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AB331" w14:textId="684222D1" w:rsidR="00D01A5A" w:rsidRPr="00766102" w:rsidRDefault="00D01A5A" w:rsidP="00D01A5A">
      <w:pPr>
        <w:tabs>
          <w:tab w:val="decimal" w:pos="0"/>
          <w:tab w:val="left" w:pos="4536"/>
        </w:tabs>
        <w:rPr>
          <w:rFonts w:ascii="Arial" w:hAnsi="Arial"/>
          <w:sz w:val="40"/>
          <w:szCs w:val="40"/>
        </w:rPr>
      </w:pPr>
      <w:bookmarkStart w:id="0" w:name="_GoBack"/>
      <w:bookmarkEnd w:id="0"/>
      <w:r>
        <w:rPr>
          <w:rFonts w:ascii="Arial" w:hAnsi="Arial"/>
          <w:noProof/>
          <w:lang w:eastAsia="sk-SK"/>
        </w:rPr>
        <w:drawing>
          <wp:anchor distT="0" distB="0" distL="114300" distR="114300" simplePos="0" relativeHeight="251659264" behindDoc="0" locked="0" layoutInCell="1" allowOverlap="1" wp14:anchorId="53205075" wp14:editId="19BB7BC9">
            <wp:simplePos x="0" y="0"/>
            <wp:positionH relativeFrom="column">
              <wp:posOffset>-50165</wp:posOffset>
            </wp:positionH>
            <wp:positionV relativeFrom="paragraph">
              <wp:posOffset>133985</wp:posOffset>
            </wp:positionV>
            <wp:extent cx="509905" cy="509905"/>
            <wp:effectExtent l="19050" t="0" r="4445" b="0"/>
            <wp:wrapTight wrapText="bothSides">
              <wp:wrapPolygon edited="0">
                <wp:start x="-807" y="0"/>
                <wp:lineTo x="-807" y="20981"/>
                <wp:lineTo x="21788" y="20981"/>
                <wp:lineTo x="21788" y="0"/>
                <wp:lineTo x="-807" y="0"/>
              </wp:wrapPolygon>
            </wp:wrapTight>
            <wp:docPr id="1" name="Obrázok 2" descr="/Users/Peter/Documents/Praca/Podnikanie/www/web kotrle projektovanie/podklady novy web/lo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Peter/Documents/Praca/Podnikanie/www/web kotrle projektovanie/podklady novy web/logo/logo.png"/>
                    <pic:cNvPicPr>
                      <a:picLocks noChangeAspect="1" noChangeArrowheads="1"/>
                    </pic:cNvPicPr>
                  </pic:nvPicPr>
                  <pic:blipFill>
                    <a:blip r:embed="rId8" cstate="print"/>
                    <a:stretch>
                      <a:fillRect/>
                    </a:stretch>
                  </pic:blipFill>
                  <pic:spPr bwMode="auto">
                    <a:xfrm>
                      <a:off x="0" y="0"/>
                      <a:ext cx="509905" cy="509905"/>
                    </a:xfrm>
                    <a:prstGeom prst="rect">
                      <a:avLst/>
                    </a:prstGeom>
                    <a:noFill/>
                    <a:ln>
                      <a:noFill/>
                    </a:ln>
                  </pic:spPr>
                </pic:pic>
              </a:graphicData>
            </a:graphic>
          </wp:anchor>
        </w:drawing>
      </w:r>
      <w:r w:rsidR="00E57C94">
        <w:rPr>
          <w:noProof/>
        </w:rPr>
        <mc:AlternateContent>
          <mc:Choice Requires="wps">
            <w:drawing>
              <wp:anchor distT="0" distB="0" distL="114300" distR="114300" simplePos="0" relativeHeight="251661312" behindDoc="0" locked="0" layoutInCell="1" allowOverlap="1" wp14:anchorId="5BC175E7" wp14:editId="5F129DF1">
                <wp:simplePos x="0" y="0"/>
                <wp:positionH relativeFrom="column">
                  <wp:posOffset>483870</wp:posOffset>
                </wp:positionH>
                <wp:positionV relativeFrom="paragraph">
                  <wp:posOffset>31750</wp:posOffset>
                </wp:positionV>
                <wp:extent cx="1983105" cy="433705"/>
                <wp:effectExtent l="0" t="0" r="0" b="0"/>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3105" cy="433705"/>
                        </a:xfrm>
                        <a:prstGeom prst="rect">
                          <a:avLst/>
                        </a:prstGeom>
                        <a:noFill/>
                        <a:ln>
                          <a:noFill/>
                        </a:ln>
                        <a:effectLst/>
                      </wps:spPr>
                      <wps:txbx>
                        <w:txbxContent>
                          <w:p w14:paraId="7CC88A31" w14:textId="77777777" w:rsidR="00FF2AD5" w:rsidRPr="00FF075D" w:rsidRDefault="00FF2AD5" w:rsidP="00D01A5A">
                            <w:pPr>
                              <w:jc w:val="right"/>
                              <w:rPr>
                                <w:rFonts w:ascii="Arial" w:hAnsi="Arial"/>
                                <w:b/>
                                <w:sz w:val="40"/>
                                <w:szCs w:val="40"/>
                              </w:rPr>
                            </w:pPr>
                            <w:r w:rsidRPr="00FF075D">
                              <w:rPr>
                                <w:rFonts w:ascii="Arial" w:hAnsi="Arial"/>
                                <w:b/>
                                <w:sz w:val="40"/>
                                <w:szCs w:val="40"/>
                              </w:rPr>
                              <w:t>Kotrle Antonín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C175E7" id="_x0000_t202" coordsize="21600,21600" o:spt="202" path="m,l,21600r21600,l21600,xe">
                <v:stroke joinstyle="miter"/>
                <v:path gradientshapeok="t" o:connecttype="rect"/>
              </v:shapetype>
              <v:shape id="Textové pole 4" o:spid="_x0000_s1026" type="#_x0000_t202" style="position:absolute;left:0;text-align:left;margin-left:38.1pt;margin-top:2.5pt;width:156.15pt;height:3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" filled="f" stroked="f">
                <v:textbox>
                  <w:txbxContent>
                    <w:p w14:paraId="7CC88A31" w14:textId="77777777" w:rsidR="00FF2AD5" w:rsidRPr="00FF075D" w:rsidRDefault="00FF2AD5" w:rsidP="00D01A5A">
                      <w:pPr>
                        <w:jc w:val="right"/>
                        <w:rPr>
                          <w:rFonts w:ascii="Arial" w:hAnsi="Arial"/>
                          <w:b/>
                          <w:sz w:val="40"/>
                          <w:szCs w:val="40"/>
                        </w:rPr>
                      </w:pPr>
                      <w:r w:rsidRPr="00FF075D">
                        <w:rPr>
                          <w:rFonts w:ascii="Arial" w:hAnsi="Arial"/>
                          <w:b/>
                          <w:sz w:val="40"/>
                          <w:szCs w:val="40"/>
                        </w:rPr>
                        <w:t>Kotrle Antonín</w:t>
                      </w:r>
                    </w:p>
                  </w:txbxContent>
                </v:textbox>
                <w10:wrap type="square"/>
              </v:shape>
            </w:pict>
          </mc:Fallback>
        </mc:AlternateContent>
      </w:r>
      <w:r w:rsidR="00E57C94">
        <w:rPr>
          <w:noProof/>
        </w:rPr>
        <mc:AlternateContent>
          <mc:Choice Requires="wps">
            <w:drawing>
              <wp:anchor distT="0" distB="0" distL="114300" distR="114300" simplePos="0" relativeHeight="251662336" behindDoc="0" locked="0" layoutInCell="1" allowOverlap="1" wp14:anchorId="27D500DA" wp14:editId="39C52B81">
                <wp:simplePos x="0" y="0"/>
                <wp:positionH relativeFrom="column">
                  <wp:posOffset>484505</wp:posOffset>
                </wp:positionH>
                <wp:positionV relativeFrom="paragraph">
                  <wp:posOffset>257810</wp:posOffset>
                </wp:positionV>
                <wp:extent cx="1973580" cy="405130"/>
                <wp:effectExtent l="0" t="0" r="0" b="0"/>
                <wp:wrapSquare wrapText="bothSides"/>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73580" cy="405130"/>
                        </a:xfrm>
                        <a:prstGeom prst="rect">
                          <a:avLst/>
                        </a:prstGeom>
                        <a:noFill/>
                        <a:ln>
                          <a:noFill/>
                        </a:ln>
                        <a:effectLst/>
                      </wps:spPr>
                      <wps:txbx>
                        <w:txbxContent>
                          <w:p w14:paraId="708FEFDF" w14:textId="77777777" w:rsidR="00FF2AD5" w:rsidRPr="00AD151F" w:rsidRDefault="00FF2AD5" w:rsidP="00D01A5A">
                            <w:pPr>
                              <w:jc w:val="right"/>
                              <w:rPr>
                                <w:sz w:val="18"/>
                                <w:szCs w:val="18"/>
                              </w:rPr>
                            </w:pPr>
                            <w:r w:rsidRPr="00AD151F">
                              <w:rPr>
                                <w:rFonts w:ascii="Arial" w:hAnsi="Arial"/>
                                <w:color w:val="000000" w:themeColor="text1"/>
                                <w:sz w:val="18"/>
                                <w:szCs w:val="18"/>
                              </w:rPr>
                              <w:t>autorizovaný stavebný inžinier</w:t>
                            </w:r>
                          </w:p>
                          <w:p w14:paraId="5CF22C74" w14:textId="77777777" w:rsidR="00FF2AD5" w:rsidRPr="00AD151F" w:rsidRDefault="00FF2AD5" w:rsidP="00D01A5A">
                            <w:pPr>
                              <w:jc w:val="right"/>
                              <w:rPr>
                                <w:sz w:val="18"/>
                                <w:szCs w:val="1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500DA" id="Textové pole 6" o:spid="_x0000_s1027" type="#_x0000_t202" style="position:absolute;left:0;text-align:left;margin-left:38.15pt;margin-top:20.3pt;width:155.4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" filled="f" stroked="f">
                <v:textbox>
                  <w:txbxContent>
                    <w:p w14:paraId="708FEFDF" w14:textId="77777777" w:rsidR="00FF2AD5" w:rsidRPr="00AD151F" w:rsidRDefault="00FF2AD5" w:rsidP="00D01A5A">
                      <w:pPr>
                        <w:jc w:val="right"/>
                        <w:rPr>
                          <w:sz w:val="18"/>
                          <w:szCs w:val="18"/>
                        </w:rPr>
                      </w:pPr>
                      <w:r w:rsidRPr="00AD151F">
                        <w:rPr>
                          <w:rFonts w:ascii="Arial" w:hAnsi="Arial"/>
                          <w:color w:val="000000" w:themeColor="text1"/>
                          <w:sz w:val="18"/>
                          <w:szCs w:val="18"/>
                        </w:rPr>
                        <w:t>autorizovaný stavebný inžinier</w:t>
                      </w:r>
                    </w:p>
                    <w:p w14:paraId="5CF22C74" w14:textId="77777777" w:rsidR="00FF2AD5" w:rsidRPr="00AD151F" w:rsidRDefault="00FF2AD5" w:rsidP="00D01A5A">
                      <w:pPr>
                        <w:jc w:val="right"/>
                        <w:rPr>
                          <w:sz w:val="18"/>
                          <w:szCs w:val="18"/>
                        </w:rPr>
                      </w:pPr>
                    </w:p>
                  </w:txbxContent>
                </v:textbox>
                <w10:wrap type="square"/>
              </v:shape>
            </w:pict>
          </mc:Fallback>
        </mc:AlternateContent>
      </w:r>
      <w:r w:rsidR="00E57C94">
        <w:rPr>
          <w:noProof/>
        </w:rPr>
        <mc:AlternateContent>
          <mc:Choice Requires="wps">
            <w:drawing>
              <wp:anchor distT="0" distB="0" distL="114300" distR="114300" simplePos="0" relativeHeight="251663360" behindDoc="0" locked="0" layoutInCell="1" allowOverlap="1" wp14:anchorId="318E7C92" wp14:editId="6590C663">
                <wp:simplePos x="0" y="0"/>
                <wp:positionH relativeFrom="column">
                  <wp:posOffset>3912870</wp:posOffset>
                </wp:positionH>
                <wp:positionV relativeFrom="paragraph">
                  <wp:posOffset>132715</wp:posOffset>
                </wp:positionV>
                <wp:extent cx="2058035" cy="575945"/>
                <wp:effectExtent l="0" t="0" r="0" b="0"/>
                <wp:wrapSquare wrapText="bothSides"/>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8035" cy="575945"/>
                        </a:xfrm>
                        <a:prstGeom prst="rect">
                          <a:avLst/>
                        </a:prstGeom>
                        <a:noFill/>
                        <a:ln>
                          <a:noFill/>
                        </a:ln>
                        <a:effectLst/>
                      </wps:spPr>
                      <wps:txbx>
                        <w:txbxContent>
                          <w:p w14:paraId="0ED4B8B7" w14:textId="77777777" w:rsidR="00FF2AD5" w:rsidRPr="00551BB8" w:rsidRDefault="00FF2AD5" w:rsidP="00D01A5A">
                            <w:pPr>
                              <w:jc w:val="right"/>
                              <w:rPr>
                                <w:rFonts w:ascii="Arial" w:hAnsi="Arial" w:cs="Arial"/>
                                <w:color w:val="000000" w:themeColor="text1"/>
                                <w:sz w:val="16"/>
                                <w:szCs w:val="16"/>
                              </w:rPr>
                            </w:pPr>
                            <w:r w:rsidRPr="00551BB8">
                              <w:rPr>
                                <w:rFonts w:ascii="Arial" w:hAnsi="Arial" w:cs="Arial"/>
                                <w:color w:val="000000" w:themeColor="text1"/>
                                <w:sz w:val="16"/>
                                <w:szCs w:val="16"/>
                              </w:rPr>
                              <w:t>Tatranská č.109</w:t>
                            </w:r>
                          </w:p>
                          <w:p w14:paraId="11BEFE67" w14:textId="77777777" w:rsidR="00FF2AD5" w:rsidRPr="00551BB8" w:rsidRDefault="00FF2AD5" w:rsidP="00D01A5A">
                            <w:pPr>
                              <w:jc w:val="right"/>
                              <w:rPr>
                                <w:rFonts w:ascii="Arial" w:hAnsi="Arial" w:cs="Arial"/>
                                <w:color w:val="000000" w:themeColor="text1"/>
                                <w:sz w:val="16"/>
                                <w:szCs w:val="16"/>
                              </w:rPr>
                            </w:pPr>
                            <w:r w:rsidRPr="00551BB8">
                              <w:rPr>
                                <w:rFonts w:ascii="Arial" w:hAnsi="Arial" w:cs="Arial"/>
                                <w:color w:val="000000" w:themeColor="text1"/>
                                <w:sz w:val="16"/>
                                <w:szCs w:val="16"/>
                              </w:rPr>
                              <w:t>974 11 Banská Bystrica 11</w:t>
                            </w:r>
                          </w:p>
                          <w:p w14:paraId="6732788D" w14:textId="77777777" w:rsidR="00FF2AD5" w:rsidRPr="00551BB8" w:rsidRDefault="00FF2AD5" w:rsidP="00D01A5A">
                            <w:pPr>
                              <w:jc w:val="right"/>
                              <w:rPr>
                                <w:rFonts w:ascii="Arial" w:hAnsi="Arial" w:cs="Arial"/>
                                <w:color w:val="000000" w:themeColor="text1"/>
                                <w:sz w:val="16"/>
                                <w:szCs w:val="16"/>
                              </w:rPr>
                            </w:pPr>
                            <w:r w:rsidRPr="00551BB8">
                              <w:rPr>
                                <w:rFonts w:ascii="Arial" w:hAnsi="Arial" w:cs="Arial"/>
                                <w:color w:val="000000" w:themeColor="text1"/>
                                <w:sz w:val="16"/>
                                <w:szCs w:val="16"/>
                              </w:rPr>
                              <w:t>mobil: +421 905 245 679</w:t>
                            </w:r>
                          </w:p>
                          <w:p w14:paraId="1647AFD6" w14:textId="77777777" w:rsidR="00FF2AD5" w:rsidRPr="00551BB8" w:rsidRDefault="00FF2AD5" w:rsidP="00D01A5A">
                            <w:pPr>
                              <w:jc w:val="right"/>
                              <w:rPr>
                                <w:rFonts w:ascii="Arial" w:hAnsi="Arial" w:cs="Arial"/>
                                <w:sz w:val="16"/>
                                <w:szCs w:val="16"/>
                              </w:rPr>
                            </w:pPr>
                            <w:r w:rsidRPr="00551BB8">
                              <w:rPr>
                                <w:rFonts w:ascii="Arial" w:hAnsi="Arial" w:cs="Arial"/>
                                <w:sz w:val="16"/>
                                <w:szCs w:val="16"/>
                              </w:rPr>
                              <w:t xml:space="preserve">e-mail: </w:t>
                            </w:r>
                            <w:r w:rsidRPr="00AD151F">
                              <w:rPr>
                                <w:rFonts w:ascii="Arial" w:hAnsi="Arial" w:cs="Arial"/>
                                <w:sz w:val="16"/>
                                <w:szCs w:val="16"/>
                              </w:rPr>
                              <w:t>kotrle@kotrle.eu</w:t>
                            </w:r>
                            <w:r>
                              <w:rPr>
                                <w:rFonts w:ascii="Arial" w:hAnsi="Arial" w:cs="Arial"/>
                                <w:sz w:val="16"/>
                                <w:szCs w:val="16"/>
                              </w:rPr>
                              <w:t xml:space="preserve">, </w:t>
                            </w:r>
                            <w:r w:rsidRPr="00551BB8">
                              <w:rPr>
                                <w:rFonts w:ascii="Arial" w:hAnsi="Arial" w:cs="Arial"/>
                                <w:sz w:val="16"/>
                                <w:szCs w:val="16"/>
                              </w:rPr>
                              <w:t>www.kotrle.eu</w:t>
                            </w:r>
                          </w:p>
                          <w:p w14:paraId="57316CD2" w14:textId="77777777" w:rsidR="00FF2AD5" w:rsidRPr="00551BB8" w:rsidRDefault="00FF2AD5" w:rsidP="00D01A5A">
                            <w:pPr>
                              <w:jc w:val="right"/>
                              <w:rPr>
                                <w:rFonts w:ascii="Arial" w:hAnsi="Arial" w:cs="Arial"/>
                                <w:sz w:val="16"/>
                                <w:szCs w:val="16"/>
                              </w:rPr>
                            </w:pPr>
                          </w:p>
                          <w:p w14:paraId="1E28AA74" w14:textId="77777777" w:rsidR="00FF2AD5" w:rsidRPr="00551BB8" w:rsidRDefault="00FF2AD5" w:rsidP="00D01A5A">
                            <w:pPr>
                              <w:jc w:val="right"/>
                              <w:rPr>
                                <w:rFonts w:ascii="Arial" w:hAnsi="Arial" w:cs="Arial"/>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E7C92" id="Textové pole 7" o:spid="_x0000_s1028" type="#_x0000_t202" style="position:absolute;left:0;text-align:left;margin-left:308.1pt;margin-top:10.45pt;width:162.05pt;height:4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" filled="f" stroked="f">
                <v:textbox>
                  <w:txbxContent>
                    <w:p w14:paraId="0ED4B8B7" w14:textId="77777777" w:rsidR="00FF2AD5" w:rsidRPr="00551BB8" w:rsidRDefault="00FF2AD5" w:rsidP="00D01A5A">
                      <w:pPr>
                        <w:jc w:val="right"/>
                        <w:rPr>
                          <w:rFonts w:ascii="Arial" w:hAnsi="Arial" w:cs="Arial"/>
                          <w:color w:val="000000" w:themeColor="text1"/>
                          <w:sz w:val="16"/>
                          <w:szCs w:val="16"/>
                        </w:rPr>
                      </w:pPr>
                      <w:r w:rsidRPr="00551BB8">
                        <w:rPr>
                          <w:rFonts w:ascii="Arial" w:hAnsi="Arial" w:cs="Arial"/>
                          <w:color w:val="000000" w:themeColor="text1"/>
                          <w:sz w:val="16"/>
                          <w:szCs w:val="16"/>
                        </w:rPr>
                        <w:t>Tatranská č.109</w:t>
                      </w:r>
                    </w:p>
                    <w:p w14:paraId="11BEFE67" w14:textId="77777777" w:rsidR="00FF2AD5" w:rsidRPr="00551BB8" w:rsidRDefault="00FF2AD5" w:rsidP="00D01A5A">
                      <w:pPr>
                        <w:jc w:val="right"/>
                        <w:rPr>
                          <w:rFonts w:ascii="Arial" w:hAnsi="Arial" w:cs="Arial"/>
                          <w:color w:val="000000" w:themeColor="text1"/>
                          <w:sz w:val="16"/>
                          <w:szCs w:val="16"/>
                        </w:rPr>
                      </w:pPr>
                      <w:r w:rsidRPr="00551BB8">
                        <w:rPr>
                          <w:rFonts w:ascii="Arial" w:hAnsi="Arial" w:cs="Arial"/>
                          <w:color w:val="000000" w:themeColor="text1"/>
                          <w:sz w:val="16"/>
                          <w:szCs w:val="16"/>
                        </w:rPr>
                        <w:t>974 11 Banská Bystrica 11</w:t>
                      </w:r>
                    </w:p>
                    <w:p w14:paraId="6732788D" w14:textId="77777777" w:rsidR="00FF2AD5" w:rsidRPr="00551BB8" w:rsidRDefault="00FF2AD5" w:rsidP="00D01A5A">
                      <w:pPr>
                        <w:jc w:val="right"/>
                        <w:rPr>
                          <w:rFonts w:ascii="Arial" w:hAnsi="Arial" w:cs="Arial"/>
                          <w:color w:val="000000" w:themeColor="text1"/>
                          <w:sz w:val="16"/>
                          <w:szCs w:val="16"/>
                        </w:rPr>
                      </w:pPr>
                      <w:r w:rsidRPr="00551BB8">
                        <w:rPr>
                          <w:rFonts w:ascii="Arial" w:hAnsi="Arial" w:cs="Arial"/>
                          <w:color w:val="000000" w:themeColor="text1"/>
                          <w:sz w:val="16"/>
                          <w:szCs w:val="16"/>
                        </w:rPr>
                        <w:t>mobil: +421 905 245 679</w:t>
                      </w:r>
                    </w:p>
                    <w:p w14:paraId="1647AFD6" w14:textId="77777777" w:rsidR="00FF2AD5" w:rsidRPr="00551BB8" w:rsidRDefault="00FF2AD5" w:rsidP="00D01A5A">
                      <w:pPr>
                        <w:jc w:val="right"/>
                        <w:rPr>
                          <w:rFonts w:ascii="Arial" w:hAnsi="Arial" w:cs="Arial"/>
                          <w:sz w:val="16"/>
                          <w:szCs w:val="16"/>
                        </w:rPr>
                      </w:pPr>
                      <w:r w:rsidRPr="00551BB8">
                        <w:rPr>
                          <w:rFonts w:ascii="Arial" w:hAnsi="Arial" w:cs="Arial"/>
                          <w:sz w:val="16"/>
                          <w:szCs w:val="16"/>
                        </w:rPr>
                        <w:t xml:space="preserve">e-mail: </w:t>
                      </w:r>
                      <w:r w:rsidRPr="00AD151F">
                        <w:rPr>
                          <w:rFonts w:ascii="Arial" w:hAnsi="Arial" w:cs="Arial"/>
                          <w:sz w:val="16"/>
                          <w:szCs w:val="16"/>
                        </w:rPr>
                        <w:t>kotrle@kotrle.eu</w:t>
                      </w:r>
                      <w:r>
                        <w:rPr>
                          <w:rFonts w:ascii="Arial" w:hAnsi="Arial" w:cs="Arial"/>
                          <w:sz w:val="16"/>
                          <w:szCs w:val="16"/>
                        </w:rPr>
                        <w:t xml:space="preserve">, </w:t>
                      </w:r>
                      <w:r w:rsidRPr="00551BB8">
                        <w:rPr>
                          <w:rFonts w:ascii="Arial" w:hAnsi="Arial" w:cs="Arial"/>
                          <w:sz w:val="16"/>
                          <w:szCs w:val="16"/>
                        </w:rPr>
                        <w:t>www.kotrle.eu</w:t>
                      </w:r>
                    </w:p>
                    <w:p w14:paraId="57316CD2" w14:textId="77777777" w:rsidR="00FF2AD5" w:rsidRPr="00551BB8" w:rsidRDefault="00FF2AD5" w:rsidP="00D01A5A">
                      <w:pPr>
                        <w:jc w:val="right"/>
                        <w:rPr>
                          <w:rFonts w:ascii="Arial" w:hAnsi="Arial" w:cs="Arial"/>
                          <w:sz w:val="16"/>
                          <w:szCs w:val="16"/>
                        </w:rPr>
                      </w:pPr>
                    </w:p>
                    <w:p w14:paraId="1E28AA74" w14:textId="77777777" w:rsidR="00FF2AD5" w:rsidRPr="00551BB8" w:rsidRDefault="00FF2AD5" w:rsidP="00D01A5A">
                      <w:pPr>
                        <w:jc w:val="right"/>
                        <w:rPr>
                          <w:rFonts w:ascii="Arial" w:hAnsi="Arial" w:cs="Arial"/>
                          <w:sz w:val="16"/>
                          <w:szCs w:val="16"/>
                        </w:rPr>
                      </w:pPr>
                    </w:p>
                  </w:txbxContent>
                </v:textbox>
                <w10:wrap type="square"/>
              </v:shape>
            </w:pict>
          </mc:Fallback>
        </mc:AlternateContent>
      </w:r>
      <w:r w:rsidR="00E57C94">
        <w:rPr>
          <w:noProof/>
        </w:rPr>
        <mc:AlternateContent>
          <mc:Choice Requires="wps">
            <w:drawing>
              <wp:anchor distT="0" distB="0" distL="114300" distR="114300" simplePos="0" relativeHeight="251664384" behindDoc="0" locked="0" layoutInCell="1" allowOverlap="1" wp14:anchorId="424DAA8E" wp14:editId="3ABAF6A0">
                <wp:simplePos x="0" y="0"/>
                <wp:positionH relativeFrom="column">
                  <wp:posOffset>-202565</wp:posOffset>
                </wp:positionH>
                <wp:positionV relativeFrom="paragraph">
                  <wp:posOffset>434340</wp:posOffset>
                </wp:positionV>
                <wp:extent cx="2665095" cy="227965"/>
                <wp:effectExtent l="0" t="0" r="0" b="0"/>
                <wp:wrapSquare wrapText="bothSides"/>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5095" cy="227965"/>
                        </a:xfrm>
                        <a:prstGeom prst="rect">
                          <a:avLst/>
                        </a:prstGeom>
                        <a:noFill/>
                        <a:ln>
                          <a:noFill/>
                        </a:ln>
                        <a:effectLst/>
                      </wps:spPr>
                      <wps:txbx>
                        <w:txbxContent>
                          <w:p w14:paraId="7831DC74" w14:textId="77777777" w:rsidR="00FF2AD5" w:rsidRPr="00AD151F" w:rsidRDefault="00FF2AD5" w:rsidP="00D01A5A">
                            <w:pPr>
                              <w:jc w:val="right"/>
                              <w:rPr>
                                <w:sz w:val="18"/>
                                <w:szCs w:val="18"/>
                              </w:rPr>
                            </w:pPr>
                            <w:r w:rsidRPr="00AD151F">
                              <w:rPr>
                                <w:rFonts w:ascii="Arial" w:hAnsi="Arial"/>
                                <w:color w:val="000000" w:themeColor="text1"/>
                                <w:sz w:val="18"/>
                                <w:szCs w:val="18"/>
                              </w:rPr>
                              <w:t>projektovanie elektrických zariadení</w:t>
                            </w:r>
                          </w:p>
                          <w:p w14:paraId="2BE336E4" w14:textId="77777777" w:rsidR="00FF2AD5" w:rsidRPr="00AD151F" w:rsidRDefault="00FF2AD5" w:rsidP="00D01A5A">
                            <w:pPr>
                              <w:jc w:val="right"/>
                              <w:rPr>
                                <w:sz w:val="18"/>
                                <w:szCs w:val="1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DAA8E" id="Textové pole 9" o:spid="_x0000_s1029" type="#_x0000_t202" style="position:absolute;left:0;text-align:left;margin-left:-15.95pt;margin-top:34.2pt;width:209.85pt;height:1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" filled="f" stroked="f">
                <v:textbox>
                  <w:txbxContent>
                    <w:p w14:paraId="7831DC74" w14:textId="77777777" w:rsidR="00FF2AD5" w:rsidRPr="00AD151F" w:rsidRDefault="00FF2AD5" w:rsidP="00D01A5A">
                      <w:pPr>
                        <w:jc w:val="right"/>
                        <w:rPr>
                          <w:sz w:val="18"/>
                          <w:szCs w:val="18"/>
                        </w:rPr>
                      </w:pPr>
                      <w:r w:rsidRPr="00AD151F">
                        <w:rPr>
                          <w:rFonts w:ascii="Arial" w:hAnsi="Arial"/>
                          <w:color w:val="000000" w:themeColor="text1"/>
                          <w:sz w:val="18"/>
                          <w:szCs w:val="18"/>
                        </w:rPr>
                        <w:t>projektovanie elektrických zariadení</w:t>
                      </w:r>
                    </w:p>
                    <w:p w14:paraId="2BE336E4" w14:textId="77777777" w:rsidR="00FF2AD5" w:rsidRPr="00AD151F" w:rsidRDefault="00FF2AD5" w:rsidP="00D01A5A">
                      <w:pPr>
                        <w:jc w:val="right"/>
                        <w:rPr>
                          <w:sz w:val="18"/>
                          <w:szCs w:val="18"/>
                        </w:rPr>
                      </w:pPr>
                    </w:p>
                  </w:txbxContent>
                </v:textbox>
                <w10:wrap type="square"/>
              </v:shape>
            </w:pict>
          </mc:Fallback>
        </mc:AlternateContent>
      </w:r>
    </w:p>
    <w:p w14:paraId="4349447B" w14:textId="77777777" w:rsidR="00D01A5A" w:rsidRDefault="00D01A5A" w:rsidP="00D01A5A">
      <w:pPr>
        <w:tabs>
          <w:tab w:val="decimal" w:pos="0"/>
        </w:tabs>
        <w:rPr>
          <w:rFonts w:ascii="Arial" w:hAnsi="Arial"/>
        </w:rPr>
      </w:pPr>
    </w:p>
    <w:p w14:paraId="6CD4E8D0" w14:textId="77777777" w:rsidR="00D01A5A" w:rsidRDefault="00D01A5A" w:rsidP="00D01A5A">
      <w:pPr>
        <w:tabs>
          <w:tab w:val="decimal" w:pos="0"/>
        </w:tabs>
        <w:rPr>
          <w:rFonts w:ascii="Arial" w:hAnsi="Arial"/>
        </w:rPr>
      </w:pPr>
    </w:p>
    <w:p w14:paraId="3EF4745D" w14:textId="77777777" w:rsidR="00D01A5A" w:rsidRDefault="00D01A5A" w:rsidP="00D01A5A">
      <w:pPr>
        <w:tabs>
          <w:tab w:val="decimal" w:pos="0"/>
        </w:tabs>
        <w:rPr>
          <w:rFonts w:ascii="Arial" w:hAnsi="Arial"/>
        </w:rPr>
      </w:pPr>
    </w:p>
    <w:p w14:paraId="4320F6EA" w14:textId="1C55644A" w:rsidR="00D01A5A" w:rsidRDefault="00E57C94" w:rsidP="00D01A5A">
      <w:pPr>
        <w:tabs>
          <w:tab w:val="decimal" w:pos="0"/>
        </w:tabs>
        <w:rPr>
          <w:rFonts w:ascii="Arial" w:hAnsi="Arial"/>
        </w:rPr>
      </w:pPr>
      <w:r>
        <w:rPr>
          <w:noProof/>
        </w:rPr>
        <mc:AlternateContent>
          <mc:Choice Requires="wps">
            <w:drawing>
              <wp:anchor distT="0" distB="0" distL="114300" distR="114300" simplePos="0" relativeHeight="251660288" behindDoc="0" locked="0" layoutInCell="1" allowOverlap="1" wp14:anchorId="3894E84C" wp14:editId="4FAC340B">
                <wp:simplePos x="0" y="0"/>
                <wp:positionH relativeFrom="column">
                  <wp:posOffset>-48260</wp:posOffset>
                </wp:positionH>
                <wp:positionV relativeFrom="paragraph">
                  <wp:posOffset>12700</wp:posOffset>
                </wp:positionV>
                <wp:extent cx="5943600" cy="1270"/>
                <wp:effectExtent l="0" t="0" r="0" b="17780"/>
                <wp:wrapNone/>
                <wp:docPr id="3" name="Priama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1270"/>
                        </a:xfrm>
                        <a:prstGeom prst="line">
                          <a:avLst/>
                        </a:prstGeom>
                        <a:noFill/>
                        <a:ln w="1270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6DC489" id="Priama spojnic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1pt" to="464.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" strokeweight="1pt">
                <o:lock v:ext="edit" shapetype="f"/>
              </v:line>
            </w:pict>
          </mc:Fallback>
        </mc:AlternateContent>
      </w:r>
    </w:p>
    <w:p w14:paraId="62AD54C2" w14:textId="77777777" w:rsidR="00D01A5A" w:rsidRDefault="00D01A5A" w:rsidP="00D01A5A">
      <w:pPr>
        <w:tabs>
          <w:tab w:val="decimal" w:pos="0"/>
        </w:tabs>
        <w:rPr>
          <w:rFonts w:ascii="Arial" w:hAnsi="Arial"/>
        </w:rPr>
      </w:pPr>
    </w:p>
    <w:p w14:paraId="2E9989F1" w14:textId="77777777" w:rsidR="00D01A5A" w:rsidRDefault="00D01A5A" w:rsidP="00D01A5A">
      <w:pPr>
        <w:tabs>
          <w:tab w:val="decimal" w:pos="0"/>
        </w:tabs>
        <w:rPr>
          <w:rFonts w:ascii="Arial" w:hAnsi="Arial"/>
        </w:rPr>
      </w:pPr>
    </w:p>
    <w:p w14:paraId="534DB8DE" w14:textId="77777777" w:rsidR="00D01A5A" w:rsidRDefault="00D01A5A" w:rsidP="00D01A5A">
      <w:pPr>
        <w:tabs>
          <w:tab w:val="decimal" w:pos="0"/>
        </w:tabs>
        <w:rPr>
          <w:rFonts w:ascii="Arial" w:hAnsi="Arial"/>
        </w:rPr>
      </w:pPr>
    </w:p>
    <w:p w14:paraId="67BA0014" w14:textId="77777777" w:rsidR="00D01A5A" w:rsidRDefault="00D01A5A" w:rsidP="00D01A5A">
      <w:pPr>
        <w:tabs>
          <w:tab w:val="decimal" w:pos="0"/>
        </w:tabs>
        <w:rPr>
          <w:rFonts w:ascii="Arial" w:hAnsi="Arial"/>
        </w:rPr>
      </w:pPr>
    </w:p>
    <w:p w14:paraId="65A1DA87" w14:textId="77777777" w:rsidR="00D01A5A" w:rsidRDefault="00D01A5A" w:rsidP="00D01A5A">
      <w:pPr>
        <w:tabs>
          <w:tab w:val="decimal" w:pos="0"/>
        </w:tabs>
        <w:rPr>
          <w:rFonts w:ascii="Arial" w:hAnsi="Arial"/>
        </w:rPr>
      </w:pPr>
    </w:p>
    <w:p w14:paraId="0D495007" w14:textId="1307C1F2" w:rsidR="00D01A5A" w:rsidRPr="00FF075D" w:rsidRDefault="0088677B" w:rsidP="0088677B">
      <w:pPr>
        <w:tabs>
          <w:tab w:val="decimal" w:pos="0"/>
          <w:tab w:val="left" w:pos="2835"/>
        </w:tabs>
        <w:rPr>
          <w:rFonts w:ascii="Arial" w:hAnsi="Arial"/>
          <w:b/>
          <w:color w:val="0000FF"/>
          <w:sz w:val="32"/>
          <w:szCs w:val="32"/>
        </w:rPr>
      </w:pPr>
      <w:r>
        <w:rPr>
          <w:rFonts w:ascii="Arial" w:hAnsi="Arial"/>
          <w:b/>
          <w:sz w:val="32"/>
          <w:szCs w:val="32"/>
        </w:rPr>
        <w:tab/>
      </w:r>
      <w:r w:rsidR="00B77395" w:rsidRPr="00B77395">
        <w:rPr>
          <w:rFonts w:ascii="Arial" w:hAnsi="Arial"/>
          <w:b/>
          <w:sz w:val="32"/>
          <w:szCs w:val="32"/>
        </w:rPr>
        <w:t>ELEKTROINŠTALÁCIA</w:t>
      </w:r>
    </w:p>
    <w:p w14:paraId="508FCDFF" w14:textId="77777777" w:rsidR="00D01A5A" w:rsidRDefault="00D01A5A" w:rsidP="00D01A5A">
      <w:pPr>
        <w:tabs>
          <w:tab w:val="decimal" w:pos="0"/>
        </w:tabs>
        <w:rPr>
          <w:rFonts w:ascii="Arial" w:hAnsi="Arial"/>
        </w:rPr>
      </w:pPr>
    </w:p>
    <w:p w14:paraId="37DE84FB" w14:textId="77777777" w:rsidR="00D01A5A" w:rsidRDefault="00D01A5A" w:rsidP="00D01A5A">
      <w:pPr>
        <w:tabs>
          <w:tab w:val="decimal" w:pos="0"/>
        </w:tabs>
        <w:rPr>
          <w:rFonts w:ascii="Arial" w:hAnsi="Arial"/>
        </w:rPr>
      </w:pPr>
    </w:p>
    <w:p w14:paraId="6EA066C0" w14:textId="77777777" w:rsidR="00D01A5A" w:rsidRDefault="00D01A5A" w:rsidP="00D01A5A">
      <w:pPr>
        <w:tabs>
          <w:tab w:val="decimal" w:pos="0"/>
        </w:tabs>
        <w:rPr>
          <w:rFonts w:ascii="Arial" w:hAnsi="Arial"/>
        </w:rPr>
      </w:pPr>
    </w:p>
    <w:p w14:paraId="1A92BE3A" w14:textId="77777777" w:rsidR="00D01A5A" w:rsidRDefault="00D01A5A" w:rsidP="00D01A5A">
      <w:pPr>
        <w:tabs>
          <w:tab w:val="decimal" w:pos="0"/>
        </w:tabs>
        <w:rPr>
          <w:rFonts w:ascii="Arial" w:hAnsi="Arial"/>
        </w:rPr>
      </w:pPr>
    </w:p>
    <w:p w14:paraId="0A986EE5" w14:textId="77777777" w:rsidR="00D01A5A" w:rsidRDefault="00D01A5A" w:rsidP="00D01A5A">
      <w:pPr>
        <w:tabs>
          <w:tab w:val="decimal" w:pos="0"/>
        </w:tabs>
        <w:rPr>
          <w:rFonts w:ascii="Arial" w:hAnsi="Arial"/>
        </w:rPr>
      </w:pPr>
    </w:p>
    <w:p w14:paraId="14E30709" w14:textId="77777777" w:rsidR="00D01A5A" w:rsidRDefault="00D01A5A" w:rsidP="00D01A5A">
      <w:pPr>
        <w:tabs>
          <w:tab w:val="decimal" w:pos="0"/>
          <w:tab w:val="left" w:pos="2836"/>
        </w:tabs>
        <w:rPr>
          <w:rFonts w:ascii="Arial" w:hAnsi="Arial"/>
        </w:rPr>
      </w:pPr>
    </w:p>
    <w:p w14:paraId="64918E74" w14:textId="77777777" w:rsidR="00D01A5A" w:rsidRPr="00FF075D" w:rsidRDefault="00D01A5A" w:rsidP="00D01A5A">
      <w:pPr>
        <w:tabs>
          <w:tab w:val="left" w:pos="0"/>
          <w:tab w:val="left" w:pos="2836"/>
          <w:tab w:val="left" w:pos="3686"/>
          <w:tab w:val="right" w:pos="7655"/>
        </w:tabs>
        <w:rPr>
          <w:rFonts w:ascii="Arial" w:hAnsi="Arial"/>
          <w:b/>
          <w:sz w:val="24"/>
          <w:szCs w:val="24"/>
        </w:rPr>
      </w:pPr>
      <w:r w:rsidRPr="00FF075D">
        <w:rPr>
          <w:rFonts w:ascii="Arial" w:hAnsi="Arial"/>
          <w:b/>
          <w:sz w:val="24"/>
          <w:szCs w:val="24"/>
        </w:rPr>
        <w:tab/>
      </w:r>
      <w:r>
        <w:rPr>
          <w:rFonts w:ascii="Arial" w:hAnsi="Arial"/>
          <w:b/>
          <w:sz w:val="24"/>
          <w:szCs w:val="24"/>
        </w:rPr>
        <w:t>E</w:t>
      </w:r>
      <w:r w:rsidRPr="00FF075D">
        <w:rPr>
          <w:rFonts w:ascii="Arial" w:hAnsi="Arial"/>
          <w:b/>
          <w:sz w:val="24"/>
          <w:szCs w:val="24"/>
        </w:rPr>
        <w:t>-01</w:t>
      </w:r>
      <w:r w:rsidRPr="00FF075D">
        <w:rPr>
          <w:rFonts w:ascii="Arial" w:hAnsi="Arial"/>
          <w:b/>
          <w:sz w:val="24"/>
          <w:szCs w:val="24"/>
        </w:rPr>
        <w:tab/>
        <w:t>Technická správa</w:t>
      </w:r>
    </w:p>
    <w:p w14:paraId="3F12DC18" w14:textId="77777777" w:rsidR="00D01A5A" w:rsidRPr="006870A8" w:rsidRDefault="00D01A5A" w:rsidP="00D01A5A">
      <w:pPr>
        <w:tabs>
          <w:tab w:val="left" w:pos="0"/>
          <w:tab w:val="left" w:pos="2836"/>
          <w:tab w:val="left" w:pos="3686"/>
          <w:tab w:val="right" w:pos="7655"/>
        </w:tabs>
        <w:rPr>
          <w:rFonts w:ascii="Arial" w:hAnsi="Arial"/>
          <w:b/>
          <w:sz w:val="24"/>
          <w:szCs w:val="24"/>
        </w:rPr>
      </w:pPr>
      <w:r w:rsidRPr="006870A8">
        <w:rPr>
          <w:rFonts w:ascii="Arial" w:hAnsi="Arial"/>
          <w:b/>
          <w:sz w:val="24"/>
          <w:szCs w:val="24"/>
        </w:rPr>
        <w:tab/>
      </w:r>
      <w:r w:rsidRPr="006870A8">
        <w:rPr>
          <w:rFonts w:ascii="Arial" w:hAnsi="Arial"/>
          <w:b/>
          <w:sz w:val="24"/>
          <w:szCs w:val="24"/>
        </w:rPr>
        <w:tab/>
      </w:r>
    </w:p>
    <w:p w14:paraId="51926A65" w14:textId="77777777" w:rsidR="00D01A5A" w:rsidRDefault="00D01A5A" w:rsidP="00D01A5A">
      <w:pPr>
        <w:tabs>
          <w:tab w:val="left" w:pos="0"/>
          <w:tab w:val="left" w:pos="2836"/>
          <w:tab w:val="left" w:pos="3119"/>
          <w:tab w:val="left" w:pos="3544"/>
          <w:tab w:val="right" w:pos="7655"/>
        </w:tabs>
        <w:rPr>
          <w:rFonts w:ascii="Arial" w:hAnsi="Arial"/>
        </w:rPr>
      </w:pPr>
    </w:p>
    <w:p w14:paraId="7908912F" w14:textId="77777777" w:rsidR="00D01A5A" w:rsidRDefault="00D01A5A" w:rsidP="00D01A5A">
      <w:pPr>
        <w:tabs>
          <w:tab w:val="left" w:pos="0"/>
          <w:tab w:val="left" w:pos="2836"/>
          <w:tab w:val="left" w:pos="3119"/>
          <w:tab w:val="left" w:pos="3544"/>
          <w:tab w:val="right" w:pos="7655"/>
        </w:tabs>
        <w:rPr>
          <w:rFonts w:ascii="Arial" w:hAnsi="Arial"/>
        </w:rPr>
      </w:pPr>
    </w:p>
    <w:p w14:paraId="58B6B8E0" w14:textId="77777777" w:rsidR="00D01A5A" w:rsidRDefault="00D01A5A" w:rsidP="00D01A5A">
      <w:pPr>
        <w:tabs>
          <w:tab w:val="left" w:pos="0"/>
          <w:tab w:val="left" w:pos="2836"/>
          <w:tab w:val="left" w:pos="3119"/>
          <w:tab w:val="left" w:pos="3544"/>
          <w:tab w:val="right" w:pos="7655"/>
        </w:tabs>
        <w:rPr>
          <w:rFonts w:ascii="Arial" w:hAnsi="Arial"/>
        </w:rPr>
      </w:pPr>
    </w:p>
    <w:p w14:paraId="74DF4C81" w14:textId="77777777" w:rsidR="00D01A5A" w:rsidRDefault="00D01A5A" w:rsidP="00D01A5A">
      <w:pPr>
        <w:tabs>
          <w:tab w:val="left" w:pos="0"/>
          <w:tab w:val="left" w:pos="2836"/>
          <w:tab w:val="left" w:pos="3119"/>
          <w:tab w:val="left" w:pos="3544"/>
          <w:tab w:val="right" w:pos="7655"/>
        </w:tabs>
        <w:rPr>
          <w:rFonts w:ascii="Arial" w:hAnsi="Arial"/>
        </w:rPr>
      </w:pPr>
    </w:p>
    <w:p w14:paraId="3586D69E" w14:textId="77777777" w:rsidR="00D01A5A" w:rsidRDefault="00D01A5A" w:rsidP="00D01A5A">
      <w:pPr>
        <w:tabs>
          <w:tab w:val="left" w:pos="0"/>
          <w:tab w:val="left" w:pos="2836"/>
          <w:tab w:val="left" w:pos="3119"/>
          <w:tab w:val="left" w:pos="3544"/>
          <w:tab w:val="right" w:pos="7655"/>
        </w:tabs>
        <w:rPr>
          <w:rFonts w:ascii="Arial" w:hAnsi="Arial"/>
        </w:rPr>
      </w:pPr>
    </w:p>
    <w:p w14:paraId="10E438A7" w14:textId="77777777" w:rsidR="00D01A5A" w:rsidRDefault="00D01A5A" w:rsidP="00D01A5A">
      <w:pPr>
        <w:tabs>
          <w:tab w:val="left" w:pos="0"/>
          <w:tab w:val="left" w:pos="2836"/>
          <w:tab w:val="left" w:pos="3119"/>
          <w:tab w:val="left" w:pos="3544"/>
          <w:tab w:val="right" w:pos="7655"/>
        </w:tabs>
        <w:rPr>
          <w:rFonts w:ascii="Arial" w:hAnsi="Arial"/>
        </w:rPr>
      </w:pPr>
    </w:p>
    <w:p w14:paraId="1E5E1C90" w14:textId="77777777" w:rsidR="00D01A5A" w:rsidRDefault="00D01A5A" w:rsidP="00D01A5A">
      <w:pPr>
        <w:tabs>
          <w:tab w:val="left" w:pos="0"/>
          <w:tab w:val="left" w:pos="2836"/>
          <w:tab w:val="left" w:pos="3119"/>
          <w:tab w:val="left" w:pos="3544"/>
          <w:tab w:val="right" w:pos="7655"/>
        </w:tabs>
        <w:rPr>
          <w:rFonts w:ascii="Arial" w:hAnsi="Arial"/>
        </w:rPr>
      </w:pPr>
    </w:p>
    <w:p w14:paraId="1B7A7524" w14:textId="77777777" w:rsidR="00D01A5A" w:rsidRDefault="00D01A5A" w:rsidP="00D01A5A">
      <w:pPr>
        <w:tabs>
          <w:tab w:val="left" w:pos="0"/>
          <w:tab w:val="left" w:pos="2836"/>
          <w:tab w:val="left" w:pos="3119"/>
          <w:tab w:val="left" w:pos="3544"/>
          <w:tab w:val="right" w:pos="7655"/>
        </w:tabs>
        <w:rPr>
          <w:rFonts w:ascii="Arial" w:hAnsi="Arial"/>
        </w:rPr>
      </w:pPr>
    </w:p>
    <w:p w14:paraId="43EC9BBA" w14:textId="77777777" w:rsidR="00D01A5A" w:rsidRDefault="00D01A5A" w:rsidP="00D01A5A">
      <w:pPr>
        <w:tabs>
          <w:tab w:val="left" w:pos="0"/>
          <w:tab w:val="left" w:pos="2836"/>
          <w:tab w:val="left" w:pos="3119"/>
          <w:tab w:val="left" w:pos="3544"/>
          <w:tab w:val="right" w:pos="7655"/>
        </w:tabs>
        <w:rPr>
          <w:rFonts w:ascii="Arial" w:hAnsi="Arial"/>
        </w:rPr>
      </w:pPr>
    </w:p>
    <w:p w14:paraId="671F0A81" w14:textId="77777777" w:rsidR="00D01A5A" w:rsidRDefault="00D01A5A" w:rsidP="00D01A5A">
      <w:pPr>
        <w:tabs>
          <w:tab w:val="left" w:pos="0"/>
          <w:tab w:val="left" w:pos="2836"/>
          <w:tab w:val="left" w:pos="3119"/>
          <w:tab w:val="left" w:pos="3544"/>
          <w:tab w:val="right" w:pos="7655"/>
        </w:tabs>
        <w:rPr>
          <w:rFonts w:ascii="Arial" w:hAnsi="Arial"/>
        </w:rPr>
      </w:pPr>
    </w:p>
    <w:p w14:paraId="2CE2F232" w14:textId="77777777" w:rsidR="00D01A5A" w:rsidRDefault="00D01A5A" w:rsidP="00D01A5A">
      <w:pPr>
        <w:tabs>
          <w:tab w:val="left" w:pos="0"/>
          <w:tab w:val="left" w:pos="2836"/>
          <w:tab w:val="left" w:pos="3119"/>
          <w:tab w:val="left" w:pos="3544"/>
          <w:tab w:val="right" w:pos="7655"/>
        </w:tabs>
        <w:rPr>
          <w:rFonts w:ascii="Arial" w:hAnsi="Arial"/>
        </w:rPr>
      </w:pPr>
    </w:p>
    <w:p w14:paraId="19724142" w14:textId="5D287876" w:rsidR="00D01A5A" w:rsidRDefault="00D01A5A" w:rsidP="00D01A5A">
      <w:pPr>
        <w:tabs>
          <w:tab w:val="left" w:pos="0"/>
          <w:tab w:val="left" w:pos="2836"/>
          <w:tab w:val="left" w:pos="3119"/>
          <w:tab w:val="left" w:pos="3544"/>
          <w:tab w:val="right" w:pos="7655"/>
        </w:tabs>
        <w:rPr>
          <w:rFonts w:ascii="Arial" w:hAnsi="Arial"/>
        </w:rPr>
      </w:pPr>
    </w:p>
    <w:p w14:paraId="74A2311D" w14:textId="0D43151B" w:rsidR="00B77395" w:rsidRDefault="00B77395" w:rsidP="00D01A5A">
      <w:pPr>
        <w:tabs>
          <w:tab w:val="left" w:pos="0"/>
          <w:tab w:val="left" w:pos="2836"/>
          <w:tab w:val="left" w:pos="3119"/>
          <w:tab w:val="left" w:pos="3544"/>
          <w:tab w:val="right" w:pos="7655"/>
        </w:tabs>
        <w:rPr>
          <w:rFonts w:ascii="Arial" w:hAnsi="Arial"/>
        </w:rPr>
      </w:pPr>
    </w:p>
    <w:p w14:paraId="618D721E" w14:textId="4F324D7C" w:rsidR="00B77395" w:rsidRDefault="00B77395" w:rsidP="00D01A5A">
      <w:pPr>
        <w:tabs>
          <w:tab w:val="left" w:pos="0"/>
          <w:tab w:val="left" w:pos="2836"/>
          <w:tab w:val="left" w:pos="3119"/>
          <w:tab w:val="left" w:pos="3544"/>
          <w:tab w:val="right" w:pos="7655"/>
        </w:tabs>
        <w:rPr>
          <w:rFonts w:ascii="Arial" w:hAnsi="Arial"/>
        </w:rPr>
      </w:pPr>
    </w:p>
    <w:p w14:paraId="57D37DC4" w14:textId="649EFAF4" w:rsidR="0052140C" w:rsidRDefault="0052140C" w:rsidP="00D01A5A">
      <w:pPr>
        <w:tabs>
          <w:tab w:val="left" w:pos="0"/>
          <w:tab w:val="left" w:pos="2836"/>
          <w:tab w:val="left" w:pos="3119"/>
          <w:tab w:val="left" w:pos="3544"/>
          <w:tab w:val="right" w:pos="7655"/>
        </w:tabs>
        <w:rPr>
          <w:rFonts w:ascii="Arial" w:hAnsi="Arial"/>
        </w:rPr>
      </w:pPr>
    </w:p>
    <w:p w14:paraId="420E5701" w14:textId="3B2C9E93" w:rsidR="00883D30" w:rsidRDefault="00883D30" w:rsidP="00D01A5A">
      <w:pPr>
        <w:tabs>
          <w:tab w:val="left" w:pos="0"/>
          <w:tab w:val="left" w:pos="2836"/>
          <w:tab w:val="left" w:pos="3119"/>
          <w:tab w:val="left" w:pos="3544"/>
          <w:tab w:val="right" w:pos="7655"/>
        </w:tabs>
        <w:rPr>
          <w:rFonts w:ascii="Arial" w:hAnsi="Arial"/>
        </w:rPr>
      </w:pPr>
    </w:p>
    <w:p w14:paraId="39CC45BE" w14:textId="6C9C69C8" w:rsidR="00883D30" w:rsidRDefault="00883D30" w:rsidP="00D01A5A">
      <w:pPr>
        <w:tabs>
          <w:tab w:val="left" w:pos="0"/>
          <w:tab w:val="left" w:pos="2836"/>
          <w:tab w:val="left" w:pos="3119"/>
          <w:tab w:val="left" w:pos="3544"/>
          <w:tab w:val="right" w:pos="7655"/>
        </w:tabs>
        <w:rPr>
          <w:rFonts w:ascii="Arial" w:hAnsi="Arial"/>
        </w:rPr>
      </w:pPr>
    </w:p>
    <w:p w14:paraId="4792FCBD" w14:textId="6CF6CBD4" w:rsidR="00883D30" w:rsidRDefault="00883D30" w:rsidP="00D01A5A">
      <w:pPr>
        <w:tabs>
          <w:tab w:val="left" w:pos="0"/>
          <w:tab w:val="left" w:pos="2836"/>
          <w:tab w:val="left" w:pos="3119"/>
          <w:tab w:val="left" w:pos="3544"/>
          <w:tab w:val="right" w:pos="7655"/>
        </w:tabs>
        <w:rPr>
          <w:rFonts w:ascii="Arial" w:hAnsi="Arial"/>
        </w:rPr>
      </w:pPr>
    </w:p>
    <w:p w14:paraId="1B8BAA6B" w14:textId="77777777" w:rsidR="00883D30" w:rsidRDefault="00883D30" w:rsidP="00D01A5A">
      <w:pPr>
        <w:tabs>
          <w:tab w:val="left" w:pos="0"/>
          <w:tab w:val="left" w:pos="2836"/>
          <w:tab w:val="left" w:pos="3119"/>
          <w:tab w:val="left" w:pos="3544"/>
          <w:tab w:val="right" w:pos="7655"/>
        </w:tabs>
        <w:rPr>
          <w:rFonts w:ascii="Arial" w:hAnsi="Arial"/>
        </w:rPr>
      </w:pPr>
    </w:p>
    <w:p w14:paraId="6BEDBD48" w14:textId="77777777" w:rsidR="00883D30" w:rsidRPr="00883D30" w:rsidRDefault="00883D30" w:rsidP="00883D30">
      <w:pPr>
        <w:tabs>
          <w:tab w:val="left" w:pos="0"/>
          <w:tab w:val="left" w:pos="2836"/>
          <w:tab w:val="left" w:pos="3119"/>
          <w:tab w:val="left" w:pos="3544"/>
          <w:tab w:val="right" w:pos="7655"/>
        </w:tabs>
        <w:rPr>
          <w:rFonts w:ascii="Arial" w:hAnsi="Arial"/>
        </w:rPr>
      </w:pPr>
    </w:p>
    <w:p w14:paraId="1A835BFC" w14:textId="77777777" w:rsidR="00883D30" w:rsidRPr="00883D30" w:rsidRDefault="00883D30" w:rsidP="00883D30">
      <w:pPr>
        <w:tabs>
          <w:tab w:val="left" w:pos="0"/>
          <w:tab w:val="left" w:pos="2836"/>
          <w:tab w:val="left" w:pos="3119"/>
          <w:tab w:val="left" w:pos="3544"/>
          <w:tab w:val="right" w:pos="7655"/>
        </w:tabs>
        <w:rPr>
          <w:rFonts w:ascii="Arial" w:hAnsi="Arial"/>
        </w:rPr>
      </w:pPr>
    </w:p>
    <w:p w14:paraId="3C6C8A85" w14:textId="77777777" w:rsidR="00883D30" w:rsidRPr="00883D30" w:rsidRDefault="00883D30" w:rsidP="00883D30">
      <w:pPr>
        <w:tabs>
          <w:tab w:val="left" w:pos="0"/>
          <w:tab w:val="left" w:pos="2836"/>
          <w:tab w:val="left" w:pos="3119"/>
          <w:tab w:val="left" w:pos="3544"/>
          <w:tab w:val="right" w:pos="7655"/>
        </w:tabs>
        <w:spacing w:after="60"/>
        <w:ind w:right="-143"/>
        <w:jc w:val="right"/>
        <w:rPr>
          <w:rFonts w:ascii="Arial" w:hAnsi="Arial"/>
        </w:rPr>
      </w:pPr>
      <w:r w:rsidRPr="00883D30">
        <w:rPr>
          <w:rFonts w:ascii="Arial" w:hAnsi="Arial" w:cs="Arial"/>
          <w:b/>
          <w:bCs/>
          <w:sz w:val="24"/>
          <w:szCs w:val="24"/>
        </w:rPr>
        <w:t>DOKUMENTÁCIA PRE REALIZÁCIU STAVBY</w:t>
      </w:r>
    </w:p>
    <w:tbl>
      <w:tblPr>
        <w:tblStyle w:val="Mriekatabuky1"/>
        <w:tblW w:w="9270" w:type="dxa"/>
        <w:tblInd w:w="-23" w:type="dxa"/>
        <w:tblLook w:val="04A0" w:firstRow="1" w:lastRow="0" w:firstColumn="1" w:lastColumn="0" w:noHBand="0" w:noVBand="1"/>
      </w:tblPr>
      <w:tblGrid>
        <w:gridCol w:w="3652"/>
        <w:gridCol w:w="3827"/>
        <w:gridCol w:w="1791"/>
      </w:tblGrid>
      <w:tr w:rsidR="00883D30" w:rsidRPr="00883D30" w14:paraId="004C9DBD" w14:textId="77777777" w:rsidTr="00E013BD">
        <w:trPr>
          <w:trHeight w:hRule="exact" w:val="340"/>
        </w:trPr>
        <w:tc>
          <w:tcPr>
            <w:tcW w:w="3652" w:type="dxa"/>
            <w:tcBorders>
              <w:top w:val="single" w:sz="18" w:space="0" w:color="auto"/>
              <w:left w:val="single" w:sz="18" w:space="0" w:color="auto"/>
              <w:bottom w:val="single" w:sz="8" w:space="0" w:color="auto"/>
              <w:right w:val="single" w:sz="8" w:space="0" w:color="auto"/>
            </w:tcBorders>
            <w:vAlign w:val="center"/>
          </w:tcPr>
          <w:p w14:paraId="2B0ADE18" w14:textId="77777777" w:rsidR="00883D30" w:rsidRPr="00883D30" w:rsidRDefault="00883D30" w:rsidP="00883D30">
            <w:pPr>
              <w:tabs>
                <w:tab w:val="left" w:pos="0"/>
                <w:tab w:val="left" w:pos="2836"/>
                <w:tab w:val="left" w:pos="3119"/>
                <w:tab w:val="left" w:pos="3544"/>
                <w:tab w:val="right" w:pos="7655"/>
              </w:tabs>
              <w:ind w:right="-34"/>
              <w:jc w:val="left"/>
              <w:rPr>
                <w:rFonts w:ascii="Arial" w:hAnsi="Arial" w:cs="Arial"/>
                <w:b/>
                <w:color w:val="000000" w:themeColor="text1"/>
                <w:sz w:val="18"/>
                <w:szCs w:val="18"/>
              </w:rPr>
            </w:pPr>
            <w:r w:rsidRPr="00883D30">
              <w:rPr>
                <w:rFonts w:ascii="Arial" w:hAnsi="Arial" w:cs="Arial"/>
                <w:color w:val="000000" w:themeColor="text1"/>
                <w:sz w:val="18"/>
                <w:szCs w:val="18"/>
              </w:rPr>
              <w:t>Vypracoval:</w:t>
            </w:r>
            <w:r w:rsidRPr="00883D30">
              <w:rPr>
                <w:rFonts w:ascii="Arial" w:hAnsi="Arial" w:cs="Arial"/>
                <w:b/>
                <w:color w:val="000000" w:themeColor="text1"/>
                <w:sz w:val="18"/>
                <w:szCs w:val="18"/>
              </w:rPr>
              <w:t xml:space="preserve"> Antonín Kotrle</w:t>
            </w:r>
          </w:p>
        </w:tc>
        <w:tc>
          <w:tcPr>
            <w:tcW w:w="3827" w:type="dxa"/>
            <w:tcBorders>
              <w:top w:val="single" w:sz="18" w:space="0" w:color="auto"/>
              <w:left w:val="single" w:sz="8" w:space="0" w:color="auto"/>
              <w:bottom w:val="single" w:sz="8" w:space="0" w:color="auto"/>
              <w:right w:val="single" w:sz="18" w:space="0" w:color="auto"/>
            </w:tcBorders>
            <w:vAlign w:val="center"/>
          </w:tcPr>
          <w:p w14:paraId="5AF70706" w14:textId="77777777" w:rsidR="00883D30" w:rsidRPr="00883D30" w:rsidRDefault="00883D30" w:rsidP="00883D30">
            <w:pPr>
              <w:tabs>
                <w:tab w:val="left" w:pos="2836"/>
                <w:tab w:val="left" w:pos="3119"/>
                <w:tab w:val="left" w:pos="3544"/>
                <w:tab w:val="right" w:pos="7655"/>
              </w:tabs>
              <w:ind w:right="-34"/>
              <w:jc w:val="left"/>
              <w:rPr>
                <w:rFonts w:ascii="Arial" w:hAnsi="Arial" w:cs="Arial"/>
                <w:color w:val="000000" w:themeColor="text1"/>
                <w:sz w:val="18"/>
                <w:szCs w:val="18"/>
              </w:rPr>
            </w:pPr>
            <w:r w:rsidRPr="00883D30">
              <w:rPr>
                <w:rFonts w:ascii="Arial" w:hAnsi="Arial" w:cs="Arial"/>
                <w:color w:val="000000" w:themeColor="text1"/>
                <w:sz w:val="18"/>
                <w:szCs w:val="18"/>
              </w:rPr>
              <w:t xml:space="preserve">Zodp. projektant: </w:t>
            </w:r>
            <w:r w:rsidRPr="00883D30">
              <w:rPr>
                <w:rFonts w:ascii="Arial" w:hAnsi="Arial" w:cs="Arial"/>
                <w:b/>
                <w:color w:val="000000" w:themeColor="text1"/>
                <w:sz w:val="18"/>
                <w:szCs w:val="18"/>
              </w:rPr>
              <w:t>Antonín Kotrle</w:t>
            </w:r>
          </w:p>
        </w:tc>
        <w:tc>
          <w:tcPr>
            <w:tcW w:w="1791" w:type="dxa"/>
            <w:tcBorders>
              <w:top w:val="single" w:sz="18" w:space="0" w:color="auto"/>
              <w:left w:val="single" w:sz="18" w:space="0" w:color="auto"/>
              <w:bottom w:val="single" w:sz="8" w:space="0" w:color="auto"/>
              <w:right w:val="single" w:sz="18" w:space="0" w:color="auto"/>
            </w:tcBorders>
            <w:vAlign w:val="center"/>
          </w:tcPr>
          <w:p w14:paraId="51D555E2" w14:textId="77777777" w:rsidR="00883D30" w:rsidRPr="00883D30" w:rsidRDefault="00883D30" w:rsidP="00883D30">
            <w:pPr>
              <w:tabs>
                <w:tab w:val="left" w:pos="0"/>
                <w:tab w:val="left" w:pos="929"/>
                <w:tab w:val="left" w:pos="2836"/>
                <w:tab w:val="left" w:pos="3119"/>
                <w:tab w:val="left" w:pos="3544"/>
                <w:tab w:val="right" w:pos="7655"/>
              </w:tabs>
              <w:ind w:right="-34"/>
              <w:jc w:val="left"/>
              <w:rPr>
                <w:rFonts w:ascii="Arial" w:hAnsi="Arial" w:cs="Arial"/>
                <w:sz w:val="18"/>
                <w:szCs w:val="18"/>
              </w:rPr>
            </w:pPr>
            <w:r w:rsidRPr="00883D30">
              <w:rPr>
                <w:rFonts w:ascii="Arial" w:hAnsi="Arial" w:cs="Arial"/>
                <w:sz w:val="18"/>
                <w:szCs w:val="18"/>
              </w:rPr>
              <w:t xml:space="preserve">Dátum:   </w:t>
            </w:r>
            <w:r w:rsidRPr="00883D30">
              <w:rPr>
                <w:rFonts w:ascii="Arial" w:hAnsi="Arial" w:cs="Arial"/>
                <w:b/>
                <w:bCs/>
                <w:sz w:val="18"/>
                <w:szCs w:val="18"/>
              </w:rPr>
              <w:t>02</w:t>
            </w:r>
            <w:r w:rsidRPr="00883D30">
              <w:rPr>
                <w:rFonts w:ascii="Arial" w:hAnsi="Arial" w:cs="Arial"/>
                <w:b/>
                <w:sz w:val="18"/>
                <w:szCs w:val="18"/>
              </w:rPr>
              <w:t>.2020</w:t>
            </w:r>
          </w:p>
        </w:tc>
      </w:tr>
      <w:tr w:rsidR="00883D30" w:rsidRPr="00883D30" w14:paraId="09632946" w14:textId="77777777" w:rsidTr="00E013BD">
        <w:trPr>
          <w:trHeight w:hRule="exact" w:val="340"/>
        </w:trPr>
        <w:tc>
          <w:tcPr>
            <w:tcW w:w="3652" w:type="dxa"/>
            <w:tcBorders>
              <w:top w:val="single" w:sz="8" w:space="0" w:color="auto"/>
              <w:left w:val="single" w:sz="18" w:space="0" w:color="auto"/>
              <w:bottom w:val="single" w:sz="8" w:space="0" w:color="auto"/>
              <w:right w:val="single" w:sz="8" w:space="0" w:color="auto"/>
            </w:tcBorders>
            <w:vAlign w:val="center"/>
          </w:tcPr>
          <w:p w14:paraId="164C1EF3" w14:textId="77777777" w:rsidR="00883D30" w:rsidRPr="00883D30" w:rsidRDefault="00883D30" w:rsidP="00883D30">
            <w:pPr>
              <w:tabs>
                <w:tab w:val="left" w:pos="0"/>
                <w:tab w:val="left" w:pos="2836"/>
                <w:tab w:val="left" w:pos="3119"/>
                <w:tab w:val="left" w:pos="3544"/>
                <w:tab w:val="right" w:pos="7655"/>
              </w:tabs>
              <w:ind w:right="-34"/>
              <w:jc w:val="left"/>
              <w:rPr>
                <w:rFonts w:ascii="Arial" w:hAnsi="Arial" w:cs="Arial"/>
                <w:b/>
                <w:color w:val="000000" w:themeColor="text1"/>
                <w:sz w:val="18"/>
                <w:szCs w:val="18"/>
              </w:rPr>
            </w:pPr>
          </w:p>
        </w:tc>
        <w:tc>
          <w:tcPr>
            <w:tcW w:w="3827" w:type="dxa"/>
            <w:tcBorders>
              <w:top w:val="single" w:sz="8" w:space="0" w:color="auto"/>
              <w:left w:val="single" w:sz="8" w:space="0" w:color="auto"/>
              <w:bottom w:val="single" w:sz="8" w:space="0" w:color="auto"/>
              <w:right w:val="single" w:sz="18" w:space="0" w:color="auto"/>
            </w:tcBorders>
            <w:vAlign w:val="center"/>
          </w:tcPr>
          <w:p w14:paraId="014C081B" w14:textId="77777777" w:rsidR="00883D30" w:rsidRPr="00883D30" w:rsidRDefault="00883D30" w:rsidP="00883D30">
            <w:pPr>
              <w:tabs>
                <w:tab w:val="left" w:pos="929"/>
                <w:tab w:val="left" w:pos="2836"/>
                <w:tab w:val="left" w:pos="3119"/>
                <w:tab w:val="left" w:pos="3544"/>
                <w:tab w:val="right" w:pos="7655"/>
              </w:tabs>
              <w:ind w:right="-34"/>
              <w:jc w:val="left"/>
              <w:rPr>
                <w:rFonts w:ascii="Arial" w:hAnsi="Arial" w:cs="Arial"/>
                <w:color w:val="000000" w:themeColor="text1"/>
                <w:sz w:val="18"/>
                <w:szCs w:val="18"/>
              </w:rPr>
            </w:pPr>
            <w:r w:rsidRPr="00883D30">
              <w:rPr>
                <w:rFonts w:ascii="Arial" w:hAnsi="Arial" w:cs="Arial"/>
                <w:color w:val="000000" w:themeColor="text1"/>
                <w:sz w:val="18"/>
                <w:szCs w:val="18"/>
              </w:rPr>
              <w:t xml:space="preserve">Hl. inž. proj.: </w:t>
            </w:r>
            <w:r w:rsidRPr="00883D30">
              <w:rPr>
                <w:rFonts w:ascii="Arial" w:hAnsi="Arial" w:cs="Arial"/>
                <w:b/>
                <w:color w:val="000000" w:themeColor="text1"/>
                <w:sz w:val="16"/>
                <w:szCs w:val="16"/>
              </w:rPr>
              <w:t>Ing.arch. K. Šurková - Gémešová</w:t>
            </w:r>
          </w:p>
        </w:tc>
        <w:tc>
          <w:tcPr>
            <w:tcW w:w="1791" w:type="dxa"/>
            <w:tcBorders>
              <w:top w:val="single" w:sz="8" w:space="0" w:color="auto"/>
              <w:left w:val="single" w:sz="18" w:space="0" w:color="auto"/>
              <w:bottom w:val="single" w:sz="8" w:space="0" w:color="auto"/>
              <w:right w:val="single" w:sz="18" w:space="0" w:color="auto"/>
            </w:tcBorders>
            <w:vAlign w:val="center"/>
          </w:tcPr>
          <w:p w14:paraId="5CDF9BA6" w14:textId="77777777" w:rsidR="00883D30" w:rsidRPr="00883D30" w:rsidRDefault="00883D30" w:rsidP="00883D30">
            <w:pPr>
              <w:tabs>
                <w:tab w:val="left" w:pos="0"/>
                <w:tab w:val="left" w:pos="929"/>
                <w:tab w:val="left" w:pos="2836"/>
                <w:tab w:val="left" w:pos="3119"/>
                <w:tab w:val="left" w:pos="3544"/>
                <w:tab w:val="right" w:pos="7655"/>
              </w:tabs>
              <w:ind w:right="-34"/>
              <w:jc w:val="left"/>
              <w:rPr>
                <w:rFonts w:ascii="Arial" w:hAnsi="Arial" w:cs="Arial"/>
                <w:sz w:val="18"/>
                <w:szCs w:val="18"/>
              </w:rPr>
            </w:pPr>
            <w:r w:rsidRPr="00883D30">
              <w:rPr>
                <w:rFonts w:ascii="Arial" w:hAnsi="Arial" w:cs="Arial"/>
                <w:sz w:val="18"/>
                <w:szCs w:val="18"/>
              </w:rPr>
              <w:t xml:space="preserve">Stupeň:    </w:t>
            </w:r>
            <w:r w:rsidRPr="00883D30">
              <w:rPr>
                <w:rFonts w:ascii="Arial" w:hAnsi="Arial" w:cs="Arial"/>
                <w:b/>
                <w:sz w:val="18"/>
                <w:szCs w:val="18"/>
              </w:rPr>
              <w:t>D.R.S.</w:t>
            </w:r>
          </w:p>
        </w:tc>
      </w:tr>
      <w:tr w:rsidR="00883D30" w:rsidRPr="00883D30" w14:paraId="454C5F70" w14:textId="77777777" w:rsidTr="00E013BD">
        <w:trPr>
          <w:trHeight w:hRule="exact" w:val="340"/>
        </w:trPr>
        <w:tc>
          <w:tcPr>
            <w:tcW w:w="3652" w:type="dxa"/>
            <w:tcBorders>
              <w:top w:val="single" w:sz="8" w:space="0" w:color="auto"/>
              <w:left w:val="single" w:sz="18" w:space="0" w:color="auto"/>
              <w:bottom w:val="single" w:sz="8" w:space="0" w:color="auto"/>
              <w:right w:val="single" w:sz="8" w:space="0" w:color="auto"/>
            </w:tcBorders>
            <w:vAlign w:val="center"/>
          </w:tcPr>
          <w:p w14:paraId="3C331E26" w14:textId="77777777" w:rsidR="00883D30" w:rsidRPr="00883D30" w:rsidRDefault="00883D30" w:rsidP="00883D30">
            <w:pPr>
              <w:tabs>
                <w:tab w:val="left" w:pos="0"/>
                <w:tab w:val="left" w:pos="2836"/>
                <w:tab w:val="left" w:pos="3119"/>
                <w:tab w:val="left" w:pos="3544"/>
                <w:tab w:val="right" w:pos="7655"/>
              </w:tabs>
              <w:ind w:right="-34"/>
              <w:jc w:val="left"/>
              <w:rPr>
                <w:rFonts w:ascii="Arial" w:hAnsi="Arial" w:cs="Arial"/>
                <w:color w:val="000000" w:themeColor="text1"/>
                <w:sz w:val="18"/>
                <w:szCs w:val="18"/>
              </w:rPr>
            </w:pPr>
            <w:r w:rsidRPr="00883D30">
              <w:rPr>
                <w:rFonts w:ascii="Arial" w:hAnsi="Arial" w:cs="Arial"/>
                <w:color w:val="000000" w:themeColor="text1"/>
                <w:sz w:val="18"/>
                <w:szCs w:val="18"/>
              </w:rPr>
              <w:t>Miesto stavby:</w:t>
            </w:r>
            <w:r w:rsidRPr="00883D30">
              <w:rPr>
                <w:rFonts w:ascii="Arial" w:hAnsi="Arial" w:cs="Arial"/>
                <w:b/>
                <w:color w:val="000000" w:themeColor="text1"/>
                <w:sz w:val="18"/>
                <w:szCs w:val="18"/>
              </w:rPr>
              <w:t xml:space="preserve"> Banská Bystrica</w:t>
            </w:r>
          </w:p>
        </w:tc>
        <w:tc>
          <w:tcPr>
            <w:tcW w:w="3827" w:type="dxa"/>
            <w:tcBorders>
              <w:top w:val="single" w:sz="8" w:space="0" w:color="auto"/>
              <w:left w:val="single" w:sz="8" w:space="0" w:color="auto"/>
              <w:bottom w:val="single" w:sz="8" w:space="0" w:color="auto"/>
              <w:right w:val="single" w:sz="18" w:space="0" w:color="auto"/>
            </w:tcBorders>
            <w:vAlign w:val="center"/>
          </w:tcPr>
          <w:p w14:paraId="101868BB" w14:textId="77777777" w:rsidR="00883D30" w:rsidRPr="00883D30" w:rsidRDefault="00883D30" w:rsidP="00883D30">
            <w:pPr>
              <w:tabs>
                <w:tab w:val="left" w:pos="0"/>
                <w:tab w:val="left" w:pos="929"/>
                <w:tab w:val="left" w:pos="2836"/>
                <w:tab w:val="left" w:pos="3119"/>
                <w:tab w:val="left" w:pos="3544"/>
                <w:tab w:val="right" w:pos="7655"/>
              </w:tabs>
              <w:ind w:right="-34"/>
              <w:jc w:val="left"/>
              <w:rPr>
                <w:rFonts w:ascii="Arial" w:hAnsi="Arial" w:cs="Arial"/>
                <w:color w:val="000000" w:themeColor="text1"/>
                <w:sz w:val="18"/>
                <w:szCs w:val="18"/>
              </w:rPr>
            </w:pPr>
            <w:r w:rsidRPr="00883D30">
              <w:rPr>
                <w:rFonts w:ascii="Arial" w:hAnsi="Arial" w:cs="Arial"/>
                <w:color w:val="000000" w:themeColor="text1"/>
                <w:sz w:val="18"/>
                <w:szCs w:val="18"/>
              </w:rPr>
              <w:t>Okres:</w:t>
            </w:r>
            <w:r w:rsidRPr="00883D30">
              <w:rPr>
                <w:rFonts w:ascii="Arial" w:hAnsi="Arial" w:cs="Arial"/>
                <w:b/>
                <w:color w:val="000000" w:themeColor="text1"/>
                <w:sz w:val="18"/>
                <w:szCs w:val="18"/>
              </w:rPr>
              <w:t xml:space="preserve"> Banská Bystrica</w:t>
            </w:r>
          </w:p>
        </w:tc>
        <w:tc>
          <w:tcPr>
            <w:tcW w:w="1791" w:type="dxa"/>
            <w:tcBorders>
              <w:top w:val="single" w:sz="8" w:space="0" w:color="auto"/>
              <w:left w:val="single" w:sz="8" w:space="0" w:color="auto"/>
              <w:bottom w:val="single" w:sz="8" w:space="0" w:color="auto"/>
              <w:right w:val="single" w:sz="18" w:space="0" w:color="auto"/>
            </w:tcBorders>
            <w:vAlign w:val="center"/>
          </w:tcPr>
          <w:p w14:paraId="13768802" w14:textId="77777777" w:rsidR="00883D30" w:rsidRPr="00883D30" w:rsidRDefault="00883D30" w:rsidP="00883D30">
            <w:pPr>
              <w:tabs>
                <w:tab w:val="left" w:pos="0"/>
                <w:tab w:val="left" w:pos="929"/>
                <w:tab w:val="left" w:pos="2836"/>
                <w:tab w:val="left" w:pos="3119"/>
                <w:tab w:val="left" w:pos="3544"/>
                <w:tab w:val="right" w:pos="7655"/>
              </w:tabs>
              <w:jc w:val="left"/>
              <w:rPr>
                <w:rFonts w:ascii="Arial" w:hAnsi="Arial" w:cs="Arial"/>
                <w:sz w:val="18"/>
                <w:szCs w:val="18"/>
              </w:rPr>
            </w:pPr>
            <w:r w:rsidRPr="00883D30">
              <w:rPr>
                <w:rFonts w:ascii="Arial" w:hAnsi="Arial" w:cs="Arial"/>
                <w:sz w:val="18"/>
                <w:szCs w:val="18"/>
              </w:rPr>
              <w:t xml:space="preserve">Zmena: </w:t>
            </w:r>
          </w:p>
        </w:tc>
      </w:tr>
      <w:tr w:rsidR="00883D30" w:rsidRPr="00883D30" w14:paraId="330F3CE5" w14:textId="77777777" w:rsidTr="00E013BD">
        <w:trPr>
          <w:trHeight w:hRule="exact" w:val="340"/>
        </w:trPr>
        <w:tc>
          <w:tcPr>
            <w:tcW w:w="7479" w:type="dxa"/>
            <w:gridSpan w:val="2"/>
            <w:tcBorders>
              <w:top w:val="single" w:sz="18" w:space="0" w:color="auto"/>
              <w:left w:val="single" w:sz="18" w:space="0" w:color="auto"/>
              <w:bottom w:val="nil"/>
              <w:right w:val="single" w:sz="18" w:space="0" w:color="auto"/>
            </w:tcBorders>
            <w:vAlign w:val="bottom"/>
          </w:tcPr>
          <w:p w14:paraId="1DF613B2" w14:textId="77777777" w:rsidR="00883D30" w:rsidRPr="00883D30" w:rsidRDefault="00883D30" w:rsidP="00883D30">
            <w:pPr>
              <w:tabs>
                <w:tab w:val="left" w:pos="0"/>
                <w:tab w:val="left" w:pos="929"/>
                <w:tab w:val="left" w:pos="2836"/>
                <w:tab w:val="left" w:pos="3119"/>
                <w:tab w:val="left" w:pos="3544"/>
                <w:tab w:val="right" w:pos="7655"/>
              </w:tabs>
              <w:ind w:right="-34"/>
              <w:jc w:val="left"/>
              <w:rPr>
                <w:rFonts w:ascii="Arial" w:hAnsi="Arial" w:cs="Arial"/>
                <w:sz w:val="18"/>
                <w:szCs w:val="18"/>
              </w:rPr>
            </w:pPr>
            <w:r w:rsidRPr="00883D30">
              <w:rPr>
                <w:rFonts w:ascii="Arial" w:hAnsi="Arial" w:cs="Arial"/>
                <w:sz w:val="18"/>
                <w:szCs w:val="18"/>
              </w:rPr>
              <w:t xml:space="preserve">Stavebník: </w:t>
            </w:r>
            <w:r w:rsidRPr="00883D30">
              <w:rPr>
                <w:rFonts w:ascii="Arial" w:hAnsi="Arial" w:cs="Arial"/>
                <w:b/>
              </w:rPr>
              <w:t>Banskobystrický samosprávny kraj</w:t>
            </w:r>
          </w:p>
        </w:tc>
        <w:tc>
          <w:tcPr>
            <w:tcW w:w="1791" w:type="dxa"/>
            <w:tcBorders>
              <w:top w:val="single" w:sz="8" w:space="0" w:color="auto"/>
              <w:left w:val="single" w:sz="18" w:space="0" w:color="auto"/>
              <w:bottom w:val="single" w:sz="8" w:space="0" w:color="auto"/>
              <w:right w:val="single" w:sz="18" w:space="0" w:color="auto"/>
            </w:tcBorders>
            <w:vAlign w:val="center"/>
          </w:tcPr>
          <w:p w14:paraId="045E5C80" w14:textId="77777777" w:rsidR="00883D30" w:rsidRPr="00883D30" w:rsidRDefault="00883D30" w:rsidP="00883D30">
            <w:pPr>
              <w:tabs>
                <w:tab w:val="left" w:pos="929"/>
                <w:tab w:val="left" w:pos="2836"/>
                <w:tab w:val="left" w:pos="3119"/>
                <w:tab w:val="left" w:pos="3544"/>
                <w:tab w:val="right" w:pos="7655"/>
              </w:tabs>
              <w:jc w:val="left"/>
              <w:rPr>
                <w:rFonts w:ascii="Arial" w:hAnsi="Arial" w:cs="Arial"/>
                <w:sz w:val="18"/>
                <w:szCs w:val="18"/>
              </w:rPr>
            </w:pPr>
            <w:r w:rsidRPr="00883D30">
              <w:rPr>
                <w:rFonts w:ascii="Arial" w:hAnsi="Arial" w:cs="Arial"/>
                <w:sz w:val="18"/>
                <w:szCs w:val="18"/>
              </w:rPr>
              <w:t>Zák. číslo:</w:t>
            </w:r>
            <w:r w:rsidRPr="00883D30">
              <w:rPr>
                <w:rFonts w:ascii="Arial" w:hAnsi="Arial" w:cs="Arial"/>
                <w:b/>
                <w:sz w:val="18"/>
                <w:szCs w:val="18"/>
              </w:rPr>
              <w:t xml:space="preserve">  2396</w:t>
            </w:r>
          </w:p>
        </w:tc>
      </w:tr>
      <w:tr w:rsidR="00883D30" w:rsidRPr="00883D30" w14:paraId="577BA340" w14:textId="77777777" w:rsidTr="00E013BD">
        <w:trPr>
          <w:trHeight w:hRule="exact" w:val="340"/>
        </w:trPr>
        <w:tc>
          <w:tcPr>
            <w:tcW w:w="7479" w:type="dxa"/>
            <w:gridSpan w:val="2"/>
            <w:tcBorders>
              <w:top w:val="nil"/>
              <w:left w:val="single" w:sz="18" w:space="0" w:color="auto"/>
              <w:bottom w:val="single" w:sz="18" w:space="0" w:color="auto"/>
              <w:right w:val="single" w:sz="18" w:space="0" w:color="auto"/>
            </w:tcBorders>
          </w:tcPr>
          <w:p w14:paraId="6A9FDEFA" w14:textId="77777777" w:rsidR="00883D30" w:rsidRPr="00883D30" w:rsidRDefault="00883D30" w:rsidP="00883D30">
            <w:pPr>
              <w:tabs>
                <w:tab w:val="left" w:pos="0"/>
                <w:tab w:val="left" w:pos="929"/>
                <w:tab w:val="left" w:pos="2836"/>
                <w:tab w:val="left" w:pos="3119"/>
                <w:tab w:val="left" w:pos="3544"/>
                <w:tab w:val="right" w:pos="7655"/>
              </w:tabs>
              <w:ind w:right="-34"/>
              <w:jc w:val="left"/>
              <w:rPr>
                <w:rFonts w:ascii="Arial" w:hAnsi="Arial" w:cs="Arial"/>
                <w:b/>
                <w:sz w:val="18"/>
                <w:szCs w:val="18"/>
              </w:rPr>
            </w:pPr>
            <w:r w:rsidRPr="00883D30">
              <w:rPr>
                <w:rFonts w:ascii="Arial" w:hAnsi="Arial"/>
                <w:b/>
              </w:rPr>
              <w:t xml:space="preserve">                </w:t>
            </w:r>
          </w:p>
        </w:tc>
        <w:tc>
          <w:tcPr>
            <w:tcW w:w="1791" w:type="dxa"/>
            <w:tcBorders>
              <w:top w:val="single" w:sz="8" w:space="0" w:color="auto"/>
              <w:left w:val="single" w:sz="18" w:space="0" w:color="auto"/>
              <w:bottom w:val="single" w:sz="18" w:space="0" w:color="auto"/>
              <w:right w:val="single" w:sz="18" w:space="0" w:color="auto"/>
            </w:tcBorders>
            <w:vAlign w:val="center"/>
          </w:tcPr>
          <w:p w14:paraId="123A0918" w14:textId="77777777" w:rsidR="00883D30" w:rsidRPr="00883D30" w:rsidRDefault="00883D30" w:rsidP="00883D30">
            <w:pPr>
              <w:tabs>
                <w:tab w:val="left" w:pos="0"/>
                <w:tab w:val="left" w:pos="929"/>
                <w:tab w:val="left" w:pos="2836"/>
                <w:tab w:val="left" w:pos="3119"/>
                <w:tab w:val="left" w:pos="3544"/>
                <w:tab w:val="right" w:pos="7655"/>
              </w:tabs>
              <w:jc w:val="left"/>
              <w:rPr>
                <w:rFonts w:ascii="Arial" w:hAnsi="Arial" w:cs="Arial"/>
                <w:sz w:val="18"/>
                <w:szCs w:val="18"/>
              </w:rPr>
            </w:pPr>
          </w:p>
        </w:tc>
      </w:tr>
      <w:tr w:rsidR="00883D30" w:rsidRPr="00883D30" w14:paraId="1B60040A" w14:textId="77777777" w:rsidTr="00E013BD">
        <w:trPr>
          <w:trHeight w:hRule="exact" w:val="340"/>
        </w:trPr>
        <w:tc>
          <w:tcPr>
            <w:tcW w:w="7479" w:type="dxa"/>
            <w:gridSpan w:val="2"/>
            <w:vMerge w:val="restart"/>
            <w:tcBorders>
              <w:top w:val="single" w:sz="18" w:space="0" w:color="auto"/>
              <w:left w:val="single" w:sz="18" w:space="0" w:color="auto"/>
              <w:bottom w:val="single" w:sz="18" w:space="0" w:color="auto"/>
              <w:right w:val="single" w:sz="18" w:space="0" w:color="auto"/>
            </w:tcBorders>
            <w:vAlign w:val="center"/>
          </w:tcPr>
          <w:p w14:paraId="3D32BDAB" w14:textId="77777777" w:rsidR="00883D30" w:rsidRPr="00883D30" w:rsidRDefault="00883D30" w:rsidP="00883D30">
            <w:pPr>
              <w:tabs>
                <w:tab w:val="left" w:pos="0"/>
                <w:tab w:val="right" w:pos="7655"/>
              </w:tabs>
              <w:jc w:val="left"/>
              <w:rPr>
                <w:rFonts w:ascii="Arial" w:hAnsi="Arial" w:cs="Arial"/>
                <w:color w:val="000000" w:themeColor="text1"/>
                <w:sz w:val="18"/>
                <w:szCs w:val="18"/>
              </w:rPr>
            </w:pPr>
            <w:r w:rsidRPr="00883D30">
              <w:rPr>
                <w:rFonts w:ascii="Arial" w:hAnsi="Arial" w:cs="Arial"/>
                <w:color w:val="000000" w:themeColor="text1"/>
                <w:sz w:val="18"/>
                <w:szCs w:val="18"/>
              </w:rPr>
              <w:t>Stavba:</w:t>
            </w:r>
          </w:p>
          <w:p w14:paraId="5EA326C8" w14:textId="77777777" w:rsidR="00883D30" w:rsidRPr="00883D30" w:rsidRDefault="00883D30" w:rsidP="00883D30">
            <w:pPr>
              <w:tabs>
                <w:tab w:val="left" w:pos="0"/>
                <w:tab w:val="left" w:pos="2836"/>
                <w:tab w:val="left" w:pos="3119"/>
                <w:tab w:val="left" w:pos="3544"/>
                <w:tab w:val="right" w:pos="7655"/>
              </w:tabs>
              <w:jc w:val="center"/>
              <w:rPr>
                <w:rFonts w:ascii="Arial" w:hAnsi="Arial"/>
                <w:b/>
                <w:color w:val="0000FF"/>
                <w:sz w:val="24"/>
                <w:szCs w:val="24"/>
              </w:rPr>
            </w:pPr>
            <w:bookmarkStart w:id="1" w:name="_Hlk519085606"/>
            <w:r w:rsidRPr="00883D30">
              <w:rPr>
                <w:rFonts w:ascii="Arial" w:hAnsi="Arial"/>
                <w:b/>
                <w:color w:val="0000FF"/>
                <w:sz w:val="24"/>
                <w:szCs w:val="24"/>
              </w:rPr>
              <w:t>ÚPRAVY VSTUPNÉHO FOYER 1.NP</w:t>
            </w:r>
          </w:p>
          <w:p w14:paraId="3413A272" w14:textId="77777777" w:rsidR="00883D30" w:rsidRPr="00883D30" w:rsidRDefault="00883D30" w:rsidP="00883D30">
            <w:pPr>
              <w:tabs>
                <w:tab w:val="left" w:pos="0"/>
                <w:tab w:val="left" w:pos="2836"/>
                <w:tab w:val="left" w:pos="3119"/>
                <w:tab w:val="left" w:pos="3544"/>
                <w:tab w:val="right" w:pos="7655"/>
              </w:tabs>
              <w:jc w:val="center"/>
              <w:rPr>
                <w:rFonts w:ascii="Arial" w:hAnsi="Arial"/>
                <w:b/>
                <w:color w:val="0000FF"/>
                <w:sz w:val="24"/>
                <w:szCs w:val="24"/>
              </w:rPr>
            </w:pPr>
            <w:r w:rsidRPr="00883D30">
              <w:rPr>
                <w:rFonts w:ascii="Arial" w:hAnsi="Arial"/>
                <w:b/>
                <w:color w:val="0000FF"/>
                <w:sz w:val="24"/>
                <w:szCs w:val="24"/>
              </w:rPr>
              <w:t>NÁMESTIE SNP 23, BANSKÁ BYSTRICA</w:t>
            </w:r>
          </w:p>
          <w:p w14:paraId="704BB672" w14:textId="77777777" w:rsidR="00883D30" w:rsidRPr="00883D30" w:rsidRDefault="00883D30" w:rsidP="00883D30">
            <w:pPr>
              <w:tabs>
                <w:tab w:val="left" w:pos="0"/>
                <w:tab w:val="left" w:pos="2836"/>
                <w:tab w:val="left" w:pos="3119"/>
                <w:tab w:val="left" w:pos="3544"/>
                <w:tab w:val="right" w:pos="7655"/>
              </w:tabs>
              <w:jc w:val="center"/>
              <w:rPr>
                <w:rFonts w:ascii="Arial" w:hAnsi="Arial"/>
                <w:b/>
                <w:color w:val="0000FF"/>
                <w:sz w:val="24"/>
                <w:szCs w:val="24"/>
              </w:rPr>
            </w:pPr>
            <w:r w:rsidRPr="00883D30">
              <w:rPr>
                <w:rFonts w:ascii="Arial" w:hAnsi="Arial"/>
                <w:b/>
                <w:color w:val="0000FF"/>
                <w:sz w:val="24"/>
                <w:szCs w:val="24"/>
              </w:rPr>
              <w:t>parcela č. 1773/1, k.ú. Banská Bystrica</w:t>
            </w:r>
            <w:bookmarkEnd w:id="1"/>
          </w:p>
          <w:p w14:paraId="23A314BF" w14:textId="77777777" w:rsidR="00883D30" w:rsidRPr="00883D30" w:rsidRDefault="00883D30" w:rsidP="00883D30">
            <w:pPr>
              <w:tabs>
                <w:tab w:val="left" w:pos="0"/>
                <w:tab w:val="left" w:pos="2836"/>
                <w:tab w:val="left" w:pos="3119"/>
                <w:tab w:val="left" w:pos="3544"/>
                <w:tab w:val="right" w:pos="7655"/>
              </w:tabs>
              <w:jc w:val="center"/>
              <w:rPr>
                <w:rFonts w:ascii="Arial" w:hAnsi="Arial"/>
                <w:b/>
                <w:color w:val="0000FF"/>
                <w:spacing w:val="20"/>
                <w:sz w:val="24"/>
                <w:szCs w:val="24"/>
              </w:rPr>
            </w:pPr>
          </w:p>
          <w:p w14:paraId="425FBB6D" w14:textId="77777777" w:rsidR="00883D30" w:rsidRPr="00883D30" w:rsidRDefault="00883D30" w:rsidP="00883D30">
            <w:pPr>
              <w:tabs>
                <w:tab w:val="left" w:pos="0"/>
                <w:tab w:val="left" w:pos="2836"/>
                <w:tab w:val="left" w:pos="3119"/>
                <w:tab w:val="left" w:pos="3544"/>
                <w:tab w:val="right" w:pos="7655"/>
              </w:tabs>
              <w:rPr>
                <w:rFonts w:ascii="Arial" w:hAnsi="Arial"/>
                <w:b/>
                <w:color w:val="0394FF"/>
                <w:spacing w:val="20"/>
                <w:sz w:val="24"/>
                <w:szCs w:val="24"/>
              </w:rPr>
            </w:pPr>
          </w:p>
        </w:tc>
        <w:tc>
          <w:tcPr>
            <w:tcW w:w="1791" w:type="dxa"/>
            <w:tcBorders>
              <w:top w:val="single" w:sz="18" w:space="0" w:color="auto"/>
              <w:left w:val="single" w:sz="18" w:space="0" w:color="auto"/>
              <w:bottom w:val="nil"/>
              <w:right w:val="single" w:sz="18" w:space="0" w:color="auto"/>
            </w:tcBorders>
            <w:vAlign w:val="center"/>
          </w:tcPr>
          <w:p w14:paraId="6DA62ED8" w14:textId="77777777" w:rsidR="00883D30" w:rsidRPr="00883D30" w:rsidRDefault="00883D30" w:rsidP="00883D30">
            <w:pPr>
              <w:tabs>
                <w:tab w:val="left" w:pos="0"/>
                <w:tab w:val="left" w:pos="929"/>
                <w:tab w:val="left" w:pos="2836"/>
                <w:tab w:val="left" w:pos="3119"/>
                <w:tab w:val="left" w:pos="3544"/>
                <w:tab w:val="right" w:pos="7655"/>
              </w:tabs>
              <w:jc w:val="left"/>
              <w:rPr>
                <w:rFonts w:ascii="Arial" w:hAnsi="Arial" w:cs="Arial"/>
                <w:sz w:val="18"/>
                <w:szCs w:val="18"/>
              </w:rPr>
            </w:pPr>
            <w:r w:rsidRPr="00883D30">
              <w:rPr>
                <w:rFonts w:ascii="Arial" w:hAnsi="Arial" w:cs="Arial"/>
                <w:sz w:val="18"/>
                <w:szCs w:val="18"/>
              </w:rPr>
              <w:t>Sada číslo:</w:t>
            </w:r>
          </w:p>
        </w:tc>
      </w:tr>
      <w:tr w:rsidR="00883D30" w:rsidRPr="00883D30" w14:paraId="1B10DFD7" w14:textId="77777777" w:rsidTr="00E013BD">
        <w:trPr>
          <w:trHeight w:hRule="exact" w:val="340"/>
        </w:trPr>
        <w:tc>
          <w:tcPr>
            <w:tcW w:w="7479" w:type="dxa"/>
            <w:gridSpan w:val="2"/>
            <w:vMerge/>
            <w:tcBorders>
              <w:top w:val="single" w:sz="12" w:space="0" w:color="auto"/>
              <w:left w:val="single" w:sz="18" w:space="0" w:color="auto"/>
              <w:bottom w:val="single" w:sz="18" w:space="0" w:color="auto"/>
              <w:right w:val="single" w:sz="18" w:space="0" w:color="auto"/>
            </w:tcBorders>
          </w:tcPr>
          <w:p w14:paraId="4D87B8F1" w14:textId="77777777" w:rsidR="00883D30" w:rsidRPr="00883D30" w:rsidRDefault="00883D30" w:rsidP="00883D30">
            <w:pPr>
              <w:tabs>
                <w:tab w:val="left" w:pos="0"/>
                <w:tab w:val="left" w:pos="2836"/>
                <w:tab w:val="left" w:pos="3119"/>
                <w:tab w:val="left" w:pos="3544"/>
                <w:tab w:val="right" w:pos="7655"/>
              </w:tabs>
              <w:jc w:val="center"/>
              <w:rPr>
                <w:rFonts w:ascii="Arial" w:hAnsi="Arial" w:cs="Arial"/>
                <w:b/>
                <w:color w:val="0394FF"/>
                <w:sz w:val="24"/>
                <w:szCs w:val="24"/>
              </w:rPr>
            </w:pPr>
          </w:p>
        </w:tc>
        <w:tc>
          <w:tcPr>
            <w:tcW w:w="1791" w:type="dxa"/>
            <w:tcBorders>
              <w:top w:val="nil"/>
              <w:left w:val="single" w:sz="18" w:space="0" w:color="auto"/>
              <w:bottom w:val="nil"/>
              <w:right w:val="single" w:sz="18" w:space="0" w:color="auto"/>
            </w:tcBorders>
            <w:vAlign w:val="center"/>
          </w:tcPr>
          <w:p w14:paraId="6ACED010" w14:textId="77777777" w:rsidR="00883D30" w:rsidRPr="00883D30" w:rsidRDefault="00883D30" w:rsidP="00883D30">
            <w:pPr>
              <w:tabs>
                <w:tab w:val="left" w:pos="929"/>
                <w:tab w:val="left" w:pos="2836"/>
                <w:tab w:val="left" w:pos="3119"/>
                <w:tab w:val="left" w:pos="3544"/>
                <w:tab w:val="right" w:pos="7655"/>
              </w:tabs>
              <w:jc w:val="left"/>
              <w:rPr>
                <w:rFonts w:ascii="Arial" w:hAnsi="Arial" w:cs="Arial"/>
                <w:sz w:val="18"/>
                <w:szCs w:val="18"/>
              </w:rPr>
            </w:pPr>
          </w:p>
        </w:tc>
      </w:tr>
      <w:tr w:rsidR="00883D30" w:rsidRPr="00883D30" w14:paraId="310AD7B3" w14:textId="77777777" w:rsidTr="00E013BD">
        <w:trPr>
          <w:trHeight w:hRule="exact" w:val="340"/>
        </w:trPr>
        <w:tc>
          <w:tcPr>
            <w:tcW w:w="7479" w:type="dxa"/>
            <w:gridSpan w:val="2"/>
            <w:vMerge/>
            <w:tcBorders>
              <w:top w:val="single" w:sz="12" w:space="0" w:color="auto"/>
              <w:left w:val="single" w:sz="18" w:space="0" w:color="auto"/>
              <w:bottom w:val="single" w:sz="18" w:space="0" w:color="auto"/>
              <w:right w:val="single" w:sz="18" w:space="0" w:color="auto"/>
            </w:tcBorders>
          </w:tcPr>
          <w:p w14:paraId="7167EF7A" w14:textId="77777777" w:rsidR="00883D30" w:rsidRPr="00883D30" w:rsidRDefault="00883D30" w:rsidP="00883D30">
            <w:pPr>
              <w:tabs>
                <w:tab w:val="left" w:pos="0"/>
                <w:tab w:val="left" w:pos="2836"/>
                <w:tab w:val="left" w:pos="3119"/>
                <w:tab w:val="left" w:pos="3544"/>
                <w:tab w:val="right" w:pos="7655"/>
              </w:tabs>
              <w:jc w:val="center"/>
              <w:rPr>
                <w:rFonts w:ascii="Arial" w:hAnsi="Arial" w:cs="Arial"/>
                <w:b/>
                <w:color w:val="0394FF"/>
                <w:sz w:val="24"/>
                <w:szCs w:val="24"/>
              </w:rPr>
            </w:pPr>
          </w:p>
        </w:tc>
        <w:tc>
          <w:tcPr>
            <w:tcW w:w="1791" w:type="dxa"/>
            <w:tcBorders>
              <w:top w:val="nil"/>
              <w:left w:val="single" w:sz="18" w:space="0" w:color="auto"/>
              <w:bottom w:val="nil"/>
              <w:right w:val="single" w:sz="18" w:space="0" w:color="auto"/>
            </w:tcBorders>
            <w:vAlign w:val="center"/>
          </w:tcPr>
          <w:p w14:paraId="3B5B1A40" w14:textId="77777777" w:rsidR="00883D30" w:rsidRPr="00883D30" w:rsidRDefault="00883D30" w:rsidP="00883D30">
            <w:pPr>
              <w:tabs>
                <w:tab w:val="left" w:pos="0"/>
                <w:tab w:val="left" w:pos="929"/>
                <w:tab w:val="left" w:pos="2836"/>
                <w:tab w:val="left" w:pos="3119"/>
                <w:tab w:val="left" w:pos="3544"/>
                <w:tab w:val="right" w:pos="7655"/>
              </w:tabs>
              <w:jc w:val="left"/>
              <w:rPr>
                <w:rFonts w:ascii="Arial" w:hAnsi="Arial" w:cs="Arial"/>
                <w:sz w:val="18"/>
                <w:szCs w:val="18"/>
              </w:rPr>
            </w:pPr>
          </w:p>
        </w:tc>
      </w:tr>
      <w:tr w:rsidR="00883D30" w:rsidRPr="00883D30" w14:paraId="1773043B" w14:textId="77777777" w:rsidTr="00E013BD">
        <w:trPr>
          <w:trHeight w:hRule="exact" w:val="340"/>
        </w:trPr>
        <w:tc>
          <w:tcPr>
            <w:tcW w:w="7479" w:type="dxa"/>
            <w:gridSpan w:val="2"/>
            <w:vMerge/>
            <w:tcBorders>
              <w:top w:val="single" w:sz="12" w:space="0" w:color="auto"/>
              <w:left w:val="single" w:sz="18" w:space="0" w:color="auto"/>
              <w:bottom w:val="single" w:sz="18" w:space="0" w:color="auto"/>
              <w:right w:val="single" w:sz="18" w:space="0" w:color="auto"/>
            </w:tcBorders>
          </w:tcPr>
          <w:p w14:paraId="0801CEB0" w14:textId="77777777" w:rsidR="00883D30" w:rsidRPr="00883D30" w:rsidRDefault="00883D30" w:rsidP="00883D30">
            <w:pPr>
              <w:tabs>
                <w:tab w:val="left" w:pos="0"/>
                <w:tab w:val="left" w:pos="2836"/>
                <w:tab w:val="left" w:pos="3119"/>
                <w:tab w:val="left" w:pos="3544"/>
                <w:tab w:val="right" w:pos="7655"/>
              </w:tabs>
              <w:jc w:val="center"/>
              <w:rPr>
                <w:rFonts w:ascii="Arial" w:hAnsi="Arial" w:cs="Arial"/>
                <w:b/>
                <w:color w:val="0394FF"/>
                <w:sz w:val="24"/>
                <w:szCs w:val="24"/>
              </w:rPr>
            </w:pPr>
          </w:p>
        </w:tc>
        <w:tc>
          <w:tcPr>
            <w:tcW w:w="1791" w:type="dxa"/>
            <w:tcBorders>
              <w:top w:val="nil"/>
              <w:left w:val="single" w:sz="18" w:space="0" w:color="auto"/>
              <w:bottom w:val="single" w:sz="8" w:space="0" w:color="auto"/>
              <w:right w:val="single" w:sz="18" w:space="0" w:color="auto"/>
            </w:tcBorders>
            <w:vAlign w:val="center"/>
          </w:tcPr>
          <w:p w14:paraId="4862F58D" w14:textId="77777777" w:rsidR="00883D30" w:rsidRPr="00883D30" w:rsidRDefault="00883D30" w:rsidP="00883D30">
            <w:pPr>
              <w:tabs>
                <w:tab w:val="left" w:pos="0"/>
                <w:tab w:val="left" w:pos="929"/>
                <w:tab w:val="left" w:pos="2836"/>
                <w:tab w:val="left" w:pos="3119"/>
                <w:tab w:val="left" w:pos="3544"/>
                <w:tab w:val="right" w:pos="7655"/>
              </w:tabs>
              <w:jc w:val="left"/>
              <w:rPr>
                <w:rFonts w:ascii="Arial" w:hAnsi="Arial" w:cs="Arial"/>
                <w:sz w:val="18"/>
                <w:szCs w:val="18"/>
              </w:rPr>
            </w:pPr>
          </w:p>
        </w:tc>
      </w:tr>
      <w:tr w:rsidR="00883D30" w:rsidRPr="00883D30" w14:paraId="0906CE05" w14:textId="77777777" w:rsidTr="00E013BD">
        <w:trPr>
          <w:trHeight w:hRule="exact" w:val="283"/>
        </w:trPr>
        <w:tc>
          <w:tcPr>
            <w:tcW w:w="7479" w:type="dxa"/>
            <w:gridSpan w:val="2"/>
            <w:tcBorders>
              <w:top w:val="single" w:sz="18" w:space="0" w:color="auto"/>
              <w:left w:val="single" w:sz="18" w:space="0" w:color="auto"/>
              <w:bottom w:val="nil"/>
              <w:right w:val="single" w:sz="18" w:space="0" w:color="auto"/>
            </w:tcBorders>
            <w:vAlign w:val="bottom"/>
          </w:tcPr>
          <w:p w14:paraId="32761564" w14:textId="77777777" w:rsidR="00883D30" w:rsidRPr="00883D30" w:rsidRDefault="00883D30" w:rsidP="00883D30">
            <w:pPr>
              <w:tabs>
                <w:tab w:val="left" w:pos="0"/>
                <w:tab w:val="left" w:pos="2836"/>
                <w:tab w:val="left" w:pos="3119"/>
                <w:tab w:val="left" w:pos="3544"/>
                <w:tab w:val="right" w:pos="7655"/>
              </w:tabs>
              <w:jc w:val="left"/>
              <w:rPr>
                <w:rFonts w:ascii="Arial" w:hAnsi="Arial" w:cs="Arial"/>
                <w:color w:val="000000" w:themeColor="text1"/>
                <w:sz w:val="18"/>
                <w:szCs w:val="18"/>
              </w:rPr>
            </w:pPr>
            <w:r w:rsidRPr="00883D30">
              <w:rPr>
                <w:rFonts w:ascii="Arial" w:hAnsi="Arial" w:cs="Arial"/>
                <w:color w:val="000000" w:themeColor="text1"/>
                <w:sz w:val="18"/>
                <w:szCs w:val="18"/>
              </w:rPr>
              <w:t xml:space="preserve">Objekt: </w:t>
            </w:r>
          </w:p>
        </w:tc>
        <w:tc>
          <w:tcPr>
            <w:tcW w:w="1791" w:type="dxa"/>
            <w:tcBorders>
              <w:top w:val="single" w:sz="8" w:space="0" w:color="auto"/>
              <w:left w:val="single" w:sz="18" w:space="0" w:color="auto"/>
              <w:bottom w:val="nil"/>
              <w:right w:val="single" w:sz="18" w:space="0" w:color="auto"/>
            </w:tcBorders>
            <w:vAlign w:val="center"/>
          </w:tcPr>
          <w:p w14:paraId="771F5B84" w14:textId="77777777" w:rsidR="00883D30" w:rsidRPr="00883D30" w:rsidRDefault="00883D30" w:rsidP="00883D30">
            <w:pPr>
              <w:tabs>
                <w:tab w:val="left" w:pos="0"/>
                <w:tab w:val="left" w:pos="929"/>
                <w:tab w:val="left" w:pos="2836"/>
                <w:tab w:val="left" w:pos="3119"/>
                <w:tab w:val="left" w:pos="3544"/>
                <w:tab w:val="right" w:pos="7655"/>
              </w:tabs>
              <w:jc w:val="left"/>
              <w:rPr>
                <w:rFonts w:ascii="Arial" w:hAnsi="Arial" w:cs="Arial"/>
                <w:sz w:val="18"/>
                <w:szCs w:val="18"/>
              </w:rPr>
            </w:pPr>
            <w:r w:rsidRPr="00883D30">
              <w:rPr>
                <w:rFonts w:ascii="Arial" w:hAnsi="Arial" w:cs="Arial"/>
                <w:sz w:val="18"/>
                <w:szCs w:val="18"/>
              </w:rPr>
              <w:t>Číslo prílohy:</w:t>
            </w:r>
          </w:p>
        </w:tc>
      </w:tr>
      <w:tr w:rsidR="00883D30" w:rsidRPr="00883D30" w14:paraId="6D46E088" w14:textId="77777777" w:rsidTr="00E013BD">
        <w:trPr>
          <w:trHeight w:hRule="exact" w:val="397"/>
        </w:trPr>
        <w:tc>
          <w:tcPr>
            <w:tcW w:w="7479" w:type="dxa"/>
            <w:gridSpan w:val="2"/>
            <w:tcBorders>
              <w:top w:val="nil"/>
              <w:left w:val="single" w:sz="18" w:space="0" w:color="auto"/>
              <w:bottom w:val="single" w:sz="18" w:space="0" w:color="auto"/>
              <w:right w:val="single" w:sz="18" w:space="0" w:color="auto"/>
            </w:tcBorders>
          </w:tcPr>
          <w:p w14:paraId="651A3B0E" w14:textId="77777777" w:rsidR="00883D30" w:rsidRPr="00883D30" w:rsidRDefault="00883D30" w:rsidP="00883D30">
            <w:pPr>
              <w:tabs>
                <w:tab w:val="left" w:pos="0"/>
                <w:tab w:val="left" w:pos="2836"/>
                <w:tab w:val="left" w:pos="3119"/>
                <w:tab w:val="left" w:pos="3544"/>
                <w:tab w:val="right" w:pos="7655"/>
              </w:tabs>
              <w:jc w:val="center"/>
              <w:rPr>
                <w:rFonts w:ascii="Arial" w:hAnsi="Arial" w:cs="Arial"/>
                <w:b/>
                <w:color w:val="0000FF"/>
                <w:sz w:val="24"/>
                <w:szCs w:val="24"/>
              </w:rPr>
            </w:pPr>
          </w:p>
        </w:tc>
        <w:tc>
          <w:tcPr>
            <w:tcW w:w="1791" w:type="dxa"/>
            <w:tcBorders>
              <w:top w:val="nil"/>
              <w:left w:val="single" w:sz="18" w:space="0" w:color="auto"/>
              <w:bottom w:val="single" w:sz="18" w:space="0" w:color="auto"/>
              <w:right w:val="single" w:sz="18" w:space="0" w:color="auto"/>
            </w:tcBorders>
            <w:vAlign w:val="center"/>
          </w:tcPr>
          <w:p w14:paraId="3A586C7E" w14:textId="2B3CB499" w:rsidR="00883D30" w:rsidRPr="00883D30" w:rsidRDefault="00883D30" w:rsidP="00883D30">
            <w:pPr>
              <w:tabs>
                <w:tab w:val="left" w:pos="0"/>
                <w:tab w:val="left" w:pos="929"/>
                <w:tab w:val="left" w:pos="2836"/>
                <w:tab w:val="left" w:pos="3119"/>
                <w:tab w:val="left" w:pos="3544"/>
                <w:tab w:val="right" w:pos="7655"/>
              </w:tabs>
              <w:jc w:val="center"/>
              <w:rPr>
                <w:rFonts w:ascii="Arial" w:hAnsi="Arial" w:cs="Arial"/>
                <w:b/>
                <w:color w:val="000000" w:themeColor="text1"/>
                <w:spacing w:val="20"/>
                <w:sz w:val="28"/>
                <w:szCs w:val="28"/>
              </w:rPr>
            </w:pPr>
            <w:r w:rsidRPr="00883D30">
              <w:rPr>
                <w:rFonts w:ascii="Arial" w:hAnsi="Arial" w:cs="Arial"/>
                <w:b/>
                <w:color w:val="000000" w:themeColor="text1"/>
                <w:spacing w:val="20"/>
                <w:sz w:val="28"/>
                <w:szCs w:val="28"/>
              </w:rPr>
              <w:t>E</w:t>
            </w:r>
            <w:r>
              <w:rPr>
                <w:rFonts w:ascii="Arial" w:hAnsi="Arial" w:cs="Arial"/>
                <w:b/>
                <w:color w:val="000000" w:themeColor="text1"/>
                <w:spacing w:val="20"/>
                <w:sz w:val="28"/>
                <w:szCs w:val="28"/>
              </w:rPr>
              <w:t>-01</w:t>
            </w:r>
          </w:p>
        </w:tc>
      </w:tr>
    </w:tbl>
    <w:p w14:paraId="3C6EA340" w14:textId="77777777" w:rsidR="00BE1045" w:rsidRPr="00BE1045" w:rsidRDefault="00BE1045">
      <w:pPr>
        <w:jc w:val="left"/>
        <w:rPr>
          <w:rFonts w:ascii="Arial" w:hAnsi="Arial" w:cs="Courier New"/>
          <w:color w:val="0000FF"/>
        </w:rPr>
      </w:pPr>
    </w:p>
    <w:p w14:paraId="1DB44FED" w14:textId="5D05A3ED" w:rsidR="00F868F4" w:rsidRDefault="00EE391A">
      <w:pPr>
        <w:jc w:val="left"/>
        <w:rPr>
          <w:rFonts w:ascii="Arial" w:hAnsi="Arial" w:cs="Courier New"/>
          <w:b/>
          <w:u w:val="single"/>
        </w:rPr>
      </w:pPr>
      <w:r>
        <w:rPr>
          <w:rFonts w:ascii="Arial" w:hAnsi="Arial" w:cs="Courier New"/>
          <w:b/>
          <w:color w:val="0000FF"/>
          <w:u w:val="single"/>
        </w:rPr>
        <w:t>1.) Rozsah projektu</w:t>
      </w:r>
    </w:p>
    <w:p w14:paraId="6BC99596" w14:textId="0A139B5D" w:rsidR="00883D30" w:rsidRDefault="00EE391A" w:rsidP="008400FB">
      <w:pPr>
        <w:ind w:firstLine="567"/>
        <w:rPr>
          <w:rFonts w:ascii="Arial" w:hAnsi="Arial"/>
        </w:rPr>
      </w:pPr>
      <w:r>
        <w:rPr>
          <w:rFonts w:ascii="Arial" w:hAnsi="Arial"/>
        </w:rPr>
        <w:t>Projekt rieši elektroinštaláciu v</w:t>
      </w:r>
      <w:r w:rsidR="00883D30">
        <w:rPr>
          <w:rFonts w:ascii="Arial" w:hAnsi="Arial"/>
        </w:rPr>
        <w:t> časti hore uvedeného objektu na 1.NP, kde bude riešená úprava foyer. Tento projekt nerieši žiadne iné priestory, nerieši bleskozvod, hlavné rozvody.</w:t>
      </w:r>
    </w:p>
    <w:p w14:paraId="06AA3016" w14:textId="77777777" w:rsidR="00066CC0" w:rsidRPr="00112676" w:rsidRDefault="00066CC0" w:rsidP="00066CC0">
      <w:pPr>
        <w:ind w:firstLine="567"/>
        <w:rPr>
          <w:rFonts w:ascii="Arial" w:hAnsi="Arial" w:cs="Courier New"/>
        </w:rPr>
      </w:pPr>
      <w:r w:rsidRPr="00112676">
        <w:rPr>
          <w:rFonts w:ascii="Arial" w:hAnsi="Arial" w:cs="Courier New"/>
        </w:rPr>
        <w:t>Podľa vyhl.č. 508/2009 Zb., v znení vyhl.č.</w:t>
      </w:r>
      <w:r w:rsidRPr="00112676">
        <w:rPr>
          <w:rFonts w:ascii="Arial" w:hAnsi="Arial" w:cs="Arial"/>
        </w:rPr>
        <w:t>234/2014,</w:t>
      </w:r>
      <w:r w:rsidRPr="00112676">
        <w:rPr>
          <w:rFonts w:ascii="Arial" w:hAnsi="Arial" w:cs="Courier New"/>
        </w:rPr>
        <w:t xml:space="preserve"> sa jedná o elektrické zariadenie skupiny </w:t>
      </w:r>
      <w:r w:rsidRPr="00112676">
        <w:rPr>
          <w:rFonts w:ascii="Arial" w:hAnsi="Arial" w:cs="Courier New"/>
          <w:b/>
        </w:rPr>
        <w:t>B</w:t>
      </w:r>
      <w:r w:rsidRPr="00112676">
        <w:rPr>
          <w:rFonts w:ascii="Arial" w:hAnsi="Arial" w:cs="Courier New"/>
        </w:rPr>
        <w:t>.</w:t>
      </w:r>
    </w:p>
    <w:p w14:paraId="4A0369FF" w14:textId="77777777" w:rsidR="00F868F4" w:rsidRDefault="00F868F4">
      <w:pPr>
        <w:ind w:firstLine="567"/>
        <w:rPr>
          <w:rFonts w:ascii="Arial" w:hAnsi="Arial" w:cs="Courier New"/>
        </w:rPr>
      </w:pPr>
    </w:p>
    <w:p w14:paraId="000649B6" w14:textId="77777777" w:rsidR="009D3629" w:rsidRDefault="009D3629">
      <w:pPr>
        <w:ind w:firstLine="567"/>
        <w:rPr>
          <w:rFonts w:ascii="Arial" w:hAnsi="Arial" w:cs="Courier New"/>
        </w:rPr>
      </w:pPr>
    </w:p>
    <w:p w14:paraId="0C467814" w14:textId="77777777" w:rsidR="00F868F4" w:rsidRDefault="00EE391A">
      <w:pPr>
        <w:rPr>
          <w:rFonts w:ascii="Arial" w:hAnsi="Arial" w:cs="Courier New"/>
          <w:b/>
          <w:u w:val="single"/>
        </w:rPr>
      </w:pPr>
      <w:r>
        <w:rPr>
          <w:rFonts w:ascii="Arial" w:hAnsi="Arial" w:cs="Courier New"/>
          <w:b/>
          <w:color w:val="0000FF"/>
          <w:u w:val="single"/>
        </w:rPr>
        <w:t>2.) Projektové podklady</w:t>
      </w:r>
    </w:p>
    <w:p w14:paraId="06794A26" w14:textId="77777777" w:rsidR="00F868F4" w:rsidRDefault="00EE391A">
      <w:pPr>
        <w:ind w:firstLine="567"/>
        <w:rPr>
          <w:rFonts w:ascii="Arial" w:hAnsi="Arial" w:cs="Courier New"/>
        </w:rPr>
      </w:pPr>
      <w:r>
        <w:rPr>
          <w:rFonts w:ascii="Arial" w:hAnsi="Arial" w:cs="Courier New"/>
        </w:rPr>
        <w:t>Projekt bol spracovaný na základe stavebných podkladov, požiadaviek investora a príslušných STN.</w:t>
      </w:r>
    </w:p>
    <w:p w14:paraId="761E3B62" w14:textId="77777777" w:rsidR="00F868F4" w:rsidRDefault="00F868F4">
      <w:pPr>
        <w:rPr>
          <w:rFonts w:ascii="Arial" w:hAnsi="Arial" w:cs="Courier New"/>
        </w:rPr>
      </w:pPr>
    </w:p>
    <w:p w14:paraId="00D9135D" w14:textId="77777777" w:rsidR="009D3629" w:rsidRDefault="009D3629">
      <w:pPr>
        <w:rPr>
          <w:rFonts w:ascii="Arial" w:hAnsi="Arial" w:cs="Courier New"/>
        </w:rPr>
      </w:pPr>
    </w:p>
    <w:p w14:paraId="22C88252" w14:textId="77777777" w:rsidR="00F868F4" w:rsidRDefault="00EE391A">
      <w:pPr>
        <w:jc w:val="left"/>
        <w:rPr>
          <w:rFonts w:ascii="Arial" w:hAnsi="Arial" w:cs="Courier New"/>
          <w:b/>
          <w:u w:val="single"/>
        </w:rPr>
      </w:pPr>
      <w:r>
        <w:rPr>
          <w:rFonts w:ascii="Arial" w:hAnsi="Arial" w:cs="Courier New"/>
          <w:b/>
          <w:color w:val="0000FF"/>
          <w:u w:val="single"/>
        </w:rPr>
        <w:t>3.) Základné technické údaje</w:t>
      </w:r>
    </w:p>
    <w:p w14:paraId="013C4BBA" w14:textId="0ADB576A" w:rsidR="00F868F4" w:rsidRDefault="00EE391A">
      <w:pPr>
        <w:tabs>
          <w:tab w:val="left" w:pos="3261"/>
          <w:tab w:val="left" w:pos="3402"/>
        </w:tabs>
        <w:rPr>
          <w:rFonts w:ascii="Arial" w:hAnsi="Arial" w:cs="Courier New"/>
        </w:rPr>
      </w:pPr>
      <w:r>
        <w:rPr>
          <w:rFonts w:ascii="Arial" w:hAnsi="Arial" w:cs="Courier New"/>
        </w:rPr>
        <w:t>Rozvodná sieť</w:t>
      </w:r>
      <w:r>
        <w:rPr>
          <w:rFonts w:ascii="Arial" w:hAnsi="Arial" w:cs="Courier New"/>
        </w:rPr>
        <w:tab/>
        <w:t>:</w:t>
      </w:r>
      <w:r>
        <w:rPr>
          <w:rFonts w:ascii="Arial" w:hAnsi="Arial" w:cs="Courier New"/>
        </w:rPr>
        <w:tab/>
        <w:t>TN-</w:t>
      </w:r>
      <w:r w:rsidR="00925ECA">
        <w:rPr>
          <w:rFonts w:ascii="Arial" w:hAnsi="Arial" w:cs="Courier New"/>
        </w:rPr>
        <w:t>C-</w:t>
      </w:r>
      <w:r>
        <w:rPr>
          <w:rFonts w:ascii="Arial" w:hAnsi="Arial" w:cs="Courier New"/>
        </w:rPr>
        <w:t>S, 3+N+PE, AC 50Hz, 230/400V</w:t>
      </w:r>
    </w:p>
    <w:p w14:paraId="0131C593" w14:textId="2EDD63B9" w:rsidR="00F868F4" w:rsidRDefault="00EE391A">
      <w:pPr>
        <w:tabs>
          <w:tab w:val="left" w:pos="3261"/>
          <w:tab w:val="left" w:pos="3402"/>
        </w:tabs>
        <w:rPr>
          <w:rFonts w:ascii="Arial" w:hAnsi="Arial" w:cs="Courier New"/>
        </w:rPr>
      </w:pPr>
      <w:r>
        <w:rPr>
          <w:rFonts w:ascii="Arial" w:hAnsi="Arial" w:cs="Courier New"/>
        </w:rPr>
        <w:tab/>
      </w:r>
      <w:r>
        <w:rPr>
          <w:rFonts w:ascii="Arial" w:hAnsi="Arial" w:cs="Courier New"/>
        </w:rPr>
        <w:tab/>
        <w:t>Bod rozdele</w:t>
      </w:r>
      <w:r w:rsidR="009848C4">
        <w:rPr>
          <w:rFonts w:ascii="Arial" w:hAnsi="Arial" w:cs="Courier New"/>
        </w:rPr>
        <w:t xml:space="preserve">nia PEN na PE+N </w:t>
      </w:r>
      <w:r w:rsidR="00883D30">
        <w:rPr>
          <w:rFonts w:ascii="Arial" w:hAnsi="Arial" w:cs="Courier New"/>
        </w:rPr>
        <w:t>jestv.</w:t>
      </w:r>
    </w:p>
    <w:p w14:paraId="482D8100" w14:textId="77777777" w:rsidR="0007188F" w:rsidRDefault="0007188F" w:rsidP="0007188F">
      <w:pPr>
        <w:widowControl w:val="0"/>
        <w:tabs>
          <w:tab w:val="left" w:pos="3261"/>
          <w:tab w:val="left" w:pos="3402"/>
          <w:tab w:val="left" w:pos="4395"/>
        </w:tabs>
        <w:rPr>
          <w:rFonts w:ascii="Arial" w:hAnsi="Arial"/>
        </w:rPr>
      </w:pPr>
    </w:p>
    <w:p w14:paraId="14BAB14C" w14:textId="77777777" w:rsidR="0007188F" w:rsidRDefault="0007188F" w:rsidP="0007188F">
      <w:pPr>
        <w:widowControl w:val="0"/>
        <w:tabs>
          <w:tab w:val="left" w:pos="3261"/>
          <w:tab w:val="left" w:pos="3402"/>
          <w:tab w:val="left" w:pos="4395"/>
        </w:tabs>
        <w:rPr>
          <w:rFonts w:ascii="Arial" w:hAnsi="Arial"/>
        </w:rPr>
      </w:pPr>
      <w:r>
        <w:rPr>
          <w:rFonts w:ascii="Arial" w:hAnsi="Arial"/>
        </w:rPr>
        <w:t>Ochrana pred priamym dotykom</w:t>
      </w:r>
      <w:r>
        <w:rPr>
          <w:rFonts w:ascii="Arial" w:hAnsi="Arial"/>
        </w:rPr>
        <w:tab/>
        <w:t>:</w:t>
      </w:r>
      <w:r>
        <w:rPr>
          <w:rFonts w:ascii="Arial" w:hAnsi="Arial"/>
        </w:rPr>
        <w:tab/>
        <w:t>izolovaním živých častí</w:t>
      </w:r>
      <w:r w:rsidR="00C54A00">
        <w:rPr>
          <w:rFonts w:ascii="Arial" w:hAnsi="Arial"/>
        </w:rPr>
        <w:t>, zábranami</w:t>
      </w:r>
      <w:r w:rsidR="0065125F">
        <w:rPr>
          <w:rFonts w:ascii="Arial" w:hAnsi="Arial"/>
        </w:rPr>
        <w:t>,</w:t>
      </w:r>
      <w:r w:rsidR="00C54A00">
        <w:rPr>
          <w:rFonts w:ascii="Arial" w:hAnsi="Arial"/>
        </w:rPr>
        <w:t xml:space="preserve"> alebo krytmi</w:t>
      </w:r>
    </w:p>
    <w:p w14:paraId="59307159" w14:textId="77777777" w:rsidR="0007188F" w:rsidRDefault="0007188F" w:rsidP="0007188F">
      <w:pPr>
        <w:widowControl w:val="0"/>
        <w:tabs>
          <w:tab w:val="left" w:pos="3261"/>
          <w:tab w:val="left" w:pos="3402"/>
          <w:tab w:val="left" w:pos="4395"/>
        </w:tabs>
        <w:rPr>
          <w:rFonts w:ascii="Arial" w:hAnsi="Arial"/>
        </w:rPr>
      </w:pPr>
      <w:r>
        <w:rPr>
          <w:rFonts w:ascii="Arial" w:hAnsi="Arial"/>
        </w:rPr>
        <w:t>(základná ochrana)</w:t>
      </w:r>
      <w:r>
        <w:rPr>
          <w:rFonts w:ascii="Arial" w:hAnsi="Arial"/>
        </w:rPr>
        <w:tab/>
      </w:r>
      <w:r>
        <w:rPr>
          <w:rFonts w:ascii="Arial" w:hAnsi="Arial"/>
        </w:rPr>
        <w:tab/>
        <w:t>doplnková</w:t>
      </w:r>
      <w:r>
        <w:rPr>
          <w:rFonts w:ascii="Arial" w:hAnsi="Arial"/>
        </w:rPr>
        <w:tab/>
        <w:t>- prúdovým chráničom</w:t>
      </w:r>
    </w:p>
    <w:p w14:paraId="6FD096CB" w14:textId="77777777" w:rsidR="0007188F" w:rsidRDefault="0007188F" w:rsidP="0007188F">
      <w:pPr>
        <w:widowControl w:val="0"/>
        <w:tabs>
          <w:tab w:val="left" w:pos="3261"/>
          <w:tab w:val="left" w:pos="3402"/>
          <w:tab w:val="left" w:pos="4395"/>
        </w:tabs>
        <w:rPr>
          <w:rFonts w:ascii="Arial" w:hAnsi="Arial"/>
        </w:rPr>
      </w:pPr>
    </w:p>
    <w:p w14:paraId="3035D3EC" w14:textId="77777777" w:rsidR="0007188F" w:rsidRDefault="0007188F" w:rsidP="0007188F">
      <w:pPr>
        <w:tabs>
          <w:tab w:val="left" w:pos="3261"/>
          <w:tab w:val="left" w:pos="3402"/>
        </w:tabs>
        <w:rPr>
          <w:rFonts w:ascii="Arial" w:hAnsi="Arial"/>
        </w:rPr>
      </w:pPr>
      <w:r>
        <w:rPr>
          <w:rFonts w:ascii="Arial" w:hAnsi="Arial"/>
        </w:rPr>
        <w:t>Ochrana pred nepriamym dotykom</w:t>
      </w:r>
      <w:r>
        <w:rPr>
          <w:rFonts w:ascii="Arial" w:hAnsi="Arial"/>
        </w:rPr>
        <w:tab/>
        <w:t>:</w:t>
      </w:r>
      <w:r>
        <w:rPr>
          <w:rFonts w:ascii="Arial" w:hAnsi="Arial"/>
        </w:rPr>
        <w:tab/>
        <w:t>samočinným odpojením napájania v sieti TN</w:t>
      </w:r>
    </w:p>
    <w:p w14:paraId="1C0FC70C" w14:textId="1E1B3679" w:rsidR="0007188F" w:rsidRDefault="0007188F" w:rsidP="0007188F">
      <w:pPr>
        <w:tabs>
          <w:tab w:val="left" w:pos="3261"/>
          <w:tab w:val="left" w:pos="3402"/>
          <w:tab w:val="left" w:pos="4253"/>
        </w:tabs>
        <w:rPr>
          <w:rFonts w:ascii="Arial" w:hAnsi="Arial"/>
        </w:rPr>
      </w:pPr>
      <w:r>
        <w:rPr>
          <w:rFonts w:ascii="Arial" w:hAnsi="Arial"/>
        </w:rPr>
        <w:t>(ochrana pri poruche)</w:t>
      </w:r>
      <w:r>
        <w:rPr>
          <w:rFonts w:ascii="Arial" w:hAnsi="Arial"/>
        </w:rPr>
        <w:tab/>
      </w:r>
      <w:r w:rsidR="000E6A28">
        <w:rPr>
          <w:rFonts w:ascii="Arial" w:hAnsi="Arial"/>
        </w:rPr>
        <w:tab/>
      </w:r>
    </w:p>
    <w:p w14:paraId="2453E7AF" w14:textId="77777777" w:rsidR="00F868F4" w:rsidRDefault="00F868F4">
      <w:pPr>
        <w:tabs>
          <w:tab w:val="left" w:pos="3261"/>
          <w:tab w:val="left" w:pos="3402"/>
          <w:tab w:val="left" w:pos="4678"/>
        </w:tabs>
        <w:rPr>
          <w:rFonts w:ascii="Arial" w:hAnsi="Arial" w:cs="Courier New"/>
        </w:rPr>
      </w:pPr>
    </w:p>
    <w:p w14:paraId="56E3C68E" w14:textId="18ABF388" w:rsidR="00883D30" w:rsidRDefault="00EE391A" w:rsidP="00883D30">
      <w:pPr>
        <w:widowControl w:val="0"/>
        <w:tabs>
          <w:tab w:val="left" w:pos="3261"/>
          <w:tab w:val="left" w:pos="3402"/>
        </w:tabs>
        <w:rPr>
          <w:rFonts w:ascii="Arial" w:hAnsi="Arial"/>
        </w:rPr>
      </w:pPr>
      <w:r>
        <w:rPr>
          <w:rFonts w:ascii="Arial" w:hAnsi="Arial"/>
        </w:rPr>
        <w:t>Výkonová bilancia</w:t>
      </w:r>
      <w:r w:rsidR="0011111E">
        <w:rPr>
          <w:rFonts w:ascii="Arial" w:hAnsi="Arial"/>
        </w:rPr>
        <w:t xml:space="preserve"> </w:t>
      </w:r>
      <w:r w:rsidR="00883D30">
        <w:rPr>
          <w:rFonts w:ascii="Arial" w:hAnsi="Arial"/>
        </w:rPr>
        <w:tab/>
      </w:r>
      <w:r>
        <w:rPr>
          <w:rFonts w:ascii="Arial" w:hAnsi="Arial"/>
        </w:rPr>
        <w:t>:</w:t>
      </w:r>
      <w:r w:rsidR="00883D30">
        <w:rPr>
          <w:rFonts w:ascii="Arial" w:hAnsi="Arial"/>
        </w:rPr>
        <w:tab/>
        <w:t>Ostáva jestvujúca bez zmeny.</w:t>
      </w:r>
    </w:p>
    <w:p w14:paraId="76CC9C2C" w14:textId="22903CD9" w:rsidR="00883D30" w:rsidRDefault="00883D30">
      <w:pPr>
        <w:widowControl w:val="0"/>
        <w:rPr>
          <w:rFonts w:ascii="Arial" w:hAnsi="Arial"/>
        </w:rPr>
      </w:pPr>
    </w:p>
    <w:p w14:paraId="5CFDDF34" w14:textId="44BF77FA" w:rsidR="0077165C" w:rsidRDefault="0077165C" w:rsidP="0077165C">
      <w:pPr>
        <w:tabs>
          <w:tab w:val="left" w:pos="3261"/>
          <w:tab w:val="left" w:pos="3402"/>
          <w:tab w:val="left" w:pos="4253"/>
        </w:tabs>
        <w:ind w:left="3402" w:hanging="3402"/>
        <w:rPr>
          <w:rFonts w:ascii="Arial" w:hAnsi="Arial" w:cs="Arial"/>
        </w:rPr>
      </w:pPr>
      <w:r>
        <w:rPr>
          <w:rFonts w:ascii="Arial" w:hAnsi="Arial" w:cs="Arial"/>
        </w:rPr>
        <w:t>Uvažovaná sadzba</w:t>
      </w:r>
      <w:r>
        <w:rPr>
          <w:rFonts w:ascii="Arial" w:hAnsi="Arial" w:cs="Arial"/>
        </w:rPr>
        <w:tab/>
        <w:t>:</w:t>
      </w:r>
      <w:r>
        <w:rPr>
          <w:rFonts w:ascii="Arial" w:hAnsi="Arial" w:cs="Arial"/>
        </w:rPr>
        <w:tab/>
      </w:r>
      <w:r w:rsidR="00883D30">
        <w:rPr>
          <w:rFonts w:ascii="Arial" w:hAnsi="Arial" w:cs="Arial"/>
        </w:rPr>
        <w:t>Jedná sa o rozvody za účtovným meraním odberu el. energie</w:t>
      </w:r>
    </w:p>
    <w:p w14:paraId="4F3D247B" w14:textId="1AFC32F3" w:rsidR="00BF7B6B" w:rsidRDefault="00BF7B6B" w:rsidP="0077165C">
      <w:pPr>
        <w:tabs>
          <w:tab w:val="left" w:pos="3261"/>
          <w:tab w:val="left" w:pos="3402"/>
          <w:tab w:val="left" w:pos="4253"/>
        </w:tabs>
        <w:ind w:left="3402" w:hanging="3402"/>
        <w:rPr>
          <w:rFonts w:ascii="Arial" w:hAnsi="Arial" w:cs="Arial"/>
        </w:rPr>
      </w:pPr>
    </w:p>
    <w:p w14:paraId="19367BEE" w14:textId="77777777" w:rsidR="00BF7B6B" w:rsidRDefault="00BF7B6B" w:rsidP="00BF7B6B">
      <w:pPr>
        <w:tabs>
          <w:tab w:val="left" w:pos="3261"/>
          <w:tab w:val="left" w:pos="3402"/>
        </w:tabs>
        <w:rPr>
          <w:rFonts w:ascii="Arial" w:hAnsi="Arial" w:cs="Courier New"/>
        </w:rPr>
      </w:pPr>
      <w:r>
        <w:rPr>
          <w:rFonts w:ascii="Arial" w:hAnsi="Arial" w:cs="Courier New"/>
        </w:rPr>
        <w:t>Zatriedenie odberu el.energie</w:t>
      </w:r>
      <w:r>
        <w:rPr>
          <w:rFonts w:ascii="Arial" w:hAnsi="Arial" w:cs="Courier New"/>
        </w:rPr>
        <w:tab/>
        <w:t>:</w:t>
      </w:r>
      <w:r>
        <w:rPr>
          <w:rFonts w:ascii="Arial" w:hAnsi="Arial" w:cs="Courier New"/>
        </w:rPr>
        <w:tab/>
        <w:t>III. stupeň dôležitosti</w:t>
      </w:r>
    </w:p>
    <w:p w14:paraId="5A3D1387" w14:textId="77777777" w:rsidR="00BF7B6B" w:rsidRDefault="00BF7B6B" w:rsidP="00BF7B6B">
      <w:pPr>
        <w:rPr>
          <w:rFonts w:ascii="Arial" w:hAnsi="Arial" w:cs="Courier New"/>
        </w:rPr>
      </w:pPr>
    </w:p>
    <w:p w14:paraId="54845C44" w14:textId="77777777" w:rsidR="00F868F4" w:rsidRDefault="00EE391A">
      <w:pPr>
        <w:tabs>
          <w:tab w:val="left" w:pos="3261"/>
          <w:tab w:val="left" w:pos="3402"/>
          <w:tab w:val="left" w:pos="4253"/>
        </w:tabs>
        <w:rPr>
          <w:rFonts w:ascii="Arial" w:hAnsi="Arial"/>
        </w:rPr>
      </w:pPr>
      <w:r>
        <w:rPr>
          <w:rFonts w:ascii="Arial" w:hAnsi="Arial"/>
        </w:rPr>
        <w:t>Vonkajšie vplyvy</w:t>
      </w:r>
      <w:r>
        <w:rPr>
          <w:rFonts w:ascii="Arial" w:hAnsi="Arial"/>
        </w:rPr>
        <w:tab/>
        <w:t>:</w:t>
      </w:r>
      <w:r>
        <w:rPr>
          <w:rFonts w:ascii="Arial" w:hAnsi="Arial"/>
        </w:rPr>
        <w:tab/>
        <w:t>II.</w:t>
      </w:r>
      <w:r>
        <w:rPr>
          <w:rFonts w:ascii="Arial" w:hAnsi="Arial"/>
        </w:rPr>
        <w:tab/>
        <w:t>- štandardné vonkajšie vplyvy - druh priestoru II.</w:t>
      </w:r>
    </w:p>
    <w:p w14:paraId="64EAB485" w14:textId="006A79C1" w:rsidR="00F868F4" w:rsidRDefault="00EE391A" w:rsidP="00883D30">
      <w:pPr>
        <w:tabs>
          <w:tab w:val="left" w:pos="3402"/>
          <w:tab w:val="left" w:pos="4253"/>
        </w:tabs>
        <w:rPr>
          <w:rFonts w:ascii="Arial" w:hAnsi="Arial"/>
        </w:rPr>
      </w:pPr>
      <w:r>
        <w:rPr>
          <w:rFonts w:ascii="Arial" w:hAnsi="Arial"/>
        </w:rPr>
        <w:t>(STN 33 2000-</w:t>
      </w:r>
      <w:r w:rsidR="0007188F">
        <w:rPr>
          <w:rFonts w:ascii="Arial" w:hAnsi="Arial"/>
        </w:rPr>
        <w:t>5-51</w:t>
      </w:r>
      <w:r>
        <w:rPr>
          <w:rFonts w:ascii="Arial" w:hAnsi="Arial"/>
        </w:rPr>
        <w:t>)</w:t>
      </w:r>
      <w:r>
        <w:rPr>
          <w:rFonts w:ascii="Arial" w:hAnsi="Arial"/>
        </w:rPr>
        <w:tab/>
      </w:r>
    </w:p>
    <w:p w14:paraId="25B98AF8" w14:textId="77777777" w:rsidR="00CD29E1" w:rsidRDefault="00CD29E1" w:rsidP="00F62324">
      <w:pPr>
        <w:pStyle w:val="Pta"/>
        <w:tabs>
          <w:tab w:val="clear" w:pos="4819"/>
          <w:tab w:val="clear" w:pos="9071"/>
          <w:tab w:val="left" w:pos="3261"/>
          <w:tab w:val="left" w:pos="3402"/>
          <w:tab w:val="left" w:pos="4536"/>
        </w:tabs>
        <w:rPr>
          <w:rFonts w:ascii="Arial" w:hAnsi="Arial"/>
        </w:rPr>
      </w:pPr>
    </w:p>
    <w:p w14:paraId="5A150E2E" w14:textId="77777777" w:rsidR="00F868F4" w:rsidRDefault="00EE391A">
      <w:pPr>
        <w:tabs>
          <w:tab w:val="left" w:pos="3261"/>
          <w:tab w:val="left" w:pos="3402"/>
          <w:tab w:val="left" w:pos="4253"/>
        </w:tabs>
        <w:rPr>
          <w:rFonts w:ascii="Arial" w:hAnsi="Arial"/>
        </w:rPr>
      </w:pPr>
      <w:r>
        <w:rPr>
          <w:rFonts w:ascii="Arial" w:hAnsi="Arial"/>
        </w:rPr>
        <w:t>Požiadavky na krytie</w:t>
      </w:r>
      <w:r>
        <w:rPr>
          <w:rFonts w:ascii="Arial" w:hAnsi="Arial"/>
        </w:rPr>
        <w:tab/>
        <w:t>:</w:t>
      </w:r>
      <w:r>
        <w:rPr>
          <w:rFonts w:ascii="Arial" w:hAnsi="Arial"/>
        </w:rPr>
        <w:tab/>
        <w:t>pr. II.</w:t>
      </w:r>
      <w:r>
        <w:rPr>
          <w:rFonts w:ascii="Arial" w:hAnsi="Arial"/>
        </w:rPr>
        <w:tab/>
        <w:t>- min. IP2x</w:t>
      </w:r>
    </w:p>
    <w:p w14:paraId="1B9CBDEE" w14:textId="49B8181E" w:rsidR="00155066" w:rsidRPr="00363A08" w:rsidRDefault="00EE391A" w:rsidP="00883D30">
      <w:pPr>
        <w:tabs>
          <w:tab w:val="left" w:pos="3402"/>
          <w:tab w:val="left" w:pos="4253"/>
        </w:tabs>
        <w:rPr>
          <w:rFonts w:ascii="Arial" w:hAnsi="Arial"/>
        </w:rPr>
      </w:pPr>
      <w:r>
        <w:rPr>
          <w:rFonts w:ascii="Arial" w:hAnsi="Arial"/>
        </w:rPr>
        <w:t>(STN 3</w:t>
      </w:r>
      <w:r w:rsidR="00CA2EEC">
        <w:rPr>
          <w:rFonts w:ascii="Arial" w:hAnsi="Arial"/>
        </w:rPr>
        <w:t>3 2000-5-51)</w:t>
      </w:r>
      <w:r w:rsidR="00CF6518">
        <w:rPr>
          <w:rFonts w:ascii="Arial" w:hAnsi="Arial"/>
        </w:rPr>
        <w:tab/>
      </w:r>
      <w:r w:rsidR="00155066" w:rsidRPr="00363A08">
        <w:rPr>
          <w:rFonts w:ascii="Arial" w:hAnsi="Arial"/>
        </w:rPr>
        <w:t>viď. protokol o urče</w:t>
      </w:r>
      <w:r w:rsidR="00CF6518" w:rsidRPr="00363A08">
        <w:rPr>
          <w:rFonts w:ascii="Arial" w:hAnsi="Arial"/>
        </w:rPr>
        <w:t>ní vonkajších vplyvov č. 1/</w:t>
      </w:r>
      <w:r w:rsidR="00363A08" w:rsidRPr="00363A08">
        <w:rPr>
          <w:rFonts w:ascii="Arial" w:hAnsi="Arial"/>
        </w:rPr>
        <w:t>2</w:t>
      </w:r>
      <w:r w:rsidR="00944619">
        <w:rPr>
          <w:rFonts w:ascii="Arial" w:hAnsi="Arial"/>
        </w:rPr>
        <w:t>3</w:t>
      </w:r>
      <w:r w:rsidR="00883D30">
        <w:rPr>
          <w:rFonts w:ascii="Arial" w:hAnsi="Arial"/>
        </w:rPr>
        <w:t>96</w:t>
      </w:r>
      <w:r w:rsidR="00CF6518" w:rsidRPr="00363A08">
        <w:rPr>
          <w:rFonts w:ascii="Arial" w:hAnsi="Arial"/>
        </w:rPr>
        <w:t>/20</w:t>
      </w:r>
      <w:r w:rsidR="00883D30">
        <w:rPr>
          <w:rFonts w:ascii="Arial" w:hAnsi="Arial"/>
        </w:rPr>
        <w:t>20</w:t>
      </w:r>
    </w:p>
    <w:p w14:paraId="672F071F" w14:textId="0E38E16F" w:rsidR="00155066" w:rsidRDefault="00155066" w:rsidP="00155066">
      <w:pPr>
        <w:pStyle w:val="Pta"/>
        <w:tabs>
          <w:tab w:val="clear" w:pos="4819"/>
          <w:tab w:val="clear" w:pos="9071"/>
          <w:tab w:val="left" w:pos="3402"/>
          <w:tab w:val="left" w:pos="4253"/>
        </w:tabs>
        <w:rPr>
          <w:rFonts w:ascii="Arial" w:hAnsi="Arial"/>
        </w:rPr>
      </w:pPr>
      <w:r>
        <w:rPr>
          <w:rFonts w:ascii="Arial" w:hAnsi="Arial"/>
        </w:rPr>
        <w:tab/>
        <w:t xml:space="preserve">v prílohe </w:t>
      </w:r>
      <w:r w:rsidR="0055694C">
        <w:rPr>
          <w:rFonts w:ascii="Arial" w:hAnsi="Arial"/>
        </w:rPr>
        <w:t xml:space="preserve">č. </w:t>
      </w:r>
      <w:r w:rsidR="00990C33">
        <w:rPr>
          <w:rFonts w:ascii="Arial" w:hAnsi="Arial"/>
        </w:rPr>
        <w:t>E-</w:t>
      </w:r>
      <w:r w:rsidR="0055694C">
        <w:rPr>
          <w:rFonts w:ascii="Arial" w:hAnsi="Arial"/>
        </w:rPr>
        <w:t>02</w:t>
      </w:r>
    </w:p>
    <w:p w14:paraId="372D1C77" w14:textId="019B441B" w:rsidR="003B0D65" w:rsidRDefault="003B0D65" w:rsidP="00155066">
      <w:pPr>
        <w:pStyle w:val="Pta"/>
        <w:tabs>
          <w:tab w:val="clear" w:pos="4819"/>
          <w:tab w:val="clear" w:pos="9071"/>
          <w:tab w:val="left" w:pos="3402"/>
          <w:tab w:val="left" w:pos="4253"/>
        </w:tabs>
        <w:rPr>
          <w:rFonts w:ascii="Arial" w:hAnsi="Arial"/>
        </w:rPr>
      </w:pPr>
    </w:p>
    <w:p w14:paraId="02A03814" w14:textId="0D763FA9" w:rsidR="00DB3816" w:rsidRDefault="00DB3816" w:rsidP="00DB3816">
      <w:pPr>
        <w:tabs>
          <w:tab w:val="left" w:pos="3261"/>
          <w:tab w:val="left" w:pos="3402"/>
        </w:tabs>
        <w:ind w:left="3402" w:hanging="3402"/>
        <w:rPr>
          <w:rFonts w:ascii="Arial" w:hAnsi="Arial" w:cs="Courier New"/>
        </w:rPr>
      </w:pPr>
      <w:r>
        <w:rPr>
          <w:rFonts w:ascii="Arial" w:hAnsi="Arial" w:cs="Courier New"/>
        </w:rPr>
        <w:t>Vypínanie el. zariadenia</w:t>
      </w:r>
      <w:r>
        <w:rPr>
          <w:rFonts w:ascii="Arial" w:hAnsi="Arial" w:cs="Courier New"/>
        </w:rPr>
        <w:tab/>
        <w:t>:</w:t>
      </w:r>
      <w:r>
        <w:rPr>
          <w:rFonts w:ascii="Arial" w:hAnsi="Arial" w:cs="Courier New"/>
        </w:rPr>
        <w:tab/>
      </w:r>
      <w:r w:rsidR="00883D30">
        <w:rPr>
          <w:rFonts w:ascii="Arial" w:hAnsi="Arial" w:cs="Courier New"/>
        </w:rPr>
        <w:t>Ostáva jestvujúci stav.</w:t>
      </w:r>
    </w:p>
    <w:p w14:paraId="579416BB" w14:textId="77777777" w:rsidR="00DB3816" w:rsidRDefault="00DB3816" w:rsidP="00DB3816">
      <w:pPr>
        <w:rPr>
          <w:rFonts w:ascii="Arial" w:hAnsi="Arial" w:cs="Courier New"/>
        </w:rPr>
      </w:pPr>
    </w:p>
    <w:p w14:paraId="6738D801" w14:textId="77777777" w:rsidR="00DB3816" w:rsidRDefault="00DB3816" w:rsidP="00DB3816">
      <w:pPr>
        <w:tabs>
          <w:tab w:val="left" w:pos="3261"/>
          <w:tab w:val="left" w:pos="3402"/>
        </w:tabs>
        <w:ind w:left="3402" w:hanging="3402"/>
        <w:rPr>
          <w:rFonts w:ascii="Arial" w:hAnsi="Arial"/>
        </w:rPr>
      </w:pPr>
      <w:r>
        <w:rPr>
          <w:rFonts w:ascii="Arial" w:hAnsi="Arial"/>
        </w:rPr>
        <w:t>Požiadavky na kvalifikáciu obsluhy</w:t>
      </w:r>
      <w:r>
        <w:rPr>
          <w:rFonts w:ascii="Arial" w:hAnsi="Arial"/>
        </w:rPr>
        <w:tab/>
        <w:t>:</w:t>
      </w:r>
      <w:r>
        <w:rPr>
          <w:rFonts w:ascii="Arial" w:hAnsi="Arial"/>
        </w:rPr>
        <w:tab/>
        <w:t xml:space="preserve">Obsluhou el. zariadenia, riešeného týmto projektom môžu byť poverení pracovníci </w:t>
      </w:r>
      <w:r>
        <w:rPr>
          <w:rFonts w:ascii="Arial" w:hAnsi="Arial"/>
          <w:u w:val="single"/>
        </w:rPr>
        <w:t>poučení</w:t>
      </w:r>
      <w:r>
        <w:rPr>
          <w:rFonts w:ascii="Arial" w:hAnsi="Arial"/>
        </w:rPr>
        <w:t xml:space="preserve"> v zmysle §20 vyhl. č.</w:t>
      </w:r>
      <w:r w:rsidR="009D3629">
        <w:rPr>
          <w:rFonts w:ascii="Arial" w:hAnsi="Arial"/>
        </w:rPr>
        <w:t>50</w:t>
      </w:r>
      <w:r>
        <w:rPr>
          <w:rFonts w:ascii="Arial" w:hAnsi="Arial"/>
        </w:rPr>
        <w:t>8/200</w:t>
      </w:r>
      <w:r w:rsidR="009D3629">
        <w:rPr>
          <w:rFonts w:ascii="Arial" w:hAnsi="Arial"/>
        </w:rPr>
        <w:t>9</w:t>
      </w:r>
      <w:r>
        <w:rPr>
          <w:rFonts w:ascii="Arial" w:hAnsi="Arial"/>
        </w:rPr>
        <w:t xml:space="preserve"> Zb. Údržbou a opravami navrhovaného elektrického zariadenia  môžu byť poverení pracovníci s kvalifikáciou min. </w:t>
      </w:r>
      <w:r>
        <w:rPr>
          <w:rFonts w:ascii="Arial" w:hAnsi="Arial"/>
          <w:u w:val="single"/>
        </w:rPr>
        <w:t>elektrotechnik</w:t>
      </w:r>
      <w:r>
        <w:rPr>
          <w:rFonts w:ascii="Arial" w:hAnsi="Arial"/>
        </w:rPr>
        <w:t xml:space="preserve"> v zmysle §21 vyhl. č.</w:t>
      </w:r>
      <w:r w:rsidR="009D3629">
        <w:rPr>
          <w:rFonts w:ascii="Arial" w:hAnsi="Arial"/>
        </w:rPr>
        <w:t>50</w:t>
      </w:r>
      <w:r>
        <w:rPr>
          <w:rFonts w:ascii="Arial" w:hAnsi="Arial"/>
        </w:rPr>
        <w:t>8/200</w:t>
      </w:r>
      <w:r w:rsidR="009D3629">
        <w:rPr>
          <w:rFonts w:ascii="Arial" w:hAnsi="Arial"/>
        </w:rPr>
        <w:t>9</w:t>
      </w:r>
      <w:r>
        <w:rPr>
          <w:rFonts w:ascii="Arial" w:hAnsi="Arial"/>
        </w:rPr>
        <w:t xml:space="preserve"> Zb. </w:t>
      </w:r>
    </w:p>
    <w:p w14:paraId="0AC38791" w14:textId="77777777" w:rsidR="00DB3816" w:rsidRDefault="00DB3816" w:rsidP="00DB3816">
      <w:pPr>
        <w:tabs>
          <w:tab w:val="left" w:pos="3261"/>
          <w:tab w:val="left" w:pos="3402"/>
        </w:tabs>
        <w:rPr>
          <w:rFonts w:ascii="Arial" w:hAnsi="Arial" w:cs="Courier New"/>
        </w:rPr>
      </w:pPr>
    </w:p>
    <w:p w14:paraId="0A347A0E" w14:textId="228845D9" w:rsidR="00DB3816" w:rsidRDefault="00DB3816" w:rsidP="00DB3816">
      <w:pPr>
        <w:tabs>
          <w:tab w:val="left" w:pos="3261"/>
          <w:tab w:val="left" w:pos="3402"/>
        </w:tabs>
        <w:ind w:left="3402" w:hanging="3402"/>
        <w:rPr>
          <w:rFonts w:ascii="Arial" w:hAnsi="Arial" w:cs="Courier New"/>
        </w:rPr>
      </w:pPr>
      <w:r>
        <w:rPr>
          <w:rFonts w:ascii="Arial" w:hAnsi="Arial" w:cs="Courier New"/>
        </w:rPr>
        <w:t>Užívanie el. inštalácie laikmi</w:t>
      </w:r>
      <w:r>
        <w:rPr>
          <w:rFonts w:ascii="Arial" w:hAnsi="Arial" w:cs="Courier New"/>
        </w:rPr>
        <w:tab/>
        <w:t>:</w:t>
      </w:r>
      <w:r>
        <w:rPr>
          <w:rFonts w:ascii="Arial" w:hAnsi="Arial" w:cs="Courier New"/>
        </w:rPr>
        <w:tab/>
        <w:t>Na základe STN 33 1310, čl. 2.3 previesť poučenie o správnom a bezpečnom užívaní elektrickej inštalácie laikmi. Poučenie prevedie montážna organizácia odberného zariadenia (tj. dodávateľ stavby).</w:t>
      </w:r>
    </w:p>
    <w:p w14:paraId="60EC49FB" w14:textId="77777777" w:rsidR="006D2A90" w:rsidRDefault="006D2A90" w:rsidP="00DB3816">
      <w:pPr>
        <w:tabs>
          <w:tab w:val="left" w:pos="3261"/>
          <w:tab w:val="left" w:pos="3402"/>
        </w:tabs>
        <w:ind w:left="3402" w:hanging="3402"/>
        <w:rPr>
          <w:rFonts w:ascii="Arial" w:hAnsi="Arial" w:cs="Courier New"/>
        </w:rPr>
      </w:pPr>
    </w:p>
    <w:p w14:paraId="1A3B1D4A" w14:textId="77777777" w:rsidR="00F868F4" w:rsidRDefault="00EE391A">
      <w:pPr>
        <w:rPr>
          <w:rFonts w:ascii="Arial" w:hAnsi="Arial" w:cs="Courier New"/>
          <w:b/>
          <w:u w:val="single"/>
        </w:rPr>
      </w:pPr>
      <w:r>
        <w:rPr>
          <w:rFonts w:ascii="Arial" w:hAnsi="Arial" w:cs="Courier New"/>
          <w:b/>
          <w:color w:val="0000FF"/>
          <w:u w:val="single"/>
        </w:rPr>
        <w:t>4.) Technické riešenie</w:t>
      </w:r>
    </w:p>
    <w:p w14:paraId="68DF6E2E" w14:textId="77777777" w:rsidR="00F868F4" w:rsidRDefault="00F868F4">
      <w:pPr>
        <w:rPr>
          <w:rFonts w:ascii="Arial" w:hAnsi="Arial" w:cs="Courier New"/>
          <w:u w:val="single"/>
        </w:rPr>
      </w:pPr>
    </w:p>
    <w:p w14:paraId="5E92D3CB" w14:textId="2AA84C7B" w:rsidR="00F868F4" w:rsidRDefault="00EE391A">
      <w:pPr>
        <w:rPr>
          <w:rFonts w:ascii="Arial" w:hAnsi="Arial" w:cs="Courier New"/>
          <w:u w:val="single"/>
        </w:rPr>
      </w:pPr>
      <w:r>
        <w:rPr>
          <w:rFonts w:ascii="Arial" w:hAnsi="Arial" w:cs="Courier New"/>
          <w:color w:val="FF0000"/>
          <w:u w:val="single"/>
        </w:rPr>
        <w:t>4.</w:t>
      </w:r>
      <w:r w:rsidR="00D42C78">
        <w:rPr>
          <w:rFonts w:ascii="Arial" w:hAnsi="Arial" w:cs="Courier New"/>
          <w:color w:val="FF0000"/>
          <w:u w:val="single"/>
        </w:rPr>
        <w:t>0</w:t>
      </w:r>
      <w:r>
        <w:rPr>
          <w:rFonts w:ascii="Arial" w:hAnsi="Arial" w:cs="Courier New"/>
          <w:color w:val="FF0000"/>
          <w:u w:val="single"/>
        </w:rPr>
        <w:t>1 - Všeobecne</w:t>
      </w:r>
    </w:p>
    <w:p w14:paraId="41D400F7" w14:textId="7BDE05F3" w:rsidR="00611FF3" w:rsidRDefault="000A2E1D" w:rsidP="009B6DD5">
      <w:pPr>
        <w:ind w:firstLine="567"/>
        <w:rPr>
          <w:rFonts w:ascii="Arial" w:hAnsi="Arial"/>
        </w:rPr>
      </w:pPr>
      <w:r>
        <w:rPr>
          <w:rFonts w:ascii="Arial" w:hAnsi="Arial"/>
        </w:rPr>
        <w:t>Elektroinštalácia bude prevedená káblami CYKY uloženými pod omietkou</w:t>
      </w:r>
      <w:r w:rsidR="00FF2AD5">
        <w:rPr>
          <w:rFonts w:ascii="Arial" w:hAnsi="Arial"/>
        </w:rPr>
        <w:t>.</w:t>
      </w:r>
    </w:p>
    <w:p w14:paraId="09B22440" w14:textId="0F972993" w:rsidR="00DB3EEB" w:rsidRDefault="00DB3EEB" w:rsidP="00DB3EEB">
      <w:pPr>
        <w:pStyle w:val="Zarkazkladnhotextu"/>
        <w:ind w:left="0" w:firstLine="567"/>
        <w:jc w:val="both"/>
        <w:rPr>
          <w:rFonts w:ascii="Arial" w:hAnsi="Arial" w:cs="Courier New"/>
        </w:rPr>
      </w:pPr>
      <w:r>
        <w:rPr>
          <w:rFonts w:ascii="Arial" w:hAnsi="Arial" w:cs="Courier New"/>
        </w:rPr>
        <w:t xml:space="preserve">Pokiaľ budú použité horľavé materiály (drevo ihličnaté+drevotrieska - stupeň horľavosti C2 /D, E podľa STN EN 13501-1/ - stredne horľavé, obyčajný sadrokartón - stupeň horľavosti B /A2, B podľa STN EN 13501-1/ - neľahko horľavé), všetky navrhnuté inštalačné materiály ukladané do týchto materiálov musia spĺňať podmienku odolnosti proti šíreniu plameňa (káble CYKY, CXKE-R, N2XH, trubky UNIVOLT FXP ohyb., krabice UNIVOLT HWD, KOPOS Kolín, inštalačné prvky ABB, Siemens toto spĺňajú). Pokiaľ by došlo ku zmene použitého inštalačného materiálu je nutné dodržať podmienku odolnosti proti šíreniu plameňa, prípadne el. predmety podložiť nehorľavou podložkou hr. 5mm (napr. CEMVIN). Krabice ukladané do horľavých podkladov stupňa C3 /F podľa STN EN 13501-1/ opatriť </w:t>
      </w:r>
      <w:r>
        <w:rPr>
          <w:rFonts w:ascii="Arial" w:hAnsi="Arial" w:cs="Courier New"/>
        </w:rPr>
        <w:lastRenderedPageBreak/>
        <w:t>sadrovým lôžkom hr. 5mm, prípadne použiť krabicu KU 68LD - KOPOS Kolín, ktorá môže byť montovaná do horľavých podkladov stupňa C3 /F podľa STN EN 13501-1/ bez ďalších úprav.</w:t>
      </w:r>
    </w:p>
    <w:p w14:paraId="2CD56F06" w14:textId="25AFC826" w:rsidR="00883D30" w:rsidRDefault="00883D30" w:rsidP="00883D30">
      <w:pPr>
        <w:pStyle w:val="Zarkazkladnhotextu"/>
        <w:ind w:left="0" w:firstLine="567"/>
        <w:jc w:val="both"/>
        <w:rPr>
          <w:rFonts w:ascii="Arial" w:hAnsi="Arial"/>
        </w:rPr>
      </w:pPr>
      <w:r>
        <w:rPr>
          <w:rFonts w:ascii="Arial" w:hAnsi="Arial" w:cs="Courier New"/>
        </w:rPr>
        <w:t xml:space="preserve">Pre použitie prúdových chráničov a </w:t>
      </w:r>
      <w:r w:rsidR="008F5DBA">
        <w:rPr>
          <w:rFonts w:ascii="Arial" w:hAnsi="Arial"/>
        </w:rPr>
        <w:t>ochran</w:t>
      </w:r>
      <w:r>
        <w:rPr>
          <w:rFonts w:ascii="Arial" w:hAnsi="Arial"/>
        </w:rPr>
        <w:t>y</w:t>
      </w:r>
      <w:r w:rsidR="008F5DBA">
        <w:rPr>
          <w:rFonts w:ascii="Arial" w:hAnsi="Arial"/>
        </w:rPr>
        <w:t xml:space="preserve"> pre</w:t>
      </w:r>
      <w:r w:rsidR="00DB3EEB">
        <w:rPr>
          <w:rFonts w:ascii="Arial" w:hAnsi="Arial"/>
        </w:rPr>
        <w:t>d</w:t>
      </w:r>
      <w:r w:rsidR="008F5DBA">
        <w:rPr>
          <w:rFonts w:ascii="Arial" w:hAnsi="Arial"/>
        </w:rPr>
        <w:t xml:space="preserve"> prepätím zvodičmi prepätia</w:t>
      </w:r>
      <w:r>
        <w:rPr>
          <w:rFonts w:ascii="Arial" w:hAnsi="Arial"/>
        </w:rPr>
        <w:t xml:space="preserve"> ostáva jestvujúci stav bez zmeny. Nie sú menené vývody v rozvádzači.</w:t>
      </w:r>
    </w:p>
    <w:p w14:paraId="3CA1EB62" w14:textId="77777777" w:rsidR="00F868F4" w:rsidRDefault="00F868F4">
      <w:pPr>
        <w:ind w:firstLine="567"/>
        <w:rPr>
          <w:rFonts w:ascii="Arial" w:hAnsi="Arial"/>
        </w:rPr>
      </w:pPr>
    </w:p>
    <w:p w14:paraId="2ACFF4F5" w14:textId="50DF896F" w:rsidR="00F868F4" w:rsidRDefault="00EE391A">
      <w:pPr>
        <w:rPr>
          <w:rFonts w:ascii="Arial" w:hAnsi="Arial" w:cs="Courier New"/>
          <w:u w:val="single"/>
        </w:rPr>
      </w:pPr>
      <w:r>
        <w:rPr>
          <w:rFonts w:ascii="Arial" w:hAnsi="Arial" w:cs="Courier New"/>
          <w:color w:val="FF0000"/>
          <w:u w:val="single"/>
        </w:rPr>
        <w:t>4.</w:t>
      </w:r>
      <w:r w:rsidR="00D42C78">
        <w:rPr>
          <w:rFonts w:ascii="Arial" w:hAnsi="Arial" w:cs="Courier New"/>
          <w:color w:val="FF0000"/>
          <w:u w:val="single"/>
        </w:rPr>
        <w:t>0</w:t>
      </w:r>
      <w:r>
        <w:rPr>
          <w:rFonts w:ascii="Arial" w:hAnsi="Arial" w:cs="Courier New"/>
          <w:color w:val="FF0000"/>
          <w:u w:val="single"/>
        </w:rPr>
        <w:t>2 - Hlavné vedenie</w:t>
      </w:r>
    </w:p>
    <w:p w14:paraId="45CBA2A6" w14:textId="1367794B" w:rsidR="00883D30" w:rsidRDefault="00883D30" w:rsidP="00D1460B">
      <w:pPr>
        <w:ind w:firstLine="567"/>
        <w:rPr>
          <w:rFonts w:ascii="Arial" w:hAnsi="Arial"/>
        </w:rPr>
      </w:pPr>
      <w:r>
        <w:rPr>
          <w:rFonts w:ascii="Arial" w:hAnsi="Arial" w:cs="Courier New"/>
        </w:rPr>
        <w:t>Ostáva jestvujúci stav.</w:t>
      </w:r>
    </w:p>
    <w:p w14:paraId="26F6886B" w14:textId="77777777" w:rsidR="00DB3EEB" w:rsidRDefault="00DB3EEB" w:rsidP="00842E27">
      <w:pPr>
        <w:tabs>
          <w:tab w:val="left" w:pos="3828"/>
          <w:tab w:val="left" w:pos="6237"/>
        </w:tabs>
        <w:ind w:firstLine="567"/>
        <w:rPr>
          <w:rFonts w:ascii="Arial" w:hAnsi="Arial"/>
        </w:rPr>
      </w:pPr>
    </w:p>
    <w:p w14:paraId="1E5261FB" w14:textId="3768F72F" w:rsidR="00F868F4" w:rsidRDefault="00EE391A">
      <w:pPr>
        <w:tabs>
          <w:tab w:val="left" w:pos="0"/>
        </w:tabs>
        <w:rPr>
          <w:rFonts w:ascii="Arial" w:hAnsi="Arial" w:cs="Courier New"/>
        </w:rPr>
      </w:pPr>
      <w:r>
        <w:rPr>
          <w:rFonts w:ascii="Arial" w:hAnsi="Arial" w:cs="Courier New"/>
          <w:color w:val="FF0000"/>
          <w:u w:val="single"/>
        </w:rPr>
        <w:t>4.</w:t>
      </w:r>
      <w:r w:rsidR="00D42C78">
        <w:rPr>
          <w:rFonts w:ascii="Arial" w:hAnsi="Arial" w:cs="Courier New"/>
          <w:color w:val="FF0000"/>
          <w:u w:val="single"/>
        </w:rPr>
        <w:t>0</w:t>
      </w:r>
      <w:r>
        <w:rPr>
          <w:rFonts w:ascii="Arial" w:hAnsi="Arial" w:cs="Courier New"/>
          <w:color w:val="FF0000"/>
          <w:u w:val="single"/>
        </w:rPr>
        <w:t>3 - Hlavné pospájanie</w:t>
      </w:r>
    </w:p>
    <w:p w14:paraId="3A2461DE" w14:textId="6B5AD5DB" w:rsidR="00842E27" w:rsidRDefault="00883D30" w:rsidP="00E245EF">
      <w:pPr>
        <w:ind w:firstLine="567"/>
        <w:rPr>
          <w:rFonts w:ascii="Arial" w:hAnsi="Arial" w:cs="Courier New"/>
        </w:rPr>
      </w:pPr>
      <w:r>
        <w:rPr>
          <w:rFonts w:ascii="Arial" w:hAnsi="Arial" w:cs="Courier New"/>
        </w:rPr>
        <w:t>Ostáva jestvujúci stav.</w:t>
      </w:r>
    </w:p>
    <w:p w14:paraId="16CB1BFC" w14:textId="77777777" w:rsidR="00883D30" w:rsidRPr="003F2BED" w:rsidRDefault="00883D30">
      <w:pPr>
        <w:rPr>
          <w:rFonts w:ascii="Arial" w:hAnsi="Arial" w:cs="Courier New"/>
          <w:color w:val="FF0000"/>
          <w:u w:val="single"/>
        </w:rPr>
      </w:pPr>
    </w:p>
    <w:p w14:paraId="20CB50B3" w14:textId="7936690C" w:rsidR="00F868F4" w:rsidRDefault="00EE391A">
      <w:pPr>
        <w:rPr>
          <w:rFonts w:ascii="Arial" w:hAnsi="Arial" w:cs="Courier New"/>
        </w:rPr>
      </w:pPr>
      <w:r>
        <w:rPr>
          <w:rFonts w:ascii="Arial" w:hAnsi="Arial" w:cs="Courier New"/>
          <w:color w:val="FF0000"/>
          <w:u w:val="single"/>
        </w:rPr>
        <w:t>4.</w:t>
      </w:r>
      <w:r w:rsidR="00D42C78">
        <w:rPr>
          <w:rFonts w:ascii="Arial" w:hAnsi="Arial" w:cs="Courier New"/>
          <w:color w:val="FF0000"/>
          <w:u w:val="single"/>
        </w:rPr>
        <w:t>0</w:t>
      </w:r>
      <w:r>
        <w:rPr>
          <w:rFonts w:ascii="Arial" w:hAnsi="Arial" w:cs="Courier New"/>
          <w:color w:val="FF0000"/>
          <w:u w:val="single"/>
        </w:rPr>
        <w:t>4 - Elektroinštalácia</w:t>
      </w:r>
    </w:p>
    <w:p w14:paraId="32E3AEB5" w14:textId="77777777" w:rsidR="003120E1" w:rsidRPr="004928FD" w:rsidRDefault="003120E1" w:rsidP="003120E1">
      <w:pPr>
        <w:widowControl w:val="0"/>
        <w:ind w:firstLine="567"/>
        <w:rPr>
          <w:rFonts w:ascii="Arial" w:hAnsi="Arial" w:cs="Courier New"/>
          <w:b/>
          <w:u w:val="single"/>
        </w:rPr>
      </w:pPr>
      <w:r w:rsidRPr="004928FD">
        <w:rPr>
          <w:rFonts w:ascii="Arial" w:hAnsi="Arial" w:cs="Courier New"/>
          <w:b/>
          <w:u w:val="single"/>
        </w:rPr>
        <w:t>Sveteľná inštalácia -</w:t>
      </w:r>
    </w:p>
    <w:p w14:paraId="16A8B473" w14:textId="77777777" w:rsidR="0017293B" w:rsidRDefault="006D09A1" w:rsidP="006D09A1">
      <w:pPr>
        <w:widowControl w:val="0"/>
        <w:ind w:firstLine="567"/>
        <w:rPr>
          <w:rFonts w:ascii="Arial" w:hAnsi="Arial" w:cs="Courier New"/>
        </w:rPr>
      </w:pPr>
      <w:r w:rsidRPr="009300B1">
        <w:rPr>
          <w:rFonts w:ascii="Arial" w:hAnsi="Arial" w:cs="Courier New"/>
        </w:rPr>
        <w:t>Svetelná inštalácia je navrhnutá vodičmi CYKY-J 3x1,5mm</w:t>
      </w:r>
      <w:r w:rsidRPr="009300B1">
        <w:rPr>
          <w:rFonts w:ascii="Arial" w:hAnsi="Arial" w:cs="Courier New"/>
          <w:position w:val="4"/>
          <w:sz w:val="16"/>
        </w:rPr>
        <w:t>2</w:t>
      </w:r>
      <w:r w:rsidRPr="009300B1">
        <w:rPr>
          <w:rFonts w:ascii="Arial" w:hAnsi="Arial" w:cs="Courier New"/>
          <w:position w:val="4"/>
        </w:rPr>
        <w:t xml:space="preserve"> </w:t>
      </w:r>
      <w:r w:rsidRPr="009300B1">
        <w:rPr>
          <w:rFonts w:ascii="Arial" w:hAnsi="Arial" w:cs="Courier New"/>
        </w:rPr>
        <w:t xml:space="preserve">s istením 10A. </w:t>
      </w:r>
      <w:r w:rsidR="00883D30">
        <w:rPr>
          <w:rFonts w:ascii="Arial" w:hAnsi="Arial" w:cs="Courier New"/>
        </w:rPr>
        <w:t>Na riešenom foyer budú zdemontované jestvujúce nástenné svietidlá a na ich miesto budú osadené nové nástenné svietidlá typ „B“.</w:t>
      </w:r>
      <w:r w:rsidR="0017293B">
        <w:rPr>
          <w:rFonts w:ascii="Arial" w:hAnsi="Arial" w:cs="Courier New"/>
        </w:rPr>
        <w:t xml:space="preserve"> Nad rokovací stôl je možné doplniť zavesené stropné svietidlo typ „C“. </w:t>
      </w:r>
    </w:p>
    <w:p w14:paraId="7ABB8016" w14:textId="62273EFF" w:rsidR="00883D30" w:rsidRDefault="0017293B" w:rsidP="006D09A1">
      <w:pPr>
        <w:widowControl w:val="0"/>
        <w:ind w:firstLine="567"/>
        <w:rPr>
          <w:rFonts w:ascii="Arial" w:hAnsi="Arial" w:cs="Courier New"/>
        </w:rPr>
      </w:pPr>
      <w:r>
        <w:rPr>
          <w:rFonts w:ascii="Arial" w:hAnsi="Arial" w:cs="Courier New"/>
        </w:rPr>
        <w:t>Osvetlenie bude ovládané jestvujúcimi vypínačmi.</w:t>
      </w:r>
    </w:p>
    <w:p w14:paraId="2D0DB745" w14:textId="0855FDC0" w:rsidR="0017293B" w:rsidRDefault="0017293B" w:rsidP="006D09A1">
      <w:pPr>
        <w:widowControl w:val="0"/>
        <w:ind w:firstLine="567"/>
        <w:rPr>
          <w:rFonts w:ascii="Arial" w:hAnsi="Arial" w:cs="Courier New"/>
        </w:rPr>
      </w:pPr>
      <w:r>
        <w:rPr>
          <w:rFonts w:ascii="Arial" w:hAnsi="Arial" w:cs="Courier New"/>
        </w:rPr>
        <w:t>V m.č. 1.04 - kancelária bude osvetlenie pracovných stolov riešené stojanovým svietidlom typ „A“, napojenie je uvažované zo zásuvky.</w:t>
      </w:r>
    </w:p>
    <w:p w14:paraId="5D4EA9A8" w14:textId="611F6443" w:rsidR="00883D30" w:rsidRDefault="006D09A1" w:rsidP="006D09A1">
      <w:pPr>
        <w:widowControl w:val="0"/>
        <w:ind w:firstLine="567"/>
        <w:rPr>
          <w:rFonts w:ascii="Arial" w:hAnsi="Arial" w:cs="Courier New"/>
        </w:rPr>
      </w:pPr>
      <w:r w:rsidRPr="009300B1">
        <w:rPr>
          <w:rFonts w:ascii="Arial" w:hAnsi="Arial" w:cs="Courier New"/>
        </w:rPr>
        <w:t>Osvetlenie je navrhnuté LED svietidlami.</w:t>
      </w:r>
    </w:p>
    <w:p w14:paraId="00AE581F" w14:textId="1F4FECBE" w:rsidR="006D09A1" w:rsidRDefault="006D09A1" w:rsidP="006D09A1">
      <w:pPr>
        <w:ind w:firstLine="567"/>
        <w:rPr>
          <w:rFonts w:ascii="Arial" w:hAnsi="Arial"/>
        </w:rPr>
      </w:pPr>
      <w:r w:rsidRPr="009300B1">
        <w:rPr>
          <w:rFonts w:ascii="Arial" w:hAnsi="Arial"/>
        </w:rPr>
        <w:t>Núdzové osvetlenie nie je navrhované</w:t>
      </w:r>
      <w:r w:rsidR="0017293B">
        <w:rPr>
          <w:rFonts w:ascii="Arial" w:hAnsi="Arial"/>
        </w:rPr>
        <w:t>, ostáva jestvujúci stav</w:t>
      </w:r>
      <w:r w:rsidRPr="009300B1">
        <w:rPr>
          <w:rFonts w:ascii="Arial" w:hAnsi="Arial"/>
        </w:rPr>
        <w:t>.</w:t>
      </w:r>
    </w:p>
    <w:p w14:paraId="2D38DAC2" w14:textId="77777777" w:rsidR="003120E1" w:rsidRPr="004928FD" w:rsidRDefault="003120E1" w:rsidP="003120E1">
      <w:pPr>
        <w:ind w:firstLine="567"/>
        <w:rPr>
          <w:rFonts w:ascii="Arial" w:hAnsi="Arial"/>
          <w:b/>
          <w:u w:val="single"/>
        </w:rPr>
      </w:pPr>
      <w:r w:rsidRPr="004928FD">
        <w:rPr>
          <w:rFonts w:ascii="Arial" w:hAnsi="Arial"/>
          <w:b/>
          <w:u w:val="single"/>
        </w:rPr>
        <w:t>Zásuvková inštalácia -</w:t>
      </w:r>
    </w:p>
    <w:p w14:paraId="63212F10" w14:textId="5A346FFF" w:rsidR="0017293B" w:rsidRDefault="002002CD" w:rsidP="002002CD">
      <w:pPr>
        <w:ind w:firstLine="567"/>
        <w:rPr>
          <w:rFonts w:ascii="Arial" w:hAnsi="Arial" w:cs="Courier New"/>
        </w:rPr>
      </w:pPr>
      <w:r>
        <w:rPr>
          <w:rFonts w:ascii="Arial" w:hAnsi="Arial" w:cs="Courier New"/>
        </w:rPr>
        <w:t>Zásuvková inštalácia 230V je navrhnutá vodičmi CYKY-J 3x2,5mm</w:t>
      </w:r>
      <w:r>
        <w:rPr>
          <w:rFonts w:ascii="Arial" w:hAnsi="Arial" w:cs="Courier New"/>
          <w:position w:val="4"/>
          <w:sz w:val="16"/>
        </w:rPr>
        <w:t>2</w:t>
      </w:r>
      <w:r>
        <w:rPr>
          <w:rFonts w:ascii="Arial" w:hAnsi="Arial" w:cs="Courier New"/>
          <w:position w:val="4"/>
        </w:rPr>
        <w:t xml:space="preserve"> </w:t>
      </w:r>
      <w:r>
        <w:rPr>
          <w:rFonts w:ascii="Arial" w:hAnsi="Arial" w:cs="Courier New"/>
        </w:rPr>
        <w:t xml:space="preserve">s istením 16A. </w:t>
      </w:r>
      <w:r w:rsidR="0017293B">
        <w:rPr>
          <w:rFonts w:ascii="Arial" w:hAnsi="Arial" w:cs="Courier New"/>
        </w:rPr>
        <w:t>V riešených priestoroch sa nachádzajú jestvujúce zásuvky, ktoré ostanú bez zmeny.</w:t>
      </w:r>
    </w:p>
    <w:p w14:paraId="28B975D6" w14:textId="77B1A091" w:rsidR="0017293B" w:rsidRDefault="0017293B" w:rsidP="002002CD">
      <w:pPr>
        <w:ind w:firstLine="567"/>
        <w:rPr>
          <w:rFonts w:ascii="Arial" w:hAnsi="Arial" w:cs="Courier New"/>
        </w:rPr>
      </w:pPr>
      <w:r>
        <w:rPr>
          <w:rFonts w:ascii="Arial" w:hAnsi="Arial" w:cs="Courier New"/>
        </w:rPr>
        <w:t>V m.č. 1.04 - kancelária je navrhované doplnenie zásuviek 230V o </w:t>
      </w:r>
      <w:r w:rsidR="007D0F6C">
        <w:rPr>
          <w:rFonts w:ascii="Arial" w:hAnsi="Arial" w:cs="Courier New"/>
        </w:rPr>
        <w:t>2</w:t>
      </w:r>
      <w:r>
        <w:rPr>
          <w:rFonts w:ascii="Arial" w:hAnsi="Arial" w:cs="Courier New"/>
        </w:rPr>
        <w:t>ks. Napojenie je uvažované zo susedn</w:t>
      </w:r>
      <w:r w:rsidR="007D0F6C">
        <w:rPr>
          <w:rFonts w:ascii="Arial" w:hAnsi="Arial" w:cs="Courier New"/>
        </w:rPr>
        <w:t>ej</w:t>
      </w:r>
      <w:r>
        <w:rPr>
          <w:rFonts w:ascii="Arial" w:hAnsi="Arial" w:cs="Courier New"/>
        </w:rPr>
        <w:t xml:space="preserve"> kancelári</w:t>
      </w:r>
      <w:r w:rsidR="007D0F6C">
        <w:rPr>
          <w:rFonts w:ascii="Arial" w:hAnsi="Arial" w:cs="Courier New"/>
        </w:rPr>
        <w:t>e</w:t>
      </w:r>
      <w:r>
        <w:rPr>
          <w:rFonts w:ascii="Arial" w:hAnsi="Arial" w:cs="Courier New"/>
        </w:rPr>
        <w:t xml:space="preserve">, jedná sa o obvod č. 1. </w:t>
      </w:r>
    </w:p>
    <w:p w14:paraId="329A1235" w14:textId="19443AD7" w:rsidR="0017293B" w:rsidRDefault="0017293B" w:rsidP="0017293B">
      <w:pPr>
        <w:ind w:firstLine="567"/>
        <w:rPr>
          <w:rFonts w:ascii="Arial" w:hAnsi="Arial" w:cs="Courier New"/>
        </w:rPr>
      </w:pPr>
      <w:r>
        <w:rPr>
          <w:rFonts w:ascii="Arial" w:hAnsi="Arial" w:cs="Courier New"/>
        </w:rPr>
        <w:t xml:space="preserve">V m.č. 1.02 - rokovacia miestnosť je navrhované doplnenie zásuviek 230V o 3ks. Napojenie je uvažované zo susednej kancelárie, jedná sa o obvod č. </w:t>
      </w:r>
      <w:r w:rsidR="007D0F6C">
        <w:rPr>
          <w:rFonts w:ascii="Arial" w:hAnsi="Arial" w:cs="Courier New"/>
        </w:rPr>
        <w:t>2</w:t>
      </w:r>
      <w:r>
        <w:rPr>
          <w:rFonts w:ascii="Arial" w:hAnsi="Arial" w:cs="Courier New"/>
        </w:rPr>
        <w:t>. Jedna zásuvka je uvažovaná pre televízor, ktorá bude osadená vo výške cca 2m.</w:t>
      </w:r>
    </w:p>
    <w:p w14:paraId="7C20ECBB" w14:textId="2FAFD6F8" w:rsidR="0017293B" w:rsidRDefault="002002CD" w:rsidP="002002CD">
      <w:pPr>
        <w:ind w:firstLine="567"/>
        <w:rPr>
          <w:rFonts w:ascii="Arial" w:hAnsi="Arial" w:cs="Courier New"/>
        </w:rPr>
      </w:pPr>
      <w:r>
        <w:rPr>
          <w:rFonts w:ascii="Arial" w:hAnsi="Arial" w:cs="Courier New"/>
        </w:rPr>
        <w:t>Zásuvky budú inštalované do výšky cca 30cm nad podlahou</w:t>
      </w:r>
      <w:r w:rsidR="0017293B">
        <w:rPr>
          <w:rFonts w:ascii="Arial" w:hAnsi="Arial" w:cs="Courier New"/>
        </w:rPr>
        <w:t>.</w:t>
      </w:r>
    </w:p>
    <w:p w14:paraId="07D6C47C" w14:textId="4B4E0742" w:rsidR="00E245EF" w:rsidRDefault="00E245EF" w:rsidP="002002CD">
      <w:pPr>
        <w:ind w:firstLine="567"/>
        <w:rPr>
          <w:rFonts w:ascii="Arial" w:hAnsi="Arial" w:cs="Courier New"/>
        </w:rPr>
      </w:pPr>
      <w:r>
        <w:rPr>
          <w:rFonts w:ascii="Arial" w:hAnsi="Arial" w:cs="Courier New"/>
        </w:rPr>
        <w:t>Prehliadka jestvujúcich kancelárií nebola umožnená, takže bude potrebné skontrolovať počet zásuviek na konkrétnych využívaných obvodoch.</w:t>
      </w:r>
    </w:p>
    <w:p w14:paraId="2BD6FC02" w14:textId="70E4824D" w:rsidR="00637808" w:rsidRPr="00637808" w:rsidRDefault="00637808" w:rsidP="00637808">
      <w:pPr>
        <w:pStyle w:val="tandard"/>
        <w:suppressLineNumbers/>
        <w:tabs>
          <w:tab w:val="left" w:pos="567"/>
        </w:tabs>
        <w:ind w:firstLine="567"/>
        <w:jc w:val="both"/>
        <w:rPr>
          <w:rFonts w:ascii="Arial" w:hAnsi="Arial"/>
          <w:b/>
          <w:bCs/>
          <w:sz w:val="20"/>
          <w:u w:val="single"/>
        </w:rPr>
      </w:pPr>
      <w:bookmarkStart w:id="2" w:name="_Hlk527557184"/>
      <w:r w:rsidRPr="00637808">
        <w:rPr>
          <w:rFonts w:ascii="Arial" w:hAnsi="Arial"/>
          <w:b/>
          <w:bCs/>
          <w:sz w:val="20"/>
          <w:u w:val="single"/>
        </w:rPr>
        <w:t>Štruktúrovaná sieť -</w:t>
      </w:r>
    </w:p>
    <w:p w14:paraId="0D61E9AF" w14:textId="4A9B61F0" w:rsidR="0017293B" w:rsidRDefault="0017293B" w:rsidP="00637808">
      <w:pPr>
        <w:ind w:firstLine="567"/>
        <w:rPr>
          <w:rFonts w:ascii="Arial" w:hAnsi="Arial"/>
        </w:rPr>
      </w:pPr>
      <w:r>
        <w:rPr>
          <w:rFonts w:ascii="Arial" w:hAnsi="Arial"/>
        </w:rPr>
        <w:t xml:space="preserve">Pre nové pracovné miesta je uvažované aj s doplnením o zásuvky štruktúrovanej siete v počte </w:t>
      </w:r>
      <w:r w:rsidR="007D0F6C">
        <w:rPr>
          <w:rFonts w:ascii="Arial" w:hAnsi="Arial"/>
        </w:rPr>
        <w:t>2</w:t>
      </w:r>
      <w:r>
        <w:rPr>
          <w:rFonts w:ascii="Arial" w:hAnsi="Arial"/>
        </w:rPr>
        <w:t>ks (</w:t>
      </w:r>
      <w:r w:rsidR="007D0F6C">
        <w:rPr>
          <w:rFonts w:ascii="Arial" w:hAnsi="Arial"/>
        </w:rPr>
        <w:t>1</w:t>
      </w:r>
      <w:r>
        <w:rPr>
          <w:rFonts w:ascii="Arial" w:hAnsi="Arial"/>
        </w:rPr>
        <w:t>ks v m.č. 1.04, 1ks v m.č. 1.02).</w:t>
      </w:r>
    </w:p>
    <w:p w14:paraId="6454F53F" w14:textId="1B9835CE" w:rsidR="007D0F6C" w:rsidRDefault="00637808" w:rsidP="00637808">
      <w:pPr>
        <w:ind w:firstLine="567"/>
        <w:rPr>
          <w:rFonts w:ascii="Arial" w:hAnsi="Arial"/>
        </w:rPr>
      </w:pPr>
      <w:r>
        <w:rPr>
          <w:rFonts w:ascii="Arial" w:hAnsi="Arial"/>
        </w:rPr>
        <w:t>Pre objekt je navrhnutá štandardná tienená štruktúrovaná sieť cat. 6</w:t>
      </w:r>
      <w:r w:rsidR="0017293B">
        <w:rPr>
          <w:rFonts w:ascii="Arial" w:hAnsi="Arial"/>
        </w:rPr>
        <w:t>A</w:t>
      </w:r>
      <w:r>
        <w:rPr>
          <w:rFonts w:ascii="Arial" w:hAnsi="Arial"/>
        </w:rPr>
        <w:t xml:space="preserve"> káblami FTP 4p podľa noriem STN, ISO / IEC a smerníc  EÚ. </w:t>
      </w:r>
      <w:r w:rsidR="007D0F6C">
        <w:rPr>
          <w:rFonts w:ascii="Arial" w:hAnsi="Arial"/>
        </w:rPr>
        <w:t>Ako bod napojenia bude switch v susednej jestvujúcej kancelárii.</w:t>
      </w:r>
    </w:p>
    <w:p w14:paraId="207C5B96" w14:textId="33E1FC64" w:rsidR="00637808" w:rsidRDefault="00637808" w:rsidP="00637808">
      <w:pPr>
        <w:ind w:firstLine="567"/>
        <w:rPr>
          <w:rFonts w:ascii="Arial" w:hAnsi="Arial"/>
        </w:rPr>
      </w:pPr>
      <w:r>
        <w:rPr>
          <w:rFonts w:ascii="Arial" w:hAnsi="Arial"/>
        </w:rPr>
        <w:t xml:space="preserve">Z miesta umiestnenia </w:t>
      </w:r>
      <w:proofErr w:type="spellStart"/>
      <w:r w:rsidR="007D0F6C">
        <w:rPr>
          <w:rFonts w:ascii="Arial" w:hAnsi="Arial"/>
        </w:rPr>
        <w:t>switche</w:t>
      </w:r>
      <w:proofErr w:type="spellEnd"/>
      <w:r>
        <w:rPr>
          <w:rFonts w:ascii="Arial" w:hAnsi="Arial"/>
        </w:rPr>
        <w:t xml:space="preserve"> sú navrhnuté hviezdicové rozvody káblami FTP 4p cat. 6</w:t>
      </w:r>
      <w:r w:rsidR="0017293B">
        <w:rPr>
          <w:rFonts w:ascii="Arial" w:hAnsi="Arial"/>
        </w:rPr>
        <w:t>A</w:t>
      </w:r>
      <w:r>
        <w:rPr>
          <w:rFonts w:ascii="Arial" w:hAnsi="Arial"/>
        </w:rPr>
        <w:t xml:space="preserve"> vedenými v rúrkach UNIVOLT FXP. Káblové rozvody sa ukončia dátovými zásuvkami 2x RJ45 cat. 6</w:t>
      </w:r>
      <w:r w:rsidR="0017293B">
        <w:rPr>
          <w:rFonts w:ascii="Arial" w:hAnsi="Arial"/>
        </w:rPr>
        <w:t>A</w:t>
      </w:r>
      <w:r>
        <w:rPr>
          <w:rFonts w:ascii="Arial" w:hAnsi="Arial"/>
        </w:rPr>
        <w:t>.</w:t>
      </w:r>
      <w:r w:rsidR="00BD04A9">
        <w:rPr>
          <w:rFonts w:ascii="Arial" w:hAnsi="Arial"/>
        </w:rPr>
        <w:t xml:space="preserve"> </w:t>
      </w:r>
      <w:r>
        <w:rPr>
          <w:rFonts w:ascii="Arial" w:hAnsi="Arial"/>
        </w:rPr>
        <w:t>Štruktúrovanú sieť je potrebné inštalovať tak, aby ku križovaniu so silovými vedeniami dochádzalo v minimálnych prípadoch.</w:t>
      </w:r>
    </w:p>
    <w:bookmarkEnd w:id="2"/>
    <w:p w14:paraId="2A4CBF1E" w14:textId="77777777" w:rsidR="003974BD" w:rsidRDefault="003974BD">
      <w:pPr>
        <w:rPr>
          <w:rFonts w:ascii="Arial" w:hAnsi="Arial" w:cs="Courier New"/>
        </w:rPr>
      </w:pPr>
    </w:p>
    <w:p w14:paraId="616A2A99" w14:textId="6C9CF9BE" w:rsidR="004E2C78" w:rsidRPr="009300B1" w:rsidRDefault="004E2C78" w:rsidP="004E2C78">
      <w:pPr>
        <w:rPr>
          <w:rFonts w:ascii="Arial" w:hAnsi="Arial" w:cs="Courier New"/>
        </w:rPr>
      </w:pPr>
      <w:r w:rsidRPr="009300B1">
        <w:rPr>
          <w:rFonts w:ascii="Arial" w:hAnsi="Arial" w:cs="Courier New"/>
          <w:color w:val="FF0000"/>
          <w:u w:val="single"/>
        </w:rPr>
        <w:t>4.06 - Rozvádzač</w:t>
      </w:r>
      <w:r w:rsidR="00E245EF">
        <w:rPr>
          <w:rFonts w:ascii="Arial" w:hAnsi="Arial" w:cs="Courier New"/>
          <w:color w:val="FF0000"/>
          <w:u w:val="single"/>
        </w:rPr>
        <w:t>e</w:t>
      </w:r>
    </w:p>
    <w:p w14:paraId="40B826AE" w14:textId="77777777" w:rsidR="00E245EF" w:rsidRDefault="00E245EF" w:rsidP="00E245EF">
      <w:pPr>
        <w:ind w:firstLine="567"/>
        <w:rPr>
          <w:rFonts w:ascii="Arial" w:hAnsi="Arial" w:cs="Courier New"/>
        </w:rPr>
      </w:pPr>
      <w:r>
        <w:rPr>
          <w:rFonts w:ascii="Arial" w:hAnsi="Arial" w:cs="Courier New"/>
        </w:rPr>
        <w:t>Ostáva jestvujúci stav.</w:t>
      </w:r>
    </w:p>
    <w:p w14:paraId="7F082C18" w14:textId="77777777" w:rsidR="004E2C78" w:rsidRPr="009300B1" w:rsidRDefault="004E2C78" w:rsidP="004E2C78">
      <w:pPr>
        <w:rPr>
          <w:rFonts w:ascii="Arial" w:hAnsi="Arial" w:cs="Courier New"/>
        </w:rPr>
      </w:pPr>
    </w:p>
    <w:p w14:paraId="779093CB" w14:textId="77777777" w:rsidR="004E2C78" w:rsidRPr="009300B1" w:rsidRDefault="004E2C78" w:rsidP="004E2C78">
      <w:pPr>
        <w:rPr>
          <w:rFonts w:ascii="Arial" w:hAnsi="Arial" w:cs="Courier New"/>
        </w:rPr>
      </w:pPr>
      <w:r w:rsidRPr="009300B1">
        <w:rPr>
          <w:rFonts w:ascii="Arial" w:hAnsi="Arial" w:cs="Courier New"/>
          <w:color w:val="FF0000"/>
          <w:u w:val="single"/>
        </w:rPr>
        <w:t>4.07 - Hlavná uzemňovacia prípojnica EP</w:t>
      </w:r>
    </w:p>
    <w:p w14:paraId="73B0A817" w14:textId="77777777" w:rsidR="00E245EF" w:rsidRDefault="00E245EF" w:rsidP="00E245EF">
      <w:pPr>
        <w:ind w:firstLine="567"/>
        <w:rPr>
          <w:rFonts w:ascii="Arial" w:hAnsi="Arial" w:cs="Courier New"/>
        </w:rPr>
      </w:pPr>
      <w:r>
        <w:rPr>
          <w:rFonts w:ascii="Arial" w:hAnsi="Arial" w:cs="Courier New"/>
        </w:rPr>
        <w:t>Ostáva jestvujúci stav.</w:t>
      </w:r>
    </w:p>
    <w:p w14:paraId="363F81E3" w14:textId="77777777" w:rsidR="004E2C78" w:rsidRPr="009300B1" w:rsidRDefault="004E2C78" w:rsidP="004E2C78">
      <w:pPr>
        <w:ind w:firstLine="567"/>
        <w:rPr>
          <w:rFonts w:ascii="Arial CE" w:hAnsi="Arial CE" w:cs="Courier New"/>
        </w:rPr>
      </w:pPr>
    </w:p>
    <w:p w14:paraId="3D66B10A" w14:textId="77777777" w:rsidR="004E2C78" w:rsidRPr="009300B1" w:rsidRDefault="004E2C78" w:rsidP="004E2C78">
      <w:pPr>
        <w:rPr>
          <w:rFonts w:ascii="Arial" w:hAnsi="Arial" w:cs="Courier New"/>
        </w:rPr>
      </w:pPr>
      <w:r w:rsidRPr="009300B1">
        <w:rPr>
          <w:rFonts w:ascii="Arial" w:hAnsi="Arial" w:cs="Courier New"/>
          <w:color w:val="FF0000"/>
          <w:u w:val="single"/>
        </w:rPr>
        <w:t>4.08 - Meranie spotreby el.energie</w:t>
      </w:r>
    </w:p>
    <w:p w14:paraId="5B2D741D" w14:textId="77777777" w:rsidR="00E245EF" w:rsidRDefault="00E245EF" w:rsidP="00E245EF">
      <w:pPr>
        <w:ind w:firstLine="567"/>
        <w:rPr>
          <w:rFonts w:ascii="Arial" w:hAnsi="Arial" w:cs="Courier New"/>
        </w:rPr>
      </w:pPr>
      <w:r>
        <w:rPr>
          <w:rFonts w:ascii="Arial" w:hAnsi="Arial" w:cs="Courier New"/>
        </w:rPr>
        <w:t>Ostáva jestvujúci stav.</w:t>
      </w:r>
    </w:p>
    <w:p w14:paraId="3011A76D" w14:textId="77777777" w:rsidR="00E245EF" w:rsidRDefault="00E245EF" w:rsidP="00BC7977">
      <w:pPr>
        <w:rPr>
          <w:rFonts w:ascii="Arial" w:hAnsi="Arial" w:cs="Arial"/>
          <w:color w:val="FF0000"/>
          <w:u w:val="single"/>
        </w:rPr>
      </w:pPr>
    </w:p>
    <w:p w14:paraId="71250F90" w14:textId="1690E5D6" w:rsidR="00BC7977" w:rsidRPr="009300B1" w:rsidRDefault="00BC7977" w:rsidP="00BC7977">
      <w:pPr>
        <w:rPr>
          <w:rFonts w:ascii="Arial" w:hAnsi="Arial" w:cs="Arial"/>
          <w:color w:val="FF0000"/>
          <w:u w:val="single"/>
        </w:rPr>
      </w:pPr>
      <w:r w:rsidRPr="009300B1">
        <w:rPr>
          <w:rFonts w:ascii="Arial" w:hAnsi="Arial" w:cs="Arial"/>
          <w:color w:val="FF0000"/>
          <w:u w:val="single"/>
        </w:rPr>
        <w:t>4.</w:t>
      </w:r>
      <w:r w:rsidR="00E245EF">
        <w:rPr>
          <w:rFonts w:ascii="Arial" w:hAnsi="Arial" w:cs="Arial"/>
          <w:color w:val="FF0000"/>
          <w:u w:val="single"/>
        </w:rPr>
        <w:t>09</w:t>
      </w:r>
      <w:r w:rsidRPr="009300B1">
        <w:rPr>
          <w:rFonts w:ascii="Arial" w:hAnsi="Arial" w:cs="Arial"/>
          <w:color w:val="FF0000"/>
          <w:u w:val="single"/>
        </w:rPr>
        <w:t xml:space="preserve"> - Bleskozvod - LPS</w:t>
      </w:r>
    </w:p>
    <w:p w14:paraId="6EE9DC62" w14:textId="77777777" w:rsidR="00E245EF" w:rsidRDefault="00E245EF" w:rsidP="00E245EF">
      <w:pPr>
        <w:ind w:firstLine="567"/>
        <w:rPr>
          <w:rFonts w:ascii="Arial" w:hAnsi="Arial" w:cs="Courier New"/>
        </w:rPr>
      </w:pPr>
      <w:r>
        <w:rPr>
          <w:rFonts w:ascii="Arial" w:hAnsi="Arial" w:cs="Courier New"/>
        </w:rPr>
        <w:t>Ostáva jestvujúci stav.</w:t>
      </w:r>
    </w:p>
    <w:p w14:paraId="7820DEAD" w14:textId="77777777" w:rsidR="00E23322" w:rsidRDefault="00E23322" w:rsidP="003F4F70">
      <w:pPr>
        <w:ind w:firstLine="567"/>
        <w:rPr>
          <w:rFonts w:ascii="Arial" w:hAnsi="Arial"/>
        </w:rPr>
      </w:pPr>
    </w:p>
    <w:p w14:paraId="5858A6EE" w14:textId="6EA27119" w:rsidR="00F868F4" w:rsidRDefault="00EE391A">
      <w:pPr>
        <w:rPr>
          <w:rFonts w:ascii="Arial" w:hAnsi="Arial" w:cs="Courier New"/>
          <w:u w:val="single"/>
        </w:rPr>
      </w:pPr>
      <w:r>
        <w:rPr>
          <w:rFonts w:ascii="Arial" w:hAnsi="Arial" w:cs="Courier New"/>
          <w:color w:val="FF0000"/>
          <w:u w:val="single"/>
        </w:rPr>
        <w:t>4.</w:t>
      </w:r>
      <w:r w:rsidR="00E23322">
        <w:rPr>
          <w:rFonts w:ascii="Arial" w:hAnsi="Arial" w:cs="Courier New"/>
          <w:color w:val="FF0000"/>
          <w:u w:val="single"/>
        </w:rPr>
        <w:t>1</w:t>
      </w:r>
      <w:r w:rsidR="00E245EF">
        <w:rPr>
          <w:rFonts w:ascii="Arial" w:hAnsi="Arial" w:cs="Courier New"/>
          <w:color w:val="FF0000"/>
          <w:u w:val="single"/>
        </w:rPr>
        <w:t>0</w:t>
      </w:r>
      <w:r>
        <w:rPr>
          <w:rFonts w:ascii="Arial" w:hAnsi="Arial" w:cs="Courier New"/>
          <w:color w:val="FF0000"/>
          <w:u w:val="single"/>
        </w:rPr>
        <w:t xml:space="preserve"> - Použit</w:t>
      </w:r>
      <w:r w:rsidR="006D47B2">
        <w:rPr>
          <w:rFonts w:ascii="Arial" w:hAnsi="Arial" w:cs="Courier New"/>
          <w:color w:val="FF0000"/>
          <w:u w:val="single"/>
        </w:rPr>
        <w:t>ie</w:t>
      </w:r>
      <w:r>
        <w:rPr>
          <w:rFonts w:ascii="Arial" w:hAnsi="Arial" w:cs="Courier New"/>
          <w:color w:val="FF0000"/>
          <w:u w:val="single"/>
        </w:rPr>
        <w:t xml:space="preserve"> prístroj</w:t>
      </w:r>
      <w:r w:rsidR="006D47B2">
        <w:rPr>
          <w:rFonts w:ascii="Arial" w:hAnsi="Arial" w:cs="Courier New"/>
          <w:color w:val="FF0000"/>
          <w:u w:val="single"/>
        </w:rPr>
        <w:t>ov</w:t>
      </w:r>
      <w:r>
        <w:rPr>
          <w:rFonts w:ascii="Arial" w:hAnsi="Arial" w:cs="Courier New"/>
          <w:color w:val="FF0000"/>
          <w:u w:val="single"/>
        </w:rPr>
        <w:t xml:space="preserve"> do materiálov stupňa horľavosti </w:t>
      </w:r>
      <w:r>
        <w:rPr>
          <w:rFonts w:ascii="Arial" w:hAnsi="Arial" w:cs="Courier New"/>
          <w:b/>
          <w:bCs/>
          <w:color w:val="FF0000"/>
          <w:u w:val="single"/>
        </w:rPr>
        <w:t>C2</w:t>
      </w:r>
      <w:r>
        <w:rPr>
          <w:rFonts w:ascii="Arial" w:hAnsi="Arial" w:cs="Courier New"/>
          <w:color w:val="FF0000"/>
          <w:u w:val="single"/>
        </w:rPr>
        <w:t xml:space="preserve"> (</w:t>
      </w:r>
      <w:r>
        <w:rPr>
          <w:rFonts w:ascii="Arial" w:hAnsi="Arial" w:cs="Courier New"/>
          <w:b/>
          <w:bCs/>
          <w:color w:val="FF0000"/>
          <w:u w:val="single"/>
        </w:rPr>
        <w:t>drevo ihličnaté</w:t>
      </w:r>
      <w:r>
        <w:rPr>
          <w:rFonts w:ascii="Arial" w:hAnsi="Arial" w:cs="Courier New"/>
          <w:color w:val="FF0000"/>
          <w:u w:val="single"/>
        </w:rPr>
        <w:t>)</w:t>
      </w:r>
    </w:p>
    <w:p w14:paraId="5C08D658" w14:textId="77777777" w:rsidR="00F868F4" w:rsidRDefault="00EE391A">
      <w:pPr>
        <w:pStyle w:val="Zarkazkladnhotextu"/>
        <w:ind w:left="3686" w:hanging="3686"/>
        <w:jc w:val="both"/>
        <w:rPr>
          <w:rFonts w:ascii="Arial" w:hAnsi="Arial" w:cs="Courier New"/>
        </w:rPr>
      </w:pPr>
      <w:r>
        <w:rPr>
          <w:rFonts w:ascii="Arial" w:hAnsi="Arial" w:cs="Courier New"/>
        </w:rPr>
        <w:tab/>
        <w:t>Svietidla</w:t>
      </w:r>
      <w:r>
        <w:rPr>
          <w:rFonts w:ascii="Arial" w:hAnsi="Arial" w:cs="Courier New"/>
        </w:rPr>
        <w:tab/>
        <w:t>-</w:t>
      </w:r>
      <w:r>
        <w:rPr>
          <w:rFonts w:ascii="Arial" w:hAnsi="Arial" w:cs="Courier New"/>
        </w:rPr>
        <w:tab/>
        <w:t>použiť iba svietidlá s označením „F“ (montáž na horľavý podklad)</w:t>
      </w:r>
    </w:p>
    <w:p w14:paraId="5A13DEA9" w14:textId="77777777" w:rsidR="00F868F4" w:rsidRDefault="00EE391A">
      <w:pPr>
        <w:tabs>
          <w:tab w:val="left" w:pos="567"/>
          <w:tab w:val="left" w:pos="3544"/>
        </w:tabs>
        <w:rPr>
          <w:rFonts w:ascii="Arial" w:hAnsi="Arial" w:cs="Courier New"/>
        </w:rPr>
      </w:pPr>
      <w:r>
        <w:rPr>
          <w:rFonts w:ascii="Arial" w:hAnsi="Arial" w:cs="Courier New"/>
        </w:rPr>
        <w:tab/>
        <w:t>Vypínače ABB 3558-Axx340</w:t>
      </w:r>
      <w:r>
        <w:rPr>
          <w:rFonts w:ascii="Arial" w:hAnsi="Arial" w:cs="Courier New"/>
        </w:rPr>
        <w:tab/>
        <w:t>- tieto je možné použiť až do stupňa C2</w:t>
      </w:r>
    </w:p>
    <w:p w14:paraId="4751DA6D" w14:textId="77777777" w:rsidR="00F868F4" w:rsidRDefault="00EE391A">
      <w:pPr>
        <w:tabs>
          <w:tab w:val="left" w:pos="567"/>
          <w:tab w:val="left" w:pos="3544"/>
        </w:tabs>
        <w:rPr>
          <w:rFonts w:ascii="Arial" w:hAnsi="Arial" w:cs="Courier New"/>
        </w:rPr>
      </w:pPr>
      <w:r>
        <w:rPr>
          <w:rFonts w:ascii="Arial" w:hAnsi="Arial" w:cs="Courier New"/>
        </w:rPr>
        <w:tab/>
        <w:t>Vypínače ABB 3558-Axx345</w:t>
      </w:r>
      <w:r>
        <w:rPr>
          <w:rFonts w:ascii="Arial" w:hAnsi="Arial" w:cs="Courier New"/>
        </w:rPr>
        <w:tab/>
        <w:t>- tieto je možné použiť až do stupňa C2</w:t>
      </w:r>
    </w:p>
    <w:p w14:paraId="2A356A0E" w14:textId="77777777" w:rsidR="00F868F4" w:rsidRDefault="00EE391A">
      <w:pPr>
        <w:tabs>
          <w:tab w:val="left" w:pos="567"/>
          <w:tab w:val="left" w:pos="3544"/>
        </w:tabs>
        <w:rPr>
          <w:rFonts w:ascii="Arial" w:hAnsi="Arial" w:cs="Courier New"/>
        </w:rPr>
      </w:pPr>
      <w:r>
        <w:rPr>
          <w:rFonts w:ascii="Arial" w:hAnsi="Arial" w:cs="Courier New"/>
        </w:rPr>
        <w:tab/>
        <w:t>Kryty ABB TANGO 3558A-Axx</w:t>
      </w:r>
      <w:r>
        <w:rPr>
          <w:rFonts w:ascii="Arial" w:hAnsi="Arial" w:cs="Courier New"/>
        </w:rPr>
        <w:tab/>
        <w:t>- tieto je možné použiť až do stupňa C2 (iba šedé a béžové)</w:t>
      </w:r>
    </w:p>
    <w:p w14:paraId="5E32687C" w14:textId="77777777" w:rsidR="00F868F4" w:rsidRDefault="00EE391A">
      <w:pPr>
        <w:tabs>
          <w:tab w:val="left" w:pos="567"/>
          <w:tab w:val="left" w:pos="3544"/>
        </w:tabs>
        <w:rPr>
          <w:rFonts w:ascii="Arial" w:hAnsi="Arial" w:cs="Courier New"/>
        </w:rPr>
      </w:pPr>
      <w:r>
        <w:rPr>
          <w:rFonts w:ascii="Arial" w:hAnsi="Arial" w:cs="Courier New"/>
        </w:rPr>
        <w:lastRenderedPageBreak/>
        <w:tab/>
        <w:t>Kryty ABB TIME 3558E-Axx H</w:t>
      </w:r>
      <w:r>
        <w:rPr>
          <w:rFonts w:ascii="Arial" w:hAnsi="Arial" w:cs="Courier New"/>
        </w:rPr>
        <w:tab/>
        <w:t>- tieto je možné použiť až do stupňa C2 (iba titan a šampaň)</w:t>
      </w:r>
    </w:p>
    <w:p w14:paraId="4EDF4F3D" w14:textId="77777777" w:rsidR="00F868F4" w:rsidRDefault="00EE391A">
      <w:pPr>
        <w:tabs>
          <w:tab w:val="left" w:pos="567"/>
          <w:tab w:val="left" w:pos="3544"/>
        </w:tabs>
        <w:rPr>
          <w:rFonts w:ascii="Arial" w:hAnsi="Arial" w:cs="Courier New"/>
        </w:rPr>
      </w:pPr>
      <w:r>
        <w:rPr>
          <w:rFonts w:ascii="Arial" w:hAnsi="Arial" w:cs="Courier New"/>
        </w:rPr>
        <w:tab/>
        <w:t>Vypínače ABB TIME, ELEMENT</w:t>
      </w:r>
      <w:r>
        <w:rPr>
          <w:rFonts w:ascii="Arial" w:hAnsi="Arial" w:cs="Courier New"/>
        </w:rPr>
        <w:tab/>
        <w:t>- tieto je potrebné podložiť doskou CEMVIN hr.5mm (mimo H)</w:t>
      </w:r>
    </w:p>
    <w:p w14:paraId="67EFAA1B" w14:textId="77777777" w:rsidR="00F868F4" w:rsidRDefault="00EE391A">
      <w:pPr>
        <w:pStyle w:val="Pta"/>
        <w:tabs>
          <w:tab w:val="clear" w:pos="4819"/>
          <w:tab w:val="clear" w:pos="9071"/>
          <w:tab w:val="left" w:pos="567"/>
          <w:tab w:val="left" w:pos="3544"/>
        </w:tabs>
        <w:rPr>
          <w:rFonts w:ascii="Arial" w:hAnsi="Arial" w:cs="Courier New"/>
        </w:rPr>
      </w:pPr>
      <w:r>
        <w:rPr>
          <w:rFonts w:ascii="Arial" w:hAnsi="Arial" w:cs="Courier New"/>
        </w:rPr>
        <w:tab/>
        <w:t>Vypínače ABB PRAKTIK 3553</w:t>
      </w:r>
      <w:r>
        <w:rPr>
          <w:rFonts w:ascii="Arial" w:hAnsi="Arial" w:cs="Courier New"/>
        </w:rPr>
        <w:tab/>
        <w:t>- tieto je možné použiť až do stupňa C2 (iba béžové)</w:t>
      </w:r>
    </w:p>
    <w:p w14:paraId="705DAA91" w14:textId="77777777" w:rsidR="00F868F4" w:rsidRDefault="00EE391A">
      <w:pPr>
        <w:pStyle w:val="Pta"/>
        <w:tabs>
          <w:tab w:val="clear" w:pos="4819"/>
          <w:tab w:val="clear" w:pos="9071"/>
          <w:tab w:val="left" w:pos="567"/>
          <w:tab w:val="left" w:pos="3544"/>
        </w:tabs>
        <w:rPr>
          <w:rFonts w:ascii="Arial" w:hAnsi="Arial" w:cs="Courier New"/>
        </w:rPr>
      </w:pPr>
      <w:r>
        <w:rPr>
          <w:rFonts w:ascii="Arial" w:hAnsi="Arial" w:cs="Courier New"/>
        </w:rPr>
        <w:tab/>
        <w:t>Vypínače ABB VARIANT 3558</w:t>
      </w:r>
      <w:r>
        <w:rPr>
          <w:rFonts w:ascii="Arial" w:hAnsi="Arial" w:cs="Courier New"/>
        </w:rPr>
        <w:tab/>
        <w:t>- tieto je potrebné podložiť doskou CEMVIN hr.5mm</w:t>
      </w:r>
    </w:p>
    <w:p w14:paraId="546577EF" w14:textId="77777777" w:rsidR="00F868F4" w:rsidRDefault="00EE391A">
      <w:pPr>
        <w:tabs>
          <w:tab w:val="left" w:pos="567"/>
          <w:tab w:val="left" w:pos="3544"/>
        </w:tabs>
        <w:rPr>
          <w:rFonts w:ascii="Arial" w:hAnsi="Arial" w:cs="Courier New"/>
        </w:rPr>
      </w:pPr>
      <w:r>
        <w:rPr>
          <w:rFonts w:ascii="Arial" w:hAnsi="Arial" w:cs="Courier New"/>
        </w:rPr>
        <w:tab/>
        <w:t>Vypínač ABB GARANT 3558</w:t>
      </w:r>
      <w:r>
        <w:rPr>
          <w:rFonts w:ascii="Arial" w:hAnsi="Arial" w:cs="Courier New"/>
        </w:rPr>
        <w:tab/>
        <w:t>- tieto je možné použiť až do stupňa C2</w:t>
      </w:r>
    </w:p>
    <w:p w14:paraId="53B6DE05" w14:textId="77777777" w:rsidR="00F868F4" w:rsidRDefault="00EE391A">
      <w:pPr>
        <w:tabs>
          <w:tab w:val="left" w:pos="567"/>
          <w:tab w:val="left" w:pos="3544"/>
        </w:tabs>
        <w:rPr>
          <w:rFonts w:ascii="Arial" w:hAnsi="Arial" w:cs="Courier New"/>
        </w:rPr>
      </w:pPr>
      <w:r>
        <w:rPr>
          <w:rFonts w:ascii="Arial" w:hAnsi="Arial" w:cs="Courier New"/>
        </w:rPr>
        <w:tab/>
        <w:t>Zásuvka ABB TANGO 5518A</w:t>
      </w:r>
      <w:r>
        <w:rPr>
          <w:rFonts w:ascii="Arial" w:hAnsi="Arial" w:cs="Courier New"/>
        </w:rPr>
        <w:tab/>
        <w:t>- tieto je možné použiť až do stupňa C2 (iba šedé a béžové)</w:t>
      </w:r>
    </w:p>
    <w:p w14:paraId="2970499F" w14:textId="77777777" w:rsidR="00F868F4" w:rsidRDefault="00EE391A">
      <w:pPr>
        <w:tabs>
          <w:tab w:val="left" w:pos="567"/>
          <w:tab w:val="left" w:pos="3544"/>
        </w:tabs>
        <w:rPr>
          <w:rFonts w:ascii="Arial" w:hAnsi="Arial" w:cs="Courier New"/>
        </w:rPr>
      </w:pPr>
      <w:r>
        <w:rPr>
          <w:rFonts w:ascii="Arial" w:hAnsi="Arial" w:cs="Courier New"/>
        </w:rPr>
        <w:tab/>
        <w:t>Zásuvka ABB TANGO 5519A</w:t>
      </w:r>
      <w:r>
        <w:rPr>
          <w:rFonts w:ascii="Arial" w:hAnsi="Arial" w:cs="Courier New"/>
        </w:rPr>
        <w:tab/>
        <w:t>- tieto je možné použiť až do stupňa C2 (iba šedé a béžové)</w:t>
      </w:r>
    </w:p>
    <w:p w14:paraId="53C53080" w14:textId="77777777" w:rsidR="00F868F4" w:rsidRDefault="00EE391A">
      <w:pPr>
        <w:tabs>
          <w:tab w:val="left" w:pos="567"/>
          <w:tab w:val="left" w:pos="3544"/>
        </w:tabs>
        <w:rPr>
          <w:rFonts w:ascii="Arial" w:hAnsi="Arial" w:cs="Courier New"/>
        </w:rPr>
      </w:pPr>
      <w:r>
        <w:rPr>
          <w:rFonts w:ascii="Arial" w:hAnsi="Arial" w:cs="Courier New"/>
        </w:rPr>
        <w:tab/>
        <w:t>2-zásuvka ABB TANGO 5512A</w:t>
      </w:r>
      <w:r>
        <w:rPr>
          <w:rFonts w:ascii="Arial" w:hAnsi="Arial" w:cs="Courier New"/>
        </w:rPr>
        <w:tab/>
        <w:t>- tieto je možné použiť až do stupňa C2 (iba šedé a béžové)</w:t>
      </w:r>
    </w:p>
    <w:p w14:paraId="4EE2933D" w14:textId="77777777" w:rsidR="00F868F4" w:rsidRDefault="00EE391A">
      <w:pPr>
        <w:tabs>
          <w:tab w:val="left" w:pos="567"/>
          <w:tab w:val="left" w:pos="3544"/>
        </w:tabs>
        <w:rPr>
          <w:rFonts w:ascii="Arial" w:hAnsi="Arial" w:cs="Courier New"/>
        </w:rPr>
      </w:pPr>
      <w:r>
        <w:rPr>
          <w:rFonts w:ascii="Arial" w:hAnsi="Arial" w:cs="Courier New"/>
        </w:rPr>
        <w:tab/>
        <w:t>2-zásuvka ABB TANGO 5513A</w:t>
      </w:r>
      <w:r>
        <w:rPr>
          <w:rFonts w:ascii="Arial" w:hAnsi="Arial" w:cs="Courier New"/>
        </w:rPr>
        <w:tab/>
        <w:t>- tieto je možné použiť až do stupňa C2 (iba šedé a béžové)</w:t>
      </w:r>
    </w:p>
    <w:p w14:paraId="653764D9" w14:textId="77777777" w:rsidR="00F868F4" w:rsidRDefault="00EE391A">
      <w:pPr>
        <w:tabs>
          <w:tab w:val="left" w:pos="567"/>
          <w:tab w:val="left" w:pos="3544"/>
        </w:tabs>
        <w:rPr>
          <w:rFonts w:ascii="Arial" w:hAnsi="Arial" w:cs="Courier New"/>
        </w:rPr>
      </w:pPr>
      <w:r>
        <w:rPr>
          <w:rFonts w:ascii="Arial" w:hAnsi="Arial" w:cs="Courier New"/>
        </w:rPr>
        <w:tab/>
        <w:t>Zásuvka ABB TIME 5519E-x H</w:t>
      </w:r>
      <w:r>
        <w:rPr>
          <w:rFonts w:ascii="Arial" w:hAnsi="Arial" w:cs="Courier New"/>
        </w:rPr>
        <w:tab/>
        <w:t>- tieto je možné použiť až do stupňa C2 (iba titan a šampaň)</w:t>
      </w:r>
    </w:p>
    <w:p w14:paraId="1924C2EF" w14:textId="77777777" w:rsidR="00F868F4" w:rsidRDefault="00EE391A">
      <w:pPr>
        <w:tabs>
          <w:tab w:val="left" w:pos="567"/>
          <w:tab w:val="left" w:pos="3544"/>
        </w:tabs>
        <w:rPr>
          <w:rFonts w:ascii="Arial" w:hAnsi="Arial" w:cs="Courier New"/>
        </w:rPr>
      </w:pPr>
      <w:r>
        <w:rPr>
          <w:rFonts w:ascii="Arial" w:hAnsi="Arial" w:cs="Courier New"/>
        </w:rPr>
        <w:tab/>
        <w:t>2-zásuvka ABB TIME 5513E-x H</w:t>
      </w:r>
      <w:r>
        <w:rPr>
          <w:rFonts w:ascii="Arial" w:hAnsi="Arial" w:cs="Courier New"/>
        </w:rPr>
        <w:tab/>
        <w:t>- tieto je možné použiť až do stupňa C2 (iba titan a šampaň)</w:t>
      </w:r>
    </w:p>
    <w:p w14:paraId="32570618" w14:textId="77777777" w:rsidR="00F868F4" w:rsidRDefault="00EE391A">
      <w:pPr>
        <w:tabs>
          <w:tab w:val="left" w:pos="567"/>
          <w:tab w:val="left" w:pos="3544"/>
        </w:tabs>
        <w:rPr>
          <w:rFonts w:ascii="Arial" w:hAnsi="Arial" w:cs="Courier New"/>
        </w:rPr>
      </w:pPr>
      <w:r>
        <w:rPr>
          <w:rFonts w:ascii="Arial" w:hAnsi="Arial" w:cs="Courier New"/>
        </w:rPr>
        <w:tab/>
        <w:t>Zásuvka ABB TIME, ELEMENT</w:t>
      </w:r>
      <w:r>
        <w:rPr>
          <w:rFonts w:ascii="Arial" w:hAnsi="Arial" w:cs="Courier New"/>
        </w:rPr>
        <w:tab/>
        <w:t>- tieto je potrebné podložiť doskou CEMVIN hr.5mm (mimo H)</w:t>
      </w:r>
    </w:p>
    <w:p w14:paraId="4F919432" w14:textId="77777777" w:rsidR="00F868F4" w:rsidRDefault="00EE391A">
      <w:pPr>
        <w:tabs>
          <w:tab w:val="left" w:pos="567"/>
          <w:tab w:val="left" w:pos="3544"/>
        </w:tabs>
        <w:rPr>
          <w:rFonts w:ascii="Arial" w:hAnsi="Arial" w:cs="Courier New"/>
        </w:rPr>
      </w:pPr>
      <w:r>
        <w:rPr>
          <w:rFonts w:ascii="Arial" w:hAnsi="Arial" w:cs="Courier New"/>
        </w:rPr>
        <w:tab/>
        <w:t>Zásuvka ABB PRAKTIK 5518</w:t>
      </w:r>
      <w:r>
        <w:rPr>
          <w:rFonts w:ascii="Arial" w:hAnsi="Arial" w:cs="Courier New"/>
        </w:rPr>
        <w:tab/>
        <w:t>- tieto je možné použiť až do stupňa C2 (iba béžové)</w:t>
      </w:r>
    </w:p>
    <w:p w14:paraId="1EEF14F6" w14:textId="77777777" w:rsidR="00F868F4" w:rsidRDefault="00EE391A">
      <w:pPr>
        <w:tabs>
          <w:tab w:val="left" w:pos="567"/>
          <w:tab w:val="left" w:pos="3544"/>
        </w:tabs>
        <w:rPr>
          <w:rFonts w:ascii="Arial" w:hAnsi="Arial" w:cs="Courier New"/>
        </w:rPr>
      </w:pPr>
      <w:r>
        <w:rPr>
          <w:rFonts w:ascii="Arial" w:hAnsi="Arial" w:cs="Courier New"/>
        </w:rPr>
        <w:tab/>
        <w:t>Zásuvka ABB VARIANT 5518</w:t>
      </w:r>
      <w:r>
        <w:rPr>
          <w:rFonts w:ascii="Arial" w:hAnsi="Arial" w:cs="Courier New"/>
        </w:rPr>
        <w:tab/>
        <w:t>- tieto je potrebné podložiť doskou CEMVIN hr.5mm</w:t>
      </w:r>
    </w:p>
    <w:p w14:paraId="5503F031" w14:textId="77777777" w:rsidR="00F868F4" w:rsidRDefault="00EE391A">
      <w:pPr>
        <w:tabs>
          <w:tab w:val="left" w:pos="567"/>
          <w:tab w:val="left" w:pos="3544"/>
        </w:tabs>
        <w:rPr>
          <w:rFonts w:ascii="Arial" w:hAnsi="Arial" w:cs="Courier New"/>
        </w:rPr>
      </w:pPr>
      <w:r>
        <w:rPr>
          <w:rFonts w:ascii="Arial" w:hAnsi="Arial" w:cs="Courier New"/>
        </w:rPr>
        <w:tab/>
        <w:t>Zásuvka ABB GARANT 5518</w:t>
      </w:r>
      <w:r>
        <w:rPr>
          <w:rFonts w:ascii="Arial" w:hAnsi="Arial" w:cs="Courier New"/>
        </w:rPr>
        <w:tab/>
        <w:t>- tieto je možné použiť až do stupňa C2</w:t>
      </w:r>
    </w:p>
    <w:p w14:paraId="132264F1" w14:textId="77777777" w:rsidR="00F868F4" w:rsidRDefault="00EE391A">
      <w:pPr>
        <w:tabs>
          <w:tab w:val="left" w:pos="567"/>
          <w:tab w:val="left" w:pos="3544"/>
        </w:tabs>
        <w:rPr>
          <w:rFonts w:ascii="Arial" w:hAnsi="Arial" w:cs="Courier New"/>
        </w:rPr>
      </w:pPr>
      <w:r>
        <w:rPr>
          <w:rFonts w:ascii="Arial" w:hAnsi="Arial" w:cs="Courier New"/>
        </w:rPr>
        <w:tab/>
        <w:t>Sporáková prípojka 39563-x3C</w:t>
      </w:r>
      <w:r>
        <w:rPr>
          <w:rFonts w:ascii="Arial" w:hAnsi="Arial" w:cs="Courier New"/>
        </w:rPr>
        <w:tab/>
        <w:t>- tieto je možné použiť až do stupňa C2, max. In=16A</w:t>
      </w:r>
    </w:p>
    <w:p w14:paraId="29871C90" w14:textId="77777777" w:rsidR="00F868F4" w:rsidRDefault="00EE391A">
      <w:pPr>
        <w:tabs>
          <w:tab w:val="left" w:pos="567"/>
          <w:tab w:val="left" w:pos="3544"/>
        </w:tabs>
        <w:rPr>
          <w:rFonts w:ascii="Arial" w:hAnsi="Arial" w:cs="Courier New"/>
        </w:rPr>
      </w:pPr>
      <w:r>
        <w:rPr>
          <w:rFonts w:ascii="Arial" w:hAnsi="Arial" w:cs="Courier New"/>
        </w:rPr>
        <w:tab/>
        <w:t>Sporáková prípojka 39563-23C</w:t>
      </w:r>
    </w:p>
    <w:p w14:paraId="3F5F7DD4" w14:textId="77777777" w:rsidR="00F868F4" w:rsidRDefault="00EE391A">
      <w:pPr>
        <w:tabs>
          <w:tab w:val="left" w:pos="567"/>
          <w:tab w:val="left" w:pos="3544"/>
        </w:tabs>
        <w:rPr>
          <w:rFonts w:ascii="Arial" w:hAnsi="Arial" w:cs="Courier New"/>
        </w:rPr>
      </w:pPr>
      <w:r>
        <w:rPr>
          <w:rFonts w:ascii="Arial" w:hAnsi="Arial" w:cs="Courier New"/>
        </w:rPr>
        <w:tab/>
        <w:t>v sadrovom lôžku hr. 5mm</w:t>
      </w:r>
      <w:r>
        <w:rPr>
          <w:rFonts w:ascii="Arial" w:hAnsi="Arial" w:cs="Courier New"/>
        </w:rPr>
        <w:tab/>
        <w:t>- tieto je možné použiť až do stupňa C3, max. In=16A</w:t>
      </w:r>
    </w:p>
    <w:p w14:paraId="4D6B0CB9" w14:textId="77777777" w:rsidR="00F868F4" w:rsidRDefault="00EE391A">
      <w:pPr>
        <w:tabs>
          <w:tab w:val="left" w:pos="567"/>
          <w:tab w:val="left" w:pos="3544"/>
        </w:tabs>
        <w:rPr>
          <w:rFonts w:ascii="Arial" w:hAnsi="Arial" w:cs="Courier New"/>
        </w:rPr>
      </w:pPr>
      <w:r>
        <w:rPr>
          <w:rFonts w:ascii="Arial" w:hAnsi="Arial" w:cs="Courier New"/>
        </w:rPr>
        <w:tab/>
        <w:t>Zásuvka IZS 1653</w:t>
      </w:r>
      <w:r>
        <w:rPr>
          <w:rFonts w:ascii="Arial" w:hAnsi="Arial" w:cs="Courier New"/>
        </w:rPr>
        <w:tab/>
        <w:t>- túto je potrebné podložiť doskou CEMVIN hr. 5mm</w:t>
      </w:r>
    </w:p>
    <w:p w14:paraId="1ED405D4" w14:textId="77777777" w:rsidR="00F868F4" w:rsidRDefault="00EE391A">
      <w:pPr>
        <w:pStyle w:val="Zarkazkladnhotextu"/>
        <w:jc w:val="both"/>
        <w:rPr>
          <w:rFonts w:ascii="Arial" w:hAnsi="Arial" w:cs="Courier New"/>
        </w:rPr>
      </w:pPr>
      <w:r>
        <w:rPr>
          <w:rFonts w:ascii="Arial" w:hAnsi="Arial" w:cs="Courier New"/>
        </w:rPr>
        <w:tab/>
        <w:t>Krabica KU68 KOPOS</w:t>
      </w:r>
      <w:r>
        <w:rPr>
          <w:rFonts w:ascii="Arial" w:hAnsi="Arial" w:cs="Courier New"/>
        </w:rPr>
        <w:tab/>
        <w:t xml:space="preserve">- tieto je možné použiť až do stupňa C2 (pri C3 použiť sadrové </w:t>
      </w:r>
    </w:p>
    <w:p w14:paraId="46F049B7" w14:textId="77777777" w:rsidR="00F868F4" w:rsidRDefault="00EE391A">
      <w:pPr>
        <w:pStyle w:val="Zarkazkladnhotextu"/>
        <w:tabs>
          <w:tab w:val="clear" w:pos="3544"/>
          <w:tab w:val="left" w:pos="3686"/>
        </w:tabs>
        <w:jc w:val="both"/>
        <w:rPr>
          <w:rFonts w:ascii="Arial" w:hAnsi="Arial" w:cs="Courier New"/>
        </w:rPr>
      </w:pPr>
      <w:r>
        <w:rPr>
          <w:rFonts w:ascii="Arial" w:hAnsi="Arial" w:cs="Courier New"/>
        </w:rPr>
        <w:tab/>
      </w:r>
      <w:r>
        <w:rPr>
          <w:rFonts w:ascii="Arial" w:hAnsi="Arial" w:cs="Courier New"/>
        </w:rPr>
        <w:tab/>
      </w:r>
      <w:r>
        <w:rPr>
          <w:rFonts w:ascii="Arial" w:hAnsi="Arial" w:cs="Courier New"/>
        </w:rPr>
        <w:tab/>
        <w:t>lôžko)</w:t>
      </w:r>
    </w:p>
    <w:p w14:paraId="0B48D810" w14:textId="77777777" w:rsidR="00F868F4" w:rsidRDefault="00EE391A">
      <w:pPr>
        <w:tabs>
          <w:tab w:val="left" w:pos="567"/>
          <w:tab w:val="left" w:pos="3544"/>
        </w:tabs>
        <w:rPr>
          <w:rFonts w:ascii="Arial" w:hAnsi="Arial" w:cs="Courier New"/>
        </w:rPr>
      </w:pPr>
      <w:r>
        <w:rPr>
          <w:rFonts w:ascii="Arial" w:hAnsi="Arial" w:cs="Courier New"/>
        </w:rPr>
        <w:tab/>
        <w:t>Krabica KI68L KOPOS</w:t>
      </w:r>
      <w:r>
        <w:rPr>
          <w:rFonts w:ascii="Arial" w:hAnsi="Arial" w:cs="Courier New"/>
        </w:rPr>
        <w:tab/>
        <w:t>- tieto je možné použiť až do stupňa C3</w:t>
      </w:r>
    </w:p>
    <w:p w14:paraId="0495847B" w14:textId="77777777" w:rsidR="00F868F4" w:rsidRDefault="00EE391A">
      <w:pPr>
        <w:tabs>
          <w:tab w:val="left" w:pos="567"/>
          <w:tab w:val="left" w:pos="3544"/>
        </w:tabs>
        <w:rPr>
          <w:rFonts w:ascii="Arial" w:hAnsi="Arial" w:cs="Courier New"/>
        </w:rPr>
      </w:pPr>
      <w:r>
        <w:rPr>
          <w:rFonts w:ascii="Arial" w:hAnsi="Arial" w:cs="Courier New"/>
        </w:rPr>
        <w:tab/>
        <w:t>Krabica LK 80x KOPOS</w:t>
      </w:r>
      <w:r>
        <w:rPr>
          <w:rFonts w:ascii="Arial" w:hAnsi="Arial" w:cs="Courier New"/>
        </w:rPr>
        <w:tab/>
        <w:t>- tieto je možné použiť až do stupňa C2</w:t>
      </w:r>
    </w:p>
    <w:p w14:paraId="77080BAB" w14:textId="77777777" w:rsidR="00F868F4" w:rsidRDefault="00EE391A">
      <w:pPr>
        <w:tabs>
          <w:tab w:val="left" w:pos="567"/>
          <w:tab w:val="left" w:pos="3544"/>
        </w:tabs>
        <w:rPr>
          <w:rFonts w:ascii="Arial" w:hAnsi="Arial" w:cs="Courier New"/>
        </w:rPr>
      </w:pPr>
      <w:r>
        <w:rPr>
          <w:rFonts w:ascii="Arial" w:hAnsi="Arial" w:cs="Courier New"/>
        </w:rPr>
        <w:tab/>
        <w:t>Krabica SEZ 6457-12</w:t>
      </w:r>
      <w:r>
        <w:rPr>
          <w:rFonts w:ascii="Arial" w:hAnsi="Arial" w:cs="Courier New"/>
        </w:rPr>
        <w:tab/>
        <w:t>- tieto je možné použiť až do stupňa C2, max. In=20A</w:t>
      </w:r>
    </w:p>
    <w:p w14:paraId="0AB486AD" w14:textId="77777777" w:rsidR="00F868F4" w:rsidRDefault="00EE391A">
      <w:pPr>
        <w:pStyle w:val="Zarkazkladnhotextu"/>
        <w:jc w:val="both"/>
        <w:rPr>
          <w:rFonts w:ascii="Arial" w:hAnsi="Arial" w:cs="Courier New"/>
        </w:rPr>
      </w:pPr>
      <w:r>
        <w:rPr>
          <w:rFonts w:ascii="Arial" w:hAnsi="Arial"/>
        </w:rPr>
        <w:tab/>
      </w:r>
      <w:r>
        <w:rPr>
          <w:rFonts w:ascii="Arial" w:hAnsi="Arial" w:cs="Courier New"/>
        </w:rPr>
        <w:t>Krabica KO125 KOPOS</w:t>
      </w:r>
      <w:r>
        <w:rPr>
          <w:rFonts w:ascii="Arial" w:hAnsi="Arial" w:cs="Courier New"/>
        </w:rPr>
        <w:tab/>
        <w:t>- tieto je možné použiť až do stupňa C2 (pri C3 použiť sadrové</w:t>
      </w:r>
    </w:p>
    <w:p w14:paraId="4A9F4F86" w14:textId="77777777" w:rsidR="00F868F4" w:rsidRDefault="00EE391A">
      <w:pPr>
        <w:pStyle w:val="Zarkazkladnhotextu"/>
        <w:tabs>
          <w:tab w:val="clear" w:pos="3544"/>
          <w:tab w:val="left" w:pos="3686"/>
        </w:tabs>
        <w:jc w:val="both"/>
        <w:rPr>
          <w:rFonts w:ascii="Arial" w:hAnsi="Arial" w:cs="Courier New"/>
        </w:rPr>
      </w:pPr>
      <w:r>
        <w:rPr>
          <w:rFonts w:ascii="Arial" w:hAnsi="Arial" w:cs="Courier New"/>
        </w:rPr>
        <w:tab/>
      </w:r>
      <w:r>
        <w:rPr>
          <w:rFonts w:ascii="Arial" w:hAnsi="Arial" w:cs="Courier New"/>
        </w:rPr>
        <w:tab/>
      </w:r>
      <w:r>
        <w:rPr>
          <w:rFonts w:ascii="Arial" w:hAnsi="Arial" w:cs="Courier New"/>
        </w:rPr>
        <w:tab/>
        <w:t>lôžko)</w:t>
      </w:r>
    </w:p>
    <w:p w14:paraId="5CBA95C1" w14:textId="77777777" w:rsidR="00F868F4" w:rsidRDefault="00EE391A">
      <w:pPr>
        <w:tabs>
          <w:tab w:val="left" w:pos="567"/>
          <w:tab w:val="left" w:pos="3544"/>
        </w:tabs>
        <w:rPr>
          <w:rFonts w:ascii="Arial" w:hAnsi="Arial"/>
        </w:rPr>
      </w:pPr>
      <w:r>
        <w:rPr>
          <w:rFonts w:ascii="Arial" w:hAnsi="Arial"/>
        </w:rPr>
        <w:tab/>
        <w:t>Káble CYKY, vodiče CY</w:t>
      </w:r>
      <w:r>
        <w:rPr>
          <w:rFonts w:ascii="Arial" w:hAnsi="Arial"/>
        </w:rPr>
        <w:tab/>
        <w:t>- tieto je možné použiť až do stupňa C3</w:t>
      </w:r>
    </w:p>
    <w:p w14:paraId="7D0FF14A" w14:textId="77777777" w:rsidR="00F868F4" w:rsidRDefault="00EE391A">
      <w:pPr>
        <w:tabs>
          <w:tab w:val="left" w:pos="567"/>
          <w:tab w:val="left" w:pos="3544"/>
        </w:tabs>
        <w:rPr>
          <w:rFonts w:ascii="Arial" w:hAnsi="Arial"/>
        </w:rPr>
      </w:pPr>
      <w:r>
        <w:rPr>
          <w:rFonts w:ascii="Arial" w:hAnsi="Arial"/>
        </w:rPr>
        <w:tab/>
        <w:t>Trubky FXP UNIVOLT</w:t>
      </w:r>
      <w:r>
        <w:rPr>
          <w:rFonts w:ascii="Arial" w:hAnsi="Arial"/>
        </w:rPr>
        <w:tab/>
        <w:t>- tieto je možné použiť až do stupňa C3</w:t>
      </w:r>
    </w:p>
    <w:p w14:paraId="67A89E77" w14:textId="77777777" w:rsidR="000438BB" w:rsidRDefault="00EE391A" w:rsidP="000438BB">
      <w:pPr>
        <w:pStyle w:val="Zarkazkladnhotextu"/>
        <w:tabs>
          <w:tab w:val="left" w:pos="3686"/>
        </w:tabs>
        <w:rPr>
          <w:rFonts w:ascii="Arial" w:hAnsi="Arial"/>
        </w:rPr>
      </w:pPr>
      <w:r>
        <w:rPr>
          <w:rFonts w:ascii="Arial" w:hAnsi="Arial" w:cs="Courier New"/>
        </w:rPr>
        <w:tab/>
      </w:r>
      <w:r w:rsidR="000438BB">
        <w:rPr>
          <w:rFonts w:ascii="Arial" w:hAnsi="Arial"/>
        </w:rPr>
        <w:t>El. konvektor TACTIC</w:t>
      </w:r>
      <w:r w:rsidR="000438BB">
        <w:rPr>
          <w:rFonts w:ascii="Arial" w:hAnsi="Arial"/>
        </w:rPr>
        <w:tab/>
        <w:t>-</w:t>
      </w:r>
      <w:r w:rsidR="000438BB">
        <w:rPr>
          <w:rFonts w:ascii="Arial" w:hAnsi="Arial"/>
        </w:rPr>
        <w:tab/>
        <w:t xml:space="preserve">tieto je potrebné podložiť doskou CEMVIN </w:t>
      </w:r>
    </w:p>
    <w:p w14:paraId="4AD41B5D" w14:textId="77777777" w:rsidR="00F868F4" w:rsidRDefault="000438BB">
      <w:pPr>
        <w:tabs>
          <w:tab w:val="left" w:pos="567"/>
          <w:tab w:val="left" w:pos="3544"/>
        </w:tabs>
        <w:ind w:left="3686" w:hanging="3544"/>
        <w:rPr>
          <w:rFonts w:ascii="Arial" w:hAnsi="Arial" w:cs="Courier New"/>
        </w:rPr>
      </w:pPr>
      <w:r>
        <w:rPr>
          <w:rFonts w:ascii="Arial" w:hAnsi="Arial" w:cs="Courier New"/>
        </w:rPr>
        <w:tab/>
      </w:r>
      <w:r w:rsidR="00EE391A">
        <w:rPr>
          <w:rFonts w:ascii="Arial" w:hAnsi="Arial" w:cs="Courier New"/>
        </w:rPr>
        <w:t>Ostatné el. prístroje</w:t>
      </w:r>
      <w:r w:rsidR="00EE391A">
        <w:rPr>
          <w:rFonts w:ascii="Arial" w:hAnsi="Arial" w:cs="Courier New"/>
        </w:rPr>
        <w:tab/>
        <w:t>-</w:t>
      </w:r>
      <w:r w:rsidR="00EE391A">
        <w:rPr>
          <w:rFonts w:ascii="Arial" w:hAnsi="Arial" w:cs="Courier New"/>
        </w:rPr>
        <w:tab/>
        <w:t>musia byť z materiálu odolného proti šíreniu plameňa, prípadne oddelené vzduchovou medzerou 30mm, prípadne ich podložiť doskou CEMVIN hr. 5mm, alebo zapustené prístroje inštalovať do sadrového lôžka hr. 5mm.</w:t>
      </w:r>
    </w:p>
    <w:p w14:paraId="462A9A59" w14:textId="77777777" w:rsidR="00F868F4" w:rsidRDefault="00EE391A">
      <w:pPr>
        <w:tabs>
          <w:tab w:val="left" w:pos="567"/>
          <w:tab w:val="left" w:pos="3544"/>
        </w:tabs>
        <w:ind w:left="3686" w:hanging="3544"/>
        <w:rPr>
          <w:rFonts w:ascii="Arial" w:hAnsi="Arial" w:cs="Courier New"/>
        </w:rPr>
      </w:pPr>
      <w:r>
        <w:rPr>
          <w:rFonts w:ascii="Arial" w:hAnsi="Arial" w:cs="Courier New"/>
        </w:rPr>
        <w:tab/>
        <w:t>Ostatné el. spotrebiče</w:t>
      </w:r>
      <w:r>
        <w:rPr>
          <w:rFonts w:ascii="Arial" w:hAnsi="Arial" w:cs="Courier New"/>
        </w:rPr>
        <w:tab/>
        <w:t>-</w:t>
      </w:r>
      <w:r>
        <w:rPr>
          <w:rFonts w:ascii="Arial" w:hAnsi="Arial" w:cs="Courier New"/>
        </w:rPr>
        <w:tab/>
        <w:t>musia byť z materiálu odolného proti šíreniu plameňa, prípadne oddelené vzduchovou medzerou 50mm, prípadne ich podložiť doskou CEMVIN hr. 10mm</w:t>
      </w:r>
    </w:p>
    <w:p w14:paraId="6B7020D2" w14:textId="77777777" w:rsidR="000438BB" w:rsidRDefault="000438BB">
      <w:pPr>
        <w:tabs>
          <w:tab w:val="left" w:pos="567"/>
          <w:tab w:val="left" w:pos="3544"/>
        </w:tabs>
        <w:ind w:left="3686" w:hanging="3544"/>
        <w:rPr>
          <w:rFonts w:ascii="Arial" w:hAnsi="Arial" w:cs="Courier New"/>
        </w:rPr>
      </w:pPr>
    </w:p>
    <w:p w14:paraId="1F94667A" w14:textId="77777777" w:rsidR="00A43ED6" w:rsidRPr="00676EFB" w:rsidRDefault="00A43ED6" w:rsidP="00A43ED6">
      <w:pPr>
        <w:rPr>
          <w:rFonts w:ascii="Arial" w:hAnsi="Arial" w:cs="Arial"/>
          <w:lang w:eastAsia="sk-SK"/>
        </w:rPr>
      </w:pPr>
      <w:r w:rsidRPr="00676EFB">
        <w:rPr>
          <w:rFonts w:ascii="Arial" w:hAnsi="Arial" w:cs="Arial"/>
          <w:b/>
          <w:bCs/>
          <w:lang w:eastAsia="sk-SK"/>
        </w:rPr>
        <w:t>Trieda reakcie na požiar (Stupne horľavosti)</w:t>
      </w:r>
      <w:r w:rsidRPr="00676EFB">
        <w:rPr>
          <w:rFonts w:ascii="Arial" w:hAnsi="Arial" w:cs="Arial"/>
          <w:lang w:eastAsia="sk-SK"/>
        </w:rPr>
        <w:t xml:space="preserve"> </w:t>
      </w:r>
    </w:p>
    <w:tbl>
      <w:tblPr>
        <w:tblW w:w="4796"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4"/>
        <w:gridCol w:w="2564"/>
        <w:gridCol w:w="3259"/>
        <w:gridCol w:w="2309"/>
      </w:tblGrid>
      <w:tr w:rsidR="00A43ED6" w:rsidRPr="00676EFB" w14:paraId="24073793" w14:textId="77777777" w:rsidTr="004B6858">
        <w:trPr>
          <w:tblCellSpacing w:w="0" w:type="dxa"/>
        </w:trPr>
        <w:tc>
          <w:tcPr>
            <w:tcW w:w="1795" w:type="pct"/>
            <w:gridSpan w:val="2"/>
            <w:tcBorders>
              <w:top w:val="outset" w:sz="6" w:space="0" w:color="auto"/>
              <w:left w:val="outset" w:sz="6" w:space="0" w:color="auto"/>
              <w:bottom w:val="outset" w:sz="6" w:space="0" w:color="auto"/>
              <w:right w:val="outset" w:sz="6" w:space="0" w:color="auto"/>
            </w:tcBorders>
            <w:vAlign w:val="center"/>
            <w:hideMark/>
          </w:tcPr>
          <w:p w14:paraId="1B2C19AF" w14:textId="77777777" w:rsidR="00A43ED6" w:rsidRPr="00676EFB" w:rsidRDefault="00A43ED6" w:rsidP="004B6858">
            <w:pPr>
              <w:jc w:val="center"/>
              <w:rPr>
                <w:rFonts w:ascii="Arial" w:hAnsi="Arial" w:cs="Arial"/>
                <w:lang w:eastAsia="sk-SK"/>
              </w:rPr>
            </w:pPr>
            <w:r w:rsidRPr="00676EFB">
              <w:rPr>
                <w:rFonts w:ascii="Arial" w:hAnsi="Arial" w:cs="Arial"/>
                <w:b/>
                <w:bCs/>
                <w:lang w:eastAsia="sk-SK"/>
              </w:rPr>
              <w:t>Stupeň horľavosti podľa STN 73 0862, STN 73 0861</w:t>
            </w:r>
          </w:p>
        </w:tc>
        <w:tc>
          <w:tcPr>
            <w:tcW w:w="1876" w:type="pct"/>
            <w:tcBorders>
              <w:top w:val="outset" w:sz="6" w:space="0" w:color="auto"/>
              <w:left w:val="outset" w:sz="6" w:space="0" w:color="auto"/>
              <w:bottom w:val="outset" w:sz="6" w:space="0" w:color="auto"/>
              <w:right w:val="outset" w:sz="6" w:space="0" w:color="auto"/>
            </w:tcBorders>
            <w:vAlign w:val="center"/>
            <w:hideMark/>
          </w:tcPr>
          <w:p w14:paraId="05E20D5E" w14:textId="77777777" w:rsidR="00A43ED6" w:rsidRPr="00676EFB" w:rsidRDefault="00A43ED6" w:rsidP="004B6858">
            <w:pPr>
              <w:jc w:val="center"/>
              <w:rPr>
                <w:rFonts w:ascii="Arial" w:hAnsi="Arial" w:cs="Arial"/>
                <w:lang w:eastAsia="sk-SK"/>
              </w:rPr>
            </w:pPr>
            <w:r w:rsidRPr="00676EFB">
              <w:rPr>
                <w:rFonts w:ascii="Arial" w:hAnsi="Arial" w:cs="Arial"/>
                <w:b/>
                <w:bCs/>
                <w:lang w:eastAsia="sk-SK"/>
              </w:rPr>
              <w:t>Klasifikácia podľa STN EN 13501-1 pre stavebné výrobky</w:t>
            </w:r>
          </w:p>
        </w:tc>
        <w:tc>
          <w:tcPr>
            <w:tcW w:w="1329" w:type="pct"/>
            <w:tcBorders>
              <w:top w:val="outset" w:sz="6" w:space="0" w:color="auto"/>
              <w:left w:val="outset" w:sz="6" w:space="0" w:color="auto"/>
              <w:bottom w:val="outset" w:sz="6" w:space="0" w:color="auto"/>
              <w:right w:val="outset" w:sz="6" w:space="0" w:color="auto"/>
            </w:tcBorders>
            <w:vAlign w:val="center"/>
            <w:hideMark/>
          </w:tcPr>
          <w:p w14:paraId="4C278ADE" w14:textId="77777777" w:rsidR="00A43ED6" w:rsidRPr="00676EFB" w:rsidRDefault="00A43ED6" w:rsidP="004B6858">
            <w:pPr>
              <w:jc w:val="center"/>
              <w:rPr>
                <w:rFonts w:ascii="Arial" w:hAnsi="Arial" w:cs="Arial"/>
                <w:lang w:eastAsia="sk-SK"/>
              </w:rPr>
            </w:pPr>
            <w:r w:rsidRPr="00676EFB">
              <w:rPr>
                <w:rFonts w:ascii="Arial" w:hAnsi="Arial" w:cs="Arial"/>
                <w:b/>
                <w:bCs/>
                <w:lang w:eastAsia="sk-SK"/>
              </w:rPr>
              <w:t>Rozdelenie podľa vyhlášky MVSR č.288/2000 Z.z.</w:t>
            </w:r>
          </w:p>
        </w:tc>
      </w:tr>
      <w:tr w:rsidR="00A43ED6" w:rsidRPr="00676EFB" w14:paraId="75DB5ADC" w14:textId="77777777" w:rsidTr="004B6858">
        <w:trPr>
          <w:tblCellSpacing w:w="0" w:type="dxa"/>
        </w:trPr>
        <w:tc>
          <w:tcPr>
            <w:tcW w:w="319" w:type="pct"/>
            <w:tcBorders>
              <w:top w:val="outset" w:sz="6" w:space="0" w:color="auto"/>
              <w:left w:val="outset" w:sz="6" w:space="0" w:color="auto"/>
              <w:bottom w:val="outset" w:sz="6" w:space="0" w:color="auto"/>
              <w:right w:val="outset" w:sz="6" w:space="0" w:color="auto"/>
            </w:tcBorders>
            <w:vAlign w:val="center"/>
            <w:hideMark/>
          </w:tcPr>
          <w:p w14:paraId="43EBBC79" w14:textId="77777777" w:rsidR="00A43ED6" w:rsidRPr="00676EFB" w:rsidRDefault="00A43ED6" w:rsidP="004B6858">
            <w:pPr>
              <w:jc w:val="center"/>
              <w:rPr>
                <w:rFonts w:ascii="Arial" w:hAnsi="Arial" w:cs="Arial"/>
                <w:lang w:eastAsia="sk-SK"/>
              </w:rPr>
            </w:pPr>
            <w:r w:rsidRPr="00676EFB">
              <w:rPr>
                <w:rFonts w:ascii="Arial" w:hAnsi="Arial" w:cs="Arial"/>
                <w:lang w:eastAsia="sk-SK"/>
              </w:rPr>
              <w:t>A</w:t>
            </w:r>
          </w:p>
        </w:tc>
        <w:tc>
          <w:tcPr>
            <w:tcW w:w="1476" w:type="pct"/>
            <w:tcBorders>
              <w:top w:val="outset" w:sz="6" w:space="0" w:color="auto"/>
              <w:left w:val="outset" w:sz="6" w:space="0" w:color="auto"/>
              <w:bottom w:val="outset" w:sz="6" w:space="0" w:color="auto"/>
              <w:right w:val="outset" w:sz="6" w:space="0" w:color="auto"/>
            </w:tcBorders>
            <w:vAlign w:val="center"/>
            <w:hideMark/>
          </w:tcPr>
          <w:p w14:paraId="45AA3F08" w14:textId="77777777" w:rsidR="00A43ED6" w:rsidRPr="00676EFB" w:rsidRDefault="00A43ED6" w:rsidP="004B6858">
            <w:pPr>
              <w:jc w:val="center"/>
              <w:rPr>
                <w:rFonts w:ascii="Arial" w:hAnsi="Arial" w:cs="Arial"/>
                <w:lang w:eastAsia="sk-SK"/>
              </w:rPr>
            </w:pPr>
            <w:r w:rsidRPr="00676EFB">
              <w:rPr>
                <w:rFonts w:ascii="Arial" w:hAnsi="Arial" w:cs="Arial"/>
                <w:lang w:eastAsia="sk-SK"/>
              </w:rPr>
              <w:t>nehorľavé</w:t>
            </w:r>
          </w:p>
        </w:tc>
        <w:tc>
          <w:tcPr>
            <w:tcW w:w="1876" w:type="pct"/>
            <w:tcBorders>
              <w:top w:val="outset" w:sz="6" w:space="0" w:color="auto"/>
              <w:left w:val="outset" w:sz="6" w:space="0" w:color="auto"/>
              <w:bottom w:val="outset" w:sz="6" w:space="0" w:color="auto"/>
              <w:right w:val="outset" w:sz="6" w:space="0" w:color="auto"/>
            </w:tcBorders>
            <w:vAlign w:val="center"/>
            <w:hideMark/>
          </w:tcPr>
          <w:p w14:paraId="2F40DDEA" w14:textId="77777777" w:rsidR="00A43ED6" w:rsidRPr="00676EFB" w:rsidRDefault="00A43ED6" w:rsidP="004B6858">
            <w:pPr>
              <w:jc w:val="center"/>
              <w:rPr>
                <w:rFonts w:ascii="Arial" w:hAnsi="Arial" w:cs="Arial"/>
                <w:lang w:eastAsia="sk-SK"/>
              </w:rPr>
            </w:pPr>
            <w:r w:rsidRPr="00676EFB">
              <w:rPr>
                <w:rFonts w:ascii="Arial" w:hAnsi="Arial" w:cs="Arial"/>
                <w:lang w:eastAsia="sk-SK"/>
              </w:rPr>
              <w:t>A1</w:t>
            </w:r>
          </w:p>
        </w:tc>
        <w:tc>
          <w:tcPr>
            <w:tcW w:w="1329" w:type="pct"/>
            <w:tcBorders>
              <w:top w:val="outset" w:sz="6" w:space="0" w:color="auto"/>
              <w:left w:val="outset" w:sz="6" w:space="0" w:color="auto"/>
              <w:bottom w:val="outset" w:sz="6" w:space="0" w:color="auto"/>
              <w:right w:val="outset" w:sz="6" w:space="0" w:color="auto"/>
            </w:tcBorders>
            <w:vAlign w:val="center"/>
            <w:hideMark/>
          </w:tcPr>
          <w:p w14:paraId="668E22D6" w14:textId="77777777" w:rsidR="00A43ED6" w:rsidRPr="00676EFB" w:rsidRDefault="00A43ED6" w:rsidP="004B6858">
            <w:pPr>
              <w:jc w:val="center"/>
              <w:rPr>
                <w:rFonts w:ascii="Arial" w:hAnsi="Arial" w:cs="Arial"/>
                <w:lang w:eastAsia="sk-SK"/>
              </w:rPr>
            </w:pPr>
            <w:r w:rsidRPr="00676EFB">
              <w:rPr>
                <w:rFonts w:ascii="Arial" w:hAnsi="Arial" w:cs="Arial"/>
                <w:lang w:eastAsia="sk-SK"/>
              </w:rPr>
              <w:t>nehorľavé</w:t>
            </w:r>
          </w:p>
        </w:tc>
      </w:tr>
      <w:tr w:rsidR="00A43ED6" w:rsidRPr="00676EFB" w14:paraId="670C0FD2" w14:textId="77777777" w:rsidTr="004B6858">
        <w:trPr>
          <w:tblCellSpacing w:w="0" w:type="dxa"/>
        </w:trPr>
        <w:tc>
          <w:tcPr>
            <w:tcW w:w="319" w:type="pct"/>
            <w:tcBorders>
              <w:top w:val="outset" w:sz="6" w:space="0" w:color="auto"/>
              <w:left w:val="outset" w:sz="6" w:space="0" w:color="auto"/>
              <w:bottom w:val="outset" w:sz="6" w:space="0" w:color="auto"/>
              <w:right w:val="outset" w:sz="6" w:space="0" w:color="auto"/>
            </w:tcBorders>
            <w:vAlign w:val="center"/>
            <w:hideMark/>
          </w:tcPr>
          <w:p w14:paraId="7B399212" w14:textId="77777777" w:rsidR="00A43ED6" w:rsidRPr="00676EFB" w:rsidRDefault="00A43ED6" w:rsidP="004B6858">
            <w:pPr>
              <w:jc w:val="center"/>
              <w:rPr>
                <w:rFonts w:ascii="Arial" w:hAnsi="Arial" w:cs="Arial"/>
                <w:lang w:eastAsia="sk-SK"/>
              </w:rPr>
            </w:pPr>
            <w:r w:rsidRPr="00676EFB">
              <w:rPr>
                <w:rFonts w:ascii="Arial" w:hAnsi="Arial" w:cs="Arial"/>
                <w:lang w:eastAsia="sk-SK"/>
              </w:rPr>
              <w:t>B</w:t>
            </w:r>
          </w:p>
        </w:tc>
        <w:tc>
          <w:tcPr>
            <w:tcW w:w="1476" w:type="pct"/>
            <w:tcBorders>
              <w:top w:val="outset" w:sz="6" w:space="0" w:color="auto"/>
              <w:left w:val="outset" w:sz="6" w:space="0" w:color="auto"/>
              <w:bottom w:val="outset" w:sz="6" w:space="0" w:color="auto"/>
              <w:right w:val="outset" w:sz="6" w:space="0" w:color="auto"/>
            </w:tcBorders>
            <w:vAlign w:val="center"/>
            <w:hideMark/>
          </w:tcPr>
          <w:p w14:paraId="6AA5A8F5" w14:textId="77777777" w:rsidR="00A43ED6" w:rsidRPr="00676EFB" w:rsidRDefault="00A43ED6" w:rsidP="004B6858">
            <w:pPr>
              <w:jc w:val="center"/>
              <w:rPr>
                <w:rFonts w:ascii="Arial" w:hAnsi="Arial" w:cs="Arial"/>
                <w:lang w:eastAsia="sk-SK"/>
              </w:rPr>
            </w:pPr>
            <w:r w:rsidRPr="00676EFB">
              <w:rPr>
                <w:rFonts w:ascii="Arial" w:hAnsi="Arial" w:cs="Arial"/>
                <w:lang w:eastAsia="sk-SK"/>
              </w:rPr>
              <w:t>neľahko horľavé</w:t>
            </w:r>
          </w:p>
        </w:tc>
        <w:tc>
          <w:tcPr>
            <w:tcW w:w="1876" w:type="pct"/>
            <w:tcBorders>
              <w:top w:val="outset" w:sz="6" w:space="0" w:color="auto"/>
              <w:left w:val="outset" w:sz="6" w:space="0" w:color="auto"/>
              <w:bottom w:val="outset" w:sz="6" w:space="0" w:color="auto"/>
              <w:right w:val="outset" w:sz="6" w:space="0" w:color="auto"/>
            </w:tcBorders>
            <w:vAlign w:val="center"/>
            <w:hideMark/>
          </w:tcPr>
          <w:p w14:paraId="704FB8E9" w14:textId="77777777" w:rsidR="00A43ED6" w:rsidRPr="00676EFB" w:rsidRDefault="00A43ED6" w:rsidP="004B6858">
            <w:pPr>
              <w:jc w:val="center"/>
              <w:rPr>
                <w:rFonts w:ascii="Arial" w:hAnsi="Arial" w:cs="Arial"/>
                <w:lang w:eastAsia="sk-SK"/>
              </w:rPr>
            </w:pPr>
            <w:r w:rsidRPr="00676EFB">
              <w:rPr>
                <w:rFonts w:ascii="Arial" w:hAnsi="Arial" w:cs="Arial"/>
                <w:lang w:eastAsia="sk-SK"/>
              </w:rPr>
              <w:t>A2, B</w:t>
            </w:r>
          </w:p>
        </w:tc>
        <w:tc>
          <w:tcPr>
            <w:tcW w:w="1329" w:type="pct"/>
            <w:vMerge w:val="restart"/>
            <w:tcBorders>
              <w:top w:val="outset" w:sz="6" w:space="0" w:color="auto"/>
              <w:left w:val="outset" w:sz="6" w:space="0" w:color="auto"/>
              <w:bottom w:val="outset" w:sz="6" w:space="0" w:color="auto"/>
              <w:right w:val="outset" w:sz="6" w:space="0" w:color="auto"/>
            </w:tcBorders>
            <w:vAlign w:val="center"/>
            <w:hideMark/>
          </w:tcPr>
          <w:p w14:paraId="3D75B0CA" w14:textId="77777777" w:rsidR="00A43ED6" w:rsidRPr="00676EFB" w:rsidRDefault="00A43ED6" w:rsidP="004B6858">
            <w:pPr>
              <w:jc w:val="center"/>
              <w:rPr>
                <w:rFonts w:ascii="Arial" w:hAnsi="Arial" w:cs="Arial"/>
                <w:lang w:eastAsia="sk-SK"/>
              </w:rPr>
            </w:pPr>
            <w:r w:rsidRPr="00676EFB">
              <w:rPr>
                <w:rFonts w:ascii="Arial" w:hAnsi="Arial" w:cs="Arial"/>
                <w:lang w:eastAsia="sk-SK"/>
              </w:rPr>
              <w:t>horľavé</w:t>
            </w:r>
          </w:p>
        </w:tc>
      </w:tr>
      <w:tr w:rsidR="00A43ED6" w:rsidRPr="00676EFB" w14:paraId="33A40007" w14:textId="77777777" w:rsidTr="004B6858">
        <w:trPr>
          <w:tblCellSpacing w:w="0" w:type="dxa"/>
        </w:trPr>
        <w:tc>
          <w:tcPr>
            <w:tcW w:w="319" w:type="pct"/>
            <w:tcBorders>
              <w:top w:val="outset" w:sz="6" w:space="0" w:color="auto"/>
              <w:left w:val="outset" w:sz="6" w:space="0" w:color="auto"/>
              <w:bottom w:val="outset" w:sz="6" w:space="0" w:color="auto"/>
              <w:right w:val="outset" w:sz="6" w:space="0" w:color="auto"/>
            </w:tcBorders>
            <w:vAlign w:val="center"/>
            <w:hideMark/>
          </w:tcPr>
          <w:p w14:paraId="54C7CE58" w14:textId="77777777" w:rsidR="00A43ED6" w:rsidRPr="00676EFB" w:rsidRDefault="00A43ED6" w:rsidP="004B6858">
            <w:pPr>
              <w:jc w:val="center"/>
              <w:rPr>
                <w:rFonts w:ascii="Arial" w:hAnsi="Arial" w:cs="Arial"/>
                <w:lang w:eastAsia="sk-SK"/>
              </w:rPr>
            </w:pPr>
            <w:r w:rsidRPr="00676EFB">
              <w:rPr>
                <w:rFonts w:ascii="Arial" w:hAnsi="Arial" w:cs="Arial"/>
                <w:lang w:eastAsia="sk-SK"/>
              </w:rPr>
              <w:t>C1</w:t>
            </w:r>
          </w:p>
        </w:tc>
        <w:tc>
          <w:tcPr>
            <w:tcW w:w="1476" w:type="pct"/>
            <w:tcBorders>
              <w:top w:val="outset" w:sz="6" w:space="0" w:color="auto"/>
              <w:left w:val="outset" w:sz="6" w:space="0" w:color="auto"/>
              <w:bottom w:val="outset" w:sz="6" w:space="0" w:color="auto"/>
              <w:right w:val="outset" w:sz="6" w:space="0" w:color="auto"/>
            </w:tcBorders>
            <w:vAlign w:val="center"/>
            <w:hideMark/>
          </w:tcPr>
          <w:p w14:paraId="1043E4C2" w14:textId="77777777" w:rsidR="00A43ED6" w:rsidRPr="00676EFB" w:rsidRDefault="00A43ED6" w:rsidP="004B6858">
            <w:pPr>
              <w:jc w:val="center"/>
              <w:rPr>
                <w:rFonts w:ascii="Arial" w:hAnsi="Arial" w:cs="Arial"/>
                <w:lang w:eastAsia="sk-SK"/>
              </w:rPr>
            </w:pPr>
            <w:r w:rsidRPr="00676EFB">
              <w:rPr>
                <w:rFonts w:ascii="Arial" w:hAnsi="Arial" w:cs="Arial"/>
                <w:lang w:eastAsia="sk-SK"/>
              </w:rPr>
              <w:t>ťažko horľavé</w:t>
            </w:r>
          </w:p>
        </w:tc>
        <w:tc>
          <w:tcPr>
            <w:tcW w:w="1876" w:type="pct"/>
            <w:tcBorders>
              <w:top w:val="outset" w:sz="6" w:space="0" w:color="auto"/>
              <w:left w:val="outset" w:sz="6" w:space="0" w:color="auto"/>
              <w:bottom w:val="outset" w:sz="6" w:space="0" w:color="auto"/>
              <w:right w:val="outset" w:sz="6" w:space="0" w:color="auto"/>
            </w:tcBorders>
            <w:vAlign w:val="center"/>
            <w:hideMark/>
          </w:tcPr>
          <w:p w14:paraId="17AB9157" w14:textId="77777777" w:rsidR="00A43ED6" w:rsidRPr="00676EFB" w:rsidRDefault="00A43ED6" w:rsidP="004B6858">
            <w:pPr>
              <w:jc w:val="center"/>
              <w:rPr>
                <w:rFonts w:ascii="Arial" w:hAnsi="Arial" w:cs="Arial"/>
                <w:lang w:eastAsia="sk-SK"/>
              </w:rPr>
            </w:pPr>
            <w:r w:rsidRPr="00676EFB">
              <w:rPr>
                <w:rFonts w:ascii="Arial" w:hAnsi="Arial" w:cs="Arial"/>
                <w:lang w:eastAsia="sk-SK"/>
              </w:rPr>
              <w:t>C</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BF36630" w14:textId="77777777" w:rsidR="00A43ED6" w:rsidRPr="00676EFB" w:rsidRDefault="00A43ED6" w:rsidP="004B6858">
            <w:pPr>
              <w:rPr>
                <w:rFonts w:ascii="Arial" w:hAnsi="Arial" w:cs="Arial"/>
                <w:lang w:eastAsia="sk-SK"/>
              </w:rPr>
            </w:pPr>
          </w:p>
        </w:tc>
      </w:tr>
      <w:tr w:rsidR="00A43ED6" w:rsidRPr="00676EFB" w14:paraId="157B6C44" w14:textId="77777777" w:rsidTr="004B6858">
        <w:trPr>
          <w:tblCellSpacing w:w="0" w:type="dxa"/>
        </w:trPr>
        <w:tc>
          <w:tcPr>
            <w:tcW w:w="319" w:type="pct"/>
            <w:tcBorders>
              <w:top w:val="outset" w:sz="6" w:space="0" w:color="auto"/>
              <w:left w:val="outset" w:sz="6" w:space="0" w:color="auto"/>
              <w:bottom w:val="outset" w:sz="6" w:space="0" w:color="auto"/>
              <w:right w:val="outset" w:sz="6" w:space="0" w:color="auto"/>
            </w:tcBorders>
            <w:vAlign w:val="center"/>
            <w:hideMark/>
          </w:tcPr>
          <w:p w14:paraId="35A1D60C" w14:textId="77777777" w:rsidR="00A43ED6" w:rsidRPr="00676EFB" w:rsidRDefault="00A43ED6" w:rsidP="004B6858">
            <w:pPr>
              <w:jc w:val="center"/>
              <w:rPr>
                <w:rFonts w:ascii="Arial" w:hAnsi="Arial" w:cs="Arial"/>
                <w:lang w:eastAsia="sk-SK"/>
              </w:rPr>
            </w:pPr>
            <w:r w:rsidRPr="00676EFB">
              <w:rPr>
                <w:rFonts w:ascii="Arial" w:hAnsi="Arial" w:cs="Arial"/>
                <w:lang w:eastAsia="sk-SK"/>
              </w:rPr>
              <w:t>C2</w:t>
            </w:r>
          </w:p>
        </w:tc>
        <w:tc>
          <w:tcPr>
            <w:tcW w:w="1476" w:type="pct"/>
            <w:tcBorders>
              <w:top w:val="outset" w:sz="6" w:space="0" w:color="auto"/>
              <w:left w:val="outset" w:sz="6" w:space="0" w:color="auto"/>
              <w:bottom w:val="outset" w:sz="6" w:space="0" w:color="auto"/>
              <w:right w:val="outset" w:sz="6" w:space="0" w:color="auto"/>
            </w:tcBorders>
            <w:vAlign w:val="center"/>
            <w:hideMark/>
          </w:tcPr>
          <w:p w14:paraId="1C9D6B78" w14:textId="77777777" w:rsidR="00A43ED6" w:rsidRPr="00676EFB" w:rsidRDefault="00A43ED6" w:rsidP="004B6858">
            <w:pPr>
              <w:jc w:val="center"/>
              <w:rPr>
                <w:rFonts w:ascii="Arial" w:hAnsi="Arial" w:cs="Arial"/>
                <w:lang w:eastAsia="sk-SK"/>
              </w:rPr>
            </w:pPr>
            <w:r w:rsidRPr="00676EFB">
              <w:rPr>
                <w:rFonts w:ascii="Arial" w:hAnsi="Arial" w:cs="Arial"/>
                <w:lang w:eastAsia="sk-SK"/>
              </w:rPr>
              <w:t>stredne horľavé</w:t>
            </w:r>
          </w:p>
        </w:tc>
        <w:tc>
          <w:tcPr>
            <w:tcW w:w="1876" w:type="pct"/>
            <w:tcBorders>
              <w:top w:val="outset" w:sz="6" w:space="0" w:color="auto"/>
              <w:left w:val="outset" w:sz="6" w:space="0" w:color="auto"/>
              <w:bottom w:val="outset" w:sz="6" w:space="0" w:color="auto"/>
              <w:right w:val="outset" w:sz="6" w:space="0" w:color="auto"/>
            </w:tcBorders>
            <w:vAlign w:val="center"/>
            <w:hideMark/>
          </w:tcPr>
          <w:p w14:paraId="5E309DA7" w14:textId="77777777" w:rsidR="00A43ED6" w:rsidRPr="00676EFB" w:rsidRDefault="00A43ED6" w:rsidP="004B6858">
            <w:pPr>
              <w:jc w:val="center"/>
              <w:rPr>
                <w:rFonts w:ascii="Arial" w:hAnsi="Arial" w:cs="Arial"/>
                <w:lang w:eastAsia="sk-SK"/>
              </w:rPr>
            </w:pPr>
            <w:r w:rsidRPr="00676EFB">
              <w:rPr>
                <w:rFonts w:ascii="Arial" w:hAnsi="Arial" w:cs="Arial"/>
                <w:lang w:eastAsia="sk-SK"/>
              </w:rPr>
              <w:t>D, E</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A1CFF51" w14:textId="77777777" w:rsidR="00A43ED6" w:rsidRPr="00676EFB" w:rsidRDefault="00A43ED6" w:rsidP="004B6858">
            <w:pPr>
              <w:rPr>
                <w:rFonts w:ascii="Arial" w:hAnsi="Arial" w:cs="Arial"/>
                <w:lang w:eastAsia="sk-SK"/>
              </w:rPr>
            </w:pPr>
          </w:p>
        </w:tc>
      </w:tr>
      <w:tr w:rsidR="00A43ED6" w:rsidRPr="00676EFB" w14:paraId="7785A2A0" w14:textId="77777777" w:rsidTr="004B6858">
        <w:trPr>
          <w:tblCellSpacing w:w="0" w:type="dxa"/>
        </w:trPr>
        <w:tc>
          <w:tcPr>
            <w:tcW w:w="319" w:type="pct"/>
            <w:tcBorders>
              <w:top w:val="outset" w:sz="6" w:space="0" w:color="auto"/>
              <w:left w:val="outset" w:sz="6" w:space="0" w:color="auto"/>
              <w:bottom w:val="outset" w:sz="6" w:space="0" w:color="auto"/>
              <w:right w:val="outset" w:sz="6" w:space="0" w:color="auto"/>
            </w:tcBorders>
            <w:vAlign w:val="center"/>
            <w:hideMark/>
          </w:tcPr>
          <w:p w14:paraId="3AF53C21" w14:textId="77777777" w:rsidR="00A43ED6" w:rsidRPr="00676EFB" w:rsidRDefault="00A43ED6" w:rsidP="004B6858">
            <w:pPr>
              <w:jc w:val="center"/>
              <w:rPr>
                <w:rFonts w:ascii="Arial" w:hAnsi="Arial" w:cs="Arial"/>
                <w:lang w:eastAsia="sk-SK"/>
              </w:rPr>
            </w:pPr>
            <w:r w:rsidRPr="00676EFB">
              <w:rPr>
                <w:rFonts w:ascii="Arial" w:hAnsi="Arial" w:cs="Arial"/>
                <w:lang w:eastAsia="sk-SK"/>
              </w:rPr>
              <w:t>C3</w:t>
            </w:r>
          </w:p>
        </w:tc>
        <w:tc>
          <w:tcPr>
            <w:tcW w:w="1476" w:type="pct"/>
            <w:tcBorders>
              <w:top w:val="outset" w:sz="6" w:space="0" w:color="auto"/>
              <w:left w:val="outset" w:sz="6" w:space="0" w:color="auto"/>
              <w:bottom w:val="outset" w:sz="6" w:space="0" w:color="auto"/>
              <w:right w:val="outset" w:sz="6" w:space="0" w:color="auto"/>
            </w:tcBorders>
            <w:vAlign w:val="center"/>
            <w:hideMark/>
          </w:tcPr>
          <w:p w14:paraId="6D108624" w14:textId="77777777" w:rsidR="00A43ED6" w:rsidRPr="00676EFB" w:rsidRDefault="00A43ED6" w:rsidP="004B6858">
            <w:pPr>
              <w:jc w:val="center"/>
              <w:rPr>
                <w:rFonts w:ascii="Arial" w:hAnsi="Arial" w:cs="Arial"/>
                <w:lang w:eastAsia="sk-SK"/>
              </w:rPr>
            </w:pPr>
            <w:r w:rsidRPr="00676EFB">
              <w:rPr>
                <w:rFonts w:ascii="Arial" w:hAnsi="Arial" w:cs="Arial"/>
                <w:lang w:eastAsia="sk-SK"/>
              </w:rPr>
              <w:t>ľahko horľavé</w:t>
            </w:r>
          </w:p>
        </w:tc>
        <w:tc>
          <w:tcPr>
            <w:tcW w:w="1876" w:type="pct"/>
            <w:tcBorders>
              <w:top w:val="outset" w:sz="6" w:space="0" w:color="auto"/>
              <w:left w:val="outset" w:sz="6" w:space="0" w:color="auto"/>
              <w:bottom w:val="outset" w:sz="6" w:space="0" w:color="auto"/>
              <w:right w:val="outset" w:sz="6" w:space="0" w:color="auto"/>
            </w:tcBorders>
            <w:vAlign w:val="center"/>
            <w:hideMark/>
          </w:tcPr>
          <w:p w14:paraId="2DF71036" w14:textId="77777777" w:rsidR="00A43ED6" w:rsidRPr="00676EFB" w:rsidRDefault="00A43ED6" w:rsidP="004B6858">
            <w:pPr>
              <w:jc w:val="center"/>
              <w:rPr>
                <w:rFonts w:ascii="Arial" w:hAnsi="Arial" w:cs="Arial"/>
                <w:lang w:eastAsia="sk-SK"/>
              </w:rPr>
            </w:pPr>
            <w:r w:rsidRPr="00676EFB">
              <w:rPr>
                <w:rFonts w:ascii="Arial" w:hAnsi="Arial" w:cs="Arial"/>
                <w:lang w:eastAsia="sk-SK"/>
              </w:rPr>
              <w:t>F</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A35A847" w14:textId="77777777" w:rsidR="00A43ED6" w:rsidRPr="00676EFB" w:rsidRDefault="00A43ED6" w:rsidP="004B6858">
            <w:pPr>
              <w:rPr>
                <w:rFonts w:ascii="Arial" w:hAnsi="Arial" w:cs="Arial"/>
                <w:lang w:eastAsia="sk-SK"/>
              </w:rPr>
            </w:pPr>
          </w:p>
        </w:tc>
      </w:tr>
    </w:tbl>
    <w:p w14:paraId="5CBCD79F" w14:textId="77777777" w:rsidR="00A43ED6" w:rsidRPr="00676EFB" w:rsidRDefault="00A43ED6" w:rsidP="00A43ED6">
      <w:pPr>
        <w:rPr>
          <w:rFonts w:ascii="Arial" w:hAnsi="Arial" w:cs="Arial"/>
          <w:lang w:eastAsia="sk-SK"/>
        </w:rPr>
      </w:pPr>
    </w:p>
    <w:p w14:paraId="53A8E692" w14:textId="063CC12B" w:rsidR="00F868F4" w:rsidRDefault="00EE391A">
      <w:pPr>
        <w:rPr>
          <w:rFonts w:ascii="Arial" w:hAnsi="Arial" w:cs="Courier New"/>
          <w:u w:val="single"/>
        </w:rPr>
      </w:pPr>
      <w:r>
        <w:rPr>
          <w:rFonts w:ascii="Arial" w:hAnsi="Arial" w:cs="Courier New"/>
          <w:color w:val="FF0000"/>
          <w:u w:val="single"/>
        </w:rPr>
        <w:t>4.</w:t>
      </w:r>
      <w:r w:rsidR="00A66383">
        <w:rPr>
          <w:rFonts w:ascii="Arial" w:hAnsi="Arial" w:cs="Courier New"/>
          <w:color w:val="FF0000"/>
          <w:u w:val="single"/>
        </w:rPr>
        <w:t>1</w:t>
      </w:r>
      <w:r w:rsidR="00E245EF">
        <w:rPr>
          <w:rFonts w:ascii="Arial" w:hAnsi="Arial" w:cs="Courier New"/>
          <w:color w:val="FF0000"/>
          <w:u w:val="single"/>
        </w:rPr>
        <w:t>1</w:t>
      </w:r>
      <w:r>
        <w:rPr>
          <w:rFonts w:ascii="Arial" w:hAnsi="Arial" w:cs="Courier New"/>
          <w:color w:val="FF0000"/>
          <w:u w:val="single"/>
        </w:rPr>
        <w:t xml:space="preserve"> - Dodržanie projektu</w:t>
      </w:r>
    </w:p>
    <w:p w14:paraId="11A259E4" w14:textId="77777777" w:rsidR="000438BB" w:rsidRPr="00BE4646" w:rsidRDefault="000438BB" w:rsidP="000438BB">
      <w:pPr>
        <w:tabs>
          <w:tab w:val="left" w:pos="567"/>
        </w:tabs>
        <w:rPr>
          <w:rFonts w:ascii="Arial" w:hAnsi="Arial"/>
        </w:rPr>
      </w:pPr>
      <w:r w:rsidRPr="00BE4646">
        <w:rPr>
          <w:rFonts w:ascii="Arial" w:hAnsi="Arial"/>
        </w:rPr>
        <w:tab/>
        <w:t>Pri montáži navrhnutého elektrického zariadenia nie je potrebné dodržať navrhnuté materiály a prístroje. Je možné previesť náhradu všetkých navrhovaných zariadení zrovnateľnými výrobkami iných výrobcov. Materiály navrhované v tejto PD slúžia ako presný popis požadovaných parametrov.</w:t>
      </w:r>
    </w:p>
    <w:p w14:paraId="1C5F340E" w14:textId="77777777" w:rsidR="000438BB" w:rsidRDefault="000438BB">
      <w:pPr>
        <w:tabs>
          <w:tab w:val="left" w:pos="567"/>
        </w:tabs>
        <w:rPr>
          <w:rFonts w:ascii="Arial" w:hAnsi="Arial" w:cs="Courier New"/>
        </w:rPr>
      </w:pPr>
    </w:p>
    <w:p w14:paraId="0B5CC7B8" w14:textId="77777777" w:rsidR="00845066" w:rsidRDefault="00845066" w:rsidP="00725D30">
      <w:pPr>
        <w:ind w:firstLine="567"/>
        <w:rPr>
          <w:rFonts w:ascii="Arial" w:hAnsi="Arial"/>
          <w:bCs/>
        </w:rPr>
      </w:pPr>
    </w:p>
    <w:p w14:paraId="01668E07" w14:textId="77777777" w:rsidR="00F868F4" w:rsidRDefault="00EE391A">
      <w:pPr>
        <w:rPr>
          <w:rFonts w:ascii="Arial" w:hAnsi="Arial" w:cs="Courier New"/>
          <w:b/>
          <w:u w:val="single"/>
        </w:rPr>
      </w:pPr>
      <w:r>
        <w:rPr>
          <w:rFonts w:ascii="Arial" w:hAnsi="Arial" w:cs="Courier New"/>
          <w:b/>
          <w:color w:val="0000FF"/>
          <w:u w:val="single"/>
        </w:rPr>
        <w:t>5./ Ochrana zdravia a bezpečnosť pri práci</w:t>
      </w:r>
    </w:p>
    <w:p w14:paraId="56634E26" w14:textId="77777777" w:rsidR="00F868F4" w:rsidRDefault="00EE391A">
      <w:pPr>
        <w:ind w:firstLine="567"/>
        <w:rPr>
          <w:rFonts w:ascii="Arial" w:hAnsi="Arial" w:cs="Courier New"/>
        </w:rPr>
      </w:pPr>
      <w:r>
        <w:rPr>
          <w:rFonts w:ascii="Arial" w:hAnsi="Arial" w:cs="Courier New"/>
        </w:rPr>
        <w:t>Pri montážnych prácach dodržiavať platné bezpečnostné predpisy. Pri prevádzkovaní navrhovaného el. zariadenia dodržiavať ustanovenia STN 343100-08.</w:t>
      </w:r>
    </w:p>
    <w:p w14:paraId="3AB9FD12" w14:textId="77F890FA" w:rsidR="00815D95" w:rsidRDefault="00815D95">
      <w:pPr>
        <w:rPr>
          <w:rFonts w:ascii="Arial" w:hAnsi="Arial" w:cs="Courier New"/>
        </w:rPr>
      </w:pPr>
    </w:p>
    <w:p w14:paraId="15DEC407" w14:textId="77777777" w:rsidR="00496D68" w:rsidRDefault="00496D68">
      <w:pPr>
        <w:rPr>
          <w:rFonts w:ascii="Arial" w:hAnsi="Arial" w:cs="Courier New"/>
        </w:rPr>
      </w:pPr>
    </w:p>
    <w:p w14:paraId="6ADBB89E" w14:textId="77777777" w:rsidR="00F868F4" w:rsidRDefault="00EE391A">
      <w:pPr>
        <w:rPr>
          <w:rFonts w:ascii="Arial" w:hAnsi="Arial"/>
          <w:b/>
          <w:u w:val="single"/>
        </w:rPr>
      </w:pPr>
      <w:r>
        <w:rPr>
          <w:rFonts w:ascii="Arial" w:hAnsi="Arial"/>
          <w:b/>
          <w:color w:val="0000FF"/>
          <w:u w:val="single"/>
        </w:rPr>
        <w:lastRenderedPageBreak/>
        <w:t xml:space="preserve">6./ Vyhodnotenie neodstrániteľných nebezpečenstiev a ohrození v P.D. podľa </w:t>
      </w:r>
      <w:r>
        <w:rPr>
          <w:rFonts w:ascii="Arial" w:hAnsi="Arial" w:cs="Arial"/>
          <w:b/>
          <w:bCs/>
          <w:color w:val="0000FF"/>
          <w:u w:val="single"/>
        </w:rPr>
        <w:t xml:space="preserve">§ 4, odst. 1, </w:t>
      </w:r>
      <w:r>
        <w:rPr>
          <w:rFonts w:ascii="Arial" w:hAnsi="Arial"/>
          <w:b/>
          <w:color w:val="0000FF"/>
          <w:u w:val="single"/>
        </w:rPr>
        <w:t>zákona č. 124/2006 Z.z.</w:t>
      </w:r>
    </w:p>
    <w:p w14:paraId="0A467F4F" w14:textId="77BED9E2" w:rsidR="00F868F4" w:rsidRDefault="00EE391A">
      <w:pPr>
        <w:tabs>
          <w:tab w:val="left" w:pos="851"/>
        </w:tabs>
        <w:ind w:left="851" w:hanging="284"/>
        <w:rPr>
          <w:rFonts w:ascii="Arial" w:hAnsi="Arial" w:cs="Arial"/>
        </w:rPr>
      </w:pPr>
      <w:r>
        <w:rPr>
          <w:rFonts w:ascii="Arial" w:hAnsi="Arial" w:cs="Arial"/>
          <w:u w:val="single"/>
        </w:rPr>
        <w:t>1.</w:t>
      </w:r>
      <w:r>
        <w:rPr>
          <w:rFonts w:ascii="Arial" w:hAnsi="Arial" w:cs="Arial"/>
          <w:u w:val="single"/>
        </w:rPr>
        <w:tab/>
        <w:t>Stanovenie rozsahu zariadenia</w:t>
      </w:r>
      <w:r>
        <w:rPr>
          <w:rFonts w:ascii="Arial" w:hAnsi="Arial" w:cs="Arial"/>
        </w:rPr>
        <w:t xml:space="preserve"> - jedná sa o</w:t>
      </w:r>
      <w:r w:rsidR="00E245EF">
        <w:rPr>
          <w:rFonts w:ascii="Arial" w:hAnsi="Arial" w:cs="Arial"/>
        </w:rPr>
        <w:t xml:space="preserve"> jestvujúci </w:t>
      </w:r>
      <w:r w:rsidR="00146B6E">
        <w:rPr>
          <w:rFonts w:ascii="Arial" w:hAnsi="Arial" w:cs="Arial"/>
        </w:rPr>
        <w:t xml:space="preserve">murovaný </w:t>
      </w:r>
      <w:r w:rsidR="00E245EF">
        <w:rPr>
          <w:rFonts w:ascii="Arial" w:hAnsi="Arial" w:cs="Arial"/>
        </w:rPr>
        <w:t>objekt</w:t>
      </w:r>
      <w:r>
        <w:rPr>
          <w:rFonts w:ascii="Arial" w:hAnsi="Arial" w:cs="Arial"/>
        </w:rPr>
        <w:t xml:space="preserve">. Jedná sa o priestory prístupné laikom. Elektrické zariadenie je chránené krytím, alebo iným opatrením (zábrana)  a neumožňuje bez prekonania zabezpečovacích opatrení prístup k živým častiam. </w:t>
      </w:r>
    </w:p>
    <w:p w14:paraId="4D8EC18E" w14:textId="77777777" w:rsidR="00F868F4" w:rsidRDefault="00EE391A">
      <w:pPr>
        <w:tabs>
          <w:tab w:val="left" w:pos="851"/>
        </w:tabs>
        <w:ind w:left="851" w:hanging="284"/>
        <w:rPr>
          <w:rFonts w:ascii="Arial" w:hAnsi="Arial" w:cs="Arial"/>
        </w:rPr>
      </w:pPr>
      <w:r>
        <w:rPr>
          <w:rFonts w:ascii="Arial" w:hAnsi="Arial" w:cs="Arial"/>
          <w:u w:val="single"/>
        </w:rPr>
        <w:t>2.</w:t>
      </w:r>
      <w:r>
        <w:rPr>
          <w:rFonts w:ascii="Arial" w:hAnsi="Arial" w:cs="Arial"/>
          <w:u w:val="single"/>
        </w:rPr>
        <w:tab/>
        <w:t>Identifikovanie ohrozenia</w:t>
      </w:r>
      <w:r>
        <w:rPr>
          <w:rFonts w:ascii="Arial" w:hAnsi="Arial" w:cs="Arial"/>
        </w:rPr>
        <w:t xml:space="preserve"> - pri prevádzke môže dôjsť k nebezpečným situáciám a aj k ohrození života iba za poruchových stavov, alebo pri úmysle. Môže dôjsť k poruche /skratu/ z rôznych príčin /mechanické, elektrické apod./. </w:t>
      </w:r>
    </w:p>
    <w:p w14:paraId="78A445D7" w14:textId="77777777" w:rsidR="00F868F4" w:rsidRDefault="00EE391A">
      <w:pPr>
        <w:tabs>
          <w:tab w:val="left" w:pos="851"/>
        </w:tabs>
        <w:ind w:left="851" w:hanging="284"/>
        <w:rPr>
          <w:rFonts w:ascii="Arial" w:hAnsi="Arial" w:cs="Arial"/>
        </w:rPr>
      </w:pPr>
      <w:r>
        <w:rPr>
          <w:rFonts w:ascii="Arial" w:hAnsi="Arial" w:cs="Arial"/>
          <w:u w:val="single"/>
        </w:rPr>
        <w:t>3.</w:t>
      </w:r>
      <w:r>
        <w:rPr>
          <w:rFonts w:ascii="Arial" w:hAnsi="Arial" w:cs="Arial"/>
          <w:u w:val="single"/>
        </w:rPr>
        <w:tab/>
        <w:t>Odhadovanie rizika</w:t>
      </w:r>
      <w:r>
        <w:rPr>
          <w:rFonts w:ascii="Arial" w:hAnsi="Arial" w:cs="Arial"/>
        </w:rPr>
        <w:t xml:space="preserve"> – uvedené poruchové stavy spojené s nebezpeč</w:t>
      </w:r>
      <w:r w:rsidR="00BF295D">
        <w:rPr>
          <w:rFonts w:ascii="Arial" w:hAnsi="Arial" w:cs="Arial"/>
        </w:rPr>
        <w:t>enstvo</w:t>
      </w:r>
      <w:r>
        <w:rPr>
          <w:rFonts w:ascii="Arial" w:hAnsi="Arial" w:cs="Arial"/>
        </w:rPr>
        <w:t xml:space="preserve">m a ohrozením života môžu vzniknúť kedykoľvek, ale ich pravdepodobnosť je nízka. Pri vzniku vyššie uvedeného ohrozenia môže dôjsť k ekonomickým škodám na majetku /priama škoda na el. zariadení, škoda spôsobená výpadkom el. prúdu/, ale aj k zraneniu osôb. Uvedeným nebezpečenstvám nie je možné ale úplne zabrániť. Je prevedená ochrana pred dotykom živých častí aj neživých častí v zmysle platných noriem radu STN 33 2000. Pri opravách, čistení, vyhľadávaní porúch a udržiavaní môže dôjsť k obmedzeniu vyššie uvedených ochranných opatrení, ktoré sú dané STN. Pri týchto stavoch je potrebné postupovať v súlade s bezpečnostnými predpismi a internými smernicami prevádzkovateľa – uvedené činnosti môžu prevádzať iba kvalifikované osoby s elektrotechnickou kvalifikáciou, riadne školené a vedomé si možného nebezpečenstva. Pri prerušení bezpečnostných ochrán previesť riadne zaistenie pracoviska v zmysle platných predpisov a STN. Aj pri dodržaní všetkých bezpečnostných predpisov nie je ale zaistené, že nedôjde k ohrozeniu - bezpečnostné zariadenia je možné vedome vyradiť, príp. môže dôjsť k chybe obsluhy apod. </w:t>
      </w:r>
    </w:p>
    <w:p w14:paraId="51184077" w14:textId="77777777" w:rsidR="00F868F4" w:rsidRDefault="00EE391A">
      <w:pPr>
        <w:tabs>
          <w:tab w:val="left" w:pos="851"/>
        </w:tabs>
        <w:ind w:left="851" w:hanging="284"/>
        <w:rPr>
          <w:rFonts w:ascii="Arial" w:hAnsi="Arial" w:cs="Arial"/>
        </w:rPr>
      </w:pPr>
      <w:r>
        <w:rPr>
          <w:rFonts w:ascii="Arial" w:hAnsi="Arial" w:cs="Arial"/>
          <w:u w:val="single"/>
        </w:rPr>
        <w:t>4.</w:t>
      </w:r>
      <w:r>
        <w:rPr>
          <w:rFonts w:ascii="Arial" w:hAnsi="Arial" w:cs="Arial"/>
          <w:u w:val="single"/>
        </w:rPr>
        <w:tab/>
        <w:t>Hodnotenie rizika</w:t>
      </w:r>
      <w:r>
        <w:rPr>
          <w:rFonts w:ascii="Arial" w:hAnsi="Arial" w:cs="Arial"/>
        </w:rPr>
        <w:t xml:space="preserve"> - riziká pri prevádzke nie je možné úplne eliminovať, ale pri dodržaní platných STN, predpisov a vyhlášok je možné dosiahnuť bezpečný stav. K ohrozeniu môže dôjsť pri prevádzkovej poruche, chybe obsluhy, príp. laickom zásahu. Aj pri splnení všetkých bezpečnostných opatren</w:t>
      </w:r>
      <w:r w:rsidR="00BF295D">
        <w:rPr>
          <w:rFonts w:ascii="Arial" w:hAnsi="Arial" w:cs="Arial"/>
        </w:rPr>
        <w:t>iach ostáva zostatkové nebezpeč</w:t>
      </w:r>
      <w:r>
        <w:rPr>
          <w:rFonts w:ascii="Arial" w:hAnsi="Arial" w:cs="Arial"/>
        </w:rPr>
        <w:t>e</w:t>
      </w:r>
      <w:r w:rsidR="00BF295D">
        <w:rPr>
          <w:rFonts w:ascii="Arial" w:hAnsi="Arial" w:cs="Arial"/>
        </w:rPr>
        <w:t>nstvo</w:t>
      </w:r>
      <w:r>
        <w:rPr>
          <w:rFonts w:ascii="Arial" w:hAnsi="Arial" w:cs="Arial"/>
        </w:rPr>
        <w:t xml:space="preserve"> ohrozenia majetku aj života. Riešený projekt je spracovaný na základe platných STN, platných predpisov a vyhlášok - jedná sa o maximálne možné bezpečnostné opatrenia za súčasnej úrovne znalostí. </w:t>
      </w:r>
      <w:r>
        <w:rPr>
          <w:rFonts w:ascii="Arial" w:hAnsi="Arial"/>
        </w:rPr>
        <w:t>Uvedené opatrenia je nutné dodržať aj pri montáži a údržbe.</w:t>
      </w:r>
    </w:p>
    <w:p w14:paraId="2A6DFCB5" w14:textId="77777777" w:rsidR="00F868F4" w:rsidRDefault="00EE391A">
      <w:pPr>
        <w:tabs>
          <w:tab w:val="left" w:pos="851"/>
        </w:tabs>
        <w:ind w:left="851" w:hanging="284"/>
        <w:rPr>
          <w:rFonts w:ascii="Arial" w:hAnsi="Arial" w:cs="Arial"/>
        </w:rPr>
      </w:pPr>
      <w:r>
        <w:rPr>
          <w:rFonts w:ascii="Arial" w:hAnsi="Arial" w:cs="Arial"/>
          <w:u w:val="single"/>
        </w:rPr>
        <w:t>5.</w:t>
      </w:r>
      <w:r>
        <w:rPr>
          <w:rFonts w:ascii="Arial" w:hAnsi="Arial" w:cs="Arial"/>
          <w:u w:val="single"/>
        </w:rPr>
        <w:tab/>
        <w:t>Zariadenie je bezpečné</w:t>
      </w:r>
      <w:r>
        <w:rPr>
          <w:rFonts w:ascii="Arial" w:hAnsi="Arial" w:cs="Arial"/>
        </w:rPr>
        <w:t>, súpis použitých platných noriem STN, PNE, zákonov, vyhlášok viď. časť č.8 tejto technickej správy.</w:t>
      </w:r>
    </w:p>
    <w:p w14:paraId="12CC7332" w14:textId="77777777" w:rsidR="00A66383" w:rsidRDefault="00A66383">
      <w:pPr>
        <w:tabs>
          <w:tab w:val="left" w:pos="851"/>
        </w:tabs>
        <w:ind w:left="851" w:hanging="284"/>
        <w:rPr>
          <w:rFonts w:ascii="Arial" w:hAnsi="Arial" w:cs="Arial"/>
        </w:rPr>
      </w:pPr>
    </w:p>
    <w:p w14:paraId="6E22D41B" w14:textId="77777777" w:rsidR="00A3024D" w:rsidRDefault="00A3024D">
      <w:pPr>
        <w:tabs>
          <w:tab w:val="left" w:pos="851"/>
        </w:tabs>
        <w:ind w:left="851" w:hanging="284"/>
        <w:rPr>
          <w:rFonts w:ascii="Arial" w:hAnsi="Arial" w:cs="Arial"/>
        </w:rPr>
      </w:pPr>
    </w:p>
    <w:p w14:paraId="492FFBDB" w14:textId="77777777" w:rsidR="00F868F4" w:rsidRDefault="00EE391A">
      <w:pPr>
        <w:rPr>
          <w:rFonts w:ascii="Arial" w:hAnsi="Arial" w:cs="Courier New"/>
          <w:b/>
          <w:u w:val="single"/>
        </w:rPr>
      </w:pPr>
      <w:r>
        <w:rPr>
          <w:rFonts w:ascii="Arial" w:hAnsi="Arial" w:cs="Courier New"/>
          <w:b/>
          <w:color w:val="0000FF"/>
          <w:u w:val="single"/>
        </w:rPr>
        <w:t>7./ Revízia el. zariadení</w:t>
      </w:r>
    </w:p>
    <w:p w14:paraId="50DDD7B3" w14:textId="0D8B282F" w:rsidR="00F868F4" w:rsidRDefault="00EE391A">
      <w:pPr>
        <w:ind w:firstLine="567"/>
        <w:rPr>
          <w:rFonts w:ascii="Arial" w:hAnsi="Arial" w:cs="Courier New"/>
        </w:rPr>
      </w:pPr>
      <w:r>
        <w:rPr>
          <w:rFonts w:ascii="Arial" w:hAnsi="Arial" w:cs="Courier New"/>
        </w:rPr>
        <w:t>Pred uvedením navrhovaného el. zariadenia pod napätie vykonať východiskovú revíziu. Pravidelné revízie vykonávať v lehotách podľa STN 33 2000-6.</w:t>
      </w:r>
    </w:p>
    <w:p w14:paraId="2E9140DB" w14:textId="1571EABA" w:rsidR="006D47B2" w:rsidRDefault="006D47B2">
      <w:pPr>
        <w:ind w:firstLine="567"/>
        <w:rPr>
          <w:rFonts w:ascii="Arial" w:hAnsi="Arial" w:cs="Courier New"/>
        </w:rPr>
      </w:pPr>
    </w:p>
    <w:p w14:paraId="4E469AE4" w14:textId="77777777" w:rsidR="006D47B2" w:rsidRDefault="006D47B2">
      <w:pPr>
        <w:ind w:firstLine="567"/>
        <w:rPr>
          <w:rFonts w:ascii="Arial" w:hAnsi="Arial" w:cs="Courier New"/>
        </w:rPr>
      </w:pPr>
    </w:p>
    <w:p w14:paraId="69A8D161" w14:textId="77777777" w:rsidR="00F868F4" w:rsidRDefault="00EE391A">
      <w:pPr>
        <w:rPr>
          <w:rFonts w:ascii="Arial" w:hAnsi="Arial" w:cs="Courier New"/>
          <w:b/>
          <w:u w:val="single"/>
        </w:rPr>
      </w:pPr>
      <w:r>
        <w:rPr>
          <w:rFonts w:ascii="Arial" w:hAnsi="Arial" w:cs="Courier New"/>
          <w:b/>
          <w:color w:val="0000FF"/>
          <w:u w:val="single"/>
        </w:rPr>
        <w:t>8./ Použité normy</w:t>
      </w:r>
    </w:p>
    <w:p w14:paraId="6045128F" w14:textId="77777777" w:rsidR="004643A6" w:rsidRPr="009300B1" w:rsidRDefault="004643A6" w:rsidP="004643A6">
      <w:pPr>
        <w:tabs>
          <w:tab w:val="left" w:pos="1418"/>
        </w:tabs>
        <w:rPr>
          <w:rFonts w:ascii="Arial" w:hAnsi="Arial"/>
          <w:sz w:val="18"/>
        </w:rPr>
      </w:pPr>
      <w:r w:rsidRPr="009300B1">
        <w:rPr>
          <w:rFonts w:ascii="Arial" w:hAnsi="Arial"/>
          <w:sz w:val="18"/>
        </w:rPr>
        <w:t>STN EN 60073</w:t>
      </w:r>
      <w:r w:rsidRPr="009300B1">
        <w:rPr>
          <w:rFonts w:ascii="Arial" w:hAnsi="Arial"/>
          <w:sz w:val="18"/>
        </w:rPr>
        <w:tab/>
        <w:t>„Základné a bezpečnostné zásady pre rozhranie človek - stroj, označovanie a identifikácia.</w:t>
      </w:r>
    </w:p>
    <w:p w14:paraId="54E5D562" w14:textId="77777777" w:rsidR="004643A6" w:rsidRPr="009300B1" w:rsidRDefault="004643A6" w:rsidP="004643A6">
      <w:pPr>
        <w:tabs>
          <w:tab w:val="left" w:pos="1418"/>
        </w:tabs>
        <w:rPr>
          <w:rFonts w:ascii="Arial" w:hAnsi="Arial"/>
          <w:sz w:val="18"/>
        </w:rPr>
      </w:pPr>
      <w:r w:rsidRPr="009300B1">
        <w:rPr>
          <w:rFonts w:ascii="Arial" w:hAnsi="Arial"/>
          <w:sz w:val="18"/>
        </w:rPr>
        <w:tab/>
        <w:t xml:space="preserve"> Zásady kódovania indikátorov a ovládačov“ (330170) - 06/2004</w:t>
      </w:r>
    </w:p>
    <w:p w14:paraId="1037FDDA" w14:textId="77777777" w:rsidR="004643A6" w:rsidRPr="009300B1" w:rsidRDefault="004643A6" w:rsidP="004643A6">
      <w:pPr>
        <w:tabs>
          <w:tab w:val="left" w:pos="1418"/>
        </w:tabs>
        <w:rPr>
          <w:rFonts w:ascii="Arial" w:hAnsi="Arial"/>
          <w:sz w:val="18"/>
        </w:rPr>
      </w:pPr>
      <w:r w:rsidRPr="009300B1">
        <w:rPr>
          <w:rFonts w:ascii="Arial" w:hAnsi="Arial"/>
          <w:sz w:val="18"/>
        </w:rPr>
        <w:t>STN EN 60529</w:t>
      </w:r>
      <w:r w:rsidRPr="009300B1">
        <w:rPr>
          <w:rFonts w:ascii="Arial" w:hAnsi="Arial"/>
          <w:sz w:val="18"/>
        </w:rPr>
        <w:tab/>
        <w:t>„Stupne ochrany krytom (krytie - IP kód)“ (33 0330) - 11/1993</w:t>
      </w:r>
    </w:p>
    <w:p w14:paraId="4F12413A" w14:textId="77777777" w:rsidR="004643A6" w:rsidRPr="00270A61" w:rsidRDefault="004643A6" w:rsidP="004643A6">
      <w:pPr>
        <w:tabs>
          <w:tab w:val="left" w:pos="1418"/>
        </w:tabs>
        <w:rPr>
          <w:rFonts w:ascii="Arial" w:hAnsi="Arial"/>
          <w:sz w:val="18"/>
        </w:rPr>
      </w:pPr>
      <w:r w:rsidRPr="00270A61">
        <w:rPr>
          <w:rFonts w:ascii="Arial" w:hAnsi="Arial"/>
          <w:sz w:val="18"/>
        </w:rPr>
        <w:t>STN 33 1310</w:t>
      </w:r>
      <w:r w:rsidRPr="00270A61">
        <w:rPr>
          <w:rFonts w:ascii="Arial" w:hAnsi="Arial"/>
          <w:sz w:val="18"/>
        </w:rPr>
        <w:tab/>
        <w:t>„Bezpeč. predpisy pre el. zariadenia určené na používanie osobami bez el.kvalifikácie“-04/1989</w:t>
      </w:r>
    </w:p>
    <w:p w14:paraId="0A5D2E48" w14:textId="77777777" w:rsidR="004643A6" w:rsidRPr="00270A61" w:rsidRDefault="004643A6" w:rsidP="004643A6">
      <w:pPr>
        <w:tabs>
          <w:tab w:val="left" w:pos="1418"/>
        </w:tabs>
        <w:rPr>
          <w:rFonts w:ascii="Arial" w:hAnsi="Arial"/>
          <w:sz w:val="18"/>
        </w:rPr>
      </w:pPr>
      <w:r w:rsidRPr="00270A61">
        <w:rPr>
          <w:rFonts w:ascii="Arial" w:hAnsi="Arial"/>
          <w:sz w:val="18"/>
        </w:rPr>
        <w:t>STN EN 61140</w:t>
      </w:r>
      <w:r w:rsidRPr="00270A61">
        <w:rPr>
          <w:rFonts w:ascii="Arial" w:hAnsi="Arial"/>
          <w:sz w:val="18"/>
        </w:rPr>
        <w:tab/>
        <w:t>„Ochrana pred zásahom elektrickým prúdom, spoločné hľadiská pre inštaláciu a zariadenia“</w:t>
      </w:r>
    </w:p>
    <w:p w14:paraId="33C53C53" w14:textId="77777777" w:rsidR="004643A6" w:rsidRPr="00270A61" w:rsidRDefault="004643A6" w:rsidP="004643A6">
      <w:pPr>
        <w:tabs>
          <w:tab w:val="left" w:pos="1418"/>
        </w:tabs>
        <w:rPr>
          <w:rFonts w:ascii="Arial" w:hAnsi="Arial"/>
          <w:sz w:val="18"/>
        </w:rPr>
      </w:pPr>
      <w:r w:rsidRPr="00270A61">
        <w:rPr>
          <w:rFonts w:ascii="Arial" w:hAnsi="Arial"/>
          <w:sz w:val="18"/>
        </w:rPr>
        <w:tab/>
        <w:t xml:space="preserve"> (33 2010) - 06/2018</w:t>
      </w:r>
    </w:p>
    <w:p w14:paraId="30A81086" w14:textId="77777777" w:rsidR="004643A6" w:rsidRPr="00270A61" w:rsidRDefault="004643A6" w:rsidP="004643A6">
      <w:pPr>
        <w:tabs>
          <w:tab w:val="left" w:pos="1418"/>
        </w:tabs>
        <w:rPr>
          <w:rFonts w:ascii="Arial" w:hAnsi="Arial"/>
          <w:sz w:val="18"/>
        </w:rPr>
      </w:pPr>
      <w:r w:rsidRPr="00270A61">
        <w:rPr>
          <w:rFonts w:ascii="Arial" w:hAnsi="Arial"/>
          <w:sz w:val="18"/>
        </w:rPr>
        <w:t>STN 33 2030</w:t>
      </w:r>
      <w:r w:rsidRPr="00270A61">
        <w:rPr>
          <w:rFonts w:ascii="Arial" w:hAnsi="Arial"/>
          <w:sz w:val="18"/>
        </w:rPr>
        <w:tab/>
        <w:t>„Ochrana pred nebezpečnými účinkami statickej elektriny“ - 08/1984</w:t>
      </w:r>
    </w:p>
    <w:p w14:paraId="3A8EAC63" w14:textId="77777777" w:rsidR="004643A6" w:rsidRPr="00270A61" w:rsidRDefault="004643A6" w:rsidP="004643A6">
      <w:pPr>
        <w:tabs>
          <w:tab w:val="left" w:pos="1418"/>
        </w:tabs>
        <w:rPr>
          <w:rFonts w:ascii="Arial" w:hAnsi="Arial"/>
          <w:sz w:val="18"/>
        </w:rPr>
      </w:pPr>
      <w:r w:rsidRPr="00270A61">
        <w:rPr>
          <w:rFonts w:ascii="Arial" w:hAnsi="Arial"/>
          <w:sz w:val="18"/>
        </w:rPr>
        <w:t>STN 33 2130</w:t>
      </w:r>
      <w:r w:rsidRPr="00270A61">
        <w:rPr>
          <w:rFonts w:ascii="Arial" w:hAnsi="Arial"/>
          <w:sz w:val="18"/>
        </w:rPr>
        <w:tab/>
        <w:t>„Elektrotechnické predpisy - vnútorné elektrické rozvody“ - 05/1983</w:t>
      </w:r>
    </w:p>
    <w:p w14:paraId="0E78254A" w14:textId="77777777" w:rsidR="004643A6" w:rsidRPr="00270A61" w:rsidRDefault="004643A6" w:rsidP="004643A6">
      <w:pPr>
        <w:tabs>
          <w:tab w:val="left" w:pos="1418"/>
        </w:tabs>
        <w:rPr>
          <w:rFonts w:ascii="Arial" w:hAnsi="Arial"/>
          <w:sz w:val="18"/>
        </w:rPr>
      </w:pPr>
      <w:r w:rsidRPr="00270A61">
        <w:rPr>
          <w:rFonts w:ascii="Arial" w:hAnsi="Arial"/>
          <w:sz w:val="18"/>
        </w:rPr>
        <w:t>STN 33 2180</w:t>
      </w:r>
      <w:r w:rsidRPr="00270A61">
        <w:rPr>
          <w:rFonts w:ascii="Arial" w:hAnsi="Arial"/>
          <w:sz w:val="18"/>
        </w:rPr>
        <w:tab/>
        <w:t>„Pripájanie elektrických prístrojov a spotrebičov“ - 04/1979</w:t>
      </w:r>
    </w:p>
    <w:p w14:paraId="323B3AC3" w14:textId="77777777" w:rsidR="004643A6" w:rsidRPr="00270A61" w:rsidRDefault="004643A6" w:rsidP="004643A6">
      <w:pPr>
        <w:tabs>
          <w:tab w:val="left" w:pos="1418"/>
        </w:tabs>
        <w:rPr>
          <w:rFonts w:ascii="Arial" w:hAnsi="Arial"/>
          <w:sz w:val="18"/>
        </w:rPr>
      </w:pPr>
      <w:r w:rsidRPr="00270A61">
        <w:rPr>
          <w:rFonts w:ascii="Arial" w:hAnsi="Arial"/>
          <w:sz w:val="18"/>
        </w:rPr>
        <w:t>STN 33 3320</w:t>
      </w:r>
      <w:r w:rsidRPr="00270A61">
        <w:rPr>
          <w:rFonts w:ascii="Arial" w:hAnsi="Arial"/>
          <w:sz w:val="18"/>
        </w:rPr>
        <w:tab/>
        <w:t>„Elektrické prípojky“ - 03/2002</w:t>
      </w:r>
    </w:p>
    <w:p w14:paraId="254A0B21" w14:textId="77777777" w:rsidR="004643A6" w:rsidRPr="00270A61" w:rsidRDefault="004643A6" w:rsidP="004643A6">
      <w:pPr>
        <w:tabs>
          <w:tab w:val="left" w:pos="1418"/>
        </w:tabs>
        <w:rPr>
          <w:rFonts w:ascii="Arial" w:hAnsi="Arial" w:cs="Arial"/>
          <w:sz w:val="18"/>
          <w:szCs w:val="15"/>
        </w:rPr>
      </w:pPr>
      <w:r w:rsidRPr="00270A61">
        <w:rPr>
          <w:rFonts w:ascii="Arial" w:hAnsi="Arial"/>
          <w:sz w:val="18"/>
        </w:rPr>
        <w:t>STN EN 62305-1</w:t>
      </w:r>
      <w:r w:rsidRPr="00270A61">
        <w:rPr>
          <w:rFonts w:ascii="Arial" w:hAnsi="Arial"/>
          <w:sz w:val="18"/>
        </w:rPr>
        <w:tab/>
        <w:t>„</w:t>
      </w:r>
      <w:r w:rsidRPr="00270A61">
        <w:rPr>
          <w:rFonts w:ascii="Arial" w:hAnsi="Arial" w:cs="Arial"/>
          <w:sz w:val="18"/>
          <w:szCs w:val="15"/>
        </w:rPr>
        <w:t>Ochrana pri zásahu blesku. Časť 1: Všeobecné princípy“ - 04/2012</w:t>
      </w:r>
    </w:p>
    <w:p w14:paraId="2499C4FC" w14:textId="77777777" w:rsidR="004643A6" w:rsidRPr="00270A61" w:rsidRDefault="004643A6" w:rsidP="004643A6">
      <w:pPr>
        <w:tabs>
          <w:tab w:val="left" w:pos="1418"/>
        </w:tabs>
        <w:rPr>
          <w:rFonts w:ascii="Arial" w:hAnsi="Arial" w:cs="Arial"/>
          <w:sz w:val="18"/>
          <w:szCs w:val="15"/>
        </w:rPr>
      </w:pPr>
      <w:r w:rsidRPr="00270A61">
        <w:rPr>
          <w:rFonts w:ascii="Arial" w:hAnsi="Arial"/>
          <w:sz w:val="18"/>
        </w:rPr>
        <w:t>STN EN 62305-2</w:t>
      </w:r>
      <w:r w:rsidRPr="00270A61">
        <w:rPr>
          <w:rFonts w:ascii="Arial" w:hAnsi="Arial"/>
          <w:sz w:val="18"/>
        </w:rPr>
        <w:tab/>
        <w:t>„</w:t>
      </w:r>
      <w:r w:rsidRPr="00270A61">
        <w:rPr>
          <w:rFonts w:ascii="Arial" w:hAnsi="Arial" w:cs="Arial"/>
          <w:sz w:val="18"/>
          <w:szCs w:val="15"/>
        </w:rPr>
        <w:t>Ochrana pri zásahu blesku. Časť 2: Manažérstvo rizika“ - 05/2013</w:t>
      </w:r>
    </w:p>
    <w:p w14:paraId="3A26C2C7" w14:textId="77777777" w:rsidR="004643A6" w:rsidRPr="00270A61" w:rsidRDefault="004643A6" w:rsidP="004643A6">
      <w:pPr>
        <w:tabs>
          <w:tab w:val="left" w:pos="1418"/>
        </w:tabs>
        <w:rPr>
          <w:rFonts w:ascii="Arial" w:hAnsi="Arial" w:cs="Arial"/>
          <w:sz w:val="18"/>
          <w:szCs w:val="15"/>
        </w:rPr>
      </w:pPr>
      <w:r w:rsidRPr="00270A61">
        <w:rPr>
          <w:rFonts w:ascii="Arial" w:hAnsi="Arial"/>
          <w:sz w:val="18"/>
        </w:rPr>
        <w:t>STN EN 62305-3</w:t>
      </w:r>
      <w:r w:rsidRPr="00270A61">
        <w:rPr>
          <w:rFonts w:ascii="Arial" w:hAnsi="Arial"/>
          <w:sz w:val="18"/>
        </w:rPr>
        <w:tab/>
        <w:t>„</w:t>
      </w:r>
      <w:r w:rsidRPr="00270A61">
        <w:rPr>
          <w:rFonts w:ascii="Arial" w:hAnsi="Arial" w:cs="Arial"/>
          <w:sz w:val="18"/>
          <w:szCs w:val="15"/>
        </w:rPr>
        <w:t>Ochrana pri zásahu blesku. Časť 3: Fyzické poškodenie objektov a ohrozenie života“-06/2012</w:t>
      </w:r>
    </w:p>
    <w:p w14:paraId="7C0B0DDA" w14:textId="77777777" w:rsidR="004643A6" w:rsidRPr="00270A61" w:rsidRDefault="004643A6" w:rsidP="004643A6">
      <w:pPr>
        <w:tabs>
          <w:tab w:val="left" w:pos="1418"/>
        </w:tabs>
        <w:rPr>
          <w:rFonts w:ascii="Arial" w:hAnsi="Arial"/>
          <w:sz w:val="18"/>
        </w:rPr>
      </w:pPr>
      <w:r w:rsidRPr="00270A61">
        <w:rPr>
          <w:rFonts w:ascii="Arial" w:hAnsi="Arial"/>
          <w:sz w:val="18"/>
        </w:rPr>
        <w:t>STN 34 1610</w:t>
      </w:r>
      <w:r w:rsidRPr="00270A61">
        <w:rPr>
          <w:rFonts w:ascii="Arial" w:hAnsi="Arial"/>
          <w:sz w:val="18"/>
        </w:rPr>
        <w:tab/>
        <w:t>„Elektrický silnoprúdový rozvod v priemyselných prevádzkach“ - 02/1963</w:t>
      </w:r>
    </w:p>
    <w:p w14:paraId="4F1F61ED" w14:textId="77777777" w:rsidR="004643A6" w:rsidRPr="00270A61" w:rsidRDefault="004643A6" w:rsidP="004643A6">
      <w:pPr>
        <w:tabs>
          <w:tab w:val="left" w:pos="1418"/>
        </w:tabs>
        <w:rPr>
          <w:rFonts w:ascii="Arial" w:hAnsi="Arial"/>
          <w:sz w:val="18"/>
        </w:rPr>
      </w:pPr>
      <w:bookmarkStart w:id="3" w:name="_Hlk494097387"/>
      <w:r w:rsidRPr="00270A61">
        <w:rPr>
          <w:rFonts w:ascii="Arial" w:hAnsi="Arial"/>
          <w:sz w:val="18"/>
        </w:rPr>
        <w:t xml:space="preserve">STN EN 12193 </w:t>
      </w:r>
      <w:r w:rsidRPr="00270A61">
        <w:rPr>
          <w:rFonts w:ascii="Arial" w:hAnsi="Arial"/>
          <w:sz w:val="18"/>
        </w:rPr>
        <w:tab/>
        <w:t>„Svetlo a osvetlenie. Osvetlenie športovísk“ (36 0071) - 06/2019</w:t>
      </w:r>
    </w:p>
    <w:bookmarkEnd w:id="3"/>
    <w:p w14:paraId="01FC9326" w14:textId="77777777" w:rsidR="004643A6" w:rsidRPr="00270A61" w:rsidRDefault="004643A6" w:rsidP="004643A6">
      <w:pPr>
        <w:tabs>
          <w:tab w:val="left" w:pos="1418"/>
        </w:tabs>
        <w:rPr>
          <w:rFonts w:ascii="Arial" w:hAnsi="Arial"/>
          <w:sz w:val="18"/>
        </w:rPr>
      </w:pPr>
      <w:r w:rsidRPr="00270A61">
        <w:rPr>
          <w:rFonts w:ascii="Arial" w:hAnsi="Arial"/>
          <w:sz w:val="18"/>
        </w:rPr>
        <w:t>STN EN 12464-1</w:t>
      </w:r>
      <w:r w:rsidRPr="00270A61">
        <w:rPr>
          <w:rFonts w:ascii="Arial" w:hAnsi="Arial"/>
          <w:sz w:val="18"/>
        </w:rPr>
        <w:tab/>
        <w:t>„Osvetlenie pracovísk. Časť 1: Vnútorné pracoviská“ (36 0074) - 03/2012</w:t>
      </w:r>
    </w:p>
    <w:p w14:paraId="51A5C84F" w14:textId="77777777" w:rsidR="004643A6" w:rsidRPr="00270A61" w:rsidRDefault="004643A6" w:rsidP="004643A6">
      <w:pPr>
        <w:tabs>
          <w:tab w:val="left" w:pos="1418"/>
        </w:tabs>
        <w:rPr>
          <w:rFonts w:ascii="Arial" w:hAnsi="Arial"/>
          <w:sz w:val="18"/>
        </w:rPr>
      </w:pPr>
      <w:bookmarkStart w:id="4" w:name="_Hlk494097560"/>
      <w:r w:rsidRPr="00270A61">
        <w:rPr>
          <w:rFonts w:ascii="Arial" w:hAnsi="Arial"/>
          <w:sz w:val="18"/>
        </w:rPr>
        <w:t>STN EN 12464-2</w:t>
      </w:r>
      <w:r w:rsidRPr="00270A61">
        <w:rPr>
          <w:rFonts w:ascii="Arial" w:hAnsi="Arial"/>
          <w:sz w:val="18"/>
        </w:rPr>
        <w:tab/>
        <w:t>„Osvetlenie pracovísk. Časť 2: Vonkajšie pracoviská“ (36 0074) - 10/2015</w:t>
      </w:r>
    </w:p>
    <w:bookmarkEnd w:id="4"/>
    <w:p w14:paraId="60025EAF" w14:textId="77777777" w:rsidR="004643A6" w:rsidRPr="00270A61" w:rsidRDefault="004643A6" w:rsidP="004643A6">
      <w:pPr>
        <w:tabs>
          <w:tab w:val="left" w:pos="1418"/>
        </w:tabs>
        <w:rPr>
          <w:rFonts w:ascii="Arial" w:hAnsi="Arial"/>
          <w:sz w:val="18"/>
        </w:rPr>
      </w:pPr>
      <w:r w:rsidRPr="00270A61">
        <w:rPr>
          <w:rFonts w:ascii="Arial" w:hAnsi="Arial"/>
          <w:sz w:val="18"/>
        </w:rPr>
        <w:t>STN EN 1838</w:t>
      </w:r>
      <w:r w:rsidRPr="00270A61">
        <w:rPr>
          <w:rFonts w:ascii="Arial" w:hAnsi="Arial"/>
          <w:sz w:val="18"/>
        </w:rPr>
        <w:tab/>
        <w:t>„Svetlo a osvetlenie. Núdzové osvetlenie“ (36 0075) - 01/2014</w:t>
      </w:r>
    </w:p>
    <w:p w14:paraId="55F74434" w14:textId="77777777" w:rsidR="004643A6" w:rsidRPr="00270A61" w:rsidRDefault="004643A6" w:rsidP="004643A6">
      <w:pPr>
        <w:tabs>
          <w:tab w:val="left" w:pos="1418"/>
        </w:tabs>
        <w:rPr>
          <w:rFonts w:ascii="Arial" w:hAnsi="Arial"/>
          <w:sz w:val="18"/>
        </w:rPr>
      </w:pPr>
      <w:r w:rsidRPr="00270A61">
        <w:rPr>
          <w:rFonts w:ascii="Arial" w:hAnsi="Arial"/>
          <w:sz w:val="18"/>
        </w:rPr>
        <w:t>STN 38 0810</w:t>
      </w:r>
      <w:r w:rsidRPr="00270A61">
        <w:rPr>
          <w:rFonts w:ascii="Arial" w:hAnsi="Arial"/>
          <w:sz w:val="18"/>
        </w:rPr>
        <w:tab/>
        <w:t>„Použitie ochrán pred prepätím v silnoprúdových zariadeniach“ - 09/1986</w:t>
      </w:r>
    </w:p>
    <w:p w14:paraId="0A00568F" w14:textId="77777777" w:rsidR="004643A6" w:rsidRDefault="004643A6" w:rsidP="004643A6">
      <w:pPr>
        <w:tabs>
          <w:tab w:val="left" w:pos="1418"/>
        </w:tabs>
        <w:rPr>
          <w:rFonts w:ascii="Arial" w:hAnsi="Arial"/>
          <w:sz w:val="18"/>
        </w:rPr>
      </w:pPr>
      <w:r w:rsidRPr="00270A61">
        <w:rPr>
          <w:rFonts w:ascii="Arial" w:hAnsi="Arial"/>
          <w:sz w:val="18"/>
        </w:rPr>
        <w:t>STN 38 1754</w:t>
      </w:r>
      <w:r w:rsidRPr="00270A61">
        <w:rPr>
          <w:rFonts w:ascii="Arial" w:hAnsi="Arial"/>
          <w:sz w:val="18"/>
        </w:rPr>
        <w:tab/>
        <w:t>„Dimenzovanie elektrického zariadenia podľa účinku skratových prúdov“ - 07/1974</w:t>
      </w:r>
    </w:p>
    <w:p w14:paraId="4A05735B" w14:textId="77777777" w:rsidR="004643A6" w:rsidRPr="00270A61" w:rsidRDefault="004643A6" w:rsidP="004643A6">
      <w:pPr>
        <w:tabs>
          <w:tab w:val="left" w:pos="1418"/>
        </w:tabs>
        <w:rPr>
          <w:rFonts w:ascii="Arial" w:hAnsi="Arial"/>
          <w:sz w:val="18"/>
        </w:rPr>
      </w:pPr>
    </w:p>
    <w:p w14:paraId="4E2747DE" w14:textId="77777777" w:rsidR="004643A6" w:rsidRPr="00270A61" w:rsidRDefault="004643A6" w:rsidP="004643A6">
      <w:pPr>
        <w:tabs>
          <w:tab w:val="left" w:pos="1843"/>
        </w:tabs>
        <w:rPr>
          <w:rFonts w:ascii="Arial" w:hAnsi="Arial"/>
          <w:sz w:val="18"/>
        </w:rPr>
      </w:pPr>
      <w:r w:rsidRPr="00270A61">
        <w:rPr>
          <w:rFonts w:ascii="Arial" w:hAnsi="Arial"/>
          <w:sz w:val="18"/>
        </w:rPr>
        <w:t>STN 33 2000-1</w:t>
      </w:r>
      <w:r w:rsidRPr="00270A61">
        <w:rPr>
          <w:rFonts w:ascii="Arial" w:hAnsi="Arial"/>
          <w:sz w:val="18"/>
        </w:rPr>
        <w:tab/>
        <w:t>„El. inštalácie nízkeho napätia, Základné princípy, charakteristiky, definície“ - 04/2009</w:t>
      </w:r>
    </w:p>
    <w:p w14:paraId="53FCF95F" w14:textId="77777777" w:rsidR="004643A6" w:rsidRPr="00270A61" w:rsidRDefault="004643A6" w:rsidP="004643A6">
      <w:pPr>
        <w:tabs>
          <w:tab w:val="left" w:pos="1843"/>
        </w:tabs>
        <w:rPr>
          <w:rFonts w:ascii="Arial" w:hAnsi="Arial"/>
          <w:sz w:val="18"/>
        </w:rPr>
      </w:pPr>
      <w:r w:rsidRPr="00270A61">
        <w:rPr>
          <w:rFonts w:ascii="Arial" w:hAnsi="Arial"/>
          <w:sz w:val="18"/>
        </w:rPr>
        <w:t>STN 33 2000-4-41</w:t>
      </w:r>
      <w:r w:rsidRPr="00270A61">
        <w:rPr>
          <w:rFonts w:ascii="Arial" w:hAnsi="Arial"/>
          <w:sz w:val="18"/>
        </w:rPr>
        <w:tab/>
        <w:t>„Ochrana pred zásahom elektrickým prúdom“ - 03/2019</w:t>
      </w:r>
    </w:p>
    <w:p w14:paraId="2AF796AB" w14:textId="77777777" w:rsidR="004643A6" w:rsidRPr="00270A61" w:rsidRDefault="004643A6" w:rsidP="004643A6">
      <w:pPr>
        <w:tabs>
          <w:tab w:val="left" w:pos="1843"/>
        </w:tabs>
        <w:rPr>
          <w:rFonts w:ascii="Arial" w:hAnsi="Arial"/>
          <w:sz w:val="18"/>
        </w:rPr>
      </w:pPr>
      <w:r w:rsidRPr="00270A61">
        <w:rPr>
          <w:rFonts w:ascii="Arial" w:hAnsi="Arial"/>
          <w:sz w:val="18"/>
        </w:rPr>
        <w:t>STN 33 2000-4-42</w:t>
      </w:r>
      <w:r w:rsidRPr="00270A61">
        <w:rPr>
          <w:rFonts w:ascii="Arial" w:hAnsi="Arial"/>
          <w:sz w:val="18"/>
        </w:rPr>
        <w:tab/>
        <w:t>„Ochrana pred účinkami tepla“ - 04/2012</w:t>
      </w:r>
    </w:p>
    <w:p w14:paraId="775BD9D6" w14:textId="77777777" w:rsidR="004643A6" w:rsidRPr="00270A61" w:rsidRDefault="004643A6" w:rsidP="004643A6">
      <w:pPr>
        <w:tabs>
          <w:tab w:val="left" w:pos="1843"/>
        </w:tabs>
        <w:rPr>
          <w:rFonts w:ascii="Arial" w:hAnsi="Arial"/>
          <w:sz w:val="18"/>
        </w:rPr>
      </w:pPr>
      <w:r w:rsidRPr="00270A61">
        <w:rPr>
          <w:rFonts w:ascii="Arial" w:hAnsi="Arial"/>
          <w:sz w:val="18"/>
        </w:rPr>
        <w:lastRenderedPageBreak/>
        <w:t>STN 33 2000-4-43</w:t>
      </w:r>
      <w:r w:rsidRPr="00270A61">
        <w:rPr>
          <w:rFonts w:ascii="Arial" w:hAnsi="Arial"/>
          <w:sz w:val="18"/>
        </w:rPr>
        <w:tab/>
        <w:t>„Ochrana pred nadprúdom“ - 12/2010</w:t>
      </w:r>
    </w:p>
    <w:p w14:paraId="19C0DE08" w14:textId="77777777" w:rsidR="004643A6" w:rsidRPr="00270A61" w:rsidRDefault="004643A6" w:rsidP="004643A6">
      <w:pPr>
        <w:tabs>
          <w:tab w:val="left" w:pos="1843"/>
        </w:tabs>
        <w:rPr>
          <w:rFonts w:ascii="Arial" w:hAnsi="Arial"/>
          <w:sz w:val="18"/>
        </w:rPr>
      </w:pPr>
      <w:r w:rsidRPr="00270A61">
        <w:rPr>
          <w:rFonts w:ascii="Arial" w:hAnsi="Arial"/>
          <w:sz w:val="18"/>
        </w:rPr>
        <w:t>STN 33 2000-4-443</w:t>
      </w:r>
      <w:r w:rsidRPr="00270A61">
        <w:rPr>
          <w:rFonts w:ascii="Arial" w:hAnsi="Arial"/>
          <w:sz w:val="18"/>
        </w:rPr>
        <w:tab/>
        <w:t>„Ochrana pred prepätiami atmosf. pôvodu a spínacími prepätiami“ - 03/2017</w:t>
      </w:r>
    </w:p>
    <w:p w14:paraId="171292FA" w14:textId="77777777" w:rsidR="004643A6" w:rsidRPr="00270A61" w:rsidRDefault="004643A6" w:rsidP="004643A6">
      <w:pPr>
        <w:tabs>
          <w:tab w:val="left" w:pos="1843"/>
        </w:tabs>
        <w:rPr>
          <w:rFonts w:ascii="Arial" w:hAnsi="Arial"/>
          <w:sz w:val="18"/>
        </w:rPr>
      </w:pPr>
      <w:r w:rsidRPr="00270A61">
        <w:rPr>
          <w:rFonts w:ascii="Arial" w:hAnsi="Arial"/>
          <w:sz w:val="18"/>
        </w:rPr>
        <w:t>STN 33 2000-4-473</w:t>
      </w:r>
      <w:r w:rsidRPr="00270A61">
        <w:rPr>
          <w:rFonts w:ascii="Arial" w:hAnsi="Arial"/>
          <w:sz w:val="18"/>
        </w:rPr>
        <w:tab/>
        <w:t>„Opatrenia na ochranu proti nadprúdom“ - 02/1995</w:t>
      </w:r>
    </w:p>
    <w:p w14:paraId="3E9D51E5" w14:textId="77777777" w:rsidR="004643A6" w:rsidRPr="00270A61" w:rsidRDefault="004643A6" w:rsidP="004643A6">
      <w:pPr>
        <w:tabs>
          <w:tab w:val="left" w:pos="1843"/>
        </w:tabs>
        <w:rPr>
          <w:rFonts w:ascii="Arial" w:hAnsi="Arial"/>
          <w:sz w:val="18"/>
        </w:rPr>
      </w:pPr>
      <w:r w:rsidRPr="00270A61">
        <w:rPr>
          <w:rFonts w:ascii="Arial" w:hAnsi="Arial"/>
          <w:sz w:val="18"/>
        </w:rPr>
        <w:t>STN 33 2000-4-482</w:t>
      </w:r>
      <w:r w:rsidRPr="00270A61">
        <w:rPr>
          <w:rFonts w:ascii="Arial" w:hAnsi="Arial"/>
          <w:sz w:val="18"/>
        </w:rPr>
        <w:tab/>
        <w:t>„Ochrana proti požiaru pri osobitných rizikách alebo nebezpečenstve“ - 08/2001</w:t>
      </w:r>
    </w:p>
    <w:p w14:paraId="345B8633" w14:textId="77777777" w:rsidR="004643A6" w:rsidRPr="00270A61" w:rsidRDefault="004643A6" w:rsidP="004643A6">
      <w:pPr>
        <w:tabs>
          <w:tab w:val="left" w:pos="1843"/>
        </w:tabs>
        <w:rPr>
          <w:rFonts w:ascii="Arial" w:hAnsi="Arial"/>
          <w:sz w:val="18"/>
        </w:rPr>
      </w:pPr>
      <w:r w:rsidRPr="00270A61">
        <w:rPr>
          <w:rFonts w:ascii="Arial" w:hAnsi="Arial"/>
          <w:sz w:val="18"/>
        </w:rPr>
        <w:t>STN 33 2000-5-51</w:t>
      </w:r>
      <w:r w:rsidRPr="00270A61">
        <w:rPr>
          <w:rFonts w:ascii="Arial" w:hAnsi="Arial"/>
          <w:sz w:val="18"/>
        </w:rPr>
        <w:tab/>
        <w:t>„Výber a stavba elektrických zariadení. Spoločné pravidlá“ - 05/2010</w:t>
      </w:r>
    </w:p>
    <w:p w14:paraId="36381B5C" w14:textId="77777777" w:rsidR="004643A6" w:rsidRPr="00270A61" w:rsidRDefault="004643A6" w:rsidP="004643A6">
      <w:pPr>
        <w:tabs>
          <w:tab w:val="left" w:pos="1843"/>
        </w:tabs>
        <w:rPr>
          <w:rFonts w:ascii="Arial" w:hAnsi="Arial"/>
          <w:sz w:val="18"/>
        </w:rPr>
      </w:pPr>
      <w:r w:rsidRPr="00270A61">
        <w:rPr>
          <w:rFonts w:ascii="Arial" w:hAnsi="Arial"/>
          <w:sz w:val="18"/>
        </w:rPr>
        <w:t>STN 33 2000-5-52</w:t>
      </w:r>
      <w:r w:rsidRPr="00270A61">
        <w:rPr>
          <w:rFonts w:ascii="Arial" w:hAnsi="Arial"/>
          <w:sz w:val="18"/>
        </w:rPr>
        <w:tab/>
        <w:t>„Výber a stavba elektrických zariadení, elektrické rozvody“ - 04/2012</w:t>
      </w:r>
    </w:p>
    <w:p w14:paraId="217E612E" w14:textId="77777777" w:rsidR="004643A6" w:rsidRPr="00270A61" w:rsidRDefault="004643A6" w:rsidP="004643A6">
      <w:pPr>
        <w:tabs>
          <w:tab w:val="left" w:pos="1843"/>
        </w:tabs>
        <w:rPr>
          <w:rFonts w:ascii="Arial" w:hAnsi="Arial"/>
          <w:sz w:val="18"/>
        </w:rPr>
      </w:pPr>
      <w:r w:rsidRPr="00270A61">
        <w:rPr>
          <w:rFonts w:ascii="Arial" w:hAnsi="Arial"/>
          <w:sz w:val="18"/>
        </w:rPr>
        <w:t>STN 33 2000-5-54</w:t>
      </w:r>
      <w:r w:rsidRPr="00270A61">
        <w:rPr>
          <w:rFonts w:ascii="Arial" w:hAnsi="Arial"/>
          <w:sz w:val="18"/>
        </w:rPr>
        <w:tab/>
        <w:t>„Uzemňovacie sústavy, ochranné vodiče a vodiče na ochranné pospájanie“ - 08/2012</w:t>
      </w:r>
    </w:p>
    <w:p w14:paraId="0862E380" w14:textId="77777777" w:rsidR="004643A6" w:rsidRPr="00270A61" w:rsidRDefault="004643A6" w:rsidP="004643A6">
      <w:pPr>
        <w:tabs>
          <w:tab w:val="left" w:pos="1843"/>
        </w:tabs>
        <w:rPr>
          <w:rFonts w:ascii="Arial" w:hAnsi="Arial" w:cs="Arial"/>
          <w:sz w:val="18"/>
          <w:szCs w:val="18"/>
        </w:rPr>
      </w:pPr>
      <w:r w:rsidRPr="00270A61">
        <w:rPr>
          <w:rFonts w:ascii="Arial" w:hAnsi="Arial" w:cs="Arial"/>
          <w:sz w:val="18"/>
          <w:szCs w:val="18"/>
        </w:rPr>
        <w:t>STN 33 2000-6</w:t>
      </w:r>
      <w:r w:rsidRPr="00270A61">
        <w:rPr>
          <w:rFonts w:ascii="Arial" w:hAnsi="Arial" w:cs="Arial"/>
          <w:sz w:val="18"/>
          <w:szCs w:val="18"/>
        </w:rPr>
        <w:tab/>
        <w:t>„Elektrické inštalácie nízkeho napätia. Časť 6: Revízia“ - 07/2018</w:t>
      </w:r>
    </w:p>
    <w:p w14:paraId="54BE6B68" w14:textId="77777777" w:rsidR="004643A6" w:rsidRPr="00270A61" w:rsidRDefault="004643A6" w:rsidP="004643A6">
      <w:pPr>
        <w:tabs>
          <w:tab w:val="left" w:pos="1843"/>
        </w:tabs>
        <w:rPr>
          <w:rFonts w:ascii="Arial" w:hAnsi="Arial"/>
          <w:sz w:val="18"/>
        </w:rPr>
      </w:pPr>
      <w:r w:rsidRPr="00270A61">
        <w:rPr>
          <w:rFonts w:ascii="Arial" w:hAnsi="Arial"/>
          <w:sz w:val="18"/>
        </w:rPr>
        <w:t>STN 33 2000-7-701</w:t>
      </w:r>
      <w:r w:rsidRPr="00270A61">
        <w:rPr>
          <w:rFonts w:ascii="Arial" w:hAnsi="Arial"/>
          <w:sz w:val="18"/>
        </w:rPr>
        <w:tab/>
        <w:t>„Priestory s vaňou alebo sprchou“ - 10/2007</w:t>
      </w:r>
    </w:p>
    <w:p w14:paraId="282B60AE" w14:textId="77777777" w:rsidR="004643A6" w:rsidRPr="00270A61" w:rsidRDefault="004643A6" w:rsidP="004643A6">
      <w:pPr>
        <w:rPr>
          <w:rFonts w:ascii="Arial" w:hAnsi="Arial"/>
          <w:sz w:val="18"/>
          <w:szCs w:val="18"/>
        </w:rPr>
      </w:pPr>
    </w:p>
    <w:p w14:paraId="2328BC45" w14:textId="77777777" w:rsidR="004643A6" w:rsidRPr="00270A61" w:rsidRDefault="004643A6" w:rsidP="004643A6">
      <w:pPr>
        <w:rPr>
          <w:rFonts w:ascii="Arial" w:hAnsi="Arial"/>
          <w:sz w:val="18"/>
        </w:rPr>
      </w:pPr>
      <w:r w:rsidRPr="00270A61">
        <w:rPr>
          <w:rFonts w:ascii="Arial" w:hAnsi="Arial"/>
          <w:sz w:val="18"/>
        </w:rPr>
        <w:tab/>
        <w:t>ako aj s nimi súvisiace STN a zmeny uvedených STN</w:t>
      </w:r>
    </w:p>
    <w:p w14:paraId="6CCB5A5C" w14:textId="77777777" w:rsidR="004643A6" w:rsidRPr="00270A61" w:rsidRDefault="004643A6" w:rsidP="004643A6">
      <w:pPr>
        <w:rPr>
          <w:rFonts w:ascii="Arial" w:hAnsi="Arial"/>
          <w:sz w:val="18"/>
        </w:rPr>
      </w:pPr>
    </w:p>
    <w:p w14:paraId="50567D92" w14:textId="77777777" w:rsidR="004643A6" w:rsidRPr="00270A61" w:rsidRDefault="004643A6" w:rsidP="004643A6">
      <w:pPr>
        <w:rPr>
          <w:rFonts w:ascii="Arial" w:hAnsi="Arial"/>
          <w:sz w:val="18"/>
          <w:u w:val="single"/>
        </w:rPr>
      </w:pPr>
      <w:r w:rsidRPr="00270A61">
        <w:rPr>
          <w:rFonts w:ascii="Arial" w:hAnsi="Arial"/>
          <w:sz w:val="18"/>
          <w:u w:val="single"/>
        </w:rPr>
        <w:t>Bezpečnostné predpisy :</w:t>
      </w:r>
    </w:p>
    <w:p w14:paraId="211C3783" w14:textId="77777777" w:rsidR="004643A6" w:rsidRPr="00270A61" w:rsidRDefault="004643A6" w:rsidP="004643A6">
      <w:pPr>
        <w:tabs>
          <w:tab w:val="left" w:pos="1418"/>
        </w:tabs>
        <w:rPr>
          <w:rFonts w:ascii="Arial" w:hAnsi="Arial"/>
          <w:sz w:val="18"/>
        </w:rPr>
      </w:pPr>
      <w:r w:rsidRPr="00270A61">
        <w:rPr>
          <w:rFonts w:ascii="Arial" w:hAnsi="Arial"/>
          <w:sz w:val="18"/>
        </w:rPr>
        <w:t>STN 34 3100</w:t>
      </w:r>
      <w:r w:rsidRPr="00270A61">
        <w:rPr>
          <w:rFonts w:ascii="Arial" w:hAnsi="Arial"/>
          <w:sz w:val="18"/>
        </w:rPr>
        <w:tab/>
        <w:t>„Bezpečnostné požiadavky na obsluhu a prácu na elektrických inštaláciách“ - 08/2001</w:t>
      </w:r>
    </w:p>
    <w:p w14:paraId="528A5E87" w14:textId="77777777" w:rsidR="004643A6" w:rsidRPr="00270A61" w:rsidRDefault="004643A6" w:rsidP="004643A6">
      <w:pPr>
        <w:tabs>
          <w:tab w:val="left" w:pos="1418"/>
        </w:tabs>
        <w:rPr>
          <w:rFonts w:ascii="Arial" w:hAnsi="Arial"/>
          <w:sz w:val="18"/>
        </w:rPr>
      </w:pPr>
      <w:r w:rsidRPr="00270A61">
        <w:rPr>
          <w:rFonts w:ascii="Arial" w:hAnsi="Arial"/>
          <w:sz w:val="18"/>
        </w:rPr>
        <w:t>STN 34 3101</w:t>
      </w:r>
      <w:r w:rsidRPr="00270A61">
        <w:rPr>
          <w:rFonts w:ascii="Arial" w:hAnsi="Arial"/>
          <w:sz w:val="18"/>
        </w:rPr>
        <w:tab/>
        <w:t>„Bezpečnostné požiadavky na obsluhu a prácu na elektrických vedeniach“ - 02/1987</w:t>
      </w:r>
    </w:p>
    <w:p w14:paraId="215934E4" w14:textId="77777777" w:rsidR="004643A6" w:rsidRPr="00270A61" w:rsidRDefault="004643A6" w:rsidP="004643A6">
      <w:pPr>
        <w:tabs>
          <w:tab w:val="left" w:pos="1418"/>
        </w:tabs>
        <w:rPr>
          <w:rFonts w:ascii="Arial" w:hAnsi="Arial"/>
          <w:sz w:val="18"/>
        </w:rPr>
      </w:pPr>
      <w:r w:rsidRPr="00270A61">
        <w:rPr>
          <w:rFonts w:ascii="Arial" w:hAnsi="Arial"/>
          <w:sz w:val="18"/>
        </w:rPr>
        <w:t>STN 34 3103</w:t>
      </w:r>
      <w:r w:rsidRPr="00270A61">
        <w:rPr>
          <w:rFonts w:ascii="Arial" w:hAnsi="Arial"/>
          <w:sz w:val="18"/>
        </w:rPr>
        <w:tab/>
        <w:t>„</w:t>
      </w:r>
      <w:r w:rsidRPr="00270A61">
        <w:rPr>
          <w:rFonts w:ascii="Arial" w:hAnsi="Arial" w:cs="Arial"/>
          <w:sz w:val="18"/>
          <w:szCs w:val="15"/>
        </w:rPr>
        <w:t>Bezpečnostné predpisy pre obsluhu a prácu na el. prístrojoch a rozvádzačoch</w:t>
      </w:r>
      <w:r w:rsidRPr="00270A61">
        <w:rPr>
          <w:rFonts w:ascii="Arial" w:hAnsi="Arial"/>
          <w:sz w:val="18"/>
        </w:rPr>
        <w:t>“ - 02/1967</w:t>
      </w:r>
    </w:p>
    <w:p w14:paraId="764ECC1E" w14:textId="77777777" w:rsidR="004643A6" w:rsidRPr="00270A61" w:rsidRDefault="004643A6" w:rsidP="004643A6">
      <w:pPr>
        <w:tabs>
          <w:tab w:val="left" w:pos="1418"/>
        </w:tabs>
        <w:rPr>
          <w:rFonts w:ascii="Arial" w:hAnsi="Arial"/>
          <w:sz w:val="18"/>
        </w:rPr>
      </w:pPr>
      <w:r w:rsidRPr="00270A61">
        <w:rPr>
          <w:rFonts w:ascii="Arial" w:hAnsi="Arial"/>
          <w:sz w:val="18"/>
        </w:rPr>
        <w:t>STN 34 3104</w:t>
      </w:r>
      <w:r w:rsidRPr="00270A61">
        <w:rPr>
          <w:rFonts w:ascii="Arial" w:hAnsi="Arial"/>
          <w:sz w:val="18"/>
        </w:rPr>
        <w:tab/>
        <w:t>„</w:t>
      </w:r>
      <w:r w:rsidRPr="00270A61">
        <w:rPr>
          <w:rFonts w:ascii="Arial" w:hAnsi="Arial" w:cs="Arial"/>
          <w:sz w:val="18"/>
          <w:szCs w:val="15"/>
        </w:rPr>
        <w:t>Bezpečnostné predpisy pre obsluhu a prácu v elektrických prevádzkarňach</w:t>
      </w:r>
      <w:r w:rsidRPr="00270A61">
        <w:rPr>
          <w:rFonts w:ascii="Arial" w:hAnsi="Arial"/>
          <w:sz w:val="18"/>
        </w:rPr>
        <w:t>“ - 02/1967</w:t>
      </w:r>
    </w:p>
    <w:p w14:paraId="47F98B11" w14:textId="77777777" w:rsidR="004643A6" w:rsidRPr="00270A61" w:rsidRDefault="004643A6" w:rsidP="004643A6">
      <w:pPr>
        <w:tabs>
          <w:tab w:val="left" w:pos="1418"/>
        </w:tabs>
        <w:rPr>
          <w:rFonts w:ascii="Arial" w:hAnsi="Arial"/>
          <w:sz w:val="18"/>
        </w:rPr>
      </w:pPr>
      <w:r w:rsidRPr="00270A61">
        <w:rPr>
          <w:rFonts w:ascii="Arial" w:hAnsi="Arial"/>
          <w:sz w:val="18"/>
        </w:rPr>
        <w:t>STN 34 3108</w:t>
      </w:r>
      <w:r w:rsidRPr="00270A61">
        <w:rPr>
          <w:rFonts w:ascii="Arial" w:hAnsi="Arial"/>
          <w:sz w:val="18"/>
        </w:rPr>
        <w:tab/>
        <w:t>„</w:t>
      </w:r>
      <w:r w:rsidRPr="00270A61">
        <w:rPr>
          <w:rFonts w:ascii="Arial" w:hAnsi="Arial" w:cs="Arial"/>
          <w:sz w:val="18"/>
          <w:szCs w:val="15"/>
        </w:rPr>
        <w:t>Bezpečnostné predpisy o zaobchádzaní s elektrickým zariadením laikmi</w:t>
      </w:r>
      <w:r w:rsidRPr="00270A61">
        <w:rPr>
          <w:rFonts w:ascii="Arial" w:hAnsi="Arial"/>
          <w:sz w:val="18"/>
        </w:rPr>
        <w:t>“ - 05/1968</w:t>
      </w:r>
    </w:p>
    <w:p w14:paraId="4B58E1DE" w14:textId="77777777" w:rsidR="004643A6" w:rsidRPr="00270A61" w:rsidRDefault="004643A6" w:rsidP="004643A6">
      <w:pPr>
        <w:tabs>
          <w:tab w:val="left" w:pos="1418"/>
        </w:tabs>
        <w:rPr>
          <w:rFonts w:ascii="Arial" w:hAnsi="Arial" w:cs="Arial"/>
          <w:sz w:val="18"/>
        </w:rPr>
      </w:pPr>
      <w:r w:rsidRPr="00270A61">
        <w:rPr>
          <w:rFonts w:ascii="Arial" w:hAnsi="Arial" w:cs="Arial"/>
          <w:sz w:val="18"/>
        </w:rPr>
        <w:t>PNE 33 2101</w:t>
      </w:r>
      <w:r w:rsidRPr="00270A61">
        <w:rPr>
          <w:rFonts w:ascii="Arial" w:hAnsi="Arial" w:cs="Arial"/>
          <w:sz w:val="18"/>
        </w:rPr>
        <w:tab/>
        <w:t xml:space="preserve">„Bezpečnostné pravidlá pre obsluhu a prácu na rozvodných elektrických inštaláciách </w:t>
      </w:r>
    </w:p>
    <w:p w14:paraId="2BDDE18F" w14:textId="77777777" w:rsidR="004643A6" w:rsidRPr="00270A61" w:rsidRDefault="004643A6" w:rsidP="004643A6">
      <w:pPr>
        <w:tabs>
          <w:tab w:val="left" w:pos="1418"/>
        </w:tabs>
        <w:rPr>
          <w:rFonts w:ascii="Arial" w:hAnsi="Arial" w:cs="Arial"/>
          <w:sz w:val="18"/>
        </w:rPr>
      </w:pPr>
      <w:r w:rsidRPr="00270A61">
        <w:rPr>
          <w:rFonts w:ascii="Arial" w:hAnsi="Arial" w:cs="Arial"/>
          <w:sz w:val="18"/>
        </w:rPr>
        <w:tab/>
        <w:t>prenosovej a distribučnej sústavy“</w:t>
      </w:r>
    </w:p>
    <w:p w14:paraId="7A22F19A" w14:textId="77777777" w:rsidR="004643A6" w:rsidRPr="00270A61" w:rsidRDefault="004643A6" w:rsidP="004643A6">
      <w:pPr>
        <w:tabs>
          <w:tab w:val="left" w:pos="1418"/>
        </w:tabs>
        <w:rPr>
          <w:rFonts w:ascii="Arial" w:hAnsi="Arial" w:cs="Arial"/>
          <w:sz w:val="18"/>
        </w:rPr>
      </w:pPr>
      <w:r w:rsidRPr="00270A61">
        <w:rPr>
          <w:rFonts w:ascii="Arial" w:hAnsi="Arial" w:cs="Arial"/>
          <w:sz w:val="18"/>
        </w:rPr>
        <w:t>STN EN 50110-1</w:t>
      </w:r>
      <w:r w:rsidRPr="00270A61">
        <w:rPr>
          <w:rFonts w:ascii="Arial" w:hAnsi="Arial" w:cs="Arial"/>
          <w:sz w:val="18"/>
        </w:rPr>
        <w:tab/>
        <w:t>„Prevádzka elektrických inštalácií (33 2100) - 04/2014</w:t>
      </w:r>
    </w:p>
    <w:p w14:paraId="299BAC2A" w14:textId="77777777" w:rsidR="004643A6" w:rsidRPr="00270A61" w:rsidRDefault="004643A6" w:rsidP="004643A6">
      <w:pPr>
        <w:tabs>
          <w:tab w:val="left" w:pos="1418"/>
        </w:tabs>
        <w:rPr>
          <w:rFonts w:ascii="Arial" w:hAnsi="Arial" w:cs="Arial"/>
          <w:sz w:val="18"/>
        </w:rPr>
      </w:pPr>
    </w:p>
    <w:p w14:paraId="54288D9D" w14:textId="77777777" w:rsidR="004643A6" w:rsidRPr="00270A61" w:rsidRDefault="004643A6" w:rsidP="004643A6">
      <w:pPr>
        <w:tabs>
          <w:tab w:val="left" w:pos="1843"/>
        </w:tabs>
        <w:rPr>
          <w:rFonts w:ascii="Arial" w:hAnsi="Arial"/>
          <w:sz w:val="18"/>
        </w:rPr>
      </w:pPr>
      <w:r w:rsidRPr="00270A61">
        <w:rPr>
          <w:rFonts w:ascii="Arial" w:hAnsi="Arial"/>
          <w:sz w:val="18"/>
        </w:rPr>
        <w:t>Zákon č. 124/2006 o bezpečnosti a ochrane zdravia pri práci</w:t>
      </w:r>
    </w:p>
    <w:p w14:paraId="32CDAF61" w14:textId="77777777" w:rsidR="004643A6" w:rsidRPr="00270A61" w:rsidRDefault="004643A6" w:rsidP="004643A6">
      <w:pPr>
        <w:tabs>
          <w:tab w:val="left" w:pos="1843"/>
        </w:tabs>
        <w:rPr>
          <w:rFonts w:ascii="Arial" w:hAnsi="Arial"/>
          <w:sz w:val="18"/>
        </w:rPr>
      </w:pPr>
      <w:r w:rsidRPr="00270A61">
        <w:rPr>
          <w:rFonts w:ascii="Arial" w:hAnsi="Arial"/>
          <w:sz w:val="18"/>
        </w:rPr>
        <w:t>Zákon č. 125/2006 o inšpekcii práce</w:t>
      </w:r>
    </w:p>
    <w:p w14:paraId="17CDF2EF" w14:textId="77777777" w:rsidR="004643A6" w:rsidRPr="00270A61" w:rsidRDefault="004643A6" w:rsidP="004643A6">
      <w:pPr>
        <w:tabs>
          <w:tab w:val="left" w:pos="1843"/>
        </w:tabs>
        <w:rPr>
          <w:rFonts w:ascii="Arial" w:hAnsi="Arial"/>
          <w:sz w:val="18"/>
        </w:rPr>
      </w:pPr>
      <w:r w:rsidRPr="00270A61">
        <w:rPr>
          <w:rFonts w:ascii="Arial" w:hAnsi="Arial"/>
          <w:sz w:val="18"/>
        </w:rPr>
        <w:t>Zákon č. 251/2012 o energetike</w:t>
      </w:r>
    </w:p>
    <w:p w14:paraId="52ED745E" w14:textId="77777777" w:rsidR="004643A6" w:rsidRPr="00270A61" w:rsidRDefault="004643A6" w:rsidP="004643A6">
      <w:pPr>
        <w:tabs>
          <w:tab w:val="left" w:pos="1843"/>
        </w:tabs>
        <w:rPr>
          <w:rFonts w:ascii="Arial" w:hAnsi="Arial"/>
          <w:sz w:val="18"/>
        </w:rPr>
      </w:pPr>
    </w:p>
    <w:p w14:paraId="7A96272A" w14:textId="77777777" w:rsidR="004643A6" w:rsidRPr="00270A61" w:rsidRDefault="004643A6" w:rsidP="004643A6">
      <w:pPr>
        <w:tabs>
          <w:tab w:val="left" w:pos="2410"/>
        </w:tabs>
        <w:rPr>
          <w:rFonts w:ascii="Arial" w:hAnsi="Arial" w:cs="Arial"/>
          <w:sz w:val="18"/>
        </w:rPr>
      </w:pPr>
      <w:r w:rsidRPr="00270A61">
        <w:rPr>
          <w:rFonts w:ascii="Arial" w:hAnsi="Arial" w:cs="Arial"/>
          <w:sz w:val="18"/>
        </w:rPr>
        <w:t>Nariadenie vlády č. 355/2007</w:t>
      </w:r>
      <w:r w:rsidRPr="00270A61">
        <w:rPr>
          <w:rFonts w:ascii="Arial" w:hAnsi="Arial" w:cs="Arial"/>
          <w:sz w:val="18"/>
        </w:rPr>
        <w:tab/>
        <w:t>o ochrane, podpore a rozvoji verejného zdravia</w:t>
      </w:r>
    </w:p>
    <w:p w14:paraId="6D698179" w14:textId="77777777" w:rsidR="004643A6" w:rsidRPr="00270A61" w:rsidRDefault="004643A6" w:rsidP="004643A6">
      <w:pPr>
        <w:tabs>
          <w:tab w:val="left" w:pos="2410"/>
        </w:tabs>
        <w:rPr>
          <w:rFonts w:ascii="Arial" w:hAnsi="Arial" w:cs="Arial"/>
          <w:sz w:val="18"/>
        </w:rPr>
      </w:pPr>
      <w:r w:rsidRPr="00270A61">
        <w:rPr>
          <w:rFonts w:ascii="Arial" w:hAnsi="Arial" w:cs="Arial"/>
          <w:sz w:val="18"/>
        </w:rPr>
        <w:t>Nariadenie vlády č. 387/2006</w:t>
      </w:r>
      <w:r w:rsidRPr="00270A61">
        <w:rPr>
          <w:rFonts w:ascii="Arial" w:hAnsi="Arial" w:cs="Arial"/>
          <w:sz w:val="18"/>
        </w:rPr>
        <w:tab/>
        <w:t>o požiadavkách na zaistenie bezpečnostného a zdravotného označenia pri práci</w:t>
      </w:r>
    </w:p>
    <w:p w14:paraId="0398EBAF" w14:textId="77777777" w:rsidR="004643A6" w:rsidRPr="00270A61" w:rsidRDefault="004643A6" w:rsidP="004643A6">
      <w:pPr>
        <w:tabs>
          <w:tab w:val="left" w:pos="2410"/>
        </w:tabs>
        <w:rPr>
          <w:rFonts w:ascii="Arial" w:hAnsi="Arial"/>
          <w:sz w:val="18"/>
        </w:rPr>
      </w:pPr>
      <w:r w:rsidRPr="00270A61">
        <w:rPr>
          <w:rFonts w:ascii="Arial" w:hAnsi="Arial"/>
          <w:sz w:val="18"/>
        </w:rPr>
        <w:t>Nariadenie vlády č. 391/2006</w:t>
      </w:r>
      <w:r w:rsidRPr="00270A61">
        <w:rPr>
          <w:rFonts w:ascii="Arial" w:hAnsi="Arial"/>
          <w:sz w:val="18"/>
        </w:rPr>
        <w:tab/>
      </w:r>
      <w:r w:rsidRPr="00270A61">
        <w:rPr>
          <w:rFonts w:ascii="Arial" w:hAnsi="Arial" w:cs="Arial"/>
          <w:sz w:val="18"/>
        </w:rPr>
        <w:t>o minimálnych bezpečnostných a zdravotných požiadavkách na pracovisko</w:t>
      </w:r>
    </w:p>
    <w:p w14:paraId="1C963B45" w14:textId="77777777" w:rsidR="004643A6" w:rsidRPr="009300B1" w:rsidRDefault="004643A6" w:rsidP="004643A6">
      <w:pPr>
        <w:tabs>
          <w:tab w:val="left" w:pos="2410"/>
        </w:tabs>
        <w:rPr>
          <w:rFonts w:ascii="Arial" w:hAnsi="Arial" w:cs="Arial"/>
          <w:sz w:val="18"/>
        </w:rPr>
      </w:pPr>
      <w:r w:rsidRPr="009300B1">
        <w:rPr>
          <w:rFonts w:ascii="Arial" w:hAnsi="Arial"/>
          <w:sz w:val="18"/>
        </w:rPr>
        <w:t>Nariadenie vlády č. 392/2006</w:t>
      </w:r>
      <w:r w:rsidRPr="009300B1">
        <w:rPr>
          <w:rFonts w:ascii="Arial" w:hAnsi="Arial"/>
          <w:sz w:val="18"/>
        </w:rPr>
        <w:tab/>
      </w:r>
      <w:r w:rsidRPr="009300B1">
        <w:rPr>
          <w:rFonts w:ascii="Arial" w:hAnsi="Arial" w:cs="Arial"/>
          <w:sz w:val="18"/>
        </w:rPr>
        <w:t xml:space="preserve">o minimálnych bezpečnostných a zdravotných požiadavkách pri používaní </w:t>
      </w:r>
    </w:p>
    <w:p w14:paraId="4A6C7D5D" w14:textId="77777777" w:rsidR="004643A6" w:rsidRPr="009300B1" w:rsidRDefault="004643A6" w:rsidP="004643A6">
      <w:pPr>
        <w:tabs>
          <w:tab w:val="left" w:pos="2410"/>
        </w:tabs>
        <w:rPr>
          <w:rFonts w:ascii="Arial" w:hAnsi="Arial" w:cs="Arial"/>
          <w:sz w:val="18"/>
        </w:rPr>
      </w:pPr>
      <w:r w:rsidRPr="009300B1">
        <w:rPr>
          <w:rFonts w:ascii="Arial" w:hAnsi="Arial" w:cs="Arial"/>
          <w:sz w:val="18"/>
        </w:rPr>
        <w:tab/>
        <w:t>pracovných prostriedkov</w:t>
      </w:r>
    </w:p>
    <w:p w14:paraId="3F123493" w14:textId="77777777" w:rsidR="004643A6" w:rsidRPr="009300B1" w:rsidRDefault="004643A6" w:rsidP="004643A6">
      <w:pPr>
        <w:tabs>
          <w:tab w:val="left" w:pos="2410"/>
        </w:tabs>
        <w:rPr>
          <w:rFonts w:ascii="Arial" w:hAnsi="Arial" w:cs="Arial"/>
          <w:sz w:val="18"/>
        </w:rPr>
      </w:pPr>
      <w:r w:rsidRPr="009300B1">
        <w:rPr>
          <w:rFonts w:ascii="Arial" w:hAnsi="Arial" w:cs="Arial"/>
          <w:sz w:val="18"/>
        </w:rPr>
        <w:t>Nariadenie vlády č. 393/2006</w:t>
      </w:r>
      <w:r w:rsidRPr="009300B1">
        <w:rPr>
          <w:rFonts w:ascii="Arial" w:hAnsi="Arial" w:cs="Arial"/>
          <w:sz w:val="18"/>
        </w:rPr>
        <w:tab/>
        <w:t>o minimálnych požiadavkách na zaistenie bezpečnosti a ochrany zdravia pri práci</w:t>
      </w:r>
    </w:p>
    <w:p w14:paraId="3877B26F" w14:textId="77777777" w:rsidR="004643A6" w:rsidRPr="009300B1" w:rsidRDefault="004643A6" w:rsidP="004643A6">
      <w:pPr>
        <w:tabs>
          <w:tab w:val="left" w:pos="2410"/>
        </w:tabs>
        <w:rPr>
          <w:rFonts w:ascii="Arial" w:hAnsi="Arial" w:cs="Arial"/>
          <w:sz w:val="18"/>
        </w:rPr>
      </w:pPr>
      <w:r w:rsidRPr="009300B1">
        <w:rPr>
          <w:rFonts w:ascii="Arial" w:hAnsi="Arial" w:cs="Arial"/>
          <w:sz w:val="18"/>
        </w:rPr>
        <w:tab/>
        <w:t>vo výbušnom prostredí</w:t>
      </w:r>
    </w:p>
    <w:p w14:paraId="63052DA7" w14:textId="77777777" w:rsidR="004643A6" w:rsidRPr="009300B1" w:rsidRDefault="004643A6" w:rsidP="004643A6">
      <w:pPr>
        <w:tabs>
          <w:tab w:val="left" w:pos="2410"/>
        </w:tabs>
        <w:rPr>
          <w:rFonts w:ascii="Arial" w:hAnsi="Arial" w:cs="Arial"/>
          <w:sz w:val="18"/>
        </w:rPr>
      </w:pPr>
      <w:r w:rsidRPr="009300B1">
        <w:rPr>
          <w:rFonts w:ascii="Arial" w:hAnsi="Arial" w:cs="Arial"/>
          <w:sz w:val="18"/>
        </w:rPr>
        <w:t>Nariadenie vlády č. 395/2006</w:t>
      </w:r>
      <w:r w:rsidRPr="009300B1">
        <w:rPr>
          <w:rFonts w:ascii="Arial" w:hAnsi="Arial" w:cs="Arial"/>
          <w:sz w:val="18"/>
        </w:rPr>
        <w:tab/>
        <w:t>o minimálnych požiadavkách na poskytovanie a používanie osobných ochranných</w:t>
      </w:r>
    </w:p>
    <w:p w14:paraId="58B55DFF" w14:textId="77777777" w:rsidR="004643A6" w:rsidRPr="009300B1" w:rsidRDefault="004643A6" w:rsidP="004643A6">
      <w:pPr>
        <w:tabs>
          <w:tab w:val="left" w:pos="2410"/>
        </w:tabs>
        <w:rPr>
          <w:rFonts w:ascii="Arial" w:hAnsi="Arial" w:cs="Arial"/>
          <w:sz w:val="18"/>
        </w:rPr>
      </w:pPr>
      <w:r w:rsidRPr="009300B1">
        <w:rPr>
          <w:rFonts w:ascii="Arial" w:hAnsi="Arial" w:cs="Arial"/>
          <w:sz w:val="18"/>
        </w:rPr>
        <w:tab/>
        <w:t>pracovných prostriedkov</w:t>
      </w:r>
    </w:p>
    <w:p w14:paraId="40E3E2EB" w14:textId="77777777" w:rsidR="004643A6" w:rsidRPr="009300B1" w:rsidRDefault="004643A6" w:rsidP="004643A6">
      <w:pPr>
        <w:tabs>
          <w:tab w:val="left" w:pos="2410"/>
        </w:tabs>
        <w:rPr>
          <w:rFonts w:ascii="Arial" w:hAnsi="Arial" w:cs="Arial"/>
          <w:sz w:val="18"/>
        </w:rPr>
      </w:pPr>
      <w:r w:rsidRPr="009300B1">
        <w:rPr>
          <w:rFonts w:ascii="Arial" w:hAnsi="Arial" w:cs="Arial"/>
          <w:sz w:val="18"/>
        </w:rPr>
        <w:t>Nariadenie vlády č. 396/2006</w:t>
      </w:r>
      <w:r w:rsidRPr="009300B1">
        <w:rPr>
          <w:rFonts w:ascii="Arial" w:hAnsi="Arial" w:cs="Arial"/>
          <w:sz w:val="18"/>
        </w:rPr>
        <w:tab/>
        <w:t>o minimálnych bezpečnostných a zdravotných požiadavkách na stavenisko</w:t>
      </w:r>
    </w:p>
    <w:p w14:paraId="01851EB4" w14:textId="77777777" w:rsidR="004643A6" w:rsidRPr="009300B1" w:rsidRDefault="004643A6" w:rsidP="004643A6">
      <w:pPr>
        <w:tabs>
          <w:tab w:val="left" w:pos="2410"/>
        </w:tabs>
        <w:rPr>
          <w:rFonts w:ascii="Arial" w:hAnsi="Arial" w:cs="Arial"/>
          <w:sz w:val="18"/>
        </w:rPr>
      </w:pPr>
    </w:p>
    <w:p w14:paraId="6AF77DE2" w14:textId="77777777" w:rsidR="004643A6" w:rsidRPr="009300B1" w:rsidRDefault="004643A6" w:rsidP="004643A6">
      <w:pPr>
        <w:tabs>
          <w:tab w:val="left" w:pos="2410"/>
        </w:tabs>
        <w:rPr>
          <w:rFonts w:ascii="Arial" w:hAnsi="Arial" w:cs="Arial"/>
          <w:sz w:val="18"/>
        </w:rPr>
      </w:pPr>
      <w:r w:rsidRPr="009300B1">
        <w:rPr>
          <w:rFonts w:ascii="Arial" w:hAnsi="Arial" w:cs="Arial"/>
          <w:sz w:val="18"/>
        </w:rPr>
        <w:t>Vyhl. MPSVaR č. 508/2009</w:t>
      </w:r>
      <w:r w:rsidRPr="009300B1">
        <w:rPr>
          <w:rFonts w:ascii="Arial" w:hAnsi="Arial" w:cs="Arial"/>
          <w:sz w:val="18"/>
        </w:rPr>
        <w:tab/>
        <w:t>na zaistenie bezpečnosti a ochrany zdravia pri práci a bezpečnosti technických</w:t>
      </w:r>
    </w:p>
    <w:p w14:paraId="33A54489" w14:textId="77777777" w:rsidR="004643A6" w:rsidRPr="009300B1" w:rsidRDefault="004643A6" w:rsidP="004643A6">
      <w:pPr>
        <w:tabs>
          <w:tab w:val="left" w:pos="2410"/>
        </w:tabs>
        <w:rPr>
          <w:rFonts w:ascii="Arial" w:hAnsi="Arial" w:cs="Arial"/>
          <w:sz w:val="18"/>
        </w:rPr>
      </w:pPr>
      <w:r w:rsidRPr="009300B1">
        <w:rPr>
          <w:rFonts w:ascii="Arial" w:hAnsi="Arial" w:cs="Arial"/>
          <w:sz w:val="18"/>
        </w:rPr>
        <w:tab/>
        <w:t>zariadení</w:t>
      </w:r>
    </w:p>
    <w:p w14:paraId="6642FD54" w14:textId="77777777" w:rsidR="004643A6" w:rsidRPr="009300B1" w:rsidRDefault="004643A6" w:rsidP="004643A6">
      <w:pPr>
        <w:tabs>
          <w:tab w:val="left" w:pos="2410"/>
        </w:tabs>
        <w:rPr>
          <w:rFonts w:ascii="Arial" w:hAnsi="Arial" w:cs="Arial"/>
          <w:sz w:val="18"/>
        </w:rPr>
      </w:pPr>
      <w:r w:rsidRPr="009300B1">
        <w:rPr>
          <w:rFonts w:ascii="Arial" w:hAnsi="Arial" w:cs="Arial"/>
          <w:sz w:val="18"/>
        </w:rPr>
        <w:t>Vyhl. MPSVaR č. 234/2014</w:t>
      </w:r>
      <w:r w:rsidRPr="009300B1">
        <w:rPr>
          <w:rFonts w:ascii="Arial" w:hAnsi="Arial" w:cs="Arial"/>
          <w:sz w:val="18"/>
        </w:rPr>
        <w:tab/>
        <w:t>ktorou sa mení a dopĺňa vyhl. č. 508/2009 Z.Z. na zaistenie bezpečnosti a ochrany</w:t>
      </w:r>
    </w:p>
    <w:p w14:paraId="32FD7D3F" w14:textId="77777777" w:rsidR="004643A6" w:rsidRPr="009300B1" w:rsidRDefault="004643A6" w:rsidP="004643A6">
      <w:pPr>
        <w:tabs>
          <w:tab w:val="left" w:pos="2410"/>
        </w:tabs>
        <w:rPr>
          <w:rFonts w:ascii="Arial" w:hAnsi="Arial" w:cs="Arial"/>
          <w:sz w:val="18"/>
        </w:rPr>
      </w:pPr>
      <w:r w:rsidRPr="009300B1">
        <w:rPr>
          <w:rFonts w:ascii="Arial" w:hAnsi="Arial" w:cs="Arial"/>
          <w:sz w:val="18"/>
        </w:rPr>
        <w:tab/>
        <w:t>zdravia pri práci a bezpečnosti technických zariadení</w:t>
      </w:r>
    </w:p>
    <w:p w14:paraId="41BAABC9" w14:textId="77777777" w:rsidR="004643A6" w:rsidRPr="00662CC8" w:rsidRDefault="004643A6" w:rsidP="004643A6">
      <w:pPr>
        <w:tabs>
          <w:tab w:val="left" w:pos="2410"/>
        </w:tabs>
        <w:rPr>
          <w:rFonts w:ascii="Arial" w:hAnsi="Arial" w:cs="Arial"/>
          <w:sz w:val="18"/>
          <w:szCs w:val="21"/>
        </w:rPr>
      </w:pPr>
      <w:r w:rsidRPr="009300B1">
        <w:rPr>
          <w:rFonts w:ascii="Arial" w:hAnsi="Arial" w:cs="Arial"/>
          <w:sz w:val="18"/>
        </w:rPr>
        <w:t>Vyhl. MPSVaR č. 147/2013</w:t>
      </w:r>
      <w:r w:rsidRPr="009300B1">
        <w:rPr>
          <w:rFonts w:ascii="Arial" w:hAnsi="Arial" w:cs="Arial"/>
          <w:sz w:val="18"/>
        </w:rPr>
        <w:tab/>
      </w:r>
      <w:r w:rsidRPr="009300B1">
        <w:rPr>
          <w:rFonts w:ascii="Arial" w:hAnsi="Arial" w:cs="Arial"/>
          <w:sz w:val="18"/>
          <w:szCs w:val="21"/>
        </w:rPr>
        <w:t>o zaistení bezpečnosti a ochrany zdravia pri stavebných prácach</w:t>
      </w:r>
    </w:p>
    <w:p w14:paraId="19DA2C1F" w14:textId="77F0D8BD" w:rsidR="00F868F4" w:rsidRDefault="00F868F4">
      <w:pPr>
        <w:tabs>
          <w:tab w:val="left" w:pos="1843"/>
        </w:tabs>
        <w:rPr>
          <w:rFonts w:ascii="Arial" w:hAnsi="Arial" w:cs="Courier New"/>
          <w:sz w:val="18"/>
        </w:rPr>
      </w:pPr>
    </w:p>
    <w:p w14:paraId="6DB7B26F" w14:textId="77777777" w:rsidR="004643A6" w:rsidRDefault="004643A6">
      <w:pPr>
        <w:tabs>
          <w:tab w:val="left" w:pos="1843"/>
        </w:tabs>
        <w:rPr>
          <w:rFonts w:ascii="Arial" w:hAnsi="Arial" w:cs="Courier New"/>
          <w:sz w:val="18"/>
        </w:rPr>
      </w:pPr>
    </w:p>
    <w:p w14:paraId="61DB6A9D" w14:textId="77777777" w:rsidR="00F868F4" w:rsidRDefault="00EE391A">
      <w:pPr>
        <w:rPr>
          <w:rFonts w:ascii="Arial" w:hAnsi="Arial" w:cs="Courier New"/>
          <w:b/>
          <w:u w:val="single"/>
        </w:rPr>
      </w:pPr>
      <w:r>
        <w:rPr>
          <w:rFonts w:ascii="Arial" w:hAnsi="Arial" w:cs="Courier New"/>
          <w:b/>
          <w:color w:val="0000FF"/>
          <w:u w:val="single"/>
        </w:rPr>
        <w:t>9./ Oprávnenie spracovateľa projektu</w:t>
      </w:r>
    </w:p>
    <w:p w14:paraId="4AED6657" w14:textId="77777777" w:rsidR="00F868F4" w:rsidRDefault="00EE391A">
      <w:pPr>
        <w:pStyle w:val="Zkladntext2"/>
        <w:jc w:val="both"/>
        <w:rPr>
          <w:sz w:val="20"/>
        </w:rPr>
      </w:pPr>
      <w:r>
        <w:rPr>
          <w:sz w:val="20"/>
        </w:rPr>
        <w:tab/>
        <w:t>Spracovateľ projektu je oprávnený vykonávať odborné činnosti vo výstavbe podľa zákona SNR č. 138/1992 Zb. o autorizovaných architektoch a autorizovaných stavebných inžinieroch v znení neskorších predpisov na základe autorizačného osvedčenia. Spracovateľ projektu bol dňa 20.9.2006 zapísaný do zoznamu autorizovaných stavebných inžinierov ako autorizovaný stavebný inžinier v kategórii :</w:t>
      </w:r>
    </w:p>
    <w:p w14:paraId="107C0681" w14:textId="77777777" w:rsidR="00F868F4" w:rsidRDefault="00EE391A">
      <w:pPr>
        <w:tabs>
          <w:tab w:val="left" w:pos="2127"/>
        </w:tabs>
        <w:ind w:left="2127" w:right="-2" w:hanging="2127"/>
        <w:rPr>
          <w:rFonts w:ascii="Arial" w:hAnsi="Arial"/>
        </w:rPr>
      </w:pPr>
      <w:r>
        <w:rPr>
          <w:rFonts w:ascii="Arial" w:hAnsi="Arial"/>
        </w:rPr>
        <w:t xml:space="preserve">- reg. č. </w:t>
      </w:r>
      <w:r>
        <w:rPr>
          <w:rFonts w:ascii="Arial" w:hAnsi="Arial"/>
          <w:b/>
          <w:bCs/>
        </w:rPr>
        <w:t>4790*TSP*A2</w:t>
      </w:r>
      <w:r>
        <w:rPr>
          <w:rFonts w:ascii="Arial" w:hAnsi="Arial"/>
        </w:rPr>
        <w:tab/>
        <w:t>Komplexné architektonické a inžinierske služby a súvisiace technické poradenstvo /2.3 - líniové vedenia energetické/</w:t>
      </w:r>
    </w:p>
    <w:p w14:paraId="01122FC0" w14:textId="77777777" w:rsidR="00F868F4" w:rsidRDefault="00EE391A">
      <w:pPr>
        <w:tabs>
          <w:tab w:val="left" w:pos="2127"/>
        </w:tabs>
        <w:ind w:left="2127" w:right="-2" w:hanging="2127"/>
        <w:rPr>
          <w:rFonts w:ascii="Arial" w:hAnsi="Arial"/>
        </w:rPr>
      </w:pPr>
      <w:r>
        <w:rPr>
          <w:rFonts w:ascii="Arial" w:hAnsi="Arial"/>
        </w:rPr>
        <w:t xml:space="preserve">- reg. č. </w:t>
      </w:r>
      <w:r>
        <w:rPr>
          <w:rFonts w:ascii="Arial" w:hAnsi="Arial"/>
          <w:b/>
          <w:bCs/>
        </w:rPr>
        <w:t>4790*TSP*I4</w:t>
      </w:r>
      <w:r>
        <w:rPr>
          <w:rFonts w:ascii="Arial" w:hAnsi="Arial"/>
        </w:rPr>
        <w:tab/>
        <w:t>Inžinier pre technické, technologické a energetické vybavenie stavieb</w:t>
      </w:r>
    </w:p>
    <w:p w14:paraId="31BE84A9" w14:textId="77777777" w:rsidR="00F868F4" w:rsidRDefault="00EE391A">
      <w:pPr>
        <w:tabs>
          <w:tab w:val="left" w:pos="2127"/>
        </w:tabs>
        <w:ind w:left="2127" w:right="-2" w:hanging="2127"/>
        <w:rPr>
          <w:rFonts w:ascii="Arial" w:hAnsi="Arial" w:cs="Arial"/>
        </w:rPr>
      </w:pPr>
      <w:r>
        <w:rPr>
          <w:rFonts w:ascii="Arial" w:hAnsi="Arial" w:cs="Arial"/>
        </w:rPr>
        <w:tab/>
        <w:t>/5.3 Elektrotechnické zariadenia/</w:t>
      </w:r>
    </w:p>
    <w:p w14:paraId="176755A1" w14:textId="54D43004" w:rsidR="003B320E" w:rsidRDefault="003B320E">
      <w:pPr>
        <w:ind w:right="-2"/>
        <w:rPr>
          <w:rFonts w:ascii="Arial" w:hAnsi="Arial" w:cs="Courier New"/>
        </w:rPr>
      </w:pPr>
    </w:p>
    <w:p w14:paraId="2FF0290E" w14:textId="4C72EB3C" w:rsidR="00A66383" w:rsidRDefault="00A66383">
      <w:pPr>
        <w:ind w:right="-2"/>
        <w:rPr>
          <w:rFonts w:ascii="Arial" w:hAnsi="Arial" w:cs="Courier New"/>
        </w:rPr>
      </w:pPr>
    </w:p>
    <w:p w14:paraId="6FB74B2A" w14:textId="77777777" w:rsidR="004C2B99" w:rsidRDefault="004C2B99">
      <w:pPr>
        <w:ind w:right="-2"/>
        <w:rPr>
          <w:rFonts w:ascii="Arial" w:hAnsi="Arial" w:cs="Courier New"/>
        </w:rPr>
      </w:pPr>
    </w:p>
    <w:p w14:paraId="724CC49F" w14:textId="7F31FE83" w:rsidR="00815D95" w:rsidRDefault="00815D95" w:rsidP="00815D95">
      <w:pPr>
        <w:tabs>
          <w:tab w:val="left" w:pos="5103"/>
          <w:tab w:val="right" w:pos="9073"/>
        </w:tabs>
        <w:ind w:right="-2"/>
        <w:rPr>
          <w:rFonts w:ascii="Arial" w:hAnsi="Arial" w:cs="Courier New"/>
        </w:rPr>
      </w:pPr>
      <w:r>
        <w:rPr>
          <w:rFonts w:ascii="Arial" w:hAnsi="Arial" w:cs="Courier New"/>
        </w:rPr>
        <w:t xml:space="preserve">Banská Bystrica, </w:t>
      </w:r>
      <w:r w:rsidR="00E245EF">
        <w:rPr>
          <w:rFonts w:ascii="Arial" w:hAnsi="Arial" w:cs="Courier New"/>
        </w:rPr>
        <w:t>02</w:t>
      </w:r>
      <w:r>
        <w:rPr>
          <w:rFonts w:ascii="Arial" w:hAnsi="Arial" w:cs="Courier New"/>
        </w:rPr>
        <w:t>.20</w:t>
      </w:r>
      <w:r w:rsidR="00E245EF">
        <w:rPr>
          <w:rFonts w:ascii="Arial" w:hAnsi="Arial" w:cs="Courier New"/>
        </w:rPr>
        <w:t>20</w:t>
      </w:r>
      <w:r>
        <w:rPr>
          <w:rFonts w:ascii="Arial" w:hAnsi="Arial" w:cs="Courier New"/>
        </w:rPr>
        <w:t xml:space="preserve">    </w:t>
      </w:r>
      <w:r>
        <w:rPr>
          <w:rFonts w:ascii="Arial" w:hAnsi="Arial" w:cs="Courier New"/>
        </w:rPr>
        <w:tab/>
        <w:t>Vypracoval : Kotrle Antonín</w:t>
      </w:r>
    </w:p>
    <w:p w14:paraId="061FFE61" w14:textId="323A9A91" w:rsidR="00311654" w:rsidRDefault="00311654">
      <w:pPr>
        <w:ind w:right="-2"/>
        <w:rPr>
          <w:rFonts w:ascii="Arial" w:hAnsi="Arial" w:cs="Courier New"/>
        </w:rPr>
      </w:pPr>
    </w:p>
    <w:p w14:paraId="2016E40B" w14:textId="29373245" w:rsidR="00DF5748" w:rsidRDefault="00DF5748">
      <w:pPr>
        <w:ind w:right="-2"/>
        <w:rPr>
          <w:rFonts w:ascii="Arial" w:hAnsi="Arial" w:cs="Courier New"/>
        </w:rPr>
      </w:pPr>
    </w:p>
    <w:sectPr w:rsidR="00DF5748" w:rsidSect="00D01A5A">
      <w:headerReference w:type="default" r:id="rId9"/>
      <w:footerReference w:type="default" r:id="rId10"/>
      <w:pgSz w:w="11907" w:h="16840"/>
      <w:pgMar w:top="1418" w:right="1418" w:bottom="1417" w:left="1418" w:header="708" w:footer="708" w:gutter="0"/>
      <w:paperSrc w:first="1"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910A2" w14:textId="77777777" w:rsidR="00B71FF7" w:rsidRDefault="00B71FF7">
      <w:r>
        <w:separator/>
      </w:r>
    </w:p>
  </w:endnote>
  <w:endnote w:type="continuationSeparator" w:id="0">
    <w:p w14:paraId="2AEF8C0E" w14:textId="77777777" w:rsidR="00B71FF7" w:rsidRDefault="00B71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oper Blk BT">
    <w:altName w:val="Times New Roman"/>
    <w:charset w:val="00"/>
    <w:family w:val="auto"/>
    <w:pitch w:val="variable"/>
    <w:sig w:usb0="00000007" w:usb1="00000000" w:usb2="00000000" w:usb3="00000000" w:csb0="00000011" w:csb1="00000000"/>
  </w:font>
  <w:font w:name="Century Schoolbook">
    <w:altName w:val="Century Schoolbook"/>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9071"/>
    </w:tblGrid>
    <w:tr w:rsidR="00FF2AD5" w:rsidRPr="0077165C" w14:paraId="32BDE3A8" w14:textId="77777777">
      <w:trPr>
        <w:cantSplit/>
      </w:trPr>
      <w:tc>
        <w:tcPr>
          <w:tcW w:w="9071" w:type="dxa"/>
          <w:tcBorders>
            <w:top w:val="single" w:sz="12" w:space="0" w:color="auto"/>
          </w:tcBorders>
        </w:tcPr>
        <w:p w14:paraId="0B616720" w14:textId="77777777" w:rsidR="00FF2AD5" w:rsidRPr="0077165C" w:rsidRDefault="00FF2AD5" w:rsidP="00460951">
          <w:pPr>
            <w:pStyle w:val="Pta"/>
            <w:jc w:val="center"/>
            <w:rPr>
              <w:sz w:val="16"/>
              <w:szCs w:val="16"/>
            </w:rPr>
          </w:pPr>
        </w:p>
      </w:tc>
    </w:tr>
  </w:tbl>
  <w:p w14:paraId="39D3843D" w14:textId="77777777" w:rsidR="00FF2AD5" w:rsidRPr="00B23ED5" w:rsidRDefault="00FF2AD5" w:rsidP="00B23ED5">
    <w:pPr>
      <w:pStyle w:val="Pta"/>
      <w:jc w:val="center"/>
      <w:rPr>
        <w:rFonts w:ascii="Arial" w:hAnsi="Arial" w:cs="Arial"/>
        <w:i/>
        <w:sz w:val="16"/>
      </w:rPr>
    </w:pPr>
    <w:r w:rsidRPr="00ED7EA2">
      <w:rPr>
        <w:rFonts w:ascii="Arial" w:hAnsi="Arial" w:cs="Arial"/>
        <w:i/>
      </w:rPr>
      <w:t>Strana</w:t>
    </w:r>
    <w:r w:rsidRPr="0001215D">
      <w:rPr>
        <w:rFonts w:ascii="Arial" w:hAnsi="Arial" w:cs="Arial"/>
        <w:i/>
        <w:sz w:val="16"/>
      </w:rPr>
      <w:t xml:space="preserve"> </w:t>
    </w:r>
    <w:r w:rsidRPr="0001215D">
      <w:rPr>
        <w:rStyle w:val="slostrany"/>
        <w:rFonts w:ascii="Arial" w:hAnsi="Arial" w:cs="Arial"/>
        <w:i/>
      </w:rPr>
      <w:fldChar w:fldCharType="begin"/>
    </w:r>
    <w:r w:rsidRPr="0001215D">
      <w:rPr>
        <w:rStyle w:val="slostrany"/>
        <w:rFonts w:ascii="Arial" w:hAnsi="Arial" w:cs="Arial"/>
        <w:i/>
      </w:rPr>
      <w:instrText xml:space="preserve"> PAGE </w:instrText>
    </w:r>
    <w:r w:rsidRPr="0001215D">
      <w:rPr>
        <w:rStyle w:val="slostrany"/>
        <w:rFonts w:ascii="Arial" w:hAnsi="Arial" w:cs="Arial"/>
        <w:i/>
      </w:rPr>
      <w:fldChar w:fldCharType="separate"/>
    </w:r>
    <w:r>
      <w:rPr>
        <w:rStyle w:val="slostrany"/>
        <w:rFonts w:ascii="Arial" w:hAnsi="Arial" w:cs="Arial"/>
        <w:i/>
        <w:noProof/>
      </w:rPr>
      <w:t>3</w:t>
    </w:r>
    <w:r w:rsidRPr="0001215D">
      <w:rPr>
        <w:rStyle w:val="slostrany"/>
        <w:rFonts w:ascii="Arial" w:hAnsi="Arial" w:cs="Arial"/>
        <w:i/>
      </w:rPr>
      <w:fldChar w:fldCharType="end"/>
    </w:r>
    <w:r>
      <w:rPr>
        <w:rStyle w:val="slostrany"/>
        <w:rFonts w:ascii="Arial" w:hAnsi="Arial" w:cs="Arial"/>
        <w:i/>
      </w:rPr>
      <w:t xml:space="preserve"> </w:t>
    </w:r>
    <w:r w:rsidRPr="0001215D">
      <w:rPr>
        <w:rStyle w:val="slostrany"/>
        <w:rFonts w:ascii="Arial" w:hAnsi="Arial" w:cs="Arial"/>
        <w:i/>
      </w:rPr>
      <w:t>/</w:t>
    </w:r>
    <w:r>
      <w:rPr>
        <w:rStyle w:val="slostrany"/>
        <w:rFonts w:ascii="Arial" w:hAnsi="Arial" w:cs="Arial"/>
        <w:i/>
      </w:rPr>
      <w:t xml:space="preserve"> </w:t>
    </w:r>
    <w:r>
      <w:rPr>
        <w:rStyle w:val="slostrany"/>
        <w:rFonts w:ascii="Arial" w:hAnsi="Arial" w:cs="Arial"/>
        <w:i/>
        <w:noProof/>
      </w:rPr>
      <w:fldChar w:fldCharType="begin"/>
    </w:r>
    <w:r>
      <w:rPr>
        <w:rStyle w:val="slostrany"/>
        <w:rFonts w:ascii="Arial" w:hAnsi="Arial" w:cs="Arial"/>
        <w:i/>
        <w:noProof/>
      </w:rPr>
      <w:instrText xml:space="preserve"> NUMPAGES  \* Arabic  \* MERGEFORMAT </w:instrText>
    </w:r>
    <w:r>
      <w:rPr>
        <w:rStyle w:val="slostrany"/>
        <w:rFonts w:ascii="Arial" w:hAnsi="Arial" w:cs="Arial"/>
        <w:i/>
        <w:noProof/>
      </w:rPr>
      <w:fldChar w:fldCharType="separate"/>
    </w:r>
    <w:r w:rsidRPr="00112676">
      <w:rPr>
        <w:rStyle w:val="slostrany"/>
        <w:rFonts w:ascii="Arial" w:hAnsi="Arial" w:cs="Arial"/>
        <w:i/>
        <w:noProof/>
      </w:rPr>
      <w:t>13</w:t>
    </w:r>
    <w:r>
      <w:rPr>
        <w:rStyle w:val="slostrany"/>
        <w:rFonts w:ascii="Arial" w:hAnsi="Arial" w:cs="Arial"/>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F3FF8" w14:textId="77777777" w:rsidR="00B71FF7" w:rsidRDefault="00B71FF7">
      <w:r>
        <w:separator/>
      </w:r>
    </w:p>
  </w:footnote>
  <w:footnote w:type="continuationSeparator" w:id="0">
    <w:p w14:paraId="3B84996D" w14:textId="77777777" w:rsidR="00B71FF7" w:rsidRDefault="00B71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C5B9C" w14:textId="77777777" w:rsidR="00883D30" w:rsidRDefault="00883D30" w:rsidP="00883D30">
    <w:pPr>
      <w:pStyle w:val="Hlavika"/>
      <w:jc w:val="center"/>
      <w:rPr>
        <w:rFonts w:ascii="Arial" w:hAnsi="Arial"/>
        <w:b/>
        <w:color w:val="808080" w:themeColor="background1" w:themeShade="80"/>
        <w:sz w:val="16"/>
        <w:szCs w:val="16"/>
      </w:rPr>
    </w:pPr>
    <w:r w:rsidRPr="000071FC">
      <w:rPr>
        <w:rFonts w:ascii="Arial" w:hAnsi="Arial"/>
        <w:b/>
        <w:color w:val="808080" w:themeColor="background1" w:themeShade="80"/>
        <w:sz w:val="16"/>
        <w:szCs w:val="16"/>
      </w:rPr>
      <w:t>ÚPRAVY VSTUPNÉHO FOYER 1.NP</w:t>
    </w:r>
    <w:r>
      <w:rPr>
        <w:rFonts w:ascii="Arial" w:hAnsi="Arial"/>
        <w:b/>
        <w:color w:val="808080" w:themeColor="background1" w:themeShade="80"/>
        <w:sz w:val="16"/>
        <w:szCs w:val="16"/>
      </w:rPr>
      <w:t xml:space="preserve">, </w:t>
    </w:r>
    <w:r w:rsidRPr="000071FC">
      <w:rPr>
        <w:rFonts w:ascii="Arial" w:hAnsi="Arial"/>
        <w:b/>
        <w:color w:val="808080" w:themeColor="background1" w:themeShade="80"/>
        <w:sz w:val="16"/>
        <w:szCs w:val="16"/>
      </w:rPr>
      <w:t>NÁMESTIE SNP 23, BANSKÁ BYSTRICA</w:t>
    </w:r>
    <w:r>
      <w:rPr>
        <w:rFonts w:ascii="Arial" w:hAnsi="Arial"/>
        <w:b/>
        <w:color w:val="808080" w:themeColor="background1" w:themeShade="80"/>
        <w:sz w:val="16"/>
        <w:szCs w:val="16"/>
      </w:rPr>
      <w:t xml:space="preserve">, </w:t>
    </w:r>
    <w:r w:rsidRPr="000071FC">
      <w:rPr>
        <w:rFonts w:ascii="Arial" w:hAnsi="Arial"/>
        <w:b/>
        <w:color w:val="808080" w:themeColor="background1" w:themeShade="80"/>
        <w:sz w:val="16"/>
        <w:szCs w:val="16"/>
      </w:rPr>
      <w:t xml:space="preserve">parcela č. 1773/1, k.ú. Banská Bystrica </w:t>
    </w:r>
  </w:p>
  <w:p w14:paraId="5F005CA5" w14:textId="045A65E9" w:rsidR="00FF2AD5" w:rsidRPr="00907E19" w:rsidRDefault="00FF2AD5" w:rsidP="00907E19">
    <w:pPr>
      <w:pStyle w:val="Hlavika"/>
      <w:jc w:val="center"/>
    </w:pPr>
    <w:r w:rsidRPr="008F6E0C">
      <w:rPr>
        <w:rFonts w:ascii="Arial" w:hAnsi="Arial"/>
        <w:b/>
        <w:color w:val="808080" w:themeColor="background1" w:themeShade="80"/>
        <w:sz w:val="16"/>
        <w:szCs w:val="16"/>
      </w:rPr>
      <w:t>ELEKTROINŠTALÁCIA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6283C"/>
    <w:multiLevelType w:val="singleLevel"/>
    <w:tmpl w:val="04050017"/>
    <w:lvl w:ilvl="0">
      <w:start w:val="1"/>
      <w:numFmt w:val="lowerLetter"/>
      <w:lvlText w:val="%1)"/>
      <w:lvlJc w:val="left"/>
      <w:pPr>
        <w:tabs>
          <w:tab w:val="num" w:pos="360"/>
        </w:tabs>
        <w:ind w:left="360" w:hanging="360"/>
      </w:pPr>
    </w:lvl>
  </w:abstractNum>
  <w:abstractNum w:abstractNumId="1" w15:restartNumberingAfterBreak="0">
    <w:nsid w:val="520562C4"/>
    <w:multiLevelType w:val="hybridMultilevel"/>
    <w:tmpl w:val="D0B6513A"/>
    <w:lvl w:ilvl="0" w:tplc="4ABA15A6">
      <w:start w:val="4"/>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717B55FE"/>
    <w:multiLevelType w:val="hybridMultilevel"/>
    <w:tmpl w:val="84D8CF9C"/>
    <w:lvl w:ilvl="0" w:tplc="DFCE8D06">
      <w:start w:val="13"/>
      <w:numFmt w:val="bullet"/>
      <w:lvlText w:val="-"/>
      <w:lvlJc w:val="left"/>
      <w:pPr>
        <w:tabs>
          <w:tab w:val="num" w:pos="2775"/>
        </w:tabs>
        <w:ind w:left="2775" w:hanging="360"/>
      </w:pPr>
      <w:rPr>
        <w:rFonts w:ascii="Times New Roman" w:eastAsia="Times New Roman" w:hAnsi="Times New Roman" w:cs="Times New Roman" w:hint="default"/>
      </w:rPr>
    </w:lvl>
    <w:lvl w:ilvl="1" w:tplc="04050003" w:tentative="1">
      <w:start w:val="1"/>
      <w:numFmt w:val="bullet"/>
      <w:lvlText w:val="o"/>
      <w:lvlJc w:val="left"/>
      <w:pPr>
        <w:tabs>
          <w:tab w:val="num" w:pos="3495"/>
        </w:tabs>
        <w:ind w:left="3495" w:hanging="360"/>
      </w:pPr>
      <w:rPr>
        <w:rFonts w:ascii="Courier New" w:hAnsi="Courier New" w:hint="default"/>
      </w:rPr>
    </w:lvl>
    <w:lvl w:ilvl="2" w:tplc="04050005" w:tentative="1">
      <w:start w:val="1"/>
      <w:numFmt w:val="bullet"/>
      <w:lvlText w:val=""/>
      <w:lvlJc w:val="left"/>
      <w:pPr>
        <w:tabs>
          <w:tab w:val="num" w:pos="4215"/>
        </w:tabs>
        <w:ind w:left="4215" w:hanging="360"/>
      </w:pPr>
      <w:rPr>
        <w:rFonts w:ascii="Wingdings" w:hAnsi="Wingdings" w:hint="default"/>
      </w:rPr>
    </w:lvl>
    <w:lvl w:ilvl="3" w:tplc="04050001" w:tentative="1">
      <w:start w:val="1"/>
      <w:numFmt w:val="bullet"/>
      <w:lvlText w:val=""/>
      <w:lvlJc w:val="left"/>
      <w:pPr>
        <w:tabs>
          <w:tab w:val="num" w:pos="4935"/>
        </w:tabs>
        <w:ind w:left="4935" w:hanging="360"/>
      </w:pPr>
      <w:rPr>
        <w:rFonts w:ascii="Symbol" w:hAnsi="Symbol" w:hint="default"/>
      </w:rPr>
    </w:lvl>
    <w:lvl w:ilvl="4" w:tplc="04050003" w:tentative="1">
      <w:start w:val="1"/>
      <w:numFmt w:val="bullet"/>
      <w:lvlText w:val="o"/>
      <w:lvlJc w:val="left"/>
      <w:pPr>
        <w:tabs>
          <w:tab w:val="num" w:pos="5655"/>
        </w:tabs>
        <w:ind w:left="5655" w:hanging="360"/>
      </w:pPr>
      <w:rPr>
        <w:rFonts w:ascii="Courier New" w:hAnsi="Courier New" w:hint="default"/>
      </w:rPr>
    </w:lvl>
    <w:lvl w:ilvl="5" w:tplc="04050005" w:tentative="1">
      <w:start w:val="1"/>
      <w:numFmt w:val="bullet"/>
      <w:lvlText w:val=""/>
      <w:lvlJc w:val="left"/>
      <w:pPr>
        <w:tabs>
          <w:tab w:val="num" w:pos="6375"/>
        </w:tabs>
        <w:ind w:left="6375" w:hanging="360"/>
      </w:pPr>
      <w:rPr>
        <w:rFonts w:ascii="Wingdings" w:hAnsi="Wingdings" w:hint="default"/>
      </w:rPr>
    </w:lvl>
    <w:lvl w:ilvl="6" w:tplc="04050001" w:tentative="1">
      <w:start w:val="1"/>
      <w:numFmt w:val="bullet"/>
      <w:lvlText w:val=""/>
      <w:lvlJc w:val="left"/>
      <w:pPr>
        <w:tabs>
          <w:tab w:val="num" w:pos="7095"/>
        </w:tabs>
        <w:ind w:left="7095" w:hanging="360"/>
      </w:pPr>
      <w:rPr>
        <w:rFonts w:ascii="Symbol" w:hAnsi="Symbol" w:hint="default"/>
      </w:rPr>
    </w:lvl>
    <w:lvl w:ilvl="7" w:tplc="04050003" w:tentative="1">
      <w:start w:val="1"/>
      <w:numFmt w:val="bullet"/>
      <w:lvlText w:val="o"/>
      <w:lvlJc w:val="left"/>
      <w:pPr>
        <w:tabs>
          <w:tab w:val="num" w:pos="7815"/>
        </w:tabs>
        <w:ind w:left="7815" w:hanging="360"/>
      </w:pPr>
      <w:rPr>
        <w:rFonts w:ascii="Courier New" w:hAnsi="Courier New" w:hint="default"/>
      </w:rPr>
    </w:lvl>
    <w:lvl w:ilvl="8" w:tplc="04050005" w:tentative="1">
      <w:start w:val="1"/>
      <w:numFmt w:val="bullet"/>
      <w:lvlText w:val=""/>
      <w:lvlJc w:val="left"/>
      <w:pPr>
        <w:tabs>
          <w:tab w:val="num" w:pos="8535"/>
        </w:tabs>
        <w:ind w:left="853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9"/>
  <w:printFractionalCharacterWidth/>
  <w:hideSpellingErrors/>
  <w:hideGrammaticalErrors/>
  <w:proofState w:spelling="clean" w:grammar="clean"/>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6DA"/>
    <w:rsid w:val="000023FF"/>
    <w:rsid w:val="000033E0"/>
    <w:rsid w:val="000037B1"/>
    <w:rsid w:val="00007870"/>
    <w:rsid w:val="00007B16"/>
    <w:rsid w:val="00022B78"/>
    <w:rsid w:val="000243B3"/>
    <w:rsid w:val="00025142"/>
    <w:rsid w:val="0002608B"/>
    <w:rsid w:val="000272F2"/>
    <w:rsid w:val="0003205B"/>
    <w:rsid w:val="000326F9"/>
    <w:rsid w:val="00032BC8"/>
    <w:rsid w:val="0003727F"/>
    <w:rsid w:val="000433FB"/>
    <w:rsid w:val="000438BB"/>
    <w:rsid w:val="000518E0"/>
    <w:rsid w:val="00051F66"/>
    <w:rsid w:val="0005582D"/>
    <w:rsid w:val="0005770D"/>
    <w:rsid w:val="00066CC0"/>
    <w:rsid w:val="00066FA2"/>
    <w:rsid w:val="00070B82"/>
    <w:rsid w:val="0007188F"/>
    <w:rsid w:val="00071C62"/>
    <w:rsid w:val="00080518"/>
    <w:rsid w:val="00082AA4"/>
    <w:rsid w:val="00084713"/>
    <w:rsid w:val="00084A81"/>
    <w:rsid w:val="00086845"/>
    <w:rsid w:val="00090944"/>
    <w:rsid w:val="00090ECF"/>
    <w:rsid w:val="0009335A"/>
    <w:rsid w:val="000A1AC6"/>
    <w:rsid w:val="000A2136"/>
    <w:rsid w:val="000A2E1D"/>
    <w:rsid w:val="000A3534"/>
    <w:rsid w:val="000A7F1B"/>
    <w:rsid w:val="000B4E24"/>
    <w:rsid w:val="000C677D"/>
    <w:rsid w:val="000C7862"/>
    <w:rsid w:val="000D07EA"/>
    <w:rsid w:val="000D20A5"/>
    <w:rsid w:val="000D3B4D"/>
    <w:rsid w:val="000D5A87"/>
    <w:rsid w:val="000D5B76"/>
    <w:rsid w:val="000D6A28"/>
    <w:rsid w:val="000E4EF8"/>
    <w:rsid w:val="000E5475"/>
    <w:rsid w:val="000E6A28"/>
    <w:rsid w:val="000F0C4C"/>
    <w:rsid w:val="000F35FC"/>
    <w:rsid w:val="000F38C3"/>
    <w:rsid w:val="001010D4"/>
    <w:rsid w:val="001016FC"/>
    <w:rsid w:val="00105099"/>
    <w:rsid w:val="0011111E"/>
    <w:rsid w:val="00112676"/>
    <w:rsid w:val="001168A1"/>
    <w:rsid w:val="00116961"/>
    <w:rsid w:val="00131F9D"/>
    <w:rsid w:val="00137644"/>
    <w:rsid w:val="00146B6E"/>
    <w:rsid w:val="00146DE1"/>
    <w:rsid w:val="00153457"/>
    <w:rsid w:val="00155066"/>
    <w:rsid w:val="00155533"/>
    <w:rsid w:val="00160E4A"/>
    <w:rsid w:val="001628C3"/>
    <w:rsid w:val="00163B65"/>
    <w:rsid w:val="00170877"/>
    <w:rsid w:val="0017293B"/>
    <w:rsid w:val="00172FF3"/>
    <w:rsid w:val="00177F31"/>
    <w:rsid w:val="00180E66"/>
    <w:rsid w:val="001A3449"/>
    <w:rsid w:val="001A72F0"/>
    <w:rsid w:val="001B0927"/>
    <w:rsid w:val="001B0AD4"/>
    <w:rsid w:val="001B0D57"/>
    <w:rsid w:val="001B2A3C"/>
    <w:rsid w:val="001B63B4"/>
    <w:rsid w:val="001D19CD"/>
    <w:rsid w:val="001D45ED"/>
    <w:rsid w:val="001D603E"/>
    <w:rsid w:val="001E2878"/>
    <w:rsid w:val="001E6EEB"/>
    <w:rsid w:val="001F7E06"/>
    <w:rsid w:val="002002CD"/>
    <w:rsid w:val="0020193E"/>
    <w:rsid w:val="00204602"/>
    <w:rsid w:val="00207C5F"/>
    <w:rsid w:val="00211AA0"/>
    <w:rsid w:val="00214305"/>
    <w:rsid w:val="00223EE8"/>
    <w:rsid w:val="00227B04"/>
    <w:rsid w:val="0023059F"/>
    <w:rsid w:val="0023079E"/>
    <w:rsid w:val="0023470D"/>
    <w:rsid w:val="002408D0"/>
    <w:rsid w:val="00241719"/>
    <w:rsid w:val="00242067"/>
    <w:rsid w:val="00243C7D"/>
    <w:rsid w:val="0024421F"/>
    <w:rsid w:val="002515EF"/>
    <w:rsid w:val="00254BC4"/>
    <w:rsid w:val="00256000"/>
    <w:rsid w:val="00256946"/>
    <w:rsid w:val="002570C6"/>
    <w:rsid w:val="00264B50"/>
    <w:rsid w:val="002731FA"/>
    <w:rsid w:val="00273652"/>
    <w:rsid w:val="002821ED"/>
    <w:rsid w:val="002857A9"/>
    <w:rsid w:val="00292132"/>
    <w:rsid w:val="00292BC9"/>
    <w:rsid w:val="002A3E2C"/>
    <w:rsid w:val="002B2DDF"/>
    <w:rsid w:val="002B382B"/>
    <w:rsid w:val="002B412D"/>
    <w:rsid w:val="002B563F"/>
    <w:rsid w:val="002C0C42"/>
    <w:rsid w:val="002C0F04"/>
    <w:rsid w:val="002C41A5"/>
    <w:rsid w:val="002C5A0F"/>
    <w:rsid w:val="002C7661"/>
    <w:rsid w:val="002C7FCC"/>
    <w:rsid w:val="002D0245"/>
    <w:rsid w:val="002D3D4B"/>
    <w:rsid w:val="002D6B93"/>
    <w:rsid w:val="002D774A"/>
    <w:rsid w:val="002E52CB"/>
    <w:rsid w:val="002E5754"/>
    <w:rsid w:val="002F44FB"/>
    <w:rsid w:val="002F7417"/>
    <w:rsid w:val="00302BCB"/>
    <w:rsid w:val="0030346A"/>
    <w:rsid w:val="00311654"/>
    <w:rsid w:val="00311D41"/>
    <w:rsid w:val="00311FBE"/>
    <w:rsid w:val="003120E1"/>
    <w:rsid w:val="00312CC7"/>
    <w:rsid w:val="00326476"/>
    <w:rsid w:val="00333BC3"/>
    <w:rsid w:val="00334067"/>
    <w:rsid w:val="00336F7D"/>
    <w:rsid w:val="00340F08"/>
    <w:rsid w:val="003474DF"/>
    <w:rsid w:val="0035665D"/>
    <w:rsid w:val="003610C7"/>
    <w:rsid w:val="003612BF"/>
    <w:rsid w:val="003637E1"/>
    <w:rsid w:val="00363A08"/>
    <w:rsid w:val="00365B9E"/>
    <w:rsid w:val="00365CA2"/>
    <w:rsid w:val="00367AAC"/>
    <w:rsid w:val="00370DE7"/>
    <w:rsid w:val="00372A28"/>
    <w:rsid w:val="00377A1F"/>
    <w:rsid w:val="003820DC"/>
    <w:rsid w:val="00382115"/>
    <w:rsid w:val="00385134"/>
    <w:rsid w:val="00385A87"/>
    <w:rsid w:val="0038764F"/>
    <w:rsid w:val="00391DC0"/>
    <w:rsid w:val="00395D7F"/>
    <w:rsid w:val="0039666C"/>
    <w:rsid w:val="003974BD"/>
    <w:rsid w:val="00397509"/>
    <w:rsid w:val="003A1802"/>
    <w:rsid w:val="003A1AA9"/>
    <w:rsid w:val="003A6094"/>
    <w:rsid w:val="003A7E2F"/>
    <w:rsid w:val="003B0C7F"/>
    <w:rsid w:val="003B0D65"/>
    <w:rsid w:val="003B2724"/>
    <w:rsid w:val="003B320E"/>
    <w:rsid w:val="003B5803"/>
    <w:rsid w:val="003B605E"/>
    <w:rsid w:val="003B7396"/>
    <w:rsid w:val="003C7AE7"/>
    <w:rsid w:val="003D0C4F"/>
    <w:rsid w:val="003D164E"/>
    <w:rsid w:val="003D3B71"/>
    <w:rsid w:val="003D4746"/>
    <w:rsid w:val="003D54A9"/>
    <w:rsid w:val="003D5753"/>
    <w:rsid w:val="003E2DB9"/>
    <w:rsid w:val="003E410C"/>
    <w:rsid w:val="003E666D"/>
    <w:rsid w:val="003F0B15"/>
    <w:rsid w:val="003F1275"/>
    <w:rsid w:val="003F29AA"/>
    <w:rsid w:val="003F2BED"/>
    <w:rsid w:val="003F2C2B"/>
    <w:rsid w:val="003F4F70"/>
    <w:rsid w:val="003F6045"/>
    <w:rsid w:val="004040F6"/>
    <w:rsid w:val="0042148F"/>
    <w:rsid w:val="00424F89"/>
    <w:rsid w:val="00430626"/>
    <w:rsid w:val="00431CB7"/>
    <w:rsid w:val="004334A5"/>
    <w:rsid w:val="00433F92"/>
    <w:rsid w:val="0044305E"/>
    <w:rsid w:val="004453F3"/>
    <w:rsid w:val="004457E6"/>
    <w:rsid w:val="00455F51"/>
    <w:rsid w:val="00460572"/>
    <w:rsid w:val="00460951"/>
    <w:rsid w:val="00460BF2"/>
    <w:rsid w:val="004643A6"/>
    <w:rsid w:val="00465CDA"/>
    <w:rsid w:val="0046757D"/>
    <w:rsid w:val="0047087C"/>
    <w:rsid w:val="004735BC"/>
    <w:rsid w:val="00474557"/>
    <w:rsid w:val="004768C7"/>
    <w:rsid w:val="00483518"/>
    <w:rsid w:val="00490EEB"/>
    <w:rsid w:val="004928FD"/>
    <w:rsid w:val="00492F15"/>
    <w:rsid w:val="00496D68"/>
    <w:rsid w:val="004A0187"/>
    <w:rsid w:val="004A13B1"/>
    <w:rsid w:val="004A40FC"/>
    <w:rsid w:val="004A7B69"/>
    <w:rsid w:val="004B1A8D"/>
    <w:rsid w:val="004B32E1"/>
    <w:rsid w:val="004B40CA"/>
    <w:rsid w:val="004B5C6C"/>
    <w:rsid w:val="004B6858"/>
    <w:rsid w:val="004B6F18"/>
    <w:rsid w:val="004B7CC5"/>
    <w:rsid w:val="004C14D9"/>
    <w:rsid w:val="004C2239"/>
    <w:rsid w:val="004C2B99"/>
    <w:rsid w:val="004C4493"/>
    <w:rsid w:val="004C5C7E"/>
    <w:rsid w:val="004C6E1B"/>
    <w:rsid w:val="004C7412"/>
    <w:rsid w:val="004C7F8F"/>
    <w:rsid w:val="004D0036"/>
    <w:rsid w:val="004D1D7F"/>
    <w:rsid w:val="004D348F"/>
    <w:rsid w:val="004D72D1"/>
    <w:rsid w:val="004E2C78"/>
    <w:rsid w:val="004E3416"/>
    <w:rsid w:val="004E3AA0"/>
    <w:rsid w:val="004F099A"/>
    <w:rsid w:val="004F1453"/>
    <w:rsid w:val="004F2E8F"/>
    <w:rsid w:val="004F40CB"/>
    <w:rsid w:val="004F513E"/>
    <w:rsid w:val="004F53F3"/>
    <w:rsid w:val="0050082A"/>
    <w:rsid w:val="00501DC6"/>
    <w:rsid w:val="005065B9"/>
    <w:rsid w:val="00507165"/>
    <w:rsid w:val="00510A80"/>
    <w:rsid w:val="0051332A"/>
    <w:rsid w:val="00513CF2"/>
    <w:rsid w:val="00514D56"/>
    <w:rsid w:val="005154EC"/>
    <w:rsid w:val="0052140C"/>
    <w:rsid w:val="00525AB3"/>
    <w:rsid w:val="00532922"/>
    <w:rsid w:val="00535BF0"/>
    <w:rsid w:val="00536A26"/>
    <w:rsid w:val="005422BE"/>
    <w:rsid w:val="00542923"/>
    <w:rsid w:val="00546FB1"/>
    <w:rsid w:val="005516DB"/>
    <w:rsid w:val="00553895"/>
    <w:rsid w:val="005565B7"/>
    <w:rsid w:val="0055694C"/>
    <w:rsid w:val="00557BD5"/>
    <w:rsid w:val="00560BF6"/>
    <w:rsid w:val="00573213"/>
    <w:rsid w:val="005758BE"/>
    <w:rsid w:val="005765BC"/>
    <w:rsid w:val="00595A77"/>
    <w:rsid w:val="00597EFD"/>
    <w:rsid w:val="005A0E8A"/>
    <w:rsid w:val="005A16AD"/>
    <w:rsid w:val="005A60D6"/>
    <w:rsid w:val="005A629E"/>
    <w:rsid w:val="005A7649"/>
    <w:rsid w:val="005B573C"/>
    <w:rsid w:val="005B61BD"/>
    <w:rsid w:val="005C2A7C"/>
    <w:rsid w:val="005C5BC7"/>
    <w:rsid w:val="005C6436"/>
    <w:rsid w:val="005C7FC1"/>
    <w:rsid w:val="005D275B"/>
    <w:rsid w:val="005D68BC"/>
    <w:rsid w:val="005D7DF9"/>
    <w:rsid w:val="005E0B24"/>
    <w:rsid w:val="005E2853"/>
    <w:rsid w:val="005E45A9"/>
    <w:rsid w:val="00600ACC"/>
    <w:rsid w:val="006017D8"/>
    <w:rsid w:val="00603379"/>
    <w:rsid w:val="00604420"/>
    <w:rsid w:val="00606660"/>
    <w:rsid w:val="00606CE7"/>
    <w:rsid w:val="006079FC"/>
    <w:rsid w:val="00610F62"/>
    <w:rsid w:val="006116E2"/>
    <w:rsid w:val="00611FF3"/>
    <w:rsid w:val="00616B35"/>
    <w:rsid w:val="00617441"/>
    <w:rsid w:val="006223BC"/>
    <w:rsid w:val="00630A8E"/>
    <w:rsid w:val="00632097"/>
    <w:rsid w:val="00637808"/>
    <w:rsid w:val="00641408"/>
    <w:rsid w:val="00641810"/>
    <w:rsid w:val="0064357B"/>
    <w:rsid w:val="0065125F"/>
    <w:rsid w:val="00652CA5"/>
    <w:rsid w:val="00654D52"/>
    <w:rsid w:val="006551B6"/>
    <w:rsid w:val="00655F61"/>
    <w:rsid w:val="0065686D"/>
    <w:rsid w:val="00665602"/>
    <w:rsid w:val="006661ED"/>
    <w:rsid w:val="00670498"/>
    <w:rsid w:val="00673E99"/>
    <w:rsid w:val="00675A89"/>
    <w:rsid w:val="0067665E"/>
    <w:rsid w:val="006857F2"/>
    <w:rsid w:val="006874E7"/>
    <w:rsid w:val="006A02F1"/>
    <w:rsid w:val="006A3DFB"/>
    <w:rsid w:val="006A43F4"/>
    <w:rsid w:val="006A5880"/>
    <w:rsid w:val="006A59F5"/>
    <w:rsid w:val="006B27E0"/>
    <w:rsid w:val="006B4A45"/>
    <w:rsid w:val="006B5C1D"/>
    <w:rsid w:val="006C01D0"/>
    <w:rsid w:val="006C6587"/>
    <w:rsid w:val="006C6A41"/>
    <w:rsid w:val="006D005A"/>
    <w:rsid w:val="006D06BC"/>
    <w:rsid w:val="006D09A1"/>
    <w:rsid w:val="006D2A90"/>
    <w:rsid w:val="006D2E3C"/>
    <w:rsid w:val="006D47B2"/>
    <w:rsid w:val="006D4F96"/>
    <w:rsid w:val="006E2F50"/>
    <w:rsid w:val="006E40E4"/>
    <w:rsid w:val="006E5979"/>
    <w:rsid w:val="006F45D2"/>
    <w:rsid w:val="006F5356"/>
    <w:rsid w:val="00700F78"/>
    <w:rsid w:val="0070509E"/>
    <w:rsid w:val="00712FC3"/>
    <w:rsid w:val="00715ED0"/>
    <w:rsid w:val="0071629F"/>
    <w:rsid w:val="0072278C"/>
    <w:rsid w:val="0072306E"/>
    <w:rsid w:val="007237F6"/>
    <w:rsid w:val="00725D30"/>
    <w:rsid w:val="0072748A"/>
    <w:rsid w:val="00727FFC"/>
    <w:rsid w:val="00731805"/>
    <w:rsid w:val="00734670"/>
    <w:rsid w:val="00737D98"/>
    <w:rsid w:val="00744F75"/>
    <w:rsid w:val="00746BB1"/>
    <w:rsid w:val="00753819"/>
    <w:rsid w:val="007567FC"/>
    <w:rsid w:val="00760A38"/>
    <w:rsid w:val="00765AF3"/>
    <w:rsid w:val="00766103"/>
    <w:rsid w:val="007675D5"/>
    <w:rsid w:val="0077165C"/>
    <w:rsid w:val="00782E80"/>
    <w:rsid w:val="00783F68"/>
    <w:rsid w:val="00790279"/>
    <w:rsid w:val="00790FB2"/>
    <w:rsid w:val="00794CE9"/>
    <w:rsid w:val="007A65D6"/>
    <w:rsid w:val="007B00C5"/>
    <w:rsid w:val="007B1D76"/>
    <w:rsid w:val="007B2F11"/>
    <w:rsid w:val="007B5488"/>
    <w:rsid w:val="007B763B"/>
    <w:rsid w:val="007D0F6C"/>
    <w:rsid w:val="007D288E"/>
    <w:rsid w:val="007E01EA"/>
    <w:rsid w:val="007E1602"/>
    <w:rsid w:val="007E4856"/>
    <w:rsid w:val="007E596F"/>
    <w:rsid w:val="007E73F1"/>
    <w:rsid w:val="007F29E7"/>
    <w:rsid w:val="007F36DA"/>
    <w:rsid w:val="007F424C"/>
    <w:rsid w:val="008006F9"/>
    <w:rsid w:val="008007F7"/>
    <w:rsid w:val="0080129D"/>
    <w:rsid w:val="00804C7D"/>
    <w:rsid w:val="008050DA"/>
    <w:rsid w:val="008063FB"/>
    <w:rsid w:val="00810512"/>
    <w:rsid w:val="00814E73"/>
    <w:rsid w:val="00815D95"/>
    <w:rsid w:val="00816BF3"/>
    <w:rsid w:val="0082256C"/>
    <w:rsid w:val="008236EE"/>
    <w:rsid w:val="00824D41"/>
    <w:rsid w:val="00826ED2"/>
    <w:rsid w:val="00835F23"/>
    <w:rsid w:val="0083737A"/>
    <w:rsid w:val="008400FB"/>
    <w:rsid w:val="00840780"/>
    <w:rsid w:val="00842E27"/>
    <w:rsid w:val="0084410D"/>
    <w:rsid w:val="00845066"/>
    <w:rsid w:val="00845922"/>
    <w:rsid w:val="008524E6"/>
    <w:rsid w:val="008605E3"/>
    <w:rsid w:val="00862BBA"/>
    <w:rsid w:val="00870328"/>
    <w:rsid w:val="00874573"/>
    <w:rsid w:val="00877854"/>
    <w:rsid w:val="00883D30"/>
    <w:rsid w:val="00885607"/>
    <w:rsid w:val="0088677B"/>
    <w:rsid w:val="008978AE"/>
    <w:rsid w:val="008A25EA"/>
    <w:rsid w:val="008B0E7E"/>
    <w:rsid w:val="008B1FB1"/>
    <w:rsid w:val="008B4273"/>
    <w:rsid w:val="008C60E5"/>
    <w:rsid w:val="008E76A3"/>
    <w:rsid w:val="008F07B8"/>
    <w:rsid w:val="008F3C35"/>
    <w:rsid w:val="008F5DBA"/>
    <w:rsid w:val="0090422F"/>
    <w:rsid w:val="009067BB"/>
    <w:rsid w:val="00907E19"/>
    <w:rsid w:val="00910391"/>
    <w:rsid w:val="0091321A"/>
    <w:rsid w:val="0091373A"/>
    <w:rsid w:val="00913B36"/>
    <w:rsid w:val="00915754"/>
    <w:rsid w:val="009239F4"/>
    <w:rsid w:val="00925ECA"/>
    <w:rsid w:val="009359E0"/>
    <w:rsid w:val="0093732B"/>
    <w:rsid w:val="00937B02"/>
    <w:rsid w:val="00944619"/>
    <w:rsid w:val="00947351"/>
    <w:rsid w:val="00951DBF"/>
    <w:rsid w:val="009538B7"/>
    <w:rsid w:val="00953C90"/>
    <w:rsid w:val="009570CA"/>
    <w:rsid w:val="00960AE9"/>
    <w:rsid w:val="00961213"/>
    <w:rsid w:val="00961761"/>
    <w:rsid w:val="00961A3C"/>
    <w:rsid w:val="00962F82"/>
    <w:rsid w:val="00963B2A"/>
    <w:rsid w:val="00964E2B"/>
    <w:rsid w:val="0097197E"/>
    <w:rsid w:val="0097425D"/>
    <w:rsid w:val="00975569"/>
    <w:rsid w:val="0098190A"/>
    <w:rsid w:val="009848C4"/>
    <w:rsid w:val="00990C33"/>
    <w:rsid w:val="00993048"/>
    <w:rsid w:val="00996AD3"/>
    <w:rsid w:val="00996D80"/>
    <w:rsid w:val="009A2955"/>
    <w:rsid w:val="009A3352"/>
    <w:rsid w:val="009B0E4A"/>
    <w:rsid w:val="009B2F38"/>
    <w:rsid w:val="009B4EF3"/>
    <w:rsid w:val="009B6DD5"/>
    <w:rsid w:val="009B7713"/>
    <w:rsid w:val="009C0CC2"/>
    <w:rsid w:val="009C2E2B"/>
    <w:rsid w:val="009C38D0"/>
    <w:rsid w:val="009C7DEB"/>
    <w:rsid w:val="009D179B"/>
    <w:rsid w:val="009D3629"/>
    <w:rsid w:val="009D38EB"/>
    <w:rsid w:val="009E14C3"/>
    <w:rsid w:val="009E72DC"/>
    <w:rsid w:val="009E7BF2"/>
    <w:rsid w:val="009F493B"/>
    <w:rsid w:val="00A020F8"/>
    <w:rsid w:val="00A10468"/>
    <w:rsid w:val="00A1332A"/>
    <w:rsid w:val="00A177C4"/>
    <w:rsid w:val="00A24030"/>
    <w:rsid w:val="00A26CCB"/>
    <w:rsid w:val="00A2729C"/>
    <w:rsid w:val="00A3024D"/>
    <w:rsid w:val="00A32CFC"/>
    <w:rsid w:val="00A33F2A"/>
    <w:rsid w:val="00A3621F"/>
    <w:rsid w:val="00A37C62"/>
    <w:rsid w:val="00A4021D"/>
    <w:rsid w:val="00A43ED6"/>
    <w:rsid w:val="00A45DF7"/>
    <w:rsid w:val="00A46FCA"/>
    <w:rsid w:val="00A51D27"/>
    <w:rsid w:val="00A5337D"/>
    <w:rsid w:val="00A55074"/>
    <w:rsid w:val="00A56317"/>
    <w:rsid w:val="00A60000"/>
    <w:rsid w:val="00A62BFA"/>
    <w:rsid w:val="00A66383"/>
    <w:rsid w:val="00A67AA2"/>
    <w:rsid w:val="00A70F76"/>
    <w:rsid w:val="00A71134"/>
    <w:rsid w:val="00A77B35"/>
    <w:rsid w:val="00A80C78"/>
    <w:rsid w:val="00A90FFB"/>
    <w:rsid w:val="00A94A73"/>
    <w:rsid w:val="00A95CB4"/>
    <w:rsid w:val="00AA053C"/>
    <w:rsid w:val="00AA09FA"/>
    <w:rsid w:val="00AA1FA7"/>
    <w:rsid w:val="00AA6750"/>
    <w:rsid w:val="00AB2EC2"/>
    <w:rsid w:val="00AB3B12"/>
    <w:rsid w:val="00AB6E5C"/>
    <w:rsid w:val="00AB6E83"/>
    <w:rsid w:val="00AC6E79"/>
    <w:rsid w:val="00AD1C5D"/>
    <w:rsid w:val="00AD3926"/>
    <w:rsid w:val="00AD443C"/>
    <w:rsid w:val="00AE09B5"/>
    <w:rsid w:val="00AE3296"/>
    <w:rsid w:val="00AF2CFC"/>
    <w:rsid w:val="00AF5413"/>
    <w:rsid w:val="00AF621F"/>
    <w:rsid w:val="00B00C10"/>
    <w:rsid w:val="00B013E5"/>
    <w:rsid w:val="00B025C9"/>
    <w:rsid w:val="00B03DE1"/>
    <w:rsid w:val="00B06133"/>
    <w:rsid w:val="00B06CC8"/>
    <w:rsid w:val="00B12464"/>
    <w:rsid w:val="00B23ED5"/>
    <w:rsid w:val="00B26C44"/>
    <w:rsid w:val="00B40AD5"/>
    <w:rsid w:val="00B40FDF"/>
    <w:rsid w:val="00B41984"/>
    <w:rsid w:val="00B47277"/>
    <w:rsid w:val="00B52105"/>
    <w:rsid w:val="00B54BF8"/>
    <w:rsid w:val="00B55846"/>
    <w:rsid w:val="00B56916"/>
    <w:rsid w:val="00B60588"/>
    <w:rsid w:val="00B60AB4"/>
    <w:rsid w:val="00B71FF7"/>
    <w:rsid w:val="00B74460"/>
    <w:rsid w:val="00B77395"/>
    <w:rsid w:val="00B77601"/>
    <w:rsid w:val="00B86F29"/>
    <w:rsid w:val="00B9109E"/>
    <w:rsid w:val="00B94E98"/>
    <w:rsid w:val="00B953BC"/>
    <w:rsid w:val="00B96AFD"/>
    <w:rsid w:val="00BA0FA2"/>
    <w:rsid w:val="00BA5711"/>
    <w:rsid w:val="00BA5A80"/>
    <w:rsid w:val="00BA5F29"/>
    <w:rsid w:val="00BB040A"/>
    <w:rsid w:val="00BC07C2"/>
    <w:rsid w:val="00BC37E2"/>
    <w:rsid w:val="00BC4BD9"/>
    <w:rsid w:val="00BC5FA2"/>
    <w:rsid w:val="00BC7977"/>
    <w:rsid w:val="00BC7EBC"/>
    <w:rsid w:val="00BD04A9"/>
    <w:rsid w:val="00BD1EAD"/>
    <w:rsid w:val="00BD259D"/>
    <w:rsid w:val="00BE1045"/>
    <w:rsid w:val="00BE2420"/>
    <w:rsid w:val="00BF0183"/>
    <w:rsid w:val="00BF278D"/>
    <w:rsid w:val="00BF295D"/>
    <w:rsid w:val="00BF4221"/>
    <w:rsid w:val="00BF78C8"/>
    <w:rsid w:val="00BF7B6B"/>
    <w:rsid w:val="00C04C21"/>
    <w:rsid w:val="00C066FC"/>
    <w:rsid w:val="00C113B3"/>
    <w:rsid w:val="00C1308F"/>
    <w:rsid w:val="00C20374"/>
    <w:rsid w:val="00C21070"/>
    <w:rsid w:val="00C2245C"/>
    <w:rsid w:val="00C2327B"/>
    <w:rsid w:val="00C25C6C"/>
    <w:rsid w:val="00C36AE7"/>
    <w:rsid w:val="00C405BE"/>
    <w:rsid w:val="00C41970"/>
    <w:rsid w:val="00C453DE"/>
    <w:rsid w:val="00C5310E"/>
    <w:rsid w:val="00C5386F"/>
    <w:rsid w:val="00C54A00"/>
    <w:rsid w:val="00C55553"/>
    <w:rsid w:val="00C60A2F"/>
    <w:rsid w:val="00C62D87"/>
    <w:rsid w:val="00C63853"/>
    <w:rsid w:val="00C70A7F"/>
    <w:rsid w:val="00C7439D"/>
    <w:rsid w:val="00C74F87"/>
    <w:rsid w:val="00C84884"/>
    <w:rsid w:val="00C93D1D"/>
    <w:rsid w:val="00CA2160"/>
    <w:rsid w:val="00CA2EEC"/>
    <w:rsid w:val="00CA585B"/>
    <w:rsid w:val="00CA63D0"/>
    <w:rsid w:val="00CA6FBC"/>
    <w:rsid w:val="00CB2D74"/>
    <w:rsid w:val="00CB734D"/>
    <w:rsid w:val="00CC145C"/>
    <w:rsid w:val="00CC45B3"/>
    <w:rsid w:val="00CC48D7"/>
    <w:rsid w:val="00CC507B"/>
    <w:rsid w:val="00CC6343"/>
    <w:rsid w:val="00CC6B88"/>
    <w:rsid w:val="00CC7229"/>
    <w:rsid w:val="00CD29E1"/>
    <w:rsid w:val="00CD7577"/>
    <w:rsid w:val="00CE0974"/>
    <w:rsid w:val="00CE4B07"/>
    <w:rsid w:val="00CF34E0"/>
    <w:rsid w:val="00CF6518"/>
    <w:rsid w:val="00CF6D72"/>
    <w:rsid w:val="00D01A5A"/>
    <w:rsid w:val="00D029E2"/>
    <w:rsid w:val="00D03953"/>
    <w:rsid w:val="00D055C8"/>
    <w:rsid w:val="00D070C9"/>
    <w:rsid w:val="00D13482"/>
    <w:rsid w:val="00D1460B"/>
    <w:rsid w:val="00D17114"/>
    <w:rsid w:val="00D223F1"/>
    <w:rsid w:val="00D25A31"/>
    <w:rsid w:val="00D30A83"/>
    <w:rsid w:val="00D35A52"/>
    <w:rsid w:val="00D417CA"/>
    <w:rsid w:val="00D42868"/>
    <w:rsid w:val="00D42A9C"/>
    <w:rsid w:val="00D42C78"/>
    <w:rsid w:val="00D4378D"/>
    <w:rsid w:val="00D52D56"/>
    <w:rsid w:val="00D53DA3"/>
    <w:rsid w:val="00D5468A"/>
    <w:rsid w:val="00D55114"/>
    <w:rsid w:val="00D60E2B"/>
    <w:rsid w:val="00D61A78"/>
    <w:rsid w:val="00D6262C"/>
    <w:rsid w:val="00D7269C"/>
    <w:rsid w:val="00D73F83"/>
    <w:rsid w:val="00D7624D"/>
    <w:rsid w:val="00D84341"/>
    <w:rsid w:val="00D85437"/>
    <w:rsid w:val="00D8576A"/>
    <w:rsid w:val="00D85D50"/>
    <w:rsid w:val="00D94AC1"/>
    <w:rsid w:val="00D94D1D"/>
    <w:rsid w:val="00D95ECF"/>
    <w:rsid w:val="00D978C1"/>
    <w:rsid w:val="00DA3327"/>
    <w:rsid w:val="00DA7E25"/>
    <w:rsid w:val="00DB215D"/>
    <w:rsid w:val="00DB3816"/>
    <w:rsid w:val="00DB3EEB"/>
    <w:rsid w:val="00DB497D"/>
    <w:rsid w:val="00DD0BED"/>
    <w:rsid w:val="00DD49C0"/>
    <w:rsid w:val="00DE1759"/>
    <w:rsid w:val="00DF440C"/>
    <w:rsid w:val="00DF5748"/>
    <w:rsid w:val="00DF6A2B"/>
    <w:rsid w:val="00E0274E"/>
    <w:rsid w:val="00E108E6"/>
    <w:rsid w:val="00E1459E"/>
    <w:rsid w:val="00E154D4"/>
    <w:rsid w:val="00E1736D"/>
    <w:rsid w:val="00E2081B"/>
    <w:rsid w:val="00E20CF8"/>
    <w:rsid w:val="00E23322"/>
    <w:rsid w:val="00E245EF"/>
    <w:rsid w:val="00E25BC4"/>
    <w:rsid w:val="00E26727"/>
    <w:rsid w:val="00E32479"/>
    <w:rsid w:val="00E36112"/>
    <w:rsid w:val="00E36959"/>
    <w:rsid w:val="00E42698"/>
    <w:rsid w:val="00E55886"/>
    <w:rsid w:val="00E57C94"/>
    <w:rsid w:val="00E62D46"/>
    <w:rsid w:val="00E659E2"/>
    <w:rsid w:val="00E67BE8"/>
    <w:rsid w:val="00E71A5D"/>
    <w:rsid w:val="00E74AAC"/>
    <w:rsid w:val="00E81F7D"/>
    <w:rsid w:val="00E847D9"/>
    <w:rsid w:val="00E86848"/>
    <w:rsid w:val="00E87931"/>
    <w:rsid w:val="00E9202D"/>
    <w:rsid w:val="00E95E33"/>
    <w:rsid w:val="00E972F9"/>
    <w:rsid w:val="00E97A6D"/>
    <w:rsid w:val="00EA0A29"/>
    <w:rsid w:val="00EA3E93"/>
    <w:rsid w:val="00EA414B"/>
    <w:rsid w:val="00EB12EE"/>
    <w:rsid w:val="00EB5ACB"/>
    <w:rsid w:val="00EB5D6D"/>
    <w:rsid w:val="00EB7190"/>
    <w:rsid w:val="00EC2B51"/>
    <w:rsid w:val="00EC4E6A"/>
    <w:rsid w:val="00EC53F0"/>
    <w:rsid w:val="00EC5627"/>
    <w:rsid w:val="00EC727A"/>
    <w:rsid w:val="00EC795E"/>
    <w:rsid w:val="00ED6EDF"/>
    <w:rsid w:val="00EE391A"/>
    <w:rsid w:val="00EF42E1"/>
    <w:rsid w:val="00EF628E"/>
    <w:rsid w:val="00EF6CD5"/>
    <w:rsid w:val="00F017CD"/>
    <w:rsid w:val="00F01BE8"/>
    <w:rsid w:val="00F0261E"/>
    <w:rsid w:val="00F03801"/>
    <w:rsid w:val="00F03C7A"/>
    <w:rsid w:val="00F053EC"/>
    <w:rsid w:val="00F134C3"/>
    <w:rsid w:val="00F135D8"/>
    <w:rsid w:val="00F14229"/>
    <w:rsid w:val="00F15A13"/>
    <w:rsid w:val="00F16195"/>
    <w:rsid w:val="00F16861"/>
    <w:rsid w:val="00F221C6"/>
    <w:rsid w:val="00F25C2D"/>
    <w:rsid w:val="00F30D62"/>
    <w:rsid w:val="00F31D70"/>
    <w:rsid w:val="00F36B24"/>
    <w:rsid w:val="00F37B03"/>
    <w:rsid w:val="00F46349"/>
    <w:rsid w:val="00F47E1B"/>
    <w:rsid w:val="00F525F1"/>
    <w:rsid w:val="00F55A22"/>
    <w:rsid w:val="00F565F3"/>
    <w:rsid w:val="00F60E41"/>
    <w:rsid w:val="00F62324"/>
    <w:rsid w:val="00F645D9"/>
    <w:rsid w:val="00F645E0"/>
    <w:rsid w:val="00F74E28"/>
    <w:rsid w:val="00F75AD0"/>
    <w:rsid w:val="00F85E8C"/>
    <w:rsid w:val="00F868F4"/>
    <w:rsid w:val="00F87628"/>
    <w:rsid w:val="00F95091"/>
    <w:rsid w:val="00F96947"/>
    <w:rsid w:val="00F97EC8"/>
    <w:rsid w:val="00FA059D"/>
    <w:rsid w:val="00FA173A"/>
    <w:rsid w:val="00FA34A5"/>
    <w:rsid w:val="00FB5B77"/>
    <w:rsid w:val="00FB5E02"/>
    <w:rsid w:val="00FC459F"/>
    <w:rsid w:val="00FC715A"/>
    <w:rsid w:val="00FE3FA4"/>
    <w:rsid w:val="00FE4AD1"/>
    <w:rsid w:val="00FE7D0D"/>
    <w:rsid w:val="00FF2AD5"/>
    <w:rsid w:val="00FF3CD0"/>
    <w:rsid w:val="00FF48E9"/>
    <w:rsid w:val="00FF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20137D"/>
  <w15:docId w15:val="{4902341F-0518-4B6B-8E93-5EE4107D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007F7"/>
    <w:pPr>
      <w:overflowPunct w:val="0"/>
      <w:autoSpaceDE w:val="0"/>
      <w:autoSpaceDN w:val="0"/>
      <w:adjustRightInd w:val="0"/>
      <w:jc w:val="both"/>
      <w:textAlignment w:val="baseline"/>
    </w:pPr>
    <w:rPr>
      <w:lang w:eastAsia="cs-CZ"/>
    </w:rPr>
  </w:style>
  <w:style w:type="paragraph" w:styleId="Nadpis1">
    <w:name w:val="heading 1"/>
    <w:basedOn w:val="Normlny"/>
    <w:next w:val="Normlny"/>
    <w:qFormat/>
    <w:rsid w:val="00F868F4"/>
    <w:pPr>
      <w:spacing w:before="240"/>
      <w:outlineLvl w:val="0"/>
    </w:pPr>
    <w:rPr>
      <w:rFonts w:ascii="Arial" w:hAnsi="Arial"/>
      <w:b/>
      <w:sz w:val="24"/>
      <w:u w:val="single"/>
    </w:rPr>
  </w:style>
  <w:style w:type="paragraph" w:styleId="Nadpis2">
    <w:name w:val="heading 2"/>
    <w:basedOn w:val="Normlny"/>
    <w:next w:val="Normlny"/>
    <w:qFormat/>
    <w:rsid w:val="00F868F4"/>
    <w:pPr>
      <w:spacing w:before="120"/>
      <w:outlineLvl w:val="1"/>
    </w:pPr>
    <w:rPr>
      <w:rFonts w:ascii="Arial" w:hAnsi="Arial"/>
      <w:b/>
      <w:sz w:val="24"/>
    </w:rPr>
  </w:style>
  <w:style w:type="paragraph" w:styleId="Nadpis3">
    <w:name w:val="heading 3"/>
    <w:basedOn w:val="Normlny"/>
    <w:next w:val="Normlnysozarkami"/>
    <w:qFormat/>
    <w:rsid w:val="00F868F4"/>
    <w:pPr>
      <w:ind w:left="354"/>
      <w:outlineLvl w:val="2"/>
    </w:pPr>
    <w:rPr>
      <w:b/>
      <w:sz w:val="24"/>
    </w:rPr>
  </w:style>
  <w:style w:type="paragraph" w:styleId="Nadpis4">
    <w:name w:val="heading 4"/>
    <w:basedOn w:val="Normlny"/>
    <w:next w:val="Normlnysozarkami"/>
    <w:qFormat/>
    <w:rsid w:val="00F868F4"/>
    <w:pPr>
      <w:ind w:left="354"/>
      <w:outlineLvl w:val="3"/>
    </w:pPr>
    <w:rPr>
      <w:sz w:val="24"/>
      <w:u w:val="single"/>
    </w:rPr>
  </w:style>
  <w:style w:type="paragraph" w:styleId="Nadpis5">
    <w:name w:val="heading 5"/>
    <w:basedOn w:val="Normlny"/>
    <w:next w:val="Normlnysozarkami"/>
    <w:qFormat/>
    <w:rsid w:val="00F868F4"/>
    <w:pPr>
      <w:ind w:left="708"/>
      <w:outlineLvl w:val="4"/>
    </w:pPr>
    <w:rPr>
      <w:b/>
    </w:rPr>
  </w:style>
  <w:style w:type="paragraph" w:styleId="Nadpis6">
    <w:name w:val="heading 6"/>
    <w:basedOn w:val="Normlny"/>
    <w:next w:val="Normlnysozarkami"/>
    <w:qFormat/>
    <w:rsid w:val="00F868F4"/>
    <w:pPr>
      <w:ind w:left="708"/>
      <w:outlineLvl w:val="5"/>
    </w:pPr>
    <w:rPr>
      <w:u w:val="single"/>
    </w:rPr>
  </w:style>
  <w:style w:type="paragraph" w:styleId="Nadpis7">
    <w:name w:val="heading 7"/>
    <w:basedOn w:val="Normlny"/>
    <w:next w:val="Normlnysozarkami"/>
    <w:qFormat/>
    <w:rsid w:val="00F868F4"/>
    <w:pPr>
      <w:ind w:left="708"/>
      <w:outlineLvl w:val="6"/>
    </w:pPr>
    <w:rPr>
      <w:i/>
    </w:rPr>
  </w:style>
  <w:style w:type="paragraph" w:styleId="Nadpis8">
    <w:name w:val="heading 8"/>
    <w:basedOn w:val="Normlny"/>
    <w:next w:val="Normlnysozarkami"/>
    <w:qFormat/>
    <w:rsid w:val="00F868F4"/>
    <w:pPr>
      <w:ind w:left="708"/>
      <w:outlineLvl w:val="7"/>
    </w:pPr>
    <w:rPr>
      <w:i/>
    </w:rPr>
  </w:style>
  <w:style w:type="paragraph" w:styleId="Nadpis9">
    <w:name w:val="heading 9"/>
    <w:basedOn w:val="Normlny"/>
    <w:next w:val="Normlnysozarkami"/>
    <w:qFormat/>
    <w:rsid w:val="00F868F4"/>
    <w:pPr>
      <w:ind w:left="708"/>
      <w:outlineLvl w:val="8"/>
    </w:pPr>
    <w:rPr>
      <w: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sozarkami">
    <w:name w:val="Normal Indent"/>
    <w:basedOn w:val="Normlny"/>
    <w:semiHidden/>
    <w:rsid w:val="00F868F4"/>
    <w:pPr>
      <w:ind w:left="708"/>
    </w:pPr>
  </w:style>
  <w:style w:type="paragraph" w:styleId="Pta">
    <w:name w:val="footer"/>
    <w:basedOn w:val="Normlny"/>
    <w:link w:val="PtaChar"/>
    <w:rsid w:val="00F868F4"/>
    <w:pPr>
      <w:tabs>
        <w:tab w:val="center" w:pos="4819"/>
        <w:tab w:val="right" w:pos="9071"/>
      </w:tabs>
    </w:pPr>
  </w:style>
  <w:style w:type="paragraph" w:styleId="Hlavika">
    <w:name w:val="header"/>
    <w:basedOn w:val="Normlny"/>
    <w:link w:val="HlavikaChar"/>
    <w:rsid w:val="00F868F4"/>
    <w:pPr>
      <w:tabs>
        <w:tab w:val="center" w:pos="4819"/>
        <w:tab w:val="right" w:pos="9071"/>
      </w:tabs>
    </w:pPr>
  </w:style>
  <w:style w:type="character" w:styleId="Odkaznapoznmkupodiarou">
    <w:name w:val="footnote reference"/>
    <w:basedOn w:val="Predvolenpsmoodseku"/>
    <w:semiHidden/>
    <w:rsid w:val="00F868F4"/>
    <w:rPr>
      <w:position w:val="6"/>
      <w:sz w:val="16"/>
    </w:rPr>
  </w:style>
  <w:style w:type="paragraph" w:styleId="Textpoznmkypodiarou">
    <w:name w:val="footnote text"/>
    <w:basedOn w:val="Normlny"/>
    <w:semiHidden/>
    <w:rsid w:val="00F868F4"/>
  </w:style>
  <w:style w:type="paragraph" w:styleId="Nzov">
    <w:name w:val="Title"/>
    <w:basedOn w:val="Normlny"/>
    <w:link w:val="NzovChar"/>
    <w:qFormat/>
    <w:rsid w:val="00F868F4"/>
    <w:pPr>
      <w:jc w:val="center"/>
    </w:pPr>
    <w:rPr>
      <w:rFonts w:ascii="Cooper Blk BT" w:hAnsi="Cooper Blk BT"/>
      <w:color w:val="800080"/>
      <w:sz w:val="30"/>
    </w:rPr>
  </w:style>
  <w:style w:type="paragraph" w:styleId="Zarkazkladnhotextu">
    <w:name w:val="Body Text Indent"/>
    <w:basedOn w:val="Normlny"/>
    <w:semiHidden/>
    <w:rsid w:val="00F868F4"/>
    <w:pPr>
      <w:tabs>
        <w:tab w:val="left" w:pos="567"/>
        <w:tab w:val="left" w:pos="3544"/>
      </w:tabs>
      <w:ind w:left="3544" w:hanging="3544"/>
      <w:jc w:val="left"/>
    </w:pPr>
    <w:rPr>
      <w:rFonts w:ascii="Century Schoolbook" w:hAnsi="Century Schoolbook"/>
    </w:rPr>
  </w:style>
  <w:style w:type="paragraph" w:styleId="Textkomentra">
    <w:name w:val="annotation text"/>
    <w:basedOn w:val="Normlny"/>
    <w:semiHidden/>
    <w:rsid w:val="00F868F4"/>
    <w:pPr>
      <w:jc w:val="left"/>
    </w:pPr>
  </w:style>
  <w:style w:type="paragraph" w:styleId="Zkladntext">
    <w:name w:val="Body Text"/>
    <w:basedOn w:val="Normlny"/>
    <w:semiHidden/>
    <w:rsid w:val="00F868F4"/>
    <w:pPr>
      <w:tabs>
        <w:tab w:val="left" w:pos="0"/>
        <w:tab w:val="left" w:pos="4253"/>
        <w:tab w:val="left" w:pos="4395"/>
      </w:tabs>
      <w:jc w:val="center"/>
    </w:pPr>
    <w:rPr>
      <w:rFonts w:ascii="Century Schoolbook" w:hAnsi="Century Schoolbook"/>
      <w:b/>
    </w:rPr>
  </w:style>
  <w:style w:type="paragraph" w:styleId="Zarkazkladnhotextu3">
    <w:name w:val="Body Text Indent 3"/>
    <w:basedOn w:val="Normlny"/>
    <w:link w:val="Zarkazkladnhotextu3Char"/>
    <w:semiHidden/>
    <w:rsid w:val="00F868F4"/>
    <w:pPr>
      <w:tabs>
        <w:tab w:val="decimal" w:pos="0"/>
        <w:tab w:val="left" w:pos="4253"/>
        <w:tab w:val="decimal" w:pos="4678"/>
      </w:tabs>
      <w:overflowPunct/>
      <w:autoSpaceDE/>
      <w:autoSpaceDN/>
      <w:adjustRightInd/>
      <w:ind w:firstLine="567"/>
      <w:textAlignment w:val="auto"/>
    </w:pPr>
    <w:rPr>
      <w:rFonts w:ascii="Arial Narrow" w:hAnsi="Arial Narrow"/>
    </w:rPr>
  </w:style>
  <w:style w:type="paragraph" w:styleId="Zarkazkladnhotextu2">
    <w:name w:val="Body Text Indent 2"/>
    <w:basedOn w:val="Normlny"/>
    <w:semiHidden/>
    <w:rsid w:val="00F868F4"/>
    <w:pPr>
      <w:tabs>
        <w:tab w:val="decimal" w:pos="0"/>
        <w:tab w:val="left" w:pos="4253"/>
        <w:tab w:val="decimal" w:pos="4678"/>
      </w:tabs>
      <w:overflowPunct/>
      <w:autoSpaceDE/>
      <w:autoSpaceDN/>
      <w:adjustRightInd/>
      <w:ind w:firstLine="567"/>
      <w:jc w:val="left"/>
      <w:textAlignment w:val="auto"/>
    </w:pPr>
    <w:rPr>
      <w:rFonts w:ascii="Arial Narrow" w:hAnsi="Arial Narrow"/>
    </w:rPr>
  </w:style>
  <w:style w:type="character" w:styleId="Hypertextovprepojenie">
    <w:name w:val="Hyperlink"/>
    <w:basedOn w:val="Predvolenpsmoodseku"/>
    <w:semiHidden/>
    <w:rsid w:val="00F868F4"/>
    <w:rPr>
      <w:color w:val="0000FF"/>
      <w:u w:val="single"/>
    </w:rPr>
  </w:style>
  <w:style w:type="paragraph" w:styleId="Podtitul">
    <w:name w:val="Subtitle"/>
    <w:basedOn w:val="Normlny"/>
    <w:link w:val="PodtitulChar"/>
    <w:qFormat/>
    <w:rsid w:val="00F868F4"/>
    <w:pPr>
      <w:jc w:val="center"/>
    </w:pPr>
    <w:rPr>
      <w:color w:val="800080"/>
      <w:sz w:val="26"/>
    </w:rPr>
  </w:style>
  <w:style w:type="paragraph" w:styleId="Zkladntext2">
    <w:name w:val="Body Text 2"/>
    <w:basedOn w:val="Normlny"/>
    <w:semiHidden/>
    <w:rsid w:val="00F868F4"/>
    <w:pPr>
      <w:jc w:val="left"/>
    </w:pPr>
    <w:rPr>
      <w:rFonts w:ascii="Arial" w:hAnsi="Arial"/>
      <w:sz w:val="18"/>
    </w:rPr>
  </w:style>
  <w:style w:type="paragraph" w:styleId="Zkladntext3">
    <w:name w:val="Body Text 3"/>
    <w:basedOn w:val="Normlny"/>
    <w:semiHidden/>
    <w:rsid w:val="00F868F4"/>
    <w:pPr>
      <w:tabs>
        <w:tab w:val="left" w:pos="709"/>
      </w:tabs>
    </w:pPr>
    <w:rPr>
      <w:rFonts w:ascii="Arial" w:hAnsi="Arial"/>
    </w:rPr>
  </w:style>
  <w:style w:type="character" w:styleId="PouitHypertextovPrepojenie">
    <w:name w:val="FollowedHyperlink"/>
    <w:basedOn w:val="Predvolenpsmoodseku"/>
    <w:semiHidden/>
    <w:rsid w:val="00F868F4"/>
    <w:rPr>
      <w:color w:val="800080"/>
      <w:u w:val="single"/>
    </w:rPr>
  </w:style>
  <w:style w:type="character" w:customStyle="1" w:styleId="NzovChar">
    <w:name w:val="Názov Char"/>
    <w:basedOn w:val="Predvolenpsmoodseku"/>
    <w:link w:val="Nzov"/>
    <w:rsid w:val="009848C4"/>
    <w:rPr>
      <w:rFonts w:ascii="Cooper Blk BT" w:hAnsi="Cooper Blk BT"/>
      <w:color w:val="800080"/>
      <w:sz w:val="30"/>
      <w:lang w:eastAsia="cs-CZ"/>
    </w:rPr>
  </w:style>
  <w:style w:type="character" w:customStyle="1" w:styleId="PodtitulChar">
    <w:name w:val="Podtitul Char"/>
    <w:basedOn w:val="Predvolenpsmoodseku"/>
    <w:link w:val="Podtitul"/>
    <w:rsid w:val="009848C4"/>
    <w:rPr>
      <w:color w:val="800080"/>
      <w:sz w:val="26"/>
      <w:lang w:eastAsia="cs-CZ"/>
    </w:rPr>
  </w:style>
  <w:style w:type="character" w:styleId="slostrany">
    <w:name w:val="page number"/>
    <w:basedOn w:val="Predvolenpsmoodseku"/>
    <w:semiHidden/>
    <w:rsid w:val="00B23ED5"/>
  </w:style>
  <w:style w:type="character" w:customStyle="1" w:styleId="PtaChar">
    <w:name w:val="Päta Char"/>
    <w:basedOn w:val="Predvolenpsmoodseku"/>
    <w:link w:val="Pta"/>
    <w:rsid w:val="00FB5B77"/>
    <w:rPr>
      <w:lang w:eastAsia="cs-CZ"/>
    </w:rPr>
  </w:style>
  <w:style w:type="character" w:customStyle="1" w:styleId="formtext">
    <w:name w:val="formtext"/>
    <w:basedOn w:val="Predvolenpsmoodseku"/>
    <w:rsid w:val="00D13482"/>
  </w:style>
  <w:style w:type="table" w:styleId="Mriekatabuky">
    <w:name w:val="Table Grid"/>
    <w:basedOn w:val="Normlnatabuka"/>
    <w:uiPriority w:val="59"/>
    <w:rsid w:val="00D1348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arkazkladnhotextu3Char">
    <w:name w:val="Zarážka základného textu 3 Char"/>
    <w:basedOn w:val="Predvolenpsmoodseku"/>
    <w:link w:val="Zarkazkladnhotextu3"/>
    <w:semiHidden/>
    <w:rsid w:val="00A62BFA"/>
    <w:rPr>
      <w:rFonts w:ascii="Arial Narrow" w:hAnsi="Arial Narrow"/>
      <w:lang w:eastAsia="cs-CZ"/>
    </w:rPr>
  </w:style>
  <w:style w:type="paragraph" w:customStyle="1" w:styleId="Normal1">
    <w:name w:val="Normal1"/>
    <w:rsid w:val="00E9202D"/>
    <w:pPr>
      <w:widowControl w:val="0"/>
    </w:pPr>
    <w:rPr>
      <w:snapToGrid w:val="0"/>
      <w:sz w:val="24"/>
    </w:rPr>
  </w:style>
  <w:style w:type="paragraph" w:customStyle="1" w:styleId="tandard">
    <w:name w:val="Štandard"/>
    <w:rsid w:val="00E9202D"/>
    <w:pPr>
      <w:widowControl w:val="0"/>
    </w:pPr>
    <w:rPr>
      <w:snapToGrid w:val="0"/>
      <w:sz w:val="24"/>
    </w:rPr>
  </w:style>
  <w:style w:type="paragraph" w:customStyle="1" w:styleId="Zkladntextodsazen21">
    <w:name w:val="Základní text odsazený 21"/>
    <w:basedOn w:val="Normlny"/>
    <w:rsid w:val="003B320E"/>
    <w:pPr>
      <w:ind w:firstLine="567"/>
    </w:pPr>
  </w:style>
  <w:style w:type="paragraph" w:customStyle="1" w:styleId="Normlny1">
    <w:name w:val="Normálny1"/>
    <w:rsid w:val="0093732B"/>
    <w:pPr>
      <w:widowControl w:val="0"/>
    </w:pPr>
    <w:rPr>
      <w:snapToGrid w:val="0"/>
      <w:sz w:val="24"/>
    </w:rPr>
  </w:style>
  <w:style w:type="table" w:customStyle="1" w:styleId="Mriekatabuky1">
    <w:name w:val="Mriežka tabuľky1"/>
    <w:basedOn w:val="Normlnatabuka"/>
    <w:next w:val="Mriekatabuky"/>
    <w:uiPriority w:val="59"/>
    <w:rsid w:val="00D01A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avikaChar">
    <w:name w:val="Hlavička Char"/>
    <w:basedOn w:val="Predvolenpsmoodseku"/>
    <w:link w:val="Hlavika"/>
    <w:rsid w:val="0023470D"/>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9C68A-348C-423C-B466-68FD72729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Pages>
  <Words>2623</Words>
  <Characters>14956</Characters>
  <Application>Microsoft Office Word</Application>
  <DocSecurity>0</DocSecurity>
  <Lines>124</Lines>
  <Paragraphs>35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KOTRLE  ANTONÍN</vt:lpstr>
      <vt:lpstr>KOTRLE  ANTONÍN</vt:lpstr>
      <vt:lpstr>KOTRLE  ANTONÍN</vt:lpstr>
    </vt:vector>
  </TitlesOfParts>
  <Company>Projektovanie elektro</Company>
  <LinksUpToDate>false</LinksUpToDate>
  <CharactersWithSpaces>17544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KOTRLE  ANTONÍN</dc:title>
  <dc:creator>Kotrle Antonín</dc:creator>
  <dc:description>Technická zpráva</dc:description>
  <cp:lastModifiedBy>Antonin</cp:lastModifiedBy>
  <cp:revision>79</cp:revision>
  <cp:lastPrinted>2020-02-20T13:40:00Z</cp:lastPrinted>
  <dcterms:created xsi:type="dcterms:W3CDTF">2019-02-24T21:03:00Z</dcterms:created>
  <dcterms:modified xsi:type="dcterms:W3CDTF">2020-02-20T13:40:00Z</dcterms:modified>
</cp:coreProperties>
</file>