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Pr>
          <w:rFonts w:ascii="Arial Black" w:hAnsi="Arial Black" w:cs="Arial Black"/>
          <w:b/>
          <w:bCs/>
          <w:caps/>
          <w:sz w:val="20"/>
          <w:szCs w:val="20"/>
          <w:lang w:eastAsia="en-US"/>
        </w:rPr>
        <w:tab/>
      </w:r>
      <w:r w:rsidRPr="00583A4B">
        <w:rPr>
          <w:rFonts w:ascii="Calibri" w:hAnsi="Calibri" w:cs="Calibri"/>
          <w:b/>
          <w:bCs/>
          <w:sz w:val="22"/>
          <w:szCs w:val="22"/>
          <w:highlight w:val="green"/>
        </w:rPr>
        <w:t>Časť 2: Technické a technologické vybavenie – IKT</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71245B" w:rsidRPr="00D72944" w:rsidTr="00706CD2">
        <w:tc>
          <w:tcPr>
            <w:tcW w:w="4388" w:type="dxa"/>
            <w:shd w:val="clear" w:color="auto" w:fill="DBE5F1"/>
          </w:tcPr>
          <w:p w:rsidR="0071245B" w:rsidRPr="00D72944" w:rsidRDefault="0071245B" w:rsidP="0071245B">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71245B" w:rsidRPr="00BC1F87" w:rsidRDefault="0071245B" w:rsidP="0071245B">
            <w:pPr>
              <w:autoSpaceDE w:val="0"/>
              <w:autoSpaceDN w:val="0"/>
              <w:adjustRightInd w:val="0"/>
              <w:jc w:val="both"/>
              <w:rPr>
                <w:rFonts w:ascii="Arial" w:hAnsi="Arial" w:cs="Arial"/>
                <w:b/>
                <w:sz w:val="20"/>
                <w:szCs w:val="20"/>
              </w:rPr>
            </w:pPr>
            <w:r w:rsidRPr="00BC1F87">
              <w:rPr>
                <w:rFonts w:ascii="Arial" w:hAnsi="Arial" w:cs="Arial"/>
                <w:b/>
                <w:sz w:val="20"/>
                <w:szCs w:val="20"/>
              </w:rPr>
              <w:t>Obec Svinia</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71245B" w:rsidRDefault="008D12AC" w:rsidP="0071245B">
            <w:pPr>
              <w:ind w:hanging="71"/>
              <w:rPr>
                <w:rFonts w:ascii="Arial" w:hAnsi="Arial" w:cs="Arial"/>
                <w:b/>
                <w:bCs/>
                <w:sz w:val="20"/>
                <w:szCs w:val="20"/>
              </w:rPr>
            </w:pPr>
            <w:r w:rsidRPr="00D72944">
              <w:rPr>
                <w:rFonts w:ascii="Arial" w:hAnsi="Arial" w:cs="Arial"/>
                <w:b/>
                <w:bCs/>
                <w:color w:val="FF0000"/>
                <w:sz w:val="20"/>
                <w:szCs w:val="20"/>
              </w:rPr>
              <w:t xml:space="preserve"> </w:t>
            </w:r>
            <w:r w:rsidR="0071245B" w:rsidRPr="00BC1F87">
              <w:rPr>
                <w:rFonts w:ascii="Arial" w:hAnsi="Arial" w:cs="Arial"/>
                <w:b/>
                <w:bCs/>
                <w:sz w:val="20"/>
                <w:szCs w:val="20"/>
              </w:rPr>
              <w:t>Zlepšenie kľúčových kompetencií žiakov základnej školy s MŠ Svinia, Záhradnícka 83/19</w:t>
            </w:r>
          </w:p>
          <w:p w:rsidR="0071245B" w:rsidRDefault="0071245B" w:rsidP="0071245B">
            <w:pPr>
              <w:ind w:hanging="71"/>
              <w:rPr>
                <w:rFonts w:ascii="Arial" w:hAnsi="Arial" w:cs="Arial"/>
                <w:b/>
                <w:bCs/>
                <w:sz w:val="20"/>
                <w:szCs w:val="20"/>
              </w:rPr>
            </w:pPr>
          </w:p>
          <w:p w:rsidR="008D12AC" w:rsidRPr="00D72944" w:rsidRDefault="008D12AC" w:rsidP="00706CD2">
            <w:pPr>
              <w:ind w:left="709" w:hanging="817"/>
              <w:rPr>
                <w:rFonts w:ascii="Arial" w:hAnsi="Arial" w:cs="Arial"/>
                <w:b/>
                <w:bCs/>
                <w:color w:val="FF0000"/>
                <w:sz w:val="20"/>
                <w:szCs w:val="20"/>
              </w:rPr>
            </w:pPr>
            <w:r w:rsidRPr="00583A4B">
              <w:rPr>
                <w:rFonts w:ascii="Calibri" w:hAnsi="Calibri" w:cs="Calibri"/>
                <w:b/>
                <w:bCs/>
                <w:sz w:val="22"/>
                <w:szCs w:val="22"/>
                <w:highlight w:val="green"/>
              </w:rPr>
              <w:t>Časť 2: Technické a technologické vybavenie – IKT</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eastAsia="en-US"/>
              </w:rPr>
            </w:pPr>
          </w:p>
        </w:tc>
      </w:tr>
    </w:tbl>
    <w:p w:rsidR="005147F1" w:rsidRDefault="005147F1"/>
    <w:p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 xml:space="preserve">Časť 2: </w:t>
            </w:r>
            <w:r w:rsidR="000F73C0">
              <w:rPr>
                <w:rFonts w:ascii="Calibri" w:hAnsi="Calibri" w:cs="Calibri"/>
                <w:noProof/>
                <w:color w:val="000000"/>
                <w:lang w:eastAsia="sk-SK"/>
              </w:rPr>
              <w:t>Technické a technologické vybavenie - nábytok</w:t>
            </w:r>
            <w:bookmarkStart w:id="0" w:name="_GoBack"/>
            <w:bookmarkEnd w:id="0"/>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1245B" w:rsidRPr="00583891" w:rsidTr="00300EBA">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1245B" w:rsidRPr="00583891" w:rsidRDefault="0071245B"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p>
        </w:tc>
        <w:tc>
          <w:tcPr>
            <w:tcW w:w="8469" w:type="dxa"/>
            <w:tcBorders>
              <w:top w:val="nil"/>
              <w:left w:val="single" w:sz="4" w:space="0" w:color="auto"/>
              <w:bottom w:val="single" w:sz="4" w:space="0" w:color="auto"/>
              <w:right w:val="single" w:sz="4" w:space="0" w:color="auto"/>
            </w:tcBorders>
            <w:shd w:val="clear" w:color="auto" w:fill="auto"/>
            <w:hideMark/>
          </w:tcPr>
          <w:p w:rsidR="0071245B" w:rsidRPr="00583891" w:rsidRDefault="0071245B" w:rsidP="00A37E51">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p>
        </w:tc>
      </w:tr>
      <w:tr w:rsidR="0071245B" w:rsidRPr="00583891" w:rsidTr="00300EBA">
        <w:tc>
          <w:tcPr>
            <w:tcW w:w="740" w:type="dxa"/>
            <w:tcBorders>
              <w:top w:val="nil"/>
              <w:left w:val="nil"/>
              <w:bottom w:val="nil"/>
              <w:right w:val="nil"/>
            </w:tcBorders>
            <w:shd w:val="clear" w:color="000000" w:fill="FFFFFF"/>
            <w:hideMark/>
          </w:tcPr>
          <w:p w:rsidR="0071245B" w:rsidRPr="00583891" w:rsidRDefault="0071245B"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auto" w:fill="auto"/>
            <w:hideMark/>
          </w:tcPr>
          <w:p w:rsidR="0071245B" w:rsidRPr="00583891" w:rsidRDefault="0071245B" w:rsidP="00A37E51">
            <w:pPr>
              <w:widowControl/>
              <w:suppressAutoHyphens w:val="0"/>
              <w:jc w:val="both"/>
              <w:rPr>
                <w:rFonts w:ascii="Calibri" w:hAnsi="Calibri" w:cs="Calibri"/>
                <w:noProof/>
                <w:color w:val="000000"/>
                <w:sz w:val="16"/>
                <w:szCs w:val="16"/>
                <w:lang w:eastAsia="sk-SK"/>
              </w:rPr>
            </w:pPr>
            <w:r w:rsidRPr="00E0038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 príslušenstvo – myš, BATERIA min 2 clanky min 30Wh s vydrzou min 5 hodin v uspornom rezime, OS min. Microsoft Windows 10 Pro 64bit SK, VAHA max 2.2kg, ZARUKA min. 2 roky v servisnom stredisku</w:t>
            </w:r>
            <w:r>
              <w:rPr>
                <w:rFonts w:ascii="Calibri" w:hAnsi="Calibri" w:cs="Calibri"/>
                <w:noProof/>
                <w:color w:val="000000"/>
                <w:sz w:val="16"/>
                <w:szCs w:val="16"/>
                <w:lang w:eastAsia="sk-SK"/>
              </w:rPr>
              <w:t>.</w:t>
            </w:r>
          </w:p>
        </w:tc>
      </w:tr>
      <w:tr w:rsidR="0071245B" w:rsidRPr="00583891" w:rsidTr="00E00386">
        <w:tc>
          <w:tcPr>
            <w:tcW w:w="740" w:type="dxa"/>
            <w:tcBorders>
              <w:top w:val="nil"/>
              <w:left w:val="nil"/>
              <w:bottom w:val="single" w:sz="4" w:space="0" w:color="auto"/>
              <w:right w:val="nil"/>
            </w:tcBorders>
            <w:shd w:val="clear" w:color="000000" w:fill="FFFFFF"/>
            <w:hideMark/>
          </w:tcPr>
          <w:p w:rsidR="0071245B" w:rsidRPr="00583891" w:rsidRDefault="0071245B"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71245B" w:rsidRPr="00583891" w:rsidRDefault="0071245B"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1245B" w:rsidRPr="00583891" w:rsidTr="00300EBA">
        <w:tc>
          <w:tcPr>
            <w:tcW w:w="740" w:type="dxa"/>
            <w:tcBorders>
              <w:top w:val="single" w:sz="4" w:space="0" w:color="auto"/>
              <w:left w:val="single" w:sz="4" w:space="0" w:color="auto"/>
              <w:bottom w:val="single" w:sz="4" w:space="0" w:color="auto"/>
              <w:right w:val="nil"/>
            </w:tcBorders>
            <w:shd w:val="clear" w:color="000000" w:fill="FFFFFF"/>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tcPr>
          <w:p w:rsidR="0071245B" w:rsidRPr="00583891" w:rsidRDefault="0071245B" w:rsidP="00E00386">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71245B" w:rsidRPr="00583891" w:rsidTr="00300EBA">
        <w:tc>
          <w:tcPr>
            <w:tcW w:w="740" w:type="dxa"/>
            <w:tcBorders>
              <w:top w:val="single" w:sz="4" w:space="0" w:color="auto"/>
              <w:left w:val="nil"/>
              <w:bottom w:val="nil"/>
              <w:right w:val="nil"/>
            </w:tcBorders>
            <w:shd w:val="clear" w:color="000000" w:fill="FFFFFF"/>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1245B" w:rsidRPr="00583891" w:rsidRDefault="0071245B" w:rsidP="00E00386">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71245B" w:rsidRPr="00583891" w:rsidTr="00C46450">
        <w:tc>
          <w:tcPr>
            <w:tcW w:w="740" w:type="dxa"/>
            <w:tcBorders>
              <w:top w:val="nil"/>
              <w:left w:val="nil"/>
              <w:bottom w:val="nil"/>
              <w:right w:val="nil"/>
            </w:tcBorders>
            <w:shd w:val="clear" w:color="000000" w:fill="FFFFFF"/>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1245B" w:rsidRPr="00583891" w:rsidRDefault="0071245B"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1245B"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71245B" w:rsidRPr="00583891" w:rsidRDefault="0071245B"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Softvér k interaktívnemu projektoru</w:t>
            </w:r>
          </w:p>
        </w:tc>
      </w:tr>
      <w:tr w:rsidR="0071245B" w:rsidRPr="00583891" w:rsidTr="00C46450">
        <w:tc>
          <w:tcPr>
            <w:tcW w:w="740" w:type="dxa"/>
            <w:tcBorders>
              <w:top w:val="nil"/>
              <w:left w:val="nil"/>
              <w:bottom w:val="nil"/>
              <w:right w:val="nil"/>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FFFFF"/>
            <w:hideMark/>
          </w:tcPr>
          <w:p w:rsidR="0071245B" w:rsidRPr="00583891" w:rsidRDefault="0071245B"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r>
              <w:rPr>
                <w:rFonts w:ascii="Calibri" w:hAnsi="Calibri" w:cs="Calibri"/>
                <w:noProof/>
                <w:color w:val="000000"/>
                <w:sz w:val="16"/>
                <w:szCs w:val="16"/>
                <w:lang w:eastAsia="sk-SK"/>
              </w:rPr>
              <w:t>.</w:t>
            </w:r>
          </w:p>
        </w:tc>
      </w:tr>
      <w:tr w:rsidR="0071245B" w:rsidRPr="00583891" w:rsidTr="00C46450">
        <w:tc>
          <w:tcPr>
            <w:tcW w:w="740" w:type="dxa"/>
            <w:tcBorders>
              <w:top w:val="nil"/>
              <w:left w:val="nil"/>
              <w:bottom w:val="nil"/>
              <w:right w:val="nil"/>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71245B" w:rsidRPr="00583891" w:rsidRDefault="0071245B"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1245B"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hideMark/>
          </w:tcPr>
          <w:p w:rsidR="0071245B" w:rsidRPr="00583891" w:rsidRDefault="0071245B" w:rsidP="00E00386">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71245B" w:rsidRPr="00583891" w:rsidTr="00C46450">
        <w:tc>
          <w:tcPr>
            <w:tcW w:w="740" w:type="dxa"/>
            <w:tcBorders>
              <w:top w:val="nil"/>
              <w:left w:val="nil"/>
              <w:bottom w:val="nil"/>
              <w:right w:val="nil"/>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71245B" w:rsidRPr="00C436E6" w:rsidRDefault="0071245B"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71245B" w:rsidRPr="00583891" w:rsidRDefault="0071245B"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71245B" w:rsidRPr="00583891" w:rsidTr="00C46450">
        <w:tc>
          <w:tcPr>
            <w:tcW w:w="740" w:type="dxa"/>
            <w:tcBorders>
              <w:top w:val="nil"/>
              <w:left w:val="nil"/>
              <w:bottom w:val="nil"/>
              <w:right w:val="nil"/>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71245B" w:rsidRPr="00583891" w:rsidRDefault="0071245B"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1245B"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6</w:t>
            </w:r>
          </w:p>
        </w:tc>
        <w:tc>
          <w:tcPr>
            <w:tcW w:w="8469" w:type="dxa"/>
            <w:tcBorders>
              <w:top w:val="nil"/>
              <w:left w:val="nil"/>
              <w:bottom w:val="single" w:sz="4" w:space="0" w:color="auto"/>
              <w:right w:val="single" w:sz="4" w:space="0" w:color="auto"/>
            </w:tcBorders>
            <w:shd w:val="clear" w:color="000000" w:fill="FFFFFF"/>
            <w:hideMark/>
          </w:tcPr>
          <w:p w:rsidR="0071245B" w:rsidRPr="00583891" w:rsidRDefault="0071245B" w:rsidP="00E00386">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71245B" w:rsidRPr="00583891" w:rsidTr="00C46450">
        <w:tc>
          <w:tcPr>
            <w:tcW w:w="740" w:type="dxa"/>
            <w:tcBorders>
              <w:top w:val="nil"/>
              <w:left w:val="nil"/>
              <w:bottom w:val="nil"/>
              <w:right w:val="nil"/>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71245B" w:rsidRPr="00583891" w:rsidRDefault="0071245B"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71245B" w:rsidRPr="00583891" w:rsidTr="00C46450">
        <w:tc>
          <w:tcPr>
            <w:tcW w:w="740" w:type="dxa"/>
            <w:tcBorders>
              <w:top w:val="nil"/>
              <w:left w:val="nil"/>
              <w:bottom w:val="nil"/>
              <w:right w:val="nil"/>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71245B" w:rsidRPr="00583891" w:rsidRDefault="0071245B"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1245B"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hideMark/>
          </w:tcPr>
          <w:p w:rsidR="0071245B" w:rsidRPr="00583891" w:rsidRDefault="0071245B" w:rsidP="00E00386">
            <w:pPr>
              <w:widowControl/>
              <w:suppressAutoHyphens w:val="0"/>
              <w:jc w:val="both"/>
              <w:rPr>
                <w:rFonts w:ascii="Calibri" w:hAnsi="Calibri" w:cs="Calibri"/>
                <w:noProof/>
                <w:color w:val="000000"/>
                <w:sz w:val="20"/>
                <w:szCs w:val="20"/>
                <w:lang w:eastAsia="sk-SK"/>
              </w:rPr>
            </w:pPr>
            <w:r>
              <w:rPr>
                <w:rFonts w:ascii="Calibri" w:hAnsi="Calibri" w:cs="Calibri"/>
                <w:noProof/>
                <w:color w:val="000000"/>
                <w:sz w:val="20"/>
                <w:szCs w:val="20"/>
                <w:lang w:eastAsia="sk-SK"/>
              </w:rPr>
              <w:t>Žiacka stanica</w:t>
            </w:r>
          </w:p>
        </w:tc>
      </w:tr>
      <w:tr w:rsidR="0071245B" w:rsidRPr="00583891" w:rsidTr="00C46450">
        <w:tc>
          <w:tcPr>
            <w:tcW w:w="740" w:type="dxa"/>
            <w:tcBorders>
              <w:top w:val="nil"/>
              <w:left w:val="nil"/>
              <w:bottom w:val="nil"/>
              <w:right w:val="nil"/>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71245B" w:rsidRPr="00583891" w:rsidRDefault="0071245B" w:rsidP="00E00386">
            <w:pPr>
              <w:widowControl/>
              <w:suppressAutoHyphens w:val="0"/>
              <w:jc w:val="both"/>
              <w:rPr>
                <w:rFonts w:ascii="Calibri" w:hAnsi="Calibri" w:cs="Calibri"/>
                <w:noProof/>
                <w:color w:val="000000"/>
                <w:sz w:val="16"/>
                <w:szCs w:val="16"/>
                <w:lang w:eastAsia="sk-SK"/>
              </w:rPr>
            </w:pPr>
            <w:r w:rsidRPr="00A40A37">
              <w:rPr>
                <w:rFonts w:ascii="Calibri" w:hAnsi="Calibri" w:cs="Calibri"/>
                <w:noProof/>
                <w:color w:val="000000"/>
                <w:sz w:val="16"/>
                <w:szCs w:val="16"/>
                <w:lang w:eastAsia="sk-SK"/>
              </w:rPr>
              <w:t>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terminálu, certifikát Green Compliance</w:t>
            </w:r>
            <w:r>
              <w:rPr>
                <w:rFonts w:ascii="Calibri" w:hAnsi="Calibri" w:cs="Calibri"/>
                <w:noProof/>
                <w:color w:val="000000"/>
                <w:sz w:val="16"/>
                <w:szCs w:val="16"/>
                <w:lang w:eastAsia="sk-SK"/>
              </w:rPr>
              <w:t>.</w:t>
            </w:r>
          </w:p>
        </w:tc>
      </w:tr>
      <w:tr w:rsidR="0071245B" w:rsidRPr="00583891" w:rsidTr="00C46450">
        <w:tc>
          <w:tcPr>
            <w:tcW w:w="740" w:type="dxa"/>
            <w:tcBorders>
              <w:top w:val="nil"/>
              <w:left w:val="nil"/>
              <w:bottom w:val="nil"/>
              <w:right w:val="nil"/>
            </w:tcBorders>
            <w:shd w:val="clear" w:color="000000" w:fill="FFFFFF"/>
            <w:hideMark/>
          </w:tcPr>
          <w:p w:rsidR="0071245B" w:rsidRPr="00583891" w:rsidRDefault="0071245B"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71245B" w:rsidRPr="00583891" w:rsidRDefault="0071245B"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5147F1" w:rsidRDefault="005147F1"/>
    <w:p w:rsidR="005147F1" w:rsidRDefault="005147F1"/>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1A5E20">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71245B" w:rsidRPr="001A5E20" w:rsidRDefault="0071245B" w:rsidP="0071245B">
      <w:pPr>
        <w:widowControl/>
        <w:suppressAutoHyphens w:val="0"/>
        <w:ind w:left="4956" w:firstLine="708"/>
        <w:jc w:val="both"/>
        <w:rPr>
          <w:rFonts w:ascii="Arial" w:hAnsi="Arial" w:cs="Arial"/>
          <w:sz w:val="20"/>
          <w:szCs w:val="20"/>
          <w:lang w:eastAsia="en-US"/>
        </w:rPr>
      </w:pPr>
      <w:r>
        <w:rPr>
          <w:rFonts w:ascii="Arial" w:hAnsi="Arial" w:cs="Arial"/>
          <w:sz w:val="20"/>
          <w:szCs w:val="20"/>
          <w:lang w:eastAsia="en-US"/>
        </w:rPr>
        <w:t>(meno a funkcia, funkcia)</w:t>
      </w:r>
    </w:p>
    <w:sectPr w:rsidR="0071245B" w:rsidRPr="001A5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A0002AEF" w:usb1="4000207B" w:usb2="00000000"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B1F06"/>
    <w:rsid w:val="000D3300"/>
    <w:rsid w:val="000F73C0"/>
    <w:rsid w:val="00127847"/>
    <w:rsid w:val="001A5E20"/>
    <w:rsid w:val="001E24E4"/>
    <w:rsid w:val="00246971"/>
    <w:rsid w:val="00247D73"/>
    <w:rsid w:val="00367256"/>
    <w:rsid w:val="004B7825"/>
    <w:rsid w:val="00502418"/>
    <w:rsid w:val="00502536"/>
    <w:rsid w:val="005147F1"/>
    <w:rsid w:val="005538E7"/>
    <w:rsid w:val="00583891"/>
    <w:rsid w:val="006375FF"/>
    <w:rsid w:val="006B0755"/>
    <w:rsid w:val="00706CD2"/>
    <w:rsid w:val="0071245B"/>
    <w:rsid w:val="007366F8"/>
    <w:rsid w:val="00781204"/>
    <w:rsid w:val="00796D61"/>
    <w:rsid w:val="007B5256"/>
    <w:rsid w:val="008A7C49"/>
    <w:rsid w:val="008D12AC"/>
    <w:rsid w:val="00A37E51"/>
    <w:rsid w:val="00A40A37"/>
    <w:rsid w:val="00B11418"/>
    <w:rsid w:val="00C17900"/>
    <w:rsid w:val="00C436E6"/>
    <w:rsid w:val="00C46450"/>
    <w:rsid w:val="00C71FFC"/>
    <w:rsid w:val="00E00386"/>
    <w:rsid w:val="00F536B5"/>
    <w:rsid w:val="00FC26A9"/>
    <w:rsid w:val="00FC39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782A"/>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1357</Words>
  <Characters>7740</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Marian</cp:lastModifiedBy>
  <cp:revision>14</cp:revision>
  <dcterms:created xsi:type="dcterms:W3CDTF">2018-07-18T21:59:00Z</dcterms:created>
  <dcterms:modified xsi:type="dcterms:W3CDTF">2018-10-23T13:34:00Z</dcterms:modified>
</cp:coreProperties>
</file>