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3B4E" w14:textId="77777777"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14:paraId="14D01294" w14:textId="77777777" w:rsidR="00AB3260" w:rsidRDefault="00AB3260" w:rsidP="00AB3260">
      <w:pPr>
        <w:rPr>
          <w:rFonts w:ascii="Calibri" w:hAnsi="Calibri"/>
          <w:b/>
          <w:i/>
          <w:sz w:val="28"/>
          <w:szCs w:val="28"/>
        </w:rPr>
      </w:pPr>
    </w:p>
    <w:p w14:paraId="0D65792E" w14:textId="77777777" w:rsidR="0046164F" w:rsidRPr="00AB3260" w:rsidRDefault="0046164F" w:rsidP="00AB3260"/>
    <w:p w14:paraId="08E6A325" w14:textId="154BFF70" w:rsidR="00DD5536" w:rsidRPr="00966233" w:rsidRDefault="00DD5536" w:rsidP="00DD5536">
      <w:pPr>
        <w:pStyle w:val="tl1"/>
        <w:jc w:val="both"/>
        <w:rPr>
          <w:rFonts w:ascii="Calibri" w:hAnsi="Calibri" w:cs="Cambria"/>
          <w:b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Predmetom zákazky je dodávka zemného plynu vrátane zabezpečenia prepravy, distribúcie, štruktúrovania a prevzatia zodpovednosti za odchýlku na všetkých odberných miestach</w:t>
      </w:r>
      <w:r w:rsidR="00CE5C7C">
        <w:rPr>
          <w:rFonts w:ascii="Calibri" w:hAnsi="Calibri" w:cs="Cambria"/>
          <w:sz w:val="22"/>
          <w:szCs w:val="22"/>
        </w:rPr>
        <w:t xml:space="preserve"> Banskobystrickej regionálnej s</w:t>
      </w:r>
      <w:r w:rsidR="0046164F">
        <w:rPr>
          <w:rFonts w:ascii="Calibri" w:hAnsi="Calibri" w:cs="Cambria"/>
          <w:sz w:val="22"/>
          <w:szCs w:val="22"/>
        </w:rPr>
        <w:t>p</w:t>
      </w:r>
      <w:r w:rsidR="00CE5C7C">
        <w:rPr>
          <w:rFonts w:ascii="Calibri" w:hAnsi="Calibri" w:cs="Cambria"/>
          <w:sz w:val="22"/>
          <w:szCs w:val="22"/>
        </w:rPr>
        <w:t>r</w:t>
      </w:r>
      <w:r w:rsidR="0046164F">
        <w:rPr>
          <w:rFonts w:ascii="Calibri" w:hAnsi="Calibri" w:cs="Cambria"/>
          <w:sz w:val="22"/>
          <w:szCs w:val="22"/>
        </w:rPr>
        <w:t xml:space="preserve">ávy ciest, a.s. </w:t>
      </w:r>
      <w:r>
        <w:rPr>
          <w:rFonts w:ascii="Calibri" w:hAnsi="Calibri" w:cs="Cambria"/>
          <w:sz w:val="22"/>
          <w:szCs w:val="22"/>
        </w:rPr>
        <w:t xml:space="preserve">na </w:t>
      </w:r>
      <w:r w:rsidR="00C52A56">
        <w:rPr>
          <w:rFonts w:ascii="Calibri" w:hAnsi="Calibri" w:cs="Cambria"/>
          <w:sz w:val="22"/>
          <w:szCs w:val="22"/>
        </w:rPr>
        <w:t>13 kalendárnych mesiacov</w:t>
      </w:r>
      <w:r>
        <w:rPr>
          <w:rFonts w:ascii="Calibri" w:hAnsi="Calibri" w:cs="Cambria"/>
          <w:sz w:val="22"/>
          <w:szCs w:val="22"/>
        </w:rPr>
        <w:t xml:space="preserve">, s účinnosťou zmluvy </w:t>
      </w:r>
      <w:r w:rsidRPr="00245592">
        <w:rPr>
          <w:rFonts w:ascii="Calibri" w:hAnsi="Calibri" w:cs="Cambria"/>
          <w:sz w:val="22"/>
          <w:szCs w:val="22"/>
        </w:rPr>
        <w:t xml:space="preserve">od </w:t>
      </w:r>
      <w:r w:rsidR="0046164F" w:rsidRPr="00245592">
        <w:rPr>
          <w:rFonts w:ascii="Calibri" w:hAnsi="Calibri" w:cs="Cambria"/>
          <w:b/>
          <w:color w:val="000000"/>
          <w:sz w:val="22"/>
          <w:szCs w:val="22"/>
        </w:rPr>
        <w:t>01.1</w:t>
      </w:r>
      <w:r w:rsidR="007F5D9A">
        <w:rPr>
          <w:rFonts w:ascii="Calibri" w:hAnsi="Calibri" w:cs="Cambria"/>
          <w:b/>
          <w:color w:val="000000"/>
          <w:sz w:val="22"/>
          <w:szCs w:val="22"/>
        </w:rPr>
        <w:t>2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F83A4A">
        <w:rPr>
          <w:rFonts w:ascii="Calibri" w:hAnsi="Calibri" w:cs="Cambria"/>
          <w:b/>
          <w:sz w:val="22"/>
          <w:szCs w:val="22"/>
        </w:rPr>
        <w:t>21</w:t>
      </w:r>
      <w:r w:rsidRPr="00245592">
        <w:rPr>
          <w:rFonts w:ascii="Calibri" w:hAnsi="Calibri" w:cs="Cambria"/>
          <w:b/>
          <w:sz w:val="22"/>
          <w:szCs w:val="22"/>
        </w:rPr>
        <w:t xml:space="preserve"> od </w:t>
      </w:r>
      <w:r w:rsidR="00BD4C1B" w:rsidRPr="00245592">
        <w:rPr>
          <w:rFonts w:ascii="Calibri" w:hAnsi="Calibri" w:cs="Cambria"/>
          <w:b/>
          <w:sz w:val="22"/>
          <w:szCs w:val="22"/>
        </w:rPr>
        <w:t>0</w:t>
      </w:r>
      <w:r w:rsidR="00245592" w:rsidRPr="00245592">
        <w:rPr>
          <w:rFonts w:ascii="Calibri" w:hAnsi="Calibri" w:cs="Cambria"/>
          <w:b/>
          <w:sz w:val="22"/>
          <w:szCs w:val="22"/>
        </w:rPr>
        <w:t>6</w:t>
      </w:r>
      <w:r w:rsidR="00BD4C1B" w:rsidRPr="00245592">
        <w:rPr>
          <w:rFonts w:ascii="Calibri" w:hAnsi="Calibri" w:cs="Cambria"/>
          <w:b/>
          <w:sz w:val="22"/>
          <w:szCs w:val="22"/>
        </w:rPr>
        <w:t>:00</w:t>
      </w:r>
      <w:r w:rsidRPr="00245592">
        <w:rPr>
          <w:rFonts w:ascii="Calibri" w:hAnsi="Calibri" w:cs="Cambria"/>
          <w:b/>
          <w:sz w:val="22"/>
          <w:szCs w:val="22"/>
        </w:rPr>
        <w:t xml:space="preserve"> hod. do </w:t>
      </w:r>
      <w:r w:rsidR="00F83A4A">
        <w:rPr>
          <w:rFonts w:ascii="Calibri" w:hAnsi="Calibri" w:cs="Cambria"/>
          <w:b/>
          <w:sz w:val="22"/>
          <w:szCs w:val="22"/>
        </w:rPr>
        <w:t>31</w:t>
      </w:r>
      <w:r w:rsidR="0046164F" w:rsidRPr="00245592">
        <w:rPr>
          <w:rFonts w:ascii="Calibri" w:hAnsi="Calibri" w:cs="Cambria"/>
          <w:b/>
          <w:sz w:val="22"/>
          <w:szCs w:val="22"/>
        </w:rPr>
        <w:t>.</w:t>
      </w:r>
      <w:r w:rsidR="0034257D">
        <w:rPr>
          <w:rFonts w:ascii="Calibri" w:hAnsi="Calibri" w:cs="Cambria"/>
          <w:b/>
          <w:sz w:val="22"/>
          <w:szCs w:val="22"/>
        </w:rPr>
        <w:t>1</w:t>
      </w:r>
      <w:r w:rsidR="007F5D9A">
        <w:rPr>
          <w:rFonts w:ascii="Calibri" w:hAnsi="Calibri" w:cs="Cambria"/>
          <w:b/>
          <w:sz w:val="22"/>
          <w:szCs w:val="22"/>
        </w:rPr>
        <w:t>2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F83A4A">
        <w:rPr>
          <w:rFonts w:ascii="Calibri" w:hAnsi="Calibri" w:cs="Cambria"/>
          <w:b/>
          <w:sz w:val="22"/>
          <w:szCs w:val="22"/>
        </w:rPr>
        <w:t>22</w:t>
      </w:r>
      <w:r w:rsidRPr="00245592">
        <w:rPr>
          <w:rFonts w:ascii="Calibri" w:hAnsi="Calibri" w:cs="Cambria"/>
          <w:b/>
          <w:sz w:val="22"/>
          <w:szCs w:val="22"/>
        </w:rPr>
        <w:t xml:space="preserve"> do </w:t>
      </w:r>
      <w:r w:rsidR="00F83A4A">
        <w:rPr>
          <w:rFonts w:ascii="Calibri" w:hAnsi="Calibri" w:cs="Cambria"/>
          <w:b/>
          <w:sz w:val="22"/>
          <w:szCs w:val="22"/>
        </w:rPr>
        <w:t>00</w:t>
      </w:r>
      <w:r w:rsidRPr="00245592">
        <w:rPr>
          <w:rFonts w:ascii="Calibri" w:hAnsi="Calibri" w:cs="Cambria"/>
          <w:b/>
          <w:sz w:val="22"/>
          <w:szCs w:val="22"/>
        </w:rPr>
        <w:t>:00 hod</w:t>
      </w:r>
      <w:r w:rsidRPr="00245592">
        <w:rPr>
          <w:rFonts w:ascii="Calibri" w:hAnsi="Calibri" w:cs="Cambria"/>
          <w:sz w:val="22"/>
          <w:szCs w:val="22"/>
        </w:rPr>
        <w:t xml:space="preserve">.  Predpokladaný celkový odber za </w:t>
      </w:r>
      <w:r w:rsidR="006E0549">
        <w:rPr>
          <w:rFonts w:ascii="Calibri" w:hAnsi="Calibri" w:cs="Cambria"/>
          <w:sz w:val="22"/>
          <w:szCs w:val="22"/>
        </w:rPr>
        <w:t>uvedené obdobie</w:t>
      </w:r>
      <w:r>
        <w:rPr>
          <w:rFonts w:ascii="Calibri" w:hAnsi="Calibri" w:cs="Cambria"/>
          <w:sz w:val="22"/>
          <w:szCs w:val="22"/>
        </w:rPr>
        <w:t xml:space="preserve"> je </w:t>
      </w:r>
      <w:r w:rsidR="0046164F">
        <w:rPr>
          <w:rFonts w:ascii="Calibri" w:hAnsi="Calibri" w:cs="Cambria"/>
          <w:b/>
          <w:sz w:val="22"/>
          <w:szCs w:val="22"/>
        </w:rPr>
        <w:t>2</w:t>
      </w:r>
      <w:r w:rsidR="00F83A4A">
        <w:rPr>
          <w:rFonts w:ascii="Calibri" w:hAnsi="Calibri" w:cs="Cambria"/>
          <w:b/>
          <w:sz w:val="22"/>
          <w:szCs w:val="22"/>
        </w:rPr>
        <w:t> </w:t>
      </w:r>
      <w:r w:rsidR="00506736">
        <w:rPr>
          <w:rFonts w:ascii="Calibri" w:hAnsi="Calibri" w:cs="Cambria"/>
          <w:b/>
          <w:sz w:val="22"/>
          <w:szCs w:val="22"/>
        </w:rPr>
        <w:t>741</w:t>
      </w:r>
      <w:r w:rsidR="00F83A4A">
        <w:rPr>
          <w:rFonts w:ascii="Calibri" w:hAnsi="Calibri" w:cs="Cambria"/>
          <w:b/>
          <w:sz w:val="22"/>
          <w:szCs w:val="22"/>
        </w:rPr>
        <w:t>,</w:t>
      </w:r>
      <w:r w:rsidR="00506736">
        <w:rPr>
          <w:rFonts w:ascii="Calibri" w:hAnsi="Calibri" w:cs="Cambria"/>
          <w:b/>
          <w:sz w:val="22"/>
          <w:szCs w:val="22"/>
        </w:rPr>
        <w:t>338</w:t>
      </w:r>
      <w:r>
        <w:rPr>
          <w:rFonts w:ascii="Calibri" w:hAnsi="Calibri" w:cs="Cambria"/>
          <w:b/>
          <w:sz w:val="22"/>
          <w:szCs w:val="22"/>
        </w:rPr>
        <w:t xml:space="preserve"> MWh.</w:t>
      </w:r>
    </w:p>
    <w:p w14:paraId="130D7638" w14:textId="77777777"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p w14:paraId="067D0988" w14:textId="77777777" w:rsidR="00DD5536" w:rsidRDefault="00DD5536" w:rsidP="00DD5536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69"/>
      </w:tblGrid>
      <w:tr w:rsidR="00DD5536" w14:paraId="7B7261FF" w14:textId="77777777" w:rsidTr="00DD5536">
        <w:trPr>
          <w:trHeight w:val="143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348F4" w14:textId="77777777" w:rsidR="00DD5536" w:rsidRDefault="004A5C8A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1. </w:t>
            </w:r>
            <w:r w:rsidR="00DD5536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Zoznam odberných miest pre zemný plyn - </w:t>
            </w:r>
            <w:r w:rsidR="00DD5536" w:rsidRPr="004A5C8A">
              <w:rPr>
                <w:rFonts w:ascii="Calibri" w:hAnsi="Calibri" w:cs="Cambria"/>
                <w:b/>
                <w:color w:val="000000"/>
                <w:sz w:val="22"/>
                <w:szCs w:val="22"/>
                <w:u w:val="single"/>
              </w:rPr>
              <w:t>maloodber</w:t>
            </w:r>
          </w:p>
        </w:tc>
      </w:tr>
    </w:tbl>
    <w:p w14:paraId="6E267E07" w14:textId="77777777"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0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827"/>
        <w:gridCol w:w="2268"/>
        <w:gridCol w:w="1252"/>
      </w:tblGrid>
      <w:tr w:rsidR="00966233" w14:paraId="3D000B4E" w14:textId="77777777" w:rsidTr="00FB6190">
        <w:trPr>
          <w:trHeight w:val="85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5BDBF43" w14:textId="77777777"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 kód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CC2" w14:textId="77777777"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44765C23" w14:textId="77777777"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Odberné miesto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  <w:hideMark/>
          </w:tcPr>
          <w:p w14:paraId="0BB986A8" w14:textId="77777777" w:rsidR="00966233" w:rsidRPr="00506736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Predpokladaná ročná spotreba (MWh)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6F89A2" w14:textId="77777777" w:rsidR="00966233" w:rsidRPr="00506736" w:rsidRDefault="00966233" w:rsidP="00FB6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Tarifa</w:t>
            </w:r>
          </w:p>
        </w:tc>
      </w:tr>
      <w:tr w:rsidR="00506736" w14:paraId="4AC6C8E7" w14:textId="77777777" w:rsidTr="001E0700">
        <w:trPr>
          <w:trHeight w:val="30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5BE880D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000710701292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636F6" w14:textId="77777777" w:rsidR="00506736" w:rsidRPr="00F803A5" w:rsidRDefault="00506736" w:rsidP="0050673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Majerská cesta 94,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Banská Bystrica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72745DA" w14:textId="50AB8F3E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554,037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8AF5E71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506736" w14:paraId="0F680C85" w14:textId="77777777" w:rsidTr="001E070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61411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000710701851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BB53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Kriváň 521,  Kriváň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2F40" w14:textId="6AD8670F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63,019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AC2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506736" w14:paraId="0DAC6C3E" w14:textId="77777777" w:rsidTr="001E070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50E34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010710002075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EAA19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Lieskovská cesta 1832,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04651" w14:textId="32D2A7DE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34,000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64F8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06736" w14:paraId="3B7163A6" w14:textId="77777777" w:rsidTr="001E070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AC13A9A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000610602074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1E2A3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Priemyselná 6,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Ladomerská Vieska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7906600" w14:textId="553BDDAA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312,012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A5DF3A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65C60A7A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808BE43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000610602175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B37B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Dlhá Lúka 760, Nová Baňa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52D56CA" w14:textId="2AA23EB6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108,816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676CCF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7C2292F0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798CDCE2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000810751778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BFE4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Vajanského 857,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08855FD" w14:textId="6E0F1620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271,526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577B51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3E4254D3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56BF596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000830021641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96F68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Vajanského 857,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9F3C28C" w14:textId="09ADF4DB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84,173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7B3F91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06736" w14:paraId="1F6E8887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1BCF082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000810750079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5424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13. januára 21, Poltár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59FA34C" w14:textId="4F1C6F4B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387,855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48799E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06736" w14:paraId="58210C06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6E786C9F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000710702038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F7D7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Škultétyho 106,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Veľký Krtíš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38FB21F" w14:textId="751B81A8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158,823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B11FE2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680ED8C9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6D723BD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D02C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Šibeničný vrch 716, Rimavská Sobota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378D889" w14:textId="22D92D26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207,060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17F496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00304017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C9F7D00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000810750378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B24A5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Cintorínska 1, Tornaľa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E0997E5" w14:textId="747B5F8E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37,394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1510BE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3355E01F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6175785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000810750377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566C1" w14:textId="77777777" w:rsidR="00506736" w:rsidRPr="00F803A5" w:rsidRDefault="00506736" w:rsidP="0050673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1. mája 620, Hnúšťa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0C3CF63" w14:textId="7569444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494,948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F7B134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06736" w14:paraId="55647466" w14:textId="77777777" w:rsidTr="001E070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083E300" w14:textId="77777777" w:rsidR="00506736" w:rsidRPr="00F803A5" w:rsidRDefault="00506736" w:rsidP="00506736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000810751779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83364" w14:textId="77777777" w:rsidR="00506736" w:rsidRPr="00F803A5" w:rsidRDefault="00506736" w:rsidP="0050673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Dobšinského 11, Kokava nad Rimavicou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5C86C9A" w14:textId="13B0F32F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="Calibri" w:hAnsi="Calibri" w:cs="Calibri"/>
                <w:color w:val="000000"/>
                <w:sz w:val="22"/>
                <w:szCs w:val="22"/>
              </w:rPr>
              <w:t>27,676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FB3D1E" w14:textId="77777777" w:rsidR="00506736" w:rsidRPr="00506736" w:rsidRDefault="00506736" w:rsidP="00506736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0673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14:paraId="09D2585B" w14:textId="77777777" w:rsidR="00DD5536" w:rsidRDefault="00DD5536" w:rsidP="00DD5536">
      <w:pPr>
        <w:pStyle w:val="tl1"/>
        <w:rPr>
          <w:rFonts w:ascii="Calibri" w:hAnsi="Calibri"/>
          <w:b/>
          <w:bCs/>
          <w:color w:val="000000"/>
          <w:sz w:val="22"/>
          <w:szCs w:val="22"/>
        </w:rPr>
      </w:pPr>
    </w:p>
    <w:p w14:paraId="659452BA" w14:textId="77777777" w:rsidR="00B837FE" w:rsidRDefault="00B837FE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14:paraId="0636A834" w14:textId="77777777"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Odberateľ od dodávateľa požaduje počas celej platnosti </w:t>
      </w:r>
      <w:r w:rsidR="00347683">
        <w:rPr>
          <w:rFonts w:ascii="Calibri" w:hAnsi="Calibri" w:cs="Cambria"/>
          <w:sz w:val="22"/>
          <w:szCs w:val="22"/>
        </w:rPr>
        <w:t xml:space="preserve">zmluvného vzťahu </w:t>
      </w:r>
      <w:r>
        <w:rPr>
          <w:rFonts w:ascii="Calibri" w:hAnsi="Calibri" w:cs="Cambria"/>
          <w:sz w:val="22"/>
          <w:szCs w:val="22"/>
        </w:rPr>
        <w:t>minimálne:</w:t>
      </w:r>
    </w:p>
    <w:p w14:paraId="79DF8550" w14:textId="77777777" w:rsidR="009124FB" w:rsidRPr="009124FB" w:rsidRDefault="00347683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dodávky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potreby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14:paraId="0F0A57A2" w14:textId="77777777"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</w:p>
    <w:p w14:paraId="51D1E899" w14:textId="23697A52" w:rsidR="00B837FE" w:rsidRPr="002D5AAF" w:rsidRDefault="009124FB" w:rsidP="002D5AAF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ého obstarávateľa v celom rozsahu, za všetky odberné miesta verejného obstarávateľa, voči zúčtovateľovi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zúčtovateľovi odchýlok, bude súčasťou koncovej ceny stanovenej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14:paraId="7CD50C45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 prípade zmeny dodávateľa v súvislosti s verejným obstarávaním, na základe ktorého bola uzavretá zmluva, si dodávateľ nebude účtovať žiadne  zriaďovacie, aktivačné, deaktivačné či iné poplatky v súvislosti so zmenou dodávateľa,</w:t>
      </w:r>
    </w:p>
    <w:p w14:paraId="1444B957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lastRenderedPageBreak/>
        <w:t>zrealizovať prípadnú zmenu dodávateľa plynu bez prerušenia dodávky plynu,</w:t>
      </w:r>
    </w:p>
    <w:p w14:paraId="2B870544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</w:t>
      </w:r>
      <w:r w:rsidR="00ED7639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 štruktúrovanie) počas platnosti zmluvy; cenu za distribúciu stanovuje Úrad pre reguláciu sieťových odvetví, výšku DPH a spotrebnej dane stanovuje Národná Rada Slovenskej Republiky,</w:t>
      </w:r>
    </w:p>
    <w:p w14:paraId="75E1C031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navyše. Súčasťou fakturovanej ceny môže byť len cena za dodávku plynu (cena za komoditu, prepravu</w:t>
      </w:r>
      <w:r w:rsidR="00ED7639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 štruktúrovanie), poplatky určované Úradom pre reguláciu sieťových odvetví, daň z pridanej hodnoty a spotrebná daň.</w:t>
      </w:r>
    </w:p>
    <w:p w14:paraId="7097045F" w14:textId="77777777" w:rsidR="00DD5536" w:rsidRDefault="00DD5536" w:rsidP="00DD5536"/>
    <w:p w14:paraId="6C8F91FE" w14:textId="77777777" w:rsidR="0098336F" w:rsidRDefault="0098336F"/>
    <w:sectPr w:rsidR="009833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7F71" w14:textId="77777777" w:rsidR="00F943BF" w:rsidRDefault="00F943BF" w:rsidP="003E4291">
      <w:r>
        <w:separator/>
      </w:r>
    </w:p>
  </w:endnote>
  <w:endnote w:type="continuationSeparator" w:id="0">
    <w:p w14:paraId="214848B6" w14:textId="77777777" w:rsidR="00F943BF" w:rsidRDefault="00F943BF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A626" w14:textId="77777777" w:rsidR="00F943BF" w:rsidRDefault="00F943BF" w:rsidP="003E4291">
      <w:r>
        <w:separator/>
      </w:r>
    </w:p>
  </w:footnote>
  <w:footnote w:type="continuationSeparator" w:id="0">
    <w:p w14:paraId="71262375" w14:textId="77777777" w:rsidR="00F943BF" w:rsidRDefault="00F943BF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8870" w14:textId="77777777" w:rsidR="003E4291" w:rsidRDefault="003E4291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 w:rsidR="00BC4AE0">
      <w:rPr>
        <w:rFonts w:ascii="Calibri" w:hAnsi="Calibri"/>
        <w:b/>
        <w:color w:val="000000"/>
        <w:sz w:val="22"/>
        <w:szCs w:val="22"/>
      </w:rPr>
      <w:t xml:space="preserve"> k SP - </w:t>
    </w:r>
    <w:r>
      <w:rPr>
        <w:rFonts w:ascii="Calibri" w:hAnsi="Calibri"/>
        <w:b/>
        <w:color w:val="000000"/>
        <w:sz w:val="22"/>
        <w:szCs w:val="22"/>
      </w:rPr>
      <w:t>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626F9"/>
    <w:rsid w:val="000C1281"/>
    <w:rsid w:val="000E32C1"/>
    <w:rsid w:val="00127A70"/>
    <w:rsid w:val="00144B9D"/>
    <w:rsid w:val="001970A4"/>
    <w:rsid w:val="0020164C"/>
    <w:rsid w:val="00213399"/>
    <w:rsid w:val="0024292E"/>
    <w:rsid w:val="00245592"/>
    <w:rsid w:val="00245812"/>
    <w:rsid w:val="0027357E"/>
    <w:rsid w:val="002B71B1"/>
    <w:rsid w:val="002C037D"/>
    <w:rsid w:val="002D5AAF"/>
    <w:rsid w:val="003073A7"/>
    <w:rsid w:val="0034257D"/>
    <w:rsid w:val="00343496"/>
    <w:rsid w:val="00347683"/>
    <w:rsid w:val="003814CB"/>
    <w:rsid w:val="003C2242"/>
    <w:rsid w:val="003C2AF9"/>
    <w:rsid w:val="003E4291"/>
    <w:rsid w:val="004366B9"/>
    <w:rsid w:val="0044008A"/>
    <w:rsid w:val="0046164F"/>
    <w:rsid w:val="00487FEA"/>
    <w:rsid w:val="004A5C8A"/>
    <w:rsid w:val="004C1F4E"/>
    <w:rsid w:val="004C7561"/>
    <w:rsid w:val="00506736"/>
    <w:rsid w:val="005102FC"/>
    <w:rsid w:val="00532568"/>
    <w:rsid w:val="00560BBB"/>
    <w:rsid w:val="005B2C03"/>
    <w:rsid w:val="005D23A0"/>
    <w:rsid w:val="005E18A8"/>
    <w:rsid w:val="005F0DA8"/>
    <w:rsid w:val="005F6F14"/>
    <w:rsid w:val="00610561"/>
    <w:rsid w:val="006B73D0"/>
    <w:rsid w:val="006E0549"/>
    <w:rsid w:val="007418AB"/>
    <w:rsid w:val="007725FE"/>
    <w:rsid w:val="007F5D9A"/>
    <w:rsid w:val="00842C9F"/>
    <w:rsid w:val="00861422"/>
    <w:rsid w:val="00907349"/>
    <w:rsid w:val="009124FB"/>
    <w:rsid w:val="00913F2B"/>
    <w:rsid w:val="00935BBF"/>
    <w:rsid w:val="00945859"/>
    <w:rsid w:val="009632D3"/>
    <w:rsid w:val="00966233"/>
    <w:rsid w:val="0098336F"/>
    <w:rsid w:val="00A01B88"/>
    <w:rsid w:val="00A0621B"/>
    <w:rsid w:val="00A26F74"/>
    <w:rsid w:val="00A335BA"/>
    <w:rsid w:val="00AB3260"/>
    <w:rsid w:val="00AF43A9"/>
    <w:rsid w:val="00B837FE"/>
    <w:rsid w:val="00BC4AE0"/>
    <w:rsid w:val="00BD4C1B"/>
    <w:rsid w:val="00BE3320"/>
    <w:rsid w:val="00C17BC7"/>
    <w:rsid w:val="00C44ACE"/>
    <w:rsid w:val="00C52A56"/>
    <w:rsid w:val="00C5718B"/>
    <w:rsid w:val="00C86A24"/>
    <w:rsid w:val="00CD1E21"/>
    <w:rsid w:val="00CD79A3"/>
    <w:rsid w:val="00CE5C7C"/>
    <w:rsid w:val="00D07B19"/>
    <w:rsid w:val="00D16B69"/>
    <w:rsid w:val="00D21BAF"/>
    <w:rsid w:val="00D27BFF"/>
    <w:rsid w:val="00DD5536"/>
    <w:rsid w:val="00E858DC"/>
    <w:rsid w:val="00EA174D"/>
    <w:rsid w:val="00EA3414"/>
    <w:rsid w:val="00ED7639"/>
    <w:rsid w:val="00EF0213"/>
    <w:rsid w:val="00F420C4"/>
    <w:rsid w:val="00F65AEB"/>
    <w:rsid w:val="00F803A5"/>
    <w:rsid w:val="00F83A4A"/>
    <w:rsid w:val="00F943BF"/>
    <w:rsid w:val="00F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91000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6</cp:revision>
  <dcterms:created xsi:type="dcterms:W3CDTF">2021-10-12T11:22:00Z</dcterms:created>
  <dcterms:modified xsi:type="dcterms:W3CDTF">2021-10-20T16:32:00Z</dcterms:modified>
</cp:coreProperties>
</file>