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51D155" w14:textId="77777777" w:rsidR="00341C9A" w:rsidRDefault="00341C9A">
      <w:r>
        <w:t xml:space="preserve">Prof. Dr. </w:t>
      </w:r>
      <w:proofErr w:type="spellStart"/>
      <w:r>
        <w:t>medo</w:t>
      </w:r>
      <w:proofErr w:type="spellEnd"/>
      <w:r>
        <w:t xml:space="preserve"> H.-P. Werner </w:t>
      </w:r>
    </w:p>
    <w:p w14:paraId="2DD85FD4" w14:textId="77777777" w:rsidR="00341C9A" w:rsidRDefault="00341C9A" w:rsidP="00341C9A">
      <w:pPr>
        <w:ind w:left="4956" w:hanging="4956"/>
      </w:pPr>
      <w:proofErr w:type="spellStart"/>
      <w:r>
        <w:t>Facharzt</w:t>
      </w:r>
      <w:proofErr w:type="spellEnd"/>
      <w:r>
        <w:t xml:space="preserve"> </w:t>
      </w:r>
      <w:proofErr w:type="spellStart"/>
      <w:r>
        <w:t>für</w:t>
      </w:r>
      <w:proofErr w:type="spellEnd"/>
      <w:r>
        <w:t xml:space="preserve"> </w:t>
      </w:r>
      <w:proofErr w:type="spellStart"/>
      <w:r>
        <w:t>Hygiene</w:t>
      </w:r>
      <w:proofErr w:type="spellEnd"/>
      <w:r>
        <w:t xml:space="preserve"> </w:t>
      </w:r>
      <w:r>
        <w:tab/>
      </w:r>
      <w:r>
        <w:tab/>
      </w:r>
      <w:r>
        <w:tab/>
        <w:t xml:space="preserve">c/o </w:t>
      </w:r>
      <w:proofErr w:type="spellStart"/>
      <w:r>
        <w:t>HygCen</w:t>
      </w:r>
      <w:proofErr w:type="spellEnd"/>
      <w:r>
        <w:t xml:space="preserve"> Germany </w:t>
      </w:r>
      <w:proofErr w:type="spellStart"/>
      <w:r>
        <w:t>GmbH</w:t>
      </w:r>
      <w:proofErr w:type="spellEnd"/>
      <w:r>
        <w:t xml:space="preserve"> </w:t>
      </w:r>
    </w:p>
    <w:p w14:paraId="60E11976" w14:textId="77777777" w:rsidR="00341C9A" w:rsidRDefault="00341C9A" w:rsidP="00341C9A">
      <w:pPr>
        <w:ind w:left="4956" w:hanging="4956"/>
      </w:pPr>
      <w:r>
        <w:tab/>
      </w:r>
      <w:r>
        <w:tab/>
      </w:r>
      <w:r>
        <w:tab/>
      </w:r>
      <w:proofErr w:type="spellStart"/>
      <w:r>
        <w:t>Bornhövedstrasse</w:t>
      </w:r>
      <w:proofErr w:type="spellEnd"/>
      <w:r>
        <w:t xml:space="preserve"> 78 </w:t>
      </w:r>
    </w:p>
    <w:p w14:paraId="369AAEB7" w14:textId="77777777" w:rsidR="00341C9A" w:rsidRDefault="00341C9A" w:rsidP="00341C9A">
      <w:pPr>
        <w:ind w:left="5664" w:firstLine="708"/>
      </w:pPr>
      <w:r>
        <w:t xml:space="preserve">19055 Schwerin </w:t>
      </w:r>
    </w:p>
    <w:p w14:paraId="672D7D11" w14:textId="77777777" w:rsidR="00341C9A" w:rsidRDefault="00341C9A" w:rsidP="00341C9A">
      <w:r>
        <w:t xml:space="preserve">[H.-P. WERNER [ BORNHÖVEOSTRASSE 78 [ 19055 SCHWERIN [ </w:t>
      </w:r>
    </w:p>
    <w:p w14:paraId="5723E62B" w14:textId="77777777" w:rsidR="00341C9A" w:rsidRDefault="00341C9A" w:rsidP="00341C9A">
      <w:r>
        <w:t xml:space="preserve">B. Braun </w:t>
      </w:r>
      <w:proofErr w:type="spellStart"/>
      <w:r>
        <w:t>Medical</w:t>
      </w:r>
      <w:proofErr w:type="spellEnd"/>
      <w:r>
        <w:t xml:space="preserve"> AG </w:t>
      </w:r>
    </w:p>
    <w:p w14:paraId="1741D62B" w14:textId="77777777" w:rsidR="00341C9A" w:rsidRDefault="00341C9A" w:rsidP="00341C9A">
      <w:pPr>
        <w:ind w:left="1416" w:hanging="1416"/>
      </w:pPr>
      <w:proofErr w:type="spellStart"/>
      <w:r>
        <w:t>Seesatz</w:t>
      </w:r>
      <w:proofErr w:type="spellEnd"/>
      <w:r>
        <w:t xml:space="preserve"> 17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Phone</w:t>
      </w:r>
      <w:proofErr w:type="spellEnd"/>
      <w:r>
        <w:t xml:space="preserve">:+49 [0)385 5682 65 </w:t>
      </w:r>
    </w:p>
    <w:p w14:paraId="53C1DB3A" w14:textId="77777777" w:rsidR="00341C9A" w:rsidRDefault="00341C9A" w:rsidP="00341C9A">
      <w:pPr>
        <w:ind w:left="1416" w:hanging="1416"/>
      </w:pPr>
      <w:r>
        <w:t xml:space="preserve">CH- 6204 </w:t>
      </w:r>
      <w:proofErr w:type="spellStart"/>
      <w:r>
        <w:t>Sempach</w:t>
      </w:r>
      <w:proofErr w:type="spellEnd"/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Fax: +49 (0)385 5682 67 </w:t>
      </w:r>
    </w:p>
    <w:p w14:paraId="4F043555" w14:textId="77777777" w:rsidR="00341C9A" w:rsidRDefault="00341C9A" w:rsidP="00341C9A">
      <w:pPr>
        <w:ind w:left="5664" w:firstLine="708"/>
      </w:pPr>
      <w:r>
        <w:t xml:space="preserve">E-mail: info@hygcen.de </w:t>
      </w:r>
    </w:p>
    <w:p w14:paraId="6F7EE1FB" w14:textId="77777777" w:rsidR="00341C9A" w:rsidRDefault="00341C9A" w:rsidP="00341C9A">
      <w:pPr>
        <w:ind w:left="6372"/>
      </w:pPr>
      <w:r>
        <w:t xml:space="preserve">Web: www.hygcen.de </w:t>
      </w:r>
    </w:p>
    <w:p w14:paraId="71B04DCC" w14:textId="77777777" w:rsidR="00341C9A" w:rsidRDefault="00341C9A" w:rsidP="00341C9A">
      <w:pPr>
        <w:ind w:left="5664" w:firstLine="708"/>
      </w:pPr>
      <w:r>
        <w:t xml:space="preserve">28.09.2017 </w:t>
      </w:r>
    </w:p>
    <w:p w14:paraId="13A56F71" w14:textId="77777777" w:rsidR="00341C9A" w:rsidRDefault="00341C9A" w:rsidP="00341C9A">
      <w:proofErr w:type="spellStart"/>
      <w:r>
        <w:t>Promanum</w:t>
      </w:r>
      <w:proofErr w:type="spellEnd"/>
      <w:r>
        <w:t xml:space="preserve"> </w:t>
      </w:r>
      <w:proofErr w:type="spellStart"/>
      <w:r>
        <w:t>pure</w:t>
      </w:r>
      <w:proofErr w:type="spellEnd"/>
      <w:r>
        <w:t xml:space="preserve"> </w:t>
      </w:r>
    </w:p>
    <w:p w14:paraId="4CB0FDEB" w14:textId="77777777" w:rsidR="00341C9A" w:rsidRDefault="00341C9A" w:rsidP="00341C9A">
      <w:r>
        <w:t xml:space="preserve">Chirurgická dezinfekce rukou dle EN 12791 </w:t>
      </w:r>
    </w:p>
    <w:p w14:paraId="3D09FF3B" w14:textId="77777777" w:rsidR="00341C9A" w:rsidRDefault="00341C9A" w:rsidP="00341C9A">
      <w:r>
        <w:t>a kvantitativní suspenzní pokusy</w:t>
      </w:r>
    </w:p>
    <w:p w14:paraId="439152A0" w14:textId="3B8FABFF" w:rsidR="00341C9A" w:rsidRPr="00341C9A" w:rsidRDefault="00341C9A" w:rsidP="00341C9A">
      <w:pPr>
        <w:jc w:val="center"/>
      </w:pPr>
      <w:r w:rsidRPr="00341C9A">
        <w:t>DOBROZDÁNÍ</w:t>
      </w:r>
      <w:r w:rsidR="008835D4">
        <w:t xml:space="preserve"> </w:t>
      </w:r>
    </w:p>
    <w:p w14:paraId="391B95F3" w14:textId="77777777" w:rsidR="00341C9A" w:rsidRDefault="00341C9A" w:rsidP="00341C9A">
      <w:r>
        <w:t xml:space="preserve">Na základě zkoušky produktu </w:t>
      </w:r>
      <w:proofErr w:type="spellStart"/>
      <w:r w:rsidRPr="00341C9A">
        <w:rPr>
          <w:b/>
        </w:rPr>
        <w:t>Promanum</w:t>
      </w:r>
      <w:proofErr w:type="spellEnd"/>
      <w:r w:rsidRPr="00341C9A">
        <w:rPr>
          <w:b/>
        </w:rPr>
        <w:t xml:space="preserve"> </w:t>
      </w:r>
      <w:proofErr w:type="spellStart"/>
      <w:r w:rsidRPr="00341C9A">
        <w:rPr>
          <w:b/>
        </w:rPr>
        <w:t>pure</w:t>
      </w:r>
      <w:proofErr w:type="spellEnd"/>
      <w:r>
        <w:t xml:space="preserve"> dle "Požadavků a metod pro certifikaci chemických de</w:t>
      </w:r>
      <w:r w:rsidR="001072DE">
        <w:t>z</w:t>
      </w:r>
      <w:r>
        <w:t xml:space="preserve">infekčních postupů VAH (Svazu pro aplikovanou hygienu)" (stav: 2015) vydávám následující posouzení ve zprávách o zkoušce EN 13727 Zpráva o zkoušce SN 21658 z 21.12.2016, EN13624 Zpráva o zkoušce SN 21658 z 21.12.2016 a EN12791 Zpráva o zkoušce SN 10088 z 22.09.2017. </w:t>
      </w:r>
    </w:p>
    <w:p w14:paraId="72544C3D" w14:textId="77777777" w:rsidR="00341C9A" w:rsidRDefault="00341C9A" w:rsidP="00341C9A">
      <w:r>
        <w:t xml:space="preserve">Výsledky testů in vitro </w:t>
      </w:r>
    </w:p>
    <w:p w14:paraId="26FDAC82" w14:textId="77777777" w:rsidR="00341C9A" w:rsidRDefault="001072DE" w:rsidP="00341C9A">
      <w:r>
        <w:t>N</w:t>
      </w:r>
      <w:r w:rsidR="00341C9A">
        <w:t>a základě</w:t>
      </w:r>
      <w:r>
        <w:t xml:space="preserve"> výsledků kvalitativního suspenz</w:t>
      </w:r>
      <w:r w:rsidR="00341C9A">
        <w:t xml:space="preserve">ního testu </w:t>
      </w:r>
      <w:r>
        <w:t>byly provedeny kval</w:t>
      </w:r>
      <w:r w:rsidR="00341C9A">
        <w:t xml:space="preserve">itativní suspenzní pokusy s testovanými zárodky S. aureus, E. </w:t>
      </w:r>
      <w:proofErr w:type="spellStart"/>
      <w:r w:rsidR="00341C9A">
        <w:t>hirae</w:t>
      </w:r>
      <w:proofErr w:type="spellEnd"/>
      <w:r w:rsidR="00341C9A">
        <w:t xml:space="preserve">, P. aeruginosa a C. </w:t>
      </w:r>
      <w:proofErr w:type="spellStart"/>
      <w:r w:rsidR="00341C9A">
        <w:t>albicans</w:t>
      </w:r>
      <w:proofErr w:type="spellEnd"/>
      <w:r w:rsidR="00341C9A">
        <w:t xml:space="preserve"> za nižšího a vyššího zatížení.</w:t>
      </w:r>
    </w:p>
    <w:p w14:paraId="6CCFC3E0" w14:textId="77777777" w:rsidR="00341C9A" w:rsidRDefault="00341C9A" w:rsidP="00341C9A">
      <w:proofErr w:type="spellStart"/>
      <w:r w:rsidRPr="00341C9A">
        <w:rPr>
          <w:b/>
        </w:rPr>
        <w:t>Promanum</w:t>
      </w:r>
      <w:proofErr w:type="spellEnd"/>
      <w:r w:rsidRPr="00341C9A">
        <w:rPr>
          <w:b/>
        </w:rPr>
        <w:t xml:space="preserve"> </w:t>
      </w:r>
      <w:proofErr w:type="spellStart"/>
      <w:r w:rsidRPr="00341C9A">
        <w:rPr>
          <w:b/>
        </w:rPr>
        <w:t>pure</w:t>
      </w:r>
      <w:proofErr w:type="spellEnd"/>
      <w:r>
        <w:t xml:space="preserve"> způsobilo dostatečné snížení (5 log. jednotek testovaných bakterií, popř. 4 log. jednotek C. </w:t>
      </w:r>
      <w:proofErr w:type="spellStart"/>
      <w:r>
        <w:t>albicans</w:t>
      </w:r>
      <w:proofErr w:type="spellEnd"/>
      <w:r>
        <w:t xml:space="preserve">) </w:t>
      </w:r>
    </w:p>
    <w:p w14:paraId="799A619B" w14:textId="77777777" w:rsidR="00341C9A" w:rsidRDefault="00341C9A" w:rsidP="00341C9A">
      <w:pPr>
        <w:jc w:val="center"/>
      </w:pPr>
      <w:r>
        <w:t xml:space="preserve">při </w:t>
      </w:r>
      <w:r w:rsidRPr="00341C9A">
        <w:rPr>
          <w:b/>
        </w:rPr>
        <w:t>nižším a vyšším zatížení</w:t>
      </w:r>
      <w:r>
        <w:t xml:space="preserve"> </w:t>
      </w:r>
    </w:p>
    <w:p w14:paraId="329F739E" w14:textId="77777777" w:rsidR="00341C9A" w:rsidRDefault="00341C9A" w:rsidP="00341C9A">
      <w:pPr>
        <w:jc w:val="center"/>
      </w:pPr>
      <w:r>
        <w:t>nezředěné po dobu 15 sekund.</w:t>
      </w:r>
    </w:p>
    <w:p w14:paraId="2A233510" w14:textId="77777777" w:rsidR="00341C9A" w:rsidRDefault="00341C9A" w:rsidP="00341C9A">
      <w:pPr>
        <w:jc w:val="right"/>
      </w:pPr>
      <w:r>
        <w:t xml:space="preserve">Strana 1 z 2 </w:t>
      </w:r>
    </w:p>
    <w:p w14:paraId="23B7774A" w14:textId="77777777" w:rsidR="001072DE" w:rsidRDefault="001072DE" w:rsidP="00341C9A">
      <w:pPr>
        <w:rPr>
          <w:b/>
        </w:rPr>
      </w:pPr>
    </w:p>
    <w:p w14:paraId="50680881" w14:textId="77777777" w:rsidR="001072DE" w:rsidRDefault="001072DE" w:rsidP="00341C9A">
      <w:pPr>
        <w:rPr>
          <w:b/>
        </w:rPr>
      </w:pPr>
    </w:p>
    <w:p w14:paraId="421B26AA" w14:textId="77777777" w:rsidR="00341C9A" w:rsidRPr="00341C9A" w:rsidRDefault="00341C9A" w:rsidP="00341C9A">
      <w:pPr>
        <w:rPr>
          <w:b/>
        </w:rPr>
      </w:pPr>
      <w:r w:rsidRPr="00341C9A">
        <w:rPr>
          <w:b/>
        </w:rPr>
        <w:lastRenderedPageBreak/>
        <w:t>Výsledky v podmínkách blízkých praxi</w:t>
      </w:r>
    </w:p>
    <w:p w14:paraId="26A70D85" w14:textId="77777777" w:rsidR="00341C9A" w:rsidRDefault="00341C9A" w:rsidP="00341C9A">
      <w:r>
        <w:t xml:space="preserve">Účinnost dezinfekčního prostředku </w:t>
      </w:r>
      <w:proofErr w:type="spellStart"/>
      <w:r w:rsidRPr="00341C9A">
        <w:rPr>
          <w:b/>
        </w:rPr>
        <w:t>Promanum</w:t>
      </w:r>
      <w:proofErr w:type="spellEnd"/>
      <w:r w:rsidRPr="00341C9A">
        <w:rPr>
          <w:b/>
        </w:rPr>
        <w:t xml:space="preserve"> </w:t>
      </w:r>
      <w:proofErr w:type="spellStart"/>
      <w:r w:rsidRPr="00341C9A">
        <w:rPr>
          <w:b/>
        </w:rPr>
        <w:t>pure</w:t>
      </w:r>
      <w:proofErr w:type="spellEnd"/>
      <w:r>
        <w:t xml:space="preserve"> byla ověřena dle EN12791 z hlediska vhodnosti jako chirurgická dezinfekce rukou. Dle EN 12791 vykazoval postup pro chirurgickou dezinfekci rukou s </w:t>
      </w:r>
      <w:proofErr w:type="spellStart"/>
      <w:r w:rsidRPr="00341C9A">
        <w:rPr>
          <w:b/>
        </w:rPr>
        <w:t>Promanum</w:t>
      </w:r>
      <w:proofErr w:type="spellEnd"/>
      <w:r w:rsidRPr="00341C9A">
        <w:rPr>
          <w:b/>
        </w:rPr>
        <w:t xml:space="preserve"> </w:t>
      </w:r>
      <w:proofErr w:type="spellStart"/>
      <w:r w:rsidRPr="00341C9A">
        <w:rPr>
          <w:b/>
        </w:rPr>
        <w:t>pure</w:t>
      </w:r>
      <w:proofErr w:type="spellEnd"/>
      <w:r>
        <w:t xml:space="preserve"> vhodnost při následující aplikaci: </w:t>
      </w:r>
    </w:p>
    <w:p w14:paraId="71BE5EE9" w14:textId="77777777" w:rsidR="00341C9A" w:rsidRDefault="00341C9A" w:rsidP="00341C9A">
      <w:r>
        <w:t xml:space="preserve">Množství 3 ml nanášet na ruce tolikrát, kolik je nutné, aby ruce byly udržovány mokré 60 sekund. </w:t>
      </w:r>
    </w:p>
    <w:p w14:paraId="2F4C084E" w14:textId="77777777" w:rsidR="00341C9A" w:rsidRDefault="00341C9A" w:rsidP="00341C9A"/>
    <w:p w14:paraId="12E77553" w14:textId="77777777" w:rsidR="00341C9A" w:rsidRPr="00341C9A" w:rsidRDefault="00341C9A" w:rsidP="00341C9A">
      <w:pPr>
        <w:jc w:val="center"/>
        <w:rPr>
          <w:b/>
        </w:rPr>
      </w:pPr>
      <w:r w:rsidRPr="00341C9A">
        <w:rPr>
          <w:b/>
        </w:rPr>
        <w:t>Doporučené používání</w:t>
      </w:r>
    </w:p>
    <w:p w14:paraId="548CB496" w14:textId="77777777" w:rsidR="00341C9A" w:rsidRPr="00341C9A" w:rsidRDefault="00341C9A" w:rsidP="00341C9A">
      <w:pPr>
        <w:jc w:val="center"/>
        <w:rPr>
          <w:b/>
        </w:rPr>
      </w:pPr>
      <w:proofErr w:type="spellStart"/>
      <w:r w:rsidRPr="00341C9A">
        <w:rPr>
          <w:b/>
        </w:rPr>
        <w:t>Promanum</w:t>
      </w:r>
      <w:proofErr w:type="spellEnd"/>
      <w:r w:rsidRPr="00341C9A">
        <w:rPr>
          <w:b/>
        </w:rPr>
        <w:t xml:space="preserve"> </w:t>
      </w:r>
      <w:proofErr w:type="spellStart"/>
      <w:r w:rsidRPr="00341C9A">
        <w:rPr>
          <w:b/>
        </w:rPr>
        <w:t>pure</w:t>
      </w:r>
      <w:proofErr w:type="spellEnd"/>
    </w:p>
    <w:p w14:paraId="34F8CA9D" w14:textId="77777777" w:rsidR="00341C9A" w:rsidRPr="00341C9A" w:rsidRDefault="00341C9A" w:rsidP="00341C9A">
      <w:pPr>
        <w:jc w:val="center"/>
        <w:rPr>
          <w:b/>
        </w:rPr>
      </w:pPr>
      <w:r w:rsidRPr="00341C9A">
        <w:rPr>
          <w:b/>
        </w:rPr>
        <w:t>na chirurgickou dezinfekci rukou</w:t>
      </w:r>
    </w:p>
    <w:p w14:paraId="4781C6FF" w14:textId="77777777" w:rsidR="00341C9A" w:rsidRPr="00341C9A" w:rsidRDefault="00341C9A" w:rsidP="00341C9A">
      <w:pPr>
        <w:jc w:val="center"/>
      </w:pPr>
      <w:r w:rsidRPr="00341C9A">
        <w:t>dle "Dle požadavků a metod certifikace chemické dezinfekce rukou VAH (Svaz aplikované hygieny)" (stav: 2015)</w:t>
      </w:r>
    </w:p>
    <w:p w14:paraId="58BBF5EF" w14:textId="77777777" w:rsidR="00341C9A" w:rsidRDefault="00341C9A" w:rsidP="001072DE">
      <w:r>
        <w:t>Množství 3 ml nanášet na ruce tolikrát, kolik je nutné, aby ruce byly udržovány mokré 60 sekund.</w:t>
      </w:r>
    </w:p>
    <w:p w14:paraId="3DD6AEBC" w14:textId="77777777" w:rsidR="00341C9A" w:rsidRDefault="00341C9A" w:rsidP="00341C9A"/>
    <w:p w14:paraId="6FFA4520" w14:textId="77777777" w:rsidR="00341C9A" w:rsidRDefault="00341C9A" w:rsidP="00341C9A">
      <w:r>
        <w:t xml:space="preserve">Prof. Dr. Med. H.-P. Werner </w:t>
      </w:r>
    </w:p>
    <w:p w14:paraId="6F3ACCDD" w14:textId="77777777" w:rsidR="00E41346" w:rsidRDefault="00341C9A" w:rsidP="00341C9A">
      <w:pPr>
        <w:jc w:val="right"/>
      </w:pPr>
      <w:r>
        <w:t>Strana 2 z 2</w:t>
      </w:r>
    </w:p>
    <w:sectPr w:rsidR="00E41346" w:rsidSect="00E413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0EC9D7" w14:textId="77777777" w:rsidR="00541BAB" w:rsidRDefault="00541BAB" w:rsidP="00DD0B3B">
      <w:pPr>
        <w:spacing w:after="0" w:line="240" w:lineRule="auto"/>
      </w:pPr>
      <w:r>
        <w:separator/>
      </w:r>
    </w:p>
  </w:endnote>
  <w:endnote w:type="continuationSeparator" w:id="0">
    <w:p w14:paraId="2459B325" w14:textId="77777777" w:rsidR="00541BAB" w:rsidRDefault="00541BAB" w:rsidP="00DD0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128693" w14:textId="77777777" w:rsidR="00541BAB" w:rsidRDefault="00541BAB" w:rsidP="00DD0B3B">
      <w:pPr>
        <w:spacing w:after="0" w:line="240" w:lineRule="auto"/>
      </w:pPr>
      <w:r>
        <w:separator/>
      </w:r>
    </w:p>
  </w:footnote>
  <w:footnote w:type="continuationSeparator" w:id="0">
    <w:p w14:paraId="3C3456A4" w14:textId="77777777" w:rsidR="00541BAB" w:rsidRDefault="00541BAB" w:rsidP="00DD0B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1"/>
  <w:proofState w:spelling="clean"/>
  <w:documentProtection w:edit="readOnly" w:formatting="1" w:enforcement="1" w:cryptProviderType="rsaAES" w:cryptAlgorithmClass="hash" w:cryptAlgorithmType="typeAny" w:cryptAlgorithmSid="14" w:cryptSpinCount="100000" w:hash="9zm46cakgLy5y7SXi5MzSxHxzxk5l/wTMYBQgfN/TX3gnnSgC12z8L4kJtLfznLfvns4VtWjW0e3DuF8Eu+iRA==" w:salt="3z4kOsWmpC+kybMVCHcBl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1C9A"/>
    <w:rsid w:val="001072DE"/>
    <w:rsid w:val="002C5584"/>
    <w:rsid w:val="00341C9A"/>
    <w:rsid w:val="00541BAB"/>
    <w:rsid w:val="008835D4"/>
    <w:rsid w:val="00C97CA2"/>
    <w:rsid w:val="00DD0B3B"/>
    <w:rsid w:val="00E41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E3CFE6"/>
  <w15:docId w15:val="{287FA51E-20B8-4AF7-B590-DE023C63F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134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</Words>
  <Characters>1648</Characters>
  <Application>Microsoft Office Word</Application>
  <DocSecurity>8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Sarka Teichmannova</dc:creator>
  <cp:lastModifiedBy>Iva Skodova</cp:lastModifiedBy>
  <cp:revision>4</cp:revision>
  <dcterms:created xsi:type="dcterms:W3CDTF">2022-01-05T11:38:00Z</dcterms:created>
  <dcterms:modified xsi:type="dcterms:W3CDTF">2022-01-09T20:16:00Z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7735299-2a7d-4f7d-99cc-db352b8b5a9b_Enabled">
    <vt:lpwstr>True</vt:lpwstr>
  </property>
  <property fmtid="{D5CDD505-2E9C-101B-9397-08002B2CF9AE}" pid="3" name="MSIP_Label_97735299-2a7d-4f7d-99cc-db352b8b5a9b_SiteId">
    <vt:lpwstr>15d1bef2-0a6a-46f9-be4c-023279325e51</vt:lpwstr>
  </property>
  <property fmtid="{D5CDD505-2E9C-101B-9397-08002B2CF9AE}" pid="4" name="MSIP_Label_97735299-2a7d-4f7d-99cc-db352b8b5a9b_Ref">
    <vt:lpwstr>https://api.informationprotection.azure.com/api/15d1bef2-0a6a-46f9-be4c-023279325e51</vt:lpwstr>
  </property>
  <property fmtid="{D5CDD505-2E9C-101B-9397-08002B2CF9AE}" pid="5" name="MSIP_Label_97735299-2a7d-4f7d-99cc-db352b8b5a9b_SetBy">
    <vt:lpwstr>iva.skodova@bbraun.com</vt:lpwstr>
  </property>
  <property fmtid="{D5CDD505-2E9C-101B-9397-08002B2CF9AE}" pid="6" name="MSIP_Label_97735299-2a7d-4f7d-99cc-db352b8b5a9b_SetDate">
    <vt:lpwstr>2019-02-27T11:03:02.2981690+01:00</vt:lpwstr>
  </property>
  <property fmtid="{D5CDD505-2E9C-101B-9397-08002B2CF9AE}" pid="7" name="MSIP_Label_97735299-2a7d-4f7d-99cc-db352b8b5a9b_Name">
    <vt:lpwstr>Confidential</vt:lpwstr>
  </property>
  <property fmtid="{D5CDD505-2E9C-101B-9397-08002B2CF9AE}" pid="8" name="MSIP_Label_97735299-2a7d-4f7d-99cc-db352b8b5a9b_Application">
    <vt:lpwstr>Microsoft Azure Information Protection</vt:lpwstr>
  </property>
  <property fmtid="{D5CDD505-2E9C-101B-9397-08002B2CF9AE}" pid="9" name="MSIP_Label_97735299-2a7d-4f7d-99cc-db352b8b5a9b_Extended_MSFT_Method">
    <vt:lpwstr>Automatic</vt:lpwstr>
  </property>
  <property fmtid="{D5CDD505-2E9C-101B-9397-08002B2CF9AE}" pid="10" name="MSIP_Label_fd058493-e43f-432e-b8cc-adb7daa46640_Enabled">
    <vt:lpwstr>True</vt:lpwstr>
  </property>
  <property fmtid="{D5CDD505-2E9C-101B-9397-08002B2CF9AE}" pid="11" name="MSIP_Label_fd058493-e43f-432e-b8cc-adb7daa46640_SiteId">
    <vt:lpwstr>15d1bef2-0a6a-46f9-be4c-023279325e51</vt:lpwstr>
  </property>
  <property fmtid="{D5CDD505-2E9C-101B-9397-08002B2CF9AE}" pid="12" name="MSIP_Label_fd058493-e43f-432e-b8cc-adb7daa46640_Ref">
    <vt:lpwstr>https://api.informationprotection.azure.com/api/15d1bef2-0a6a-46f9-be4c-023279325e51</vt:lpwstr>
  </property>
  <property fmtid="{D5CDD505-2E9C-101B-9397-08002B2CF9AE}" pid="13" name="MSIP_Label_fd058493-e43f-432e-b8cc-adb7daa46640_SetBy">
    <vt:lpwstr>iva.skodova@bbraun.com</vt:lpwstr>
  </property>
  <property fmtid="{D5CDD505-2E9C-101B-9397-08002B2CF9AE}" pid="14" name="MSIP_Label_fd058493-e43f-432e-b8cc-adb7daa46640_SetDate">
    <vt:lpwstr>2019-02-27T11:03:02.2981690+01:00</vt:lpwstr>
  </property>
  <property fmtid="{D5CDD505-2E9C-101B-9397-08002B2CF9AE}" pid="15" name="MSIP_Label_fd058493-e43f-432e-b8cc-adb7daa46640_Name">
    <vt:lpwstr>Unprotected</vt:lpwstr>
  </property>
  <property fmtid="{D5CDD505-2E9C-101B-9397-08002B2CF9AE}" pid="16" name="MSIP_Label_fd058493-e43f-432e-b8cc-adb7daa46640_Application">
    <vt:lpwstr>Microsoft Azure Information Protection</vt:lpwstr>
  </property>
  <property fmtid="{D5CDD505-2E9C-101B-9397-08002B2CF9AE}" pid="17" name="MSIP_Label_fd058493-e43f-432e-b8cc-adb7daa46640_Extended_MSFT_Method">
    <vt:lpwstr>Automatic</vt:lpwstr>
  </property>
  <property fmtid="{D5CDD505-2E9C-101B-9397-08002B2CF9AE}" pid="18" name="MSIP_Label_fd058493-e43f-432e-b8cc-adb7daa46640_Parent">
    <vt:lpwstr>97735299-2a7d-4f7d-99cc-db352b8b5a9b</vt:lpwstr>
  </property>
  <property fmtid="{D5CDD505-2E9C-101B-9397-08002B2CF9AE}" pid="19" name="Sensitivity">
    <vt:lpwstr>Confidential Unprotected</vt:lpwstr>
  </property>
</Properties>
</file>