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EE0" w:rsidRPr="00D2585A" w:rsidRDefault="00FA3533" w:rsidP="008319F4">
      <w:pPr>
        <w:spacing w:after="0"/>
        <w:jc w:val="both"/>
        <w:rPr>
          <w:rFonts w:cstheme="minorHAnsi"/>
          <w:b/>
          <w:sz w:val="28"/>
          <w:szCs w:val="28"/>
          <w:lang w:val="sk-SK"/>
        </w:rPr>
      </w:pPr>
      <w:r w:rsidRPr="00D2585A">
        <w:rPr>
          <w:rFonts w:cstheme="minorHAnsi"/>
          <w:b/>
          <w:sz w:val="28"/>
          <w:szCs w:val="28"/>
          <w:lang w:val="sk-SK"/>
        </w:rPr>
        <w:tab/>
      </w:r>
      <w:r w:rsidRPr="00D2585A">
        <w:rPr>
          <w:rFonts w:cstheme="minorHAnsi"/>
          <w:b/>
          <w:sz w:val="28"/>
          <w:szCs w:val="28"/>
          <w:lang w:val="sk-SK"/>
        </w:rPr>
        <w:tab/>
      </w:r>
      <w:r w:rsidRPr="00D2585A">
        <w:rPr>
          <w:rFonts w:cstheme="minorHAnsi"/>
          <w:b/>
          <w:sz w:val="28"/>
          <w:szCs w:val="28"/>
          <w:lang w:val="sk-SK"/>
        </w:rPr>
        <w:tab/>
      </w:r>
      <w:r w:rsidR="00287E57" w:rsidRPr="00D2585A">
        <w:rPr>
          <w:rFonts w:cstheme="minorHAnsi"/>
          <w:b/>
          <w:sz w:val="28"/>
          <w:szCs w:val="28"/>
          <w:lang w:val="sk-SK"/>
        </w:rPr>
        <w:t xml:space="preserve">SÚHRNNÁ </w:t>
      </w:r>
      <w:r w:rsidR="009C4071" w:rsidRPr="00D2585A">
        <w:rPr>
          <w:rFonts w:cstheme="minorHAnsi"/>
          <w:b/>
          <w:sz w:val="28"/>
          <w:szCs w:val="28"/>
          <w:lang w:val="sk-SK"/>
        </w:rPr>
        <w:t>TECHNICKÁ SPRÁVA</w:t>
      </w:r>
    </w:p>
    <w:p w:rsidR="00FA3533" w:rsidRPr="00D2585A" w:rsidRDefault="00FA3533" w:rsidP="008319F4">
      <w:pPr>
        <w:spacing w:after="0"/>
        <w:jc w:val="both"/>
        <w:rPr>
          <w:rFonts w:cstheme="minorHAnsi"/>
          <w:b/>
          <w:sz w:val="28"/>
          <w:szCs w:val="28"/>
          <w:lang w:val="sk-SK"/>
        </w:rPr>
      </w:pPr>
    </w:p>
    <w:p w:rsidR="00FA3533" w:rsidRPr="00D2585A" w:rsidRDefault="00FA3533" w:rsidP="008319F4">
      <w:pPr>
        <w:spacing w:after="0"/>
        <w:jc w:val="both"/>
        <w:rPr>
          <w:rFonts w:cstheme="minorHAnsi"/>
          <w:b/>
          <w:sz w:val="28"/>
          <w:szCs w:val="28"/>
          <w:lang w:val="sk-SK"/>
        </w:rPr>
      </w:pPr>
    </w:p>
    <w:p w:rsidR="00FA3533" w:rsidRPr="00D2585A" w:rsidRDefault="00FA3533" w:rsidP="008319F4">
      <w:pPr>
        <w:spacing w:after="0"/>
        <w:jc w:val="both"/>
        <w:rPr>
          <w:rFonts w:cstheme="minorHAnsi"/>
          <w:b/>
          <w:sz w:val="28"/>
          <w:szCs w:val="28"/>
          <w:lang w:val="sk-SK"/>
        </w:rPr>
      </w:pPr>
    </w:p>
    <w:p w:rsidR="00035EE0" w:rsidRPr="00D2585A" w:rsidRDefault="00035EE0" w:rsidP="008319F4">
      <w:pPr>
        <w:spacing w:after="0"/>
        <w:jc w:val="both"/>
        <w:rPr>
          <w:rFonts w:cstheme="minorHAnsi"/>
          <w:b/>
          <w:sz w:val="28"/>
          <w:szCs w:val="28"/>
          <w:lang w:val="sk-SK"/>
        </w:rPr>
      </w:pPr>
      <w:r w:rsidRPr="00D2585A">
        <w:rPr>
          <w:rFonts w:cstheme="minorHAnsi"/>
          <w:b/>
          <w:sz w:val="24"/>
          <w:szCs w:val="24"/>
          <w:lang w:val="sk-SK"/>
        </w:rPr>
        <w:t>Názov dokumentácie:</w:t>
      </w:r>
      <w:r w:rsidRPr="00D2585A">
        <w:rPr>
          <w:rFonts w:cstheme="minorHAnsi"/>
          <w:sz w:val="24"/>
          <w:szCs w:val="24"/>
          <w:lang w:val="sk-SK"/>
        </w:rPr>
        <w:tab/>
      </w:r>
      <w:r w:rsidRPr="00D2585A">
        <w:rPr>
          <w:rFonts w:cstheme="minorHAnsi"/>
          <w:b/>
          <w:color w:val="808080"/>
          <w:sz w:val="24"/>
          <w:szCs w:val="24"/>
          <w:lang w:val="sk-SK"/>
        </w:rPr>
        <w:t>PROTIPOVODŇOVÉ OPATRENIA NA TOKU V</w:t>
      </w:r>
      <w:r w:rsidR="003334BE" w:rsidRPr="00D2585A">
        <w:rPr>
          <w:rFonts w:cstheme="minorHAnsi"/>
          <w:b/>
          <w:color w:val="808080"/>
          <w:sz w:val="24"/>
          <w:szCs w:val="24"/>
          <w:lang w:val="sk-SK"/>
        </w:rPr>
        <w:t xml:space="preserve">  OBCI  LUTIŠE</w:t>
      </w:r>
      <w:r w:rsidR="003334BE" w:rsidRPr="00D2585A">
        <w:rPr>
          <w:rFonts w:cstheme="minorHAnsi"/>
          <w:b/>
          <w:szCs w:val="24"/>
          <w:lang w:val="sk-SK"/>
        </w:rPr>
        <w:t xml:space="preserve"> </w:t>
      </w:r>
    </w:p>
    <w:p w:rsidR="00035EE0" w:rsidRPr="00D2585A" w:rsidRDefault="00035EE0" w:rsidP="008319F4">
      <w:pPr>
        <w:pStyle w:val="Nadpis3"/>
        <w:numPr>
          <w:ilvl w:val="0"/>
          <w:numId w:val="0"/>
        </w:numPr>
        <w:spacing w:before="0" w:after="0" w:line="360" w:lineRule="auto"/>
        <w:rPr>
          <w:rFonts w:asciiTheme="minorHAnsi" w:hAnsiTheme="minorHAnsi" w:cstheme="minorHAnsi"/>
          <w:b w:val="0"/>
          <w:szCs w:val="24"/>
          <w:lang w:val="sk-SK"/>
        </w:rPr>
      </w:pPr>
      <w:r w:rsidRPr="00D2585A">
        <w:rPr>
          <w:rFonts w:asciiTheme="minorHAnsi" w:eastAsiaTheme="minorEastAsia" w:hAnsiTheme="minorHAnsi" w:cstheme="minorHAnsi"/>
          <w:i w:val="0"/>
          <w:szCs w:val="24"/>
          <w:lang w:val="sk-SK" w:eastAsia="en-US"/>
        </w:rPr>
        <w:t>Charakter dokumentácie:</w:t>
      </w:r>
      <w:r w:rsidRPr="00D2585A">
        <w:rPr>
          <w:rFonts w:asciiTheme="minorHAnsi" w:hAnsiTheme="minorHAnsi" w:cstheme="minorHAnsi"/>
          <w:szCs w:val="24"/>
          <w:lang w:val="sk-SK"/>
        </w:rPr>
        <w:tab/>
      </w:r>
      <w:r w:rsidRPr="00D2585A">
        <w:rPr>
          <w:rFonts w:asciiTheme="minorHAnsi" w:eastAsiaTheme="minorEastAsia" w:hAnsiTheme="minorHAnsi" w:cstheme="minorHAnsi"/>
          <w:b w:val="0"/>
          <w:i w:val="0"/>
          <w:sz w:val="22"/>
          <w:szCs w:val="22"/>
          <w:lang w:val="sk-SK" w:eastAsia="en-US"/>
        </w:rPr>
        <w:t>Modernizácia a rekonštrukcia  existujúceho toku</w:t>
      </w:r>
    </w:p>
    <w:p w:rsidR="00035EE0" w:rsidRPr="00D2585A" w:rsidRDefault="00035EE0" w:rsidP="008319F4">
      <w:pPr>
        <w:spacing w:after="0" w:line="360" w:lineRule="auto"/>
        <w:ind w:left="4245" w:hanging="4245"/>
        <w:rPr>
          <w:rFonts w:cstheme="minorHAnsi"/>
          <w:sz w:val="24"/>
          <w:szCs w:val="24"/>
          <w:lang w:val="sk-SK"/>
        </w:rPr>
      </w:pPr>
      <w:r w:rsidRPr="00D2585A">
        <w:rPr>
          <w:rFonts w:cstheme="minorHAnsi"/>
          <w:b/>
          <w:sz w:val="24"/>
          <w:szCs w:val="24"/>
          <w:lang w:val="sk-SK"/>
        </w:rPr>
        <w:t>Účel dokumentácie:</w:t>
      </w:r>
      <w:r w:rsidRPr="00D2585A">
        <w:rPr>
          <w:rFonts w:cstheme="minorHAnsi"/>
          <w:sz w:val="24"/>
          <w:szCs w:val="24"/>
          <w:lang w:val="sk-SK"/>
        </w:rPr>
        <w:t xml:space="preserve">               dokumentácia pre STAVEBNÉ POVOLENIE</w:t>
      </w:r>
    </w:p>
    <w:p w:rsidR="00035EE0" w:rsidRPr="00D2585A" w:rsidRDefault="00035EE0" w:rsidP="008319F4">
      <w:pPr>
        <w:spacing w:after="0"/>
        <w:rPr>
          <w:rFonts w:cstheme="minorHAnsi"/>
          <w:color w:val="000000" w:themeColor="text1"/>
          <w:sz w:val="24"/>
          <w:szCs w:val="24"/>
          <w:lang w:val="sk-SK"/>
        </w:rPr>
      </w:pPr>
      <w:r w:rsidRPr="00D2585A">
        <w:rPr>
          <w:rFonts w:cstheme="minorHAnsi"/>
          <w:b/>
          <w:sz w:val="24"/>
          <w:szCs w:val="24"/>
          <w:lang w:val="sk-SK"/>
        </w:rPr>
        <w:t>Miesto stavby:</w:t>
      </w:r>
      <w:r w:rsidRPr="00D2585A">
        <w:rPr>
          <w:rFonts w:cstheme="minorHAnsi"/>
          <w:b/>
          <w:sz w:val="24"/>
          <w:szCs w:val="24"/>
          <w:lang w:val="sk-SK"/>
        </w:rPr>
        <w:tab/>
      </w:r>
      <w:r w:rsidR="003D1DF0" w:rsidRPr="00D2585A">
        <w:rPr>
          <w:rFonts w:cstheme="minorHAnsi"/>
          <w:sz w:val="24"/>
          <w:szCs w:val="24"/>
          <w:lang w:val="sk-SK"/>
        </w:rPr>
        <w:tab/>
        <w:t>Lutiše</w:t>
      </w:r>
      <w:r w:rsidRPr="00D2585A">
        <w:rPr>
          <w:rFonts w:cstheme="minorHAnsi"/>
          <w:sz w:val="24"/>
          <w:szCs w:val="24"/>
          <w:lang w:val="sk-SK"/>
        </w:rPr>
        <w:t xml:space="preserve"> č. p. </w:t>
      </w:r>
    </w:p>
    <w:p w:rsidR="003334BE" w:rsidRPr="00D2585A" w:rsidRDefault="00035EE0" w:rsidP="008319F4">
      <w:pPr>
        <w:spacing w:after="0"/>
        <w:rPr>
          <w:rFonts w:cstheme="minorHAnsi"/>
          <w:lang w:val="sk-SK"/>
        </w:rPr>
      </w:pPr>
      <w:r w:rsidRPr="00D2585A">
        <w:rPr>
          <w:rFonts w:cstheme="minorHAnsi"/>
          <w:b/>
          <w:sz w:val="24"/>
          <w:szCs w:val="24"/>
          <w:lang w:val="sk-SK"/>
        </w:rPr>
        <w:t>Investor:</w:t>
      </w:r>
      <w:r w:rsidRPr="00D2585A">
        <w:rPr>
          <w:rFonts w:cstheme="minorHAnsi"/>
          <w:b/>
          <w:sz w:val="24"/>
          <w:szCs w:val="24"/>
          <w:lang w:val="sk-SK"/>
        </w:rPr>
        <w:tab/>
      </w:r>
      <w:r w:rsidRPr="00D2585A">
        <w:rPr>
          <w:rFonts w:cstheme="minorHAnsi"/>
          <w:b/>
          <w:sz w:val="24"/>
          <w:szCs w:val="24"/>
          <w:lang w:val="sk-SK"/>
        </w:rPr>
        <w:tab/>
      </w:r>
      <w:r w:rsidRPr="00D2585A">
        <w:rPr>
          <w:rFonts w:cstheme="minorHAnsi"/>
          <w:b/>
          <w:sz w:val="24"/>
          <w:szCs w:val="24"/>
          <w:lang w:val="sk-SK"/>
        </w:rPr>
        <w:tab/>
      </w:r>
      <w:r w:rsidR="003334BE" w:rsidRPr="00D2585A">
        <w:rPr>
          <w:rFonts w:cstheme="minorHAnsi"/>
          <w:lang w:val="sk-SK"/>
        </w:rPr>
        <w:t>Obecný úrad Lutiše</w:t>
      </w:r>
    </w:p>
    <w:p w:rsidR="003334BE" w:rsidRPr="00D2585A" w:rsidRDefault="003334BE" w:rsidP="008319F4">
      <w:pPr>
        <w:spacing w:after="0"/>
        <w:rPr>
          <w:rFonts w:cstheme="minorHAnsi"/>
          <w:lang w:val="sk-SK"/>
        </w:rPr>
      </w:pPr>
      <w:r w:rsidRPr="00D2585A">
        <w:rPr>
          <w:rFonts w:cstheme="minorHAnsi"/>
          <w:lang w:val="sk-SK"/>
        </w:rPr>
        <w:tab/>
      </w:r>
      <w:r w:rsidRPr="00D2585A">
        <w:rPr>
          <w:rFonts w:cstheme="minorHAnsi"/>
          <w:lang w:val="sk-SK"/>
        </w:rPr>
        <w:tab/>
      </w:r>
      <w:r w:rsidRPr="00D2585A">
        <w:rPr>
          <w:rFonts w:cstheme="minorHAnsi"/>
          <w:lang w:val="sk-SK"/>
        </w:rPr>
        <w:tab/>
      </w:r>
      <w:r w:rsidRPr="00D2585A">
        <w:rPr>
          <w:rFonts w:cstheme="minorHAnsi"/>
          <w:lang w:val="sk-SK"/>
        </w:rPr>
        <w:tab/>
        <w:t>Lutiše 66</w:t>
      </w:r>
    </w:p>
    <w:p w:rsidR="003334BE" w:rsidRPr="00D2585A" w:rsidRDefault="003334BE" w:rsidP="008319F4">
      <w:pPr>
        <w:spacing w:after="0"/>
        <w:rPr>
          <w:rFonts w:cstheme="minorHAnsi"/>
          <w:sz w:val="44"/>
          <w:szCs w:val="44"/>
          <w:lang w:val="sk-SK"/>
        </w:rPr>
      </w:pPr>
      <w:r w:rsidRPr="00D2585A">
        <w:rPr>
          <w:rFonts w:cstheme="minorHAnsi"/>
          <w:lang w:val="sk-SK"/>
        </w:rPr>
        <w:t xml:space="preserve"> </w:t>
      </w:r>
      <w:r w:rsidRPr="00D2585A">
        <w:rPr>
          <w:rFonts w:cstheme="minorHAnsi"/>
          <w:lang w:val="sk-SK"/>
        </w:rPr>
        <w:tab/>
      </w:r>
      <w:r w:rsidRPr="00D2585A">
        <w:rPr>
          <w:rFonts w:cstheme="minorHAnsi"/>
          <w:lang w:val="sk-SK"/>
        </w:rPr>
        <w:tab/>
      </w:r>
      <w:r w:rsidRPr="00D2585A">
        <w:rPr>
          <w:rFonts w:cstheme="minorHAnsi"/>
          <w:lang w:val="sk-SK"/>
        </w:rPr>
        <w:tab/>
      </w:r>
      <w:r w:rsidRPr="00D2585A">
        <w:rPr>
          <w:rFonts w:cstheme="minorHAnsi"/>
          <w:lang w:val="sk-SK"/>
        </w:rPr>
        <w:tab/>
        <w:t>013 05 Lutiše</w:t>
      </w:r>
    </w:p>
    <w:p w:rsidR="00035EE0" w:rsidRPr="00D2585A" w:rsidRDefault="00035EE0" w:rsidP="008319F4">
      <w:pPr>
        <w:spacing w:after="0"/>
        <w:rPr>
          <w:rFonts w:cstheme="minorHAnsi"/>
          <w:sz w:val="24"/>
          <w:szCs w:val="24"/>
          <w:lang w:val="sk-SK"/>
        </w:rPr>
      </w:pPr>
    </w:p>
    <w:p w:rsidR="00035EE0" w:rsidRPr="00D2585A" w:rsidRDefault="00035EE0" w:rsidP="008319F4">
      <w:pPr>
        <w:pStyle w:val="Hlavika"/>
        <w:tabs>
          <w:tab w:val="clear" w:pos="4536"/>
          <w:tab w:val="clear" w:pos="9072"/>
        </w:tabs>
        <w:ind w:left="4260" w:hanging="4260"/>
        <w:rPr>
          <w:rFonts w:asciiTheme="minorHAnsi" w:hAnsiTheme="minorHAnsi" w:cstheme="minorHAnsi"/>
          <w:szCs w:val="24"/>
        </w:rPr>
      </w:pPr>
      <w:r w:rsidRPr="00D2585A">
        <w:rPr>
          <w:rFonts w:asciiTheme="minorHAnsi" w:hAnsiTheme="minorHAnsi" w:cstheme="minorHAnsi"/>
          <w:b/>
          <w:szCs w:val="24"/>
        </w:rPr>
        <w:t>Spracovateľ:</w:t>
      </w:r>
      <w:r w:rsidRPr="00D2585A">
        <w:rPr>
          <w:rFonts w:asciiTheme="minorHAnsi" w:hAnsiTheme="minorHAnsi" w:cstheme="minorHAnsi"/>
          <w:b/>
          <w:szCs w:val="24"/>
        </w:rPr>
        <w:tab/>
      </w:r>
      <w:r w:rsidRPr="00D2585A">
        <w:rPr>
          <w:rFonts w:asciiTheme="minorHAnsi" w:hAnsiTheme="minorHAnsi" w:cstheme="minorHAnsi"/>
        </w:rPr>
        <w:t>2M projekt , s.r.o.</w:t>
      </w:r>
    </w:p>
    <w:p w:rsidR="00035EE0" w:rsidRPr="00D2585A" w:rsidRDefault="00035EE0" w:rsidP="008319F4">
      <w:pPr>
        <w:pStyle w:val="Hlavika"/>
        <w:tabs>
          <w:tab w:val="clear" w:pos="4536"/>
          <w:tab w:val="clear" w:pos="9072"/>
        </w:tabs>
        <w:ind w:left="4260" w:hanging="4260"/>
        <w:rPr>
          <w:rFonts w:asciiTheme="minorHAnsi" w:hAnsiTheme="minorHAnsi" w:cstheme="minorHAnsi"/>
          <w:szCs w:val="24"/>
        </w:rPr>
      </w:pPr>
      <w:r w:rsidRPr="00D2585A">
        <w:rPr>
          <w:rFonts w:asciiTheme="minorHAnsi" w:hAnsiTheme="minorHAnsi" w:cstheme="minorHAnsi"/>
        </w:rPr>
        <w:tab/>
        <w:t>Karpatská 8402/9A, 010 08 Žilina</w:t>
      </w:r>
    </w:p>
    <w:p w:rsidR="00035EE0" w:rsidRPr="00D2585A" w:rsidRDefault="00035EE0" w:rsidP="008319F4">
      <w:pPr>
        <w:pStyle w:val="Hlavika"/>
        <w:tabs>
          <w:tab w:val="clear" w:pos="4536"/>
          <w:tab w:val="clear" w:pos="9072"/>
        </w:tabs>
        <w:spacing w:line="360" w:lineRule="auto"/>
        <w:rPr>
          <w:rFonts w:asciiTheme="minorHAnsi" w:hAnsiTheme="minorHAnsi" w:cstheme="minorHAnsi"/>
          <w:b/>
          <w:sz w:val="22"/>
          <w:szCs w:val="22"/>
        </w:rPr>
      </w:pPr>
    </w:p>
    <w:p w:rsidR="00035EE0" w:rsidRPr="00D2585A" w:rsidRDefault="00035EE0" w:rsidP="008319F4">
      <w:pPr>
        <w:pStyle w:val="Hlavika"/>
        <w:tabs>
          <w:tab w:val="clear" w:pos="4536"/>
          <w:tab w:val="clear" w:pos="9072"/>
        </w:tabs>
        <w:rPr>
          <w:rFonts w:asciiTheme="minorHAnsi" w:hAnsiTheme="minorHAnsi" w:cstheme="minorHAnsi"/>
          <w:sz w:val="22"/>
          <w:szCs w:val="22"/>
        </w:rPr>
      </w:pPr>
      <w:r w:rsidRPr="00D2585A">
        <w:rPr>
          <w:rFonts w:asciiTheme="minorHAnsi" w:hAnsiTheme="minorHAnsi" w:cstheme="minorHAnsi"/>
          <w:b/>
          <w:szCs w:val="24"/>
        </w:rPr>
        <w:t>Dátum spracovania:</w:t>
      </w:r>
      <w:r w:rsidRPr="00D2585A">
        <w:rPr>
          <w:rFonts w:asciiTheme="minorHAnsi" w:hAnsiTheme="minorHAnsi" w:cstheme="minorHAnsi"/>
          <w:b/>
          <w:szCs w:val="24"/>
        </w:rPr>
        <w:tab/>
      </w:r>
      <w:r w:rsidRPr="00D2585A">
        <w:rPr>
          <w:rFonts w:asciiTheme="minorHAnsi" w:hAnsiTheme="minorHAnsi" w:cstheme="minorHAnsi"/>
          <w:sz w:val="22"/>
          <w:szCs w:val="22"/>
        </w:rPr>
        <w:tab/>
      </w:r>
      <w:r w:rsidRPr="00D2585A">
        <w:rPr>
          <w:rFonts w:asciiTheme="minorHAnsi" w:hAnsiTheme="minorHAnsi" w:cstheme="minorHAnsi"/>
          <w:sz w:val="22"/>
          <w:szCs w:val="22"/>
        </w:rPr>
        <w:tab/>
      </w:r>
      <w:r w:rsidRPr="00D2585A">
        <w:rPr>
          <w:rFonts w:asciiTheme="minorHAnsi" w:hAnsiTheme="minorHAnsi" w:cstheme="minorHAnsi"/>
          <w:sz w:val="22"/>
          <w:szCs w:val="22"/>
        </w:rPr>
        <w:tab/>
        <w:t>november  2011</w:t>
      </w:r>
    </w:p>
    <w:p w:rsidR="00530353" w:rsidRPr="00D2585A" w:rsidRDefault="00530353" w:rsidP="008319F4">
      <w:pPr>
        <w:spacing w:after="0"/>
        <w:jc w:val="both"/>
        <w:rPr>
          <w:rFonts w:cstheme="minorHAnsi"/>
          <w:sz w:val="28"/>
          <w:szCs w:val="28"/>
          <w:lang w:val="sk-SK"/>
        </w:rPr>
      </w:pPr>
    </w:p>
    <w:p w:rsidR="00530353" w:rsidRPr="00D2585A" w:rsidRDefault="00530353" w:rsidP="008319F4">
      <w:pPr>
        <w:spacing w:after="0"/>
        <w:jc w:val="both"/>
        <w:rPr>
          <w:rFonts w:cstheme="minorHAnsi"/>
          <w:sz w:val="28"/>
          <w:szCs w:val="28"/>
          <w:lang w:val="sk-SK"/>
        </w:rPr>
      </w:pPr>
    </w:p>
    <w:p w:rsidR="009C4071" w:rsidRPr="00D2585A" w:rsidRDefault="009C4071" w:rsidP="008319F4">
      <w:pPr>
        <w:spacing w:after="0"/>
        <w:jc w:val="both"/>
        <w:rPr>
          <w:rFonts w:cstheme="minorHAnsi"/>
          <w:b/>
          <w:sz w:val="28"/>
          <w:szCs w:val="28"/>
          <w:lang w:val="sk-SK"/>
        </w:rPr>
      </w:pPr>
      <w:r w:rsidRPr="00D2585A">
        <w:rPr>
          <w:rFonts w:cstheme="minorHAnsi"/>
          <w:b/>
          <w:sz w:val="28"/>
          <w:szCs w:val="28"/>
          <w:lang w:val="sk-SK"/>
        </w:rPr>
        <w:t>Vstupné údaje:</w:t>
      </w:r>
    </w:p>
    <w:p w:rsidR="007A1FF1" w:rsidRPr="00D2585A" w:rsidRDefault="007A1FF1" w:rsidP="008319F4">
      <w:pPr>
        <w:spacing w:after="0"/>
        <w:jc w:val="both"/>
        <w:rPr>
          <w:rFonts w:cstheme="minorHAnsi"/>
          <w:sz w:val="24"/>
          <w:szCs w:val="24"/>
          <w:lang w:val="sk-SK"/>
        </w:rPr>
      </w:pPr>
      <w:r w:rsidRPr="00D2585A">
        <w:rPr>
          <w:rFonts w:cstheme="minorHAnsi"/>
          <w:sz w:val="24"/>
          <w:szCs w:val="24"/>
          <w:lang w:val="sk-SK"/>
        </w:rPr>
        <w:t>Miesto:</w:t>
      </w:r>
      <w:r w:rsidRPr="00D2585A">
        <w:rPr>
          <w:rFonts w:cstheme="minorHAnsi"/>
          <w:sz w:val="24"/>
          <w:szCs w:val="24"/>
          <w:lang w:val="sk-SK"/>
        </w:rPr>
        <w:tab/>
      </w:r>
      <w:r w:rsidRPr="00D2585A">
        <w:rPr>
          <w:rFonts w:cstheme="minorHAnsi"/>
          <w:sz w:val="24"/>
          <w:szCs w:val="24"/>
          <w:lang w:val="sk-SK"/>
        </w:rPr>
        <w:tab/>
        <w:t>Obec Lutiše</w:t>
      </w:r>
    </w:p>
    <w:p w:rsidR="007A1FF1" w:rsidRPr="00D2585A" w:rsidRDefault="007A1FF1" w:rsidP="008319F4">
      <w:pPr>
        <w:spacing w:after="0"/>
        <w:jc w:val="both"/>
        <w:rPr>
          <w:rFonts w:cstheme="minorHAnsi"/>
          <w:sz w:val="24"/>
          <w:szCs w:val="24"/>
          <w:lang w:val="sk-SK"/>
        </w:rPr>
      </w:pPr>
      <w:r w:rsidRPr="00D2585A">
        <w:rPr>
          <w:rFonts w:cstheme="minorHAnsi"/>
          <w:sz w:val="24"/>
          <w:szCs w:val="24"/>
          <w:lang w:val="sk-SK"/>
        </w:rPr>
        <w:t>Umiestnenie:</w:t>
      </w:r>
      <w:r w:rsidRPr="00D2585A">
        <w:rPr>
          <w:rFonts w:cstheme="minorHAnsi"/>
          <w:sz w:val="24"/>
          <w:szCs w:val="24"/>
          <w:lang w:val="sk-SK"/>
        </w:rPr>
        <w:tab/>
      </w:r>
      <w:r w:rsidRPr="00D2585A">
        <w:rPr>
          <w:rFonts w:cstheme="minorHAnsi"/>
          <w:sz w:val="24"/>
          <w:szCs w:val="24"/>
          <w:lang w:val="sk-SK"/>
        </w:rPr>
        <w:tab/>
        <w:t xml:space="preserve">9,20 </w:t>
      </w:r>
      <w:proofErr w:type="spellStart"/>
      <w:r w:rsidRPr="00D2585A">
        <w:rPr>
          <w:rFonts w:cstheme="minorHAnsi"/>
          <w:sz w:val="24"/>
          <w:szCs w:val="24"/>
          <w:lang w:val="sk-SK"/>
        </w:rPr>
        <w:t>rkm</w:t>
      </w:r>
      <w:proofErr w:type="spellEnd"/>
      <w:r w:rsidRPr="00D2585A">
        <w:rPr>
          <w:rFonts w:cstheme="minorHAnsi"/>
          <w:sz w:val="24"/>
          <w:szCs w:val="24"/>
          <w:lang w:val="sk-SK"/>
        </w:rPr>
        <w:t xml:space="preserve"> toku Radôstka</w:t>
      </w:r>
    </w:p>
    <w:p w:rsidR="007A1FF1" w:rsidRPr="00D2585A" w:rsidRDefault="007A1FF1" w:rsidP="008319F4">
      <w:pPr>
        <w:spacing w:after="0"/>
        <w:jc w:val="both"/>
        <w:rPr>
          <w:rFonts w:cstheme="minorHAnsi"/>
          <w:sz w:val="24"/>
          <w:szCs w:val="24"/>
          <w:lang w:val="sk-SK"/>
        </w:rPr>
      </w:pPr>
      <w:r w:rsidRPr="00D2585A">
        <w:rPr>
          <w:rFonts w:cstheme="minorHAnsi"/>
          <w:sz w:val="24"/>
          <w:szCs w:val="24"/>
          <w:lang w:val="sk-SK"/>
        </w:rPr>
        <w:t>Q</w:t>
      </w:r>
      <w:r w:rsidRPr="00D2585A">
        <w:rPr>
          <w:rFonts w:cstheme="minorHAnsi"/>
          <w:sz w:val="24"/>
          <w:szCs w:val="24"/>
          <w:vertAlign w:val="subscript"/>
          <w:lang w:val="sk-SK"/>
        </w:rPr>
        <w:t>100</w:t>
      </w:r>
      <w:r w:rsidRPr="00D2585A">
        <w:rPr>
          <w:rFonts w:cstheme="minorHAnsi"/>
          <w:sz w:val="24"/>
          <w:szCs w:val="24"/>
          <w:lang w:val="sk-SK"/>
        </w:rPr>
        <w:t>:</w:t>
      </w:r>
      <w:r w:rsidRPr="00D2585A">
        <w:rPr>
          <w:rFonts w:cstheme="minorHAnsi"/>
          <w:sz w:val="24"/>
          <w:szCs w:val="24"/>
          <w:lang w:val="sk-SK"/>
        </w:rPr>
        <w:tab/>
      </w:r>
      <w:r w:rsidRPr="00D2585A">
        <w:rPr>
          <w:rFonts w:cstheme="minorHAnsi"/>
          <w:sz w:val="24"/>
          <w:szCs w:val="24"/>
          <w:lang w:val="sk-SK"/>
        </w:rPr>
        <w:tab/>
      </w:r>
      <w:r w:rsidRPr="00D2585A">
        <w:rPr>
          <w:rFonts w:cstheme="minorHAnsi"/>
          <w:sz w:val="24"/>
          <w:szCs w:val="24"/>
          <w:lang w:val="sk-SK"/>
        </w:rPr>
        <w:tab/>
        <w:t>v </w:t>
      </w:r>
      <w:proofErr w:type="spellStart"/>
      <w:r w:rsidRPr="00D2585A">
        <w:rPr>
          <w:rFonts w:cstheme="minorHAnsi"/>
          <w:sz w:val="24"/>
          <w:szCs w:val="24"/>
          <w:lang w:val="sk-SK"/>
        </w:rPr>
        <w:t>rkm</w:t>
      </w:r>
      <w:proofErr w:type="spellEnd"/>
      <w:r w:rsidRPr="00D2585A">
        <w:rPr>
          <w:rFonts w:cstheme="minorHAnsi"/>
          <w:sz w:val="24"/>
          <w:szCs w:val="24"/>
          <w:lang w:val="sk-SK"/>
        </w:rPr>
        <w:t xml:space="preserve"> 9,20 = 48 m</w:t>
      </w:r>
      <w:r w:rsidRPr="00D2585A">
        <w:rPr>
          <w:rFonts w:cstheme="minorHAnsi"/>
          <w:sz w:val="24"/>
          <w:szCs w:val="24"/>
          <w:vertAlign w:val="superscript"/>
          <w:lang w:val="sk-SK"/>
        </w:rPr>
        <w:t>3</w:t>
      </w:r>
      <w:r w:rsidRPr="00D2585A">
        <w:rPr>
          <w:rFonts w:cstheme="minorHAnsi"/>
          <w:sz w:val="24"/>
          <w:szCs w:val="24"/>
          <w:lang w:val="sk-SK"/>
        </w:rPr>
        <w:t>/s</w:t>
      </w:r>
    </w:p>
    <w:p w:rsidR="00185FFD" w:rsidRPr="00D2585A" w:rsidRDefault="00185FFD" w:rsidP="008319F4">
      <w:pPr>
        <w:spacing w:after="0"/>
        <w:jc w:val="both"/>
        <w:rPr>
          <w:rFonts w:cstheme="minorHAnsi"/>
          <w:sz w:val="24"/>
          <w:szCs w:val="24"/>
          <w:lang w:val="sk-SK"/>
        </w:rPr>
      </w:pPr>
    </w:p>
    <w:p w:rsidR="009C4071" w:rsidRPr="00D2585A" w:rsidRDefault="00530353" w:rsidP="008319F4">
      <w:pPr>
        <w:spacing w:after="0"/>
        <w:jc w:val="both"/>
        <w:rPr>
          <w:rFonts w:cstheme="minorHAnsi"/>
          <w:sz w:val="28"/>
          <w:szCs w:val="28"/>
          <w:lang w:val="sk-SK"/>
        </w:rPr>
      </w:pPr>
      <w:r w:rsidRPr="00D2585A">
        <w:rPr>
          <w:rFonts w:cstheme="minorHAnsi"/>
          <w:b/>
          <w:sz w:val="28"/>
          <w:szCs w:val="28"/>
          <w:lang w:val="sk-SK"/>
        </w:rPr>
        <w:t xml:space="preserve">1. </w:t>
      </w:r>
      <w:r w:rsidR="009C4071" w:rsidRPr="00D2585A">
        <w:rPr>
          <w:rFonts w:cstheme="minorHAnsi"/>
          <w:b/>
          <w:sz w:val="28"/>
          <w:szCs w:val="28"/>
          <w:lang w:val="sk-SK"/>
        </w:rPr>
        <w:t>Základná charakteristika územia</w:t>
      </w:r>
      <w:r w:rsidR="009C4071" w:rsidRPr="00D2585A">
        <w:rPr>
          <w:rFonts w:cstheme="minorHAnsi"/>
          <w:sz w:val="28"/>
          <w:szCs w:val="28"/>
          <w:lang w:val="sk-SK"/>
        </w:rPr>
        <w:t>:</w:t>
      </w:r>
    </w:p>
    <w:p w:rsidR="007A1FF1" w:rsidRPr="00D2585A" w:rsidRDefault="007A1FF1" w:rsidP="008319F4">
      <w:pPr>
        <w:spacing w:after="0"/>
        <w:ind w:firstLine="708"/>
        <w:jc w:val="both"/>
        <w:rPr>
          <w:rFonts w:cstheme="minorHAnsi"/>
          <w:sz w:val="24"/>
          <w:szCs w:val="24"/>
          <w:lang w:val="sk-SK"/>
        </w:rPr>
      </w:pPr>
      <w:bookmarkStart w:id="0" w:name="_GoBack"/>
      <w:bookmarkEnd w:id="0"/>
    </w:p>
    <w:p w:rsidR="00035EE0" w:rsidRPr="00D2585A" w:rsidRDefault="00035EE0" w:rsidP="008319F4">
      <w:pPr>
        <w:spacing w:after="0"/>
        <w:jc w:val="both"/>
        <w:rPr>
          <w:rFonts w:cstheme="minorHAnsi"/>
          <w:sz w:val="28"/>
          <w:szCs w:val="28"/>
          <w:lang w:val="sk-SK"/>
        </w:rPr>
      </w:pPr>
    </w:p>
    <w:p w:rsidR="00035EE0" w:rsidRPr="00D2585A" w:rsidRDefault="00530353" w:rsidP="008319F4">
      <w:pPr>
        <w:spacing w:after="0"/>
        <w:jc w:val="both"/>
        <w:rPr>
          <w:rFonts w:cstheme="minorHAnsi"/>
          <w:b/>
          <w:sz w:val="28"/>
          <w:szCs w:val="28"/>
          <w:lang w:val="sk-SK"/>
        </w:rPr>
      </w:pPr>
      <w:r w:rsidRPr="00D2585A">
        <w:rPr>
          <w:rFonts w:cstheme="minorHAnsi"/>
          <w:b/>
          <w:sz w:val="28"/>
          <w:szCs w:val="28"/>
          <w:lang w:val="sk-SK"/>
        </w:rPr>
        <w:t xml:space="preserve">2. </w:t>
      </w:r>
      <w:r w:rsidR="00035EE0" w:rsidRPr="00D2585A">
        <w:rPr>
          <w:rFonts w:cstheme="minorHAnsi"/>
          <w:b/>
          <w:sz w:val="28"/>
          <w:szCs w:val="28"/>
          <w:lang w:val="sk-SK"/>
        </w:rPr>
        <w:t>Členenie stavby na stavebné objekty :</w:t>
      </w:r>
    </w:p>
    <w:p w:rsidR="00035EE0" w:rsidRPr="00D2585A" w:rsidRDefault="00035EE0" w:rsidP="008319F4">
      <w:pPr>
        <w:spacing w:after="0"/>
        <w:jc w:val="both"/>
        <w:rPr>
          <w:rFonts w:cstheme="minorHAnsi"/>
          <w:sz w:val="24"/>
          <w:szCs w:val="24"/>
          <w:lang w:val="sk-SK"/>
        </w:rPr>
      </w:pPr>
    </w:p>
    <w:p w:rsidR="00035EE0" w:rsidRPr="00D2585A" w:rsidRDefault="00530353" w:rsidP="008319F4">
      <w:pPr>
        <w:spacing w:after="0"/>
        <w:jc w:val="both"/>
        <w:rPr>
          <w:rFonts w:cstheme="minorHAnsi"/>
          <w:b/>
          <w:sz w:val="28"/>
          <w:szCs w:val="28"/>
          <w:lang w:val="sk-SK"/>
        </w:rPr>
      </w:pPr>
      <w:r w:rsidRPr="00D2585A">
        <w:rPr>
          <w:rFonts w:cstheme="minorHAnsi"/>
          <w:b/>
          <w:sz w:val="28"/>
          <w:szCs w:val="28"/>
          <w:lang w:val="sk-SK"/>
        </w:rPr>
        <w:t xml:space="preserve">3. </w:t>
      </w:r>
      <w:r w:rsidR="00035EE0" w:rsidRPr="00D2585A">
        <w:rPr>
          <w:rFonts w:cstheme="minorHAnsi"/>
          <w:b/>
          <w:sz w:val="28"/>
          <w:szCs w:val="28"/>
          <w:lang w:val="sk-SK"/>
        </w:rPr>
        <w:t>Prehľad východiskových podkladov:</w:t>
      </w:r>
    </w:p>
    <w:p w:rsidR="003D1DF0" w:rsidRPr="00D2585A" w:rsidRDefault="003D1DF0" w:rsidP="008319F4">
      <w:pPr>
        <w:spacing w:after="0"/>
        <w:jc w:val="both"/>
        <w:rPr>
          <w:rFonts w:cstheme="minorHAnsi"/>
          <w:b/>
          <w:sz w:val="28"/>
          <w:szCs w:val="28"/>
          <w:lang w:val="sk-SK"/>
        </w:rPr>
      </w:pPr>
    </w:p>
    <w:p w:rsidR="003D1DF0" w:rsidRPr="00D2585A" w:rsidRDefault="003D1DF0" w:rsidP="008319F4">
      <w:pPr>
        <w:spacing w:after="0"/>
        <w:rPr>
          <w:rFonts w:cstheme="minorHAnsi"/>
          <w:sz w:val="24"/>
          <w:szCs w:val="24"/>
          <w:lang w:val="sk-SK"/>
        </w:rPr>
      </w:pPr>
      <w:r w:rsidRPr="00D2585A">
        <w:rPr>
          <w:rFonts w:cstheme="minorHAnsi"/>
          <w:sz w:val="24"/>
          <w:szCs w:val="24"/>
          <w:lang w:val="sk-SK"/>
        </w:rPr>
        <w:t>Použité normy:</w:t>
      </w:r>
    </w:p>
    <w:p w:rsidR="003D1DF0" w:rsidRPr="00D2585A" w:rsidRDefault="003D1DF0" w:rsidP="008319F4">
      <w:pPr>
        <w:spacing w:after="0"/>
        <w:ind w:firstLine="708"/>
        <w:jc w:val="both"/>
        <w:rPr>
          <w:rFonts w:cstheme="minorHAnsi"/>
          <w:sz w:val="24"/>
          <w:szCs w:val="24"/>
          <w:lang w:val="sk-SK"/>
        </w:rPr>
      </w:pPr>
      <w:r w:rsidRPr="00D2585A">
        <w:rPr>
          <w:rFonts w:cstheme="minorHAnsi"/>
          <w:sz w:val="24"/>
          <w:szCs w:val="24"/>
          <w:lang w:val="sk-SK"/>
        </w:rPr>
        <w:t>Projektová dokumentácia je spracovaná v súlade s normou STN 75 2102 Úpravy riek a potokov z novembra 2003</w:t>
      </w:r>
    </w:p>
    <w:p w:rsidR="003D1DF0" w:rsidRPr="00D2585A" w:rsidRDefault="003D1DF0" w:rsidP="008319F4">
      <w:pPr>
        <w:spacing w:after="0"/>
        <w:jc w:val="both"/>
        <w:rPr>
          <w:rFonts w:cstheme="minorHAnsi"/>
          <w:b/>
          <w:sz w:val="28"/>
          <w:szCs w:val="28"/>
          <w:lang w:val="sk-SK"/>
        </w:rPr>
      </w:pPr>
    </w:p>
    <w:p w:rsidR="00035EE0" w:rsidRPr="00D2585A" w:rsidRDefault="00035EE0" w:rsidP="008319F4">
      <w:pPr>
        <w:spacing w:after="0" w:line="240" w:lineRule="auto"/>
        <w:jc w:val="both"/>
        <w:rPr>
          <w:rFonts w:cstheme="minorHAnsi"/>
          <w:sz w:val="24"/>
          <w:szCs w:val="24"/>
          <w:lang w:val="sk-SK"/>
        </w:rPr>
      </w:pPr>
      <w:r w:rsidRPr="00D2585A">
        <w:rPr>
          <w:rFonts w:cstheme="minorHAnsi"/>
          <w:sz w:val="24"/>
          <w:szCs w:val="24"/>
          <w:lang w:val="sk-SK"/>
        </w:rPr>
        <w:t>- polohopisné a výškopisné zameranie</w:t>
      </w:r>
    </w:p>
    <w:p w:rsidR="00035EE0" w:rsidRPr="00D2585A" w:rsidRDefault="00035EE0" w:rsidP="008319F4">
      <w:pPr>
        <w:spacing w:after="0" w:line="240" w:lineRule="auto"/>
        <w:jc w:val="both"/>
        <w:rPr>
          <w:rFonts w:cstheme="minorHAnsi"/>
          <w:sz w:val="24"/>
          <w:szCs w:val="24"/>
          <w:lang w:val="sk-SK"/>
        </w:rPr>
      </w:pPr>
      <w:r w:rsidRPr="00D2585A">
        <w:rPr>
          <w:rFonts w:cstheme="minorHAnsi"/>
          <w:sz w:val="24"/>
          <w:szCs w:val="24"/>
          <w:lang w:val="sk-SK"/>
        </w:rPr>
        <w:t>- údaje o 100-ročnej vode – SHMÚ</w:t>
      </w:r>
    </w:p>
    <w:p w:rsidR="00035EE0" w:rsidRPr="00D2585A" w:rsidRDefault="00035EE0" w:rsidP="008319F4">
      <w:pPr>
        <w:spacing w:after="0" w:line="240" w:lineRule="auto"/>
        <w:jc w:val="both"/>
        <w:rPr>
          <w:rFonts w:cstheme="minorHAnsi"/>
          <w:sz w:val="24"/>
          <w:szCs w:val="24"/>
          <w:lang w:val="sk-SK"/>
        </w:rPr>
      </w:pPr>
      <w:r w:rsidRPr="00D2585A">
        <w:rPr>
          <w:rFonts w:cstheme="minorHAnsi"/>
          <w:sz w:val="24"/>
          <w:szCs w:val="24"/>
          <w:lang w:val="sk-SK"/>
        </w:rPr>
        <w:t>- súvisiace STN a predpisy</w:t>
      </w:r>
    </w:p>
    <w:p w:rsidR="00035EE0" w:rsidRPr="00D2585A" w:rsidRDefault="00035EE0" w:rsidP="008319F4">
      <w:pPr>
        <w:spacing w:after="0" w:line="240" w:lineRule="auto"/>
        <w:jc w:val="both"/>
        <w:rPr>
          <w:rFonts w:cstheme="minorHAnsi"/>
          <w:sz w:val="24"/>
          <w:szCs w:val="24"/>
          <w:lang w:val="sk-SK"/>
        </w:rPr>
      </w:pPr>
      <w:r w:rsidRPr="00D2585A">
        <w:rPr>
          <w:rFonts w:cstheme="minorHAnsi"/>
          <w:sz w:val="24"/>
          <w:szCs w:val="24"/>
          <w:lang w:val="sk-SK"/>
        </w:rPr>
        <w:t>- Zákon NR SR č.124/2006 Z.z. „O bezpečnosti a ochrane zdravia pri práci“</w:t>
      </w:r>
    </w:p>
    <w:p w:rsidR="00035EE0" w:rsidRPr="00D2585A" w:rsidRDefault="00035EE0" w:rsidP="008319F4">
      <w:pPr>
        <w:spacing w:after="0" w:line="240" w:lineRule="auto"/>
        <w:jc w:val="both"/>
        <w:rPr>
          <w:rFonts w:cstheme="minorHAnsi"/>
          <w:sz w:val="24"/>
          <w:szCs w:val="24"/>
          <w:lang w:val="sk-SK"/>
        </w:rPr>
      </w:pPr>
      <w:r w:rsidRPr="00D2585A">
        <w:rPr>
          <w:rFonts w:cstheme="minorHAnsi"/>
          <w:sz w:val="24"/>
          <w:szCs w:val="24"/>
          <w:lang w:val="sk-SK"/>
        </w:rPr>
        <w:lastRenderedPageBreak/>
        <w:t xml:space="preserve">- Vyhláška SÚBP č. 59/1982 Z.z. „Základné požiadavky na zaistenie bezpečnosti práce a technických zariadení“ </w:t>
      </w:r>
    </w:p>
    <w:p w:rsidR="00035EE0" w:rsidRPr="00D2585A" w:rsidRDefault="00035EE0" w:rsidP="008319F4">
      <w:pPr>
        <w:spacing w:after="0" w:line="240" w:lineRule="auto"/>
        <w:jc w:val="both"/>
        <w:rPr>
          <w:rFonts w:cstheme="minorHAnsi"/>
          <w:sz w:val="24"/>
          <w:szCs w:val="24"/>
          <w:lang w:val="sk-SK"/>
        </w:rPr>
      </w:pPr>
      <w:r w:rsidRPr="00D2585A">
        <w:rPr>
          <w:rFonts w:cstheme="minorHAnsi"/>
          <w:sz w:val="24"/>
          <w:szCs w:val="24"/>
          <w:lang w:val="sk-SK"/>
        </w:rPr>
        <w:t>- Vyhláška SÚBP č. 374/1990 Z.z. „O bezpečnosti práce a technických zariadení pri stavebných prácach“ v znení Zákona č. 95/2000 Z.z.</w:t>
      </w:r>
    </w:p>
    <w:p w:rsidR="00035EE0" w:rsidRPr="00D2585A" w:rsidRDefault="00035EE0" w:rsidP="008319F4">
      <w:pPr>
        <w:spacing w:after="0" w:line="240" w:lineRule="auto"/>
        <w:jc w:val="both"/>
        <w:rPr>
          <w:rFonts w:cstheme="minorHAnsi"/>
          <w:sz w:val="24"/>
          <w:szCs w:val="24"/>
          <w:lang w:val="sk-SK"/>
        </w:rPr>
      </w:pPr>
      <w:r w:rsidRPr="00D2585A">
        <w:rPr>
          <w:rFonts w:cstheme="minorHAnsi"/>
          <w:sz w:val="24"/>
          <w:szCs w:val="24"/>
          <w:lang w:val="sk-SK"/>
        </w:rPr>
        <w:t>- Nariadenie vlády SR č. 391/2006 Z.z. „O minimálnych bezpečnostných a zdravotných požiadavkách na pracovisko“</w:t>
      </w:r>
    </w:p>
    <w:p w:rsidR="00035EE0" w:rsidRPr="00D2585A" w:rsidRDefault="00035EE0" w:rsidP="008319F4">
      <w:pPr>
        <w:spacing w:after="0" w:line="240" w:lineRule="auto"/>
        <w:jc w:val="both"/>
        <w:rPr>
          <w:rFonts w:cstheme="minorHAnsi"/>
          <w:sz w:val="24"/>
          <w:szCs w:val="24"/>
          <w:lang w:val="sk-SK"/>
        </w:rPr>
      </w:pPr>
      <w:r w:rsidRPr="00D2585A">
        <w:rPr>
          <w:rFonts w:cstheme="minorHAnsi"/>
          <w:sz w:val="24"/>
          <w:szCs w:val="24"/>
          <w:lang w:val="sk-SK"/>
        </w:rPr>
        <w:t>- Nariadenie vlády SR č. 395/2006 Z.z. „ O minimálnych požiadavkách na poskytovanie -osobných prostriedkov“</w:t>
      </w:r>
    </w:p>
    <w:p w:rsidR="00035EE0" w:rsidRPr="00D2585A" w:rsidRDefault="00035EE0" w:rsidP="008319F4">
      <w:pPr>
        <w:spacing w:after="0" w:line="240" w:lineRule="auto"/>
        <w:jc w:val="both"/>
        <w:rPr>
          <w:rFonts w:cstheme="minorHAnsi"/>
          <w:sz w:val="24"/>
          <w:szCs w:val="24"/>
          <w:lang w:val="sk-SK"/>
        </w:rPr>
      </w:pPr>
      <w:r w:rsidRPr="00D2585A">
        <w:rPr>
          <w:rFonts w:cstheme="minorHAnsi"/>
          <w:sz w:val="24"/>
          <w:szCs w:val="24"/>
          <w:lang w:val="sk-SK"/>
        </w:rPr>
        <w:t>- Nariadenie vlády SR č. 396/2006 Z.z. „O minimálnych bezpečnostných a zdravotných požiadavkách na stavenisko“</w:t>
      </w:r>
    </w:p>
    <w:p w:rsidR="00035EE0" w:rsidRPr="00D2585A" w:rsidRDefault="00035EE0" w:rsidP="008319F4">
      <w:pPr>
        <w:spacing w:after="0"/>
        <w:jc w:val="both"/>
        <w:rPr>
          <w:rFonts w:cstheme="minorHAnsi"/>
          <w:sz w:val="24"/>
          <w:szCs w:val="24"/>
          <w:lang w:val="sk-SK"/>
        </w:rPr>
      </w:pPr>
    </w:p>
    <w:p w:rsidR="00530353" w:rsidRPr="00D2585A" w:rsidRDefault="00530353" w:rsidP="008319F4">
      <w:pPr>
        <w:spacing w:after="0"/>
        <w:jc w:val="both"/>
        <w:rPr>
          <w:rFonts w:cstheme="minorHAnsi"/>
          <w:b/>
          <w:sz w:val="28"/>
          <w:szCs w:val="28"/>
          <w:lang w:val="sk-SK"/>
        </w:rPr>
      </w:pPr>
      <w:r w:rsidRPr="00D2585A">
        <w:rPr>
          <w:rFonts w:cstheme="minorHAnsi"/>
          <w:b/>
          <w:sz w:val="28"/>
          <w:szCs w:val="28"/>
          <w:lang w:val="sk-SK"/>
        </w:rPr>
        <w:t>4. Zhodnotenie polohy a stavu staveniska</w:t>
      </w:r>
    </w:p>
    <w:p w:rsidR="00530353" w:rsidRPr="00D2585A" w:rsidRDefault="00530353" w:rsidP="008319F4">
      <w:pPr>
        <w:spacing w:after="0"/>
        <w:jc w:val="both"/>
        <w:rPr>
          <w:rFonts w:cstheme="minorHAnsi"/>
          <w:sz w:val="24"/>
          <w:szCs w:val="24"/>
          <w:lang w:val="sk-SK"/>
        </w:rPr>
      </w:pPr>
      <w:r w:rsidRPr="00D2585A">
        <w:rPr>
          <w:rFonts w:cstheme="minorHAnsi"/>
          <w:sz w:val="24"/>
          <w:szCs w:val="24"/>
          <w:lang w:val="sk-SK"/>
        </w:rPr>
        <w:t>Navrhovaná protipovodňová ochrana rieši „</w:t>
      </w:r>
      <w:r w:rsidR="007A1FF1" w:rsidRPr="00D2585A">
        <w:rPr>
          <w:rFonts w:cstheme="minorHAnsi"/>
          <w:sz w:val="24"/>
          <w:szCs w:val="24"/>
          <w:lang w:val="sk-SK"/>
        </w:rPr>
        <w:t>na toku v obci Lutiše.</w:t>
      </w:r>
      <w:r w:rsidRPr="00D2585A">
        <w:rPr>
          <w:rFonts w:cstheme="minorHAnsi"/>
          <w:sz w:val="24"/>
          <w:szCs w:val="24"/>
          <w:lang w:val="sk-SK"/>
        </w:rPr>
        <w:t xml:space="preserve">  ktorý má v súčasnosti vykonané opatrenie ktoré sú nevyhovujúce z hľadiska </w:t>
      </w:r>
      <w:proofErr w:type="spellStart"/>
      <w:r w:rsidRPr="00D2585A">
        <w:rPr>
          <w:rFonts w:cstheme="minorHAnsi"/>
          <w:sz w:val="24"/>
          <w:szCs w:val="24"/>
          <w:lang w:val="sk-SK"/>
        </w:rPr>
        <w:t>prietočnosti</w:t>
      </w:r>
      <w:proofErr w:type="spellEnd"/>
      <w:r w:rsidRPr="00D2585A">
        <w:rPr>
          <w:rFonts w:cstheme="minorHAnsi"/>
          <w:sz w:val="24"/>
          <w:szCs w:val="24"/>
          <w:lang w:val="sk-SK"/>
        </w:rPr>
        <w:t xml:space="preserve"> a  nie je schopná previesť vody s prietokom Q100. Počas prívalových dažďov dochádza k ich </w:t>
      </w:r>
      <w:proofErr w:type="spellStart"/>
      <w:r w:rsidRPr="00D2585A">
        <w:rPr>
          <w:rFonts w:cstheme="minorHAnsi"/>
          <w:sz w:val="24"/>
          <w:szCs w:val="24"/>
          <w:lang w:val="sk-SK"/>
        </w:rPr>
        <w:t>vybrežovaniu</w:t>
      </w:r>
      <w:proofErr w:type="spellEnd"/>
      <w:r w:rsidRPr="00D2585A">
        <w:rPr>
          <w:rFonts w:cstheme="minorHAnsi"/>
          <w:sz w:val="24"/>
          <w:szCs w:val="24"/>
          <w:lang w:val="sk-SK"/>
        </w:rPr>
        <w:t xml:space="preserve"> na priľahlé pozemky a dochádza k odplavovaniu brehov a </w:t>
      </w:r>
      <w:proofErr w:type="spellStart"/>
      <w:r w:rsidRPr="00D2585A">
        <w:rPr>
          <w:rFonts w:cstheme="minorHAnsi"/>
          <w:sz w:val="24"/>
          <w:szCs w:val="24"/>
          <w:lang w:val="sk-SK"/>
        </w:rPr>
        <w:t>zatopovaniu</w:t>
      </w:r>
      <w:proofErr w:type="spellEnd"/>
      <w:r w:rsidRPr="00D2585A">
        <w:rPr>
          <w:rFonts w:cstheme="minorHAnsi"/>
          <w:sz w:val="24"/>
          <w:szCs w:val="24"/>
          <w:lang w:val="sk-SK"/>
        </w:rPr>
        <w:t xml:space="preserve">  obývaných domov. V opevnených úsekoch sú v častiach podomleté jestvujúce provizórne opevnenia, ktoré treba v nevyhnutnom rozsahu zrekonštruovať a naviazať (prepojiť) s novou úpravou toku. </w:t>
      </w:r>
    </w:p>
    <w:p w:rsidR="00530353" w:rsidRPr="00D2585A" w:rsidRDefault="00530353" w:rsidP="008319F4">
      <w:pPr>
        <w:spacing w:after="0"/>
        <w:jc w:val="both"/>
        <w:rPr>
          <w:rFonts w:cstheme="minorHAnsi"/>
          <w:sz w:val="24"/>
          <w:szCs w:val="24"/>
          <w:lang w:val="sk-SK"/>
        </w:rPr>
      </w:pPr>
    </w:p>
    <w:p w:rsidR="00530353" w:rsidRPr="00D2585A" w:rsidRDefault="00530353" w:rsidP="008319F4">
      <w:pPr>
        <w:spacing w:after="0"/>
        <w:jc w:val="both"/>
        <w:rPr>
          <w:rFonts w:cstheme="minorHAnsi"/>
          <w:b/>
          <w:sz w:val="24"/>
          <w:szCs w:val="24"/>
          <w:lang w:val="sk-SK"/>
        </w:rPr>
      </w:pPr>
      <w:r w:rsidRPr="00D2585A">
        <w:rPr>
          <w:rFonts w:cstheme="minorHAnsi"/>
          <w:b/>
          <w:sz w:val="24"/>
          <w:szCs w:val="24"/>
          <w:lang w:val="sk-SK"/>
        </w:rPr>
        <w:t>Sprístupnenie staveniska</w:t>
      </w:r>
    </w:p>
    <w:p w:rsidR="00530353" w:rsidRPr="00D2585A" w:rsidRDefault="00530353" w:rsidP="008319F4">
      <w:pPr>
        <w:spacing w:after="0"/>
        <w:jc w:val="both"/>
        <w:rPr>
          <w:rFonts w:cstheme="minorHAnsi"/>
          <w:sz w:val="24"/>
          <w:szCs w:val="24"/>
          <w:lang w:val="sk-SK"/>
        </w:rPr>
      </w:pPr>
      <w:r w:rsidRPr="00D2585A">
        <w:rPr>
          <w:rFonts w:cstheme="minorHAnsi"/>
          <w:sz w:val="24"/>
          <w:szCs w:val="24"/>
          <w:lang w:val="sk-SK"/>
        </w:rPr>
        <w:t>K realizácii stavby, je možný prístup z miestnych komunikácií, pre jednotlivé objekty rieši PD dočasnú organizáciu dopravy. V predstihu je potrebné z tokov odstrániť betónové a drevené opevnenia, ktoré budú nahradené novým navrhovaný opevnením.</w:t>
      </w:r>
    </w:p>
    <w:p w:rsidR="00530353" w:rsidRPr="00D2585A" w:rsidRDefault="00530353" w:rsidP="008319F4">
      <w:pPr>
        <w:pStyle w:val="Nadpis2"/>
        <w:keepLines w:val="0"/>
        <w:numPr>
          <w:ilvl w:val="0"/>
          <w:numId w:val="0"/>
        </w:numPr>
        <w:overflowPunct/>
        <w:autoSpaceDE/>
        <w:autoSpaceDN/>
        <w:adjustRightInd/>
        <w:spacing w:before="0" w:after="0"/>
        <w:ind w:left="360"/>
        <w:jc w:val="left"/>
        <w:textAlignment w:val="auto"/>
        <w:rPr>
          <w:rFonts w:asciiTheme="minorHAnsi" w:eastAsiaTheme="minorEastAsia" w:hAnsiTheme="minorHAnsi" w:cstheme="minorHAnsi"/>
          <w:b w:val="0"/>
          <w:i w:val="0"/>
          <w:sz w:val="24"/>
          <w:szCs w:val="24"/>
          <w:lang w:val="sk-SK" w:eastAsia="en-US"/>
        </w:rPr>
      </w:pPr>
    </w:p>
    <w:p w:rsidR="00530353" w:rsidRPr="00D2585A" w:rsidRDefault="00530353" w:rsidP="008319F4">
      <w:pPr>
        <w:spacing w:after="0"/>
        <w:jc w:val="both"/>
        <w:rPr>
          <w:rFonts w:cstheme="minorHAnsi"/>
          <w:b/>
          <w:sz w:val="28"/>
          <w:szCs w:val="28"/>
          <w:lang w:val="sk-SK"/>
        </w:rPr>
      </w:pPr>
      <w:r w:rsidRPr="00D2585A">
        <w:rPr>
          <w:rFonts w:cstheme="minorHAnsi"/>
          <w:b/>
          <w:sz w:val="28"/>
          <w:szCs w:val="28"/>
          <w:lang w:val="sk-SK"/>
        </w:rPr>
        <w:t>5. Stavebno-technické riešenie:</w:t>
      </w:r>
    </w:p>
    <w:p w:rsidR="00530353" w:rsidRPr="00D2585A" w:rsidRDefault="00530353" w:rsidP="008319F4">
      <w:pPr>
        <w:spacing w:after="0"/>
        <w:rPr>
          <w:rFonts w:cstheme="minorHAnsi"/>
          <w:b/>
          <w:i/>
          <w:szCs w:val="24"/>
          <w:u w:val="single"/>
          <w:lang w:val="sk-SK"/>
        </w:rPr>
      </w:pPr>
      <w:r w:rsidRPr="00D2585A">
        <w:rPr>
          <w:rFonts w:cstheme="minorHAnsi"/>
          <w:lang w:val="sk-SK"/>
        </w:rPr>
        <w:tab/>
      </w:r>
      <w:r w:rsidRPr="00D2585A">
        <w:rPr>
          <w:rFonts w:cstheme="minorHAnsi"/>
          <w:b/>
          <w:lang w:val="sk-SK"/>
        </w:rPr>
        <w:t>Účel modernizácie a  rekonštrukcie</w:t>
      </w:r>
    </w:p>
    <w:p w:rsidR="00530353" w:rsidRPr="00D2585A" w:rsidRDefault="00530353" w:rsidP="008319F4">
      <w:pPr>
        <w:numPr>
          <w:ilvl w:val="0"/>
          <w:numId w:val="8"/>
        </w:numPr>
        <w:spacing w:after="0" w:line="240" w:lineRule="auto"/>
        <w:jc w:val="both"/>
        <w:rPr>
          <w:rFonts w:cstheme="minorHAnsi"/>
          <w:sz w:val="24"/>
          <w:szCs w:val="24"/>
          <w:lang w:val="sk-SK"/>
        </w:rPr>
      </w:pPr>
      <w:r w:rsidRPr="00D2585A">
        <w:rPr>
          <w:rFonts w:cstheme="minorHAnsi"/>
          <w:sz w:val="24"/>
          <w:szCs w:val="24"/>
          <w:lang w:val="sk-SK"/>
        </w:rPr>
        <w:t xml:space="preserve">Zvýšenie </w:t>
      </w:r>
      <w:proofErr w:type="spellStart"/>
      <w:r w:rsidRPr="00D2585A">
        <w:rPr>
          <w:rFonts w:cstheme="minorHAnsi"/>
          <w:sz w:val="24"/>
          <w:szCs w:val="24"/>
          <w:lang w:val="sk-SK"/>
        </w:rPr>
        <w:t>prietočnosti</w:t>
      </w:r>
      <w:proofErr w:type="spellEnd"/>
      <w:r w:rsidRPr="00D2585A">
        <w:rPr>
          <w:rFonts w:cstheme="minorHAnsi"/>
          <w:sz w:val="24"/>
          <w:szCs w:val="24"/>
          <w:lang w:val="sk-SK"/>
        </w:rPr>
        <w:t xml:space="preserve"> toku</w:t>
      </w:r>
    </w:p>
    <w:p w:rsidR="00530353" w:rsidRPr="00D2585A" w:rsidRDefault="00530353" w:rsidP="008319F4">
      <w:pPr>
        <w:numPr>
          <w:ilvl w:val="0"/>
          <w:numId w:val="8"/>
        </w:numPr>
        <w:spacing w:after="0" w:line="240" w:lineRule="auto"/>
        <w:jc w:val="both"/>
        <w:rPr>
          <w:rFonts w:cstheme="minorHAnsi"/>
          <w:sz w:val="24"/>
          <w:szCs w:val="24"/>
          <w:lang w:val="sk-SK"/>
        </w:rPr>
      </w:pPr>
      <w:r w:rsidRPr="00D2585A">
        <w:rPr>
          <w:rFonts w:cstheme="minorHAnsi"/>
          <w:sz w:val="24"/>
          <w:szCs w:val="24"/>
          <w:lang w:val="sk-SK"/>
        </w:rPr>
        <w:t xml:space="preserve">Zastabilizovanie brehov a dna proti </w:t>
      </w:r>
      <w:proofErr w:type="spellStart"/>
      <w:r w:rsidRPr="00D2585A">
        <w:rPr>
          <w:rFonts w:cstheme="minorHAnsi"/>
          <w:sz w:val="24"/>
          <w:szCs w:val="24"/>
          <w:lang w:val="sk-SK"/>
        </w:rPr>
        <w:t>pomývaniu</w:t>
      </w:r>
      <w:proofErr w:type="spellEnd"/>
    </w:p>
    <w:p w:rsidR="00530353" w:rsidRPr="00D2585A" w:rsidRDefault="00530353" w:rsidP="008319F4">
      <w:pPr>
        <w:numPr>
          <w:ilvl w:val="0"/>
          <w:numId w:val="8"/>
        </w:numPr>
        <w:spacing w:after="0" w:line="240" w:lineRule="auto"/>
        <w:jc w:val="both"/>
        <w:rPr>
          <w:rFonts w:cstheme="minorHAnsi"/>
          <w:sz w:val="24"/>
          <w:szCs w:val="24"/>
          <w:lang w:val="sk-SK"/>
        </w:rPr>
      </w:pPr>
      <w:r w:rsidRPr="00D2585A">
        <w:rPr>
          <w:rFonts w:cstheme="minorHAnsi"/>
          <w:sz w:val="24"/>
          <w:szCs w:val="24"/>
          <w:lang w:val="sk-SK"/>
        </w:rPr>
        <w:t>Zlepšenie estetického vzhľadu</w:t>
      </w:r>
    </w:p>
    <w:p w:rsidR="00530353" w:rsidRPr="00D2585A" w:rsidRDefault="00530353" w:rsidP="008319F4">
      <w:pPr>
        <w:numPr>
          <w:ilvl w:val="0"/>
          <w:numId w:val="8"/>
        </w:numPr>
        <w:spacing w:after="0" w:line="240" w:lineRule="auto"/>
        <w:jc w:val="both"/>
        <w:rPr>
          <w:rFonts w:cstheme="minorHAnsi"/>
          <w:sz w:val="24"/>
          <w:szCs w:val="24"/>
          <w:lang w:val="sk-SK"/>
        </w:rPr>
      </w:pPr>
      <w:r w:rsidRPr="00D2585A">
        <w:rPr>
          <w:rFonts w:cstheme="minorHAnsi"/>
          <w:sz w:val="24"/>
          <w:szCs w:val="24"/>
          <w:lang w:val="sk-SK"/>
        </w:rPr>
        <w:t>Prehlbovanie dna toku</w:t>
      </w:r>
    </w:p>
    <w:p w:rsidR="00530353" w:rsidRPr="00D2585A" w:rsidRDefault="00530353" w:rsidP="008319F4">
      <w:pPr>
        <w:spacing w:after="0"/>
        <w:jc w:val="both"/>
        <w:rPr>
          <w:rFonts w:cstheme="minorHAnsi"/>
          <w:lang w:val="sk-SK"/>
        </w:rPr>
      </w:pPr>
    </w:p>
    <w:p w:rsidR="00530353" w:rsidRPr="00D2585A" w:rsidRDefault="00530353" w:rsidP="008319F4">
      <w:pPr>
        <w:spacing w:after="0"/>
        <w:jc w:val="both"/>
        <w:rPr>
          <w:rFonts w:cstheme="minorHAnsi"/>
          <w:b/>
          <w:sz w:val="24"/>
          <w:szCs w:val="24"/>
          <w:lang w:val="sk-SK"/>
        </w:rPr>
      </w:pPr>
      <w:r w:rsidRPr="00D2585A">
        <w:rPr>
          <w:rFonts w:cstheme="minorHAnsi"/>
          <w:b/>
          <w:sz w:val="24"/>
          <w:szCs w:val="24"/>
          <w:lang w:val="sk-SK"/>
        </w:rPr>
        <w:tab/>
        <w:t xml:space="preserve">Materiál </w:t>
      </w:r>
    </w:p>
    <w:p w:rsidR="00530353" w:rsidRPr="00D2585A" w:rsidRDefault="00530353" w:rsidP="008319F4">
      <w:pPr>
        <w:spacing w:after="0"/>
        <w:ind w:firstLine="708"/>
        <w:jc w:val="both"/>
        <w:rPr>
          <w:rFonts w:cstheme="minorHAnsi"/>
          <w:sz w:val="24"/>
          <w:szCs w:val="24"/>
          <w:lang w:val="sk-SK"/>
        </w:rPr>
      </w:pPr>
      <w:r w:rsidRPr="00D2585A">
        <w:rPr>
          <w:rFonts w:cstheme="minorHAnsi"/>
          <w:sz w:val="24"/>
          <w:szCs w:val="24"/>
          <w:lang w:val="sk-SK"/>
        </w:rPr>
        <w:t>Modernizácia a rekonštrukcia pozostáva z odstránenia nevyhovujúceho betónového, kamenného a dreveného opevnenia. Samotné opevnenie je riešené v PD</w:t>
      </w:r>
    </w:p>
    <w:p w:rsidR="00530353" w:rsidRPr="00D2585A" w:rsidRDefault="00530353" w:rsidP="008319F4">
      <w:pPr>
        <w:spacing w:after="0"/>
        <w:ind w:firstLine="708"/>
        <w:jc w:val="both"/>
        <w:rPr>
          <w:rFonts w:cstheme="minorHAnsi"/>
          <w:b/>
          <w:sz w:val="24"/>
          <w:szCs w:val="24"/>
          <w:lang w:val="sk-SK"/>
        </w:rPr>
      </w:pPr>
      <w:r w:rsidRPr="00D2585A">
        <w:rPr>
          <w:rFonts w:cstheme="minorHAnsi"/>
          <w:b/>
          <w:sz w:val="24"/>
          <w:szCs w:val="24"/>
          <w:lang w:val="sk-SK"/>
        </w:rPr>
        <w:t>Protipožiarne zabezpečenie stavby:</w:t>
      </w:r>
    </w:p>
    <w:p w:rsidR="00530353" w:rsidRPr="00D2585A" w:rsidRDefault="00530353" w:rsidP="008319F4">
      <w:pPr>
        <w:spacing w:after="0"/>
        <w:ind w:firstLine="708"/>
        <w:jc w:val="both"/>
        <w:rPr>
          <w:rFonts w:cstheme="minorHAnsi"/>
          <w:sz w:val="24"/>
          <w:szCs w:val="24"/>
          <w:lang w:val="sk-SK"/>
        </w:rPr>
      </w:pPr>
      <w:r w:rsidRPr="00D2585A">
        <w:rPr>
          <w:rFonts w:cstheme="minorHAnsi"/>
          <w:sz w:val="24"/>
          <w:szCs w:val="24"/>
          <w:lang w:val="sk-SK"/>
        </w:rPr>
        <w:t>Charakter stavby nevyžaduje riešenie protipožiarnej ochrany.</w:t>
      </w:r>
    </w:p>
    <w:p w:rsidR="008319F4" w:rsidRPr="00D2585A" w:rsidRDefault="008319F4" w:rsidP="008319F4">
      <w:pPr>
        <w:spacing w:after="0"/>
        <w:ind w:firstLine="708"/>
        <w:jc w:val="both"/>
        <w:rPr>
          <w:rFonts w:cstheme="minorHAnsi"/>
          <w:sz w:val="24"/>
          <w:szCs w:val="24"/>
          <w:lang w:val="sk-SK"/>
        </w:rPr>
      </w:pPr>
    </w:p>
    <w:p w:rsidR="00530353" w:rsidRPr="00D2585A" w:rsidRDefault="00530353" w:rsidP="008319F4">
      <w:pPr>
        <w:pStyle w:val="Nadpis2"/>
        <w:keepLines w:val="0"/>
        <w:numPr>
          <w:ilvl w:val="0"/>
          <w:numId w:val="0"/>
        </w:numPr>
        <w:overflowPunct/>
        <w:autoSpaceDE/>
        <w:autoSpaceDN/>
        <w:adjustRightInd/>
        <w:spacing w:before="0" w:after="0"/>
        <w:ind w:left="360"/>
        <w:jc w:val="left"/>
        <w:textAlignment w:val="auto"/>
        <w:rPr>
          <w:rFonts w:asciiTheme="minorHAnsi" w:eastAsiaTheme="minorEastAsia" w:hAnsiTheme="minorHAnsi" w:cstheme="minorHAnsi"/>
          <w:i w:val="0"/>
          <w:sz w:val="24"/>
          <w:szCs w:val="24"/>
          <w:lang w:val="sk-SK" w:eastAsia="en-US"/>
        </w:rPr>
      </w:pPr>
      <w:r w:rsidRPr="00D2585A">
        <w:rPr>
          <w:rFonts w:asciiTheme="minorHAnsi" w:eastAsiaTheme="minorEastAsia" w:hAnsiTheme="minorHAnsi" w:cstheme="minorHAnsi"/>
          <w:i w:val="0"/>
          <w:sz w:val="24"/>
          <w:szCs w:val="24"/>
          <w:lang w:val="sk-SK" w:eastAsia="en-US"/>
        </w:rPr>
        <w:t xml:space="preserve">       Starostlivosť o životné prostredie:</w:t>
      </w:r>
    </w:p>
    <w:p w:rsidR="00530353" w:rsidRPr="00D2585A" w:rsidRDefault="00530353" w:rsidP="008319F4">
      <w:pPr>
        <w:spacing w:after="0"/>
        <w:ind w:firstLine="708"/>
        <w:jc w:val="both"/>
        <w:rPr>
          <w:rFonts w:cstheme="minorHAnsi"/>
          <w:sz w:val="24"/>
          <w:szCs w:val="24"/>
          <w:lang w:val="sk-SK"/>
        </w:rPr>
      </w:pPr>
      <w:r w:rsidRPr="00D2585A">
        <w:rPr>
          <w:rFonts w:cstheme="minorHAnsi"/>
          <w:sz w:val="24"/>
          <w:szCs w:val="24"/>
          <w:lang w:val="sk-SK"/>
        </w:rPr>
        <w:t>Navrhované riešenie považujem za primerané k požadovanému účelu a charakteru vodného toku. Mo</w:t>
      </w:r>
      <w:r w:rsidR="007A1FF1" w:rsidRPr="00D2585A">
        <w:rPr>
          <w:rFonts w:cstheme="minorHAnsi"/>
          <w:sz w:val="24"/>
          <w:szCs w:val="24"/>
          <w:lang w:val="sk-SK"/>
        </w:rPr>
        <w:t>d</w:t>
      </w:r>
      <w:r w:rsidRPr="00D2585A">
        <w:rPr>
          <w:rFonts w:cstheme="minorHAnsi"/>
          <w:sz w:val="24"/>
          <w:szCs w:val="24"/>
          <w:lang w:val="sk-SK"/>
        </w:rPr>
        <w:t>ernizácia – rekonštrukcia toku, je preventívnym protipovodňovým opatrením, ktorým nedôjde k zhoršeniu ŽP.</w:t>
      </w:r>
    </w:p>
    <w:p w:rsidR="00530353" w:rsidRPr="00D2585A" w:rsidRDefault="00530353" w:rsidP="008319F4">
      <w:pPr>
        <w:spacing w:after="0"/>
        <w:ind w:firstLine="708"/>
        <w:jc w:val="both"/>
        <w:rPr>
          <w:rFonts w:cstheme="minorHAnsi"/>
          <w:sz w:val="24"/>
          <w:szCs w:val="24"/>
          <w:lang w:val="sk-SK"/>
        </w:rPr>
      </w:pPr>
      <w:r w:rsidRPr="00D2585A">
        <w:rPr>
          <w:rFonts w:cstheme="minorHAnsi"/>
          <w:sz w:val="24"/>
          <w:szCs w:val="24"/>
          <w:lang w:val="sk-SK"/>
        </w:rPr>
        <w:t xml:space="preserve">Pri realizácii stavby, je nutné zo strany dodávateľa, dodržať nasledovné opatrenia: </w:t>
      </w:r>
    </w:p>
    <w:p w:rsidR="00530353" w:rsidRPr="00D2585A" w:rsidRDefault="00530353" w:rsidP="008319F4">
      <w:pPr>
        <w:numPr>
          <w:ilvl w:val="0"/>
          <w:numId w:val="9"/>
        </w:numPr>
        <w:spacing w:after="0" w:line="240" w:lineRule="auto"/>
        <w:jc w:val="both"/>
        <w:rPr>
          <w:rFonts w:cstheme="minorHAnsi"/>
          <w:sz w:val="24"/>
          <w:szCs w:val="24"/>
          <w:lang w:val="sk-SK"/>
        </w:rPr>
      </w:pPr>
      <w:r w:rsidRPr="00D2585A">
        <w:rPr>
          <w:rFonts w:cstheme="minorHAnsi"/>
          <w:sz w:val="24"/>
          <w:szCs w:val="24"/>
          <w:lang w:val="sk-SK"/>
        </w:rPr>
        <w:t>Plochy narušené pri výstavbe dať do pôvodného stavu</w:t>
      </w:r>
    </w:p>
    <w:p w:rsidR="00530353" w:rsidRPr="00D2585A" w:rsidRDefault="00530353" w:rsidP="008319F4">
      <w:pPr>
        <w:numPr>
          <w:ilvl w:val="0"/>
          <w:numId w:val="9"/>
        </w:numPr>
        <w:spacing w:after="0" w:line="240" w:lineRule="auto"/>
        <w:jc w:val="both"/>
        <w:rPr>
          <w:rFonts w:cstheme="minorHAnsi"/>
          <w:sz w:val="24"/>
          <w:szCs w:val="24"/>
          <w:lang w:val="sk-SK"/>
        </w:rPr>
      </w:pPr>
      <w:r w:rsidRPr="00D2585A">
        <w:rPr>
          <w:rFonts w:cstheme="minorHAnsi"/>
          <w:sz w:val="24"/>
          <w:szCs w:val="24"/>
          <w:lang w:val="sk-SK"/>
        </w:rPr>
        <w:lastRenderedPageBreak/>
        <w:t>Dbať, aby neboli zbytočne devastované okolité stromy, pri prácach postupovať mimoriadne ohľaduplne a citlivo voči prírode, v prípade nutného narušenia krovitej a stromovej zelene túto nahradiť v </w:t>
      </w:r>
      <w:proofErr w:type="spellStart"/>
      <w:r w:rsidRPr="00D2585A">
        <w:rPr>
          <w:rFonts w:cstheme="minorHAnsi"/>
          <w:sz w:val="24"/>
          <w:szCs w:val="24"/>
          <w:lang w:val="sk-SK"/>
        </w:rPr>
        <w:t>drevinom</w:t>
      </w:r>
      <w:proofErr w:type="spellEnd"/>
      <w:r w:rsidRPr="00D2585A">
        <w:rPr>
          <w:rFonts w:cstheme="minorHAnsi"/>
          <w:sz w:val="24"/>
          <w:szCs w:val="24"/>
          <w:lang w:val="sk-SK"/>
        </w:rPr>
        <w:t xml:space="preserve"> zložení zhodnom s okolitými porastmi</w:t>
      </w:r>
    </w:p>
    <w:p w:rsidR="00530353" w:rsidRPr="00D2585A" w:rsidRDefault="00530353" w:rsidP="008319F4">
      <w:pPr>
        <w:numPr>
          <w:ilvl w:val="0"/>
          <w:numId w:val="9"/>
        </w:numPr>
        <w:spacing w:after="0" w:line="240" w:lineRule="auto"/>
        <w:jc w:val="both"/>
        <w:rPr>
          <w:rFonts w:cstheme="minorHAnsi"/>
          <w:sz w:val="24"/>
          <w:szCs w:val="24"/>
          <w:lang w:val="sk-SK"/>
        </w:rPr>
      </w:pPr>
      <w:r w:rsidRPr="00D2585A">
        <w:rPr>
          <w:rFonts w:cstheme="minorHAnsi"/>
          <w:sz w:val="24"/>
          <w:szCs w:val="24"/>
          <w:lang w:val="sk-SK"/>
        </w:rPr>
        <w:t>V spolupráci s pracovníkmi ochrany prírody označiť stromy, ktoré bude prípadne nutné odstrániť a v prípade nevyhnutného výrubu postupovať podľa vyhlášky NR SR č. 543/2002 Z.z. a Vyhlášky MŽP SR č. 24/2003 o ochrane stromov rastúcich mimo lesa</w:t>
      </w:r>
    </w:p>
    <w:p w:rsidR="00530353" w:rsidRPr="00D2585A" w:rsidRDefault="00530353" w:rsidP="008319F4">
      <w:pPr>
        <w:numPr>
          <w:ilvl w:val="0"/>
          <w:numId w:val="9"/>
        </w:numPr>
        <w:spacing w:after="0" w:line="240" w:lineRule="auto"/>
        <w:jc w:val="both"/>
        <w:rPr>
          <w:rFonts w:cstheme="minorHAnsi"/>
          <w:sz w:val="24"/>
          <w:szCs w:val="24"/>
          <w:lang w:val="sk-SK"/>
        </w:rPr>
      </w:pPr>
      <w:r w:rsidRPr="00D2585A">
        <w:rPr>
          <w:rFonts w:cstheme="minorHAnsi"/>
          <w:sz w:val="24"/>
          <w:szCs w:val="24"/>
          <w:lang w:val="sk-SK"/>
        </w:rPr>
        <w:t>Dodržiavať nariadenia a vyhlášky o ochrane ovzdušia a vodných tokov, ochrane životného prostredia</w:t>
      </w:r>
    </w:p>
    <w:p w:rsidR="00530353" w:rsidRPr="00D2585A" w:rsidRDefault="00530353" w:rsidP="008319F4">
      <w:pPr>
        <w:numPr>
          <w:ilvl w:val="0"/>
          <w:numId w:val="9"/>
        </w:numPr>
        <w:spacing w:after="0" w:line="240" w:lineRule="auto"/>
        <w:jc w:val="both"/>
        <w:rPr>
          <w:rFonts w:cstheme="minorHAnsi"/>
          <w:sz w:val="24"/>
          <w:szCs w:val="24"/>
          <w:lang w:val="sk-SK"/>
        </w:rPr>
      </w:pPr>
      <w:r w:rsidRPr="00D2585A">
        <w:rPr>
          <w:rFonts w:cstheme="minorHAnsi"/>
          <w:sz w:val="24"/>
          <w:szCs w:val="24"/>
          <w:lang w:val="sk-SK"/>
        </w:rPr>
        <w:t>Zabezpečiť stavenisko proti vstupu nepovolaných osôb</w:t>
      </w:r>
    </w:p>
    <w:p w:rsidR="00530353" w:rsidRPr="00D2585A" w:rsidRDefault="00530353" w:rsidP="008319F4">
      <w:pPr>
        <w:numPr>
          <w:ilvl w:val="0"/>
          <w:numId w:val="9"/>
        </w:numPr>
        <w:spacing w:after="0" w:line="240" w:lineRule="auto"/>
        <w:jc w:val="both"/>
        <w:rPr>
          <w:rFonts w:cstheme="minorHAnsi"/>
          <w:sz w:val="24"/>
          <w:szCs w:val="24"/>
          <w:lang w:val="sk-SK"/>
        </w:rPr>
      </w:pPr>
      <w:r w:rsidRPr="00D2585A">
        <w:rPr>
          <w:rFonts w:cstheme="minorHAnsi"/>
          <w:sz w:val="24"/>
          <w:szCs w:val="24"/>
          <w:lang w:val="sk-SK"/>
        </w:rPr>
        <w:t>Čistiť dopravné a ostatné mechanizmy pri výjazde na obslužnú komunikáciu</w:t>
      </w:r>
    </w:p>
    <w:p w:rsidR="00530353" w:rsidRPr="00D2585A" w:rsidRDefault="00530353" w:rsidP="008319F4">
      <w:pPr>
        <w:numPr>
          <w:ilvl w:val="0"/>
          <w:numId w:val="9"/>
        </w:numPr>
        <w:spacing w:after="0" w:line="240" w:lineRule="auto"/>
        <w:jc w:val="both"/>
        <w:rPr>
          <w:rFonts w:cstheme="minorHAnsi"/>
          <w:sz w:val="24"/>
          <w:szCs w:val="24"/>
          <w:lang w:val="sk-SK"/>
        </w:rPr>
      </w:pPr>
      <w:r w:rsidRPr="00D2585A">
        <w:rPr>
          <w:rFonts w:cstheme="minorHAnsi"/>
          <w:sz w:val="24"/>
          <w:szCs w:val="24"/>
          <w:lang w:val="sk-SK"/>
        </w:rPr>
        <w:t>V maximálne možnej miere minimalizovať výrub lesných a iných porastov, t.j. v prípade potreby realizovať zemné práce ručne</w:t>
      </w:r>
    </w:p>
    <w:p w:rsidR="00530353" w:rsidRPr="00D2585A" w:rsidRDefault="00530353" w:rsidP="008319F4">
      <w:pPr>
        <w:numPr>
          <w:ilvl w:val="0"/>
          <w:numId w:val="9"/>
        </w:numPr>
        <w:spacing w:after="0" w:line="240" w:lineRule="auto"/>
        <w:jc w:val="both"/>
        <w:rPr>
          <w:rFonts w:cstheme="minorHAnsi"/>
          <w:lang w:val="sk-SK"/>
        </w:rPr>
      </w:pPr>
    </w:p>
    <w:p w:rsidR="00530353" w:rsidRPr="00D2585A" w:rsidRDefault="00530353" w:rsidP="008319F4">
      <w:pPr>
        <w:spacing w:after="0"/>
        <w:jc w:val="both"/>
        <w:rPr>
          <w:rFonts w:cstheme="minorHAnsi"/>
          <w:lang w:val="sk-SK"/>
        </w:rPr>
      </w:pPr>
    </w:p>
    <w:p w:rsidR="00530353" w:rsidRPr="00D2585A" w:rsidRDefault="00530353" w:rsidP="008319F4">
      <w:pPr>
        <w:spacing w:after="0"/>
        <w:jc w:val="both"/>
        <w:rPr>
          <w:rFonts w:cstheme="minorHAnsi"/>
          <w:sz w:val="24"/>
          <w:szCs w:val="24"/>
          <w:lang w:val="sk-SK"/>
        </w:rPr>
      </w:pPr>
      <w:r w:rsidRPr="00D2585A">
        <w:rPr>
          <w:rFonts w:cstheme="minorHAnsi"/>
          <w:i/>
          <w:sz w:val="24"/>
          <w:szCs w:val="24"/>
          <w:u w:val="single"/>
          <w:lang w:val="sk-SK"/>
        </w:rPr>
        <w:t xml:space="preserve">Poznámka: </w:t>
      </w:r>
      <w:r w:rsidRPr="00D2585A">
        <w:rPr>
          <w:rFonts w:cstheme="minorHAnsi"/>
          <w:sz w:val="24"/>
          <w:szCs w:val="24"/>
          <w:lang w:val="sk-SK"/>
        </w:rPr>
        <w:t>Pri výstavbe pravdepodobne dôjde ku kontaktu s jestvujúcimi podzemnými vedeniami a preto je nutné, pred začatím stavebných prác, presne vytýčiť všetky podzemné vedenia a ich trasovanie s vodným tokom.</w:t>
      </w:r>
    </w:p>
    <w:p w:rsidR="00530353" w:rsidRPr="00D2585A" w:rsidRDefault="00530353" w:rsidP="008319F4">
      <w:pPr>
        <w:spacing w:after="0"/>
        <w:jc w:val="both"/>
        <w:rPr>
          <w:rFonts w:cstheme="minorHAnsi"/>
          <w:sz w:val="24"/>
          <w:szCs w:val="24"/>
          <w:lang w:val="sk-SK"/>
        </w:rPr>
      </w:pPr>
    </w:p>
    <w:p w:rsidR="00066FCC" w:rsidRPr="00D2585A" w:rsidRDefault="00530353" w:rsidP="008319F4">
      <w:pPr>
        <w:spacing w:after="0"/>
        <w:jc w:val="both"/>
        <w:rPr>
          <w:rFonts w:cstheme="minorHAnsi"/>
          <w:b/>
          <w:sz w:val="28"/>
          <w:szCs w:val="28"/>
          <w:lang w:val="sk-SK"/>
        </w:rPr>
      </w:pPr>
      <w:r w:rsidRPr="00D2585A">
        <w:rPr>
          <w:rFonts w:cstheme="minorHAnsi"/>
          <w:b/>
          <w:sz w:val="28"/>
          <w:szCs w:val="28"/>
          <w:lang w:val="sk-SK"/>
        </w:rPr>
        <w:t xml:space="preserve">A. </w:t>
      </w:r>
      <w:r w:rsidR="00066FCC" w:rsidRPr="00D2585A">
        <w:rPr>
          <w:rFonts w:cstheme="minorHAnsi"/>
          <w:b/>
          <w:sz w:val="28"/>
          <w:szCs w:val="28"/>
          <w:lang w:val="sk-SK"/>
        </w:rPr>
        <w:t>Vodné hospodárstvo</w:t>
      </w:r>
    </w:p>
    <w:p w:rsidR="009C4071" w:rsidRPr="00D2585A" w:rsidRDefault="009C4071" w:rsidP="008319F4">
      <w:pPr>
        <w:spacing w:after="0"/>
        <w:jc w:val="both"/>
        <w:rPr>
          <w:rFonts w:cstheme="minorHAnsi"/>
          <w:b/>
          <w:sz w:val="28"/>
          <w:szCs w:val="28"/>
          <w:lang w:val="sk-SK"/>
        </w:rPr>
      </w:pPr>
      <w:r w:rsidRPr="00D2585A">
        <w:rPr>
          <w:rFonts w:cstheme="minorHAnsi"/>
          <w:b/>
          <w:sz w:val="28"/>
          <w:szCs w:val="28"/>
          <w:lang w:val="sk-SK"/>
        </w:rPr>
        <w:t>Úpravy a revitalizačné objekty na vodnom toku:</w:t>
      </w:r>
    </w:p>
    <w:p w:rsidR="007A1FF1" w:rsidRPr="00D2585A" w:rsidRDefault="009C4071" w:rsidP="008319F4">
      <w:pPr>
        <w:spacing w:after="0"/>
        <w:jc w:val="both"/>
        <w:rPr>
          <w:rFonts w:cstheme="minorHAnsi"/>
          <w:sz w:val="24"/>
          <w:szCs w:val="24"/>
          <w:lang w:val="sk-SK"/>
        </w:rPr>
      </w:pPr>
      <w:r w:rsidRPr="00D2585A">
        <w:rPr>
          <w:rFonts w:cstheme="minorHAnsi"/>
          <w:sz w:val="24"/>
          <w:szCs w:val="24"/>
          <w:lang w:val="sk-SK"/>
        </w:rPr>
        <w:tab/>
      </w:r>
      <w:r w:rsidR="007A1FF1" w:rsidRPr="00D2585A">
        <w:rPr>
          <w:rFonts w:cstheme="minorHAnsi"/>
          <w:sz w:val="24"/>
          <w:szCs w:val="24"/>
          <w:lang w:val="sk-SK"/>
        </w:rPr>
        <w:t>Pri realizácii úprav a revitalizačných opatrení sme navrhli opevnenia brehov vodného toku a to nasledovne:</w:t>
      </w:r>
    </w:p>
    <w:p w:rsidR="007A1FF1" w:rsidRPr="00D2585A" w:rsidRDefault="007A1FF1" w:rsidP="008319F4">
      <w:pPr>
        <w:spacing w:after="0"/>
        <w:ind w:firstLine="708"/>
        <w:jc w:val="both"/>
        <w:rPr>
          <w:rFonts w:cstheme="minorHAnsi"/>
          <w:sz w:val="24"/>
          <w:szCs w:val="24"/>
          <w:lang w:val="sk-SK"/>
        </w:rPr>
      </w:pPr>
      <w:r w:rsidRPr="00D2585A">
        <w:rPr>
          <w:rFonts w:cstheme="minorHAnsi"/>
          <w:sz w:val="24"/>
          <w:szCs w:val="24"/>
          <w:lang w:val="sk-SK"/>
        </w:rPr>
        <w:t xml:space="preserve">Vzhľadom na zastavanosť územia až na brehovej čiare, realizujeme oporné múry a to pomocou </w:t>
      </w:r>
      <w:proofErr w:type="spellStart"/>
      <w:r w:rsidRPr="00D2585A">
        <w:rPr>
          <w:rFonts w:cstheme="minorHAnsi"/>
          <w:sz w:val="24"/>
          <w:szCs w:val="24"/>
          <w:lang w:val="sk-SK"/>
        </w:rPr>
        <w:t>gabionových</w:t>
      </w:r>
      <w:proofErr w:type="spellEnd"/>
      <w:r w:rsidRPr="00D2585A">
        <w:rPr>
          <w:rFonts w:cstheme="minorHAnsi"/>
          <w:sz w:val="24"/>
          <w:szCs w:val="24"/>
          <w:lang w:val="sk-SK"/>
        </w:rPr>
        <w:t xml:space="preserve"> systémov. </w:t>
      </w:r>
    </w:p>
    <w:p w:rsidR="007A1FF1" w:rsidRPr="00D2585A" w:rsidRDefault="007A1FF1" w:rsidP="008319F4">
      <w:pPr>
        <w:spacing w:after="0"/>
        <w:jc w:val="both"/>
        <w:rPr>
          <w:rFonts w:cstheme="minorHAnsi"/>
          <w:sz w:val="24"/>
          <w:szCs w:val="24"/>
          <w:lang w:val="sk-SK"/>
        </w:rPr>
      </w:pPr>
      <w:r w:rsidRPr="00D2585A">
        <w:rPr>
          <w:rFonts w:cstheme="minorHAnsi"/>
          <w:sz w:val="24"/>
          <w:szCs w:val="24"/>
          <w:lang w:val="sk-SK"/>
        </w:rPr>
        <w:tab/>
        <w:t>V riešenom úseku vodného toku sú nedostatočné profily na prevedenie Q</w:t>
      </w:r>
      <w:r w:rsidRPr="00D2585A">
        <w:rPr>
          <w:rFonts w:cstheme="minorHAnsi"/>
          <w:sz w:val="24"/>
          <w:szCs w:val="24"/>
          <w:vertAlign w:val="subscript"/>
          <w:lang w:val="sk-SK"/>
        </w:rPr>
        <w:t>100</w:t>
      </w:r>
      <w:r w:rsidRPr="00D2585A">
        <w:rPr>
          <w:rFonts w:cstheme="minorHAnsi"/>
          <w:sz w:val="24"/>
          <w:szCs w:val="24"/>
          <w:lang w:val="sk-SK"/>
        </w:rPr>
        <w:t xml:space="preserve">, a tieto profily sa v podstate prehĺbia o cca 100cm a prevedie sa spenenie opornými stenami z </w:t>
      </w:r>
      <w:proofErr w:type="spellStart"/>
      <w:r w:rsidRPr="00D2585A">
        <w:rPr>
          <w:rFonts w:cstheme="minorHAnsi"/>
          <w:sz w:val="24"/>
          <w:szCs w:val="24"/>
          <w:lang w:val="sk-SK"/>
        </w:rPr>
        <w:t>gabionov</w:t>
      </w:r>
      <w:proofErr w:type="spellEnd"/>
      <w:r w:rsidRPr="00D2585A">
        <w:rPr>
          <w:rFonts w:cstheme="minorHAnsi"/>
          <w:sz w:val="24"/>
          <w:szCs w:val="24"/>
          <w:lang w:val="sk-SK"/>
        </w:rPr>
        <w:t>.</w:t>
      </w:r>
    </w:p>
    <w:p w:rsidR="007A1FF1" w:rsidRPr="00D2585A" w:rsidRDefault="007A1FF1" w:rsidP="008319F4">
      <w:pPr>
        <w:spacing w:after="0"/>
        <w:jc w:val="both"/>
        <w:rPr>
          <w:rFonts w:cstheme="minorHAnsi"/>
          <w:sz w:val="24"/>
          <w:szCs w:val="24"/>
          <w:lang w:val="sk-SK"/>
        </w:rPr>
      </w:pPr>
      <w:r w:rsidRPr="00D2585A">
        <w:rPr>
          <w:rFonts w:cstheme="minorHAnsi"/>
          <w:sz w:val="24"/>
          <w:szCs w:val="24"/>
          <w:lang w:val="sk-SK"/>
        </w:rPr>
        <w:tab/>
        <w:t xml:space="preserve">V celej dĺžke riešeného vodného toku je braný ohľad na vodné živočíchy a migráciu rýb, preto sú navrhované výškové stupne tak, aby bola možná migrácia rýb na riešenom úseku vodného toku. </w:t>
      </w:r>
    </w:p>
    <w:p w:rsidR="007A1FF1" w:rsidRPr="00D2585A" w:rsidRDefault="007A1FF1" w:rsidP="008319F4">
      <w:pPr>
        <w:spacing w:after="0"/>
        <w:jc w:val="both"/>
        <w:rPr>
          <w:rFonts w:cstheme="minorHAnsi"/>
          <w:sz w:val="24"/>
          <w:szCs w:val="24"/>
          <w:lang w:val="sk-SK"/>
        </w:rPr>
      </w:pPr>
      <w:r w:rsidRPr="00D2585A">
        <w:rPr>
          <w:rFonts w:cstheme="minorHAnsi"/>
          <w:sz w:val="24"/>
          <w:szCs w:val="24"/>
          <w:lang w:val="sk-SK"/>
        </w:rPr>
        <w:tab/>
        <w:t xml:space="preserve">Na celej dĺžke úpravy vodného toku sú riešené výškové stupne a stabilizačné prahy pre zníženie energie vody a stabilizáciu dna vodného toku. Sú tiež </w:t>
      </w:r>
      <w:proofErr w:type="spellStart"/>
      <w:r w:rsidRPr="00D2585A">
        <w:rPr>
          <w:rFonts w:cstheme="minorHAnsi"/>
          <w:sz w:val="24"/>
          <w:szCs w:val="24"/>
          <w:lang w:val="sk-SK"/>
        </w:rPr>
        <w:t>navhnuté</w:t>
      </w:r>
      <w:proofErr w:type="spellEnd"/>
      <w:r w:rsidRPr="00D2585A">
        <w:rPr>
          <w:rFonts w:cstheme="minorHAnsi"/>
          <w:sz w:val="24"/>
          <w:szCs w:val="24"/>
          <w:lang w:val="sk-SK"/>
        </w:rPr>
        <w:t xml:space="preserve"> stabilizácie dna pomocou </w:t>
      </w:r>
      <w:proofErr w:type="spellStart"/>
      <w:r w:rsidRPr="00D2585A">
        <w:rPr>
          <w:rFonts w:cstheme="minorHAnsi"/>
          <w:sz w:val="24"/>
          <w:szCs w:val="24"/>
          <w:lang w:val="sk-SK"/>
        </w:rPr>
        <w:t>nahádzok</w:t>
      </w:r>
      <w:proofErr w:type="spellEnd"/>
      <w:r w:rsidRPr="00D2585A">
        <w:rPr>
          <w:rFonts w:cstheme="minorHAnsi"/>
          <w:sz w:val="24"/>
          <w:szCs w:val="24"/>
          <w:lang w:val="sk-SK"/>
        </w:rPr>
        <w:t xml:space="preserve"> z kameniva. Na dne dolného konca </w:t>
      </w:r>
      <w:proofErr w:type="spellStart"/>
      <w:r w:rsidRPr="00D2585A">
        <w:rPr>
          <w:rFonts w:cstheme="minorHAnsi"/>
          <w:sz w:val="24"/>
          <w:szCs w:val="24"/>
          <w:lang w:val="sk-SK"/>
        </w:rPr>
        <w:t>nahádzky</w:t>
      </w:r>
      <w:proofErr w:type="spellEnd"/>
      <w:r w:rsidRPr="00D2585A">
        <w:rPr>
          <w:rFonts w:cstheme="minorHAnsi"/>
          <w:sz w:val="24"/>
          <w:szCs w:val="24"/>
          <w:lang w:val="sk-SK"/>
        </w:rPr>
        <w:t xml:space="preserve"> je ukončenie opevnenia podkovovité a na hornom konci a </w:t>
      </w:r>
      <w:proofErr w:type="spellStart"/>
      <w:r w:rsidRPr="00D2585A">
        <w:rPr>
          <w:rFonts w:cstheme="minorHAnsi"/>
          <w:sz w:val="24"/>
          <w:szCs w:val="24"/>
          <w:lang w:val="sk-SK"/>
        </w:rPr>
        <w:t>bermách</w:t>
      </w:r>
      <w:proofErr w:type="spellEnd"/>
      <w:r w:rsidRPr="00D2585A">
        <w:rPr>
          <w:rFonts w:cstheme="minorHAnsi"/>
          <w:sz w:val="24"/>
          <w:szCs w:val="24"/>
          <w:lang w:val="sk-SK"/>
        </w:rPr>
        <w:t xml:space="preserve"> kolmo na smer prúdenia.</w:t>
      </w:r>
    </w:p>
    <w:p w:rsidR="007A1FF1" w:rsidRPr="00D2585A" w:rsidRDefault="007A1FF1" w:rsidP="008319F4">
      <w:pPr>
        <w:spacing w:after="0"/>
        <w:jc w:val="both"/>
        <w:rPr>
          <w:rFonts w:cstheme="minorHAnsi"/>
          <w:sz w:val="24"/>
          <w:szCs w:val="24"/>
          <w:lang w:val="sk-SK"/>
        </w:rPr>
      </w:pPr>
      <w:r w:rsidRPr="00D2585A">
        <w:rPr>
          <w:rFonts w:cstheme="minorHAnsi"/>
          <w:sz w:val="24"/>
          <w:szCs w:val="24"/>
          <w:lang w:val="sk-SK"/>
        </w:rPr>
        <w:tab/>
        <w:t xml:space="preserve">Stupeň je objekt na vodnom toku, ktorý vytvára na dne koryta náhlu zmenu (skok) </w:t>
      </w:r>
      <w:proofErr w:type="spellStart"/>
      <w:r w:rsidRPr="00D2585A">
        <w:rPr>
          <w:rFonts w:cstheme="minorHAnsi"/>
          <w:sz w:val="24"/>
          <w:szCs w:val="24"/>
          <w:lang w:val="sk-SK"/>
        </w:rPr>
        <w:t>nivelety</w:t>
      </w:r>
      <w:proofErr w:type="spellEnd"/>
      <w:r w:rsidRPr="00D2585A">
        <w:rPr>
          <w:rFonts w:cstheme="minorHAnsi"/>
          <w:sz w:val="24"/>
          <w:szCs w:val="24"/>
          <w:lang w:val="sk-SK"/>
        </w:rPr>
        <w:t xml:space="preserve"> dna. Ktorá zmenší pozdĺžny sklon dna toku. Stupeň sa skladá z vlastného telesa stupňa, zaviazania stupňa do </w:t>
      </w:r>
      <w:proofErr w:type="spellStart"/>
      <w:r w:rsidRPr="00D2585A">
        <w:rPr>
          <w:rFonts w:cstheme="minorHAnsi"/>
          <w:sz w:val="24"/>
          <w:szCs w:val="24"/>
          <w:lang w:val="sk-SK"/>
        </w:rPr>
        <w:t>obch</w:t>
      </w:r>
      <w:proofErr w:type="spellEnd"/>
      <w:r w:rsidRPr="00D2585A">
        <w:rPr>
          <w:rFonts w:cstheme="minorHAnsi"/>
          <w:sz w:val="24"/>
          <w:szCs w:val="24"/>
          <w:lang w:val="sk-SK"/>
        </w:rPr>
        <w:t xml:space="preserve"> brehov koryta a z opevneného vývaru, ktorý slúži pre tlmenie kinetickej energie vody. Je potrebné opevniť koryto nad aj pod stupňom, čím zabezpečíme ochranu priľahlých úsekov koryta pred zvýšeným namáhaním prúdiacou vodou. Teleso stupňa vybudujeme z kamenného muriva, alt. z betónových prefabrikátov.</w:t>
      </w:r>
    </w:p>
    <w:p w:rsidR="007A1FF1" w:rsidRPr="00D2585A" w:rsidRDefault="007A1FF1" w:rsidP="008319F4">
      <w:pPr>
        <w:spacing w:after="0"/>
        <w:rPr>
          <w:rFonts w:cstheme="minorHAnsi"/>
          <w:sz w:val="24"/>
          <w:szCs w:val="24"/>
          <w:lang w:val="sk-SK"/>
        </w:rPr>
      </w:pPr>
      <w:r w:rsidRPr="00D2585A">
        <w:rPr>
          <w:rFonts w:cstheme="minorHAnsi"/>
          <w:sz w:val="24"/>
          <w:szCs w:val="24"/>
          <w:lang w:val="sk-SK"/>
        </w:rPr>
        <w:lastRenderedPageBreak/>
        <w:t>Zemné práce:</w:t>
      </w:r>
    </w:p>
    <w:p w:rsidR="007A1FF1" w:rsidRPr="00D2585A" w:rsidRDefault="007A1FF1" w:rsidP="008319F4">
      <w:pPr>
        <w:spacing w:after="0"/>
        <w:jc w:val="both"/>
        <w:rPr>
          <w:rFonts w:cstheme="minorHAnsi"/>
          <w:sz w:val="24"/>
          <w:szCs w:val="24"/>
          <w:lang w:val="sk-SK"/>
        </w:rPr>
      </w:pPr>
      <w:r w:rsidRPr="00D2585A">
        <w:rPr>
          <w:rFonts w:cstheme="minorHAnsi"/>
          <w:sz w:val="24"/>
          <w:szCs w:val="24"/>
          <w:lang w:val="sk-SK"/>
        </w:rPr>
        <w:t xml:space="preserve">Výkopové práce sa budú vykonávať strojne, mimo úsekov križovania s podzemnými vedeniami, kde je potrebné výkop robiť ručne. </w:t>
      </w:r>
      <w:proofErr w:type="spellStart"/>
      <w:r w:rsidRPr="00D2585A">
        <w:rPr>
          <w:rFonts w:cstheme="minorHAnsi"/>
          <w:sz w:val="24"/>
          <w:szCs w:val="24"/>
          <w:lang w:val="sk-SK"/>
        </w:rPr>
        <w:t>Paženie</w:t>
      </w:r>
      <w:proofErr w:type="spellEnd"/>
      <w:r w:rsidRPr="00D2585A">
        <w:rPr>
          <w:rFonts w:cstheme="minorHAnsi"/>
          <w:sz w:val="24"/>
          <w:szCs w:val="24"/>
          <w:lang w:val="sk-SK"/>
        </w:rPr>
        <w:t xml:space="preserve"> rýh je navrhnuté ako príložné v celom rozsahu.</w:t>
      </w:r>
    </w:p>
    <w:p w:rsidR="007A1FF1" w:rsidRPr="00D2585A" w:rsidRDefault="007A1FF1" w:rsidP="008319F4">
      <w:pPr>
        <w:spacing w:after="0"/>
        <w:jc w:val="both"/>
        <w:rPr>
          <w:rFonts w:cstheme="minorHAnsi"/>
          <w:sz w:val="24"/>
          <w:szCs w:val="24"/>
          <w:lang w:val="sk-SK"/>
        </w:rPr>
      </w:pPr>
      <w:r w:rsidRPr="00D2585A">
        <w:rPr>
          <w:rFonts w:cstheme="minorHAnsi"/>
          <w:sz w:val="24"/>
          <w:szCs w:val="24"/>
          <w:lang w:val="sk-SK"/>
        </w:rPr>
        <w:t>Plochy a priestranstvá sa po ukončení výstavby uvedú do pôvodného stavu. Z hľadiska bezpečnosti práce je potrebné dodržať bezpečnostné predpisy uvedené vo vyhláške SUBP a SBÚ č.374/90 zo dňa 14.8.1990.</w:t>
      </w:r>
    </w:p>
    <w:p w:rsidR="007A1FF1" w:rsidRPr="00D2585A" w:rsidRDefault="007A1FF1" w:rsidP="008319F4">
      <w:pPr>
        <w:spacing w:after="0"/>
        <w:rPr>
          <w:rFonts w:cstheme="minorHAnsi"/>
          <w:sz w:val="24"/>
          <w:szCs w:val="24"/>
          <w:lang w:val="sk-SK"/>
        </w:rPr>
      </w:pPr>
      <w:r w:rsidRPr="00D2585A">
        <w:rPr>
          <w:rFonts w:cstheme="minorHAnsi"/>
          <w:sz w:val="24"/>
          <w:szCs w:val="24"/>
          <w:lang w:val="sk-SK"/>
        </w:rPr>
        <w:t>Starostlivosť o bezpečnosť práce</w:t>
      </w:r>
    </w:p>
    <w:p w:rsidR="007A1FF1" w:rsidRPr="00D2585A" w:rsidRDefault="007A1FF1" w:rsidP="008319F4">
      <w:pPr>
        <w:spacing w:after="0"/>
        <w:jc w:val="both"/>
        <w:rPr>
          <w:rFonts w:cstheme="minorHAnsi"/>
          <w:sz w:val="24"/>
          <w:szCs w:val="24"/>
          <w:lang w:val="sk-SK"/>
        </w:rPr>
      </w:pPr>
      <w:r w:rsidRPr="00D2585A">
        <w:rPr>
          <w:rFonts w:cstheme="minorHAnsi"/>
          <w:sz w:val="24"/>
          <w:szCs w:val="24"/>
          <w:lang w:val="sk-SK"/>
        </w:rPr>
        <w:t>Počas realizácie stavebných prác sú pracovníci povinní :</w:t>
      </w:r>
    </w:p>
    <w:p w:rsidR="007A1FF1" w:rsidRPr="00D2585A" w:rsidRDefault="007A1FF1" w:rsidP="008319F4">
      <w:pPr>
        <w:pStyle w:val="Odsekzoznamu"/>
        <w:numPr>
          <w:ilvl w:val="0"/>
          <w:numId w:val="2"/>
        </w:numPr>
        <w:spacing w:after="0"/>
        <w:jc w:val="both"/>
        <w:rPr>
          <w:rFonts w:cstheme="minorHAnsi"/>
          <w:sz w:val="24"/>
          <w:szCs w:val="24"/>
          <w:lang w:val="sk-SK"/>
        </w:rPr>
      </w:pPr>
      <w:r w:rsidRPr="00D2585A">
        <w:rPr>
          <w:rFonts w:cstheme="minorHAnsi"/>
          <w:sz w:val="24"/>
          <w:szCs w:val="24"/>
          <w:lang w:val="sk-SK"/>
        </w:rPr>
        <w:t xml:space="preserve">Zaisťovať steny výkopov proti zosunutiu </w:t>
      </w:r>
      <w:proofErr w:type="spellStart"/>
      <w:r w:rsidRPr="00D2585A">
        <w:rPr>
          <w:rFonts w:cstheme="minorHAnsi"/>
          <w:sz w:val="24"/>
          <w:szCs w:val="24"/>
          <w:lang w:val="sk-SK"/>
        </w:rPr>
        <w:t>pažením</w:t>
      </w:r>
      <w:proofErr w:type="spellEnd"/>
    </w:p>
    <w:p w:rsidR="007A1FF1" w:rsidRPr="00D2585A" w:rsidRDefault="007A1FF1" w:rsidP="008319F4">
      <w:pPr>
        <w:pStyle w:val="Odsekzoznamu"/>
        <w:numPr>
          <w:ilvl w:val="0"/>
          <w:numId w:val="2"/>
        </w:numPr>
        <w:spacing w:after="0"/>
        <w:jc w:val="both"/>
        <w:rPr>
          <w:rFonts w:cstheme="minorHAnsi"/>
          <w:sz w:val="24"/>
          <w:szCs w:val="24"/>
          <w:lang w:val="sk-SK"/>
        </w:rPr>
      </w:pPr>
      <w:r w:rsidRPr="00D2585A">
        <w:rPr>
          <w:rFonts w:cstheme="minorHAnsi"/>
          <w:sz w:val="24"/>
          <w:szCs w:val="24"/>
          <w:lang w:val="sk-SK"/>
        </w:rPr>
        <w:t>V priestoroch šmykového klinu ešte nezapaženého výkopu nezaťažovať povrch stavebnou prevádzkou</w:t>
      </w:r>
    </w:p>
    <w:p w:rsidR="007A1FF1" w:rsidRPr="00D2585A" w:rsidRDefault="007A1FF1" w:rsidP="008319F4">
      <w:pPr>
        <w:pStyle w:val="Odsekzoznamu"/>
        <w:numPr>
          <w:ilvl w:val="0"/>
          <w:numId w:val="2"/>
        </w:numPr>
        <w:spacing w:after="0"/>
        <w:jc w:val="both"/>
        <w:rPr>
          <w:rFonts w:cstheme="minorHAnsi"/>
          <w:sz w:val="24"/>
          <w:szCs w:val="24"/>
          <w:lang w:val="sk-SK"/>
        </w:rPr>
      </w:pPr>
      <w:r w:rsidRPr="00D2585A">
        <w:rPr>
          <w:rFonts w:cstheme="minorHAnsi"/>
          <w:sz w:val="24"/>
          <w:szCs w:val="24"/>
          <w:lang w:val="sk-SK"/>
        </w:rPr>
        <w:t>V prípade, že sa v stene výkopu objavia veľké predmety, ktoré by mohli ohroziť pracovníkov, musia sa títo vzdialiť z ohrozeného miesta a podľa pokynu vedúceho  tieto predmety zvaliť do výkopu</w:t>
      </w:r>
    </w:p>
    <w:p w:rsidR="007A1FF1" w:rsidRPr="00D2585A" w:rsidRDefault="007A1FF1" w:rsidP="008319F4">
      <w:pPr>
        <w:pStyle w:val="Odsekzoznamu"/>
        <w:numPr>
          <w:ilvl w:val="0"/>
          <w:numId w:val="2"/>
        </w:numPr>
        <w:spacing w:after="0"/>
        <w:jc w:val="both"/>
        <w:rPr>
          <w:rFonts w:cstheme="minorHAnsi"/>
          <w:sz w:val="24"/>
          <w:szCs w:val="24"/>
          <w:lang w:val="sk-SK"/>
        </w:rPr>
      </w:pPr>
      <w:r w:rsidRPr="00D2585A">
        <w:rPr>
          <w:rFonts w:cstheme="minorHAnsi"/>
          <w:sz w:val="24"/>
          <w:szCs w:val="24"/>
          <w:lang w:val="sk-SK"/>
        </w:rPr>
        <w:t>Pred vstupom pracovníkov do výkopu vykonať kontrolu stability stien, obzvlášť po dlhotrvajúcich dažďoch</w:t>
      </w:r>
    </w:p>
    <w:p w:rsidR="007A1FF1" w:rsidRPr="00D2585A" w:rsidRDefault="007A1FF1" w:rsidP="008319F4">
      <w:pPr>
        <w:pStyle w:val="Odsekzoznamu"/>
        <w:numPr>
          <w:ilvl w:val="0"/>
          <w:numId w:val="2"/>
        </w:numPr>
        <w:spacing w:after="0"/>
        <w:jc w:val="both"/>
        <w:rPr>
          <w:rFonts w:cstheme="minorHAnsi"/>
          <w:sz w:val="24"/>
          <w:szCs w:val="24"/>
          <w:lang w:val="sk-SK"/>
        </w:rPr>
      </w:pPr>
      <w:r w:rsidRPr="00D2585A">
        <w:rPr>
          <w:rFonts w:cstheme="minorHAnsi"/>
          <w:sz w:val="24"/>
          <w:szCs w:val="24"/>
          <w:lang w:val="sk-SK"/>
        </w:rPr>
        <w:t>Pri práci s použitím zemných strojov dodržiavať technické podmienky vydané výrobcom týchto strojov</w:t>
      </w:r>
    </w:p>
    <w:p w:rsidR="007A1FF1" w:rsidRPr="00D2585A" w:rsidRDefault="007A1FF1" w:rsidP="008319F4">
      <w:pPr>
        <w:pStyle w:val="Odsekzoznamu"/>
        <w:numPr>
          <w:ilvl w:val="0"/>
          <w:numId w:val="2"/>
        </w:numPr>
        <w:spacing w:after="0"/>
        <w:jc w:val="both"/>
        <w:rPr>
          <w:rFonts w:cstheme="minorHAnsi"/>
          <w:sz w:val="24"/>
          <w:szCs w:val="24"/>
          <w:lang w:val="sk-SK"/>
        </w:rPr>
      </w:pPr>
      <w:r w:rsidRPr="00D2585A">
        <w:rPr>
          <w:rFonts w:cstheme="minorHAnsi"/>
          <w:sz w:val="24"/>
          <w:szCs w:val="24"/>
          <w:lang w:val="sk-SK"/>
        </w:rPr>
        <w:t xml:space="preserve">Na všetky prístupy k stavenisku umiestniť výstražné tabule o zákaze vstupu nepovolaným osobám. Po ukončení </w:t>
      </w:r>
      <w:proofErr w:type="spellStart"/>
      <w:r w:rsidRPr="00D2585A">
        <w:rPr>
          <w:rFonts w:cstheme="minorHAnsi"/>
          <w:sz w:val="24"/>
          <w:szCs w:val="24"/>
          <w:lang w:val="sk-SK"/>
        </w:rPr>
        <w:t>smeny</w:t>
      </w:r>
      <w:proofErr w:type="spellEnd"/>
      <w:r w:rsidRPr="00D2585A">
        <w:rPr>
          <w:rFonts w:cstheme="minorHAnsi"/>
          <w:sz w:val="24"/>
          <w:szCs w:val="24"/>
          <w:lang w:val="sk-SK"/>
        </w:rPr>
        <w:t xml:space="preserve"> musí byť stavenisko ohradené a za zníženej viditeľnosti označené výstražným červeným svetlom.</w:t>
      </w:r>
    </w:p>
    <w:p w:rsidR="007A1FF1" w:rsidRPr="00D2585A" w:rsidRDefault="007A1FF1" w:rsidP="008319F4">
      <w:pPr>
        <w:pStyle w:val="Odsekzoznamu"/>
        <w:numPr>
          <w:ilvl w:val="0"/>
          <w:numId w:val="2"/>
        </w:numPr>
        <w:spacing w:after="0"/>
        <w:jc w:val="both"/>
        <w:rPr>
          <w:rFonts w:cstheme="minorHAnsi"/>
          <w:sz w:val="24"/>
          <w:szCs w:val="24"/>
          <w:lang w:val="sk-SK"/>
        </w:rPr>
      </w:pPr>
      <w:r w:rsidRPr="00D2585A">
        <w:rPr>
          <w:rFonts w:cstheme="minorHAnsi"/>
          <w:sz w:val="24"/>
          <w:szCs w:val="24"/>
          <w:lang w:val="sk-SK"/>
        </w:rPr>
        <w:t>Stavebno-montážne práce vo výkope sa riadia príslušnými STN a montážno-technickými predpismi.</w:t>
      </w:r>
    </w:p>
    <w:p w:rsidR="007A1FF1" w:rsidRPr="00D2585A" w:rsidRDefault="007A1FF1" w:rsidP="008319F4">
      <w:pPr>
        <w:pStyle w:val="Odsekzoznamu"/>
        <w:numPr>
          <w:ilvl w:val="0"/>
          <w:numId w:val="2"/>
        </w:numPr>
        <w:spacing w:after="0"/>
        <w:jc w:val="both"/>
        <w:rPr>
          <w:rFonts w:cstheme="minorHAnsi"/>
          <w:sz w:val="24"/>
          <w:szCs w:val="24"/>
          <w:lang w:val="sk-SK"/>
        </w:rPr>
      </w:pPr>
      <w:r w:rsidRPr="00D2585A">
        <w:rPr>
          <w:rFonts w:cstheme="minorHAnsi"/>
          <w:sz w:val="24"/>
          <w:szCs w:val="24"/>
          <w:lang w:val="sk-SK"/>
        </w:rPr>
        <w:t xml:space="preserve">Výpočet týchto opatrení nie je vyčerpávajúci, preto v ďalšom odkazujeme na ustanovenia novelizovaného Zákonníka práce a vyhl. SÚBP a BÚ č. 374/90 </w:t>
      </w:r>
      <w:proofErr w:type="spellStart"/>
      <w:r w:rsidRPr="00D2585A">
        <w:rPr>
          <w:rFonts w:cstheme="minorHAnsi"/>
          <w:sz w:val="24"/>
          <w:szCs w:val="24"/>
          <w:lang w:val="sk-SK"/>
        </w:rPr>
        <w:t>Zb</w:t>
      </w:r>
      <w:proofErr w:type="spellEnd"/>
    </w:p>
    <w:p w:rsidR="007A1FF1" w:rsidRPr="00D2585A" w:rsidRDefault="007A1FF1" w:rsidP="008319F4">
      <w:pPr>
        <w:pStyle w:val="Odsekzoznamu"/>
        <w:numPr>
          <w:ilvl w:val="0"/>
          <w:numId w:val="2"/>
        </w:numPr>
        <w:spacing w:after="0"/>
        <w:jc w:val="both"/>
        <w:rPr>
          <w:rFonts w:cstheme="minorHAnsi"/>
          <w:sz w:val="24"/>
          <w:szCs w:val="24"/>
          <w:lang w:val="sk-SK"/>
        </w:rPr>
      </w:pPr>
      <w:r w:rsidRPr="00D2585A">
        <w:rPr>
          <w:rFonts w:cstheme="minorHAnsi"/>
          <w:sz w:val="24"/>
          <w:szCs w:val="24"/>
          <w:lang w:val="sk-SK"/>
        </w:rPr>
        <w:t>Pred začatím výkopových prác je potrebné zabezpečiť  presné vytýčenie existujúcich inžinierskych sietí</w:t>
      </w:r>
    </w:p>
    <w:p w:rsidR="007A1FF1" w:rsidRPr="00D2585A" w:rsidRDefault="007A1FF1" w:rsidP="008319F4">
      <w:pPr>
        <w:pStyle w:val="Odsekzoznamu"/>
        <w:tabs>
          <w:tab w:val="left" w:pos="-5529"/>
          <w:tab w:val="left" w:pos="-3686"/>
          <w:tab w:val="left" w:pos="851"/>
        </w:tabs>
        <w:spacing w:after="0"/>
        <w:ind w:left="0"/>
        <w:jc w:val="both"/>
        <w:rPr>
          <w:rFonts w:cstheme="minorHAnsi"/>
          <w:b/>
          <w:sz w:val="20"/>
          <w:szCs w:val="20"/>
          <w:lang w:val="sk-SK"/>
        </w:rPr>
      </w:pPr>
    </w:p>
    <w:p w:rsidR="007A1FF1" w:rsidRPr="00D2585A" w:rsidRDefault="007A1FF1" w:rsidP="008319F4">
      <w:pPr>
        <w:tabs>
          <w:tab w:val="left" w:pos="-5529"/>
          <w:tab w:val="left" w:pos="-3686"/>
          <w:tab w:val="left" w:pos="851"/>
        </w:tabs>
        <w:spacing w:after="0"/>
        <w:jc w:val="both"/>
        <w:rPr>
          <w:rFonts w:cstheme="minorHAnsi"/>
          <w:b/>
          <w:sz w:val="20"/>
          <w:szCs w:val="20"/>
          <w:lang w:val="sk-SK"/>
        </w:rPr>
      </w:pPr>
      <w:r w:rsidRPr="00D2585A">
        <w:rPr>
          <w:rFonts w:cstheme="minorHAnsi"/>
          <w:b/>
          <w:sz w:val="20"/>
          <w:szCs w:val="20"/>
          <w:lang w:val="sk-SK"/>
        </w:rPr>
        <w:t>Nakladanie s odpadmi</w:t>
      </w:r>
    </w:p>
    <w:p w:rsidR="007A1FF1" w:rsidRPr="00D2585A" w:rsidRDefault="007A1FF1" w:rsidP="008319F4">
      <w:pPr>
        <w:pStyle w:val="Odsekzoznamu"/>
        <w:spacing w:after="0"/>
        <w:ind w:left="0"/>
        <w:jc w:val="both"/>
        <w:rPr>
          <w:rFonts w:cstheme="minorHAnsi"/>
          <w:sz w:val="20"/>
          <w:szCs w:val="20"/>
          <w:lang w:val="sk-SK"/>
        </w:rPr>
      </w:pPr>
      <w:r w:rsidRPr="00D2585A">
        <w:rPr>
          <w:rFonts w:cstheme="minorHAnsi"/>
          <w:sz w:val="20"/>
          <w:szCs w:val="20"/>
          <w:lang w:val="sk-SK"/>
        </w:rPr>
        <w:t xml:space="preserve">Pri búracích prácach, demontážach a výkopových zemných prácach sa predpokladá vznik stavebného odpadu rôzneho charakteru /podľa kódov odpadov/. Na základe zákona o odpadoch č. 223/2001 Z.z. je nutné tieto materiály uložiť na recykláciu. Zároveň je možné recyklovaný stavebný odpad opäť použiť. </w:t>
      </w:r>
    </w:p>
    <w:p w:rsidR="007A1FF1" w:rsidRPr="00D2585A" w:rsidRDefault="007A1FF1" w:rsidP="008319F4">
      <w:pPr>
        <w:pStyle w:val="Zkladntext"/>
        <w:rPr>
          <w:rFonts w:asciiTheme="minorHAnsi" w:hAnsiTheme="minorHAnsi" w:cstheme="minorHAnsi"/>
          <w:sz w:val="20"/>
          <w:lang w:val="sk-SK"/>
        </w:rPr>
      </w:pPr>
    </w:p>
    <w:p w:rsidR="007A1FF1" w:rsidRPr="00D2585A" w:rsidRDefault="007A1FF1" w:rsidP="008319F4">
      <w:pPr>
        <w:pStyle w:val="Zkladntext"/>
        <w:rPr>
          <w:rFonts w:asciiTheme="minorHAnsi" w:hAnsiTheme="minorHAnsi" w:cstheme="minorHAnsi"/>
          <w:sz w:val="20"/>
          <w:lang w:val="sk-SK"/>
        </w:rPr>
      </w:pPr>
      <w:r w:rsidRPr="00D2585A">
        <w:rPr>
          <w:rFonts w:asciiTheme="minorHAnsi" w:hAnsiTheme="minorHAnsi" w:cstheme="minorHAnsi"/>
          <w:sz w:val="20"/>
          <w:lang w:val="sk-SK"/>
        </w:rPr>
        <w:t>Odhadované množstvá odpadu :</w:t>
      </w: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0"/>
        <w:gridCol w:w="4860"/>
        <w:gridCol w:w="1080"/>
        <w:gridCol w:w="2340"/>
      </w:tblGrid>
      <w:tr w:rsidR="007A1FF1" w:rsidRPr="00D2585A" w:rsidTr="00190434">
        <w:tc>
          <w:tcPr>
            <w:tcW w:w="1260" w:type="dxa"/>
            <w:tcBorders>
              <w:bottom w:val="double" w:sz="4" w:space="0" w:color="auto"/>
            </w:tcBorders>
          </w:tcPr>
          <w:p w:rsidR="007A1FF1" w:rsidRPr="00D2585A" w:rsidRDefault="007A1FF1" w:rsidP="008319F4">
            <w:pPr>
              <w:pStyle w:val="Zkladntext"/>
              <w:rPr>
                <w:rFonts w:asciiTheme="minorHAnsi" w:hAnsiTheme="minorHAnsi" w:cstheme="minorHAnsi"/>
                <w:b/>
                <w:sz w:val="20"/>
                <w:lang w:val="sk-SK"/>
              </w:rPr>
            </w:pPr>
            <w:proofErr w:type="spellStart"/>
            <w:r w:rsidRPr="00D2585A">
              <w:rPr>
                <w:rFonts w:asciiTheme="minorHAnsi" w:hAnsiTheme="minorHAnsi" w:cstheme="minorHAnsi"/>
                <w:b/>
                <w:sz w:val="20"/>
                <w:lang w:val="sk-SK"/>
              </w:rPr>
              <w:t>katal</w:t>
            </w:r>
            <w:proofErr w:type="spellEnd"/>
            <w:r w:rsidRPr="00D2585A">
              <w:rPr>
                <w:rFonts w:asciiTheme="minorHAnsi" w:hAnsiTheme="minorHAnsi" w:cstheme="minorHAnsi"/>
                <w:b/>
                <w:sz w:val="20"/>
                <w:lang w:val="sk-SK"/>
              </w:rPr>
              <w:t>. číslo</w:t>
            </w:r>
          </w:p>
        </w:tc>
        <w:tc>
          <w:tcPr>
            <w:tcW w:w="4860" w:type="dxa"/>
            <w:tcBorders>
              <w:bottom w:val="double" w:sz="4" w:space="0" w:color="auto"/>
            </w:tcBorders>
          </w:tcPr>
          <w:p w:rsidR="007A1FF1" w:rsidRPr="00D2585A" w:rsidRDefault="007A1FF1" w:rsidP="008319F4">
            <w:pPr>
              <w:pStyle w:val="Zkladntext"/>
              <w:rPr>
                <w:rFonts w:asciiTheme="minorHAnsi" w:hAnsiTheme="minorHAnsi" w:cstheme="minorHAnsi"/>
                <w:b/>
                <w:sz w:val="20"/>
                <w:lang w:val="sk-SK"/>
              </w:rPr>
            </w:pPr>
            <w:r w:rsidRPr="00D2585A">
              <w:rPr>
                <w:rFonts w:asciiTheme="minorHAnsi" w:hAnsiTheme="minorHAnsi" w:cstheme="minorHAnsi"/>
                <w:b/>
                <w:sz w:val="20"/>
                <w:lang w:val="sk-SK"/>
              </w:rPr>
              <w:t>druh odpadu</w:t>
            </w:r>
          </w:p>
        </w:tc>
        <w:tc>
          <w:tcPr>
            <w:tcW w:w="1080" w:type="dxa"/>
            <w:tcBorders>
              <w:bottom w:val="double" w:sz="4" w:space="0" w:color="auto"/>
            </w:tcBorders>
          </w:tcPr>
          <w:p w:rsidR="007A1FF1" w:rsidRPr="00D2585A" w:rsidRDefault="007A1FF1" w:rsidP="008319F4">
            <w:pPr>
              <w:pStyle w:val="Zkladntext"/>
              <w:rPr>
                <w:rFonts w:asciiTheme="minorHAnsi" w:hAnsiTheme="minorHAnsi" w:cstheme="minorHAnsi"/>
                <w:b/>
                <w:sz w:val="20"/>
                <w:lang w:val="sk-SK"/>
              </w:rPr>
            </w:pPr>
            <w:r w:rsidRPr="00D2585A">
              <w:rPr>
                <w:rFonts w:asciiTheme="minorHAnsi" w:hAnsiTheme="minorHAnsi" w:cstheme="minorHAnsi"/>
                <w:b/>
                <w:sz w:val="20"/>
                <w:lang w:val="sk-SK"/>
              </w:rPr>
              <w:t>kategória</w:t>
            </w:r>
          </w:p>
        </w:tc>
        <w:tc>
          <w:tcPr>
            <w:tcW w:w="2340" w:type="dxa"/>
            <w:tcBorders>
              <w:bottom w:val="double" w:sz="4" w:space="0" w:color="auto"/>
            </w:tcBorders>
          </w:tcPr>
          <w:p w:rsidR="007A1FF1" w:rsidRPr="00D2585A" w:rsidRDefault="007A1FF1" w:rsidP="008319F4">
            <w:pPr>
              <w:pStyle w:val="Zkladntext"/>
              <w:rPr>
                <w:rFonts w:asciiTheme="minorHAnsi" w:hAnsiTheme="minorHAnsi" w:cstheme="minorHAnsi"/>
                <w:b/>
                <w:sz w:val="20"/>
                <w:lang w:val="sk-SK"/>
              </w:rPr>
            </w:pPr>
            <w:r w:rsidRPr="00D2585A">
              <w:rPr>
                <w:rFonts w:asciiTheme="minorHAnsi" w:hAnsiTheme="minorHAnsi" w:cstheme="minorHAnsi"/>
                <w:b/>
                <w:sz w:val="20"/>
                <w:lang w:val="sk-SK"/>
              </w:rPr>
              <w:t>predpokladané množstvo v tonách</w:t>
            </w:r>
          </w:p>
        </w:tc>
      </w:tr>
      <w:tr w:rsidR="007A1FF1" w:rsidRPr="00D2585A" w:rsidTr="00190434">
        <w:tc>
          <w:tcPr>
            <w:tcW w:w="1260" w:type="dxa"/>
            <w:tcBorders>
              <w:top w:val="double" w:sz="4" w:space="0" w:color="auto"/>
            </w:tcBorders>
          </w:tcPr>
          <w:p w:rsidR="007A1FF1" w:rsidRPr="00D2585A" w:rsidRDefault="007A1FF1" w:rsidP="008319F4">
            <w:pPr>
              <w:pStyle w:val="Zkladntext"/>
              <w:rPr>
                <w:rFonts w:asciiTheme="minorHAnsi" w:hAnsiTheme="minorHAnsi" w:cstheme="minorHAnsi"/>
                <w:sz w:val="20"/>
                <w:lang w:val="sk-SK"/>
              </w:rPr>
            </w:pPr>
            <w:r w:rsidRPr="00D2585A">
              <w:rPr>
                <w:rFonts w:asciiTheme="minorHAnsi" w:hAnsiTheme="minorHAnsi" w:cstheme="minorHAnsi"/>
                <w:sz w:val="20"/>
                <w:lang w:val="sk-SK"/>
              </w:rPr>
              <w:t>20 02 01</w:t>
            </w:r>
          </w:p>
        </w:tc>
        <w:tc>
          <w:tcPr>
            <w:tcW w:w="4860" w:type="dxa"/>
            <w:tcBorders>
              <w:top w:val="double" w:sz="4" w:space="0" w:color="auto"/>
            </w:tcBorders>
          </w:tcPr>
          <w:p w:rsidR="007A1FF1" w:rsidRPr="00D2585A" w:rsidRDefault="007A1FF1" w:rsidP="008319F4">
            <w:pPr>
              <w:pStyle w:val="Zkladntext"/>
              <w:rPr>
                <w:rFonts w:asciiTheme="minorHAnsi" w:hAnsiTheme="minorHAnsi" w:cstheme="minorHAnsi"/>
                <w:sz w:val="20"/>
                <w:lang w:val="sk-SK"/>
              </w:rPr>
            </w:pPr>
            <w:r w:rsidRPr="00D2585A">
              <w:rPr>
                <w:rFonts w:asciiTheme="minorHAnsi" w:hAnsiTheme="minorHAnsi" w:cstheme="minorHAnsi"/>
                <w:sz w:val="20"/>
                <w:lang w:val="sk-SK"/>
              </w:rPr>
              <w:t>odpad zo zelene</w:t>
            </w:r>
          </w:p>
        </w:tc>
        <w:tc>
          <w:tcPr>
            <w:tcW w:w="1080" w:type="dxa"/>
            <w:tcBorders>
              <w:top w:val="double" w:sz="4" w:space="0" w:color="auto"/>
            </w:tcBorders>
          </w:tcPr>
          <w:p w:rsidR="007A1FF1" w:rsidRPr="00D2585A" w:rsidRDefault="007A1FF1" w:rsidP="008319F4">
            <w:pPr>
              <w:pStyle w:val="Zkladntext"/>
              <w:rPr>
                <w:rFonts w:asciiTheme="minorHAnsi" w:hAnsiTheme="minorHAnsi" w:cstheme="minorHAnsi"/>
                <w:sz w:val="20"/>
                <w:lang w:val="sk-SK"/>
              </w:rPr>
            </w:pPr>
            <w:r w:rsidRPr="00D2585A">
              <w:rPr>
                <w:rFonts w:asciiTheme="minorHAnsi" w:hAnsiTheme="minorHAnsi" w:cstheme="minorHAnsi"/>
                <w:sz w:val="20"/>
                <w:lang w:val="sk-SK"/>
              </w:rPr>
              <w:t>o</w:t>
            </w:r>
          </w:p>
        </w:tc>
        <w:tc>
          <w:tcPr>
            <w:tcW w:w="2340" w:type="dxa"/>
            <w:tcBorders>
              <w:top w:val="double" w:sz="4" w:space="0" w:color="auto"/>
            </w:tcBorders>
          </w:tcPr>
          <w:p w:rsidR="007A1FF1" w:rsidRPr="00D2585A" w:rsidRDefault="007A1FF1" w:rsidP="008319F4">
            <w:pPr>
              <w:pStyle w:val="Zkladntext"/>
              <w:jc w:val="center"/>
              <w:rPr>
                <w:rFonts w:asciiTheme="minorHAnsi" w:hAnsiTheme="minorHAnsi" w:cstheme="minorHAnsi"/>
                <w:sz w:val="20"/>
                <w:lang w:val="sk-SK"/>
              </w:rPr>
            </w:pPr>
          </w:p>
        </w:tc>
      </w:tr>
      <w:tr w:rsidR="007A1FF1" w:rsidRPr="00D2585A" w:rsidTr="00190434">
        <w:tc>
          <w:tcPr>
            <w:tcW w:w="1260" w:type="dxa"/>
          </w:tcPr>
          <w:p w:rsidR="007A1FF1" w:rsidRPr="00D2585A" w:rsidRDefault="007A1FF1" w:rsidP="008319F4">
            <w:pPr>
              <w:pStyle w:val="Zkladntext"/>
              <w:rPr>
                <w:rFonts w:asciiTheme="minorHAnsi" w:hAnsiTheme="minorHAnsi" w:cstheme="minorHAnsi"/>
                <w:sz w:val="20"/>
                <w:lang w:val="sk-SK"/>
              </w:rPr>
            </w:pPr>
            <w:r w:rsidRPr="00D2585A">
              <w:rPr>
                <w:rFonts w:asciiTheme="minorHAnsi" w:hAnsiTheme="minorHAnsi" w:cstheme="minorHAnsi"/>
                <w:sz w:val="20"/>
                <w:lang w:val="sk-SK" w:eastAsia="sk-SK"/>
              </w:rPr>
              <w:t>17 03 02</w:t>
            </w:r>
          </w:p>
        </w:tc>
        <w:tc>
          <w:tcPr>
            <w:tcW w:w="4860" w:type="dxa"/>
          </w:tcPr>
          <w:p w:rsidR="007A1FF1" w:rsidRPr="00D2585A" w:rsidRDefault="007A1FF1" w:rsidP="008319F4">
            <w:pPr>
              <w:autoSpaceDE w:val="0"/>
              <w:autoSpaceDN w:val="0"/>
              <w:adjustRightInd w:val="0"/>
              <w:spacing w:after="0"/>
              <w:rPr>
                <w:rFonts w:cstheme="minorHAnsi"/>
                <w:sz w:val="20"/>
                <w:szCs w:val="20"/>
                <w:lang w:val="sk-SK" w:eastAsia="sk-SK"/>
              </w:rPr>
            </w:pPr>
            <w:r w:rsidRPr="00D2585A">
              <w:rPr>
                <w:rFonts w:cstheme="minorHAnsi"/>
                <w:sz w:val="20"/>
                <w:szCs w:val="20"/>
                <w:lang w:val="sk-SK" w:eastAsia="sk-SK"/>
              </w:rPr>
              <w:t xml:space="preserve">bitúmenové zmesi iné ako uvedené v 17 03 01 </w:t>
            </w:r>
          </w:p>
        </w:tc>
        <w:tc>
          <w:tcPr>
            <w:tcW w:w="1080" w:type="dxa"/>
          </w:tcPr>
          <w:p w:rsidR="007A1FF1" w:rsidRPr="00D2585A" w:rsidRDefault="007A1FF1" w:rsidP="008319F4">
            <w:pPr>
              <w:pStyle w:val="Zkladntext"/>
              <w:rPr>
                <w:rFonts w:asciiTheme="minorHAnsi" w:hAnsiTheme="minorHAnsi" w:cstheme="minorHAnsi"/>
                <w:sz w:val="20"/>
                <w:lang w:val="sk-SK"/>
              </w:rPr>
            </w:pPr>
            <w:r w:rsidRPr="00D2585A">
              <w:rPr>
                <w:rFonts w:asciiTheme="minorHAnsi" w:hAnsiTheme="minorHAnsi" w:cstheme="minorHAnsi"/>
                <w:sz w:val="20"/>
                <w:lang w:val="sk-SK" w:eastAsia="sk-SK"/>
              </w:rPr>
              <w:t>o</w:t>
            </w:r>
          </w:p>
        </w:tc>
        <w:tc>
          <w:tcPr>
            <w:tcW w:w="2340" w:type="dxa"/>
          </w:tcPr>
          <w:p w:rsidR="007A1FF1" w:rsidRPr="00D2585A" w:rsidRDefault="007A1FF1" w:rsidP="008319F4">
            <w:pPr>
              <w:pStyle w:val="Zkladntext"/>
              <w:jc w:val="center"/>
              <w:rPr>
                <w:rFonts w:asciiTheme="minorHAnsi" w:hAnsiTheme="minorHAnsi" w:cstheme="minorHAnsi"/>
                <w:sz w:val="20"/>
                <w:lang w:val="sk-SK"/>
              </w:rPr>
            </w:pPr>
          </w:p>
        </w:tc>
      </w:tr>
      <w:tr w:rsidR="007A1FF1" w:rsidRPr="00D2585A" w:rsidTr="00190434">
        <w:tc>
          <w:tcPr>
            <w:tcW w:w="1260" w:type="dxa"/>
          </w:tcPr>
          <w:p w:rsidR="007A1FF1" w:rsidRPr="00D2585A" w:rsidRDefault="007A1FF1" w:rsidP="008319F4">
            <w:pPr>
              <w:autoSpaceDE w:val="0"/>
              <w:autoSpaceDN w:val="0"/>
              <w:adjustRightInd w:val="0"/>
              <w:spacing w:after="0"/>
              <w:rPr>
                <w:rFonts w:cstheme="minorHAnsi"/>
                <w:sz w:val="20"/>
                <w:szCs w:val="20"/>
                <w:lang w:val="sk-SK" w:eastAsia="sk-SK"/>
              </w:rPr>
            </w:pPr>
            <w:r w:rsidRPr="00D2585A">
              <w:rPr>
                <w:rFonts w:cstheme="minorHAnsi"/>
                <w:sz w:val="20"/>
                <w:szCs w:val="20"/>
                <w:lang w:val="sk-SK" w:eastAsia="sk-SK"/>
              </w:rPr>
              <w:t>17 05 04</w:t>
            </w:r>
          </w:p>
        </w:tc>
        <w:tc>
          <w:tcPr>
            <w:tcW w:w="4860" w:type="dxa"/>
          </w:tcPr>
          <w:p w:rsidR="007A1FF1" w:rsidRPr="00D2585A" w:rsidRDefault="007A1FF1" w:rsidP="008319F4">
            <w:pPr>
              <w:autoSpaceDE w:val="0"/>
              <w:autoSpaceDN w:val="0"/>
              <w:adjustRightInd w:val="0"/>
              <w:spacing w:after="0"/>
              <w:rPr>
                <w:rFonts w:cstheme="minorHAnsi"/>
                <w:sz w:val="20"/>
                <w:szCs w:val="20"/>
                <w:lang w:val="sk-SK" w:eastAsia="sk-SK"/>
              </w:rPr>
            </w:pPr>
            <w:r w:rsidRPr="00D2585A">
              <w:rPr>
                <w:rFonts w:cstheme="minorHAnsi"/>
                <w:sz w:val="20"/>
                <w:szCs w:val="20"/>
                <w:lang w:val="sk-SK" w:eastAsia="sk-SK"/>
              </w:rPr>
              <w:t>zemina a kamenivo iné ako uvedené v 17 05 03</w:t>
            </w:r>
          </w:p>
        </w:tc>
        <w:tc>
          <w:tcPr>
            <w:tcW w:w="1080" w:type="dxa"/>
          </w:tcPr>
          <w:p w:rsidR="007A1FF1" w:rsidRPr="00D2585A" w:rsidRDefault="007A1FF1" w:rsidP="008319F4">
            <w:pPr>
              <w:pStyle w:val="Zkladntext"/>
              <w:rPr>
                <w:rFonts w:asciiTheme="minorHAnsi" w:hAnsiTheme="minorHAnsi" w:cstheme="minorHAnsi"/>
                <w:sz w:val="20"/>
                <w:lang w:val="sk-SK"/>
              </w:rPr>
            </w:pPr>
            <w:r w:rsidRPr="00D2585A">
              <w:rPr>
                <w:rFonts w:asciiTheme="minorHAnsi" w:hAnsiTheme="minorHAnsi" w:cstheme="minorHAnsi"/>
                <w:sz w:val="20"/>
                <w:lang w:val="sk-SK"/>
              </w:rPr>
              <w:t>o</w:t>
            </w:r>
          </w:p>
        </w:tc>
        <w:tc>
          <w:tcPr>
            <w:tcW w:w="2340" w:type="dxa"/>
          </w:tcPr>
          <w:p w:rsidR="007A1FF1" w:rsidRPr="00D2585A" w:rsidRDefault="007A1FF1" w:rsidP="008319F4">
            <w:pPr>
              <w:pStyle w:val="Zkladntext"/>
              <w:jc w:val="center"/>
              <w:rPr>
                <w:rFonts w:asciiTheme="minorHAnsi" w:hAnsiTheme="minorHAnsi" w:cstheme="minorHAnsi"/>
                <w:sz w:val="20"/>
                <w:lang w:val="sk-SK"/>
              </w:rPr>
            </w:pPr>
          </w:p>
        </w:tc>
      </w:tr>
      <w:tr w:rsidR="007A1FF1" w:rsidRPr="00D2585A" w:rsidTr="00190434">
        <w:tc>
          <w:tcPr>
            <w:tcW w:w="1260" w:type="dxa"/>
          </w:tcPr>
          <w:p w:rsidR="007A1FF1" w:rsidRPr="00D2585A" w:rsidRDefault="007A1FF1" w:rsidP="008319F4">
            <w:pPr>
              <w:autoSpaceDE w:val="0"/>
              <w:autoSpaceDN w:val="0"/>
              <w:adjustRightInd w:val="0"/>
              <w:spacing w:after="0"/>
              <w:rPr>
                <w:rFonts w:cstheme="minorHAnsi"/>
                <w:sz w:val="20"/>
                <w:szCs w:val="20"/>
                <w:lang w:val="sk-SK" w:eastAsia="sk-SK"/>
              </w:rPr>
            </w:pPr>
            <w:r w:rsidRPr="00D2585A">
              <w:rPr>
                <w:rFonts w:cstheme="minorHAnsi"/>
                <w:sz w:val="20"/>
                <w:szCs w:val="20"/>
                <w:lang w:val="sk-SK" w:eastAsia="sk-SK"/>
              </w:rPr>
              <w:t>17 05 06</w:t>
            </w:r>
          </w:p>
        </w:tc>
        <w:tc>
          <w:tcPr>
            <w:tcW w:w="4860" w:type="dxa"/>
          </w:tcPr>
          <w:p w:rsidR="007A1FF1" w:rsidRPr="00D2585A" w:rsidRDefault="007A1FF1" w:rsidP="008319F4">
            <w:pPr>
              <w:autoSpaceDE w:val="0"/>
              <w:autoSpaceDN w:val="0"/>
              <w:adjustRightInd w:val="0"/>
              <w:spacing w:after="0"/>
              <w:rPr>
                <w:rFonts w:cstheme="minorHAnsi"/>
                <w:sz w:val="20"/>
                <w:szCs w:val="20"/>
                <w:lang w:val="sk-SK" w:eastAsia="sk-SK"/>
              </w:rPr>
            </w:pPr>
            <w:r w:rsidRPr="00D2585A">
              <w:rPr>
                <w:rFonts w:cstheme="minorHAnsi"/>
                <w:snapToGrid w:val="0"/>
                <w:sz w:val="20"/>
                <w:szCs w:val="20"/>
                <w:lang w:val="sk-SK"/>
              </w:rPr>
              <w:t xml:space="preserve">výkopová zemina iná ako uvedená v 17 05 </w:t>
            </w:r>
            <w:proofErr w:type="spellStart"/>
            <w:r w:rsidRPr="00D2585A">
              <w:rPr>
                <w:rFonts w:cstheme="minorHAnsi"/>
                <w:snapToGrid w:val="0"/>
                <w:sz w:val="20"/>
                <w:szCs w:val="20"/>
                <w:lang w:val="sk-SK"/>
              </w:rPr>
              <w:t>05</w:t>
            </w:r>
            <w:proofErr w:type="spellEnd"/>
          </w:p>
        </w:tc>
        <w:tc>
          <w:tcPr>
            <w:tcW w:w="1080" w:type="dxa"/>
          </w:tcPr>
          <w:p w:rsidR="007A1FF1" w:rsidRPr="00D2585A" w:rsidRDefault="007A1FF1" w:rsidP="008319F4">
            <w:pPr>
              <w:pStyle w:val="Zkladntext"/>
              <w:rPr>
                <w:rFonts w:asciiTheme="minorHAnsi" w:hAnsiTheme="minorHAnsi" w:cstheme="minorHAnsi"/>
                <w:sz w:val="20"/>
                <w:lang w:val="sk-SK"/>
              </w:rPr>
            </w:pPr>
            <w:r w:rsidRPr="00D2585A">
              <w:rPr>
                <w:rFonts w:asciiTheme="minorHAnsi" w:hAnsiTheme="minorHAnsi" w:cstheme="minorHAnsi"/>
                <w:sz w:val="20"/>
                <w:lang w:val="sk-SK"/>
              </w:rPr>
              <w:t>o</w:t>
            </w:r>
          </w:p>
        </w:tc>
        <w:tc>
          <w:tcPr>
            <w:tcW w:w="2340" w:type="dxa"/>
          </w:tcPr>
          <w:p w:rsidR="007A1FF1" w:rsidRPr="00D2585A" w:rsidRDefault="007A1FF1" w:rsidP="008319F4">
            <w:pPr>
              <w:pStyle w:val="Zkladntext"/>
              <w:jc w:val="center"/>
              <w:rPr>
                <w:rFonts w:asciiTheme="minorHAnsi" w:hAnsiTheme="minorHAnsi" w:cstheme="minorHAnsi"/>
                <w:sz w:val="20"/>
                <w:lang w:val="sk-SK"/>
              </w:rPr>
            </w:pPr>
          </w:p>
        </w:tc>
      </w:tr>
      <w:tr w:rsidR="007A1FF1" w:rsidRPr="00D2585A" w:rsidTr="00190434">
        <w:tc>
          <w:tcPr>
            <w:tcW w:w="1260" w:type="dxa"/>
          </w:tcPr>
          <w:p w:rsidR="007A1FF1" w:rsidRPr="00D2585A" w:rsidRDefault="007A1FF1" w:rsidP="008319F4">
            <w:pPr>
              <w:autoSpaceDE w:val="0"/>
              <w:autoSpaceDN w:val="0"/>
              <w:adjustRightInd w:val="0"/>
              <w:spacing w:after="0"/>
              <w:rPr>
                <w:rFonts w:cstheme="minorHAnsi"/>
                <w:sz w:val="20"/>
                <w:szCs w:val="20"/>
                <w:lang w:val="sk-SK" w:eastAsia="sk-SK"/>
              </w:rPr>
            </w:pPr>
            <w:r w:rsidRPr="00D2585A">
              <w:rPr>
                <w:rFonts w:cstheme="minorHAnsi"/>
                <w:sz w:val="20"/>
                <w:szCs w:val="20"/>
                <w:lang w:val="sk-SK" w:eastAsia="sk-SK"/>
              </w:rPr>
              <w:t xml:space="preserve">17 01 </w:t>
            </w:r>
            <w:proofErr w:type="spellStart"/>
            <w:r w:rsidRPr="00D2585A">
              <w:rPr>
                <w:rFonts w:cstheme="minorHAnsi"/>
                <w:sz w:val="20"/>
                <w:szCs w:val="20"/>
                <w:lang w:val="sk-SK" w:eastAsia="sk-SK"/>
              </w:rPr>
              <w:t>01</w:t>
            </w:r>
            <w:proofErr w:type="spellEnd"/>
          </w:p>
        </w:tc>
        <w:tc>
          <w:tcPr>
            <w:tcW w:w="4860" w:type="dxa"/>
          </w:tcPr>
          <w:p w:rsidR="007A1FF1" w:rsidRPr="00D2585A" w:rsidRDefault="007A1FF1" w:rsidP="008319F4">
            <w:pPr>
              <w:pStyle w:val="Zkladntext"/>
              <w:rPr>
                <w:rFonts w:asciiTheme="minorHAnsi" w:hAnsiTheme="minorHAnsi" w:cstheme="minorHAnsi"/>
                <w:sz w:val="20"/>
                <w:lang w:val="sk-SK"/>
              </w:rPr>
            </w:pPr>
            <w:r w:rsidRPr="00D2585A">
              <w:rPr>
                <w:rFonts w:asciiTheme="minorHAnsi" w:hAnsiTheme="minorHAnsi" w:cstheme="minorHAnsi"/>
                <w:sz w:val="20"/>
                <w:lang w:val="sk-SK"/>
              </w:rPr>
              <w:t>betón</w:t>
            </w:r>
          </w:p>
        </w:tc>
        <w:tc>
          <w:tcPr>
            <w:tcW w:w="1080" w:type="dxa"/>
          </w:tcPr>
          <w:p w:rsidR="007A1FF1" w:rsidRPr="00D2585A" w:rsidRDefault="007A1FF1" w:rsidP="008319F4">
            <w:pPr>
              <w:pStyle w:val="Zkladntext"/>
              <w:rPr>
                <w:rFonts w:asciiTheme="minorHAnsi" w:hAnsiTheme="minorHAnsi" w:cstheme="minorHAnsi"/>
                <w:sz w:val="20"/>
                <w:lang w:val="sk-SK"/>
              </w:rPr>
            </w:pPr>
            <w:r w:rsidRPr="00D2585A">
              <w:rPr>
                <w:rFonts w:asciiTheme="minorHAnsi" w:hAnsiTheme="minorHAnsi" w:cstheme="minorHAnsi"/>
                <w:sz w:val="20"/>
                <w:lang w:val="sk-SK"/>
              </w:rPr>
              <w:t>o</w:t>
            </w:r>
          </w:p>
        </w:tc>
        <w:tc>
          <w:tcPr>
            <w:tcW w:w="2340" w:type="dxa"/>
          </w:tcPr>
          <w:p w:rsidR="007A1FF1" w:rsidRPr="00D2585A" w:rsidRDefault="007A1FF1" w:rsidP="008319F4">
            <w:pPr>
              <w:pStyle w:val="Zkladntext"/>
              <w:jc w:val="center"/>
              <w:rPr>
                <w:rFonts w:asciiTheme="minorHAnsi" w:hAnsiTheme="minorHAnsi" w:cstheme="minorHAnsi"/>
                <w:sz w:val="20"/>
                <w:lang w:val="sk-SK"/>
              </w:rPr>
            </w:pPr>
          </w:p>
        </w:tc>
      </w:tr>
      <w:tr w:rsidR="007A1FF1" w:rsidRPr="00D2585A" w:rsidTr="00190434">
        <w:tc>
          <w:tcPr>
            <w:tcW w:w="1260" w:type="dxa"/>
          </w:tcPr>
          <w:p w:rsidR="007A1FF1" w:rsidRPr="00D2585A" w:rsidRDefault="007A1FF1" w:rsidP="008319F4">
            <w:pPr>
              <w:pStyle w:val="Zkladntext"/>
              <w:rPr>
                <w:rFonts w:asciiTheme="minorHAnsi" w:hAnsiTheme="minorHAnsi" w:cstheme="minorHAnsi"/>
                <w:sz w:val="20"/>
                <w:lang w:val="sk-SK"/>
              </w:rPr>
            </w:pPr>
            <w:r w:rsidRPr="00D2585A">
              <w:rPr>
                <w:rFonts w:asciiTheme="minorHAnsi" w:hAnsiTheme="minorHAnsi" w:cstheme="minorHAnsi"/>
                <w:sz w:val="20"/>
                <w:lang w:val="sk-SK"/>
              </w:rPr>
              <w:t>170107</w:t>
            </w:r>
          </w:p>
        </w:tc>
        <w:tc>
          <w:tcPr>
            <w:tcW w:w="4860" w:type="dxa"/>
          </w:tcPr>
          <w:p w:rsidR="007A1FF1" w:rsidRPr="00D2585A" w:rsidRDefault="007A1FF1" w:rsidP="008319F4">
            <w:pPr>
              <w:pStyle w:val="Zkladntext"/>
              <w:rPr>
                <w:rFonts w:asciiTheme="minorHAnsi" w:hAnsiTheme="minorHAnsi" w:cstheme="minorHAnsi"/>
                <w:sz w:val="20"/>
                <w:lang w:val="sk-SK"/>
              </w:rPr>
            </w:pPr>
            <w:r w:rsidRPr="00D2585A">
              <w:rPr>
                <w:rFonts w:asciiTheme="minorHAnsi" w:hAnsiTheme="minorHAnsi" w:cstheme="minorHAnsi"/>
                <w:sz w:val="20"/>
                <w:lang w:val="sk-SK"/>
              </w:rPr>
              <w:t>zmesi betónu, tehál, obkladačiek, dlaždíc iné ako 170106</w:t>
            </w:r>
          </w:p>
        </w:tc>
        <w:tc>
          <w:tcPr>
            <w:tcW w:w="1080" w:type="dxa"/>
          </w:tcPr>
          <w:p w:rsidR="007A1FF1" w:rsidRPr="00D2585A" w:rsidRDefault="007A1FF1" w:rsidP="008319F4">
            <w:pPr>
              <w:pStyle w:val="Zkladntext"/>
              <w:rPr>
                <w:rFonts w:asciiTheme="minorHAnsi" w:hAnsiTheme="minorHAnsi" w:cstheme="minorHAnsi"/>
                <w:sz w:val="20"/>
                <w:lang w:val="sk-SK"/>
              </w:rPr>
            </w:pPr>
            <w:r w:rsidRPr="00D2585A">
              <w:rPr>
                <w:rFonts w:asciiTheme="minorHAnsi" w:hAnsiTheme="minorHAnsi" w:cstheme="minorHAnsi"/>
                <w:sz w:val="20"/>
                <w:lang w:val="sk-SK"/>
              </w:rPr>
              <w:t>o</w:t>
            </w:r>
          </w:p>
        </w:tc>
        <w:tc>
          <w:tcPr>
            <w:tcW w:w="2340" w:type="dxa"/>
          </w:tcPr>
          <w:p w:rsidR="007A1FF1" w:rsidRPr="00D2585A" w:rsidRDefault="007A1FF1" w:rsidP="008319F4">
            <w:pPr>
              <w:pStyle w:val="Zkladntext"/>
              <w:jc w:val="center"/>
              <w:rPr>
                <w:rFonts w:asciiTheme="minorHAnsi" w:hAnsiTheme="minorHAnsi" w:cstheme="minorHAnsi"/>
                <w:sz w:val="20"/>
                <w:lang w:val="sk-SK"/>
              </w:rPr>
            </w:pPr>
          </w:p>
        </w:tc>
      </w:tr>
      <w:tr w:rsidR="007A1FF1" w:rsidRPr="00D2585A" w:rsidTr="00190434">
        <w:tc>
          <w:tcPr>
            <w:tcW w:w="1260" w:type="dxa"/>
          </w:tcPr>
          <w:p w:rsidR="007A1FF1" w:rsidRPr="00D2585A" w:rsidRDefault="007A1FF1" w:rsidP="008319F4">
            <w:pPr>
              <w:pStyle w:val="Zkladntext"/>
              <w:rPr>
                <w:rFonts w:asciiTheme="minorHAnsi" w:hAnsiTheme="minorHAnsi" w:cstheme="minorHAnsi"/>
                <w:sz w:val="20"/>
                <w:lang w:val="sk-SK"/>
              </w:rPr>
            </w:pPr>
            <w:r w:rsidRPr="00D2585A">
              <w:rPr>
                <w:rFonts w:asciiTheme="minorHAnsi" w:hAnsiTheme="minorHAnsi" w:cstheme="minorHAnsi"/>
                <w:sz w:val="20"/>
                <w:lang w:val="sk-SK"/>
              </w:rPr>
              <w:t>170405</w:t>
            </w:r>
          </w:p>
        </w:tc>
        <w:tc>
          <w:tcPr>
            <w:tcW w:w="4860" w:type="dxa"/>
          </w:tcPr>
          <w:p w:rsidR="007A1FF1" w:rsidRPr="00D2585A" w:rsidRDefault="007A1FF1" w:rsidP="008319F4">
            <w:pPr>
              <w:pStyle w:val="Zkladntext"/>
              <w:rPr>
                <w:rFonts w:asciiTheme="minorHAnsi" w:hAnsiTheme="minorHAnsi" w:cstheme="minorHAnsi"/>
                <w:sz w:val="20"/>
                <w:lang w:val="sk-SK"/>
              </w:rPr>
            </w:pPr>
            <w:r w:rsidRPr="00D2585A">
              <w:rPr>
                <w:rFonts w:asciiTheme="minorHAnsi" w:hAnsiTheme="minorHAnsi" w:cstheme="minorHAnsi"/>
                <w:sz w:val="20"/>
                <w:lang w:val="sk-SK"/>
              </w:rPr>
              <w:t>železo a oceľ</w:t>
            </w:r>
          </w:p>
        </w:tc>
        <w:tc>
          <w:tcPr>
            <w:tcW w:w="1080" w:type="dxa"/>
          </w:tcPr>
          <w:p w:rsidR="007A1FF1" w:rsidRPr="00D2585A" w:rsidRDefault="007A1FF1" w:rsidP="008319F4">
            <w:pPr>
              <w:pStyle w:val="Zkladntext"/>
              <w:rPr>
                <w:rFonts w:asciiTheme="minorHAnsi" w:hAnsiTheme="minorHAnsi" w:cstheme="minorHAnsi"/>
                <w:sz w:val="20"/>
                <w:lang w:val="sk-SK"/>
              </w:rPr>
            </w:pPr>
            <w:r w:rsidRPr="00D2585A">
              <w:rPr>
                <w:rFonts w:asciiTheme="minorHAnsi" w:hAnsiTheme="minorHAnsi" w:cstheme="minorHAnsi"/>
                <w:sz w:val="20"/>
                <w:lang w:val="sk-SK"/>
              </w:rPr>
              <w:t>o</w:t>
            </w:r>
          </w:p>
        </w:tc>
        <w:tc>
          <w:tcPr>
            <w:tcW w:w="2340" w:type="dxa"/>
          </w:tcPr>
          <w:p w:rsidR="007A1FF1" w:rsidRPr="00D2585A" w:rsidRDefault="007A1FF1" w:rsidP="008319F4">
            <w:pPr>
              <w:pStyle w:val="Zkladntext"/>
              <w:jc w:val="center"/>
              <w:rPr>
                <w:rFonts w:asciiTheme="minorHAnsi" w:hAnsiTheme="minorHAnsi" w:cstheme="minorHAnsi"/>
                <w:sz w:val="20"/>
                <w:lang w:val="sk-SK"/>
              </w:rPr>
            </w:pPr>
          </w:p>
        </w:tc>
      </w:tr>
      <w:tr w:rsidR="007A1FF1" w:rsidRPr="00D2585A" w:rsidTr="00190434">
        <w:tc>
          <w:tcPr>
            <w:tcW w:w="1260" w:type="dxa"/>
          </w:tcPr>
          <w:p w:rsidR="007A1FF1" w:rsidRPr="00D2585A" w:rsidRDefault="007A1FF1" w:rsidP="008319F4">
            <w:pPr>
              <w:pStyle w:val="Zkladntext"/>
              <w:rPr>
                <w:rFonts w:asciiTheme="minorHAnsi" w:hAnsiTheme="minorHAnsi" w:cstheme="minorHAnsi"/>
                <w:sz w:val="20"/>
                <w:lang w:val="sk-SK"/>
              </w:rPr>
            </w:pPr>
            <w:r w:rsidRPr="00D2585A">
              <w:rPr>
                <w:rFonts w:asciiTheme="minorHAnsi" w:hAnsiTheme="minorHAnsi" w:cstheme="minorHAnsi"/>
                <w:sz w:val="20"/>
                <w:lang w:val="sk-SK"/>
              </w:rPr>
              <w:lastRenderedPageBreak/>
              <w:t>170411</w:t>
            </w:r>
          </w:p>
        </w:tc>
        <w:tc>
          <w:tcPr>
            <w:tcW w:w="4860" w:type="dxa"/>
          </w:tcPr>
          <w:p w:rsidR="007A1FF1" w:rsidRPr="00D2585A" w:rsidRDefault="007A1FF1" w:rsidP="008319F4">
            <w:pPr>
              <w:pStyle w:val="Zkladntext"/>
              <w:rPr>
                <w:rFonts w:asciiTheme="minorHAnsi" w:hAnsiTheme="minorHAnsi" w:cstheme="minorHAnsi"/>
                <w:sz w:val="20"/>
                <w:lang w:val="sk-SK"/>
              </w:rPr>
            </w:pPr>
            <w:r w:rsidRPr="00D2585A">
              <w:rPr>
                <w:rFonts w:asciiTheme="minorHAnsi" w:hAnsiTheme="minorHAnsi" w:cstheme="minorHAnsi"/>
                <w:sz w:val="20"/>
                <w:lang w:val="sk-SK"/>
              </w:rPr>
              <w:t>káble iné ako uvedené v 170410</w:t>
            </w:r>
          </w:p>
        </w:tc>
        <w:tc>
          <w:tcPr>
            <w:tcW w:w="1080" w:type="dxa"/>
          </w:tcPr>
          <w:p w:rsidR="007A1FF1" w:rsidRPr="00D2585A" w:rsidRDefault="007A1FF1" w:rsidP="008319F4">
            <w:pPr>
              <w:pStyle w:val="Zkladntext"/>
              <w:rPr>
                <w:rFonts w:asciiTheme="minorHAnsi" w:hAnsiTheme="minorHAnsi" w:cstheme="minorHAnsi"/>
                <w:sz w:val="20"/>
                <w:lang w:val="sk-SK"/>
              </w:rPr>
            </w:pPr>
            <w:r w:rsidRPr="00D2585A">
              <w:rPr>
                <w:rFonts w:asciiTheme="minorHAnsi" w:hAnsiTheme="minorHAnsi" w:cstheme="minorHAnsi"/>
                <w:sz w:val="20"/>
                <w:lang w:val="sk-SK"/>
              </w:rPr>
              <w:t>o</w:t>
            </w:r>
          </w:p>
        </w:tc>
        <w:tc>
          <w:tcPr>
            <w:tcW w:w="2340" w:type="dxa"/>
          </w:tcPr>
          <w:p w:rsidR="007A1FF1" w:rsidRPr="00D2585A" w:rsidRDefault="007A1FF1" w:rsidP="008319F4">
            <w:pPr>
              <w:pStyle w:val="Zkladntext"/>
              <w:jc w:val="center"/>
              <w:rPr>
                <w:rFonts w:asciiTheme="minorHAnsi" w:hAnsiTheme="minorHAnsi" w:cstheme="minorHAnsi"/>
                <w:sz w:val="20"/>
                <w:lang w:val="sk-SK"/>
              </w:rPr>
            </w:pPr>
          </w:p>
        </w:tc>
      </w:tr>
      <w:tr w:rsidR="007A1FF1" w:rsidRPr="00D2585A" w:rsidTr="00190434">
        <w:tc>
          <w:tcPr>
            <w:tcW w:w="1260" w:type="dxa"/>
          </w:tcPr>
          <w:p w:rsidR="007A1FF1" w:rsidRPr="00D2585A" w:rsidRDefault="007A1FF1" w:rsidP="008319F4">
            <w:pPr>
              <w:pStyle w:val="Zkladntext"/>
              <w:rPr>
                <w:rFonts w:asciiTheme="minorHAnsi" w:hAnsiTheme="minorHAnsi" w:cstheme="minorHAnsi"/>
                <w:sz w:val="20"/>
                <w:lang w:val="sk-SK"/>
              </w:rPr>
            </w:pPr>
            <w:r w:rsidRPr="00D2585A">
              <w:rPr>
                <w:rFonts w:asciiTheme="minorHAnsi" w:hAnsiTheme="minorHAnsi" w:cstheme="minorHAnsi"/>
                <w:sz w:val="20"/>
                <w:lang w:val="sk-SK"/>
              </w:rPr>
              <w:t>170904</w:t>
            </w:r>
          </w:p>
        </w:tc>
        <w:tc>
          <w:tcPr>
            <w:tcW w:w="4860" w:type="dxa"/>
          </w:tcPr>
          <w:p w:rsidR="007A1FF1" w:rsidRPr="00D2585A" w:rsidRDefault="007A1FF1" w:rsidP="008319F4">
            <w:pPr>
              <w:pStyle w:val="Zkladntext"/>
              <w:rPr>
                <w:rFonts w:asciiTheme="minorHAnsi" w:hAnsiTheme="minorHAnsi" w:cstheme="minorHAnsi"/>
                <w:sz w:val="20"/>
                <w:lang w:val="sk-SK"/>
              </w:rPr>
            </w:pPr>
            <w:r w:rsidRPr="00D2585A">
              <w:rPr>
                <w:rFonts w:asciiTheme="minorHAnsi" w:hAnsiTheme="minorHAnsi" w:cstheme="minorHAnsi"/>
                <w:sz w:val="20"/>
                <w:lang w:val="sk-SK"/>
              </w:rPr>
              <w:t>zmiešané odpady zo stavieb iné ako 170901, 170902, 170903</w:t>
            </w:r>
          </w:p>
        </w:tc>
        <w:tc>
          <w:tcPr>
            <w:tcW w:w="1080" w:type="dxa"/>
          </w:tcPr>
          <w:p w:rsidR="007A1FF1" w:rsidRPr="00D2585A" w:rsidRDefault="007A1FF1" w:rsidP="008319F4">
            <w:pPr>
              <w:pStyle w:val="Zkladntext"/>
              <w:rPr>
                <w:rFonts w:asciiTheme="minorHAnsi" w:hAnsiTheme="minorHAnsi" w:cstheme="minorHAnsi"/>
                <w:sz w:val="20"/>
                <w:lang w:val="sk-SK"/>
              </w:rPr>
            </w:pPr>
            <w:r w:rsidRPr="00D2585A">
              <w:rPr>
                <w:rFonts w:asciiTheme="minorHAnsi" w:hAnsiTheme="minorHAnsi" w:cstheme="minorHAnsi"/>
                <w:sz w:val="20"/>
                <w:lang w:val="sk-SK"/>
              </w:rPr>
              <w:t>o</w:t>
            </w:r>
          </w:p>
        </w:tc>
        <w:tc>
          <w:tcPr>
            <w:tcW w:w="2340" w:type="dxa"/>
          </w:tcPr>
          <w:p w:rsidR="007A1FF1" w:rsidRPr="00D2585A" w:rsidRDefault="007A1FF1" w:rsidP="008319F4">
            <w:pPr>
              <w:pStyle w:val="Zkladntext"/>
              <w:jc w:val="center"/>
              <w:rPr>
                <w:rFonts w:asciiTheme="minorHAnsi" w:hAnsiTheme="minorHAnsi" w:cstheme="minorHAnsi"/>
                <w:sz w:val="20"/>
                <w:lang w:val="sk-SK"/>
              </w:rPr>
            </w:pPr>
          </w:p>
        </w:tc>
      </w:tr>
    </w:tbl>
    <w:p w:rsidR="007A1FF1" w:rsidRPr="00D2585A" w:rsidRDefault="007A1FF1" w:rsidP="008319F4">
      <w:pPr>
        <w:pStyle w:val="Zkladntext"/>
        <w:rPr>
          <w:rFonts w:asciiTheme="minorHAnsi" w:hAnsiTheme="minorHAnsi" w:cstheme="minorHAnsi"/>
          <w:snapToGrid w:val="0"/>
          <w:sz w:val="20"/>
          <w:lang w:val="sk-SK"/>
        </w:rPr>
      </w:pPr>
    </w:p>
    <w:p w:rsidR="007A1FF1" w:rsidRPr="00D2585A" w:rsidRDefault="007A1FF1" w:rsidP="008319F4">
      <w:pPr>
        <w:pStyle w:val="Zkladntext"/>
        <w:rPr>
          <w:rFonts w:asciiTheme="minorHAnsi" w:hAnsiTheme="minorHAnsi" w:cstheme="minorHAnsi"/>
          <w:sz w:val="20"/>
          <w:lang w:val="sk-SK"/>
        </w:rPr>
      </w:pPr>
      <w:r w:rsidRPr="00D2585A">
        <w:rPr>
          <w:rFonts w:asciiTheme="minorHAnsi" w:hAnsiTheme="minorHAnsi" w:cstheme="minorHAnsi"/>
          <w:snapToGrid w:val="0"/>
          <w:sz w:val="20"/>
          <w:lang w:val="sk-SK"/>
        </w:rPr>
        <w:t xml:space="preserve">Presné množstvá budú uvedené </w:t>
      </w:r>
      <w:r w:rsidRPr="00D2585A">
        <w:rPr>
          <w:rFonts w:asciiTheme="minorHAnsi" w:hAnsiTheme="minorHAnsi" w:cstheme="minorHAnsi"/>
          <w:sz w:val="20"/>
          <w:lang w:val="sk-SK"/>
        </w:rPr>
        <w:t>vo výkaze výmer, ktorý bude súčasťou PD pre realizáciu stavby.</w:t>
      </w:r>
    </w:p>
    <w:p w:rsidR="007A1FF1" w:rsidRPr="00D2585A" w:rsidRDefault="007A1FF1" w:rsidP="008319F4">
      <w:pPr>
        <w:pStyle w:val="Odsekzoznamu"/>
        <w:spacing w:after="0"/>
        <w:ind w:left="0"/>
        <w:jc w:val="both"/>
        <w:rPr>
          <w:rFonts w:cstheme="minorHAnsi"/>
          <w:b/>
          <w:snapToGrid w:val="0"/>
          <w:sz w:val="20"/>
          <w:szCs w:val="20"/>
          <w:lang w:val="sk-SK"/>
        </w:rPr>
      </w:pPr>
      <w:r w:rsidRPr="00D2585A">
        <w:rPr>
          <w:rFonts w:cstheme="minorHAnsi"/>
          <w:b/>
          <w:snapToGrid w:val="0"/>
          <w:sz w:val="20"/>
          <w:szCs w:val="20"/>
          <w:lang w:val="sk-SK"/>
        </w:rPr>
        <w:t>Kódy</w:t>
      </w:r>
      <w:r w:rsidRPr="00D2585A">
        <w:rPr>
          <w:rFonts w:cstheme="minorHAnsi"/>
          <w:snapToGrid w:val="0"/>
          <w:sz w:val="20"/>
          <w:szCs w:val="20"/>
          <w:lang w:val="sk-SK"/>
        </w:rPr>
        <w:t xml:space="preserve"> </w:t>
      </w:r>
      <w:r w:rsidRPr="00D2585A">
        <w:rPr>
          <w:rFonts w:cstheme="minorHAnsi"/>
          <w:b/>
          <w:snapToGrid w:val="0"/>
          <w:sz w:val="20"/>
          <w:szCs w:val="20"/>
          <w:lang w:val="sk-SK"/>
        </w:rPr>
        <w:t>:</w:t>
      </w:r>
      <w:r w:rsidRPr="00D2585A">
        <w:rPr>
          <w:rFonts w:cstheme="minorHAnsi"/>
          <w:snapToGrid w:val="0"/>
          <w:sz w:val="20"/>
          <w:szCs w:val="20"/>
          <w:lang w:val="sk-SK"/>
        </w:rPr>
        <w:t xml:space="preserve"> ( príloha č. 3 vyhlášky č. 284 MŽP SR z 11.6.2001, ktorou sa ustanovuje katalóg odpadov a príloha č. 3 vyhlášky č. 223 / 2001 Z.z.</w:t>
      </w:r>
      <w:r w:rsidRPr="00D2585A">
        <w:rPr>
          <w:rFonts w:cstheme="minorHAnsi"/>
          <w:b/>
          <w:snapToGrid w:val="0"/>
          <w:sz w:val="20"/>
          <w:szCs w:val="20"/>
          <w:lang w:val="sk-SK"/>
        </w:rPr>
        <w:t xml:space="preserve"> </w:t>
      </w:r>
      <w:r w:rsidRPr="00D2585A">
        <w:rPr>
          <w:rFonts w:cstheme="minorHAnsi"/>
          <w:snapToGrid w:val="0"/>
          <w:sz w:val="20"/>
          <w:szCs w:val="20"/>
          <w:lang w:val="sk-SK"/>
        </w:rPr>
        <w:t>z 15. 5. 2001</w:t>
      </w:r>
      <w:r w:rsidRPr="00D2585A">
        <w:rPr>
          <w:rFonts w:cstheme="minorHAnsi"/>
          <w:b/>
          <w:snapToGrid w:val="0"/>
          <w:sz w:val="20"/>
          <w:szCs w:val="20"/>
          <w:lang w:val="sk-SK"/>
        </w:rPr>
        <w:t xml:space="preserve"> </w:t>
      </w:r>
      <w:r w:rsidRPr="00D2585A">
        <w:rPr>
          <w:rFonts w:cstheme="minorHAnsi"/>
          <w:snapToGrid w:val="0"/>
          <w:sz w:val="20"/>
          <w:szCs w:val="20"/>
          <w:lang w:val="sk-SK"/>
        </w:rPr>
        <w:t xml:space="preserve">o odpadoch ) </w:t>
      </w:r>
    </w:p>
    <w:p w:rsidR="007A1FF1" w:rsidRPr="00D2585A" w:rsidRDefault="007A1FF1" w:rsidP="008319F4">
      <w:pPr>
        <w:pStyle w:val="Odsekzoznamu"/>
        <w:spacing w:after="0"/>
        <w:ind w:left="0"/>
        <w:jc w:val="both"/>
        <w:rPr>
          <w:rFonts w:cstheme="minorHAnsi"/>
          <w:snapToGrid w:val="0"/>
          <w:sz w:val="20"/>
          <w:szCs w:val="20"/>
          <w:lang w:val="sk-SK"/>
        </w:rPr>
      </w:pPr>
      <w:r w:rsidRPr="00D2585A">
        <w:rPr>
          <w:rFonts w:cstheme="minorHAnsi"/>
          <w:snapToGrid w:val="0"/>
          <w:sz w:val="20"/>
          <w:szCs w:val="20"/>
          <w:lang w:val="sk-SK"/>
        </w:rPr>
        <w:t xml:space="preserve">- Kategória odpadu : </w:t>
      </w:r>
      <w:r w:rsidRPr="00D2585A">
        <w:rPr>
          <w:rFonts w:cstheme="minorHAnsi"/>
          <w:snapToGrid w:val="0"/>
          <w:sz w:val="20"/>
          <w:szCs w:val="20"/>
          <w:lang w:val="sk-SK"/>
        </w:rPr>
        <w:tab/>
        <w:t>N - nebezpečné odpady</w:t>
      </w:r>
    </w:p>
    <w:p w:rsidR="007A1FF1" w:rsidRPr="00D2585A" w:rsidRDefault="007A1FF1" w:rsidP="008319F4">
      <w:pPr>
        <w:pStyle w:val="Odsekzoznamu"/>
        <w:spacing w:after="0"/>
        <w:ind w:left="0"/>
        <w:jc w:val="both"/>
        <w:rPr>
          <w:rFonts w:cstheme="minorHAnsi"/>
          <w:snapToGrid w:val="0"/>
          <w:sz w:val="20"/>
          <w:szCs w:val="20"/>
          <w:lang w:val="sk-SK"/>
        </w:rPr>
      </w:pPr>
      <w:r w:rsidRPr="00D2585A">
        <w:rPr>
          <w:rFonts w:cstheme="minorHAnsi"/>
          <w:snapToGrid w:val="0"/>
          <w:sz w:val="20"/>
          <w:szCs w:val="20"/>
          <w:lang w:val="sk-SK"/>
        </w:rPr>
        <w:t xml:space="preserve">                              </w:t>
      </w:r>
      <w:r w:rsidRPr="00D2585A">
        <w:rPr>
          <w:rFonts w:cstheme="minorHAnsi"/>
          <w:snapToGrid w:val="0"/>
          <w:sz w:val="20"/>
          <w:szCs w:val="20"/>
          <w:lang w:val="sk-SK"/>
        </w:rPr>
        <w:tab/>
        <w:t>O - ostatné odpady</w:t>
      </w:r>
    </w:p>
    <w:p w:rsidR="007A1FF1" w:rsidRPr="00D2585A" w:rsidRDefault="007A1FF1" w:rsidP="008319F4">
      <w:pPr>
        <w:pStyle w:val="Odsekzoznamu"/>
        <w:spacing w:after="0"/>
        <w:ind w:left="0"/>
        <w:jc w:val="both"/>
        <w:rPr>
          <w:rFonts w:cstheme="minorHAnsi"/>
          <w:snapToGrid w:val="0"/>
          <w:sz w:val="20"/>
          <w:szCs w:val="20"/>
          <w:lang w:val="sk-SK"/>
        </w:rPr>
      </w:pPr>
      <w:r w:rsidRPr="00D2585A">
        <w:rPr>
          <w:rFonts w:cstheme="minorHAnsi"/>
          <w:snapToGrid w:val="0"/>
          <w:sz w:val="20"/>
          <w:szCs w:val="20"/>
          <w:lang w:val="sk-SK"/>
        </w:rPr>
        <w:t xml:space="preserve">- Kód činnosti : </w:t>
      </w:r>
      <w:r w:rsidRPr="00D2585A">
        <w:rPr>
          <w:rFonts w:cstheme="minorHAnsi"/>
          <w:snapToGrid w:val="0"/>
          <w:sz w:val="20"/>
          <w:szCs w:val="20"/>
          <w:lang w:val="sk-SK"/>
        </w:rPr>
        <w:tab/>
        <w:t>P - pôvodca odpadu</w:t>
      </w:r>
    </w:p>
    <w:p w:rsidR="007A1FF1" w:rsidRPr="00D2585A" w:rsidRDefault="007A1FF1" w:rsidP="008319F4">
      <w:pPr>
        <w:pStyle w:val="Odsekzoznamu"/>
        <w:spacing w:after="0"/>
        <w:ind w:left="0"/>
        <w:jc w:val="both"/>
        <w:rPr>
          <w:rFonts w:cstheme="minorHAnsi"/>
          <w:snapToGrid w:val="0"/>
          <w:sz w:val="20"/>
          <w:szCs w:val="20"/>
          <w:lang w:val="sk-SK"/>
        </w:rPr>
      </w:pPr>
      <w:r w:rsidRPr="00D2585A">
        <w:rPr>
          <w:rFonts w:cstheme="minorHAnsi"/>
          <w:snapToGrid w:val="0"/>
          <w:sz w:val="20"/>
          <w:szCs w:val="20"/>
          <w:lang w:val="sk-SK"/>
        </w:rPr>
        <w:t xml:space="preserve">- Kód nakladania : </w:t>
      </w:r>
      <w:r w:rsidRPr="00D2585A">
        <w:rPr>
          <w:rFonts w:cstheme="minorHAnsi"/>
          <w:snapToGrid w:val="0"/>
          <w:sz w:val="20"/>
          <w:szCs w:val="20"/>
          <w:lang w:val="sk-SK"/>
        </w:rPr>
        <w:tab/>
        <w:t xml:space="preserve">Z -     zhromažďovanie odpadov ( dočasné uloženie odpadov pred ďalším nakladaním s nimi na mieste vzniku ) </w:t>
      </w:r>
    </w:p>
    <w:p w:rsidR="007A1FF1" w:rsidRPr="00D2585A" w:rsidRDefault="007A1FF1" w:rsidP="008319F4">
      <w:pPr>
        <w:pStyle w:val="Odsekzoznamu"/>
        <w:spacing w:after="0"/>
        <w:ind w:left="0"/>
        <w:jc w:val="both"/>
        <w:rPr>
          <w:rFonts w:cstheme="minorHAnsi"/>
          <w:snapToGrid w:val="0"/>
          <w:sz w:val="20"/>
          <w:szCs w:val="20"/>
          <w:lang w:val="sk-SK"/>
        </w:rPr>
      </w:pPr>
      <w:r w:rsidRPr="00D2585A">
        <w:rPr>
          <w:rFonts w:cstheme="minorHAnsi"/>
          <w:snapToGrid w:val="0"/>
          <w:sz w:val="20"/>
          <w:szCs w:val="20"/>
          <w:lang w:val="sk-SK"/>
        </w:rPr>
        <w:tab/>
      </w:r>
      <w:r w:rsidRPr="00D2585A">
        <w:rPr>
          <w:rFonts w:cstheme="minorHAnsi"/>
          <w:snapToGrid w:val="0"/>
          <w:sz w:val="20"/>
          <w:szCs w:val="20"/>
          <w:lang w:val="sk-SK"/>
        </w:rPr>
        <w:tab/>
      </w:r>
      <w:r w:rsidRPr="00D2585A">
        <w:rPr>
          <w:rFonts w:cstheme="minorHAnsi"/>
          <w:snapToGrid w:val="0"/>
          <w:sz w:val="20"/>
          <w:szCs w:val="20"/>
          <w:lang w:val="sk-SK"/>
        </w:rPr>
        <w:tab/>
        <w:t>R1 - využitie najmä ako palivo alebo na získanie energie iným spôsobom</w:t>
      </w:r>
    </w:p>
    <w:p w:rsidR="007A1FF1" w:rsidRPr="00D2585A" w:rsidRDefault="007A1FF1" w:rsidP="008319F4">
      <w:pPr>
        <w:pStyle w:val="Odsekzoznamu"/>
        <w:spacing w:after="0"/>
        <w:ind w:left="0"/>
        <w:jc w:val="both"/>
        <w:rPr>
          <w:rFonts w:cstheme="minorHAnsi"/>
          <w:snapToGrid w:val="0"/>
          <w:sz w:val="20"/>
          <w:szCs w:val="20"/>
          <w:lang w:val="sk-SK"/>
        </w:rPr>
      </w:pPr>
      <w:r w:rsidRPr="00D2585A">
        <w:rPr>
          <w:rFonts w:cstheme="minorHAnsi"/>
          <w:snapToGrid w:val="0"/>
          <w:sz w:val="20"/>
          <w:szCs w:val="20"/>
          <w:lang w:val="sk-SK"/>
        </w:rPr>
        <w:t xml:space="preserve">                              </w:t>
      </w:r>
      <w:r w:rsidRPr="00D2585A">
        <w:rPr>
          <w:rFonts w:cstheme="minorHAnsi"/>
          <w:snapToGrid w:val="0"/>
          <w:sz w:val="20"/>
          <w:szCs w:val="20"/>
          <w:lang w:val="sk-SK"/>
        </w:rPr>
        <w:tab/>
        <w:t>R4 - recyklácia alebo spätné získavanie kovov a kovových zlúčenín</w:t>
      </w:r>
    </w:p>
    <w:p w:rsidR="007A1FF1" w:rsidRPr="00D2585A" w:rsidRDefault="007A1FF1" w:rsidP="008319F4">
      <w:pPr>
        <w:pStyle w:val="Odsekzoznamu"/>
        <w:spacing w:after="0"/>
        <w:ind w:left="0"/>
        <w:jc w:val="both"/>
        <w:rPr>
          <w:rFonts w:cstheme="minorHAnsi"/>
          <w:snapToGrid w:val="0"/>
          <w:sz w:val="20"/>
          <w:szCs w:val="20"/>
          <w:lang w:val="sk-SK"/>
        </w:rPr>
      </w:pPr>
      <w:r w:rsidRPr="00D2585A">
        <w:rPr>
          <w:rFonts w:cstheme="minorHAnsi"/>
          <w:snapToGrid w:val="0"/>
          <w:sz w:val="20"/>
          <w:szCs w:val="20"/>
          <w:lang w:val="sk-SK"/>
        </w:rPr>
        <w:tab/>
      </w:r>
      <w:r w:rsidRPr="00D2585A">
        <w:rPr>
          <w:rFonts w:cstheme="minorHAnsi"/>
          <w:snapToGrid w:val="0"/>
          <w:sz w:val="20"/>
          <w:szCs w:val="20"/>
          <w:lang w:val="sk-SK"/>
        </w:rPr>
        <w:tab/>
      </w:r>
      <w:r w:rsidRPr="00D2585A">
        <w:rPr>
          <w:rFonts w:cstheme="minorHAnsi"/>
          <w:snapToGrid w:val="0"/>
          <w:sz w:val="20"/>
          <w:szCs w:val="20"/>
          <w:lang w:val="sk-SK"/>
        </w:rPr>
        <w:tab/>
        <w:t>R5 - recyklácia alebo spätné získavanie iných anorganických materiálov</w:t>
      </w:r>
    </w:p>
    <w:p w:rsidR="007A1FF1" w:rsidRPr="00D2585A" w:rsidRDefault="007A1FF1" w:rsidP="008319F4">
      <w:pPr>
        <w:pStyle w:val="Odsekzoznamu"/>
        <w:spacing w:after="0"/>
        <w:ind w:left="0"/>
        <w:jc w:val="both"/>
        <w:rPr>
          <w:rFonts w:cstheme="minorHAnsi"/>
          <w:snapToGrid w:val="0"/>
          <w:sz w:val="20"/>
          <w:szCs w:val="20"/>
          <w:lang w:val="sk-SK"/>
        </w:rPr>
      </w:pPr>
      <w:r w:rsidRPr="00D2585A">
        <w:rPr>
          <w:rFonts w:cstheme="minorHAnsi"/>
          <w:snapToGrid w:val="0"/>
          <w:sz w:val="20"/>
          <w:szCs w:val="20"/>
          <w:lang w:val="sk-SK"/>
        </w:rPr>
        <w:tab/>
      </w:r>
      <w:r w:rsidRPr="00D2585A">
        <w:rPr>
          <w:rFonts w:cstheme="minorHAnsi"/>
          <w:snapToGrid w:val="0"/>
          <w:sz w:val="20"/>
          <w:szCs w:val="20"/>
          <w:lang w:val="sk-SK"/>
        </w:rPr>
        <w:tab/>
      </w:r>
      <w:r w:rsidRPr="00D2585A">
        <w:rPr>
          <w:rFonts w:cstheme="minorHAnsi"/>
          <w:snapToGrid w:val="0"/>
          <w:sz w:val="20"/>
          <w:szCs w:val="20"/>
          <w:lang w:val="sk-SK"/>
        </w:rPr>
        <w:tab/>
        <w:t xml:space="preserve">D1 -  uloženie do zeme alebo na povrchu zeme ( napr. skládka odpadov ) </w:t>
      </w:r>
    </w:p>
    <w:p w:rsidR="007A1FF1" w:rsidRPr="00D2585A" w:rsidRDefault="007A1FF1" w:rsidP="008319F4">
      <w:pPr>
        <w:pStyle w:val="Odsekzoznamu"/>
        <w:spacing w:after="0"/>
        <w:ind w:left="0"/>
        <w:jc w:val="both"/>
        <w:rPr>
          <w:rFonts w:cstheme="minorHAnsi"/>
          <w:sz w:val="20"/>
          <w:szCs w:val="20"/>
          <w:lang w:val="sk-SK"/>
        </w:rPr>
      </w:pPr>
      <w:r w:rsidRPr="00D2585A">
        <w:rPr>
          <w:rFonts w:cstheme="minorHAnsi"/>
          <w:snapToGrid w:val="0"/>
          <w:sz w:val="20"/>
          <w:szCs w:val="20"/>
          <w:lang w:val="sk-SK"/>
        </w:rPr>
        <w:t xml:space="preserve">             </w:t>
      </w:r>
      <w:r w:rsidRPr="00D2585A">
        <w:rPr>
          <w:rFonts w:cstheme="minorHAnsi"/>
          <w:sz w:val="20"/>
          <w:szCs w:val="20"/>
          <w:lang w:val="sk-SK"/>
        </w:rPr>
        <w:t>Odvoz a zneškodňovanie nebezpečných odpadov musí byť zmluvne zabezpečené autorizovanou organizáciou, ktorá vlastní povolenie orgánov štátnej správy na zabezpečenie prepravy a zneškodňovanie odpadov na vhodnom zariadení v rámci okresu alebo kraja.</w:t>
      </w:r>
    </w:p>
    <w:p w:rsidR="00D02E68" w:rsidRPr="00D2585A" w:rsidRDefault="007A1FF1" w:rsidP="008319F4">
      <w:pPr>
        <w:pStyle w:val="Odsekzoznamu"/>
        <w:spacing w:after="0"/>
        <w:ind w:left="0"/>
        <w:jc w:val="both"/>
        <w:rPr>
          <w:rFonts w:cstheme="minorHAnsi"/>
          <w:sz w:val="20"/>
          <w:szCs w:val="20"/>
          <w:lang w:val="sk-SK"/>
        </w:rPr>
      </w:pPr>
      <w:r w:rsidRPr="00D2585A">
        <w:rPr>
          <w:rFonts w:cstheme="minorHAnsi"/>
          <w:sz w:val="20"/>
          <w:szCs w:val="20"/>
          <w:lang w:val="sk-SK"/>
        </w:rPr>
        <w:t>Pri realizácií stavby v rozsahu uvedenom v projektovej dokumentácii vzniknú odpady, ktoré je možné v zmysle vyhlášky č. 284 MŽP SR z 11.6.2001 ktorou sa ustanovuje katalóg odpadov zatriediť do skupiny 17 - STAVEBNÉ ODPADY A ODPADY Z DEMOLÁCIÍ. Vznikajúce odpady budú v zmysle požiadavky zákona č. 223 / 2001 Z.z. z 15. 5. 2001 o odpadoch triedené a ukladané podľa druhu do oceľových kontajnerov pristavených v tesnej blízkosti stavby až do ich  naplnenia a následného odvozu odpadu na likvidáciu zmluvnou organizáciou, vlastniacou oprávnenie na vykonávanie takejto činnosti v zmysle § 7 uvedeného zákona o odpadoch.</w:t>
      </w:r>
    </w:p>
    <w:p w:rsidR="00B263FF" w:rsidRPr="00D2585A" w:rsidRDefault="00B263FF" w:rsidP="008319F4">
      <w:pPr>
        <w:spacing w:after="0"/>
        <w:jc w:val="both"/>
        <w:rPr>
          <w:rFonts w:cstheme="minorHAnsi"/>
          <w:b/>
          <w:sz w:val="28"/>
          <w:szCs w:val="28"/>
          <w:lang w:val="sk-SK"/>
        </w:rPr>
      </w:pPr>
    </w:p>
    <w:p w:rsidR="00D2585A" w:rsidRPr="00D2585A" w:rsidRDefault="00D2585A" w:rsidP="00D2585A">
      <w:pPr>
        <w:spacing w:after="0"/>
        <w:jc w:val="both"/>
        <w:rPr>
          <w:rFonts w:cstheme="minorHAnsi"/>
          <w:b/>
          <w:sz w:val="28"/>
          <w:szCs w:val="28"/>
          <w:lang w:val="sk-SK"/>
        </w:rPr>
      </w:pPr>
      <w:r w:rsidRPr="00D2585A">
        <w:rPr>
          <w:rFonts w:cstheme="minorHAnsi"/>
          <w:b/>
          <w:sz w:val="28"/>
          <w:szCs w:val="28"/>
          <w:lang w:val="sk-SK"/>
        </w:rPr>
        <w:t>Riešenie dopravnej  situácie</w:t>
      </w:r>
    </w:p>
    <w:p w:rsidR="00D2585A" w:rsidRPr="00D2585A" w:rsidRDefault="00D2585A" w:rsidP="00D2585A">
      <w:pPr>
        <w:spacing w:after="0"/>
        <w:jc w:val="both"/>
        <w:rPr>
          <w:rFonts w:cstheme="minorHAnsi"/>
          <w:b/>
          <w:sz w:val="28"/>
          <w:szCs w:val="28"/>
          <w:lang w:val="sk-SK"/>
        </w:rPr>
      </w:pPr>
      <w:r w:rsidRPr="00D2585A">
        <w:rPr>
          <w:rFonts w:cstheme="minorHAnsi"/>
          <w:b/>
          <w:sz w:val="28"/>
          <w:szCs w:val="28"/>
          <w:lang w:val="sk-SK"/>
        </w:rPr>
        <w:t xml:space="preserve">            </w:t>
      </w:r>
    </w:p>
    <w:p w:rsidR="00D2585A" w:rsidRPr="00D2585A" w:rsidRDefault="00D2585A" w:rsidP="00D2585A">
      <w:pPr>
        <w:ind w:firstLine="708"/>
        <w:jc w:val="both"/>
        <w:rPr>
          <w:rFonts w:cstheme="minorHAnsi"/>
          <w:lang w:val="sk-SK"/>
        </w:rPr>
      </w:pPr>
      <w:r w:rsidRPr="00D2585A">
        <w:rPr>
          <w:rFonts w:cstheme="minorHAnsi"/>
          <w:lang w:val="sk-SK"/>
        </w:rPr>
        <w:t>Rekonštrukciou  vozovky   sa  neuvažuje.  Uvažuje sa iba s čiastočným odrezaním</w:t>
      </w:r>
      <w:r>
        <w:rPr>
          <w:rFonts w:cstheme="minorHAnsi"/>
          <w:lang w:val="sk-SK"/>
        </w:rPr>
        <w:t xml:space="preserve"> </w:t>
      </w:r>
      <w:r w:rsidRPr="00D2585A">
        <w:rPr>
          <w:rFonts w:cstheme="minorHAnsi"/>
          <w:lang w:val="sk-SK"/>
        </w:rPr>
        <w:t>asfaltu pre realizáciu rekonštrukcie vodných tokov.</w:t>
      </w:r>
    </w:p>
    <w:p w:rsidR="00D2585A" w:rsidRPr="00D2585A" w:rsidRDefault="00D2585A" w:rsidP="00D2585A">
      <w:pPr>
        <w:jc w:val="both"/>
        <w:rPr>
          <w:rFonts w:cstheme="minorHAnsi"/>
          <w:lang w:val="sk-SK"/>
        </w:rPr>
      </w:pPr>
      <w:r w:rsidRPr="00D2585A">
        <w:rPr>
          <w:rFonts w:cstheme="minorHAnsi"/>
          <w:b/>
          <w:bCs/>
          <w:lang w:val="sk-SK"/>
        </w:rPr>
        <w:t xml:space="preserve">-Dopravné značenie dočasné:  </w:t>
      </w:r>
      <w:r w:rsidRPr="00D2585A">
        <w:rPr>
          <w:rFonts w:cstheme="minorHAnsi"/>
          <w:lang w:val="sk-SK"/>
        </w:rPr>
        <w:t xml:space="preserve"> </w:t>
      </w:r>
    </w:p>
    <w:p w:rsidR="00D2585A" w:rsidRPr="00D2585A" w:rsidRDefault="00D2585A" w:rsidP="00D2585A">
      <w:pPr>
        <w:ind w:firstLine="708"/>
        <w:jc w:val="both"/>
        <w:rPr>
          <w:rFonts w:cstheme="minorHAnsi"/>
          <w:lang w:val="sk-SK"/>
        </w:rPr>
      </w:pPr>
      <w:r>
        <w:rPr>
          <w:rFonts w:cstheme="minorHAnsi"/>
          <w:lang w:val="sk-SK"/>
        </w:rPr>
        <w:t>Dočasné dopravné značenie je potrebné riešiť realizátorom stavby :</w:t>
      </w:r>
    </w:p>
    <w:p w:rsidR="00D2585A" w:rsidRPr="00D2585A" w:rsidRDefault="00D2585A" w:rsidP="00D2585A">
      <w:pPr>
        <w:ind w:firstLine="708"/>
        <w:jc w:val="both"/>
        <w:rPr>
          <w:rFonts w:cstheme="minorHAnsi"/>
          <w:lang w:val="sk-SK"/>
        </w:rPr>
      </w:pPr>
      <w:r w:rsidRPr="00D2585A">
        <w:rPr>
          <w:rFonts w:cstheme="minorHAnsi"/>
          <w:lang w:val="sk-SK"/>
        </w:rPr>
        <w:t xml:space="preserve">Osadenie značiek v teréne vykonať  v súlade s príslušnými normami (STN 01 80 20…), predpismi a  pravidlami, aby nedošlo k  zníženiu bezpečnosti cestnej premávky.  Značky  inštalovať  bezprostredne  pred  začiatkom  prác, odpovedajúcim  spôsobom aktualizovať  v súlade  s postupom  prác. Po skončení prác ich  ihneď zrušiť. Použiť značky v  reflexnej úprave,  vo zmenšenom  rozmere a stĺpikoch  červeno bielej farby. Trvalé značenie v rozpore s dočasným na nutnú dobu zakryť. Dopravné značenie nenahrádza  bezpečnostné  zariadenia (zábradlie...).. </w:t>
      </w:r>
    </w:p>
    <w:p w:rsidR="00D2585A" w:rsidRPr="00D2585A" w:rsidRDefault="00D2585A" w:rsidP="00D2585A">
      <w:pPr>
        <w:ind w:firstLine="708"/>
        <w:jc w:val="both"/>
        <w:rPr>
          <w:rFonts w:cstheme="minorHAnsi"/>
          <w:lang w:val="sk-SK"/>
        </w:rPr>
      </w:pPr>
      <w:r w:rsidRPr="00D2585A">
        <w:rPr>
          <w:rFonts w:cstheme="minorHAnsi"/>
          <w:lang w:val="sk-SK"/>
        </w:rPr>
        <w:t xml:space="preserve">Prekážky  budú označené  pozdĺžne a na  koncoch  smerovacími doskami  Z4, zábranami  Z 2a, Z 2b. Za  zníženia viditeľnosti  musia byť  označené na priečnych uzáveroch výstražným svetlom  a dopravnými  značkami viď  výkresová dokumentácia. Po dohode s dodávateľom stavby zabezpečiť primeraný prejazd vozidiel dopravnej obsluhy.  Pri neukončených prácach  osadiť dopravnú značku nerovnosť  vozovky. </w:t>
      </w:r>
    </w:p>
    <w:p w:rsidR="00D2585A" w:rsidRPr="00D2585A" w:rsidRDefault="00D2585A" w:rsidP="00D2585A">
      <w:pPr>
        <w:spacing w:after="0"/>
        <w:ind w:firstLine="708"/>
        <w:jc w:val="both"/>
        <w:rPr>
          <w:rFonts w:cstheme="minorHAnsi"/>
          <w:lang w:val="sk-SK"/>
        </w:rPr>
      </w:pPr>
      <w:r w:rsidRPr="00D2585A">
        <w:rPr>
          <w:rFonts w:cstheme="minorHAnsi"/>
          <w:lang w:val="sk-SK"/>
        </w:rPr>
        <w:lastRenderedPageBreak/>
        <w:t>POZNÁMKY:</w:t>
      </w:r>
    </w:p>
    <w:p w:rsidR="00D2585A" w:rsidRPr="00D2585A" w:rsidRDefault="00D2585A" w:rsidP="00D2585A">
      <w:pPr>
        <w:ind w:firstLine="708"/>
        <w:jc w:val="both"/>
        <w:rPr>
          <w:rFonts w:cstheme="minorHAnsi"/>
          <w:lang w:val="sk-SK"/>
        </w:rPr>
      </w:pPr>
      <w:r w:rsidRPr="00D2585A">
        <w:rPr>
          <w:rFonts w:cstheme="minorHAnsi"/>
          <w:lang w:val="sk-SK"/>
        </w:rPr>
        <w:t xml:space="preserve">Vzhľadom na variabilitu dočasného dopravného značenia, nie je toto značenie oceňované samostatnou položkou, ale je súčasťou </w:t>
      </w:r>
      <w:proofErr w:type="spellStart"/>
      <w:r w:rsidRPr="00D2585A">
        <w:rPr>
          <w:rFonts w:cstheme="minorHAnsi"/>
          <w:lang w:val="sk-SK"/>
        </w:rPr>
        <w:t>nacenenia</w:t>
      </w:r>
      <w:proofErr w:type="spellEnd"/>
      <w:r w:rsidRPr="00D2585A">
        <w:rPr>
          <w:rFonts w:cstheme="minorHAnsi"/>
          <w:lang w:val="sk-SK"/>
        </w:rPr>
        <w:t xml:space="preserve"> stavebných prác. Je  nutné dodržiavať  zákon 315/96  Z.z., Vyhláška  90/97 Z.z, STN 018020,  zákon  135/61  Zb.  (cestný   zákon)  v  znení  a  doplnení č.27/84Zb.,  č. 160/96  Z.z. a  č. 58/97  Z.z. a  príslušné normy, vyhlášky... Zároveň je nutné dodržiavať zákony v oblasti bezpečnosti a ochrane zdravia - Ústava SR, Zákonník práce,  zákon o bezpečnosti a  ochrane zdravia, vyhláška o </w:t>
      </w:r>
      <w:proofErr w:type="spellStart"/>
      <w:r w:rsidRPr="00D2585A">
        <w:rPr>
          <w:rFonts w:cstheme="minorHAnsi"/>
          <w:lang w:val="sk-SK"/>
        </w:rPr>
        <w:t>ochran</w:t>
      </w:r>
      <w:proofErr w:type="spellEnd"/>
      <w:r w:rsidRPr="00D2585A">
        <w:rPr>
          <w:rFonts w:cstheme="minorHAnsi"/>
          <w:lang w:val="sk-SK"/>
        </w:rPr>
        <w:t xml:space="preserve">. prostriedkoch,  vyhláška  o  </w:t>
      </w:r>
      <w:proofErr w:type="spellStart"/>
      <w:r w:rsidRPr="00D2585A">
        <w:rPr>
          <w:rFonts w:cstheme="minorHAnsi"/>
          <w:lang w:val="sk-SK"/>
        </w:rPr>
        <w:t>bezpeč</w:t>
      </w:r>
      <w:proofErr w:type="spellEnd"/>
      <w:r w:rsidRPr="00D2585A">
        <w:rPr>
          <w:rFonts w:cstheme="minorHAnsi"/>
          <w:lang w:val="sk-SK"/>
        </w:rPr>
        <w:t>.</w:t>
      </w:r>
    </w:p>
    <w:p w:rsidR="00D2585A" w:rsidRPr="00D2585A" w:rsidRDefault="00D2585A" w:rsidP="008319F4">
      <w:pPr>
        <w:spacing w:after="0"/>
        <w:jc w:val="both"/>
        <w:rPr>
          <w:rFonts w:cstheme="minorHAnsi"/>
          <w:b/>
          <w:color w:val="FF0000"/>
          <w:sz w:val="28"/>
          <w:szCs w:val="28"/>
          <w:lang w:val="sk-SK"/>
        </w:rPr>
      </w:pPr>
    </w:p>
    <w:p w:rsidR="00CA6E67" w:rsidRPr="00D2585A" w:rsidRDefault="00CA6E67" w:rsidP="008319F4">
      <w:pPr>
        <w:spacing w:after="0"/>
        <w:jc w:val="both"/>
        <w:rPr>
          <w:rFonts w:cstheme="minorHAnsi"/>
          <w:sz w:val="24"/>
          <w:szCs w:val="24"/>
          <w:lang w:val="sk-SK"/>
        </w:rPr>
      </w:pPr>
    </w:p>
    <w:p w:rsidR="002C2B6A" w:rsidRPr="00D2585A" w:rsidRDefault="008319F4" w:rsidP="008319F4">
      <w:pPr>
        <w:spacing w:after="0"/>
        <w:jc w:val="both"/>
        <w:rPr>
          <w:rFonts w:cstheme="minorHAnsi"/>
          <w:b/>
          <w:sz w:val="28"/>
          <w:szCs w:val="28"/>
          <w:lang w:val="sk-SK"/>
        </w:rPr>
      </w:pPr>
      <w:r w:rsidRPr="00D2585A">
        <w:rPr>
          <w:rFonts w:cstheme="minorHAnsi"/>
          <w:b/>
          <w:sz w:val="28"/>
          <w:szCs w:val="28"/>
          <w:lang w:val="sk-SK"/>
        </w:rPr>
        <w:t>5</w:t>
      </w:r>
      <w:r w:rsidR="002C2B6A" w:rsidRPr="00D2585A">
        <w:rPr>
          <w:rFonts w:cstheme="minorHAnsi"/>
          <w:b/>
          <w:sz w:val="28"/>
          <w:szCs w:val="28"/>
          <w:lang w:val="sk-SK"/>
        </w:rPr>
        <w:t>. Plán  organizácie  výstavby:</w:t>
      </w:r>
    </w:p>
    <w:p w:rsidR="002C2B6A" w:rsidRPr="00D2585A" w:rsidRDefault="002C2B6A" w:rsidP="008319F4">
      <w:pPr>
        <w:pStyle w:val="Nadpis2"/>
        <w:keepLines w:val="0"/>
        <w:numPr>
          <w:ilvl w:val="0"/>
          <w:numId w:val="0"/>
        </w:numPr>
        <w:overflowPunct/>
        <w:autoSpaceDE/>
        <w:autoSpaceDN/>
        <w:adjustRightInd/>
        <w:spacing w:before="0" w:after="0"/>
        <w:ind w:left="792"/>
        <w:jc w:val="left"/>
        <w:textAlignment w:val="auto"/>
        <w:rPr>
          <w:rFonts w:asciiTheme="minorHAnsi" w:hAnsiTheme="minorHAnsi" w:cstheme="minorHAnsi"/>
          <w:i w:val="0"/>
          <w:sz w:val="24"/>
          <w:szCs w:val="24"/>
          <w:lang w:val="sk-SK"/>
        </w:rPr>
      </w:pPr>
      <w:r w:rsidRPr="00D2585A">
        <w:rPr>
          <w:rFonts w:asciiTheme="minorHAnsi" w:hAnsiTheme="minorHAnsi" w:cstheme="minorHAnsi"/>
          <w:i w:val="0"/>
          <w:sz w:val="24"/>
          <w:szCs w:val="24"/>
          <w:lang w:val="sk-SK"/>
        </w:rPr>
        <w:t>Plochy zariadenia staveniska a skládok:</w:t>
      </w:r>
    </w:p>
    <w:p w:rsidR="002C2B6A" w:rsidRPr="00D2585A" w:rsidRDefault="002C2B6A" w:rsidP="008319F4">
      <w:pPr>
        <w:spacing w:after="0"/>
        <w:ind w:firstLine="708"/>
        <w:jc w:val="both"/>
        <w:rPr>
          <w:rFonts w:cstheme="minorHAnsi"/>
          <w:lang w:val="sk-SK"/>
        </w:rPr>
      </w:pPr>
      <w:r w:rsidRPr="00D2585A">
        <w:rPr>
          <w:rFonts w:cstheme="minorHAnsi"/>
          <w:lang w:val="sk-SK"/>
        </w:rPr>
        <w:t>Na plochy zariadenia  je možné použiť priľahlé plochy . Zásobovanie je nutné organizovať tak, aby bol na ňu navozený len ten materiál, ktorý sa okamžite   zabuduje, čím sa vylúčia veľké plochy skládok.</w:t>
      </w:r>
    </w:p>
    <w:p w:rsidR="002C2B6A" w:rsidRPr="00D2585A" w:rsidRDefault="002C2B6A" w:rsidP="008319F4">
      <w:pPr>
        <w:pStyle w:val="Nadpis2"/>
        <w:keepLines w:val="0"/>
        <w:numPr>
          <w:ilvl w:val="0"/>
          <w:numId w:val="0"/>
        </w:numPr>
        <w:overflowPunct/>
        <w:autoSpaceDE/>
        <w:autoSpaceDN/>
        <w:adjustRightInd/>
        <w:spacing w:before="0" w:after="0"/>
        <w:ind w:left="792"/>
        <w:jc w:val="left"/>
        <w:textAlignment w:val="auto"/>
        <w:rPr>
          <w:rFonts w:asciiTheme="minorHAnsi" w:hAnsiTheme="minorHAnsi" w:cstheme="minorHAnsi"/>
          <w:i w:val="0"/>
          <w:sz w:val="24"/>
          <w:szCs w:val="24"/>
          <w:lang w:val="sk-SK"/>
        </w:rPr>
      </w:pPr>
      <w:r w:rsidRPr="00D2585A">
        <w:rPr>
          <w:rFonts w:asciiTheme="minorHAnsi" w:hAnsiTheme="minorHAnsi" w:cstheme="minorHAnsi"/>
          <w:i w:val="0"/>
          <w:sz w:val="24"/>
          <w:szCs w:val="24"/>
          <w:lang w:val="sk-SK"/>
        </w:rPr>
        <w:t>Možnosť využitia súčasných objektov pre potrebu ZS:</w:t>
      </w:r>
    </w:p>
    <w:p w:rsidR="002C2B6A" w:rsidRPr="00D2585A" w:rsidRDefault="002C2B6A" w:rsidP="008319F4">
      <w:pPr>
        <w:spacing w:after="0"/>
        <w:jc w:val="both"/>
        <w:rPr>
          <w:rFonts w:cstheme="minorHAnsi"/>
          <w:lang w:val="sk-SK"/>
        </w:rPr>
      </w:pPr>
      <w:r w:rsidRPr="00D2585A">
        <w:rPr>
          <w:rFonts w:cstheme="minorHAnsi"/>
          <w:lang w:val="sk-SK"/>
        </w:rPr>
        <w:t xml:space="preserve">  </w:t>
      </w:r>
      <w:r w:rsidRPr="00D2585A">
        <w:rPr>
          <w:rFonts w:cstheme="minorHAnsi"/>
          <w:lang w:val="sk-SK"/>
        </w:rPr>
        <w:tab/>
        <w:t>V priestore  úprav   sa nenachádza  objekt, ktorý by bolo možné využiť pre potreby ZS.</w:t>
      </w:r>
    </w:p>
    <w:p w:rsidR="002C2B6A" w:rsidRPr="00D2585A" w:rsidRDefault="002C2B6A" w:rsidP="008319F4">
      <w:pPr>
        <w:pStyle w:val="Nadpis2"/>
        <w:keepLines w:val="0"/>
        <w:numPr>
          <w:ilvl w:val="0"/>
          <w:numId w:val="0"/>
        </w:numPr>
        <w:overflowPunct/>
        <w:autoSpaceDE/>
        <w:autoSpaceDN/>
        <w:adjustRightInd/>
        <w:spacing w:before="0" w:after="0"/>
        <w:ind w:left="792"/>
        <w:jc w:val="left"/>
        <w:textAlignment w:val="auto"/>
        <w:rPr>
          <w:rFonts w:asciiTheme="minorHAnsi" w:hAnsiTheme="minorHAnsi" w:cstheme="minorHAnsi"/>
          <w:i w:val="0"/>
          <w:sz w:val="24"/>
          <w:szCs w:val="24"/>
          <w:lang w:val="sk-SK"/>
        </w:rPr>
      </w:pPr>
      <w:r w:rsidRPr="00D2585A">
        <w:rPr>
          <w:rFonts w:asciiTheme="minorHAnsi" w:hAnsiTheme="minorHAnsi" w:cstheme="minorHAnsi"/>
          <w:i w:val="0"/>
          <w:sz w:val="24"/>
          <w:szCs w:val="24"/>
          <w:lang w:val="sk-SK"/>
        </w:rPr>
        <w:t>Objekt MGZS :</w:t>
      </w:r>
    </w:p>
    <w:p w:rsidR="002C2B6A" w:rsidRPr="00D2585A" w:rsidRDefault="002C2B6A" w:rsidP="008319F4">
      <w:pPr>
        <w:spacing w:after="0"/>
        <w:jc w:val="both"/>
        <w:rPr>
          <w:rFonts w:cstheme="minorHAnsi"/>
          <w:lang w:val="sk-SK"/>
        </w:rPr>
      </w:pPr>
      <w:r w:rsidRPr="00D2585A">
        <w:rPr>
          <w:rFonts w:cstheme="minorHAnsi"/>
          <w:lang w:val="sk-SK"/>
        </w:rPr>
        <w:t xml:space="preserve">  Neuvažujú sa.</w:t>
      </w:r>
    </w:p>
    <w:p w:rsidR="002C2B6A" w:rsidRPr="00D2585A" w:rsidRDefault="002C2B6A" w:rsidP="008319F4">
      <w:pPr>
        <w:pStyle w:val="Nadpis2"/>
        <w:keepLines w:val="0"/>
        <w:numPr>
          <w:ilvl w:val="0"/>
          <w:numId w:val="0"/>
        </w:numPr>
        <w:overflowPunct/>
        <w:autoSpaceDE/>
        <w:autoSpaceDN/>
        <w:adjustRightInd/>
        <w:spacing w:before="0" w:after="0"/>
        <w:ind w:left="792"/>
        <w:jc w:val="left"/>
        <w:textAlignment w:val="auto"/>
        <w:rPr>
          <w:rFonts w:asciiTheme="minorHAnsi" w:hAnsiTheme="minorHAnsi" w:cstheme="minorHAnsi"/>
          <w:i w:val="0"/>
          <w:szCs w:val="24"/>
          <w:u w:val="single"/>
          <w:lang w:val="sk-SK"/>
        </w:rPr>
      </w:pPr>
    </w:p>
    <w:p w:rsidR="002C2B6A" w:rsidRPr="00D2585A" w:rsidRDefault="002C2B6A" w:rsidP="008319F4">
      <w:pPr>
        <w:pStyle w:val="Nadpis2"/>
        <w:keepLines w:val="0"/>
        <w:numPr>
          <w:ilvl w:val="0"/>
          <w:numId w:val="0"/>
        </w:numPr>
        <w:overflowPunct/>
        <w:autoSpaceDE/>
        <w:autoSpaceDN/>
        <w:adjustRightInd/>
        <w:spacing w:before="0" w:after="0"/>
        <w:ind w:left="792"/>
        <w:jc w:val="left"/>
        <w:textAlignment w:val="auto"/>
        <w:rPr>
          <w:rFonts w:asciiTheme="minorHAnsi" w:hAnsiTheme="minorHAnsi" w:cstheme="minorHAnsi"/>
          <w:i w:val="0"/>
          <w:sz w:val="24"/>
          <w:szCs w:val="24"/>
          <w:lang w:val="sk-SK"/>
        </w:rPr>
      </w:pPr>
      <w:r w:rsidRPr="00D2585A">
        <w:rPr>
          <w:rFonts w:asciiTheme="minorHAnsi" w:hAnsiTheme="minorHAnsi" w:cstheme="minorHAnsi"/>
          <w:i w:val="0"/>
          <w:sz w:val="24"/>
          <w:szCs w:val="24"/>
          <w:lang w:val="sk-SK"/>
        </w:rPr>
        <w:t>Predpokladaný postup výstavby :</w:t>
      </w:r>
    </w:p>
    <w:p w:rsidR="002C2B6A" w:rsidRPr="00D2585A" w:rsidRDefault="002C2B6A" w:rsidP="008319F4">
      <w:pPr>
        <w:numPr>
          <w:ilvl w:val="0"/>
          <w:numId w:val="12"/>
        </w:numPr>
        <w:spacing w:after="0" w:line="240" w:lineRule="auto"/>
        <w:jc w:val="both"/>
        <w:rPr>
          <w:rFonts w:cstheme="minorHAnsi"/>
          <w:lang w:val="sk-SK"/>
        </w:rPr>
      </w:pPr>
      <w:r w:rsidRPr="00D2585A">
        <w:rPr>
          <w:rFonts w:cstheme="minorHAnsi"/>
          <w:lang w:val="sk-SK"/>
        </w:rPr>
        <w:t xml:space="preserve">odstránenie  krytov, zemné práce </w:t>
      </w:r>
    </w:p>
    <w:p w:rsidR="002C2B6A" w:rsidRPr="00D2585A" w:rsidRDefault="002C2B6A" w:rsidP="008319F4">
      <w:pPr>
        <w:numPr>
          <w:ilvl w:val="0"/>
          <w:numId w:val="12"/>
        </w:numPr>
        <w:spacing w:after="0" w:line="240" w:lineRule="auto"/>
        <w:jc w:val="both"/>
        <w:rPr>
          <w:rFonts w:cstheme="minorHAnsi"/>
          <w:lang w:val="sk-SK"/>
        </w:rPr>
      </w:pPr>
      <w:r w:rsidRPr="00D2585A">
        <w:rPr>
          <w:rFonts w:cstheme="minorHAnsi"/>
          <w:lang w:val="sk-SK"/>
        </w:rPr>
        <w:t xml:space="preserve">budovanie konštrukcií     </w:t>
      </w:r>
    </w:p>
    <w:p w:rsidR="002C2B6A" w:rsidRPr="00D2585A" w:rsidRDefault="002C2B6A" w:rsidP="008319F4">
      <w:pPr>
        <w:spacing w:after="0"/>
        <w:jc w:val="both"/>
        <w:rPr>
          <w:rFonts w:cstheme="minorHAnsi"/>
          <w:lang w:val="sk-SK"/>
        </w:rPr>
      </w:pPr>
      <w:r w:rsidRPr="00D2585A">
        <w:rPr>
          <w:rFonts w:cstheme="minorHAnsi"/>
          <w:lang w:val="sk-SK"/>
        </w:rPr>
        <w:t>Výstavba  sa bude prevádzať klasickou technológiou za použitia dostupnej mechanizácie.</w:t>
      </w:r>
    </w:p>
    <w:p w:rsidR="002C2B6A" w:rsidRPr="00D2585A" w:rsidRDefault="002C2B6A" w:rsidP="008319F4">
      <w:pPr>
        <w:spacing w:after="0"/>
        <w:jc w:val="both"/>
        <w:rPr>
          <w:rFonts w:cstheme="minorHAnsi"/>
          <w:b/>
          <w:lang w:val="sk-SK"/>
        </w:rPr>
      </w:pPr>
    </w:p>
    <w:p w:rsidR="002C2B6A" w:rsidRPr="00D2585A" w:rsidRDefault="002C2B6A" w:rsidP="008319F4">
      <w:pPr>
        <w:pStyle w:val="Nadpis2"/>
        <w:keepLines w:val="0"/>
        <w:numPr>
          <w:ilvl w:val="0"/>
          <w:numId w:val="0"/>
        </w:numPr>
        <w:overflowPunct/>
        <w:autoSpaceDE/>
        <w:autoSpaceDN/>
        <w:adjustRightInd/>
        <w:spacing w:before="0" w:after="0"/>
        <w:ind w:left="792"/>
        <w:jc w:val="left"/>
        <w:textAlignment w:val="auto"/>
        <w:rPr>
          <w:rFonts w:asciiTheme="minorHAnsi" w:hAnsiTheme="minorHAnsi" w:cstheme="minorHAnsi"/>
          <w:i w:val="0"/>
          <w:sz w:val="24"/>
          <w:szCs w:val="24"/>
          <w:lang w:val="sk-SK"/>
        </w:rPr>
      </w:pPr>
      <w:r w:rsidRPr="00D2585A">
        <w:rPr>
          <w:rFonts w:asciiTheme="minorHAnsi" w:hAnsiTheme="minorHAnsi" w:cstheme="minorHAnsi"/>
          <w:i w:val="0"/>
          <w:sz w:val="24"/>
          <w:szCs w:val="24"/>
          <w:lang w:val="sk-SK"/>
        </w:rPr>
        <w:t>Prívod vody a energií na stavenisko :</w:t>
      </w:r>
    </w:p>
    <w:p w:rsidR="002C2B6A" w:rsidRPr="00D2585A" w:rsidRDefault="002C2B6A" w:rsidP="008319F4">
      <w:pPr>
        <w:spacing w:after="0"/>
        <w:jc w:val="both"/>
        <w:rPr>
          <w:rFonts w:cstheme="minorHAnsi"/>
          <w:lang w:val="sk-SK"/>
        </w:rPr>
      </w:pPr>
      <w:r w:rsidRPr="00D2585A">
        <w:rPr>
          <w:rFonts w:cstheme="minorHAnsi"/>
          <w:lang w:val="sk-SK"/>
        </w:rPr>
        <w:t>V lokalite z ohľadom na predpokladaný rozsah prác sa predpokladá  dostatočné množstvá energie a vody, resp. dovoz  realizovať z mobilných zdrojov dodávateľa. Hygienické zariadenia v blízkych objektoch resp. mobilné zariadenia.</w:t>
      </w:r>
    </w:p>
    <w:p w:rsidR="002C2B6A" w:rsidRPr="00D2585A" w:rsidRDefault="002C2B6A" w:rsidP="008319F4">
      <w:pPr>
        <w:spacing w:after="0"/>
        <w:jc w:val="both"/>
        <w:rPr>
          <w:rFonts w:cstheme="minorHAnsi"/>
          <w:b/>
          <w:lang w:val="sk-SK"/>
        </w:rPr>
      </w:pPr>
    </w:p>
    <w:p w:rsidR="002C2B6A" w:rsidRPr="00D2585A" w:rsidRDefault="002C2B6A" w:rsidP="008319F4">
      <w:pPr>
        <w:pStyle w:val="Nadpis2"/>
        <w:keepLines w:val="0"/>
        <w:numPr>
          <w:ilvl w:val="0"/>
          <w:numId w:val="0"/>
        </w:numPr>
        <w:overflowPunct/>
        <w:autoSpaceDE/>
        <w:autoSpaceDN/>
        <w:adjustRightInd/>
        <w:spacing w:before="0" w:after="0"/>
        <w:ind w:left="792"/>
        <w:jc w:val="left"/>
        <w:textAlignment w:val="auto"/>
        <w:rPr>
          <w:rFonts w:asciiTheme="minorHAnsi" w:hAnsiTheme="minorHAnsi" w:cstheme="minorHAnsi"/>
          <w:i w:val="0"/>
          <w:sz w:val="24"/>
          <w:szCs w:val="24"/>
          <w:lang w:val="sk-SK"/>
        </w:rPr>
      </w:pPr>
      <w:r w:rsidRPr="00D2585A">
        <w:rPr>
          <w:rFonts w:asciiTheme="minorHAnsi" w:hAnsiTheme="minorHAnsi" w:cstheme="minorHAnsi"/>
          <w:i w:val="0"/>
          <w:sz w:val="24"/>
          <w:szCs w:val="24"/>
          <w:lang w:val="sk-SK"/>
        </w:rPr>
        <w:t>Dopravné trasy a príjazdy na stavenisko :</w:t>
      </w:r>
    </w:p>
    <w:p w:rsidR="002C2B6A" w:rsidRPr="00D2585A" w:rsidRDefault="002C2B6A" w:rsidP="008319F4">
      <w:pPr>
        <w:spacing w:after="0"/>
        <w:jc w:val="both"/>
        <w:rPr>
          <w:rFonts w:cstheme="minorHAnsi"/>
          <w:lang w:val="sk-SK"/>
        </w:rPr>
      </w:pPr>
      <w:r w:rsidRPr="00D2585A">
        <w:rPr>
          <w:rFonts w:cstheme="minorHAnsi"/>
          <w:lang w:val="sk-SK"/>
        </w:rPr>
        <w:t xml:space="preserve">Príjazdy na stavenisko budú riešené sieťou ciest I., II., III. triedy  a  miestnymi komunikáciami.  </w:t>
      </w:r>
    </w:p>
    <w:p w:rsidR="002C2B6A" w:rsidRPr="00D2585A" w:rsidRDefault="002C2B6A" w:rsidP="008319F4">
      <w:pPr>
        <w:spacing w:after="0"/>
        <w:jc w:val="both"/>
        <w:rPr>
          <w:rFonts w:cstheme="minorHAnsi"/>
          <w:lang w:val="sk-SK"/>
        </w:rPr>
      </w:pPr>
      <w:r w:rsidRPr="00D2585A">
        <w:rPr>
          <w:rFonts w:cstheme="minorHAnsi"/>
          <w:lang w:val="sk-SK"/>
        </w:rPr>
        <w:t>Množstvá materiálov a prác viď rozpočtová časť.</w:t>
      </w:r>
    </w:p>
    <w:p w:rsidR="002C2B6A" w:rsidRPr="00D2585A" w:rsidRDefault="002C2B6A" w:rsidP="008319F4">
      <w:pPr>
        <w:spacing w:after="0"/>
        <w:jc w:val="both"/>
        <w:rPr>
          <w:rFonts w:cstheme="minorHAnsi"/>
          <w:b/>
          <w:lang w:val="sk-SK"/>
        </w:rPr>
      </w:pPr>
    </w:p>
    <w:p w:rsidR="002C2B6A" w:rsidRPr="00D2585A" w:rsidRDefault="002C2B6A" w:rsidP="008319F4">
      <w:pPr>
        <w:pStyle w:val="Nadpis2"/>
        <w:keepLines w:val="0"/>
        <w:numPr>
          <w:ilvl w:val="0"/>
          <w:numId w:val="0"/>
        </w:numPr>
        <w:overflowPunct/>
        <w:autoSpaceDE/>
        <w:autoSpaceDN/>
        <w:adjustRightInd/>
        <w:spacing w:before="0" w:after="0"/>
        <w:ind w:left="792"/>
        <w:jc w:val="left"/>
        <w:textAlignment w:val="auto"/>
        <w:rPr>
          <w:rFonts w:asciiTheme="minorHAnsi" w:hAnsiTheme="minorHAnsi" w:cstheme="minorHAnsi"/>
          <w:i w:val="0"/>
          <w:sz w:val="24"/>
          <w:szCs w:val="24"/>
          <w:lang w:val="sk-SK"/>
        </w:rPr>
      </w:pPr>
      <w:r w:rsidRPr="00D2585A">
        <w:rPr>
          <w:rFonts w:asciiTheme="minorHAnsi" w:hAnsiTheme="minorHAnsi" w:cstheme="minorHAnsi"/>
          <w:i w:val="0"/>
          <w:sz w:val="24"/>
          <w:szCs w:val="24"/>
          <w:lang w:val="sk-SK"/>
        </w:rPr>
        <w:t>Predpokladaný počet  pracovníkov:</w:t>
      </w:r>
    </w:p>
    <w:p w:rsidR="002C2B6A" w:rsidRPr="00D2585A" w:rsidRDefault="002C2B6A" w:rsidP="008319F4">
      <w:pPr>
        <w:spacing w:after="0"/>
        <w:ind w:firstLine="708"/>
        <w:jc w:val="both"/>
        <w:rPr>
          <w:rFonts w:cstheme="minorHAnsi"/>
          <w:lang w:val="sk-SK"/>
        </w:rPr>
      </w:pPr>
      <w:r w:rsidRPr="00D2585A">
        <w:rPr>
          <w:rFonts w:cstheme="minorHAnsi"/>
          <w:lang w:val="sk-SK"/>
        </w:rPr>
        <w:t>Počet pracovníkov  ................................( po výberovom  konaní dodávateľa stavby)</w:t>
      </w:r>
    </w:p>
    <w:p w:rsidR="002C2B6A" w:rsidRPr="00D2585A" w:rsidRDefault="002C2B6A" w:rsidP="008319F4">
      <w:pPr>
        <w:spacing w:after="0"/>
        <w:ind w:firstLine="708"/>
        <w:jc w:val="both"/>
        <w:rPr>
          <w:rFonts w:cstheme="minorHAnsi"/>
          <w:lang w:val="sk-SK"/>
        </w:rPr>
      </w:pPr>
      <w:r w:rsidRPr="00D2585A">
        <w:rPr>
          <w:rFonts w:cstheme="minorHAnsi"/>
          <w:lang w:val="sk-SK"/>
        </w:rPr>
        <w:t xml:space="preserve">Na sociálne  účely  budú pracovníci  využívať  mobilné  zariadenia  dodávateľa. </w:t>
      </w:r>
    </w:p>
    <w:p w:rsidR="002C2B6A" w:rsidRPr="00D2585A" w:rsidRDefault="002C2B6A" w:rsidP="008319F4">
      <w:pPr>
        <w:spacing w:after="0"/>
        <w:ind w:firstLine="708"/>
        <w:jc w:val="both"/>
        <w:rPr>
          <w:rFonts w:cstheme="minorHAnsi"/>
          <w:lang w:val="sk-SK"/>
        </w:rPr>
      </w:pPr>
      <w:r w:rsidRPr="00D2585A">
        <w:rPr>
          <w:rFonts w:cstheme="minorHAnsi"/>
          <w:lang w:val="sk-SK"/>
        </w:rPr>
        <w:t xml:space="preserve">Na lekárske účely  bude  slúžiť  zariadenie  v  Žiline. Pre poskytnutie prvej  pomoci  bude na  stavenisku  zriadená lekárnička. </w:t>
      </w:r>
    </w:p>
    <w:p w:rsidR="002C2B6A" w:rsidRPr="00D2585A" w:rsidRDefault="002C2B6A" w:rsidP="008319F4">
      <w:pPr>
        <w:spacing w:after="0"/>
        <w:jc w:val="both"/>
        <w:rPr>
          <w:rFonts w:cstheme="minorHAnsi"/>
          <w:b/>
          <w:spacing w:val="-2"/>
          <w:position w:val="-4"/>
          <w:lang w:val="sk-SK"/>
        </w:rPr>
      </w:pPr>
    </w:p>
    <w:p w:rsidR="002C2B6A" w:rsidRPr="00D2585A" w:rsidRDefault="002C2B6A" w:rsidP="008319F4">
      <w:pPr>
        <w:pStyle w:val="Nadpis2"/>
        <w:keepLines w:val="0"/>
        <w:numPr>
          <w:ilvl w:val="0"/>
          <w:numId w:val="0"/>
        </w:numPr>
        <w:overflowPunct/>
        <w:autoSpaceDE/>
        <w:autoSpaceDN/>
        <w:adjustRightInd/>
        <w:spacing w:before="0" w:after="0"/>
        <w:ind w:left="792"/>
        <w:jc w:val="left"/>
        <w:textAlignment w:val="auto"/>
        <w:rPr>
          <w:rFonts w:asciiTheme="minorHAnsi" w:hAnsiTheme="minorHAnsi" w:cstheme="minorHAnsi"/>
          <w:i w:val="0"/>
          <w:sz w:val="24"/>
          <w:szCs w:val="24"/>
          <w:lang w:val="sk-SK"/>
        </w:rPr>
      </w:pPr>
      <w:r w:rsidRPr="00D2585A">
        <w:rPr>
          <w:rFonts w:asciiTheme="minorHAnsi" w:hAnsiTheme="minorHAnsi" w:cstheme="minorHAnsi"/>
          <w:i w:val="0"/>
          <w:sz w:val="24"/>
          <w:szCs w:val="24"/>
          <w:lang w:val="sk-SK"/>
        </w:rPr>
        <w:t xml:space="preserve">Vplyv na životné prostredie: </w:t>
      </w:r>
    </w:p>
    <w:p w:rsidR="002C2B6A" w:rsidRPr="00D2585A" w:rsidRDefault="002C2B6A" w:rsidP="008319F4">
      <w:pPr>
        <w:spacing w:after="0"/>
        <w:jc w:val="both"/>
        <w:rPr>
          <w:rFonts w:cstheme="minorHAnsi"/>
          <w:lang w:val="sk-SK"/>
        </w:rPr>
      </w:pPr>
      <w:r w:rsidRPr="00D2585A">
        <w:rPr>
          <w:rFonts w:cstheme="minorHAnsi"/>
          <w:lang w:val="sk-SK"/>
        </w:rPr>
        <w:t>Aby nedošlo  k narušeniu  životného prostredia  počas výstavby  je  potrebné zo strany  dodávateľa  dodržať tieto  opatrenia:</w:t>
      </w:r>
    </w:p>
    <w:p w:rsidR="002C2B6A" w:rsidRPr="00D2585A" w:rsidRDefault="002C2B6A" w:rsidP="008319F4">
      <w:pPr>
        <w:numPr>
          <w:ilvl w:val="0"/>
          <w:numId w:val="11"/>
        </w:numPr>
        <w:spacing w:after="0" w:line="240" w:lineRule="auto"/>
        <w:jc w:val="both"/>
        <w:rPr>
          <w:rFonts w:cstheme="minorHAnsi"/>
          <w:lang w:val="sk-SK"/>
        </w:rPr>
      </w:pPr>
      <w:r w:rsidRPr="00D2585A">
        <w:rPr>
          <w:rFonts w:cstheme="minorHAnsi"/>
          <w:lang w:val="sk-SK"/>
        </w:rPr>
        <w:t xml:space="preserve">dbať, aby  neboli  devastované  plochy  okrem plôch  dotknutých  výstavbou </w:t>
      </w:r>
    </w:p>
    <w:p w:rsidR="002C2B6A" w:rsidRPr="00D2585A" w:rsidRDefault="002C2B6A" w:rsidP="008319F4">
      <w:pPr>
        <w:numPr>
          <w:ilvl w:val="0"/>
          <w:numId w:val="11"/>
        </w:numPr>
        <w:spacing w:after="0" w:line="240" w:lineRule="auto"/>
        <w:jc w:val="both"/>
        <w:rPr>
          <w:rFonts w:cstheme="minorHAnsi"/>
          <w:lang w:val="sk-SK"/>
        </w:rPr>
      </w:pPr>
      <w:r w:rsidRPr="00D2585A">
        <w:rPr>
          <w:rFonts w:cstheme="minorHAnsi"/>
          <w:lang w:val="sk-SK"/>
        </w:rPr>
        <w:t>dodržiavať nariadenia  a vyhlášky  o ochrane  ovzdušia, tokov, hlučnosti a prašnosti</w:t>
      </w:r>
    </w:p>
    <w:p w:rsidR="002C2B6A" w:rsidRPr="00D2585A" w:rsidRDefault="002C2B6A" w:rsidP="008319F4">
      <w:pPr>
        <w:numPr>
          <w:ilvl w:val="0"/>
          <w:numId w:val="11"/>
        </w:numPr>
        <w:spacing w:after="0" w:line="240" w:lineRule="auto"/>
        <w:jc w:val="both"/>
        <w:rPr>
          <w:rFonts w:cstheme="minorHAnsi"/>
          <w:lang w:val="sk-SK"/>
        </w:rPr>
      </w:pPr>
      <w:r w:rsidRPr="00D2585A">
        <w:rPr>
          <w:rFonts w:cstheme="minorHAnsi"/>
          <w:lang w:val="sk-SK"/>
        </w:rPr>
        <w:lastRenderedPageBreak/>
        <w:t xml:space="preserve">ohradiť stavenisko  a zamedziť  vstupu  nepovolaným  osobám </w:t>
      </w:r>
    </w:p>
    <w:p w:rsidR="002C2B6A" w:rsidRPr="00D2585A" w:rsidRDefault="002C2B6A" w:rsidP="008319F4">
      <w:pPr>
        <w:numPr>
          <w:ilvl w:val="0"/>
          <w:numId w:val="11"/>
        </w:numPr>
        <w:spacing w:after="0" w:line="240" w:lineRule="auto"/>
        <w:jc w:val="both"/>
        <w:rPr>
          <w:rFonts w:cstheme="minorHAnsi"/>
          <w:lang w:val="sk-SK"/>
        </w:rPr>
      </w:pPr>
      <w:r w:rsidRPr="00D2585A">
        <w:rPr>
          <w:rFonts w:cstheme="minorHAnsi"/>
          <w:lang w:val="sk-SK"/>
        </w:rPr>
        <w:t>označiť stavenisko nápismi , značením  a v prípade potreby  osvetlením</w:t>
      </w:r>
    </w:p>
    <w:p w:rsidR="002C2B6A" w:rsidRPr="00D2585A" w:rsidRDefault="002C2B6A" w:rsidP="008319F4">
      <w:pPr>
        <w:numPr>
          <w:ilvl w:val="0"/>
          <w:numId w:val="11"/>
        </w:numPr>
        <w:spacing w:after="0" w:line="240" w:lineRule="auto"/>
        <w:jc w:val="both"/>
        <w:rPr>
          <w:rFonts w:cstheme="minorHAnsi"/>
          <w:lang w:val="sk-SK"/>
        </w:rPr>
      </w:pPr>
      <w:r w:rsidRPr="00D2585A">
        <w:rPr>
          <w:rFonts w:cstheme="minorHAnsi"/>
          <w:lang w:val="sk-SK"/>
        </w:rPr>
        <w:t>vykonávať  čistenie  strojov  pri výjazde  na  verejné  komunikácie</w:t>
      </w:r>
    </w:p>
    <w:p w:rsidR="002C2B6A" w:rsidRPr="00D2585A" w:rsidRDefault="002C2B6A" w:rsidP="008319F4">
      <w:pPr>
        <w:spacing w:after="0"/>
        <w:jc w:val="both"/>
        <w:rPr>
          <w:rFonts w:cstheme="minorHAnsi"/>
          <w:lang w:val="sk-SK"/>
        </w:rPr>
      </w:pPr>
    </w:p>
    <w:p w:rsidR="002C2B6A" w:rsidRPr="00D2585A" w:rsidRDefault="002C2B6A" w:rsidP="008319F4">
      <w:pPr>
        <w:pStyle w:val="Nadpis2"/>
        <w:keepLines w:val="0"/>
        <w:numPr>
          <w:ilvl w:val="0"/>
          <w:numId w:val="0"/>
        </w:numPr>
        <w:overflowPunct/>
        <w:autoSpaceDE/>
        <w:autoSpaceDN/>
        <w:adjustRightInd/>
        <w:spacing w:before="0" w:after="0"/>
        <w:ind w:left="792"/>
        <w:jc w:val="left"/>
        <w:textAlignment w:val="auto"/>
        <w:rPr>
          <w:rFonts w:asciiTheme="minorHAnsi" w:hAnsiTheme="minorHAnsi" w:cstheme="minorHAnsi"/>
          <w:i w:val="0"/>
          <w:sz w:val="24"/>
          <w:szCs w:val="24"/>
          <w:lang w:val="sk-SK"/>
        </w:rPr>
      </w:pPr>
      <w:r w:rsidRPr="00D2585A">
        <w:rPr>
          <w:rFonts w:asciiTheme="minorHAnsi" w:hAnsiTheme="minorHAnsi" w:cstheme="minorHAnsi"/>
          <w:i w:val="0"/>
          <w:sz w:val="24"/>
          <w:szCs w:val="24"/>
          <w:lang w:val="sk-SK"/>
        </w:rPr>
        <w:t>Lehota výstavby:</w:t>
      </w:r>
    </w:p>
    <w:p w:rsidR="002C2B6A" w:rsidRPr="00D2585A" w:rsidRDefault="002C2B6A" w:rsidP="008319F4">
      <w:pPr>
        <w:spacing w:after="0"/>
        <w:jc w:val="both"/>
        <w:rPr>
          <w:rFonts w:cstheme="minorHAnsi"/>
          <w:spacing w:val="-2"/>
          <w:position w:val="-4"/>
          <w:lang w:val="sk-SK"/>
        </w:rPr>
      </w:pPr>
      <w:r w:rsidRPr="00D2585A">
        <w:rPr>
          <w:rFonts w:cstheme="minorHAnsi"/>
          <w:spacing w:val="-2"/>
          <w:position w:val="-4"/>
          <w:lang w:val="sk-SK"/>
        </w:rPr>
        <w:t xml:space="preserve">začatie      ....   podľa </w:t>
      </w:r>
      <w:proofErr w:type="spellStart"/>
      <w:r w:rsidRPr="00D2585A">
        <w:rPr>
          <w:rFonts w:cstheme="minorHAnsi"/>
          <w:spacing w:val="-2"/>
          <w:position w:val="-4"/>
          <w:lang w:val="sk-SK"/>
        </w:rPr>
        <w:t>upresnenia</w:t>
      </w:r>
      <w:proofErr w:type="spellEnd"/>
      <w:r w:rsidRPr="00D2585A">
        <w:rPr>
          <w:rFonts w:cstheme="minorHAnsi"/>
          <w:spacing w:val="-2"/>
          <w:position w:val="-4"/>
          <w:lang w:val="sk-SK"/>
        </w:rPr>
        <w:t xml:space="preserve"> investora</w:t>
      </w:r>
    </w:p>
    <w:p w:rsidR="002C2B6A" w:rsidRPr="00D2585A" w:rsidRDefault="002C2B6A" w:rsidP="008319F4">
      <w:pPr>
        <w:spacing w:after="0"/>
        <w:jc w:val="both"/>
        <w:rPr>
          <w:rFonts w:cstheme="minorHAnsi"/>
          <w:spacing w:val="-2"/>
          <w:position w:val="-4"/>
          <w:lang w:val="sk-SK"/>
        </w:rPr>
      </w:pPr>
      <w:r w:rsidRPr="00D2585A">
        <w:rPr>
          <w:rFonts w:cstheme="minorHAnsi"/>
          <w:spacing w:val="-2"/>
          <w:position w:val="-4"/>
          <w:lang w:val="sk-SK"/>
        </w:rPr>
        <w:t xml:space="preserve">ukončenie.....   podľa </w:t>
      </w:r>
      <w:proofErr w:type="spellStart"/>
      <w:r w:rsidRPr="00D2585A">
        <w:rPr>
          <w:rFonts w:cstheme="minorHAnsi"/>
          <w:spacing w:val="-2"/>
          <w:position w:val="-4"/>
          <w:lang w:val="sk-SK"/>
        </w:rPr>
        <w:t>upresnenia</w:t>
      </w:r>
      <w:proofErr w:type="spellEnd"/>
      <w:r w:rsidRPr="00D2585A">
        <w:rPr>
          <w:rFonts w:cstheme="minorHAnsi"/>
          <w:spacing w:val="-2"/>
          <w:position w:val="-4"/>
          <w:lang w:val="sk-SK"/>
        </w:rPr>
        <w:t xml:space="preserve"> investora</w:t>
      </w:r>
    </w:p>
    <w:p w:rsidR="002C2B6A" w:rsidRPr="00D2585A" w:rsidRDefault="002C2B6A" w:rsidP="008319F4">
      <w:pPr>
        <w:spacing w:after="0"/>
        <w:jc w:val="both"/>
        <w:rPr>
          <w:rFonts w:cstheme="minorHAnsi"/>
          <w:b/>
          <w:spacing w:val="-2"/>
          <w:position w:val="-4"/>
          <w:lang w:val="sk-SK"/>
        </w:rPr>
      </w:pPr>
    </w:p>
    <w:p w:rsidR="002C2B6A" w:rsidRPr="00D2585A" w:rsidRDefault="002C2B6A" w:rsidP="008319F4">
      <w:pPr>
        <w:pStyle w:val="Nadpis2"/>
        <w:keepLines w:val="0"/>
        <w:numPr>
          <w:ilvl w:val="0"/>
          <w:numId w:val="0"/>
        </w:numPr>
        <w:overflowPunct/>
        <w:autoSpaceDE/>
        <w:autoSpaceDN/>
        <w:adjustRightInd/>
        <w:spacing w:before="0" w:after="0"/>
        <w:ind w:left="792"/>
        <w:jc w:val="left"/>
        <w:textAlignment w:val="auto"/>
        <w:rPr>
          <w:rFonts w:asciiTheme="minorHAnsi" w:hAnsiTheme="minorHAnsi" w:cstheme="minorHAnsi"/>
          <w:i w:val="0"/>
          <w:sz w:val="24"/>
          <w:szCs w:val="24"/>
          <w:lang w:val="sk-SK"/>
        </w:rPr>
      </w:pPr>
      <w:r w:rsidRPr="00D2585A">
        <w:rPr>
          <w:rFonts w:asciiTheme="minorHAnsi" w:hAnsiTheme="minorHAnsi" w:cstheme="minorHAnsi"/>
          <w:i w:val="0"/>
          <w:sz w:val="24"/>
          <w:szCs w:val="24"/>
          <w:lang w:val="sk-SK"/>
        </w:rPr>
        <w:t>Časový postup likvidácie ZS:</w:t>
      </w:r>
    </w:p>
    <w:p w:rsidR="002C2B6A" w:rsidRPr="00D2585A" w:rsidRDefault="002C2B6A" w:rsidP="008319F4">
      <w:pPr>
        <w:spacing w:after="0"/>
        <w:jc w:val="both"/>
        <w:rPr>
          <w:rFonts w:cstheme="minorHAnsi"/>
          <w:spacing w:val="-2"/>
          <w:position w:val="-4"/>
          <w:lang w:val="sk-SK"/>
        </w:rPr>
      </w:pPr>
      <w:r w:rsidRPr="00D2585A">
        <w:rPr>
          <w:rFonts w:cstheme="minorHAnsi"/>
          <w:spacing w:val="-2"/>
          <w:position w:val="-4"/>
          <w:lang w:val="sk-SK"/>
        </w:rPr>
        <w:t xml:space="preserve">- kompletné  ukončenie  všetkých  prác  v požadovanej kvalite </w:t>
      </w:r>
    </w:p>
    <w:p w:rsidR="002C2B6A" w:rsidRPr="00D2585A" w:rsidRDefault="002C2B6A" w:rsidP="008319F4">
      <w:pPr>
        <w:spacing w:after="0"/>
        <w:jc w:val="both"/>
        <w:rPr>
          <w:rFonts w:cstheme="minorHAnsi"/>
          <w:spacing w:val="-2"/>
          <w:position w:val="-4"/>
          <w:lang w:val="sk-SK"/>
        </w:rPr>
      </w:pPr>
      <w:r w:rsidRPr="00D2585A">
        <w:rPr>
          <w:rFonts w:cstheme="minorHAnsi"/>
          <w:spacing w:val="-2"/>
          <w:position w:val="-4"/>
          <w:lang w:val="sk-SK"/>
        </w:rPr>
        <w:t>- odstrániť  všetky  prípadné  kolaudačné  závady</w:t>
      </w:r>
    </w:p>
    <w:p w:rsidR="002C2B6A" w:rsidRPr="00D2585A" w:rsidRDefault="002C2B6A" w:rsidP="008319F4">
      <w:pPr>
        <w:spacing w:after="0"/>
        <w:jc w:val="both"/>
        <w:rPr>
          <w:rFonts w:cstheme="minorHAnsi"/>
          <w:spacing w:val="-2"/>
          <w:position w:val="-4"/>
          <w:lang w:val="sk-SK"/>
        </w:rPr>
      </w:pPr>
      <w:r w:rsidRPr="00D2585A">
        <w:rPr>
          <w:rFonts w:cstheme="minorHAnsi"/>
          <w:spacing w:val="-2"/>
          <w:position w:val="-4"/>
          <w:lang w:val="sk-SK"/>
        </w:rPr>
        <w:t>-  dať  okolie  do  požadovaného  stavu</w:t>
      </w:r>
    </w:p>
    <w:p w:rsidR="002C2B6A" w:rsidRPr="00D2585A" w:rsidRDefault="002C2B6A" w:rsidP="008319F4">
      <w:pPr>
        <w:spacing w:after="0"/>
        <w:jc w:val="both"/>
        <w:rPr>
          <w:rFonts w:cstheme="minorHAnsi"/>
          <w:spacing w:val="-2"/>
          <w:position w:val="-4"/>
          <w:lang w:val="sk-SK"/>
        </w:rPr>
      </w:pPr>
    </w:p>
    <w:p w:rsidR="002C2B6A" w:rsidRPr="00D2585A" w:rsidRDefault="002C2B6A" w:rsidP="008319F4">
      <w:pPr>
        <w:pStyle w:val="Nadpis2"/>
        <w:keepLines w:val="0"/>
        <w:numPr>
          <w:ilvl w:val="0"/>
          <w:numId w:val="0"/>
        </w:numPr>
        <w:overflowPunct/>
        <w:autoSpaceDE/>
        <w:autoSpaceDN/>
        <w:adjustRightInd/>
        <w:spacing w:before="0" w:after="0"/>
        <w:ind w:left="792"/>
        <w:jc w:val="left"/>
        <w:textAlignment w:val="auto"/>
        <w:rPr>
          <w:rFonts w:asciiTheme="minorHAnsi" w:hAnsiTheme="minorHAnsi" w:cstheme="minorHAnsi"/>
          <w:i w:val="0"/>
          <w:sz w:val="24"/>
          <w:szCs w:val="24"/>
          <w:lang w:val="sk-SK"/>
        </w:rPr>
      </w:pPr>
      <w:r w:rsidRPr="00D2585A">
        <w:rPr>
          <w:rFonts w:asciiTheme="minorHAnsi" w:hAnsiTheme="minorHAnsi" w:cstheme="minorHAnsi"/>
          <w:i w:val="0"/>
          <w:sz w:val="24"/>
          <w:szCs w:val="24"/>
          <w:lang w:val="sk-SK"/>
        </w:rPr>
        <w:t>Plán bezpečnosti a ochrany zdravia pri práci podľa zákona   č. 510/2001 Z.z.</w:t>
      </w:r>
    </w:p>
    <w:p w:rsidR="002C2B6A" w:rsidRPr="00D2585A" w:rsidRDefault="002C2B6A" w:rsidP="008319F4">
      <w:pPr>
        <w:spacing w:after="0"/>
        <w:ind w:firstLine="708"/>
        <w:jc w:val="both"/>
        <w:rPr>
          <w:rFonts w:cstheme="minorHAnsi"/>
          <w:lang w:val="sk-SK"/>
        </w:rPr>
      </w:pPr>
      <w:r w:rsidRPr="00D2585A">
        <w:rPr>
          <w:rFonts w:cstheme="minorHAnsi"/>
          <w:lang w:val="sk-SK"/>
        </w:rPr>
        <w:t>Na základe  zák.č.510/2001 Z.z. § 4, ods. 2, písm. b, príloha č. 2  sú stavebné práce také práce, pri ktorých sú zamestnanci vystavení nebezpečenstvu zasypania vo výkopoch pri pokladaní  prefabrikátov.</w:t>
      </w:r>
    </w:p>
    <w:p w:rsidR="002C2B6A" w:rsidRPr="00D2585A" w:rsidRDefault="002C2B6A" w:rsidP="008319F4">
      <w:pPr>
        <w:spacing w:after="0"/>
        <w:jc w:val="both"/>
        <w:rPr>
          <w:rFonts w:cstheme="minorHAnsi"/>
          <w:lang w:val="sk-SK"/>
        </w:rPr>
      </w:pPr>
      <w:r w:rsidRPr="00D2585A">
        <w:rPr>
          <w:rFonts w:cstheme="minorHAnsi"/>
          <w:lang w:val="sk-SK"/>
        </w:rPr>
        <w:t>Vypracovanie „Plánu bezpečnosti a ochrany zdravia pri práci“  zabezpečí podľa § 2, ods. 2 stavebník a obsahuje najmä:</w:t>
      </w:r>
    </w:p>
    <w:p w:rsidR="002C2B6A" w:rsidRPr="00D2585A" w:rsidRDefault="002C2B6A" w:rsidP="008319F4">
      <w:pPr>
        <w:numPr>
          <w:ilvl w:val="0"/>
          <w:numId w:val="14"/>
        </w:numPr>
        <w:spacing w:after="0" w:line="240" w:lineRule="auto"/>
        <w:jc w:val="both"/>
        <w:rPr>
          <w:rFonts w:cstheme="minorHAnsi"/>
          <w:lang w:val="sk-SK"/>
        </w:rPr>
      </w:pPr>
      <w:r w:rsidRPr="00D2585A">
        <w:rPr>
          <w:rFonts w:cstheme="minorHAnsi"/>
          <w:lang w:val="sk-SK"/>
        </w:rPr>
        <w:t>Stavebník  pred zahájením prác predloží inšpektorátu práce oznámenie podľa príl.č.1</w:t>
      </w:r>
    </w:p>
    <w:p w:rsidR="002C2B6A" w:rsidRPr="00D2585A" w:rsidRDefault="002C2B6A" w:rsidP="008319F4">
      <w:pPr>
        <w:numPr>
          <w:ilvl w:val="0"/>
          <w:numId w:val="14"/>
        </w:numPr>
        <w:spacing w:after="0" w:line="240" w:lineRule="auto"/>
        <w:jc w:val="both"/>
        <w:rPr>
          <w:rFonts w:cstheme="minorHAnsi"/>
          <w:lang w:val="sk-SK"/>
        </w:rPr>
      </w:pPr>
      <w:r w:rsidRPr="00D2585A">
        <w:rPr>
          <w:rFonts w:cstheme="minorHAnsi"/>
          <w:lang w:val="sk-SK"/>
        </w:rPr>
        <w:t>Určená  spôsobilá osoba na stavbe:</w:t>
      </w:r>
    </w:p>
    <w:p w:rsidR="002C2B6A" w:rsidRPr="00D2585A" w:rsidRDefault="002C2B6A" w:rsidP="008319F4">
      <w:pPr>
        <w:numPr>
          <w:ilvl w:val="0"/>
          <w:numId w:val="15"/>
        </w:numPr>
        <w:spacing w:after="0" w:line="240" w:lineRule="auto"/>
        <w:jc w:val="both"/>
        <w:rPr>
          <w:rFonts w:cstheme="minorHAnsi"/>
          <w:lang w:val="sk-SK"/>
        </w:rPr>
      </w:pPr>
      <w:r w:rsidRPr="00D2585A">
        <w:rPr>
          <w:rFonts w:cstheme="minorHAnsi"/>
          <w:lang w:val="sk-SK"/>
        </w:rPr>
        <w:t>koordinuje uplatňovanie všeobecných zásad prevencie a požiadaviek na zaistenie bezpečnosti a ochrany zdravia pri práci podľa zákona</w:t>
      </w:r>
    </w:p>
    <w:p w:rsidR="002C2B6A" w:rsidRPr="00D2585A" w:rsidRDefault="002C2B6A" w:rsidP="008319F4">
      <w:pPr>
        <w:numPr>
          <w:ilvl w:val="0"/>
          <w:numId w:val="15"/>
        </w:numPr>
        <w:spacing w:after="0" w:line="240" w:lineRule="auto"/>
        <w:jc w:val="both"/>
        <w:rPr>
          <w:rFonts w:cstheme="minorHAnsi"/>
          <w:lang w:val="sk-SK"/>
        </w:rPr>
      </w:pPr>
      <w:r w:rsidRPr="00D2585A">
        <w:rPr>
          <w:rFonts w:cstheme="minorHAnsi"/>
          <w:lang w:val="sk-SK"/>
        </w:rPr>
        <w:t>upravuje plán BOZ so zreteľom na zmeny v priebehu prác</w:t>
      </w:r>
    </w:p>
    <w:p w:rsidR="002C2B6A" w:rsidRPr="00D2585A" w:rsidRDefault="002C2B6A" w:rsidP="008319F4">
      <w:pPr>
        <w:numPr>
          <w:ilvl w:val="0"/>
          <w:numId w:val="15"/>
        </w:numPr>
        <w:spacing w:after="0" w:line="240" w:lineRule="auto"/>
        <w:jc w:val="both"/>
        <w:rPr>
          <w:rFonts w:cstheme="minorHAnsi"/>
          <w:lang w:val="sk-SK"/>
        </w:rPr>
      </w:pPr>
      <w:r w:rsidRPr="00D2585A">
        <w:rPr>
          <w:rFonts w:cstheme="minorHAnsi"/>
          <w:lang w:val="sk-SK"/>
        </w:rPr>
        <w:t>spolupracuje medzi jednotlivými zamestnávateľmi na pracovisku so zreteľom na ochranu zamestnancov</w:t>
      </w:r>
    </w:p>
    <w:p w:rsidR="002C2B6A" w:rsidRPr="00D2585A" w:rsidRDefault="002C2B6A" w:rsidP="008319F4">
      <w:pPr>
        <w:numPr>
          <w:ilvl w:val="0"/>
          <w:numId w:val="15"/>
        </w:numPr>
        <w:spacing w:after="0" w:line="240" w:lineRule="auto"/>
        <w:jc w:val="both"/>
        <w:rPr>
          <w:rFonts w:cstheme="minorHAnsi"/>
          <w:lang w:val="sk-SK"/>
        </w:rPr>
      </w:pPr>
      <w:r w:rsidRPr="00D2585A">
        <w:rPr>
          <w:rFonts w:cstheme="minorHAnsi"/>
          <w:lang w:val="sk-SK"/>
        </w:rPr>
        <w:t>zabezpečuje vstup na stavenisko len osobám, ktoré tam plnia služobné povinnosti</w:t>
      </w:r>
    </w:p>
    <w:p w:rsidR="002C2B6A" w:rsidRPr="00D2585A" w:rsidRDefault="002C2B6A" w:rsidP="008319F4">
      <w:pPr>
        <w:numPr>
          <w:ilvl w:val="0"/>
          <w:numId w:val="14"/>
        </w:numPr>
        <w:spacing w:after="0" w:line="240" w:lineRule="auto"/>
        <w:jc w:val="both"/>
        <w:rPr>
          <w:rFonts w:cstheme="minorHAnsi"/>
          <w:lang w:val="sk-SK"/>
        </w:rPr>
      </w:pPr>
      <w:r w:rsidRPr="00D2585A">
        <w:rPr>
          <w:rFonts w:cstheme="minorHAnsi"/>
          <w:lang w:val="sk-SK"/>
        </w:rPr>
        <w:t>Všeobecné zásady BOZ:</w:t>
      </w:r>
    </w:p>
    <w:p w:rsidR="002C2B6A" w:rsidRPr="00D2585A" w:rsidRDefault="002C2B6A" w:rsidP="008319F4">
      <w:pPr>
        <w:numPr>
          <w:ilvl w:val="0"/>
          <w:numId w:val="16"/>
        </w:numPr>
        <w:spacing w:after="0" w:line="240" w:lineRule="auto"/>
        <w:jc w:val="both"/>
        <w:rPr>
          <w:rFonts w:cstheme="minorHAnsi"/>
          <w:lang w:val="sk-SK"/>
        </w:rPr>
      </w:pPr>
      <w:r w:rsidRPr="00D2585A">
        <w:rPr>
          <w:rFonts w:cstheme="minorHAnsi"/>
          <w:lang w:val="sk-SK"/>
        </w:rPr>
        <w:t>udržiavať poriadok a čistotu na pracovisku</w:t>
      </w:r>
    </w:p>
    <w:p w:rsidR="002C2B6A" w:rsidRPr="00D2585A" w:rsidRDefault="002C2B6A" w:rsidP="008319F4">
      <w:pPr>
        <w:numPr>
          <w:ilvl w:val="0"/>
          <w:numId w:val="16"/>
        </w:numPr>
        <w:spacing w:after="0" w:line="240" w:lineRule="auto"/>
        <w:jc w:val="both"/>
        <w:rPr>
          <w:rFonts w:cstheme="minorHAnsi"/>
          <w:lang w:val="sk-SK"/>
        </w:rPr>
      </w:pPr>
      <w:r w:rsidRPr="00D2585A">
        <w:rPr>
          <w:rFonts w:cstheme="minorHAnsi"/>
          <w:lang w:val="sk-SK"/>
        </w:rPr>
        <w:t>voľbu lokality na prácu a komunikácie</w:t>
      </w:r>
    </w:p>
    <w:p w:rsidR="002C2B6A" w:rsidRPr="00D2585A" w:rsidRDefault="002C2B6A" w:rsidP="008319F4">
      <w:pPr>
        <w:numPr>
          <w:ilvl w:val="0"/>
          <w:numId w:val="16"/>
        </w:numPr>
        <w:spacing w:after="0" w:line="240" w:lineRule="auto"/>
        <w:jc w:val="both"/>
        <w:rPr>
          <w:rFonts w:cstheme="minorHAnsi"/>
          <w:lang w:val="sk-SK"/>
        </w:rPr>
      </w:pPr>
      <w:r w:rsidRPr="00D2585A">
        <w:rPr>
          <w:rFonts w:cstheme="minorHAnsi"/>
          <w:lang w:val="sk-SK"/>
        </w:rPr>
        <w:t>podmienky manipulácie</w:t>
      </w:r>
    </w:p>
    <w:p w:rsidR="002C2B6A" w:rsidRPr="00D2585A" w:rsidRDefault="002C2B6A" w:rsidP="008319F4">
      <w:pPr>
        <w:numPr>
          <w:ilvl w:val="0"/>
          <w:numId w:val="16"/>
        </w:numPr>
        <w:spacing w:after="0" w:line="240" w:lineRule="auto"/>
        <w:jc w:val="both"/>
        <w:rPr>
          <w:rFonts w:cstheme="minorHAnsi"/>
          <w:lang w:val="sk-SK"/>
        </w:rPr>
      </w:pPr>
      <w:r w:rsidRPr="00D2585A">
        <w:rPr>
          <w:rFonts w:cstheme="minorHAnsi"/>
          <w:lang w:val="sk-SK"/>
        </w:rPr>
        <w:t>technickú údržbu pracovných prostriedkov</w:t>
      </w:r>
    </w:p>
    <w:p w:rsidR="002C2B6A" w:rsidRPr="00D2585A" w:rsidRDefault="002C2B6A" w:rsidP="008319F4">
      <w:pPr>
        <w:numPr>
          <w:ilvl w:val="0"/>
          <w:numId w:val="16"/>
        </w:numPr>
        <w:spacing w:after="0" w:line="240" w:lineRule="auto"/>
        <w:jc w:val="both"/>
        <w:rPr>
          <w:rFonts w:cstheme="minorHAnsi"/>
          <w:lang w:val="sk-SK"/>
        </w:rPr>
      </w:pPr>
      <w:r w:rsidRPr="00D2585A">
        <w:rPr>
          <w:rFonts w:cstheme="minorHAnsi"/>
          <w:lang w:val="sk-SK"/>
        </w:rPr>
        <w:t>určenie skládok a ich separácia</w:t>
      </w:r>
    </w:p>
    <w:p w:rsidR="002C2B6A" w:rsidRPr="00D2585A" w:rsidRDefault="002C2B6A" w:rsidP="008319F4">
      <w:pPr>
        <w:numPr>
          <w:ilvl w:val="0"/>
          <w:numId w:val="16"/>
        </w:numPr>
        <w:spacing w:after="0" w:line="240" w:lineRule="auto"/>
        <w:jc w:val="both"/>
        <w:rPr>
          <w:rFonts w:cstheme="minorHAnsi"/>
          <w:lang w:val="sk-SK"/>
        </w:rPr>
      </w:pPr>
      <w:r w:rsidRPr="00D2585A">
        <w:rPr>
          <w:rFonts w:cstheme="minorHAnsi"/>
          <w:lang w:val="sk-SK"/>
        </w:rPr>
        <w:t>uskladňovanie odpadu</w:t>
      </w:r>
    </w:p>
    <w:p w:rsidR="002C2B6A" w:rsidRPr="00D2585A" w:rsidRDefault="002C2B6A" w:rsidP="008319F4">
      <w:pPr>
        <w:numPr>
          <w:ilvl w:val="0"/>
          <w:numId w:val="16"/>
        </w:numPr>
        <w:spacing w:after="0" w:line="240" w:lineRule="auto"/>
        <w:jc w:val="both"/>
        <w:rPr>
          <w:rFonts w:cstheme="minorHAnsi"/>
          <w:lang w:val="sk-SK"/>
        </w:rPr>
      </w:pPr>
      <w:r w:rsidRPr="00D2585A">
        <w:rPr>
          <w:rFonts w:cstheme="minorHAnsi"/>
          <w:lang w:val="sk-SK"/>
        </w:rPr>
        <w:t>prispôsobenie času určeného na jednotlivé práce podľa skutočného postupu prác</w:t>
      </w:r>
    </w:p>
    <w:p w:rsidR="002C2B6A" w:rsidRPr="00D2585A" w:rsidRDefault="002C2B6A" w:rsidP="008319F4">
      <w:pPr>
        <w:numPr>
          <w:ilvl w:val="0"/>
          <w:numId w:val="16"/>
        </w:numPr>
        <w:spacing w:after="0" w:line="240" w:lineRule="auto"/>
        <w:jc w:val="both"/>
        <w:rPr>
          <w:rFonts w:cstheme="minorHAnsi"/>
          <w:lang w:val="sk-SK"/>
        </w:rPr>
      </w:pPr>
      <w:r w:rsidRPr="00D2585A">
        <w:rPr>
          <w:rFonts w:cstheme="minorHAnsi"/>
          <w:lang w:val="sk-SK"/>
        </w:rPr>
        <w:t>spolupráca medzi zamestnancami a SZČO</w:t>
      </w:r>
    </w:p>
    <w:p w:rsidR="002C2B6A" w:rsidRPr="00D2585A" w:rsidRDefault="002C2B6A" w:rsidP="008319F4">
      <w:pPr>
        <w:numPr>
          <w:ilvl w:val="0"/>
          <w:numId w:val="16"/>
        </w:numPr>
        <w:spacing w:after="0" w:line="240" w:lineRule="auto"/>
        <w:jc w:val="both"/>
        <w:rPr>
          <w:rFonts w:cstheme="minorHAnsi"/>
          <w:lang w:val="sk-SK"/>
        </w:rPr>
      </w:pPr>
      <w:r w:rsidRPr="00D2585A">
        <w:rPr>
          <w:rFonts w:cstheme="minorHAnsi"/>
          <w:lang w:val="sk-SK"/>
        </w:rPr>
        <w:t>vzájomné pôsobenie pracovných činností uskutočnených na stavenisku alebo v jeho tesnej blízkosti</w:t>
      </w:r>
    </w:p>
    <w:p w:rsidR="002C2B6A" w:rsidRPr="00D2585A" w:rsidRDefault="002C2B6A" w:rsidP="008319F4">
      <w:pPr>
        <w:spacing w:after="0"/>
        <w:jc w:val="both"/>
        <w:rPr>
          <w:rFonts w:cstheme="minorHAnsi"/>
          <w:spacing w:val="-2"/>
          <w:position w:val="-4"/>
          <w:lang w:val="sk-SK"/>
        </w:rPr>
      </w:pPr>
    </w:p>
    <w:p w:rsidR="002C2B6A" w:rsidRPr="00D2585A" w:rsidRDefault="002C2B6A" w:rsidP="008319F4">
      <w:pPr>
        <w:pStyle w:val="Nadpis2"/>
        <w:keepLines w:val="0"/>
        <w:numPr>
          <w:ilvl w:val="0"/>
          <w:numId w:val="0"/>
        </w:numPr>
        <w:overflowPunct/>
        <w:autoSpaceDE/>
        <w:autoSpaceDN/>
        <w:adjustRightInd/>
        <w:spacing w:before="0" w:after="0"/>
        <w:ind w:left="792"/>
        <w:jc w:val="left"/>
        <w:textAlignment w:val="auto"/>
        <w:rPr>
          <w:rFonts w:asciiTheme="minorHAnsi" w:hAnsiTheme="minorHAnsi" w:cstheme="minorHAnsi"/>
          <w:i w:val="0"/>
          <w:sz w:val="24"/>
          <w:szCs w:val="24"/>
          <w:lang w:val="sk-SK"/>
        </w:rPr>
      </w:pPr>
      <w:r w:rsidRPr="00D2585A">
        <w:rPr>
          <w:rFonts w:asciiTheme="minorHAnsi" w:hAnsiTheme="minorHAnsi" w:cstheme="minorHAnsi"/>
          <w:i w:val="0"/>
          <w:sz w:val="24"/>
          <w:szCs w:val="24"/>
          <w:lang w:val="sk-SK"/>
        </w:rPr>
        <w:t xml:space="preserve">Bezpečnosť  a ochrana  zdravia  pri práci  riešia : </w:t>
      </w:r>
    </w:p>
    <w:p w:rsidR="002C2B6A" w:rsidRPr="00D2585A" w:rsidRDefault="002C2B6A" w:rsidP="008319F4">
      <w:pPr>
        <w:numPr>
          <w:ilvl w:val="0"/>
          <w:numId w:val="13"/>
        </w:numPr>
        <w:spacing w:after="0" w:line="240" w:lineRule="auto"/>
        <w:jc w:val="both"/>
        <w:rPr>
          <w:rFonts w:cstheme="minorHAnsi"/>
          <w:lang w:val="sk-SK"/>
        </w:rPr>
      </w:pPr>
      <w:r w:rsidRPr="00D2585A">
        <w:rPr>
          <w:rFonts w:cstheme="minorHAnsi"/>
          <w:b/>
          <w:bCs/>
          <w:lang w:val="sk-SK"/>
        </w:rPr>
        <w:t>Ústava  SR</w:t>
      </w:r>
      <w:r w:rsidRPr="00D2585A">
        <w:rPr>
          <w:rFonts w:cstheme="minorHAnsi"/>
          <w:lang w:val="sk-SK"/>
        </w:rPr>
        <w:t xml:space="preserve">  </w:t>
      </w:r>
    </w:p>
    <w:p w:rsidR="002C2B6A" w:rsidRPr="00D2585A" w:rsidRDefault="002C2B6A" w:rsidP="008319F4">
      <w:pPr>
        <w:numPr>
          <w:ilvl w:val="0"/>
          <w:numId w:val="13"/>
        </w:numPr>
        <w:spacing w:after="0" w:line="240" w:lineRule="auto"/>
        <w:jc w:val="both"/>
        <w:rPr>
          <w:rFonts w:cstheme="minorHAnsi"/>
          <w:lang w:val="sk-SK"/>
        </w:rPr>
      </w:pPr>
      <w:r w:rsidRPr="00D2585A">
        <w:rPr>
          <w:rFonts w:cstheme="minorHAnsi"/>
          <w:lang w:val="sk-SK"/>
        </w:rPr>
        <w:t>Zákon č. 124/2006 Z.z. o bezpečnosti a ochrane  zdravia  pri práci  v znení zákona č. 309/2007 Z.z.  od 1.9.2007</w:t>
      </w:r>
    </w:p>
    <w:p w:rsidR="002C2B6A" w:rsidRPr="00D2585A" w:rsidRDefault="002C2B6A" w:rsidP="008319F4">
      <w:pPr>
        <w:numPr>
          <w:ilvl w:val="0"/>
          <w:numId w:val="13"/>
        </w:numPr>
        <w:spacing w:after="0" w:line="240" w:lineRule="auto"/>
        <w:jc w:val="both"/>
        <w:rPr>
          <w:rFonts w:cstheme="minorHAnsi"/>
          <w:lang w:val="sk-SK"/>
        </w:rPr>
      </w:pPr>
      <w:r w:rsidRPr="00D2585A">
        <w:rPr>
          <w:rFonts w:cstheme="minorHAnsi"/>
          <w:lang w:val="sk-SK"/>
        </w:rPr>
        <w:t>Vyhláška MP SV a R č. 718/2002 Z.z.  na zaistenie BOZP i bezpečnosti  technických  zariadení</w:t>
      </w:r>
    </w:p>
    <w:p w:rsidR="002C2B6A" w:rsidRPr="00D2585A" w:rsidRDefault="002C2B6A" w:rsidP="008319F4">
      <w:pPr>
        <w:numPr>
          <w:ilvl w:val="0"/>
          <w:numId w:val="13"/>
        </w:numPr>
        <w:spacing w:after="0" w:line="240" w:lineRule="auto"/>
        <w:jc w:val="both"/>
        <w:rPr>
          <w:rFonts w:cstheme="minorHAnsi"/>
          <w:lang w:val="sk-SK"/>
        </w:rPr>
      </w:pPr>
      <w:r w:rsidRPr="00D2585A">
        <w:rPr>
          <w:rFonts w:cstheme="minorHAnsi"/>
          <w:lang w:val="sk-SK"/>
        </w:rPr>
        <w:t>Vyhláška č. 374/1990 Zb. SÚBP a SBÚ  o bezpečnosti práce a technických zariadení pri stavebných prácach. Účinnosť od 1.10.1990.</w:t>
      </w:r>
    </w:p>
    <w:p w:rsidR="002C2B6A" w:rsidRPr="00D2585A" w:rsidRDefault="002C2B6A" w:rsidP="008319F4">
      <w:pPr>
        <w:numPr>
          <w:ilvl w:val="0"/>
          <w:numId w:val="13"/>
        </w:numPr>
        <w:spacing w:after="0" w:line="240" w:lineRule="auto"/>
        <w:jc w:val="both"/>
        <w:rPr>
          <w:rFonts w:cstheme="minorHAnsi"/>
          <w:lang w:val="sk-SK"/>
        </w:rPr>
      </w:pPr>
      <w:r w:rsidRPr="00D2585A">
        <w:rPr>
          <w:rFonts w:cstheme="minorHAnsi"/>
          <w:lang w:val="sk-SK"/>
        </w:rPr>
        <w:lastRenderedPageBreak/>
        <w:t>Nariadenie vlády SR č. 396/2006 Z.z. o minimálnych bezpečnostných a zdravotných požiadavkách na stavenisku . Účinnosť od 1.7.2006.</w:t>
      </w:r>
    </w:p>
    <w:p w:rsidR="002C2B6A" w:rsidRPr="00D2585A" w:rsidRDefault="002C2B6A" w:rsidP="008319F4">
      <w:pPr>
        <w:numPr>
          <w:ilvl w:val="0"/>
          <w:numId w:val="13"/>
        </w:numPr>
        <w:spacing w:after="0" w:line="240" w:lineRule="auto"/>
        <w:jc w:val="both"/>
        <w:rPr>
          <w:rFonts w:cstheme="minorHAnsi"/>
          <w:lang w:val="sk-SK"/>
        </w:rPr>
      </w:pPr>
      <w:r w:rsidRPr="00D2585A">
        <w:rPr>
          <w:rFonts w:cstheme="minorHAnsi"/>
          <w:lang w:val="sk-SK"/>
        </w:rPr>
        <w:t xml:space="preserve">Zákon č. 125/2006 Z.z. o inšpekcii práce  účinnosť 1.7.2006 v znení zákona č. 309/2007 Z.z. účinnosť od 1.9.2007, </w:t>
      </w:r>
      <w:proofErr w:type="spellStart"/>
      <w:r w:rsidRPr="00D2585A">
        <w:rPr>
          <w:rFonts w:cstheme="minorHAnsi"/>
          <w:lang w:val="sk-SK"/>
        </w:rPr>
        <w:t>zák.č</w:t>
      </w:r>
      <w:proofErr w:type="spellEnd"/>
      <w:r w:rsidRPr="00D2585A">
        <w:rPr>
          <w:rFonts w:cstheme="minorHAnsi"/>
          <w:lang w:val="sk-SK"/>
        </w:rPr>
        <w:t>. 462/2007 Z.z. a </w:t>
      </w:r>
      <w:proofErr w:type="spellStart"/>
      <w:r w:rsidRPr="00D2585A">
        <w:rPr>
          <w:rFonts w:cstheme="minorHAnsi"/>
          <w:lang w:val="sk-SK"/>
        </w:rPr>
        <w:t>zák.č</w:t>
      </w:r>
      <w:proofErr w:type="spellEnd"/>
      <w:r w:rsidRPr="00D2585A">
        <w:rPr>
          <w:rFonts w:cstheme="minorHAnsi"/>
          <w:lang w:val="sk-SK"/>
        </w:rPr>
        <w:t>. 555/2007 Z.z. účinnosť od 1.1.2008</w:t>
      </w:r>
    </w:p>
    <w:p w:rsidR="002C2B6A" w:rsidRPr="00D2585A" w:rsidRDefault="002C2B6A" w:rsidP="008319F4">
      <w:pPr>
        <w:numPr>
          <w:ilvl w:val="0"/>
          <w:numId w:val="13"/>
        </w:numPr>
        <w:spacing w:after="0" w:line="240" w:lineRule="auto"/>
        <w:jc w:val="both"/>
        <w:rPr>
          <w:rFonts w:cstheme="minorHAnsi"/>
          <w:lang w:val="sk-SK"/>
        </w:rPr>
      </w:pPr>
      <w:r w:rsidRPr="00D2585A">
        <w:rPr>
          <w:rFonts w:cstheme="minorHAnsi"/>
          <w:lang w:val="sk-SK"/>
        </w:rPr>
        <w:t>Zákon č. 311/2001 Z.z. zákonník práce  v znení  neskorších  predpisov</w:t>
      </w:r>
    </w:p>
    <w:p w:rsidR="002C2B6A" w:rsidRPr="00D2585A" w:rsidRDefault="002C2B6A" w:rsidP="008319F4">
      <w:pPr>
        <w:numPr>
          <w:ilvl w:val="0"/>
          <w:numId w:val="13"/>
        </w:numPr>
        <w:spacing w:after="0" w:line="240" w:lineRule="auto"/>
        <w:jc w:val="both"/>
        <w:rPr>
          <w:rFonts w:cstheme="minorHAnsi"/>
          <w:lang w:val="sk-SK"/>
        </w:rPr>
      </w:pPr>
      <w:r w:rsidRPr="00D2585A">
        <w:rPr>
          <w:rFonts w:cstheme="minorHAnsi"/>
          <w:lang w:val="sk-SK"/>
        </w:rPr>
        <w:t>Nariadenie č. 395/2006 Z.z. vlády SR o minimálnych požiadavkách  na poskytovanie a používanie  osobných ochranných pracovných prostriedkoch, účinnosť od 1.7.2006.</w:t>
      </w:r>
    </w:p>
    <w:p w:rsidR="002C2B6A" w:rsidRPr="00D2585A" w:rsidRDefault="002C2B6A" w:rsidP="008319F4">
      <w:pPr>
        <w:numPr>
          <w:ilvl w:val="0"/>
          <w:numId w:val="13"/>
        </w:numPr>
        <w:spacing w:after="0" w:line="240" w:lineRule="auto"/>
        <w:jc w:val="both"/>
        <w:rPr>
          <w:rFonts w:cstheme="minorHAnsi"/>
          <w:lang w:val="sk-SK"/>
        </w:rPr>
      </w:pPr>
      <w:r w:rsidRPr="00D2585A">
        <w:rPr>
          <w:rFonts w:cstheme="minorHAnsi"/>
          <w:lang w:val="sk-SK"/>
        </w:rPr>
        <w:t>Nariadenie č. 392/2006 Z.z. o minimálnych  bezpečnostných a zdravotných požiadavkách pri používaní pracovných prostriedkoch. Účinnosť dňom 1.7.2006.</w:t>
      </w:r>
    </w:p>
    <w:p w:rsidR="002C2B6A" w:rsidRPr="00D2585A" w:rsidRDefault="002C2B6A" w:rsidP="008319F4">
      <w:pPr>
        <w:numPr>
          <w:ilvl w:val="0"/>
          <w:numId w:val="13"/>
        </w:numPr>
        <w:spacing w:after="0" w:line="240" w:lineRule="auto"/>
        <w:jc w:val="both"/>
        <w:rPr>
          <w:rFonts w:cstheme="minorHAnsi"/>
          <w:lang w:val="sk-SK"/>
        </w:rPr>
      </w:pPr>
      <w:r w:rsidRPr="00D2585A">
        <w:rPr>
          <w:rFonts w:cstheme="minorHAnsi"/>
          <w:lang w:val="sk-SK"/>
        </w:rPr>
        <w:t>Nariadenie č. 391/2006 Z.z.  vlády SR o minimálnych bezpečnostných a zdravotných požiadavkách na pracovisko. Účinnosť 1.7.2006.</w:t>
      </w:r>
    </w:p>
    <w:p w:rsidR="002C2B6A" w:rsidRPr="00D2585A" w:rsidRDefault="002C2B6A" w:rsidP="008319F4">
      <w:pPr>
        <w:numPr>
          <w:ilvl w:val="0"/>
          <w:numId w:val="13"/>
        </w:numPr>
        <w:spacing w:after="0" w:line="240" w:lineRule="auto"/>
        <w:jc w:val="both"/>
        <w:rPr>
          <w:rFonts w:cstheme="minorHAnsi"/>
          <w:lang w:val="sk-SK"/>
        </w:rPr>
      </w:pPr>
      <w:r w:rsidRPr="00D2585A">
        <w:rPr>
          <w:rFonts w:cstheme="minorHAnsi"/>
          <w:lang w:val="sk-SK"/>
        </w:rPr>
        <w:t>Nariadenie vlády SR č. 204/2001 Z.z. o minimálnych bezpečnostných a zdravotných požiadavkách pri práci  s bremenami, účinnosť od 1.7.2001</w:t>
      </w:r>
    </w:p>
    <w:p w:rsidR="002C2B6A" w:rsidRPr="00D2585A" w:rsidRDefault="002C2B6A" w:rsidP="008319F4">
      <w:pPr>
        <w:numPr>
          <w:ilvl w:val="0"/>
          <w:numId w:val="13"/>
        </w:numPr>
        <w:spacing w:after="0" w:line="240" w:lineRule="auto"/>
        <w:jc w:val="both"/>
        <w:rPr>
          <w:rFonts w:cstheme="minorHAnsi"/>
          <w:lang w:val="sk-SK"/>
        </w:rPr>
      </w:pPr>
      <w:r w:rsidRPr="00D2585A">
        <w:rPr>
          <w:rFonts w:cstheme="minorHAnsi"/>
          <w:lang w:val="sk-SK"/>
        </w:rPr>
        <w:t xml:space="preserve">Nariadenie vlády SR č. 247/2001 Z.z. o minimálnych bezpečnostných a zdravotných požiadavkách pri práci  so zobrazovacími  jednotkami . Účinnosť dňom 1.7.2001. </w:t>
      </w:r>
    </w:p>
    <w:p w:rsidR="002C2B6A" w:rsidRPr="00D2585A" w:rsidRDefault="002C2B6A" w:rsidP="008319F4">
      <w:pPr>
        <w:numPr>
          <w:ilvl w:val="0"/>
          <w:numId w:val="13"/>
        </w:numPr>
        <w:spacing w:after="0" w:line="240" w:lineRule="auto"/>
        <w:jc w:val="both"/>
        <w:rPr>
          <w:rFonts w:cstheme="minorHAnsi"/>
          <w:lang w:val="sk-SK"/>
        </w:rPr>
      </w:pPr>
      <w:r w:rsidRPr="00D2585A">
        <w:rPr>
          <w:rFonts w:cstheme="minorHAnsi"/>
          <w:lang w:val="sk-SK"/>
        </w:rPr>
        <w:t>Nariadenie vlády SR č. 444/2001 Z.z. o požiadavkách na používanie označenia, symbolov a signálov na zaistenie  bezpečnosti a ochrany  zdravia pi práci</w:t>
      </w:r>
    </w:p>
    <w:p w:rsidR="002C2B6A" w:rsidRPr="00D2585A" w:rsidRDefault="002C2B6A" w:rsidP="008319F4">
      <w:pPr>
        <w:numPr>
          <w:ilvl w:val="0"/>
          <w:numId w:val="13"/>
        </w:numPr>
        <w:spacing w:after="0" w:line="240" w:lineRule="auto"/>
        <w:jc w:val="both"/>
        <w:rPr>
          <w:rFonts w:cstheme="minorHAnsi"/>
          <w:lang w:val="sk-SK"/>
        </w:rPr>
      </w:pPr>
      <w:r w:rsidRPr="00D2585A">
        <w:rPr>
          <w:rFonts w:cstheme="minorHAnsi"/>
          <w:lang w:val="sk-SK"/>
        </w:rPr>
        <w:t>Nariadenie č. 161/2002 Z.z. vlády SR, ktorým sa mení a dopĺňa nariadenie vlády  SR č. 391/1999 Z.z. , ktorým sa ustanovujú podrobnosti o technických požiadavkách na strojové zariadenia v znení nariadenia vlády SR č. 475/2000 Z.z. . Účinnosť od 1.4.2002.</w:t>
      </w:r>
    </w:p>
    <w:p w:rsidR="002C2B6A" w:rsidRPr="00D2585A" w:rsidRDefault="002C2B6A" w:rsidP="008319F4">
      <w:pPr>
        <w:numPr>
          <w:ilvl w:val="0"/>
          <w:numId w:val="13"/>
        </w:numPr>
        <w:spacing w:after="0" w:line="240" w:lineRule="auto"/>
        <w:jc w:val="both"/>
        <w:rPr>
          <w:rFonts w:cstheme="minorHAnsi"/>
          <w:lang w:val="sk-SK"/>
        </w:rPr>
      </w:pPr>
      <w:r w:rsidRPr="00D2585A">
        <w:rPr>
          <w:rFonts w:cstheme="minorHAnsi"/>
          <w:lang w:val="sk-SK"/>
        </w:rPr>
        <w:t xml:space="preserve">Nariadenie č. 493/2002 Z.z. o minimálnych požiadavkách na zaistenie bezpečnosti a ochrane  zdravia pri práci vo výbušnom prostredí. </w:t>
      </w:r>
    </w:p>
    <w:p w:rsidR="002C2B6A" w:rsidRPr="00D2585A" w:rsidRDefault="002C2B6A" w:rsidP="008319F4">
      <w:pPr>
        <w:numPr>
          <w:ilvl w:val="0"/>
          <w:numId w:val="13"/>
        </w:numPr>
        <w:spacing w:after="0" w:line="240" w:lineRule="auto"/>
        <w:jc w:val="both"/>
        <w:rPr>
          <w:rFonts w:cstheme="minorHAnsi"/>
          <w:lang w:val="sk-SK"/>
        </w:rPr>
      </w:pPr>
      <w:r w:rsidRPr="00D2585A">
        <w:rPr>
          <w:rFonts w:cstheme="minorHAnsi"/>
          <w:lang w:val="sk-SK"/>
        </w:rPr>
        <w:t>Nariadenie č. 286/2004 Z.z. vlády SR , ktorým sa ustanovuje zoznam prác  a pracovísk, ktoré sú zakázané mladistvým zamestnancom a ktorým sa ustanovujú niektoré povinnosti zamestnávateľa  pri zamestnaní mladistvých, účinnosť  od 1.5.2004.</w:t>
      </w:r>
    </w:p>
    <w:p w:rsidR="002C2B6A" w:rsidRPr="00D2585A" w:rsidRDefault="002C2B6A" w:rsidP="008319F4">
      <w:pPr>
        <w:numPr>
          <w:ilvl w:val="0"/>
          <w:numId w:val="13"/>
        </w:numPr>
        <w:spacing w:after="0" w:line="240" w:lineRule="auto"/>
        <w:jc w:val="both"/>
        <w:rPr>
          <w:rFonts w:cstheme="minorHAnsi"/>
          <w:lang w:val="sk-SK"/>
        </w:rPr>
      </w:pPr>
      <w:r w:rsidRPr="00D2585A">
        <w:rPr>
          <w:rFonts w:cstheme="minorHAnsi"/>
          <w:lang w:val="sk-SK"/>
        </w:rPr>
        <w:t xml:space="preserve">Zákon č. 174/1968 Zb. o štátnom odbornom dozore nad bezpečnosťou práce v znení zákona č. 256/1994 Z.z.  Účinnosť  od 1.1.2001  je zrušený  zákonom o inšpekcii práce. </w:t>
      </w:r>
    </w:p>
    <w:p w:rsidR="002C2B6A" w:rsidRPr="00D2585A" w:rsidRDefault="002C2B6A" w:rsidP="008319F4">
      <w:pPr>
        <w:numPr>
          <w:ilvl w:val="0"/>
          <w:numId w:val="13"/>
        </w:numPr>
        <w:spacing w:after="0" w:line="240" w:lineRule="auto"/>
        <w:jc w:val="both"/>
        <w:rPr>
          <w:rFonts w:cstheme="minorHAnsi"/>
          <w:lang w:val="sk-SK"/>
        </w:rPr>
      </w:pPr>
      <w:r w:rsidRPr="00D2585A">
        <w:rPr>
          <w:rFonts w:cstheme="minorHAnsi"/>
          <w:lang w:val="sk-SK"/>
        </w:rPr>
        <w:t>Zákon NR SR č. 272/1994 Z.z. o ochrane zdravia  ľudí v znení zákona  č. 256/2003 Z.z. účinnosť od 1.8.2003 a zákona č. 578/2003 Z.z. , účinnosť od 1.1.2004.</w:t>
      </w:r>
    </w:p>
    <w:p w:rsidR="002C2B6A" w:rsidRPr="00D2585A" w:rsidRDefault="002C2B6A" w:rsidP="008319F4">
      <w:pPr>
        <w:numPr>
          <w:ilvl w:val="0"/>
          <w:numId w:val="13"/>
        </w:numPr>
        <w:spacing w:after="0" w:line="240" w:lineRule="auto"/>
        <w:jc w:val="both"/>
        <w:rPr>
          <w:rFonts w:cstheme="minorHAnsi"/>
          <w:lang w:val="sk-SK"/>
        </w:rPr>
      </w:pPr>
      <w:r w:rsidRPr="00D2585A">
        <w:rPr>
          <w:rFonts w:cstheme="minorHAnsi"/>
          <w:lang w:val="sk-SK"/>
        </w:rPr>
        <w:t>Nariadenie  č. 253/2006 Z.z. vlády SR o ochrane zamestnancov pred rizikami súvisiacimi s expozíciou azbestu pri práci, účinnosť  1.6.2006.</w:t>
      </w:r>
    </w:p>
    <w:p w:rsidR="002C2B6A" w:rsidRPr="00D2585A" w:rsidRDefault="002C2B6A" w:rsidP="008319F4">
      <w:pPr>
        <w:numPr>
          <w:ilvl w:val="0"/>
          <w:numId w:val="13"/>
        </w:numPr>
        <w:spacing w:after="0" w:line="240" w:lineRule="auto"/>
        <w:jc w:val="both"/>
        <w:rPr>
          <w:rFonts w:cstheme="minorHAnsi"/>
          <w:lang w:val="sk-SK"/>
        </w:rPr>
      </w:pPr>
      <w:r w:rsidRPr="00D2585A">
        <w:rPr>
          <w:rFonts w:cstheme="minorHAnsi"/>
          <w:lang w:val="sk-SK"/>
        </w:rPr>
        <w:t>Nariadenie vlády  SR č. 40/2002 Z.z.  o ochrane  zdravia pred hlukom  a vibráciami s prílohou, účinnosť od 1.2.2002</w:t>
      </w:r>
    </w:p>
    <w:p w:rsidR="002C2B6A" w:rsidRPr="00D2585A" w:rsidRDefault="002C2B6A" w:rsidP="008319F4">
      <w:pPr>
        <w:numPr>
          <w:ilvl w:val="0"/>
          <w:numId w:val="13"/>
        </w:numPr>
        <w:spacing w:after="0" w:line="240" w:lineRule="auto"/>
        <w:jc w:val="both"/>
        <w:rPr>
          <w:rFonts w:cstheme="minorHAnsi"/>
          <w:lang w:val="sk-SK"/>
        </w:rPr>
      </w:pPr>
      <w:r w:rsidRPr="00D2585A">
        <w:rPr>
          <w:rFonts w:cstheme="minorHAnsi"/>
          <w:lang w:val="sk-SK"/>
        </w:rPr>
        <w:t>Nariadenie vlády  SR č. 45/2002 Z.z.  o ochrane  zdravia pri práci s chemickými faktormi  s prílohou</w:t>
      </w:r>
    </w:p>
    <w:p w:rsidR="002C2B6A" w:rsidRPr="00D2585A" w:rsidRDefault="002C2B6A" w:rsidP="008319F4">
      <w:pPr>
        <w:numPr>
          <w:ilvl w:val="0"/>
          <w:numId w:val="13"/>
        </w:numPr>
        <w:spacing w:after="0" w:line="240" w:lineRule="auto"/>
        <w:jc w:val="both"/>
        <w:rPr>
          <w:rFonts w:cstheme="minorHAnsi"/>
          <w:lang w:val="sk-SK"/>
        </w:rPr>
      </w:pPr>
      <w:r w:rsidRPr="00D2585A">
        <w:rPr>
          <w:rFonts w:cstheme="minorHAnsi"/>
          <w:lang w:val="sk-SK"/>
        </w:rPr>
        <w:t xml:space="preserve">Nariadenie vlády  SR č. 46/2002 Z.z.  o ochrane  zdravia pri práci s karcinogénnymi a mutagénnymi  faktormi  s prílohou </w:t>
      </w:r>
    </w:p>
    <w:p w:rsidR="002C2B6A" w:rsidRPr="00D2585A" w:rsidRDefault="002C2B6A" w:rsidP="008319F4">
      <w:pPr>
        <w:numPr>
          <w:ilvl w:val="0"/>
          <w:numId w:val="13"/>
        </w:numPr>
        <w:spacing w:after="0" w:line="240" w:lineRule="auto"/>
        <w:jc w:val="both"/>
        <w:rPr>
          <w:rFonts w:cstheme="minorHAnsi"/>
          <w:lang w:val="sk-SK"/>
        </w:rPr>
      </w:pPr>
      <w:r w:rsidRPr="00D2585A">
        <w:rPr>
          <w:rFonts w:cstheme="minorHAnsi"/>
          <w:lang w:val="sk-SK"/>
        </w:rPr>
        <w:t>Vyhláška č. 326/2002 Z.z. MZ SR , ktorou sa ustanovujú najvyššie prípustné hodnoty zdraviu škodlivých faktorov vo vnútornom ovzduší budov. Účinnosť od 1.7. 2002 okrem položky č. 2 tabuľky č. 1. k 1.1.2005.</w:t>
      </w:r>
    </w:p>
    <w:p w:rsidR="002C2B6A" w:rsidRPr="00D2585A" w:rsidRDefault="002C2B6A" w:rsidP="008319F4">
      <w:pPr>
        <w:numPr>
          <w:ilvl w:val="0"/>
          <w:numId w:val="13"/>
        </w:numPr>
        <w:spacing w:after="0" w:line="240" w:lineRule="auto"/>
        <w:jc w:val="both"/>
        <w:rPr>
          <w:rFonts w:cstheme="minorHAnsi"/>
          <w:lang w:val="sk-SK"/>
        </w:rPr>
      </w:pPr>
      <w:r w:rsidRPr="00D2585A">
        <w:rPr>
          <w:rFonts w:cstheme="minorHAnsi"/>
          <w:lang w:val="sk-SK"/>
        </w:rPr>
        <w:t>Príslušné zákony, vyhlášky, STN určené pre BOZP  pre  stroje, zariadenia, prácu, skladovanie , ...</w:t>
      </w:r>
    </w:p>
    <w:p w:rsidR="002C2B6A" w:rsidRPr="00D2585A" w:rsidRDefault="002C2B6A" w:rsidP="008319F4">
      <w:pPr>
        <w:spacing w:after="0"/>
        <w:ind w:left="720"/>
        <w:jc w:val="both"/>
        <w:rPr>
          <w:rFonts w:cstheme="minorHAnsi"/>
          <w:lang w:val="sk-SK"/>
        </w:rPr>
      </w:pPr>
    </w:p>
    <w:p w:rsidR="002C2B6A" w:rsidRPr="00D2585A" w:rsidRDefault="002C2B6A" w:rsidP="008319F4">
      <w:pPr>
        <w:spacing w:after="0"/>
        <w:jc w:val="both"/>
        <w:rPr>
          <w:rFonts w:cstheme="minorHAnsi"/>
          <w:lang w:val="sk-SK"/>
        </w:rPr>
      </w:pPr>
      <w:r w:rsidRPr="00D2585A">
        <w:rPr>
          <w:rFonts w:cstheme="minorHAnsi"/>
          <w:lang w:val="sk-SK"/>
        </w:rPr>
        <w:t>Vypracoval : Martin Matušek</w:t>
      </w:r>
    </w:p>
    <w:p w:rsidR="002C2B6A" w:rsidRPr="00D2585A" w:rsidRDefault="002C2B6A" w:rsidP="008319F4">
      <w:pPr>
        <w:spacing w:after="0"/>
        <w:jc w:val="both"/>
        <w:rPr>
          <w:rFonts w:cstheme="minorHAnsi"/>
          <w:b/>
          <w:szCs w:val="24"/>
          <w:lang w:val="sk-SK"/>
        </w:rPr>
      </w:pPr>
      <w:r w:rsidRPr="00D2585A">
        <w:rPr>
          <w:rFonts w:cstheme="minorHAnsi"/>
          <w:b/>
          <w:szCs w:val="24"/>
          <w:lang w:val="sk-SK"/>
        </w:rPr>
        <w:t xml:space="preserve">Fotodokumentácia jestvujúceho stavu: </w:t>
      </w:r>
    </w:p>
    <w:p w:rsidR="002C2B6A" w:rsidRPr="00D2585A" w:rsidRDefault="002C2B6A" w:rsidP="008319F4">
      <w:pPr>
        <w:spacing w:after="0"/>
        <w:jc w:val="both"/>
        <w:rPr>
          <w:rFonts w:cstheme="minorHAnsi"/>
          <w:lang w:val="sk-SK"/>
        </w:rPr>
      </w:pPr>
    </w:p>
    <w:sectPr w:rsidR="002C2B6A" w:rsidRPr="00D2585A" w:rsidSect="00362BB6">
      <w:headerReference w:type="default" r:id="rId9"/>
      <w:footerReference w:type="even" r:id="rId10"/>
      <w:footerReference w:type="default" r:id="rId11"/>
      <w:pgSz w:w="11906" w:h="16838"/>
      <w:pgMar w:top="1417" w:right="1417"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607" w:rsidRDefault="000E6607" w:rsidP="00185FFD">
      <w:pPr>
        <w:spacing w:after="0" w:line="240" w:lineRule="auto"/>
      </w:pPr>
      <w:r>
        <w:separator/>
      </w:r>
    </w:p>
  </w:endnote>
  <w:endnote w:type="continuationSeparator" w:id="0">
    <w:p w:rsidR="000E6607" w:rsidRDefault="000E6607" w:rsidP="00185F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FFD" w:rsidRDefault="00185FFD" w:rsidP="00185FFD">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rsidR="00185FFD" w:rsidRDefault="00185FFD" w:rsidP="00185FFD">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FFD" w:rsidRDefault="00185FFD" w:rsidP="00185FFD">
    <w:pPr>
      <w:pStyle w:val="Pta"/>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607" w:rsidRDefault="000E6607" w:rsidP="00185FFD">
      <w:pPr>
        <w:spacing w:after="0" w:line="240" w:lineRule="auto"/>
      </w:pPr>
      <w:r>
        <w:separator/>
      </w:r>
    </w:p>
  </w:footnote>
  <w:footnote w:type="continuationSeparator" w:id="0">
    <w:p w:rsidR="000E6607" w:rsidRDefault="000E6607" w:rsidP="00185F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FFD" w:rsidRPr="00B263FF" w:rsidRDefault="00FA3533" w:rsidP="00185FFD">
    <w:pPr>
      <w:pStyle w:val="Hlavika"/>
      <w:jc w:val="center"/>
      <w:rPr>
        <w:rFonts w:asciiTheme="minorHAnsi" w:hAnsiTheme="minorHAnsi" w:cstheme="minorHAnsi"/>
        <w:color w:val="808080"/>
        <w:sz w:val="18"/>
        <w:szCs w:val="18"/>
        <w:u w:val="single"/>
      </w:rPr>
    </w:pPr>
    <w:r w:rsidRPr="00FA3533">
      <w:rPr>
        <w:rFonts w:cstheme="minorHAnsi"/>
        <w:b/>
        <w:sz w:val="20"/>
      </w:rPr>
      <w:t>SÚHRNNÁ TECHNICKÁ SPRÁVA</w:t>
    </w:r>
    <w:r w:rsidRPr="00B263FF">
      <w:rPr>
        <w:rFonts w:asciiTheme="minorHAnsi" w:hAnsiTheme="minorHAnsi" w:cstheme="minorHAnsi"/>
        <w:sz w:val="18"/>
        <w:szCs w:val="18"/>
      </w:rPr>
      <w:t xml:space="preserve"> </w:t>
    </w:r>
    <w:r>
      <w:rPr>
        <w:rFonts w:asciiTheme="minorHAnsi" w:hAnsiTheme="minorHAnsi" w:cstheme="minorHAnsi"/>
        <w:sz w:val="18"/>
        <w:szCs w:val="18"/>
      </w:rPr>
      <w:t xml:space="preserve"> </w:t>
    </w:r>
    <w:r w:rsidR="00185FFD" w:rsidRPr="00B263FF">
      <w:rPr>
        <w:rFonts w:asciiTheme="minorHAnsi" w:hAnsiTheme="minorHAnsi" w:cstheme="minorHAnsi"/>
        <w:sz w:val="18"/>
        <w:szCs w:val="18"/>
      </w:rPr>
      <w:t xml:space="preserve">„PROTIPOVODŇOVÉ OPATRENIA NA TOKU V OBCI </w:t>
    </w:r>
    <w:r w:rsidR="003D1DF0">
      <w:rPr>
        <w:rFonts w:asciiTheme="minorHAnsi" w:hAnsiTheme="minorHAnsi" w:cstheme="minorHAnsi"/>
        <w:sz w:val="18"/>
        <w:szCs w:val="18"/>
      </w:rPr>
      <w:t>LUTIŠE</w:t>
    </w:r>
    <w:r w:rsidR="00185FFD" w:rsidRPr="00B263FF">
      <w:rPr>
        <w:rFonts w:asciiTheme="minorHAnsi" w:hAnsiTheme="minorHAnsi" w:cstheme="minorHAnsi"/>
        <w:sz w:val="18"/>
        <w:szCs w:val="18"/>
      </w:rPr>
      <w:t>“,</w:t>
    </w:r>
  </w:p>
  <w:p w:rsidR="00185FFD" w:rsidRPr="00B263FF" w:rsidRDefault="00185FFD" w:rsidP="003334BE">
    <w:pPr>
      <w:spacing w:after="0"/>
      <w:rPr>
        <w:rFonts w:cstheme="minorHAnsi"/>
        <w:sz w:val="18"/>
        <w:szCs w:val="18"/>
      </w:rPr>
    </w:pPr>
    <w:r w:rsidRPr="00B263FF">
      <w:rPr>
        <w:rFonts w:cstheme="minorHAnsi"/>
        <w:sz w:val="18"/>
        <w:szCs w:val="18"/>
        <w:u w:val="single"/>
      </w:rPr>
      <w:t xml:space="preserve">Investor: </w:t>
    </w:r>
    <w:proofErr w:type="spellStart"/>
    <w:r w:rsidR="003334BE" w:rsidRPr="003334BE">
      <w:rPr>
        <w:rFonts w:ascii="Calibri" w:hAnsi="Calibri" w:cs="Calibri"/>
      </w:rPr>
      <w:t>Obecný</w:t>
    </w:r>
    <w:proofErr w:type="spellEnd"/>
    <w:r w:rsidR="003334BE" w:rsidRPr="003334BE">
      <w:rPr>
        <w:rFonts w:ascii="Calibri" w:hAnsi="Calibri" w:cs="Calibri"/>
      </w:rPr>
      <w:t xml:space="preserve"> </w:t>
    </w:r>
    <w:proofErr w:type="spellStart"/>
    <w:r w:rsidR="003334BE" w:rsidRPr="003334BE">
      <w:rPr>
        <w:rFonts w:ascii="Calibri" w:hAnsi="Calibri" w:cs="Calibri"/>
      </w:rPr>
      <w:t>úrad</w:t>
    </w:r>
    <w:proofErr w:type="spellEnd"/>
    <w:r w:rsidR="003334BE" w:rsidRPr="003334BE">
      <w:rPr>
        <w:rFonts w:ascii="Calibri" w:hAnsi="Calibri" w:cs="Calibri"/>
      </w:rPr>
      <w:t xml:space="preserve"> </w:t>
    </w:r>
    <w:proofErr w:type="spellStart"/>
    <w:r w:rsidR="003334BE" w:rsidRPr="003334BE">
      <w:rPr>
        <w:rFonts w:ascii="Calibri" w:hAnsi="Calibri" w:cs="Calibri"/>
      </w:rPr>
      <w:t>Lutiše</w:t>
    </w:r>
    <w:proofErr w:type="spellEnd"/>
    <w:r w:rsidR="003334BE">
      <w:rPr>
        <w:rFonts w:ascii="Calibri" w:hAnsi="Calibri" w:cs="Calibri"/>
      </w:rPr>
      <w:t xml:space="preserve">, </w:t>
    </w:r>
    <w:proofErr w:type="spellStart"/>
    <w:r w:rsidR="003334BE" w:rsidRPr="003334BE">
      <w:rPr>
        <w:rFonts w:ascii="Calibri" w:hAnsi="Calibri" w:cs="Calibri"/>
      </w:rPr>
      <w:t>Lutiše</w:t>
    </w:r>
    <w:proofErr w:type="spellEnd"/>
    <w:r w:rsidR="003334BE" w:rsidRPr="003334BE">
      <w:rPr>
        <w:rFonts w:ascii="Calibri" w:hAnsi="Calibri" w:cs="Calibri"/>
      </w:rPr>
      <w:t xml:space="preserve"> 66</w:t>
    </w:r>
    <w:proofErr w:type="gramStart"/>
    <w:r w:rsidR="003334BE">
      <w:rPr>
        <w:rFonts w:ascii="Calibri" w:hAnsi="Calibri" w:cs="Calibri"/>
      </w:rPr>
      <w:t xml:space="preserve">,  </w:t>
    </w:r>
    <w:r w:rsidR="003334BE" w:rsidRPr="003334BE">
      <w:rPr>
        <w:rFonts w:ascii="Calibri" w:hAnsi="Calibri" w:cs="Calibri"/>
      </w:rPr>
      <w:t>013</w:t>
    </w:r>
    <w:proofErr w:type="gramEnd"/>
    <w:r w:rsidR="003334BE" w:rsidRPr="003334BE">
      <w:rPr>
        <w:rFonts w:ascii="Calibri" w:hAnsi="Calibri" w:cs="Calibri"/>
      </w:rPr>
      <w:t xml:space="preserve"> 05 </w:t>
    </w:r>
    <w:proofErr w:type="spellStart"/>
    <w:r w:rsidR="003334BE" w:rsidRPr="003334BE">
      <w:rPr>
        <w:rFonts w:ascii="Calibri" w:hAnsi="Calibri" w:cs="Calibri"/>
      </w:rPr>
      <w:t>Lutiše</w:t>
    </w:r>
    <w:proofErr w:type="spellEnd"/>
    <w:r w:rsidR="003334BE">
      <w:rPr>
        <w:rFonts w:ascii="Calibri" w:hAnsi="Calibri" w:cs="Calibri"/>
      </w:rPr>
      <w:t xml:space="preserve">, </w:t>
    </w:r>
  </w:p>
  <w:p w:rsidR="00185FFD" w:rsidRPr="006D1366" w:rsidRDefault="00185FFD" w:rsidP="00185FFD">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D52E06CC"/>
    <w:lvl w:ilvl="0">
      <w:start w:val="1"/>
      <w:numFmt w:val="decimal"/>
      <w:pStyle w:val="Nadpis1"/>
      <w:lvlText w:val="%1."/>
      <w:legacy w:legacy="1" w:legacySpace="144" w:legacyIndent="0"/>
      <w:lvlJc w:val="left"/>
      <w:rPr>
        <w:i w:val="0"/>
      </w:rPr>
    </w:lvl>
    <w:lvl w:ilvl="1">
      <w:start w:val="1"/>
      <w:numFmt w:val="decimal"/>
      <w:pStyle w:val="Nadpis2"/>
      <w:lvlText w:val="%1.%2"/>
      <w:legacy w:legacy="1" w:legacySpace="144" w:legacyIndent="0"/>
      <w:lvlJc w:val="left"/>
    </w:lvl>
    <w:lvl w:ilvl="2">
      <w:start w:val="1"/>
      <w:numFmt w:val="decimal"/>
      <w:pStyle w:val="Nadpis3"/>
      <w:lvlText w:val="%1.%2.%3"/>
      <w:legacy w:legacy="1" w:legacySpace="144" w:legacyIndent="0"/>
      <w:lvlJc w:val="left"/>
    </w:lvl>
    <w:lvl w:ilvl="3">
      <w:start w:val="1"/>
      <w:numFmt w:val="decimal"/>
      <w:pStyle w:val="Nadpis4"/>
      <w:lvlText w:val="%1.%2.%3.%4"/>
      <w:legacy w:legacy="1" w:legacySpace="144" w:legacyIndent="0"/>
      <w:lvlJc w:val="left"/>
    </w:lvl>
    <w:lvl w:ilvl="4">
      <w:start w:val="1"/>
      <w:numFmt w:val="decimal"/>
      <w:pStyle w:val="Nadpis5"/>
      <w:lvlText w:val="%1.%2.%3.%4.%5"/>
      <w:legacy w:legacy="1" w:legacySpace="144" w:legacyIndent="0"/>
      <w:lvlJc w:val="left"/>
    </w:lvl>
    <w:lvl w:ilvl="5">
      <w:start w:val="1"/>
      <w:numFmt w:val="decimal"/>
      <w:pStyle w:val="Nadpis6"/>
      <w:lvlText w:val="%1.%2.%3.%4.%5.%6"/>
      <w:legacy w:legacy="1" w:legacySpace="144" w:legacyIndent="0"/>
      <w:lvlJc w:val="left"/>
    </w:lvl>
    <w:lvl w:ilvl="6">
      <w:start w:val="1"/>
      <w:numFmt w:val="decimal"/>
      <w:pStyle w:val="Nadpis7"/>
      <w:lvlText w:val="%1.%2.%3.%4.%5.%6.%7"/>
      <w:legacy w:legacy="1" w:legacySpace="144" w:legacyIndent="0"/>
      <w:lvlJc w:val="left"/>
    </w:lvl>
    <w:lvl w:ilvl="7">
      <w:start w:val="1"/>
      <w:numFmt w:val="decimal"/>
      <w:pStyle w:val="Nadpis8"/>
      <w:lvlText w:val="%1.%2.%3.%4.%5.%6.%7.%8"/>
      <w:legacy w:legacy="1" w:legacySpace="144" w:legacyIndent="0"/>
      <w:lvlJc w:val="left"/>
    </w:lvl>
    <w:lvl w:ilvl="8">
      <w:start w:val="1"/>
      <w:numFmt w:val="decimal"/>
      <w:pStyle w:val="Nadpis9"/>
      <w:lvlText w:val="%1.%2.%3.%4.%5.%6.%7.%8.%9"/>
      <w:legacy w:legacy="1" w:legacySpace="144" w:legacyIndent="0"/>
      <w:lvlJc w:val="left"/>
    </w:lvl>
  </w:abstractNum>
  <w:abstractNum w:abstractNumId="1">
    <w:nsid w:val="02716893"/>
    <w:multiLevelType w:val="hybridMultilevel"/>
    <w:tmpl w:val="3F88B1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3DF3C5F"/>
    <w:multiLevelType w:val="hybridMultilevel"/>
    <w:tmpl w:val="B0F40D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4AF56F9"/>
    <w:multiLevelType w:val="hybridMultilevel"/>
    <w:tmpl w:val="C8F84C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715599D"/>
    <w:multiLevelType w:val="singleLevel"/>
    <w:tmpl w:val="041B0001"/>
    <w:lvl w:ilvl="0">
      <w:start w:val="1"/>
      <w:numFmt w:val="bullet"/>
      <w:lvlText w:val=""/>
      <w:lvlJc w:val="left"/>
      <w:pPr>
        <w:tabs>
          <w:tab w:val="num" w:pos="720"/>
        </w:tabs>
        <w:ind w:left="720" w:hanging="360"/>
      </w:pPr>
      <w:rPr>
        <w:rFonts w:ascii="Symbol" w:hAnsi="Symbol" w:hint="default"/>
      </w:rPr>
    </w:lvl>
  </w:abstractNum>
  <w:abstractNum w:abstractNumId="5">
    <w:nsid w:val="1CBE6E53"/>
    <w:multiLevelType w:val="hybridMultilevel"/>
    <w:tmpl w:val="858A6F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27053695"/>
    <w:multiLevelType w:val="singleLevel"/>
    <w:tmpl w:val="61EAE346"/>
    <w:lvl w:ilvl="0">
      <w:start w:val="1"/>
      <w:numFmt w:val="decimal"/>
      <w:lvlText w:val="%1."/>
      <w:lvlJc w:val="left"/>
      <w:pPr>
        <w:tabs>
          <w:tab w:val="num" w:pos="927"/>
        </w:tabs>
        <w:ind w:left="927" w:hanging="360"/>
      </w:pPr>
      <w:rPr>
        <w:rFonts w:hint="default"/>
      </w:rPr>
    </w:lvl>
  </w:abstractNum>
  <w:abstractNum w:abstractNumId="7">
    <w:nsid w:val="3C426ACE"/>
    <w:multiLevelType w:val="hybridMultilevel"/>
    <w:tmpl w:val="D38C5A24"/>
    <w:lvl w:ilvl="0" w:tplc="8C38C67A">
      <w:numFmt w:val="bullet"/>
      <w:lvlText w:val="-"/>
      <w:lvlJc w:val="left"/>
      <w:pPr>
        <w:tabs>
          <w:tab w:val="num" w:pos="420"/>
        </w:tabs>
        <w:ind w:left="420" w:hanging="360"/>
      </w:pPr>
      <w:rPr>
        <w:rFonts w:ascii="Times New Roman" w:eastAsia="Times New Roman" w:hAnsi="Times New Roman" w:cs="Times New Roman" w:hint="default"/>
      </w:rPr>
    </w:lvl>
    <w:lvl w:ilvl="1" w:tplc="041B0003" w:tentative="1">
      <w:start w:val="1"/>
      <w:numFmt w:val="bullet"/>
      <w:lvlText w:val="o"/>
      <w:lvlJc w:val="left"/>
      <w:pPr>
        <w:tabs>
          <w:tab w:val="num" w:pos="1140"/>
        </w:tabs>
        <w:ind w:left="1140" w:hanging="360"/>
      </w:pPr>
      <w:rPr>
        <w:rFonts w:ascii="Courier New" w:hAnsi="Courier New" w:hint="default"/>
      </w:rPr>
    </w:lvl>
    <w:lvl w:ilvl="2" w:tplc="041B0005" w:tentative="1">
      <w:start w:val="1"/>
      <w:numFmt w:val="bullet"/>
      <w:lvlText w:val=""/>
      <w:lvlJc w:val="left"/>
      <w:pPr>
        <w:tabs>
          <w:tab w:val="num" w:pos="1860"/>
        </w:tabs>
        <w:ind w:left="1860" w:hanging="360"/>
      </w:pPr>
      <w:rPr>
        <w:rFonts w:ascii="Wingdings" w:hAnsi="Wingdings" w:hint="default"/>
      </w:rPr>
    </w:lvl>
    <w:lvl w:ilvl="3" w:tplc="041B0001" w:tentative="1">
      <w:start w:val="1"/>
      <w:numFmt w:val="bullet"/>
      <w:lvlText w:val=""/>
      <w:lvlJc w:val="left"/>
      <w:pPr>
        <w:tabs>
          <w:tab w:val="num" w:pos="2580"/>
        </w:tabs>
        <w:ind w:left="2580" w:hanging="360"/>
      </w:pPr>
      <w:rPr>
        <w:rFonts w:ascii="Symbol" w:hAnsi="Symbol" w:hint="default"/>
      </w:rPr>
    </w:lvl>
    <w:lvl w:ilvl="4" w:tplc="041B0003" w:tentative="1">
      <w:start w:val="1"/>
      <w:numFmt w:val="bullet"/>
      <w:lvlText w:val="o"/>
      <w:lvlJc w:val="left"/>
      <w:pPr>
        <w:tabs>
          <w:tab w:val="num" w:pos="3300"/>
        </w:tabs>
        <w:ind w:left="3300" w:hanging="360"/>
      </w:pPr>
      <w:rPr>
        <w:rFonts w:ascii="Courier New" w:hAnsi="Courier New" w:hint="default"/>
      </w:rPr>
    </w:lvl>
    <w:lvl w:ilvl="5" w:tplc="041B0005" w:tentative="1">
      <w:start w:val="1"/>
      <w:numFmt w:val="bullet"/>
      <w:lvlText w:val=""/>
      <w:lvlJc w:val="left"/>
      <w:pPr>
        <w:tabs>
          <w:tab w:val="num" w:pos="4020"/>
        </w:tabs>
        <w:ind w:left="4020" w:hanging="360"/>
      </w:pPr>
      <w:rPr>
        <w:rFonts w:ascii="Wingdings" w:hAnsi="Wingdings" w:hint="default"/>
      </w:rPr>
    </w:lvl>
    <w:lvl w:ilvl="6" w:tplc="041B0001" w:tentative="1">
      <w:start w:val="1"/>
      <w:numFmt w:val="bullet"/>
      <w:lvlText w:val=""/>
      <w:lvlJc w:val="left"/>
      <w:pPr>
        <w:tabs>
          <w:tab w:val="num" w:pos="4740"/>
        </w:tabs>
        <w:ind w:left="4740" w:hanging="360"/>
      </w:pPr>
      <w:rPr>
        <w:rFonts w:ascii="Symbol" w:hAnsi="Symbol" w:hint="default"/>
      </w:rPr>
    </w:lvl>
    <w:lvl w:ilvl="7" w:tplc="041B0003" w:tentative="1">
      <w:start w:val="1"/>
      <w:numFmt w:val="bullet"/>
      <w:lvlText w:val="o"/>
      <w:lvlJc w:val="left"/>
      <w:pPr>
        <w:tabs>
          <w:tab w:val="num" w:pos="5460"/>
        </w:tabs>
        <w:ind w:left="5460" w:hanging="360"/>
      </w:pPr>
      <w:rPr>
        <w:rFonts w:ascii="Courier New" w:hAnsi="Courier New" w:hint="default"/>
      </w:rPr>
    </w:lvl>
    <w:lvl w:ilvl="8" w:tplc="041B0005" w:tentative="1">
      <w:start w:val="1"/>
      <w:numFmt w:val="bullet"/>
      <w:lvlText w:val=""/>
      <w:lvlJc w:val="left"/>
      <w:pPr>
        <w:tabs>
          <w:tab w:val="num" w:pos="6180"/>
        </w:tabs>
        <w:ind w:left="6180" w:hanging="360"/>
      </w:pPr>
      <w:rPr>
        <w:rFonts w:ascii="Wingdings" w:hAnsi="Wingdings" w:hint="default"/>
      </w:rPr>
    </w:lvl>
  </w:abstractNum>
  <w:abstractNum w:abstractNumId="8">
    <w:nsid w:val="494468EF"/>
    <w:multiLevelType w:val="hybridMultilevel"/>
    <w:tmpl w:val="72580B1E"/>
    <w:lvl w:ilvl="0" w:tplc="3FBEAD2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4E7F32E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7C022BC"/>
    <w:multiLevelType w:val="hybridMultilevel"/>
    <w:tmpl w:val="6AFA6F14"/>
    <w:lvl w:ilvl="0" w:tplc="041B0001">
      <w:start w:val="1"/>
      <w:numFmt w:val="bullet"/>
      <w:lvlText w:val=""/>
      <w:lvlJc w:val="left"/>
      <w:pPr>
        <w:tabs>
          <w:tab w:val="num" w:pos="1080"/>
        </w:tabs>
        <w:ind w:left="1080" w:hanging="360"/>
      </w:pPr>
      <w:rPr>
        <w:rFonts w:ascii="Symbol" w:hAnsi="Symbol" w:hint="default"/>
      </w:rPr>
    </w:lvl>
    <w:lvl w:ilvl="1" w:tplc="041B0003" w:tentative="1">
      <w:start w:val="1"/>
      <w:numFmt w:val="bullet"/>
      <w:lvlText w:val="o"/>
      <w:lvlJc w:val="left"/>
      <w:pPr>
        <w:tabs>
          <w:tab w:val="num" w:pos="1800"/>
        </w:tabs>
        <w:ind w:left="1800" w:hanging="360"/>
      </w:pPr>
      <w:rPr>
        <w:rFonts w:ascii="Courier New" w:hAnsi="Courier New" w:cs="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cs="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cs="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11">
    <w:nsid w:val="5AA649A7"/>
    <w:multiLevelType w:val="hybridMultilevel"/>
    <w:tmpl w:val="9496E9C0"/>
    <w:lvl w:ilvl="0" w:tplc="041B0001">
      <w:start w:val="1"/>
      <w:numFmt w:val="bullet"/>
      <w:lvlText w:val=""/>
      <w:lvlJc w:val="left"/>
      <w:pPr>
        <w:tabs>
          <w:tab w:val="num" w:pos="1200"/>
        </w:tabs>
        <w:ind w:left="1200" w:hanging="360"/>
      </w:pPr>
      <w:rPr>
        <w:rFonts w:ascii="Symbol" w:hAnsi="Symbol" w:hint="default"/>
      </w:rPr>
    </w:lvl>
    <w:lvl w:ilvl="1" w:tplc="041B0003" w:tentative="1">
      <w:start w:val="1"/>
      <w:numFmt w:val="bullet"/>
      <w:lvlText w:val="o"/>
      <w:lvlJc w:val="left"/>
      <w:pPr>
        <w:tabs>
          <w:tab w:val="num" w:pos="1920"/>
        </w:tabs>
        <w:ind w:left="1920" w:hanging="360"/>
      </w:pPr>
      <w:rPr>
        <w:rFonts w:ascii="Courier New" w:hAnsi="Courier New" w:cs="Courier New" w:hint="default"/>
      </w:rPr>
    </w:lvl>
    <w:lvl w:ilvl="2" w:tplc="041B0005" w:tentative="1">
      <w:start w:val="1"/>
      <w:numFmt w:val="bullet"/>
      <w:lvlText w:val=""/>
      <w:lvlJc w:val="left"/>
      <w:pPr>
        <w:tabs>
          <w:tab w:val="num" w:pos="2640"/>
        </w:tabs>
        <w:ind w:left="2640" w:hanging="360"/>
      </w:pPr>
      <w:rPr>
        <w:rFonts w:ascii="Wingdings" w:hAnsi="Wingdings" w:hint="default"/>
      </w:rPr>
    </w:lvl>
    <w:lvl w:ilvl="3" w:tplc="041B0001" w:tentative="1">
      <w:start w:val="1"/>
      <w:numFmt w:val="bullet"/>
      <w:lvlText w:val=""/>
      <w:lvlJc w:val="left"/>
      <w:pPr>
        <w:tabs>
          <w:tab w:val="num" w:pos="3360"/>
        </w:tabs>
        <w:ind w:left="3360" w:hanging="360"/>
      </w:pPr>
      <w:rPr>
        <w:rFonts w:ascii="Symbol" w:hAnsi="Symbol" w:hint="default"/>
      </w:rPr>
    </w:lvl>
    <w:lvl w:ilvl="4" w:tplc="041B0003" w:tentative="1">
      <w:start w:val="1"/>
      <w:numFmt w:val="bullet"/>
      <w:lvlText w:val="o"/>
      <w:lvlJc w:val="left"/>
      <w:pPr>
        <w:tabs>
          <w:tab w:val="num" w:pos="4080"/>
        </w:tabs>
        <w:ind w:left="4080" w:hanging="360"/>
      </w:pPr>
      <w:rPr>
        <w:rFonts w:ascii="Courier New" w:hAnsi="Courier New" w:cs="Courier New" w:hint="default"/>
      </w:rPr>
    </w:lvl>
    <w:lvl w:ilvl="5" w:tplc="041B0005" w:tentative="1">
      <w:start w:val="1"/>
      <w:numFmt w:val="bullet"/>
      <w:lvlText w:val=""/>
      <w:lvlJc w:val="left"/>
      <w:pPr>
        <w:tabs>
          <w:tab w:val="num" w:pos="4800"/>
        </w:tabs>
        <w:ind w:left="4800" w:hanging="360"/>
      </w:pPr>
      <w:rPr>
        <w:rFonts w:ascii="Wingdings" w:hAnsi="Wingdings" w:hint="default"/>
      </w:rPr>
    </w:lvl>
    <w:lvl w:ilvl="6" w:tplc="041B0001" w:tentative="1">
      <w:start w:val="1"/>
      <w:numFmt w:val="bullet"/>
      <w:lvlText w:val=""/>
      <w:lvlJc w:val="left"/>
      <w:pPr>
        <w:tabs>
          <w:tab w:val="num" w:pos="5520"/>
        </w:tabs>
        <w:ind w:left="5520" w:hanging="360"/>
      </w:pPr>
      <w:rPr>
        <w:rFonts w:ascii="Symbol" w:hAnsi="Symbol" w:hint="default"/>
      </w:rPr>
    </w:lvl>
    <w:lvl w:ilvl="7" w:tplc="041B0003" w:tentative="1">
      <w:start w:val="1"/>
      <w:numFmt w:val="bullet"/>
      <w:lvlText w:val="o"/>
      <w:lvlJc w:val="left"/>
      <w:pPr>
        <w:tabs>
          <w:tab w:val="num" w:pos="6240"/>
        </w:tabs>
        <w:ind w:left="6240" w:hanging="360"/>
      </w:pPr>
      <w:rPr>
        <w:rFonts w:ascii="Courier New" w:hAnsi="Courier New" w:cs="Courier New" w:hint="default"/>
      </w:rPr>
    </w:lvl>
    <w:lvl w:ilvl="8" w:tplc="041B0005" w:tentative="1">
      <w:start w:val="1"/>
      <w:numFmt w:val="bullet"/>
      <w:lvlText w:val=""/>
      <w:lvlJc w:val="left"/>
      <w:pPr>
        <w:tabs>
          <w:tab w:val="num" w:pos="6960"/>
        </w:tabs>
        <w:ind w:left="6960" w:hanging="360"/>
      </w:pPr>
      <w:rPr>
        <w:rFonts w:ascii="Wingdings" w:hAnsi="Wingdings" w:hint="default"/>
      </w:rPr>
    </w:lvl>
  </w:abstractNum>
  <w:abstractNum w:abstractNumId="12">
    <w:nsid w:val="5BD42325"/>
    <w:multiLevelType w:val="singleLevel"/>
    <w:tmpl w:val="13E22C90"/>
    <w:lvl w:ilvl="0">
      <w:start w:val="10"/>
      <w:numFmt w:val="bullet"/>
      <w:lvlText w:val="-"/>
      <w:lvlJc w:val="left"/>
      <w:pPr>
        <w:tabs>
          <w:tab w:val="num" w:pos="360"/>
        </w:tabs>
        <w:ind w:left="360" w:hanging="360"/>
      </w:pPr>
      <w:rPr>
        <w:rFonts w:ascii="Times New Roman" w:hAnsi="Times New Roman" w:hint="default"/>
      </w:rPr>
    </w:lvl>
  </w:abstractNum>
  <w:abstractNum w:abstractNumId="13">
    <w:nsid w:val="694301B9"/>
    <w:multiLevelType w:val="hybridMultilevel"/>
    <w:tmpl w:val="D6F4DA72"/>
    <w:lvl w:ilvl="0" w:tplc="26B086C6">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4">
    <w:nsid w:val="6D7E4C31"/>
    <w:multiLevelType w:val="multilevel"/>
    <w:tmpl w:val="A08C8872"/>
    <w:lvl w:ilvl="0">
      <w:numFmt w:val="bullet"/>
      <w:lvlText w:val="-"/>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76141D1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3"/>
  </w:num>
  <w:num w:numId="3">
    <w:abstractNumId w:val="0"/>
  </w:num>
  <w:num w:numId="4">
    <w:abstractNumId w:val="8"/>
  </w:num>
  <w:num w:numId="5">
    <w:abstractNumId w:val="6"/>
  </w:num>
  <w:num w:numId="6">
    <w:abstractNumId w:val="15"/>
  </w:num>
  <w:num w:numId="7">
    <w:abstractNumId w:val="2"/>
  </w:num>
  <w:num w:numId="8">
    <w:abstractNumId w:val="1"/>
  </w:num>
  <w:num w:numId="9">
    <w:abstractNumId w:val="5"/>
  </w:num>
  <w:num w:numId="10">
    <w:abstractNumId w:val="9"/>
  </w:num>
  <w:num w:numId="11">
    <w:abstractNumId w:val="12"/>
  </w:num>
  <w:num w:numId="12">
    <w:abstractNumId w:val="7"/>
  </w:num>
  <w:num w:numId="13">
    <w:abstractNumId w:val="13"/>
  </w:num>
  <w:num w:numId="14">
    <w:abstractNumId w:val="14"/>
  </w:num>
  <w:num w:numId="15">
    <w:abstractNumId w:val="11"/>
  </w:num>
  <w:num w:numId="16">
    <w:abstractNumId w:val="1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071"/>
    <w:rsid w:val="00003D83"/>
    <w:rsid w:val="00023C0C"/>
    <w:rsid w:val="00035EE0"/>
    <w:rsid w:val="00066FCC"/>
    <w:rsid w:val="000A282B"/>
    <w:rsid w:val="000E0F1B"/>
    <w:rsid w:val="000E6607"/>
    <w:rsid w:val="0010202E"/>
    <w:rsid w:val="001447DC"/>
    <w:rsid w:val="00185FFD"/>
    <w:rsid w:val="001A158E"/>
    <w:rsid w:val="00230DA6"/>
    <w:rsid w:val="00242F0F"/>
    <w:rsid w:val="00246248"/>
    <w:rsid w:val="00287E57"/>
    <w:rsid w:val="002C2B6A"/>
    <w:rsid w:val="002C7886"/>
    <w:rsid w:val="00323F51"/>
    <w:rsid w:val="003334BE"/>
    <w:rsid w:val="00362247"/>
    <w:rsid w:val="00362BB6"/>
    <w:rsid w:val="003C49F3"/>
    <w:rsid w:val="003D1DF0"/>
    <w:rsid w:val="00413617"/>
    <w:rsid w:val="00443791"/>
    <w:rsid w:val="0045377B"/>
    <w:rsid w:val="004730CF"/>
    <w:rsid w:val="00483336"/>
    <w:rsid w:val="004C0B56"/>
    <w:rsid w:val="00506222"/>
    <w:rsid w:val="00530353"/>
    <w:rsid w:val="00580E12"/>
    <w:rsid w:val="00591810"/>
    <w:rsid w:val="005C0FF0"/>
    <w:rsid w:val="005E1F26"/>
    <w:rsid w:val="005E5984"/>
    <w:rsid w:val="00672625"/>
    <w:rsid w:val="006C6D20"/>
    <w:rsid w:val="006E1CF0"/>
    <w:rsid w:val="00701FA5"/>
    <w:rsid w:val="00730107"/>
    <w:rsid w:val="00733986"/>
    <w:rsid w:val="007831B5"/>
    <w:rsid w:val="007A1FF1"/>
    <w:rsid w:val="00802F28"/>
    <w:rsid w:val="008319F4"/>
    <w:rsid w:val="008614D7"/>
    <w:rsid w:val="008672D3"/>
    <w:rsid w:val="0088385D"/>
    <w:rsid w:val="008B691C"/>
    <w:rsid w:val="0090297B"/>
    <w:rsid w:val="00946CDD"/>
    <w:rsid w:val="009536F1"/>
    <w:rsid w:val="009C18D4"/>
    <w:rsid w:val="009C4071"/>
    <w:rsid w:val="00A11D8F"/>
    <w:rsid w:val="00A36294"/>
    <w:rsid w:val="00A5366E"/>
    <w:rsid w:val="00A651D7"/>
    <w:rsid w:val="00AD25CF"/>
    <w:rsid w:val="00B263FF"/>
    <w:rsid w:val="00BD4311"/>
    <w:rsid w:val="00C05ABF"/>
    <w:rsid w:val="00C355EA"/>
    <w:rsid w:val="00CA4969"/>
    <w:rsid w:val="00CA6E67"/>
    <w:rsid w:val="00D02AF0"/>
    <w:rsid w:val="00D02E68"/>
    <w:rsid w:val="00D10712"/>
    <w:rsid w:val="00D2585A"/>
    <w:rsid w:val="00DE45EA"/>
    <w:rsid w:val="00EA6909"/>
    <w:rsid w:val="00F43B62"/>
    <w:rsid w:val="00F60477"/>
    <w:rsid w:val="00FA3533"/>
    <w:rsid w:val="00FA6FD6"/>
    <w:rsid w:val="00FE13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qFormat/>
    <w:rsid w:val="00BD4311"/>
    <w:pPr>
      <w:keepNext/>
      <w:keepLines/>
      <w:numPr>
        <w:numId w:val="3"/>
      </w:numPr>
      <w:overflowPunct w:val="0"/>
      <w:autoSpaceDE w:val="0"/>
      <w:autoSpaceDN w:val="0"/>
      <w:adjustRightInd w:val="0"/>
      <w:spacing w:before="600" w:after="240" w:line="240" w:lineRule="auto"/>
      <w:jc w:val="both"/>
      <w:textAlignment w:val="baseline"/>
      <w:outlineLvl w:val="0"/>
    </w:pPr>
    <w:rPr>
      <w:rFonts w:ascii="Arial" w:eastAsia="Times New Roman" w:hAnsi="Arial" w:cs="Times New Roman"/>
      <w:b/>
      <w:i/>
      <w:caps/>
      <w:kern w:val="28"/>
      <w:sz w:val="28"/>
      <w:szCs w:val="20"/>
      <w:lang w:eastAsia="sk-SK"/>
    </w:rPr>
  </w:style>
  <w:style w:type="paragraph" w:styleId="Nadpis2">
    <w:name w:val="heading 2"/>
    <w:basedOn w:val="Normlny"/>
    <w:next w:val="Normlny"/>
    <w:link w:val="Nadpis2Char"/>
    <w:qFormat/>
    <w:rsid w:val="00BD4311"/>
    <w:pPr>
      <w:keepNext/>
      <w:keepLines/>
      <w:numPr>
        <w:ilvl w:val="1"/>
        <w:numId w:val="3"/>
      </w:numPr>
      <w:overflowPunct w:val="0"/>
      <w:autoSpaceDE w:val="0"/>
      <w:autoSpaceDN w:val="0"/>
      <w:adjustRightInd w:val="0"/>
      <w:spacing w:before="240" w:after="240" w:line="240" w:lineRule="auto"/>
      <w:jc w:val="both"/>
      <w:textAlignment w:val="baseline"/>
      <w:outlineLvl w:val="1"/>
    </w:pPr>
    <w:rPr>
      <w:rFonts w:ascii="Arial" w:eastAsia="Times New Roman" w:hAnsi="Arial" w:cs="Times New Roman"/>
      <w:b/>
      <w:i/>
      <w:sz w:val="26"/>
      <w:szCs w:val="20"/>
      <w:lang w:eastAsia="sk-SK"/>
    </w:rPr>
  </w:style>
  <w:style w:type="paragraph" w:styleId="Nadpis3">
    <w:name w:val="heading 3"/>
    <w:basedOn w:val="Normlny"/>
    <w:next w:val="Normlny"/>
    <w:link w:val="Nadpis3Char"/>
    <w:qFormat/>
    <w:rsid w:val="00BD4311"/>
    <w:pPr>
      <w:keepNext/>
      <w:numPr>
        <w:ilvl w:val="2"/>
        <w:numId w:val="3"/>
      </w:numPr>
      <w:overflowPunct w:val="0"/>
      <w:autoSpaceDE w:val="0"/>
      <w:autoSpaceDN w:val="0"/>
      <w:adjustRightInd w:val="0"/>
      <w:spacing w:before="240" w:after="240" w:line="240" w:lineRule="auto"/>
      <w:jc w:val="both"/>
      <w:textAlignment w:val="baseline"/>
      <w:outlineLvl w:val="2"/>
    </w:pPr>
    <w:rPr>
      <w:rFonts w:ascii="Arial" w:eastAsia="Times New Roman" w:hAnsi="Arial" w:cs="Times New Roman"/>
      <w:b/>
      <w:i/>
      <w:sz w:val="24"/>
      <w:szCs w:val="20"/>
      <w:lang w:eastAsia="sk-SK"/>
    </w:rPr>
  </w:style>
  <w:style w:type="paragraph" w:styleId="Nadpis4">
    <w:name w:val="heading 4"/>
    <w:basedOn w:val="Normlny"/>
    <w:next w:val="Normlny"/>
    <w:link w:val="Nadpis4Char"/>
    <w:qFormat/>
    <w:rsid w:val="00BD4311"/>
    <w:pPr>
      <w:keepNext/>
      <w:numPr>
        <w:ilvl w:val="3"/>
        <w:numId w:val="3"/>
      </w:numPr>
      <w:overflowPunct w:val="0"/>
      <w:autoSpaceDE w:val="0"/>
      <w:autoSpaceDN w:val="0"/>
      <w:adjustRightInd w:val="0"/>
      <w:spacing w:before="240" w:after="240" w:line="240" w:lineRule="auto"/>
      <w:jc w:val="both"/>
      <w:textAlignment w:val="baseline"/>
      <w:outlineLvl w:val="3"/>
    </w:pPr>
    <w:rPr>
      <w:rFonts w:ascii="Arial" w:eastAsia="Times New Roman" w:hAnsi="Arial" w:cs="Times New Roman"/>
      <w:b/>
      <w:i/>
      <w:szCs w:val="20"/>
      <w:lang w:eastAsia="sk-SK"/>
    </w:rPr>
  </w:style>
  <w:style w:type="paragraph" w:styleId="Nadpis5">
    <w:name w:val="heading 5"/>
    <w:basedOn w:val="Normlny"/>
    <w:next w:val="Normlny"/>
    <w:link w:val="Nadpis5Char"/>
    <w:qFormat/>
    <w:rsid w:val="00BD4311"/>
    <w:pPr>
      <w:numPr>
        <w:ilvl w:val="4"/>
        <w:numId w:val="3"/>
      </w:numPr>
      <w:overflowPunct w:val="0"/>
      <w:autoSpaceDE w:val="0"/>
      <w:autoSpaceDN w:val="0"/>
      <w:adjustRightInd w:val="0"/>
      <w:spacing w:before="240" w:after="240" w:line="240" w:lineRule="auto"/>
      <w:jc w:val="both"/>
      <w:textAlignment w:val="baseline"/>
      <w:outlineLvl w:val="4"/>
    </w:pPr>
    <w:rPr>
      <w:rFonts w:ascii="Arial" w:eastAsia="Times New Roman" w:hAnsi="Arial" w:cs="Times New Roman"/>
      <w:i/>
      <w:szCs w:val="20"/>
      <w:lang w:eastAsia="sk-SK"/>
    </w:rPr>
  </w:style>
  <w:style w:type="paragraph" w:styleId="Nadpis6">
    <w:name w:val="heading 6"/>
    <w:basedOn w:val="Normlny"/>
    <w:next w:val="Normlny"/>
    <w:link w:val="Nadpis6Char"/>
    <w:qFormat/>
    <w:rsid w:val="00BD4311"/>
    <w:pPr>
      <w:numPr>
        <w:ilvl w:val="5"/>
        <w:numId w:val="3"/>
      </w:numPr>
      <w:overflowPunct w:val="0"/>
      <w:autoSpaceDE w:val="0"/>
      <w:autoSpaceDN w:val="0"/>
      <w:adjustRightInd w:val="0"/>
      <w:spacing w:before="240" w:after="60" w:line="240" w:lineRule="auto"/>
      <w:jc w:val="both"/>
      <w:textAlignment w:val="baseline"/>
      <w:outlineLvl w:val="5"/>
    </w:pPr>
    <w:rPr>
      <w:rFonts w:ascii="Times New Roman" w:eastAsia="Times New Roman" w:hAnsi="Times New Roman" w:cs="Times New Roman"/>
      <w:i/>
      <w:szCs w:val="20"/>
      <w:lang w:eastAsia="sk-SK"/>
    </w:rPr>
  </w:style>
  <w:style w:type="paragraph" w:styleId="Nadpis7">
    <w:name w:val="heading 7"/>
    <w:basedOn w:val="Normlny"/>
    <w:next w:val="Normlny"/>
    <w:link w:val="Nadpis7Char"/>
    <w:qFormat/>
    <w:rsid w:val="00BD4311"/>
    <w:pPr>
      <w:numPr>
        <w:ilvl w:val="6"/>
        <w:numId w:val="3"/>
      </w:numPr>
      <w:overflowPunct w:val="0"/>
      <w:autoSpaceDE w:val="0"/>
      <w:autoSpaceDN w:val="0"/>
      <w:adjustRightInd w:val="0"/>
      <w:spacing w:before="240" w:after="60" w:line="240" w:lineRule="auto"/>
      <w:jc w:val="both"/>
      <w:textAlignment w:val="baseline"/>
      <w:outlineLvl w:val="6"/>
    </w:pPr>
    <w:rPr>
      <w:rFonts w:ascii="Arial" w:eastAsia="Times New Roman" w:hAnsi="Arial" w:cs="Times New Roman"/>
      <w:sz w:val="20"/>
      <w:szCs w:val="20"/>
      <w:lang w:eastAsia="sk-SK"/>
    </w:rPr>
  </w:style>
  <w:style w:type="paragraph" w:styleId="Nadpis8">
    <w:name w:val="heading 8"/>
    <w:basedOn w:val="Normlny"/>
    <w:next w:val="Normlny"/>
    <w:link w:val="Nadpis8Char"/>
    <w:qFormat/>
    <w:rsid w:val="00BD4311"/>
    <w:pPr>
      <w:numPr>
        <w:ilvl w:val="7"/>
        <w:numId w:val="3"/>
      </w:numPr>
      <w:overflowPunct w:val="0"/>
      <w:autoSpaceDE w:val="0"/>
      <w:autoSpaceDN w:val="0"/>
      <w:adjustRightInd w:val="0"/>
      <w:spacing w:before="240" w:after="60" w:line="240" w:lineRule="auto"/>
      <w:jc w:val="both"/>
      <w:textAlignment w:val="baseline"/>
      <w:outlineLvl w:val="7"/>
    </w:pPr>
    <w:rPr>
      <w:rFonts w:ascii="Arial" w:eastAsia="Times New Roman" w:hAnsi="Arial" w:cs="Times New Roman"/>
      <w:i/>
      <w:sz w:val="20"/>
      <w:szCs w:val="20"/>
      <w:lang w:eastAsia="sk-SK"/>
    </w:rPr>
  </w:style>
  <w:style w:type="paragraph" w:styleId="Nadpis9">
    <w:name w:val="heading 9"/>
    <w:basedOn w:val="Normlny"/>
    <w:next w:val="Normlny"/>
    <w:link w:val="Nadpis9Char"/>
    <w:qFormat/>
    <w:rsid w:val="00BD4311"/>
    <w:pPr>
      <w:numPr>
        <w:ilvl w:val="8"/>
        <w:numId w:val="3"/>
      </w:numPr>
      <w:overflowPunct w:val="0"/>
      <w:autoSpaceDE w:val="0"/>
      <w:autoSpaceDN w:val="0"/>
      <w:adjustRightInd w:val="0"/>
      <w:spacing w:before="240" w:after="60" w:line="240" w:lineRule="auto"/>
      <w:jc w:val="both"/>
      <w:textAlignment w:val="baseline"/>
      <w:outlineLvl w:val="8"/>
    </w:pPr>
    <w:rPr>
      <w:rFonts w:ascii="Arial" w:eastAsia="Times New Roman" w:hAnsi="Arial" w:cs="Times New Roman"/>
      <w:b/>
      <w:i/>
      <w:sz w:val="18"/>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rsid w:val="005E1F26"/>
    <w:pPr>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ý text Char"/>
    <w:basedOn w:val="Predvolenpsmoodseku"/>
    <w:link w:val="Zkladntext"/>
    <w:rsid w:val="005E1F26"/>
    <w:rPr>
      <w:rFonts w:ascii="Times New Roman" w:eastAsia="Times New Roman" w:hAnsi="Times New Roman" w:cs="Times New Roman"/>
      <w:sz w:val="24"/>
      <w:szCs w:val="20"/>
      <w:lang w:eastAsia="cs-CZ"/>
    </w:rPr>
  </w:style>
  <w:style w:type="paragraph" w:styleId="Zarkazkladnhotextu">
    <w:name w:val="Body Text Indent"/>
    <w:basedOn w:val="Normlny"/>
    <w:link w:val="ZarkazkladnhotextuChar"/>
    <w:rsid w:val="005E1F26"/>
    <w:pPr>
      <w:autoSpaceDE w:val="0"/>
      <w:autoSpaceDN w:val="0"/>
      <w:spacing w:after="0" w:line="240" w:lineRule="auto"/>
      <w:jc w:val="both"/>
    </w:pPr>
    <w:rPr>
      <w:rFonts w:ascii="Times New Roman" w:eastAsia="Times New Roman" w:hAnsi="Times New Roman" w:cs="Times New Roman"/>
      <w:noProof/>
      <w:sz w:val="20"/>
      <w:szCs w:val="20"/>
      <w:lang w:eastAsia="cs-CZ"/>
    </w:rPr>
  </w:style>
  <w:style w:type="character" w:customStyle="1" w:styleId="ZarkazkladnhotextuChar">
    <w:name w:val="Zarážka základného textu Char"/>
    <w:basedOn w:val="Predvolenpsmoodseku"/>
    <w:link w:val="Zarkazkladnhotextu"/>
    <w:rsid w:val="005E1F26"/>
    <w:rPr>
      <w:rFonts w:ascii="Times New Roman" w:eastAsia="Times New Roman" w:hAnsi="Times New Roman" w:cs="Times New Roman"/>
      <w:noProof/>
      <w:sz w:val="20"/>
      <w:szCs w:val="20"/>
      <w:lang w:eastAsia="cs-CZ"/>
    </w:rPr>
  </w:style>
  <w:style w:type="paragraph" w:styleId="Odsekzoznamu">
    <w:name w:val="List Paragraph"/>
    <w:basedOn w:val="Normlny"/>
    <w:uiPriority w:val="34"/>
    <w:qFormat/>
    <w:rsid w:val="005E1F26"/>
    <w:pPr>
      <w:ind w:left="720"/>
      <w:contextualSpacing/>
    </w:pPr>
  </w:style>
  <w:style w:type="paragraph" w:customStyle="1" w:styleId="Zkladntext31">
    <w:name w:val="Základní text 31"/>
    <w:basedOn w:val="Normlny"/>
    <w:rsid w:val="00362BB6"/>
    <w:pPr>
      <w:suppressAutoHyphens/>
      <w:spacing w:after="0" w:line="240" w:lineRule="auto"/>
      <w:jc w:val="both"/>
    </w:pPr>
    <w:rPr>
      <w:rFonts w:ascii="Arial" w:eastAsia="Times New Roman" w:hAnsi="Arial" w:cs="Times New Roman"/>
      <w:sz w:val="20"/>
      <w:szCs w:val="20"/>
      <w:lang w:eastAsia="ar-SA"/>
    </w:rPr>
  </w:style>
  <w:style w:type="character" w:customStyle="1" w:styleId="Nadpis1Char">
    <w:name w:val="Nadpis 1 Char"/>
    <w:basedOn w:val="Predvolenpsmoodseku"/>
    <w:link w:val="Nadpis1"/>
    <w:rsid w:val="00BD4311"/>
    <w:rPr>
      <w:rFonts w:ascii="Arial" w:eastAsia="Times New Roman" w:hAnsi="Arial" w:cs="Times New Roman"/>
      <w:b/>
      <w:i/>
      <w:caps/>
      <w:kern w:val="28"/>
      <w:sz w:val="28"/>
      <w:szCs w:val="20"/>
      <w:lang w:eastAsia="sk-SK"/>
    </w:rPr>
  </w:style>
  <w:style w:type="character" w:customStyle="1" w:styleId="Nadpis2Char">
    <w:name w:val="Nadpis 2 Char"/>
    <w:basedOn w:val="Predvolenpsmoodseku"/>
    <w:link w:val="Nadpis2"/>
    <w:rsid w:val="00BD4311"/>
    <w:rPr>
      <w:rFonts w:ascii="Arial" w:eastAsia="Times New Roman" w:hAnsi="Arial" w:cs="Times New Roman"/>
      <w:b/>
      <w:i/>
      <w:sz w:val="26"/>
      <w:szCs w:val="20"/>
      <w:lang w:eastAsia="sk-SK"/>
    </w:rPr>
  </w:style>
  <w:style w:type="character" w:customStyle="1" w:styleId="Nadpis3Char">
    <w:name w:val="Nadpis 3 Char"/>
    <w:basedOn w:val="Predvolenpsmoodseku"/>
    <w:link w:val="Nadpis3"/>
    <w:rsid w:val="00BD4311"/>
    <w:rPr>
      <w:rFonts w:ascii="Arial" w:eastAsia="Times New Roman" w:hAnsi="Arial" w:cs="Times New Roman"/>
      <w:b/>
      <w:i/>
      <w:sz w:val="24"/>
      <w:szCs w:val="20"/>
      <w:lang w:eastAsia="sk-SK"/>
    </w:rPr>
  </w:style>
  <w:style w:type="character" w:customStyle="1" w:styleId="Nadpis4Char">
    <w:name w:val="Nadpis 4 Char"/>
    <w:basedOn w:val="Predvolenpsmoodseku"/>
    <w:link w:val="Nadpis4"/>
    <w:rsid w:val="00BD4311"/>
    <w:rPr>
      <w:rFonts w:ascii="Arial" w:eastAsia="Times New Roman" w:hAnsi="Arial" w:cs="Times New Roman"/>
      <w:b/>
      <w:i/>
      <w:szCs w:val="20"/>
      <w:lang w:eastAsia="sk-SK"/>
    </w:rPr>
  </w:style>
  <w:style w:type="character" w:customStyle="1" w:styleId="Nadpis5Char">
    <w:name w:val="Nadpis 5 Char"/>
    <w:basedOn w:val="Predvolenpsmoodseku"/>
    <w:link w:val="Nadpis5"/>
    <w:rsid w:val="00BD4311"/>
    <w:rPr>
      <w:rFonts w:ascii="Arial" w:eastAsia="Times New Roman" w:hAnsi="Arial" w:cs="Times New Roman"/>
      <w:i/>
      <w:szCs w:val="20"/>
      <w:lang w:eastAsia="sk-SK"/>
    </w:rPr>
  </w:style>
  <w:style w:type="character" w:customStyle="1" w:styleId="Nadpis6Char">
    <w:name w:val="Nadpis 6 Char"/>
    <w:basedOn w:val="Predvolenpsmoodseku"/>
    <w:link w:val="Nadpis6"/>
    <w:rsid w:val="00BD4311"/>
    <w:rPr>
      <w:rFonts w:ascii="Times New Roman" w:eastAsia="Times New Roman" w:hAnsi="Times New Roman" w:cs="Times New Roman"/>
      <w:i/>
      <w:szCs w:val="20"/>
      <w:lang w:eastAsia="sk-SK"/>
    </w:rPr>
  </w:style>
  <w:style w:type="character" w:customStyle="1" w:styleId="Nadpis7Char">
    <w:name w:val="Nadpis 7 Char"/>
    <w:basedOn w:val="Predvolenpsmoodseku"/>
    <w:link w:val="Nadpis7"/>
    <w:rsid w:val="00BD4311"/>
    <w:rPr>
      <w:rFonts w:ascii="Arial" w:eastAsia="Times New Roman" w:hAnsi="Arial" w:cs="Times New Roman"/>
      <w:sz w:val="20"/>
      <w:szCs w:val="20"/>
      <w:lang w:eastAsia="sk-SK"/>
    </w:rPr>
  </w:style>
  <w:style w:type="character" w:customStyle="1" w:styleId="Nadpis8Char">
    <w:name w:val="Nadpis 8 Char"/>
    <w:basedOn w:val="Predvolenpsmoodseku"/>
    <w:link w:val="Nadpis8"/>
    <w:rsid w:val="00BD4311"/>
    <w:rPr>
      <w:rFonts w:ascii="Arial" w:eastAsia="Times New Roman" w:hAnsi="Arial" w:cs="Times New Roman"/>
      <w:i/>
      <w:sz w:val="20"/>
      <w:szCs w:val="20"/>
      <w:lang w:eastAsia="sk-SK"/>
    </w:rPr>
  </w:style>
  <w:style w:type="character" w:customStyle="1" w:styleId="Nadpis9Char">
    <w:name w:val="Nadpis 9 Char"/>
    <w:basedOn w:val="Predvolenpsmoodseku"/>
    <w:link w:val="Nadpis9"/>
    <w:rsid w:val="00BD4311"/>
    <w:rPr>
      <w:rFonts w:ascii="Arial" w:eastAsia="Times New Roman" w:hAnsi="Arial" w:cs="Times New Roman"/>
      <w:b/>
      <w:i/>
      <w:sz w:val="18"/>
      <w:szCs w:val="20"/>
      <w:lang w:eastAsia="sk-SK"/>
    </w:rPr>
  </w:style>
  <w:style w:type="paragraph" w:styleId="Zarkazkladnhotextu3">
    <w:name w:val="Body Text Indent 3"/>
    <w:basedOn w:val="Normlny"/>
    <w:link w:val="Zarkazkladnhotextu3Char"/>
    <w:uiPriority w:val="99"/>
    <w:semiHidden/>
    <w:unhideWhenUsed/>
    <w:rsid w:val="00CA6E67"/>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CA6E67"/>
    <w:rPr>
      <w:sz w:val="16"/>
      <w:szCs w:val="16"/>
    </w:rPr>
  </w:style>
  <w:style w:type="paragraph" w:customStyle="1" w:styleId="BodyText22">
    <w:name w:val="Body Text 22"/>
    <w:basedOn w:val="Normlny"/>
    <w:rsid w:val="00CA6E67"/>
    <w:pPr>
      <w:autoSpaceDE w:val="0"/>
      <w:autoSpaceDN w:val="0"/>
      <w:spacing w:after="0" w:line="240" w:lineRule="auto"/>
      <w:jc w:val="both"/>
    </w:pPr>
    <w:rPr>
      <w:rFonts w:ascii="Arial" w:eastAsia="Times New Roman" w:hAnsi="Arial" w:cs="Times New Roman"/>
      <w:szCs w:val="20"/>
      <w:lang w:val="cs-CZ" w:eastAsia="sk-SK"/>
    </w:rPr>
  </w:style>
  <w:style w:type="paragraph" w:customStyle="1" w:styleId="Styl1">
    <w:name w:val="Styl1"/>
    <w:basedOn w:val="Normlny"/>
    <w:rsid w:val="00CA6E67"/>
    <w:pPr>
      <w:spacing w:after="0" w:line="240" w:lineRule="auto"/>
      <w:jc w:val="both"/>
    </w:pPr>
    <w:rPr>
      <w:rFonts w:ascii="Times New Roman" w:eastAsia="Times New Roman" w:hAnsi="Times New Roman" w:cs="Times New Roman"/>
      <w:sz w:val="24"/>
      <w:szCs w:val="20"/>
      <w:lang w:eastAsia="sk-SK"/>
    </w:rPr>
  </w:style>
  <w:style w:type="paragraph" w:styleId="Hlavika">
    <w:name w:val="header"/>
    <w:basedOn w:val="Normlny"/>
    <w:link w:val="HlavikaChar"/>
    <w:rsid w:val="00035EE0"/>
    <w:pPr>
      <w:tabs>
        <w:tab w:val="center" w:pos="4536"/>
        <w:tab w:val="right" w:pos="9072"/>
      </w:tabs>
      <w:spacing w:after="0" w:line="240" w:lineRule="auto"/>
    </w:pPr>
    <w:rPr>
      <w:rFonts w:ascii="Times New Roman" w:eastAsia="Times New Roman" w:hAnsi="Times New Roman" w:cs="Times New Roman"/>
      <w:sz w:val="24"/>
      <w:szCs w:val="20"/>
      <w:lang w:val="sk-SK" w:eastAsia="sk-SK"/>
    </w:rPr>
  </w:style>
  <w:style w:type="character" w:customStyle="1" w:styleId="HlavikaChar">
    <w:name w:val="Hlavička Char"/>
    <w:basedOn w:val="Predvolenpsmoodseku"/>
    <w:link w:val="Hlavika"/>
    <w:rsid w:val="00035EE0"/>
    <w:rPr>
      <w:rFonts w:ascii="Times New Roman" w:eastAsia="Times New Roman" w:hAnsi="Times New Roman" w:cs="Times New Roman"/>
      <w:sz w:val="24"/>
      <w:szCs w:val="20"/>
      <w:lang w:val="sk-SK" w:eastAsia="sk-SK"/>
    </w:rPr>
  </w:style>
  <w:style w:type="paragraph" w:styleId="Pta">
    <w:name w:val="footer"/>
    <w:basedOn w:val="Normlny"/>
    <w:link w:val="PtaChar"/>
    <w:rsid w:val="002C2B6A"/>
    <w:pPr>
      <w:tabs>
        <w:tab w:val="center" w:pos="4536"/>
        <w:tab w:val="right" w:pos="9072"/>
      </w:tabs>
      <w:spacing w:after="0" w:line="240" w:lineRule="auto"/>
    </w:pPr>
    <w:rPr>
      <w:rFonts w:ascii="Times New Roman" w:eastAsia="Times New Roman" w:hAnsi="Times New Roman" w:cs="Times New Roman"/>
      <w:sz w:val="24"/>
      <w:szCs w:val="20"/>
      <w:lang w:val="sk-SK" w:eastAsia="sk-SK"/>
    </w:rPr>
  </w:style>
  <w:style w:type="character" w:customStyle="1" w:styleId="PtaChar">
    <w:name w:val="Päta Char"/>
    <w:basedOn w:val="Predvolenpsmoodseku"/>
    <w:link w:val="Pta"/>
    <w:rsid w:val="002C2B6A"/>
    <w:rPr>
      <w:rFonts w:ascii="Times New Roman" w:eastAsia="Times New Roman" w:hAnsi="Times New Roman" w:cs="Times New Roman"/>
      <w:sz w:val="24"/>
      <w:szCs w:val="20"/>
      <w:lang w:val="sk-SK" w:eastAsia="sk-SK"/>
    </w:rPr>
  </w:style>
  <w:style w:type="character" w:styleId="slostrany">
    <w:name w:val="page number"/>
    <w:basedOn w:val="Predvolenpsmoodseku"/>
    <w:rsid w:val="002C2B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qFormat/>
    <w:rsid w:val="00BD4311"/>
    <w:pPr>
      <w:keepNext/>
      <w:keepLines/>
      <w:numPr>
        <w:numId w:val="3"/>
      </w:numPr>
      <w:overflowPunct w:val="0"/>
      <w:autoSpaceDE w:val="0"/>
      <w:autoSpaceDN w:val="0"/>
      <w:adjustRightInd w:val="0"/>
      <w:spacing w:before="600" w:after="240" w:line="240" w:lineRule="auto"/>
      <w:jc w:val="both"/>
      <w:textAlignment w:val="baseline"/>
      <w:outlineLvl w:val="0"/>
    </w:pPr>
    <w:rPr>
      <w:rFonts w:ascii="Arial" w:eastAsia="Times New Roman" w:hAnsi="Arial" w:cs="Times New Roman"/>
      <w:b/>
      <w:i/>
      <w:caps/>
      <w:kern w:val="28"/>
      <w:sz w:val="28"/>
      <w:szCs w:val="20"/>
      <w:lang w:eastAsia="sk-SK"/>
    </w:rPr>
  </w:style>
  <w:style w:type="paragraph" w:styleId="Nadpis2">
    <w:name w:val="heading 2"/>
    <w:basedOn w:val="Normlny"/>
    <w:next w:val="Normlny"/>
    <w:link w:val="Nadpis2Char"/>
    <w:qFormat/>
    <w:rsid w:val="00BD4311"/>
    <w:pPr>
      <w:keepNext/>
      <w:keepLines/>
      <w:numPr>
        <w:ilvl w:val="1"/>
        <w:numId w:val="3"/>
      </w:numPr>
      <w:overflowPunct w:val="0"/>
      <w:autoSpaceDE w:val="0"/>
      <w:autoSpaceDN w:val="0"/>
      <w:adjustRightInd w:val="0"/>
      <w:spacing w:before="240" w:after="240" w:line="240" w:lineRule="auto"/>
      <w:jc w:val="both"/>
      <w:textAlignment w:val="baseline"/>
      <w:outlineLvl w:val="1"/>
    </w:pPr>
    <w:rPr>
      <w:rFonts w:ascii="Arial" w:eastAsia="Times New Roman" w:hAnsi="Arial" w:cs="Times New Roman"/>
      <w:b/>
      <w:i/>
      <w:sz w:val="26"/>
      <w:szCs w:val="20"/>
      <w:lang w:eastAsia="sk-SK"/>
    </w:rPr>
  </w:style>
  <w:style w:type="paragraph" w:styleId="Nadpis3">
    <w:name w:val="heading 3"/>
    <w:basedOn w:val="Normlny"/>
    <w:next w:val="Normlny"/>
    <w:link w:val="Nadpis3Char"/>
    <w:qFormat/>
    <w:rsid w:val="00BD4311"/>
    <w:pPr>
      <w:keepNext/>
      <w:numPr>
        <w:ilvl w:val="2"/>
        <w:numId w:val="3"/>
      </w:numPr>
      <w:overflowPunct w:val="0"/>
      <w:autoSpaceDE w:val="0"/>
      <w:autoSpaceDN w:val="0"/>
      <w:adjustRightInd w:val="0"/>
      <w:spacing w:before="240" w:after="240" w:line="240" w:lineRule="auto"/>
      <w:jc w:val="both"/>
      <w:textAlignment w:val="baseline"/>
      <w:outlineLvl w:val="2"/>
    </w:pPr>
    <w:rPr>
      <w:rFonts w:ascii="Arial" w:eastAsia="Times New Roman" w:hAnsi="Arial" w:cs="Times New Roman"/>
      <w:b/>
      <w:i/>
      <w:sz w:val="24"/>
      <w:szCs w:val="20"/>
      <w:lang w:eastAsia="sk-SK"/>
    </w:rPr>
  </w:style>
  <w:style w:type="paragraph" w:styleId="Nadpis4">
    <w:name w:val="heading 4"/>
    <w:basedOn w:val="Normlny"/>
    <w:next w:val="Normlny"/>
    <w:link w:val="Nadpis4Char"/>
    <w:qFormat/>
    <w:rsid w:val="00BD4311"/>
    <w:pPr>
      <w:keepNext/>
      <w:numPr>
        <w:ilvl w:val="3"/>
        <w:numId w:val="3"/>
      </w:numPr>
      <w:overflowPunct w:val="0"/>
      <w:autoSpaceDE w:val="0"/>
      <w:autoSpaceDN w:val="0"/>
      <w:adjustRightInd w:val="0"/>
      <w:spacing w:before="240" w:after="240" w:line="240" w:lineRule="auto"/>
      <w:jc w:val="both"/>
      <w:textAlignment w:val="baseline"/>
      <w:outlineLvl w:val="3"/>
    </w:pPr>
    <w:rPr>
      <w:rFonts w:ascii="Arial" w:eastAsia="Times New Roman" w:hAnsi="Arial" w:cs="Times New Roman"/>
      <w:b/>
      <w:i/>
      <w:szCs w:val="20"/>
      <w:lang w:eastAsia="sk-SK"/>
    </w:rPr>
  </w:style>
  <w:style w:type="paragraph" w:styleId="Nadpis5">
    <w:name w:val="heading 5"/>
    <w:basedOn w:val="Normlny"/>
    <w:next w:val="Normlny"/>
    <w:link w:val="Nadpis5Char"/>
    <w:qFormat/>
    <w:rsid w:val="00BD4311"/>
    <w:pPr>
      <w:numPr>
        <w:ilvl w:val="4"/>
        <w:numId w:val="3"/>
      </w:numPr>
      <w:overflowPunct w:val="0"/>
      <w:autoSpaceDE w:val="0"/>
      <w:autoSpaceDN w:val="0"/>
      <w:adjustRightInd w:val="0"/>
      <w:spacing w:before="240" w:after="240" w:line="240" w:lineRule="auto"/>
      <w:jc w:val="both"/>
      <w:textAlignment w:val="baseline"/>
      <w:outlineLvl w:val="4"/>
    </w:pPr>
    <w:rPr>
      <w:rFonts w:ascii="Arial" w:eastAsia="Times New Roman" w:hAnsi="Arial" w:cs="Times New Roman"/>
      <w:i/>
      <w:szCs w:val="20"/>
      <w:lang w:eastAsia="sk-SK"/>
    </w:rPr>
  </w:style>
  <w:style w:type="paragraph" w:styleId="Nadpis6">
    <w:name w:val="heading 6"/>
    <w:basedOn w:val="Normlny"/>
    <w:next w:val="Normlny"/>
    <w:link w:val="Nadpis6Char"/>
    <w:qFormat/>
    <w:rsid w:val="00BD4311"/>
    <w:pPr>
      <w:numPr>
        <w:ilvl w:val="5"/>
        <w:numId w:val="3"/>
      </w:numPr>
      <w:overflowPunct w:val="0"/>
      <w:autoSpaceDE w:val="0"/>
      <w:autoSpaceDN w:val="0"/>
      <w:adjustRightInd w:val="0"/>
      <w:spacing w:before="240" w:after="60" w:line="240" w:lineRule="auto"/>
      <w:jc w:val="both"/>
      <w:textAlignment w:val="baseline"/>
      <w:outlineLvl w:val="5"/>
    </w:pPr>
    <w:rPr>
      <w:rFonts w:ascii="Times New Roman" w:eastAsia="Times New Roman" w:hAnsi="Times New Roman" w:cs="Times New Roman"/>
      <w:i/>
      <w:szCs w:val="20"/>
      <w:lang w:eastAsia="sk-SK"/>
    </w:rPr>
  </w:style>
  <w:style w:type="paragraph" w:styleId="Nadpis7">
    <w:name w:val="heading 7"/>
    <w:basedOn w:val="Normlny"/>
    <w:next w:val="Normlny"/>
    <w:link w:val="Nadpis7Char"/>
    <w:qFormat/>
    <w:rsid w:val="00BD4311"/>
    <w:pPr>
      <w:numPr>
        <w:ilvl w:val="6"/>
        <w:numId w:val="3"/>
      </w:numPr>
      <w:overflowPunct w:val="0"/>
      <w:autoSpaceDE w:val="0"/>
      <w:autoSpaceDN w:val="0"/>
      <w:adjustRightInd w:val="0"/>
      <w:spacing w:before="240" w:after="60" w:line="240" w:lineRule="auto"/>
      <w:jc w:val="both"/>
      <w:textAlignment w:val="baseline"/>
      <w:outlineLvl w:val="6"/>
    </w:pPr>
    <w:rPr>
      <w:rFonts w:ascii="Arial" w:eastAsia="Times New Roman" w:hAnsi="Arial" w:cs="Times New Roman"/>
      <w:sz w:val="20"/>
      <w:szCs w:val="20"/>
      <w:lang w:eastAsia="sk-SK"/>
    </w:rPr>
  </w:style>
  <w:style w:type="paragraph" w:styleId="Nadpis8">
    <w:name w:val="heading 8"/>
    <w:basedOn w:val="Normlny"/>
    <w:next w:val="Normlny"/>
    <w:link w:val="Nadpis8Char"/>
    <w:qFormat/>
    <w:rsid w:val="00BD4311"/>
    <w:pPr>
      <w:numPr>
        <w:ilvl w:val="7"/>
        <w:numId w:val="3"/>
      </w:numPr>
      <w:overflowPunct w:val="0"/>
      <w:autoSpaceDE w:val="0"/>
      <w:autoSpaceDN w:val="0"/>
      <w:adjustRightInd w:val="0"/>
      <w:spacing w:before="240" w:after="60" w:line="240" w:lineRule="auto"/>
      <w:jc w:val="both"/>
      <w:textAlignment w:val="baseline"/>
      <w:outlineLvl w:val="7"/>
    </w:pPr>
    <w:rPr>
      <w:rFonts w:ascii="Arial" w:eastAsia="Times New Roman" w:hAnsi="Arial" w:cs="Times New Roman"/>
      <w:i/>
      <w:sz w:val="20"/>
      <w:szCs w:val="20"/>
      <w:lang w:eastAsia="sk-SK"/>
    </w:rPr>
  </w:style>
  <w:style w:type="paragraph" w:styleId="Nadpis9">
    <w:name w:val="heading 9"/>
    <w:basedOn w:val="Normlny"/>
    <w:next w:val="Normlny"/>
    <w:link w:val="Nadpis9Char"/>
    <w:qFormat/>
    <w:rsid w:val="00BD4311"/>
    <w:pPr>
      <w:numPr>
        <w:ilvl w:val="8"/>
        <w:numId w:val="3"/>
      </w:numPr>
      <w:overflowPunct w:val="0"/>
      <w:autoSpaceDE w:val="0"/>
      <w:autoSpaceDN w:val="0"/>
      <w:adjustRightInd w:val="0"/>
      <w:spacing w:before="240" w:after="60" w:line="240" w:lineRule="auto"/>
      <w:jc w:val="both"/>
      <w:textAlignment w:val="baseline"/>
      <w:outlineLvl w:val="8"/>
    </w:pPr>
    <w:rPr>
      <w:rFonts w:ascii="Arial" w:eastAsia="Times New Roman" w:hAnsi="Arial" w:cs="Times New Roman"/>
      <w:b/>
      <w:i/>
      <w:sz w:val="18"/>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rsid w:val="005E1F26"/>
    <w:pPr>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ý text Char"/>
    <w:basedOn w:val="Predvolenpsmoodseku"/>
    <w:link w:val="Zkladntext"/>
    <w:rsid w:val="005E1F26"/>
    <w:rPr>
      <w:rFonts w:ascii="Times New Roman" w:eastAsia="Times New Roman" w:hAnsi="Times New Roman" w:cs="Times New Roman"/>
      <w:sz w:val="24"/>
      <w:szCs w:val="20"/>
      <w:lang w:eastAsia="cs-CZ"/>
    </w:rPr>
  </w:style>
  <w:style w:type="paragraph" w:styleId="Zarkazkladnhotextu">
    <w:name w:val="Body Text Indent"/>
    <w:basedOn w:val="Normlny"/>
    <w:link w:val="ZarkazkladnhotextuChar"/>
    <w:rsid w:val="005E1F26"/>
    <w:pPr>
      <w:autoSpaceDE w:val="0"/>
      <w:autoSpaceDN w:val="0"/>
      <w:spacing w:after="0" w:line="240" w:lineRule="auto"/>
      <w:jc w:val="both"/>
    </w:pPr>
    <w:rPr>
      <w:rFonts w:ascii="Times New Roman" w:eastAsia="Times New Roman" w:hAnsi="Times New Roman" w:cs="Times New Roman"/>
      <w:noProof/>
      <w:sz w:val="20"/>
      <w:szCs w:val="20"/>
      <w:lang w:eastAsia="cs-CZ"/>
    </w:rPr>
  </w:style>
  <w:style w:type="character" w:customStyle="1" w:styleId="ZarkazkladnhotextuChar">
    <w:name w:val="Zarážka základného textu Char"/>
    <w:basedOn w:val="Predvolenpsmoodseku"/>
    <w:link w:val="Zarkazkladnhotextu"/>
    <w:rsid w:val="005E1F26"/>
    <w:rPr>
      <w:rFonts w:ascii="Times New Roman" w:eastAsia="Times New Roman" w:hAnsi="Times New Roman" w:cs="Times New Roman"/>
      <w:noProof/>
      <w:sz w:val="20"/>
      <w:szCs w:val="20"/>
      <w:lang w:eastAsia="cs-CZ"/>
    </w:rPr>
  </w:style>
  <w:style w:type="paragraph" w:styleId="Odsekzoznamu">
    <w:name w:val="List Paragraph"/>
    <w:basedOn w:val="Normlny"/>
    <w:uiPriority w:val="34"/>
    <w:qFormat/>
    <w:rsid w:val="005E1F26"/>
    <w:pPr>
      <w:ind w:left="720"/>
      <w:contextualSpacing/>
    </w:pPr>
  </w:style>
  <w:style w:type="paragraph" w:customStyle="1" w:styleId="Zkladntext31">
    <w:name w:val="Základní text 31"/>
    <w:basedOn w:val="Normlny"/>
    <w:rsid w:val="00362BB6"/>
    <w:pPr>
      <w:suppressAutoHyphens/>
      <w:spacing w:after="0" w:line="240" w:lineRule="auto"/>
      <w:jc w:val="both"/>
    </w:pPr>
    <w:rPr>
      <w:rFonts w:ascii="Arial" w:eastAsia="Times New Roman" w:hAnsi="Arial" w:cs="Times New Roman"/>
      <w:sz w:val="20"/>
      <w:szCs w:val="20"/>
      <w:lang w:eastAsia="ar-SA"/>
    </w:rPr>
  </w:style>
  <w:style w:type="character" w:customStyle="1" w:styleId="Nadpis1Char">
    <w:name w:val="Nadpis 1 Char"/>
    <w:basedOn w:val="Predvolenpsmoodseku"/>
    <w:link w:val="Nadpis1"/>
    <w:rsid w:val="00BD4311"/>
    <w:rPr>
      <w:rFonts w:ascii="Arial" w:eastAsia="Times New Roman" w:hAnsi="Arial" w:cs="Times New Roman"/>
      <w:b/>
      <w:i/>
      <w:caps/>
      <w:kern w:val="28"/>
      <w:sz w:val="28"/>
      <w:szCs w:val="20"/>
      <w:lang w:eastAsia="sk-SK"/>
    </w:rPr>
  </w:style>
  <w:style w:type="character" w:customStyle="1" w:styleId="Nadpis2Char">
    <w:name w:val="Nadpis 2 Char"/>
    <w:basedOn w:val="Predvolenpsmoodseku"/>
    <w:link w:val="Nadpis2"/>
    <w:rsid w:val="00BD4311"/>
    <w:rPr>
      <w:rFonts w:ascii="Arial" w:eastAsia="Times New Roman" w:hAnsi="Arial" w:cs="Times New Roman"/>
      <w:b/>
      <w:i/>
      <w:sz w:val="26"/>
      <w:szCs w:val="20"/>
      <w:lang w:eastAsia="sk-SK"/>
    </w:rPr>
  </w:style>
  <w:style w:type="character" w:customStyle="1" w:styleId="Nadpis3Char">
    <w:name w:val="Nadpis 3 Char"/>
    <w:basedOn w:val="Predvolenpsmoodseku"/>
    <w:link w:val="Nadpis3"/>
    <w:rsid w:val="00BD4311"/>
    <w:rPr>
      <w:rFonts w:ascii="Arial" w:eastAsia="Times New Roman" w:hAnsi="Arial" w:cs="Times New Roman"/>
      <w:b/>
      <w:i/>
      <w:sz w:val="24"/>
      <w:szCs w:val="20"/>
      <w:lang w:eastAsia="sk-SK"/>
    </w:rPr>
  </w:style>
  <w:style w:type="character" w:customStyle="1" w:styleId="Nadpis4Char">
    <w:name w:val="Nadpis 4 Char"/>
    <w:basedOn w:val="Predvolenpsmoodseku"/>
    <w:link w:val="Nadpis4"/>
    <w:rsid w:val="00BD4311"/>
    <w:rPr>
      <w:rFonts w:ascii="Arial" w:eastAsia="Times New Roman" w:hAnsi="Arial" w:cs="Times New Roman"/>
      <w:b/>
      <w:i/>
      <w:szCs w:val="20"/>
      <w:lang w:eastAsia="sk-SK"/>
    </w:rPr>
  </w:style>
  <w:style w:type="character" w:customStyle="1" w:styleId="Nadpis5Char">
    <w:name w:val="Nadpis 5 Char"/>
    <w:basedOn w:val="Predvolenpsmoodseku"/>
    <w:link w:val="Nadpis5"/>
    <w:rsid w:val="00BD4311"/>
    <w:rPr>
      <w:rFonts w:ascii="Arial" w:eastAsia="Times New Roman" w:hAnsi="Arial" w:cs="Times New Roman"/>
      <w:i/>
      <w:szCs w:val="20"/>
      <w:lang w:eastAsia="sk-SK"/>
    </w:rPr>
  </w:style>
  <w:style w:type="character" w:customStyle="1" w:styleId="Nadpis6Char">
    <w:name w:val="Nadpis 6 Char"/>
    <w:basedOn w:val="Predvolenpsmoodseku"/>
    <w:link w:val="Nadpis6"/>
    <w:rsid w:val="00BD4311"/>
    <w:rPr>
      <w:rFonts w:ascii="Times New Roman" w:eastAsia="Times New Roman" w:hAnsi="Times New Roman" w:cs="Times New Roman"/>
      <w:i/>
      <w:szCs w:val="20"/>
      <w:lang w:eastAsia="sk-SK"/>
    </w:rPr>
  </w:style>
  <w:style w:type="character" w:customStyle="1" w:styleId="Nadpis7Char">
    <w:name w:val="Nadpis 7 Char"/>
    <w:basedOn w:val="Predvolenpsmoodseku"/>
    <w:link w:val="Nadpis7"/>
    <w:rsid w:val="00BD4311"/>
    <w:rPr>
      <w:rFonts w:ascii="Arial" w:eastAsia="Times New Roman" w:hAnsi="Arial" w:cs="Times New Roman"/>
      <w:sz w:val="20"/>
      <w:szCs w:val="20"/>
      <w:lang w:eastAsia="sk-SK"/>
    </w:rPr>
  </w:style>
  <w:style w:type="character" w:customStyle="1" w:styleId="Nadpis8Char">
    <w:name w:val="Nadpis 8 Char"/>
    <w:basedOn w:val="Predvolenpsmoodseku"/>
    <w:link w:val="Nadpis8"/>
    <w:rsid w:val="00BD4311"/>
    <w:rPr>
      <w:rFonts w:ascii="Arial" w:eastAsia="Times New Roman" w:hAnsi="Arial" w:cs="Times New Roman"/>
      <w:i/>
      <w:sz w:val="20"/>
      <w:szCs w:val="20"/>
      <w:lang w:eastAsia="sk-SK"/>
    </w:rPr>
  </w:style>
  <w:style w:type="character" w:customStyle="1" w:styleId="Nadpis9Char">
    <w:name w:val="Nadpis 9 Char"/>
    <w:basedOn w:val="Predvolenpsmoodseku"/>
    <w:link w:val="Nadpis9"/>
    <w:rsid w:val="00BD4311"/>
    <w:rPr>
      <w:rFonts w:ascii="Arial" w:eastAsia="Times New Roman" w:hAnsi="Arial" w:cs="Times New Roman"/>
      <w:b/>
      <w:i/>
      <w:sz w:val="18"/>
      <w:szCs w:val="20"/>
      <w:lang w:eastAsia="sk-SK"/>
    </w:rPr>
  </w:style>
  <w:style w:type="paragraph" w:styleId="Zarkazkladnhotextu3">
    <w:name w:val="Body Text Indent 3"/>
    <w:basedOn w:val="Normlny"/>
    <w:link w:val="Zarkazkladnhotextu3Char"/>
    <w:uiPriority w:val="99"/>
    <w:semiHidden/>
    <w:unhideWhenUsed/>
    <w:rsid w:val="00CA6E67"/>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CA6E67"/>
    <w:rPr>
      <w:sz w:val="16"/>
      <w:szCs w:val="16"/>
    </w:rPr>
  </w:style>
  <w:style w:type="paragraph" w:customStyle="1" w:styleId="BodyText22">
    <w:name w:val="Body Text 22"/>
    <w:basedOn w:val="Normlny"/>
    <w:rsid w:val="00CA6E67"/>
    <w:pPr>
      <w:autoSpaceDE w:val="0"/>
      <w:autoSpaceDN w:val="0"/>
      <w:spacing w:after="0" w:line="240" w:lineRule="auto"/>
      <w:jc w:val="both"/>
    </w:pPr>
    <w:rPr>
      <w:rFonts w:ascii="Arial" w:eastAsia="Times New Roman" w:hAnsi="Arial" w:cs="Times New Roman"/>
      <w:szCs w:val="20"/>
      <w:lang w:val="cs-CZ" w:eastAsia="sk-SK"/>
    </w:rPr>
  </w:style>
  <w:style w:type="paragraph" w:customStyle="1" w:styleId="Styl1">
    <w:name w:val="Styl1"/>
    <w:basedOn w:val="Normlny"/>
    <w:rsid w:val="00CA6E67"/>
    <w:pPr>
      <w:spacing w:after="0" w:line="240" w:lineRule="auto"/>
      <w:jc w:val="both"/>
    </w:pPr>
    <w:rPr>
      <w:rFonts w:ascii="Times New Roman" w:eastAsia="Times New Roman" w:hAnsi="Times New Roman" w:cs="Times New Roman"/>
      <w:sz w:val="24"/>
      <w:szCs w:val="20"/>
      <w:lang w:eastAsia="sk-SK"/>
    </w:rPr>
  </w:style>
  <w:style w:type="paragraph" w:styleId="Hlavika">
    <w:name w:val="header"/>
    <w:basedOn w:val="Normlny"/>
    <w:link w:val="HlavikaChar"/>
    <w:rsid w:val="00035EE0"/>
    <w:pPr>
      <w:tabs>
        <w:tab w:val="center" w:pos="4536"/>
        <w:tab w:val="right" w:pos="9072"/>
      </w:tabs>
      <w:spacing w:after="0" w:line="240" w:lineRule="auto"/>
    </w:pPr>
    <w:rPr>
      <w:rFonts w:ascii="Times New Roman" w:eastAsia="Times New Roman" w:hAnsi="Times New Roman" w:cs="Times New Roman"/>
      <w:sz w:val="24"/>
      <w:szCs w:val="20"/>
      <w:lang w:val="sk-SK" w:eastAsia="sk-SK"/>
    </w:rPr>
  </w:style>
  <w:style w:type="character" w:customStyle="1" w:styleId="HlavikaChar">
    <w:name w:val="Hlavička Char"/>
    <w:basedOn w:val="Predvolenpsmoodseku"/>
    <w:link w:val="Hlavika"/>
    <w:rsid w:val="00035EE0"/>
    <w:rPr>
      <w:rFonts w:ascii="Times New Roman" w:eastAsia="Times New Roman" w:hAnsi="Times New Roman" w:cs="Times New Roman"/>
      <w:sz w:val="24"/>
      <w:szCs w:val="20"/>
      <w:lang w:val="sk-SK" w:eastAsia="sk-SK"/>
    </w:rPr>
  </w:style>
  <w:style w:type="paragraph" w:styleId="Pta">
    <w:name w:val="footer"/>
    <w:basedOn w:val="Normlny"/>
    <w:link w:val="PtaChar"/>
    <w:rsid w:val="002C2B6A"/>
    <w:pPr>
      <w:tabs>
        <w:tab w:val="center" w:pos="4536"/>
        <w:tab w:val="right" w:pos="9072"/>
      </w:tabs>
      <w:spacing w:after="0" w:line="240" w:lineRule="auto"/>
    </w:pPr>
    <w:rPr>
      <w:rFonts w:ascii="Times New Roman" w:eastAsia="Times New Roman" w:hAnsi="Times New Roman" w:cs="Times New Roman"/>
      <w:sz w:val="24"/>
      <w:szCs w:val="20"/>
      <w:lang w:val="sk-SK" w:eastAsia="sk-SK"/>
    </w:rPr>
  </w:style>
  <w:style w:type="character" w:customStyle="1" w:styleId="PtaChar">
    <w:name w:val="Päta Char"/>
    <w:basedOn w:val="Predvolenpsmoodseku"/>
    <w:link w:val="Pta"/>
    <w:rsid w:val="002C2B6A"/>
    <w:rPr>
      <w:rFonts w:ascii="Times New Roman" w:eastAsia="Times New Roman" w:hAnsi="Times New Roman" w:cs="Times New Roman"/>
      <w:sz w:val="24"/>
      <w:szCs w:val="20"/>
      <w:lang w:val="sk-SK" w:eastAsia="sk-SK"/>
    </w:rPr>
  </w:style>
  <w:style w:type="character" w:styleId="slostrany">
    <w:name w:val="page number"/>
    <w:basedOn w:val="Predvolenpsmoodseku"/>
    <w:rsid w:val="002C2B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94873-2E54-4204-89FC-D37289C72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2784</Words>
  <Characters>15873</Characters>
  <Application>Microsoft Office Word</Application>
  <DocSecurity>0</DocSecurity>
  <Lines>132</Lines>
  <Paragraphs>37</Paragraphs>
  <ScaleCrop>false</ScaleCrop>
  <HeadingPairs>
    <vt:vector size="2" baseType="variant">
      <vt:variant>
        <vt:lpstr>Názov</vt:lpstr>
      </vt:variant>
      <vt:variant>
        <vt:i4>1</vt:i4>
      </vt:variant>
    </vt:vector>
  </HeadingPairs>
  <TitlesOfParts>
    <vt:vector size="1" baseType="lpstr">
      <vt:lpstr/>
    </vt:vector>
  </TitlesOfParts>
  <Company>ATC</Company>
  <LinksUpToDate>false</LinksUpToDate>
  <CharactersWithSpaces>18620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dc:creator>
  <cp:lastModifiedBy>Miloslav</cp:lastModifiedBy>
  <cp:revision>8</cp:revision>
  <cp:lastPrinted>2011-11-08T11:23:00Z</cp:lastPrinted>
  <dcterms:created xsi:type="dcterms:W3CDTF">2011-12-08T12:30:00Z</dcterms:created>
  <dcterms:modified xsi:type="dcterms:W3CDTF">2018-02-02T13:11:00Z</dcterms:modified>
</cp:coreProperties>
</file>