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3029C0">
        <w:rPr>
          <w:rFonts w:ascii="Times New Roman" w:eastAsia="Times New Roman" w:hAnsi="Times New Roman" w:cs="Times New Roman"/>
          <w:b/>
          <w:color w:val="000000"/>
          <w:sz w:val="24"/>
          <w:szCs w:val="24"/>
          <w:lang w:eastAsia="sk-SK"/>
        </w:rPr>
        <w:t>Rekonštrukcie MK VMČ7</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5D32D1">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A22951">
        <w:rPr>
          <w:rFonts w:ascii="Times New Roman" w:eastAsia="Times New Roman" w:hAnsi="Times New Roman" w:cs="Times New Roman"/>
          <w:color w:val="000000"/>
          <w:sz w:val="24"/>
          <w:szCs w:val="24"/>
          <w:lang w:eastAsia="sk-SK"/>
        </w:rPr>
        <w:t xml:space="preserve">s nízkou hodnotou </w:t>
      </w:r>
      <w:r w:rsidRPr="000053F7">
        <w:rPr>
          <w:rFonts w:ascii="Times New Roman" w:eastAsia="Times New Roman" w:hAnsi="Times New Roman" w:cs="Times New Roman"/>
          <w:color w:val="000000"/>
          <w:sz w:val="24"/>
          <w:szCs w:val="24"/>
          <w:lang w:eastAsia="sk-SK"/>
        </w:rPr>
        <w:t xml:space="preserve"> na predmet: </w:t>
      </w:r>
      <w:r w:rsidR="00A22951" w:rsidRPr="00A22951">
        <w:rPr>
          <w:rFonts w:ascii="Times New Roman" w:eastAsia="Times New Roman" w:hAnsi="Times New Roman" w:cs="Times New Roman"/>
          <w:color w:val="000000"/>
          <w:sz w:val="24"/>
          <w:szCs w:val="24"/>
          <w:lang w:eastAsia="sk-SK"/>
        </w:rPr>
        <w:t xml:space="preserve">„Rekonštrukcie MK VMČ 7 </w:t>
      </w:r>
      <w:r>
        <w:rPr>
          <w:rFonts w:ascii="Times New Roman" w:eastAsia="Times New Roman" w:hAnsi="Times New Roman" w:cs="Times New Roman"/>
          <w:color w:val="000000"/>
          <w:sz w:val="24"/>
          <w:szCs w:val="24"/>
          <w:lang w:eastAsia="sk-SK"/>
        </w:rPr>
        <w:t xml:space="preserve">“ uskutočnenej v zmysle </w:t>
      </w:r>
      <w:r w:rsidR="005D32D1" w:rsidRPr="005D32D1">
        <w:rPr>
          <w:rFonts w:ascii="Times New Roman" w:eastAsia="Times New Roman" w:hAnsi="Times New Roman" w:cs="Times New Roman"/>
          <w:color w:val="000000"/>
          <w:sz w:val="24"/>
          <w:szCs w:val="24"/>
          <w:lang w:eastAsia="sk-SK"/>
        </w:rPr>
        <w:t>§ 58 – 61 zákona č. 343/2015 Z. z. o verejnom obstarávaní</w:t>
      </w:r>
      <w:r w:rsidR="005D32D1">
        <w:rPr>
          <w:rFonts w:ascii="Times New Roman" w:eastAsia="Times New Roman" w:hAnsi="Times New Roman" w:cs="Times New Roman"/>
          <w:color w:val="000000"/>
          <w:sz w:val="24"/>
          <w:szCs w:val="24"/>
          <w:lang w:eastAsia="sk-SK"/>
        </w:rPr>
        <w:t xml:space="preserve"> </w:t>
      </w:r>
      <w:r w:rsidR="005D32D1" w:rsidRPr="005D32D1">
        <w:rPr>
          <w:rFonts w:ascii="Times New Roman" w:eastAsia="Times New Roman" w:hAnsi="Times New Roman" w:cs="Times New Roman"/>
          <w:color w:val="000000"/>
          <w:sz w:val="24"/>
          <w:szCs w:val="24"/>
          <w:lang w:eastAsia="sk-SK"/>
        </w:rPr>
        <w:t>a o zmene a doplnení niektorých zákonov</w:t>
      </w:r>
      <w:r>
        <w:rPr>
          <w:rFonts w:ascii="Times New Roman" w:eastAsia="Times New Roman" w:hAnsi="Times New Roman" w:cs="Times New Roman"/>
          <w:color w:val="000000"/>
          <w:sz w:val="24"/>
          <w:szCs w:val="24"/>
          <w:lang w:eastAsia="sk-SK"/>
        </w:rPr>
        <w:t xml:space="preserve">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A22951" w:rsidRPr="00A22951">
        <w:rPr>
          <w:rFonts w:ascii="Times New Roman" w:eastAsia="Times New Roman" w:hAnsi="Times New Roman" w:cs="Times New Roman"/>
          <w:sz w:val="24"/>
          <w:szCs w:val="24"/>
          <w:lang w:eastAsia="sk-SK"/>
        </w:rPr>
        <w:t>„Rekonštrukcie MK VMČ 7</w:t>
      </w:r>
    </w:p>
    <w:p w:rsidR="008F38F7" w:rsidRDefault="00084DCA" w:rsidP="00084DCA">
      <w:pPr>
        <w:suppressAutoHyphens/>
        <w:spacing w:after="0" w:line="240" w:lineRule="auto"/>
        <w:ind w:left="28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(ďalej len „Dielo“), pričom Dielo sa skladá z nasledovných častí:</w:t>
      </w:r>
    </w:p>
    <w:p w:rsidR="001C3469" w:rsidRDefault="00084DCA" w:rsidP="00B827CC">
      <w:pPr>
        <w:pStyle w:val="Odsekzoznamu"/>
        <w:numPr>
          <w:ilvl w:val="0"/>
          <w:numId w:val="24"/>
        </w:numPr>
        <w:spacing w:line="240" w:lineRule="auto"/>
        <w:rPr>
          <w:rFonts w:ascii="Times New Roman" w:hAnsi="Times New Roman"/>
          <w:sz w:val="24"/>
          <w:szCs w:val="24"/>
        </w:rPr>
      </w:pPr>
      <w:r w:rsidRPr="001C3469">
        <w:rPr>
          <w:rFonts w:ascii="Times New Roman" w:hAnsi="Times New Roman"/>
          <w:sz w:val="24"/>
          <w:szCs w:val="24"/>
        </w:rPr>
        <w:t xml:space="preserve">1. časť: </w:t>
      </w:r>
      <w:r w:rsidR="00FF3765" w:rsidRPr="001C3469">
        <w:rPr>
          <w:rFonts w:ascii="Times New Roman" w:hAnsi="Times New Roman"/>
          <w:sz w:val="24"/>
          <w:szCs w:val="24"/>
        </w:rPr>
        <w:t xml:space="preserve">SO.01- </w:t>
      </w:r>
      <w:r w:rsidR="001C3469" w:rsidRPr="00143AAE">
        <w:rPr>
          <w:rFonts w:ascii="Times New Roman" w:hAnsi="Times New Roman"/>
          <w:sz w:val="24"/>
          <w:szCs w:val="24"/>
        </w:rPr>
        <w:t>Obnova chodníka na ul. Štiavnická 17</w:t>
      </w:r>
    </w:p>
    <w:p w:rsidR="00143AAE" w:rsidRPr="001C3469" w:rsidRDefault="00084DCA" w:rsidP="00B827CC">
      <w:pPr>
        <w:pStyle w:val="Odsekzoznamu"/>
        <w:numPr>
          <w:ilvl w:val="0"/>
          <w:numId w:val="24"/>
        </w:numPr>
        <w:spacing w:line="240" w:lineRule="auto"/>
        <w:rPr>
          <w:rFonts w:ascii="Times New Roman" w:hAnsi="Times New Roman"/>
          <w:sz w:val="24"/>
          <w:szCs w:val="24"/>
        </w:rPr>
      </w:pPr>
      <w:r w:rsidRPr="001C3469">
        <w:rPr>
          <w:rFonts w:ascii="Times New Roman" w:hAnsi="Times New Roman"/>
          <w:sz w:val="24"/>
          <w:szCs w:val="24"/>
        </w:rPr>
        <w:t xml:space="preserve">2. časť: </w:t>
      </w:r>
      <w:r w:rsidR="00FF3765" w:rsidRPr="001C3469">
        <w:rPr>
          <w:rFonts w:ascii="Times New Roman" w:hAnsi="Times New Roman"/>
          <w:sz w:val="24"/>
          <w:szCs w:val="24"/>
        </w:rPr>
        <w:t xml:space="preserve">SO.02- </w:t>
      </w:r>
      <w:r w:rsidR="001C3469" w:rsidRPr="00143AAE">
        <w:rPr>
          <w:rFonts w:ascii="Times New Roman" w:hAnsi="Times New Roman"/>
          <w:sz w:val="24"/>
          <w:szCs w:val="24"/>
        </w:rPr>
        <w:t>Obnova chodníka pri zadnom vchode Dlhá 86</w:t>
      </w:r>
    </w:p>
    <w:p w:rsidR="00084DCA" w:rsidRPr="00084DCA" w:rsidRDefault="00084DCA" w:rsidP="00084DCA">
      <w:pPr>
        <w:pStyle w:val="Odsekzoznamu"/>
        <w:numPr>
          <w:ilvl w:val="0"/>
          <w:numId w:val="24"/>
        </w:numPr>
        <w:spacing w:line="240" w:lineRule="auto"/>
        <w:rPr>
          <w:rFonts w:ascii="Times New Roman" w:hAnsi="Times New Roman"/>
          <w:sz w:val="24"/>
          <w:szCs w:val="24"/>
        </w:rPr>
      </w:pPr>
      <w:r w:rsidRPr="00084DCA">
        <w:rPr>
          <w:rFonts w:ascii="Times New Roman" w:hAnsi="Times New Roman"/>
          <w:sz w:val="24"/>
          <w:szCs w:val="24"/>
        </w:rPr>
        <w:t xml:space="preserve">3. časť: </w:t>
      </w:r>
      <w:r w:rsidR="00FF3765">
        <w:rPr>
          <w:rFonts w:ascii="Times New Roman" w:hAnsi="Times New Roman"/>
          <w:sz w:val="24"/>
          <w:szCs w:val="24"/>
        </w:rPr>
        <w:t xml:space="preserve">SO.03- </w:t>
      </w:r>
      <w:r w:rsidR="001C3469" w:rsidRPr="00143AAE">
        <w:rPr>
          <w:rFonts w:ascii="Times New Roman" w:hAnsi="Times New Roman"/>
          <w:sz w:val="24"/>
          <w:szCs w:val="24"/>
        </w:rPr>
        <w:t>Obnova chodníka ul. Kremnická 9</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75374F">
        <w:rPr>
          <w:rFonts w:ascii="Times New Roman" w:eastAsia="Times New Roman" w:hAnsi="Times New Roman" w:cs="Times New Roman"/>
          <w:sz w:val="24"/>
          <w:szCs w:val="24"/>
          <w:lang w:eastAsia="sk-SK"/>
        </w:rPr>
        <w:t xml:space="preserve">sídlisko </w:t>
      </w:r>
      <w:r w:rsidR="00143AAE">
        <w:rPr>
          <w:rFonts w:ascii="Times New Roman" w:eastAsia="Times New Roman" w:hAnsi="Times New Roman" w:cs="Times New Roman"/>
          <w:sz w:val="24"/>
          <w:szCs w:val="24"/>
          <w:lang w:eastAsia="sk-SK"/>
        </w:rPr>
        <w:t>Chrenová</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 xml:space="preserve">tvorí Prílohu č. </w:t>
      </w:r>
      <w:r w:rsidR="009862AB">
        <w:rPr>
          <w:rFonts w:ascii="Times New Roman" w:hAnsi="Times New Roman"/>
          <w:sz w:val="24"/>
          <w:szCs w:val="24"/>
        </w:rPr>
        <w:t>3</w:t>
      </w:r>
      <w:r>
        <w:rPr>
          <w:rFonts w:ascii="Times New Roman" w:hAnsi="Times New Roman"/>
          <w:sz w:val="24"/>
          <w:szCs w:val="24"/>
        </w:rPr>
        <w:t xml:space="preserve">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w:t>
      </w:r>
      <w:r w:rsidR="00327ECB">
        <w:rPr>
          <w:rFonts w:ascii="Times New Roman" w:hAnsi="Times New Roman"/>
          <w:sz w:val="24"/>
          <w:szCs w:val="24"/>
        </w:rPr>
        <w:t>4</w:t>
      </w:r>
      <w:r w:rsidR="008F38F7">
        <w:rPr>
          <w:rFonts w:ascii="Times New Roman" w:hAnsi="Times New Roman"/>
          <w:sz w:val="24"/>
          <w:szCs w:val="24"/>
        </w:rPr>
        <w:t xml:space="preserve"> tejto zmluvy</w:t>
      </w:r>
      <w:r>
        <w:rPr>
          <w:rFonts w:ascii="Times New Roman" w:hAnsi="Times New Roman"/>
          <w:sz w:val="24"/>
          <w:szCs w:val="24"/>
        </w:rPr>
        <w:t>;</w:t>
      </w:r>
      <w:r w:rsidR="008F38F7">
        <w:rPr>
          <w:rFonts w:ascii="Times New Roman" w:hAnsi="Times New Roman"/>
          <w:sz w:val="24"/>
          <w:szCs w:val="24"/>
        </w:rPr>
        <w:t xml:space="preserve"> a za podmienok </w:t>
      </w:r>
      <w:r w:rsidR="008F38F7">
        <w:rPr>
          <w:rFonts w:ascii="Times New Roman" w:hAnsi="Times New Roman"/>
          <w:sz w:val="24"/>
          <w:szCs w:val="24"/>
        </w:rPr>
        <w:lastRenderedPageBreak/>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Objednávateľ sa zaväzuje Dielo zhotovené v súlade s touto zmluvou </w:t>
      </w:r>
      <w:r w:rsidR="00084DCA">
        <w:rPr>
          <w:rFonts w:ascii="Times New Roman" w:hAnsi="Times New Roman"/>
          <w:sz w:val="24"/>
          <w:szCs w:val="24"/>
        </w:rPr>
        <w:t xml:space="preserve">po jednotlivých častiach </w:t>
      </w:r>
      <w:r>
        <w:rPr>
          <w:rFonts w:ascii="Times New Roman" w:hAnsi="Times New Roman"/>
          <w:sz w:val="24"/>
          <w:szCs w:val="24"/>
        </w:rPr>
        <w:t>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 častiach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143AAE">
        <w:rPr>
          <w:rFonts w:ascii="Times New Roman" w:hAnsi="Times New Roman"/>
          <w:sz w:val="24"/>
          <w:szCs w:val="24"/>
        </w:rPr>
        <w:t>dokumentácie</w:t>
      </w:r>
      <w:r w:rsidRPr="000053F7">
        <w:rPr>
          <w:rFonts w:ascii="Times New Roman" w:hAnsi="Times New Roman"/>
          <w:sz w:val="24"/>
          <w:szCs w:val="24"/>
        </w:rPr>
        <w:t xml:space="preserve">–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geodetickým zameraním súčasného stavu, geodetickým vytýčením stavby a geodetickým porealizačným zameraním stavby</w:t>
      </w:r>
      <w:r w:rsidR="00347665">
        <w:rPr>
          <w:rFonts w:ascii="Times New Roman" w:hAnsi="Times New Roman"/>
          <w:sz w:val="24"/>
          <w:szCs w:val="24"/>
        </w:rPr>
        <w:t xml:space="preserve"> a geometrickým plánom.</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 xml:space="preserve">ktorý tvorí prílohu č. </w:t>
      </w:r>
      <w:r w:rsidR="00327ECB">
        <w:rPr>
          <w:rFonts w:ascii="Times New Roman" w:hAnsi="Times New Roman"/>
          <w:color w:val="000000"/>
          <w:sz w:val="24"/>
          <w:szCs w:val="24"/>
        </w:rPr>
        <w:t>1</w:t>
      </w:r>
      <w:r>
        <w:rPr>
          <w:rFonts w:ascii="Times New Roman" w:hAnsi="Times New Roman"/>
          <w:color w:val="000000"/>
          <w:sz w:val="24"/>
          <w:szCs w:val="24"/>
        </w:rPr>
        <w:t xml:space="preserve">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jednotlivých častí </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143AAE">
        <w:rPr>
          <w:rFonts w:ascii="Times New Roman" w:eastAsia="Times New Roman" w:hAnsi="Times New Roman" w:cs="Times New Roman"/>
          <w:color w:val="000000"/>
          <w:sz w:val="24"/>
          <w:szCs w:val="24"/>
          <w:lang w:eastAsia="sk-SK"/>
        </w:rPr>
        <w:t>6</w:t>
      </w:r>
      <w:r w:rsidR="0066061F">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684A40" w:rsidRDefault="00684A40" w:rsidP="00F8345F">
      <w:pPr>
        <w:pStyle w:val="Odsekzoznamu"/>
        <w:spacing w:line="240" w:lineRule="auto"/>
        <w:ind w:left="284"/>
        <w:jc w:val="both"/>
        <w:rPr>
          <w:rFonts w:ascii="Times New Roman" w:hAnsi="Times New Roman"/>
          <w:sz w:val="24"/>
          <w:szCs w:val="24"/>
        </w:rPr>
      </w:pPr>
    </w:p>
    <w:p w:rsidR="00684A40" w:rsidRDefault="00684A40" w:rsidP="00F8345F">
      <w:pPr>
        <w:pStyle w:val="Odsekzoznamu"/>
        <w:spacing w:line="240" w:lineRule="auto"/>
        <w:ind w:left="284"/>
        <w:jc w:val="both"/>
        <w:rPr>
          <w:rFonts w:ascii="Times New Roman" w:hAnsi="Times New Roman"/>
          <w:sz w:val="24"/>
          <w:szCs w:val="24"/>
        </w:rPr>
      </w:pPr>
    </w:p>
    <w:p w:rsidR="00196752"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196752">
        <w:rPr>
          <w:rFonts w:ascii="Times New Roman" w:hAnsi="Times New Roman"/>
          <w:sz w:val="24"/>
          <w:szCs w:val="24"/>
        </w:rPr>
        <w:t>ena</w:t>
      </w:r>
      <w:r>
        <w:rPr>
          <w:rFonts w:ascii="Times New Roman" w:hAnsi="Times New Roman"/>
          <w:sz w:val="24"/>
          <w:szCs w:val="24"/>
        </w:rPr>
        <w:t xml:space="preserve"> Diela sa</w:t>
      </w:r>
      <w:r w:rsidR="00196752">
        <w:rPr>
          <w:rFonts w:ascii="Times New Roman" w:hAnsi="Times New Roman"/>
          <w:sz w:val="24"/>
          <w:szCs w:val="24"/>
        </w:rPr>
        <w:t xml:space="preserve"> skladá z nasledovných častí:</w:t>
      </w:r>
    </w:p>
    <w:p w:rsidR="00196752" w:rsidRDefault="00196752" w:rsidP="00F8345F">
      <w:pPr>
        <w:pStyle w:val="Odsekzoznamu"/>
        <w:spacing w:line="240" w:lineRule="auto"/>
        <w:ind w:left="284"/>
        <w:jc w:val="both"/>
        <w:rPr>
          <w:rFonts w:ascii="Times New Roman" w:hAnsi="Times New Roman"/>
          <w:sz w:val="24"/>
          <w:szCs w:val="24"/>
        </w:rPr>
      </w:pPr>
    </w:p>
    <w:p w:rsidR="00196752" w:rsidRDefault="007D3DAE" w:rsidP="00196752">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1. časť: </w:t>
      </w:r>
      <w:r w:rsidR="00FF3765">
        <w:rPr>
          <w:rFonts w:ascii="Times New Roman" w:hAnsi="Times New Roman"/>
          <w:sz w:val="24"/>
          <w:szCs w:val="24"/>
        </w:rPr>
        <w:t>SO.01</w:t>
      </w:r>
      <w:r w:rsidR="001C3469">
        <w:rPr>
          <w:rFonts w:ascii="Times New Roman" w:hAnsi="Times New Roman"/>
          <w:sz w:val="24"/>
          <w:szCs w:val="24"/>
        </w:rPr>
        <w:t xml:space="preserve"> </w:t>
      </w:r>
      <w:r w:rsidR="00FF3765">
        <w:rPr>
          <w:rFonts w:ascii="Times New Roman" w:hAnsi="Times New Roman"/>
          <w:sz w:val="24"/>
          <w:szCs w:val="24"/>
        </w:rPr>
        <w:t xml:space="preserve">- </w:t>
      </w:r>
      <w:r w:rsidR="001C3469" w:rsidRPr="00695C1F">
        <w:rPr>
          <w:rFonts w:ascii="Times New Roman" w:hAnsi="Times New Roman"/>
          <w:sz w:val="24"/>
          <w:szCs w:val="24"/>
        </w:rPr>
        <w:t>Obnova chodníka na ul. Štiavnická 17</w:t>
      </w:r>
    </w:p>
    <w:p w:rsidR="00196752" w:rsidRPr="00196752" w:rsidRDefault="00196752"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bez DPH:</w:t>
      </w:r>
    </w:p>
    <w:p w:rsidR="00196752" w:rsidRDefault="00196752"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vrátane DPH</w:t>
      </w:r>
      <w:r w:rsidR="007D3DAE">
        <w:rPr>
          <w:rFonts w:ascii="Times New Roman" w:hAnsi="Times New Roman"/>
          <w:sz w:val="24"/>
          <w:szCs w:val="24"/>
        </w:rPr>
        <w:t>:</w:t>
      </w:r>
    </w:p>
    <w:p w:rsidR="007D3DAE" w:rsidRPr="00196752" w:rsidRDefault="007D3DAE" w:rsidP="007D3DAE">
      <w:pPr>
        <w:pStyle w:val="Odsekzoznamu"/>
        <w:spacing w:line="240" w:lineRule="auto"/>
        <w:ind w:left="284" w:firstLine="360"/>
        <w:jc w:val="both"/>
        <w:rPr>
          <w:rFonts w:ascii="Times New Roman" w:hAnsi="Times New Roman"/>
          <w:sz w:val="24"/>
          <w:szCs w:val="24"/>
        </w:rPr>
      </w:pPr>
      <w:r>
        <w:rPr>
          <w:rFonts w:ascii="Times New Roman" w:hAnsi="Times New Roman"/>
          <w:sz w:val="24"/>
          <w:szCs w:val="24"/>
        </w:rPr>
        <w:t xml:space="preserve">(Príloha č. </w:t>
      </w:r>
      <w:r w:rsidR="009862AB">
        <w:rPr>
          <w:rFonts w:ascii="Times New Roman" w:hAnsi="Times New Roman"/>
          <w:sz w:val="24"/>
          <w:szCs w:val="24"/>
        </w:rPr>
        <w:t>2</w:t>
      </w:r>
      <w:r>
        <w:rPr>
          <w:rFonts w:ascii="Times New Roman" w:hAnsi="Times New Roman"/>
          <w:sz w:val="24"/>
          <w:szCs w:val="24"/>
        </w:rPr>
        <w:t>/A)</w:t>
      </w:r>
    </w:p>
    <w:p w:rsidR="00F8345F" w:rsidRDefault="00F8345F" w:rsidP="00196752">
      <w:pPr>
        <w:pStyle w:val="Odsekzoznamu"/>
        <w:spacing w:line="240" w:lineRule="auto"/>
        <w:ind w:left="284"/>
        <w:jc w:val="both"/>
        <w:rPr>
          <w:rFonts w:ascii="Times New Roman" w:hAnsi="Times New Roman"/>
          <w:sz w:val="24"/>
          <w:szCs w:val="24"/>
        </w:rPr>
      </w:pPr>
    </w:p>
    <w:p w:rsidR="007D3DAE" w:rsidRDefault="007D3DAE" w:rsidP="007D3DAE">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2. časť: </w:t>
      </w:r>
      <w:r w:rsidR="00FF3765">
        <w:rPr>
          <w:rFonts w:ascii="Times New Roman" w:hAnsi="Times New Roman"/>
          <w:sz w:val="24"/>
          <w:szCs w:val="24"/>
        </w:rPr>
        <w:t>SO.02</w:t>
      </w:r>
      <w:r w:rsidR="001C3469">
        <w:rPr>
          <w:rFonts w:ascii="Times New Roman" w:hAnsi="Times New Roman"/>
          <w:sz w:val="24"/>
          <w:szCs w:val="24"/>
        </w:rPr>
        <w:t xml:space="preserve"> </w:t>
      </w:r>
      <w:r w:rsidR="00FF3765">
        <w:rPr>
          <w:rFonts w:ascii="Times New Roman" w:hAnsi="Times New Roman"/>
          <w:sz w:val="24"/>
          <w:szCs w:val="24"/>
        </w:rPr>
        <w:t xml:space="preserve">- </w:t>
      </w:r>
      <w:r w:rsidR="001C3469" w:rsidRPr="00695C1F">
        <w:rPr>
          <w:rFonts w:ascii="Times New Roman" w:hAnsi="Times New Roman"/>
          <w:sz w:val="24"/>
          <w:szCs w:val="24"/>
        </w:rPr>
        <w:t>Obnova chodníka pri zadnom vchode Dlhá 86</w:t>
      </w:r>
    </w:p>
    <w:p w:rsidR="007D3DAE" w:rsidRPr="00196752"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bez DPH:</w:t>
      </w:r>
    </w:p>
    <w:p w:rsidR="007D3DAE"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vrátane DPH</w:t>
      </w:r>
    </w:p>
    <w:p w:rsidR="007D3DAE" w:rsidRDefault="007D3DAE" w:rsidP="007D3DAE">
      <w:pPr>
        <w:pStyle w:val="Odsekzoznamu"/>
        <w:spacing w:line="240" w:lineRule="auto"/>
        <w:ind w:left="284" w:firstLine="360"/>
        <w:jc w:val="both"/>
        <w:rPr>
          <w:rFonts w:ascii="Times New Roman" w:hAnsi="Times New Roman"/>
          <w:sz w:val="24"/>
          <w:szCs w:val="24"/>
        </w:rPr>
      </w:pPr>
      <w:r>
        <w:rPr>
          <w:rFonts w:ascii="Times New Roman" w:hAnsi="Times New Roman"/>
          <w:sz w:val="24"/>
          <w:szCs w:val="24"/>
        </w:rPr>
        <w:t xml:space="preserve">(Príloha č. </w:t>
      </w:r>
      <w:r w:rsidR="009862AB">
        <w:rPr>
          <w:rFonts w:ascii="Times New Roman" w:hAnsi="Times New Roman"/>
          <w:sz w:val="24"/>
          <w:szCs w:val="24"/>
        </w:rPr>
        <w:t>2</w:t>
      </w:r>
      <w:r>
        <w:rPr>
          <w:rFonts w:ascii="Times New Roman" w:hAnsi="Times New Roman"/>
          <w:sz w:val="24"/>
          <w:szCs w:val="24"/>
        </w:rPr>
        <w:t>/B)</w:t>
      </w:r>
    </w:p>
    <w:p w:rsidR="007D3DAE" w:rsidRPr="007D3DAE" w:rsidRDefault="007D3DAE" w:rsidP="007D3DAE">
      <w:pPr>
        <w:pStyle w:val="Odsekzoznamu"/>
        <w:spacing w:line="240" w:lineRule="auto"/>
        <w:ind w:left="284" w:firstLine="360"/>
        <w:jc w:val="both"/>
        <w:rPr>
          <w:rFonts w:ascii="Times New Roman" w:hAnsi="Times New Roman"/>
          <w:sz w:val="24"/>
          <w:szCs w:val="24"/>
        </w:rPr>
      </w:pPr>
    </w:p>
    <w:p w:rsidR="007D3DAE" w:rsidRDefault="007D3DAE" w:rsidP="007D3DAE">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3. časť: </w:t>
      </w:r>
      <w:r w:rsidR="00FF3765">
        <w:rPr>
          <w:rFonts w:ascii="Times New Roman" w:hAnsi="Times New Roman"/>
          <w:sz w:val="24"/>
          <w:szCs w:val="24"/>
        </w:rPr>
        <w:t>SO.03</w:t>
      </w:r>
      <w:r w:rsidR="001C3469">
        <w:rPr>
          <w:rFonts w:ascii="Times New Roman" w:hAnsi="Times New Roman"/>
          <w:sz w:val="24"/>
          <w:szCs w:val="24"/>
        </w:rPr>
        <w:t xml:space="preserve"> </w:t>
      </w:r>
      <w:r w:rsidR="00FF3765">
        <w:rPr>
          <w:rFonts w:ascii="Times New Roman" w:hAnsi="Times New Roman"/>
          <w:sz w:val="24"/>
          <w:szCs w:val="24"/>
        </w:rPr>
        <w:t xml:space="preserve">- </w:t>
      </w:r>
      <w:r w:rsidR="001C3469" w:rsidRPr="00695C1F">
        <w:rPr>
          <w:rFonts w:ascii="Times New Roman" w:hAnsi="Times New Roman"/>
          <w:sz w:val="24"/>
          <w:szCs w:val="24"/>
        </w:rPr>
        <w:t>Obnova chodníka ul. Kremnická 9</w:t>
      </w:r>
    </w:p>
    <w:p w:rsidR="007D3DAE" w:rsidRPr="00196752"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bez DPH:</w:t>
      </w:r>
    </w:p>
    <w:p w:rsidR="007D3DAE" w:rsidRDefault="007D3DAE" w:rsidP="007D3DAE">
      <w:pPr>
        <w:pStyle w:val="Odsekzoznamu"/>
        <w:spacing w:line="240" w:lineRule="auto"/>
        <w:ind w:left="284" w:firstLine="360"/>
        <w:jc w:val="both"/>
        <w:rPr>
          <w:rFonts w:ascii="Times New Roman" w:hAnsi="Times New Roman"/>
          <w:sz w:val="24"/>
          <w:szCs w:val="24"/>
        </w:rPr>
      </w:pPr>
      <w:r w:rsidRPr="00196752">
        <w:rPr>
          <w:rFonts w:ascii="Times New Roman" w:hAnsi="Times New Roman"/>
          <w:sz w:val="24"/>
          <w:szCs w:val="24"/>
        </w:rPr>
        <w:t>Cena vrátane DPH</w:t>
      </w:r>
      <w:r>
        <w:rPr>
          <w:rFonts w:ascii="Times New Roman" w:hAnsi="Times New Roman"/>
          <w:sz w:val="24"/>
          <w:szCs w:val="24"/>
        </w:rPr>
        <w:t>:</w:t>
      </w:r>
    </w:p>
    <w:p w:rsidR="007D3DAE" w:rsidRDefault="007D3DAE" w:rsidP="007D3DAE">
      <w:pPr>
        <w:pStyle w:val="Odsekzoznamu"/>
        <w:spacing w:line="240" w:lineRule="auto"/>
        <w:ind w:left="284" w:firstLine="360"/>
        <w:jc w:val="both"/>
        <w:rPr>
          <w:rFonts w:ascii="Times New Roman" w:hAnsi="Times New Roman"/>
          <w:sz w:val="24"/>
          <w:szCs w:val="24"/>
        </w:rPr>
      </w:pPr>
      <w:r>
        <w:rPr>
          <w:rFonts w:ascii="Times New Roman" w:hAnsi="Times New Roman"/>
          <w:sz w:val="24"/>
          <w:szCs w:val="24"/>
        </w:rPr>
        <w:t xml:space="preserve">(Príloha č. </w:t>
      </w:r>
      <w:r w:rsidR="009862AB">
        <w:rPr>
          <w:rFonts w:ascii="Times New Roman" w:hAnsi="Times New Roman"/>
          <w:sz w:val="24"/>
          <w:szCs w:val="24"/>
        </w:rPr>
        <w:t>2</w:t>
      </w:r>
      <w:r>
        <w:rPr>
          <w:rFonts w:ascii="Times New Roman" w:hAnsi="Times New Roman"/>
          <w:sz w:val="24"/>
          <w:szCs w:val="24"/>
        </w:rPr>
        <w:t>C)</w:t>
      </w:r>
    </w:p>
    <w:p w:rsidR="007D3DAE" w:rsidRDefault="007D3DAE" w:rsidP="007D3DAE">
      <w:pPr>
        <w:pStyle w:val="Odsekzoznamu"/>
        <w:spacing w:line="240" w:lineRule="auto"/>
        <w:ind w:left="284" w:firstLine="360"/>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9862AB">
        <w:rPr>
          <w:rFonts w:ascii="Times New Roman" w:hAnsi="Times New Roman"/>
          <w:sz w:val="24"/>
          <w:szCs w:val="24"/>
        </w:rPr>
        <w:t>2</w:t>
      </w:r>
      <w:r w:rsidR="001C3469">
        <w:rPr>
          <w:rFonts w:ascii="Times New Roman" w:hAnsi="Times New Roman"/>
          <w:sz w:val="24"/>
          <w:szCs w:val="24"/>
        </w:rPr>
        <w:t xml:space="preserve">/A,B,C </w:t>
      </w:r>
      <w:r w:rsidRPr="00F8345F">
        <w:rPr>
          <w:rFonts w:ascii="Times New Roman" w:hAnsi="Times New Roman"/>
          <w:sz w:val="24"/>
          <w:szCs w:val="24"/>
        </w:rPr>
        <w:t>–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084DCA">
        <w:rPr>
          <w:rFonts w:ascii="Times New Roman" w:hAnsi="Times New Roman"/>
          <w:sz w:val="24"/>
          <w:szCs w:val="24"/>
        </w:rPr>
        <w:t xml:space="preserve">po častiach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695C1F">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objednávateľ neposkytne zhotoviteľovi žiaden preddavok na predmet Zmluvy. Právo fakturovať vzniká zhotoviteľovi až po písomnom protokolárnom odovzdaní a prebratí </w:t>
      </w:r>
      <w:r w:rsidR="00084DCA">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084DCA">
        <w:rPr>
          <w:rFonts w:ascii="Times New Roman" w:hAnsi="Times New Roman"/>
          <w:color w:val="000000"/>
          <w:sz w:val="24"/>
          <w:szCs w:val="24"/>
        </w:rPr>
        <w:t xml:space="preserve">časti Diela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dodávok</w:t>
      </w:r>
      <w:r w:rsidR="00830D6A" w:rsidRPr="000053F7">
        <w:rPr>
          <w:rFonts w:ascii="Times New Roman" w:hAnsi="Times New Roman"/>
          <w:color w:val="000000"/>
          <w:sz w:val="24"/>
          <w:szCs w:val="24"/>
        </w:rPr>
        <w:t xml:space="preserve"> na jednotliv</w:t>
      </w:r>
      <w:r w:rsidR="00903DC5" w:rsidRPr="000053F7">
        <w:rPr>
          <w:rFonts w:ascii="Times New Roman" w:hAnsi="Times New Roman"/>
          <w:color w:val="000000"/>
          <w:sz w:val="24"/>
          <w:szCs w:val="24"/>
        </w:rPr>
        <w:t>é</w:t>
      </w:r>
      <w:r w:rsidR="00830D6A" w:rsidRPr="000053F7">
        <w:rPr>
          <w:rFonts w:ascii="Times New Roman" w:hAnsi="Times New Roman"/>
          <w:color w:val="000000"/>
          <w:sz w:val="24"/>
          <w:szCs w:val="24"/>
        </w:rPr>
        <w:t xml:space="preserve"> časti diela</w:t>
      </w:r>
      <w:r w:rsidRPr="000053F7">
        <w:rPr>
          <w:rFonts w:ascii="Times New Roman" w:hAnsi="Times New Roman"/>
          <w:color w:val="000000"/>
          <w:sz w:val="24"/>
          <w:szCs w:val="24"/>
        </w:rPr>
        <w:t xml:space="preserve">, ktoré ocení podľa položiek uvedených v prílohe č. </w:t>
      </w:r>
      <w:r w:rsidR="009862AB">
        <w:rPr>
          <w:rFonts w:ascii="Times New Roman" w:hAnsi="Times New Roman"/>
          <w:color w:val="000000"/>
          <w:sz w:val="24"/>
          <w:szCs w:val="24"/>
        </w:rPr>
        <w:t>2</w:t>
      </w:r>
      <w:r w:rsidR="001C3469">
        <w:rPr>
          <w:rFonts w:ascii="Times New Roman" w:hAnsi="Times New Roman"/>
          <w:color w:val="000000"/>
          <w:sz w:val="24"/>
          <w:szCs w:val="24"/>
        </w:rPr>
        <w:t xml:space="preserve">/A,B,C </w:t>
      </w:r>
      <w:r w:rsidRPr="000053F7">
        <w:rPr>
          <w:rFonts w:ascii="Times New Roman" w:hAnsi="Times New Roman"/>
          <w:color w:val="000000"/>
          <w:sz w:val="24"/>
          <w:szCs w:val="24"/>
        </w:rPr>
        <w:t xml:space="preserve">– rozpočet Diela. K súpisu vykonaných prác a dodávok </w:t>
      </w:r>
      <w:r w:rsidR="00830D6A" w:rsidRPr="000053F7">
        <w:rPr>
          <w:rFonts w:ascii="Times New Roman" w:hAnsi="Times New Roman"/>
          <w:color w:val="000000"/>
          <w:sz w:val="24"/>
          <w:szCs w:val="24"/>
        </w:rPr>
        <w:t xml:space="preserve">na jednotlivých častiach Diela </w:t>
      </w:r>
      <w:r w:rsidRPr="000053F7">
        <w:rPr>
          <w:rFonts w:ascii="Times New Roman" w:hAnsi="Times New Roman"/>
          <w:color w:val="000000"/>
          <w:sz w:val="24"/>
          <w:szCs w:val="24"/>
        </w:rPr>
        <w:t xml:space="preserve">sa vyjadrí do 5 pracovných dní technický dozor objednávateľa. Ak má súpis vady, vráti ho zhotoviteľovi na prepracovanie. Zisťovanie súpisu vykonaných prác </w:t>
      </w:r>
      <w:r w:rsidR="00830D6A" w:rsidRPr="000053F7">
        <w:rPr>
          <w:rFonts w:ascii="Times New Roman" w:hAnsi="Times New Roman"/>
          <w:color w:val="000000"/>
          <w:sz w:val="24"/>
          <w:szCs w:val="24"/>
        </w:rPr>
        <w:t xml:space="preserve">na jednotlivých častiach Diela </w:t>
      </w:r>
      <w:r w:rsidRPr="000053F7">
        <w:rPr>
          <w:rFonts w:ascii="Times New Roman" w:hAnsi="Times New Roman"/>
          <w:color w:val="000000"/>
          <w:sz w:val="24"/>
          <w:szCs w:val="24"/>
        </w:rPr>
        <w:t xml:space="preserve">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časti diela</w:t>
      </w:r>
      <w:r w:rsidRPr="000053F7">
        <w:rPr>
          <w:rFonts w:ascii="Times New Roman" w:hAnsi="Times New Roman"/>
          <w:color w:val="000000"/>
          <w:sz w:val="24"/>
          <w:szCs w:val="24"/>
        </w:rPr>
        <w:t xml:space="preserve">. Podkladom pre vystavenie faktúry bude súpis skutočne vykonaných prác a dodávok odsúhlasených technickým dozorom objednávateľa </w:t>
      </w:r>
      <w:r w:rsidR="00830D6A" w:rsidRPr="000053F7">
        <w:rPr>
          <w:rFonts w:ascii="Times New Roman" w:hAnsi="Times New Roman"/>
          <w:color w:val="000000"/>
          <w:sz w:val="24"/>
          <w:szCs w:val="24"/>
        </w:rPr>
        <w:t xml:space="preserve">na jednotlivých častiach Diela </w:t>
      </w:r>
      <w:r w:rsidRPr="000053F7">
        <w:rPr>
          <w:rFonts w:ascii="Times New Roman" w:hAnsi="Times New Roman"/>
          <w:color w:val="000000"/>
          <w:sz w:val="24"/>
          <w:szCs w:val="24"/>
        </w:rPr>
        <w:t>a zaevidovaných v stavebnom denníku. Celková fakturovaná suma nesmie presiahnuť celkovú cenu</w:t>
      </w:r>
      <w:r w:rsidR="00830D6A" w:rsidRPr="000053F7">
        <w:rPr>
          <w:rFonts w:ascii="Times New Roman" w:hAnsi="Times New Roman"/>
          <w:color w:val="000000"/>
          <w:sz w:val="24"/>
          <w:szCs w:val="24"/>
        </w:rPr>
        <w:t xml:space="preserve"> jednotlivých čast</w:t>
      </w:r>
      <w:r w:rsidR="00903DC5" w:rsidRPr="000053F7">
        <w:rPr>
          <w:rFonts w:ascii="Times New Roman" w:hAnsi="Times New Roman"/>
          <w:color w:val="000000"/>
          <w:sz w:val="24"/>
          <w:szCs w:val="24"/>
        </w:rPr>
        <w:t>í</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347665" w:rsidRPr="00A47254" w:rsidRDefault="00347665" w:rsidP="00347665">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 a doložku o zákonnej povinnosti prenesenia daňovej povinnosti.</w:t>
      </w:r>
    </w:p>
    <w:p w:rsidR="00347665" w:rsidRDefault="00347665" w:rsidP="00347665">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Pr="00A47254">
        <w:rPr>
          <w:rFonts w:ascii="Times New Roman" w:hAnsi="Times New Roman"/>
          <w:sz w:val="24"/>
          <w:szCs w:val="24"/>
        </w:rPr>
        <w:t xml:space="preserve"> </w:t>
      </w:r>
      <w:bookmarkStart w:id="0" w:name="_Hlk76468107"/>
      <w:r w:rsidRPr="00A47254">
        <w:rPr>
          <w:rFonts w:ascii="Times New Roman" w:hAnsi="Times New Roman"/>
          <w:sz w:val="24"/>
          <w:szCs w:val="24"/>
        </w:rPr>
        <w:t>§ 69 ods.12 písm.j)zákona č. 222/2004 Z.z. o dani z pridanej hodnoty v platnom znení.</w:t>
      </w:r>
    </w:p>
    <w:bookmarkEnd w:id="0"/>
    <w:p w:rsidR="00347665" w:rsidRPr="00A47254" w:rsidRDefault="00347665" w:rsidP="00347665">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písm.j)zákona č. 222/2004 Z.z.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695C1F">
        <w:rPr>
          <w:rFonts w:ascii="Times New Roman" w:hAnsi="Times New Roman"/>
          <w:sz w:val="24"/>
          <w:szCs w:val="24"/>
        </w:rPr>
        <w:t>dokumentácie</w:t>
      </w:r>
      <w:r w:rsidR="000E36CA">
        <w:rPr>
          <w:rFonts w:ascii="Times New Roman" w:hAnsi="Times New Roman"/>
          <w:sz w:val="24"/>
          <w:szCs w:val="24"/>
        </w:rPr>
        <w:t xml:space="preserve">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prejednané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KPÚ Nitra, objednávateľa a podmienky vyplývajúce z </w:t>
      </w:r>
      <w:r w:rsidR="003029C0">
        <w:rPr>
          <w:rFonts w:ascii="Times New Roman" w:hAnsi="Times New Roman"/>
          <w:sz w:val="24"/>
          <w:szCs w:val="24"/>
        </w:rPr>
        <w:t>dokumentácie</w:t>
      </w:r>
      <w:r>
        <w:rPr>
          <w:rFonts w:ascii="Times New Roman" w:hAnsi="Times New Roman"/>
          <w:sz w:val="24"/>
          <w:szCs w:val="24"/>
        </w:rPr>
        <w:t>.</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w:t>
      </w:r>
      <w:r w:rsidR="003029C0">
        <w:rPr>
          <w:rFonts w:ascii="Times New Roman" w:hAnsi="Times New Roman"/>
          <w:sz w:val="24"/>
          <w:szCs w:val="24"/>
        </w:rPr>
        <w:t xml:space="preserve">dokumentácia </w:t>
      </w:r>
      <w:r>
        <w:rPr>
          <w:rFonts w:ascii="Times New Roman" w:hAnsi="Times New Roman"/>
          <w:sz w:val="24"/>
          <w:szCs w:val="24"/>
        </w:rPr>
        <w:t xml:space="preserve">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resp. jeho časti</w:t>
      </w:r>
      <w:r>
        <w:rPr>
          <w:rFonts w:ascii="Times New Roman" w:hAnsi="Times New Roman"/>
          <w:color w:val="000000"/>
          <w:sz w:val="24"/>
          <w:szCs w:val="24"/>
        </w:rPr>
        <w:t xml:space="preserve"> bud</w:t>
      </w:r>
      <w:r w:rsidR="000707C8">
        <w:rPr>
          <w:rFonts w:ascii="Times New Roman" w:hAnsi="Times New Roman"/>
          <w:color w:val="000000"/>
          <w:sz w:val="24"/>
          <w:szCs w:val="24"/>
        </w:rPr>
        <w:t>ú</w:t>
      </w:r>
      <w:r>
        <w:rPr>
          <w:rFonts w:ascii="Times New Roman" w:hAnsi="Times New Roman"/>
          <w:color w:val="000000"/>
          <w:sz w:val="24"/>
          <w:szCs w:val="24"/>
        </w:rPr>
        <w:t xml:space="preserve"> 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w:t>
      </w:r>
      <w:r w:rsidR="000707C8">
        <w:rPr>
          <w:rFonts w:ascii="Times New Roman" w:hAnsi="Times New Roman"/>
          <w:color w:val="000000"/>
          <w:sz w:val="24"/>
          <w:szCs w:val="24"/>
        </w:rPr>
        <w:t>/ú</w:t>
      </w:r>
      <w:r>
        <w:rPr>
          <w:rFonts w:ascii="Times New Roman" w:hAnsi="Times New Roman"/>
          <w:color w:val="000000"/>
          <w:sz w:val="24"/>
          <w:szCs w:val="24"/>
        </w:rPr>
        <w:t xml:space="preserv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resp. jeho časti</w:t>
      </w:r>
      <w:r>
        <w:rPr>
          <w:rFonts w:ascii="Times New Roman" w:hAnsi="Times New Roman"/>
          <w:color w:val="000000"/>
          <w:sz w:val="24"/>
          <w:szCs w:val="24"/>
        </w:rPr>
        <w:t xml:space="preserve"> 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w:t>
      </w:r>
      <w:r w:rsidR="00802806">
        <w:rPr>
          <w:rFonts w:ascii="Times New Roman" w:hAnsi="Times New Roman"/>
          <w:color w:val="000000"/>
          <w:sz w:val="24"/>
          <w:szCs w:val="24"/>
        </w:rPr>
        <w:t xml:space="preserve">resp. jeho časti </w:t>
      </w:r>
      <w:r>
        <w:rPr>
          <w:rFonts w:ascii="Times New Roman" w:hAnsi="Times New Roman"/>
          <w:color w:val="000000"/>
          <w:sz w:val="24"/>
          <w:szCs w:val="24"/>
        </w:rPr>
        <w:t>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resp. jeho časť</w:t>
      </w:r>
      <w:r>
        <w:rPr>
          <w:rFonts w:ascii="Times New Roman" w:hAnsi="Times New Roman" w:cs="Times New Roman"/>
          <w:color w:val="000000"/>
          <w:sz w:val="24"/>
          <w:szCs w:val="24"/>
        </w:rPr>
        <w:t xml:space="preserve"> 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Za skryté vady, ktoré objednávateľ nemohol zistiť pri odovzdaní a prevzatí </w:t>
      </w:r>
      <w:r w:rsidR="00802806">
        <w:rPr>
          <w:rFonts w:ascii="Times New Roman" w:hAnsi="Times New Roman"/>
          <w:color w:val="000000"/>
          <w:sz w:val="24"/>
          <w:szCs w:val="24"/>
        </w:rPr>
        <w:t xml:space="preserve">jednotlivých častí </w:t>
      </w:r>
      <w:r>
        <w:rPr>
          <w:rFonts w:ascii="Times New Roman" w:hAnsi="Times New Roman"/>
          <w:color w:val="000000"/>
          <w:sz w:val="24"/>
          <w:szCs w:val="24"/>
        </w:rPr>
        <w:t>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resp. jeho častí</w:t>
      </w:r>
      <w:r>
        <w:rPr>
          <w:rFonts w:ascii="Times New Roman" w:hAnsi="Times New Roman"/>
          <w:color w:val="000000"/>
          <w:sz w:val="24"/>
          <w:szCs w:val="24"/>
        </w:rPr>
        <w:t xml:space="preserve"> 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resp. jeho častí</w:t>
      </w:r>
      <w:r>
        <w:rPr>
          <w:rFonts w:ascii="Times New Roman" w:hAnsi="Times New Roman"/>
          <w:color w:val="000000"/>
          <w:sz w:val="24"/>
          <w:szCs w:val="24"/>
        </w:rPr>
        <w:t xml:space="preserve"> 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resp. jeho častí</w:t>
      </w:r>
      <w:r>
        <w:rPr>
          <w:rFonts w:ascii="Times New Roman" w:hAnsi="Times New Roman"/>
          <w:color w:val="000000"/>
          <w:sz w:val="24"/>
          <w:szCs w:val="24"/>
        </w:rPr>
        <w:t xml:space="preserve"> 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resp. jeho časti</w:t>
      </w:r>
      <w:r>
        <w:rPr>
          <w:rFonts w:ascii="Times New Roman" w:hAnsi="Times New Roman"/>
          <w:color w:val="000000"/>
          <w:sz w:val="24"/>
          <w:szCs w:val="24"/>
        </w:rPr>
        <w:t xml:space="preserve"> 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9862AB" w:rsidRDefault="009862AB" w:rsidP="008F38F7">
      <w:pPr>
        <w:pStyle w:val="Odsekzoznamu1"/>
        <w:spacing w:after="0" w:line="240" w:lineRule="auto"/>
        <w:ind w:left="284"/>
        <w:jc w:val="both"/>
        <w:rPr>
          <w:rFonts w:ascii="Times New Roman" w:hAnsi="Times New Roman"/>
          <w:sz w:val="24"/>
          <w:szCs w:val="24"/>
        </w:rPr>
      </w:pPr>
      <w:bookmarkStart w:id="1" w:name="_GoBack"/>
      <w:r w:rsidRPr="000053F7">
        <w:rPr>
          <w:rFonts w:ascii="Times New Roman" w:hAnsi="Times New Roman"/>
          <w:sz w:val="24"/>
          <w:szCs w:val="24"/>
        </w:rPr>
        <w:t>Príloh</w:t>
      </w:r>
      <w:bookmarkEnd w:id="1"/>
      <w:r w:rsidRPr="000053F7">
        <w:rPr>
          <w:rFonts w:ascii="Times New Roman" w:hAnsi="Times New Roman"/>
          <w:sz w:val="24"/>
          <w:szCs w:val="24"/>
        </w:rPr>
        <w:t xml:space="preserve">a č. </w:t>
      </w:r>
      <w:r>
        <w:rPr>
          <w:rFonts w:ascii="Times New Roman" w:hAnsi="Times New Roman"/>
          <w:sz w:val="24"/>
          <w:szCs w:val="24"/>
        </w:rPr>
        <w:t>1</w:t>
      </w:r>
      <w:r w:rsidRPr="000053F7">
        <w:rPr>
          <w:rFonts w:ascii="Times New Roman" w:hAnsi="Times New Roman"/>
          <w:sz w:val="24"/>
          <w:szCs w:val="24"/>
        </w:rPr>
        <w:t xml:space="preserve"> – Harmonogram prác</w:t>
      </w:r>
    </w:p>
    <w:p w:rsidR="009862AB" w:rsidRDefault="009862AB"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w:t>
      </w:r>
      <w:r>
        <w:rPr>
          <w:rFonts w:ascii="Times New Roman" w:hAnsi="Times New Roman"/>
          <w:sz w:val="24"/>
          <w:szCs w:val="24"/>
        </w:rPr>
        <w:t>2</w:t>
      </w:r>
      <w:r w:rsidRPr="000053F7">
        <w:rPr>
          <w:rFonts w:ascii="Times New Roman" w:hAnsi="Times New Roman"/>
          <w:sz w:val="24"/>
          <w:szCs w:val="24"/>
        </w:rPr>
        <w:t>/A,B,C– Rozpočet Diela</w:t>
      </w:r>
      <w:r>
        <w:rPr>
          <w:rFonts w:ascii="Times New Roman" w:hAnsi="Times New Roman"/>
          <w:sz w:val="24"/>
          <w:szCs w:val="24"/>
        </w:rPr>
        <w:t xml:space="preserve"> (ponuka uchádzača)</w:t>
      </w:r>
    </w:p>
    <w:p w:rsidR="009862AB" w:rsidRPr="000053F7" w:rsidRDefault="009862AB" w:rsidP="009862AB">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w:t>
      </w:r>
      <w:r>
        <w:rPr>
          <w:rFonts w:ascii="Times New Roman" w:hAnsi="Times New Roman"/>
          <w:sz w:val="24"/>
          <w:szCs w:val="24"/>
        </w:rPr>
        <w:t>3</w:t>
      </w:r>
      <w:r w:rsidRPr="000053F7">
        <w:rPr>
          <w:rFonts w:ascii="Times New Roman" w:hAnsi="Times New Roman"/>
          <w:sz w:val="24"/>
          <w:szCs w:val="24"/>
        </w:rPr>
        <w:t xml:space="preserve"> – dokumentácia</w:t>
      </w:r>
      <w:r w:rsidR="00327ECB">
        <w:rPr>
          <w:rFonts w:ascii="Times New Roman" w:hAnsi="Times New Roman"/>
          <w:sz w:val="24"/>
          <w:szCs w:val="24"/>
        </w:rPr>
        <w:t xml:space="preserve"> </w:t>
      </w:r>
      <w:r w:rsidR="00327ECB" w:rsidRPr="000053F7">
        <w:rPr>
          <w:rFonts w:ascii="Times New Roman" w:hAnsi="Times New Roman"/>
          <w:sz w:val="24"/>
          <w:szCs w:val="24"/>
        </w:rPr>
        <w:t xml:space="preserve">vrátane stavebného povolenia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w:t>
      </w:r>
      <w:r w:rsidR="009862AB">
        <w:rPr>
          <w:rFonts w:ascii="Times New Roman" w:hAnsi="Times New Roman"/>
          <w:sz w:val="24"/>
          <w:szCs w:val="24"/>
        </w:rPr>
        <w:t>4</w:t>
      </w:r>
      <w:r w:rsidRPr="000053F7">
        <w:rPr>
          <w:rFonts w:ascii="Times New Roman" w:hAnsi="Times New Roman"/>
          <w:sz w:val="24"/>
          <w:szCs w:val="24"/>
        </w:rPr>
        <w:t xml:space="preserve"> – Súťažné podklady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rsidSect="001C3469">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C7" w:rsidRDefault="009208C7" w:rsidP="0075699D">
      <w:pPr>
        <w:spacing w:after="0" w:line="240" w:lineRule="auto"/>
      </w:pPr>
      <w:r>
        <w:separator/>
      </w:r>
    </w:p>
  </w:endnote>
  <w:endnote w:type="continuationSeparator" w:id="0">
    <w:p w:rsidR="009208C7" w:rsidRDefault="009208C7"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9208C7">
          <w:rPr>
            <w:noProof/>
          </w:rPr>
          <w:t>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C7" w:rsidRDefault="009208C7" w:rsidP="0075699D">
      <w:pPr>
        <w:spacing w:after="0" w:line="240" w:lineRule="auto"/>
      </w:pPr>
      <w:r>
        <w:separator/>
      </w:r>
    </w:p>
  </w:footnote>
  <w:footnote w:type="continuationSeparator" w:id="0">
    <w:p w:rsidR="009208C7" w:rsidRDefault="009208C7"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FEB615C2"/>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53F7"/>
    <w:rsid w:val="000707C8"/>
    <w:rsid w:val="00084DCA"/>
    <w:rsid w:val="000E36CA"/>
    <w:rsid w:val="000E5867"/>
    <w:rsid w:val="00143AAE"/>
    <w:rsid w:val="00196752"/>
    <w:rsid w:val="001C045E"/>
    <w:rsid w:val="001C3469"/>
    <w:rsid w:val="002704FA"/>
    <w:rsid w:val="003029C0"/>
    <w:rsid w:val="00327ECB"/>
    <w:rsid w:val="00347665"/>
    <w:rsid w:val="00355A66"/>
    <w:rsid w:val="00436616"/>
    <w:rsid w:val="00445DE6"/>
    <w:rsid w:val="004723EA"/>
    <w:rsid w:val="004868D0"/>
    <w:rsid w:val="0049370C"/>
    <w:rsid w:val="004E762F"/>
    <w:rsid w:val="00581CE4"/>
    <w:rsid w:val="005D32D1"/>
    <w:rsid w:val="006210A6"/>
    <w:rsid w:val="0066061F"/>
    <w:rsid w:val="00684A40"/>
    <w:rsid w:val="00695C1F"/>
    <w:rsid w:val="006A27BE"/>
    <w:rsid w:val="00700585"/>
    <w:rsid w:val="007323BD"/>
    <w:rsid w:val="0075374F"/>
    <w:rsid w:val="0075699D"/>
    <w:rsid w:val="00776DDD"/>
    <w:rsid w:val="007845BC"/>
    <w:rsid w:val="007867B0"/>
    <w:rsid w:val="007A235E"/>
    <w:rsid w:val="007A2857"/>
    <w:rsid w:val="007C792C"/>
    <w:rsid w:val="007D3DAE"/>
    <w:rsid w:val="00802806"/>
    <w:rsid w:val="00815504"/>
    <w:rsid w:val="00830D6A"/>
    <w:rsid w:val="008D3AF6"/>
    <w:rsid w:val="008F38F7"/>
    <w:rsid w:val="00903DC5"/>
    <w:rsid w:val="009208C7"/>
    <w:rsid w:val="00926CB5"/>
    <w:rsid w:val="009862AB"/>
    <w:rsid w:val="00A22951"/>
    <w:rsid w:val="00B36D27"/>
    <w:rsid w:val="00B70416"/>
    <w:rsid w:val="00C34BC0"/>
    <w:rsid w:val="00C41038"/>
    <w:rsid w:val="00C871AA"/>
    <w:rsid w:val="00C87CFD"/>
    <w:rsid w:val="00D06764"/>
    <w:rsid w:val="00D50722"/>
    <w:rsid w:val="00DC0ECE"/>
    <w:rsid w:val="00ED6B3E"/>
    <w:rsid w:val="00F03A11"/>
    <w:rsid w:val="00F8345F"/>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E2A2-CCCA-48F3-85EA-60562326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5354</Words>
  <Characters>30519</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2021-11-08T07:23:00Z</dcterms:created>
  <dcterms:modified xsi:type="dcterms:W3CDTF">2021-11-08T08:01:00Z</dcterms:modified>
</cp:coreProperties>
</file>