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>VÝZVA NA PREDKLADANIE PONÚK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>k zákazke s nízkou hodnotou podľa ust. § 117</w:t>
      </w:r>
      <w:r w:rsidR="008641D0"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zákona č. 343/2015 Z. z. o verejnom obstarávaní a o zmene a doplnení niektorých zákonov v znení neskorších predpisov 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i/>
          <w:i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na predmet zákazky:                                                                                                              </w:t>
      </w:r>
      <w:r w:rsidR="00423E6F" w:rsidRPr="00C4658C">
        <w:rPr>
          <w:rFonts w:ascii="Arial" w:hAnsi="Arial" w:cs="Arial"/>
          <w:b/>
          <w:bCs/>
          <w:i/>
          <w:sz w:val="22"/>
          <w:szCs w:val="22"/>
          <w:lang w:val="sk-SK"/>
        </w:rPr>
        <w:t>„</w:t>
      </w:r>
      <w:r w:rsidR="00E92FF1" w:rsidRPr="00E92FF1">
        <w:rPr>
          <w:rFonts w:ascii="Arial" w:hAnsi="Arial" w:cs="Arial"/>
          <w:b/>
          <w:sz w:val="22"/>
          <w:szCs w:val="22"/>
        </w:rPr>
        <w:t>Online diagnostika pre potreby výberu a následného rozvoja zamestnancov VšZP</w:t>
      </w:r>
      <w:r w:rsidRPr="00C4658C">
        <w:rPr>
          <w:rFonts w:ascii="Arial" w:hAnsi="Arial" w:cs="Arial"/>
          <w:b/>
          <w:bCs/>
          <w:i/>
          <w:sz w:val="22"/>
          <w:szCs w:val="22"/>
          <w:lang w:val="sk-SK"/>
        </w:rPr>
        <w:t>“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1.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Identifikácia obstarávateľskej organizácie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bookmarkStart w:id="0" w:name="kontakt_meno"/>
      <w:bookmarkEnd w:id="0"/>
      <w:r w:rsidRPr="00C4658C">
        <w:rPr>
          <w:rFonts w:ascii="Arial" w:hAnsi="Arial" w:cs="Arial"/>
          <w:sz w:val="22"/>
          <w:szCs w:val="22"/>
        </w:rPr>
        <w:t xml:space="preserve">Názov: 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Všeobecná zdravotná poisťovňa, a.s.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Sídlo: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Panónska cesta 2, 851 04 Bratislava - mestská časť Petržalka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Štát: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Slovenská republika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IČO: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35 937 874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DIČ: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20 22 02 70 40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URL: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8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https://www.vszp.sk/</w:t>
        </w:r>
      </w:hyperlink>
      <w:r w:rsidRPr="00C4658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Profil: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9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https://www.uvo.gov.sk/vyhladavanie-profilov/zakazky/9262</w:t>
        </w:r>
      </w:hyperlink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autoSpaceDE w:val="0"/>
        <w:autoSpaceDN w:val="0"/>
        <w:adjustRightInd w:val="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2. Predmet zákazky</w:t>
      </w:r>
    </w:p>
    <w:p w:rsidR="00420417" w:rsidRPr="00C4658C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2.1. Názov predmetu zákazky: </w:t>
      </w:r>
    </w:p>
    <w:p w:rsidR="00E92FF1" w:rsidRDefault="00E92FF1" w:rsidP="00B269C8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sz w:val="22"/>
          <w:szCs w:val="22"/>
        </w:rPr>
      </w:pPr>
      <w:r w:rsidRPr="00E92FF1">
        <w:rPr>
          <w:rFonts w:ascii="Arial" w:hAnsi="Arial" w:cs="Arial"/>
          <w:sz w:val="22"/>
          <w:szCs w:val="22"/>
        </w:rPr>
        <w:t>Online diagnostika pre potreby výberu a následného rozvoja zamestnancov VšZP</w:t>
      </w:r>
    </w:p>
    <w:p w:rsidR="00B269C8" w:rsidRDefault="00420417" w:rsidP="00B269C8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2.2. </w:t>
      </w:r>
      <w:r w:rsidR="00D151B7" w:rsidRPr="000E5B12">
        <w:rPr>
          <w:rFonts w:ascii="Arial" w:hAnsi="Arial" w:cs="Arial"/>
          <w:b/>
          <w:sz w:val="22"/>
          <w:szCs w:val="22"/>
        </w:rPr>
        <w:t>Špecifikácia predmetu zákazky:</w:t>
      </w:r>
    </w:p>
    <w:p w:rsidR="00D151B7" w:rsidRDefault="00E92FF1" w:rsidP="00D151B7">
      <w:pPr>
        <w:jc w:val="both"/>
        <w:rPr>
          <w:rFonts w:ascii="Arial" w:hAnsi="Arial" w:cs="Arial"/>
          <w:noProof/>
          <w:sz w:val="22"/>
          <w:szCs w:val="22"/>
        </w:rPr>
      </w:pPr>
      <w:r w:rsidRPr="00E92FF1">
        <w:rPr>
          <w:rFonts w:ascii="Arial" w:hAnsi="Arial" w:cs="Arial"/>
          <w:noProof/>
          <w:sz w:val="22"/>
          <w:szCs w:val="22"/>
        </w:rPr>
        <w:t>Pre potreby komplexne podchyteného procesu výberu zamestnancov na manažérske a kľúčové expertské pozície, potrebuje VšZP v kontexte aktuálnych trendov v oblasti recruitingu službu, ktorá by zastrešila diagnostiku kandidátov a zamestnancov prostredníctvom online platformy. V rámci diagnostiky používanej na účely výberu a následného rozvoja, preferuje obstarávateľ čo najkomplexnejšie informácie o účastníkoch testovania – čiže meranie výkonových i osobnostných ukazovateľov (kognitívnych schopností a osobnostných charakteristík), aby nástroj poskytoval čo najkomplexnejší profil. Zhodnotenie potenciálneho kandidáta na pozíciu manažéra alebo špecialistu pomáha spoločnosti prijímať ľudí, ktorí svojimi schopnosťami a osobnosťou korešpondujú s profilom konkrétnej obsadzovanej pozície i s preferovanými hodnotami VšZP.</w:t>
      </w:r>
    </w:p>
    <w:p w:rsidR="00E92FF1" w:rsidRDefault="00E92FF1" w:rsidP="00D151B7">
      <w:pPr>
        <w:jc w:val="both"/>
        <w:rPr>
          <w:rFonts w:ascii="Arial" w:hAnsi="Arial" w:cs="Arial"/>
          <w:noProof/>
          <w:sz w:val="22"/>
          <w:szCs w:val="22"/>
        </w:rPr>
      </w:pPr>
    </w:p>
    <w:p w:rsidR="00E92FF1" w:rsidRDefault="00E92FF1" w:rsidP="00E92FF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</w:pPr>
      <w:r w:rsidRPr="00B269C8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 xml:space="preserve">Podrobný opis predmetu zákazky je uvedený </w:t>
      </w:r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v</w:t>
      </w:r>
      <w:r w:rsidR="009D0862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 Prílohe č.1 Opis predmetu zákazky a v</w:t>
      </w:r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 Rámcovej dohode</w:t>
      </w:r>
      <w:r w:rsidRPr="00E92FF1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 xml:space="preserve"> o poskytovaní online diagnostiky a súvisiacich služieb</w:t>
      </w:r>
      <w:r w:rsidR="0031534C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, ktorá tvorí prílohu č. 5</w:t>
      </w:r>
      <w:r w:rsidRPr="00B269C8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 xml:space="preserve">  </w:t>
      </w:r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tejto výzvy.</w:t>
      </w: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Miesto a lehota poskytnutia predmetu zákazky</w:t>
      </w:r>
    </w:p>
    <w:p w:rsidR="00B269C8" w:rsidRPr="00C4658C" w:rsidRDefault="00420417" w:rsidP="00F514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3.1. Miesto dodania predmetu zákazky: </w:t>
      </w:r>
      <w:r w:rsidR="00E92FF1">
        <w:rPr>
          <w:rFonts w:ascii="Arial" w:hAnsi="Arial" w:cs="Arial"/>
          <w:b/>
          <w:sz w:val="22"/>
          <w:szCs w:val="22"/>
        </w:rPr>
        <w:t>online</w:t>
      </w:r>
    </w:p>
    <w:p w:rsidR="00B269C8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3.2.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 xml:space="preserve">Trvanie </w:t>
      </w:r>
      <w:r w:rsidR="005B35B5" w:rsidRPr="00C4658C">
        <w:rPr>
          <w:rFonts w:ascii="Arial" w:hAnsi="Arial" w:cs="Arial"/>
          <w:b/>
          <w:sz w:val="22"/>
          <w:szCs w:val="22"/>
        </w:rPr>
        <w:t>Zmluvy</w:t>
      </w:r>
      <w:r w:rsidRPr="00C4658C">
        <w:rPr>
          <w:rFonts w:ascii="Arial" w:hAnsi="Arial" w:cs="Arial"/>
          <w:b/>
          <w:sz w:val="22"/>
          <w:szCs w:val="22"/>
        </w:rPr>
        <w:t xml:space="preserve"> alebo lehoty uskutočnenia:</w:t>
      </w: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646819" w:rsidRDefault="00646819" w:rsidP="00B269C8">
      <w:pPr>
        <w:jc w:val="both"/>
        <w:rPr>
          <w:rFonts w:ascii="Arial" w:hAnsi="Arial" w:cs="Arial"/>
          <w:noProof/>
          <w:sz w:val="22"/>
          <w:szCs w:val="22"/>
        </w:rPr>
      </w:pPr>
    </w:p>
    <w:p w:rsidR="00B269C8" w:rsidRDefault="00E92FF1" w:rsidP="00B269C8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november</w:t>
      </w:r>
      <w:r w:rsidRPr="00E92FF1">
        <w:rPr>
          <w:rFonts w:ascii="Arial" w:hAnsi="Arial" w:cs="Arial"/>
          <w:noProof/>
          <w:sz w:val="22"/>
          <w:szCs w:val="22"/>
        </w:rPr>
        <w:t xml:space="preserve"> 2021 – december 2022</w:t>
      </w:r>
    </w:p>
    <w:p w:rsidR="00420417" w:rsidRPr="00C4658C" w:rsidRDefault="009F16BF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Predpokladaná hodnota zákazky</w:t>
      </w:r>
    </w:p>
    <w:p w:rsidR="009D0862" w:rsidRDefault="00E92FF1" w:rsidP="005B470C">
      <w:pPr>
        <w:pStyle w:val="Odsekzoznamu"/>
        <w:spacing w:before="240"/>
        <w:ind w:left="0"/>
        <w:jc w:val="both"/>
        <w:rPr>
          <w:rFonts w:ascii="Arial" w:hAnsi="Arial" w:cs="Arial"/>
          <w:sz w:val="22"/>
          <w:szCs w:val="22"/>
        </w:rPr>
      </w:pPr>
      <w:r w:rsidRPr="00E92FF1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 </w:t>
      </w:r>
      <w:r w:rsidRPr="00E92FF1">
        <w:rPr>
          <w:rFonts w:ascii="Arial" w:hAnsi="Arial" w:cs="Arial"/>
          <w:sz w:val="22"/>
          <w:szCs w:val="22"/>
        </w:rPr>
        <w:t>940</w:t>
      </w:r>
      <w:r>
        <w:rPr>
          <w:rFonts w:ascii="Arial" w:hAnsi="Arial" w:cs="Arial"/>
          <w:sz w:val="22"/>
          <w:szCs w:val="22"/>
        </w:rPr>
        <w:t xml:space="preserve"> </w:t>
      </w:r>
      <w:r w:rsidR="00B60E44" w:rsidRPr="00B60E44">
        <w:rPr>
          <w:rFonts w:ascii="Arial" w:hAnsi="Arial" w:cs="Arial"/>
          <w:sz w:val="22"/>
          <w:szCs w:val="22"/>
        </w:rPr>
        <w:t>€ bez DPH</w:t>
      </w:r>
    </w:p>
    <w:p w:rsidR="005B470C" w:rsidRPr="00C4658C" w:rsidRDefault="00420417" w:rsidP="00343A00">
      <w:pPr>
        <w:pStyle w:val="Odsekzoznamu"/>
        <w:spacing w:before="240"/>
        <w:ind w:left="0"/>
        <w:jc w:val="both"/>
        <w:rPr>
          <w:rFonts w:ascii="Arial" w:hAnsi="Arial" w:cs="Arial"/>
          <w:b/>
          <w:sz w:val="22"/>
          <w:szCs w:val="22"/>
        </w:rPr>
      </w:pPr>
      <w:r w:rsidRPr="00B60E44">
        <w:rPr>
          <w:rFonts w:ascii="Arial" w:hAnsi="Arial" w:cs="Arial"/>
          <w:sz w:val="22"/>
          <w:szCs w:val="22"/>
        </w:rPr>
        <w:t xml:space="preserve"> </w:t>
      </w:r>
      <w:r w:rsidR="005B35B5" w:rsidRPr="00C4658C">
        <w:rPr>
          <w:rFonts w:ascii="Arial" w:hAnsi="Arial" w:cs="Arial"/>
          <w:b/>
          <w:sz w:val="22"/>
          <w:szCs w:val="22"/>
        </w:rPr>
        <w:t>Zmluva</w:t>
      </w:r>
    </w:p>
    <w:p w:rsidR="00646819" w:rsidRPr="00646819" w:rsidRDefault="00E92FF1" w:rsidP="00E92FF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E92FF1">
        <w:rPr>
          <w:rFonts w:ascii="Arial" w:hAnsi="Arial" w:cs="Arial"/>
          <w:sz w:val="22"/>
          <w:szCs w:val="22"/>
        </w:rPr>
        <w:t>Rámcová dohoda o poskytovaní online di</w:t>
      </w:r>
      <w:r>
        <w:rPr>
          <w:rFonts w:ascii="Arial" w:hAnsi="Arial" w:cs="Arial"/>
          <w:sz w:val="22"/>
          <w:szCs w:val="22"/>
        </w:rPr>
        <w:t xml:space="preserve">agnostiky a súvisiacich služieb </w:t>
      </w:r>
      <w:r w:rsidRPr="00E92FF1">
        <w:rPr>
          <w:rFonts w:ascii="Arial" w:hAnsi="Arial" w:cs="Arial"/>
          <w:sz w:val="22"/>
          <w:szCs w:val="22"/>
        </w:rPr>
        <w:t xml:space="preserve">uzatvorená podľa § 269 ods. 2 zákona č. 513/1991 Zb. Obchodného zákonníka v znení neskorších predpisov a </w:t>
      </w:r>
      <w:r w:rsidRPr="00E92FF1">
        <w:rPr>
          <w:rFonts w:ascii="Arial" w:hAnsi="Arial" w:cs="Arial"/>
          <w:sz w:val="22"/>
          <w:szCs w:val="22"/>
        </w:rPr>
        <w:lastRenderedPageBreak/>
        <w:t>podľa § 2 ods. 5 písm. g) zákona č. 343/2015 Z. z. o verejnom obstarávaní a o zmene a doplnení niektorých predpisov v znení neskorších predpisov</w:t>
      </w:r>
      <w:r>
        <w:rPr>
          <w:rFonts w:ascii="Arial" w:hAnsi="Arial" w:cs="Arial"/>
          <w:sz w:val="22"/>
          <w:szCs w:val="22"/>
        </w:rPr>
        <w:t>.</w:t>
      </w:r>
    </w:p>
    <w:p w:rsidR="006D24B8" w:rsidRPr="00646819" w:rsidRDefault="00420417" w:rsidP="006D24B8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Príprava a obsah ponuky</w:t>
      </w:r>
    </w:p>
    <w:p w:rsidR="00420417" w:rsidRPr="00C4658C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Vyhotovenie ponuky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Vyhlásenia, potvrdenia, doklady a iné dokumenty tvoriace ponuku, požadované v tejto Výzve, môžu byť v ponuke predložené aj ako kópie. Originály alebo ich úradne osvedčené kópie predloží úspešný uchádzač pri podpise </w:t>
      </w:r>
      <w:r w:rsidR="005B35B5" w:rsidRPr="00C4658C">
        <w:rPr>
          <w:rFonts w:ascii="Arial" w:hAnsi="Arial" w:cs="Arial"/>
          <w:sz w:val="22"/>
          <w:szCs w:val="22"/>
        </w:rPr>
        <w:t>Zmluvy</w:t>
      </w:r>
      <w:r w:rsidRPr="00C4658C">
        <w:rPr>
          <w:rFonts w:ascii="Arial" w:hAnsi="Arial" w:cs="Arial"/>
          <w:sz w:val="22"/>
          <w:szCs w:val="22"/>
        </w:rPr>
        <w:t xml:space="preserve"> k nahliadnutiu.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Ponuka a ďalšie doklady, vyhlásenia, potvrdenia a dokumenty musia byť predložené v slovenskom jazyku.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predloží ponuku v jednom origináli.</w:t>
      </w:r>
    </w:p>
    <w:p w:rsidR="0023320A" w:rsidRPr="0023320A" w:rsidRDefault="0023320A" w:rsidP="0023320A">
      <w:pPr>
        <w:pStyle w:val="Odsekzoznamu"/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vanish/>
          <w:sz w:val="22"/>
          <w:szCs w:val="22"/>
        </w:rPr>
      </w:pPr>
    </w:p>
    <w:p w:rsidR="0023320A" w:rsidRPr="0023320A" w:rsidRDefault="0023320A" w:rsidP="0023320A">
      <w:pPr>
        <w:pStyle w:val="Odsekzoznamu"/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vanish/>
          <w:sz w:val="22"/>
          <w:szCs w:val="22"/>
        </w:rPr>
      </w:pPr>
    </w:p>
    <w:p w:rsidR="00420417" w:rsidRPr="00C4658C" w:rsidRDefault="00420417" w:rsidP="0023320A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  <w:r w:rsidRPr="00C4658C">
        <w:rPr>
          <w:rFonts w:ascii="Arial" w:hAnsi="Arial" w:cs="Arial"/>
          <w:b/>
          <w:sz w:val="22"/>
          <w:szCs w:val="22"/>
        </w:rPr>
        <w:t>Obsah ponuky</w:t>
      </w:r>
    </w:p>
    <w:p w:rsidR="00F12A94" w:rsidRPr="00B52983" w:rsidRDefault="00F12A94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52983">
        <w:rPr>
          <w:rFonts w:ascii="Arial" w:hAnsi="Arial" w:cs="Arial"/>
          <w:b/>
          <w:sz w:val="22"/>
          <w:szCs w:val="22"/>
          <w:u w:val="single"/>
        </w:rPr>
        <w:t>Podmienky účasti</w:t>
      </w:r>
    </w:p>
    <w:p w:rsidR="00F12A94" w:rsidRPr="00C4658C" w:rsidRDefault="0031534C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31534C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F12A94" w:rsidRPr="00C4658C">
        <w:rPr>
          <w:rFonts w:ascii="Arial" w:hAnsi="Arial" w:cs="Arial"/>
          <w:sz w:val="22"/>
          <w:szCs w:val="22"/>
        </w:rPr>
        <w:t>Verejného obstarávania sa môže zúčastniť len ten, kto spĺňa podmienky účasti týkajúce sa osobného postavenia uvedené v § 32 ods. 1, písm. e) a f) zákona č. 343/2015 Z. z. o verejnom obstarávaní a o zmene a doplnení niektorých zákonov v znení neskorších predpisov (ďalej len „zákon o verejnom obstarávaní“):</w:t>
      </w:r>
    </w:p>
    <w:p w:rsidR="00F12A94" w:rsidRPr="004941A2" w:rsidRDefault="00F12A94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C4658C">
        <w:rPr>
          <w:rFonts w:ascii="Arial" w:hAnsi="Arial" w:cs="Arial"/>
          <w:sz w:val="22"/>
          <w:szCs w:val="22"/>
        </w:rPr>
        <w:t xml:space="preserve">a) je oprávnený </w:t>
      </w:r>
      <w:r w:rsidR="004941A2">
        <w:rPr>
          <w:rFonts w:ascii="Arial" w:hAnsi="Arial" w:cs="Arial"/>
          <w:sz w:val="22"/>
          <w:szCs w:val="22"/>
        </w:rPr>
        <w:t>poskytovať službu</w:t>
      </w:r>
      <w:r w:rsidR="00F5143B" w:rsidRPr="00C4658C">
        <w:rPr>
          <w:rFonts w:ascii="Arial" w:hAnsi="Arial" w:cs="Arial"/>
          <w:sz w:val="22"/>
          <w:szCs w:val="22"/>
        </w:rPr>
        <w:t xml:space="preserve"> – </w:t>
      </w:r>
      <w:r w:rsidR="00F5143B" w:rsidRPr="004941A2">
        <w:rPr>
          <w:rFonts w:ascii="Arial" w:hAnsi="Arial" w:cs="Arial"/>
          <w:sz w:val="22"/>
          <w:szCs w:val="22"/>
          <w:u w:val="single"/>
        </w:rPr>
        <w:t>uchádzač preukazuje doloženým dokladom o oprávnení poskytovať službu, ktorá zodpovedá predmetu zákazky</w:t>
      </w:r>
    </w:p>
    <w:p w:rsidR="00F12A94" w:rsidRPr="004941A2" w:rsidRDefault="00F12A94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C4658C">
        <w:rPr>
          <w:rFonts w:ascii="Arial" w:hAnsi="Arial" w:cs="Arial"/>
          <w:sz w:val="22"/>
          <w:szCs w:val="22"/>
        </w:rPr>
        <w:t>b) nemá uložený zákaz účasti vo verejnom obstarávaní potvrdený konečným rozhodnutím v Slovenskej republike alebo v štáte sídla, miesta pod</w:t>
      </w:r>
      <w:r w:rsidR="00F5143B" w:rsidRPr="00C4658C">
        <w:rPr>
          <w:rFonts w:ascii="Arial" w:hAnsi="Arial" w:cs="Arial"/>
          <w:sz w:val="22"/>
          <w:szCs w:val="22"/>
        </w:rPr>
        <w:t xml:space="preserve">nikania alebo obvyklého pobytu - </w:t>
      </w:r>
      <w:r w:rsidR="00F5143B" w:rsidRPr="004941A2">
        <w:rPr>
          <w:rFonts w:ascii="Arial" w:hAnsi="Arial" w:cs="Arial"/>
          <w:sz w:val="22"/>
          <w:szCs w:val="22"/>
          <w:u w:val="single"/>
        </w:rPr>
        <w:t>uchádzač preukazuje doloženým čestným vyhlásením</w:t>
      </w:r>
    </w:p>
    <w:p w:rsidR="0031534C" w:rsidRDefault="0031534C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31534C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31534C">
        <w:rPr>
          <w:rFonts w:ascii="Arial" w:hAnsi="Arial" w:cs="Arial"/>
          <w:sz w:val="22"/>
          <w:szCs w:val="22"/>
        </w:rPr>
        <w:t xml:space="preserve">Verejného obstarávania sa môže zúčastniť len ten, kto spĺňa podmienky účasti týkajúce sa </w:t>
      </w:r>
      <w:r>
        <w:rPr>
          <w:rFonts w:ascii="Arial" w:hAnsi="Arial" w:cs="Arial"/>
          <w:sz w:val="22"/>
          <w:szCs w:val="22"/>
        </w:rPr>
        <w:t>finančného a ekonomického postavenia uvedené v § 33 ods. 1, písm. d</w:t>
      </w:r>
      <w:r w:rsidRPr="0031534C">
        <w:rPr>
          <w:rFonts w:ascii="Arial" w:hAnsi="Arial" w:cs="Arial"/>
          <w:sz w:val="22"/>
          <w:szCs w:val="22"/>
        </w:rPr>
        <w:t>) zákon</w:t>
      </w:r>
      <w:r>
        <w:rPr>
          <w:rFonts w:ascii="Arial" w:hAnsi="Arial" w:cs="Arial"/>
          <w:sz w:val="22"/>
          <w:szCs w:val="22"/>
        </w:rPr>
        <w:t>a o verejnom obstarávaní:</w:t>
      </w:r>
    </w:p>
    <w:p w:rsidR="00343A00" w:rsidRPr="00343A00" w:rsidRDefault="0031534C" w:rsidP="00343A00">
      <w:pPr>
        <w:spacing w:before="240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343A00">
        <w:rPr>
          <w:rFonts w:ascii="Arial" w:hAnsi="Arial" w:cs="Arial"/>
          <w:sz w:val="22"/>
          <w:szCs w:val="22"/>
        </w:rPr>
        <w:t>a)</w:t>
      </w:r>
      <w:r w:rsidRPr="00343A00">
        <w:t xml:space="preserve"> </w:t>
      </w:r>
      <w:r w:rsidRPr="00343A00">
        <w:rPr>
          <w:rFonts w:ascii="Arial" w:hAnsi="Arial" w:cs="Arial"/>
          <w:sz w:val="22"/>
          <w:szCs w:val="22"/>
          <w:u w:val="single"/>
        </w:rPr>
        <w:t xml:space="preserve">Uchádzač predloží </w:t>
      </w:r>
      <w:r w:rsidR="00343A00" w:rsidRPr="00343A00">
        <w:rPr>
          <w:rFonts w:ascii="Arial" w:hAnsi="Arial" w:cs="Arial"/>
          <w:sz w:val="22"/>
          <w:szCs w:val="22"/>
          <w:u w:val="single"/>
        </w:rPr>
        <w:t xml:space="preserve">prehľad o celkovom obrate </w:t>
      </w:r>
      <w:r w:rsidR="00343A00" w:rsidRPr="00343A00">
        <w:rPr>
          <w:rFonts w:ascii="Arial" w:hAnsi="Arial" w:cs="Arial"/>
          <w:sz w:val="22"/>
          <w:szCs w:val="22"/>
        </w:rPr>
        <w:t>a ak je to vhodné, prehľadom o</w:t>
      </w:r>
      <w:r w:rsidR="00343A00" w:rsidRPr="00343A00">
        <w:rPr>
          <w:rFonts w:ascii="Arial" w:hAnsi="Arial" w:cs="Arial"/>
          <w:sz w:val="22"/>
          <w:szCs w:val="22"/>
          <w:u w:val="single"/>
        </w:rPr>
        <w:t xml:space="preserve"> </w:t>
      </w:r>
      <w:r w:rsidR="00343A00" w:rsidRPr="00343A00">
        <w:rPr>
          <w:rFonts w:ascii="Arial" w:hAnsi="Arial" w:cs="Arial"/>
          <w:sz w:val="22"/>
          <w:szCs w:val="22"/>
        </w:rPr>
        <w:t>dosiahnutom obrate v oblasti, ktorej sa predmet zákazky týka, najviac za posledné tri hospodárske roky, za ktoré sú dostupné v závislosti od vzniku alebo začatia prevádzkovania činnosti.</w:t>
      </w:r>
    </w:p>
    <w:p w:rsidR="00343A00" w:rsidRPr="00343A00" w:rsidRDefault="00343A00" w:rsidP="00343A00">
      <w:pPr>
        <w:spacing w:before="240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343A00">
        <w:rPr>
          <w:rFonts w:ascii="Arial" w:hAnsi="Arial" w:cs="Arial"/>
          <w:sz w:val="22"/>
          <w:szCs w:val="22"/>
          <w:u w:val="single"/>
        </w:rPr>
        <w:t>Minimálna požiadavka:</w:t>
      </w:r>
    </w:p>
    <w:p w:rsidR="0031534C" w:rsidRPr="004941A2" w:rsidRDefault="00343A00" w:rsidP="00343A00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343A00">
        <w:rPr>
          <w:rFonts w:ascii="Arial" w:hAnsi="Arial" w:cs="Arial"/>
          <w:sz w:val="22"/>
          <w:szCs w:val="22"/>
          <w:u w:val="single"/>
        </w:rPr>
        <w:t xml:space="preserve">Verejný obstarávateľ požaduje predloženie oprávnenou osobou verifikovaného prehľadu o dosiahnutom obrate v predmete zákazky, pričom požadovaný obrat v predmete zákazky (za zákazku rovnakého alebo podobného charakteru sa považuje </w:t>
      </w:r>
      <w:r>
        <w:rPr>
          <w:rFonts w:ascii="Arial" w:hAnsi="Arial" w:cs="Arial"/>
          <w:sz w:val="22"/>
          <w:szCs w:val="22"/>
          <w:u w:val="single"/>
        </w:rPr>
        <w:t>o</w:t>
      </w:r>
      <w:r w:rsidRPr="00343A00">
        <w:rPr>
          <w:rFonts w:ascii="Arial" w:hAnsi="Arial" w:cs="Arial"/>
          <w:sz w:val="22"/>
          <w:szCs w:val="22"/>
          <w:u w:val="single"/>
        </w:rPr>
        <w:t xml:space="preserve">nline diagnostika pre potreby výberu a následného rozvoja zamestnancov) musí byť spolu za posledné tri hospodárske roky, súhrnne minimálne vo výške </w:t>
      </w:r>
      <w:r>
        <w:rPr>
          <w:rFonts w:ascii="Arial" w:hAnsi="Arial" w:cs="Arial"/>
          <w:sz w:val="22"/>
          <w:szCs w:val="22"/>
          <w:u w:val="single"/>
        </w:rPr>
        <w:t xml:space="preserve">40 000,- Eur bez DPH. </w:t>
      </w:r>
      <w:r w:rsidRPr="00343A00">
        <w:rPr>
          <w:rFonts w:ascii="Arial" w:hAnsi="Arial" w:cs="Arial"/>
          <w:sz w:val="22"/>
          <w:szCs w:val="22"/>
          <w:u w:val="single"/>
        </w:rPr>
        <w:t>Prehľad o dosiahnutom obrate v predmete zákazky, ktorej predmet činnosti sa týka musí byť podložený preskúmateľnými dôkaznými prostriedkami o ich realizácii (napr. zmluvy s faktúrami, dodacie/preberacie protokoly, doklady o zaplatení faktúry alebo ekvivalentné doklady).</w:t>
      </w:r>
    </w:p>
    <w:p w:rsidR="004941A2" w:rsidRDefault="004941A2" w:rsidP="004941A2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4941A2">
        <w:rPr>
          <w:rFonts w:ascii="Arial" w:hAnsi="Arial" w:cs="Arial"/>
          <w:b/>
          <w:sz w:val="22"/>
          <w:szCs w:val="22"/>
        </w:rPr>
        <w:t>3.</w:t>
      </w:r>
      <w:r w:rsidRPr="004941A2">
        <w:rPr>
          <w:rFonts w:ascii="Arial" w:hAnsi="Arial" w:cs="Arial"/>
          <w:sz w:val="22"/>
          <w:szCs w:val="22"/>
        </w:rPr>
        <w:t xml:space="preserve"> Verejného obstarávania sa môže zúčastniť len ten, kto spĺňa podmienky účasti týkajúce sa technickej spôsobilosti podľa § 34</w:t>
      </w:r>
      <w:r>
        <w:rPr>
          <w:rFonts w:ascii="Arial" w:hAnsi="Arial" w:cs="Arial"/>
          <w:sz w:val="22"/>
          <w:szCs w:val="22"/>
        </w:rPr>
        <w:t xml:space="preserve"> ods. 1, písm. a)</w:t>
      </w:r>
      <w:r w:rsidRPr="004941A2">
        <w:rPr>
          <w:rFonts w:ascii="Arial" w:hAnsi="Arial" w:cs="Arial"/>
          <w:sz w:val="22"/>
          <w:szCs w:val="22"/>
        </w:rPr>
        <w:t xml:space="preserve"> zákona</w:t>
      </w:r>
      <w:r>
        <w:rPr>
          <w:rFonts w:ascii="Arial" w:hAnsi="Arial" w:cs="Arial"/>
          <w:sz w:val="22"/>
          <w:szCs w:val="22"/>
        </w:rPr>
        <w:t xml:space="preserve"> o verejnom obstarávaní:</w:t>
      </w:r>
    </w:p>
    <w:p w:rsidR="004941A2" w:rsidRPr="00B52983" w:rsidRDefault="004941A2" w:rsidP="004941A2">
      <w:pPr>
        <w:spacing w:before="240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B52983">
        <w:rPr>
          <w:rFonts w:ascii="Arial" w:hAnsi="Arial" w:cs="Arial"/>
          <w:sz w:val="22"/>
          <w:szCs w:val="22"/>
          <w:u w:val="single"/>
        </w:rPr>
        <w:lastRenderedPageBreak/>
        <w:t>a)</w:t>
      </w:r>
      <w:r w:rsidRPr="00B5298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52983">
        <w:rPr>
          <w:rFonts w:ascii="Arial" w:hAnsi="Arial" w:cs="Arial"/>
          <w:sz w:val="22"/>
          <w:szCs w:val="22"/>
          <w:u w:val="single"/>
        </w:rPr>
        <w:t xml:space="preserve">Uchádzač predloží zoznam poskytnutých služieb za predchádzajúce tri roky od </w:t>
      </w:r>
      <w:r w:rsidRPr="00343A00">
        <w:rPr>
          <w:rFonts w:ascii="Arial" w:hAnsi="Arial" w:cs="Arial"/>
          <w:sz w:val="22"/>
          <w:szCs w:val="22"/>
        </w:rPr>
        <w:t>vyhlásenia verejného obstarávania s uvedením cien, lehôt dodania a odberateľov; dokladom je referencia, ak odberateľom bol verejný obstarávateľ alebo obstarávateľ podľa zákona o verejnom obstarávaní.</w:t>
      </w:r>
    </w:p>
    <w:p w:rsidR="004941A2" w:rsidRDefault="004941A2" w:rsidP="004941A2">
      <w:pPr>
        <w:spacing w:before="240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4941A2">
        <w:rPr>
          <w:rFonts w:ascii="Arial" w:hAnsi="Arial" w:cs="Arial"/>
          <w:sz w:val="22"/>
          <w:szCs w:val="22"/>
          <w:u w:val="single"/>
        </w:rPr>
        <w:t xml:space="preserve">Verejný obstarávateľ požaduje, aby dosiahnutý objem poskytnutých služieb obdobných službám, ktoré sú predmetom tejto zákazky v celkovom súhrne bol minimálne vo výške </w:t>
      </w:r>
      <w:r w:rsidR="00343A00">
        <w:rPr>
          <w:rFonts w:ascii="Arial" w:hAnsi="Arial" w:cs="Arial"/>
          <w:sz w:val="22"/>
          <w:szCs w:val="22"/>
          <w:u w:val="single"/>
        </w:rPr>
        <w:t>21 000 EUR</w:t>
      </w:r>
      <w:r w:rsidRPr="004941A2">
        <w:rPr>
          <w:rFonts w:ascii="Arial" w:hAnsi="Arial" w:cs="Arial"/>
          <w:sz w:val="22"/>
          <w:szCs w:val="22"/>
          <w:u w:val="single"/>
        </w:rPr>
        <w:t>, spolu za predchádzajúce tri roky odo dňa vyhlásenia verejného obstarávania vo Vestníku Európskej únie.</w:t>
      </w:r>
    </w:p>
    <w:p w:rsidR="00343A00" w:rsidRDefault="00343A00" w:rsidP="004941A2">
      <w:pPr>
        <w:pStyle w:val="Default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941A2" w:rsidRPr="004941A2" w:rsidRDefault="004941A2" w:rsidP="004941A2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  <w:r w:rsidRPr="004941A2">
        <w:rPr>
          <w:rFonts w:ascii="Arial" w:hAnsi="Arial" w:cs="Arial"/>
          <w:b/>
          <w:sz w:val="22"/>
          <w:szCs w:val="22"/>
        </w:rPr>
        <w:t xml:space="preserve">4. </w:t>
      </w:r>
      <w:r>
        <w:rPr>
          <w:rFonts w:ascii="Arial" w:hAnsi="Arial" w:cs="Arial"/>
          <w:b/>
          <w:sz w:val="22"/>
          <w:szCs w:val="22"/>
        </w:rPr>
        <w:tab/>
      </w:r>
      <w:r w:rsidRPr="004941A2">
        <w:rPr>
          <w:rFonts w:ascii="Arial" w:hAnsi="Arial" w:cs="Arial"/>
          <w:sz w:val="22"/>
          <w:szCs w:val="22"/>
          <w:u w:val="single"/>
        </w:rPr>
        <w:t>Uchádzač predloží z</w:t>
      </w:r>
      <w:r>
        <w:rPr>
          <w:rFonts w:ascii="Arial" w:hAnsi="Arial" w:cs="Arial"/>
          <w:sz w:val="22"/>
          <w:szCs w:val="22"/>
          <w:u w:val="single"/>
        </w:rPr>
        <w:t>oz</w:t>
      </w:r>
      <w:r w:rsidRPr="004941A2">
        <w:rPr>
          <w:rFonts w:ascii="Arial" w:hAnsi="Arial" w:cs="Arial"/>
          <w:sz w:val="22"/>
          <w:szCs w:val="22"/>
          <w:u w:val="single"/>
        </w:rPr>
        <w:t>nam konzultantov a ich profily:</w:t>
      </w:r>
    </w:p>
    <w:p w:rsidR="004941A2" w:rsidRPr="004941A2" w:rsidRDefault="004941A2" w:rsidP="004941A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4941A2">
        <w:rPr>
          <w:rFonts w:ascii="Arial" w:hAnsi="Arial" w:cs="Arial"/>
          <w:color w:val="000000"/>
          <w:sz w:val="22"/>
          <w:szCs w:val="22"/>
        </w:rPr>
        <w:t>Kvalifikačné predpoklady konzultantov – minimálne dosiahnuté vzdelanie VŠ II. stupeň v humanitnom odbore (zameranie psychológia, personálny manažment, pedagogika, andragogika, terapia), resp. v inom odbore za podmienky minimálne 3 roky praktických skúseností v oblasti diagnostických nástrojov a súvisiacich konzultačných služieb (preukázateľných).</w:t>
      </w:r>
    </w:p>
    <w:p w:rsidR="004941A2" w:rsidRPr="004941A2" w:rsidRDefault="004941A2" w:rsidP="004941A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4941A2" w:rsidRPr="00B52983" w:rsidRDefault="004941A2" w:rsidP="00B52983">
      <w:pPr>
        <w:pStyle w:val="Odsekzoznamu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0"/>
          <w:u w:val="single"/>
        </w:rPr>
      </w:pPr>
      <w:r w:rsidRPr="00B52983">
        <w:rPr>
          <w:rFonts w:ascii="Arial" w:hAnsi="Arial" w:cs="Arial"/>
          <w:color w:val="000000"/>
          <w:sz w:val="22"/>
          <w:szCs w:val="20"/>
          <w:u w:val="single"/>
        </w:rPr>
        <w:t>V zmysle § 38 ods. 4 zákona o verejnom obstarávaní</w:t>
      </w:r>
      <w:r w:rsidRPr="00B52983">
        <w:rPr>
          <w:sz w:val="28"/>
          <w:u w:val="single"/>
        </w:rPr>
        <w:t xml:space="preserve"> </w:t>
      </w:r>
      <w:r w:rsidRPr="00B52983">
        <w:rPr>
          <w:rFonts w:ascii="Arial" w:hAnsi="Arial" w:cs="Arial"/>
          <w:color w:val="000000"/>
          <w:sz w:val="22"/>
          <w:szCs w:val="20"/>
          <w:u w:val="single"/>
        </w:rPr>
        <w:t xml:space="preserve">pri zadávaní zákazky na poskytnutie služby verejný obstarávateľ </w:t>
      </w:r>
      <w:r w:rsidR="00B52983" w:rsidRPr="00B52983">
        <w:rPr>
          <w:rFonts w:ascii="Arial" w:hAnsi="Arial" w:cs="Arial"/>
          <w:color w:val="000000"/>
          <w:sz w:val="22"/>
          <w:szCs w:val="20"/>
          <w:u w:val="single"/>
        </w:rPr>
        <w:t>vyžaduje</w:t>
      </w:r>
      <w:r w:rsidRPr="00B52983">
        <w:rPr>
          <w:rFonts w:ascii="Arial" w:hAnsi="Arial" w:cs="Arial"/>
          <w:color w:val="000000"/>
          <w:sz w:val="22"/>
          <w:szCs w:val="20"/>
          <w:u w:val="single"/>
        </w:rPr>
        <w:t xml:space="preserve">, aby </w:t>
      </w:r>
      <w:r w:rsidR="00B52983" w:rsidRPr="00B52983">
        <w:rPr>
          <w:rFonts w:ascii="Arial" w:hAnsi="Arial" w:cs="Arial"/>
          <w:color w:val="000000"/>
          <w:sz w:val="22"/>
          <w:szCs w:val="20"/>
          <w:u w:val="single"/>
        </w:rPr>
        <w:t>oblasť psychodiagnostického nástroja</w:t>
      </w:r>
      <w:r w:rsidRPr="00B52983">
        <w:rPr>
          <w:rFonts w:ascii="Arial" w:hAnsi="Arial" w:cs="Arial"/>
          <w:color w:val="000000"/>
          <w:sz w:val="22"/>
          <w:szCs w:val="20"/>
          <w:u w:val="single"/>
        </w:rPr>
        <w:t xml:space="preserve"> vykonal priamo </w:t>
      </w:r>
      <w:r w:rsidR="00B52983" w:rsidRPr="00B52983">
        <w:rPr>
          <w:rFonts w:ascii="Arial" w:hAnsi="Arial" w:cs="Arial"/>
          <w:color w:val="000000"/>
          <w:sz w:val="22"/>
          <w:szCs w:val="20"/>
          <w:u w:val="single"/>
        </w:rPr>
        <w:t>sám uchádzač.</w:t>
      </w:r>
    </w:p>
    <w:p w:rsidR="00F12A94" w:rsidRPr="004941A2" w:rsidRDefault="00F12A94" w:rsidP="00B52983">
      <w:pPr>
        <w:numPr>
          <w:ilvl w:val="2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941A2">
        <w:rPr>
          <w:rFonts w:ascii="Arial" w:hAnsi="Arial" w:cs="Arial"/>
          <w:b/>
          <w:sz w:val="22"/>
          <w:szCs w:val="22"/>
          <w:u w:val="single"/>
        </w:rPr>
        <w:t>Dokladová časť ponuky</w:t>
      </w:r>
    </w:p>
    <w:p w:rsidR="001859DD" w:rsidRDefault="001859DD" w:rsidP="00C772E3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646819">
        <w:rPr>
          <w:rFonts w:ascii="Arial" w:hAnsi="Arial" w:cs="Arial"/>
          <w:b/>
          <w:sz w:val="22"/>
          <w:szCs w:val="22"/>
        </w:rPr>
        <w:t>Vyhlásenia uchádzača</w:t>
      </w:r>
      <w:r w:rsidRPr="00C4658C">
        <w:rPr>
          <w:rFonts w:ascii="Arial" w:hAnsi="Arial" w:cs="Arial"/>
          <w:sz w:val="22"/>
          <w:szCs w:val="22"/>
        </w:rPr>
        <w:t xml:space="preserve"> - uchádzač predloží podpísa</w:t>
      </w:r>
      <w:r w:rsidR="00B52983">
        <w:rPr>
          <w:rFonts w:ascii="Arial" w:hAnsi="Arial" w:cs="Arial"/>
          <w:sz w:val="22"/>
          <w:szCs w:val="22"/>
        </w:rPr>
        <w:t>né vyhlásenie podľa prílohy č. 2</w:t>
      </w:r>
      <w:r w:rsidRPr="00C4658C">
        <w:rPr>
          <w:rFonts w:ascii="Arial" w:hAnsi="Arial" w:cs="Arial"/>
          <w:sz w:val="22"/>
          <w:szCs w:val="22"/>
        </w:rPr>
        <w:t xml:space="preserve"> tejto Výzvy.</w:t>
      </w:r>
    </w:p>
    <w:p w:rsidR="001D4BCD" w:rsidRPr="001D4BCD" w:rsidRDefault="00646819" w:rsidP="001D4BCD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D4BCD">
        <w:rPr>
          <w:rFonts w:ascii="Arial" w:hAnsi="Arial" w:cs="Arial"/>
          <w:b/>
          <w:sz w:val="22"/>
          <w:szCs w:val="22"/>
        </w:rPr>
        <w:t xml:space="preserve">Doklady/vyhlásenia </w:t>
      </w:r>
      <w:r w:rsidR="001D4BCD" w:rsidRPr="001D4BCD">
        <w:rPr>
          <w:rFonts w:ascii="Arial" w:hAnsi="Arial" w:cs="Arial"/>
          <w:b/>
          <w:sz w:val="22"/>
          <w:szCs w:val="22"/>
        </w:rPr>
        <w:t>na preukázanie splnenia podmienok účasti</w:t>
      </w:r>
      <w:r w:rsidR="00B52983">
        <w:rPr>
          <w:rFonts w:ascii="Arial" w:hAnsi="Arial" w:cs="Arial"/>
          <w:b/>
          <w:sz w:val="22"/>
          <w:szCs w:val="22"/>
        </w:rPr>
        <w:t xml:space="preserve"> podľa bodu 6.2.1</w:t>
      </w:r>
      <w:r w:rsidR="001D4BCD">
        <w:rPr>
          <w:rFonts w:ascii="Arial" w:hAnsi="Arial" w:cs="Arial"/>
          <w:b/>
          <w:sz w:val="22"/>
          <w:szCs w:val="22"/>
        </w:rPr>
        <w:t>.</w:t>
      </w:r>
    </w:p>
    <w:p w:rsidR="00EC56BD" w:rsidRPr="001D4BCD" w:rsidRDefault="00B269C8" w:rsidP="001D4BCD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D4BCD">
        <w:rPr>
          <w:rFonts w:ascii="Arial" w:hAnsi="Arial"/>
          <w:b/>
          <w:sz w:val="22"/>
          <w:szCs w:val="22"/>
        </w:rPr>
        <w:t xml:space="preserve">Návrh na plnenie kritérií </w:t>
      </w:r>
      <w:r w:rsidR="00B52983">
        <w:rPr>
          <w:rFonts w:ascii="Arial" w:hAnsi="Arial"/>
          <w:b/>
          <w:sz w:val="22"/>
          <w:szCs w:val="22"/>
        </w:rPr>
        <w:t>podľa prílohy č. 3</w:t>
      </w:r>
      <w:r w:rsidR="00EC56BD" w:rsidRPr="001D4BCD">
        <w:rPr>
          <w:rFonts w:ascii="Arial" w:hAnsi="Arial"/>
          <w:b/>
          <w:sz w:val="22"/>
          <w:szCs w:val="22"/>
        </w:rPr>
        <w:t xml:space="preserve"> </w:t>
      </w:r>
      <w:r w:rsidRPr="001D4BCD">
        <w:rPr>
          <w:rFonts w:ascii="Arial" w:hAnsi="Arial" w:cs="Arial"/>
          <w:sz w:val="22"/>
          <w:szCs w:val="22"/>
        </w:rPr>
        <w:t xml:space="preserve">výzvy na predkladanie ponúk. </w:t>
      </w:r>
    </w:p>
    <w:p w:rsidR="001859DD" w:rsidRDefault="001859DD" w:rsidP="00C772E3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646819">
        <w:rPr>
          <w:rFonts w:ascii="Arial" w:hAnsi="Arial" w:cs="Arial"/>
          <w:b/>
          <w:sz w:val="22"/>
          <w:szCs w:val="22"/>
        </w:rPr>
        <w:t xml:space="preserve">Zoznam subdodávateľov </w:t>
      </w:r>
      <w:r w:rsidRPr="00C4658C">
        <w:rPr>
          <w:rFonts w:ascii="Arial" w:hAnsi="Arial" w:cs="Arial"/>
          <w:sz w:val="22"/>
          <w:szCs w:val="22"/>
        </w:rPr>
        <w:t xml:space="preserve">- uchádzač predloží podpísané vyhlásenie podľa prílohy č. </w:t>
      </w:r>
      <w:r w:rsidR="00B52983">
        <w:rPr>
          <w:rFonts w:ascii="Arial" w:hAnsi="Arial" w:cs="Arial"/>
          <w:sz w:val="22"/>
          <w:szCs w:val="22"/>
        </w:rPr>
        <w:t>4</w:t>
      </w:r>
      <w:r w:rsidR="00B269C8">
        <w:rPr>
          <w:rFonts w:ascii="Arial" w:hAnsi="Arial" w:cs="Arial"/>
          <w:sz w:val="22"/>
          <w:szCs w:val="22"/>
        </w:rPr>
        <w:t xml:space="preserve"> výzvy na predkladanie ponúk.</w:t>
      </w:r>
    </w:p>
    <w:p w:rsidR="00420417" w:rsidRDefault="001859DD" w:rsidP="00C772E3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13CD0">
        <w:rPr>
          <w:rFonts w:ascii="Arial" w:hAnsi="Arial" w:cs="Arial"/>
          <w:b/>
          <w:sz w:val="22"/>
          <w:szCs w:val="22"/>
        </w:rPr>
        <w:t>Vyplnen</w:t>
      </w:r>
      <w:r w:rsidR="00F5143B" w:rsidRPr="00213CD0">
        <w:rPr>
          <w:rFonts w:ascii="Arial" w:hAnsi="Arial" w:cs="Arial"/>
          <w:b/>
          <w:sz w:val="22"/>
          <w:szCs w:val="22"/>
        </w:rPr>
        <w:t xml:space="preserve">ý </w:t>
      </w:r>
      <w:r w:rsidR="00213CD0" w:rsidRPr="00213CD0">
        <w:rPr>
          <w:rFonts w:ascii="Arial" w:hAnsi="Arial" w:cs="Arial"/>
          <w:b/>
          <w:sz w:val="22"/>
          <w:szCs w:val="22"/>
        </w:rPr>
        <w:t>a podpísaný</w:t>
      </w:r>
      <w:r w:rsidR="00213CD0" w:rsidRPr="00C4658C">
        <w:rPr>
          <w:rFonts w:ascii="Arial" w:hAnsi="Arial" w:cs="Arial"/>
          <w:sz w:val="22"/>
          <w:szCs w:val="22"/>
        </w:rPr>
        <w:t xml:space="preserve"> oprávnenou osobou konajúcou za uchádzača </w:t>
      </w:r>
      <w:r w:rsidR="00F5143B" w:rsidRPr="00C4658C">
        <w:rPr>
          <w:rFonts w:ascii="Arial" w:hAnsi="Arial" w:cs="Arial"/>
          <w:sz w:val="22"/>
          <w:szCs w:val="22"/>
        </w:rPr>
        <w:t>Návrh</w:t>
      </w:r>
      <w:r w:rsidR="00A902A7" w:rsidRPr="00C4658C">
        <w:rPr>
          <w:rFonts w:ascii="Arial" w:hAnsi="Arial" w:cs="Arial"/>
          <w:sz w:val="22"/>
          <w:szCs w:val="22"/>
        </w:rPr>
        <w:t xml:space="preserve"> </w:t>
      </w:r>
      <w:r w:rsidR="003C3DDC">
        <w:rPr>
          <w:rFonts w:ascii="Arial" w:hAnsi="Arial" w:cs="Arial"/>
          <w:sz w:val="22"/>
          <w:szCs w:val="22"/>
        </w:rPr>
        <w:t>Rámcovej dohody</w:t>
      </w:r>
      <w:r w:rsidR="00B52983">
        <w:rPr>
          <w:rFonts w:ascii="Arial" w:hAnsi="Arial" w:cs="Arial"/>
          <w:sz w:val="22"/>
          <w:szCs w:val="22"/>
        </w:rPr>
        <w:t xml:space="preserve"> podľa prílohy č. 5</w:t>
      </w:r>
      <w:r w:rsidR="00BD196B" w:rsidRPr="00C4658C">
        <w:rPr>
          <w:rFonts w:ascii="Arial" w:hAnsi="Arial" w:cs="Arial"/>
          <w:sz w:val="22"/>
          <w:szCs w:val="22"/>
        </w:rPr>
        <w:t xml:space="preserve"> </w:t>
      </w:r>
      <w:r w:rsidR="00F5143B" w:rsidRPr="00C4658C">
        <w:rPr>
          <w:rFonts w:ascii="Arial" w:hAnsi="Arial" w:cs="Arial"/>
          <w:sz w:val="22"/>
          <w:szCs w:val="22"/>
        </w:rPr>
        <w:t>na znak súhlasu s obchodnými podmienkami</w:t>
      </w:r>
      <w:r w:rsidRPr="00C4658C">
        <w:rPr>
          <w:rFonts w:ascii="Arial" w:hAnsi="Arial" w:cs="Arial"/>
          <w:sz w:val="22"/>
          <w:szCs w:val="22"/>
        </w:rPr>
        <w:t>.</w:t>
      </w:r>
    </w:p>
    <w:p w:rsidR="00420417" w:rsidRPr="00C4658C" w:rsidRDefault="00420417" w:rsidP="00C772E3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Podmienky predkladania cenovej ponuky </w:t>
      </w:r>
    </w:p>
    <w:p w:rsidR="00420417" w:rsidRPr="00C4658C" w:rsidRDefault="00420417" w:rsidP="00C772E3">
      <w:pPr>
        <w:numPr>
          <w:ilvl w:val="1"/>
          <w:numId w:val="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Miesto a lehota na predkladanie ponúk</w:t>
      </w:r>
    </w:p>
    <w:p w:rsidR="000413DA" w:rsidRPr="00C4658C" w:rsidRDefault="000413DA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Lehota na predkladanie ponúk je do </w:t>
      </w:r>
      <w:r w:rsidR="009D0862">
        <w:rPr>
          <w:rFonts w:ascii="Arial" w:hAnsi="Arial" w:cs="Arial"/>
          <w:b/>
          <w:sz w:val="22"/>
          <w:szCs w:val="22"/>
        </w:rPr>
        <w:t>22</w:t>
      </w:r>
      <w:r w:rsidR="00B269C8">
        <w:rPr>
          <w:rFonts w:ascii="Arial" w:hAnsi="Arial" w:cs="Arial"/>
          <w:b/>
          <w:sz w:val="22"/>
          <w:szCs w:val="22"/>
        </w:rPr>
        <w:t>.11</w:t>
      </w:r>
      <w:r w:rsidRPr="00C4658C">
        <w:rPr>
          <w:rFonts w:ascii="Arial" w:hAnsi="Arial" w:cs="Arial"/>
          <w:b/>
          <w:sz w:val="22"/>
          <w:szCs w:val="22"/>
        </w:rPr>
        <w:t>.202</w:t>
      </w:r>
      <w:r w:rsidR="00C4658C" w:rsidRPr="00C4658C">
        <w:rPr>
          <w:rFonts w:ascii="Arial" w:hAnsi="Arial" w:cs="Arial"/>
          <w:b/>
          <w:sz w:val="22"/>
          <w:szCs w:val="22"/>
        </w:rPr>
        <w:t>1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 xml:space="preserve">do </w:t>
      </w:r>
      <w:r w:rsidR="009D0862">
        <w:rPr>
          <w:rFonts w:ascii="Arial" w:hAnsi="Arial" w:cs="Arial"/>
          <w:b/>
          <w:sz w:val="22"/>
          <w:szCs w:val="22"/>
        </w:rPr>
        <w:t>09</w:t>
      </w:r>
      <w:r w:rsidR="00C4658C" w:rsidRPr="00C4658C">
        <w:rPr>
          <w:rFonts w:ascii="Arial" w:hAnsi="Arial" w:cs="Arial"/>
          <w:b/>
          <w:sz w:val="22"/>
          <w:szCs w:val="22"/>
        </w:rPr>
        <w:t>:00</w:t>
      </w:r>
      <w:r w:rsidRPr="00C4658C">
        <w:rPr>
          <w:rFonts w:ascii="Arial" w:hAnsi="Arial" w:cs="Arial"/>
          <w:b/>
          <w:sz w:val="22"/>
          <w:szCs w:val="22"/>
        </w:rPr>
        <w:t xml:space="preserve"> hod.</w:t>
      </w:r>
    </w:p>
    <w:p w:rsidR="00A95E53" w:rsidRPr="00C4658C" w:rsidRDefault="00A95E53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Uchádzači predložia svoje ponuky elektronicky priamo do systému JOSEPHINE umiestnenom na webovej adrese https://josephine.proebiz.com/ </w:t>
      </w:r>
      <w:r w:rsidR="000413DA" w:rsidRPr="00C4658C">
        <w:rPr>
          <w:rFonts w:ascii="Arial" w:hAnsi="Arial" w:cs="Arial"/>
          <w:sz w:val="22"/>
          <w:szCs w:val="22"/>
        </w:rPr>
        <w:t>do lehoty na predkladanie ponúk.</w:t>
      </w:r>
    </w:p>
    <w:p w:rsidR="00A95E53" w:rsidRPr="00C4658C" w:rsidRDefault="00A95E53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Elektronickú ponuku uchádzači vložia vyplnením ponukového formulára a vložením požadovaných dokladov a dokumentov v systéme JOSEPHINE umiestnenom na webovej adrese https://josephine.proebiz.com/ Pri vkladaní ponuky uchádzači postupujú nasledovne: </w:t>
      </w:r>
    </w:p>
    <w:p w:rsidR="00A95E53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- dokumenty uchádzač vkladá v okne „PONUKY“ v časti „Ponuka (súbor priloží uchádzač cez tlačidlo +)“. </w:t>
      </w:r>
    </w:p>
    <w:p w:rsidR="00420417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- V prípade otázok týkajúcich sa registrácie a vloženia ponúk do daného systému môže uchádzač kontaktovať správcu systému houston@proebiz.com alebo telefonicky +421 220 255 999.</w:t>
      </w:r>
      <w:r w:rsidR="00F5143B" w:rsidRPr="00C4658C">
        <w:rPr>
          <w:rFonts w:ascii="Arial" w:hAnsi="Arial" w:cs="Arial"/>
          <w:sz w:val="22"/>
          <w:szCs w:val="22"/>
        </w:rPr>
        <w:t xml:space="preserve">. </w:t>
      </w:r>
    </w:p>
    <w:p w:rsidR="00420417" w:rsidRPr="00C4658C" w:rsidRDefault="0042041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lastRenderedPageBreak/>
        <w:t>Lehota viazanosti cenovej ponuky</w:t>
      </w:r>
    </w:p>
    <w:p w:rsidR="00420417" w:rsidRPr="00C4658C" w:rsidRDefault="00420417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Lehot</w:t>
      </w:r>
      <w:r w:rsidR="000413DA" w:rsidRPr="00C4658C">
        <w:rPr>
          <w:rFonts w:ascii="Arial" w:hAnsi="Arial" w:cs="Arial"/>
          <w:sz w:val="22"/>
          <w:szCs w:val="22"/>
        </w:rPr>
        <w:t>a</w:t>
      </w:r>
      <w:r w:rsidRPr="00C4658C">
        <w:rPr>
          <w:rFonts w:ascii="Arial" w:hAnsi="Arial" w:cs="Arial"/>
          <w:sz w:val="22"/>
          <w:szCs w:val="22"/>
        </w:rPr>
        <w:t xml:space="preserve"> viazanosti ponúk </w:t>
      </w:r>
      <w:r w:rsidR="000413DA" w:rsidRPr="00C4658C">
        <w:rPr>
          <w:rFonts w:ascii="Arial" w:hAnsi="Arial" w:cs="Arial"/>
          <w:sz w:val="22"/>
          <w:szCs w:val="22"/>
        </w:rPr>
        <w:t>je</w:t>
      </w:r>
      <w:r w:rsidRPr="00C4658C">
        <w:rPr>
          <w:rFonts w:ascii="Arial" w:hAnsi="Arial" w:cs="Arial"/>
          <w:sz w:val="22"/>
          <w:szCs w:val="22"/>
        </w:rPr>
        <w:t xml:space="preserve"> do </w:t>
      </w:r>
      <w:r w:rsidR="003C3DDC">
        <w:rPr>
          <w:rFonts w:ascii="Arial" w:hAnsi="Arial" w:cs="Arial"/>
          <w:b/>
          <w:sz w:val="22"/>
          <w:szCs w:val="22"/>
        </w:rPr>
        <w:t>31.12.2022</w:t>
      </w:r>
    </w:p>
    <w:p w:rsidR="00A95E53" w:rsidRPr="00C4658C" w:rsidRDefault="00420417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je svojou ponukou viazaný počas lehoty viazanosti ponúk. Lehota viazanosti ponúk plynie od uplynutia lehoty na predkladanie ponúk do uplynutia lehoty viazanosti ponúk stanovenej obstarávateľskou organizáciou.</w:t>
      </w:r>
    </w:p>
    <w:p w:rsidR="00A95E53" w:rsidRPr="00C4658C" w:rsidRDefault="00A95E53" w:rsidP="00C772E3">
      <w:pPr>
        <w:pStyle w:val="Odsekzoznamu"/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Vysvetľovanie</w:t>
      </w:r>
    </w:p>
    <w:p w:rsidR="00A95E53" w:rsidRPr="00C4658C" w:rsidRDefault="00A95E53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 prípade nejasností týkajúcich sa požiadaviek uvedených vo Výzve alebo inej sprievodnej dokumentácií, môže záujemca elektronicky požiadať obstarávateľskú organizáciu v systéme JOSEPHINE o ich vysvetlenie. </w:t>
      </w:r>
    </w:p>
    <w:p w:rsidR="00A95E53" w:rsidRPr="00C4658C" w:rsidRDefault="00A95E53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Do predmetu správy záujemca uvedie označenie „Žiadosť o vysvetlenie“. Uchádzač musí svoju žiadosť doručiť obstarávateľskej organizácii max. </w:t>
      </w:r>
      <w:r w:rsidRPr="00C4658C">
        <w:rPr>
          <w:rFonts w:ascii="Arial" w:hAnsi="Arial" w:cs="Arial"/>
          <w:b/>
          <w:i/>
          <w:sz w:val="22"/>
          <w:szCs w:val="22"/>
        </w:rPr>
        <w:t>48 hodín (počas pracovných dní) pred uplynutím lehoty na predkladanie ponúk</w:t>
      </w:r>
      <w:r w:rsidRPr="00C4658C">
        <w:rPr>
          <w:rFonts w:ascii="Arial" w:hAnsi="Arial" w:cs="Arial"/>
          <w:sz w:val="22"/>
          <w:szCs w:val="22"/>
        </w:rPr>
        <w:t xml:space="preserve">, tak aby mala obstarávateľská organizácia dostatok času na spracovanie žiadosti a doručenie odpovede všetkým záujemcom. </w:t>
      </w:r>
    </w:p>
    <w:p w:rsidR="0045532A" w:rsidRPr="00C4658C" w:rsidRDefault="00D54C1E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Záujemcom</w:t>
      </w:r>
      <w:r w:rsidR="00A95E53" w:rsidRPr="00C4658C">
        <w:rPr>
          <w:rFonts w:ascii="Arial" w:hAnsi="Arial" w:cs="Arial"/>
          <w:sz w:val="22"/>
          <w:szCs w:val="22"/>
        </w:rPr>
        <w:t xml:space="preserve"> bude vysvetlenie doručené elektronicky v systéme JOSEPHINE </w:t>
      </w:r>
      <w:r w:rsidR="00A95E53" w:rsidRPr="00C4658C">
        <w:rPr>
          <w:rFonts w:ascii="Arial" w:hAnsi="Arial" w:cs="Arial"/>
          <w:b/>
          <w:i/>
          <w:sz w:val="22"/>
          <w:szCs w:val="22"/>
        </w:rPr>
        <w:t xml:space="preserve">najneskôr 24 hodín (počas pracovných dní) pred uplynutím lehoty na predkladanie ponúk. </w:t>
      </w:r>
      <w:r w:rsidR="00A95E53" w:rsidRPr="00C4658C">
        <w:rPr>
          <w:rFonts w:ascii="Arial" w:hAnsi="Arial" w:cs="Arial"/>
          <w:sz w:val="22"/>
          <w:szCs w:val="22"/>
        </w:rPr>
        <w:t xml:space="preserve">O doručení správy bude </w:t>
      </w:r>
      <w:r w:rsidRPr="00C4658C">
        <w:rPr>
          <w:rFonts w:ascii="Arial" w:hAnsi="Arial" w:cs="Arial"/>
          <w:sz w:val="22"/>
          <w:szCs w:val="22"/>
        </w:rPr>
        <w:t>záujemca</w:t>
      </w:r>
      <w:r w:rsidR="00A95E53" w:rsidRPr="00C4658C">
        <w:rPr>
          <w:rFonts w:ascii="Arial" w:hAnsi="Arial" w:cs="Arial"/>
          <w:sz w:val="22"/>
          <w:szCs w:val="22"/>
        </w:rPr>
        <w:t xml:space="preserve"> informovaný prostred</w:t>
      </w:r>
      <w:r w:rsidR="00B269C8">
        <w:rPr>
          <w:rFonts w:ascii="Arial" w:hAnsi="Arial" w:cs="Arial"/>
          <w:sz w:val="22"/>
          <w:szCs w:val="22"/>
        </w:rPr>
        <w:t>níctvom notifikačného emailu na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="00A95E53" w:rsidRPr="00C4658C">
        <w:rPr>
          <w:rFonts w:ascii="Arial" w:hAnsi="Arial" w:cs="Arial"/>
          <w:sz w:val="22"/>
          <w:szCs w:val="22"/>
        </w:rPr>
        <w:t xml:space="preserve">e-mailovú adresu zadanú pri registrácií. </w:t>
      </w:r>
    </w:p>
    <w:p w:rsidR="00420417" w:rsidRPr="00C4658C" w:rsidRDefault="00420417" w:rsidP="00C772E3">
      <w:pPr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Hodnotenie ponúk a oznámenie výsledkov</w:t>
      </w:r>
    </w:p>
    <w:p w:rsidR="00420417" w:rsidRPr="00C4658C" w:rsidRDefault="0042041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Kritéria na hodnotenie ponúk:</w:t>
      </w:r>
    </w:p>
    <w:p w:rsidR="00DA1363" w:rsidRPr="00C4658C" w:rsidRDefault="00DA1363" w:rsidP="005B470C">
      <w:pPr>
        <w:pStyle w:val="Default"/>
        <w:spacing w:before="240"/>
        <w:jc w:val="both"/>
        <w:rPr>
          <w:rFonts w:ascii="Arial" w:hAnsi="Arial" w:cs="Arial"/>
          <w:sz w:val="22"/>
          <w:szCs w:val="22"/>
          <w:lang w:val="sk-SK"/>
        </w:rPr>
      </w:pPr>
      <w:r w:rsidRPr="00CC0D5F">
        <w:rPr>
          <w:rFonts w:ascii="Arial" w:hAnsi="Arial" w:cs="Arial"/>
          <w:b/>
          <w:sz w:val="22"/>
          <w:szCs w:val="22"/>
          <w:lang w:val="sk-SK"/>
        </w:rPr>
        <w:t>najnižšia cena</w:t>
      </w:r>
      <w:r w:rsidRPr="00CC0D5F">
        <w:rPr>
          <w:rFonts w:ascii="Arial" w:hAnsi="Arial" w:cs="Arial"/>
          <w:sz w:val="22"/>
          <w:szCs w:val="22"/>
          <w:lang w:val="sk-SK"/>
        </w:rPr>
        <w:t xml:space="preserve"> za celý predmet zákazky v EUR s DPH</w:t>
      </w:r>
      <w:r w:rsidRPr="00C4658C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420417" w:rsidRDefault="00A902A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Verejný obstarávateľ</w:t>
      </w:r>
      <w:r w:rsidR="00420417" w:rsidRPr="00C4658C">
        <w:rPr>
          <w:rFonts w:ascii="Arial" w:hAnsi="Arial" w:cs="Arial"/>
          <w:b/>
          <w:sz w:val="22"/>
          <w:szCs w:val="22"/>
        </w:rPr>
        <w:t xml:space="preserve"> si vyhradzuje právo neprijať ani jednu z predložených ponúk. </w:t>
      </w:r>
    </w:p>
    <w:p w:rsidR="00420417" w:rsidRPr="00C4658C" w:rsidRDefault="00420417" w:rsidP="00C772E3">
      <w:pPr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Obchodné podmienky</w:t>
      </w: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Plnenie s úspešným uchádzačom, ktorého ponuka bola prijatá, bude realizované na základe </w:t>
      </w:r>
      <w:r w:rsidR="00B269C8">
        <w:rPr>
          <w:rFonts w:ascii="Arial" w:hAnsi="Arial" w:cs="Arial"/>
          <w:sz w:val="22"/>
          <w:szCs w:val="22"/>
        </w:rPr>
        <w:t>Kúpnej zmluvy</w:t>
      </w:r>
      <w:r w:rsidRPr="00CC0D5F">
        <w:rPr>
          <w:rFonts w:ascii="Arial" w:hAnsi="Arial" w:cs="Arial"/>
          <w:sz w:val="22"/>
          <w:szCs w:val="22"/>
        </w:rPr>
        <w:t>.</w:t>
      </w: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</w:t>
      </w:r>
      <w:r w:rsidR="00970E72" w:rsidRPr="00C4658C">
        <w:rPr>
          <w:rFonts w:ascii="Arial" w:hAnsi="Arial" w:cs="Arial"/>
          <w:sz w:val="22"/>
          <w:szCs w:val="22"/>
        </w:rPr>
        <w:t> </w:t>
      </w:r>
      <w:r w:rsidR="00A56B5E" w:rsidRPr="00C4658C">
        <w:rPr>
          <w:rFonts w:ascii="Arial" w:hAnsi="Arial" w:cs="Arial"/>
          <w:sz w:val="22"/>
          <w:szCs w:val="22"/>
        </w:rPr>
        <w:t>B</w:t>
      </w:r>
      <w:r w:rsidR="0045532A" w:rsidRPr="00C4658C">
        <w:rPr>
          <w:rFonts w:ascii="Arial" w:hAnsi="Arial" w:cs="Arial"/>
          <w:sz w:val="22"/>
          <w:szCs w:val="22"/>
        </w:rPr>
        <w:t>ratislave</w:t>
      </w:r>
      <w:r w:rsidRPr="00C4658C">
        <w:rPr>
          <w:rFonts w:ascii="Arial" w:hAnsi="Arial" w:cs="Arial"/>
          <w:sz w:val="22"/>
          <w:szCs w:val="22"/>
        </w:rPr>
        <w:t xml:space="preserve">, dňa </w:t>
      </w:r>
      <w:r w:rsidR="009D0862">
        <w:rPr>
          <w:rFonts w:ascii="Arial" w:hAnsi="Arial" w:cs="Arial"/>
          <w:sz w:val="22"/>
          <w:szCs w:val="22"/>
        </w:rPr>
        <w:t>11</w:t>
      </w:r>
      <w:r w:rsidR="003C3DDC">
        <w:rPr>
          <w:rFonts w:ascii="Arial" w:hAnsi="Arial" w:cs="Arial"/>
          <w:sz w:val="22"/>
          <w:szCs w:val="22"/>
        </w:rPr>
        <w:t>.11</w:t>
      </w:r>
      <w:r w:rsidR="00DA1363" w:rsidRPr="00CC0D5F">
        <w:rPr>
          <w:rFonts w:ascii="Arial" w:hAnsi="Arial" w:cs="Arial"/>
          <w:sz w:val="22"/>
          <w:szCs w:val="22"/>
        </w:rPr>
        <w:t>.</w:t>
      </w:r>
      <w:r w:rsidR="00A95E53" w:rsidRPr="00CC0D5F">
        <w:rPr>
          <w:rFonts w:ascii="Arial" w:hAnsi="Arial" w:cs="Arial"/>
          <w:sz w:val="22"/>
          <w:szCs w:val="22"/>
        </w:rPr>
        <w:t>202</w:t>
      </w:r>
      <w:r w:rsidR="00CC0D5F" w:rsidRPr="00CC0D5F">
        <w:rPr>
          <w:rFonts w:ascii="Arial" w:hAnsi="Arial" w:cs="Arial"/>
          <w:sz w:val="22"/>
          <w:szCs w:val="22"/>
        </w:rPr>
        <w:t>1</w:t>
      </w:r>
      <w:r w:rsidRPr="00CC0D5F">
        <w:rPr>
          <w:rFonts w:ascii="Arial" w:hAnsi="Arial" w:cs="Arial"/>
          <w:sz w:val="22"/>
          <w:szCs w:val="22"/>
        </w:rPr>
        <w:t>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Prílohy:</w:t>
      </w:r>
    </w:p>
    <w:p w:rsidR="009D0862" w:rsidRDefault="009D0862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Príloha č. 1: </w:t>
      </w:r>
      <w:r>
        <w:rPr>
          <w:rFonts w:ascii="Arial" w:hAnsi="Arial" w:cs="Arial"/>
          <w:sz w:val="22"/>
          <w:szCs w:val="22"/>
        </w:rPr>
        <w:t>Opis predmetu zákazky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Príloha č. </w:t>
      </w:r>
      <w:r w:rsidR="009D0862">
        <w:rPr>
          <w:rFonts w:ascii="Arial" w:hAnsi="Arial" w:cs="Arial"/>
          <w:sz w:val="22"/>
          <w:szCs w:val="22"/>
        </w:rPr>
        <w:t>2</w:t>
      </w:r>
      <w:r w:rsidRPr="00C4658C">
        <w:rPr>
          <w:rFonts w:ascii="Arial" w:hAnsi="Arial" w:cs="Arial"/>
          <w:sz w:val="22"/>
          <w:szCs w:val="22"/>
        </w:rPr>
        <w:t>: Formulár Vyhlásenie uchádzača</w:t>
      </w:r>
    </w:p>
    <w:p w:rsidR="00B269C8" w:rsidRPr="00C4658C" w:rsidRDefault="00B269C8" w:rsidP="00B269C8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Príloha č. </w:t>
      </w:r>
      <w:r w:rsidR="009D0862">
        <w:rPr>
          <w:rFonts w:ascii="Arial" w:hAnsi="Arial" w:cs="Arial"/>
          <w:sz w:val="22"/>
          <w:szCs w:val="22"/>
        </w:rPr>
        <w:t>3</w:t>
      </w:r>
      <w:r w:rsidRPr="00C4658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Návrh na plnenie kritérií</w:t>
      </w:r>
    </w:p>
    <w:p w:rsidR="009F16BF" w:rsidRDefault="00B269C8" w:rsidP="00C60E7C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Príloha č. </w:t>
      </w:r>
      <w:r w:rsidR="009D0862">
        <w:rPr>
          <w:rFonts w:ascii="Arial" w:hAnsi="Arial" w:cs="Arial"/>
          <w:sz w:val="22"/>
          <w:szCs w:val="22"/>
        </w:rPr>
        <w:t>4</w:t>
      </w:r>
      <w:r w:rsidRPr="00C4658C">
        <w:rPr>
          <w:rFonts w:ascii="Arial" w:hAnsi="Arial" w:cs="Arial"/>
          <w:sz w:val="22"/>
          <w:szCs w:val="22"/>
        </w:rPr>
        <w:t xml:space="preserve">: </w:t>
      </w:r>
      <w:r w:rsidR="00896550">
        <w:rPr>
          <w:rFonts w:ascii="Arial" w:hAnsi="Arial" w:cs="Arial"/>
          <w:sz w:val="22"/>
          <w:szCs w:val="22"/>
        </w:rPr>
        <w:t>Zoznam subdodávateľov</w:t>
      </w:r>
    </w:p>
    <w:p w:rsidR="00896550" w:rsidRPr="00C4658C" w:rsidRDefault="00896550" w:rsidP="00896550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Príloha č. </w:t>
      </w:r>
      <w:r w:rsidR="009D0862">
        <w:rPr>
          <w:rFonts w:ascii="Arial" w:hAnsi="Arial" w:cs="Arial"/>
          <w:sz w:val="22"/>
          <w:szCs w:val="22"/>
        </w:rPr>
        <w:t>5</w:t>
      </w:r>
      <w:r w:rsidRPr="00C4658C">
        <w:rPr>
          <w:rFonts w:ascii="Arial" w:hAnsi="Arial" w:cs="Arial"/>
          <w:sz w:val="22"/>
          <w:szCs w:val="22"/>
        </w:rPr>
        <w:t xml:space="preserve">: </w:t>
      </w:r>
      <w:r w:rsidR="003C3DDC">
        <w:rPr>
          <w:rFonts w:ascii="Arial" w:hAnsi="Arial" w:cs="Arial"/>
          <w:sz w:val="22"/>
          <w:szCs w:val="22"/>
        </w:rPr>
        <w:t>Rámcová dohoda</w:t>
      </w:r>
    </w:p>
    <w:p w:rsidR="00896550" w:rsidRPr="00C4658C" w:rsidRDefault="00896550" w:rsidP="00C60E7C">
      <w:pPr>
        <w:jc w:val="both"/>
        <w:rPr>
          <w:rFonts w:ascii="Arial" w:hAnsi="Arial" w:cs="Arial"/>
          <w:sz w:val="22"/>
          <w:szCs w:val="22"/>
        </w:rPr>
      </w:pPr>
    </w:p>
    <w:p w:rsidR="009F16BF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v.</w:t>
      </w:r>
      <w:r w:rsidR="00C22011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sz w:val="22"/>
          <w:szCs w:val="22"/>
        </w:rPr>
        <w:t>r.</w:t>
      </w:r>
    </w:p>
    <w:p w:rsidR="009F16BF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Mgr. </w:t>
      </w:r>
      <w:r w:rsidR="00B269C8">
        <w:rPr>
          <w:rFonts w:ascii="Arial" w:hAnsi="Arial" w:cs="Arial"/>
          <w:sz w:val="22"/>
          <w:szCs w:val="22"/>
        </w:rPr>
        <w:t>Kristína Latáková</w:t>
      </w:r>
    </w:p>
    <w:p w:rsidR="00D54C1E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Odbor verejného obstarávania</w:t>
      </w:r>
    </w:p>
    <w:p w:rsidR="00D54C1E" w:rsidRPr="00C4658C" w:rsidRDefault="00D54C1E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Všeobecná zdravotná poisťovňa, a.s.</w:t>
      </w:r>
    </w:p>
    <w:p w:rsidR="002B0643" w:rsidRDefault="00A902A7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br w:type="page"/>
      </w: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Príloha č. 1</w:t>
      </w:r>
    </w:p>
    <w:p w:rsidR="002B0643" w:rsidRDefault="002B0643" w:rsidP="002B0643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Opis predmetu zákazky</w:t>
      </w:r>
    </w:p>
    <w:p w:rsidR="002B0643" w:rsidRPr="002B0643" w:rsidRDefault="002B0643" w:rsidP="002B0643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B0643">
        <w:rPr>
          <w:rFonts w:ascii="Arial" w:hAnsi="Arial"/>
          <w:sz w:val="20"/>
          <w:szCs w:val="20"/>
        </w:rPr>
        <w:t>Pre potreby komplexne podchyteného procesu výberu zamestnancov na manažérske a kľúčové expertské pozície, potrebuje VšZP v kontexte aktuálnych trendov v oblasti recruitingu službu, ktorá by zastrešila diagnostiku kandidátov a zamestnancov prostredníctvom online platformy. V rámci diagnostiky používanej na účely výberu a následného rozvoja, preferuje obstarávateľ čo najkomplexnejšie informácie o účastníkoch testovania – čiže meranie výkonových i osobnostných ukazovateľov (kognitívnych schopností a osobnostných charakteristík), aby nástroj poskytoval čo najkomplexnejší profil. Zhodnotenie potenciálneho kandidáta na pozíciu manažéra alebo špecialistu pomáha spoločnosti prijímať ľudí, ktorí svojimi schopnosťami a osobnosťou korešpondujú s profilom konkrétnej obsadzovanej pozície i s preferovanými hodnotami VšZP.</w:t>
      </w:r>
    </w:p>
    <w:p w:rsidR="002B0643" w:rsidRPr="002B0643" w:rsidRDefault="002B0643" w:rsidP="002B0643">
      <w:pPr>
        <w:rPr>
          <w:rFonts w:ascii="Arial" w:hAnsi="Arial" w:cs="Arial"/>
          <w:sz w:val="20"/>
          <w:szCs w:val="20"/>
        </w:rPr>
      </w:pPr>
    </w:p>
    <w:p w:rsidR="002B0643" w:rsidRPr="002B0643" w:rsidRDefault="002B0643" w:rsidP="002B0643">
      <w:pPr>
        <w:rPr>
          <w:rFonts w:ascii="Arial" w:hAnsi="Arial" w:cs="Arial"/>
          <w:sz w:val="20"/>
          <w:szCs w:val="20"/>
        </w:rPr>
      </w:pPr>
      <w:r w:rsidRPr="002B0643">
        <w:rPr>
          <w:rFonts w:ascii="Arial" w:hAnsi="Arial" w:cs="Arial"/>
          <w:sz w:val="20"/>
          <w:szCs w:val="20"/>
        </w:rPr>
        <w:t>Organizácia projektu</w:t>
      </w:r>
    </w:p>
    <w:p w:rsidR="002B0643" w:rsidRPr="002B0643" w:rsidRDefault="002B0643" w:rsidP="002B0643">
      <w:pPr>
        <w:ind w:left="2844"/>
        <w:rPr>
          <w:rFonts w:ascii="Arial" w:hAnsi="Arial" w:cs="Arial"/>
          <w:sz w:val="20"/>
          <w:szCs w:val="20"/>
          <w:lang w:eastAsia="en-US"/>
        </w:rPr>
      </w:pPr>
      <w:r w:rsidRPr="002B0643">
        <w:rPr>
          <w:rFonts w:ascii="Arial" w:hAnsi="Arial" w:cs="Arial"/>
          <w:sz w:val="20"/>
          <w:szCs w:val="20"/>
          <w:lang w:eastAsia="en-US"/>
        </w:rPr>
        <w:tab/>
      </w:r>
      <w:r w:rsidRPr="002B0643">
        <w:rPr>
          <w:rFonts w:ascii="Arial" w:hAnsi="Arial" w:cs="Arial"/>
          <w:sz w:val="20"/>
          <w:szCs w:val="20"/>
          <w:lang w:eastAsia="en-US"/>
        </w:rPr>
        <w:tab/>
      </w:r>
    </w:p>
    <w:p w:rsidR="002B0643" w:rsidRPr="002B0643" w:rsidRDefault="002B0643" w:rsidP="002B0643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2B0643">
        <w:rPr>
          <w:rFonts w:ascii="Arial" w:hAnsi="Arial" w:cs="Arial"/>
          <w:sz w:val="20"/>
          <w:szCs w:val="20"/>
          <w:lang w:eastAsia="en-US"/>
        </w:rPr>
        <w:t>Miesto realizácie</w:t>
      </w:r>
      <w:r>
        <w:rPr>
          <w:rFonts w:ascii="Arial" w:hAnsi="Arial" w:cs="Arial"/>
          <w:sz w:val="20"/>
          <w:szCs w:val="20"/>
          <w:lang w:eastAsia="en-US"/>
        </w:rPr>
        <w:t xml:space="preserve">: </w:t>
      </w:r>
      <w:r w:rsidRPr="002B0643">
        <w:rPr>
          <w:rFonts w:ascii="Arial" w:hAnsi="Arial" w:cs="Arial"/>
          <w:sz w:val="20"/>
          <w:szCs w:val="20"/>
          <w:lang w:eastAsia="en-US"/>
        </w:rPr>
        <w:t xml:space="preserve">online </w:t>
      </w:r>
    </w:p>
    <w:p w:rsidR="002B0643" w:rsidRPr="002B0643" w:rsidRDefault="002B0643" w:rsidP="002B0643">
      <w:pPr>
        <w:ind w:left="4956"/>
        <w:rPr>
          <w:rFonts w:ascii="Arial" w:hAnsi="Arial" w:cs="Arial"/>
          <w:sz w:val="20"/>
          <w:szCs w:val="20"/>
          <w:lang w:eastAsia="en-US"/>
        </w:rPr>
      </w:pPr>
    </w:p>
    <w:p w:rsidR="002B0643" w:rsidRDefault="002B0643" w:rsidP="002B0643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Termín realizácie: </w:t>
      </w:r>
      <w:r w:rsidRPr="002B0643">
        <w:rPr>
          <w:rFonts w:ascii="Arial" w:hAnsi="Arial" w:cs="Arial"/>
          <w:sz w:val="20"/>
          <w:szCs w:val="20"/>
          <w:lang w:eastAsia="en-US"/>
        </w:rPr>
        <w:t xml:space="preserve"> november 2021 – december 2022</w:t>
      </w:r>
    </w:p>
    <w:p w:rsidR="002B0643" w:rsidRDefault="002B0643" w:rsidP="002B0643">
      <w:pPr>
        <w:spacing w:after="200" w:line="276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:rsidR="002B0643" w:rsidRPr="002B0643" w:rsidRDefault="002B0643" w:rsidP="002B0643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2B0643">
        <w:rPr>
          <w:rFonts w:ascii="Arial" w:hAnsi="Arial" w:cs="Arial"/>
          <w:sz w:val="20"/>
          <w:szCs w:val="20"/>
          <w:lang w:eastAsia="en-US"/>
        </w:rPr>
        <w:t>Forma:</w:t>
      </w:r>
      <w:r w:rsidRPr="002B0643">
        <w:rPr>
          <w:rFonts w:ascii="Arial" w:hAnsi="Arial" w:cs="Arial"/>
          <w:sz w:val="20"/>
          <w:szCs w:val="20"/>
          <w:lang w:eastAsia="en-US"/>
        </w:rPr>
        <w:tab/>
        <w:t>online</w:t>
      </w:r>
    </w:p>
    <w:p w:rsidR="002B0643" w:rsidRPr="002B0643" w:rsidRDefault="002B0643" w:rsidP="002B0643">
      <w:pPr>
        <w:spacing w:after="200" w:line="276" w:lineRule="auto"/>
        <w:ind w:left="720"/>
        <w:contextualSpacing/>
        <w:rPr>
          <w:rFonts w:ascii="Arial" w:hAnsi="Arial" w:cs="Arial"/>
          <w:sz w:val="20"/>
          <w:szCs w:val="20"/>
          <w:lang w:eastAsia="en-US"/>
        </w:rPr>
      </w:pPr>
    </w:p>
    <w:p w:rsidR="002B0643" w:rsidRDefault="002B0643" w:rsidP="002B06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B0643">
        <w:rPr>
          <w:rFonts w:ascii="Arial" w:hAnsi="Arial" w:cs="Arial"/>
          <w:b/>
          <w:color w:val="000000"/>
          <w:sz w:val="20"/>
          <w:szCs w:val="20"/>
          <w:u w:val="single"/>
        </w:rPr>
        <w:t>Podrobný popis projektu v štruktúre:</w:t>
      </w:r>
    </w:p>
    <w:p w:rsidR="002B0643" w:rsidRDefault="002B0643" w:rsidP="002B06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2B0643" w:rsidRPr="002B0643" w:rsidRDefault="002B0643" w:rsidP="002B0643">
      <w:pPr>
        <w:pStyle w:val="Odsekzoznamu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B0643">
        <w:rPr>
          <w:rFonts w:ascii="Arial" w:hAnsi="Arial" w:cs="Arial"/>
          <w:color w:val="000000"/>
          <w:sz w:val="20"/>
          <w:szCs w:val="20"/>
        </w:rPr>
        <w:t>Technické parametre a špecifiká online riešenia (psycho)diagnostiky</w:t>
      </w:r>
    </w:p>
    <w:p w:rsidR="002B0643" w:rsidRPr="002B0643" w:rsidRDefault="002B0643" w:rsidP="002B0643">
      <w:pPr>
        <w:pStyle w:val="Odsekzoznamu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B0643">
        <w:rPr>
          <w:rFonts w:ascii="Arial" w:hAnsi="Arial" w:cs="Arial"/>
          <w:color w:val="000000"/>
          <w:sz w:val="20"/>
          <w:szCs w:val="20"/>
        </w:rPr>
        <w:t>Rozsah a možnosti organizačno – technického zabezpečenia zo strany dodávateľa, alternatívy implementácie služby 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2B0643">
        <w:rPr>
          <w:rFonts w:ascii="Arial" w:hAnsi="Arial" w:cs="Arial"/>
          <w:color w:val="000000"/>
          <w:sz w:val="20"/>
          <w:szCs w:val="20"/>
        </w:rPr>
        <w:t>produktov</w:t>
      </w:r>
    </w:p>
    <w:p w:rsidR="002B0643" w:rsidRPr="002B0643" w:rsidRDefault="002B0643" w:rsidP="002B0643">
      <w:pPr>
        <w:pStyle w:val="Odsekzoznamu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B0643">
        <w:rPr>
          <w:rFonts w:ascii="Arial" w:hAnsi="Arial" w:cs="Arial"/>
          <w:color w:val="000000"/>
          <w:sz w:val="20"/>
          <w:szCs w:val="20"/>
        </w:rPr>
        <w:t>Predstavenie aplikácie jednotlivých metrík a kombinácií nástrojov podľa potreby výberu zamestnancov (portfólio dostupných dotazníkov, testov a generovanie možných výsledkov, reportov vo vzťahu k obsadzovanej pozícii)</w:t>
      </w:r>
    </w:p>
    <w:p w:rsidR="002B0643" w:rsidRPr="002B0643" w:rsidRDefault="002B0643" w:rsidP="002B0643">
      <w:pPr>
        <w:pStyle w:val="Odsekzoznamu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B0643">
        <w:rPr>
          <w:rFonts w:ascii="Arial" w:hAnsi="Arial" w:cs="Arial"/>
          <w:color w:val="000000"/>
          <w:sz w:val="20"/>
          <w:szCs w:val="20"/>
        </w:rPr>
        <w:t>Východiská diagnostiky/psychodiagnostiky, možnosti využitia v HR praxi</w:t>
      </w:r>
    </w:p>
    <w:p w:rsidR="002B0643" w:rsidRPr="002B0643" w:rsidRDefault="002B0643" w:rsidP="002B0643">
      <w:pPr>
        <w:pStyle w:val="Odsekzoznamu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B0643">
        <w:rPr>
          <w:rFonts w:ascii="Arial" w:hAnsi="Arial" w:cs="Arial"/>
          <w:color w:val="000000"/>
          <w:sz w:val="20"/>
          <w:szCs w:val="20"/>
        </w:rPr>
        <w:t>Vizuál prostredia platformy a jednotlivých výstupných správ</w:t>
      </w:r>
    </w:p>
    <w:p w:rsidR="002B0643" w:rsidRPr="002B0643" w:rsidRDefault="002B0643" w:rsidP="002B0643">
      <w:pPr>
        <w:pStyle w:val="Odsekzoznamu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Pr="002B0643">
        <w:rPr>
          <w:rFonts w:ascii="Arial" w:hAnsi="Arial" w:cs="Arial"/>
          <w:color w:val="000000"/>
          <w:sz w:val="20"/>
          <w:szCs w:val="20"/>
        </w:rPr>
        <w:t>enová ponuka - ceny prezentované jednotkovo (na jedného hodnoteného človeka), vo vzťahu k rozsahu (kredity, prípadné odstupňovanie zvýhodnených cien v závislosti od počtov čerpaných kreditov) a na hodiny v prípade individuálnych konzultácií a zaškolenia v najväčšom rozsahu 31 hodín.</w:t>
      </w:r>
    </w:p>
    <w:p w:rsidR="002B0643" w:rsidRPr="002B0643" w:rsidRDefault="002B0643" w:rsidP="002B0643">
      <w:pPr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0"/>
          <w:szCs w:val="20"/>
        </w:rPr>
      </w:pPr>
    </w:p>
    <w:p w:rsidR="002B0643" w:rsidRDefault="002B0643" w:rsidP="002B06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B0643">
        <w:rPr>
          <w:rFonts w:ascii="Arial" w:hAnsi="Arial" w:cs="Arial"/>
          <w:b/>
          <w:color w:val="000000"/>
          <w:sz w:val="20"/>
          <w:szCs w:val="20"/>
          <w:u w:val="single"/>
        </w:rPr>
        <w:t>Súčasťou ponuky bude špecifikácia a nacenenie nasledovných služieb:</w:t>
      </w:r>
    </w:p>
    <w:p w:rsidR="002B0643" w:rsidRPr="002B0643" w:rsidRDefault="002B0643" w:rsidP="002B06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2B0643" w:rsidRPr="002B0643" w:rsidRDefault="002B0643" w:rsidP="002B064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B0643">
        <w:rPr>
          <w:rFonts w:ascii="Arial" w:hAnsi="Arial" w:cs="Arial"/>
          <w:color w:val="000000"/>
          <w:sz w:val="20"/>
          <w:szCs w:val="20"/>
        </w:rPr>
        <w:t xml:space="preserve">komplexné (psycho)diagnostické testovanie na základe overenej metodiky nástroja (validita a reliabilita otestované na dostatočnej referenčnej vzorke populácie) </w:t>
      </w:r>
    </w:p>
    <w:p w:rsidR="002B0643" w:rsidRPr="002B0643" w:rsidRDefault="002B0643" w:rsidP="002B064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B0643">
        <w:rPr>
          <w:rFonts w:ascii="Arial" w:hAnsi="Arial" w:cs="Arial"/>
          <w:color w:val="000000"/>
          <w:sz w:val="20"/>
          <w:szCs w:val="20"/>
        </w:rPr>
        <w:t>možnosť kombinovať viacero typov nástrojov, aby výsledky reflektovali reálne potreby výberového procesu a následného rozvoja respondentov (možnosť výberu z batérie osobnostných dotazníkov a výkonových testov zameraných na špecifické schopnosti a kombinácie v súlade s požadovanými kompetenciami a zručnosťami)</w:t>
      </w:r>
    </w:p>
    <w:p w:rsidR="002B0643" w:rsidRPr="002B0643" w:rsidRDefault="002B0643" w:rsidP="002B064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B0643">
        <w:rPr>
          <w:rFonts w:ascii="Arial" w:hAnsi="Arial" w:cs="Arial"/>
          <w:color w:val="000000"/>
          <w:sz w:val="20"/>
          <w:szCs w:val="20"/>
        </w:rPr>
        <w:t xml:space="preserve">diferencované nástroje pre expertské pozície a manažérske pozície </w:t>
      </w:r>
    </w:p>
    <w:p w:rsidR="002B0643" w:rsidRPr="002B0643" w:rsidRDefault="002B0643" w:rsidP="002B064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B0643">
        <w:rPr>
          <w:rFonts w:ascii="Arial" w:hAnsi="Arial" w:cs="Arial"/>
          <w:color w:val="000000"/>
          <w:sz w:val="20"/>
          <w:szCs w:val="20"/>
        </w:rPr>
        <w:t>fixná cena za testovanie bez ohľadu na množstvo nástrojov v batérii a počet alebo typ súvisiacich generovaných reportov</w:t>
      </w:r>
    </w:p>
    <w:p w:rsidR="002B0643" w:rsidRPr="002B0643" w:rsidRDefault="002B0643" w:rsidP="002B064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B0643">
        <w:rPr>
          <w:rFonts w:ascii="Arial" w:hAnsi="Arial" w:cs="Arial"/>
          <w:color w:val="000000"/>
          <w:sz w:val="20"/>
          <w:szCs w:val="20"/>
        </w:rPr>
        <w:t>online platforma s možnosťou generovania individuálnych i skupinových výsledkov/reportov za podmienky komplexného technického riešenia a zastrešenia služby zo strany dodávateľa</w:t>
      </w:r>
    </w:p>
    <w:p w:rsidR="002B0643" w:rsidRPr="002B0643" w:rsidRDefault="002B0643" w:rsidP="002B064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B0643">
        <w:rPr>
          <w:rFonts w:ascii="Arial" w:hAnsi="Arial" w:cs="Arial"/>
          <w:color w:val="000000"/>
          <w:sz w:val="20"/>
          <w:szCs w:val="20"/>
        </w:rPr>
        <w:t>možnosť porovnať výsledky viacerých kandidátov v jednom prehľade pri testoch schopností a možnosť nastavenia požadovaného profilu v systéme pre určité typy pozícií, s ktorým sa automaticky porovnáva profil testovaného kandidáta</w:t>
      </w:r>
    </w:p>
    <w:p w:rsidR="002B0643" w:rsidRPr="002B0643" w:rsidRDefault="002B0643" w:rsidP="002B064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B0643">
        <w:rPr>
          <w:rFonts w:ascii="Arial" w:hAnsi="Arial" w:cs="Arial"/>
          <w:color w:val="000000"/>
          <w:sz w:val="20"/>
          <w:szCs w:val="20"/>
        </w:rPr>
        <w:t>v prípade požiadavky poskytnutie individuálnych konzultácií, interpretácií, prípadne interpretácie skupinových výsledkov zo strany profesionálnych konzultantov dodávateľa (na základe skupinového reportu)</w:t>
      </w:r>
    </w:p>
    <w:p w:rsidR="002B0643" w:rsidRPr="002B0643" w:rsidRDefault="002B0643" w:rsidP="002B064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B0643">
        <w:rPr>
          <w:rFonts w:ascii="Arial" w:hAnsi="Arial" w:cs="Arial"/>
          <w:color w:val="000000"/>
          <w:sz w:val="20"/>
          <w:szCs w:val="20"/>
        </w:rPr>
        <w:t xml:space="preserve">zaškolenie 5 interných konzultantov na odbore riadenia ľudských zdrojov do metodiky a interpretácie zabezpečené dodávateľom (rozvoj zručností pre samostatnú odbornú prácu </w:t>
      </w:r>
      <w:r w:rsidRPr="002B0643">
        <w:rPr>
          <w:rFonts w:ascii="Arial" w:hAnsi="Arial" w:cs="Arial"/>
          <w:color w:val="000000"/>
          <w:sz w:val="20"/>
          <w:szCs w:val="20"/>
        </w:rPr>
        <w:lastRenderedPageBreak/>
        <w:t>s výstupmi z diagnostiky, poskytnutie know-how pre plnohodnotnú prácu s jednotlivými reportmi pri ich čítaní a interpretácii celkových výsledkov) – eliminácia dodatočných nákladov za interpretáciu zo strany dodávateľa</w:t>
      </w:r>
    </w:p>
    <w:p w:rsidR="002B0643" w:rsidRPr="002B0643" w:rsidRDefault="002B0643" w:rsidP="002B064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B0643">
        <w:rPr>
          <w:rFonts w:ascii="Arial" w:hAnsi="Arial" w:cs="Arial"/>
          <w:color w:val="000000"/>
          <w:sz w:val="20"/>
          <w:szCs w:val="20"/>
        </w:rPr>
        <w:t>súvisiace aktivity, služby poskytnuté ako automatická súčasť projektu v rámci konečnej ceny nad rámec zadania ako benefit pre VšZP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B0643" w:rsidRPr="002B0643" w:rsidRDefault="002B0643" w:rsidP="002B0643">
      <w:pPr>
        <w:spacing w:after="200" w:line="276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:rsidR="002B0643" w:rsidRPr="002B0643" w:rsidRDefault="002B0643" w:rsidP="002B064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B0643">
        <w:rPr>
          <w:rFonts w:ascii="Arial" w:hAnsi="Arial" w:cs="Arial"/>
          <w:color w:val="000000"/>
          <w:sz w:val="20"/>
          <w:szCs w:val="20"/>
        </w:rPr>
        <w:t xml:space="preserve">V cene ponuky bude zahrnutý výber vhodných batérií osobnostných dotazníkov a výkonových testov v zmysle požiadaviek na profil hodnotených účastníkov, testovanie účastníkov, zaslanie generovaných individuálnych a skupinových reportov objednávateľovi, poskytnutie individuálnych konzultácií, interpretácií, prípadne interpretácií skupinových výsledkov zo strany profesionálnych konzultantov poskytovateľa a cena za zaškolenie zamestnancov objednávateľa. </w:t>
      </w:r>
    </w:p>
    <w:p w:rsidR="002B0643" w:rsidRDefault="002B0643" w:rsidP="002B064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B0643" w:rsidRDefault="002B0643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lastRenderedPageBreak/>
        <w:t xml:space="preserve">Príloha č. </w:t>
      </w:r>
      <w:r w:rsidR="009D0862">
        <w:rPr>
          <w:rFonts w:ascii="Arial" w:hAnsi="Arial" w:cs="Arial"/>
          <w:b/>
          <w:sz w:val="22"/>
          <w:szCs w:val="22"/>
        </w:rPr>
        <w:t>2</w:t>
      </w:r>
      <w:r w:rsidRPr="00C4658C">
        <w:rPr>
          <w:rFonts w:ascii="Arial" w:hAnsi="Arial" w:cs="Arial"/>
          <w:b/>
          <w:sz w:val="22"/>
          <w:szCs w:val="22"/>
        </w:rPr>
        <w:tab/>
      </w:r>
    </w:p>
    <w:p w:rsidR="005B470C" w:rsidRPr="00C4658C" w:rsidRDefault="005B470C" w:rsidP="00420417">
      <w:pPr>
        <w:jc w:val="center"/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420417">
      <w:pPr>
        <w:jc w:val="center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VYHLÁSENIA UCHÁDZAČA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(obchodné meno a sídlo/miesto podnikania uchádzača) ........................ týmto vyhlasuje, že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je dôkladne oboznámený a súhlasí s podmienkami obstarávania „</w:t>
      </w:r>
      <w:r w:rsidR="003C3DDC" w:rsidRPr="003C3DDC">
        <w:rPr>
          <w:rFonts w:ascii="Arial" w:hAnsi="Arial"/>
          <w:b/>
          <w:i/>
          <w:sz w:val="22"/>
          <w:szCs w:val="22"/>
        </w:rPr>
        <w:t>Online diagnostika pre potreby výberu a následného rozvoja zamestnancov VšZP</w:t>
      </w:r>
      <w:r w:rsidRPr="00C4658C">
        <w:rPr>
          <w:rFonts w:ascii="Arial" w:hAnsi="Arial" w:cs="Arial"/>
          <w:sz w:val="22"/>
          <w:szCs w:val="22"/>
        </w:rPr>
        <w:t xml:space="preserve">“, ktoré sú určené vo  Výzve na predloženie ponuky, jej prílohách a v iných dokumentoch poskytnutých obstarávateľskou organizáciou v lehote na predkladanie ponúk, 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všetky vyhlásenia, potvrdenia, doklady, dokumenty a údaje uvedené v ponuke sú pravdivé a úplné,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jeho zakladateľom, členom alebo spoločníkom nie je politická strana alebo politické hnutie,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predkladá iba jednu ponuku  a nie je  osobou, ktorej technické alebo odborné  kapacity by použil iný uchádzač na preukázanie svojej odbornej alebo technickej spôsobilosti v tomto obstarávaní,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nie je členom skupiny dodávateľov, ktorá ako iný uchádzač predkladá ponuku.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.........................................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(podpis oprávnenej osoby)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V ..........................., dňa ...................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9F16BF" w:rsidRDefault="009F16B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Pr="00981390" w:rsidRDefault="009D0862" w:rsidP="006D24B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Príloha č. 3</w:t>
      </w:r>
    </w:p>
    <w:p w:rsidR="006D24B8" w:rsidRPr="00981390" w:rsidRDefault="006D24B8" w:rsidP="006D24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81390">
        <w:rPr>
          <w:rFonts w:ascii="Arial" w:hAnsi="Arial" w:cs="Arial"/>
          <w:b/>
          <w:bCs/>
          <w:sz w:val="22"/>
          <w:szCs w:val="22"/>
        </w:rPr>
        <w:t>NÁVRH NA PLNENIE KRITÉRIA</w:t>
      </w:r>
    </w:p>
    <w:p w:rsidR="006D24B8" w:rsidRPr="00981390" w:rsidRDefault="006D24B8" w:rsidP="006D24B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6"/>
        <w:gridCol w:w="4446"/>
      </w:tblGrid>
      <w:tr w:rsidR="006D24B8" w:rsidRPr="00981390" w:rsidTr="004C4201">
        <w:tc>
          <w:tcPr>
            <w:tcW w:w="5087" w:type="dxa"/>
          </w:tcPr>
          <w:p w:rsidR="006D24B8" w:rsidRPr="00981390" w:rsidRDefault="006D24B8" w:rsidP="006D2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cs-CZ"/>
              </w:rPr>
            </w:pPr>
            <w:r w:rsidRPr="00981390">
              <w:rPr>
                <w:rFonts w:ascii="Arial" w:hAnsi="Arial" w:cs="Arial"/>
                <w:lang w:eastAsia="cs-CZ"/>
              </w:rPr>
              <w:t>Obchodné meno uchádzača:</w:t>
            </w:r>
            <w:r w:rsidRPr="00981390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footnoteReference w:id="2"/>
            </w:r>
          </w:p>
        </w:tc>
        <w:tc>
          <w:tcPr>
            <w:tcW w:w="5087" w:type="dxa"/>
          </w:tcPr>
          <w:p w:rsidR="006D24B8" w:rsidRPr="00981390" w:rsidRDefault="006D24B8" w:rsidP="006D2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cs-CZ"/>
              </w:rPr>
            </w:pPr>
          </w:p>
        </w:tc>
      </w:tr>
      <w:tr w:rsidR="006D24B8" w:rsidRPr="00981390" w:rsidTr="004C4201">
        <w:tc>
          <w:tcPr>
            <w:tcW w:w="5087" w:type="dxa"/>
          </w:tcPr>
          <w:p w:rsidR="006D24B8" w:rsidRPr="00981390" w:rsidRDefault="006D24B8" w:rsidP="006D2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cs-CZ"/>
              </w:rPr>
            </w:pPr>
            <w:r w:rsidRPr="00981390">
              <w:rPr>
                <w:rFonts w:ascii="Arial" w:hAnsi="Arial" w:cs="Arial"/>
                <w:lang w:eastAsia="cs-CZ"/>
              </w:rPr>
              <w:t>Adresa sídla uchádzača:</w:t>
            </w:r>
          </w:p>
        </w:tc>
        <w:tc>
          <w:tcPr>
            <w:tcW w:w="5087" w:type="dxa"/>
          </w:tcPr>
          <w:p w:rsidR="006D24B8" w:rsidRPr="00981390" w:rsidRDefault="006D24B8" w:rsidP="006D2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cs-CZ"/>
              </w:rPr>
            </w:pPr>
          </w:p>
        </w:tc>
      </w:tr>
      <w:tr w:rsidR="006D24B8" w:rsidRPr="00981390" w:rsidTr="004C4201">
        <w:tc>
          <w:tcPr>
            <w:tcW w:w="5087" w:type="dxa"/>
          </w:tcPr>
          <w:p w:rsidR="006D24B8" w:rsidRPr="00981390" w:rsidRDefault="006D24B8" w:rsidP="006D2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cs-CZ"/>
              </w:rPr>
            </w:pPr>
            <w:r w:rsidRPr="00981390">
              <w:rPr>
                <w:rFonts w:ascii="Arial" w:hAnsi="Arial" w:cs="Arial"/>
                <w:lang w:eastAsia="cs-CZ"/>
              </w:rPr>
              <w:t>Meno oprávnenej osoby podpisovať za firmu:</w:t>
            </w:r>
          </w:p>
        </w:tc>
        <w:tc>
          <w:tcPr>
            <w:tcW w:w="5087" w:type="dxa"/>
          </w:tcPr>
          <w:p w:rsidR="006D24B8" w:rsidRPr="00981390" w:rsidRDefault="006D24B8" w:rsidP="006D2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cs-CZ"/>
              </w:rPr>
            </w:pPr>
          </w:p>
        </w:tc>
      </w:tr>
      <w:tr w:rsidR="006D24B8" w:rsidRPr="00981390" w:rsidTr="004C4201">
        <w:tc>
          <w:tcPr>
            <w:tcW w:w="5087" w:type="dxa"/>
          </w:tcPr>
          <w:p w:rsidR="006D24B8" w:rsidRPr="00981390" w:rsidRDefault="006D24B8" w:rsidP="006D2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cs-CZ"/>
              </w:rPr>
            </w:pPr>
            <w:r w:rsidRPr="00981390">
              <w:rPr>
                <w:rFonts w:ascii="Arial" w:hAnsi="Arial" w:cs="Arial"/>
                <w:lang w:eastAsia="cs-CZ"/>
              </w:rPr>
              <w:t>Meno kontaktnej osoby a jej funkcia:</w:t>
            </w:r>
          </w:p>
        </w:tc>
        <w:tc>
          <w:tcPr>
            <w:tcW w:w="5087" w:type="dxa"/>
          </w:tcPr>
          <w:p w:rsidR="006D24B8" w:rsidRPr="00981390" w:rsidRDefault="006D24B8" w:rsidP="006D2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cs-CZ"/>
              </w:rPr>
            </w:pPr>
          </w:p>
        </w:tc>
      </w:tr>
      <w:tr w:rsidR="006D24B8" w:rsidRPr="00981390" w:rsidTr="004C4201">
        <w:tc>
          <w:tcPr>
            <w:tcW w:w="5087" w:type="dxa"/>
          </w:tcPr>
          <w:p w:rsidR="006D24B8" w:rsidRPr="00981390" w:rsidRDefault="006D24B8" w:rsidP="006D2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cs-CZ"/>
              </w:rPr>
            </w:pPr>
            <w:r w:rsidRPr="00981390">
              <w:rPr>
                <w:rFonts w:ascii="Arial" w:hAnsi="Arial" w:cs="Arial"/>
                <w:lang w:eastAsia="cs-CZ"/>
              </w:rPr>
              <w:t>Číslo telefónu kontaktnej osoby:</w:t>
            </w:r>
          </w:p>
        </w:tc>
        <w:tc>
          <w:tcPr>
            <w:tcW w:w="5087" w:type="dxa"/>
          </w:tcPr>
          <w:p w:rsidR="006D24B8" w:rsidRPr="00981390" w:rsidRDefault="006D24B8" w:rsidP="006D2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cs-CZ"/>
              </w:rPr>
            </w:pPr>
          </w:p>
        </w:tc>
      </w:tr>
      <w:tr w:rsidR="006D24B8" w:rsidRPr="00981390" w:rsidTr="004C4201">
        <w:tc>
          <w:tcPr>
            <w:tcW w:w="5087" w:type="dxa"/>
          </w:tcPr>
          <w:p w:rsidR="006D24B8" w:rsidRPr="00981390" w:rsidRDefault="006D24B8" w:rsidP="006D2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cs-CZ"/>
              </w:rPr>
            </w:pPr>
            <w:r w:rsidRPr="00981390">
              <w:rPr>
                <w:rFonts w:ascii="Arial" w:hAnsi="Arial" w:cs="Arial"/>
                <w:lang w:eastAsia="cs-CZ"/>
              </w:rPr>
              <w:t>E-mail kontaktnej osoby:</w:t>
            </w:r>
          </w:p>
        </w:tc>
        <w:tc>
          <w:tcPr>
            <w:tcW w:w="5087" w:type="dxa"/>
          </w:tcPr>
          <w:p w:rsidR="006D24B8" w:rsidRPr="00981390" w:rsidRDefault="006D24B8" w:rsidP="006D2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cs-CZ"/>
              </w:rPr>
            </w:pPr>
          </w:p>
        </w:tc>
      </w:tr>
    </w:tbl>
    <w:p w:rsidR="006D24B8" w:rsidRPr="00981390" w:rsidRDefault="006D24B8" w:rsidP="006D24B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D24B8" w:rsidRPr="00981390" w:rsidRDefault="006D24B8" w:rsidP="006D24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81390">
        <w:rPr>
          <w:rFonts w:ascii="Arial" w:hAnsi="Arial" w:cs="Arial"/>
          <w:b/>
          <w:bCs/>
        </w:rPr>
        <w:t>NÁVRH NA PLNENIE KRITÉRIA</w:t>
      </w:r>
    </w:p>
    <w:p w:rsidR="006D24B8" w:rsidRPr="00981390" w:rsidRDefault="006D24B8" w:rsidP="006D24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4"/>
        <w:gridCol w:w="1275"/>
        <w:gridCol w:w="1418"/>
        <w:gridCol w:w="1559"/>
        <w:gridCol w:w="1276"/>
        <w:gridCol w:w="1559"/>
      </w:tblGrid>
      <w:tr w:rsidR="0031531F" w:rsidRPr="00981390" w:rsidTr="0031531F">
        <w:trPr>
          <w:trHeight w:val="871"/>
          <w:jc w:val="center"/>
        </w:trPr>
        <w:tc>
          <w:tcPr>
            <w:tcW w:w="709" w:type="dxa"/>
            <w:shd w:val="clear" w:color="000000" w:fill="BFBFBF"/>
            <w:vAlign w:val="center"/>
            <w:hideMark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  <w:t>P.č.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b/>
                <w:noProof/>
                <w:sz w:val="20"/>
                <w:szCs w:val="22"/>
              </w:rPr>
              <w:t>Názov položky</w:t>
            </w:r>
          </w:p>
        </w:tc>
        <w:tc>
          <w:tcPr>
            <w:tcW w:w="1275" w:type="dxa"/>
            <w:shd w:val="clear" w:color="000000" w:fill="BFBFBF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</w:p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</w:p>
          <w:p w:rsidR="0031531F" w:rsidRPr="00981390" w:rsidRDefault="0031531F" w:rsidP="0031531F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  <w:t>Množstvo</w:t>
            </w:r>
          </w:p>
        </w:tc>
        <w:tc>
          <w:tcPr>
            <w:tcW w:w="1418" w:type="dxa"/>
            <w:shd w:val="clear" w:color="000000" w:fill="BFBFBF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</w:p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</w:p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  <w:t>Jednotková cena</w:t>
            </w:r>
          </w:p>
        </w:tc>
        <w:tc>
          <w:tcPr>
            <w:tcW w:w="1559" w:type="dxa"/>
            <w:shd w:val="clear" w:color="000000" w:fill="BFBFBF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</w:p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</w:p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  <w:t>Cena celkom bez DPH</w:t>
            </w:r>
          </w:p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</w:p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shd w:val="clear" w:color="000000" w:fill="BFBFBF"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  <w:t>DPH          (20%)</w:t>
            </w:r>
          </w:p>
        </w:tc>
        <w:tc>
          <w:tcPr>
            <w:tcW w:w="1559" w:type="dxa"/>
            <w:shd w:val="clear" w:color="000000" w:fill="BFBFBF"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</w:p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2"/>
              </w:rPr>
              <w:t>Cena celkom vrátane DPH*</w:t>
            </w:r>
          </w:p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sz w:val="20"/>
                <w:szCs w:val="22"/>
              </w:rPr>
            </w:pPr>
          </w:p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</w:pPr>
          </w:p>
        </w:tc>
      </w:tr>
      <w:tr w:rsidR="0031531F" w:rsidRPr="00981390" w:rsidTr="0031531F">
        <w:trPr>
          <w:trHeight w:val="69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1</w:t>
            </w:r>
            <w:r w:rsidR="00C75C02"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31531F" w:rsidRPr="00981390" w:rsidRDefault="0031531F" w:rsidP="006D24B8">
            <w:pPr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Predpokladaný počet hodnotených účastníkov, pričom pre každého hodnoteného účastníka bude zostavená konkrétna batéria osobnostných dotazníkov a výkonových testov</w:t>
            </w:r>
          </w:p>
        </w:tc>
        <w:tc>
          <w:tcPr>
            <w:tcW w:w="1275" w:type="dxa"/>
          </w:tcPr>
          <w:p w:rsidR="0031531F" w:rsidRPr="00981390" w:rsidRDefault="0031531F" w:rsidP="00C75C02">
            <w:pPr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  <w:p w:rsidR="0031531F" w:rsidRPr="00981390" w:rsidRDefault="0031531F" w:rsidP="00C75C02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400</w:t>
            </w:r>
            <w:r w:rsidR="00C75C02"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 xml:space="preserve"> jednotlivcov</w:t>
            </w:r>
          </w:p>
        </w:tc>
        <w:tc>
          <w:tcPr>
            <w:tcW w:w="1418" w:type="dxa"/>
          </w:tcPr>
          <w:p w:rsidR="0031531F" w:rsidRPr="00981390" w:rsidRDefault="0031531F" w:rsidP="006D24B8">
            <w:pPr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</w:tcPr>
          <w:p w:rsidR="0031531F" w:rsidRPr="00981390" w:rsidRDefault="0031531F" w:rsidP="006D24B8">
            <w:pPr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</w:tr>
      <w:tr w:rsidR="0031531F" w:rsidRPr="00981390" w:rsidTr="0031531F">
        <w:trPr>
          <w:trHeight w:val="69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2</w:t>
            </w:r>
            <w:r w:rsidR="00C75C02"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31531F" w:rsidRPr="00981390" w:rsidRDefault="0031531F" w:rsidP="006D24B8">
            <w:pPr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Predpokladaný rozsah generovaných individuálnych reportov</w:t>
            </w:r>
          </w:p>
        </w:tc>
        <w:tc>
          <w:tcPr>
            <w:tcW w:w="1275" w:type="dxa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400 ks</w:t>
            </w:r>
          </w:p>
        </w:tc>
        <w:tc>
          <w:tcPr>
            <w:tcW w:w="1418" w:type="dxa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</w:tr>
      <w:tr w:rsidR="0031531F" w:rsidRPr="00981390" w:rsidTr="0031531F">
        <w:trPr>
          <w:trHeight w:val="69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3</w:t>
            </w:r>
            <w:r w:rsidR="00C75C02"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31531F" w:rsidRPr="00981390" w:rsidRDefault="00CB18F5" w:rsidP="006D24B8">
            <w:pPr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Predpokladaný rozsah generovaných skupinových reportov</w:t>
            </w:r>
          </w:p>
        </w:tc>
        <w:tc>
          <w:tcPr>
            <w:tcW w:w="1275" w:type="dxa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  <w:p w:rsidR="0031531F" w:rsidRPr="00981390" w:rsidRDefault="00CB18F5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10 ks</w:t>
            </w:r>
          </w:p>
        </w:tc>
        <w:tc>
          <w:tcPr>
            <w:tcW w:w="1418" w:type="dxa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</w:tr>
      <w:tr w:rsidR="00CB18F5" w:rsidRPr="00981390" w:rsidTr="0031531F">
        <w:trPr>
          <w:trHeight w:val="69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4.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CB18F5" w:rsidRPr="00981390" w:rsidRDefault="00CB18F5" w:rsidP="00CB18F5">
            <w:pPr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Predpokladaný rozsah individuálnych konzultácií, interpretácií</w:t>
            </w:r>
          </w:p>
        </w:tc>
        <w:tc>
          <w:tcPr>
            <w:tcW w:w="1275" w:type="dxa"/>
          </w:tcPr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15 hodín</w:t>
            </w:r>
          </w:p>
        </w:tc>
        <w:tc>
          <w:tcPr>
            <w:tcW w:w="1418" w:type="dxa"/>
          </w:tcPr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</w:tcPr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</w:tr>
      <w:tr w:rsidR="00CB18F5" w:rsidRPr="00981390" w:rsidTr="0031531F">
        <w:trPr>
          <w:trHeight w:val="69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5.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CB18F5" w:rsidRPr="00981390" w:rsidRDefault="00CB18F5" w:rsidP="00CB18F5">
            <w:pPr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Predpokladaný rozsah zaškolenia zamestnancov objednávateľa</w:t>
            </w:r>
          </w:p>
        </w:tc>
        <w:tc>
          <w:tcPr>
            <w:tcW w:w="1275" w:type="dxa"/>
          </w:tcPr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16 hodín</w:t>
            </w:r>
          </w:p>
        </w:tc>
        <w:tc>
          <w:tcPr>
            <w:tcW w:w="1418" w:type="dxa"/>
          </w:tcPr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</w:tcPr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B18F5" w:rsidRPr="00981390" w:rsidRDefault="00CB18F5" w:rsidP="00CB18F5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</w:tr>
      <w:tr w:rsidR="0031531F" w:rsidRPr="00981390" w:rsidTr="0031531F">
        <w:trPr>
          <w:trHeight w:val="690"/>
          <w:jc w:val="center"/>
        </w:trPr>
        <w:tc>
          <w:tcPr>
            <w:tcW w:w="5098" w:type="dxa"/>
            <w:gridSpan w:val="3"/>
            <w:shd w:val="clear" w:color="auto" w:fill="auto"/>
            <w:noWrap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2"/>
              </w:rPr>
            </w:pPr>
            <w:r w:rsidRPr="00981390">
              <w:rPr>
                <w:rFonts w:ascii="Arial" w:hAnsi="Arial" w:cs="Arial"/>
                <w:b/>
                <w:noProof/>
                <w:color w:val="000000"/>
                <w:sz w:val="20"/>
                <w:szCs w:val="22"/>
              </w:rPr>
              <w:t xml:space="preserve">Celková cena za predmet zákazky              </w:t>
            </w:r>
          </w:p>
        </w:tc>
        <w:tc>
          <w:tcPr>
            <w:tcW w:w="1418" w:type="dxa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1531F" w:rsidRPr="00981390" w:rsidRDefault="0031531F" w:rsidP="006D24B8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2"/>
              </w:rPr>
            </w:pPr>
          </w:p>
        </w:tc>
      </w:tr>
    </w:tbl>
    <w:p w:rsidR="006D24B8" w:rsidRPr="00981390" w:rsidRDefault="006D24B8" w:rsidP="006D24B8">
      <w:pPr>
        <w:rPr>
          <w:rFonts w:ascii="Arial" w:hAnsi="Arial" w:cs="Arial"/>
          <w:sz w:val="16"/>
          <w:szCs w:val="22"/>
        </w:rPr>
      </w:pPr>
      <w:r w:rsidRPr="00981390">
        <w:rPr>
          <w:rFonts w:ascii="Arial" w:hAnsi="Arial" w:cs="Arial"/>
          <w:b/>
          <w:sz w:val="16"/>
          <w:szCs w:val="22"/>
        </w:rPr>
        <w:t xml:space="preserve">Platiteľ DPH:        </w:t>
      </w:r>
      <w:r w:rsidRPr="00981390">
        <w:rPr>
          <w:rFonts w:ascii="Arial" w:hAnsi="Arial" w:cs="Arial"/>
          <w:sz w:val="16"/>
          <w:szCs w:val="22"/>
        </w:rPr>
        <w:t xml:space="preserve">ÁNO                  NIE  </w:t>
      </w:r>
    </w:p>
    <w:p w:rsidR="006D24B8" w:rsidRPr="00981390" w:rsidRDefault="00981390" w:rsidP="006D24B8">
      <w:pPr>
        <w:jc w:val="both"/>
        <w:rPr>
          <w:rFonts w:ascii="Arial" w:hAnsi="Arial" w:cs="Arial"/>
          <w:b/>
          <w:sz w:val="16"/>
          <w:szCs w:val="22"/>
        </w:rPr>
      </w:pPr>
      <w:r w:rsidRPr="00981390">
        <w:rPr>
          <w:rFonts w:ascii="Arial" w:hAnsi="Arial" w:cs="Arial"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AF9BC" wp14:editId="1B4B7A17">
                <wp:simplePos x="0" y="0"/>
                <wp:positionH relativeFrom="column">
                  <wp:posOffset>1564005</wp:posOffset>
                </wp:positionH>
                <wp:positionV relativeFrom="paragraph">
                  <wp:posOffset>17780</wp:posOffset>
                </wp:positionV>
                <wp:extent cx="161925" cy="161925"/>
                <wp:effectExtent l="6985" t="6350" r="12065" b="1270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4B8" w:rsidRPr="007055FB" w:rsidRDefault="006D24B8" w:rsidP="006D24B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AF9BC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123.15pt;margin-top:1.4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">
                <v:textbox>
                  <w:txbxContent>
                    <w:p w:rsidR="006D24B8" w:rsidRPr="007055FB" w:rsidRDefault="006D24B8" w:rsidP="006D24B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1390">
        <w:rPr>
          <w:rFonts w:ascii="Arial" w:hAnsi="Arial" w:cs="Arial"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12E1B" wp14:editId="36429FD8">
                <wp:simplePos x="0" y="0"/>
                <wp:positionH relativeFrom="column">
                  <wp:posOffset>881380</wp:posOffset>
                </wp:positionH>
                <wp:positionV relativeFrom="paragraph">
                  <wp:posOffset>8255</wp:posOffset>
                </wp:positionV>
                <wp:extent cx="161925" cy="1619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4B8" w:rsidRPr="007055FB" w:rsidRDefault="006D24B8" w:rsidP="006D24B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12E1B" id="Textové pole 2" o:spid="_x0000_s1027" type="#_x0000_t202" style="position:absolute;left:0;text-align:left;margin-left:69.4pt;margin-top:.6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MlLgIAAFs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">
                <v:textbox>
                  <w:txbxContent>
                    <w:p w:rsidR="006D24B8" w:rsidRPr="007055FB" w:rsidRDefault="006D24B8" w:rsidP="006D24B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F8463C" w:rsidRPr="00981390" w:rsidRDefault="00F8463C" w:rsidP="00F8463C">
      <w:pPr>
        <w:jc w:val="both"/>
        <w:rPr>
          <w:rFonts w:ascii="Arial" w:hAnsi="Arial" w:cs="Arial"/>
          <w:b/>
          <w:sz w:val="18"/>
          <w:szCs w:val="22"/>
        </w:rPr>
      </w:pPr>
      <w:r w:rsidRPr="00981390">
        <w:rPr>
          <w:rFonts w:ascii="Arial" w:hAnsi="Arial" w:cs="Arial"/>
          <w:b/>
          <w:sz w:val="18"/>
          <w:szCs w:val="22"/>
        </w:rPr>
        <w:t xml:space="preserve">Poznámky: </w:t>
      </w:r>
    </w:p>
    <w:p w:rsidR="0031531F" w:rsidRPr="00981390" w:rsidRDefault="00F8463C" w:rsidP="005A4C50">
      <w:pPr>
        <w:ind w:left="360"/>
        <w:jc w:val="both"/>
        <w:rPr>
          <w:rFonts w:ascii="Arial" w:hAnsi="Arial" w:cs="Arial"/>
          <w:sz w:val="18"/>
          <w:szCs w:val="22"/>
        </w:rPr>
      </w:pPr>
      <w:r w:rsidRPr="00981390">
        <w:rPr>
          <w:rFonts w:ascii="Arial" w:hAnsi="Arial" w:cs="Arial"/>
          <w:sz w:val="18"/>
          <w:szCs w:val="22"/>
        </w:rPr>
        <w:t>*Ak uchádzač nie je platcom DPH vyplní iba stĺpec - Celková cena v € s DPH.  Na skutočnosť, že nie je platcom DPH vo svojej ponuke upozorní. C</w:t>
      </w:r>
      <w:r w:rsidRPr="00981390">
        <w:rPr>
          <w:rFonts w:ascii="Arial" w:hAnsi="Arial" w:cs="Arial"/>
          <w:sz w:val="20"/>
        </w:rPr>
        <w:t>eny požadujeme zaokrúhliť na dve desatinné miesta.</w:t>
      </w:r>
    </w:p>
    <w:p w:rsidR="005A4C50" w:rsidRPr="00981390" w:rsidRDefault="00F8463C" w:rsidP="005A4C50">
      <w:pPr>
        <w:pStyle w:val="Zkladntext"/>
        <w:jc w:val="both"/>
        <w:rPr>
          <w:rFonts w:ascii="Arial" w:hAnsi="Arial" w:cs="Arial"/>
          <w:b/>
          <w:i/>
          <w:sz w:val="20"/>
        </w:rPr>
      </w:pPr>
      <w:r w:rsidRPr="00981390">
        <w:rPr>
          <w:rFonts w:ascii="Arial" w:hAnsi="Arial" w:cs="Arial"/>
          <w:b/>
          <w:i/>
          <w:sz w:val="20"/>
        </w:rPr>
        <w:t xml:space="preserve">Cena musí zahŕňať všetky potrebné nákladové položky pre uskutočnenie predmetu zákazky </w:t>
      </w:r>
      <w:r w:rsidR="003C3DDC" w:rsidRPr="00981390">
        <w:rPr>
          <w:rFonts w:ascii="Arial" w:hAnsi="Arial" w:cs="Arial"/>
          <w:b/>
          <w:i/>
          <w:sz w:val="20"/>
        </w:rPr>
        <w:t>.</w:t>
      </w:r>
    </w:p>
    <w:p w:rsidR="006D24B8" w:rsidRPr="00981390" w:rsidRDefault="006D24B8" w:rsidP="006D24B8">
      <w:pPr>
        <w:spacing w:line="239" w:lineRule="auto"/>
        <w:ind w:left="7"/>
        <w:rPr>
          <w:rFonts w:ascii="Arial" w:eastAsia="Arial" w:hAnsi="Arial" w:cs="Arial"/>
          <w:sz w:val="20"/>
        </w:rPr>
      </w:pPr>
      <w:r w:rsidRPr="00981390">
        <w:rPr>
          <w:rFonts w:ascii="Arial" w:eastAsia="Arial" w:hAnsi="Arial" w:cs="Arial"/>
          <w:sz w:val="20"/>
        </w:rPr>
        <w:t>V......................... dňa ...</w:t>
      </w:r>
    </w:p>
    <w:p w:rsidR="006D24B8" w:rsidRPr="00981390" w:rsidRDefault="006D24B8" w:rsidP="006D24B8">
      <w:pPr>
        <w:ind w:left="547"/>
        <w:rPr>
          <w:rFonts w:ascii="Arial" w:eastAsia="Arial" w:hAnsi="Arial" w:cs="Arial"/>
          <w:i/>
          <w:sz w:val="20"/>
        </w:rPr>
      </w:pPr>
      <w:r w:rsidRPr="00981390">
        <w:rPr>
          <w:rFonts w:ascii="Arial" w:eastAsia="Arial" w:hAnsi="Arial" w:cs="Arial"/>
          <w:i/>
          <w:sz w:val="20"/>
        </w:rPr>
        <w:t>Obchodné meno</w:t>
      </w:r>
    </w:p>
    <w:p w:rsidR="006D24B8" w:rsidRPr="00981390" w:rsidRDefault="006D24B8" w:rsidP="006D24B8">
      <w:pPr>
        <w:tabs>
          <w:tab w:val="left" w:pos="5447"/>
        </w:tabs>
        <w:ind w:left="547"/>
        <w:rPr>
          <w:rFonts w:ascii="Arial" w:eastAsia="Arial" w:hAnsi="Arial" w:cs="Arial"/>
          <w:sz w:val="20"/>
        </w:rPr>
      </w:pPr>
      <w:r w:rsidRPr="00981390">
        <w:rPr>
          <w:rFonts w:ascii="Arial" w:eastAsia="Arial" w:hAnsi="Arial" w:cs="Arial"/>
          <w:i/>
          <w:sz w:val="20"/>
        </w:rPr>
        <w:t>Sídlo/miesto podnikania</w:t>
      </w:r>
      <w:r w:rsidRPr="00981390">
        <w:rPr>
          <w:rFonts w:ascii="Arial" w:hAnsi="Arial" w:cs="Arial"/>
          <w:sz w:val="20"/>
        </w:rPr>
        <w:tab/>
        <w:t xml:space="preserve">     </w:t>
      </w:r>
      <w:r w:rsidRPr="00981390">
        <w:rPr>
          <w:rFonts w:ascii="Arial" w:eastAsia="Arial" w:hAnsi="Arial" w:cs="Arial"/>
          <w:sz w:val="20"/>
        </w:rPr>
        <w:t>................................................</w:t>
      </w:r>
    </w:p>
    <w:p w:rsidR="00F8463C" w:rsidRPr="00981390" w:rsidRDefault="006D24B8" w:rsidP="004016BB">
      <w:pPr>
        <w:tabs>
          <w:tab w:val="left" w:pos="5747"/>
        </w:tabs>
        <w:ind w:left="547"/>
        <w:rPr>
          <w:rFonts w:ascii="Arial" w:hAnsi="Arial" w:cs="Arial"/>
        </w:rPr>
      </w:pPr>
      <w:r w:rsidRPr="00981390">
        <w:rPr>
          <w:rFonts w:ascii="Arial" w:eastAsia="Arial" w:hAnsi="Arial" w:cs="Arial"/>
          <w:i/>
          <w:sz w:val="20"/>
        </w:rPr>
        <w:t>IČO:</w:t>
      </w:r>
      <w:r w:rsidRPr="00981390">
        <w:rPr>
          <w:rFonts w:ascii="Arial" w:hAnsi="Arial" w:cs="Arial"/>
          <w:sz w:val="20"/>
        </w:rPr>
        <w:tab/>
      </w:r>
      <w:r w:rsidRPr="00981390">
        <w:rPr>
          <w:rFonts w:ascii="Arial" w:eastAsia="Arial" w:hAnsi="Arial" w:cs="Arial"/>
          <w:sz w:val="20"/>
        </w:rPr>
        <w:t>meno a priezvisko, funkcia</w:t>
      </w:r>
      <w:r w:rsidRPr="00981390">
        <w:rPr>
          <w:rStyle w:val="Odkaznapoznmkupodiarou"/>
          <w:rFonts w:ascii="Arial" w:eastAsia="Arial" w:hAnsi="Arial" w:cs="Arial"/>
          <w:sz w:val="20"/>
        </w:rPr>
        <w:footnoteReference w:id="3"/>
      </w:r>
    </w:p>
    <w:p w:rsidR="00981390" w:rsidRDefault="00981390" w:rsidP="006D24B8">
      <w:pPr>
        <w:jc w:val="right"/>
        <w:rPr>
          <w:rFonts w:ascii="Arial" w:hAnsi="Arial" w:cs="Arial"/>
          <w:sz w:val="22"/>
          <w:szCs w:val="22"/>
          <w:lang w:eastAsia="cs-CZ"/>
        </w:rPr>
      </w:pPr>
    </w:p>
    <w:p w:rsidR="006D24B8" w:rsidRPr="006D24B8" w:rsidRDefault="009D0862" w:rsidP="006D24B8">
      <w:pPr>
        <w:jc w:val="righ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lastRenderedPageBreak/>
        <w:t>Príloha č. 4</w:t>
      </w:r>
    </w:p>
    <w:p w:rsidR="006D24B8" w:rsidRPr="006D24B8" w:rsidRDefault="006D24B8" w:rsidP="006D24B8">
      <w:pPr>
        <w:rPr>
          <w:rFonts w:ascii="Arial" w:hAnsi="Arial" w:cs="Arial"/>
          <w:b/>
          <w:sz w:val="22"/>
          <w:szCs w:val="22"/>
          <w:lang w:eastAsia="cs-CZ"/>
        </w:rPr>
      </w:pPr>
    </w:p>
    <w:p w:rsidR="006D24B8" w:rsidRPr="006D24B8" w:rsidRDefault="006D24B8" w:rsidP="006D24B8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:rsidR="006D24B8" w:rsidRPr="006D24B8" w:rsidRDefault="006D24B8" w:rsidP="006D24B8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6D24B8">
        <w:rPr>
          <w:rFonts w:ascii="Arial" w:hAnsi="Arial" w:cs="Arial"/>
          <w:b/>
          <w:sz w:val="22"/>
          <w:szCs w:val="22"/>
          <w:lang w:eastAsia="cs-CZ"/>
        </w:rPr>
        <w:t>Zoznam subdodávateľov</w:t>
      </w:r>
    </w:p>
    <w:p w:rsidR="006D24B8" w:rsidRPr="006D24B8" w:rsidRDefault="006D24B8" w:rsidP="006D24B8">
      <w:pPr>
        <w:rPr>
          <w:rFonts w:ascii="Arial" w:hAnsi="Arial" w:cs="Arial"/>
          <w:sz w:val="22"/>
          <w:szCs w:val="22"/>
          <w:lang w:eastAsia="cs-CZ"/>
        </w:rPr>
      </w:pPr>
      <w:r w:rsidRPr="006D24B8">
        <w:rPr>
          <w:rFonts w:ascii="Arial" w:hAnsi="Arial" w:cs="Arial"/>
          <w:sz w:val="22"/>
          <w:szCs w:val="22"/>
          <w:lang w:eastAsia="cs-CZ"/>
        </w:rPr>
        <w:t>      </w:t>
      </w:r>
    </w:p>
    <w:p w:rsidR="006D24B8" w:rsidRPr="006D24B8" w:rsidRDefault="006D24B8" w:rsidP="006D24B8">
      <w:pPr>
        <w:rPr>
          <w:rFonts w:ascii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6D24B8">
        <w:rPr>
          <w:rFonts w:ascii="Arial" w:eastAsia="Arial" w:hAnsi="Arial" w:cs="Arial"/>
          <w:sz w:val="22"/>
          <w:szCs w:val="22"/>
          <w:lang w:eastAsia="zh-CN"/>
        </w:rPr>
        <w:t>Obchodné meno: ................................</w:t>
      </w:r>
    </w:p>
    <w:p w:rsidR="006D24B8" w:rsidRPr="006D24B8" w:rsidRDefault="006D24B8" w:rsidP="006D24B8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6D24B8">
        <w:rPr>
          <w:rFonts w:ascii="Arial" w:eastAsia="Arial" w:hAnsi="Arial" w:cs="Arial"/>
          <w:sz w:val="22"/>
          <w:szCs w:val="22"/>
          <w:lang w:eastAsia="zh-CN"/>
        </w:rPr>
        <w:t>Adresa sídla: ......................................................</w:t>
      </w:r>
    </w:p>
    <w:p w:rsidR="006D24B8" w:rsidRPr="006D24B8" w:rsidRDefault="006D24B8" w:rsidP="006D24B8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6D24B8" w:rsidRPr="006D24B8" w:rsidRDefault="006D24B8" w:rsidP="006D24B8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6D24B8" w:rsidRPr="006D24B8" w:rsidRDefault="006D24B8" w:rsidP="006D24B8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6D24B8" w:rsidRPr="006D24B8" w:rsidRDefault="006D24B8" w:rsidP="006D24B8">
      <w:pPr>
        <w:widowControl w:val="0"/>
        <w:autoSpaceDE w:val="0"/>
        <w:autoSpaceDN w:val="0"/>
        <w:adjustRightInd w:val="0"/>
        <w:ind w:right="-1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 xml:space="preserve">I. </w:t>
      </w:r>
      <w:r w:rsidRPr="006D24B8">
        <w:rPr>
          <w:rFonts w:ascii="Arial" w:eastAsia="Arial" w:hAnsi="Arial" w:cs="Arial"/>
          <w:w w:val="78"/>
          <w:sz w:val="22"/>
          <w:szCs w:val="22"/>
          <w:lang w:eastAsia="cs-CZ"/>
        </w:rPr>
        <w:t>*</w:t>
      </w:r>
      <w:r w:rsidRPr="006D24B8">
        <w:rPr>
          <w:rFonts w:ascii="Arial" w:eastAsia="Arial" w:hAnsi="Arial" w:cs="Arial"/>
          <w:sz w:val="22"/>
          <w:szCs w:val="22"/>
          <w:lang w:eastAsia="cs-CZ"/>
        </w:rPr>
        <w:t>Zabezpečenie predmetu zákazky „</w:t>
      </w:r>
      <w:r w:rsidR="003C3DDC" w:rsidRPr="003C3DDC">
        <w:rPr>
          <w:rFonts w:ascii="Arial" w:hAnsi="Arial" w:cs="Arial"/>
          <w:b/>
          <w:sz w:val="22"/>
          <w:szCs w:val="22"/>
        </w:rPr>
        <w:t>Online diagnostika pre potreby výberu a následného rozvoja zamestnancov VšZP</w:t>
      </w:r>
      <w:r w:rsidRPr="006D24B8">
        <w:rPr>
          <w:rFonts w:ascii="Arial" w:hAnsi="Arial"/>
          <w:b/>
          <w:sz w:val="22"/>
          <w:szCs w:val="22"/>
        </w:rPr>
        <w:t>“</w:t>
      </w:r>
      <w:r w:rsidRPr="006D24B8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6D24B8">
        <w:rPr>
          <w:rFonts w:ascii="Arial" w:eastAsia="Arial" w:hAnsi="Arial" w:cs="Arial"/>
          <w:sz w:val="22"/>
          <w:szCs w:val="22"/>
          <w:lang w:eastAsia="cs-CZ"/>
        </w:rPr>
        <w:t>vyhlásenej podľa zákona o verejnom obstarávaní, vo veci ktorej je uzatvorená</w:t>
      </w:r>
      <w:r>
        <w:rPr>
          <w:rFonts w:ascii="Arial" w:eastAsia="Arial" w:hAnsi="Arial" w:cs="Arial"/>
          <w:b/>
          <w:sz w:val="22"/>
          <w:szCs w:val="22"/>
          <w:lang w:eastAsia="cs-CZ"/>
        </w:rPr>
        <w:t xml:space="preserve"> </w:t>
      </w:r>
      <w:r w:rsidR="003C3DDC">
        <w:rPr>
          <w:rFonts w:ascii="Arial" w:eastAsia="Arial" w:hAnsi="Arial" w:cs="Arial"/>
          <w:b/>
          <w:sz w:val="22"/>
          <w:szCs w:val="22"/>
          <w:lang w:eastAsia="cs-CZ"/>
        </w:rPr>
        <w:t>Rámcová dohoda</w:t>
      </w:r>
      <w:r w:rsidRPr="006D24B8">
        <w:rPr>
          <w:rFonts w:ascii="Arial" w:hAnsi="Arial" w:cs="Arial"/>
          <w:b/>
          <w:bCs/>
          <w:sz w:val="22"/>
          <w:szCs w:val="22"/>
          <w:lang w:eastAsia="en-US"/>
        </w:rPr>
        <w:t>,</w:t>
      </w:r>
      <w:r w:rsidRPr="006D24B8">
        <w:rPr>
          <w:rFonts w:ascii="Arial" w:eastAsia="Arial" w:hAnsi="Arial" w:cs="Arial"/>
          <w:sz w:val="22"/>
          <w:szCs w:val="22"/>
          <w:lang w:eastAsia="cs-CZ"/>
        </w:rPr>
        <w:t xml:space="preserve"> budeme plniť prostredníctvom týchto subdodávateľov: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numPr>
          <w:ilvl w:val="0"/>
          <w:numId w:val="17"/>
        </w:numPr>
        <w:spacing w:after="160" w:line="100" w:lineRule="atLeast"/>
        <w:ind w:left="284" w:hanging="284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>Obchodné meno subdodávateľa uvedené v Obchodnom, resp. Živnostenskom registri: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>Adresa sídla, resp. miesto podnikania, uvedené v Obchodnom, resp. Živnostenskom registri: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 xml:space="preserve">IČO  subdodávateľa: 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>Meno, priezvisko, adresa pobytu a dátum narodenia osoby, oprávnenej konať za subdodávateľa: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>Percentuálny podiel subdodávky: % z celkovej ceny predmetu zákazky bez DPH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>Stručný opis zákazky, ktorá bude predmetom subdodávky: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>Čestne vyhlasujem, že subdodávateľ spĺňa podmienky pre plnenie predmetu tejto zmluvy, týkajúce sa osobného postavenia v rozsahu, v akom bolo ich splnenie vyžadované od dodávateľa a neexistujú u neho dôvody na vylúčenie podľa § 40 ods. 6 písm. a) až h) a ods. 7 zákona o verejnom obstarávaní, v súlade s § 41 zákona o verejnom obstarávaní.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b/>
          <w:i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b/>
          <w:i/>
          <w:sz w:val="22"/>
          <w:szCs w:val="22"/>
          <w:lang w:eastAsia="cs-CZ"/>
        </w:rPr>
        <w:t>(text bodu 1 použiť opakovane podľa počtu subdodávateľov)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>II. *Zabezpečenie uvedeného predmetu zmluvy nebudeme plniť prostredníctvom subdodávateľov.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line="100" w:lineRule="atLeast"/>
        <w:ind w:left="4956" w:firstLine="708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>.............................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b/>
          <w:i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b/>
          <w:i/>
          <w:sz w:val="22"/>
          <w:szCs w:val="22"/>
          <w:lang w:eastAsia="cs-CZ"/>
        </w:rPr>
        <w:t>(meno, priezvisko, podpis konateľa)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>V ........................., dňa ...................</w:t>
      </w: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6D24B8">
        <w:rPr>
          <w:rFonts w:ascii="Arial" w:eastAsia="Arial" w:hAnsi="Arial" w:cs="Arial"/>
          <w:sz w:val="22"/>
          <w:szCs w:val="22"/>
          <w:lang w:eastAsia="cs-CZ"/>
        </w:rPr>
        <w:t>* zakrúžkovať bod I. alebo bod II. a v prípade zakrúžkovania bodu I. uviesť správne informácie v čestnom vyhlásení v bode I.</w:t>
      </w:r>
      <w:r w:rsidRPr="006D24B8" w:rsidDel="00C27DD5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</w:p>
    <w:p w:rsidR="006D24B8" w:rsidRPr="006D24B8" w:rsidRDefault="006D24B8" w:rsidP="006D24B8">
      <w:pPr>
        <w:spacing w:line="100" w:lineRule="atLeast"/>
        <w:jc w:val="both"/>
        <w:rPr>
          <w:rFonts w:ascii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24B8" w:rsidRPr="006D24B8" w:rsidRDefault="006D24B8" w:rsidP="006D24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24B8" w:rsidRPr="00C4658C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sectPr w:rsidR="006D24B8" w:rsidRPr="00C4658C" w:rsidSect="004017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E3" w:rsidRDefault="00C772E3">
      <w:r>
        <w:separator/>
      </w:r>
    </w:p>
  </w:endnote>
  <w:endnote w:type="continuationSeparator" w:id="0">
    <w:p w:rsidR="00C772E3" w:rsidRDefault="00C772E3">
      <w:r>
        <w:continuationSeparator/>
      </w:r>
    </w:p>
  </w:endnote>
  <w:endnote w:type="continuationNotice" w:id="1">
    <w:p w:rsidR="00C772E3" w:rsidRDefault="00C77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82475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:rsidR="00FE0D4A" w:rsidRPr="00CE54C7" w:rsidRDefault="00FE0D4A">
        <w:pPr>
          <w:pStyle w:val="Pta"/>
          <w:jc w:val="right"/>
          <w:rPr>
            <w:rFonts w:ascii="Garamond" w:hAnsi="Garamond"/>
            <w:sz w:val="20"/>
          </w:rPr>
        </w:pPr>
        <w:r w:rsidRPr="00CE54C7">
          <w:rPr>
            <w:rFonts w:ascii="Garamond" w:hAnsi="Garamond"/>
            <w:sz w:val="20"/>
          </w:rPr>
          <w:fldChar w:fldCharType="begin"/>
        </w:r>
        <w:r w:rsidRPr="00CE54C7">
          <w:rPr>
            <w:rFonts w:ascii="Garamond" w:hAnsi="Garamond"/>
            <w:sz w:val="20"/>
          </w:rPr>
          <w:instrText>PAGE   \* MERGEFORMAT</w:instrText>
        </w:r>
        <w:r w:rsidRPr="00CE54C7">
          <w:rPr>
            <w:rFonts w:ascii="Garamond" w:hAnsi="Garamond"/>
            <w:sz w:val="20"/>
          </w:rPr>
          <w:fldChar w:fldCharType="separate"/>
        </w:r>
        <w:r w:rsidR="0023320A" w:rsidRPr="0023320A">
          <w:rPr>
            <w:rFonts w:ascii="Garamond" w:hAnsi="Garamond"/>
            <w:noProof/>
            <w:sz w:val="20"/>
            <w:lang w:val="sk-SK"/>
          </w:rPr>
          <w:t>3</w:t>
        </w:r>
        <w:r w:rsidRPr="00CE54C7">
          <w:rPr>
            <w:rFonts w:ascii="Garamond" w:hAnsi="Garamond"/>
            <w:sz w:val="20"/>
          </w:rPr>
          <w:fldChar w:fldCharType="end"/>
        </w:r>
      </w:p>
    </w:sdtContent>
  </w:sdt>
  <w:p w:rsidR="00FE0D4A" w:rsidRDefault="00FE0D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E3" w:rsidRDefault="00C772E3">
      <w:r>
        <w:separator/>
      </w:r>
    </w:p>
  </w:footnote>
  <w:footnote w:type="continuationSeparator" w:id="0">
    <w:p w:rsidR="00C772E3" w:rsidRDefault="00C772E3">
      <w:r>
        <w:continuationSeparator/>
      </w:r>
    </w:p>
  </w:footnote>
  <w:footnote w:type="continuationNotice" w:id="1">
    <w:p w:rsidR="00C772E3" w:rsidRDefault="00C772E3"/>
  </w:footnote>
  <w:footnote w:id="2">
    <w:p w:rsidR="006D24B8" w:rsidRPr="004E02BD" w:rsidRDefault="006D24B8" w:rsidP="006D24B8">
      <w:pPr>
        <w:pStyle w:val="Textpoznmkypodiarou"/>
        <w:jc w:val="both"/>
        <w:rPr>
          <w:rFonts w:ascii="Garamond" w:hAnsi="Garamond"/>
        </w:rPr>
      </w:pPr>
      <w:r w:rsidRPr="004E02BD">
        <w:rPr>
          <w:rStyle w:val="Odkaznapoznmkupodiarou"/>
          <w:rFonts w:ascii="Garamond" w:hAnsi="Garamond"/>
        </w:rPr>
        <w:footnoteRef/>
      </w:r>
      <w:r w:rsidRPr="004E02BD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</w:t>
      </w:r>
    </w:p>
  </w:footnote>
  <w:footnote w:id="3">
    <w:p w:rsidR="006D24B8" w:rsidRDefault="006D24B8" w:rsidP="006D24B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Garamond" w:hAnsi="Garamond"/>
        </w:rPr>
        <w:t>Návrh na plnenie kritéria</w:t>
      </w:r>
      <w:r w:rsidRPr="00F61FCD">
        <w:rPr>
          <w:rFonts w:ascii="Garamond" w:hAnsi="Garamond"/>
        </w:rPr>
        <w:t xml:space="preserve"> musí byť </w:t>
      </w:r>
      <w:r>
        <w:rPr>
          <w:rFonts w:ascii="Garamond" w:hAnsi="Garamond"/>
        </w:rPr>
        <w:t>podpísaný</w:t>
      </w:r>
      <w:r w:rsidRPr="00F61FCD">
        <w:rPr>
          <w:rFonts w:ascii="Garamond" w:hAnsi="Garamond"/>
        </w:rPr>
        <w:t xml:space="preserve"> uchádzačom, jeho štatutárnym orgánom alebo členom štatutárneho orgánu alebo iným zástupcom uchádzača, ktorý je oprávnený konať v mene uchádzača v 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4A" w:rsidRDefault="00FE0D4A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editId="0DCCA5ED">
          <wp:simplePos x="0" y="0"/>
          <wp:positionH relativeFrom="margin">
            <wp:posOffset>-4445</wp:posOffset>
          </wp:positionH>
          <wp:positionV relativeFrom="page">
            <wp:posOffset>376555</wp:posOffset>
          </wp:positionV>
          <wp:extent cx="3794125" cy="395605"/>
          <wp:effectExtent l="0" t="0" r="0" b="4445"/>
          <wp:wrapNone/>
          <wp:docPr id="1" name="Obrázok 1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9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singleLevel"/>
    <w:tmpl w:val="00000008"/>
    <w:name w:val="WW8Num20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2" w15:restartNumberingAfterBreak="0">
    <w:nsid w:val="00306404"/>
    <w:multiLevelType w:val="hybridMultilevel"/>
    <w:tmpl w:val="7C5C6D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D09F3"/>
    <w:multiLevelType w:val="hybridMultilevel"/>
    <w:tmpl w:val="BE7662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B24535"/>
    <w:multiLevelType w:val="multilevel"/>
    <w:tmpl w:val="FF1458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61B9E"/>
    <w:multiLevelType w:val="hybridMultilevel"/>
    <w:tmpl w:val="ABC8C96C"/>
    <w:lvl w:ilvl="0" w:tplc="11BA62F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E42B5"/>
    <w:multiLevelType w:val="hybridMultilevel"/>
    <w:tmpl w:val="B4DCF278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C5A01"/>
    <w:multiLevelType w:val="hybridMultilevel"/>
    <w:tmpl w:val="4288D060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A2323"/>
    <w:multiLevelType w:val="hybridMultilevel"/>
    <w:tmpl w:val="43F45742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03C1"/>
    <w:multiLevelType w:val="hybridMultilevel"/>
    <w:tmpl w:val="18A6FE7C"/>
    <w:lvl w:ilvl="0" w:tplc="8B7EC3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689"/>
    <w:multiLevelType w:val="hybridMultilevel"/>
    <w:tmpl w:val="3CF61EE4"/>
    <w:lvl w:ilvl="0" w:tplc="E47CE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A69A3"/>
    <w:multiLevelType w:val="hybridMultilevel"/>
    <w:tmpl w:val="D7509A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05F9C"/>
    <w:multiLevelType w:val="hybridMultilevel"/>
    <w:tmpl w:val="30CC5CE8"/>
    <w:lvl w:ilvl="0" w:tplc="B12C88D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833A1"/>
    <w:multiLevelType w:val="hybridMultilevel"/>
    <w:tmpl w:val="EC4CCD00"/>
    <w:lvl w:ilvl="0" w:tplc="AC18875A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F582803"/>
    <w:multiLevelType w:val="multilevel"/>
    <w:tmpl w:val="8CF8A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8" w15:restartNumberingAfterBreak="0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2690B"/>
    <w:multiLevelType w:val="hybridMultilevel"/>
    <w:tmpl w:val="25A244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376A9"/>
    <w:multiLevelType w:val="hybridMultilevel"/>
    <w:tmpl w:val="EB04958E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B356E"/>
    <w:multiLevelType w:val="hybridMultilevel"/>
    <w:tmpl w:val="12E8AF3E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A333D"/>
    <w:multiLevelType w:val="hybridMultilevel"/>
    <w:tmpl w:val="E3EEB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5" w15:restartNumberingAfterBreak="0">
    <w:nsid w:val="6A300858"/>
    <w:multiLevelType w:val="multilevel"/>
    <w:tmpl w:val="B7861D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A9D501D"/>
    <w:multiLevelType w:val="hybridMultilevel"/>
    <w:tmpl w:val="6E787BC4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12760"/>
    <w:multiLevelType w:val="multilevel"/>
    <w:tmpl w:val="B5EC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19A663F"/>
    <w:multiLevelType w:val="hybridMultilevel"/>
    <w:tmpl w:val="F7F878D4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366CA"/>
    <w:multiLevelType w:val="multilevel"/>
    <w:tmpl w:val="D734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29"/>
  </w:num>
  <w:num w:numId="4">
    <w:abstractNumId w:val="24"/>
  </w:num>
  <w:num w:numId="5">
    <w:abstractNumId w:val="27"/>
  </w:num>
  <w:num w:numId="6">
    <w:abstractNumId w:val="11"/>
  </w:num>
  <w:num w:numId="7">
    <w:abstractNumId w:val="17"/>
  </w:num>
  <w:num w:numId="8">
    <w:abstractNumId w:val="28"/>
  </w:num>
  <w:num w:numId="9">
    <w:abstractNumId w:val="8"/>
  </w:num>
  <w:num w:numId="10">
    <w:abstractNumId w:val="26"/>
  </w:num>
  <w:num w:numId="11">
    <w:abstractNumId w:val="21"/>
  </w:num>
  <w:num w:numId="12">
    <w:abstractNumId w:val="7"/>
  </w:num>
  <w:num w:numId="13">
    <w:abstractNumId w:val="6"/>
  </w:num>
  <w:num w:numId="14">
    <w:abstractNumId w:val="20"/>
  </w:num>
  <w:num w:numId="15">
    <w:abstractNumId w:val="23"/>
  </w:num>
  <w:num w:numId="16">
    <w:abstractNumId w:val="31"/>
  </w:num>
  <w:num w:numId="17">
    <w:abstractNumId w:val="14"/>
  </w:num>
  <w:num w:numId="18">
    <w:abstractNumId w:val="3"/>
  </w:num>
  <w:num w:numId="19">
    <w:abstractNumId w:val="13"/>
  </w:num>
  <w:num w:numId="20">
    <w:abstractNumId w:val="16"/>
  </w:num>
  <w:num w:numId="21">
    <w:abstractNumId w:val="10"/>
  </w:num>
  <w:num w:numId="22">
    <w:abstractNumId w:val="2"/>
  </w:num>
  <w:num w:numId="23">
    <w:abstractNumId w:val="19"/>
  </w:num>
  <w:num w:numId="24">
    <w:abstractNumId w:val="9"/>
  </w:num>
  <w:num w:numId="25">
    <w:abstractNumId w:val="5"/>
  </w:num>
  <w:num w:numId="2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7"/>
    <w:rsid w:val="00000079"/>
    <w:rsid w:val="000021E9"/>
    <w:rsid w:val="00003653"/>
    <w:rsid w:val="00005084"/>
    <w:rsid w:val="00023F2C"/>
    <w:rsid w:val="00025611"/>
    <w:rsid w:val="00032A3F"/>
    <w:rsid w:val="000413DA"/>
    <w:rsid w:val="00042FE3"/>
    <w:rsid w:val="000433AD"/>
    <w:rsid w:val="000434C6"/>
    <w:rsid w:val="00046240"/>
    <w:rsid w:val="00052080"/>
    <w:rsid w:val="000524F8"/>
    <w:rsid w:val="0005415E"/>
    <w:rsid w:val="000647A5"/>
    <w:rsid w:val="00066365"/>
    <w:rsid w:val="0007244C"/>
    <w:rsid w:val="000737F9"/>
    <w:rsid w:val="000864A7"/>
    <w:rsid w:val="000A23D3"/>
    <w:rsid w:val="000B3890"/>
    <w:rsid w:val="000B6A7D"/>
    <w:rsid w:val="000C31EA"/>
    <w:rsid w:val="000D0AE8"/>
    <w:rsid w:val="000F0F8E"/>
    <w:rsid w:val="000F3D53"/>
    <w:rsid w:val="000F554D"/>
    <w:rsid w:val="00105925"/>
    <w:rsid w:val="00107F70"/>
    <w:rsid w:val="00112608"/>
    <w:rsid w:val="001153F8"/>
    <w:rsid w:val="001277DB"/>
    <w:rsid w:val="0013065F"/>
    <w:rsid w:val="0013393C"/>
    <w:rsid w:val="00135274"/>
    <w:rsid w:val="001403BC"/>
    <w:rsid w:val="001435F7"/>
    <w:rsid w:val="00156B89"/>
    <w:rsid w:val="00157607"/>
    <w:rsid w:val="00166CAC"/>
    <w:rsid w:val="00176379"/>
    <w:rsid w:val="00184FB6"/>
    <w:rsid w:val="001859DD"/>
    <w:rsid w:val="0019109C"/>
    <w:rsid w:val="00192483"/>
    <w:rsid w:val="001A39C2"/>
    <w:rsid w:val="001B2895"/>
    <w:rsid w:val="001B76F3"/>
    <w:rsid w:val="001B7774"/>
    <w:rsid w:val="001C7D21"/>
    <w:rsid w:val="001D4BCD"/>
    <w:rsid w:val="001E4113"/>
    <w:rsid w:val="001F4BAD"/>
    <w:rsid w:val="002001DF"/>
    <w:rsid w:val="00210BA9"/>
    <w:rsid w:val="00210E02"/>
    <w:rsid w:val="00213CD0"/>
    <w:rsid w:val="00215BF0"/>
    <w:rsid w:val="00215DD3"/>
    <w:rsid w:val="002230BE"/>
    <w:rsid w:val="00224DE1"/>
    <w:rsid w:val="0023320A"/>
    <w:rsid w:val="00235BF3"/>
    <w:rsid w:val="00240380"/>
    <w:rsid w:val="00243F6D"/>
    <w:rsid w:val="00246623"/>
    <w:rsid w:val="002468AF"/>
    <w:rsid w:val="00247100"/>
    <w:rsid w:val="00252B28"/>
    <w:rsid w:val="00257C9A"/>
    <w:rsid w:val="002620B9"/>
    <w:rsid w:val="002748E5"/>
    <w:rsid w:val="00274EA1"/>
    <w:rsid w:val="00286405"/>
    <w:rsid w:val="00290516"/>
    <w:rsid w:val="0029208A"/>
    <w:rsid w:val="00293DCB"/>
    <w:rsid w:val="002962B9"/>
    <w:rsid w:val="0029764E"/>
    <w:rsid w:val="002A4B42"/>
    <w:rsid w:val="002B0643"/>
    <w:rsid w:val="002B5C5A"/>
    <w:rsid w:val="002C394F"/>
    <w:rsid w:val="002C7407"/>
    <w:rsid w:val="002D35D1"/>
    <w:rsid w:val="002E3DF9"/>
    <w:rsid w:val="002F08B2"/>
    <w:rsid w:val="00300136"/>
    <w:rsid w:val="00300FFA"/>
    <w:rsid w:val="00301117"/>
    <w:rsid w:val="0030197A"/>
    <w:rsid w:val="00302549"/>
    <w:rsid w:val="00307910"/>
    <w:rsid w:val="00315069"/>
    <w:rsid w:val="0031531F"/>
    <w:rsid w:val="0031534C"/>
    <w:rsid w:val="0031611C"/>
    <w:rsid w:val="00317D20"/>
    <w:rsid w:val="003217B5"/>
    <w:rsid w:val="0032299F"/>
    <w:rsid w:val="00325A79"/>
    <w:rsid w:val="0033577A"/>
    <w:rsid w:val="0033602A"/>
    <w:rsid w:val="00342679"/>
    <w:rsid w:val="00343A00"/>
    <w:rsid w:val="00345E8B"/>
    <w:rsid w:val="00346540"/>
    <w:rsid w:val="00361BC2"/>
    <w:rsid w:val="0036253E"/>
    <w:rsid w:val="003647AD"/>
    <w:rsid w:val="00366D8B"/>
    <w:rsid w:val="00367FB3"/>
    <w:rsid w:val="00372B70"/>
    <w:rsid w:val="00380104"/>
    <w:rsid w:val="00381C4F"/>
    <w:rsid w:val="003969DA"/>
    <w:rsid w:val="003A0F3C"/>
    <w:rsid w:val="003A13F4"/>
    <w:rsid w:val="003A1AF1"/>
    <w:rsid w:val="003A5E77"/>
    <w:rsid w:val="003B1E4B"/>
    <w:rsid w:val="003B2455"/>
    <w:rsid w:val="003C3DDC"/>
    <w:rsid w:val="003D2E30"/>
    <w:rsid w:val="003D4072"/>
    <w:rsid w:val="003E0636"/>
    <w:rsid w:val="003E0BBF"/>
    <w:rsid w:val="003E25CB"/>
    <w:rsid w:val="003E2689"/>
    <w:rsid w:val="003E3C99"/>
    <w:rsid w:val="003E4A6F"/>
    <w:rsid w:val="003E5F7C"/>
    <w:rsid w:val="003E5F92"/>
    <w:rsid w:val="003E7BA7"/>
    <w:rsid w:val="003F18DE"/>
    <w:rsid w:val="003F320A"/>
    <w:rsid w:val="004016BB"/>
    <w:rsid w:val="0040174B"/>
    <w:rsid w:val="004050AB"/>
    <w:rsid w:val="00415704"/>
    <w:rsid w:val="00416209"/>
    <w:rsid w:val="00420417"/>
    <w:rsid w:val="0042081F"/>
    <w:rsid w:val="00423E6F"/>
    <w:rsid w:val="00424638"/>
    <w:rsid w:val="00454F23"/>
    <w:rsid w:val="0045532A"/>
    <w:rsid w:val="00466A98"/>
    <w:rsid w:val="0047351F"/>
    <w:rsid w:val="004758D4"/>
    <w:rsid w:val="00485674"/>
    <w:rsid w:val="00487AB7"/>
    <w:rsid w:val="00487D7F"/>
    <w:rsid w:val="004941A2"/>
    <w:rsid w:val="00497B9F"/>
    <w:rsid w:val="004A0387"/>
    <w:rsid w:val="004A1428"/>
    <w:rsid w:val="004A3FC0"/>
    <w:rsid w:val="004B1E89"/>
    <w:rsid w:val="004B2045"/>
    <w:rsid w:val="004C2B20"/>
    <w:rsid w:val="004C6528"/>
    <w:rsid w:val="004C668D"/>
    <w:rsid w:val="004C775D"/>
    <w:rsid w:val="004E2595"/>
    <w:rsid w:val="004E3F1A"/>
    <w:rsid w:val="004E624C"/>
    <w:rsid w:val="004E6C3C"/>
    <w:rsid w:val="00504F4C"/>
    <w:rsid w:val="00505DB8"/>
    <w:rsid w:val="005064A6"/>
    <w:rsid w:val="0050799D"/>
    <w:rsid w:val="005214AE"/>
    <w:rsid w:val="00531FF5"/>
    <w:rsid w:val="00535D6C"/>
    <w:rsid w:val="005368E1"/>
    <w:rsid w:val="005410C0"/>
    <w:rsid w:val="0054144B"/>
    <w:rsid w:val="0054490B"/>
    <w:rsid w:val="00547164"/>
    <w:rsid w:val="00551A5E"/>
    <w:rsid w:val="00552637"/>
    <w:rsid w:val="0055760D"/>
    <w:rsid w:val="00573441"/>
    <w:rsid w:val="00573E2A"/>
    <w:rsid w:val="00581C48"/>
    <w:rsid w:val="005822FF"/>
    <w:rsid w:val="00585446"/>
    <w:rsid w:val="005A053A"/>
    <w:rsid w:val="005A4C50"/>
    <w:rsid w:val="005A60D7"/>
    <w:rsid w:val="005B35B5"/>
    <w:rsid w:val="005B470C"/>
    <w:rsid w:val="005C47DF"/>
    <w:rsid w:val="005C5A50"/>
    <w:rsid w:val="005C61BE"/>
    <w:rsid w:val="005D04C2"/>
    <w:rsid w:val="005D087C"/>
    <w:rsid w:val="005D2A70"/>
    <w:rsid w:val="005E4004"/>
    <w:rsid w:val="005E460A"/>
    <w:rsid w:val="0061302D"/>
    <w:rsid w:val="00613730"/>
    <w:rsid w:val="00626E97"/>
    <w:rsid w:val="00635266"/>
    <w:rsid w:val="00644978"/>
    <w:rsid w:val="00646819"/>
    <w:rsid w:val="006523CA"/>
    <w:rsid w:val="006538E4"/>
    <w:rsid w:val="006621C3"/>
    <w:rsid w:val="00664891"/>
    <w:rsid w:val="00667102"/>
    <w:rsid w:val="0067765E"/>
    <w:rsid w:val="006802A2"/>
    <w:rsid w:val="006815BF"/>
    <w:rsid w:val="006901BC"/>
    <w:rsid w:val="00690F88"/>
    <w:rsid w:val="00693C7A"/>
    <w:rsid w:val="006960B4"/>
    <w:rsid w:val="006A185C"/>
    <w:rsid w:val="006B373A"/>
    <w:rsid w:val="006C6092"/>
    <w:rsid w:val="006D24B8"/>
    <w:rsid w:val="006D3ACC"/>
    <w:rsid w:val="006D492C"/>
    <w:rsid w:val="006D69CA"/>
    <w:rsid w:val="006E2B3B"/>
    <w:rsid w:val="006F28BC"/>
    <w:rsid w:val="007019D0"/>
    <w:rsid w:val="007024D3"/>
    <w:rsid w:val="00704A4B"/>
    <w:rsid w:val="00705C56"/>
    <w:rsid w:val="007146B8"/>
    <w:rsid w:val="007164C6"/>
    <w:rsid w:val="00726286"/>
    <w:rsid w:val="0073674C"/>
    <w:rsid w:val="00737692"/>
    <w:rsid w:val="00746A78"/>
    <w:rsid w:val="007513B8"/>
    <w:rsid w:val="00754F48"/>
    <w:rsid w:val="00761CFF"/>
    <w:rsid w:val="00775675"/>
    <w:rsid w:val="007846C5"/>
    <w:rsid w:val="007878A8"/>
    <w:rsid w:val="00793A6A"/>
    <w:rsid w:val="007A0A55"/>
    <w:rsid w:val="007A6585"/>
    <w:rsid w:val="007B398C"/>
    <w:rsid w:val="007B4137"/>
    <w:rsid w:val="007C4B68"/>
    <w:rsid w:val="007C4D28"/>
    <w:rsid w:val="007C5D9C"/>
    <w:rsid w:val="007D1C7C"/>
    <w:rsid w:val="007D23D5"/>
    <w:rsid w:val="007D5564"/>
    <w:rsid w:val="007E6531"/>
    <w:rsid w:val="007F0770"/>
    <w:rsid w:val="007F2818"/>
    <w:rsid w:val="007F65BE"/>
    <w:rsid w:val="007F7FF3"/>
    <w:rsid w:val="00804FA6"/>
    <w:rsid w:val="00815E92"/>
    <w:rsid w:val="008238FF"/>
    <w:rsid w:val="00826FBD"/>
    <w:rsid w:val="00831CDE"/>
    <w:rsid w:val="00855103"/>
    <w:rsid w:val="00860951"/>
    <w:rsid w:val="008641D0"/>
    <w:rsid w:val="008641E9"/>
    <w:rsid w:val="00864D7E"/>
    <w:rsid w:val="008679F3"/>
    <w:rsid w:val="008821DA"/>
    <w:rsid w:val="008829D3"/>
    <w:rsid w:val="00883B2F"/>
    <w:rsid w:val="00887FE8"/>
    <w:rsid w:val="00896550"/>
    <w:rsid w:val="008B6921"/>
    <w:rsid w:val="008D3822"/>
    <w:rsid w:val="008E43DD"/>
    <w:rsid w:val="008E4CBA"/>
    <w:rsid w:val="008F2BAA"/>
    <w:rsid w:val="0090644B"/>
    <w:rsid w:val="0091495D"/>
    <w:rsid w:val="009200AF"/>
    <w:rsid w:val="00921688"/>
    <w:rsid w:val="0093042F"/>
    <w:rsid w:val="00936BF6"/>
    <w:rsid w:val="00944D43"/>
    <w:rsid w:val="009454EF"/>
    <w:rsid w:val="009512F8"/>
    <w:rsid w:val="009566A6"/>
    <w:rsid w:val="0096040C"/>
    <w:rsid w:val="009634FD"/>
    <w:rsid w:val="00970BC9"/>
    <w:rsid w:val="00970E72"/>
    <w:rsid w:val="00981390"/>
    <w:rsid w:val="00990F2F"/>
    <w:rsid w:val="00991664"/>
    <w:rsid w:val="009A1B0C"/>
    <w:rsid w:val="009A3635"/>
    <w:rsid w:val="009A4751"/>
    <w:rsid w:val="009A5355"/>
    <w:rsid w:val="009A680F"/>
    <w:rsid w:val="009B3263"/>
    <w:rsid w:val="009B3F87"/>
    <w:rsid w:val="009B500C"/>
    <w:rsid w:val="009B6972"/>
    <w:rsid w:val="009C127D"/>
    <w:rsid w:val="009D0862"/>
    <w:rsid w:val="009D1048"/>
    <w:rsid w:val="009D1B6A"/>
    <w:rsid w:val="009D4E91"/>
    <w:rsid w:val="009F129D"/>
    <w:rsid w:val="009F12BD"/>
    <w:rsid w:val="009F16BF"/>
    <w:rsid w:val="00A0093A"/>
    <w:rsid w:val="00A05177"/>
    <w:rsid w:val="00A05F45"/>
    <w:rsid w:val="00A05F8C"/>
    <w:rsid w:val="00A120F9"/>
    <w:rsid w:val="00A1532B"/>
    <w:rsid w:val="00A24089"/>
    <w:rsid w:val="00A3515B"/>
    <w:rsid w:val="00A43BA7"/>
    <w:rsid w:val="00A44332"/>
    <w:rsid w:val="00A46009"/>
    <w:rsid w:val="00A51342"/>
    <w:rsid w:val="00A5206A"/>
    <w:rsid w:val="00A554CD"/>
    <w:rsid w:val="00A56B5E"/>
    <w:rsid w:val="00A60D3A"/>
    <w:rsid w:val="00A735B3"/>
    <w:rsid w:val="00A876E2"/>
    <w:rsid w:val="00A902A7"/>
    <w:rsid w:val="00A9596A"/>
    <w:rsid w:val="00A95E53"/>
    <w:rsid w:val="00A97072"/>
    <w:rsid w:val="00A972DE"/>
    <w:rsid w:val="00A97A86"/>
    <w:rsid w:val="00AA096E"/>
    <w:rsid w:val="00AA52DC"/>
    <w:rsid w:val="00AC0C37"/>
    <w:rsid w:val="00AC5988"/>
    <w:rsid w:val="00AD373E"/>
    <w:rsid w:val="00AE17AE"/>
    <w:rsid w:val="00AE6C47"/>
    <w:rsid w:val="00AF3733"/>
    <w:rsid w:val="00AF4BB5"/>
    <w:rsid w:val="00B016AF"/>
    <w:rsid w:val="00B05FDC"/>
    <w:rsid w:val="00B13562"/>
    <w:rsid w:val="00B13CC5"/>
    <w:rsid w:val="00B251B4"/>
    <w:rsid w:val="00B269C8"/>
    <w:rsid w:val="00B27726"/>
    <w:rsid w:val="00B327DA"/>
    <w:rsid w:val="00B36345"/>
    <w:rsid w:val="00B43C94"/>
    <w:rsid w:val="00B44239"/>
    <w:rsid w:val="00B52983"/>
    <w:rsid w:val="00B554F3"/>
    <w:rsid w:val="00B56995"/>
    <w:rsid w:val="00B60E44"/>
    <w:rsid w:val="00B6203A"/>
    <w:rsid w:val="00B62459"/>
    <w:rsid w:val="00B629D8"/>
    <w:rsid w:val="00B6388D"/>
    <w:rsid w:val="00B6655E"/>
    <w:rsid w:val="00B74DAA"/>
    <w:rsid w:val="00B8537B"/>
    <w:rsid w:val="00B86927"/>
    <w:rsid w:val="00B90929"/>
    <w:rsid w:val="00B948A7"/>
    <w:rsid w:val="00BA4912"/>
    <w:rsid w:val="00BB5DB7"/>
    <w:rsid w:val="00BC41E1"/>
    <w:rsid w:val="00BC676A"/>
    <w:rsid w:val="00BD145E"/>
    <w:rsid w:val="00BD196B"/>
    <w:rsid w:val="00BE7C13"/>
    <w:rsid w:val="00C00DA4"/>
    <w:rsid w:val="00C0167F"/>
    <w:rsid w:val="00C22011"/>
    <w:rsid w:val="00C22368"/>
    <w:rsid w:val="00C232E4"/>
    <w:rsid w:val="00C26A0A"/>
    <w:rsid w:val="00C27BA3"/>
    <w:rsid w:val="00C4658C"/>
    <w:rsid w:val="00C46ACE"/>
    <w:rsid w:val="00C52381"/>
    <w:rsid w:val="00C60E7C"/>
    <w:rsid w:val="00C663BA"/>
    <w:rsid w:val="00C66E38"/>
    <w:rsid w:val="00C70524"/>
    <w:rsid w:val="00C75C02"/>
    <w:rsid w:val="00C772E3"/>
    <w:rsid w:val="00C873E0"/>
    <w:rsid w:val="00C90565"/>
    <w:rsid w:val="00C90DD3"/>
    <w:rsid w:val="00C93969"/>
    <w:rsid w:val="00C951BE"/>
    <w:rsid w:val="00CA3B82"/>
    <w:rsid w:val="00CB18F5"/>
    <w:rsid w:val="00CB5345"/>
    <w:rsid w:val="00CC0D5F"/>
    <w:rsid w:val="00CC182B"/>
    <w:rsid w:val="00CC2AE8"/>
    <w:rsid w:val="00CC388E"/>
    <w:rsid w:val="00CC5D1F"/>
    <w:rsid w:val="00CE54C7"/>
    <w:rsid w:val="00CF2465"/>
    <w:rsid w:val="00CF2B52"/>
    <w:rsid w:val="00D06CA9"/>
    <w:rsid w:val="00D10896"/>
    <w:rsid w:val="00D14197"/>
    <w:rsid w:val="00D151B7"/>
    <w:rsid w:val="00D24140"/>
    <w:rsid w:val="00D2693A"/>
    <w:rsid w:val="00D26A9D"/>
    <w:rsid w:val="00D311AB"/>
    <w:rsid w:val="00D32003"/>
    <w:rsid w:val="00D348F9"/>
    <w:rsid w:val="00D449D1"/>
    <w:rsid w:val="00D44EA1"/>
    <w:rsid w:val="00D5431A"/>
    <w:rsid w:val="00D54780"/>
    <w:rsid w:val="00D54C1E"/>
    <w:rsid w:val="00D60320"/>
    <w:rsid w:val="00D6357C"/>
    <w:rsid w:val="00D63F17"/>
    <w:rsid w:val="00D66B4E"/>
    <w:rsid w:val="00D713E8"/>
    <w:rsid w:val="00D71CAC"/>
    <w:rsid w:val="00D75DDD"/>
    <w:rsid w:val="00D83675"/>
    <w:rsid w:val="00D864D8"/>
    <w:rsid w:val="00D93542"/>
    <w:rsid w:val="00DA1363"/>
    <w:rsid w:val="00DA42EF"/>
    <w:rsid w:val="00DA6531"/>
    <w:rsid w:val="00DB1ACF"/>
    <w:rsid w:val="00DB5CFE"/>
    <w:rsid w:val="00DB679D"/>
    <w:rsid w:val="00DC7040"/>
    <w:rsid w:val="00DC784E"/>
    <w:rsid w:val="00DD1464"/>
    <w:rsid w:val="00DD34BA"/>
    <w:rsid w:val="00DD3DB3"/>
    <w:rsid w:val="00DE2DDB"/>
    <w:rsid w:val="00DE4B8B"/>
    <w:rsid w:val="00DF042B"/>
    <w:rsid w:val="00DF160A"/>
    <w:rsid w:val="00DF1EBD"/>
    <w:rsid w:val="00DF2A80"/>
    <w:rsid w:val="00DF6159"/>
    <w:rsid w:val="00E103E8"/>
    <w:rsid w:val="00E13C6A"/>
    <w:rsid w:val="00E1592C"/>
    <w:rsid w:val="00E242A1"/>
    <w:rsid w:val="00E2552E"/>
    <w:rsid w:val="00E32A31"/>
    <w:rsid w:val="00E3425B"/>
    <w:rsid w:val="00E349C1"/>
    <w:rsid w:val="00E350DC"/>
    <w:rsid w:val="00E41767"/>
    <w:rsid w:val="00E43D33"/>
    <w:rsid w:val="00E47FA5"/>
    <w:rsid w:val="00E55248"/>
    <w:rsid w:val="00E6749D"/>
    <w:rsid w:val="00E73105"/>
    <w:rsid w:val="00E84455"/>
    <w:rsid w:val="00E857BE"/>
    <w:rsid w:val="00E92FF1"/>
    <w:rsid w:val="00E944A1"/>
    <w:rsid w:val="00E95659"/>
    <w:rsid w:val="00EB0C73"/>
    <w:rsid w:val="00EB15A3"/>
    <w:rsid w:val="00EB7CFB"/>
    <w:rsid w:val="00EC0789"/>
    <w:rsid w:val="00EC40A0"/>
    <w:rsid w:val="00EC56BD"/>
    <w:rsid w:val="00ED1515"/>
    <w:rsid w:val="00ED6D8A"/>
    <w:rsid w:val="00EE01C7"/>
    <w:rsid w:val="00EE2FE0"/>
    <w:rsid w:val="00EE3CFE"/>
    <w:rsid w:val="00EE42D2"/>
    <w:rsid w:val="00EF14FE"/>
    <w:rsid w:val="00EF3783"/>
    <w:rsid w:val="00EF42DC"/>
    <w:rsid w:val="00F00DBC"/>
    <w:rsid w:val="00F0128F"/>
    <w:rsid w:val="00F078F7"/>
    <w:rsid w:val="00F10F10"/>
    <w:rsid w:val="00F12A94"/>
    <w:rsid w:val="00F15F66"/>
    <w:rsid w:val="00F24292"/>
    <w:rsid w:val="00F2432A"/>
    <w:rsid w:val="00F26FCC"/>
    <w:rsid w:val="00F35A85"/>
    <w:rsid w:val="00F36F9E"/>
    <w:rsid w:val="00F43A31"/>
    <w:rsid w:val="00F43B5E"/>
    <w:rsid w:val="00F44409"/>
    <w:rsid w:val="00F46BFA"/>
    <w:rsid w:val="00F47198"/>
    <w:rsid w:val="00F5143B"/>
    <w:rsid w:val="00F519BB"/>
    <w:rsid w:val="00F530CB"/>
    <w:rsid w:val="00F5443F"/>
    <w:rsid w:val="00F56E49"/>
    <w:rsid w:val="00F62978"/>
    <w:rsid w:val="00F72E51"/>
    <w:rsid w:val="00F752FE"/>
    <w:rsid w:val="00F817F9"/>
    <w:rsid w:val="00F8463C"/>
    <w:rsid w:val="00F849D5"/>
    <w:rsid w:val="00F91E78"/>
    <w:rsid w:val="00F9395B"/>
    <w:rsid w:val="00F95998"/>
    <w:rsid w:val="00FA0855"/>
    <w:rsid w:val="00FA0E9C"/>
    <w:rsid w:val="00FA182E"/>
    <w:rsid w:val="00FA426F"/>
    <w:rsid w:val="00FA7C8A"/>
    <w:rsid w:val="00FB5D6E"/>
    <w:rsid w:val="00FC0B4F"/>
    <w:rsid w:val="00FD78AA"/>
    <w:rsid w:val="00FE0D4A"/>
    <w:rsid w:val="00FE321A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10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10BA9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2041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2041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204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4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4204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420417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4204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20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uiPriority w:val="99"/>
    <w:unhideWhenUsed/>
    <w:rsid w:val="00420417"/>
    <w:rPr>
      <w:color w:val="0000FF"/>
      <w:u w:val="single"/>
    </w:rPr>
  </w:style>
  <w:style w:type="paragraph" w:customStyle="1" w:styleId="Default">
    <w:name w:val="Default"/>
    <w:rsid w:val="004204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styleId="Bezriadkovania">
    <w:name w:val="No Spacing"/>
    <w:uiPriority w:val="1"/>
    <w:qFormat/>
    <w:rsid w:val="00420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TabulkaText">
    <w:name w:val="TabulkaText"/>
    <w:basedOn w:val="Normlny"/>
    <w:next w:val="Normlny"/>
    <w:rsid w:val="00420417"/>
    <w:pPr>
      <w:jc w:val="both"/>
    </w:pPr>
    <w:rPr>
      <w:rFonts w:ascii="Calibri" w:eastAsia="Calibri" w:hAnsi="Calibri" w:cs="Tahoma"/>
      <w:sz w:val="20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-1">
    <w:name w:val="Text-1"/>
    <w:basedOn w:val="Normlny"/>
    <w:qFormat/>
    <w:rsid w:val="00420417"/>
    <w:pPr>
      <w:tabs>
        <w:tab w:val="left" w:pos="2835"/>
      </w:tabs>
      <w:ind w:left="1066"/>
      <w:jc w:val="both"/>
    </w:pPr>
    <w:rPr>
      <w:rFonts w:eastAsia="Calibri"/>
      <w:szCs w:val="22"/>
      <w:lang w:eastAsia="en-US"/>
    </w:rPr>
  </w:style>
  <w:style w:type="paragraph" w:customStyle="1" w:styleId="Text-1-odr-1">
    <w:name w:val="Text-1-odr-1"/>
    <w:basedOn w:val="Text-1"/>
    <w:qFormat/>
    <w:rsid w:val="00420417"/>
    <w:pPr>
      <w:numPr>
        <w:numId w:val="3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420417"/>
    <w:pPr>
      <w:tabs>
        <w:tab w:val="num" w:pos="1066"/>
      </w:tabs>
      <w:spacing w:before="120"/>
      <w:ind w:left="1066" w:hanging="1066"/>
      <w:contextualSpacing/>
      <w:jc w:val="both"/>
      <w:outlineLvl w:val="2"/>
    </w:pPr>
    <w:rPr>
      <w:rFonts w:eastAsia="Calibri"/>
      <w:color w:val="0070C0"/>
      <w:szCs w:val="22"/>
      <w:lang w:eastAsia="en-US"/>
    </w:rPr>
  </w:style>
  <w:style w:type="paragraph" w:customStyle="1" w:styleId="Text-1-odr-2">
    <w:name w:val="Text-1-odr-2"/>
    <w:basedOn w:val="Text-1-odr-1"/>
    <w:qFormat/>
    <w:rsid w:val="00420417"/>
    <w:pPr>
      <w:numPr>
        <w:numId w:val="4"/>
      </w:numPr>
      <w:ind w:left="1780" w:hanging="357"/>
    </w:pPr>
  </w:style>
  <w:style w:type="character" w:customStyle="1" w:styleId="Zhlavie1">
    <w:name w:val="Záhlavie #1_"/>
    <w:link w:val="Zhlavie10"/>
    <w:rsid w:val="00420417"/>
    <w:rPr>
      <w:b/>
      <w:bCs/>
      <w:sz w:val="26"/>
      <w:szCs w:val="26"/>
      <w:shd w:val="clear" w:color="auto" w:fill="FFFFFF"/>
    </w:rPr>
  </w:style>
  <w:style w:type="character" w:customStyle="1" w:styleId="Zkladntext2">
    <w:name w:val="Základný text (2)_"/>
    <w:link w:val="Zkladntext20"/>
    <w:rsid w:val="00420417"/>
    <w:rPr>
      <w:b/>
      <w:bCs/>
      <w:shd w:val="clear" w:color="auto" w:fill="FFFFFF"/>
    </w:rPr>
  </w:style>
  <w:style w:type="character" w:customStyle="1" w:styleId="Zkladntext3">
    <w:name w:val="Základný text (3)_"/>
    <w:link w:val="Zkladntext30"/>
    <w:rsid w:val="00420417"/>
    <w:rPr>
      <w:b/>
      <w:bCs/>
      <w:shd w:val="clear" w:color="auto" w:fill="FFFFFF"/>
    </w:rPr>
  </w:style>
  <w:style w:type="character" w:customStyle="1" w:styleId="Zkladntext3Nietun">
    <w:name w:val="Základný text (3) + Nie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0">
    <w:name w:val="Základný text_"/>
    <w:link w:val="Zkladntext1"/>
    <w:rsid w:val="00420417"/>
    <w:rPr>
      <w:shd w:val="clear" w:color="auto" w:fill="FFFFFF"/>
    </w:rPr>
  </w:style>
  <w:style w:type="character" w:customStyle="1" w:styleId="ZkladntextTun">
    <w:name w:val="Základný text +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420417"/>
    <w:pPr>
      <w:widowControl w:val="0"/>
      <w:shd w:val="clear" w:color="auto" w:fill="FFFFFF"/>
      <w:spacing w:before="300" w:after="240" w:line="0" w:lineRule="atLeas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1">
    <w:name w:val="Základný text1"/>
    <w:basedOn w:val="Normlny"/>
    <w:link w:val="Zkladntext0"/>
    <w:uiPriority w:val="99"/>
    <w:rsid w:val="00420417"/>
    <w:pPr>
      <w:widowControl w:val="0"/>
      <w:shd w:val="clear" w:color="auto" w:fill="FFFFFF"/>
      <w:spacing w:line="317" w:lineRule="exact"/>
      <w:ind w:hanging="360"/>
      <w:jc w:val="both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Zhlavie10">
    <w:name w:val="Záhlavie #1"/>
    <w:basedOn w:val="Normlny"/>
    <w:link w:val="Zhlavie1"/>
    <w:rsid w:val="00420417"/>
    <w:pPr>
      <w:widowControl w:val="0"/>
      <w:shd w:val="clear" w:color="auto" w:fill="FFFFFF"/>
      <w:spacing w:line="437" w:lineRule="exact"/>
      <w:jc w:val="center"/>
      <w:outlineLvl w:val="0"/>
    </w:pPr>
    <w:rPr>
      <w:rFonts w:asciiTheme="minorHAnsi" w:eastAsiaTheme="minorEastAsia" w:hAnsiTheme="minorHAnsi" w:cstheme="minorBidi"/>
      <w:b/>
      <w:bCs/>
      <w:sz w:val="26"/>
      <w:szCs w:val="26"/>
      <w:lang w:eastAsia="zh-CN"/>
    </w:rPr>
  </w:style>
  <w:style w:type="paragraph" w:customStyle="1" w:styleId="Zkladntext20">
    <w:name w:val="Základný text (2)"/>
    <w:basedOn w:val="Normlny"/>
    <w:link w:val="Zkladntext2"/>
    <w:rsid w:val="00420417"/>
    <w:pPr>
      <w:widowControl w:val="0"/>
      <w:shd w:val="clear" w:color="auto" w:fill="FFFFFF"/>
      <w:spacing w:after="300" w:line="254" w:lineRule="exac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21">
    <w:name w:val="Základný text2"/>
    <w:basedOn w:val="Normlny"/>
    <w:rsid w:val="00420417"/>
    <w:pPr>
      <w:widowControl w:val="0"/>
      <w:shd w:val="clear" w:color="auto" w:fill="FFFFFF"/>
      <w:spacing w:before="720" w:after="240" w:line="302" w:lineRule="exact"/>
      <w:ind w:hanging="380"/>
      <w:jc w:val="both"/>
    </w:pPr>
    <w:rPr>
      <w:color w:val="000000"/>
      <w:sz w:val="22"/>
      <w:szCs w:val="22"/>
      <w:lang w:bidi="sk-SK"/>
    </w:rPr>
  </w:style>
  <w:style w:type="table" w:styleId="Mriekatabuky">
    <w:name w:val="Table Grid"/>
    <w:basedOn w:val="Normlnatabuka"/>
    <w:rsid w:val="00420417"/>
    <w:pPr>
      <w:spacing w:after="0" w:line="240" w:lineRule="auto"/>
    </w:pPr>
    <w:rPr>
      <w:rFonts w:ascii="Courier New" w:eastAsia="Courier New" w:hAnsi="Courier New" w:cs="Courier New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">
    <w:name w:val="Základný text (5)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Arial85bodovTun">
    <w:name w:val="Základný text + Arial;8;5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ZkladntextArial7bodovTun">
    <w:name w:val="Základný text + Arial;7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ZkladntextArial7bodov">
    <w:name w:val="Základný text + Arial;7 bodov"/>
    <w:rsid w:val="004204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21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10BA9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10BA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ra">
    <w:name w:val="ra"/>
    <w:basedOn w:val="Predvolenpsmoodseku"/>
    <w:uiPriority w:val="99"/>
    <w:rsid w:val="00210BA9"/>
  </w:style>
  <w:style w:type="paragraph" w:styleId="Zkladntext22">
    <w:name w:val="Body Text 2"/>
    <w:basedOn w:val="Normlny"/>
    <w:link w:val="Zkladntext2Char"/>
    <w:rsid w:val="00210BA9"/>
    <w:pPr>
      <w:jc w:val="both"/>
    </w:pPr>
  </w:style>
  <w:style w:type="character" w:customStyle="1" w:styleId="Zkladntext2Char">
    <w:name w:val="Základný text 2 Char"/>
    <w:basedOn w:val="Predvolenpsmoodseku"/>
    <w:link w:val="Zkladntext22"/>
    <w:rsid w:val="00210B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31">
    <w:name w:val="Body Text 31"/>
    <w:basedOn w:val="Normlny"/>
    <w:rsid w:val="00210B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1">
    <w:name w:val="Body Text 3"/>
    <w:basedOn w:val="Normlny"/>
    <w:link w:val="Zkladntext3Char"/>
    <w:rsid w:val="00210B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1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210B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heading2nonumbering">
    <w:name w:val="heading 2 no numbering"/>
    <w:basedOn w:val="Nadpis2"/>
    <w:rsid w:val="00210BA9"/>
    <w:pPr>
      <w:keepNext w:val="0"/>
      <w:spacing w:before="1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18"/>
      <w:szCs w:val="20"/>
      <w:lang w:val="en-GB"/>
    </w:rPr>
  </w:style>
  <w:style w:type="paragraph" w:customStyle="1" w:styleId="Styl1">
    <w:name w:val="Styl1"/>
    <w:rsid w:val="00210BA9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30"/>
      <w:lang w:val="cs-CZ" w:eastAsia="ar-SA"/>
    </w:rPr>
  </w:style>
  <w:style w:type="paragraph" w:customStyle="1" w:styleId="F5-poznmky">
    <w:name w:val="F5-poznámky"/>
    <w:basedOn w:val="Normlny"/>
    <w:rsid w:val="00210BA9"/>
    <w:pPr>
      <w:suppressAutoHyphens/>
      <w:jc w:val="both"/>
    </w:pPr>
    <w:rPr>
      <w:rFonts w:ascii="Arial" w:hAnsi="Arial"/>
      <w:sz w:val="16"/>
      <w:szCs w:val="20"/>
      <w:lang w:eastAsia="ar-SA"/>
    </w:rPr>
  </w:style>
  <w:style w:type="paragraph" w:styleId="Obyajntext">
    <w:name w:val="Plain Text"/>
    <w:basedOn w:val="Normlny"/>
    <w:link w:val="ObyajntextChar"/>
    <w:uiPriority w:val="99"/>
    <w:rsid w:val="00210BA9"/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10BA9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BodyText21">
    <w:name w:val="Body Text 21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rsid w:val="00210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10BA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ormlny1">
    <w:name w:val="Normálny1"/>
    <w:basedOn w:val="Normlny"/>
    <w:uiPriority w:val="99"/>
    <w:rsid w:val="00210BA9"/>
    <w:pPr>
      <w:widowControl w:val="0"/>
      <w:suppressAutoHyphens/>
      <w:adjustRightInd w:val="0"/>
      <w:spacing w:line="216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22">
    <w:name w:val="Body Text 22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customStyle="1" w:styleId="Style9">
    <w:name w:val="Style9"/>
    <w:basedOn w:val="Normlny"/>
    <w:uiPriority w:val="99"/>
    <w:rsid w:val="00210BA9"/>
    <w:pPr>
      <w:widowControl w:val="0"/>
      <w:autoSpaceDE w:val="0"/>
      <w:autoSpaceDN w:val="0"/>
      <w:adjustRightInd w:val="0"/>
      <w:spacing w:line="256" w:lineRule="exact"/>
      <w:ind w:hanging="533"/>
      <w:jc w:val="both"/>
    </w:pPr>
    <w:rPr>
      <w:rFonts w:ascii="Calibri" w:hAnsi="Calibri" w:cs="Calibri"/>
    </w:rPr>
  </w:style>
  <w:style w:type="paragraph" w:customStyle="1" w:styleId="Style1">
    <w:name w:val="Style1"/>
    <w:basedOn w:val="Normlny"/>
    <w:uiPriority w:val="99"/>
    <w:rsid w:val="00210BA9"/>
    <w:pPr>
      <w:widowControl w:val="0"/>
      <w:autoSpaceDE w:val="0"/>
      <w:autoSpaceDN w:val="0"/>
      <w:adjustRightInd w:val="0"/>
      <w:spacing w:line="263" w:lineRule="exact"/>
      <w:ind w:hanging="221"/>
    </w:pPr>
    <w:rPr>
      <w:rFonts w:ascii="Calibri" w:hAnsi="Calibri" w:cs="Calibri"/>
    </w:rPr>
  </w:style>
  <w:style w:type="paragraph" w:customStyle="1" w:styleId="Style2">
    <w:name w:val="Style2"/>
    <w:basedOn w:val="Normlny"/>
    <w:uiPriority w:val="99"/>
    <w:rsid w:val="00210BA9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Calibri" w:hAnsi="Calibri" w:cs="Calibri"/>
    </w:rPr>
  </w:style>
  <w:style w:type="character" w:customStyle="1" w:styleId="FontStyle15">
    <w:name w:val="Font Style15"/>
    <w:uiPriority w:val="99"/>
    <w:rsid w:val="00210BA9"/>
    <w:rPr>
      <w:rFonts w:ascii="Calibri" w:hAnsi="Calibri" w:cs="Calibri"/>
      <w:color w:val="000000"/>
      <w:sz w:val="20"/>
      <w:szCs w:val="20"/>
    </w:rPr>
  </w:style>
  <w:style w:type="character" w:customStyle="1" w:styleId="FontStyle13">
    <w:name w:val="Font Style13"/>
    <w:uiPriority w:val="99"/>
    <w:rsid w:val="00210BA9"/>
    <w:rPr>
      <w:rFonts w:ascii="Calibri" w:hAnsi="Calibri" w:cs="Calibri"/>
      <w:color w:val="000000"/>
      <w:sz w:val="24"/>
      <w:szCs w:val="24"/>
    </w:rPr>
  </w:style>
  <w:style w:type="paragraph" w:customStyle="1" w:styleId="msonormalcxspmiddle">
    <w:name w:val="msonormalcxspmiddle"/>
    <w:basedOn w:val="Normlny"/>
    <w:uiPriority w:val="99"/>
    <w:rsid w:val="00210BA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-1-ods">
    <w:name w:val="Text-1-ods"/>
    <w:basedOn w:val="Normlny"/>
    <w:qFormat/>
    <w:rsid w:val="00210BA9"/>
    <w:pPr>
      <w:tabs>
        <w:tab w:val="left" w:pos="2835"/>
      </w:tabs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0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BA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433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3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3A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3A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D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qFormat/>
    <w:rsid w:val="00BC676A"/>
    <w:rPr>
      <w:b/>
      <w:bCs/>
    </w:rPr>
  </w:style>
  <w:style w:type="table" w:customStyle="1" w:styleId="Mriekatabuky1">
    <w:name w:val="Mriežka tabuľky1"/>
    <w:basedOn w:val="Normlnatabuka"/>
    <w:next w:val="Mriekatabuky"/>
    <w:rsid w:val="00B2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6D24B8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D24B8"/>
    <w:rPr>
      <w:rFonts w:ascii="Calibri" w:eastAsia="Calibri" w:hAnsi="Calibri" w:cs="Times New Roman"/>
      <w:sz w:val="20"/>
      <w:szCs w:val="20"/>
      <w:lang w:eastAsia="en-US"/>
    </w:rPr>
  </w:style>
  <w:style w:type="character" w:styleId="Odkaznapoznmkupodiarou">
    <w:name w:val="footnote reference"/>
    <w:uiPriority w:val="99"/>
    <w:unhideWhenUsed/>
    <w:rsid w:val="006D2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zp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92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3D21C-0DDC-4F2B-892F-DFCED0DD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2021-01-12T12:45:00Z</dcterms:created>
  <dcterms:modified xsi:type="dcterms:W3CDTF">2021-11-16T13:33:00Z</dcterms:modified>
</cp:coreProperties>
</file>