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96" w:rsidRDefault="00E70F18" w:rsidP="000E5996">
      <w:r>
        <w:t xml:space="preserve"> </w:t>
      </w:r>
    </w:p>
    <w:p w:rsidR="00EF6C17" w:rsidRDefault="00EF6C17" w:rsidP="000E5996"/>
    <w:tbl>
      <w:tblPr>
        <w:tblStyle w:val="Mriekatabuky"/>
        <w:tblW w:w="9072" w:type="dxa"/>
        <w:jc w:val="center"/>
        <w:tblLook w:val="04A0"/>
      </w:tblPr>
      <w:tblGrid>
        <w:gridCol w:w="2263"/>
        <w:gridCol w:w="2273"/>
        <w:gridCol w:w="4536"/>
      </w:tblGrid>
      <w:tr w:rsidR="000C2FE3" w:rsidTr="008B7C1F">
        <w:trPr>
          <w:jc w:val="center"/>
        </w:trPr>
        <w:tc>
          <w:tcPr>
            <w:tcW w:w="1247" w:type="pct"/>
          </w:tcPr>
          <w:p w:rsidR="000C2FE3" w:rsidRDefault="000C2FE3" w:rsidP="008B7C1F">
            <w:pPr>
              <w:pStyle w:val="Tabulka-titulka"/>
            </w:pPr>
            <w:r>
              <w:t>Verejný obstarávateľ:</w:t>
            </w:r>
          </w:p>
        </w:tc>
        <w:tc>
          <w:tcPr>
            <w:tcW w:w="3753" w:type="pct"/>
            <w:gridSpan w:val="2"/>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823790" w:rsidTr="008B7C1F">
        <w:trPr>
          <w:jc w:val="center"/>
        </w:trPr>
        <w:tc>
          <w:tcPr>
            <w:tcW w:w="1247" w:type="pct"/>
          </w:tcPr>
          <w:p w:rsidR="000C2FE3" w:rsidRPr="00823790" w:rsidRDefault="000C2FE3" w:rsidP="008B7C1F">
            <w:pPr>
              <w:pStyle w:val="Tabulka-titulka"/>
            </w:pPr>
            <w:r w:rsidRPr="00823790">
              <w:t>Typ zákazky:</w:t>
            </w:r>
          </w:p>
        </w:tc>
        <w:tc>
          <w:tcPr>
            <w:tcW w:w="3753" w:type="pct"/>
            <w:gridSpan w:val="2"/>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823790" w:rsidTr="008B7C1F">
        <w:trPr>
          <w:jc w:val="center"/>
        </w:trPr>
        <w:tc>
          <w:tcPr>
            <w:tcW w:w="1247" w:type="pct"/>
          </w:tcPr>
          <w:p w:rsidR="000C2FE3" w:rsidRPr="00823790" w:rsidRDefault="000C2FE3" w:rsidP="008B7C1F">
            <w:pPr>
              <w:pStyle w:val="Tabulka-titulka"/>
            </w:pPr>
            <w:r>
              <w:t>Postup</w:t>
            </w:r>
            <w:r w:rsidRPr="00823790">
              <w:t>:</w:t>
            </w:r>
          </w:p>
        </w:tc>
        <w:tc>
          <w:tcPr>
            <w:tcW w:w="3753" w:type="pct"/>
            <w:gridSpan w:val="2"/>
          </w:tcPr>
          <w:p w:rsidR="000C2FE3" w:rsidRPr="005D7F11" w:rsidRDefault="00C130CC"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0C2FE3" w:rsidTr="008B7C1F">
        <w:trPr>
          <w:jc w:val="center"/>
        </w:trPr>
        <w:tc>
          <w:tcPr>
            <w:tcW w:w="1247" w:type="pct"/>
          </w:tcPr>
          <w:p w:rsidR="000C2FE3" w:rsidRDefault="000C2FE3" w:rsidP="008B7C1F">
            <w:pPr>
              <w:pStyle w:val="Tabulka-titulka"/>
            </w:pPr>
            <w:r>
              <w:t>Predmet zákazky:</w:t>
            </w:r>
          </w:p>
        </w:tc>
        <w:tc>
          <w:tcPr>
            <w:tcW w:w="3753" w:type="pct"/>
            <w:gridSpan w:val="2"/>
          </w:tcPr>
          <w:p w:rsidR="000C2FE3" w:rsidRPr="005D7F11" w:rsidRDefault="000C2FE3" w:rsidP="00C130CC">
            <w:pPr>
              <w:pStyle w:val="Tabulka-titulka"/>
              <w:rPr>
                <w:b/>
                <w:sz w:val="28"/>
                <w:szCs w:val="28"/>
              </w:rPr>
            </w:pPr>
            <w:r w:rsidRPr="005D7F11">
              <w:rPr>
                <w:b/>
                <w:sz w:val="28"/>
                <w:szCs w:val="28"/>
              </w:rPr>
              <w:t>„</w:t>
            </w:r>
            <w:r w:rsidR="00501FF6">
              <w:rPr>
                <w:b/>
                <w:sz w:val="28"/>
                <w:szCs w:val="28"/>
              </w:rPr>
              <w:t>Špeciálny zdravotnícky materiál</w:t>
            </w:r>
            <w:r w:rsidR="00501FF6" w:rsidRPr="00501FF6">
              <w:rPr>
                <w:b/>
                <w:sz w:val="28"/>
                <w:szCs w:val="28"/>
              </w:rPr>
              <w:t xml:space="preserve"> pre</w:t>
            </w:r>
            <w:r w:rsidR="00C130CC">
              <w:rPr>
                <w:b/>
                <w:sz w:val="28"/>
                <w:szCs w:val="28"/>
              </w:rPr>
              <w:t xml:space="preserve"> invazívnu kardiológiu</w:t>
            </w:r>
            <w:r w:rsidRPr="005D7F11">
              <w:rPr>
                <w:b/>
                <w:sz w:val="28"/>
                <w:szCs w:val="28"/>
              </w:rPr>
              <w:t>“</w:t>
            </w:r>
          </w:p>
        </w:tc>
      </w:tr>
      <w:tr w:rsidR="000C2FE3" w:rsidTr="008B7C1F">
        <w:trPr>
          <w:jc w:val="center"/>
        </w:trPr>
        <w:tc>
          <w:tcPr>
            <w:tcW w:w="1247" w:type="pct"/>
            <w:tcBorders>
              <w:bottom w:val="single" w:sz="4" w:space="0" w:color="auto"/>
            </w:tcBorders>
          </w:tcPr>
          <w:p w:rsidR="000C2FE3" w:rsidRDefault="000C2FE3" w:rsidP="008B7C1F">
            <w:pPr>
              <w:pStyle w:val="Tabulka-titulka"/>
            </w:pPr>
            <w:r>
              <w:t>Dokument:</w:t>
            </w:r>
          </w:p>
        </w:tc>
        <w:tc>
          <w:tcPr>
            <w:tcW w:w="3753" w:type="pct"/>
            <w:gridSpan w:val="2"/>
            <w:tcBorders>
              <w:bottom w:val="single" w:sz="4" w:space="0" w:color="auto"/>
            </w:tcBorders>
          </w:tcPr>
          <w:p w:rsidR="000C2FE3" w:rsidRPr="005D7F11" w:rsidRDefault="000C2FE3" w:rsidP="008B7C1F">
            <w:pPr>
              <w:pStyle w:val="Tabulka-titulka"/>
              <w:rPr>
                <w:b/>
                <w:sz w:val="28"/>
                <w:szCs w:val="28"/>
              </w:rPr>
            </w:pPr>
            <w:r w:rsidRPr="005D7F11">
              <w:rPr>
                <w:b/>
                <w:sz w:val="28"/>
                <w:szCs w:val="28"/>
              </w:rPr>
              <w:t>Súťažné podklady</w:t>
            </w:r>
          </w:p>
        </w:tc>
      </w:tr>
      <w:tr w:rsidR="000C2FE3" w:rsidRPr="00604795" w:rsidTr="008B7C1F">
        <w:trPr>
          <w:jc w:val="center"/>
        </w:trPr>
        <w:tc>
          <w:tcPr>
            <w:tcW w:w="1247" w:type="pct"/>
            <w:tcBorders>
              <w:bottom w:val="nil"/>
              <w:right w:val="nil"/>
            </w:tcBorders>
          </w:tcPr>
          <w:p w:rsidR="000C2FE3" w:rsidRPr="00604795" w:rsidRDefault="000C2FE3" w:rsidP="008B7C1F"/>
        </w:tc>
        <w:tc>
          <w:tcPr>
            <w:tcW w:w="3753" w:type="pct"/>
            <w:gridSpan w:val="2"/>
            <w:tcBorders>
              <w:left w:val="nil"/>
              <w:bottom w:val="nil"/>
            </w:tcBorders>
          </w:tcPr>
          <w:p w:rsidR="000C2FE3" w:rsidRPr="00604795" w:rsidRDefault="000C2FE3" w:rsidP="008B7C1F"/>
        </w:tc>
      </w:tr>
      <w:tr w:rsidR="000C2FE3" w:rsidRPr="00604795" w:rsidTr="00A64D51">
        <w:trPr>
          <w:trHeight w:val="688"/>
          <w:jc w:val="center"/>
        </w:trPr>
        <w:tc>
          <w:tcPr>
            <w:tcW w:w="5000" w:type="pct"/>
            <w:gridSpan w:val="3"/>
            <w:tcBorders>
              <w:top w:val="nil"/>
              <w:bottom w:val="nil"/>
            </w:tcBorders>
          </w:tcPr>
          <w:p w:rsidR="000C2FE3" w:rsidRPr="00F80301" w:rsidRDefault="000C2FE3" w:rsidP="008B7C1F">
            <w:pPr>
              <w:rPr>
                <w:sz w:val="24"/>
                <w:szCs w:val="24"/>
              </w:rPr>
            </w:pPr>
            <w:r w:rsidRPr="00EF6C17">
              <w:rPr>
                <w:sz w:val="24"/>
                <w:szCs w:val="24"/>
              </w:rPr>
              <w:t xml:space="preserve">Súlad súťažných </w:t>
            </w:r>
            <w:r w:rsidR="009706EF">
              <w:rPr>
                <w:sz w:val="24"/>
                <w:szCs w:val="24"/>
              </w:rPr>
              <w:t>podkladov so zákonom č. 343/2015</w:t>
            </w:r>
            <w:r w:rsidRPr="00EF6C17">
              <w:rPr>
                <w:sz w:val="24"/>
                <w:szCs w:val="24"/>
              </w:rPr>
              <w:t xml:space="preserve"> Z. z. o verejnom obstarávaní a o zmene a doplnení niektorých zákonov</w:t>
            </w:r>
            <w:r w:rsidR="002A737C">
              <w:rPr>
                <w:sz w:val="24"/>
                <w:szCs w:val="24"/>
              </w:rPr>
              <w:t xml:space="preserve"> v znení neskorších predpisov</w:t>
            </w:r>
            <w:r w:rsidRPr="00EF6C17">
              <w:rPr>
                <w:sz w:val="24"/>
                <w:szCs w:val="24"/>
              </w:rPr>
              <w:t xml:space="preserve"> (ďalej len „ZVO“) potvrd</w:t>
            </w:r>
            <w:r>
              <w:rPr>
                <w:sz w:val="24"/>
                <w:szCs w:val="24"/>
              </w:rPr>
              <w:t>il</w:t>
            </w:r>
            <w:r w:rsidRPr="00EF6C17">
              <w:rPr>
                <w:sz w:val="24"/>
                <w:szCs w:val="24"/>
              </w:rPr>
              <w:t>:</w:t>
            </w:r>
          </w:p>
        </w:tc>
      </w:tr>
      <w:tr w:rsidR="000C2FE3" w:rsidRPr="00604795" w:rsidTr="008B7C1F">
        <w:trPr>
          <w:jc w:val="center"/>
        </w:trPr>
        <w:tc>
          <w:tcPr>
            <w:tcW w:w="2500" w:type="pct"/>
            <w:gridSpan w:val="2"/>
            <w:tcBorders>
              <w:top w:val="nil"/>
              <w:bottom w:val="nil"/>
              <w:right w:val="nil"/>
            </w:tcBorders>
          </w:tcPr>
          <w:p w:rsidR="000C2FE3" w:rsidRPr="006D7576" w:rsidRDefault="000C2FE3" w:rsidP="002D11CA">
            <w:pPr>
              <w:pStyle w:val="Tabulka-titulka"/>
              <w:rPr>
                <w:sz w:val="24"/>
                <w:szCs w:val="24"/>
              </w:rPr>
            </w:pPr>
            <w:r w:rsidRPr="006D7576">
              <w:rPr>
                <w:sz w:val="24"/>
                <w:szCs w:val="24"/>
              </w:rPr>
              <w:t xml:space="preserve">V </w:t>
            </w:r>
            <w:r w:rsidR="009E2759" w:rsidRPr="006D7576">
              <w:rPr>
                <w:sz w:val="24"/>
                <w:szCs w:val="24"/>
              </w:rPr>
              <w:t>Banskej Bystrici</w:t>
            </w:r>
            <w:r w:rsidRPr="006D7576">
              <w:rPr>
                <w:sz w:val="24"/>
                <w:szCs w:val="24"/>
              </w:rPr>
              <w:t xml:space="preserve">, dňa </w:t>
            </w:r>
            <w:r w:rsidR="00FA6847">
              <w:rPr>
                <w:sz w:val="24"/>
                <w:szCs w:val="24"/>
              </w:rPr>
              <w:t>13</w:t>
            </w:r>
            <w:r w:rsidR="006D7576" w:rsidRPr="006D7576">
              <w:rPr>
                <w:sz w:val="24"/>
                <w:szCs w:val="24"/>
              </w:rPr>
              <w:t>.12</w:t>
            </w:r>
            <w:r w:rsidR="00C130CC" w:rsidRPr="006D7576">
              <w:rPr>
                <w:sz w:val="24"/>
                <w:szCs w:val="24"/>
              </w:rPr>
              <w:t>.2021</w:t>
            </w:r>
          </w:p>
          <w:p w:rsidR="00917344" w:rsidRPr="006D7576" w:rsidRDefault="00917344" w:rsidP="002D11CA">
            <w:pPr>
              <w:pStyle w:val="Tabulka-titulka"/>
              <w:rPr>
                <w:sz w:val="24"/>
                <w:szCs w:val="24"/>
              </w:rPr>
            </w:pPr>
          </w:p>
        </w:tc>
        <w:tc>
          <w:tcPr>
            <w:tcW w:w="2500" w:type="pct"/>
            <w:tcBorders>
              <w:top w:val="nil"/>
              <w:left w:val="nil"/>
              <w:bottom w:val="dashed" w:sz="4" w:space="0" w:color="auto"/>
            </w:tcBorders>
          </w:tcPr>
          <w:p w:rsidR="000C2FE3" w:rsidRPr="006A1912" w:rsidRDefault="000C2FE3" w:rsidP="008B7C1F"/>
        </w:tc>
      </w:tr>
      <w:tr w:rsidR="000C2FE3" w:rsidRPr="00604795" w:rsidTr="008B7C1F">
        <w:trPr>
          <w:jc w:val="center"/>
        </w:trPr>
        <w:tc>
          <w:tcPr>
            <w:tcW w:w="2500" w:type="pct"/>
            <w:gridSpan w:val="2"/>
            <w:tcBorders>
              <w:top w:val="nil"/>
              <w:bottom w:val="nil"/>
              <w:right w:val="nil"/>
            </w:tcBorders>
          </w:tcPr>
          <w:p w:rsidR="000C2FE3" w:rsidRPr="006D7576" w:rsidRDefault="000C2FE3" w:rsidP="008B7C1F">
            <w:pPr>
              <w:pStyle w:val="Tabulka-titulka"/>
              <w:rPr>
                <w:sz w:val="24"/>
                <w:szCs w:val="24"/>
              </w:rPr>
            </w:pPr>
          </w:p>
        </w:tc>
        <w:tc>
          <w:tcPr>
            <w:tcW w:w="2500" w:type="pct"/>
            <w:tcBorders>
              <w:top w:val="nil"/>
              <w:left w:val="nil"/>
              <w:bottom w:val="nil"/>
            </w:tcBorders>
          </w:tcPr>
          <w:p w:rsidR="000C2FE3" w:rsidRPr="006A1912" w:rsidRDefault="00C130CC" w:rsidP="008B7C1F">
            <w:pPr>
              <w:pStyle w:val="Tabulka-titulka"/>
              <w:jc w:val="center"/>
              <w:rPr>
                <w:sz w:val="24"/>
                <w:szCs w:val="24"/>
              </w:rPr>
            </w:pPr>
            <w:r>
              <w:rPr>
                <w:sz w:val="24"/>
                <w:szCs w:val="24"/>
              </w:rPr>
              <w:t xml:space="preserve">Mgr. Ivana </w:t>
            </w:r>
            <w:proofErr w:type="spellStart"/>
            <w:r>
              <w:rPr>
                <w:sz w:val="24"/>
                <w:szCs w:val="24"/>
              </w:rPr>
              <w:t>Butašová</w:t>
            </w:r>
            <w:proofErr w:type="spellEnd"/>
            <w:r>
              <w:rPr>
                <w:sz w:val="24"/>
                <w:szCs w:val="24"/>
              </w:rPr>
              <w:t xml:space="preserve"> </w:t>
            </w:r>
            <w:proofErr w:type="spellStart"/>
            <w:r>
              <w:rPr>
                <w:sz w:val="24"/>
                <w:szCs w:val="24"/>
              </w:rPr>
              <w:t>Beneová</w:t>
            </w:r>
            <w:proofErr w:type="spellEnd"/>
          </w:p>
          <w:p w:rsidR="000C2FE3" w:rsidRPr="006A1912" w:rsidRDefault="000C2FE3" w:rsidP="009E2759">
            <w:pPr>
              <w:pStyle w:val="Tabulka-titulka"/>
              <w:jc w:val="center"/>
              <w:rPr>
                <w:sz w:val="24"/>
                <w:szCs w:val="24"/>
              </w:rPr>
            </w:pPr>
            <w:r w:rsidRPr="006A1912">
              <w:rPr>
                <w:sz w:val="24"/>
                <w:szCs w:val="24"/>
              </w:rPr>
              <w:t>osoba zodpovedná za procesnú</w:t>
            </w:r>
            <w:r w:rsidR="006A1912" w:rsidRPr="006A1912">
              <w:rPr>
                <w:sz w:val="24"/>
                <w:szCs w:val="24"/>
              </w:rPr>
              <w:t xml:space="preserve"> stránku verejného obstarávania</w:t>
            </w:r>
            <w:r w:rsidRPr="006A1912">
              <w:rPr>
                <w:sz w:val="24"/>
                <w:szCs w:val="24"/>
              </w:rPr>
              <w:t xml:space="preserve"> </w:t>
            </w:r>
          </w:p>
        </w:tc>
      </w:tr>
      <w:tr w:rsidR="000C2FE3" w:rsidRPr="00604795" w:rsidTr="008B7C1F">
        <w:trPr>
          <w:jc w:val="center"/>
        </w:trPr>
        <w:tc>
          <w:tcPr>
            <w:tcW w:w="2500" w:type="pct"/>
            <w:gridSpan w:val="2"/>
            <w:tcBorders>
              <w:top w:val="nil"/>
              <w:bottom w:val="nil"/>
              <w:right w:val="nil"/>
            </w:tcBorders>
          </w:tcPr>
          <w:p w:rsidR="000C2FE3" w:rsidRPr="006D7576" w:rsidRDefault="000C2FE3" w:rsidP="008B7C1F">
            <w:pPr>
              <w:pStyle w:val="Tabulka-titulka"/>
              <w:rPr>
                <w:sz w:val="24"/>
                <w:szCs w:val="24"/>
              </w:rPr>
            </w:pPr>
          </w:p>
        </w:tc>
        <w:tc>
          <w:tcPr>
            <w:tcW w:w="2500" w:type="pct"/>
            <w:tcBorders>
              <w:top w:val="nil"/>
              <w:left w:val="nil"/>
              <w:bottom w:val="nil"/>
            </w:tcBorders>
          </w:tcPr>
          <w:p w:rsidR="000C2FE3" w:rsidRPr="002D11CA" w:rsidRDefault="000C2FE3" w:rsidP="008B7C1F">
            <w:pPr>
              <w:pStyle w:val="Tabulka-titulka"/>
              <w:jc w:val="center"/>
              <w:rPr>
                <w:sz w:val="24"/>
                <w:szCs w:val="24"/>
              </w:rPr>
            </w:pPr>
          </w:p>
        </w:tc>
      </w:tr>
      <w:tr w:rsidR="000C2FE3" w:rsidRPr="00604795" w:rsidTr="008B7C1F">
        <w:trPr>
          <w:jc w:val="center"/>
        </w:trPr>
        <w:tc>
          <w:tcPr>
            <w:tcW w:w="2500" w:type="pct"/>
            <w:gridSpan w:val="2"/>
            <w:tcBorders>
              <w:top w:val="nil"/>
              <w:bottom w:val="nil"/>
              <w:right w:val="nil"/>
            </w:tcBorders>
          </w:tcPr>
          <w:p w:rsidR="000C2FE3" w:rsidRPr="006D7576" w:rsidRDefault="000C2FE3" w:rsidP="008B7C1F">
            <w:pPr>
              <w:pStyle w:val="Tabulka-titulka"/>
              <w:rPr>
                <w:sz w:val="24"/>
                <w:szCs w:val="24"/>
              </w:rPr>
            </w:pPr>
            <w:r w:rsidRPr="006D7576">
              <w:rPr>
                <w:sz w:val="24"/>
                <w:szCs w:val="24"/>
              </w:rPr>
              <w:t>Súťažné podklady schválil:</w:t>
            </w:r>
          </w:p>
        </w:tc>
        <w:tc>
          <w:tcPr>
            <w:tcW w:w="2500" w:type="pct"/>
            <w:tcBorders>
              <w:top w:val="nil"/>
              <w:left w:val="nil"/>
              <w:bottom w:val="nil"/>
            </w:tcBorders>
          </w:tcPr>
          <w:p w:rsidR="000C2FE3" w:rsidRPr="002D11CA" w:rsidRDefault="000C2FE3" w:rsidP="008B7C1F">
            <w:pPr>
              <w:pStyle w:val="Tabulka-titulka"/>
              <w:jc w:val="center"/>
              <w:rPr>
                <w:sz w:val="24"/>
                <w:szCs w:val="24"/>
              </w:rPr>
            </w:pPr>
          </w:p>
        </w:tc>
      </w:tr>
      <w:tr w:rsidR="000C2FE3" w:rsidRPr="00604795" w:rsidTr="008B7C1F">
        <w:trPr>
          <w:jc w:val="center"/>
        </w:trPr>
        <w:tc>
          <w:tcPr>
            <w:tcW w:w="2500" w:type="pct"/>
            <w:gridSpan w:val="2"/>
            <w:tcBorders>
              <w:top w:val="nil"/>
              <w:bottom w:val="nil"/>
              <w:right w:val="nil"/>
            </w:tcBorders>
          </w:tcPr>
          <w:p w:rsidR="000C2FE3" w:rsidRPr="006D7576" w:rsidRDefault="000C2FE3" w:rsidP="00BE7427">
            <w:pPr>
              <w:pStyle w:val="Tabulka-titulka"/>
              <w:rPr>
                <w:sz w:val="24"/>
                <w:szCs w:val="24"/>
              </w:rPr>
            </w:pPr>
            <w:r w:rsidRPr="006D7576">
              <w:rPr>
                <w:sz w:val="24"/>
                <w:szCs w:val="24"/>
              </w:rPr>
              <w:t xml:space="preserve">V Banskej Bystrici, dňa </w:t>
            </w:r>
            <w:r w:rsidR="00FA6847">
              <w:rPr>
                <w:sz w:val="24"/>
                <w:szCs w:val="24"/>
              </w:rPr>
              <w:t>13</w:t>
            </w:r>
            <w:r w:rsidR="006D7576" w:rsidRPr="006D7576">
              <w:rPr>
                <w:sz w:val="24"/>
                <w:szCs w:val="24"/>
              </w:rPr>
              <w:t>.12</w:t>
            </w:r>
            <w:r w:rsidR="00C130CC" w:rsidRPr="006D7576">
              <w:rPr>
                <w:sz w:val="24"/>
                <w:szCs w:val="24"/>
              </w:rPr>
              <w:t>.2021</w:t>
            </w:r>
            <w:r w:rsidR="00BE7427" w:rsidRPr="006D7576">
              <w:rPr>
                <w:sz w:val="24"/>
                <w:szCs w:val="24"/>
              </w:rPr>
              <w:t xml:space="preserve"> </w:t>
            </w:r>
          </w:p>
        </w:tc>
        <w:tc>
          <w:tcPr>
            <w:tcW w:w="2500" w:type="pct"/>
            <w:tcBorders>
              <w:top w:val="nil"/>
              <w:left w:val="nil"/>
              <w:bottom w:val="dashed" w:sz="4" w:space="0" w:color="auto"/>
            </w:tcBorders>
          </w:tcPr>
          <w:p w:rsidR="000C2FE3" w:rsidRPr="002D11CA" w:rsidRDefault="000C2FE3" w:rsidP="008B7C1F">
            <w:pPr>
              <w:pStyle w:val="Tabulka-titulka"/>
              <w:jc w:val="center"/>
              <w:rPr>
                <w:sz w:val="24"/>
                <w:szCs w:val="24"/>
              </w:rPr>
            </w:pPr>
          </w:p>
        </w:tc>
      </w:tr>
      <w:tr w:rsidR="000C2FE3" w:rsidRPr="00604795" w:rsidTr="008B7C1F">
        <w:trPr>
          <w:jc w:val="center"/>
        </w:trPr>
        <w:tc>
          <w:tcPr>
            <w:tcW w:w="2500" w:type="pct"/>
            <w:gridSpan w:val="2"/>
            <w:tcBorders>
              <w:top w:val="nil"/>
              <w:bottom w:val="nil"/>
              <w:right w:val="nil"/>
            </w:tcBorders>
          </w:tcPr>
          <w:p w:rsidR="000C2FE3" w:rsidRPr="006D7576" w:rsidRDefault="000C2FE3" w:rsidP="008B7C1F">
            <w:pPr>
              <w:pStyle w:val="Tabulka-titulka"/>
              <w:rPr>
                <w:sz w:val="24"/>
                <w:szCs w:val="24"/>
              </w:rPr>
            </w:pPr>
          </w:p>
          <w:p w:rsidR="00917344" w:rsidRPr="006D7576" w:rsidRDefault="00917344" w:rsidP="008B7C1F">
            <w:pPr>
              <w:pStyle w:val="Tabulka-titulka"/>
              <w:rPr>
                <w:sz w:val="24"/>
                <w:szCs w:val="24"/>
              </w:rPr>
            </w:pPr>
          </w:p>
          <w:p w:rsidR="00917344" w:rsidRPr="006D7576" w:rsidRDefault="00917344" w:rsidP="008B7C1F">
            <w:pPr>
              <w:pStyle w:val="Tabulka-titulka"/>
              <w:rPr>
                <w:sz w:val="24"/>
                <w:szCs w:val="24"/>
              </w:rPr>
            </w:pPr>
          </w:p>
          <w:p w:rsidR="00917344" w:rsidRPr="006D7576" w:rsidRDefault="00917344" w:rsidP="008B7C1F">
            <w:pPr>
              <w:pStyle w:val="Tabulka-titulka"/>
              <w:rPr>
                <w:sz w:val="24"/>
                <w:szCs w:val="24"/>
              </w:rPr>
            </w:pPr>
          </w:p>
          <w:p w:rsidR="00917344" w:rsidRPr="006D7576" w:rsidRDefault="00917344" w:rsidP="008B7C1F">
            <w:pPr>
              <w:pStyle w:val="Tabulka-titulka"/>
              <w:rPr>
                <w:sz w:val="24"/>
                <w:szCs w:val="24"/>
              </w:rPr>
            </w:pPr>
          </w:p>
        </w:tc>
        <w:tc>
          <w:tcPr>
            <w:tcW w:w="2500" w:type="pct"/>
            <w:tcBorders>
              <w:top w:val="dashed" w:sz="4" w:space="0" w:color="auto"/>
              <w:left w:val="nil"/>
              <w:bottom w:val="nil"/>
            </w:tcBorders>
          </w:tcPr>
          <w:p w:rsidR="000C2FE3" w:rsidRPr="002D11CA" w:rsidRDefault="00C130CC" w:rsidP="008B7C1F">
            <w:pPr>
              <w:pStyle w:val="Tabulka-titulka"/>
              <w:jc w:val="center"/>
              <w:rPr>
                <w:sz w:val="24"/>
                <w:szCs w:val="24"/>
              </w:rPr>
            </w:pPr>
            <w:r>
              <w:rPr>
                <w:sz w:val="24"/>
                <w:szCs w:val="24"/>
              </w:rPr>
              <w:t xml:space="preserve">Ing. Pavel </w:t>
            </w:r>
            <w:proofErr w:type="spellStart"/>
            <w:r>
              <w:rPr>
                <w:sz w:val="24"/>
                <w:szCs w:val="24"/>
              </w:rPr>
              <w:t>Bartošík</w:t>
            </w:r>
            <w:proofErr w:type="spellEnd"/>
          </w:p>
          <w:p w:rsidR="000C2FE3" w:rsidRPr="002D11CA" w:rsidRDefault="000C2FE3" w:rsidP="008B7C1F">
            <w:pPr>
              <w:pStyle w:val="Tabulka-titulka"/>
              <w:jc w:val="center"/>
              <w:rPr>
                <w:sz w:val="24"/>
                <w:szCs w:val="24"/>
              </w:rPr>
            </w:pPr>
            <w:r w:rsidRPr="002D11CA">
              <w:rPr>
                <w:sz w:val="24"/>
                <w:szCs w:val="24"/>
              </w:rPr>
              <w:t>predseda predstavenstva</w:t>
            </w:r>
          </w:p>
        </w:tc>
      </w:tr>
      <w:tr w:rsidR="000C2FE3" w:rsidRPr="00604795" w:rsidTr="008B7C1F">
        <w:trPr>
          <w:jc w:val="center"/>
        </w:trPr>
        <w:tc>
          <w:tcPr>
            <w:tcW w:w="2500" w:type="pct"/>
            <w:gridSpan w:val="2"/>
            <w:tcBorders>
              <w:top w:val="nil"/>
              <w:bottom w:val="nil"/>
              <w:right w:val="nil"/>
            </w:tcBorders>
          </w:tcPr>
          <w:p w:rsidR="000C2FE3" w:rsidRPr="002D11CA" w:rsidRDefault="000C2FE3" w:rsidP="008B7C1F">
            <w:pPr>
              <w:pStyle w:val="Tabulka-titulka"/>
              <w:rPr>
                <w:sz w:val="24"/>
                <w:szCs w:val="24"/>
              </w:rPr>
            </w:pPr>
          </w:p>
        </w:tc>
        <w:tc>
          <w:tcPr>
            <w:tcW w:w="2500" w:type="pct"/>
            <w:tcBorders>
              <w:top w:val="dashed" w:sz="4" w:space="0" w:color="auto"/>
              <w:left w:val="nil"/>
              <w:bottom w:val="nil"/>
            </w:tcBorders>
          </w:tcPr>
          <w:p w:rsidR="00875987" w:rsidRPr="002D11CA" w:rsidRDefault="00875987" w:rsidP="00875987">
            <w:pPr>
              <w:pStyle w:val="Tabulka-titulka"/>
              <w:jc w:val="center"/>
              <w:rPr>
                <w:sz w:val="24"/>
                <w:szCs w:val="24"/>
              </w:rPr>
            </w:pPr>
            <w:r w:rsidRPr="002D11CA">
              <w:rPr>
                <w:sz w:val="24"/>
                <w:szCs w:val="24"/>
              </w:rPr>
              <w:t xml:space="preserve">MUDr. </w:t>
            </w:r>
            <w:r>
              <w:rPr>
                <w:sz w:val="24"/>
                <w:szCs w:val="24"/>
              </w:rPr>
              <w:t>Mate</w:t>
            </w:r>
            <w:r w:rsidRPr="002D11CA">
              <w:rPr>
                <w:sz w:val="24"/>
                <w:szCs w:val="24"/>
              </w:rPr>
              <w:t xml:space="preserve">j </w:t>
            </w:r>
            <w:r>
              <w:rPr>
                <w:sz w:val="24"/>
                <w:szCs w:val="24"/>
              </w:rPr>
              <w:t>Vozár</w:t>
            </w:r>
            <w:r w:rsidRPr="002D11CA">
              <w:rPr>
                <w:sz w:val="24"/>
                <w:szCs w:val="24"/>
              </w:rPr>
              <w:t>, MPH</w:t>
            </w:r>
          </w:p>
          <w:p w:rsidR="000C2FE3" w:rsidRPr="002D11CA" w:rsidRDefault="002A737C" w:rsidP="008B7C1F">
            <w:pPr>
              <w:pStyle w:val="Tabulka-titulka"/>
              <w:jc w:val="center"/>
              <w:rPr>
                <w:sz w:val="24"/>
                <w:szCs w:val="24"/>
              </w:rPr>
            </w:pPr>
            <w:r>
              <w:rPr>
                <w:sz w:val="24"/>
                <w:szCs w:val="24"/>
              </w:rPr>
              <w:t>podpredseda</w:t>
            </w:r>
            <w:r w:rsidR="000C2FE3" w:rsidRPr="002D11CA">
              <w:rPr>
                <w:sz w:val="24"/>
                <w:szCs w:val="24"/>
              </w:rPr>
              <w:t xml:space="preserve"> predstavenstva</w:t>
            </w:r>
          </w:p>
        </w:tc>
      </w:tr>
      <w:tr w:rsidR="000C2FE3" w:rsidTr="008B7C1F">
        <w:trPr>
          <w:jc w:val="center"/>
        </w:trPr>
        <w:tc>
          <w:tcPr>
            <w:tcW w:w="1247" w:type="pct"/>
            <w:tcBorders>
              <w:top w:val="nil"/>
              <w:bottom w:val="single" w:sz="4" w:space="0" w:color="auto"/>
              <w:right w:val="nil"/>
            </w:tcBorders>
          </w:tcPr>
          <w:p w:rsidR="000C2FE3" w:rsidRPr="002D11CA" w:rsidRDefault="000C2FE3" w:rsidP="008B7C1F">
            <w:pPr>
              <w:pStyle w:val="Tabulka-titulka"/>
            </w:pPr>
            <w:r w:rsidRPr="002D11CA">
              <w:t>Miesto a dátum vypracovania:</w:t>
            </w:r>
          </w:p>
        </w:tc>
        <w:tc>
          <w:tcPr>
            <w:tcW w:w="3753" w:type="pct"/>
            <w:gridSpan w:val="2"/>
            <w:tcBorders>
              <w:top w:val="nil"/>
              <w:left w:val="nil"/>
              <w:bottom w:val="single" w:sz="4" w:space="0" w:color="auto"/>
            </w:tcBorders>
          </w:tcPr>
          <w:p w:rsidR="000C2FE3" w:rsidRPr="002D11CA" w:rsidRDefault="009E2759" w:rsidP="00C130CC">
            <w:pPr>
              <w:pStyle w:val="Tabulka-titulka"/>
              <w:rPr>
                <w:sz w:val="24"/>
                <w:szCs w:val="24"/>
              </w:rPr>
            </w:pPr>
            <w:r w:rsidRPr="002D11CA">
              <w:rPr>
                <w:sz w:val="24"/>
                <w:szCs w:val="24"/>
              </w:rPr>
              <w:t>Banská Bystrica</w:t>
            </w:r>
            <w:r w:rsidR="000C2FE3" w:rsidRPr="002D11CA">
              <w:rPr>
                <w:sz w:val="24"/>
                <w:szCs w:val="24"/>
              </w:rPr>
              <w:t>,</w:t>
            </w:r>
            <w:r w:rsidR="00064F3A">
              <w:rPr>
                <w:sz w:val="24"/>
                <w:szCs w:val="24"/>
              </w:rPr>
              <w:t xml:space="preserve"> </w:t>
            </w:r>
            <w:r w:rsidR="006D7576" w:rsidRPr="006D7576">
              <w:rPr>
                <w:sz w:val="24"/>
                <w:szCs w:val="24"/>
              </w:rPr>
              <w:t>december</w:t>
            </w:r>
            <w:r w:rsidR="00C130CC" w:rsidRPr="006D7576">
              <w:rPr>
                <w:sz w:val="24"/>
                <w:szCs w:val="24"/>
              </w:rPr>
              <w:t xml:space="preserve"> 2021</w:t>
            </w:r>
          </w:p>
        </w:tc>
      </w:tr>
    </w:tbl>
    <w:p w:rsidR="000E5996" w:rsidRDefault="000E5996" w:rsidP="000E5996"/>
    <w:p w:rsidR="00D94233" w:rsidRDefault="00D94233" w:rsidP="00D94233">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C130CC"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8B7C1F">
            <w:pPr>
              <w:pStyle w:val="Tabulka-titulka"/>
            </w:pPr>
            <w:r>
              <w:t>Predmet zákazky:</w:t>
            </w:r>
          </w:p>
        </w:tc>
        <w:tc>
          <w:tcPr>
            <w:tcW w:w="3753" w:type="pct"/>
          </w:tcPr>
          <w:p w:rsidR="00D50CAD" w:rsidRPr="005D7F11" w:rsidRDefault="00AE72DB" w:rsidP="00C130CC">
            <w:pPr>
              <w:pStyle w:val="Tabulka-titulka"/>
              <w:rPr>
                <w:b/>
                <w:sz w:val="28"/>
                <w:szCs w:val="28"/>
              </w:rPr>
            </w:pPr>
            <w:r w:rsidRPr="005D7F11">
              <w:rPr>
                <w:b/>
                <w:sz w:val="28"/>
                <w:szCs w:val="28"/>
              </w:rPr>
              <w:t>„</w:t>
            </w:r>
            <w:r w:rsidR="00501FF6">
              <w:rPr>
                <w:b/>
                <w:sz w:val="28"/>
                <w:szCs w:val="28"/>
              </w:rPr>
              <w:t>Špeciálny zdravotnícky materiál</w:t>
            </w:r>
            <w:r w:rsidR="00501FF6" w:rsidRPr="00501FF6">
              <w:rPr>
                <w:b/>
                <w:sz w:val="28"/>
                <w:szCs w:val="28"/>
              </w:rPr>
              <w:t xml:space="preserve"> pre</w:t>
            </w:r>
            <w:r w:rsidR="00C130CC">
              <w:rPr>
                <w:b/>
                <w:sz w:val="28"/>
                <w:szCs w:val="28"/>
              </w:rPr>
              <w:t xml:space="preserve"> invazívnu kardiológiu</w:t>
            </w:r>
            <w:r w:rsidRPr="005D7F11">
              <w:rPr>
                <w:b/>
                <w:sz w:val="28"/>
                <w:szCs w:val="28"/>
              </w:rPr>
              <w:t>“</w:t>
            </w:r>
          </w:p>
        </w:tc>
      </w:tr>
    </w:tbl>
    <w:p w:rsidR="00EF7E0A" w:rsidRDefault="00EF7E0A" w:rsidP="000E5996"/>
    <w:p w:rsidR="00EF6C17" w:rsidRDefault="00EF6C17" w:rsidP="000E5996">
      <w:r>
        <w:t>OBSAH</w:t>
      </w:r>
    </w:p>
    <w:p w:rsidR="00EF6C17" w:rsidRDefault="00EF6C17" w:rsidP="000E5996"/>
    <w:p w:rsidR="00DF5EC7" w:rsidRDefault="00116E20">
      <w:pPr>
        <w:pStyle w:val="Obsah1"/>
        <w:rPr>
          <w:rFonts w:asciiTheme="minorHAnsi" w:eastAsiaTheme="minorEastAsia" w:hAnsiTheme="minorHAnsi"/>
          <w:sz w:val="22"/>
          <w:lang w:eastAsia="sk-SK"/>
        </w:rPr>
      </w:pPr>
      <w:r w:rsidRPr="00116E20">
        <w:rPr>
          <w:sz w:val="20"/>
        </w:rPr>
        <w:fldChar w:fldCharType="begin"/>
      </w:r>
      <w:r w:rsidR="00EF044E">
        <w:instrText xml:space="preserve"> TOC \o "1-2" \h \z \t "Cislo-1-nadpis;3" </w:instrText>
      </w:r>
      <w:r w:rsidRPr="00116E20">
        <w:rPr>
          <w:sz w:val="20"/>
        </w:rPr>
        <w:fldChar w:fldCharType="separate"/>
      </w:r>
      <w:hyperlink w:anchor="_Toc77366732" w:history="1">
        <w:r w:rsidR="00DF5EC7" w:rsidRPr="003D7E42">
          <w:rPr>
            <w:rStyle w:val="Hypertextovprepojenie"/>
          </w:rPr>
          <w:t>A.</w:t>
        </w:r>
        <w:r w:rsidR="00DF5EC7">
          <w:rPr>
            <w:rFonts w:asciiTheme="minorHAnsi" w:eastAsiaTheme="minorEastAsia" w:hAnsiTheme="minorHAnsi"/>
            <w:sz w:val="22"/>
            <w:lang w:eastAsia="sk-SK"/>
          </w:rPr>
          <w:tab/>
        </w:r>
        <w:r w:rsidR="00DF5EC7" w:rsidRPr="003D7E42">
          <w:rPr>
            <w:rStyle w:val="Hypertextovprepojenie"/>
          </w:rPr>
          <w:t>Pokyny na vypracovanie a predloženie ponuky</w:t>
        </w:r>
        <w:r w:rsidR="00DF5EC7">
          <w:rPr>
            <w:webHidden/>
          </w:rPr>
          <w:tab/>
        </w:r>
        <w:r>
          <w:rPr>
            <w:webHidden/>
          </w:rPr>
          <w:fldChar w:fldCharType="begin"/>
        </w:r>
        <w:r w:rsidR="00DF5EC7">
          <w:rPr>
            <w:webHidden/>
          </w:rPr>
          <w:instrText xml:space="preserve"> PAGEREF _Toc77366732 \h </w:instrText>
        </w:r>
        <w:r>
          <w:rPr>
            <w:webHidden/>
          </w:rPr>
        </w:r>
        <w:r>
          <w:rPr>
            <w:webHidden/>
          </w:rPr>
          <w:fldChar w:fldCharType="separate"/>
        </w:r>
        <w:r w:rsidR="0051350B">
          <w:rPr>
            <w:webHidden/>
          </w:rPr>
          <w:t>4</w:t>
        </w:r>
        <w:r>
          <w:rPr>
            <w:webHidden/>
          </w:rPr>
          <w:fldChar w:fldCharType="end"/>
        </w:r>
      </w:hyperlink>
    </w:p>
    <w:p w:rsidR="00DF5EC7" w:rsidRDefault="00116E20">
      <w:pPr>
        <w:pStyle w:val="Obsah2"/>
        <w:rPr>
          <w:rFonts w:asciiTheme="minorHAnsi" w:eastAsiaTheme="minorEastAsia" w:hAnsiTheme="minorHAnsi"/>
          <w:noProof/>
          <w:sz w:val="22"/>
          <w:lang w:eastAsia="sk-SK"/>
        </w:rPr>
      </w:pPr>
      <w:hyperlink w:anchor="_Toc77366733" w:history="1">
        <w:r w:rsidR="00DF5EC7" w:rsidRPr="003D7E42">
          <w:rPr>
            <w:rStyle w:val="Hypertextovprepojenie"/>
            <w:noProof/>
          </w:rPr>
          <w:t>A.1</w:t>
        </w:r>
        <w:r w:rsidR="00DF5EC7">
          <w:rPr>
            <w:rFonts w:asciiTheme="minorHAnsi" w:eastAsiaTheme="minorEastAsia" w:hAnsiTheme="minorHAnsi"/>
            <w:noProof/>
            <w:sz w:val="22"/>
            <w:lang w:eastAsia="sk-SK"/>
          </w:rPr>
          <w:tab/>
        </w:r>
        <w:r w:rsidR="00DF5EC7" w:rsidRPr="003D7E42">
          <w:rPr>
            <w:rStyle w:val="Hypertextovprepojenie"/>
            <w:noProof/>
          </w:rPr>
          <w:t>Všeobecné informácie</w:t>
        </w:r>
        <w:r w:rsidR="00DF5EC7">
          <w:rPr>
            <w:noProof/>
            <w:webHidden/>
          </w:rPr>
          <w:tab/>
        </w:r>
        <w:r>
          <w:rPr>
            <w:noProof/>
            <w:webHidden/>
          </w:rPr>
          <w:fldChar w:fldCharType="begin"/>
        </w:r>
        <w:r w:rsidR="00DF5EC7">
          <w:rPr>
            <w:noProof/>
            <w:webHidden/>
          </w:rPr>
          <w:instrText xml:space="preserve"> PAGEREF _Toc77366733 \h </w:instrText>
        </w:r>
        <w:r>
          <w:rPr>
            <w:noProof/>
            <w:webHidden/>
          </w:rPr>
        </w:r>
        <w:r>
          <w:rPr>
            <w:noProof/>
            <w:webHidden/>
          </w:rPr>
          <w:fldChar w:fldCharType="separate"/>
        </w:r>
        <w:r w:rsidR="0051350B">
          <w:rPr>
            <w:noProof/>
            <w:webHidden/>
          </w:rPr>
          <w:t>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34"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Identifikácia verejného obstarávateľa</w:t>
        </w:r>
        <w:r w:rsidR="00DF5EC7">
          <w:rPr>
            <w:noProof/>
            <w:webHidden/>
          </w:rPr>
          <w:tab/>
        </w:r>
        <w:r>
          <w:rPr>
            <w:noProof/>
            <w:webHidden/>
          </w:rPr>
          <w:fldChar w:fldCharType="begin"/>
        </w:r>
        <w:r w:rsidR="00DF5EC7">
          <w:rPr>
            <w:noProof/>
            <w:webHidden/>
          </w:rPr>
          <w:instrText xml:space="preserve"> PAGEREF _Toc77366734 \h </w:instrText>
        </w:r>
        <w:r>
          <w:rPr>
            <w:noProof/>
            <w:webHidden/>
          </w:rPr>
        </w:r>
        <w:r>
          <w:rPr>
            <w:noProof/>
            <w:webHidden/>
          </w:rPr>
          <w:fldChar w:fldCharType="separate"/>
        </w:r>
        <w:r w:rsidR="0051350B">
          <w:rPr>
            <w:noProof/>
            <w:webHidden/>
          </w:rPr>
          <w:t>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35"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Predmet zákazky</w:t>
        </w:r>
        <w:r w:rsidR="00DF5EC7">
          <w:rPr>
            <w:noProof/>
            <w:webHidden/>
          </w:rPr>
          <w:tab/>
        </w:r>
        <w:r>
          <w:rPr>
            <w:noProof/>
            <w:webHidden/>
          </w:rPr>
          <w:fldChar w:fldCharType="begin"/>
        </w:r>
        <w:r w:rsidR="00DF5EC7">
          <w:rPr>
            <w:noProof/>
            <w:webHidden/>
          </w:rPr>
          <w:instrText xml:space="preserve"> PAGEREF _Toc77366735 \h </w:instrText>
        </w:r>
        <w:r>
          <w:rPr>
            <w:noProof/>
            <w:webHidden/>
          </w:rPr>
        </w:r>
        <w:r>
          <w:rPr>
            <w:noProof/>
            <w:webHidden/>
          </w:rPr>
          <w:fldChar w:fldCharType="separate"/>
        </w:r>
        <w:r w:rsidR="0051350B">
          <w:rPr>
            <w:noProof/>
            <w:webHidden/>
          </w:rPr>
          <w:t>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36"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Rozdelenie zákazky na časti</w:t>
        </w:r>
        <w:r w:rsidR="00DF5EC7">
          <w:rPr>
            <w:noProof/>
            <w:webHidden/>
          </w:rPr>
          <w:tab/>
        </w:r>
        <w:r>
          <w:rPr>
            <w:noProof/>
            <w:webHidden/>
          </w:rPr>
          <w:fldChar w:fldCharType="begin"/>
        </w:r>
        <w:r w:rsidR="00DF5EC7">
          <w:rPr>
            <w:noProof/>
            <w:webHidden/>
          </w:rPr>
          <w:instrText xml:space="preserve"> PAGEREF _Toc77366736 \h </w:instrText>
        </w:r>
        <w:r>
          <w:rPr>
            <w:noProof/>
            <w:webHidden/>
          </w:rPr>
        </w:r>
        <w:r>
          <w:rPr>
            <w:noProof/>
            <w:webHidden/>
          </w:rPr>
          <w:fldChar w:fldCharType="separate"/>
        </w:r>
        <w:r w:rsidR="0051350B">
          <w:rPr>
            <w:noProof/>
            <w:webHidden/>
          </w:rPr>
          <w:t>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37" w:history="1">
        <w:r w:rsidR="00DF5EC7" w:rsidRPr="003D7E42">
          <w:rPr>
            <w:rStyle w:val="Hypertextovprepojenie"/>
            <w:noProof/>
          </w:rPr>
          <w:t>4.</w:t>
        </w:r>
        <w:r w:rsidR="00DF5EC7">
          <w:rPr>
            <w:rFonts w:asciiTheme="minorHAnsi" w:eastAsiaTheme="minorEastAsia" w:hAnsiTheme="minorHAnsi"/>
            <w:noProof/>
            <w:sz w:val="22"/>
            <w:lang w:eastAsia="sk-SK"/>
          </w:rPr>
          <w:tab/>
        </w:r>
        <w:r w:rsidR="00DF5EC7" w:rsidRPr="003D7E42">
          <w:rPr>
            <w:rStyle w:val="Hypertextovprepojenie"/>
            <w:noProof/>
          </w:rPr>
          <w:t>Zdroj finančných prostriedkov</w:t>
        </w:r>
        <w:r w:rsidR="00DF5EC7">
          <w:rPr>
            <w:noProof/>
            <w:webHidden/>
          </w:rPr>
          <w:tab/>
        </w:r>
        <w:r>
          <w:rPr>
            <w:noProof/>
            <w:webHidden/>
          </w:rPr>
          <w:fldChar w:fldCharType="begin"/>
        </w:r>
        <w:r w:rsidR="00DF5EC7">
          <w:rPr>
            <w:noProof/>
            <w:webHidden/>
          </w:rPr>
          <w:instrText xml:space="preserve"> PAGEREF _Toc77366737 \h </w:instrText>
        </w:r>
        <w:r>
          <w:rPr>
            <w:noProof/>
            <w:webHidden/>
          </w:rPr>
        </w:r>
        <w:r>
          <w:rPr>
            <w:noProof/>
            <w:webHidden/>
          </w:rPr>
          <w:fldChar w:fldCharType="separate"/>
        </w:r>
        <w:r w:rsidR="0051350B">
          <w:rPr>
            <w:noProof/>
            <w:webHidden/>
          </w:rPr>
          <w:t>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38" w:history="1">
        <w:r w:rsidR="00DF5EC7" w:rsidRPr="003D7E42">
          <w:rPr>
            <w:rStyle w:val="Hypertextovprepojenie"/>
            <w:noProof/>
          </w:rPr>
          <w:t>5.</w:t>
        </w:r>
        <w:r w:rsidR="00DF5EC7">
          <w:rPr>
            <w:rFonts w:asciiTheme="minorHAnsi" w:eastAsiaTheme="minorEastAsia" w:hAnsiTheme="minorHAnsi"/>
            <w:noProof/>
            <w:sz w:val="22"/>
            <w:lang w:eastAsia="sk-SK"/>
          </w:rPr>
          <w:tab/>
        </w:r>
        <w:r w:rsidR="00DF5EC7" w:rsidRPr="003D7E42">
          <w:rPr>
            <w:rStyle w:val="Hypertextovprepojenie"/>
            <w:noProof/>
          </w:rPr>
          <w:t>Zmluva</w:t>
        </w:r>
        <w:r w:rsidR="00DF5EC7">
          <w:rPr>
            <w:noProof/>
            <w:webHidden/>
          </w:rPr>
          <w:tab/>
        </w:r>
        <w:r>
          <w:rPr>
            <w:noProof/>
            <w:webHidden/>
          </w:rPr>
          <w:fldChar w:fldCharType="begin"/>
        </w:r>
        <w:r w:rsidR="00DF5EC7">
          <w:rPr>
            <w:noProof/>
            <w:webHidden/>
          </w:rPr>
          <w:instrText xml:space="preserve"> PAGEREF _Toc77366738 \h </w:instrText>
        </w:r>
        <w:r>
          <w:rPr>
            <w:noProof/>
            <w:webHidden/>
          </w:rPr>
        </w:r>
        <w:r>
          <w:rPr>
            <w:noProof/>
            <w:webHidden/>
          </w:rPr>
          <w:fldChar w:fldCharType="separate"/>
        </w:r>
        <w:r w:rsidR="0051350B">
          <w:rPr>
            <w:noProof/>
            <w:webHidden/>
          </w:rPr>
          <w:t>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39" w:history="1">
        <w:r w:rsidR="00DF5EC7" w:rsidRPr="003D7E42">
          <w:rPr>
            <w:rStyle w:val="Hypertextovprepojenie"/>
            <w:noProof/>
          </w:rPr>
          <w:t>6.</w:t>
        </w:r>
        <w:r w:rsidR="00DF5EC7">
          <w:rPr>
            <w:rFonts w:asciiTheme="minorHAnsi" w:eastAsiaTheme="minorEastAsia" w:hAnsiTheme="minorHAnsi"/>
            <w:noProof/>
            <w:sz w:val="22"/>
            <w:lang w:eastAsia="sk-SK"/>
          </w:rPr>
          <w:tab/>
        </w:r>
        <w:r w:rsidR="00DF5EC7" w:rsidRPr="003D7E42">
          <w:rPr>
            <w:rStyle w:val="Hypertextovprepojenie"/>
            <w:noProof/>
          </w:rPr>
          <w:t>Miesto a termín dodania predmetu zákazky a obhliadka miesta realizácie predmetu zákazky</w:t>
        </w:r>
        <w:r w:rsidR="00DF5EC7">
          <w:rPr>
            <w:noProof/>
            <w:webHidden/>
          </w:rPr>
          <w:tab/>
        </w:r>
        <w:r>
          <w:rPr>
            <w:noProof/>
            <w:webHidden/>
          </w:rPr>
          <w:fldChar w:fldCharType="begin"/>
        </w:r>
        <w:r w:rsidR="00DF5EC7">
          <w:rPr>
            <w:noProof/>
            <w:webHidden/>
          </w:rPr>
          <w:instrText xml:space="preserve"> PAGEREF _Toc77366739 \h </w:instrText>
        </w:r>
        <w:r>
          <w:rPr>
            <w:noProof/>
            <w:webHidden/>
          </w:rPr>
        </w:r>
        <w:r>
          <w:rPr>
            <w:noProof/>
            <w:webHidden/>
          </w:rPr>
          <w:fldChar w:fldCharType="separate"/>
        </w:r>
        <w:r w:rsidR="0051350B">
          <w:rPr>
            <w:noProof/>
            <w:webHidden/>
          </w:rPr>
          <w:t>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0" w:history="1">
        <w:r w:rsidR="00DF5EC7" w:rsidRPr="003D7E42">
          <w:rPr>
            <w:rStyle w:val="Hypertextovprepojenie"/>
            <w:noProof/>
          </w:rPr>
          <w:t>7.</w:t>
        </w:r>
        <w:r w:rsidR="00DF5EC7">
          <w:rPr>
            <w:rFonts w:asciiTheme="minorHAnsi" w:eastAsiaTheme="minorEastAsia" w:hAnsiTheme="minorHAnsi"/>
            <w:noProof/>
            <w:sz w:val="22"/>
            <w:lang w:eastAsia="sk-SK"/>
          </w:rPr>
          <w:tab/>
        </w:r>
        <w:r w:rsidR="00DF5EC7" w:rsidRPr="003D7E42">
          <w:rPr>
            <w:rStyle w:val="Hypertextovprepojenie"/>
            <w:noProof/>
          </w:rPr>
          <w:t>Skupina dodávateľov</w:t>
        </w:r>
        <w:r w:rsidR="00DF5EC7">
          <w:rPr>
            <w:noProof/>
            <w:webHidden/>
          </w:rPr>
          <w:tab/>
        </w:r>
        <w:r>
          <w:rPr>
            <w:noProof/>
            <w:webHidden/>
          </w:rPr>
          <w:fldChar w:fldCharType="begin"/>
        </w:r>
        <w:r w:rsidR="00DF5EC7">
          <w:rPr>
            <w:noProof/>
            <w:webHidden/>
          </w:rPr>
          <w:instrText xml:space="preserve"> PAGEREF _Toc77366740 \h </w:instrText>
        </w:r>
        <w:r>
          <w:rPr>
            <w:noProof/>
            <w:webHidden/>
          </w:rPr>
        </w:r>
        <w:r>
          <w:rPr>
            <w:noProof/>
            <w:webHidden/>
          </w:rPr>
          <w:fldChar w:fldCharType="separate"/>
        </w:r>
        <w:r w:rsidR="0051350B">
          <w:rPr>
            <w:noProof/>
            <w:webHidden/>
          </w:rPr>
          <w:t>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1" w:history="1">
        <w:r w:rsidR="00DF5EC7" w:rsidRPr="003D7E42">
          <w:rPr>
            <w:rStyle w:val="Hypertextovprepojenie"/>
            <w:noProof/>
          </w:rPr>
          <w:t>8.</w:t>
        </w:r>
        <w:r w:rsidR="00DF5EC7">
          <w:rPr>
            <w:rFonts w:asciiTheme="minorHAnsi" w:eastAsiaTheme="minorEastAsia" w:hAnsiTheme="minorHAnsi"/>
            <w:noProof/>
            <w:sz w:val="22"/>
            <w:lang w:eastAsia="sk-SK"/>
          </w:rPr>
          <w:tab/>
        </w:r>
        <w:r w:rsidR="00DF5EC7" w:rsidRPr="003D7E42">
          <w:rPr>
            <w:rStyle w:val="Hypertextovprepojenie"/>
            <w:noProof/>
          </w:rPr>
          <w:t>Variantné riešenie</w:t>
        </w:r>
        <w:r w:rsidR="00DF5EC7">
          <w:rPr>
            <w:noProof/>
            <w:webHidden/>
          </w:rPr>
          <w:tab/>
        </w:r>
        <w:r>
          <w:rPr>
            <w:noProof/>
            <w:webHidden/>
          </w:rPr>
          <w:fldChar w:fldCharType="begin"/>
        </w:r>
        <w:r w:rsidR="00DF5EC7">
          <w:rPr>
            <w:noProof/>
            <w:webHidden/>
          </w:rPr>
          <w:instrText xml:space="preserve"> PAGEREF _Toc77366741 \h </w:instrText>
        </w:r>
        <w:r>
          <w:rPr>
            <w:noProof/>
            <w:webHidden/>
          </w:rPr>
        </w:r>
        <w:r>
          <w:rPr>
            <w:noProof/>
            <w:webHidden/>
          </w:rPr>
          <w:fldChar w:fldCharType="separate"/>
        </w:r>
        <w:r w:rsidR="0051350B">
          <w:rPr>
            <w:noProof/>
            <w:webHidden/>
          </w:rPr>
          <w:t>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2" w:history="1">
        <w:r w:rsidR="00DF5EC7" w:rsidRPr="003D7E42">
          <w:rPr>
            <w:rStyle w:val="Hypertextovprepojenie"/>
            <w:noProof/>
          </w:rPr>
          <w:t>9.</w:t>
        </w:r>
        <w:r w:rsidR="00DF5EC7">
          <w:rPr>
            <w:rFonts w:asciiTheme="minorHAnsi" w:eastAsiaTheme="minorEastAsia" w:hAnsiTheme="minorHAnsi"/>
            <w:noProof/>
            <w:sz w:val="22"/>
            <w:lang w:eastAsia="sk-SK"/>
          </w:rPr>
          <w:tab/>
        </w:r>
        <w:r w:rsidR="00DF5EC7" w:rsidRPr="003D7E42">
          <w:rPr>
            <w:rStyle w:val="Hypertextovprepojenie"/>
            <w:noProof/>
          </w:rPr>
          <w:t>Viazanosť ponuky</w:t>
        </w:r>
        <w:r w:rsidR="00DF5EC7">
          <w:rPr>
            <w:noProof/>
            <w:webHidden/>
          </w:rPr>
          <w:tab/>
        </w:r>
        <w:r>
          <w:rPr>
            <w:noProof/>
            <w:webHidden/>
          </w:rPr>
          <w:fldChar w:fldCharType="begin"/>
        </w:r>
        <w:r w:rsidR="00DF5EC7">
          <w:rPr>
            <w:noProof/>
            <w:webHidden/>
          </w:rPr>
          <w:instrText xml:space="preserve"> PAGEREF _Toc77366742 \h </w:instrText>
        </w:r>
        <w:r>
          <w:rPr>
            <w:noProof/>
            <w:webHidden/>
          </w:rPr>
        </w:r>
        <w:r>
          <w:rPr>
            <w:noProof/>
            <w:webHidden/>
          </w:rPr>
          <w:fldChar w:fldCharType="separate"/>
        </w:r>
        <w:r w:rsidR="0051350B">
          <w:rPr>
            <w:noProof/>
            <w:webHidden/>
          </w:rPr>
          <w:t>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3" w:history="1">
        <w:r w:rsidR="00DF5EC7" w:rsidRPr="003D7E42">
          <w:rPr>
            <w:rStyle w:val="Hypertextovprepojenie"/>
            <w:noProof/>
          </w:rPr>
          <w:t>10.</w:t>
        </w:r>
        <w:r w:rsidR="00DF5EC7">
          <w:rPr>
            <w:rFonts w:asciiTheme="minorHAnsi" w:eastAsiaTheme="minorEastAsia" w:hAnsiTheme="minorHAnsi"/>
            <w:noProof/>
            <w:sz w:val="22"/>
            <w:lang w:eastAsia="sk-SK"/>
          </w:rPr>
          <w:tab/>
        </w:r>
        <w:r w:rsidR="00DF5EC7" w:rsidRPr="003D7E42">
          <w:rPr>
            <w:rStyle w:val="Hypertextovprepojenie"/>
            <w:noProof/>
          </w:rPr>
          <w:t>Náklady na ponuku</w:t>
        </w:r>
        <w:r w:rsidR="00DF5EC7">
          <w:rPr>
            <w:noProof/>
            <w:webHidden/>
          </w:rPr>
          <w:tab/>
        </w:r>
        <w:r>
          <w:rPr>
            <w:noProof/>
            <w:webHidden/>
          </w:rPr>
          <w:fldChar w:fldCharType="begin"/>
        </w:r>
        <w:r w:rsidR="00DF5EC7">
          <w:rPr>
            <w:noProof/>
            <w:webHidden/>
          </w:rPr>
          <w:instrText xml:space="preserve"> PAGEREF _Toc77366743 \h </w:instrText>
        </w:r>
        <w:r>
          <w:rPr>
            <w:noProof/>
            <w:webHidden/>
          </w:rPr>
        </w:r>
        <w:r>
          <w:rPr>
            <w:noProof/>
            <w:webHidden/>
          </w:rPr>
          <w:fldChar w:fldCharType="separate"/>
        </w:r>
        <w:r w:rsidR="0051350B">
          <w:rPr>
            <w:noProof/>
            <w:webHidden/>
          </w:rPr>
          <w:t>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4" w:history="1">
        <w:r w:rsidR="00DF5EC7" w:rsidRPr="003D7E42">
          <w:rPr>
            <w:rStyle w:val="Hypertextovprepojenie"/>
            <w:noProof/>
          </w:rPr>
          <w:t>11.</w:t>
        </w:r>
        <w:r w:rsidR="00DF5EC7">
          <w:rPr>
            <w:rFonts w:asciiTheme="minorHAnsi" w:eastAsiaTheme="minorEastAsia" w:hAnsiTheme="minorHAnsi"/>
            <w:noProof/>
            <w:sz w:val="22"/>
            <w:lang w:eastAsia="sk-SK"/>
          </w:rPr>
          <w:tab/>
        </w:r>
        <w:r w:rsidR="00DF5EC7" w:rsidRPr="003D7E42">
          <w:rPr>
            <w:rStyle w:val="Hypertextovprepojenie"/>
            <w:noProof/>
          </w:rPr>
          <w:t>Zrušenie verejného obstarávania</w:t>
        </w:r>
        <w:r w:rsidR="00DF5EC7">
          <w:rPr>
            <w:noProof/>
            <w:webHidden/>
          </w:rPr>
          <w:tab/>
        </w:r>
        <w:r>
          <w:rPr>
            <w:noProof/>
            <w:webHidden/>
          </w:rPr>
          <w:fldChar w:fldCharType="begin"/>
        </w:r>
        <w:r w:rsidR="00DF5EC7">
          <w:rPr>
            <w:noProof/>
            <w:webHidden/>
          </w:rPr>
          <w:instrText xml:space="preserve"> PAGEREF _Toc77366744 \h </w:instrText>
        </w:r>
        <w:r>
          <w:rPr>
            <w:noProof/>
            <w:webHidden/>
          </w:rPr>
        </w:r>
        <w:r>
          <w:rPr>
            <w:noProof/>
            <w:webHidden/>
          </w:rPr>
          <w:fldChar w:fldCharType="separate"/>
        </w:r>
        <w:r w:rsidR="0051350B">
          <w:rPr>
            <w:noProof/>
            <w:webHidden/>
          </w:rPr>
          <w:t>7</w:t>
        </w:r>
        <w:r>
          <w:rPr>
            <w:noProof/>
            <w:webHidden/>
          </w:rPr>
          <w:fldChar w:fldCharType="end"/>
        </w:r>
      </w:hyperlink>
    </w:p>
    <w:p w:rsidR="00DF5EC7" w:rsidRDefault="00116E20">
      <w:pPr>
        <w:pStyle w:val="Obsah2"/>
        <w:rPr>
          <w:rFonts w:asciiTheme="minorHAnsi" w:eastAsiaTheme="minorEastAsia" w:hAnsiTheme="minorHAnsi"/>
          <w:noProof/>
          <w:sz w:val="22"/>
          <w:lang w:eastAsia="sk-SK"/>
        </w:rPr>
      </w:pPr>
      <w:hyperlink w:anchor="_Toc77366745" w:history="1">
        <w:r w:rsidR="00DF5EC7" w:rsidRPr="003D7E42">
          <w:rPr>
            <w:rStyle w:val="Hypertextovprepojenie"/>
            <w:noProof/>
          </w:rPr>
          <w:t>A.2</w:t>
        </w:r>
        <w:r w:rsidR="00DF5EC7">
          <w:rPr>
            <w:rFonts w:asciiTheme="minorHAnsi" w:eastAsiaTheme="minorEastAsia" w:hAnsiTheme="minorHAnsi"/>
            <w:noProof/>
            <w:sz w:val="22"/>
            <w:lang w:eastAsia="sk-SK"/>
          </w:rPr>
          <w:tab/>
        </w:r>
        <w:r w:rsidR="00DF5EC7" w:rsidRPr="003D7E42">
          <w:rPr>
            <w:rStyle w:val="Hypertextovprepojenie"/>
            <w:noProof/>
          </w:rPr>
          <w:t>Komunikácia a vysvetľovanie</w:t>
        </w:r>
        <w:r w:rsidR="00DF5EC7">
          <w:rPr>
            <w:noProof/>
            <w:webHidden/>
          </w:rPr>
          <w:tab/>
        </w:r>
        <w:r>
          <w:rPr>
            <w:noProof/>
            <w:webHidden/>
          </w:rPr>
          <w:fldChar w:fldCharType="begin"/>
        </w:r>
        <w:r w:rsidR="00DF5EC7">
          <w:rPr>
            <w:noProof/>
            <w:webHidden/>
          </w:rPr>
          <w:instrText xml:space="preserve"> PAGEREF _Toc77366745 \h </w:instrText>
        </w:r>
        <w:r>
          <w:rPr>
            <w:noProof/>
            <w:webHidden/>
          </w:rPr>
        </w:r>
        <w:r>
          <w:rPr>
            <w:noProof/>
            <w:webHidden/>
          </w:rPr>
          <w:fldChar w:fldCharType="separate"/>
        </w:r>
        <w:r w:rsidR="0051350B">
          <w:rPr>
            <w:noProof/>
            <w:webHidden/>
          </w:rPr>
          <w:t>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6" w:history="1">
        <w:r w:rsidR="00DF5EC7" w:rsidRPr="003D7E42">
          <w:rPr>
            <w:rStyle w:val="Hypertextovprepojenie"/>
            <w:noProof/>
          </w:rPr>
          <w:t>12.</w:t>
        </w:r>
        <w:r w:rsidR="00DF5EC7">
          <w:rPr>
            <w:rFonts w:asciiTheme="minorHAnsi" w:eastAsiaTheme="minorEastAsia" w:hAnsiTheme="minorHAnsi"/>
            <w:noProof/>
            <w:sz w:val="22"/>
            <w:lang w:eastAsia="sk-SK"/>
          </w:rPr>
          <w:tab/>
        </w:r>
        <w:r w:rsidR="00DF5EC7" w:rsidRPr="003D7E42">
          <w:rPr>
            <w:rStyle w:val="Hypertextovprepojenie"/>
            <w:noProof/>
          </w:rPr>
          <w:t>Komunikácia a dorozumievanie medzi verejným obstarávateľom a uchádzačom</w:t>
        </w:r>
        <w:r w:rsidR="00DF5EC7">
          <w:rPr>
            <w:noProof/>
            <w:webHidden/>
          </w:rPr>
          <w:tab/>
        </w:r>
        <w:r>
          <w:rPr>
            <w:noProof/>
            <w:webHidden/>
          </w:rPr>
          <w:fldChar w:fldCharType="begin"/>
        </w:r>
        <w:r w:rsidR="00DF5EC7">
          <w:rPr>
            <w:noProof/>
            <w:webHidden/>
          </w:rPr>
          <w:instrText xml:space="preserve"> PAGEREF _Toc77366746 \h </w:instrText>
        </w:r>
        <w:r>
          <w:rPr>
            <w:noProof/>
            <w:webHidden/>
          </w:rPr>
        </w:r>
        <w:r>
          <w:rPr>
            <w:noProof/>
            <w:webHidden/>
          </w:rPr>
          <w:fldChar w:fldCharType="separate"/>
        </w:r>
        <w:r w:rsidR="0051350B">
          <w:rPr>
            <w:noProof/>
            <w:webHidden/>
          </w:rPr>
          <w:t>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7" w:history="1">
        <w:r w:rsidR="00DF5EC7" w:rsidRPr="003D7E42">
          <w:rPr>
            <w:rStyle w:val="Hypertextovprepojenie"/>
            <w:noProof/>
          </w:rPr>
          <w:t>13.</w:t>
        </w:r>
        <w:r w:rsidR="00DF5EC7">
          <w:rPr>
            <w:rFonts w:asciiTheme="minorHAnsi" w:eastAsiaTheme="minorEastAsia" w:hAnsiTheme="minorHAnsi"/>
            <w:noProof/>
            <w:sz w:val="22"/>
            <w:lang w:eastAsia="sk-SK"/>
          </w:rPr>
          <w:tab/>
        </w:r>
        <w:r w:rsidR="00DF5EC7" w:rsidRPr="003D7E42">
          <w:rPr>
            <w:rStyle w:val="Hypertextovprepojenie"/>
            <w:noProof/>
          </w:rPr>
          <w:t>Vysvetľovanie</w:t>
        </w:r>
        <w:r w:rsidR="00DF5EC7">
          <w:rPr>
            <w:noProof/>
            <w:webHidden/>
          </w:rPr>
          <w:tab/>
        </w:r>
        <w:r>
          <w:rPr>
            <w:noProof/>
            <w:webHidden/>
          </w:rPr>
          <w:fldChar w:fldCharType="begin"/>
        </w:r>
        <w:r w:rsidR="00DF5EC7">
          <w:rPr>
            <w:noProof/>
            <w:webHidden/>
          </w:rPr>
          <w:instrText xml:space="preserve"> PAGEREF _Toc77366747 \h </w:instrText>
        </w:r>
        <w:r>
          <w:rPr>
            <w:noProof/>
            <w:webHidden/>
          </w:rPr>
        </w:r>
        <w:r>
          <w:rPr>
            <w:noProof/>
            <w:webHidden/>
          </w:rPr>
          <w:fldChar w:fldCharType="separate"/>
        </w:r>
        <w:r w:rsidR="0051350B">
          <w:rPr>
            <w:noProof/>
            <w:webHidden/>
          </w:rPr>
          <w:t>9</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48" w:history="1">
        <w:r w:rsidR="00DF5EC7" w:rsidRPr="003D7E42">
          <w:rPr>
            <w:rStyle w:val="Hypertextovprepojenie"/>
            <w:noProof/>
          </w:rPr>
          <w:t>14.</w:t>
        </w:r>
        <w:r w:rsidR="00DF5EC7">
          <w:rPr>
            <w:rFonts w:asciiTheme="minorHAnsi" w:eastAsiaTheme="minorEastAsia" w:hAnsiTheme="minorHAnsi"/>
            <w:noProof/>
            <w:sz w:val="22"/>
            <w:lang w:eastAsia="sk-SK"/>
          </w:rPr>
          <w:tab/>
        </w:r>
        <w:r w:rsidR="00DF5EC7" w:rsidRPr="003D7E42">
          <w:rPr>
            <w:rStyle w:val="Hypertextovprepojenie"/>
            <w:noProof/>
          </w:rPr>
          <w:t>Obhliadka miesta dodania predmetu zákazky</w:t>
        </w:r>
        <w:r w:rsidR="00DF5EC7">
          <w:rPr>
            <w:noProof/>
            <w:webHidden/>
          </w:rPr>
          <w:tab/>
        </w:r>
        <w:r>
          <w:rPr>
            <w:noProof/>
            <w:webHidden/>
          </w:rPr>
          <w:fldChar w:fldCharType="begin"/>
        </w:r>
        <w:r w:rsidR="00DF5EC7">
          <w:rPr>
            <w:noProof/>
            <w:webHidden/>
          </w:rPr>
          <w:instrText xml:space="preserve"> PAGEREF _Toc77366748 \h </w:instrText>
        </w:r>
        <w:r>
          <w:rPr>
            <w:noProof/>
            <w:webHidden/>
          </w:rPr>
        </w:r>
        <w:r>
          <w:rPr>
            <w:noProof/>
            <w:webHidden/>
          </w:rPr>
          <w:fldChar w:fldCharType="separate"/>
        </w:r>
        <w:r w:rsidR="0051350B">
          <w:rPr>
            <w:noProof/>
            <w:webHidden/>
          </w:rPr>
          <w:t>10</w:t>
        </w:r>
        <w:r>
          <w:rPr>
            <w:noProof/>
            <w:webHidden/>
          </w:rPr>
          <w:fldChar w:fldCharType="end"/>
        </w:r>
      </w:hyperlink>
    </w:p>
    <w:p w:rsidR="00DF5EC7" w:rsidRDefault="00116E20">
      <w:pPr>
        <w:pStyle w:val="Obsah2"/>
        <w:rPr>
          <w:rFonts w:asciiTheme="minorHAnsi" w:eastAsiaTheme="minorEastAsia" w:hAnsiTheme="minorHAnsi"/>
          <w:noProof/>
          <w:sz w:val="22"/>
          <w:lang w:eastAsia="sk-SK"/>
        </w:rPr>
      </w:pPr>
      <w:hyperlink w:anchor="_Toc77366749" w:history="1">
        <w:r w:rsidR="00DF5EC7" w:rsidRPr="003D7E42">
          <w:rPr>
            <w:rStyle w:val="Hypertextovprepojenie"/>
            <w:noProof/>
          </w:rPr>
          <w:t>A.3</w:t>
        </w:r>
        <w:r w:rsidR="00DF5EC7">
          <w:rPr>
            <w:rFonts w:asciiTheme="minorHAnsi" w:eastAsiaTheme="minorEastAsia" w:hAnsiTheme="minorHAnsi"/>
            <w:noProof/>
            <w:sz w:val="22"/>
            <w:lang w:eastAsia="sk-SK"/>
          </w:rPr>
          <w:tab/>
        </w:r>
        <w:r w:rsidR="00DF5EC7" w:rsidRPr="003D7E42">
          <w:rPr>
            <w:rStyle w:val="Hypertextovprepojenie"/>
            <w:noProof/>
          </w:rPr>
          <w:t>Príprava ponuky</w:t>
        </w:r>
        <w:r w:rsidR="00DF5EC7">
          <w:rPr>
            <w:noProof/>
            <w:webHidden/>
          </w:rPr>
          <w:tab/>
        </w:r>
        <w:r>
          <w:rPr>
            <w:noProof/>
            <w:webHidden/>
          </w:rPr>
          <w:fldChar w:fldCharType="begin"/>
        </w:r>
        <w:r w:rsidR="00DF5EC7">
          <w:rPr>
            <w:noProof/>
            <w:webHidden/>
          </w:rPr>
          <w:instrText xml:space="preserve"> PAGEREF _Toc77366749 \h </w:instrText>
        </w:r>
        <w:r>
          <w:rPr>
            <w:noProof/>
            <w:webHidden/>
          </w:rPr>
        </w:r>
        <w:r>
          <w:rPr>
            <w:noProof/>
            <w:webHidden/>
          </w:rPr>
          <w:fldChar w:fldCharType="separate"/>
        </w:r>
        <w:r w:rsidR="0051350B">
          <w:rPr>
            <w:noProof/>
            <w:webHidden/>
          </w:rPr>
          <w:t>10</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0" w:history="1">
        <w:r w:rsidR="00DF5EC7" w:rsidRPr="003D7E42">
          <w:rPr>
            <w:rStyle w:val="Hypertextovprepojenie"/>
            <w:noProof/>
          </w:rPr>
          <w:t>15.</w:t>
        </w:r>
        <w:r w:rsidR="00DF5EC7">
          <w:rPr>
            <w:rFonts w:asciiTheme="minorHAnsi" w:eastAsiaTheme="minorEastAsia" w:hAnsiTheme="minorHAnsi"/>
            <w:noProof/>
            <w:sz w:val="22"/>
            <w:lang w:eastAsia="sk-SK"/>
          </w:rPr>
          <w:tab/>
        </w:r>
        <w:r w:rsidR="00DF5EC7" w:rsidRPr="003D7E42">
          <w:rPr>
            <w:rStyle w:val="Hypertextovprepojenie"/>
            <w:noProof/>
          </w:rPr>
          <w:t>Jazyk ponuky</w:t>
        </w:r>
        <w:r w:rsidR="00DF5EC7">
          <w:rPr>
            <w:noProof/>
            <w:webHidden/>
          </w:rPr>
          <w:tab/>
        </w:r>
        <w:r>
          <w:rPr>
            <w:noProof/>
            <w:webHidden/>
          </w:rPr>
          <w:fldChar w:fldCharType="begin"/>
        </w:r>
        <w:r w:rsidR="00DF5EC7">
          <w:rPr>
            <w:noProof/>
            <w:webHidden/>
          </w:rPr>
          <w:instrText xml:space="preserve"> PAGEREF _Toc77366750 \h </w:instrText>
        </w:r>
        <w:r>
          <w:rPr>
            <w:noProof/>
            <w:webHidden/>
          </w:rPr>
        </w:r>
        <w:r>
          <w:rPr>
            <w:noProof/>
            <w:webHidden/>
          </w:rPr>
          <w:fldChar w:fldCharType="separate"/>
        </w:r>
        <w:r w:rsidR="0051350B">
          <w:rPr>
            <w:noProof/>
            <w:webHidden/>
          </w:rPr>
          <w:t>10</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1" w:history="1">
        <w:r w:rsidR="00DF5EC7" w:rsidRPr="003D7E42">
          <w:rPr>
            <w:rStyle w:val="Hypertextovprepojenie"/>
            <w:noProof/>
          </w:rPr>
          <w:t>16.</w:t>
        </w:r>
        <w:r w:rsidR="00DF5EC7">
          <w:rPr>
            <w:rFonts w:asciiTheme="minorHAnsi" w:eastAsiaTheme="minorEastAsia" w:hAnsiTheme="minorHAnsi"/>
            <w:noProof/>
            <w:sz w:val="22"/>
            <w:lang w:eastAsia="sk-SK"/>
          </w:rPr>
          <w:tab/>
        </w:r>
        <w:r w:rsidR="00DF5EC7" w:rsidRPr="003D7E42">
          <w:rPr>
            <w:rStyle w:val="Hypertextovprepojenie"/>
            <w:noProof/>
          </w:rPr>
          <w:t>Vyhotovenie ponuky a jej obsah</w:t>
        </w:r>
        <w:r w:rsidR="00DF5EC7">
          <w:rPr>
            <w:noProof/>
            <w:webHidden/>
          </w:rPr>
          <w:tab/>
        </w:r>
        <w:r>
          <w:rPr>
            <w:noProof/>
            <w:webHidden/>
          </w:rPr>
          <w:fldChar w:fldCharType="begin"/>
        </w:r>
        <w:r w:rsidR="00DF5EC7">
          <w:rPr>
            <w:noProof/>
            <w:webHidden/>
          </w:rPr>
          <w:instrText xml:space="preserve"> PAGEREF _Toc77366751 \h </w:instrText>
        </w:r>
        <w:r>
          <w:rPr>
            <w:noProof/>
            <w:webHidden/>
          </w:rPr>
        </w:r>
        <w:r>
          <w:rPr>
            <w:noProof/>
            <w:webHidden/>
          </w:rPr>
          <w:fldChar w:fldCharType="separate"/>
        </w:r>
        <w:r w:rsidR="0051350B">
          <w:rPr>
            <w:noProof/>
            <w:webHidden/>
          </w:rPr>
          <w:t>10</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2" w:history="1">
        <w:r w:rsidR="00DF5EC7" w:rsidRPr="003D7E42">
          <w:rPr>
            <w:rStyle w:val="Hypertextovprepojenie"/>
            <w:noProof/>
          </w:rPr>
          <w:t>17.</w:t>
        </w:r>
        <w:r w:rsidR="00DF5EC7">
          <w:rPr>
            <w:rFonts w:asciiTheme="minorHAnsi" w:eastAsiaTheme="minorEastAsia" w:hAnsiTheme="minorHAnsi"/>
            <w:noProof/>
            <w:sz w:val="22"/>
            <w:lang w:eastAsia="sk-SK"/>
          </w:rPr>
          <w:tab/>
        </w:r>
        <w:r w:rsidR="00DF5EC7" w:rsidRPr="003D7E42">
          <w:rPr>
            <w:rStyle w:val="Hypertextovprepojenie"/>
            <w:noProof/>
          </w:rPr>
          <w:t>Zábezpeka</w:t>
        </w:r>
        <w:r w:rsidR="00DF5EC7">
          <w:rPr>
            <w:noProof/>
            <w:webHidden/>
          </w:rPr>
          <w:tab/>
        </w:r>
        <w:r>
          <w:rPr>
            <w:noProof/>
            <w:webHidden/>
          </w:rPr>
          <w:fldChar w:fldCharType="begin"/>
        </w:r>
        <w:r w:rsidR="00DF5EC7">
          <w:rPr>
            <w:noProof/>
            <w:webHidden/>
          </w:rPr>
          <w:instrText xml:space="preserve"> PAGEREF _Toc77366752 \h </w:instrText>
        </w:r>
        <w:r>
          <w:rPr>
            <w:noProof/>
            <w:webHidden/>
          </w:rPr>
        </w:r>
        <w:r>
          <w:rPr>
            <w:noProof/>
            <w:webHidden/>
          </w:rPr>
          <w:fldChar w:fldCharType="separate"/>
        </w:r>
        <w:r w:rsidR="0051350B">
          <w:rPr>
            <w:noProof/>
            <w:webHidden/>
          </w:rPr>
          <w:t>11</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3" w:history="1">
        <w:r w:rsidR="00DF5EC7" w:rsidRPr="003D7E42">
          <w:rPr>
            <w:rStyle w:val="Hypertextovprepojenie"/>
            <w:noProof/>
          </w:rPr>
          <w:t>18.</w:t>
        </w:r>
        <w:r w:rsidR="00DF5EC7">
          <w:rPr>
            <w:rFonts w:asciiTheme="minorHAnsi" w:eastAsiaTheme="minorEastAsia" w:hAnsiTheme="minorHAnsi"/>
            <w:noProof/>
            <w:sz w:val="22"/>
            <w:lang w:eastAsia="sk-SK"/>
          </w:rPr>
          <w:tab/>
        </w:r>
        <w:r w:rsidR="00DF5EC7" w:rsidRPr="003D7E42">
          <w:rPr>
            <w:rStyle w:val="Hypertextovprepojenie"/>
            <w:noProof/>
          </w:rPr>
          <w:t>Mena a ceny uvádzané v ponuke</w:t>
        </w:r>
        <w:r w:rsidR="00DF5EC7">
          <w:rPr>
            <w:noProof/>
            <w:webHidden/>
          </w:rPr>
          <w:tab/>
        </w:r>
        <w:r>
          <w:rPr>
            <w:noProof/>
            <w:webHidden/>
          </w:rPr>
          <w:fldChar w:fldCharType="begin"/>
        </w:r>
        <w:r w:rsidR="00DF5EC7">
          <w:rPr>
            <w:noProof/>
            <w:webHidden/>
          </w:rPr>
          <w:instrText xml:space="preserve"> PAGEREF _Toc77366753 \h </w:instrText>
        </w:r>
        <w:r>
          <w:rPr>
            <w:noProof/>
            <w:webHidden/>
          </w:rPr>
        </w:r>
        <w:r>
          <w:rPr>
            <w:noProof/>
            <w:webHidden/>
          </w:rPr>
          <w:fldChar w:fldCharType="separate"/>
        </w:r>
        <w:r w:rsidR="0051350B">
          <w:rPr>
            <w:noProof/>
            <w:webHidden/>
          </w:rPr>
          <w:t>11</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4" w:history="1">
        <w:r w:rsidR="00DF5EC7" w:rsidRPr="003D7E42">
          <w:rPr>
            <w:rStyle w:val="Hypertextovprepojenie"/>
            <w:noProof/>
          </w:rPr>
          <w:t>19.</w:t>
        </w:r>
        <w:r w:rsidR="00DF5EC7">
          <w:rPr>
            <w:rFonts w:asciiTheme="minorHAnsi" w:eastAsiaTheme="minorEastAsia" w:hAnsiTheme="minorHAnsi"/>
            <w:noProof/>
            <w:sz w:val="22"/>
            <w:lang w:eastAsia="sk-SK"/>
          </w:rPr>
          <w:tab/>
        </w:r>
        <w:r w:rsidR="00DF5EC7" w:rsidRPr="003D7E42">
          <w:rPr>
            <w:rStyle w:val="Hypertextovprepojenie"/>
            <w:noProof/>
          </w:rPr>
          <w:t>Predkladanie ponuky</w:t>
        </w:r>
        <w:r w:rsidR="00DF5EC7">
          <w:rPr>
            <w:noProof/>
            <w:webHidden/>
          </w:rPr>
          <w:tab/>
        </w:r>
        <w:r>
          <w:rPr>
            <w:noProof/>
            <w:webHidden/>
          </w:rPr>
          <w:fldChar w:fldCharType="begin"/>
        </w:r>
        <w:r w:rsidR="00DF5EC7">
          <w:rPr>
            <w:noProof/>
            <w:webHidden/>
          </w:rPr>
          <w:instrText xml:space="preserve"> PAGEREF _Toc77366754 \h </w:instrText>
        </w:r>
        <w:r>
          <w:rPr>
            <w:noProof/>
            <w:webHidden/>
          </w:rPr>
        </w:r>
        <w:r>
          <w:rPr>
            <w:noProof/>
            <w:webHidden/>
          </w:rPr>
          <w:fldChar w:fldCharType="separate"/>
        </w:r>
        <w:r w:rsidR="0051350B">
          <w:rPr>
            <w:noProof/>
            <w:webHidden/>
          </w:rPr>
          <w:t>11</w:t>
        </w:r>
        <w:r>
          <w:rPr>
            <w:noProof/>
            <w:webHidden/>
          </w:rPr>
          <w:fldChar w:fldCharType="end"/>
        </w:r>
      </w:hyperlink>
    </w:p>
    <w:p w:rsidR="00DF5EC7" w:rsidRDefault="00116E20">
      <w:pPr>
        <w:pStyle w:val="Obsah2"/>
        <w:rPr>
          <w:rFonts w:asciiTheme="minorHAnsi" w:eastAsiaTheme="minorEastAsia" w:hAnsiTheme="minorHAnsi"/>
          <w:noProof/>
          <w:sz w:val="22"/>
          <w:lang w:eastAsia="sk-SK"/>
        </w:rPr>
      </w:pPr>
      <w:hyperlink w:anchor="_Toc77366755" w:history="1">
        <w:r w:rsidR="00DF5EC7" w:rsidRPr="003D7E42">
          <w:rPr>
            <w:rStyle w:val="Hypertextovprepojenie"/>
            <w:noProof/>
          </w:rPr>
          <w:t>A.4</w:t>
        </w:r>
        <w:r w:rsidR="00DF5EC7">
          <w:rPr>
            <w:rFonts w:asciiTheme="minorHAnsi" w:eastAsiaTheme="minorEastAsia" w:hAnsiTheme="minorHAnsi"/>
            <w:noProof/>
            <w:sz w:val="22"/>
            <w:lang w:eastAsia="sk-SK"/>
          </w:rPr>
          <w:tab/>
        </w:r>
        <w:r w:rsidR="00DF5EC7" w:rsidRPr="003D7E42">
          <w:rPr>
            <w:rStyle w:val="Hypertextovprepojenie"/>
            <w:noProof/>
          </w:rPr>
          <w:t>Predkladanie ponúk</w:t>
        </w:r>
        <w:r w:rsidR="00DF5EC7">
          <w:rPr>
            <w:noProof/>
            <w:webHidden/>
          </w:rPr>
          <w:tab/>
        </w:r>
        <w:r>
          <w:rPr>
            <w:noProof/>
            <w:webHidden/>
          </w:rPr>
          <w:fldChar w:fldCharType="begin"/>
        </w:r>
        <w:r w:rsidR="00DF5EC7">
          <w:rPr>
            <w:noProof/>
            <w:webHidden/>
          </w:rPr>
          <w:instrText xml:space="preserve"> PAGEREF _Toc77366755 \h </w:instrText>
        </w:r>
        <w:r>
          <w:rPr>
            <w:noProof/>
            <w:webHidden/>
          </w:rPr>
        </w:r>
        <w:r>
          <w:rPr>
            <w:noProof/>
            <w:webHidden/>
          </w:rPr>
          <w:fldChar w:fldCharType="separate"/>
        </w:r>
        <w:r w:rsidR="0051350B">
          <w:rPr>
            <w:noProof/>
            <w:webHidden/>
          </w:rPr>
          <w:t>13</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6" w:history="1">
        <w:r w:rsidR="00DF5EC7" w:rsidRPr="003D7E42">
          <w:rPr>
            <w:rStyle w:val="Hypertextovprepojenie"/>
            <w:noProof/>
          </w:rPr>
          <w:t>20.</w:t>
        </w:r>
        <w:r w:rsidR="00DF5EC7">
          <w:rPr>
            <w:rFonts w:asciiTheme="minorHAnsi" w:eastAsiaTheme="minorEastAsia" w:hAnsiTheme="minorHAnsi"/>
            <w:noProof/>
            <w:sz w:val="22"/>
            <w:lang w:eastAsia="sk-SK"/>
          </w:rPr>
          <w:tab/>
        </w:r>
        <w:r w:rsidR="00DF5EC7" w:rsidRPr="003D7E42">
          <w:rPr>
            <w:rStyle w:val="Hypertextovprepojenie"/>
            <w:noProof/>
          </w:rPr>
          <w:t>Lehota a miesto na predkladanie ponúk</w:t>
        </w:r>
        <w:r w:rsidR="00DF5EC7">
          <w:rPr>
            <w:noProof/>
            <w:webHidden/>
          </w:rPr>
          <w:tab/>
        </w:r>
        <w:r>
          <w:rPr>
            <w:noProof/>
            <w:webHidden/>
          </w:rPr>
          <w:fldChar w:fldCharType="begin"/>
        </w:r>
        <w:r w:rsidR="00DF5EC7">
          <w:rPr>
            <w:noProof/>
            <w:webHidden/>
          </w:rPr>
          <w:instrText xml:space="preserve"> PAGEREF _Toc77366756 \h </w:instrText>
        </w:r>
        <w:r>
          <w:rPr>
            <w:noProof/>
            <w:webHidden/>
          </w:rPr>
        </w:r>
        <w:r>
          <w:rPr>
            <w:noProof/>
            <w:webHidden/>
          </w:rPr>
          <w:fldChar w:fldCharType="separate"/>
        </w:r>
        <w:r w:rsidR="0051350B">
          <w:rPr>
            <w:noProof/>
            <w:webHidden/>
          </w:rPr>
          <w:t>13</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7" w:history="1">
        <w:r w:rsidR="00DF5EC7" w:rsidRPr="003D7E42">
          <w:rPr>
            <w:rStyle w:val="Hypertextovprepojenie"/>
            <w:noProof/>
          </w:rPr>
          <w:t>21.</w:t>
        </w:r>
        <w:r w:rsidR="00DF5EC7">
          <w:rPr>
            <w:rFonts w:asciiTheme="minorHAnsi" w:eastAsiaTheme="minorEastAsia" w:hAnsiTheme="minorHAnsi"/>
            <w:noProof/>
            <w:sz w:val="22"/>
            <w:lang w:eastAsia="sk-SK"/>
          </w:rPr>
          <w:tab/>
        </w:r>
        <w:r w:rsidR="00DF5EC7" w:rsidRPr="003D7E42">
          <w:rPr>
            <w:rStyle w:val="Hypertextovprepojenie"/>
            <w:noProof/>
          </w:rPr>
          <w:t>Registrácia</w:t>
        </w:r>
        <w:r w:rsidR="00DF5EC7">
          <w:rPr>
            <w:noProof/>
            <w:webHidden/>
          </w:rPr>
          <w:tab/>
        </w:r>
        <w:r>
          <w:rPr>
            <w:noProof/>
            <w:webHidden/>
          </w:rPr>
          <w:fldChar w:fldCharType="begin"/>
        </w:r>
        <w:r w:rsidR="00DF5EC7">
          <w:rPr>
            <w:noProof/>
            <w:webHidden/>
          </w:rPr>
          <w:instrText xml:space="preserve"> PAGEREF _Toc77366757 \h </w:instrText>
        </w:r>
        <w:r>
          <w:rPr>
            <w:noProof/>
            <w:webHidden/>
          </w:rPr>
        </w:r>
        <w:r>
          <w:rPr>
            <w:noProof/>
            <w:webHidden/>
          </w:rPr>
          <w:fldChar w:fldCharType="separate"/>
        </w:r>
        <w:r w:rsidR="0051350B">
          <w:rPr>
            <w:noProof/>
            <w:webHidden/>
          </w:rPr>
          <w:t>13</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8" w:history="1">
        <w:r w:rsidR="00DF5EC7" w:rsidRPr="003D7E42">
          <w:rPr>
            <w:rStyle w:val="Hypertextovprepojenie"/>
            <w:noProof/>
          </w:rPr>
          <w:t>22.</w:t>
        </w:r>
        <w:r w:rsidR="00DF5EC7">
          <w:rPr>
            <w:rFonts w:asciiTheme="minorHAnsi" w:eastAsiaTheme="minorEastAsia" w:hAnsiTheme="minorHAnsi"/>
            <w:noProof/>
            <w:sz w:val="22"/>
            <w:lang w:eastAsia="sk-SK"/>
          </w:rPr>
          <w:tab/>
        </w:r>
        <w:r w:rsidR="00DF5EC7" w:rsidRPr="003D7E42">
          <w:rPr>
            <w:rStyle w:val="Hypertextovprepojenie"/>
            <w:noProof/>
          </w:rPr>
          <w:t>Doplnenie, zámena a odvolanie ponuky</w:t>
        </w:r>
        <w:r w:rsidR="00DF5EC7">
          <w:rPr>
            <w:noProof/>
            <w:webHidden/>
          </w:rPr>
          <w:tab/>
        </w:r>
        <w:r>
          <w:rPr>
            <w:noProof/>
            <w:webHidden/>
          </w:rPr>
          <w:fldChar w:fldCharType="begin"/>
        </w:r>
        <w:r w:rsidR="00DF5EC7">
          <w:rPr>
            <w:noProof/>
            <w:webHidden/>
          </w:rPr>
          <w:instrText xml:space="preserve"> PAGEREF _Toc77366758 \h </w:instrText>
        </w:r>
        <w:r>
          <w:rPr>
            <w:noProof/>
            <w:webHidden/>
          </w:rPr>
        </w:r>
        <w:r>
          <w:rPr>
            <w:noProof/>
            <w:webHidden/>
          </w:rPr>
          <w:fldChar w:fldCharType="separate"/>
        </w:r>
        <w:r w:rsidR="0051350B">
          <w:rPr>
            <w:noProof/>
            <w:webHidden/>
          </w:rPr>
          <w:t>13</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59" w:history="1">
        <w:r w:rsidR="00DF5EC7" w:rsidRPr="003D7E42">
          <w:rPr>
            <w:rStyle w:val="Hypertextovprepojenie"/>
            <w:noProof/>
          </w:rPr>
          <w:t>23.</w:t>
        </w:r>
        <w:r w:rsidR="00DF5EC7">
          <w:rPr>
            <w:rFonts w:asciiTheme="minorHAnsi" w:eastAsiaTheme="minorEastAsia" w:hAnsiTheme="minorHAnsi"/>
            <w:noProof/>
            <w:sz w:val="22"/>
            <w:lang w:eastAsia="sk-SK"/>
          </w:rPr>
          <w:tab/>
        </w:r>
        <w:r w:rsidR="00DF5EC7" w:rsidRPr="003D7E42">
          <w:rPr>
            <w:rStyle w:val="Hypertextovprepojenie"/>
            <w:noProof/>
          </w:rPr>
          <w:t>Ďalšie požiadavky na predkladanie ponúk</w:t>
        </w:r>
        <w:r w:rsidR="00DF5EC7">
          <w:rPr>
            <w:noProof/>
            <w:webHidden/>
          </w:rPr>
          <w:tab/>
        </w:r>
        <w:r>
          <w:rPr>
            <w:noProof/>
            <w:webHidden/>
          </w:rPr>
          <w:fldChar w:fldCharType="begin"/>
        </w:r>
        <w:r w:rsidR="00DF5EC7">
          <w:rPr>
            <w:noProof/>
            <w:webHidden/>
          </w:rPr>
          <w:instrText xml:space="preserve"> PAGEREF _Toc77366759 \h </w:instrText>
        </w:r>
        <w:r>
          <w:rPr>
            <w:noProof/>
            <w:webHidden/>
          </w:rPr>
        </w:r>
        <w:r>
          <w:rPr>
            <w:noProof/>
            <w:webHidden/>
          </w:rPr>
          <w:fldChar w:fldCharType="separate"/>
        </w:r>
        <w:r w:rsidR="0051350B">
          <w:rPr>
            <w:noProof/>
            <w:webHidden/>
          </w:rPr>
          <w:t>13</w:t>
        </w:r>
        <w:r>
          <w:rPr>
            <w:noProof/>
            <w:webHidden/>
          </w:rPr>
          <w:fldChar w:fldCharType="end"/>
        </w:r>
      </w:hyperlink>
    </w:p>
    <w:p w:rsidR="00DF5EC7" w:rsidRDefault="00116E20">
      <w:pPr>
        <w:pStyle w:val="Obsah2"/>
        <w:rPr>
          <w:rFonts w:asciiTheme="minorHAnsi" w:eastAsiaTheme="minorEastAsia" w:hAnsiTheme="minorHAnsi"/>
          <w:noProof/>
          <w:sz w:val="22"/>
          <w:lang w:eastAsia="sk-SK"/>
        </w:rPr>
      </w:pPr>
      <w:hyperlink w:anchor="_Toc77366760" w:history="1">
        <w:r w:rsidR="00DF5EC7" w:rsidRPr="003D7E42">
          <w:rPr>
            <w:rStyle w:val="Hypertextovprepojenie"/>
            <w:noProof/>
          </w:rPr>
          <w:t>A.5</w:t>
        </w:r>
        <w:r w:rsidR="00DF5EC7">
          <w:rPr>
            <w:rFonts w:asciiTheme="minorHAnsi" w:eastAsiaTheme="minorEastAsia" w:hAnsiTheme="minorHAnsi"/>
            <w:noProof/>
            <w:sz w:val="22"/>
            <w:lang w:eastAsia="sk-SK"/>
          </w:rPr>
          <w:tab/>
        </w:r>
        <w:r w:rsidR="00DF5EC7" w:rsidRPr="003D7E42">
          <w:rPr>
            <w:rStyle w:val="Hypertextovprepojenie"/>
            <w:noProof/>
          </w:rPr>
          <w:t>Otváranie a vyhodnocovanie ponúk</w:t>
        </w:r>
        <w:r w:rsidR="00DF5EC7">
          <w:rPr>
            <w:noProof/>
            <w:webHidden/>
          </w:rPr>
          <w:tab/>
        </w:r>
        <w:r>
          <w:rPr>
            <w:noProof/>
            <w:webHidden/>
          </w:rPr>
          <w:fldChar w:fldCharType="begin"/>
        </w:r>
        <w:r w:rsidR="00DF5EC7">
          <w:rPr>
            <w:noProof/>
            <w:webHidden/>
          </w:rPr>
          <w:instrText xml:space="preserve"> PAGEREF _Toc77366760 \h </w:instrText>
        </w:r>
        <w:r>
          <w:rPr>
            <w:noProof/>
            <w:webHidden/>
          </w:rPr>
        </w:r>
        <w:r>
          <w:rPr>
            <w:noProof/>
            <w:webHidden/>
          </w:rPr>
          <w:fldChar w:fldCharType="separate"/>
        </w:r>
        <w:r w:rsidR="0051350B">
          <w:rPr>
            <w:noProof/>
            <w:webHidden/>
          </w:rPr>
          <w:t>14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1" w:history="1">
        <w:r w:rsidR="00DF5EC7" w:rsidRPr="003D7E42">
          <w:rPr>
            <w:rStyle w:val="Hypertextovprepojenie"/>
            <w:noProof/>
          </w:rPr>
          <w:t>24.</w:t>
        </w:r>
        <w:r w:rsidR="00DF5EC7">
          <w:rPr>
            <w:rFonts w:asciiTheme="minorHAnsi" w:eastAsiaTheme="minorEastAsia" w:hAnsiTheme="minorHAnsi"/>
            <w:noProof/>
            <w:sz w:val="22"/>
            <w:lang w:eastAsia="sk-SK"/>
          </w:rPr>
          <w:tab/>
        </w:r>
        <w:r w:rsidR="00DF5EC7" w:rsidRPr="003D7E42">
          <w:rPr>
            <w:rStyle w:val="Hypertextovprepojenie"/>
            <w:noProof/>
          </w:rPr>
          <w:t>Otváranie ponúk</w:t>
        </w:r>
        <w:r w:rsidR="00DF5EC7">
          <w:rPr>
            <w:noProof/>
            <w:webHidden/>
          </w:rPr>
          <w:tab/>
        </w:r>
        <w:r>
          <w:rPr>
            <w:noProof/>
            <w:webHidden/>
          </w:rPr>
          <w:fldChar w:fldCharType="begin"/>
        </w:r>
        <w:r w:rsidR="00DF5EC7">
          <w:rPr>
            <w:noProof/>
            <w:webHidden/>
          </w:rPr>
          <w:instrText xml:space="preserve"> PAGEREF _Toc77366761 \h </w:instrText>
        </w:r>
        <w:r>
          <w:rPr>
            <w:noProof/>
            <w:webHidden/>
          </w:rPr>
        </w:r>
        <w:r>
          <w:rPr>
            <w:noProof/>
            <w:webHidden/>
          </w:rPr>
          <w:fldChar w:fldCharType="separate"/>
        </w:r>
        <w:r w:rsidR="0051350B">
          <w:rPr>
            <w:noProof/>
            <w:webHidden/>
          </w:rPr>
          <w:t>14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2" w:history="1">
        <w:r w:rsidR="00DF5EC7" w:rsidRPr="003D7E42">
          <w:rPr>
            <w:rStyle w:val="Hypertextovprepojenie"/>
            <w:noProof/>
          </w:rPr>
          <w:t>25.</w:t>
        </w:r>
        <w:r w:rsidR="00DF5EC7">
          <w:rPr>
            <w:rFonts w:asciiTheme="minorHAnsi" w:eastAsiaTheme="minorEastAsia" w:hAnsiTheme="minorHAnsi"/>
            <w:noProof/>
            <w:sz w:val="22"/>
            <w:lang w:eastAsia="sk-SK"/>
          </w:rPr>
          <w:tab/>
        </w:r>
        <w:r w:rsidR="00DF5EC7" w:rsidRPr="003D7E42">
          <w:rPr>
            <w:rStyle w:val="Hypertextovprepojenie"/>
            <w:noProof/>
          </w:rPr>
          <w:t>Konflikt záujmov</w:t>
        </w:r>
        <w:r w:rsidR="00DF5EC7">
          <w:rPr>
            <w:noProof/>
            <w:webHidden/>
          </w:rPr>
          <w:tab/>
        </w:r>
        <w:r>
          <w:rPr>
            <w:noProof/>
            <w:webHidden/>
          </w:rPr>
          <w:fldChar w:fldCharType="begin"/>
        </w:r>
        <w:r w:rsidR="00DF5EC7">
          <w:rPr>
            <w:noProof/>
            <w:webHidden/>
          </w:rPr>
          <w:instrText xml:space="preserve"> PAGEREF _Toc77366762 \h </w:instrText>
        </w:r>
        <w:r>
          <w:rPr>
            <w:noProof/>
            <w:webHidden/>
          </w:rPr>
        </w:r>
        <w:r>
          <w:rPr>
            <w:noProof/>
            <w:webHidden/>
          </w:rPr>
          <w:fldChar w:fldCharType="separate"/>
        </w:r>
        <w:r w:rsidR="0051350B">
          <w:rPr>
            <w:noProof/>
            <w:webHidden/>
          </w:rPr>
          <w:t>14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3" w:history="1">
        <w:r w:rsidR="00DF5EC7" w:rsidRPr="003D7E42">
          <w:rPr>
            <w:rStyle w:val="Hypertextovprepojenie"/>
            <w:noProof/>
          </w:rPr>
          <w:t>26.</w:t>
        </w:r>
        <w:r w:rsidR="00DF5EC7">
          <w:rPr>
            <w:rFonts w:asciiTheme="minorHAnsi" w:eastAsiaTheme="minorEastAsia" w:hAnsiTheme="minorHAnsi"/>
            <w:noProof/>
            <w:sz w:val="22"/>
            <w:lang w:eastAsia="sk-SK"/>
          </w:rPr>
          <w:tab/>
        </w:r>
        <w:r w:rsidR="00DF5EC7" w:rsidRPr="003D7E42">
          <w:rPr>
            <w:rStyle w:val="Hypertextovprepojenie"/>
            <w:noProof/>
          </w:rPr>
          <w:t>Etický kódex uchádzača vo verejnom obstarávaní</w:t>
        </w:r>
        <w:r w:rsidR="00DF5EC7">
          <w:rPr>
            <w:noProof/>
            <w:webHidden/>
          </w:rPr>
          <w:tab/>
        </w:r>
        <w:r>
          <w:rPr>
            <w:noProof/>
            <w:webHidden/>
          </w:rPr>
          <w:fldChar w:fldCharType="begin"/>
        </w:r>
        <w:r w:rsidR="00DF5EC7">
          <w:rPr>
            <w:noProof/>
            <w:webHidden/>
          </w:rPr>
          <w:instrText xml:space="preserve"> PAGEREF _Toc77366763 \h </w:instrText>
        </w:r>
        <w:r>
          <w:rPr>
            <w:noProof/>
            <w:webHidden/>
          </w:rPr>
        </w:r>
        <w:r>
          <w:rPr>
            <w:noProof/>
            <w:webHidden/>
          </w:rPr>
          <w:fldChar w:fldCharType="separate"/>
        </w:r>
        <w:r w:rsidR="0051350B">
          <w:rPr>
            <w:noProof/>
            <w:webHidden/>
          </w:rPr>
          <w:t>14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4" w:history="1">
        <w:r w:rsidR="00DF5EC7" w:rsidRPr="003D7E42">
          <w:rPr>
            <w:rStyle w:val="Hypertextovprepojenie"/>
            <w:noProof/>
          </w:rPr>
          <w:t>27.</w:t>
        </w:r>
        <w:r w:rsidR="00DF5EC7">
          <w:rPr>
            <w:rFonts w:asciiTheme="minorHAnsi" w:eastAsiaTheme="minorEastAsia" w:hAnsiTheme="minorHAnsi"/>
            <w:noProof/>
            <w:sz w:val="22"/>
            <w:lang w:eastAsia="sk-SK"/>
          </w:rPr>
          <w:tab/>
        </w:r>
        <w:r w:rsidR="00DF5EC7" w:rsidRPr="003D7E42">
          <w:rPr>
            <w:rStyle w:val="Hypertextovprepojenie"/>
            <w:noProof/>
          </w:rPr>
          <w:t>Preskúmanie ponúk</w:t>
        </w:r>
        <w:r w:rsidR="00DF5EC7">
          <w:rPr>
            <w:noProof/>
            <w:webHidden/>
          </w:rPr>
          <w:tab/>
        </w:r>
        <w:r>
          <w:rPr>
            <w:noProof/>
            <w:webHidden/>
          </w:rPr>
          <w:fldChar w:fldCharType="begin"/>
        </w:r>
        <w:r w:rsidR="00DF5EC7">
          <w:rPr>
            <w:noProof/>
            <w:webHidden/>
          </w:rPr>
          <w:instrText xml:space="preserve"> PAGEREF _Toc77366764 \h </w:instrText>
        </w:r>
        <w:r>
          <w:rPr>
            <w:noProof/>
            <w:webHidden/>
          </w:rPr>
        </w:r>
        <w:r>
          <w:rPr>
            <w:noProof/>
            <w:webHidden/>
          </w:rPr>
          <w:fldChar w:fldCharType="separate"/>
        </w:r>
        <w:r w:rsidR="0051350B">
          <w:rPr>
            <w:noProof/>
            <w:webHidden/>
          </w:rPr>
          <w:t>14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5" w:history="1">
        <w:r w:rsidR="00DF5EC7" w:rsidRPr="003D7E42">
          <w:rPr>
            <w:rStyle w:val="Hypertextovprepojenie"/>
            <w:noProof/>
          </w:rPr>
          <w:t>28.</w:t>
        </w:r>
        <w:r w:rsidR="00DF5EC7">
          <w:rPr>
            <w:rFonts w:asciiTheme="minorHAnsi" w:eastAsiaTheme="minorEastAsia" w:hAnsiTheme="minorHAnsi"/>
            <w:noProof/>
            <w:sz w:val="22"/>
            <w:lang w:eastAsia="sk-SK"/>
          </w:rPr>
          <w:tab/>
        </w:r>
        <w:r w:rsidR="00DF5EC7" w:rsidRPr="003D7E42">
          <w:rPr>
            <w:rStyle w:val="Hypertextovprepojenie"/>
            <w:noProof/>
          </w:rPr>
          <w:t>Vyhodnocovanie splnenia požiadaviek na predmet zákazky, vyhodnotenie ponúk na základe stanovených kritérií a vyhodnotenie splnenia podmienok účasti</w:t>
        </w:r>
        <w:r w:rsidR="00DF5EC7">
          <w:rPr>
            <w:noProof/>
            <w:webHidden/>
          </w:rPr>
          <w:tab/>
        </w:r>
        <w:r>
          <w:rPr>
            <w:noProof/>
            <w:webHidden/>
          </w:rPr>
          <w:fldChar w:fldCharType="begin"/>
        </w:r>
        <w:r w:rsidR="00DF5EC7">
          <w:rPr>
            <w:noProof/>
            <w:webHidden/>
          </w:rPr>
          <w:instrText xml:space="preserve"> PAGEREF _Toc77366765 \h </w:instrText>
        </w:r>
        <w:r>
          <w:rPr>
            <w:noProof/>
            <w:webHidden/>
          </w:rPr>
        </w:r>
        <w:r>
          <w:rPr>
            <w:noProof/>
            <w:webHidden/>
          </w:rPr>
          <w:fldChar w:fldCharType="separate"/>
        </w:r>
        <w:r w:rsidR="0051350B">
          <w:rPr>
            <w:noProof/>
            <w:webHidden/>
          </w:rPr>
          <w:t>14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6" w:history="1">
        <w:r w:rsidR="00DF5EC7" w:rsidRPr="003D7E42">
          <w:rPr>
            <w:rStyle w:val="Hypertextovprepojenie"/>
            <w:noProof/>
          </w:rPr>
          <w:t>Mena na vyhodnotenie ponúk</w:t>
        </w:r>
        <w:r w:rsidR="00DF5EC7">
          <w:rPr>
            <w:noProof/>
            <w:webHidden/>
          </w:rPr>
          <w:tab/>
        </w:r>
        <w:r>
          <w:rPr>
            <w:noProof/>
            <w:webHidden/>
          </w:rPr>
          <w:fldChar w:fldCharType="begin"/>
        </w:r>
        <w:r w:rsidR="00DF5EC7">
          <w:rPr>
            <w:noProof/>
            <w:webHidden/>
          </w:rPr>
          <w:instrText xml:space="preserve"> PAGEREF _Toc77366766 \h </w:instrText>
        </w:r>
        <w:r>
          <w:rPr>
            <w:noProof/>
            <w:webHidden/>
          </w:rPr>
        </w:r>
        <w:r>
          <w:rPr>
            <w:noProof/>
            <w:webHidden/>
          </w:rPr>
          <w:fldChar w:fldCharType="separate"/>
        </w:r>
        <w:r w:rsidR="0051350B">
          <w:rPr>
            <w:noProof/>
            <w:webHidden/>
          </w:rPr>
          <w:t>16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7" w:history="1">
        <w:r w:rsidR="00DF5EC7" w:rsidRPr="003D7E42">
          <w:rPr>
            <w:rStyle w:val="Hypertextovprepojenie"/>
            <w:noProof/>
          </w:rPr>
          <w:t>29.</w:t>
        </w:r>
        <w:r w:rsidR="00DF5EC7">
          <w:rPr>
            <w:rFonts w:asciiTheme="minorHAnsi" w:eastAsiaTheme="minorEastAsia" w:hAnsiTheme="minorHAnsi"/>
            <w:noProof/>
            <w:sz w:val="22"/>
            <w:lang w:eastAsia="sk-SK"/>
          </w:rPr>
          <w:tab/>
        </w:r>
        <w:r w:rsidR="00DF5EC7" w:rsidRPr="003D7E42">
          <w:rPr>
            <w:rStyle w:val="Hypertextovprepojenie"/>
            <w:noProof/>
          </w:rPr>
          <w:t>Kritéria na vyhodnotenie ponúk</w:t>
        </w:r>
        <w:r w:rsidR="00DF5EC7">
          <w:rPr>
            <w:noProof/>
            <w:webHidden/>
          </w:rPr>
          <w:tab/>
        </w:r>
        <w:r>
          <w:rPr>
            <w:noProof/>
            <w:webHidden/>
          </w:rPr>
          <w:fldChar w:fldCharType="begin"/>
        </w:r>
        <w:r w:rsidR="00DF5EC7">
          <w:rPr>
            <w:noProof/>
            <w:webHidden/>
          </w:rPr>
          <w:instrText xml:space="preserve"> PAGEREF _Toc77366767 \h </w:instrText>
        </w:r>
        <w:r>
          <w:rPr>
            <w:noProof/>
            <w:webHidden/>
          </w:rPr>
        </w:r>
        <w:r>
          <w:rPr>
            <w:noProof/>
            <w:webHidden/>
          </w:rPr>
          <w:fldChar w:fldCharType="separate"/>
        </w:r>
        <w:r w:rsidR="0051350B">
          <w:rPr>
            <w:noProof/>
            <w:webHidden/>
          </w:rPr>
          <w:t>16</w:t>
        </w:r>
        <w:r>
          <w:rPr>
            <w:noProof/>
            <w:webHidden/>
          </w:rPr>
          <w:fldChar w:fldCharType="end"/>
        </w:r>
      </w:hyperlink>
    </w:p>
    <w:p w:rsidR="00DF5EC7" w:rsidRDefault="00116E20">
      <w:pPr>
        <w:pStyle w:val="Obsah2"/>
        <w:rPr>
          <w:rFonts w:asciiTheme="minorHAnsi" w:eastAsiaTheme="minorEastAsia" w:hAnsiTheme="minorHAnsi"/>
          <w:noProof/>
          <w:sz w:val="22"/>
          <w:lang w:eastAsia="sk-SK"/>
        </w:rPr>
      </w:pPr>
      <w:hyperlink w:anchor="_Toc77366768" w:history="1">
        <w:r w:rsidR="00DF5EC7" w:rsidRPr="003D7E42">
          <w:rPr>
            <w:rStyle w:val="Hypertextovprepojenie"/>
            <w:noProof/>
          </w:rPr>
          <w:t>A.6</w:t>
        </w:r>
        <w:r w:rsidR="00DF5EC7">
          <w:rPr>
            <w:rFonts w:asciiTheme="minorHAnsi" w:eastAsiaTheme="minorEastAsia" w:hAnsiTheme="minorHAnsi"/>
            <w:noProof/>
            <w:sz w:val="22"/>
            <w:lang w:eastAsia="sk-SK"/>
          </w:rPr>
          <w:tab/>
        </w:r>
        <w:r w:rsidR="00DF5EC7" w:rsidRPr="003D7E42">
          <w:rPr>
            <w:rStyle w:val="Hypertextovprepojenie"/>
            <w:noProof/>
          </w:rPr>
          <w:t>Informácia o výsledku, prijatie ponuky a uzatvorenie zmluvy</w:t>
        </w:r>
        <w:r w:rsidR="00DF5EC7">
          <w:rPr>
            <w:noProof/>
            <w:webHidden/>
          </w:rPr>
          <w:tab/>
        </w:r>
        <w:r>
          <w:rPr>
            <w:noProof/>
            <w:webHidden/>
          </w:rPr>
          <w:fldChar w:fldCharType="begin"/>
        </w:r>
        <w:r w:rsidR="00DF5EC7">
          <w:rPr>
            <w:noProof/>
            <w:webHidden/>
          </w:rPr>
          <w:instrText xml:space="preserve"> PAGEREF _Toc77366768 \h </w:instrText>
        </w:r>
        <w:r>
          <w:rPr>
            <w:noProof/>
            <w:webHidden/>
          </w:rPr>
        </w:r>
        <w:r>
          <w:rPr>
            <w:noProof/>
            <w:webHidden/>
          </w:rPr>
          <w:fldChar w:fldCharType="separate"/>
        </w:r>
        <w:r w:rsidR="0051350B">
          <w:rPr>
            <w:noProof/>
            <w:webHidden/>
          </w:rPr>
          <w:t>16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69" w:history="1">
        <w:r w:rsidR="00DF5EC7" w:rsidRPr="003D7E42">
          <w:rPr>
            <w:rStyle w:val="Hypertextovprepojenie"/>
            <w:noProof/>
          </w:rPr>
          <w:t>30.</w:t>
        </w:r>
        <w:r w:rsidR="00DF5EC7">
          <w:rPr>
            <w:rFonts w:asciiTheme="minorHAnsi" w:eastAsiaTheme="minorEastAsia" w:hAnsiTheme="minorHAnsi"/>
            <w:noProof/>
            <w:sz w:val="22"/>
            <w:lang w:eastAsia="sk-SK"/>
          </w:rPr>
          <w:tab/>
        </w:r>
        <w:r w:rsidR="00DF5EC7" w:rsidRPr="003D7E42">
          <w:rPr>
            <w:rStyle w:val="Hypertextovprepojenie"/>
            <w:noProof/>
          </w:rPr>
          <w:t>Informácia o výsledku vyhodnotenia ponúk</w:t>
        </w:r>
        <w:r w:rsidR="00DF5EC7">
          <w:rPr>
            <w:noProof/>
            <w:webHidden/>
          </w:rPr>
          <w:tab/>
        </w:r>
        <w:r>
          <w:rPr>
            <w:noProof/>
            <w:webHidden/>
          </w:rPr>
          <w:fldChar w:fldCharType="begin"/>
        </w:r>
        <w:r w:rsidR="00DF5EC7">
          <w:rPr>
            <w:noProof/>
            <w:webHidden/>
          </w:rPr>
          <w:instrText xml:space="preserve"> PAGEREF _Toc77366769 \h </w:instrText>
        </w:r>
        <w:r>
          <w:rPr>
            <w:noProof/>
            <w:webHidden/>
          </w:rPr>
        </w:r>
        <w:r>
          <w:rPr>
            <w:noProof/>
            <w:webHidden/>
          </w:rPr>
          <w:fldChar w:fldCharType="separate"/>
        </w:r>
        <w:r w:rsidR="0051350B">
          <w:rPr>
            <w:noProof/>
            <w:webHidden/>
          </w:rPr>
          <w:t>16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0" w:history="1">
        <w:r w:rsidR="00DF5EC7" w:rsidRPr="003D7E42">
          <w:rPr>
            <w:rStyle w:val="Hypertextovprepojenie"/>
            <w:noProof/>
          </w:rPr>
          <w:t>31.</w:t>
        </w:r>
        <w:r w:rsidR="00DF5EC7">
          <w:rPr>
            <w:rFonts w:asciiTheme="minorHAnsi" w:eastAsiaTheme="minorEastAsia" w:hAnsiTheme="minorHAnsi"/>
            <w:noProof/>
            <w:sz w:val="22"/>
            <w:lang w:eastAsia="sk-SK"/>
          </w:rPr>
          <w:tab/>
        </w:r>
        <w:r w:rsidR="00DF5EC7" w:rsidRPr="003D7E42">
          <w:rPr>
            <w:rStyle w:val="Hypertextovprepojenie"/>
            <w:noProof/>
          </w:rPr>
          <w:t>Uzavretie zmluvy</w:t>
        </w:r>
        <w:r w:rsidR="00DF5EC7">
          <w:rPr>
            <w:noProof/>
            <w:webHidden/>
          </w:rPr>
          <w:tab/>
        </w:r>
        <w:r>
          <w:rPr>
            <w:noProof/>
            <w:webHidden/>
          </w:rPr>
          <w:fldChar w:fldCharType="begin"/>
        </w:r>
        <w:r w:rsidR="00DF5EC7">
          <w:rPr>
            <w:noProof/>
            <w:webHidden/>
          </w:rPr>
          <w:instrText xml:space="preserve"> PAGEREF _Toc77366770 \h </w:instrText>
        </w:r>
        <w:r>
          <w:rPr>
            <w:noProof/>
            <w:webHidden/>
          </w:rPr>
        </w:r>
        <w:r>
          <w:rPr>
            <w:noProof/>
            <w:webHidden/>
          </w:rPr>
          <w:fldChar w:fldCharType="separate"/>
        </w:r>
        <w:r w:rsidR="0051350B">
          <w:rPr>
            <w:noProof/>
            <w:webHidden/>
          </w:rPr>
          <w:t>17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1" w:history="1">
        <w:r w:rsidR="00DF5EC7" w:rsidRPr="003D7E42">
          <w:rPr>
            <w:rStyle w:val="Hypertextovprepojenie"/>
            <w:noProof/>
          </w:rPr>
          <w:t>32.</w:t>
        </w:r>
        <w:r w:rsidR="00DF5EC7">
          <w:rPr>
            <w:rFonts w:asciiTheme="minorHAnsi" w:eastAsiaTheme="minorEastAsia" w:hAnsiTheme="minorHAnsi"/>
            <w:noProof/>
            <w:sz w:val="22"/>
            <w:lang w:eastAsia="sk-SK"/>
          </w:rPr>
          <w:tab/>
        </w:r>
        <w:r w:rsidR="00DF5EC7" w:rsidRPr="003D7E42">
          <w:rPr>
            <w:rStyle w:val="Hypertextovprepojenie"/>
            <w:noProof/>
          </w:rPr>
          <w:t>Využitie subdodávateľov</w:t>
        </w:r>
        <w:r w:rsidR="00DF5EC7">
          <w:rPr>
            <w:noProof/>
            <w:webHidden/>
          </w:rPr>
          <w:tab/>
        </w:r>
        <w:r>
          <w:rPr>
            <w:noProof/>
            <w:webHidden/>
          </w:rPr>
          <w:fldChar w:fldCharType="begin"/>
        </w:r>
        <w:r w:rsidR="00DF5EC7">
          <w:rPr>
            <w:noProof/>
            <w:webHidden/>
          </w:rPr>
          <w:instrText xml:space="preserve"> PAGEREF _Toc77366771 \h </w:instrText>
        </w:r>
        <w:r>
          <w:rPr>
            <w:noProof/>
            <w:webHidden/>
          </w:rPr>
        </w:r>
        <w:r>
          <w:rPr>
            <w:noProof/>
            <w:webHidden/>
          </w:rPr>
          <w:fldChar w:fldCharType="separate"/>
        </w:r>
        <w:r w:rsidR="0051350B">
          <w:rPr>
            <w:noProof/>
            <w:webHidden/>
          </w:rPr>
          <w:t>17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2" w:history="1">
        <w:r w:rsidR="00DF5EC7" w:rsidRPr="003D7E42">
          <w:rPr>
            <w:rStyle w:val="Hypertextovprepojenie"/>
            <w:noProof/>
          </w:rPr>
          <w:t>33.</w:t>
        </w:r>
        <w:r w:rsidR="00DF5EC7">
          <w:rPr>
            <w:rFonts w:asciiTheme="minorHAnsi" w:eastAsiaTheme="minorEastAsia" w:hAnsiTheme="minorHAnsi"/>
            <w:noProof/>
            <w:sz w:val="22"/>
            <w:lang w:eastAsia="sk-SK"/>
          </w:rPr>
          <w:tab/>
        </w:r>
        <w:r w:rsidR="00DF5EC7" w:rsidRPr="003D7E42">
          <w:rPr>
            <w:rStyle w:val="Hypertextovprepojenie"/>
            <w:noProof/>
          </w:rPr>
          <w:t>Doplňujúce informácie</w:t>
        </w:r>
        <w:r w:rsidR="00DF5EC7">
          <w:rPr>
            <w:noProof/>
            <w:webHidden/>
          </w:rPr>
          <w:tab/>
        </w:r>
        <w:r>
          <w:rPr>
            <w:noProof/>
            <w:webHidden/>
          </w:rPr>
          <w:fldChar w:fldCharType="begin"/>
        </w:r>
        <w:r w:rsidR="00DF5EC7">
          <w:rPr>
            <w:noProof/>
            <w:webHidden/>
          </w:rPr>
          <w:instrText xml:space="preserve"> PAGEREF _Toc77366772 \h </w:instrText>
        </w:r>
        <w:r>
          <w:rPr>
            <w:noProof/>
            <w:webHidden/>
          </w:rPr>
        </w:r>
        <w:r>
          <w:rPr>
            <w:noProof/>
            <w:webHidden/>
          </w:rPr>
          <w:fldChar w:fldCharType="separate"/>
        </w:r>
        <w:r w:rsidR="0051350B">
          <w:rPr>
            <w:noProof/>
            <w:webHidden/>
          </w:rPr>
          <w:t>17</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73" w:history="1">
        <w:r w:rsidR="00DF5EC7" w:rsidRPr="003D7E42">
          <w:rPr>
            <w:rStyle w:val="Hypertextovprepojenie"/>
          </w:rPr>
          <w:t>B.</w:t>
        </w:r>
        <w:r w:rsidR="00DF5EC7">
          <w:rPr>
            <w:rFonts w:asciiTheme="minorHAnsi" w:eastAsiaTheme="minorEastAsia" w:hAnsiTheme="minorHAnsi"/>
            <w:sz w:val="22"/>
            <w:lang w:eastAsia="sk-SK"/>
          </w:rPr>
          <w:tab/>
        </w:r>
        <w:r w:rsidR="00DF5EC7" w:rsidRPr="003D7E42">
          <w:rPr>
            <w:rStyle w:val="Hypertextovprepojenie"/>
          </w:rPr>
          <w:t>Podmienky účasti uchádzačov</w:t>
        </w:r>
        <w:r w:rsidR="00DF5EC7">
          <w:rPr>
            <w:webHidden/>
          </w:rPr>
          <w:tab/>
        </w:r>
        <w:r>
          <w:rPr>
            <w:webHidden/>
          </w:rPr>
          <w:fldChar w:fldCharType="begin"/>
        </w:r>
        <w:r w:rsidR="00DF5EC7">
          <w:rPr>
            <w:webHidden/>
          </w:rPr>
          <w:instrText xml:space="preserve"> PAGEREF _Toc77366773 \h </w:instrText>
        </w:r>
        <w:r>
          <w:rPr>
            <w:webHidden/>
          </w:rPr>
        </w:r>
        <w:r>
          <w:rPr>
            <w:webHidden/>
          </w:rPr>
          <w:fldChar w:fldCharType="separate"/>
        </w:r>
        <w:r w:rsidR="0051350B">
          <w:rPr>
            <w:webHidden/>
          </w:rPr>
          <w:t>18</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4"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Podmienky účasti vo verejnom obstarávaní týkajúce sa osobného postavenia</w:t>
        </w:r>
        <w:r w:rsidR="00DF5EC7">
          <w:rPr>
            <w:noProof/>
            <w:webHidden/>
          </w:rPr>
          <w:tab/>
        </w:r>
        <w:r>
          <w:rPr>
            <w:noProof/>
            <w:webHidden/>
          </w:rPr>
          <w:fldChar w:fldCharType="begin"/>
        </w:r>
        <w:r w:rsidR="00DF5EC7">
          <w:rPr>
            <w:noProof/>
            <w:webHidden/>
          </w:rPr>
          <w:instrText xml:space="preserve"> PAGEREF _Toc77366774 \h </w:instrText>
        </w:r>
        <w:r>
          <w:rPr>
            <w:noProof/>
            <w:webHidden/>
          </w:rPr>
        </w:r>
        <w:r>
          <w:rPr>
            <w:noProof/>
            <w:webHidden/>
          </w:rPr>
          <w:fldChar w:fldCharType="separate"/>
        </w:r>
        <w:r w:rsidR="0051350B">
          <w:rPr>
            <w:noProof/>
            <w:webHidden/>
          </w:rPr>
          <w:t>18</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5"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Podmienky účasti vo verejnom obstarávaní týkajúce sa finančného a ekonomického postavenia</w:t>
        </w:r>
        <w:r w:rsidR="00DF5EC7">
          <w:rPr>
            <w:noProof/>
            <w:webHidden/>
          </w:rPr>
          <w:tab/>
        </w:r>
        <w:r>
          <w:rPr>
            <w:noProof/>
            <w:webHidden/>
          </w:rPr>
          <w:fldChar w:fldCharType="begin"/>
        </w:r>
        <w:r w:rsidR="00DF5EC7">
          <w:rPr>
            <w:noProof/>
            <w:webHidden/>
          </w:rPr>
          <w:instrText xml:space="preserve"> PAGEREF _Toc77366775 \h </w:instrText>
        </w:r>
        <w:r>
          <w:rPr>
            <w:noProof/>
            <w:webHidden/>
          </w:rPr>
        </w:r>
        <w:r>
          <w:rPr>
            <w:noProof/>
            <w:webHidden/>
          </w:rPr>
          <w:fldChar w:fldCharType="separate"/>
        </w:r>
        <w:r w:rsidR="0051350B">
          <w:rPr>
            <w:noProof/>
            <w:webHidden/>
          </w:rPr>
          <w:t>20</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6"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Podmienky účasti vo verejnom obstarávaní týkajúce sa technickej alebo odbornej spôsobilosti</w:t>
        </w:r>
        <w:r w:rsidR="00DF5EC7">
          <w:rPr>
            <w:noProof/>
            <w:webHidden/>
          </w:rPr>
          <w:tab/>
        </w:r>
        <w:r>
          <w:rPr>
            <w:noProof/>
            <w:webHidden/>
          </w:rPr>
          <w:fldChar w:fldCharType="begin"/>
        </w:r>
        <w:r w:rsidR="00DF5EC7">
          <w:rPr>
            <w:noProof/>
            <w:webHidden/>
          </w:rPr>
          <w:instrText xml:space="preserve"> PAGEREF _Toc77366776 \h </w:instrText>
        </w:r>
        <w:r>
          <w:rPr>
            <w:noProof/>
            <w:webHidden/>
          </w:rPr>
        </w:r>
        <w:r>
          <w:rPr>
            <w:noProof/>
            <w:webHidden/>
          </w:rPr>
          <w:fldChar w:fldCharType="separate"/>
        </w:r>
        <w:r w:rsidR="0051350B">
          <w:rPr>
            <w:noProof/>
            <w:webHidden/>
          </w:rPr>
          <w:t>21</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77" w:history="1">
        <w:r w:rsidR="00DF5EC7" w:rsidRPr="003D7E42">
          <w:rPr>
            <w:rStyle w:val="Hypertextovprepojenie"/>
          </w:rPr>
          <w:t>C.</w:t>
        </w:r>
        <w:r w:rsidR="00DF5EC7">
          <w:rPr>
            <w:rFonts w:asciiTheme="minorHAnsi" w:eastAsiaTheme="minorEastAsia" w:hAnsiTheme="minorHAnsi"/>
            <w:sz w:val="22"/>
            <w:lang w:eastAsia="sk-SK"/>
          </w:rPr>
          <w:tab/>
        </w:r>
        <w:r w:rsidR="00DF5EC7" w:rsidRPr="003D7E42">
          <w:rPr>
            <w:rStyle w:val="Hypertextovprepojenie"/>
          </w:rPr>
          <w:t>Opis predmetu zákazky</w:t>
        </w:r>
        <w:r w:rsidR="00DF5EC7">
          <w:rPr>
            <w:webHidden/>
          </w:rPr>
          <w:tab/>
        </w:r>
        <w:r>
          <w:rPr>
            <w:webHidden/>
          </w:rPr>
          <w:fldChar w:fldCharType="begin"/>
        </w:r>
        <w:r w:rsidR="00DF5EC7">
          <w:rPr>
            <w:webHidden/>
          </w:rPr>
          <w:instrText xml:space="preserve"> PAGEREF _Toc77366777 \h </w:instrText>
        </w:r>
        <w:r>
          <w:rPr>
            <w:webHidden/>
          </w:rPr>
        </w:r>
        <w:r>
          <w:rPr>
            <w:webHidden/>
          </w:rPr>
          <w:fldChar w:fldCharType="separate"/>
        </w:r>
        <w:r w:rsidR="0051350B">
          <w:rPr>
            <w:webHidden/>
          </w:rPr>
          <w:t>24</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8"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Predmet zákazky</w:t>
        </w:r>
        <w:r w:rsidR="00DF5EC7">
          <w:rPr>
            <w:noProof/>
            <w:webHidden/>
          </w:rPr>
          <w:tab/>
        </w:r>
        <w:r>
          <w:rPr>
            <w:noProof/>
            <w:webHidden/>
          </w:rPr>
          <w:fldChar w:fldCharType="begin"/>
        </w:r>
        <w:r w:rsidR="00DF5EC7">
          <w:rPr>
            <w:noProof/>
            <w:webHidden/>
          </w:rPr>
          <w:instrText xml:space="preserve"> PAGEREF _Toc77366778 \h </w:instrText>
        </w:r>
        <w:r>
          <w:rPr>
            <w:noProof/>
            <w:webHidden/>
          </w:rPr>
        </w:r>
        <w:r>
          <w:rPr>
            <w:noProof/>
            <w:webHidden/>
          </w:rPr>
          <w:fldChar w:fldCharType="separate"/>
        </w:r>
        <w:r w:rsidR="0051350B">
          <w:rPr>
            <w:noProof/>
            <w:webHidden/>
          </w:rPr>
          <w:t>24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79" w:history="1">
        <w:r w:rsidR="00DF5EC7" w:rsidRPr="003D7E42">
          <w:rPr>
            <w:rStyle w:val="Hypertextovprepojenie"/>
            <w:noProof/>
          </w:rPr>
          <w:t>Špeciálny zdravotnícky materiál pre invazívnu kardiológiu.</w:t>
        </w:r>
        <w:r w:rsidR="00DF5EC7">
          <w:rPr>
            <w:noProof/>
            <w:webHidden/>
          </w:rPr>
          <w:tab/>
        </w:r>
        <w:r>
          <w:rPr>
            <w:noProof/>
            <w:webHidden/>
          </w:rPr>
          <w:fldChar w:fldCharType="begin"/>
        </w:r>
        <w:r w:rsidR="00DF5EC7">
          <w:rPr>
            <w:noProof/>
            <w:webHidden/>
          </w:rPr>
          <w:instrText xml:space="preserve"> PAGEREF _Toc77366779 \h </w:instrText>
        </w:r>
        <w:r>
          <w:rPr>
            <w:noProof/>
            <w:webHidden/>
          </w:rPr>
        </w:r>
        <w:r>
          <w:rPr>
            <w:noProof/>
            <w:webHidden/>
          </w:rPr>
          <w:fldChar w:fldCharType="separate"/>
        </w:r>
        <w:r w:rsidR="0051350B">
          <w:rPr>
            <w:noProof/>
            <w:webHidden/>
          </w:rPr>
          <w:t>24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0"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Opis predmetu zákazky</w:t>
        </w:r>
        <w:r w:rsidR="00DF5EC7">
          <w:rPr>
            <w:noProof/>
            <w:webHidden/>
          </w:rPr>
          <w:tab/>
        </w:r>
        <w:r>
          <w:rPr>
            <w:noProof/>
            <w:webHidden/>
          </w:rPr>
          <w:fldChar w:fldCharType="begin"/>
        </w:r>
        <w:r w:rsidR="00DF5EC7">
          <w:rPr>
            <w:noProof/>
            <w:webHidden/>
          </w:rPr>
          <w:instrText xml:space="preserve"> PAGEREF _Toc77366780 \h </w:instrText>
        </w:r>
        <w:r>
          <w:rPr>
            <w:noProof/>
            <w:webHidden/>
          </w:rPr>
        </w:r>
        <w:r>
          <w:rPr>
            <w:noProof/>
            <w:webHidden/>
          </w:rPr>
          <w:fldChar w:fldCharType="separate"/>
        </w:r>
        <w:r w:rsidR="0051350B">
          <w:rPr>
            <w:noProof/>
            <w:webHidden/>
          </w:rPr>
          <w:t>24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1"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Množstvo predmetu zákazky</w:t>
        </w:r>
        <w:r w:rsidR="00DF5EC7">
          <w:rPr>
            <w:noProof/>
            <w:webHidden/>
          </w:rPr>
          <w:tab/>
        </w:r>
        <w:r>
          <w:rPr>
            <w:noProof/>
            <w:webHidden/>
          </w:rPr>
          <w:fldChar w:fldCharType="begin"/>
        </w:r>
        <w:r w:rsidR="00DF5EC7">
          <w:rPr>
            <w:noProof/>
            <w:webHidden/>
          </w:rPr>
          <w:instrText xml:space="preserve"> PAGEREF _Toc77366781 \h </w:instrText>
        </w:r>
        <w:r>
          <w:rPr>
            <w:noProof/>
            <w:webHidden/>
          </w:rPr>
        </w:r>
        <w:r>
          <w:rPr>
            <w:noProof/>
            <w:webHidden/>
          </w:rPr>
          <w:fldChar w:fldCharType="separate"/>
        </w:r>
        <w:r w:rsidR="0051350B">
          <w:rPr>
            <w:noProof/>
            <w:webHidden/>
          </w:rPr>
          <w:t>24</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2" w:history="1">
        <w:r w:rsidR="00DF5EC7" w:rsidRPr="003D7E42">
          <w:rPr>
            <w:rStyle w:val="Hypertextovprepojenie"/>
            <w:noProof/>
          </w:rPr>
          <w:t>4.</w:t>
        </w:r>
        <w:r w:rsidR="00DF5EC7">
          <w:rPr>
            <w:rFonts w:asciiTheme="minorHAnsi" w:eastAsiaTheme="minorEastAsia" w:hAnsiTheme="minorHAnsi"/>
            <w:noProof/>
            <w:sz w:val="22"/>
            <w:lang w:eastAsia="sk-SK"/>
          </w:rPr>
          <w:tab/>
        </w:r>
        <w:r w:rsidR="00DF5EC7" w:rsidRPr="003D7E42">
          <w:rPr>
            <w:rStyle w:val="Hypertextovprepojenie"/>
            <w:noProof/>
          </w:rPr>
          <w:t>Hodnotenie splnenia požiadaviek na vlastnosti</w:t>
        </w:r>
        <w:r w:rsidR="00DF5EC7">
          <w:rPr>
            <w:noProof/>
            <w:webHidden/>
          </w:rPr>
          <w:tab/>
        </w:r>
        <w:r>
          <w:rPr>
            <w:noProof/>
            <w:webHidden/>
          </w:rPr>
          <w:fldChar w:fldCharType="begin"/>
        </w:r>
        <w:r w:rsidR="00DF5EC7">
          <w:rPr>
            <w:noProof/>
            <w:webHidden/>
          </w:rPr>
          <w:instrText xml:space="preserve"> PAGEREF _Toc77366782 \h </w:instrText>
        </w:r>
        <w:r>
          <w:rPr>
            <w:noProof/>
            <w:webHidden/>
          </w:rPr>
        </w:r>
        <w:r>
          <w:rPr>
            <w:noProof/>
            <w:webHidden/>
          </w:rPr>
          <w:fldChar w:fldCharType="separate"/>
        </w:r>
        <w:r w:rsidR="0051350B">
          <w:rPr>
            <w:noProof/>
            <w:webHidden/>
          </w:rPr>
          <w:t>25</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83" w:history="1">
        <w:r w:rsidR="00DF5EC7" w:rsidRPr="003D7E42">
          <w:rPr>
            <w:rStyle w:val="Hypertextovprepojenie"/>
          </w:rPr>
          <w:t>D.</w:t>
        </w:r>
        <w:r w:rsidR="00DF5EC7">
          <w:rPr>
            <w:rFonts w:asciiTheme="minorHAnsi" w:eastAsiaTheme="minorEastAsia" w:hAnsiTheme="minorHAnsi"/>
            <w:sz w:val="22"/>
            <w:lang w:eastAsia="sk-SK"/>
          </w:rPr>
          <w:tab/>
        </w:r>
        <w:r w:rsidR="00DF5EC7" w:rsidRPr="003D7E42">
          <w:rPr>
            <w:rStyle w:val="Hypertextovprepojenie"/>
          </w:rPr>
          <w:t>Spôsob určenia ceny</w:t>
        </w:r>
        <w:r w:rsidR="00DF5EC7">
          <w:rPr>
            <w:webHidden/>
          </w:rPr>
          <w:tab/>
        </w:r>
        <w:r>
          <w:rPr>
            <w:webHidden/>
          </w:rPr>
          <w:fldChar w:fldCharType="begin"/>
        </w:r>
        <w:r w:rsidR="00DF5EC7">
          <w:rPr>
            <w:webHidden/>
          </w:rPr>
          <w:instrText xml:space="preserve"> PAGEREF _Toc77366783 \h </w:instrText>
        </w:r>
        <w:r>
          <w:rPr>
            <w:webHidden/>
          </w:rPr>
        </w:r>
        <w:r>
          <w:rPr>
            <w:webHidden/>
          </w:rPr>
          <w:fldChar w:fldCharType="separate"/>
        </w:r>
        <w:r w:rsidR="0051350B">
          <w:rPr>
            <w:webHidden/>
          </w:rPr>
          <w:t>26</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4"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Stanovenie ceny</w:t>
        </w:r>
        <w:r w:rsidR="00DF5EC7">
          <w:rPr>
            <w:noProof/>
            <w:webHidden/>
          </w:rPr>
          <w:tab/>
        </w:r>
        <w:r>
          <w:rPr>
            <w:noProof/>
            <w:webHidden/>
          </w:rPr>
          <w:fldChar w:fldCharType="begin"/>
        </w:r>
        <w:r w:rsidR="00DF5EC7">
          <w:rPr>
            <w:noProof/>
            <w:webHidden/>
          </w:rPr>
          <w:instrText xml:space="preserve"> PAGEREF _Toc77366784 \h </w:instrText>
        </w:r>
        <w:r>
          <w:rPr>
            <w:noProof/>
            <w:webHidden/>
          </w:rPr>
        </w:r>
        <w:r>
          <w:rPr>
            <w:noProof/>
            <w:webHidden/>
          </w:rPr>
          <w:fldChar w:fldCharType="separate"/>
        </w:r>
        <w:r w:rsidR="0051350B">
          <w:rPr>
            <w:noProof/>
            <w:webHidden/>
          </w:rPr>
          <w:t>26</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5"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Platobné podmienky</w:t>
        </w:r>
        <w:r w:rsidR="00DF5EC7">
          <w:rPr>
            <w:noProof/>
            <w:webHidden/>
          </w:rPr>
          <w:tab/>
        </w:r>
        <w:r>
          <w:rPr>
            <w:noProof/>
            <w:webHidden/>
          </w:rPr>
          <w:fldChar w:fldCharType="begin"/>
        </w:r>
        <w:r w:rsidR="00DF5EC7">
          <w:rPr>
            <w:noProof/>
            <w:webHidden/>
          </w:rPr>
          <w:instrText xml:space="preserve"> PAGEREF _Toc77366785 \h </w:instrText>
        </w:r>
        <w:r>
          <w:rPr>
            <w:noProof/>
            <w:webHidden/>
          </w:rPr>
        </w:r>
        <w:r>
          <w:rPr>
            <w:noProof/>
            <w:webHidden/>
          </w:rPr>
          <w:fldChar w:fldCharType="separate"/>
        </w:r>
        <w:r w:rsidR="0051350B">
          <w:rPr>
            <w:noProof/>
            <w:webHidden/>
          </w:rPr>
          <w:t>27</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6"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Súčinnosť úspešného uchádzača potrebná na uzavretie zmluvy.</w:t>
        </w:r>
        <w:r w:rsidR="00DF5EC7">
          <w:rPr>
            <w:noProof/>
            <w:webHidden/>
          </w:rPr>
          <w:tab/>
        </w:r>
        <w:r>
          <w:rPr>
            <w:noProof/>
            <w:webHidden/>
          </w:rPr>
          <w:fldChar w:fldCharType="begin"/>
        </w:r>
        <w:r w:rsidR="00DF5EC7">
          <w:rPr>
            <w:noProof/>
            <w:webHidden/>
          </w:rPr>
          <w:instrText xml:space="preserve"> PAGEREF _Toc77366786 \h </w:instrText>
        </w:r>
        <w:r>
          <w:rPr>
            <w:noProof/>
            <w:webHidden/>
          </w:rPr>
        </w:r>
        <w:r>
          <w:rPr>
            <w:noProof/>
            <w:webHidden/>
          </w:rPr>
          <w:fldChar w:fldCharType="separate"/>
        </w:r>
        <w:r w:rsidR="0051350B">
          <w:rPr>
            <w:noProof/>
            <w:webHidden/>
          </w:rPr>
          <w:t>27</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87" w:history="1">
        <w:r w:rsidR="00DF5EC7" w:rsidRPr="003D7E42">
          <w:rPr>
            <w:rStyle w:val="Hypertextovprepojenie"/>
          </w:rPr>
          <w:t>E.</w:t>
        </w:r>
        <w:r w:rsidR="00DF5EC7">
          <w:rPr>
            <w:rFonts w:asciiTheme="minorHAnsi" w:eastAsiaTheme="minorEastAsia" w:hAnsiTheme="minorHAnsi"/>
            <w:sz w:val="22"/>
            <w:lang w:eastAsia="sk-SK"/>
          </w:rPr>
          <w:tab/>
        </w:r>
        <w:r w:rsidR="00DF5EC7" w:rsidRPr="003D7E42">
          <w:rPr>
            <w:rStyle w:val="Hypertextovprepojenie"/>
          </w:rPr>
          <w:t>Obchodné podmienky plnenia predmetu zákazky</w:t>
        </w:r>
        <w:r w:rsidR="00DF5EC7">
          <w:rPr>
            <w:webHidden/>
          </w:rPr>
          <w:tab/>
        </w:r>
        <w:r>
          <w:rPr>
            <w:webHidden/>
          </w:rPr>
          <w:fldChar w:fldCharType="begin"/>
        </w:r>
        <w:r w:rsidR="00DF5EC7">
          <w:rPr>
            <w:webHidden/>
          </w:rPr>
          <w:instrText xml:space="preserve"> PAGEREF _Toc77366787 \h </w:instrText>
        </w:r>
        <w:r>
          <w:rPr>
            <w:webHidden/>
          </w:rPr>
        </w:r>
        <w:r>
          <w:rPr>
            <w:webHidden/>
          </w:rPr>
          <w:fldChar w:fldCharType="separate"/>
        </w:r>
        <w:r w:rsidR="0051350B">
          <w:rPr>
            <w:webHidden/>
          </w:rPr>
          <w:t>28</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88"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Rámcová dohoda</w:t>
        </w:r>
        <w:r w:rsidR="00DF5EC7">
          <w:rPr>
            <w:noProof/>
            <w:webHidden/>
          </w:rPr>
          <w:tab/>
        </w:r>
        <w:r>
          <w:rPr>
            <w:noProof/>
            <w:webHidden/>
          </w:rPr>
          <w:fldChar w:fldCharType="begin"/>
        </w:r>
        <w:r w:rsidR="00DF5EC7">
          <w:rPr>
            <w:noProof/>
            <w:webHidden/>
          </w:rPr>
          <w:instrText xml:space="preserve"> PAGEREF _Toc77366788 \h </w:instrText>
        </w:r>
        <w:r>
          <w:rPr>
            <w:noProof/>
            <w:webHidden/>
          </w:rPr>
        </w:r>
        <w:r>
          <w:rPr>
            <w:noProof/>
            <w:webHidden/>
          </w:rPr>
          <w:fldChar w:fldCharType="separate"/>
        </w:r>
        <w:r w:rsidR="0051350B">
          <w:rPr>
            <w:noProof/>
            <w:webHidden/>
          </w:rPr>
          <w:t>28</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89" w:history="1">
        <w:r w:rsidR="00DF5EC7" w:rsidRPr="003D7E42">
          <w:rPr>
            <w:rStyle w:val="Hypertextovprepojenie"/>
          </w:rPr>
          <w:t>F.</w:t>
        </w:r>
        <w:r w:rsidR="00DF5EC7">
          <w:rPr>
            <w:rFonts w:asciiTheme="minorHAnsi" w:eastAsiaTheme="minorEastAsia" w:hAnsiTheme="minorHAnsi"/>
            <w:sz w:val="22"/>
            <w:lang w:eastAsia="sk-SK"/>
          </w:rPr>
          <w:tab/>
        </w:r>
        <w:r w:rsidR="00DF5EC7" w:rsidRPr="003D7E42">
          <w:rPr>
            <w:rStyle w:val="Hypertextovprepojenie"/>
          </w:rPr>
          <w:t>Kritériá na vyhodnocovanie ponúk a spôsob ich uplatnenia</w:t>
        </w:r>
        <w:r w:rsidR="00DF5EC7">
          <w:rPr>
            <w:webHidden/>
          </w:rPr>
          <w:tab/>
        </w:r>
        <w:r>
          <w:rPr>
            <w:webHidden/>
          </w:rPr>
          <w:fldChar w:fldCharType="begin"/>
        </w:r>
        <w:r w:rsidR="00DF5EC7">
          <w:rPr>
            <w:webHidden/>
          </w:rPr>
          <w:instrText xml:space="preserve"> PAGEREF _Toc77366789 \h </w:instrText>
        </w:r>
        <w:r>
          <w:rPr>
            <w:webHidden/>
          </w:rPr>
        </w:r>
        <w:r>
          <w:rPr>
            <w:webHidden/>
          </w:rPr>
          <w:fldChar w:fldCharType="separate"/>
        </w:r>
        <w:r w:rsidR="0051350B">
          <w:rPr>
            <w:webHidden/>
          </w:rPr>
          <w:t>31</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0" w:history="1">
        <w:r w:rsidR="00DF5EC7" w:rsidRPr="003D7E42">
          <w:rPr>
            <w:rStyle w:val="Hypertextovprepojenie"/>
            <w:noProof/>
          </w:rPr>
          <w:t>Kritériá na vyhodnotenie ponúk</w:t>
        </w:r>
        <w:r w:rsidR="00DF5EC7">
          <w:rPr>
            <w:noProof/>
            <w:webHidden/>
          </w:rPr>
          <w:tab/>
        </w:r>
        <w:r>
          <w:rPr>
            <w:noProof/>
            <w:webHidden/>
          </w:rPr>
          <w:fldChar w:fldCharType="begin"/>
        </w:r>
        <w:r w:rsidR="00DF5EC7">
          <w:rPr>
            <w:noProof/>
            <w:webHidden/>
          </w:rPr>
          <w:instrText xml:space="preserve"> PAGEREF _Toc77366790 \h </w:instrText>
        </w:r>
        <w:r>
          <w:rPr>
            <w:noProof/>
            <w:webHidden/>
          </w:rPr>
        </w:r>
        <w:r>
          <w:rPr>
            <w:noProof/>
            <w:webHidden/>
          </w:rPr>
          <w:fldChar w:fldCharType="separate"/>
        </w:r>
        <w:r w:rsidR="0051350B">
          <w:rPr>
            <w:noProof/>
            <w:webHidden/>
          </w:rPr>
          <w:t>31</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1"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Spôsob hodnotenia kritérií</w:t>
        </w:r>
        <w:r w:rsidR="00DF5EC7">
          <w:rPr>
            <w:noProof/>
            <w:webHidden/>
          </w:rPr>
          <w:tab/>
        </w:r>
        <w:r>
          <w:rPr>
            <w:noProof/>
            <w:webHidden/>
          </w:rPr>
          <w:fldChar w:fldCharType="begin"/>
        </w:r>
        <w:r w:rsidR="00DF5EC7">
          <w:rPr>
            <w:noProof/>
            <w:webHidden/>
          </w:rPr>
          <w:instrText xml:space="preserve"> PAGEREF _Toc77366791 \h </w:instrText>
        </w:r>
        <w:r>
          <w:rPr>
            <w:noProof/>
            <w:webHidden/>
          </w:rPr>
        </w:r>
        <w:r>
          <w:rPr>
            <w:noProof/>
            <w:webHidden/>
          </w:rPr>
          <w:fldChar w:fldCharType="separate"/>
        </w:r>
        <w:r w:rsidR="0051350B">
          <w:rPr>
            <w:noProof/>
            <w:webHidden/>
          </w:rPr>
          <w:t>31</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2"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Identifikácia úspešného uchádzača:</w:t>
        </w:r>
        <w:r w:rsidR="00DF5EC7">
          <w:rPr>
            <w:noProof/>
            <w:webHidden/>
          </w:rPr>
          <w:tab/>
        </w:r>
        <w:r>
          <w:rPr>
            <w:noProof/>
            <w:webHidden/>
          </w:rPr>
          <w:fldChar w:fldCharType="begin"/>
        </w:r>
        <w:r w:rsidR="00DF5EC7">
          <w:rPr>
            <w:noProof/>
            <w:webHidden/>
          </w:rPr>
          <w:instrText xml:space="preserve"> PAGEREF _Toc77366792 \h </w:instrText>
        </w:r>
        <w:r>
          <w:rPr>
            <w:noProof/>
            <w:webHidden/>
          </w:rPr>
        </w:r>
        <w:r>
          <w:rPr>
            <w:noProof/>
            <w:webHidden/>
          </w:rPr>
          <w:fldChar w:fldCharType="separate"/>
        </w:r>
        <w:r w:rsidR="0051350B">
          <w:rPr>
            <w:noProof/>
            <w:webHidden/>
          </w:rPr>
          <w:t>31</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93" w:history="1">
        <w:r w:rsidR="00DF5EC7" w:rsidRPr="003D7E42">
          <w:rPr>
            <w:rStyle w:val="Hypertextovprepojenie"/>
          </w:rPr>
          <w:t>G.</w:t>
        </w:r>
        <w:r w:rsidR="00DF5EC7">
          <w:rPr>
            <w:rFonts w:asciiTheme="minorHAnsi" w:eastAsiaTheme="minorEastAsia" w:hAnsiTheme="minorHAnsi"/>
            <w:sz w:val="22"/>
            <w:lang w:eastAsia="sk-SK"/>
          </w:rPr>
          <w:tab/>
        </w:r>
        <w:r w:rsidR="00DF5EC7" w:rsidRPr="003D7E42">
          <w:rPr>
            <w:rStyle w:val="Hypertextovprepojenie"/>
          </w:rPr>
          <w:t>Elektronická aukcia</w:t>
        </w:r>
        <w:r w:rsidR="00DF5EC7">
          <w:rPr>
            <w:webHidden/>
          </w:rPr>
          <w:tab/>
        </w:r>
        <w:r>
          <w:rPr>
            <w:webHidden/>
          </w:rPr>
          <w:fldChar w:fldCharType="begin"/>
        </w:r>
        <w:r w:rsidR="00DF5EC7">
          <w:rPr>
            <w:webHidden/>
          </w:rPr>
          <w:instrText xml:space="preserve"> PAGEREF _Toc77366793 \h </w:instrText>
        </w:r>
        <w:r>
          <w:rPr>
            <w:webHidden/>
          </w:rPr>
        </w:r>
        <w:r>
          <w:rPr>
            <w:webHidden/>
          </w:rPr>
          <w:fldChar w:fldCharType="separate"/>
        </w:r>
        <w:r w:rsidR="0051350B">
          <w:rPr>
            <w:webHidden/>
          </w:rPr>
          <w:t>32</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4"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Elektronická  aukcia v systéme PROEBIZ ver. 3.5 – všeobecné informácie</w:t>
        </w:r>
        <w:r w:rsidR="00DF5EC7">
          <w:rPr>
            <w:noProof/>
            <w:webHidden/>
          </w:rPr>
          <w:tab/>
        </w:r>
        <w:r>
          <w:rPr>
            <w:noProof/>
            <w:webHidden/>
          </w:rPr>
          <w:fldChar w:fldCharType="begin"/>
        </w:r>
        <w:r w:rsidR="00DF5EC7">
          <w:rPr>
            <w:noProof/>
            <w:webHidden/>
          </w:rPr>
          <w:instrText xml:space="preserve"> PAGEREF _Toc77366794 \h </w:instrText>
        </w:r>
        <w:r>
          <w:rPr>
            <w:noProof/>
            <w:webHidden/>
          </w:rPr>
        </w:r>
        <w:r>
          <w:rPr>
            <w:noProof/>
            <w:webHidden/>
          </w:rPr>
          <w:fldChar w:fldCharType="separate"/>
        </w:r>
        <w:r w:rsidR="0051350B">
          <w:rPr>
            <w:noProof/>
            <w:webHidden/>
          </w:rPr>
          <w:t>32</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5"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Priebeh pri hodnotení podľa najnižšej ceny</w:t>
        </w:r>
        <w:r w:rsidR="00DF5EC7">
          <w:rPr>
            <w:noProof/>
            <w:webHidden/>
          </w:rPr>
          <w:tab/>
        </w:r>
        <w:r>
          <w:rPr>
            <w:noProof/>
            <w:webHidden/>
          </w:rPr>
          <w:fldChar w:fldCharType="begin"/>
        </w:r>
        <w:r w:rsidR="00DF5EC7">
          <w:rPr>
            <w:noProof/>
            <w:webHidden/>
          </w:rPr>
          <w:instrText xml:space="preserve"> PAGEREF _Toc77366795 \h </w:instrText>
        </w:r>
        <w:r>
          <w:rPr>
            <w:noProof/>
            <w:webHidden/>
          </w:rPr>
        </w:r>
        <w:r>
          <w:rPr>
            <w:noProof/>
            <w:webHidden/>
          </w:rPr>
          <w:fldChar w:fldCharType="separate"/>
        </w:r>
        <w:r w:rsidR="0051350B">
          <w:rPr>
            <w:noProof/>
            <w:webHidden/>
          </w:rPr>
          <w:t>32</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6"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Informácie týkajúce sa použitého elektronického zariadenia, podmienky a špecifikácie technického pripojenia</w:t>
        </w:r>
        <w:r w:rsidR="00DF5EC7">
          <w:rPr>
            <w:noProof/>
            <w:webHidden/>
          </w:rPr>
          <w:tab/>
        </w:r>
        <w:r>
          <w:rPr>
            <w:noProof/>
            <w:webHidden/>
          </w:rPr>
          <w:fldChar w:fldCharType="begin"/>
        </w:r>
        <w:r w:rsidR="00DF5EC7">
          <w:rPr>
            <w:noProof/>
            <w:webHidden/>
          </w:rPr>
          <w:instrText xml:space="preserve"> PAGEREF _Toc77366796 \h </w:instrText>
        </w:r>
        <w:r>
          <w:rPr>
            <w:noProof/>
            <w:webHidden/>
          </w:rPr>
        </w:r>
        <w:r>
          <w:rPr>
            <w:noProof/>
            <w:webHidden/>
          </w:rPr>
          <w:fldChar w:fldCharType="separate"/>
        </w:r>
        <w:r w:rsidR="0051350B">
          <w:rPr>
            <w:noProof/>
            <w:webHidden/>
          </w:rPr>
          <w:t>34</w:t>
        </w:r>
        <w:r>
          <w:rPr>
            <w:noProof/>
            <w:webHidden/>
          </w:rPr>
          <w:fldChar w:fldCharType="end"/>
        </w:r>
      </w:hyperlink>
    </w:p>
    <w:p w:rsidR="00DF5EC7" w:rsidRDefault="00116E20">
      <w:pPr>
        <w:pStyle w:val="Obsah1"/>
        <w:rPr>
          <w:rFonts w:asciiTheme="minorHAnsi" w:eastAsiaTheme="minorEastAsia" w:hAnsiTheme="minorHAnsi"/>
          <w:sz w:val="22"/>
          <w:lang w:eastAsia="sk-SK"/>
        </w:rPr>
      </w:pPr>
      <w:hyperlink w:anchor="_Toc77366797" w:history="1">
        <w:r w:rsidR="00DF5EC7" w:rsidRPr="003D7E42">
          <w:rPr>
            <w:rStyle w:val="Hypertextovprepojenie"/>
          </w:rPr>
          <w:t>H.</w:t>
        </w:r>
        <w:r w:rsidR="00DF5EC7">
          <w:rPr>
            <w:rFonts w:asciiTheme="minorHAnsi" w:eastAsiaTheme="minorEastAsia" w:hAnsiTheme="minorHAnsi"/>
            <w:sz w:val="22"/>
            <w:lang w:eastAsia="sk-SK"/>
          </w:rPr>
          <w:tab/>
        </w:r>
        <w:r w:rsidR="00DF5EC7" w:rsidRPr="003D7E42">
          <w:rPr>
            <w:rStyle w:val="Hypertextovprepojenie"/>
          </w:rPr>
          <w:t>Prílohy</w:t>
        </w:r>
        <w:r w:rsidR="00DF5EC7">
          <w:rPr>
            <w:webHidden/>
          </w:rPr>
          <w:tab/>
        </w:r>
        <w:r>
          <w:rPr>
            <w:webHidden/>
          </w:rPr>
          <w:fldChar w:fldCharType="begin"/>
        </w:r>
        <w:r w:rsidR="00DF5EC7">
          <w:rPr>
            <w:webHidden/>
          </w:rPr>
          <w:instrText xml:space="preserve"> PAGEREF _Toc77366797 \h </w:instrText>
        </w:r>
        <w:r>
          <w:rPr>
            <w:webHidden/>
          </w:rPr>
        </w:r>
        <w:r>
          <w:rPr>
            <w:webHidden/>
          </w:rPr>
          <w:fldChar w:fldCharType="separate"/>
        </w:r>
        <w:r w:rsidR="0051350B">
          <w:rPr>
            <w:webHidden/>
          </w:rPr>
          <w:t>35</w:t>
        </w:r>
        <w:r>
          <w:rPr>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8" w:history="1">
        <w:r w:rsidR="00DF5EC7" w:rsidRPr="003D7E42">
          <w:rPr>
            <w:rStyle w:val="Hypertextovprepojenie"/>
            <w:noProof/>
          </w:rPr>
          <w:t>1.</w:t>
        </w:r>
        <w:r w:rsidR="00DF5EC7">
          <w:rPr>
            <w:rFonts w:asciiTheme="minorHAnsi" w:eastAsiaTheme="minorEastAsia" w:hAnsiTheme="minorHAnsi"/>
            <w:noProof/>
            <w:sz w:val="22"/>
            <w:lang w:eastAsia="sk-SK"/>
          </w:rPr>
          <w:tab/>
        </w:r>
        <w:r w:rsidR="00DF5EC7" w:rsidRPr="003D7E42">
          <w:rPr>
            <w:rStyle w:val="Hypertextovprepojenie"/>
            <w:noProof/>
          </w:rPr>
          <w:t>Príloha č. 1: Návrh titulnej strany ponuky</w:t>
        </w:r>
        <w:r w:rsidR="00DF5EC7">
          <w:rPr>
            <w:noProof/>
            <w:webHidden/>
          </w:rPr>
          <w:tab/>
        </w:r>
        <w:r>
          <w:rPr>
            <w:noProof/>
            <w:webHidden/>
          </w:rPr>
          <w:fldChar w:fldCharType="begin"/>
        </w:r>
        <w:r w:rsidR="00DF5EC7">
          <w:rPr>
            <w:noProof/>
            <w:webHidden/>
          </w:rPr>
          <w:instrText xml:space="preserve"> PAGEREF _Toc77366798 \h </w:instrText>
        </w:r>
        <w:r>
          <w:rPr>
            <w:noProof/>
            <w:webHidden/>
          </w:rPr>
        </w:r>
        <w:r>
          <w:rPr>
            <w:noProof/>
            <w:webHidden/>
          </w:rPr>
          <w:fldChar w:fldCharType="separate"/>
        </w:r>
        <w:r w:rsidR="0051350B">
          <w:rPr>
            <w:noProof/>
            <w:webHidden/>
          </w:rPr>
          <w:t>35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799" w:history="1">
        <w:r w:rsidR="00DF5EC7" w:rsidRPr="003D7E42">
          <w:rPr>
            <w:rStyle w:val="Hypertextovprepojenie"/>
            <w:noProof/>
          </w:rPr>
          <w:t>2.</w:t>
        </w:r>
        <w:r w:rsidR="00DF5EC7">
          <w:rPr>
            <w:rFonts w:asciiTheme="minorHAnsi" w:eastAsiaTheme="minorEastAsia" w:hAnsiTheme="minorHAnsi"/>
            <w:noProof/>
            <w:sz w:val="22"/>
            <w:lang w:eastAsia="sk-SK"/>
          </w:rPr>
          <w:tab/>
        </w:r>
        <w:r w:rsidR="00DF5EC7" w:rsidRPr="003D7E42">
          <w:rPr>
            <w:rStyle w:val="Hypertextovprepojenie"/>
            <w:noProof/>
          </w:rPr>
          <w:t>Príloha č. 2: Vyhlásenie uchádzača vo verejnom obstarávaní</w:t>
        </w:r>
        <w:r w:rsidR="00DF5EC7">
          <w:rPr>
            <w:noProof/>
            <w:webHidden/>
          </w:rPr>
          <w:tab/>
        </w:r>
        <w:r>
          <w:rPr>
            <w:noProof/>
            <w:webHidden/>
          </w:rPr>
          <w:fldChar w:fldCharType="begin"/>
        </w:r>
        <w:r w:rsidR="00DF5EC7">
          <w:rPr>
            <w:noProof/>
            <w:webHidden/>
          </w:rPr>
          <w:instrText xml:space="preserve"> PAGEREF _Toc77366799 \h </w:instrText>
        </w:r>
        <w:r>
          <w:rPr>
            <w:noProof/>
            <w:webHidden/>
          </w:rPr>
        </w:r>
        <w:r>
          <w:rPr>
            <w:noProof/>
            <w:webHidden/>
          </w:rPr>
          <w:fldChar w:fldCharType="separate"/>
        </w:r>
        <w:r w:rsidR="0051350B">
          <w:rPr>
            <w:noProof/>
            <w:webHidden/>
          </w:rPr>
          <w:t>35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800" w:history="1">
        <w:r w:rsidR="00DF5EC7" w:rsidRPr="003D7E42">
          <w:rPr>
            <w:rStyle w:val="Hypertextovprepojenie"/>
            <w:noProof/>
          </w:rPr>
          <w:t>3.</w:t>
        </w:r>
        <w:r w:rsidR="00DF5EC7">
          <w:rPr>
            <w:rFonts w:asciiTheme="minorHAnsi" w:eastAsiaTheme="minorEastAsia" w:hAnsiTheme="minorHAnsi"/>
            <w:noProof/>
            <w:sz w:val="22"/>
            <w:lang w:eastAsia="sk-SK"/>
          </w:rPr>
          <w:tab/>
        </w:r>
        <w:r w:rsidR="00DF5EC7" w:rsidRPr="003D7E42">
          <w:rPr>
            <w:rStyle w:val="Hypertextovprepojenie"/>
            <w:noProof/>
          </w:rPr>
          <w:t>Príloha č. 3 : Návrh rámcovej dohody</w:t>
        </w:r>
        <w:r w:rsidR="00DF5EC7">
          <w:rPr>
            <w:noProof/>
            <w:webHidden/>
          </w:rPr>
          <w:tab/>
        </w:r>
        <w:r>
          <w:rPr>
            <w:noProof/>
            <w:webHidden/>
          </w:rPr>
          <w:fldChar w:fldCharType="begin"/>
        </w:r>
        <w:r w:rsidR="00DF5EC7">
          <w:rPr>
            <w:noProof/>
            <w:webHidden/>
          </w:rPr>
          <w:instrText xml:space="preserve"> PAGEREF _Toc77366800 \h </w:instrText>
        </w:r>
        <w:r>
          <w:rPr>
            <w:noProof/>
            <w:webHidden/>
          </w:rPr>
        </w:r>
        <w:r>
          <w:rPr>
            <w:noProof/>
            <w:webHidden/>
          </w:rPr>
          <w:fldChar w:fldCharType="separate"/>
        </w:r>
        <w:r w:rsidR="0051350B">
          <w:rPr>
            <w:noProof/>
            <w:webHidden/>
          </w:rPr>
          <w:t>35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801" w:history="1">
        <w:r w:rsidR="00DF5EC7" w:rsidRPr="003D7E42">
          <w:rPr>
            <w:rStyle w:val="Hypertextovprepojenie"/>
            <w:noProof/>
          </w:rPr>
          <w:t>4.</w:t>
        </w:r>
        <w:r w:rsidR="00DF5EC7">
          <w:rPr>
            <w:rFonts w:asciiTheme="minorHAnsi" w:eastAsiaTheme="minorEastAsia" w:hAnsiTheme="minorHAnsi"/>
            <w:noProof/>
            <w:sz w:val="22"/>
            <w:lang w:eastAsia="sk-SK"/>
          </w:rPr>
          <w:tab/>
        </w:r>
        <w:r w:rsidR="00DF5EC7" w:rsidRPr="003D7E42">
          <w:rPr>
            <w:rStyle w:val="Hypertextovprepojenie"/>
            <w:noProof/>
          </w:rPr>
          <w:t>Príloha č. 4: Opis a cena predmetu zákazky</w:t>
        </w:r>
        <w:r w:rsidR="00DF5EC7">
          <w:rPr>
            <w:noProof/>
            <w:webHidden/>
          </w:rPr>
          <w:tab/>
        </w:r>
        <w:r>
          <w:rPr>
            <w:noProof/>
            <w:webHidden/>
          </w:rPr>
          <w:fldChar w:fldCharType="begin"/>
        </w:r>
        <w:r w:rsidR="00DF5EC7">
          <w:rPr>
            <w:noProof/>
            <w:webHidden/>
          </w:rPr>
          <w:instrText xml:space="preserve"> PAGEREF _Toc77366801 \h </w:instrText>
        </w:r>
        <w:r>
          <w:rPr>
            <w:noProof/>
            <w:webHidden/>
          </w:rPr>
        </w:r>
        <w:r>
          <w:rPr>
            <w:noProof/>
            <w:webHidden/>
          </w:rPr>
          <w:fldChar w:fldCharType="separate"/>
        </w:r>
        <w:r w:rsidR="0051350B">
          <w:rPr>
            <w:noProof/>
            <w:webHidden/>
          </w:rPr>
          <w:t>35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802" w:history="1">
        <w:r w:rsidR="00DF5EC7" w:rsidRPr="003D7E42">
          <w:rPr>
            <w:rStyle w:val="Hypertextovprepojenie"/>
            <w:noProof/>
          </w:rPr>
          <w:t>5.</w:t>
        </w:r>
        <w:r w:rsidR="00DF5EC7">
          <w:rPr>
            <w:rFonts w:asciiTheme="minorHAnsi" w:eastAsiaTheme="minorEastAsia" w:hAnsiTheme="minorHAnsi"/>
            <w:noProof/>
            <w:sz w:val="22"/>
            <w:lang w:eastAsia="sk-SK"/>
          </w:rPr>
          <w:tab/>
        </w:r>
        <w:r w:rsidR="00DF5EC7" w:rsidRPr="003D7E42">
          <w:rPr>
            <w:rStyle w:val="Hypertextovprepojenie"/>
            <w:noProof/>
          </w:rPr>
          <w:t>Príloha č. 5: Čestné vyhlásenie ku konfliktu záujmov a etickému kódexu uchádzača</w:t>
        </w:r>
        <w:r w:rsidR="00DF5EC7">
          <w:rPr>
            <w:noProof/>
            <w:webHidden/>
          </w:rPr>
          <w:tab/>
        </w:r>
        <w:r>
          <w:rPr>
            <w:noProof/>
            <w:webHidden/>
          </w:rPr>
          <w:fldChar w:fldCharType="begin"/>
        </w:r>
        <w:r w:rsidR="00DF5EC7">
          <w:rPr>
            <w:noProof/>
            <w:webHidden/>
          </w:rPr>
          <w:instrText xml:space="preserve"> PAGEREF _Toc77366802 \h </w:instrText>
        </w:r>
        <w:r>
          <w:rPr>
            <w:noProof/>
            <w:webHidden/>
          </w:rPr>
        </w:r>
        <w:r>
          <w:rPr>
            <w:noProof/>
            <w:webHidden/>
          </w:rPr>
          <w:fldChar w:fldCharType="separate"/>
        </w:r>
        <w:r w:rsidR="0051350B">
          <w:rPr>
            <w:noProof/>
            <w:webHidden/>
          </w:rPr>
          <w:t>35</w:t>
        </w:r>
        <w:r>
          <w:rPr>
            <w:noProof/>
            <w:webHidden/>
          </w:rPr>
          <w:fldChar w:fldCharType="end"/>
        </w:r>
      </w:hyperlink>
    </w:p>
    <w:p w:rsidR="00DF5EC7" w:rsidRDefault="00116E20">
      <w:pPr>
        <w:pStyle w:val="Obsah3"/>
        <w:rPr>
          <w:rFonts w:asciiTheme="minorHAnsi" w:eastAsiaTheme="minorEastAsia" w:hAnsiTheme="minorHAnsi"/>
          <w:noProof/>
          <w:sz w:val="22"/>
          <w:lang w:eastAsia="sk-SK"/>
        </w:rPr>
      </w:pPr>
      <w:hyperlink w:anchor="_Toc77366803" w:history="1">
        <w:r w:rsidR="00DF5EC7" w:rsidRPr="003D7E42">
          <w:rPr>
            <w:rStyle w:val="Hypertextovprepojenie"/>
            <w:noProof/>
          </w:rPr>
          <w:t>6.</w:t>
        </w:r>
        <w:r w:rsidR="00DF5EC7">
          <w:rPr>
            <w:rFonts w:asciiTheme="minorHAnsi" w:eastAsiaTheme="minorEastAsia" w:hAnsiTheme="minorHAnsi"/>
            <w:noProof/>
            <w:sz w:val="22"/>
            <w:lang w:eastAsia="sk-SK"/>
          </w:rPr>
          <w:tab/>
        </w:r>
        <w:r w:rsidR="00DF5EC7" w:rsidRPr="003D7E42">
          <w:rPr>
            <w:rStyle w:val="Hypertextovprepojenie"/>
            <w:noProof/>
          </w:rPr>
          <w:t>Príloha č. 6: Jednotný európsky dokument</w:t>
        </w:r>
        <w:r w:rsidR="00DF5EC7">
          <w:rPr>
            <w:noProof/>
            <w:webHidden/>
          </w:rPr>
          <w:tab/>
        </w:r>
        <w:r>
          <w:rPr>
            <w:noProof/>
            <w:webHidden/>
          </w:rPr>
          <w:fldChar w:fldCharType="begin"/>
        </w:r>
        <w:r w:rsidR="00DF5EC7">
          <w:rPr>
            <w:noProof/>
            <w:webHidden/>
          </w:rPr>
          <w:instrText xml:space="preserve"> PAGEREF _Toc77366803 \h </w:instrText>
        </w:r>
        <w:r>
          <w:rPr>
            <w:noProof/>
            <w:webHidden/>
          </w:rPr>
        </w:r>
        <w:r>
          <w:rPr>
            <w:noProof/>
            <w:webHidden/>
          </w:rPr>
          <w:fldChar w:fldCharType="separate"/>
        </w:r>
        <w:r w:rsidR="0051350B">
          <w:rPr>
            <w:noProof/>
            <w:webHidden/>
          </w:rPr>
          <w:t>35</w:t>
        </w:r>
        <w:r>
          <w:rPr>
            <w:noProof/>
            <w:webHidden/>
          </w:rPr>
          <w:fldChar w:fldCharType="end"/>
        </w:r>
      </w:hyperlink>
    </w:p>
    <w:p w:rsidR="000E5996" w:rsidRDefault="00116E20" w:rsidP="000E5996">
      <w:r>
        <w:fldChar w:fldCharType="end"/>
      </w:r>
    </w:p>
    <w:p w:rsidR="004812D6" w:rsidRPr="000E5996" w:rsidRDefault="004812D6" w:rsidP="000E5996"/>
    <w:p w:rsidR="004812D6" w:rsidRDefault="004812D6" w:rsidP="00A12FD4">
      <w:pPr>
        <w:pStyle w:val="novastrana"/>
        <w:sectPr w:rsidR="004812D6" w:rsidSect="004812D6">
          <w:footerReference w:type="default" r:id="rId8"/>
          <w:headerReference w:type="first" r:id="rId9"/>
          <w:type w:val="continuous"/>
          <w:pgSz w:w="11906" w:h="16838" w:code="9"/>
          <w:pgMar w:top="1418" w:right="1418" w:bottom="1418" w:left="1418" w:header="709" w:footer="709" w:gutter="0"/>
          <w:cols w:space="708"/>
          <w:titlePg/>
          <w:docGrid w:linePitch="360"/>
        </w:sectPr>
      </w:pPr>
    </w:p>
    <w:p w:rsidR="00BC1D6D" w:rsidRDefault="00BC1D6D" w:rsidP="00A12FD4">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C130CC"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8B7C1F">
            <w:pPr>
              <w:pStyle w:val="Tabulka-titulka"/>
            </w:pPr>
            <w:r>
              <w:t>Predmet zákazky:</w:t>
            </w:r>
          </w:p>
        </w:tc>
        <w:tc>
          <w:tcPr>
            <w:tcW w:w="3753" w:type="pct"/>
          </w:tcPr>
          <w:p w:rsidR="00D50CAD" w:rsidRPr="005D7F11" w:rsidRDefault="00AE72DB" w:rsidP="00C130CC">
            <w:pPr>
              <w:pStyle w:val="Tabulka-titulka"/>
              <w:rPr>
                <w:b/>
                <w:sz w:val="28"/>
                <w:szCs w:val="28"/>
              </w:rPr>
            </w:pPr>
            <w:r w:rsidRPr="005D7F11">
              <w:rPr>
                <w:b/>
                <w:sz w:val="28"/>
                <w:szCs w:val="28"/>
              </w:rPr>
              <w:t>„</w:t>
            </w:r>
            <w:r w:rsidR="00501FF6">
              <w:rPr>
                <w:b/>
                <w:sz w:val="28"/>
                <w:szCs w:val="28"/>
              </w:rPr>
              <w:t>Špeciálny zdravotnícky materiál</w:t>
            </w:r>
            <w:r w:rsidR="00501FF6" w:rsidRPr="00501FF6">
              <w:rPr>
                <w:b/>
                <w:sz w:val="28"/>
                <w:szCs w:val="28"/>
              </w:rPr>
              <w:t xml:space="preserve"> pre </w:t>
            </w:r>
            <w:r w:rsidR="00C130CC">
              <w:rPr>
                <w:b/>
                <w:sz w:val="28"/>
                <w:szCs w:val="28"/>
              </w:rPr>
              <w:t>invazívnu kardiológiu</w:t>
            </w:r>
            <w:r w:rsidRPr="005D7F11">
              <w:rPr>
                <w:b/>
                <w:sz w:val="28"/>
                <w:szCs w:val="28"/>
              </w:rPr>
              <w:t>“</w:t>
            </w:r>
          </w:p>
        </w:tc>
      </w:tr>
    </w:tbl>
    <w:p w:rsidR="001527C5" w:rsidRDefault="00D73982" w:rsidP="008824F0">
      <w:pPr>
        <w:pStyle w:val="Nadpis1"/>
      </w:pPr>
      <w:bookmarkStart w:id="0" w:name="_Ref448848361"/>
      <w:bookmarkStart w:id="1" w:name="_Toc77366732"/>
      <w:r w:rsidRPr="00D73982">
        <w:t xml:space="preserve">Pokyny na vypracovanie </w:t>
      </w:r>
      <w:r w:rsidR="008076DD">
        <w:t xml:space="preserve">a predloženie </w:t>
      </w:r>
      <w:r w:rsidRPr="00D73982">
        <w:t>ponuky</w:t>
      </w:r>
      <w:bookmarkEnd w:id="0"/>
      <w:bookmarkEnd w:id="1"/>
    </w:p>
    <w:p w:rsidR="00C91C22" w:rsidRPr="00C91C22" w:rsidRDefault="00D73982" w:rsidP="00D73982">
      <w:pPr>
        <w:pStyle w:val="Nadpis2"/>
      </w:pPr>
      <w:bookmarkStart w:id="2" w:name="_Toc77366733"/>
      <w:r w:rsidRPr="00D73982">
        <w:t>Všeobecné informácie</w:t>
      </w:r>
      <w:bookmarkEnd w:id="2"/>
    </w:p>
    <w:p w:rsidR="001527C5" w:rsidRDefault="00D73982" w:rsidP="00D73982">
      <w:pPr>
        <w:pStyle w:val="Cislo-1-nadpis"/>
      </w:pPr>
      <w:bookmarkStart w:id="3" w:name="_Toc77366734"/>
      <w:r w:rsidRPr="00D73982">
        <w:t>Identifikácia verejného obstarávateľa</w:t>
      </w:r>
      <w:bookmarkEnd w:id="3"/>
    </w:p>
    <w:p w:rsidR="008A4B02" w:rsidRPr="00FB7F62" w:rsidRDefault="008A4B02" w:rsidP="008A4B02">
      <w:pPr>
        <w:pStyle w:val="Cislo-2-text"/>
      </w:pPr>
      <w:r w:rsidRPr="00FB7F62">
        <w:t>Verejný obstarávateľ</w:t>
      </w:r>
    </w:p>
    <w:p w:rsidR="008A4B02" w:rsidRPr="00FB7F62" w:rsidRDefault="008A4B02" w:rsidP="008A4B02">
      <w:pPr>
        <w:pStyle w:val="Text-1"/>
      </w:pPr>
      <w:r w:rsidRPr="00FB7F62">
        <w:t xml:space="preserve">Názov: </w:t>
      </w:r>
      <w:r w:rsidRPr="00FB7F62">
        <w:tab/>
      </w:r>
      <w:r w:rsidRPr="00FB7F62">
        <w:tab/>
      </w:r>
      <w:r w:rsidRPr="00FB7F62">
        <w:tab/>
      </w:r>
      <w:r w:rsidRPr="00FB7F62">
        <w:tab/>
      </w:r>
      <w:r w:rsidRPr="00FB7F62">
        <w:tab/>
        <w:t>Stredoslovenský ústav srdcových a cievnych chorôb</w:t>
      </w:r>
    </w:p>
    <w:p w:rsidR="008A4B02" w:rsidRPr="00FB7F62" w:rsidRDefault="008A4B02" w:rsidP="008A4B02">
      <w:pPr>
        <w:pStyle w:val="Text-1"/>
      </w:pPr>
      <w:r w:rsidRPr="00FB7F62">
        <w:t xml:space="preserve">Sídlo: </w:t>
      </w:r>
      <w:r w:rsidRPr="00FB7F62">
        <w:tab/>
      </w:r>
      <w:r w:rsidRPr="00FB7F62">
        <w:tab/>
      </w:r>
      <w:r w:rsidRPr="00FB7F62">
        <w:tab/>
      </w:r>
      <w:r w:rsidRPr="00FB7F62">
        <w:tab/>
      </w:r>
      <w:r w:rsidRPr="00FB7F62">
        <w:tab/>
        <w:t>Cesta k nemocnici 1, 974 01 Banská Bystrica</w:t>
      </w:r>
    </w:p>
    <w:p w:rsidR="008A4B02" w:rsidRPr="00FB7F62" w:rsidRDefault="008A4B02" w:rsidP="008A4B02">
      <w:pPr>
        <w:pStyle w:val="Text-1"/>
      </w:pPr>
      <w:r w:rsidRPr="00FB7F62">
        <w:t>Zastúpený:</w:t>
      </w:r>
      <w:r w:rsidRPr="00FB7F62">
        <w:tab/>
      </w:r>
      <w:r w:rsidRPr="00FB7F62">
        <w:tab/>
      </w:r>
      <w:r w:rsidRPr="00FB7F62">
        <w:tab/>
      </w:r>
      <w:r w:rsidRPr="00FB7F62">
        <w:tab/>
      </w:r>
      <w:r w:rsidR="00C130CC">
        <w:t xml:space="preserve">Ing. Pavel </w:t>
      </w:r>
      <w:proofErr w:type="spellStart"/>
      <w:r w:rsidR="00C130CC">
        <w:t>Bartošík</w:t>
      </w:r>
      <w:proofErr w:type="spellEnd"/>
      <w:r w:rsidRPr="00FB7F62">
        <w:t xml:space="preserve"> – predseda predstavenstva</w:t>
      </w:r>
    </w:p>
    <w:p w:rsidR="008A4B02" w:rsidRPr="00FB7F62" w:rsidRDefault="008A4B02" w:rsidP="008A4B02">
      <w:pPr>
        <w:pStyle w:val="Text-1"/>
      </w:pPr>
      <w:r w:rsidRPr="00FB7F62">
        <w:tab/>
      </w:r>
      <w:r w:rsidRPr="00FB7F62">
        <w:tab/>
      </w:r>
      <w:r w:rsidRPr="00FB7F62">
        <w:tab/>
      </w:r>
      <w:r w:rsidRPr="00FB7F62">
        <w:tab/>
      </w:r>
      <w:r w:rsidRPr="00FB7F62">
        <w:tab/>
      </w:r>
      <w:r w:rsidRPr="00FB7F62">
        <w:tab/>
      </w:r>
      <w:r w:rsidR="00875987" w:rsidRPr="00FB7F62">
        <w:t xml:space="preserve">MUDr. </w:t>
      </w:r>
      <w:r w:rsidR="00875987">
        <w:t>Matej Vozár</w:t>
      </w:r>
      <w:r w:rsidR="00875987" w:rsidRPr="00FB7F62">
        <w:t xml:space="preserve">, MPH </w:t>
      </w:r>
      <w:r w:rsidRPr="00FB7F62">
        <w:t xml:space="preserve">– </w:t>
      </w:r>
      <w:r w:rsidR="002A737C">
        <w:t>podpredseda</w:t>
      </w:r>
      <w:r w:rsidRPr="00FB7F62">
        <w:t xml:space="preserve"> predstavenstva</w:t>
      </w:r>
    </w:p>
    <w:p w:rsidR="008A4B02" w:rsidRPr="00FB7F62" w:rsidRDefault="008A4B02" w:rsidP="008A4B02">
      <w:pPr>
        <w:pStyle w:val="Text-1"/>
      </w:pPr>
      <w:r w:rsidRPr="00FB7F62">
        <w:t>IČO:</w:t>
      </w:r>
      <w:r w:rsidRPr="00FB7F62">
        <w:tab/>
      </w:r>
      <w:r w:rsidRPr="00FB7F62">
        <w:tab/>
      </w:r>
      <w:r w:rsidRPr="00FB7F62">
        <w:tab/>
      </w:r>
      <w:r w:rsidRPr="00FB7F62">
        <w:tab/>
      </w:r>
      <w:r w:rsidRPr="00FB7F62">
        <w:tab/>
        <w:t>36 644 331</w:t>
      </w:r>
    </w:p>
    <w:p w:rsidR="008A4B02" w:rsidRPr="00FB7F62" w:rsidRDefault="008A4B02" w:rsidP="008A4B02">
      <w:pPr>
        <w:pStyle w:val="Text-1"/>
      </w:pPr>
      <w:r w:rsidRPr="00FB7F62">
        <w:t>DIČ:</w:t>
      </w:r>
      <w:r w:rsidRPr="00FB7F62">
        <w:tab/>
      </w:r>
      <w:r w:rsidRPr="00FB7F62">
        <w:tab/>
      </w:r>
      <w:r w:rsidRPr="00FB7F62">
        <w:tab/>
      </w:r>
      <w:r w:rsidRPr="00FB7F62">
        <w:tab/>
      </w:r>
      <w:r w:rsidRPr="00FB7F62">
        <w:tab/>
        <w:t>2022102753</w:t>
      </w:r>
    </w:p>
    <w:p w:rsidR="008A4B02" w:rsidRPr="00FB7F62" w:rsidRDefault="008A4B02" w:rsidP="008A4B02">
      <w:pPr>
        <w:pStyle w:val="Text-1"/>
      </w:pPr>
      <w:r w:rsidRPr="00FB7F62">
        <w:t xml:space="preserve">IČ pre DPH:            </w:t>
      </w:r>
      <w:r w:rsidR="00684AE5">
        <w:t xml:space="preserve">    </w:t>
      </w:r>
      <w:r w:rsidRPr="00FB7F62">
        <w:t>SK2022102753</w:t>
      </w:r>
    </w:p>
    <w:p w:rsidR="008A4B02" w:rsidRPr="00FB7F62" w:rsidRDefault="008A4B02" w:rsidP="008A4B02">
      <w:pPr>
        <w:pStyle w:val="Text-1"/>
      </w:pPr>
      <w:r w:rsidRPr="00FB7F62">
        <w:t>bankové spojenie:</w:t>
      </w:r>
      <w:r w:rsidRPr="00FB7F62">
        <w:tab/>
      </w:r>
      <w:r w:rsidRPr="00FB7F62">
        <w:tab/>
        <w:t>VÚB, a.s.</w:t>
      </w:r>
    </w:p>
    <w:p w:rsidR="008A4B02" w:rsidRPr="00FB7F62" w:rsidRDefault="008A4B02" w:rsidP="008A4B02">
      <w:pPr>
        <w:pStyle w:val="Text-1"/>
      </w:pPr>
      <w:r w:rsidRPr="00FB7F62">
        <w:t xml:space="preserve">IBAN:  </w:t>
      </w:r>
      <w:r w:rsidRPr="00FB7F62">
        <w:tab/>
      </w:r>
      <w:r w:rsidRPr="00FB7F62">
        <w:tab/>
      </w:r>
      <w:r w:rsidRPr="00FB7F62">
        <w:tab/>
      </w:r>
      <w:r w:rsidRPr="00FB7F62">
        <w:tab/>
      </w:r>
      <w:r w:rsidRPr="00FB7F62">
        <w:tab/>
        <w:t xml:space="preserve">SK59 0200 0000 0037 1089 6554         </w:t>
      </w:r>
    </w:p>
    <w:p w:rsidR="008A4B02" w:rsidRPr="00FB7F62" w:rsidRDefault="008A4B02" w:rsidP="008A4B02">
      <w:pPr>
        <w:pStyle w:val="Text-1"/>
        <w:rPr>
          <w:rStyle w:val="Hypertextovprepojenie"/>
          <w:u w:val="none"/>
        </w:rPr>
      </w:pPr>
      <w:r w:rsidRPr="00FB7F62">
        <w:t>URL:</w:t>
      </w:r>
      <w:r w:rsidRPr="00FB7F62">
        <w:tab/>
      </w:r>
      <w:r w:rsidRPr="00FB7F62">
        <w:tab/>
      </w:r>
      <w:r w:rsidRPr="00FB7F62">
        <w:tab/>
      </w:r>
      <w:r w:rsidRPr="00FB7F62">
        <w:tab/>
      </w:r>
      <w:r w:rsidRPr="00FB7F62">
        <w:tab/>
      </w:r>
      <w:proofErr w:type="spellStart"/>
      <w:r w:rsidRPr="00FB7F62">
        <w:rPr>
          <w:rStyle w:val="Hypertextovprepojenie"/>
          <w:u w:val="none"/>
        </w:rPr>
        <w:t>www.suscch.eu</w:t>
      </w:r>
      <w:proofErr w:type="spellEnd"/>
      <w:r w:rsidRPr="00FB7F62">
        <w:rPr>
          <w:rStyle w:val="Hypertextovprepojenie"/>
          <w:u w:val="none"/>
        </w:rPr>
        <w:tab/>
      </w:r>
    </w:p>
    <w:p w:rsidR="008A4B02" w:rsidRPr="00FB7F62" w:rsidRDefault="008A4B02" w:rsidP="008A4B02">
      <w:pPr>
        <w:pStyle w:val="Text-1"/>
      </w:pPr>
      <w:r w:rsidRPr="00FB7F62">
        <w:t xml:space="preserve">Adresa stránky, kde je možný prístup k dokumentácií VO: </w:t>
      </w:r>
      <w:r w:rsidRPr="00FB7F62">
        <w:rPr>
          <w:rStyle w:val="Hypertextovprepojenie"/>
        </w:rPr>
        <w:t>https://josephine.proebiz.com/</w:t>
      </w:r>
      <w:r w:rsidRPr="00FB7F62">
        <w:tab/>
      </w:r>
      <w:r w:rsidRPr="00FB7F62">
        <w:tab/>
      </w:r>
      <w:r w:rsidRPr="00FB7F62">
        <w:tab/>
      </w:r>
    </w:p>
    <w:p w:rsidR="008A4B02" w:rsidRPr="00EA0B3F" w:rsidRDefault="008A4B02" w:rsidP="000F3187">
      <w:pPr>
        <w:pStyle w:val="Cislo-2-text"/>
        <w:jc w:val="left"/>
        <w:rPr>
          <w:rStyle w:val="Hypertextovprepojenie"/>
        </w:rPr>
      </w:pPr>
      <w:r w:rsidRPr="00B87495">
        <w:t>Ko</w:t>
      </w:r>
      <w:r w:rsidRPr="00FB7F62">
        <w:t>ntakt pre komunikáciu so záujemcami/uchádzačmi:</w:t>
      </w:r>
      <w:r w:rsidR="002B4337" w:rsidRPr="00FB7F62">
        <w:t xml:space="preserve"> </w:t>
      </w:r>
      <w:r w:rsidR="002B4337" w:rsidRPr="00FB7F62">
        <w:br/>
      </w:r>
      <w:r w:rsidR="002B4337" w:rsidRPr="009E2545">
        <w:t xml:space="preserve">Elektronická komunikácia medzi verejným obstarávateľom, záujemcami alebo uchádzačmi bude prebiehať v systému JOSEPHINE, umiestnenom na webovej adrese </w:t>
      </w:r>
      <w:r w:rsidR="002B4337" w:rsidRPr="00EA0B3F">
        <w:rPr>
          <w:rStyle w:val="Hypertextovprepojenie"/>
        </w:rPr>
        <w:t xml:space="preserve">https://josephine.proebiz.com </w:t>
      </w:r>
    </w:p>
    <w:p w:rsidR="000F3187" w:rsidRPr="00FB7F62" w:rsidRDefault="000F3187" w:rsidP="002B4337">
      <w:pPr>
        <w:pStyle w:val="Cislo-2-text"/>
        <w:numPr>
          <w:ilvl w:val="0"/>
          <w:numId w:val="0"/>
        </w:numPr>
        <w:ind w:left="709"/>
      </w:pPr>
    </w:p>
    <w:p w:rsidR="005B3591" w:rsidRDefault="00591818" w:rsidP="00591818">
      <w:pPr>
        <w:pStyle w:val="Text-1"/>
        <w:tabs>
          <w:tab w:val="clear" w:pos="1066"/>
          <w:tab w:val="left" w:pos="851"/>
        </w:tabs>
      </w:pPr>
      <w:r>
        <w:tab/>
      </w:r>
      <w:r w:rsidR="005B3591">
        <w:t xml:space="preserve">Kontaktná osoba : </w:t>
      </w:r>
      <w:r w:rsidR="005B3591">
        <w:tab/>
      </w:r>
      <w:r w:rsidR="00C130CC">
        <w:t xml:space="preserve">Mgr. Ivana </w:t>
      </w:r>
      <w:proofErr w:type="spellStart"/>
      <w:r w:rsidR="00C130CC">
        <w:t>Butašová</w:t>
      </w:r>
      <w:proofErr w:type="spellEnd"/>
      <w:r w:rsidR="00C130CC">
        <w:t xml:space="preserve"> </w:t>
      </w:r>
      <w:proofErr w:type="spellStart"/>
      <w:r w:rsidR="00C130CC">
        <w:t>Beneová</w:t>
      </w:r>
      <w:proofErr w:type="spellEnd"/>
    </w:p>
    <w:p w:rsidR="005B3591" w:rsidRDefault="00591818" w:rsidP="00591818">
      <w:pPr>
        <w:pStyle w:val="Text-1"/>
        <w:tabs>
          <w:tab w:val="clear" w:pos="1066"/>
          <w:tab w:val="left" w:pos="851"/>
        </w:tabs>
        <w:ind w:left="0"/>
      </w:pPr>
      <w:r>
        <w:tab/>
      </w:r>
      <w:r w:rsidR="005B3591">
        <w:t xml:space="preserve">Telefón: </w:t>
      </w:r>
      <w:r w:rsidR="005B3591">
        <w:tab/>
      </w:r>
      <w:r w:rsidR="005B3591">
        <w:tab/>
      </w:r>
      <w:r w:rsidR="005B3591">
        <w:tab/>
      </w:r>
      <w:r>
        <w:tab/>
      </w:r>
      <w:r w:rsidR="005B3591">
        <w:t>+421</w:t>
      </w:r>
      <w:r w:rsidR="00064F3A">
        <w:t> </w:t>
      </w:r>
      <w:r w:rsidR="00064F3A" w:rsidRPr="00064F3A">
        <w:t>905</w:t>
      </w:r>
      <w:r w:rsidR="00064F3A">
        <w:t> </w:t>
      </w:r>
      <w:r w:rsidR="00064F3A" w:rsidRPr="00064F3A">
        <w:t>412</w:t>
      </w:r>
      <w:r w:rsidR="00064F3A">
        <w:t xml:space="preserve"> </w:t>
      </w:r>
      <w:r w:rsidR="00064F3A" w:rsidRPr="00064F3A">
        <w:t>051</w:t>
      </w:r>
    </w:p>
    <w:p w:rsidR="005B3591" w:rsidRDefault="005B3591" w:rsidP="00591818">
      <w:pPr>
        <w:pStyle w:val="Text-1"/>
        <w:tabs>
          <w:tab w:val="clear" w:pos="1066"/>
          <w:tab w:val="left" w:pos="851"/>
        </w:tabs>
      </w:pPr>
      <w:r>
        <w:tab/>
        <w:t xml:space="preserve">e-mail: </w:t>
      </w:r>
      <w:r>
        <w:tab/>
      </w:r>
      <w:r>
        <w:tab/>
      </w:r>
      <w:r>
        <w:tab/>
      </w:r>
      <w:r>
        <w:tab/>
      </w:r>
      <w:hyperlink r:id="rId10" w:history="1">
        <w:r w:rsidR="006D7576" w:rsidRPr="00F00345">
          <w:rPr>
            <w:rStyle w:val="Hypertextovprepojenie"/>
          </w:rPr>
          <w:t>beneova.ivana@suscch,eu</w:t>
        </w:r>
      </w:hyperlink>
    </w:p>
    <w:p w:rsidR="00591818" w:rsidRPr="003B7986" w:rsidRDefault="00591818" w:rsidP="00591818">
      <w:pPr>
        <w:pStyle w:val="Text-1"/>
      </w:pPr>
    </w:p>
    <w:p w:rsidR="003520C8" w:rsidRDefault="003520C8" w:rsidP="003520C8">
      <w:pPr>
        <w:pStyle w:val="Cislo-2-text"/>
      </w:pPr>
      <w:bookmarkStart w:id="4" w:name="_Ref450129509"/>
      <w:r>
        <w:t>Kontakt pre doručenie ponúk:</w:t>
      </w:r>
      <w:bookmarkEnd w:id="4"/>
    </w:p>
    <w:p w:rsidR="003520C8" w:rsidRDefault="00684AE5" w:rsidP="003520C8">
      <w:pPr>
        <w:pStyle w:val="Cislo-2-text"/>
        <w:numPr>
          <w:ilvl w:val="0"/>
          <w:numId w:val="0"/>
        </w:numPr>
        <w:ind w:left="709"/>
        <w:rPr>
          <w:rStyle w:val="Hypertextovprepojenie"/>
        </w:rPr>
      </w:pPr>
      <w:r>
        <w:t>elektronicky prostredníctvom</w:t>
      </w:r>
      <w:r w:rsidR="003520C8" w:rsidRPr="009E2545">
        <w:t xml:space="preserve"> systému JOSEPHINE, umiestnenom na webovej adrese </w:t>
      </w:r>
      <w:hyperlink r:id="rId11" w:history="1">
        <w:r w:rsidR="003520C8" w:rsidRPr="000D5807">
          <w:rPr>
            <w:rStyle w:val="Hypertextovprepojenie"/>
          </w:rPr>
          <w:t>https://josephine.proebiz.com</w:t>
        </w:r>
      </w:hyperlink>
    </w:p>
    <w:p w:rsidR="001D4841" w:rsidRDefault="001D4841" w:rsidP="00D52915">
      <w:pPr>
        <w:pStyle w:val="Cislo-2-text"/>
        <w:numPr>
          <w:ilvl w:val="0"/>
          <w:numId w:val="0"/>
        </w:numPr>
      </w:pPr>
    </w:p>
    <w:p w:rsidR="00C22D4C" w:rsidRPr="003B7986" w:rsidRDefault="001D4841" w:rsidP="001D4841">
      <w:pPr>
        <w:pStyle w:val="Cislo-2-text"/>
        <w:numPr>
          <w:ilvl w:val="0"/>
          <w:numId w:val="0"/>
        </w:numPr>
        <w:ind w:left="709"/>
      </w:pPr>
      <w:r>
        <w:t>Upozorňujeme záujemcov, že pracovná doba verejného obstarávateľa počas pracovného dňa je od 7:00 do 15:00 hod.</w:t>
      </w:r>
      <w:r w:rsidR="009E4D85">
        <w:br w:type="page"/>
      </w:r>
    </w:p>
    <w:p w:rsidR="00323C39" w:rsidRDefault="00323C39" w:rsidP="00323C39">
      <w:pPr>
        <w:pStyle w:val="Cislo-1-nadpis"/>
      </w:pPr>
      <w:bookmarkStart w:id="5" w:name="_Toc77366735"/>
      <w:r>
        <w:lastRenderedPageBreak/>
        <w:t>Predmet zákazky</w:t>
      </w:r>
      <w:bookmarkEnd w:id="5"/>
      <w:r>
        <w:t xml:space="preserve"> </w:t>
      </w:r>
    </w:p>
    <w:p w:rsidR="00323C39" w:rsidRPr="002A737C" w:rsidRDefault="00323C39" w:rsidP="00323C39">
      <w:pPr>
        <w:pStyle w:val="Cislo-2-text"/>
        <w:rPr>
          <w:b/>
        </w:rPr>
      </w:pPr>
      <w:r>
        <w:t xml:space="preserve">Predmet zákazky: </w:t>
      </w:r>
      <w:r w:rsidR="00AE72DB" w:rsidRPr="00501FF6">
        <w:rPr>
          <w:b/>
          <w:szCs w:val="28"/>
        </w:rPr>
        <w:t>„</w:t>
      </w:r>
      <w:r w:rsidR="00501FF6" w:rsidRPr="00501FF6">
        <w:rPr>
          <w:b/>
          <w:sz w:val="24"/>
          <w:szCs w:val="28"/>
        </w:rPr>
        <w:t xml:space="preserve">Špeciálny zdravotnícky materiál pre </w:t>
      </w:r>
      <w:r w:rsidR="00C130CC">
        <w:rPr>
          <w:b/>
          <w:sz w:val="24"/>
          <w:szCs w:val="28"/>
        </w:rPr>
        <w:t>invazívnu kardiológiu</w:t>
      </w:r>
      <w:r w:rsidR="00AE72DB" w:rsidRPr="00501FF6">
        <w:rPr>
          <w:b/>
          <w:szCs w:val="28"/>
        </w:rPr>
        <w:t>“</w:t>
      </w:r>
    </w:p>
    <w:p w:rsidR="00323C39" w:rsidRDefault="00323C39" w:rsidP="00323C39">
      <w:pPr>
        <w:pStyle w:val="Cislo-2-text"/>
      </w:pPr>
      <w:r>
        <w:t>Číselný kód pre hlavný predmet a doplňujúce predmety z Hlavného slovníka, prípadne alfanumerický kód z Doplnkového slovníka Spoločného slovníka obstarávania (CPV/SSO):</w:t>
      </w:r>
    </w:p>
    <w:p w:rsidR="00323C39" w:rsidRDefault="00323C39" w:rsidP="00D52915">
      <w:pPr>
        <w:pStyle w:val="Text-1"/>
        <w:ind w:left="2494" w:hanging="1785"/>
        <w:rPr>
          <w:rFonts w:eastAsia="Calibri"/>
        </w:rPr>
      </w:pPr>
      <w:r>
        <w:t>Hlavný slovník:</w:t>
      </w:r>
      <w:r>
        <w:tab/>
      </w:r>
      <w:r w:rsidR="00CC1351">
        <w:tab/>
      </w:r>
      <w:r w:rsidR="00C130CC">
        <w:rPr>
          <w:rFonts w:eastAsia="Calibri"/>
        </w:rPr>
        <w:t xml:space="preserve">33111730-7 Potreby pre </w:t>
      </w:r>
      <w:proofErr w:type="spellStart"/>
      <w:r w:rsidR="00C130CC">
        <w:rPr>
          <w:rFonts w:eastAsia="Calibri"/>
        </w:rPr>
        <w:t>angioplastiku</w:t>
      </w:r>
      <w:proofErr w:type="spellEnd"/>
    </w:p>
    <w:p w:rsidR="00CC1351" w:rsidRPr="00F12748" w:rsidRDefault="00CC1351" w:rsidP="00D52915">
      <w:pPr>
        <w:pStyle w:val="Text-1"/>
        <w:ind w:left="2494" w:hanging="1785"/>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33111710-1 </w:t>
      </w:r>
      <w:proofErr w:type="spellStart"/>
      <w:r>
        <w:rPr>
          <w:rFonts w:eastAsia="Calibri"/>
        </w:rPr>
        <w:t>Angiografický</w:t>
      </w:r>
      <w:proofErr w:type="spellEnd"/>
      <w:r>
        <w:rPr>
          <w:rFonts w:eastAsia="Calibri"/>
        </w:rPr>
        <w:t xml:space="preserve"> spotrebný materiál</w:t>
      </w:r>
    </w:p>
    <w:p w:rsidR="00B85FE0" w:rsidRDefault="00CC1351" w:rsidP="00B85FE0">
      <w:pPr>
        <w:pStyle w:val="Text-1"/>
      </w:pPr>
      <w:r>
        <w:rPr>
          <w:rFonts w:eastAsia="Calibri"/>
        </w:rPr>
        <w:tab/>
        <w:t xml:space="preserve">   </w:t>
      </w:r>
      <w:r w:rsidR="00B85FE0">
        <w:rPr>
          <w:rFonts w:eastAsia="Calibri"/>
        </w:rPr>
        <w:t xml:space="preserve">                      </w:t>
      </w:r>
      <w:r w:rsidR="00B85FE0" w:rsidRPr="00F12748">
        <w:t>60000000-8 Doprav</w:t>
      </w:r>
      <w:r>
        <w:t>né služby (bez prepravy odpadu)</w:t>
      </w:r>
      <w:bookmarkStart w:id="6" w:name="_GoBack"/>
      <w:bookmarkEnd w:id="6"/>
    </w:p>
    <w:p w:rsidR="00F12748" w:rsidRPr="00F12748" w:rsidRDefault="00F12748" w:rsidP="00B85FE0">
      <w:pPr>
        <w:pStyle w:val="Text-1"/>
        <w:tabs>
          <w:tab w:val="clear" w:pos="1066"/>
          <w:tab w:val="clear" w:pos="1423"/>
          <w:tab w:val="clear" w:pos="1780"/>
          <w:tab w:val="clear" w:pos="2138"/>
          <w:tab w:val="clear" w:pos="2852"/>
        </w:tabs>
        <w:ind w:left="2494" w:hanging="1785"/>
        <w:rPr>
          <w:rFonts w:eastAsia="Calibri"/>
        </w:rPr>
      </w:pPr>
    </w:p>
    <w:p w:rsidR="003D4F69" w:rsidRPr="00167A06" w:rsidRDefault="004E0046" w:rsidP="00B85FE0">
      <w:pPr>
        <w:pStyle w:val="Text-1"/>
      </w:pPr>
      <w:r w:rsidRPr="00F12748">
        <w:t xml:space="preserve"> </w:t>
      </w:r>
      <w:r w:rsidR="00323C39">
        <w:t>Podrobné vymedzenie predmetu zákazky</w:t>
      </w:r>
      <w:r>
        <w:t xml:space="preserve">, vrátane vypracovaných technických špecifikácií a požiadaviek verejného </w:t>
      </w:r>
      <w:r w:rsidRPr="00167A06">
        <w:t>obstarávateľa</w:t>
      </w:r>
      <w:r w:rsidR="00323C39" w:rsidRPr="00167A06">
        <w:t xml:space="preserve"> </w:t>
      </w:r>
      <w:r w:rsidRPr="00167A06">
        <w:t>sú</w:t>
      </w:r>
      <w:r w:rsidR="00FA66C7" w:rsidRPr="00167A06">
        <w:t xml:space="preserve"> uvedené v kapitole</w:t>
      </w:r>
      <w:r w:rsidR="00323C39" w:rsidRPr="00167A06">
        <w:t xml:space="preserve"> </w:t>
      </w:r>
      <w:fldSimple w:instr=" REF _Ref450132118 \n \h  \* MERGEFORMAT ">
        <w:r w:rsidR="0051350B">
          <w:t>C</w:t>
        </w:r>
      </w:fldSimple>
      <w:r w:rsidR="003D4F69" w:rsidRPr="00167A06">
        <w:rPr>
          <w:i/>
        </w:rPr>
        <w:t>. </w:t>
      </w:r>
      <w:fldSimple w:instr=" REF _Ref450132122 \h  \* MERGEFORMAT ">
        <w:r w:rsidR="0051350B" w:rsidRPr="0051350B">
          <w:rPr>
            <w:i/>
          </w:rPr>
          <w:t>Opis predmetu zákazky</w:t>
        </w:r>
      </w:fldSimple>
      <w:r w:rsidRPr="00167A06">
        <w:t xml:space="preserve"> </w:t>
      </w:r>
      <w:r w:rsidR="002D5AAF" w:rsidRPr="00167A06">
        <w:t>týchto</w:t>
      </w:r>
      <w:r w:rsidRPr="00167A06">
        <w:t xml:space="preserve"> súťažných podkladov.</w:t>
      </w:r>
    </w:p>
    <w:p w:rsidR="00323C39" w:rsidRPr="00167A06" w:rsidRDefault="00323C39" w:rsidP="008B7C1F">
      <w:pPr>
        <w:pStyle w:val="Cislo-2-text"/>
      </w:pPr>
      <w:r w:rsidRPr="00167A06">
        <w:t>Predpokladaná hodnota zákazky:</w:t>
      </w:r>
      <w:r w:rsidR="00875987" w:rsidRPr="00167A06">
        <w:t xml:space="preserve"> </w:t>
      </w:r>
      <w:r w:rsidR="00E70F18">
        <w:rPr>
          <w:rFonts w:eastAsia="Calibri"/>
          <w:b/>
        </w:rPr>
        <w:t>11</w:t>
      </w:r>
      <w:r w:rsidR="00167A06">
        <w:rPr>
          <w:rFonts w:eastAsia="Calibri"/>
          <w:b/>
        </w:rPr>
        <w:t> 6</w:t>
      </w:r>
      <w:r w:rsidR="00015C08">
        <w:rPr>
          <w:rFonts w:eastAsia="Calibri"/>
          <w:b/>
        </w:rPr>
        <w:t>31</w:t>
      </w:r>
      <w:r w:rsidR="00167A06">
        <w:rPr>
          <w:rFonts w:eastAsia="Calibri"/>
          <w:b/>
        </w:rPr>
        <w:t> </w:t>
      </w:r>
      <w:r w:rsidR="00015C08">
        <w:rPr>
          <w:rFonts w:eastAsia="Calibri"/>
          <w:b/>
        </w:rPr>
        <w:t>618</w:t>
      </w:r>
      <w:r w:rsidR="00167A06">
        <w:rPr>
          <w:rFonts w:eastAsia="Calibri"/>
          <w:b/>
        </w:rPr>
        <w:t>,</w:t>
      </w:r>
      <w:r w:rsidR="00015C08">
        <w:rPr>
          <w:rFonts w:eastAsia="Calibri"/>
          <w:b/>
        </w:rPr>
        <w:t>77</w:t>
      </w:r>
      <w:r w:rsidR="005125E0" w:rsidRPr="00167A06">
        <w:rPr>
          <w:rFonts w:eastAsia="Calibri"/>
        </w:rPr>
        <w:t xml:space="preserve"> </w:t>
      </w:r>
      <w:r w:rsidRPr="00167A06">
        <w:t>EUR bez DPH</w:t>
      </w:r>
      <w:r w:rsidR="003520C8" w:rsidRPr="00167A06">
        <w:t>.</w:t>
      </w:r>
    </w:p>
    <w:p w:rsidR="00323C39" w:rsidRPr="00167A06" w:rsidRDefault="00323C39" w:rsidP="00566D70">
      <w:pPr>
        <w:pStyle w:val="Cislo-1-nadpis"/>
      </w:pPr>
      <w:bookmarkStart w:id="7" w:name="_Toc77366736"/>
      <w:r w:rsidRPr="00167A06">
        <w:t>Rozdelenie zákazky na časti</w:t>
      </w:r>
      <w:bookmarkEnd w:id="7"/>
      <w:r w:rsidRPr="00167A06">
        <w:t xml:space="preserve"> </w:t>
      </w:r>
    </w:p>
    <w:p w:rsidR="00A64D51" w:rsidRPr="00167A06" w:rsidRDefault="00A64D51" w:rsidP="00A64D51">
      <w:pPr>
        <w:pStyle w:val="Cislo-2-text"/>
      </w:pPr>
      <w:r w:rsidRPr="00167A06">
        <w:t xml:space="preserve">Zákazka je rozdelená na časti. Uchádzač môže predložiť ponuku na jednu časť, niekoľko častí alebo všetky časti, v nadväznosti na kapitolu </w:t>
      </w:r>
      <w:fldSimple w:instr=" REF _Ref450132118 \n \h  \* MERGEFORMAT ">
        <w:r w:rsidR="0051350B">
          <w:t>C</w:t>
        </w:r>
      </w:fldSimple>
      <w:r w:rsidRPr="00167A06">
        <w:rPr>
          <w:i/>
        </w:rPr>
        <w:t>. </w:t>
      </w:r>
      <w:fldSimple w:instr=" REF _Ref450132122 \h  \* MERGEFORMAT ">
        <w:r w:rsidR="0051350B" w:rsidRPr="0051350B">
          <w:rPr>
            <w:i/>
          </w:rPr>
          <w:t>Opis predmetu zákazky</w:t>
        </w:r>
      </w:fldSimple>
      <w:r w:rsidRPr="00167A06">
        <w:t>.</w:t>
      </w:r>
    </w:p>
    <w:p w:rsidR="00A64D51" w:rsidRPr="00167A06" w:rsidRDefault="00A64D51" w:rsidP="00A64D51">
      <w:pPr>
        <w:pStyle w:val="Cislo-2-text"/>
      </w:pPr>
      <w:r w:rsidRPr="00167A06">
        <w:t>Ponuka musí byť predložená na celý rozsah príslušnej časti predmetu zákazky, na všetky položky príslušnej časti predmetu zákazky.</w:t>
      </w:r>
    </w:p>
    <w:p w:rsidR="00A64D51" w:rsidRPr="00167A06" w:rsidRDefault="00A64D51" w:rsidP="00A64D51">
      <w:pPr>
        <w:pStyle w:val="Cislo-2-text"/>
      </w:pPr>
      <w:r w:rsidRPr="00167A06">
        <w:t>Predpokladaná hodnota častí je uvedená v nasledovnej tabuľke.</w:t>
      </w:r>
    </w:p>
    <w:p w:rsidR="00A64D51" w:rsidRPr="00167A06" w:rsidRDefault="00A64D51" w:rsidP="00A64D51">
      <w:pPr>
        <w:pStyle w:val="Cislo-1-nadpis"/>
        <w:numPr>
          <w:ilvl w:val="0"/>
          <w:numId w:val="0"/>
        </w:numPr>
        <w:ind w:left="709"/>
      </w:pPr>
      <w:r w:rsidRPr="00167A06">
        <w:tab/>
      </w:r>
      <w:r w:rsidRPr="00167A06">
        <w:tab/>
      </w:r>
      <w:r w:rsidRPr="00167A06">
        <w:tab/>
      </w:r>
      <w:r w:rsidRPr="00167A06">
        <w:tab/>
      </w:r>
    </w:p>
    <w:tbl>
      <w:tblPr>
        <w:tblW w:w="4015" w:type="dxa"/>
        <w:tblInd w:w="875" w:type="dxa"/>
        <w:tblCellMar>
          <w:left w:w="70" w:type="dxa"/>
          <w:right w:w="70" w:type="dxa"/>
        </w:tblCellMar>
        <w:tblLook w:val="04A0"/>
      </w:tblPr>
      <w:tblGrid>
        <w:gridCol w:w="1038"/>
        <w:gridCol w:w="2977"/>
      </w:tblGrid>
      <w:tr w:rsidR="00A64D51" w:rsidRPr="00167A06" w:rsidTr="00A64D51">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64D51" w:rsidRPr="00167A06" w:rsidRDefault="003774BA" w:rsidP="00E70F18">
            <w:pPr>
              <w:jc w:val="right"/>
              <w:rPr>
                <w:rFonts w:ascii="Calibri" w:hAnsi="Calibri" w:cs="Calibri"/>
                <w:bCs/>
                <w:color w:val="000000"/>
              </w:rPr>
            </w:pPr>
            <w:r w:rsidRPr="00167A06">
              <w:rPr>
                <w:rFonts w:ascii="Calibri" w:hAnsi="Calibri" w:cs="Calibri"/>
                <w:bCs/>
                <w:color w:val="000000"/>
              </w:rPr>
              <w:t>9</w:t>
            </w:r>
            <w:r w:rsidR="00E70F18">
              <w:rPr>
                <w:rFonts w:ascii="Calibri" w:hAnsi="Calibri" w:cs="Calibri"/>
                <w:bCs/>
                <w:color w:val="000000"/>
              </w:rPr>
              <w:t>21 059</w:t>
            </w:r>
            <w:r w:rsidRPr="00167A06">
              <w:rPr>
                <w:rFonts w:ascii="Calibri" w:hAnsi="Calibri" w:cs="Calibri"/>
                <w:bCs/>
                <w:color w:val="000000"/>
              </w:rPr>
              <w:t>,</w:t>
            </w:r>
            <w:r w:rsidR="00E70F18">
              <w:rPr>
                <w:rFonts w:ascii="Calibri" w:hAnsi="Calibri" w:cs="Calibri"/>
                <w:bCs/>
                <w:color w:val="000000"/>
              </w:rPr>
              <w:t>8</w:t>
            </w:r>
            <w:r w:rsidRPr="00167A06">
              <w:rPr>
                <w:rFonts w:ascii="Calibri" w:hAnsi="Calibri" w:cs="Calibri"/>
                <w:bCs/>
                <w:color w:val="000000"/>
              </w:rPr>
              <w:t xml:space="preserve">0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E70F18" w:rsidP="00E70F18">
            <w:pPr>
              <w:jc w:val="right"/>
              <w:rPr>
                <w:rFonts w:ascii="Calibri" w:hAnsi="Calibri" w:cs="Calibri"/>
                <w:bCs/>
                <w:color w:val="000000"/>
              </w:rPr>
            </w:pPr>
            <w:r>
              <w:rPr>
                <w:rFonts w:ascii="Calibri" w:hAnsi="Calibri" w:cs="Calibri"/>
                <w:bCs/>
                <w:color w:val="000000"/>
              </w:rPr>
              <w:t>5</w:t>
            </w:r>
            <w:r w:rsidR="003774BA" w:rsidRPr="00167A06">
              <w:rPr>
                <w:rFonts w:ascii="Calibri" w:hAnsi="Calibri" w:cs="Calibri"/>
                <w:bCs/>
                <w:color w:val="000000"/>
              </w:rPr>
              <w:t>47 </w:t>
            </w:r>
            <w:r>
              <w:rPr>
                <w:rFonts w:ascii="Calibri" w:hAnsi="Calibri" w:cs="Calibri"/>
                <w:bCs/>
                <w:color w:val="000000"/>
              </w:rPr>
              <w:t>057</w:t>
            </w:r>
            <w:r w:rsidR="003774BA" w:rsidRPr="00167A06">
              <w:rPr>
                <w:rFonts w:ascii="Calibri" w:hAnsi="Calibri" w:cs="Calibri"/>
                <w:bCs/>
                <w:color w:val="000000"/>
              </w:rPr>
              <w:t>,4</w:t>
            </w:r>
            <w:r>
              <w:rPr>
                <w:rFonts w:ascii="Calibri" w:hAnsi="Calibri" w:cs="Calibri"/>
                <w:bCs/>
                <w:color w:val="000000"/>
              </w:rPr>
              <w:t>7</w:t>
            </w:r>
            <w:r w:rsidR="003774BA"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3:</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E70F18" w:rsidP="00683D46">
            <w:pPr>
              <w:jc w:val="right"/>
              <w:rPr>
                <w:rFonts w:ascii="Calibri" w:hAnsi="Calibri" w:cs="Calibri"/>
                <w:bCs/>
                <w:color w:val="000000"/>
              </w:rPr>
            </w:pPr>
            <w:r>
              <w:rPr>
                <w:rFonts w:ascii="Calibri" w:hAnsi="Calibri" w:cs="Calibri"/>
                <w:bCs/>
                <w:color w:val="000000"/>
              </w:rPr>
              <w:t>5</w:t>
            </w:r>
            <w:r w:rsidR="00683D46">
              <w:rPr>
                <w:rFonts w:ascii="Calibri" w:hAnsi="Calibri" w:cs="Calibri"/>
                <w:bCs/>
                <w:color w:val="000000"/>
              </w:rPr>
              <w:t>32</w:t>
            </w:r>
            <w:r w:rsidR="003774BA" w:rsidRPr="00167A06">
              <w:rPr>
                <w:rFonts w:ascii="Calibri" w:hAnsi="Calibri" w:cs="Calibri"/>
                <w:bCs/>
                <w:color w:val="000000"/>
              </w:rPr>
              <w:t> </w:t>
            </w:r>
            <w:r w:rsidR="00683D46">
              <w:rPr>
                <w:rFonts w:ascii="Calibri" w:hAnsi="Calibri" w:cs="Calibri"/>
                <w:bCs/>
                <w:color w:val="000000"/>
              </w:rPr>
              <w:t>521</w:t>
            </w:r>
            <w:r w:rsidR="003774BA" w:rsidRPr="00167A06">
              <w:rPr>
                <w:rFonts w:ascii="Calibri" w:hAnsi="Calibri" w:cs="Calibri"/>
                <w:bCs/>
                <w:color w:val="000000"/>
              </w:rPr>
              <w:t>,</w:t>
            </w:r>
            <w:r w:rsidR="00683D46">
              <w:rPr>
                <w:rFonts w:ascii="Calibri" w:hAnsi="Calibri" w:cs="Calibri"/>
                <w:bCs/>
                <w:color w:val="000000"/>
              </w:rPr>
              <w:t>89</w:t>
            </w:r>
            <w:r w:rsidR="00B85FE0"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4:</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E70F18" w:rsidP="00E70F18">
            <w:pPr>
              <w:jc w:val="right"/>
              <w:rPr>
                <w:rFonts w:ascii="Calibri" w:hAnsi="Calibri" w:cs="Calibri"/>
                <w:bCs/>
                <w:color w:val="000000"/>
              </w:rPr>
            </w:pPr>
            <w:r>
              <w:rPr>
                <w:rFonts w:ascii="Calibri" w:hAnsi="Calibri" w:cs="Calibri"/>
                <w:bCs/>
                <w:color w:val="000000"/>
              </w:rPr>
              <w:t>328</w:t>
            </w:r>
            <w:r w:rsidR="003774BA" w:rsidRPr="00167A06">
              <w:rPr>
                <w:rFonts w:ascii="Calibri" w:hAnsi="Calibri" w:cs="Calibri"/>
                <w:bCs/>
                <w:color w:val="000000"/>
              </w:rPr>
              <w:t> </w:t>
            </w:r>
            <w:r>
              <w:rPr>
                <w:rFonts w:ascii="Calibri" w:hAnsi="Calibri" w:cs="Calibri"/>
                <w:bCs/>
                <w:color w:val="000000"/>
              </w:rPr>
              <w:t>7</w:t>
            </w:r>
            <w:r w:rsidR="003774BA" w:rsidRPr="00167A06">
              <w:rPr>
                <w:rFonts w:ascii="Calibri" w:hAnsi="Calibri" w:cs="Calibri"/>
                <w:bCs/>
                <w:color w:val="000000"/>
              </w:rPr>
              <w:t>4</w:t>
            </w:r>
            <w:r>
              <w:rPr>
                <w:rFonts w:ascii="Calibri" w:hAnsi="Calibri" w:cs="Calibri"/>
                <w:bCs/>
                <w:color w:val="000000"/>
              </w:rPr>
              <w:t>3</w:t>
            </w:r>
            <w:r w:rsidR="003774BA" w:rsidRPr="00167A06">
              <w:rPr>
                <w:rFonts w:ascii="Calibri" w:hAnsi="Calibri" w:cs="Calibri"/>
                <w:bCs/>
                <w:color w:val="000000"/>
              </w:rPr>
              <w:t>,</w:t>
            </w:r>
            <w:r>
              <w:rPr>
                <w:rFonts w:ascii="Calibri" w:hAnsi="Calibri" w:cs="Calibri"/>
                <w:bCs/>
                <w:color w:val="000000"/>
              </w:rPr>
              <w:t>5</w:t>
            </w:r>
            <w:r w:rsidR="003774BA" w:rsidRPr="00167A06">
              <w:rPr>
                <w:rFonts w:ascii="Calibri" w:hAnsi="Calibri" w:cs="Calibri"/>
                <w:bCs/>
                <w:color w:val="000000"/>
              </w:rPr>
              <w:t>0</w:t>
            </w:r>
            <w:r w:rsidR="00B85FE0"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5:</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E70F18" w:rsidP="00E70F18">
            <w:pPr>
              <w:jc w:val="right"/>
              <w:rPr>
                <w:rFonts w:ascii="Calibri" w:hAnsi="Calibri" w:cs="Calibri"/>
                <w:bCs/>
                <w:color w:val="000000"/>
              </w:rPr>
            </w:pPr>
            <w:r>
              <w:rPr>
                <w:rFonts w:ascii="Calibri" w:hAnsi="Calibri" w:cs="Calibri"/>
                <w:bCs/>
                <w:color w:val="000000"/>
              </w:rPr>
              <w:t>2</w:t>
            </w:r>
            <w:r w:rsidR="003774BA" w:rsidRPr="00167A06">
              <w:rPr>
                <w:rFonts w:ascii="Calibri" w:hAnsi="Calibri" w:cs="Calibri"/>
                <w:bCs/>
                <w:color w:val="000000"/>
              </w:rPr>
              <w:t>7</w:t>
            </w:r>
            <w:r>
              <w:rPr>
                <w:rFonts w:ascii="Calibri" w:hAnsi="Calibri" w:cs="Calibri"/>
                <w:bCs/>
                <w:color w:val="000000"/>
              </w:rPr>
              <w:t>2</w:t>
            </w:r>
            <w:r w:rsidR="003774BA" w:rsidRPr="00167A06">
              <w:rPr>
                <w:rFonts w:ascii="Calibri" w:hAnsi="Calibri" w:cs="Calibri"/>
                <w:bCs/>
                <w:color w:val="000000"/>
              </w:rPr>
              <w:t> 6</w:t>
            </w:r>
            <w:r>
              <w:rPr>
                <w:rFonts w:ascii="Calibri" w:hAnsi="Calibri" w:cs="Calibri"/>
                <w:bCs/>
                <w:color w:val="000000"/>
              </w:rPr>
              <w:t>40</w:t>
            </w:r>
            <w:r w:rsidR="003774BA" w:rsidRPr="00167A06">
              <w:rPr>
                <w:rFonts w:ascii="Calibri" w:hAnsi="Calibri" w:cs="Calibri"/>
                <w:bCs/>
                <w:color w:val="000000"/>
              </w:rPr>
              <w:t>,</w:t>
            </w:r>
            <w:r>
              <w:rPr>
                <w:rFonts w:ascii="Calibri" w:hAnsi="Calibri" w:cs="Calibri"/>
                <w:bCs/>
                <w:color w:val="000000"/>
              </w:rPr>
              <w:t>39</w:t>
            </w:r>
            <w:r w:rsidR="00B85FE0"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6:</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E70F18" w:rsidP="00E70F18">
            <w:pPr>
              <w:jc w:val="right"/>
              <w:rPr>
                <w:rFonts w:ascii="Calibri" w:hAnsi="Calibri" w:cs="Calibri"/>
                <w:bCs/>
                <w:color w:val="000000"/>
              </w:rPr>
            </w:pPr>
            <w:r>
              <w:rPr>
                <w:rFonts w:ascii="Calibri" w:hAnsi="Calibri" w:cs="Calibri"/>
                <w:bCs/>
                <w:color w:val="000000"/>
              </w:rPr>
              <w:t>277 228</w:t>
            </w:r>
            <w:r w:rsidR="003774BA" w:rsidRPr="00167A06">
              <w:rPr>
                <w:rFonts w:ascii="Calibri" w:hAnsi="Calibri" w:cs="Calibri"/>
                <w:bCs/>
                <w:color w:val="000000"/>
              </w:rPr>
              <w:t>,</w:t>
            </w:r>
            <w:r>
              <w:rPr>
                <w:rFonts w:ascii="Calibri" w:hAnsi="Calibri" w:cs="Calibri"/>
                <w:bCs/>
                <w:color w:val="000000"/>
              </w:rPr>
              <w:t>4</w:t>
            </w:r>
            <w:r w:rsidR="003774BA" w:rsidRPr="00167A06">
              <w:rPr>
                <w:rFonts w:ascii="Calibri" w:hAnsi="Calibri" w:cs="Calibri"/>
                <w:bCs/>
                <w:color w:val="000000"/>
              </w:rPr>
              <w:t>0</w:t>
            </w:r>
            <w:r w:rsidR="00B85FE0"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7:</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E70F18" w:rsidP="00683D46">
            <w:pPr>
              <w:jc w:val="right"/>
              <w:rPr>
                <w:rFonts w:ascii="Calibri" w:hAnsi="Calibri" w:cs="Calibri"/>
                <w:bCs/>
                <w:color w:val="000000"/>
              </w:rPr>
            </w:pPr>
            <w:r>
              <w:rPr>
                <w:rFonts w:ascii="Calibri" w:hAnsi="Calibri" w:cs="Calibri"/>
                <w:bCs/>
                <w:color w:val="000000"/>
              </w:rPr>
              <w:t xml:space="preserve"> 3</w:t>
            </w:r>
            <w:r w:rsidR="00683D46">
              <w:rPr>
                <w:rFonts w:ascii="Calibri" w:hAnsi="Calibri" w:cs="Calibri"/>
                <w:bCs/>
                <w:color w:val="000000"/>
              </w:rPr>
              <w:t>38</w:t>
            </w:r>
            <w:r w:rsidR="003774BA" w:rsidRPr="00167A06">
              <w:rPr>
                <w:rFonts w:ascii="Calibri" w:hAnsi="Calibri" w:cs="Calibri"/>
                <w:bCs/>
                <w:color w:val="000000"/>
              </w:rPr>
              <w:t> </w:t>
            </w:r>
            <w:r w:rsidR="00683D46">
              <w:rPr>
                <w:rFonts w:ascii="Calibri" w:hAnsi="Calibri" w:cs="Calibri"/>
                <w:bCs/>
                <w:color w:val="000000"/>
              </w:rPr>
              <w:t>610</w:t>
            </w:r>
            <w:r w:rsidR="003774BA" w:rsidRPr="00167A06">
              <w:rPr>
                <w:rFonts w:ascii="Calibri" w:hAnsi="Calibri" w:cs="Calibri"/>
                <w:bCs/>
                <w:color w:val="000000"/>
              </w:rPr>
              <w:t>,</w:t>
            </w:r>
            <w:r w:rsidR="00683D46">
              <w:rPr>
                <w:rFonts w:ascii="Calibri" w:hAnsi="Calibri" w:cs="Calibri"/>
                <w:bCs/>
                <w:color w:val="000000"/>
              </w:rPr>
              <w:t>34</w:t>
            </w:r>
            <w:r w:rsidR="003774BA"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8:</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3774BA" w:rsidP="00E70F18">
            <w:pPr>
              <w:jc w:val="right"/>
              <w:rPr>
                <w:rFonts w:ascii="Calibri" w:hAnsi="Calibri" w:cs="Calibri"/>
                <w:bCs/>
                <w:color w:val="000000"/>
              </w:rPr>
            </w:pPr>
            <w:r w:rsidRPr="00167A06">
              <w:rPr>
                <w:rFonts w:ascii="Calibri" w:hAnsi="Calibri" w:cs="Calibri"/>
                <w:bCs/>
                <w:color w:val="000000"/>
              </w:rPr>
              <w:t>5</w:t>
            </w:r>
            <w:r w:rsidR="00E70F18">
              <w:rPr>
                <w:rFonts w:ascii="Calibri" w:hAnsi="Calibri" w:cs="Calibri"/>
                <w:bCs/>
                <w:color w:val="000000"/>
              </w:rPr>
              <w:t>38</w:t>
            </w:r>
            <w:r w:rsidRPr="00167A06">
              <w:rPr>
                <w:rFonts w:ascii="Calibri" w:hAnsi="Calibri" w:cs="Calibri"/>
                <w:bCs/>
                <w:color w:val="000000"/>
              </w:rPr>
              <w:t> </w:t>
            </w:r>
            <w:r w:rsidR="00E70F18">
              <w:rPr>
                <w:rFonts w:ascii="Calibri" w:hAnsi="Calibri" w:cs="Calibri"/>
                <w:bCs/>
                <w:color w:val="000000"/>
              </w:rPr>
              <w:t>979</w:t>
            </w:r>
            <w:r w:rsidRPr="00167A06">
              <w:rPr>
                <w:rFonts w:ascii="Calibri" w:hAnsi="Calibri" w:cs="Calibri"/>
                <w:bCs/>
                <w:color w:val="000000"/>
              </w:rPr>
              <w:t>,</w:t>
            </w:r>
            <w:r w:rsidR="00E70F18">
              <w:rPr>
                <w:rFonts w:ascii="Calibri" w:hAnsi="Calibri" w:cs="Calibri"/>
                <w:bCs/>
                <w:color w:val="000000"/>
              </w:rPr>
              <w:t>78</w:t>
            </w:r>
            <w:r w:rsidR="00B85FE0"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9:</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46357D" w:rsidP="00683D46">
            <w:pPr>
              <w:jc w:val="right"/>
              <w:rPr>
                <w:rFonts w:ascii="Calibri" w:hAnsi="Calibri" w:cs="Calibri"/>
                <w:bCs/>
                <w:color w:val="000000"/>
              </w:rPr>
            </w:pPr>
            <w:r w:rsidRPr="00167A06">
              <w:rPr>
                <w:rFonts w:ascii="Calibri" w:hAnsi="Calibri" w:cs="Calibri"/>
                <w:bCs/>
                <w:color w:val="000000"/>
              </w:rPr>
              <w:t>4</w:t>
            </w:r>
            <w:r w:rsidR="00683D46">
              <w:rPr>
                <w:rFonts w:ascii="Calibri" w:hAnsi="Calibri" w:cs="Calibri"/>
                <w:bCs/>
                <w:color w:val="000000"/>
              </w:rPr>
              <w:t>67</w:t>
            </w:r>
            <w:r w:rsidRPr="00167A06">
              <w:rPr>
                <w:rFonts w:ascii="Calibri" w:hAnsi="Calibri" w:cs="Calibri"/>
                <w:bCs/>
                <w:color w:val="000000"/>
              </w:rPr>
              <w:t> </w:t>
            </w:r>
            <w:r w:rsidR="00683D46">
              <w:rPr>
                <w:rFonts w:ascii="Calibri" w:hAnsi="Calibri" w:cs="Calibri"/>
                <w:bCs/>
                <w:color w:val="000000"/>
              </w:rPr>
              <w:t>267</w:t>
            </w:r>
            <w:r w:rsidRPr="00167A06">
              <w:rPr>
                <w:rFonts w:ascii="Calibri" w:hAnsi="Calibri" w:cs="Calibri"/>
                <w:bCs/>
                <w:color w:val="000000"/>
              </w:rPr>
              <w:t>,</w:t>
            </w:r>
            <w:r w:rsidR="00683D46">
              <w:rPr>
                <w:rFonts w:ascii="Calibri" w:hAnsi="Calibri" w:cs="Calibri"/>
                <w:bCs/>
                <w:color w:val="000000"/>
              </w:rPr>
              <w:t>00</w:t>
            </w:r>
            <w:r w:rsidR="00B85FE0" w:rsidRPr="00167A06">
              <w:rPr>
                <w:rFonts w:ascii="Calibri" w:hAnsi="Calibri" w:cs="Calibri"/>
                <w:bCs/>
                <w:color w:val="000000"/>
              </w:rPr>
              <w:t xml:space="preserve"> </w:t>
            </w:r>
            <w:r w:rsidR="00A64D51" w:rsidRPr="00167A06">
              <w:rPr>
                <w:rFonts w:ascii="Calibri" w:hAnsi="Calibri" w:cs="Calibri"/>
                <w:bCs/>
                <w:color w:val="000000"/>
              </w:rPr>
              <w:t xml:space="preserve">Eur bez DPH </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10:</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E70F18" w:rsidP="00E70F18">
            <w:pPr>
              <w:jc w:val="right"/>
              <w:rPr>
                <w:rFonts w:ascii="Calibri" w:hAnsi="Calibri" w:cs="Calibri"/>
                <w:bCs/>
                <w:color w:val="000000"/>
              </w:rPr>
            </w:pPr>
            <w:r>
              <w:rPr>
                <w:rFonts w:ascii="Calibri" w:hAnsi="Calibri" w:cs="Calibri"/>
                <w:bCs/>
                <w:color w:val="000000"/>
              </w:rPr>
              <w:t>2</w:t>
            </w:r>
            <w:r w:rsidR="0046357D" w:rsidRPr="00167A06">
              <w:rPr>
                <w:rFonts w:ascii="Calibri" w:hAnsi="Calibri" w:cs="Calibri"/>
                <w:bCs/>
                <w:color w:val="000000"/>
              </w:rPr>
              <w:t>3</w:t>
            </w:r>
            <w:r>
              <w:rPr>
                <w:rFonts w:ascii="Calibri" w:hAnsi="Calibri" w:cs="Calibri"/>
                <w:bCs/>
                <w:color w:val="000000"/>
              </w:rPr>
              <w:t>7</w:t>
            </w:r>
            <w:r w:rsidR="0046357D" w:rsidRPr="00167A06">
              <w:rPr>
                <w:rFonts w:ascii="Calibri" w:hAnsi="Calibri" w:cs="Calibri"/>
                <w:bCs/>
                <w:color w:val="000000"/>
              </w:rPr>
              <w:t> </w:t>
            </w:r>
            <w:r>
              <w:rPr>
                <w:rFonts w:ascii="Calibri" w:hAnsi="Calibri" w:cs="Calibri"/>
                <w:bCs/>
                <w:color w:val="000000"/>
              </w:rPr>
              <w:t>7</w:t>
            </w:r>
            <w:r w:rsidR="0046357D" w:rsidRPr="00167A06">
              <w:rPr>
                <w:rFonts w:ascii="Calibri" w:hAnsi="Calibri" w:cs="Calibri"/>
                <w:bCs/>
                <w:color w:val="000000"/>
              </w:rPr>
              <w:t>2</w:t>
            </w:r>
            <w:r>
              <w:rPr>
                <w:rFonts w:ascii="Calibri" w:hAnsi="Calibri" w:cs="Calibri"/>
                <w:bCs/>
                <w:color w:val="000000"/>
              </w:rPr>
              <w:t>8</w:t>
            </w:r>
            <w:r w:rsidR="0046357D" w:rsidRPr="00167A06">
              <w:rPr>
                <w:rFonts w:ascii="Calibri" w:hAnsi="Calibri" w:cs="Calibri"/>
                <w:bCs/>
                <w:color w:val="000000"/>
              </w:rPr>
              <w:t>,00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11:</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E70F18" w:rsidP="00E70F18">
            <w:pPr>
              <w:jc w:val="right"/>
              <w:rPr>
                <w:rFonts w:ascii="Calibri" w:hAnsi="Calibri" w:cs="Calibri"/>
                <w:bCs/>
                <w:color w:val="000000"/>
              </w:rPr>
            </w:pPr>
            <w:r>
              <w:rPr>
                <w:rFonts w:ascii="Calibri" w:hAnsi="Calibri" w:cs="Calibri"/>
                <w:bCs/>
                <w:color w:val="000000"/>
              </w:rPr>
              <w:t xml:space="preserve"> 66</w:t>
            </w:r>
            <w:r w:rsidR="0046357D" w:rsidRPr="00167A06">
              <w:rPr>
                <w:rFonts w:ascii="Calibri" w:hAnsi="Calibri" w:cs="Calibri"/>
                <w:bCs/>
                <w:color w:val="000000"/>
              </w:rPr>
              <w:t> </w:t>
            </w:r>
            <w:r>
              <w:rPr>
                <w:rFonts w:ascii="Calibri" w:hAnsi="Calibri" w:cs="Calibri"/>
                <w:bCs/>
                <w:color w:val="000000"/>
              </w:rPr>
              <w:t>2</w:t>
            </w:r>
            <w:r w:rsidR="0046357D" w:rsidRPr="00167A06">
              <w:rPr>
                <w:rFonts w:ascii="Calibri" w:hAnsi="Calibri" w:cs="Calibri"/>
                <w:bCs/>
                <w:color w:val="000000"/>
              </w:rPr>
              <w:t xml:space="preserve">50,00 </w:t>
            </w:r>
            <w:r w:rsidR="00C130CC" w:rsidRPr="00167A06">
              <w:rPr>
                <w:rFonts w:ascii="Calibri" w:hAnsi="Calibri" w:cs="Calibri"/>
                <w:bCs/>
                <w:color w:val="000000"/>
              </w:rPr>
              <w:t>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12:</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46357D" w:rsidP="00683D46">
            <w:pPr>
              <w:jc w:val="right"/>
              <w:rPr>
                <w:rFonts w:ascii="Calibri" w:hAnsi="Calibri" w:cs="Calibri"/>
                <w:bCs/>
                <w:color w:val="000000"/>
              </w:rPr>
            </w:pPr>
            <w:r w:rsidRPr="00167A06">
              <w:rPr>
                <w:rFonts w:ascii="Calibri" w:hAnsi="Calibri" w:cs="Calibri"/>
                <w:bCs/>
                <w:color w:val="000000"/>
              </w:rPr>
              <w:t>1</w:t>
            </w:r>
            <w:r w:rsidR="00E70F18">
              <w:rPr>
                <w:rFonts w:ascii="Calibri" w:hAnsi="Calibri" w:cs="Calibri"/>
                <w:bCs/>
                <w:color w:val="000000"/>
              </w:rPr>
              <w:t>7</w:t>
            </w:r>
            <w:r w:rsidR="00683D46">
              <w:rPr>
                <w:rFonts w:ascii="Calibri" w:hAnsi="Calibri" w:cs="Calibri"/>
                <w:bCs/>
                <w:color w:val="000000"/>
              </w:rPr>
              <w:t>5</w:t>
            </w:r>
            <w:r w:rsidRPr="00167A06">
              <w:rPr>
                <w:rFonts w:ascii="Calibri" w:hAnsi="Calibri" w:cs="Calibri"/>
                <w:bCs/>
                <w:color w:val="000000"/>
              </w:rPr>
              <w:t> </w:t>
            </w:r>
            <w:r w:rsidR="00683D46">
              <w:rPr>
                <w:rFonts w:ascii="Calibri" w:hAnsi="Calibri" w:cs="Calibri"/>
                <w:bCs/>
                <w:color w:val="000000"/>
              </w:rPr>
              <w:t>798</w:t>
            </w:r>
            <w:r w:rsidRPr="00167A06">
              <w:rPr>
                <w:rFonts w:ascii="Calibri" w:hAnsi="Calibri" w:cs="Calibri"/>
                <w:bCs/>
                <w:color w:val="000000"/>
              </w:rPr>
              <w:t>,</w:t>
            </w:r>
            <w:r w:rsidR="00683D46">
              <w:rPr>
                <w:rFonts w:ascii="Calibri" w:hAnsi="Calibri" w:cs="Calibri"/>
                <w:bCs/>
                <w:color w:val="000000"/>
              </w:rPr>
              <w:t>4</w:t>
            </w:r>
            <w:r w:rsidR="00E70F18">
              <w:rPr>
                <w:rFonts w:ascii="Calibri" w:hAnsi="Calibri" w:cs="Calibri"/>
                <w:bCs/>
                <w:color w:val="000000"/>
              </w:rPr>
              <w:t>2</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13:</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E70F18" w:rsidP="00E70F18">
            <w:pPr>
              <w:jc w:val="right"/>
              <w:rPr>
                <w:rFonts w:ascii="Calibri" w:hAnsi="Calibri" w:cs="Calibri"/>
                <w:bCs/>
                <w:color w:val="000000"/>
              </w:rPr>
            </w:pPr>
            <w:r>
              <w:rPr>
                <w:rFonts w:ascii="Calibri" w:hAnsi="Calibri" w:cs="Calibri"/>
                <w:bCs/>
                <w:color w:val="000000"/>
              </w:rPr>
              <w:t>60</w:t>
            </w:r>
            <w:r w:rsidR="0046357D" w:rsidRPr="00167A06">
              <w:rPr>
                <w:rFonts w:ascii="Calibri" w:hAnsi="Calibri" w:cs="Calibri"/>
                <w:bCs/>
                <w:color w:val="000000"/>
              </w:rPr>
              <w:t>8 </w:t>
            </w:r>
            <w:r>
              <w:rPr>
                <w:rFonts w:ascii="Calibri" w:hAnsi="Calibri" w:cs="Calibri"/>
                <w:bCs/>
                <w:color w:val="000000"/>
              </w:rPr>
              <w:t>2</w:t>
            </w:r>
            <w:r w:rsidR="0046357D" w:rsidRPr="00167A06">
              <w:rPr>
                <w:rFonts w:ascii="Calibri" w:hAnsi="Calibri" w:cs="Calibri"/>
                <w:bCs/>
                <w:color w:val="000000"/>
              </w:rPr>
              <w:t>3</w:t>
            </w:r>
            <w:r>
              <w:rPr>
                <w:rFonts w:ascii="Calibri" w:hAnsi="Calibri" w:cs="Calibri"/>
                <w:bCs/>
                <w:color w:val="000000"/>
              </w:rPr>
              <w:t>7</w:t>
            </w:r>
            <w:r w:rsidR="0046357D" w:rsidRPr="00167A06">
              <w:rPr>
                <w:rFonts w:ascii="Calibri" w:hAnsi="Calibri" w:cs="Calibri"/>
                <w:bCs/>
                <w:color w:val="000000"/>
              </w:rPr>
              <w:t>,</w:t>
            </w:r>
            <w:r>
              <w:rPr>
                <w:rFonts w:ascii="Calibri" w:hAnsi="Calibri" w:cs="Calibri"/>
                <w:bCs/>
                <w:color w:val="000000"/>
              </w:rPr>
              <w:t>5</w:t>
            </w:r>
            <w:r w:rsidR="0046357D" w:rsidRPr="00167A06">
              <w:rPr>
                <w:rFonts w:ascii="Calibri" w:hAnsi="Calibri" w:cs="Calibri"/>
                <w:bCs/>
                <w:color w:val="000000"/>
              </w:rPr>
              <w:t>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14:</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46357D" w:rsidP="00E70F18">
            <w:pPr>
              <w:jc w:val="right"/>
              <w:rPr>
                <w:rFonts w:ascii="Calibri" w:hAnsi="Calibri" w:cs="Calibri"/>
                <w:bCs/>
                <w:color w:val="000000"/>
              </w:rPr>
            </w:pPr>
            <w:r w:rsidRPr="00167A06">
              <w:rPr>
                <w:rFonts w:ascii="Calibri" w:hAnsi="Calibri" w:cs="Calibri"/>
                <w:bCs/>
                <w:color w:val="000000"/>
              </w:rPr>
              <w:t>9</w:t>
            </w:r>
            <w:r w:rsidR="00E70F18">
              <w:rPr>
                <w:rFonts w:ascii="Calibri" w:hAnsi="Calibri" w:cs="Calibri"/>
                <w:bCs/>
                <w:color w:val="000000"/>
              </w:rPr>
              <w:t>77</w:t>
            </w:r>
            <w:r w:rsidRPr="00167A06">
              <w:rPr>
                <w:rFonts w:ascii="Calibri" w:hAnsi="Calibri" w:cs="Calibri"/>
                <w:bCs/>
                <w:color w:val="000000"/>
              </w:rPr>
              <w:t> </w:t>
            </w:r>
            <w:r w:rsidR="00E70F18">
              <w:rPr>
                <w:rFonts w:ascii="Calibri" w:hAnsi="Calibri" w:cs="Calibri"/>
                <w:bCs/>
                <w:color w:val="000000"/>
              </w:rPr>
              <w:t>2</w:t>
            </w:r>
            <w:r w:rsidRPr="00167A06">
              <w:rPr>
                <w:rFonts w:ascii="Calibri" w:hAnsi="Calibri" w:cs="Calibri"/>
                <w:bCs/>
                <w:color w:val="000000"/>
              </w:rPr>
              <w:t>7</w:t>
            </w:r>
            <w:r w:rsidR="00E70F18">
              <w:rPr>
                <w:rFonts w:ascii="Calibri" w:hAnsi="Calibri" w:cs="Calibri"/>
                <w:bCs/>
                <w:color w:val="000000"/>
              </w:rPr>
              <w:t>2</w:t>
            </w:r>
            <w:r w:rsidRPr="00167A06">
              <w:rPr>
                <w:rFonts w:ascii="Calibri" w:hAnsi="Calibri" w:cs="Calibri"/>
                <w:bCs/>
                <w:color w:val="000000"/>
              </w:rPr>
              <w:t>,50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15:</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46357D" w:rsidP="00E70F18">
            <w:pPr>
              <w:jc w:val="right"/>
              <w:rPr>
                <w:rFonts w:ascii="Calibri" w:hAnsi="Calibri" w:cs="Calibri"/>
                <w:bCs/>
                <w:color w:val="000000"/>
              </w:rPr>
            </w:pPr>
            <w:r w:rsidRPr="00167A06">
              <w:rPr>
                <w:rFonts w:ascii="Calibri" w:hAnsi="Calibri" w:cs="Calibri"/>
                <w:bCs/>
                <w:color w:val="000000"/>
              </w:rPr>
              <w:t>5</w:t>
            </w:r>
            <w:r w:rsidR="00E70F18">
              <w:rPr>
                <w:rFonts w:ascii="Calibri" w:hAnsi="Calibri" w:cs="Calibri"/>
                <w:bCs/>
                <w:color w:val="000000"/>
              </w:rPr>
              <w:t>24</w:t>
            </w:r>
            <w:r w:rsidRPr="00167A06">
              <w:rPr>
                <w:rFonts w:ascii="Calibri" w:hAnsi="Calibri" w:cs="Calibri"/>
                <w:bCs/>
                <w:color w:val="000000"/>
              </w:rPr>
              <w:t> </w:t>
            </w:r>
            <w:r w:rsidR="00E70F18">
              <w:rPr>
                <w:rFonts w:ascii="Calibri" w:hAnsi="Calibri" w:cs="Calibri"/>
                <w:bCs/>
                <w:color w:val="000000"/>
              </w:rPr>
              <w:t>717</w:t>
            </w:r>
            <w:r w:rsidRPr="00167A06">
              <w:rPr>
                <w:rFonts w:ascii="Calibri" w:hAnsi="Calibri" w:cs="Calibri"/>
                <w:bCs/>
                <w:color w:val="000000"/>
              </w:rPr>
              <w:t>,</w:t>
            </w:r>
            <w:r w:rsidR="00E70F18">
              <w:rPr>
                <w:rFonts w:ascii="Calibri" w:hAnsi="Calibri" w:cs="Calibri"/>
                <w:bCs/>
                <w:color w:val="000000"/>
              </w:rPr>
              <w:t>43</w:t>
            </w:r>
            <w:r w:rsidRPr="00167A06">
              <w:rPr>
                <w:rFonts w:ascii="Calibri" w:hAnsi="Calibri" w:cs="Calibri"/>
                <w:bCs/>
                <w:color w:val="000000"/>
              </w:rPr>
              <w:t xml:space="preserve"> </w:t>
            </w:r>
            <w:r w:rsidR="00C130CC" w:rsidRPr="00167A06">
              <w:rPr>
                <w:rFonts w:ascii="Calibri" w:hAnsi="Calibri" w:cs="Calibri"/>
                <w:bCs/>
                <w:color w:val="000000"/>
              </w:rPr>
              <w:t>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16:</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E70F18" w:rsidP="00E70F18">
            <w:pPr>
              <w:jc w:val="right"/>
              <w:rPr>
                <w:rFonts w:ascii="Calibri" w:hAnsi="Calibri" w:cs="Calibri"/>
                <w:bCs/>
                <w:color w:val="000000"/>
              </w:rPr>
            </w:pPr>
            <w:r>
              <w:rPr>
                <w:rFonts w:ascii="Calibri" w:hAnsi="Calibri" w:cs="Calibri"/>
                <w:bCs/>
                <w:color w:val="000000"/>
              </w:rPr>
              <w:t>19</w:t>
            </w:r>
            <w:r w:rsidR="0046357D" w:rsidRPr="00167A06">
              <w:rPr>
                <w:rFonts w:ascii="Calibri" w:hAnsi="Calibri" w:cs="Calibri"/>
                <w:bCs/>
                <w:color w:val="000000"/>
              </w:rPr>
              <w:t>5 </w:t>
            </w:r>
            <w:r>
              <w:rPr>
                <w:rFonts w:ascii="Calibri" w:hAnsi="Calibri" w:cs="Calibri"/>
                <w:bCs/>
                <w:color w:val="000000"/>
              </w:rPr>
              <w:t>136</w:t>
            </w:r>
            <w:r w:rsidR="0046357D" w:rsidRPr="00167A06">
              <w:rPr>
                <w:rFonts w:ascii="Calibri" w:hAnsi="Calibri" w:cs="Calibri"/>
                <w:bCs/>
                <w:color w:val="000000"/>
              </w:rPr>
              <w:t>,</w:t>
            </w:r>
            <w:r>
              <w:rPr>
                <w:rFonts w:ascii="Calibri" w:hAnsi="Calibri" w:cs="Calibri"/>
                <w:bCs/>
                <w:color w:val="000000"/>
              </w:rPr>
              <w:t>2</w:t>
            </w:r>
            <w:r w:rsidR="0046357D" w:rsidRPr="00167A06">
              <w:rPr>
                <w:rFonts w:ascii="Calibri" w:hAnsi="Calibri" w:cs="Calibri"/>
                <w:bCs/>
                <w:color w:val="000000"/>
              </w:rPr>
              <w:t>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17:</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E70F18" w:rsidP="00E70F18">
            <w:pPr>
              <w:jc w:val="right"/>
              <w:rPr>
                <w:rFonts w:ascii="Calibri" w:hAnsi="Calibri" w:cs="Calibri"/>
                <w:bCs/>
                <w:color w:val="000000"/>
              </w:rPr>
            </w:pPr>
            <w:r>
              <w:rPr>
                <w:rFonts w:ascii="Calibri" w:hAnsi="Calibri" w:cs="Calibri"/>
                <w:bCs/>
                <w:color w:val="000000"/>
              </w:rPr>
              <w:t>118</w:t>
            </w:r>
            <w:r w:rsidR="0046357D" w:rsidRPr="00167A06">
              <w:rPr>
                <w:rFonts w:ascii="Calibri" w:hAnsi="Calibri" w:cs="Calibri"/>
                <w:bCs/>
                <w:color w:val="000000"/>
              </w:rPr>
              <w:t> </w:t>
            </w:r>
            <w:r>
              <w:rPr>
                <w:rFonts w:ascii="Calibri" w:hAnsi="Calibri" w:cs="Calibri"/>
                <w:bCs/>
                <w:color w:val="000000"/>
              </w:rPr>
              <w:t>22</w:t>
            </w:r>
            <w:r w:rsidR="0046357D" w:rsidRPr="00167A06">
              <w:rPr>
                <w:rFonts w:ascii="Calibri" w:hAnsi="Calibri" w:cs="Calibri"/>
                <w:bCs/>
                <w:color w:val="000000"/>
              </w:rPr>
              <w:t>5,00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18:</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E70F18" w:rsidP="00E70F18">
            <w:pPr>
              <w:jc w:val="right"/>
              <w:rPr>
                <w:rFonts w:ascii="Calibri" w:hAnsi="Calibri" w:cs="Calibri"/>
                <w:bCs/>
                <w:color w:val="000000"/>
              </w:rPr>
            </w:pPr>
            <w:r>
              <w:rPr>
                <w:rFonts w:ascii="Calibri" w:hAnsi="Calibri" w:cs="Calibri"/>
                <w:bCs/>
                <w:color w:val="000000"/>
              </w:rPr>
              <w:t>389</w:t>
            </w:r>
            <w:r w:rsidR="0046357D" w:rsidRPr="00167A06">
              <w:rPr>
                <w:rFonts w:ascii="Calibri" w:hAnsi="Calibri" w:cs="Calibri"/>
                <w:bCs/>
                <w:color w:val="000000"/>
              </w:rPr>
              <w:t> </w:t>
            </w:r>
            <w:r>
              <w:rPr>
                <w:rFonts w:ascii="Calibri" w:hAnsi="Calibri" w:cs="Calibri"/>
                <w:bCs/>
                <w:color w:val="000000"/>
              </w:rPr>
              <w:t>77</w:t>
            </w:r>
            <w:r w:rsidR="0046357D" w:rsidRPr="00167A06">
              <w:rPr>
                <w:rFonts w:ascii="Calibri" w:hAnsi="Calibri" w:cs="Calibri"/>
                <w:bCs/>
                <w:color w:val="000000"/>
              </w:rPr>
              <w:t>2,</w:t>
            </w:r>
            <w:r>
              <w:rPr>
                <w:rFonts w:ascii="Calibri" w:hAnsi="Calibri" w:cs="Calibri"/>
                <w:bCs/>
                <w:color w:val="000000"/>
              </w:rPr>
              <w:t>3</w:t>
            </w:r>
            <w:r w:rsidR="0046357D" w:rsidRPr="00167A06">
              <w:rPr>
                <w:rFonts w:ascii="Calibri" w:hAnsi="Calibri" w:cs="Calibri"/>
                <w:bCs/>
                <w:color w:val="000000"/>
              </w:rPr>
              <w:t>2</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19:</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210</w:t>
            </w:r>
            <w:r w:rsidR="00BC2A91" w:rsidRPr="00167A06">
              <w:rPr>
                <w:rFonts w:ascii="Calibri" w:hAnsi="Calibri" w:cs="Calibri"/>
                <w:bCs/>
                <w:color w:val="000000"/>
              </w:rPr>
              <w:t> </w:t>
            </w:r>
            <w:r>
              <w:rPr>
                <w:rFonts w:ascii="Calibri" w:hAnsi="Calibri" w:cs="Calibri"/>
                <w:bCs/>
                <w:color w:val="000000"/>
              </w:rPr>
              <w:t>364</w:t>
            </w:r>
            <w:r w:rsidR="00BC2A91" w:rsidRPr="00167A06">
              <w:rPr>
                <w:rFonts w:ascii="Calibri" w:hAnsi="Calibri" w:cs="Calibri"/>
                <w:bCs/>
                <w:color w:val="000000"/>
              </w:rPr>
              <w:t xml:space="preserve">,00 </w:t>
            </w:r>
            <w:r w:rsidR="00C130CC" w:rsidRPr="00167A06">
              <w:rPr>
                <w:rFonts w:ascii="Calibri" w:hAnsi="Calibri" w:cs="Calibri"/>
                <w:bCs/>
                <w:color w:val="000000"/>
              </w:rPr>
              <w:t>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20:</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537</w:t>
            </w:r>
            <w:r w:rsidR="00BC2A91" w:rsidRPr="00167A06">
              <w:rPr>
                <w:rFonts w:ascii="Calibri" w:hAnsi="Calibri" w:cs="Calibri"/>
                <w:bCs/>
                <w:color w:val="000000"/>
              </w:rPr>
              <w:t> 90</w:t>
            </w:r>
            <w:r>
              <w:rPr>
                <w:rFonts w:ascii="Calibri" w:hAnsi="Calibri" w:cs="Calibri"/>
                <w:bCs/>
                <w:color w:val="000000"/>
              </w:rPr>
              <w:t>9</w:t>
            </w:r>
            <w:r w:rsidR="00BC2A91" w:rsidRPr="00167A06">
              <w:rPr>
                <w:rFonts w:ascii="Calibri" w:hAnsi="Calibri" w:cs="Calibri"/>
                <w:bCs/>
                <w:color w:val="000000"/>
              </w:rPr>
              <w:t>,</w:t>
            </w:r>
            <w:r>
              <w:rPr>
                <w:rFonts w:ascii="Calibri" w:hAnsi="Calibri" w:cs="Calibri"/>
                <w:bCs/>
                <w:color w:val="000000"/>
              </w:rPr>
              <w:t>5</w:t>
            </w:r>
            <w:r w:rsidR="00BC2A91" w:rsidRPr="00167A06">
              <w:rPr>
                <w:rFonts w:ascii="Calibri" w:hAnsi="Calibri" w:cs="Calibri"/>
                <w:bCs/>
                <w:color w:val="000000"/>
              </w:rPr>
              <w:t>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21:</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270</w:t>
            </w:r>
            <w:r w:rsidR="00BC2A91" w:rsidRPr="00167A06">
              <w:rPr>
                <w:rFonts w:ascii="Calibri" w:hAnsi="Calibri" w:cs="Calibri"/>
                <w:bCs/>
                <w:color w:val="000000"/>
              </w:rPr>
              <w:t> 0</w:t>
            </w:r>
            <w:r>
              <w:rPr>
                <w:rFonts w:ascii="Calibri" w:hAnsi="Calibri" w:cs="Calibri"/>
                <w:bCs/>
                <w:color w:val="000000"/>
              </w:rPr>
              <w:t>84</w:t>
            </w:r>
            <w:r w:rsidR="00BC2A91" w:rsidRPr="00167A06">
              <w:rPr>
                <w:rFonts w:ascii="Calibri" w:hAnsi="Calibri" w:cs="Calibri"/>
                <w:bCs/>
                <w:color w:val="000000"/>
              </w:rPr>
              <w:t>,</w:t>
            </w:r>
            <w:r>
              <w:rPr>
                <w:rFonts w:ascii="Calibri" w:hAnsi="Calibri" w:cs="Calibri"/>
                <w:bCs/>
                <w:color w:val="000000"/>
              </w:rPr>
              <w:t>25</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22:</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124</w:t>
            </w:r>
            <w:r w:rsidR="00BC2A91" w:rsidRPr="00167A06">
              <w:rPr>
                <w:rFonts w:ascii="Calibri" w:hAnsi="Calibri" w:cs="Calibri"/>
                <w:bCs/>
                <w:color w:val="000000"/>
              </w:rPr>
              <w:t> </w:t>
            </w:r>
            <w:r>
              <w:rPr>
                <w:rFonts w:ascii="Calibri" w:hAnsi="Calibri" w:cs="Calibri"/>
                <w:bCs/>
                <w:color w:val="000000"/>
              </w:rPr>
              <w:t>601</w:t>
            </w:r>
            <w:r w:rsidR="00BC2A91" w:rsidRPr="00167A06">
              <w:rPr>
                <w:rFonts w:ascii="Calibri" w:hAnsi="Calibri" w:cs="Calibri"/>
                <w:bCs/>
                <w:color w:val="000000"/>
              </w:rPr>
              <w:t>,0</w:t>
            </w:r>
            <w:r>
              <w:rPr>
                <w:rFonts w:ascii="Calibri" w:hAnsi="Calibri" w:cs="Calibri"/>
                <w:bCs/>
                <w:color w:val="000000"/>
              </w:rPr>
              <w:t>4</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23:</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BC2A91" w:rsidP="009100D7">
            <w:pPr>
              <w:jc w:val="right"/>
              <w:rPr>
                <w:rFonts w:ascii="Calibri" w:hAnsi="Calibri" w:cs="Calibri"/>
                <w:bCs/>
                <w:color w:val="000000"/>
              </w:rPr>
            </w:pPr>
            <w:r w:rsidRPr="00167A06">
              <w:rPr>
                <w:rFonts w:ascii="Calibri" w:hAnsi="Calibri" w:cs="Calibri"/>
                <w:bCs/>
                <w:color w:val="000000"/>
              </w:rPr>
              <w:t>1</w:t>
            </w:r>
            <w:r w:rsidR="009100D7">
              <w:rPr>
                <w:rFonts w:ascii="Calibri" w:hAnsi="Calibri" w:cs="Calibri"/>
                <w:bCs/>
                <w:color w:val="000000"/>
              </w:rPr>
              <w:t>04</w:t>
            </w:r>
            <w:r w:rsidRPr="00167A06">
              <w:rPr>
                <w:rFonts w:ascii="Calibri" w:hAnsi="Calibri" w:cs="Calibri"/>
                <w:bCs/>
                <w:color w:val="000000"/>
              </w:rPr>
              <w:t> </w:t>
            </w:r>
            <w:r w:rsidR="009100D7">
              <w:rPr>
                <w:rFonts w:ascii="Calibri" w:hAnsi="Calibri" w:cs="Calibri"/>
                <w:bCs/>
                <w:color w:val="000000"/>
              </w:rPr>
              <w:t>003</w:t>
            </w:r>
            <w:r w:rsidRPr="00167A06">
              <w:rPr>
                <w:rFonts w:ascii="Calibri" w:hAnsi="Calibri" w:cs="Calibri"/>
                <w:bCs/>
                <w:color w:val="000000"/>
              </w:rPr>
              <w:t>,</w:t>
            </w:r>
            <w:r w:rsidR="009100D7">
              <w:rPr>
                <w:rFonts w:ascii="Calibri" w:hAnsi="Calibri" w:cs="Calibri"/>
                <w:bCs/>
                <w:color w:val="000000"/>
              </w:rPr>
              <w:t>11</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24:</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683D46">
            <w:pPr>
              <w:jc w:val="right"/>
              <w:rPr>
                <w:rFonts w:ascii="Calibri" w:hAnsi="Calibri" w:cs="Calibri"/>
                <w:bCs/>
                <w:color w:val="000000"/>
              </w:rPr>
            </w:pPr>
            <w:r>
              <w:rPr>
                <w:rFonts w:ascii="Calibri" w:hAnsi="Calibri" w:cs="Calibri"/>
                <w:bCs/>
                <w:color w:val="000000"/>
              </w:rPr>
              <w:t>20</w:t>
            </w:r>
            <w:r w:rsidR="00683D46">
              <w:rPr>
                <w:rFonts w:ascii="Calibri" w:hAnsi="Calibri" w:cs="Calibri"/>
                <w:bCs/>
                <w:color w:val="000000"/>
              </w:rPr>
              <w:t>6</w:t>
            </w:r>
            <w:r w:rsidR="00BC2A91" w:rsidRPr="00167A06">
              <w:rPr>
                <w:rFonts w:ascii="Calibri" w:hAnsi="Calibri" w:cs="Calibri"/>
                <w:bCs/>
                <w:color w:val="000000"/>
              </w:rPr>
              <w:t> </w:t>
            </w:r>
            <w:r>
              <w:rPr>
                <w:rFonts w:ascii="Calibri" w:hAnsi="Calibri" w:cs="Calibri"/>
                <w:bCs/>
                <w:color w:val="000000"/>
              </w:rPr>
              <w:t>8</w:t>
            </w:r>
            <w:r w:rsidR="00683D46">
              <w:rPr>
                <w:rFonts w:ascii="Calibri" w:hAnsi="Calibri" w:cs="Calibri"/>
                <w:bCs/>
                <w:color w:val="000000"/>
              </w:rPr>
              <w:t>10</w:t>
            </w:r>
            <w:r w:rsidR="00BC2A91" w:rsidRPr="00167A06">
              <w:rPr>
                <w:rFonts w:ascii="Calibri" w:hAnsi="Calibri" w:cs="Calibri"/>
                <w:bCs/>
                <w:color w:val="000000"/>
              </w:rPr>
              <w:t>,00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25:</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8</w:t>
            </w:r>
            <w:r w:rsidR="00BC2A91" w:rsidRPr="00167A06">
              <w:rPr>
                <w:rFonts w:ascii="Calibri" w:hAnsi="Calibri" w:cs="Calibri"/>
                <w:bCs/>
                <w:color w:val="000000"/>
              </w:rPr>
              <w:t>8</w:t>
            </w:r>
            <w:r>
              <w:rPr>
                <w:rFonts w:ascii="Calibri" w:hAnsi="Calibri" w:cs="Calibri"/>
                <w:bCs/>
                <w:color w:val="000000"/>
              </w:rPr>
              <w:t>1</w:t>
            </w:r>
            <w:r w:rsidR="00BC2A91" w:rsidRPr="00167A06">
              <w:rPr>
                <w:rFonts w:ascii="Calibri" w:hAnsi="Calibri" w:cs="Calibri"/>
                <w:bCs/>
                <w:color w:val="000000"/>
              </w:rPr>
              <w:t> </w:t>
            </w:r>
            <w:r>
              <w:rPr>
                <w:rFonts w:ascii="Calibri" w:hAnsi="Calibri" w:cs="Calibri"/>
                <w:bCs/>
                <w:color w:val="000000"/>
              </w:rPr>
              <w:t>452</w:t>
            </w:r>
            <w:r w:rsidR="00BC2A91" w:rsidRPr="00167A06">
              <w:rPr>
                <w:rFonts w:ascii="Calibri" w:hAnsi="Calibri" w:cs="Calibri"/>
                <w:bCs/>
                <w:color w:val="000000"/>
              </w:rPr>
              <w:t>,00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26:</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9</w:t>
            </w:r>
            <w:r w:rsidR="00BC2A91" w:rsidRPr="00167A06">
              <w:rPr>
                <w:rFonts w:ascii="Calibri" w:hAnsi="Calibri" w:cs="Calibri"/>
                <w:bCs/>
                <w:color w:val="000000"/>
              </w:rPr>
              <w:t>2 </w:t>
            </w:r>
            <w:r>
              <w:rPr>
                <w:rFonts w:ascii="Calibri" w:hAnsi="Calibri" w:cs="Calibri"/>
                <w:bCs/>
                <w:color w:val="000000"/>
              </w:rPr>
              <w:t>30</w:t>
            </w:r>
            <w:r w:rsidR="00BC2A91" w:rsidRPr="00167A06">
              <w:rPr>
                <w:rFonts w:ascii="Calibri" w:hAnsi="Calibri" w:cs="Calibri"/>
                <w:bCs/>
                <w:color w:val="000000"/>
              </w:rPr>
              <w:t>0,</w:t>
            </w:r>
            <w:r>
              <w:rPr>
                <w:rFonts w:ascii="Calibri" w:hAnsi="Calibri" w:cs="Calibri"/>
                <w:bCs/>
                <w:color w:val="000000"/>
              </w:rPr>
              <w:t>4</w:t>
            </w:r>
            <w:r w:rsidR="00BC2A91" w:rsidRPr="00167A06">
              <w:rPr>
                <w:rFonts w:ascii="Calibri" w:hAnsi="Calibri" w:cs="Calibri"/>
                <w:bCs/>
                <w:color w:val="000000"/>
              </w:rPr>
              <w:t>0</w:t>
            </w:r>
            <w:r w:rsidR="00C130CC" w:rsidRPr="00167A06">
              <w:rPr>
                <w:rFonts w:ascii="Calibri" w:hAnsi="Calibri" w:cs="Calibri"/>
                <w:bCs/>
                <w:color w:val="000000"/>
              </w:rPr>
              <w:t xml:space="preserve"> 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27:</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574</w:t>
            </w:r>
            <w:r w:rsidR="00BC2A91" w:rsidRPr="00167A06">
              <w:rPr>
                <w:rFonts w:ascii="Calibri" w:hAnsi="Calibri" w:cs="Calibri"/>
                <w:bCs/>
                <w:color w:val="000000"/>
              </w:rPr>
              <w:t> </w:t>
            </w:r>
            <w:r>
              <w:rPr>
                <w:rFonts w:ascii="Calibri" w:hAnsi="Calibri" w:cs="Calibri"/>
                <w:bCs/>
                <w:color w:val="000000"/>
              </w:rPr>
              <w:t>087</w:t>
            </w:r>
            <w:r w:rsidR="00BC2A91" w:rsidRPr="00167A06">
              <w:rPr>
                <w:rFonts w:ascii="Calibri" w:hAnsi="Calibri" w:cs="Calibri"/>
                <w:bCs/>
                <w:color w:val="000000"/>
              </w:rPr>
              <w:t>,</w:t>
            </w:r>
            <w:r>
              <w:rPr>
                <w:rFonts w:ascii="Calibri" w:hAnsi="Calibri" w:cs="Calibri"/>
                <w:bCs/>
                <w:color w:val="000000"/>
              </w:rPr>
              <w:t>18</w:t>
            </w:r>
            <w:r w:rsidR="00BC2A91" w:rsidRPr="00167A06">
              <w:rPr>
                <w:rFonts w:ascii="Calibri" w:hAnsi="Calibri" w:cs="Calibri"/>
                <w:bCs/>
                <w:color w:val="000000"/>
              </w:rPr>
              <w:t xml:space="preserve"> </w:t>
            </w:r>
            <w:r w:rsidR="00C130CC" w:rsidRPr="00167A06">
              <w:rPr>
                <w:rFonts w:ascii="Calibri" w:hAnsi="Calibri" w:cs="Calibri"/>
                <w:bCs/>
                <w:color w:val="000000"/>
              </w:rPr>
              <w:t>Eur bez DPH</w:t>
            </w:r>
          </w:p>
        </w:tc>
      </w:tr>
      <w:tr w:rsidR="00C130CC" w:rsidRPr="00167A06" w:rsidTr="00C130CC">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C130CC">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28</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185</w:t>
            </w:r>
            <w:r w:rsidR="00167A06" w:rsidRPr="00167A06">
              <w:rPr>
                <w:rFonts w:ascii="Calibri" w:hAnsi="Calibri" w:cs="Calibri"/>
                <w:bCs/>
                <w:color w:val="000000"/>
              </w:rPr>
              <w:t> </w:t>
            </w:r>
            <w:r>
              <w:rPr>
                <w:rFonts w:ascii="Calibri" w:hAnsi="Calibri" w:cs="Calibri"/>
                <w:bCs/>
                <w:color w:val="000000"/>
              </w:rPr>
              <w:t>75</w:t>
            </w:r>
            <w:r w:rsidR="00167A06" w:rsidRPr="00167A06">
              <w:rPr>
                <w:rFonts w:ascii="Calibri" w:hAnsi="Calibri" w:cs="Calibri"/>
                <w:bCs/>
                <w:color w:val="000000"/>
              </w:rPr>
              <w:t>3,</w:t>
            </w:r>
            <w:r>
              <w:rPr>
                <w:rFonts w:ascii="Calibri" w:hAnsi="Calibri" w:cs="Calibri"/>
                <w:bCs/>
                <w:color w:val="000000"/>
              </w:rPr>
              <w:t>5</w:t>
            </w:r>
            <w:r w:rsidR="00167A06" w:rsidRPr="00167A06">
              <w:rPr>
                <w:rFonts w:ascii="Calibri" w:hAnsi="Calibri" w:cs="Calibri"/>
                <w:bCs/>
                <w:color w:val="000000"/>
              </w:rPr>
              <w:t>0</w:t>
            </w:r>
            <w:r w:rsidR="00C130CC" w:rsidRPr="00167A06">
              <w:rPr>
                <w:rFonts w:ascii="Calibri" w:hAnsi="Calibri" w:cs="Calibri"/>
                <w:bCs/>
                <w:color w:val="000000"/>
              </w:rPr>
              <w:t xml:space="preserve"> Eur bez DPH</w:t>
            </w:r>
          </w:p>
        </w:tc>
      </w:tr>
      <w:tr w:rsidR="00C130CC"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lastRenderedPageBreak/>
              <w:t>časť 29:</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6</w:t>
            </w:r>
            <w:r w:rsidR="00BC2A91" w:rsidRPr="00167A06">
              <w:rPr>
                <w:rFonts w:ascii="Calibri" w:hAnsi="Calibri" w:cs="Calibri"/>
                <w:bCs/>
                <w:color w:val="000000"/>
              </w:rPr>
              <w:t>1 </w:t>
            </w:r>
            <w:r>
              <w:rPr>
                <w:rFonts w:ascii="Calibri" w:hAnsi="Calibri" w:cs="Calibri"/>
                <w:bCs/>
                <w:color w:val="000000"/>
              </w:rPr>
              <w:t>000</w:t>
            </w:r>
            <w:r w:rsidR="00BC2A91" w:rsidRPr="00167A06">
              <w:rPr>
                <w:rFonts w:ascii="Calibri" w:hAnsi="Calibri" w:cs="Calibri"/>
                <w:bCs/>
                <w:color w:val="000000"/>
              </w:rPr>
              <w:t xml:space="preserve">,00 </w:t>
            </w:r>
            <w:r w:rsidR="00C130CC" w:rsidRPr="00167A06">
              <w:rPr>
                <w:rFonts w:ascii="Calibri" w:hAnsi="Calibri" w:cs="Calibri"/>
                <w:bCs/>
                <w:color w:val="000000"/>
              </w:rPr>
              <w:t>Eur bez DPH</w:t>
            </w:r>
          </w:p>
        </w:tc>
      </w:tr>
      <w:tr w:rsidR="00C130CC"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30:</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4</w:t>
            </w:r>
            <w:r w:rsidR="00BC2A91" w:rsidRPr="00167A06">
              <w:rPr>
                <w:rFonts w:ascii="Calibri" w:hAnsi="Calibri" w:cs="Calibri"/>
                <w:bCs/>
                <w:color w:val="000000"/>
              </w:rPr>
              <w:t>2</w:t>
            </w:r>
            <w:r>
              <w:rPr>
                <w:rFonts w:ascii="Calibri" w:hAnsi="Calibri" w:cs="Calibri"/>
                <w:bCs/>
                <w:color w:val="000000"/>
              </w:rPr>
              <w:t>9</w:t>
            </w:r>
            <w:r w:rsidR="00BC2A91" w:rsidRPr="00167A06">
              <w:rPr>
                <w:rFonts w:ascii="Calibri" w:hAnsi="Calibri" w:cs="Calibri"/>
                <w:bCs/>
                <w:color w:val="000000"/>
              </w:rPr>
              <w:t> </w:t>
            </w:r>
            <w:r>
              <w:rPr>
                <w:rFonts w:ascii="Calibri" w:hAnsi="Calibri" w:cs="Calibri"/>
                <w:bCs/>
                <w:color w:val="000000"/>
              </w:rPr>
              <w:t>3</w:t>
            </w:r>
            <w:r w:rsidR="00BC2A91" w:rsidRPr="00167A06">
              <w:rPr>
                <w:rFonts w:ascii="Calibri" w:hAnsi="Calibri" w:cs="Calibri"/>
                <w:bCs/>
                <w:color w:val="000000"/>
              </w:rPr>
              <w:t>00,00</w:t>
            </w:r>
            <w:r w:rsidR="00C130CC" w:rsidRPr="00167A06">
              <w:rPr>
                <w:rFonts w:ascii="Calibri" w:hAnsi="Calibri" w:cs="Calibri"/>
                <w:bCs/>
                <w:color w:val="000000"/>
              </w:rPr>
              <w:t xml:space="preserve"> Eur bez DPH</w:t>
            </w:r>
          </w:p>
        </w:tc>
      </w:tr>
      <w:tr w:rsidR="00C130CC"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31:</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B95565">
            <w:pPr>
              <w:jc w:val="right"/>
              <w:rPr>
                <w:rFonts w:ascii="Calibri" w:hAnsi="Calibri" w:cs="Calibri"/>
                <w:bCs/>
                <w:color w:val="000000"/>
              </w:rPr>
            </w:pPr>
            <w:r>
              <w:rPr>
                <w:rFonts w:ascii="Calibri" w:hAnsi="Calibri" w:cs="Calibri"/>
                <w:bCs/>
                <w:color w:val="000000"/>
              </w:rPr>
              <w:t>21</w:t>
            </w:r>
            <w:r w:rsidR="00B95565">
              <w:rPr>
                <w:rFonts w:ascii="Calibri" w:hAnsi="Calibri" w:cs="Calibri"/>
                <w:bCs/>
                <w:color w:val="000000"/>
              </w:rPr>
              <w:t>4</w:t>
            </w:r>
            <w:r w:rsidR="00BC2A91" w:rsidRPr="00167A06">
              <w:rPr>
                <w:rFonts w:ascii="Calibri" w:hAnsi="Calibri" w:cs="Calibri"/>
                <w:bCs/>
                <w:color w:val="000000"/>
              </w:rPr>
              <w:t> </w:t>
            </w:r>
            <w:r>
              <w:rPr>
                <w:rFonts w:ascii="Calibri" w:hAnsi="Calibri" w:cs="Calibri"/>
                <w:bCs/>
                <w:color w:val="000000"/>
              </w:rPr>
              <w:t>7</w:t>
            </w:r>
            <w:r w:rsidR="00B95565">
              <w:rPr>
                <w:rFonts w:ascii="Calibri" w:hAnsi="Calibri" w:cs="Calibri"/>
                <w:bCs/>
                <w:color w:val="000000"/>
              </w:rPr>
              <w:t>82</w:t>
            </w:r>
            <w:r w:rsidR="00BC2A91" w:rsidRPr="00167A06">
              <w:rPr>
                <w:rFonts w:ascii="Calibri" w:hAnsi="Calibri" w:cs="Calibri"/>
                <w:bCs/>
                <w:color w:val="000000"/>
              </w:rPr>
              <w:t>,</w:t>
            </w:r>
            <w:r>
              <w:rPr>
                <w:rFonts w:ascii="Calibri" w:hAnsi="Calibri" w:cs="Calibri"/>
                <w:bCs/>
                <w:color w:val="000000"/>
              </w:rPr>
              <w:t>9</w:t>
            </w:r>
            <w:r w:rsidR="00B95565">
              <w:rPr>
                <w:rFonts w:ascii="Calibri" w:hAnsi="Calibri" w:cs="Calibri"/>
                <w:bCs/>
                <w:color w:val="000000"/>
              </w:rPr>
              <w:t>7</w:t>
            </w:r>
            <w:r w:rsidR="00C130CC" w:rsidRPr="00167A06">
              <w:rPr>
                <w:rFonts w:ascii="Calibri" w:hAnsi="Calibri" w:cs="Calibri"/>
                <w:bCs/>
                <w:color w:val="000000"/>
              </w:rPr>
              <w:t xml:space="preserve"> Eur bez DPH</w:t>
            </w:r>
          </w:p>
        </w:tc>
      </w:tr>
      <w:tr w:rsidR="00C130CC"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130CC" w:rsidRPr="00167A06" w:rsidRDefault="00C130CC" w:rsidP="00A64D51">
            <w:pPr>
              <w:tabs>
                <w:tab w:val="clear" w:pos="709"/>
                <w:tab w:val="clear" w:pos="1066"/>
                <w:tab w:val="clear" w:pos="1423"/>
                <w:tab w:val="clear" w:pos="1780"/>
                <w:tab w:val="clear" w:pos="2138"/>
                <w:tab w:val="clear" w:pos="2495"/>
                <w:tab w:val="clear" w:pos="2852"/>
              </w:tabs>
              <w:jc w:val="center"/>
              <w:rPr>
                <w:rFonts w:ascii="Calibri" w:eastAsia="Times New Roman" w:hAnsi="Calibri" w:cs="Times New Roman"/>
                <w:color w:val="000000"/>
                <w:lang w:eastAsia="sk-SK"/>
              </w:rPr>
            </w:pPr>
            <w:r w:rsidRPr="00167A06">
              <w:rPr>
                <w:rFonts w:ascii="Calibri" w:eastAsia="Times New Roman" w:hAnsi="Calibri" w:cs="Times New Roman"/>
                <w:color w:val="000000"/>
                <w:lang w:eastAsia="sk-SK"/>
              </w:rPr>
              <w:t>časť 32:</w:t>
            </w:r>
          </w:p>
        </w:tc>
        <w:tc>
          <w:tcPr>
            <w:tcW w:w="2977" w:type="dxa"/>
            <w:tcBorders>
              <w:top w:val="nil"/>
              <w:left w:val="nil"/>
              <w:bottom w:val="single" w:sz="4" w:space="0" w:color="auto"/>
              <w:right w:val="single" w:sz="4" w:space="0" w:color="auto"/>
            </w:tcBorders>
            <w:shd w:val="clear" w:color="auto" w:fill="auto"/>
            <w:noWrap/>
            <w:vAlign w:val="bottom"/>
            <w:hideMark/>
          </w:tcPr>
          <w:p w:rsidR="00C130CC" w:rsidRPr="00167A06" w:rsidRDefault="009100D7" w:rsidP="009100D7">
            <w:pPr>
              <w:jc w:val="right"/>
              <w:rPr>
                <w:rFonts w:ascii="Calibri" w:hAnsi="Calibri" w:cs="Calibri"/>
                <w:bCs/>
                <w:color w:val="000000"/>
              </w:rPr>
            </w:pPr>
            <w:r>
              <w:rPr>
                <w:rFonts w:ascii="Calibri" w:hAnsi="Calibri" w:cs="Calibri"/>
                <w:bCs/>
                <w:color w:val="000000"/>
              </w:rPr>
              <w:t>221</w:t>
            </w:r>
            <w:r w:rsidR="00BC2A91" w:rsidRPr="00167A06">
              <w:rPr>
                <w:rFonts w:ascii="Calibri" w:hAnsi="Calibri" w:cs="Calibri"/>
                <w:bCs/>
                <w:color w:val="000000"/>
              </w:rPr>
              <w:t> </w:t>
            </w:r>
            <w:r>
              <w:rPr>
                <w:rFonts w:ascii="Calibri" w:hAnsi="Calibri" w:cs="Calibri"/>
                <w:bCs/>
                <w:color w:val="000000"/>
              </w:rPr>
              <w:t>9</w:t>
            </w:r>
            <w:r w:rsidR="00BC2A91" w:rsidRPr="00167A06">
              <w:rPr>
                <w:rFonts w:ascii="Calibri" w:hAnsi="Calibri" w:cs="Calibri"/>
                <w:bCs/>
                <w:color w:val="000000"/>
              </w:rPr>
              <w:t>2</w:t>
            </w:r>
            <w:r>
              <w:rPr>
                <w:rFonts w:ascii="Calibri" w:hAnsi="Calibri" w:cs="Calibri"/>
                <w:bCs/>
                <w:color w:val="000000"/>
              </w:rPr>
              <w:t>4</w:t>
            </w:r>
            <w:r w:rsidR="00BC2A91" w:rsidRPr="00167A06">
              <w:rPr>
                <w:rFonts w:ascii="Calibri" w:hAnsi="Calibri" w:cs="Calibri"/>
                <w:bCs/>
                <w:color w:val="000000"/>
              </w:rPr>
              <w:t>,</w:t>
            </w:r>
            <w:r>
              <w:rPr>
                <w:rFonts w:ascii="Calibri" w:hAnsi="Calibri" w:cs="Calibri"/>
                <w:bCs/>
                <w:color w:val="000000"/>
              </w:rPr>
              <w:t>88</w:t>
            </w:r>
            <w:r w:rsidR="00BC2A91" w:rsidRPr="00167A06">
              <w:rPr>
                <w:rFonts w:ascii="Calibri" w:hAnsi="Calibri" w:cs="Calibri"/>
                <w:bCs/>
                <w:color w:val="000000"/>
              </w:rPr>
              <w:t xml:space="preserve"> </w:t>
            </w:r>
            <w:r w:rsidR="00C130CC" w:rsidRPr="00167A06">
              <w:rPr>
                <w:rFonts w:ascii="Calibri" w:hAnsi="Calibri" w:cs="Calibri"/>
                <w:bCs/>
                <w:color w:val="000000"/>
              </w:rPr>
              <w:t>Eur bez DPH</w:t>
            </w:r>
          </w:p>
        </w:tc>
      </w:tr>
      <w:tr w:rsidR="00A64D51" w:rsidRPr="00167A06" w:rsidTr="00A64D5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A64D51" w:rsidRPr="00167A06" w:rsidRDefault="00A64D51" w:rsidP="00F12748">
            <w:pPr>
              <w:tabs>
                <w:tab w:val="clear" w:pos="709"/>
                <w:tab w:val="clear" w:pos="1066"/>
                <w:tab w:val="clear" w:pos="1423"/>
                <w:tab w:val="clear" w:pos="1780"/>
                <w:tab w:val="clear" w:pos="2138"/>
                <w:tab w:val="clear" w:pos="2495"/>
                <w:tab w:val="clear" w:pos="2852"/>
              </w:tabs>
              <w:rPr>
                <w:rFonts w:ascii="Calibri" w:eastAsia="Times New Roman" w:hAnsi="Calibri" w:cs="Times New Roman"/>
                <w:b/>
                <w:bCs/>
                <w:color w:val="000000"/>
                <w:lang w:eastAsia="sk-SK"/>
              </w:rPr>
            </w:pPr>
            <w:r w:rsidRPr="00167A06">
              <w:rPr>
                <w:rFonts w:ascii="Calibri" w:eastAsia="Times New Roman" w:hAnsi="Calibri" w:cs="Times New Roman"/>
                <w:b/>
                <w:bCs/>
                <w:color w:val="000000"/>
                <w:lang w:eastAsia="sk-SK"/>
              </w:rPr>
              <w:t>SPOLU:</w:t>
            </w:r>
          </w:p>
        </w:tc>
        <w:tc>
          <w:tcPr>
            <w:tcW w:w="2977" w:type="dxa"/>
            <w:tcBorders>
              <w:top w:val="nil"/>
              <w:left w:val="nil"/>
              <w:bottom w:val="single" w:sz="4" w:space="0" w:color="auto"/>
              <w:right w:val="single" w:sz="4" w:space="0" w:color="auto"/>
            </w:tcBorders>
            <w:shd w:val="clear" w:color="auto" w:fill="auto"/>
            <w:noWrap/>
            <w:vAlign w:val="bottom"/>
            <w:hideMark/>
          </w:tcPr>
          <w:p w:rsidR="00A64D51" w:rsidRPr="00167A06" w:rsidRDefault="009100D7" w:rsidP="00B95565">
            <w:pPr>
              <w:jc w:val="right"/>
              <w:rPr>
                <w:rFonts w:ascii="Arial" w:hAnsi="Arial" w:cs="Arial"/>
                <w:b/>
                <w:bCs/>
              </w:rPr>
            </w:pPr>
            <w:r>
              <w:rPr>
                <w:rFonts w:eastAsia="Calibri"/>
                <w:b/>
              </w:rPr>
              <w:t>11</w:t>
            </w:r>
            <w:r w:rsidR="00167A06">
              <w:rPr>
                <w:rFonts w:eastAsia="Calibri"/>
                <w:b/>
              </w:rPr>
              <w:t> 6</w:t>
            </w:r>
            <w:r w:rsidR="00B95565">
              <w:rPr>
                <w:rFonts w:eastAsia="Calibri"/>
                <w:b/>
              </w:rPr>
              <w:t>31</w:t>
            </w:r>
            <w:r w:rsidR="00167A06">
              <w:rPr>
                <w:rFonts w:eastAsia="Calibri"/>
                <w:b/>
              </w:rPr>
              <w:t> </w:t>
            </w:r>
            <w:r w:rsidR="00B95565">
              <w:rPr>
                <w:rFonts w:eastAsia="Calibri"/>
                <w:b/>
              </w:rPr>
              <w:t>618</w:t>
            </w:r>
            <w:r w:rsidR="00167A06">
              <w:rPr>
                <w:rFonts w:eastAsia="Calibri"/>
                <w:b/>
              </w:rPr>
              <w:t>,</w:t>
            </w:r>
            <w:r w:rsidR="00B95565">
              <w:rPr>
                <w:rFonts w:eastAsia="Calibri"/>
                <w:b/>
              </w:rPr>
              <w:t>77</w:t>
            </w:r>
            <w:r w:rsidR="00167A06" w:rsidRPr="00167A06">
              <w:rPr>
                <w:rFonts w:eastAsia="Calibri"/>
              </w:rPr>
              <w:t xml:space="preserve"> </w:t>
            </w:r>
            <w:r w:rsidR="007846D1" w:rsidRPr="00167A06">
              <w:rPr>
                <w:rFonts w:eastAsia="Calibri"/>
              </w:rPr>
              <w:t xml:space="preserve"> </w:t>
            </w:r>
            <w:r w:rsidR="00BF3154" w:rsidRPr="00167A06">
              <w:rPr>
                <w:rFonts w:ascii="Calibri" w:eastAsia="Times New Roman" w:hAnsi="Calibri" w:cs="Times New Roman"/>
                <w:b/>
                <w:bCs/>
                <w:color w:val="000000"/>
                <w:lang w:eastAsia="sk-SK"/>
              </w:rPr>
              <w:t xml:space="preserve"> </w:t>
            </w:r>
            <w:r w:rsidR="00A64D51" w:rsidRPr="00167A06">
              <w:rPr>
                <w:rFonts w:ascii="Calibri" w:eastAsia="Times New Roman" w:hAnsi="Calibri" w:cs="Times New Roman"/>
                <w:b/>
                <w:bCs/>
                <w:color w:val="000000"/>
                <w:lang w:eastAsia="sk-SK"/>
              </w:rPr>
              <w:t xml:space="preserve">Eur bez DPH </w:t>
            </w:r>
          </w:p>
        </w:tc>
      </w:tr>
    </w:tbl>
    <w:p w:rsidR="00375A73" w:rsidRDefault="00375A73" w:rsidP="00375A73">
      <w:pPr>
        <w:pStyle w:val="Cislo-1-nadpis"/>
        <w:numPr>
          <w:ilvl w:val="0"/>
          <w:numId w:val="0"/>
        </w:numPr>
        <w:ind w:left="709"/>
      </w:pPr>
    </w:p>
    <w:p w:rsidR="00375A73" w:rsidRDefault="00375A73" w:rsidP="00375A73">
      <w:pPr>
        <w:pStyle w:val="Cislo-2-text"/>
      </w:pPr>
      <w:r w:rsidRPr="00A96995">
        <w:t>Maximálny počet častí, ktoré možno zadať jednému uchádzačovi</w:t>
      </w:r>
      <w:r>
        <w:t xml:space="preserve">: </w:t>
      </w:r>
      <w:r w:rsidR="00C130CC">
        <w:t>32</w:t>
      </w:r>
    </w:p>
    <w:p w:rsidR="00375A73" w:rsidRDefault="00375A73" w:rsidP="00375A73">
      <w:pPr>
        <w:pStyle w:val="Cislo-2-text"/>
      </w:pPr>
      <w:r>
        <w:t>Č</w:t>
      </w:r>
      <w:r w:rsidRPr="006156A5">
        <w:t>asti alebo skupiny častí, ktoré možno kombinovať</w:t>
      </w:r>
      <w:r>
        <w:t xml:space="preserve">: </w:t>
      </w:r>
      <w:r w:rsidRPr="00566D70">
        <w:t>ponuk</w:t>
      </w:r>
      <w:r>
        <w:t xml:space="preserve">a môže byť predložená </w:t>
      </w:r>
      <w:r w:rsidRPr="00A96995">
        <w:t xml:space="preserve">na niekoľko častí </w:t>
      </w:r>
      <w:r>
        <w:t>v akejkoľvek kombinácii.</w:t>
      </w:r>
    </w:p>
    <w:p w:rsidR="00635201" w:rsidRDefault="00635201" w:rsidP="00635201">
      <w:pPr>
        <w:pStyle w:val="Cislo-1-nadpis"/>
      </w:pPr>
      <w:bookmarkStart w:id="8" w:name="_Toc77366737"/>
      <w:r>
        <w:t>Zdroj finančných prostriedkov</w:t>
      </w:r>
      <w:bookmarkEnd w:id="8"/>
    </w:p>
    <w:p w:rsidR="00635201" w:rsidRDefault="00635201" w:rsidP="00D428B6">
      <w:pPr>
        <w:pStyle w:val="Cislo-2-text"/>
      </w:pPr>
      <w:r>
        <w:t xml:space="preserve">Zákazka bude financovaná z vlastných finančných prostriedkov verejného obstarávateľa. Verejný obstarávateľ neposkytuje zálohy ani preddavky </w:t>
      </w:r>
      <w:r w:rsidR="00F96544">
        <w:t xml:space="preserve">na </w:t>
      </w:r>
      <w:r w:rsidR="00270D1B">
        <w:t xml:space="preserve">úhradu nákladov </w:t>
      </w:r>
      <w:r w:rsidR="00F96544">
        <w:t>spojených s</w:t>
      </w:r>
      <w:r w:rsidR="00270D1B">
        <w:t xml:space="preserve"> </w:t>
      </w:r>
      <w:r>
        <w:t>plnen</w:t>
      </w:r>
      <w:r w:rsidR="00F96544">
        <w:t>ím</w:t>
      </w:r>
      <w:r>
        <w:t xml:space="preserve"> zmluvy. Platobné podmienky sú uvedené v </w:t>
      </w:r>
      <w:r w:rsidR="00375A73">
        <w:t>návrhu</w:t>
      </w:r>
      <w:r w:rsidR="00D428B6">
        <w:t xml:space="preserve"> </w:t>
      </w:r>
      <w:r w:rsidR="0033584E">
        <w:t>rámcovej dohody</w:t>
      </w:r>
      <w:r>
        <w:t xml:space="preserve"> v </w:t>
      </w:r>
      <w:r w:rsidRPr="00D428B6">
        <w:t xml:space="preserve">Prílohe č. </w:t>
      </w:r>
      <w:r w:rsidR="00393E3D" w:rsidRPr="00D428B6">
        <w:t>3</w:t>
      </w:r>
      <w:r w:rsidR="00D428B6">
        <w:t xml:space="preserve"> </w:t>
      </w:r>
      <w:r>
        <w:t>týchto súťažných podkladov.</w:t>
      </w:r>
    </w:p>
    <w:p w:rsidR="000A4413" w:rsidRDefault="000A4413" w:rsidP="00B85FE0">
      <w:pPr>
        <w:pStyle w:val="Cislo-2-text"/>
        <w:numPr>
          <w:ilvl w:val="0"/>
          <w:numId w:val="0"/>
        </w:numPr>
      </w:pPr>
    </w:p>
    <w:p w:rsidR="00635201" w:rsidRDefault="00635201" w:rsidP="00635201">
      <w:pPr>
        <w:pStyle w:val="Cislo-1-nadpis"/>
      </w:pPr>
      <w:bookmarkStart w:id="9" w:name="_Toc77366738"/>
      <w:r>
        <w:t>Zmluva</w:t>
      </w:r>
      <w:bookmarkEnd w:id="9"/>
    </w:p>
    <w:p w:rsidR="00375A73" w:rsidRDefault="00375A73" w:rsidP="00375A73">
      <w:pPr>
        <w:pStyle w:val="Cislo-2-text"/>
      </w:pPr>
      <w:r w:rsidRPr="008B7C1F">
        <w:t>Výsledkom postupu verejného obstarávania bude uzavretie rámcovej dohody s jedným úspešným uchádzačom pre každú časť predmetu zákazky samostatne (ďalej len “zmluva“), v súlade s vymedzením predmetu zákazky v kapitole C. Opis predmetu zákazky</w:t>
      </w:r>
      <w:r>
        <w:t>.</w:t>
      </w:r>
    </w:p>
    <w:p w:rsidR="00375A73" w:rsidRDefault="00375A73" w:rsidP="00375A73">
      <w:pPr>
        <w:pStyle w:val="Cislo-2-text"/>
      </w:pPr>
      <w:r>
        <w:t xml:space="preserve">Podrobné vymedzenie zmluvných podmienok dodania požadovaného predmetu zákazky, tvorí kapitola </w:t>
      </w:r>
      <w:fldSimple w:instr=" REF _Ref450132238 \r \h  \* MERGEFORMAT ">
        <w:r w:rsidR="0051350B">
          <w:t>D</w:t>
        </w:r>
      </w:fldSimple>
      <w:r w:rsidRPr="003D4F69">
        <w:rPr>
          <w:i/>
        </w:rPr>
        <w:t>. </w:t>
      </w:r>
      <w:fldSimple w:instr=" REF _Ref450132242 \h  \* MERGEFORMAT ">
        <w:r w:rsidR="0051350B" w:rsidRPr="0051350B">
          <w:rPr>
            <w:i/>
          </w:rPr>
          <w:t>Spôsob určenia ceny</w:t>
        </w:r>
      </w:fldSimple>
      <w:r>
        <w:t xml:space="preserve"> a kapitola </w:t>
      </w:r>
      <w:fldSimple w:instr=" REF _Ref450132280 \r \h  \* MERGEFORMAT ">
        <w:r w:rsidR="0051350B">
          <w:t>E</w:t>
        </w:r>
      </w:fldSimple>
      <w:r w:rsidRPr="003D4F69">
        <w:rPr>
          <w:i/>
        </w:rPr>
        <w:t>. </w:t>
      </w:r>
      <w:fldSimple w:instr=" REF _Ref450132284 \h  \* MERGEFORMAT ">
        <w:r w:rsidR="0051350B" w:rsidRPr="0051350B">
          <w:rPr>
            <w:i/>
          </w:rPr>
          <w:t>Obchodné podmienky plnenia predmetu zákazky</w:t>
        </w:r>
      </w:fldSimple>
      <w:r>
        <w:t>.</w:t>
      </w:r>
    </w:p>
    <w:p w:rsidR="00635201" w:rsidRDefault="00635201" w:rsidP="00635201">
      <w:pPr>
        <w:pStyle w:val="Cislo-1-nadpis"/>
      </w:pPr>
      <w:bookmarkStart w:id="10" w:name="_Toc77366739"/>
      <w:r>
        <w:t xml:space="preserve">Miesto </w:t>
      </w:r>
      <w:r w:rsidR="00670843">
        <w:t xml:space="preserve">a termín </w:t>
      </w:r>
      <w:r w:rsidR="00270D1B">
        <w:t>dodania</w:t>
      </w:r>
      <w:r w:rsidR="00CA4693">
        <w:t xml:space="preserve"> </w:t>
      </w:r>
      <w:r>
        <w:t>predmetu zákazky</w:t>
      </w:r>
      <w:r w:rsidR="00CA4693">
        <w:t xml:space="preserve"> a</w:t>
      </w:r>
      <w:r w:rsidR="00670843">
        <w:t> obhliadka miesta realizácie predmetu zákazky</w:t>
      </w:r>
      <w:bookmarkEnd w:id="10"/>
    </w:p>
    <w:p w:rsidR="00375A73" w:rsidRDefault="00375A73" w:rsidP="00375A73">
      <w:pPr>
        <w:pStyle w:val="Cislo-2-text"/>
      </w:pPr>
      <w:bookmarkStart w:id="11" w:name="_Ref450132644"/>
      <w:r>
        <w:t xml:space="preserve">Miesto dodania </w:t>
      </w:r>
      <w:r w:rsidRPr="00CA4693">
        <w:t>predmetu zákazky</w:t>
      </w:r>
      <w:r>
        <w:t>:</w:t>
      </w:r>
      <w:bookmarkEnd w:id="11"/>
    </w:p>
    <w:p w:rsidR="00375A73" w:rsidRDefault="00375A73" w:rsidP="00375A73">
      <w:pPr>
        <w:pStyle w:val="Text-1"/>
      </w:pPr>
      <w:r w:rsidRPr="008B7C1F">
        <w:t>Miestom plnenia je Stredoslovenský ústav srdcových a cievnych chorôb a.s., Cesta k nemocnici 1, 974 01 Banská Bystrica.</w:t>
      </w:r>
      <w:r>
        <w:t xml:space="preserve"> </w:t>
      </w:r>
    </w:p>
    <w:p w:rsidR="000279BE" w:rsidRDefault="00375A73" w:rsidP="00375A73">
      <w:pPr>
        <w:pStyle w:val="Cislo-2-text"/>
      </w:pPr>
      <w:r>
        <w:t>D</w:t>
      </w:r>
      <w:r w:rsidRPr="00CA4693">
        <w:t>ĺžka trvania zákazky</w:t>
      </w:r>
      <w:r>
        <w:t xml:space="preserve">: </w:t>
      </w:r>
      <w:r w:rsidRPr="008B7C1F">
        <w:t xml:space="preserve"> na dobu určitú </w:t>
      </w:r>
      <w:r w:rsidRPr="009100D7">
        <w:t xml:space="preserve">na </w:t>
      </w:r>
      <w:r w:rsidR="00B85FE0" w:rsidRPr="009100D7">
        <w:rPr>
          <w:b/>
        </w:rPr>
        <w:t>12</w:t>
      </w:r>
      <w:r w:rsidRPr="009100D7">
        <w:rPr>
          <w:b/>
        </w:rPr>
        <w:t xml:space="preserve"> mesiacov</w:t>
      </w:r>
      <w:r w:rsidRPr="008B7C1F">
        <w:t xml:space="preserve"> od nadobudnutia účinnosti </w:t>
      </w:r>
      <w:r>
        <w:t>rámcovej dohody,</w:t>
      </w:r>
      <w:r w:rsidRPr="008B7C1F">
        <w:t xml:space="preserve"> alebo do naplnenia dohodnutého maximálneho finančného rozsahu vo výške celkovej ceny </w:t>
      </w:r>
      <w:r>
        <w:t xml:space="preserve">príslušnej časti predmetu zákazky </w:t>
      </w:r>
      <w:r w:rsidRPr="008B7C1F">
        <w:t xml:space="preserve">podľa prílohy č. 1 </w:t>
      </w:r>
      <w:r>
        <w:t>rámcovej dohody</w:t>
      </w:r>
      <w:r w:rsidRPr="008B7C1F">
        <w:t xml:space="preserve"> v závislosti od toho, ktorá z uvedených skutočností nastane skôr</w:t>
      </w:r>
      <w:r>
        <w:t>.</w:t>
      </w:r>
    </w:p>
    <w:p w:rsidR="002E61B6" w:rsidRPr="00960424" w:rsidRDefault="002E61B6" w:rsidP="002E61B6">
      <w:pPr>
        <w:pStyle w:val="Cislo-1-nadpis"/>
      </w:pPr>
      <w:bookmarkStart w:id="12" w:name="_Toc77366740"/>
      <w:r w:rsidRPr="00960424">
        <w:t>Skupina dodávateľov</w:t>
      </w:r>
      <w:bookmarkEnd w:id="12"/>
    </w:p>
    <w:p w:rsidR="002E61B6" w:rsidRPr="00960424" w:rsidRDefault="002E61B6" w:rsidP="00E76974">
      <w:pPr>
        <w:pStyle w:val="Cislo-2-text"/>
      </w:pPr>
      <w:r w:rsidRPr="00960424">
        <w:t xml:space="preserve">Verejného obstarávania sa môže zúčastniť skupina dodávateľov. </w:t>
      </w:r>
      <w:r w:rsidR="00E76974" w:rsidRPr="00960424">
        <w:t xml:space="preserve">Verejný obstarávateľ </w:t>
      </w:r>
      <w:r w:rsidR="00F96544" w:rsidRPr="00960424">
        <w:t>ne</w:t>
      </w:r>
      <w:r w:rsidR="00E76974" w:rsidRPr="00960424">
        <w:t>vyžad</w:t>
      </w:r>
      <w:r w:rsidR="00F96544" w:rsidRPr="00960424">
        <w:t>uje</w:t>
      </w:r>
      <w:r w:rsidR="00E76974" w:rsidRPr="00960424">
        <w:t xml:space="preserve"> od skupiny dodávateľov, aby vytvorila právnu formu na účely účasti vo verejnom obstarávaní.</w:t>
      </w:r>
    </w:p>
    <w:p w:rsidR="00AE335D" w:rsidRPr="00960424" w:rsidRDefault="00A11A83" w:rsidP="00CA4693">
      <w:pPr>
        <w:pStyle w:val="Cislo-3-text"/>
      </w:pPr>
      <w:r w:rsidRPr="00960424">
        <w:t>Na účely účasti vo verejnom obstarávaní musí s</w:t>
      </w:r>
      <w:r w:rsidR="00635201" w:rsidRPr="00960424">
        <w:t>kupina dodávateľov stanoviť vedúceho člena skupiny dodávateľov</w:t>
      </w:r>
      <w:r w:rsidRPr="00960424">
        <w:t xml:space="preserve">, </w:t>
      </w:r>
      <w:r w:rsidR="00CA4693" w:rsidRPr="00960424">
        <w:t xml:space="preserve">rozsah </w:t>
      </w:r>
      <w:r w:rsidRPr="00960424">
        <w:t>jeho kompetenci</w:t>
      </w:r>
      <w:r w:rsidR="00CA4693" w:rsidRPr="00960424">
        <w:t>í</w:t>
      </w:r>
      <w:r w:rsidRPr="00960424">
        <w:t xml:space="preserve"> a určenie kontaktných údajov pre komunikáciu</w:t>
      </w:r>
      <w:r w:rsidR="00CA4693" w:rsidRPr="00960424">
        <w:t xml:space="preserve"> v danom verejnom obstarávaní</w:t>
      </w:r>
      <w:r w:rsidR="00635201" w:rsidRPr="00960424">
        <w:t xml:space="preserve">. Všetci členovia skupiny dodávateľov musia udeliť písomné </w:t>
      </w:r>
      <w:proofErr w:type="spellStart"/>
      <w:r w:rsidR="00635201" w:rsidRPr="00960424">
        <w:t>plnomocenstvo</w:t>
      </w:r>
      <w:proofErr w:type="spellEnd"/>
      <w:r w:rsidR="00635201" w:rsidRPr="00960424">
        <w:t xml:space="preserve"> jednému z členov skupiny dodávateľov (vedúci člen skupiny),</w:t>
      </w:r>
      <w:r w:rsidR="00CA4693" w:rsidRPr="00960424">
        <w:t xml:space="preserve"> na všetky úkony spojené s účasťou v danom verejnom obstarávan</w:t>
      </w:r>
      <w:r w:rsidR="000279BE" w:rsidRPr="00960424">
        <w:t>í</w:t>
      </w:r>
      <w:r w:rsidR="00CA4693" w:rsidRPr="00960424">
        <w:t xml:space="preserve"> a na konanie </w:t>
      </w:r>
      <w:r w:rsidR="00635201" w:rsidRPr="00960424">
        <w:t>v mene všetkých členov skupiny dodávateľov počas celého procesu verejného obstarávania, prijímať pokyny v tomto verejnom obstarávaní a konať v mene skupiny pre prípad prijatia ponuky, podpisu zmluvy a</w:t>
      </w:r>
      <w:r w:rsidR="00AE335D" w:rsidRPr="00960424">
        <w:t> </w:t>
      </w:r>
      <w:r w:rsidR="00635201" w:rsidRPr="00960424">
        <w:t>komunikácie</w:t>
      </w:r>
      <w:r w:rsidR="00AE335D" w:rsidRPr="00960424">
        <w:t>.</w:t>
      </w:r>
    </w:p>
    <w:p w:rsidR="00635201" w:rsidRPr="00960424" w:rsidRDefault="00635201" w:rsidP="002E61B6">
      <w:pPr>
        <w:pStyle w:val="Cislo-3-text"/>
      </w:pPr>
      <w:proofErr w:type="spellStart"/>
      <w:r w:rsidRPr="00960424">
        <w:t>Plnomocenstvo</w:t>
      </w:r>
      <w:proofErr w:type="spellEnd"/>
      <w:r w:rsidRPr="00960424">
        <w:t xml:space="preserve"> musí byť podpísané</w:t>
      </w:r>
    </w:p>
    <w:p w:rsidR="00635201" w:rsidRPr="00960424" w:rsidRDefault="00635201" w:rsidP="0013618D">
      <w:pPr>
        <w:pStyle w:val="Cislo-4-a-text"/>
      </w:pPr>
      <w:r w:rsidRPr="00960424">
        <w:t xml:space="preserve">osobou/osobami oprávnenými konať v mene jednotlivých členov skupiny dodávateľov, </w:t>
      </w:r>
      <w:r w:rsidR="00CA4693" w:rsidRPr="00960424">
        <w:t xml:space="preserve">všetko </w:t>
      </w:r>
      <w:r w:rsidRPr="00960424">
        <w:t>v súlade s dokladom o oprávnení podnikať,</w:t>
      </w:r>
    </w:p>
    <w:p w:rsidR="00635201" w:rsidRPr="00960424" w:rsidRDefault="00635201" w:rsidP="002E61B6">
      <w:pPr>
        <w:pStyle w:val="Text-1"/>
      </w:pPr>
      <w:r w:rsidRPr="00960424">
        <w:t>alebo</w:t>
      </w:r>
    </w:p>
    <w:p w:rsidR="00635201" w:rsidRPr="00960424" w:rsidRDefault="00635201" w:rsidP="0013618D">
      <w:pPr>
        <w:pStyle w:val="Cislo-4-a-text"/>
      </w:pPr>
      <w:r w:rsidRPr="00960424">
        <w:t xml:space="preserve">zástupcom/zástupcami jednotlivých členov skupiny dodávateľov, oprávneným konať v mene člena skupiny. V tom prípade bude súčasťou ponuky adekvátne písomné </w:t>
      </w:r>
      <w:proofErr w:type="spellStart"/>
      <w:r w:rsidRPr="00960424">
        <w:lastRenderedPageBreak/>
        <w:t>plnomocenstvo</w:t>
      </w:r>
      <w:proofErr w:type="spellEnd"/>
      <w:r w:rsidRPr="00960424">
        <w:t xml:space="preserve"> pre zástupcu člena skupiny dodávateľov podpísané podľa písm. a) tohto bodu.</w:t>
      </w:r>
    </w:p>
    <w:p w:rsidR="00960424" w:rsidRPr="00960424" w:rsidRDefault="00960424" w:rsidP="00960424">
      <w:pPr>
        <w:pStyle w:val="Cislo-2-text"/>
      </w:pPr>
      <w:r>
        <w:t xml:space="preserve">V prípade, ak bude ponuka skupiny dodávateľov prijatá, tak všetci členovia skupiny dodávateľov,  z dôvodu riadneho plnenia zmluvy, budú povinní vytvoriť medzi sebou určitú právnu formu (napr. podľa Občianskeho zákonníka, alebo Obchodného zákonníka). Spôsob vypracovania zmluvy je pre daný stav uvedený v kapitole </w:t>
      </w:r>
      <w:r>
        <w:rPr>
          <w:i/>
        </w:rPr>
        <w:t>E. Obchodné podmienky plnenia predmetu zákazky.</w:t>
      </w:r>
    </w:p>
    <w:p w:rsidR="00960424" w:rsidRPr="00960424" w:rsidRDefault="00635201" w:rsidP="00960424">
      <w:pPr>
        <w:pStyle w:val="Cislo-2-text"/>
      </w:pPr>
      <w:r w:rsidRPr="00960424">
        <w:t xml:space="preserve">Ďalej v súťažných podkladoch platí pre skupinu dodávateľov zastúpenú </w:t>
      </w:r>
      <w:r w:rsidR="003B6F8B" w:rsidRPr="00960424">
        <w:t xml:space="preserve">určeným </w:t>
      </w:r>
      <w:r w:rsidRPr="00960424">
        <w:t>vedúcim členom skupiny všetko, čo je uvedené pre pojem „uchádzač“.</w:t>
      </w:r>
    </w:p>
    <w:p w:rsidR="00DC2855" w:rsidRPr="00960424" w:rsidRDefault="009706EF" w:rsidP="009C49EC">
      <w:pPr>
        <w:pStyle w:val="Cislo-2-text"/>
      </w:pPr>
      <w:r w:rsidRPr="00960424">
        <w:t>Verejný obstarávateľ nepožaduje a neurčuje odlišné podmienky plnenia zmluvy pre skupinu dodávateľov, ako sú požadované a určené pre hospodársky subjekt, ktorý nie je skupinou dodávateľov.</w:t>
      </w:r>
    </w:p>
    <w:p w:rsidR="00215C6C" w:rsidRDefault="00215C6C" w:rsidP="00215C6C">
      <w:pPr>
        <w:pStyle w:val="Cislo-1-nadpis"/>
      </w:pPr>
      <w:bookmarkStart w:id="13" w:name="_Toc77366741"/>
      <w:r>
        <w:t>Variantné riešenie</w:t>
      </w:r>
      <w:bookmarkEnd w:id="13"/>
      <w:r>
        <w:t xml:space="preserve"> </w:t>
      </w:r>
    </w:p>
    <w:p w:rsidR="00215C6C" w:rsidRDefault="00215C6C" w:rsidP="00215C6C">
      <w:pPr>
        <w:pStyle w:val="Cislo-2-text"/>
      </w:pPr>
      <w:r>
        <w:t>Verejný obstarávateľ nepovoľuje predloženie variantných riešení.</w:t>
      </w:r>
    </w:p>
    <w:p w:rsidR="00215C6C" w:rsidRDefault="009C49EC" w:rsidP="003B6F8B">
      <w:pPr>
        <w:pStyle w:val="Cislo-2-text"/>
      </w:pPr>
      <w:r>
        <w:t>Ak bude súčasťou ponuky aj variantné riešenie, nebude takéto variantné riešenie zaradené do vyhodnotenia.</w:t>
      </w:r>
    </w:p>
    <w:p w:rsidR="00F12748" w:rsidRPr="003B6F8B" w:rsidRDefault="00F12748" w:rsidP="00F12748">
      <w:pPr>
        <w:pStyle w:val="Cislo-2-text"/>
        <w:numPr>
          <w:ilvl w:val="0"/>
          <w:numId w:val="0"/>
        </w:numPr>
        <w:ind w:left="709"/>
      </w:pPr>
    </w:p>
    <w:p w:rsidR="00323C39" w:rsidRDefault="003E0EFC" w:rsidP="00215C6C">
      <w:pPr>
        <w:pStyle w:val="Cislo-1-nadpis"/>
      </w:pPr>
      <w:bookmarkStart w:id="14" w:name="_Toc77366742"/>
      <w:r w:rsidRPr="007606AC">
        <w:t>Viazanosť</w:t>
      </w:r>
      <w:r w:rsidR="00215C6C" w:rsidRPr="007606AC">
        <w:t xml:space="preserve"> ponuky</w:t>
      </w:r>
      <w:bookmarkEnd w:id="14"/>
    </w:p>
    <w:p w:rsidR="00BD1BA2" w:rsidRDefault="00BD1BA2" w:rsidP="00BD1BA2">
      <w:pPr>
        <w:pStyle w:val="Cislo-2-text"/>
      </w:pPr>
      <w:r>
        <w:t xml:space="preserve">Uchádzač je svojou ponukou viazaný počas určenej lehoty viazanosti ponúk. Lehota viazanosti ponúk plynie od uplynutia lehoty na predkladanie ponúk do uplynutia lehoty viazanosti ponúk stanovenej verejným obstarávateľom. </w:t>
      </w:r>
      <w:r w:rsidR="00835FD3" w:rsidRPr="007A3E07">
        <w:t>Lehota viazanosti pon</w:t>
      </w:r>
      <w:r w:rsidR="00835FD3" w:rsidRPr="007A3E07">
        <w:rPr>
          <w:rFonts w:hint="eastAsia"/>
        </w:rPr>
        <w:t>ú</w:t>
      </w:r>
      <w:r w:rsidR="00835FD3" w:rsidRPr="007A3E07">
        <w:t>k je stanoven</w:t>
      </w:r>
      <w:r w:rsidR="00835FD3" w:rsidRPr="007A3E07">
        <w:rPr>
          <w:rFonts w:hint="eastAsia"/>
        </w:rPr>
        <w:t>á</w:t>
      </w:r>
      <w:r w:rsidR="00835FD3" w:rsidRPr="007A3E07">
        <w:t xml:space="preserve"> na </w:t>
      </w:r>
      <w:r w:rsidR="00835FD3" w:rsidRPr="007A3E07">
        <w:rPr>
          <w:b/>
        </w:rPr>
        <w:t>12 mesiacov od uplynutia lehoty na predkladanie ponúk</w:t>
      </w:r>
      <w:r w:rsidRPr="005043FF">
        <w:t>.</w:t>
      </w:r>
      <w:r>
        <w:t xml:space="preserve"> Verejný obstarávateľ </w:t>
      </w:r>
      <w:r w:rsidRPr="005043FF">
        <w:rPr>
          <w:u w:val="single"/>
        </w:rPr>
        <w:t>nevyžaduje</w:t>
      </w:r>
      <w:r>
        <w:t>, aby uchádzač zabezpečil viazanosť svojej ponuky zábezpekou.</w:t>
      </w:r>
    </w:p>
    <w:p w:rsidR="004B52DB" w:rsidRPr="007C11F5" w:rsidRDefault="004B52DB" w:rsidP="004B52DB">
      <w:pPr>
        <w:pStyle w:val="Cislo-1-nadpis"/>
      </w:pPr>
      <w:bookmarkStart w:id="15" w:name="_Toc77366743"/>
      <w:r w:rsidRPr="007C11F5">
        <w:t>Náklady na ponuku</w:t>
      </w:r>
      <w:bookmarkEnd w:id="15"/>
    </w:p>
    <w:p w:rsidR="00E25BAB" w:rsidRDefault="004B52DB" w:rsidP="009C49EC">
      <w:pPr>
        <w:pStyle w:val="Cislo-2-text"/>
      </w:pPr>
      <w:r>
        <w:t xml:space="preserve">Všetky náklady a výdavky spojené s prípravou a predložením ponuky znáša uchádzač bez finančného nároku voči verejnému obstarávateľovi, bez ohľadu na výsledok verejného </w:t>
      </w:r>
      <w:r w:rsidRPr="007E19F7">
        <w:t xml:space="preserve">obstarávania. </w:t>
      </w:r>
    </w:p>
    <w:p w:rsidR="004B52DB" w:rsidRDefault="004B52DB" w:rsidP="004B52DB">
      <w:pPr>
        <w:pStyle w:val="Cislo-1-nadpis"/>
      </w:pPr>
      <w:bookmarkStart w:id="16" w:name="_Toc77366744"/>
      <w:r w:rsidRPr="004B52DB">
        <w:t>Zrušenie verejného obstarávania</w:t>
      </w:r>
      <w:bookmarkEnd w:id="16"/>
    </w:p>
    <w:p w:rsidR="00323C39" w:rsidRDefault="004B52DB" w:rsidP="005B2B6A">
      <w:pPr>
        <w:pStyle w:val="Cislo-2-text"/>
      </w:pPr>
      <w:r>
        <w:t xml:space="preserve">Verejný obstarávateľ </w:t>
      </w:r>
      <w:r w:rsidR="00A6412E">
        <w:t xml:space="preserve">bude v prípade zrušenia </w:t>
      </w:r>
      <w:r w:rsidRPr="004B52DB">
        <w:t>verejné</w:t>
      </w:r>
      <w:r w:rsidR="00A6412E">
        <w:t>ho</w:t>
      </w:r>
      <w:r w:rsidRPr="004B52DB">
        <w:t xml:space="preserve"> obstarávani</w:t>
      </w:r>
      <w:r w:rsidR="00A6412E">
        <w:t>a</w:t>
      </w:r>
      <w:r w:rsidRPr="004B52DB">
        <w:t xml:space="preserve"> alebo jeho čas</w:t>
      </w:r>
      <w:r w:rsidR="00A6412E">
        <w:t xml:space="preserve">ti postupovať </w:t>
      </w:r>
      <w:r>
        <w:t xml:space="preserve">v zmysle § </w:t>
      </w:r>
      <w:r w:rsidR="00A6412E">
        <w:t>57</w:t>
      </w:r>
      <w:r>
        <w:t xml:space="preserve"> </w:t>
      </w:r>
      <w:r w:rsidR="00A6412E">
        <w:t>ZVO.</w:t>
      </w:r>
    </w:p>
    <w:p w:rsidR="00644F69" w:rsidRPr="00644F69" w:rsidRDefault="00213FA7" w:rsidP="008635FB">
      <w:pPr>
        <w:pStyle w:val="Nadpis2"/>
        <w:numPr>
          <w:ilvl w:val="1"/>
          <w:numId w:val="6"/>
        </w:numPr>
      </w:pPr>
      <w:bookmarkStart w:id="17" w:name="_Toc77366745"/>
      <w:r>
        <w:t>Komunikácia</w:t>
      </w:r>
      <w:r w:rsidR="00451010">
        <w:t xml:space="preserve"> a</w:t>
      </w:r>
      <w:r w:rsidR="00644F69">
        <w:t> </w:t>
      </w:r>
      <w:r w:rsidR="00451010">
        <w:t>vysvetľovanie</w:t>
      </w:r>
      <w:bookmarkEnd w:id="17"/>
    </w:p>
    <w:p w:rsidR="00C22E4A" w:rsidRDefault="00C22E4A" w:rsidP="00C22E4A">
      <w:pPr>
        <w:pStyle w:val="Cislo-1-nadpis"/>
      </w:pPr>
      <w:bookmarkStart w:id="18" w:name="_Ref450129730"/>
      <w:bookmarkStart w:id="19" w:name="_Toc77366746"/>
      <w:r>
        <w:t>Komunikácia</w:t>
      </w:r>
      <w:bookmarkEnd w:id="18"/>
      <w:r w:rsidR="00711957">
        <w:t xml:space="preserve"> a dorozumievanie medzi verejným obstarávateľom a uchádzačom</w:t>
      </w:r>
      <w:bookmarkEnd w:id="19"/>
    </w:p>
    <w:p w:rsidR="00777D91" w:rsidRDefault="00777D91" w:rsidP="00777D91">
      <w:pPr>
        <w:pStyle w:val="Cislo-2-text"/>
      </w:pPr>
      <w: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777D91" w:rsidRDefault="00777D91" w:rsidP="00777D91">
      <w:pPr>
        <w:pStyle w:val="Cislo-2-text"/>
      </w:pPr>
      <w:r w:rsidRPr="006A1912">
        <w:t>Verejný obstarávateľ bude pri komunikácii s uchádzačmi resp. záujemcami</w:t>
      </w:r>
      <w:r w:rsidRPr="00347E33">
        <w:t xml:space="preserve"> postupovať v zmysle § 20 zákona o verejnom obstarávaní prostredníctvom komunikačného rozhrania systému JOSEPHINE. Obsahom komunikácie prostredníctvom komunikačného rozhrania systému JOSEPHINE bude komunikácia uvedená v bode 12.</w:t>
      </w:r>
      <w:r>
        <w:t>10</w:t>
      </w:r>
      <w:r w:rsidRPr="00347E33">
        <w:t>. a akákoľvek ďalšia, výslovne neuvedená komunikácia v súvislosti s týmto verejným obstarávaním, s výnimkou prípadov, keď to výslovne vylučuje zákon.</w:t>
      </w:r>
    </w:p>
    <w:p w:rsidR="00777D91" w:rsidRDefault="00777D91" w:rsidP="00777D91">
      <w:pPr>
        <w:pStyle w:val="Cislo-2-text"/>
      </w:pPr>
      <w:r>
        <w:t xml:space="preserve">JOSEPHINE je na účely tohto verejného obstarávania softvér na elektronizáciu zadávania verejných zákaziek. JOSEPHINE je webová aplikácia na doméne </w:t>
      </w:r>
      <w:hyperlink r:id="rId12" w:history="1">
        <w:r w:rsidR="00644F69" w:rsidRPr="008B4AA0">
          <w:rPr>
            <w:rStyle w:val="Hypertextovprepojenie"/>
          </w:rPr>
          <w:t>https://josephine.proebiz.com</w:t>
        </w:r>
      </w:hyperlink>
      <w:r>
        <w:t>.</w:t>
      </w:r>
    </w:p>
    <w:p w:rsidR="00644F69" w:rsidRDefault="009D249B" w:rsidP="00777D91">
      <w:pPr>
        <w:pStyle w:val="Cislo-2-text"/>
      </w:pPr>
      <w:r>
        <w:t xml:space="preserve">Pre získanie informácií o verejnom obstarávaní, pre sťahovanie, vytváranie a odosielanie dokumentov, pre komunikáciu s verejným obstarávateľom je potrebné uskutočniť registráciu v systéme JOSEPHINE. V prípade potreby má </w:t>
      </w:r>
      <w:r w:rsidR="007E60FA">
        <w:t>záujemca</w:t>
      </w:r>
      <w:r>
        <w:t xml:space="preserve"> k dispozícii e</w:t>
      </w:r>
      <w:r w:rsidR="00BD1BA2">
        <w:t>lektronický užívateľský manuál „</w:t>
      </w:r>
      <w:r>
        <w:t xml:space="preserve">Návod účastníka“, ktorý je k dispozícii na webovej adrese </w:t>
      </w:r>
      <w:hyperlink r:id="rId13" w:history="1">
        <w:r w:rsidR="007E60FA" w:rsidRPr="008B4AA0">
          <w:rPr>
            <w:rStyle w:val="Hypertextovprepojenie"/>
          </w:rPr>
          <w:t>http://files.nar.cz/docs/josephine/sk/Skrateny_navod_ucastnik.pdf</w:t>
        </w:r>
      </w:hyperlink>
      <w:r w:rsidR="007E60FA">
        <w:t xml:space="preserve"> . Je povinnosťou záujemcu, aby pred dokončením registrácie do systému JOSEPHINE skontroloval svoje kontaktné údaje.</w:t>
      </w:r>
    </w:p>
    <w:p w:rsidR="00777D91" w:rsidRDefault="00777D91" w:rsidP="00777D91">
      <w:pPr>
        <w:pStyle w:val="Cislo-2-text"/>
      </w:pPr>
      <w:r>
        <w:lastRenderedPageBreak/>
        <w:t>Na bezproblémové používanie systému JOSEPHINE je nutné používať jeden z podporovaných internetových prehliadačov:</w:t>
      </w:r>
    </w:p>
    <w:p w:rsidR="00777D91" w:rsidRDefault="00777D91" w:rsidP="00777D91">
      <w:pPr>
        <w:pStyle w:val="Cislo-2-text"/>
        <w:numPr>
          <w:ilvl w:val="0"/>
          <w:numId w:val="0"/>
        </w:numPr>
      </w:pPr>
      <w:r>
        <w:tab/>
        <w:t xml:space="preserve">- Microsoft Internet Explorer verzia 11.0 a vyššia, </w:t>
      </w:r>
    </w:p>
    <w:p w:rsidR="00777D91" w:rsidRDefault="00777D91" w:rsidP="00777D91">
      <w:pPr>
        <w:pStyle w:val="Cislo-2-text"/>
        <w:numPr>
          <w:ilvl w:val="0"/>
          <w:numId w:val="0"/>
        </w:numPr>
        <w:ind w:left="709"/>
      </w:pPr>
      <w:r>
        <w:tab/>
        <w:t xml:space="preserve">- </w:t>
      </w:r>
      <w:proofErr w:type="spellStart"/>
      <w:r>
        <w:t>Mozilla</w:t>
      </w:r>
      <w:proofErr w:type="spellEnd"/>
      <w:r>
        <w:t xml:space="preserve"> </w:t>
      </w:r>
      <w:proofErr w:type="spellStart"/>
      <w:r>
        <w:t>Firefox</w:t>
      </w:r>
      <w:proofErr w:type="spellEnd"/>
      <w:r>
        <w:t xml:space="preserve"> verzia 13.0 a vyššia alebo </w:t>
      </w:r>
    </w:p>
    <w:p w:rsidR="00777D91" w:rsidRDefault="00711957" w:rsidP="00777D91">
      <w:pPr>
        <w:pStyle w:val="Cislo-2-text"/>
        <w:numPr>
          <w:ilvl w:val="0"/>
          <w:numId w:val="0"/>
        </w:numPr>
        <w:ind w:left="709"/>
      </w:pPr>
      <w:r>
        <w:tab/>
        <w:t xml:space="preserve">- </w:t>
      </w:r>
      <w:proofErr w:type="spellStart"/>
      <w:r>
        <w:t>Google</w:t>
      </w:r>
      <w:proofErr w:type="spellEnd"/>
      <w:r>
        <w:t xml:space="preserve"> </w:t>
      </w:r>
      <w:proofErr w:type="spellStart"/>
      <w:r>
        <w:t>Chrome</w:t>
      </w:r>
      <w:proofErr w:type="spellEnd"/>
    </w:p>
    <w:p w:rsidR="00711957" w:rsidRDefault="00711957" w:rsidP="00777D91">
      <w:pPr>
        <w:pStyle w:val="Cislo-2-text"/>
        <w:numPr>
          <w:ilvl w:val="0"/>
          <w:numId w:val="0"/>
        </w:numPr>
        <w:ind w:left="709"/>
      </w:pPr>
      <w:r>
        <w:t xml:space="preserve">      - Microsoft </w:t>
      </w:r>
      <w:proofErr w:type="spellStart"/>
      <w:r>
        <w:t>Edge</w:t>
      </w:r>
      <w:proofErr w:type="spellEnd"/>
      <w:r>
        <w:t>.</w:t>
      </w:r>
    </w:p>
    <w:p w:rsidR="00777D91" w:rsidRDefault="00777D91" w:rsidP="00777D91">
      <w:pPr>
        <w:pStyle w:val="Cislo-2-text"/>
      </w:pPr>
      <w:r w:rsidRPr="00711957">
        <w:rPr>
          <w:b/>
        </w:rPr>
        <w:t>Pravidlá pre doručovanie</w:t>
      </w:r>
      <w:r>
        <w:t xml:space="preserve"> – zásielka sa považuje za doručenú záujemcovi/uchádzačovi ak jej adresát bude mať objektívnu možnosť oboznámiť sa s jej obsahom, tzn. </w:t>
      </w:r>
      <w:proofErr w:type="spellStart"/>
      <w:r>
        <w:t>akonáhle</w:t>
      </w:r>
      <w:proofErr w:type="spellEnd"/>
      <w:r>
        <w:t xml:space="preserve"> sa dostane zásielka do sféry jeho dispozície. Za okamih doručenia sa v systéme JOSEPHINE považuje okamih jej odoslania v systéme JOSEPHINE a to v súlade s funkcionalitou systému.</w:t>
      </w:r>
    </w:p>
    <w:p w:rsidR="00777D91" w:rsidRDefault="00777D91" w:rsidP="00777D91">
      <w:pPr>
        <w:pStyle w:val="Cislo-2-text"/>
      </w:pPr>
      <w: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77D91" w:rsidRDefault="00777D91" w:rsidP="00777D91">
      <w:pPr>
        <w:pStyle w:val="Cislo-2-text"/>
      </w:pPr>
      <w: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A5848" w:rsidRDefault="00777D91" w:rsidP="00F44EFA">
      <w:pPr>
        <w:pStyle w:val="Cislo-2-text"/>
      </w:pPr>
      <w: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E209F">
        <w:rPr>
          <w:b/>
          <w:u w:val="single"/>
        </w:rPr>
        <w:t>ZAUJÍMA MA TO</w:t>
      </w:r>
      <w:r>
        <w:t xml:space="preserve">“ (v pravej hornej časti obrazovky). </w:t>
      </w:r>
    </w:p>
    <w:p w:rsidR="00777D91" w:rsidRDefault="00777D91" w:rsidP="00777D91">
      <w:pPr>
        <w:pStyle w:val="Cislo-2-text"/>
      </w:pPr>
      <w:bookmarkStart w:id="20" w:name="_Ref484418592"/>
      <w:r w:rsidRPr="00575216">
        <w:t>Prehľad spôsobu komunikácie a výmeny informácií podľa úkonov</w:t>
      </w:r>
      <w:r>
        <w:t>:</w:t>
      </w:r>
      <w:bookmarkEnd w:id="20"/>
    </w:p>
    <w:p w:rsidR="00A11602" w:rsidRDefault="00A11602" w:rsidP="00A11602">
      <w:pPr>
        <w:pStyle w:val="Cislo-2-text"/>
        <w:numPr>
          <w:ilvl w:val="0"/>
          <w:numId w:val="0"/>
        </w:numPr>
        <w:ind w:left="709"/>
      </w:pPr>
    </w:p>
    <w:tbl>
      <w:tblPr>
        <w:tblStyle w:val="Mriekatabuky"/>
        <w:tblW w:w="9072" w:type="dxa"/>
        <w:jc w:val="center"/>
        <w:tblLayout w:type="fixed"/>
        <w:tblLook w:val="04A0"/>
      </w:tblPr>
      <w:tblGrid>
        <w:gridCol w:w="2011"/>
        <w:gridCol w:w="2804"/>
        <w:gridCol w:w="4257"/>
      </w:tblGrid>
      <w:tr w:rsidR="00777D91" w:rsidRPr="00CE27AF" w:rsidTr="00777D91">
        <w:trPr>
          <w:tblHeader/>
          <w:jc w:val="center"/>
        </w:trPr>
        <w:tc>
          <w:tcPr>
            <w:tcW w:w="2011" w:type="dxa"/>
            <w:shd w:val="clear" w:color="auto" w:fill="F2F2F2" w:themeFill="background1" w:themeFillShade="F2"/>
          </w:tcPr>
          <w:p w:rsidR="00777D91" w:rsidRPr="00CE27AF" w:rsidRDefault="00777D91" w:rsidP="00777D91">
            <w:pPr>
              <w:rPr>
                <w:sz w:val="20"/>
                <w:szCs w:val="20"/>
              </w:rPr>
            </w:pPr>
            <w:r w:rsidRPr="00CE27AF">
              <w:rPr>
                <w:sz w:val="20"/>
                <w:szCs w:val="20"/>
              </w:rPr>
              <w:t>kto</w:t>
            </w:r>
          </w:p>
        </w:tc>
        <w:tc>
          <w:tcPr>
            <w:tcW w:w="2804" w:type="dxa"/>
            <w:shd w:val="clear" w:color="auto" w:fill="F2F2F2" w:themeFill="background1" w:themeFillShade="F2"/>
          </w:tcPr>
          <w:p w:rsidR="00777D91" w:rsidRPr="00CE27AF" w:rsidRDefault="00777D91" w:rsidP="00777D91">
            <w:pPr>
              <w:rPr>
                <w:sz w:val="20"/>
                <w:szCs w:val="20"/>
              </w:rPr>
            </w:pPr>
            <w:r w:rsidRPr="00CE27AF">
              <w:rPr>
                <w:sz w:val="20"/>
                <w:szCs w:val="20"/>
              </w:rPr>
              <w:t>úkon</w:t>
            </w:r>
          </w:p>
        </w:tc>
        <w:tc>
          <w:tcPr>
            <w:tcW w:w="4257" w:type="dxa"/>
            <w:shd w:val="clear" w:color="auto" w:fill="F2F2F2" w:themeFill="background1" w:themeFillShade="F2"/>
          </w:tcPr>
          <w:p w:rsidR="00777D91" w:rsidRPr="00CE27AF" w:rsidRDefault="00777D91" w:rsidP="00777D91">
            <w:pPr>
              <w:rPr>
                <w:sz w:val="20"/>
                <w:szCs w:val="20"/>
              </w:rPr>
            </w:pPr>
            <w:r w:rsidRPr="00CE27AF">
              <w:rPr>
                <w:sz w:val="20"/>
                <w:szCs w:val="20"/>
              </w:rPr>
              <w:t>Určený spôsob komunikácie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záujemca</w:t>
            </w:r>
          </w:p>
        </w:tc>
        <w:tc>
          <w:tcPr>
            <w:tcW w:w="2804" w:type="dxa"/>
          </w:tcPr>
          <w:p w:rsidR="00777D91" w:rsidRPr="00CE27AF" w:rsidRDefault="00777D91" w:rsidP="00777D91">
            <w:pPr>
              <w:rPr>
                <w:sz w:val="20"/>
                <w:szCs w:val="20"/>
              </w:rPr>
            </w:pPr>
            <w:r w:rsidRPr="00CE27AF">
              <w:rPr>
                <w:sz w:val="20"/>
                <w:szCs w:val="20"/>
              </w:rPr>
              <w:t xml:space="preserve">Žiadosť o poskytnutie súťažných podkladov </w:t>
            </w:r>
          </w:p>
        </w:tc>
        <w:tc>
          <w:tcPr>
            <w:tcW w:w="4257" w:type="dxa"/>
            <w:shd w:val="clear" w:color="auto" w:fill="auto"/>
          </w:tcPr>
          <w:p w:rsidR="00777D91" w:rsidRPr="00CE27AF" w:rsidRDefault="00777D91" w:rsidP="00F44EFA">
            <w:pPr>
              <w:rPr>
                <w:sz w:val="20"/>
                <w:szCs w:val="20"/>
              </w:rPr>
            </w:pPr>
            <w:r w:rsidRPr="00CE27AF">
              <w:rPr>
                <w:sz w:val="20"/>
                <w:szCs w:val="20"/>
              </w:rPr>
              <w:t xml:space="preserve">Registrácia v systéme JOSEPHINE </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záujemca</w:t>
            </w:r>
          </w:p>
        </w:tc>
        <w:tc>
          <w:tcPr>
            <w:tcW w:w="2804" w:type="dxa"/>
          </w:tcPr>
          <w:p w:rsidR="00777D91" w:rsidRPr="00CE27AF" w:rsidRDefault="00777D91" w:rsidP="00777D91">
            <w:pPr>
              <w:rPr>
                <w:sz w:val="20"/>
                <w:szCs w:val="20"/>
              </w:rPr>
            </w:pPr>
            <w:r w:rsidRPr="00CE27AF">
              <w:rPr>
                <w:sz w:val="20"/>
                <w:szCs w:val="20"/>
              </w:rPr>
              <w:t>Prístup k súťažným podkladom a ďalším dokumentom potrebným na vypracovanie ponuky</w:t>
            </w:r>
          </w:p>
        </w:tc>
        <w:tc>
          <w:tcPr>
            <w:tcW w:w="4257" w:type="dxa"/>
            <w:shd w:val="clear" w:color="auto" w:fill="auto"/>
            <w:vAlign w:val="center"/>
          </w:tcPr>
          <w:p w:rsidR="00777D91" w:rsidRPr="00CE27AF" w:rsidRDefault="00777D91" w:rsidP="00777D91">
            <w:pPr>
              <w:rPr>
                <w:sz w:val="20"/>
                <w:szCs w:val="20"/>
              </w:rPr>
            </w:pPr>
            <w:r w:rsidRPr="00CE27AF">
              <w:rPr>
                <w:sz w:val="20"/>
                <w:szCs w:val="20"/>
              </w:rPr>
              <w:t xml:space="preserve">V systéme JOSEPHINE </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záujemca</w:t>
            </w:r>
          </w:p>
        </w:tc>
        <w:tc>
          <w:tcPr>
            <w:tcW w:w="2804" w:type="dxa"/>
          </w:tcPr>
          <w:p w:rsidR="00777D91" w:rsidRPr="00CE27AF" w:rsidRDefault="00777D91" w:rsidP="00777D91">
            <w:pPr>
              <w:rPr>
                <w:sz w:val="20"/>
                <w:szCs w:val="20"/>
              </w:rPr>
            </w:pPr>
            <w:r w:rsidRPr="00CE27AF">
              <w:rPr>
                <w:sz w:val="20"/>
                <w:szCs w:val="20"/>
              </w:rPr>
              <w:t>Požiadanie o vysvetlenie informácií potrebných na vypracovanie ponuky</w:t>
            </w:r>
          </w:p>
        </w:tc>
        <w:tc>
          <w:tcPr>
            <w:tcW w:w="4257" w:type="dxa"/>
            <w:vAlign w:val="center"/>
          </w:tcPr>
          <w:p w:rsidR="00777D91" w:rsidRPr="00CE27AF" w:rsidRDefault="00777D91" w:rsidP="00777D91">
            <w:pPr>
              <w:rPr>
                <w:sz w:val="20"/>
                <w:szCs w:val="20"/>
              </w:rPr>
            </w:pPr>
            <w:r w:rsidRPr="00CE27AF">
              <w:rPr>
                <w:sz w:val="20"/>
                <w:szCs w:val="20"/>
              </w:rPr>
              <w:t xml:space="preserve">V systéme JOSEPHINE </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Verejný obstarávateľ</w:t>
            </w:r>
          </w:p>
        </w:tc>
        <w:tc>
          <w:tcPr>
            <w:tcW w:w="2804" w:type="dxa"/>
          </w:tcPr>
          <w:p w:rsidR="00777D91" w:rsidRPr="00CE27AF" w:rsidRDefault="00777D91" w:rsidP="00777D91">
            <w:pPr>
              <w:rPr>
                <w:sz w:val="20"/>
                <w:szCs w:val="20"/>
              </w:rPr>
            </w:pPr>
            <w:r w:rsidRPr="00CE27AF">
              <w:rPr>
                <w:sz w:val="20"/>
                <w:szCs w:val="20"/>
              </w:rPr>
              <w:t>Poskytovanie vysvetlenia informácií potrebných na vypracovanie ponuky</w:t>
            </w:r>
          </w:p>
        </w:tc>
        <w:tc>
          <w:tcPr>
            <w:tcW w:w="4257" w:type="dxa"/>
            <w:vAlign w:val="center"/>
          </w:tcPr>
          <w:p w:rsidR="00777D91" w:rsidRPr="00CE27AF" w:rsidRDefault="00777D91" w:rsidP="00777D91">
            <w:pPr>
              <w:rPr>
                <w:sz w:val="20"/>
                <w:szCs w:val="20"/>
              </w:rPr>
            </w:pPr>
          </w:p>
          <w:p w:rsidR="00777D91" w:rsidRPr="00CE27AF" w:rsidRDefault="00777D91" w:rsidP="00777D91">
            <w:pPr>
              <w:rPr>
                <w:sz w:val="20"/>
                <w:szCs w:val="20"/>
              </w:rPr>
            </w:pPr>
            <w:r w:rsidRPr="00CE27AF">
              <w:rPr>
                <w:sz w:val="20"/>
                <w:szCs w:val="20"/>
              </w:rPr>
              <w:t xml:space="preserve">V systéme JOSEPHINE </w:t>
            </w:r>
          </w:p>
          <w:p w:rsidR="00777D91" w:rsidRPr="00CE27AF" w:rsidRDefault="00777D91" w:rsidP="00777D91">
            <w:pPr>
              <w:rPr>
                <w:sz w:val="20"/>
                <w:szCs w:val="20"/>
              </w:rPr>
            </w:pPr>
          </w:p>
          <w:p w:rsidR="00777D91" w:rsidRPr="00CE27AF" w:rsidRDefault="00777D91" w:rsidP="00777D91">
            <w:pPr>
              <w:rPr>
                <w:sz w:val="20"/>
                <w:szCs w:val="20"/>
              </w:rPr>
            </w:pP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Uchádzač</w:t>
            </w:r>
          </w:p>
        </w:tc>
        <w:tc>
          <w:tcPr>
            <w:tcW w:w="2804" w:type="dxa"/>
          </w:tcPr>
          <w:p w:rsidR="00777D91" w:rsidRPr="00CE27AF" w:rsidRDefault="00777D91" w:rsidP="00777D91">
            <w:pPr>
              <w:rPr>
                <w:sz w:val="20"/>
                <w:szCs w:val="20"/>
              </w:rPr>
            </w:pPr>
            <w:r w:rsidRPr="00CE27AF">
              <w:rPr>
                <w:sz w:val="20"/>
                <w:szCs w:val="20"/>
              </w:rPr>
              <w:t>Predloženie ponuky</w:t>
            </w:r>
          </w:p>
        </w:tc>
        <w:tc>
          <w:tcPr>
            <w:tcW w:w="4257" w:type="dxa"/>
          </w:tcPr>
          <w:p w:rsidR="00777D91" w:rsidRPr="00CE27AF" w:rsidRDefault="00777D91" w:rsidP="00777D91">
            <w:pPr>
              <w:rPr>
                <w:sz w:val="20"/>
                <w:szCs w:val="20"/>
              </w:rPr>
            </w:pPr>
            <w:r w:rsidRPr="00CE27AF">
              <w:rPr>
                <w:sz w:val="20"/>
                <w:szCs w:val="20"/>
              </w:rPr>
              <w:t>v systéme JOSEPHINE po autentifikácií</w:t>
            </w:r>
          </w:p>
          <w:p w:rsidR="00777D91" w:rsidRPr="00CE27AF" w:rsidRDefault="00777D91" w:rsidP="00CE27AF">
            <w:pPr>
              <w:rPr>
                <w:rFonts w:cs="Times New Roman"/>
                <w:sz w:val="20"/>
                <w:szCs w:val="20"/>
              </w:rPr>
            </w:pPr>
            <w:r w:rsidRPr="00CE27AF">
              <w:rPr>
                <w:sz w:val="20"/>
                <w:szCs w:val="20"/>
              </w:rPr>
              <w:t xml:space="preserve"> </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Verejný obstarávateľ</w:t>
            </w:r>
          </w:p>
        </w:tc>
        <w:tc>
          <w:tcPr>
            <w:tcW w:w="2804" w:type="dxa"/>
          </w:tcPr>
          <w:p w:rsidR="00777D91" w:rsidRPr="00CE27AF" w:rsidRDefault="00777D91" w:rsidP="00777D91">
            <w:pPr>
              <w:rPr>
                <w:sz w:val="20"/>
                <w:szCs w:val="20"/>
              </w:rPr>
            </w:pPr>
            <w:r w:rsidRPr="00CE27AF">
              <w:rPr>
                <w:sz w:val="20"/>
                <w:szCs w:val="20"/>
              </w:rPr>
              <w:t>Požiadanie uchádzača o vysvetlenie alebo doplnenie predložených dokladov</w:t>
            </w:r>
          </w:p>
        </w:tc>
        <w:tc>
          <w:tcPr>
            <w:tcW w:w="4257" w:type="dxa"/>
            <w:vAlign w:val="center"/>
          </w:tcPr>
          <w:p w:rsidR="00777D91" w:rsidRPr="00CE27AF" w:rsidRDefault="00777D91" w:rsidP="00777D91">
            <w:pPr>
              <w:rPr>
                <w:sz w:val="20"/>
                <w:szCs w:val="20"/>
              </w:rPr>
            </w:pPr>
            <w:r w:rsidRPr="00CE27AF">
              <w:rPr>
                <w:sz w:val="20"/>
                <w:szCs w:val="20"/>
              </w:rPr>
              <w:t xml:space="preserve">V systéme JOSEPHINE </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Uchádzač</w:t>
            </w:r>
          </w:p>
        </w:tc>
        <w:tc>
          <w:tcPr>
            <w:tcW w:w="2804" w:type="dxa"/>
          </w:tcPr>
          <w:p w:rsidR="00777D91" w:rsidRPr="00CE27AF" w:rsidRDefault="00777D91" w:rsidP="00777D91">
            <w:pPr>
              <w:rPr>
                <w:sz w:val="20"/>
                <w:szCs w:val="20"/>
              </w:rPr>
            </w:pPr>
            <w:r w:rsidRPr="00CE27AF">
              <w:rPr>
                <w:sz w:val="20"/>
                <w:szCs w:val="20"/>
              </w:rPr>
              <w:t>Vysvetlenie alebo doplnenie predložených dokladov</w:t>
            </w:r>
          </w:p>
        </w:tc>
        <w:tc>
          <w:tcPr>
            <w:tcW w:w="4257" w:type="dxa"/>
            <w:vAlign w:val="center"/>
          </w:tcPr>
          <w:p w:rsidR="00777D91" w:rsidRPr="00CE27AF" w:rsidRDefault="00777D91" w:rsidP="00777D91">
            <w:pPr>
              <w:rPr>
                <w:rFonts w:cs="Times New Roman"/>
                <w:sz w:val="20"/>
                <w:szCs w:val="20"/>
              </w:rPr>
            </w:pPr>
            <w:r w:rsidRPr="00CE27AF">
              <w:rPr>
                <w:sz w:val="20"/>
                <w:szCs w:val="20"/>
              </w:rPr>
              <w:t>V systéme JOSEPHINE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Verejný obstarávateľ</w:t>
            </w:r>
          </w:p>
        </w:tc>
        <w:tc>
          <w:tcPr>
            <w:tcW w:w="2804" w:type="dxa"/>
          </w:tcPr>
          <w:p w:rsidR="00777D91" w:rsidRPr="00CE27AF" w:rsidRDefault="00777D91" w:rsidP="00777D91">
            <w:pPr>
              <w:rPr>
                <w:sz w:val="20"/>
                <w:szCs w:val="20"/>
              </w:rPr>
            </w:pPr>
            <w:r w:rsidRPr="00CE27AF">
              <w:rPr>
                <w:sz w:val="20"/>
                <w:szCs w:val="20"/>
              </w:rPr>
              <w:t>Požiadanie uchádzača o vysvetlenie ponuky</w:t>
            </w:r>
          </w:p>
        </w:tc>
        <w:tc>
          <w:tcPr>
            <w:tcW w:w="4257" w:type="dxa"/>
            <w:vAlign w:val="center"/>
          </w:tcPr>
          <w:p w:rsidR="00777D91" w:rsidRPr="00CE27AF" w:rsidRDefault="00777D91" w:rsidP="00777D91">
            <w:pPr>
              <w:rPr>
                <w:sz w:val="20"/>
                <w:szCs w:val="20"/>
              </w:rPr>
            </w:pPr>
            <w:r w:rsidRPr="00CE27AF">
              <w:rPr>
                <w:sz w:val="20"/>
                <w:szCs w:val="20"/>
              </w:rPr>
              <w:t>V systéme JOSEPHINE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Uchádzač</w:t>
            </w:r>
          </w:p>
        </w:tc>
        <w:tc>
          <w:tcPr>
            <w:tcW w:w="2804" w:type="dxa"/>
          </w:tcPr>
          <w:p w:rsidR="00777D91" w:rsidRPr="00CE27AF" w:rsidRDefault="00777D91" w:rsidP="00777D91">
            <w:pPr>
              <w:rPr>
                <w:sz w:val="20"/>
                <w:szCs w:val="20"/>
              </w:rPr>
            </w:pPr>
            <w:r w:rsidRPr="00CE27AF">
              <w:rPr>
                <w:sz w:val="20"/>
                <w:szCs w:val="20"/>
              </w:rPr>
              <w:t>Vysvetlenie ponuky</w:t>
            </w:r>
          </w:p>
        </w:tc>
        <w:tc>
          <w:tcPr>
            <w:tcW w:w="4257" w:type="dxa"/>
            <w:vAlign w:val="center"/>
          </w:tcPr>
          <w:p w:rsidR="00777D91" w:rsidRPr="00CE27AF" w:rsidRDefault="00777D91" w:rsidP="00777D91">
            <w:pPr>
              <w:rPr>
                <w:rFonts w:cs="Times New Roman"/>
                <w:sz w:val="20"/>
                <w:szCs w:val="20"/>
              </w:rPr>
            </w:pPr>
            <w:r w:rsidRPr="00CE27AF">
              <w:rPr>
                <w:sz w:val="20"/>
                <w:szCs w:val="20"/>
              </w:rPr>
              <w:t>V systéme JOSEPHINE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Verejný obstarávateľ</w:t>
            </w:r>
          </w:p>
        </w:tc>
        <w:tc>
          <w:tcPr>
            <w:tcW w:w="2804" w:type="dxa"/>
          </w:tcPr>
          <w:p w:rsidR="00777D91" w:rsidRPr="00CE27AF" w:rsidRDefault="00777D91" w:rsidP="00777D91">
            <w:pPr>
              <w:rPr>
                <w:sz w:val="20"/>
                <w:szCs w:val="20"/>
              </w:rPr>
            </w:pPr>
            <w:r w:rsidRPr="00CE27AF">
              <w:rPr>
                <w:sz w:val="20"/>
                <w:szCs w:val="20"/>
              </w:rPr>
              <w:t>Oznámenie o vylúčení uchádzača z verejného obstarávania</w:t>
            </w:r>
          </w:p>
        </w:tc>
        <w:tc>
          <w:tcPr>
            <w:tcW w:w="4257" w:type="dxa"/>
            <w:vAlign w:val="center"/>
          </w:tcPr>
          <w:p w:rsidR="00777D91" w:rsidRPr="00CE27AF" w:rsidRDefault="00777D91" w:rsidP="00777D91">
            <w:pPr>
              <w:rPr>
                <w:sz w:val="20"/>
                <w:szCs w:val="20"/>
              </w:rPr>
            </w:pPr>
            <w:r w:rsidRPr="00CE27AF">
              <w:rPr>
                <w:sz w:val="20"/>
                <w:szCs w:val="20"/>
              </w:rPr>
              <w:t>V systéme JOSEPHINE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lastRenderedPageBreak/>
              <w:t>Verejný obstarávateľ</w:t>
            </w:r>
          </w:p>
        </w:tc>
        <w:tc>
          <w:tcPr>
            <w:tcW w:w="2804" w:type="dxa"/>
          </w:tcPr>
          <w:p w:rsidR="00777D91" w:rsidRPr="00CE27AF" w:rsidRDefault="00777D91" w:rsidP="00777D91">
            <w:pPr>
              <w:rPr>
                <w:sz w:val="20"/>
                <w:szCs w:val="20"/>
              </w:rPr>
            </w:pPr>
            <w:r w:rsidRPr="00CE27AF">
              <w:rPr>
                <w:sz w:val="20"/>
                <w:szCs w:val="20"/>
              </w:rPr>
              <w:t>Oznámenie o vylúčení ponuky z verejného obstarávania</w:t>
            </w:r>
          </w:p>
        </w:tc>
        <w:tc>
          <w:tcPr>
            <w:tcW w:w="4257" w:type="dxa"/>
            <w:vAlign w:val="center"/>
          </w:tcPr>
          <w:p w:rsidR="00777D91" w:rsidRPr="00CE27AF" w:rsidRDefault="00777D91" w:rsidP="00777D91">
            <w:pPr>
              <w:rPr>
                <w:sz w:val="20"/>
                <w:szCs w:val="20"/>
              </w:rPr>
            </w:pPr>
            <w:r w:rsidRPr="00CE27AF">
              <w:rPr>
                <w:sz w:val="20"/>
                <w:szCs w:val="20"/>
              </w:rPr>
              <w:t>V systéme JOSEPHINE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Verejný obstarávateľ</w:t>
            </w:r>
          </w:p>
        </w:tc>
        <w:tc>
          <w:tcPr>
            <w:tcW w:w="2804" w:type="dxa"/>
          </w:tcPr>
          <w:p w:rsidR="00777D91" w:rsidRPr="00CE27AF" w:rsidRDefault="00777D91" w:rsidP="00777D91">
            <w:pPr>
              <w:rPr>
                <w:sz w:val="20"/>
                <w:szCs w:val="20"/>
              </w:rPr>
            </w:pPr>
            <w:r w:rsidRPr="00CE27AF">
              <w:rPr>
                <w:sz w:val="20"/>
                <w:szCs w:val="20"/>
              </w:rPr>
              <w:t>Oznámenie výsledku vyhodnotenia ponúk všetkým uchádzačom, ktorých ponuky sa vyhodnocovali</w:t>
            </w:r>
          </w:p>
        </w:tc>
        <w:tc>
          <w:tcPr>
            <w:tcW w:w="4257" w:type="dxa"/>
            <w:vAlign w:val="center"/>
          </w:tcPr>
          <w:p w:rsidR="00777D91" w:rsidRPr="00CE27AF" w:rsidRDefault="00777D91" w:rsidP="00777D91">
            <w:pPr>
              <w:rPr>
                <w:sz w:val="20"/>
                <w:szCs w:val="20"/>
              </w:rPr>
            </w:pPr>
            <w:r w:rsidRPr="00CE27AF">
              <w:rPr>
                <w:sz w:val="20"/>
                <w:szCs w:val="20"/>
              </w:rPr>
              <w:t>V systéme JOSEPHINE</w:t>
            </w:r>
          </w:p>
        </w:tc>
      </w:tr>
      <w:tr w:rsidR="00777D91" w:rsidRPr="00CE27AF" w:rsidTr="00777D91">
        <w:trPr>
          <w:jc w:val="center"/>
        </w:trPr>
        <w:tc>
          <w:tcPr>
            <w:tcW w:w="2011" w:type="dxa"/>
          </w:tcPr>
          <w:p w:rsidR="00777D91" w:rsidRPr="00CE27AF" w:rsidRDefault="00777D91" w:rsidP="00777D91">
            <w:pPr>
              <w:rPr>
                <w:sz w:val="20"/>
                <w:szCs w:val="20"/>
              </w:rPr>
            </w:pPr>
            <w:r w:rsidRPr="00CE27AF">
              <w:rPr>
                <w:sz w:val="20"/>
                <w:szCs w:val="20"/>
              </w:rPr>
              <w:t>Záujemca/uchádzač/účastník</w:t>
            </w:r>
          </w:p>
        </w:tc>
        <w:tc>
          <w:tcPr>
            <w:tcW w:w="2804" w:type="dxa"/>
          </w:tcPr>
          <w:p w:rsidR="00777D91" w:rsidRPr="00CE27AF" w:rsidRDefault="00777D91" w:rsidP="00777D91">
            <w:pPr>
              <w:rPr>
                <w:sz w:val="20"/>
                <w:szCs w:val="20"/>
              </w:rPr>
            </w:pPr>
            <w:r w:rsidRPr="00CE27AF">
              <w:rPr>
                <w:sz w:val="20"/>
                <w:szCs w:val="20"/>
              </w:rPr>
              <w:t>Doručenie žiadosti o nápravu</w:t>
            </w:r>
          </w:p>
        </w:tc>
        <w:tc>
          <w:tcPr>
            <w:tcW w:w="4257" w:type="dxa"/>
            <w:vAlign w:val="center"/>
          </w:tcPr>
          <w:p w:rsidR="006B7E55" w:rsidRDefault="006B7E55" w:rsidP="00777D91">
            <w:pPr>
              <w:rPr>
                <w:sz w:val="20"/>
                <w:szCs w:val="20"/>
              </w:rPr>
            </w:pPr>
            <w:r>
              <w:rPr>
                <w:sz w:val="20"/>
                <w:szCs w:val="20"/>
              </w:rPr>
              <w:t>Žiadosť o nápravu sa doručuje:</w:t>
            </w:r>
          </w:p>
          <w:p w:rsidR="00777D91" w:rsidRDefault="006B7E55" w:rsidP="00777D91">
            <w:pPr>
              <w:rPr>
                <w:sz w:val="20"/>
                <w:szCs w:val="20"/>
              </w:rPr>
            </w:pPr>
            <w:r>
              <w:rPr>
                <w:sz w:val="20"/>
                <w:szCs w:val="20"/>
              </w:rPr>
              <w:t>a) v elektronickej podobe funkcionalitou informačného systému, prostredníctvom ktorého sa verejné obstarávanie realizuje, ak tento informačná systém doručenie žiadosti o nápravu umožňuje,</w:t>
            </w:r>
          </w:p>
          <w:p w:rsidR="006B7E55" w:rsidRPr="00375A73" w:rsidRDefault="006B7E55" w:rsidP="00777D91">
            <w:pPr>
              <w:rPr>
                <w:sz w:val="20"/>
                <w:szCs w:val="20"/>
                <w:highlight w:val="red"/>
              </w:rPr>
            </w:pPr>
            <w:r>
              <w:rPr>
                <w:sz w:val="20"/>
                <w:szCs w:val="20"/>
              </w:rPr>
              <w:t>b) v listinnej podobe, ak informačný systém podľa písm. a) doručenie žiadosti o nápravu neumožňuje alebo ak sa verejné obstarávanie, ktorého sa žiadosť o nápravu týka, nerealizuje funkcionalitou informačného systému.</w:t>
            </w:r>
          </w:p>
        </w:tc>
      </w:tr>
      <w:tr w:rsidR="00EC31F0" w:rsidRPr="00CE27AF" w:rsidTr="00EC31F0">
        <w:trPr>
          <w:trHeight w:val="425"/>
          <w:jc w:val="center"/>
        </w:trPr>
        <w:tc>
          <w:tcPr>
            <w:tcW w:w="2011" w:type="dxa"/>
          </w:tcPr>
          <w:p w:rsidR="00EC31F0" w:rsidRPr="00CE27AF" w:rsidRDefault="00EC31F0" w:rsidP="00777D91">
            <w:pPr>
              <w:rPr>
                <w:sz w:val="20"/>
                <w:szCs w:val="20"/>
              </w:rPr>
            </w:pPr>
            <w:r w:rsidRPr="00CE27AF">
              <w:rPr>
                <w:sz w:val="20"/>
                <w:szCs w:val="20"/>
              </w:rPr>
              <w:t>Záujemca/uchádzač</w:t>
            </w:r>
          </w:p>
        </w:tc>
        <w:tc>
          <w:tcPr>
            <w:tcW w:w="2804" w:type="dxa"/>
          </w:tcPr>
          <w:p w:rsidR="00EC31F0" w:rsidRPr="00CE27AF" w:rsidRDefault="00EC31F0" w:rsidP="00777D91">
            <w:pPr>
              <w:rPr>
                <w:sz w:val="20"/>
                <w:szCs w:val="20"/>
              </w:rPr>
            </w:pPr>
            <w:r w:rsidRPr="00CE27AF">
              <w:rPr>
                <w:sz w:val="20"/>
                <w:szCs w:val="20"/>
              </w:rPr>
              <w:t>Doručenie námietky</w:t>
            </w:r>
          </w:p>
        </w:tc>
        <w:tc>
          <w:tcPr>
            <w:tcW w:w="4257" w:type="dxa"/>
            <w:vMerge w:val="restart"/>
          </w:tcPr>
          <w:p w:rsidR="00BD5486" w:rsidRPr="00210694" w:rsidRDefault="00EC31F0" w:rsidP="00BD5486">
            <w:pPr>
              <w:rPr>
                <w:sz w:val="20"/>
                <w:szCs w:val="20"/>
              </w:rPr>
            </w:pPr>
            <w:r w:rsidRPr="00CE27AF">
              <w:rPr>
                <w:rFonts w:cs="Times New Roman"/>
                <w:sz w:val="20"/>
                <w:szCs w:val="20"/>
              </w:rPr>
              <w:t xml:space="preserve"> </w:t>
            </w:r>
            <w:r w:rsidR="00BD5486" w:rsidRPr="00210694">
              <w:rPr>
                <w:sz w:val="20"/>
                <w:szCs w:val="20"/>
              </w:rPr>
              <w:t>Námietky sa doručujú</w:t>
            </w:r>
          </w:p>
          <w:p w:rsidR="00BD5486" w:rsidRPr="00210694" w:rsidRDefault="00BD5486" w:rsidP="00BD5486">
            <w:pPr>
              <w:rPr>
                <w:sz w:val="20"/>
                <w:szCs w:val="20"/>
              </w:rPr>
            </w:pPr>
            <w:r w:rsidRPr="00210694">
              <w:rPr>
                <w:sz w:val="20"/>
                <w:szCs w:val="20"/>
              </w:rPr>
              <w:t>a)kontrolovanému</w:t>
            </w:r>
          </w:p>
          <w:p w:rsidR="00BD5486" w:rsidRPr="00210694" w:rsidRDefault="00BD5486" w:rsidP="00BD5486">
            <w:pPr>
              <w:rPr>
                <w:sz w:val="20"/>
                <w:szCs w:val="20"/>
              </w:rPr>
            </w:pPr>
            <w:r w:rsidRPr="00210694">
              <w:rPr>
                <w:sz w:val="20"/>
                <w:szCs w:val="20"/>
              </w:rPr>
              <w:t xml:space="preserve">1.v elektronickej podobe funkcionalitou informačného systému, prostredníctvom ktorého sa verejné obstarávanie realizuje, ak tento informačný systém doručenie námietok umožňuje, </w:t>
            </w:r>
          </w:p>
          <w:p w:rsidR="00BD5486" w:rsidRPr="00210694" w:rsidRDefault="00BD5486" w:rsidP="00BD5486">
            <w:pPr>
              <w:rPr>
                <w:sz w:val="20"/>
                <w:szCs w:val="20"/>
              </w:rPr>
            </w:pPr>
            <w:r w:rsidRPr="00210694">
              <w:rPr>
                <w:sz w:val="20"/>
                <w:szCs w:val="20"/>
              </w:rPr>
              <w:t xml:space="preserve">2.v listinnej podobe, ak informačný systém podľa bodu 1 doručenie námietok neumožňuje alebo ak sa verejné obstarávanie, ktorého sa námietky týkajú, nerealizuje funkcionalitou informačného systému, a </w:t>
            </w:r>
          </w:p>
          <w:p w:rsidR="00EC31F0" w:rsidRPr="00CE27AF" w:rsidRDefault="00BD5486" w:rsidP="00777D91">
            <w:pPr>
              <w:rPr>
                <w:rFonts w:cs="Times New Roman"/>
                <w:sz w:val="20"/>
                <w:szCs w:val="20"/>
              </w:rPr>
            </w:pPr>
            <w:r w:rsidRPr="00210694">
              <w:rPr>
                <w:sz w:val="20"/>
                <w:szCs w:val="20"/>
              </w:rPr>
              <w:t>b)úradu v listinnej podobe, v elektronickej podobe podľa osobitného predpisu alebo v elektronickej podobe funkcionalitou informačného systému, prostredníctvom ktorého sa verejné obstarávanie realizuje, ak tento informačný systém doručenie námietok úradu umožňuje.</w:t>
            </w:r>
          </w:p>
        </w:tc>
      </w:tr>
      <w:tr w:rsidR="00EC31F0" w:rsidRPr="00CE27AF" w:rsidTr="00777D91">
        <w:trPr>
          <w:jc w:val="center"/>
        </w:trPr>
        <w:tc>
          <w:tcPr>
            <w:tcW w:w="2011" w:type="dxa"/>
          </w:tcPr>
          <w:p w:rsidR="00EC31F0" w:rsidRPr="00CE27AF" w:rsidRDefault="00EC31F0" w:rsidP="00777D91">
            <w:pPr>
              <w:rPr>
                <w:sz w:val="20"/>
                <w:szCs w:val="20"/>
              </w:rPr>
            </w:pPr>
            <w:r w:rsidRPr="00CE27AF">
              <w:rPr>
                <w:sz w:val="20"/>
                <w:szCs w:val="20"/>
              </w:rPr>
              <w:t>Verejný obstarávateľ</w:t>
            </w:r>
          </w:p>
        </w:tc>
        <w:tc>
          <w:tcPr>
            <w:tcW w:w="2804" w:type="dxa"/>
          </w:tcPr>
          <w:p w:rsidR="00EC31F0" w:rsidRPr="00CE27AF" w:rsidRDefault="00EC31F0" w:rsidP="00777D91">
            <w:pPr>
              <w:rPr>
                <w:sz w:val="20"/>
                <w:szCs w:val="20"/>
              </w:rPr>
            </w:pPr>
            <w:r w:rsidRPr="00CE27AF">
              <w:rPr>
                <w:sz w:val="20"/>
                <w:szCs w:val="20"/>
              </w:rPr>
              <w:t>Vyjadrenie k podaným námietkam</w:t>
            </w:r>
          </w:p>
        </w:tc>
        <w:tc>
          <w:tcPr>
            <w:tcW w:w="4257" w:type="dxa"/>
            <w:vMerge/>
          </w:tcPr>
          <w:p w:rsidR="00EC31F0" w:rsidRPr="00CE27AF" w:rsidRDefault="00EC31F0" w:rsidP="00777D91">
            <w:pPr>
              <w:rPr>
                <w:rFonts w:cs="Times New Roman"/>
                <w:sz w:val="20"/>
                <w:szCs w:val="20"/>
              </w:rPr>
            </w:pPr>
          </w:p>
        </w:tc>
      </w:tr>
      <w:tr w:rsidR="00777D91" w:rsidRPr="00EE75F7" w:rsidTr="00777D91">
        <w:trPr>
          <w:jc w:val="center"/>
        </w:trPr>
        <w:tc>
          <w:tcPr>
            <w:tcW w:w="2011" w:type="dxa"/>
          </w:tcPr>
          <w:p w:rsidR="00777D91" w:rsidRPr="00CE27AF" w:rsidRDefault="00777D91" w:rsidP="00777D91">
            <w:pPr>
              <w:rPr>
                <w:sz w:val="20"/>
                <w:szCs w:val="20"/>
              </w:rPr>
            </w:pPr>
            <w:r w:rsidRPr="00CE27AF">
              <w:rPr>
                <w:sz w:val="20"/>
                <w:szCs w:val="20"/>
              </w:rPr>
              <w:t>Verejný obstarávateľ/kontrolovaný</w:t>
            </w:r>
          </w:p>
        </w:tc>
        <w:tc>
          <w:tcPr>
            <w:tcW w:w="2804" w:type="dxa"/>
          </w:tcPr>
          <w:p w:rsidR="00777D91" w:rsidRPr="00CE27AF" w:rsidRDefault="00777D91" w:rsidP="00777D91">
            <w:pPr>
              <w:rPr>
                <w:sz w:val="20"/>
                <w:szCs w:val="20"/>
              </w:rPr>
            </w:pPr>
            <w:r w:rsidRPr="00CE27AF">
              <w:rPr>
                <w:sz w:val="20"/>
                <w:szCs w:val="20"/>
              </w:rPr>
              <w:t>Vykonanie nápravy z vlastnej iniciatívy vo veci, ktorá je obsahom námietok</w:t>
            </w:r>
          </w:p>
        </w:tc>
        <w:tc>
          <w:tcPr>
            <w:tcW w:w="4257" w:type="dxa"/>
            <w:vAlign w:val="center"/>
          </w:tcPr>
          <w:p w:rsidR="00777D91" w:rsidRPr="002547CE" w:rsidRDefault="00777D91" w:rsidP="00777D91">
            <w:pPr>
              <w:rPr>
                <w:sz w:val="20"/>
                <w:szCs w:val="20"/>
              </w:rPr>
            </w:pPr>
            <w:r w:rsidRPr="00CE27AF">
              <w:rPr>
                <w:sz w:val="20"/>
                <w:szCs w:val="20"/>
              </w:rPr>
              <w:t>V systéme JOSEPHINE</w:t>
            </w:r>
            <w:r>
              <w:rPr>
                <w:sz w:val="20"/>
                <w:szCs w:val="20"/>
              </w:rPr>
              <w:t xml:space="preserve"> </w:t>
            </w:r>
          </w:p>
        </w:tc>
      </w:tr>
    </w:tbl>
    <w:p w:rsidR="00B87495" w:rsidRPr="00E461DB" w:rsidRDefault="00B87495" w:rsidP="00777D91">
      <w:pPr>
        <w:pStyle w:val="Text-1"/>
        <w:ind w:left="0"/>
      </w:pPr>
    </w:p>
    <w:p w:rsidR="00451010" w:rsidRDefault="005B3EB4" w:rsidP="005B3EB4">
      <w:pPr>
        <w:pStyle w:val="Cislo-1-nadpis"/>
      </w:pPr>
      <w:bookmarkStart w:id="21" w:name="_Toc77366747"/>
      <w:r>
        <w:t>Vysvet</w:t>
      </w:r>
      <w:r w:rsidR="00451010">
        <w:t>ľovanie</w:t>
      </w:r>
      <w:bookmarkEnd w:id="21"/>
      <w:r w:rsidR="00D50CAD">
        <w:t xml:space="preserve"> </w:t>
      </w:r>
    </w:p>
    <w:p w:rsidR="008A4B02" w:rsidRPr="007C11F5" w:rsidRDefault="008A4B02" w:rsidP="008A4B02">
      <w:pPr>
        <w:pStyle w:val="Cislo-2-text"/>
      </w:pPr>
      <w:r w:rsidRPr="007C11F5">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rsidR="008A4B02" w:rsidRDefault="008A4B02" w:rsidP="00BD1BA2">
      <w:pPr>
        <w:pStyle w:val="Cislo-2-text"/>
      </w:pPr>
      <w:r w:rsidRPr="00BD1BA2">
        <w:t xml:space="preserve">Verejný obstarávateľ bezodkladne poskytne vysvetlenie informácií potrebných na vypracovanie ponuky, návrhu a na preukázanie splnenia podmienok účasti všetkým záujemcom, ktorí sú mu známi, najneskôr však </w:t>
      </w:r>
      <w:r w:rsidR="00AB71B0" w:rsidRPr="00BD1BA2">
        <w:t>šesť dní pred uplynutím lehoty na predkladanie ponúk,</w:t>
      </w:r>
      <w:r w:rsidRPr="00BD1BA2">
        <w:t xml:space="preserve"> za predpokladu, že záujemca požiada o vysvetlenie dostatočne</w:t>
      </w:r>
      <w:r w:rsidR="00BD1BA2">
        <w:t xml:space="preserve"> vopred</w:t>
      </w:r>
      <w:r w:rsidRPr="00BD1BA2">
        <w:t xml:space="preserve"> </w:t>
      </w:r>
      <w:r w:rsidR="00BD1BA2" w:rsidRPr="00BD1BA2">
        <w:t>v zmysle zákona o verejnom obstarávaní a súčasne verejný obstarávateľ zverejní vysvetlenie v profile verejného obstarávateľa zriadenom v elektronickom úložisku na webovej stránke Úradu pre verejné obstarávanie ako aj v systéme JOSEPHINE.</w:t>
      </w:r>
    </w:p>
    <w:p w:rsidR="00BD1BA2" w:rsidRDefault="00BD1BA2" w:rsidP="00BD1BA2">
      <w:pPr>
        <w:pStyle w:val="Cislo-2-text"/>
      </w:pPr>
      <w:r>
        <w:t>Verejný obstarávateľ primerane predĺži lehotu na predkladanie ponúk, ak</w:t>
      </w:r>
    </w:p>
    <w:p w:rsidR="00BD1BA2" w:rsidRDefault="00BD1BA2" w:rsidP="008635FB">
      <w:pPr>
        <w:pStyle w:val="Cislo-2-text"/>
        <w:numPr>
          <w:ilvl w:val="0"/>
          <w:numId w:val="10"/>
        </w:numPr>
      </w:pPr>
      <w:r>
        <w:lastRenderedPageBreak/>
        <w:t xml:space="preserve">vysvetlenie informácií potrebných na vypracovanie ponuky, návrhu alebo na preukázanie splnenia podmienok účasti nie je poskytnuté v lehotách podľa § 48 aj napriek tomu, že bolo vyžiadané dostatočne vopred alebo </w:t>
      </w:r>
    </w:p>
    <w:p w:rsidR="00BD1BA2" w:rsidRDefault="00BD1BA2" w:rsidP="008635FB">
      <w:pPr>
        <w:pStyle w:val="Cislo-2-text"/>
        <w:numPr>
          <w:ilvl w:val="0"/>
          <w:numId w:val="10"/>
        </w:numPr>
      </w:pPr>
      <w:r>
        <w:t>v dokumentoch potrebných na vypracovanie ponuky, návrhu alebo na preukázanie splnenia podmienok účasti vykonajú podstatnú zmenu.</w:t>
      </w:r>
    </w:p>
    <w:p w:rsidR="00BD1BA2" w:rsidRDefault="00BD1BA2" w:rsidP="00BD1BA2">
      <w:pPr>
        <w:pStyle w:val="Cislo-2-text"/>
      </w:pPr>
      <w:r w:rsidRPr="00942FB0">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 účasti alebo lehotu na predkladanie návrhov.</w:t>
      </w:r>
    </w:p>
    <w:p w:rsidR="00BD1BA2" w:rsidRDefault="00BD1BA2" w:rsidP="00BD1BA2">
      <w:pPr>
        <w:pStyle w:val="Cislo-2-text"/>
      </w:pPr>
      <w:r w:rsidRPr="00121543">
        <w:t>Uchádzač, záujemca, účastník alebo osoba, ktorej práva alebo právom chránené záujmy boli alebo mohli byť dotknuté postupom verejného obstarávateľa, môže podľa § 164 zákona o verejnom obstarávaní podať verejnému obstarávateľovi žiadosť o</w:t>
      </w:r>
      <w:r>
        <w:t> </w:t>
      </w:r>
      <w:r w:rsidRPr="00121543">
        <w:t>nápravu</w:t>
      </w:r>
      <w:r>
        <w:t>.</w:t>
      </w:r>
    </w:p>
    <w:p w:rsidR="00BD1BA2" w:rsidRDefault="00BD1BA2" w:rsidP="00BD1BA2">
      <w:pPr>
        <w:pStyle w:val="Cislo-2-text"/>
      </w:pPr>
      <w:r w:rsidRPr="00121543">
        <w:t>Uchádzač, ktorý podal verejnému obstarávateľovi žiadosť o nápravu, môže v prípade zamietnutia podanej úplnej žiadosti o nápravu, resp. doručenia nesúhlasného stanoviska verejného obstarávateľa ku podanej úplnej žiadosti o nápravu, podať podľa § 170 zákona o verejnom obstarávaní námietku. Podaniu námietok podľa § 170 ods. 3 písm. c) až g) zákona o verejnom obstarávaní a podaniu námietok podľa § 170 ods. 1 písm. b) zákona o verejnom obstarávaní nemusí predchádzať doručenie žiadosti o nápravu.</w:t>
      </w:r>
    </w:p>
    <w:p w:rsidR="00375A73" w:rsidRDefault="00375A73" w:rsidP="00375A73">
      <w:pPr>
        <w:pStyle w:val="Cislo-1-nadpis"/>
      </w:pPr>
      <w:bookmarkStart w:id="22" w:name="_Toc484426606"/>
      <w:bookmarkStart w:id="23" w:name="_Toc77366748"/>
      <w:r>
        <w:t>O</w:t>
      </w:r>
      <w:r w:rsidRPr="00542914">
        <w:t>bhliadka miesta dodania predmetu zákazky</w:t>
      </w:r>
      <w:bookmarkEnd w:id="22"/>
      <w:bookmarkEnd w:id="23"/>
      <w:r>
        <w:t xml:space="preserve"> </w:t>
      </w:r>
    </w:p>
    <w:p w:rsidR="008A4B02" w:rsidRDefault="00375A73" w:rsidP="00375A73">
      <w:pPr>
        <w:pStyle w:val="Cislo-2-text"/>
      </w:pPr>
      <w:r>
        <w:t xml:space="preserve">Obhliadka miesta dodania predmetu zákazky nie je potrebná. </w:t>
      </w:r>
    </w:p>
    <w:p w:rsidR="004E5862" w:rsidRDefault="004E5862" w:rsidP="004E5862">
      <w:pPr>
        <w:pStyle w:val="Nadpis2"/>
      </w:pPr>
      <w:bookmarkStart w:id="24" w:name="_Toc77366749"/>
      <w:r>
        <w:t>Príprava ponuky</w:t>
      </w:r>
      <w:bookmarkEnd w:id="24"/>
    </w:p>
    <w:p w:rsidR="004E5862" w:rsidRDefault="004E5862" w:rsidP="004E5862">
      <w:pPr>
        <w:pStyle w:val="Cislo-1-nadpis"/>
      </w:pPr>
      <w:bookmarkStart w:id="25" w:name="_Toc77366750"/>
      <w:r>
        <w:t>Jazyk ponuky</w:t>
      </w:r>
      <w:bookmarkEnd w:id="25"/>
    </w:p>
    <w:p w:rsidR="00AC1323" w:rsidRDefault="004E5862" w:rsidP="004E5862">
      <w:pPr>
        <w:pStyle w:val="Cislo-2-text"/>
      </w:pPr>
      <w:r w:rsidRPr="004E5862">
        <w:t xml:space="preserve">Ponuky, návrhy a ďalšie doklady a dokumenty vo verejnom obstarávaní </w:t>
      </w:r>
      <w:r w:rsidR="00AC1323">
        <w:t>sa predkladajú v štátnom jazyku, pokiaľ nie je v týchto SP určené inak.</w:t>
      </w:r>
    </w:p>
    <w:p w:rsidR="004E5862" w:rsidRDefault="004E5862" w:rsidP="004E5862">
      <w:pPr>
        <w:pStyle w:val="Cislo-2-text"/>
      </w:pPr>
      <w:r w:rsidRPr="004E5862">
        <w:t xml:space="preserve"> Ak je doklad alebo dokument vyhotovený v cudzom jazyku, predkladá sa spolu s jeho úradným prekladom do štátneho jazyka; to neplatí pre ponuky, návrhy, doklady a dokumenty vyhotovené v českom jazyku. Ak sa zistí rozdiel v ich obsahu, rozhodujúci je úra</w:t>
      </w:r>
      <w:r>
        <w:t>dný preklad do štátneho jazyka.</w:t>
      </w:r>
    </w:p>
    <w:p w:rsidR="00AC1323" w:rsidRDefault="00AC1323" w:rsidP="00AC1323">
      <w:pPr>
        <w:pStyle w:val="Cislo-1-nadpis"/>
      </w:pPr>
      <w:bookmarkStart w:id="26" w:name="_Toc77366751"/>
      <w:r>
        <w:t>Vyhotovenie ponuky a jej obsah</w:t>
      </w:r>
      <w:bookmarkEnd w:id="26"/>
    </w:p>
    <w:p w:rsidR="00AC1323" w:rsidRPr="00AC1323" w:rsidRDefault="00AC1323" w:rsidP="00AC1323">
      <w:pPr>
        <w:pStyle w:val="Cislo-2-text"/>
        <w:numPr>
          <w:ilvl w:val="0"/>
          <w:numId w:val="0"/>
        </w:numPr>
        <w:spacing w:before="0" w:after="120"/>
        <w:ind w:left="709"/>
        <w:contextualSpacing w:val="0"/>
        <w:rPr>
          <w:rFonts w:cs="Arial"/>
        </w:rPr>
      </w:pPr>
      <w:r w:rsidRPr="00AC1323">
        <w:rPr>
          <w:rFonts w:cs="Arial"/>
          <w:b/>
        </w:rPr>
        <w:t xml:space="preserve">Ponuka sa predkladá v elektronickej podobe prostredníctvom systému JOSEPHINE, </w:t>
      </w:r>
      <w:r w:rsidRPr="00AC1323">
        <w:rPr>
          <w:rFonts w:cs="Arial"/>
        </w:rPr>
        <w:t>pričom musí obsahovať doklady, dokumenty a vyhlásenia podľa týchto súťažných podkladov, vo forme uvedenej v týchto súťažných podkladoch a v oznámení o vyhlásení verejného obstarávania, doplnené tak ako je to stanovené v týchto bodoch súťažných podkladov.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AC1323" w:rsidRDefault="00AC1323" w:rsidP="00AC1323">
      <w:pPr>
        <w:pStyle w:val="Cislo-2-text"/>
        <w:numPr>
          <w:ilvl w:val="0"/>
          <w:numId w:val="0"/>
        </w:numPr>
        <w:spacing w:before="0" w:after="120"/>
        <w:ind w:left="709"/>
        <w:contextualSpacing w:val="0"/>
        <w:rPr>
          <w:rFonts w:cs="Arial"/>
          <w:b/>
        </w:rPr>
      </w:pPr>
      <w:r w:rsidRPr="0072720A">
        <w:rPr>
          <w:rFonts w:cs="Arial"/>
          <w:b/>
        </w:rPr>
        <w:t xml:space="preserve">Verejný obstarávateľ upozorňuje uchádzačov, </w:t>
      </w:r>
      <w:r w:rsidR="0072720A">
        <w:rPr>
          <w:rFonts w:cs="Arial"/>
          <w:b/>
        </w:rPr>
        <w:t xml:space="preserve"> </w:t>
      </w:r>
      <w:r w:rsidRPr="0072720A">
        <w:rPr>
          <w:rFonts w:cs="Arial"/>
          <w:b/>
        </w:rPr>
        <w:t xml:space="preserve">že ceny, ktoré uvedú v Prílohe č. </w:t>
      </w:r>
      <w:r w:rsidR="0072720A" w:rsidRPr="0072720A">
        <w:rPr>
          <w:rFonts w:cs="Arial"/>
          <w:b/>
        </w:rPr>
        <w:t>4</w:t>
      </w:r>
      <w:r w:rsidRPr="0072720A">
        <w:rPr>
          <w:rFonts w:cs="Arial"/>
          <w:b/>
        </w:rPr>
        <w:t xml:space="preserve"> – </w:t>
      </w:r>
      <w:r w:rsidR="0072720A" w:rsidRPr="0072720A">
        <w:rPr>
          <w:rFonts w:cs="Arial"/>
          <w:b/>
        </w:rPr>
        <w:t>Opis a cena predmetu zákazky</w:t>
      </w:r>
      <w:r w:rsidR="00CE27AF" w:rsidRPr="0072720A">
        <w:rPr>
          <w:rFonts w:cs="Arial"/>
          <w:b/>
        </w:rPr>
        <w:t xml:space="preserve"> </w:t>
      </w:r>
      <w:r w:rsidRPr="0072720A">
        <w:rPr>
          <w:rFonts w:cs="Arial"/>
          <w:b/>
        </w:rPr>
        <w:t>musia byť zhodné s cenou, ktorú uchádzači uvedú v ponukovom formulári systému JOSEPHINE</w:t>
      </w:r>
    </w:p>
    <w:p w:rsidR="00AC1323" w:rsidRPr="00AC1323" w:rsidRDefault="00AC1323" w:rsidP="00AC1323">
      <w:pPr>
        <w:pStyle w:val="Cislo-2-text"/>
        <w:numPr>
          <w:ilvl w:val="0"/>
          <w:numId w:val="0"/>
        </w:numPr>
        <w:spacing w:before="0" w:after="120"/>
        <w:ind w:left="709"/>
        <w:contextualSpacing w:val="0"/>
        <w:rPr>
          <w:u w:val="single"/>
        </w:rPr>
      </w:pPr>
      <w:r w:rsidRPr="00AC1323">
        <w:rPr>
          <w:rFonts w:cs="Arial"/>
          <w:b/>
          <w:u w:val="single"/>
        </w:rPr>
        <w:t>Ponuka musí obsahovať:</w:t>
      </w:r>
    </w:p>
    <w:p w:rsidR="00B04E68" w:rsidRPr="00562640" w:rsidRDefault="00B04E68" w:rsidP="00AC1323">
      <w:pPr>
        <w:pStyle w:val="Cislo-2-text"/>
        <w:spacing w:before="0" w:after="120"/>
        <w:contextualSpacing w:val="0"/>
        <w:rPr>
          <w:u w:val="single"/>
        </w:rPr>
      </w:pPr>
      <w:r>
        <w:rPr>
          <w:u w:val="single"/>
        </w:rPr>
        <w:t xml:space="preserve">Titulný list ponuky </w:t>
      </w:r>
      <w:r w:rsidR="00AC3522" w:rsidRPr="00AC3522">
        <w:t>s </w:t>
      </w:r>
      <w:r w:rsidR="00AC3522">
        <w:t>identifi</w:t>
      </w:r>
      <w:r w:rsidR="00AC3522" w:rsidRPr="00AC3522">
        <w:t xml:space="preserve">kačnými údajmi uchádzača </w:t>
      </w:r>
      <w:r w:rsidR="00562640">
        <w:t>v rozsahu odporúčaného vzoru v P</w:t>
      </w:r>
      <w:r w:rsidR="00AC3522" w:rsidRPr="00AC3522">
        <w:t>rílohe č. 1 týchto súťažných podkladov.</w:t>
      </w:r>
      <w:r w:rsidR="00562640">
        <w:t xml:space="preserve"> Požadovaný doklad musí záujemca predložiť vo forme naskenovaného originálu, vo formáte .</w:t>
      </w:r>
      <w:proofErr w:type="spellStart"/>
      <w:r w:rsidR="00562640">
        <w:t>pdf</w:t>
      </w:r>
      <w:proofErr w:type="spellEnd"/>
      <w:r w:rsidR="00562640">
        <w:t>.</w:t>
      </w:r>
    </w:p>
    <w:p w:rsidR="00562640" w:rsidRPr="00CE27AF" w:rsidRDefault="00562640" w:rsidP="00106844">
      <w:pPr>
        <w:pStyle w:val="Cislo-2-text"/>
        <w:spacing w:before="0" w:after="120"/>
        <w:contextualSpacing w:val="0"/>
        <w:rPr>
          <w:u w:val="single"/>
        </w:rPr>
      </w:pPr>
      <w:r>
        <w:t xml:space="preserve">Vyplnenú a uchádzačom podpísanú </w:t>
      </w:r>
      <w:r w:rsidRPr="00562640">
        <w:rPr>
          <w:u w:val="single"/>
        </w:rPr>
        <w:t>Prílohu č. 2 –„Vyhlásenie uchádzača vo verejnom obstarávaní</w:t>
      </w:r>
      <w:r>
        <w:t>“ týchto SP (ďalej len „Príloha č. 2“). Požadovaný doklad musí záujemca predložiť vo forme naskenovaného originálu, vo formáte .</w:t>
      </w:r>
      <w:proofErr w:type="spellStart"/>
      <w:r>
        <w:t>pdf</w:t>
      </w:r>
      <w:proofErr w:type="spellEnd"/>
      <w:r>
        <w:t>.</w:t>
      </w:r>
    </w:p>
    <w:p w:rsidR="00CE27AF" w:rsidRPr="00375A73" w:rsidRDefault="00CE27AF" w:rsidP="00CE27AF">
      <w:pPr>
        <w:pStyle w:val="Cislo-2-text"/>
        <w:rPr>
          <w:u w:val="single"/>
        </w:rPr>
      </w:pPr>
      <w:r w:rsidRPr="00EC31F0">
        <w:rPr>
          <w:u w:val="single"/>
        </w:rPr>
        <w:t>Návrh</w:t>
      </w:r>
      <w:r w:rsidR="00375A73">
        <w:rPr>
          <w:u w:val="single"/>
        </w:rPr>
        <w:t xml:space="preserve"> rámcovej dohody </w:t>
      </w:r>
      <w:r w:rsidRPr="00EC31F0">
        <w:rPr>
          <w:u w:val="single"/>
        </w:rPr>
        <w:t xml:space="preserve">vypracovaný podľa </w:t>
      </w:r>
      <w:r w:rsidRPr="00CE27AF">
        <w:rPr>
          <w:u w:val="single"/>
        </w:rPr>
        <w:t>kapitoly E.</w:t>
      </w:r>
      <w:r w:rsidRPr="00EC31F0">
        <w:rPr>
          <w:u w:val="single"/>
        </w:rPr>
        <w:t xml:space="preserve"> Obchodné podmienky plnenia predmetu zákazky. </w:t>
      </w:r>
      <w:r w:rsidRPr="00CE27AF">
        <w:t xml:space="preserve">Návrh </w:t>
      </w:r>
      <w:r w:rsidR="0072720A">
        <w:t>rámcovej dohody</w:t>
      </w:r>
      <w:r w:rsidRPr="00CE27AF">
        <w:t xml:space="preserve"> sa nachádza v Prílohe č. 3 týchto súťažných </w:t>
      </w:r>
      <w:r w:rsidRPr="00CE27AF">
        <w:lastRenderedPageBreak/>
        <w:t xml:space="preserve">podkladoch. </w:t>
      </w:r>
      <w:r>
        <w:t>Požadovaný doklad musí záujemca predložiť vo forme naskenovaného originálu, vo formáte .</w:t>
      </w:r>
      <w:proofErr w:type="spellStart"/>
      <w:r>
        <w:t>pdf</w:t>
      </w:r>
      <w:proofErr w:type="spellEnd"/>
      <w:r>
        <w:t>.</w:t>
      </w:r>
    </w:p>
    <w:p w:rsidR="00375A73" w:rsidRPr="00375A73" w:rsidRDefault="00375A73" w:rsidP="00375A73">
      <w:pPr>
        <w:pStyle w:val="Cislo-2-text"/>
        <w:numPr>
          <w:ilvl w:val="0"/>
          <w:numId w:val="0"/>
        </w:numPr>
        <w:ind w:left="709"/>
        <w:rPr>
          <w:u w:val="single"/>
        </w:rPr>
      </w:pPr>
    </w:p>
    <w:p w:rsidR="00375A73" w:rsidRPr="00375A73" w:rsidRDefault="00106844" w:rsidP="00375A73">
      <w:pPr>
        <w:pStyle w:val="Cislo-2-text"/>
        <w:rPr>
          <w:u w:val="single"/>
        </w:rPr>
      </w:pPr>
      <w:r>
        <w:t xml:space="preserve">Vyplnenú a uchádzačom podpísanú </w:t>
      </w:r>
      <w:r w:rsidR="00CE27AF" w:rsidRPr="00375A73">
        <w:rPr>
          <w:u w:val="single"/>
        </w:rPr>
        <w:t>Prílohu č. 4</w:t>
      </w:r>
      <w:r w:rsidRPr="00375A73">
        <w:rPr>
          <w:u w:val="single"/>
        </w:rPr>
        <w:t xml:space="preserve"> – „</w:t>
      </w:r>
      <w:r w:rsidR="00375A73" w:rsidRPr="00375A73">
        <w:rPr>
          <w:u w:val="single"/>
        </w:rPr>
        <w:t>Opis a cena predmetu zákazky</w:t>
      </w:r>
      <w:r w:rsidRPr="00375A73">
        <w:rPr>
          <w:u w:val="single"/>
        </w:rPr>
        <w:t>“</w:t>
      </w:r>
      <w:r>
        <w:t xml:space="preserve"> týchto SP (</w:t>
      </w:r>
      <w:r w:rsidR="00280EBD">
        <w:t>ď</w:t>
      </w:r>
      <w:r>
        <w:t>alej len „</w:t>
      </w:r>
      <w:r w:rsidR="00CE27AF">
        <w:t>Príloha č. 4</w:t>
      </w:r>
      <w:r w:rsidR="00280EBD">
        <w:t xml:space="preserve">“). </w:t>
      </w:r>
      <w:r w:rsidR="00375A73">
        <w:t xml:space="preserve">Uchádzač vyplní všetky potrebné údaje- bunky orámované zelenou farbou. </w:t>
      </w:r>
    </w:p>
    <w:p w:rsidR="00375A73" w:rsidRPr="00F86D52" w:rsidRDefault="00375A73" w:rsidP="00375A73">
      <w:pPr>
        <w:pStyle w:val="Cislo-2-text"/>
        <w:numPr>
          <w:ilvl w:val="0"/>
          <w:numId w:val="13"/>
        </w:numPr>
        <w:spacing w:before="0"/>
        <w:ind w:left="1066" w:hanging="357"/>
        <w:contextualSpacing w:val="0"/>
      </w:pPr>
      <w:r w:rsidRPr="00F86D52">
        <w:t xml:space="preserve">Uchádzač predloží: </w:t>
      </w:r>
    </w:p>
    <w:p w:rsidR="00375A73" w:rsidRPr="00F86D52" w:rsidRDefault="00375A73" w:rsidP="00375A73">
      <w:pPr>
        <w:pStyle w:val="Text-1-odrazky"/>
        <w:tabs>
          <w:tab w:val="clear" w:pos="1423"/>
          <w:tab w:val="left" w:pos="1843"/>
        </w:tabs>
        <w:ind w:left="1843" w:hanging="425"/>
      </w:pPr>
      <w:proofErr w:type="spellStart"/>
      <w:r w:rsidRPr="00F86D52">
        <w:t>scan</w:t>
      </w:r>
      <w:proofErr w:type="spellEnd"/>
      <w:r w:rsidRPr="00F86D52">
        <w:t xml:space="preserve"> dokumentu podpísaného  podľa </w:t>
      </w:r>
      <w:r w:rsidRPr="00A306AA">
        <w:t xml:space="preserve">bodu </w:t>
      </w:r>
      <w:r w:rsidRPr="00A306AA">
        <w:rPr>
          <w:i/>
        </w:rPr>
        <w:t xml:space="preserve">A.3- </w:t>
      </w:r>
      <w:r w:rsidR="00BD5486">
        <w:t>19.7</w:t>
      </w:r>
      <w:r w:rsidRPr="00A306AA">
        <w:rPr>
          <w:i/>
        </w:rPr>
        <w:t xml:space="preserve">., </w:t>
      </w:r>
      <w:r w:rsidRPr="00A306AA">
        <w:t>vo</w:t>
      </w:r>
      <w:r w:rsidRPr="00F86D52">
        <w:t xml:space="preserve"> formáte PDF    </w:t>
      </w:r>
    </w:p>
    <w:p w:rsidR="00106844" w:rsidRDefault="00375A73" w:rsidP="00375A73">
      <w:pPr>
        <w:pStyle w:val="Text-1-odrazky"/>
        <w:tabs>
          <w:tab w:val="clear" w:pos="1423"/>
          <w:tab w:val="left" w:pos="1843"/>
        </w:tabs>
        <w:spacing w:after="120"/>
        <w:ind w:left="1843" w:hanging="425"/>
        <w:contextualSpacing w:val="0"/>
      </w:pPr>
      <w:r w:rsidRPr="00F86D52">
        <w:t xml:space="preserve">dokument v  editovateľnom formáte XLS, alebo XLSX. </w:t>
      </w:r>
    </w:p>
    <w:p w:rsidR="004C6AEB" w:rsidRPr="00F86D52" w:rsidRDefault="004C6AEB" w:rsidP="004C6AEB">
      <w:pPr>
        <w:pStyle w:val="Cislo-2-text"/>
        <w:rPr>
          <w:u w:val="single"/>
        </w:rPr>
      </w:pPr>
      <w:r w:rsidRPr="00F86D52">
        <w:rPr>
          <w:u w:val="single"/>
        </w:rPr>
        <w:t>Doklad preukazujúci splnenie požiadaviek na predmet zákazky</w:t>
      </w:r>
      <w:r>
        <w:rPr>
          <w:u w:val="single"/>
        </w:rPr>
        <w:t>:</w:t>
      </w:r>
    </w:p>
    <w:p w:rsidR="004C6AEB" w:rsidRPr="00000FE0" w:rsidRDefault="004C6AEB" w:rsidP="004C6AEB">
      <w:pPr>
        <w:pStyle w:val="Cislo-3-text"/>
        <w:numPr>
          <w:ilvl w:val="0"/>
          <w:numId w:val="0"/>
        </w:numPr>
        <w:spacing w:before="0"/>
        <w:ind w:left="709"/>
        <w:contextualSpacing w:val="0"/>
      </w:pPr>
      <w:r w:rsidRPr="00000FE0">
        <w:t>Doklad o pridelení kódu Štátnym ústavom na kontrolu liečiv na pon</w:t>
      </w:r>
      <w:r>
        <w:t>úkaný typ zdravotníckej pomôcky, ktorý označí</w:t>
      </w:r>
      <w:r w:rsidRPr="00D25032">
        <w:t xml:space="preserve"> poradov</w:t>
      </w:r>
      <w:r>
        <w:t>ým</w:t>
      </w:r>
      <w:r w:rsidRPr="00D25032">
        <w:t xml:space="preserve"> číslo</w:t>
      </w:r>
      <w:r>
        <w:t xml:space="preserve">m časti a </w:t>
      </w:r>
      <w:r w:rsidRPr="00D25032">
        <w:t>položky, na ktorú sa predložený doklad vzťahuje.</w:t>
      </w:r>
    </w:p>
    <w:p w:rsidR="004C6AEB" w:rsidRDefault="004C6AEB" w:rsidP="004C6AEB">
      <w:pPr>
        <w:pStyle w:val="Cislo-2-text"/>
        <w:numPr>
          <w:ilvl w:val="0"/>
          <w:numId w:val="13"/>
        </w:numPr>
        <w:spacing w:before="0" w:after="120"/>
        <w:ind w:left="1066" w:hanging="357"/>
        <w:contextualSpacing w:val="0"/>
      </w:pPr>
      <w:r w:rsidRPr="00000FE0">
        <w:t xml:space="preserve">Uchádzač predloží </w:t>
      </w:r>
      <w:proofErr w:type="spellStart"/>
      <w:r>
        <w:t>scan</w:t>
      </w:r>
      <w:proofErr w:type="spellEnd"/>
      <w:r>
        <w:t xml:space="preserve"> dokumentu vo formáte PDF</w:t>
      </w:r>
    </w:p>
    <w:p w:rsidR="00EC31F0" w:rsidRDefault="00106844" w:rsidP="00106844">
      <w:pPr>
        <w:pStyle w:val="Cislo-2-text"/>
        <w:spacing w:before="0" w:after="120"/>
        <w:contextualSpacing w:val="0"/>
      </w:pPr>
      <w:r w:rsidRPr="00106844">
        <w:t xml:space="preserve">Potvrdenia, </w:t>
      </w:r>
      <w:r>
        <w:t xml:space="preserve">doklady, dokumenty a iné písomnosti prostredníctvom ktorých uchádzač preukazuje </w:t>
      </w:r>
      <w:r w:rsidRPr="00280EBD">
        <w:rPr>
          <w:u w:val="single"/>
        </w:rPr>
        <w:t>splnenie podmienok účasti</w:t>
      </w:r>
      <w:r>
        <w:t xml:space="preserve"> podľa kapitoly </w:t>
      </w:r>
      <w:r w:rsidRPr="00CE27AF">
        <w:t>B</w:t>
      </w:r>
      <w:r w:rsidRPr="00280EBD">
        <w:rPr>
          <w:b/>
        </w:rPr>
        <w:t>.</w:t>
      </w:r>
      <w:r>
        <w:t xml:space="preserve"> </w:t>
      </w:r>
      <w:r w:rsidRPr="00CE27AF">
        <w:rPr>
          <w:i/>
        </w:rPr>
        <w:t>Podmienky  účasti uchádzačov</w:t>
      </w:r>
      <w:r>
        <w:t xml:space="preserve"> </w:t>
      </w:r>
      <w:r w:rsidR="00280EBD">
        <w:t>týchto SP. Požadované</w:t>
      </w:r>
      <w:r>
        <w:t xml:space="preserve"> doklad</w:t>
      </w:r>
      <w:r w:rsidR="00280EBD">
        <w:t>y</w:t>
      </w:r>
      <w:r>
        <w:t xml:space="preserve"> musí záujemca predložiť vo formáte naskenovaných originálnych dokladov alebo ich úradne osvedčených kópií, vo formáte . </w:t>
      </w:r>
      <w:proofErr w:type="spellStart"/>
      <w:r>
        <w:t>pdf</w:t>
      </w:r>
      <w:proofErr w:type="spellEnd"/>
      <w:r>
        <w:t>.</w:t>
      </w:r>
    </w:p>
    <w:p w:rsidR="00D3649E" w:rsidRDefault="00D3649E" w:rsidP="00D3649E">
      <w:pPr>
        <w:pStyle w:val="Cislo-2-text"/>
      </w:pPr>
      <w:r w:rsidRPr="00EC31F0">
        <w:rPr>
          <w:u w:val="single"/>
        </w:rPr>
        <w:t>Čestné vyhlásenie ku konfliktu záujmov a k etickému kódexu uchádzača</w:t>
      </w:r>
      <w:r>
        <w:t>, v nadväznosti na § 23 a § 25 ZVO a body A.2</w:t>
      </w:r>
      <w:r w:rsidR="0049171C">
        <w:t>5</w:t>
      </w:r>
      <w:r>
        <w:t xml:space="preserve"> Konflikt záujmov a A.2</w:t>
      </w:r>
      <w:r w:rsidR="0049171C">
        <w:t>6</w:t>
      </w:r>
      <w:r>
        <w:t xml:space="preserve"> Etický kódex uchádzača vo verejnom obstarávaní. </w:t>
      </w:r>
      <w:r w:rsidR="00CB08F3">
        <w:t>Požadovaný doklad musí záujemca predložiť vo forme naskenovaného originálu, vo formáte .</w:t>
      </w:r>
      <w:proofErr w:type="spellStart"/>
      <w:r w:rsidR="00CB08F3">
        <w:t>pdf</w:t>
      </w:r>
      <w:proofErr w:type="spellEnd"/>
      <w:r w:rsidR="00CB08F3">
        <w:t>.</w:t>
      </w:r>
    </w:p>
    <w:p w:rsidR="00393E3D" w:rsidRPr="0072720A" w:rsidRDefault="00D3649E" w:rsidP="00173EC4">
      <w:pPr>
        <w:pStyle w:val="Cislo-2-text"/>
        <w:numPr>
          <w:ilvl w:val="0"/>
          <w:numId w:val="0"/>
        </w:numPr>
        <w:ind w:left="709"/>
      </w:pPr>
      <w:r>
        <w:t>Verejný obstarávateľ dáva k dispozícii odporúčaný vzor čestného vyhlásenia – Príloha č</w:t>
      </w:r>
      <w:r w:rsidRPr="0072720A">
        <w:t xml:space="preserve">. </w:t>
      </w:r>
      <w:r w:rsidR="0072720A" w:rsidRPr="0072720A">
        <w:t>5</w:t>
      </w:r>
    </w:p>
    <w:p w:rsidR="00D3649E" w:rsidRDefault="00D3649E" w:rsidP="00393E3D">
      <w:pPr>
        <w:pStyle w:val="Cislo-2-text"/>
        <w:numPr>
          <w:ilvl w:val="0"/>
          <w:numId w:val="0"/>
        </w:numPr>
        <w:ind w:left="709"/>
      </w:pPr>
      <w:r w:rsidRPr="0072720A">
        <w:t xml:space="preserve"> súťažných podkladov.</w:t>
      </w:r>
    </w:p>
    <w:p w:rsidR="00CB08F3" w:rsidRDefault="00CB08F3" w:rsidP="004279A2">
      <w:pPr>
        <w:pStyle w:val="Cislo-2-text"/>
      </w:pPr>
      <w:r w:rsidRPr="004279A2">
        <w:t>V prípade, ak d</w:t>
      </w:r>
      <w:r w:rsidR="004279A2" w:rsidRPr="004279A2">
        <w:t>okumenty</w:t>
      </w:r>
      <w:r w:rsidRPr="004279A2">
        <w:t xml:space="preserve"> v ponuke sú podpísané osobou, ktorá nie je štatutárnym orgánom uchádzača</w:t>
      </w:r>
      <w:r w:rsidR="004279A2" w:rsidRPr="004279A2">
        <w:t xml:space="preserve"> alebo člena skupiny, verejný obstarávateľ požaduje predložiť aj splnomocnenie s notársky osvedčenými podpismi pre zástupcu uchádzača, že je oprávnený konať v mene uchádzača v záväzkových vzťahoch. Požadované doklady musí záujemca predložiť vo formáte naskenovaných originálnych dokladov alebo ich úradne osvedčených kópií, vo formáte . </w:t>
      </w:r>
      <w:proofErr w:type="spellStart"/>
      <w:r w:rsidR="004279A2" w:rsidRPr="004279A2">
        <w:t>pdf</w:t>
      </w:r>
      <w:proofErr w:type="spellEnd"/>
      <w:r w:rsidR="004279A2" w:rsidRPr="004279A2">
        <w:t>.</w:t>
      </w:r>
    </w:p>
    <w:p w:rsidR="004279A2" w:rsidRPr="004279A2" w:rsidRDefault="004279A2" w:rsidP="004279A2">
      <w:pPr>
        <w:pStyle w:val="Cislo-2-text"/>
      </w:pPr>
      <w:r>
        <w:t xml:space="preserve">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 Požadované doklady musí záujemca predložiť vo formáte naskenovaných originálnych dokladov alebo ich úradne osvedčených kópií, vo formáte . </w:t>
      </w:r>
      <w:proofErr w:type="spellStart"/>
      <w:r>
        <w:t>pdf</w:t>
      </w:r>
      <w:proofErr w:type="spellEnd"/>
      <w:r>
        <w:t>.</w:t>
      </w:r>
    </w:p>
    <w:p w:rsidR="004E5862" w:rsidRDefault="004E5862" w:rsidP="006B00A7">
      <w:pPr>
        <w:pStyle w:val="Cislo-1-nadpis"/>
        <w:tabs>
          <w:tab w:val="clear" w:pos="709"/>
        </w:tabs>
      </w:pPr>
      <w:bookmarkStart w:id="27" w:name="_Toc77366752"/>
      <w:r>
        <w:t>Zábezpeka</w:t>
      </w:r>
      <w:bookmarkEnd w:id="27"/>
    </w:p>
    <w:p w:rsidR="00AC1323" w:rsidRDefault="00AC1323" w:rsidP="00AC1323">
      <w:pPr>
        <w:pStyle w:val="Cislo-2-text"/>
      </w:pPr>
      <w:r>
        <w:t>Verejný obstarávateľ nevyžaduje zábezpeku ponuky.</w:t>
      </w:r>
    </w:p>
    <w:p w:rsidR="00FB3F94" w:rsidRDefault="00FB3F94" w:rsidP="00FB3F94">
      <w:pPr>
        <w:pStyle w:val="Cislo-1-nadpis"/>
      </w:pPr>
      <w:bookmarkStart w:id="28" w:name="_Toc77366753"/>
      <w:r>
        <w:t>Mena a ceny uvádzané v ponuke</w:t>
      </w:r>
      <w:bookmarkEnd w:id="28"/>
    </w:p>
    <w:p w:rsidR="00FB3F94" w:rsidRDefault="00FB3F94" w:rsidP="00FB3F94">
      <w:pPr>
        <w:pStyle w:val="Cislo-2-text"/>
      </w:pPr>
      <w:r>
        <w:t xml:space="preserve">Verejný obstarávateľ požaduje stanoviť ceny v ponuke v mene: EUR. Ak bude ponuka predložená v inej ako požadovanej mene, verejný obstarávateľ ju bude považovať za neprijateľnú, z dôvodu dodržania nediskriminácie hospodárskych subjektov a zabezpečenia princípu rovnakého zaobchádzania a transparentnosti. Takúto ponuku nebude možné vyhodnotiť vo väzbe na spochybnenie dodržania princípu nediskriminácia v súvislosti s prepočtom navrhovanej ceny v inej mene ako požadovanej a to vo väzbe aj na termín predkladania ponúk a termín v ktorom dochádza k ich vyhodnoteniu, čo by mohlo mať podstatný vplyv na výsledok. </w:t>
      </w:r>
    </w:p>
    <w:p w:rsidR="00FB3F94" w:rsidRDefault="00FB3F94" w:rsidP="00FB3F94">
      <w:pPr>
        <w:pStyle w:val="Cislo-2-text"/>
      </w:pPr>
      <w:r>
        <w:t xml:space="preserve">Verejný obstarávateľ požaduje vypracovanie cenovej ponuky podľa kapitoly </w:t>
      </w:r>
      <w:r w:rsidR="005A07BD">
        <w:t>D</w:t>
      </w:r>
      <w:r>
        <w:rPr>
          <w:i/>
        </w:rPr>
        <w:t>. </w:t>
      </w:r>
      <w:fldSimple w:instr=" REF _Ref450132242 \h  \* MERGEFORMAT ">
        <w:r w:rsidR="0051350B" w:rsidRPr="0051350B">
          <w:rPr>
            <w:i/>
          </w:rPr>
          <w:t>Spôsob určenia ceny</w:t>
        </w:r>
      </w:fldSimple>
      <w:r>
        <w:t>.</w:t>
      </w:r>
    </w:p>
    <w:p w:rsidR="00FC24B4" w:rsidRDefault="005A07BD" w:rsidP="006B00A7">
      <w:pPr>
        <w:pStyle w:val="Cislo-1-nadpis"/>
      </w:pPr>
      <w:bookmarkStart w:id="29" w:name="_Toc77366754"/>
      <w:r>
        <w:t>Predkladani</w:t>
      </w:r>
      <w:r w:rsidR="00FB3F94">
        <w:t>e ponuky</w:t>
      </w:r>
      <w:bookmarkEnd w:id="29"/>
    </w:p>
    <w:p w:rsidR="005972DA" w:rsidRDefault="005972DA" w:rsidP="00D50CAD">
      <w:pPr>
        <w:pStyle w:val="Cislo-2-text"/>
      </w:pPr>
      <w:r>
        <w:t xml:space="preserve">Uchádzač predkladá ponuku v elektronickej podobe v lehote na predkladanie ponúk podľa požiadaviek uvedených v týchto súťažných </w:t>
      </w:r>
      <w:r w:rsidR="005A07BD">
        <w:t>podkladoch</w:t>
      </w:r>
      <w:r>
        <w:t>.</w:t>
      </w:r>
    </w:p>
    <w:p w:rsidR="00D50CAD" w:rsidRDefault="00D50CAD" w:rsidP="00D50CAD">
      <w:pPr>
        <w:pStyle w:val="Cislo-2-text"/>
      </w:pPr>
      <w:r>
        <w:lastRenderedPageBreak/>
        <w:t xml:space="preserve">Ponuka je vyhotovená elektronicky v zmysle § 49 ods. 1 písm. a) zákona o verejnom obstarávaní a vložená do systému JOSEPHINE umiestnenom na webovej adrese </w:t>
      </w:r>
      <w:hyperlink r:id="rId14" w:history="1">
        <w:r w:rsidR="005972DA" w:rsidRPr="008B4AA0">
          <w:rPr>
            <w:rStyle w:val="Hypertextovprepojenie"/>
          </w:rPr>
          <w:t>https://josephine.proebiz.com/</w:t>
        </w:r>
      </w:hyperlink>
      <w:r w:rsidR="005972DA">
        <w:t xml:space="preserve"> </w:t>
      </w:r>
    </w:p>
    <w:p w:rsidR="00D50CAD" w:rsidRDefault="00D50CAD" w:rsidP="00D50CAD">
      <w:pPr>
        <w:pStyle w:val="Cislo-2-text"/>
      </w:pPr>
      <w:r>
        <w:t xml:space="preserve">Elektronická ponuka sa vloží vyplnením ponukového formulára a vložením požadovaných dokladov a dokumentov v systéme JOSEPHINE umiestnenom na webovej adrese </w:t>
      </w:r>
      <w:hyperlink r:id="rId15" w:history="1">
        <w:r w:rsidRPr="00BE552C">
          <w:rPr>
            <w:rStyle w:val="Hypertextovprepojenie"/>
          </w:rPr>
          <w:t>https://josephine.proebiz.com/</w:t>
        </w:r>
      </w:hyperlink>
    </w:p>
    <w:p w:rsidR="005972DA" w:rsidRDefault="005972DA" w:rsidP="00D50CAD">
      <w:pPr>
        <w:pStyle w:val="Cislo-2-text"/>
      </w:pPr>
      <w:r>
        <w:t xml:space="preserve">Doklady a dokumenty tvoriace obsah ponuky, požadované v týchto </w:t>
      </w:r>
      <w:r w:rsidR="00CE27AF">
        <w:t>súťažných</w:t>
      </w:r>
      <w:r>
        <w:t xml:space="preserve"> podkladoch, musia byť k termínu predloženia ponuky platné a aktuálne.</w:t>
      </w:r>
    </w:p>
    <w:p w:rsidR="005A07BD" w:rsidRDefault="005A07BD" w:rsidP="005A07BD">
      <w:pPr>
        <w:pStyle w:val="Cislo-2-text"/>
      </w:pPr>
      <w:bookmarkStart w:id="30" w:name="_Ref450213270"/>
      <w:r>
        <w:t>V predloženej ponuke prostredníctvom systému JOSEPHINE musia byť pripojené požadované n</w:t>
      </w:r>
      <w:r w:rsidR="00336CBE">
        <w:t>askenované doklady podľa bodu 15</w:t>
      </w:r>
      <w:r>
        <w:t xml:space="preserve">. tejto časti súťažných podkladov (doporučený formát je „PDF“) a vyplnenie elektronického formulára, ktorý odpovedá návrhu na plnení </w:t>
      </w:r>
      <w:r w:rsidR="00CE27AF">
        <w:t>kritérií uvedeného v Súťažných p</w:t>
      </w:r>
      <w:r>
        <w:t>odkladoch.</w:t>
      </w:r>
    </w:p>
    <w:p w:rsidR="00EC31F0" w:rsidRPr="00EC31F0" w:rsidRDefault="00EC31F0" w:rsidP="00EC31F0">
      <w:pPr>
        <w:pStyle w:val="Cislo-2-text"/>
      </w:pPr>
      <w:r w:rsidRPr="00EC31F0">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rsidR="00EC31F0" w:rsidRPr="00EC31F0" w:rsidRDefault="00EC31F0" w:rsidP="00EC31F0">
      <w:pPr>
        <w:pStyle w:val="Cislo-2-text"/>
        <w:numPr>
          <w:ilvl w:val="0"/>
          <w:numId w:val="0"/>
        </w:numPr>
        <w:ind w:left="709"/>
      </w:pPr>
      <w:r w:rsidRPr="00EC31F0">
        <w:t xml:space="preserve">Osobné údaje budú spracúvané v súlade s platnou legislatívou za účelom predloženia ponuky, jej vyhodnotenia a zverejnenia v súlade so zákonom o verejnom obstarávaní. </w:t>
      </w:r>
    </w:p>
    <w:p w:rsidR="00EC31F0" w:rsidRPr="00EC31F0" w:rsidRDefault="00EC31F0" w:rsidP="00EC31F0">
      <w:pPr>
        <w:pStyle w:val="Cislo-2-text"/>
        <w:numPr>
          <w:ilvl w:val="0"/>
          <w:numId w:val="0"/>
        </w:numPr>
        <w:ind w:left="709"/>
      </w:pPr>
    </w:p>
    <w:p w:rsidR="00EC31F0" w:rsidRPr="00EC31F0" w:rsidRDefault="00EC31F0" w:rsidP="00EC31F0">
      <w:pPr>
        <w:pStyle w:val="Cislo-2-text"/>
        <w:numPr>
          <w:ilvl w:val="0"/>
          <w:numId w:val="0"/>
        </w:numPr>
        <w:ind w:left="709"/>
      </w:pPr>
      <w:r w:rsidRPr="00EC31F0">
        <w:t xml:space="preserve">Práva osoby, ktorej osobné údaje sa spracúvajú, sú upravené v zákone č. 18/2018 Z. z. o ochrane osobných údajov a o zmene a doplnení niektorých zákonov a GDPR. </w:t>
      </w:r>
    </w:p>
    <w:p w:rsidR="00EC31F0" w:rsidRPr="00EC31F0" w:rsidRDefault="00EC31F0" w:rsidP="00EC31F0">
      <w:pPr>
        <w:pStyle w:val="Cislo-2-text"/>
        <w:numPr>
          <w:ilvl w:val="0"/>
          <w:numId w:val="0"/>
        </w:numPr>
        <w:ind w:left="709"/>
      </w:pPr>
    </w:p>
    <w:p w:rsidR="00EC31F0" w:rsidRPr="00EC31F0" w:rsidRDefault="00EC31F0" w:rsidP="00EC31F0">
      <w:pPr>
        <w:pStyle w:val="Cislo-2-text"/>
        <w:numPr>
          <w:ilvl w:val="0"/>
          <w:numId w:val="0"/>
        </w:numPr>
        <w:ind w:left="709"/>
      </w:pPr>
      <w:r w:rsidRPr="00EC31F0">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rsidR="00727A63" w:rsidRDefault="00727A63" w:rsidP="00727A63">
      <w:pPr>
        <w:pStyle w:val="Cislo-2-text"/>
      </w:pPr>
      <w:r>
        <w:t>Dokumenty v ponuke, pre ktoré je to vyžadované v týchto súťažných podkladoch musia byť podpísané:</w:t>
      </w:r>
      <w:bookmarkEnd w:id="30"/>
    </w:p>
    <w:p w:rsidR="00727A63" w:rsidRDefault="00727A63" w:rsidP="00727A63">
      <w:pPr>
        <w:pStyle w:val="Cislo-4-a-text"/>
      </w:pPr>
      <w:r>
        <w:t>uchádzačom, t.j. osobou/osobami oprávnenými konať v mene uchádzača, v súlade s dokladom o oprávnení podnikať,</w:t>
      </w:r>
    </w:p>
    <w:p w:rsidR="00727A63" w:rsidRDefault="00727A63" w:rsidP="00727A63">
      <w:pPr>
        <w:pStyle w:val="Text-1"/>
      </w:pPr>
      <w:r>
        <w:t>alebo</w:t>
      </w:r>
    </w:p>
    <w:p w:rsidR="00A81CB9" w:rsidRDefault="00727A63" w:rsidP="00E62C88">
      <w:pPr>
        <w:pStyle w:val="Cislo-4-a-text"/>
      </w:pPr>
      <w:r>
        <w:t xml:space="preserve">zástupcom uchádzača, oprávneným konať v mene uchádzača; v tom prípade bude súčasťou ponuky adekvátne písomné </w:t>
      </w:r>
      <w:proofErr w:type="spellStart"/>
      <w:r>
        <w:t>plnomocenstvo</w:t>
      </w:r>
      <w:proofErr w:type="spellEnd"/>
      <w:r>
        <w:t xml:space="preserve"> pre zástupcu uchádzača podpísané uchádzačom podľa písm. a) tohto bodu.</w:t>
      </w:r>
    </w:p>
    <w:p w:rsidR="00A81CB9" w:rsidRDefault="00A81CB9" w:rsidP="00A81CB9">
      <w:pPr>
        <w:pStyle w:val="Cislo-2-text"/>
      </w:pPr>
      <w:r w:rsidRPr="00740E80">
        <w:t xml:space="preserve">Verejný obstarávateľ ukladá </w:t>
      </w:r>
      <w:r>
        <w:t xml:space="preserve">uchádzačom nasledovné </w:t>
      </w:r>
      <w:r w:rsidRPr="00740E80">
        <w:t>povinnosti zamerané na ochranu dôverných informácií</w:t>
      </w:r>
      <w:r>
        <w:t>:</w:t>
      </w:r>
    </w:p>
    <w:p w:rsidR="00A81CB9" w:rsidRDefault="00A81CB9" w:rsidP="00A81CB9">
      <w:pPr>
        <w:pStyle w:val="Cislo-3-text"/>
      </w:pPr>
      <w:r>
        <w:t xml:space="preserve">Uchádzač </w:t>
      </w:r>
      <w:r w:rsidRPr="00CA19D7">
        <w:t>vo svojej ponuke jednoznačne označ</w:t>
      </w:r>
      <w:r>
        <w:t>í</w:t>
      </w:r>
      <w:r w:rsidRPr="00CA19D7">
        <w:t xml:space="preserve"> doklady a dokumenty (resp. ich časti)</w:t>
      </w:r>
      <w:r>
        <w:t xml:space="preserve">, ktoré považuje za </w:t>
      </w:r>
      <w:r w:rsidRPr="00D04806">
        <w:rPr>
          <w:b/>
        </w:rPr>
        <w:t>dôverné informácie</w:t>
      </w:r>
      <w:r>
        <w:t xml:space="preserve">. </w:t>
      </w:r>
    </w:p>
    <w:p w:rsidR="00A81CB9" w:rsidRDefault="00A81CB9" w:rsidP="00A81CB9">
      <w:pPr>
        <w:pStyle w:val="Text-1"/>
      </w:pPr>
      <w:r>
        <w:t>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r w:rsidRPr="00D50CAD">
        <w:t xml:space="preserve"> </w:t>
      </w:r>
      <w:r>
        <w:t>Verejný o</w:t>
      </w:r>
      <w:r w:rsidRPr="00D50CAD">
        <w:t>bstarávateľ odporúča, aby ponuka uchádzača obsahovala uchádzačom vypracovaný „Zoznam dôverných informácií“ s identifikáciou čísla strany, čísla odseku, bodu a textu obsahujúceho dôverné informácie</w:t>
      </w:r>
      <w:r>
        <w:t>.</w:t>
      </w:r>
    </w:p>
    <w:p w:rsidR="00A81CB9" w:rsidRDefault="00A81CB9" w:rsidP="00EC31F0">
      <w:pPr>
        <w:pStyle w:val="Cislo-3-text"/>
      </w:pPr>
      <w:r w:rsidRPr="00D04806">
        <w:rPr>
          <w:b/>
        </w:rPr>
        <w:t>Verejný obstarávateľ je povinný zachovávať mlčanlivosť o informáciách označených ako dôverné.</w:t>
      </w:r>
      <w:r>
        <w:t xml:space="preserve"> Týmto </w:t>
      </w:r>
      <w:r w:rsidRPr="00D04806">
        <w:t xml:space="preserve">nie sú dotknuté ustanovenia </w:t>
      </w:r>
      <w:r>
        <w:t>ZVO</w:t>
      </w:r>
      <w:r w:rsidRPr="00D04806">
        <w:t xml:space="preserve">, ukladajúce povinnosť verejného obstarávateľa oznamovať či zasielať úradu dokumenty a iné oznámenia, ako ani ustanovenia ukladajúce verejnému obstarávateľovi a úradu zverejňovať dokumenty a iné oznámenia podľa </w:t>
      </w:r>
      <w:r>
        <w:t>ZVO</w:t>
      </w:r>
      <w:r w:rsidRPr="00D04806">
        <w:t xml:space="preserve"> a tiež povinnosti zverejňovania zmlúv podľa osobitného predpisu.</w:t>
      </w:r>
    </w:p>
    <w:p w:rsidR="004E5862" w:rsidRDefault="004C1CDB" w:rsidP="004C1CDB">
      <w:pPr>
        <w:pStyle w:val="Nadpis2"/>
      </w:pPr>
      <w:bookmarkStart w:id="31" w:name="_Toc77366755"/>
      <w:r>
        <w:lastRenderedPageBreak/>
        <w:t>Predkladanie ponúk</w:t>
      </w:r>
      <w:bookmarkEnd w:id="31"/>
    </w:p>
    <w:p w:rsidR="00FC24B4" w:rsidRDefault="00FC24B4" w:rsidP="00FC24B4">
      <w:pPr>
        <w:pStyle w:val="Cislo-1-nadpis"/>
      </w:pPr>
      <w:bookmarkStart w:id="32" w:name="_Toc77366756"/>
      <w:r>
        <w:t>Lehota a miesto na predkladanie ponúk</w:t>
      </w:r>
      <w:bookmarkEnd w:id="32"/>
    </w:p>
    <w:p w:rsidR="00FC24B4" w:rsidRPr="00D34592" w:rsidRDefault="00FC24B4" w:rsidP="00FC24B4">
      <w:pPr>
        <w:pStyle w:val="Cislo-2-text"/>
      </w:pPr>
      <w:r>
        <w:t xml:space="preserve">Ponuky sa predkladajú v určenej lehote na predkladanie ponúk. </w:t>
      </w:r>
      <w:r w:rsidRPr="009E7EDA">
        <w:t>Lehota na predkladanie ponúk uplynie dňom</w:t>
      </w:r>
      <w:r w:rsidRPr="00A11602">
        <w:t xml:space="preserve">: </w:t>
      </w:r>
      <w:r w:rsidR="00103F2C">
        <w:rPr>
          <w:b/>
          <w:highlight w:val="yellow"/>
        </w:rPr>
        <w:t>09</w:t>
      </w:r>
      <w:r w:rsidR="00F91178" w:rsidRPr="00F12748">
        <w:rPr>
          <w:b/>
          <w:highlight w:val="yellow"/>
        </w:rPr>
        <w:t>.</w:t>
      </w:r>
      <w:r w:rsidR="006D7576">
        <w:rPr>
          <w:b/>
          <w:highlight w:val="yellow"/>
        </w:rPr>
        <w:t>0</w:t>
      </w:r>
      <w:r w:rsidR="008F5B97">
        <w:rPr>
          <w:b/>
          <w:highlight w:val="yellow"/>
        </w:rPr>
        <w:t>2</w:t>
      </w:r>
      <w:r w:rsidR="00F91178" w:rsidRPr="00F12748">
        <w:rPr>
          <w:b/>
          <w:highlight w:val="yellow"/>
        </w:rPr>
        <w:t>.</w:t>
      </w:r>
      <w:r w:rsidR="006D7576">
        <w:rPr>
          <w:b/>
          <w:highlight w:val="yellow"/>
        </w:rPr>
        <w:t>2022</w:t>
      </w:r>
      <w:r w:rsidR="00F91178" w:rsidRPr="00F12748">
        <w:rPr>
          <w:b/>
          <w:highlight w:val="yellow"/>
        </w:rPr>
        <w:t xml:space="preserve"> </w:t>
      </w:r>
      <w:r w:rsidRPr="00F12748">
        <w:rPr>
          <w:b/>
          <w:highlight w:val="yellow"/>
        </w:rPr>
        <w:t xml:space="preserve"> o</w:t>
      </w:r>
      <w:r w:rsidR="00A711FA" w:rsidRPr="00F12748">
        <w:rPr>
          <w:b/>
          <w:highlight w:val="yellow"/>
        </w:rPr>
        <w:t> 10</w:t>
      </w:r>
      <w:r w:rsidRPr="00F12748">
        <w:rPr>
          <w:b/>
          <w:highlight w:val="yellow"/>
        </w:rPr>
        <w:t>:</w:t>
      </w:r>
      <w:r w:rsidR="00D34592" w:rsidRPr="00F12748">
        <w:rPr>
          <w:b/>
          <w:highlight w:val="yellow"/>
        </w:rPr>
        <w:t>00:00</w:t>
      </w:r>
      <w:r w:rsidRPr="00A11602">
        <w:rPr>
          <w:b/>
        </w:rPr>
        <w:t>.</w:t>
      </w:r>
    </w:p>
    <w:p w:rsidR="006B00A7" w:rsidRDefault="006B00A7" w:rsidP="006B00A7">
      <w:pPr>
        <w:pStyle w:val="Cislo-2-text"/>
      </w:pPr>
      <w:r>
        <w:rPr>
          <w:b/>
        </w:rPr>
        <w:t>Heslo súťaže</w:t>
      </w:r>
      <w:r w:rsidRPr="005209B1">
        <w:rPr>
          <w:b/>
        </w:rPr>
        <w:t xml:space="preserve">: </w:t>
      </w:r>
      <w:r>
        <w:rPr>
          <w:b/>
        </w:rPr>
        <w:t>„SUSCCH-NZ-VS</w:t>
      </w:r>
      <w:r w:rsidR="00835FD3">
        <w:rPr>
          <w:b/>
        </w:rPr>
        <w:t>-2021</w:t>
      </w:r>
      <w:r w:rsidR="004C6AEB">
        <w:rPr>
          <w:b/>
        </w:rPr>
        <w:t>-</w:t>
      </w:r>
      <w:r w:rsidR="00835FD3">
        <w:rPr>
          <w:b/>
        </w:rPr>
        <w:t>szm-kardiologia</w:t>
      </w:r>
      <w:r>
        <w:rPr>
          <w:b/>
        </w:rPr>
        <w:t>“</w:t>
      </w:r>
    </w:p>
    <w:p w:rsidR="00D50CAD" w:rsidRDefault="00D50CAD" w:rsidP="00D50CAD">
      <w:pPr>
        <w:pStyle w:val="Cislo-2-text"/>
      </w:pPr>
      <w:r>
        <w:t>Ponuky sa budú predkladať elektronicky v zmysle § 49 ods. 1 písm. a) zákona o verejnom obstarávaní do systému JOSEPHINE, umiestnenom na webovej adrese https://josephine.proebiz.com/, v lehote na pr</w:t>
      </w:r>
      <w:r w:rsidR="00575375">
        <w:t>edkladanie ponúk podľa bodu 19</w:t>
      </w:r>
      <w:r w:rsidR="002E1C41">
        <w:t>.1</w:t>
      </w:r>
    </w:p>
    <w:p w:rsidR="000C7C29" w:rsidRDefault="000C7C29" w:rsidP="000C7C29">
      <w:pPr>
        <w:pStyle w:val="Cislo-2-text"/>
      </w:pPr>
      <w:r>
        <w:t>Ponuka predložená po uplynutí lehoty na predkladanie ponúk nebude elektronicky otvorená.</w:t>
      </w:r>
    </w:p>
    <w:p w:rsidR="0049171C" w:rsidRDefault="0049171C" w:rsidP="0049171C">
      <w:pPr>
        <w:pStyle w:val="Cislo-1-nadpis"/>
      </w:pPr>
      <w:bookmarkStart w:id="33" w:name="_Toc77366757"/>
      <w:r>
        <w:t>Registrácia</w:t>
      </w:r>
      <w:bookmarkEnd w:id="33"/>
      <w:r>
        <w:t xml:space="preserve"> </w:t>
      </w:r>
    </w:p>
    <w:p w:rsidR="0049171C" w:rsidRPr="0049171C" w:rsidRDefault="0049171C" w:rsidP="0049171C">
      <w:pPr>
        <w:pStyle w:val="Cislo-2-text"/>
      </w:pPr>
      <w:r w:rsidRPr="0049171C">
        <w:t>Uchádzač má možnosť sa registrovať do systému JOSEPHINE pomocou hesla alebo aj pomocou občianskeho preukazom s elektronickým čipom a bezpečnostným osobnostným kódom (</w:t>
      </w:r>
      <w:proofErr w:type="spellStart"/>
      <w:r w:rsidRPr="0049171C">
        <w:t>eID</w:t>
      </w:r>
      <w:proofErr w:type="spellEnd"/>
      <w:r w:rsidRPr="0049171C">
        <w:t>) .</w:t>
      </w:r>
    </w:p>
    <w:p w:rsidR="00D50CAD" w:rsidRDefault="00D50CAD" w:rsidP="0049171C">
      <w:pPr>
        <w:pStyle w:val="Cislo-2-text"/>
      </w:pPr>
      <w:r w:rsidRPr="006B00A7">
        <w:rPr>
          <w:b/>
        </w:rPr>
        <w:t>Predkladanie ponúk je umožnené iba autentifikovaným uchádzačom.</w:t>
      </w:r>
      <w:r>
        <w:t xml:space="preserve"> Autentifikáciu je možné previesť dvoma spôsobmi</w:t>
      </w:r>
      <w:r w:rsidR="0049171C">
        <w:t>.</w:t>
      </w:r>
    </w:p>
    <w:p w:rsidR="00D50CAD" w:rsidRDefault="0049171C" w:rsidP="00A81CB9">
      <w:pPr>
        <w:pStyle w:val="Cislo-2-text"/>
        <w:numPr>
          <w:ilvl w:val="0"/>
          <w:numId w:val="0"/>
        </w:numPr>
        <w:ind w:left="709"/>
      </w:pPr>
      <w:r>
        <w:t>a) v systéme</w:t>
      </w:r>
      <w:r w:rsidR="00D50CAD">
        <w:t xml:space="preserve"> JOSEPHINE registráciou a prihlásením pomocou občianskeho preukazom s elektronickým čipom a bezpečnos</w:t>
      </w:r>
      <w:r w:rsidR="00D95723">
        <w:t>tným osobnostným kódom (</w:t>
      </w:r>
      <w:proofErr w:type="spellStart"/>
      <w:r w:rsidR="00D95723">
        <w:t>eID</w:t>
      </w:r>
      <w:proofErr w:type="spellEnd"/>
      <w:r w:rsidR="00D95723">
        <w:t>).</w:t>
      </w:r>
      <w:r w:rsidR="00D50CAD">
        <w:t xml:space="preserve"> V systéme je automaticky autentifikovaná spoločnosť, ktorej pomocou </w:t>
      </w:r>
      <w:proofErr w:type="spellStart"/>
      <w:r w:rsidR="00D50CAD">
        <w:t>eID</w:t>
      </w:r>
      <w:proofErr w:type="spellEnd"/>
      <w:r w:rsidR="00D50CAD">
        <w:t xml:space="preserve"> registruje štatutár danej spoločnosti.</w:t>
      </w:r>
      <w:r w:rsidR="00D95723">
        <w:t xml:space="preserve"> Autentifikáciu vykonáva poskytovateľ systému JOSEPHINE, a to v pracovných dňoch v čase od 8:00 – 16:00 hod.</w:t>
      </w:r>
    </w:p>
    <w:p w:rsidR="00D50CAD" w:rsidRPr="00336CBE" w:rsidRDefault="00D50CAD" w:rsidP="00A81CB9">
      <w:pPr>
        <w:pStyle w:val="Cislo-2-text"/>
        <w:numPr>
          <w:ilvl w:val="0"/>
          <w:numId w:val="0"/>
        </w:numPr>
        <w:ind w:left="709"/>
      </w:pPr>
      <w:r>
        <w:t xml:space="preserve">b) alebo počkaním na autorizačný kód,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 Lehota na tento úkon sú 3 pracovné dni a je potreba s touto dobou počítať pri </w:t>
      </w:r>
      <w:r w:rsidRPr="00336CBE">
        <w:t>vkladaní ponuky.</w:t>
      </w:r>
    </w:p>
    <w:p w:rsidR="00D95723" w:rsidRPr="00336CBE" w:rsidRDefault="00D95723" w:rsidP="00A81CB9">
      <w:pPr>
        <w:pStyle w:val="Cislo-2-text"/>
        <w:numPr>
          <w:ilvl w:val="0"/>
          <w:numId w:val="0"/>
        </w:numPr>
        <w:ind w:left="709"/>
      </w:pPr>
      <w:r w:rsidRPr="00336CBE">
        <w:t>c)vložením plnej moci na kartu užívateľa po registrácii, ktorá je podpísaná elektronickým podpisom štatutára aj splnomocnenou osobou, alebo prešla zaručenou konverziou. Autentifikáciu vykonáva poskytovateľ systému JOSEPHINE, a to v pracovných dňoch v čase od 8:00 – 16:00 hod.</w:t>
      </w:r>
    </w:p>
    <w:p w:rsidR="00D95723" w:rsidRDefault="00D95723" w:rsidP="00A81CB9">
      <w:pPr>
        <w:pStyle w:val="Cislo-2-text"/>
        <w:numPr>
          <w:ilvl w:val="0"/>
          <w:numId w:val="0"/>
        </w:numPr>
        <w:ind w:left="709"/>
      </w:pPr>
      <w:r w:rsidRPr="00336CBE">
        <w:t>d) počkaním na autentifikačný kód, ktorý bude poslaný na adresu sídla firmy do rúk štatutára uchádzača v listovej podobe alebo formou doporučenej pošty. Lehota na tento úkon sú obvykle 3 pracovné dni a je potrebné s touto lehotou počítať pri vkladaní ponuky.</w:t>
      </w:r>
    </w:p>
    <w:p w:rsidR="00D50CAD" w:rsidRDefault="00D50CAD" w:rsidP="00D50CAD">
      <w:pPr>
        <w:pStyle w:val="Cislo-2-text"/>
      </w:pPr>
      <w:r>
        <w:t>Autentifikovaný uchádzač si po prihlásení do systému JOSEPHINE v Prehľade zákaziek vyberie predmetnú zákazku a vloží svoju ponuku do určeného formulára na príjem ponúk, ktorý nájde v záložke „Ponuky</w:t>
      </w:r>
      <w:r w:rsidR="00AC3522">
        <w:t xml:space="preserve"> a žiadosti</w:t>
      </w:r>
      <w:r>
        <w:t>“.</w:t>
      </w:r>
    </w:p>
    <w:p w:rsidR="00336CBE" w:rsidRDefault="00336CBE" w:rsidP="00336CBE">
      <w:pPr>
        <w:pStyle w:val="Cislo-2-text"/>
      </w:pPr>
      <w:r>
        <w:t xml:space="preserve">Požiadavka verejného obstarávateľa, ktoré doklady, dokumenty a ďalšie písomnosti musia byť predložené v ponuke je uvedená v bode 15. tohto oddielu súťažných podkladov. </w:t>
      </w:r>
    </w:p>
    <w:p w:rsidR="00336CBE" w:rsidRDefault="00336CBE" w:rsidP="00336CBE">
      <w:pPr>
        <w:pStyle w:val="Cislo-2-text"/>
      </w:pPr>
      <w:r>
        <w:t xml:space="preserve">V kontexte ZVO § 49 bod 1a upozorňujeme uchádzačov na náležitosti predkladania ponúk elektronicky. </w:t>
      </w:r>
      <w:r w:rsidRPr="00AA4C06">
        <w:rPr>
          <w:b/>
        </w:rPr>
        <w:t xml:space="preserve">Heslo súťaže: </w:t>
      </w:r>
      <w:r w:rsidR="00835FD3">
        <w:rPr>
          <w:b/>
        </w:rPr>
        <w:t>SUSCCH-NZ-VS-2021</w:t>
      </w:r>
      <w:r w:rsidR="00882855">
        <w:rPr>
          <w:b/>
        </w:rPr>
        <w:t>-</w:t>
      </w:r>
      <w:r w:rsidR="00835FD3">
        <w:rPr>
          <w:b/>
        </w:rPr>
        <w:t>szm-kardiologia</w:t>
      </w:r>
      <w:r w:rsidR="00F12748">
        <w:rPr>
          <w:b/>
        </w:rPr>
        <w:t>.</w:t>
      </w:r>
    </w:p>
    <w:p w:rsidR="00336CBE" w:rsidRDefault="00336CBE" w:rsidP="00336CBE">
      <w:pPr>
        <w:pStyle w:val="Cislo-2-text"/>
        <w:numPr>
          <w:ilvl w:val="0"/>
          <w:numId w:val="0"/>
        </w:numPr>
        <w:ind w:left="709"/>
      </w:pPr>
    </w:p>
    <w:p w:rsidR="00FC24B4" w:rsidRDefault="00FC24B4" w:rsidP="00FC24B4">
      <w:pPr>
        <w:pStyle w:val="Cislo-1-nadpis"/>
      </w:pPr>
      <w:bookmarkStart w:id="34" w:name="_Toc77366758"/>
      <w:r>
        <w:t>Doplnenie, zámena a odvolanie ponuky</w:t>
      </w:r>
      <w:bookmarkEnd w:id="34"/>
    </w:p>
    <w:p w:rsidR="00FE289C" w:rsidRPr="00FC24B4" w:rsidRDefault="00FE289C" w:rsidP="00FE289C">
      <w:pPr>
        <w:pStyle w:val="Cislo-2-text"/>
      </w:pPr>
      <w:r w:rsidRPr="00FE289C">
        <w:t>Uchádzač môže predloženú ponuku vziať späť do uplynutia lehoty na predkladanie ponúk. Uchádzač pri odvolaní ponuky postupuje obdobne ako pri vložení prvotnej ponuky (kliknutím na tlačidlo „Stiahnuť ponuku“ a predložením novej ponuky)</w:t>
      </w:r>
      <w:r w:rsidR="00D95723">
        <w:t>.</w:t>
      </w:r>
    </w:p>
    <w:p w:rsidR="000406F3" w:rsidRDefault="000C7223" w:rsidP="004C1CDB">
      <w:pPr>
        <w:pStyle w:val="Cislo-1-nadpis"/>
      </w:pPr>
      <w:bookmarkStart w:id="35" w:name="_Toc77366759"/>
      <w:r>
        <w:t xml:space="preserve">Ďalšie </w:t>
      </w:r>
      <w:r w:rsidR="00BB0841">
        <w:t xml:space="preserve">požiadavky na </w:t>
      </w:r>
      <w:r>
        <w:t>predkladani</w:t>
      </w:r>
      <w:r w:rsidR="00BB0841">
        <w:t>e</w:t>
      </w:r>
      <w:r>
        <w:t xml:space="preserve"> ponúk</w:t>
      </w:r>
      <w:bookmarkEnd w:id="35"/>
    </w:p>
    <w:p w:rsidR="00BC0E39" w:rsidRDefault="004C1CDB" w:rsidP="000406F3">
      <w:pPr>
        <w:pStyle w:val="Cislo-2-text"/>
      </w:pPr>
      <w:r>
        <w:t xml:space="preserve">Uchádzač môže predložiť iba jednu ponuku. </w:t>
      </w:r>
    </w:p>
    <w:p w:rsidR="00696329" w:rsidRDefault="004C1CDB" w:rsidP="000406F3">
      <w:pPr>
        <w:pStyle w:val="Cislo-2-text"/>
      </w:pPr>
      <w:r>
        <w:t>Uchádzač nemôže byť v tom istom postupe zadávania zákazky členom skupiny dodávateľov, ktorá predkladá ponuku. Verejný obstarávateľ vylúči uchádzača, ktorý je súčasne členom skupiny dodávateľov.</w:t>
      </w:r>
    </w:p>
    <w:p w:rsidR="00727A63" w:rsidRDefault="00727A63" w:rsidP="00727A63">
      <w:pPr>
        <w:pStyle w:val="Cislo-2-text"/>
      </w:pPr>
      <w:r w:rsidRPr="00727A63">
        <w:t>Ponuka uchádzača predložená po uplynutí lehoty na predkladanie ponúk s</w:t>
      </w:r>
      <w:r w:rsidR="00FF3EEB">
        <w:t>a</w:t>
      </w:r>
      <w:r w:rsidRPr="00727A63">
        <w:t xml:space="preserve"> elektronicky neotvorí</w:t>
      </w:r>
      <w:r w:rsidR="00FF3EEB">
        <w:t>.</w:t>
      </w:r>
    </w:p>
    <w:p w:rsidR="00B82FFD" w:rsidRDefault="00D471C2" w:rsidP="00D471C2">
      <w:pPr>
        <w:pStyle w:val="Nadpis2"/>
      </w:pPr>
      <w:bookmarkStart w:id="36" w:name="_Toc77366760"/>
      <w:r>
        <w:lastRenderedPageBreak/>
        <w:t>Otváranie a vyhodnocovanie ponúk</w:t>
      </w:r>
      <w:bookmarkEnd w:id="36"/>
    </w:p>
    <w:p w:rsidR="00FC1AF8" w:rsidRDefault="00FC1AF8" w:rsidP="00FC1AF8">
      <w:pPr>
        <w:pStyle w:val="Cislo-1-nadpis"/>
      </w:pPr>
      <w:bookmarkStart w:id="37" w:name="_Toc77366761"/>
      <w:r>
        <w:t>Otváranie ponúk</w:t>
      </w:r>
      <w:bookmarkEnd w:id="37"/>
    </w:p>
    <w:p w:rsidR="00FC24B4" w:rsidRDefault="00FC24B4" w:rsidP="00FC24B4">
      <w:pPr>
        <w:pStyle w:val="Cislo-2-text"/>
      </w:pPr>
      <w:r>
        <w:t xml:space="preserve">Otváranie ponúk sa uskutoční </w:t>
      </w:r>
      <w:r w:rsidR="0088325F">
        <w:t xml:space="preserve">elektronicky prostredníctvom systému JOSEPHINE </w:t>
      </w:r>
      <w:r>
        <w:t xml:space="preserve">dňa </w:t>
      </w:r>
      <w:r w:rsidR="00103F2C">
        <w:rPr>
          <w:b/>
          <w:highlight w:val="yellow"/>
        </w:rPr>
        <w:t>09</w:t>
      </w:r>
      <w:r w:rsidR="000D76CB" w:rsidRPr="00F12748">
        <w:rPr>
          <w:b/>
          <w:highlight w:val="yellow"/>
        </w:rPr>
        <w:t>.</w:t>
      </w:r>
      <w:r w:rsidR="008F5B97">
        <w:rPr>
          <w:b/>
          <w:highlight w:val="yellow"/>
        </w:rPr>
        <w:t>02</w:t>
      </w:r>
      <w:r w:rsidR="000D76CB" w:rsidRPr="00F12748">
        <w:rPr>
          <w:b/>
          <w:highlight w:val="yellow"/>
        </w:rPr>
        <w:t>.</w:t>
      </w:r>
      <w:r w:rsidR="006D7576">
        <w:rPr>
          <w:b/>
          <w:highlight w:val="yellow"/>
        </w:rPr>
        <w:t>2022</w:t>
      </w:r>
      <w:r w:rsidR="000D76CB" w:rsidRPr="00F12748">
        <w:rPr>
          <w:b/>
          <w:highlight w:val="yellow"/>
        </w:rPr>
        <w:t xml:space="preserve">  </w:t>
      </w:r>
      <w:r w:rsidRPr="00F12748">
        <w:rPr>
          <w:b/>
          <w:highlight w:val="yellow"/>
        </w:rPr>
        <w:t xml:space="preserve">o </w:t>
      </w:r>
      <w:r w:rsidR="00AD6421" w:rsidRPr="00F12748">
        <w:rPr>
          <w:b/>
          <w:highlight w:val="yellow"/>
        </w:rPr>
        <w:t>13</w:t>
      </w:r>
      <w:r w:rsidRPr="00F12748">
        <w:rPr>
          <w:b/>
          <w:highlight w:val="yellow"/>
        </w:rPr>
        <w:t>:</w:t>
      </w:r>
      <w:r w:rsidR="00AD6421" w:rsidRPr="00F12748">
        <w:rPr>
          <w:b/>
          <w:highlight w:val="yellow"/>
        </w:rPr>
        <w:t>00</w:t>
      </w:r>
      <w:r w:rsidRPr="00F12748">
        <w:rPr>
          <w:b/>
          <w:highlight w:val="yellow"/>
        </w:rPr>
        <w:t xml:space="preserve"> hod</w:t>
      </w:r>
      <w:r w:rsidRPr="00A11602">
        <w:t xml:space="preserve">. </w:t>
      </w:r>
      <w:r w:rsidR="0088325F" w:rsidRPr="00A11602">
        <w:t>v</w:t>
      </w:r>
      <w:r w:rsidR="0088325F">
        <w:t> mieste sídla verejného obstarávateľa.</w:t>
      </w:r>
      <w:r w:rsidR="000D76CB">
        <w:t xml:space="preserve"> </w:t>
      </w:r>
    </w:p>
    <w:p w:rsidR="00FC24B4" w:rsidRDefault="00FC24B4" w:rsidP="004605D4">
      <w:pPr>
        <w:pStyle w:val="Cislo-2-text"/>
      </w:pPr>
      <w:r>
        <w:t xml:space="preserve">Otváranie ponúk bude </w:t>
      </w:r>
      <w:r w:rsidRPr="00336CBE">
        <w:rPr>
          <w:b/>
        </w:rPr>
        <w:t xml:space="preserve">neverejné </w:t>
      </w:r>
      <w:r>
        <w:t>(bez účasti uchádzačov), pretože v postupe verejného obstarávania bud</w:t>
      </w:r>
      <w:r w:rsidR="004605D4">
        <w:t xml:space="preserve">e použitá elektronická aukcia. </w:t>
      </w:r>
    </w:p>
    <w:p w:rsidR="00FC24B4" w:rsidRDefault="00FC24B4" w:rsidP="00FC24B4">
      <w:pPr>
        <w:pStyle w:val="Cislo-2-text"/>
      </w:pPr>
      <w:r w:rsidRPr="00242793">
        <w:t xml:space="preserve">Pri použití elektronickej aukcie </w:t>
      </w:r>
      <w:r>
        <w:t xml:space="preserve">sa </w:t>
      </w:r>
      <w:r w:rsidRPr="00242793">
        <w:t>údaje z otvárania ponúk nezverejňuj</w:t>
      </w:r>
      <w:r>
        <w:t>ú</w:t>
      </w:r>
      <w:r w:rsidRPr="00242793">
        <w:t xml:space="preserve"> a neposiela </w:t>
      </w:r>
      <w:r>
        <w:t xml:space="preserve">sa </w:t>
      </w:r>
      <w:r w:rsidRPr="00242793">
        <w:t>uchádzačom ani zápisnic</w:t>
      </w:r>
      <w:r>
        <w:t>a</w:t>
      </w:r>
      <w:r w:rsidRPr="00242793">
        <w:t xml:space="preserve"> z otvárania ponúk.</w:t>
      </w:r>
    </w:p>
    <w:p w:rsidR="001622F7" w:rsidRDefault="001622F7" w:rsidP="00FC24B4">
      <w:pPr>
        <w:pStyle w:val="Cislo-2-text"/>
      </w:pPr>
      <w:r>
        <w:t>Po otvorení ponuky, komisia vykoná všetky úkony podľa zákona o verejnom obstarávaní spočívajúce vo vyhodnotení ponuky, podaní vysvetlenia, doplnenia ponuky, vyhodnotení splnenia podmienok účasti a vylúčení uchádzačov alebo vylúčení ponúk uchádzačov.</w:t>
      </w:r>
    </w:p>
    <w:p w:rsidR="009A3CC2" w:rsidRDefault="009A3CC2" w:rsidP="00ED6654">
      <w:pPr>
        <w:pStyle w:val="Cislo-1-nadpis"/>
      </w:pPr>
      <w:bookmarkStart w:id="38" w:name="_Toc77366762"/>
      <w:r>
        <w:t>Konflikt záujmov</w:t>
      </w:r>
      <w:bookmarkEnd w:id="38"/>
    </w:p>
    <w:p w:rsidR="009C388D" w:rsidRPr="003F34C4" w:rsidRDefault="003F34C4" w:rsidP="003F34C4">
      <w:pPr>
        <w:pStyle w:val="Cislo-2-text"/>
      </w:pPr>
      <w:r>
        <w:t>Ak sa verejný obstarávateľ</w:t>
      </w:r>
      <w:r w:rsidR="009C388D" w:rsidRPr="003F34C4">
        <w:t xml:space="preserve"> v zmysle § 23 </w:t>
      </w:r>
      <w:r>
        <w:t xml:space="preserve">ZVO </w:t>
      </w:r>
      <w:r w:rsidR="009C388D" w:rsidRPr="003F34C4">
        <w:t>dozvie o konflikte záujmov, prijme primerané opatrenia a vykoná nápravu  s cieľom  zabránenia pretrvávania konfliktu záujmov.</w:t>
      </w:r>
    </w:p>
    <w:p w:rsidR="009C388D" w:rsidRDefault="009C388D" w:rsidP="003F34C4">
      <w:pPr>
        <w:pStyle w:val="Cislo-2-text"/>
      </w:pPr>
      <w:r w:rsidRPr="003F34C4">
        <w:t>Ak nebude možné odstrániť konflikt záujmov inými účinnými opatreniami</w:t>
      </w:r>
      <w:r w:rsidR="003F34C4">
        <w:t>,</w:t>
      </w:r>
      <w:r w:rsidR="00142C2E" w:rsidRPr="003F34C4">
        <w:t xml:space="preserve"> ktorými sú najmä vylúčenie zainteresovanej osoby</w:t>
      </w:r>
      <w:r w:rsidR="003F34C4">
        <w:rPr>
          <w:rStyle w:val="Odkaznapoznmkupodiarou"/>
        </w:rPr>
        <w:footnoteReference w:id="1"/>
      </w:r>
      <w:r w:rsidR="00142C2E" w:rsidRPr="003F34C4">
        <w:t xml:space="preserve"> z procesu prípravy alebo realizácie verejného obstarávania alebo úprava jej povinností a zodpovednosti</w:t>
      </w:r>
      <w:r w:rsidRPr="003F34C4">
        <w:t>, verejný obstarávateľ vylúči z v</w:t>
      </w:r>
      <w:r w:rsidR="003F34C4">
        <w:t>erejného obstarávania uchádzača</w:t>
      </w:r>
      <w:r w:rsidRPr="003F34C4">
        <w:t>, všetko podľa § 40</w:t>
      </w:r>
      <w:r w:rsidR="003F34C4">
        <w:t xml:space="preserve"> </w:t>
      </w:r>
      <w:r w:rsidRPr="003F34C4">
        <w:t xml:space="preserve">ods. 6 písm. f) </w:t>
      </w:r>
      <w:r w:rsidR="003F34C4">
        <w:t>ZVO.</w:t>
      </w:r>
    </w:p>
    <w:p w:rsidR="005609DF" w:rsidRDefault="005609DF" w:rsidP="003C4A28">
      <w:pPr>
        <w:pStyle w:val="Cislo-1-nadpis"/>
      </w:pPr>
      <w:bookmarkStart w:id="39" w:name="_Toc77366763"/>
      <w:r>
        <w:t>Etický kódex uchádzača vo verejnom obstarávaní</w:t>
      </w:r>
      <w:bookmarkEnd w:id="39"/>
    </w:p>
    <w:p w:rsidR="005609DF" w:rsidRDefault="005609DF" w:rsidP="003C4A28">
      <w:pPr>
        <w:pStyle w:val="Cislo-2-text"/>
      </w:pPr>
      <w:r>
        <w:t xml:space="preserve">Verejný obstarávateľ dáva do pozornosti </w:t>
      </w:r>
      <w:r w:rsidRPr="005609DF">
        <w:t>Etický kódex záujemcu/uchádzača vo verejnom obstarávaní, ktorého obsahom sú základné pravidlá správania sa uchádzača, záujemcu, člena skupiny dodávateľov v procesoch verejného obstarávania</w:t>
      </w:r>
      <w:r>
        <w:t>.</w:t>
      </w:r>
      <w:r w:rsidR="00E230C6">
        <w:t xml:space="preserve"> </w:t>
      </w:r>
      <w:r>
        <w:t xml:space="preserve">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w:t>
      </w:r>
      <w:r w:rsidRPr="00E230C6">
        <w:rPr>
          <w:b/>
        </w:rPr>
        <w:t>viazané tieto pravidlá aplikovať a aplikovanie týchto pravidiel dohliadať</w:t>
      </w:r>
      <w:r>
        <w:t>.</w:t>
      </w:r>
    </w:p>
    <w:p w:rsidR="005609DF" w:rsidRDefault="000E73C0" w:rsidP="003C4A28">
      <w:pPr>
        <w:pStyle w:val="Cislo-2-text"/>
      </w:pPr>
      <w:r w:rsidRPr="005609DF">
        <w:t>Etický kódex záujemcu/uchádzača vo verejnom obstarávaní</w:t>
      </w:r>
      <w:r>
        <w:t xml:space="preserve"> je zverejnený na adrese </w:t>
      </w:r>
      <w:hyperlink r:id="rId16" w:history="1">
        <w:r w:rsidR="005609DF" w:rsidRPr="00D02FDA">
          <w:rPr>
            <w:rStyle w:val="Hypertextovprepojenie"/>
          </w:rPr>
          <w:t>http://www.uvo.gov.sk/extdoc/1069/eticky_kodex_zaujemca_-_uchadzac.pdf</w:t>
        </w:r>
      </w:hyperlink>
      <w:r w:rsidR="005609DF">
        <w:t xml:space="preserve"> </w:t>
      </w:r>
    </w:p>
    <w:p w:rsidR="009313BC" w:rsidRDefault="009313BC" w:rsidP="000D76CB">
      <w:pPr>
        <w:pStyle w:val="Cislo-1-nadpis"/>
      </w:pPr>
      <w:bookmarkStart w:id="40" w:name="_Toc77366764"/>
      <w:r>
        <w:t>Preskúmanie ponúk</w:t>
      </w:r>
      <w:bookmarkEnd w:id="40"/>
    </w:p>
    <w:p w:rsidR="009313BC" w:rsidRDefault="009313BC" w:rsidP="009313BC">
      <w:pPr>
        <w:pStyle w:val="Text-1"/>
      </w:pPr>
      <w:r>
        <w:t>Ponuky budú preskúmané v postupnosti:</w:t>
      </w:r>
    </w:p>
    <w:p w:rsidR="00823FF0" w:rsidRDefault="00823FF0" w:rsidP="00823FF0">
      <w:pPr>
        <w:pStyle w:val="Cislo-2-text"/>
      </w:pPr>
      <w:r>
        <w:t xml:space="preserve">Vyhodnocovanie ponúk </w:t>
      </w:r>
      <w:r w:rsidRPr="009313BC">
        <w:t>z hľadiska splnenia požiadaviek verejného obstarávateľa na predmet zákazky</w:t>
      </w:r>
      <w:r>
        <w:t xml:space="preserve"> a vyhodnotenie podľa kritérií</w:t>
      </w:r>
      <w:r w:rsidR="00580A2F">
        <w:t>.</w:t>
      </w:r>
    </w:p>
    <w:p w:rsidR="00823FF0" w:rsidRDefault="00580A2F" w:rsidP="00823FF0">
      <w:pPr>
        <w:pStyle w:val="Cislo-2-text"/>
      </w:pPr>
      <w:r>
        <w:t>Vyhodnotenie</w:t>
      </w:r>
      <w:r w:rsidR="00823FF0">
        <w:t xml:space="preserve"> splnenia podmienok účasti.</w:t>
      </w:r>
    </w:p>
    <w:p w:rsidR="001622F7" w:rsidRDefault="001622F7" w:rsidP="00823FF0">
      <w:pPr>
        <w:pStyle w:val="Cislo-2-text"/>
      </w:pPr>
      <w:r>
        <w:t>Platnou ponukou je ponuka, ktorá neobsahuje žiadne obmedzenia alebo výhrady, ktoré sú v rozpore s požiadavkami a podmienkami uvedenými v oznámení, prostredníctvom ktorého bola vyhlásená verejná súťaž a v týchto súťažných podkladoch a neobsahuje také skutočnosti, ktoré sú v rozpore so všeobecne záväznými právnymi predpismi.</w:t>
      </w:r>
    </w:p>
    <w:p w:rsidR="001622F7" w:rsidRDefault="001622F7" w:rsidP="00823FF0">
      <w:pPr>
        <w:pStyle w:val="Cislo-2-text"/>
      </w:pPr>
      <w:r>
        <w:t>Ponuka uchádzača, ktorá nebude spĺňať stanovené požiadavky bude z verejnej súťaže vylúčená. Uchádzačovi bude elektronicky prostredníctvom systému JOSEPHINE oznámené vylúčenie jeho ponuky s uvedením dôvodu vylúčenia a lehota, v ktorej môžu byť uplatnené revízne postupy podľa zákona o verejnom obstarávaní.</w:t>
      </w:r>
    </w:p>
    <w:p w:rsidR="0065594D" w:rsidRDefault="0065594D" w:rsidP="0065594D">
      <w:pPr>
        <w:pStyle w:val="Cislo-1-nadpis"/>
      </w:pPr>
      <w:bookmarkStart w:id="41" w:name="_Toc77366765"/>
      <w:r>
        <w:t xml:space="preserve">Vyhodnocovanie </w:t>
      </w:r>
      <w:r w:rsidR="00583B5F">
        <w:t>splnenia požiadaviek na predmet zákazky, vyhodnotenie ponúk na základe stanovených kritérií a vyhodnotenie splnenia podmienok účasti</w:t>
      </w:r>
      <w:bookmarkEnd w:id="41"/>
    </w:p>
    <w:p w:rsidR="007B071A" w:rsidRPr="00583B5F" w:rsidRDefault="00583B5F" w:rsidP="007B071A">
      <w:pPr>
        <w:pStyle w:val="Cislo-2-text"/>
        <w:rPr>
          <w:u w:val="single"/>
        </w:rPr>
      </w:pPr>
      <w:r w:rsidRPr="00583B5F">
        <w:rPr>
          <w:u w:val="single"/>
        </w:rPr>
        <w:t>Vyhodnotenie splnenia požiadaviek na predmet zákazky:</w:t>
      </w:r>
    </w:p>
    <w:p w:rsidR="00336CBE" w:rsidRPr="00F53F5D" w:rsidRDefault="00336CBE" w:rsidP="00336CBE">
      <w:pPr>
        <w:pStyle w:val="Cislo-2-text"/>
        <w:numPr>
          <w:ilvl w:val="0"/>
          <w:numId w:val="0"/>
        </w:numPr>
        <w:ind w:left="709"/>
      </w:pPr>
      <w:r>
        <w:lastRenderedPageBreak/>
        <w:t>Verejný obstarávateľ v súlade so znením</w:t>
      </w:r>
      <w:r w:rsidRPr="00F53F5D">
        <w:t xml:space="preserve"> § 66 ods. 7 </w:t>
      </w:r>
      <w:r>
        <w:t>ZVO rozhodol, že vyhodnotenie splnenia podmienok účasti podľa § 40 sa uskutoční po vyhodnotení ponúk podľa § 53. Z uvedeného dôvodu</w:t>
      </w:r>
      <w:r w:rsidRPr="00F53F5D">
        <w:t xml:space="preserve"> komisia</w:t>
      </w:r>
      <w:r>
        <w:t xml:space="preserve"> najprv</w:t>
      </w:r>
      <w:r w:rsidRPr="00F53F5D">
        <w:t xml:space="preserve"> vyhodnotí ponuky z hľadiska splnenia požiadaviek na premet zákazky podľa § 53 zákona o verejnom obstarávaní. </w:t>
      </w:r>
    </w:p>
    <w:p w:rsidR="000276AF" w:rsidRPr="00A306AA" w:rsidRDefault="00E41D45" w:rsidP="000276AF">
      <w:pPr>
        <w:pStyle w:val="Cislo-2-text"/>
        <w:numPr>
          <w:ilvl w:val="0"/>
          <w:numId w:val="0"/>
        </w:numPr>
        <w:ind w:left="1418" w:hanging="709"/>
      </w:pPr>
      <w:r>
        <w:t>28</w:t>
      </w:r>
      <w:r w:rsidR="000276AF">
        <w:t xml:space="preserve">.1.1. Splnenie požiadaviek verejného obstarávateľa na predmet zákazky sa bude posudzovať  v súlade s oznámením o vyhlásení verejného obstarávania a týchto súťažných </w:t>
      </w:r>
      <w:r w:rsidR="000276AF" w:rsidRPr="00A306AA">
        <w:t>podkladov, z dokladov predložených podľa požiadaviek verejného obstarávateľa uvedených v </w:t>
      </w:r>
      <w:r w:rsidRPr="00A306AA">
        <w:t xml:space="preserve">časti </w:t>
      </w:r>
      <w:r w:rsidRPr="00A306AA">
        <w:rPr>
          <w:i/>
        </w:rPr>
        <w:t>A.3 Príprava ponuky</w:t>
      </w:r>
      <w:r w:rsidRPr="00A306AA">
        <w:t>, bod 16.1 a </w:t>
      </w:r>
      <w:proofErr w:type="spellStart"/>
      <w:r w:rsidRPr="00A306AA">
        <w:t>nasl</w:t>
      </w:r>
      <w:proofErr w:type="spellEnd"/>
      <w:r w:rsidRPr="00A306AA">
        <w:t xml:space="preserve">. </w:t>
      </w:r>
      <w:r w:rsidR="00336CBE" w:rsidRPr="00A306AA">
        <w:t>týchto SP.</w:t>
      </w:r>
    </w:p>
    <w:p w:rsidR="000276AF" w:rsidRPr="00A306AA" w:rsidRDefault="00E41D45" w:rsidP="000276AF">
      <w:pPr>
        <w:pStyle w:val="Cislo-2-text"/>
        <w:numPr>
          <w:ilvl w:val="0"/>
          <w:numId w:val="0"/>
        </w:numPr>
        <w:ind w:left="1418" w:hanging="709"/>
      </w:pPr>
      <w:r w:rsidRPr="00A306AA">
        <w:t>28</w:t>
      </w:r>
      <w:r w:rsidR="00E222C5" w:rsidRPr="00A306AA">
        <w:t>.1.2.</w:t>
      </w:r>
      <w:r w:rsidR="000276AF" w:rsidRPr="00A306AA">
        <w:t>Komisia môže prostredníctvom systému JOSEPHINE požiadať uchádzačov o vysvetlenie ponuky a ak je to potrebné aj o predloženie dôkazov</w:t>
      </w:r>
      <w:r w:rsidR="00FB5B06" w:rsidRPr="00A306AA">
        <w:t>. Vysvetlením ponuky nemôže dôjsť k zmene. Za zmenu ponuky sa nepovažuje odstránenie zrejmých chýb v písaní a počítaní.</w:t>
      </w:r>
    </w:p>
    <w:p w:rsidR="00583B5F" w:rsidRDefault="00E41D45" w:rsidP="00D1470D">
      <w:pPr>
        <w:pStyle w:val="Cislo-2-text"/>
        <w:numPr>
          <w:ilvl w:val="0"/>
          <w:numId w:val="0"/>
        </w:numPr>
        <w:ind w:left="1418" w:hanging="709"/>
      </w:pPr>
      <w:r w:rsidRPr="00A306AA">
        <w:t>28</w:t>
      </w:r>
      <w:r w:rsidR="00FB5B06" w:rsidRPr="00A306AA">
        <w:t xml:space="preserve">.1.3. Komisia vylúči ponuku, ktorá nebude spĺňať požiadavky na predmet zákazky podľa </w:t>
      </w:r>
      <w:r w:rsidRPr="00A306AA">
        <w:t xml:space="preserve">časti </w:t>
      </w:r>
      <w:r w:rsidRPr="00A306AA">
        <w:rPr>
          <w:i/>
        </w:rPr>
        <w:t>A.3 Príprava ponuky</w:t>
      </w:r>
      <w:r w:rsidRPr="00A306AA">
        <w:t>, bod 16.1 a </w:t>
      </w:r>
      <w:proofErr w:type="spellStart"/>
      <w:r w:rsidRPr="00A306AA">
        <w:t>nasl</w:t>
      </w:r>
      <w:proofErr w:type="spellEnd"/>
      <w:r w:rsidRPr="00A306AA">
        <w:t xml:space="preserve"> </w:t>
      </w:r>
      <w:r w:rsidR="00FB5B06" w:rsidRPr="00A306AA">
        <w:t>týchto SP. Verejný obstarávateľ prostredníctvom systému JOSEPHINE oznámi uchádzačovi vylúčenie</w:t>
      </w:r>
      <w:r w:rsidR="00FB5B06">
        <w:t xml:space="preserve"> jeho ponuky s uvedením dôvodu vylúčenia a lehotu, v ktorej môže byť podaná námietka podľa  § 170 ods. 3 písm. d) zákona o verejnom obstarávaní.</w:t>
      </w:r>
    </w:p>
    <w:p w:rsidR="00D1470D" w:rsidRPr="00D1470D" w:rsidRDefault="00D1470D" w:rsidP="00D1470D">
      <w:pPr>
        <w:pStyle w:val="Cislo-2-text"/>
      </w:pPr>
      <w:r w:rsidRPr="00D1470D">
        <w:rPr>
          <w:u w:val="single"/>
        </w:rPr>
        <w:t xml:space="preserve"> Vyhodnotenie ponúk na základe stanovených kritérií</w:t>
      </w:r>
      <w:r>
        <w:rPr>
          <w:u w:val="single"/>
        </w:rPr>
        <w:t>:</w:t>
      </w:r>
    </w:p>
    <w:p w:rsidR="00D1470D" w:rsidRPr="001A7B15" w:rsidRDefault="00D1470D" w:rsidP="00D1470D">
      <w:pPr>
        <w:pStyle w:val="Cislo-2-text"/>
        <w:numPr>
          <w:ilvl w:val="0"/>
          <w:numId w:val="0"/>
        </w:numPr>
        <w:ind w:left="1418" w:hanging="709"/>
        <w:rPr>
          <w:i/>
        </w:rPr>
      </w:pPr>
      <w:r>
        <w:t>2</w:t>
      </w:r>
      <w:r w:rsidR="00E41D45">
        <w:t>8</w:t>
      </w:r>
      <w:r>
        <w:t>.2.1. Ponuky uchádzačov, ktoré budú spĺňať požiadavky verejného obstarávateľa na predmet zákazky a neboli z verejnej súťaže vylúčené sa budú vyhodnocovať podľa kritérií na vyhodnotenie ponúk určených v oznámení o vyhlásení verejného obstarávania a týchto súťažných podkladoch a na základe pravidiel stanovených verej</w:t>
      </w:r>
      <w:r w:rsidR="001A7B15">
        <w:t xml:space="preserve">ným obstarávateľom v Kapitole. </w:t>
      </w:r>
      <w:r w:rsidR="001A7B15" w:rsidRPr="001A7B15">
        <w:t>F</w:t>
      </w:r>
      <w:r w:rsidRPr="001A7B15">
        <w:t>.</w:t>
      </w:r>
      <w:r>
        <w:t xml:space="preserve"> </w:t>
      </w:r>
      <w:r w:rsidRPr="001A7B15">
        <w:rPr>
          <w:i/>
        </w:rPr>
        <w:t>Kritéria na vyhodnotenie ponúk a spôsob ich uplatnenia.</w:t>
      </w:r>
    </w:p>
    <w:p w:rsidR="007345C7" w:rsidRDefault="00E41D45" w:rsidP="00D1470D">
      <w:pPr>
        <w:pStyle w:val="Cislo-2-text"/>
        <w:numPr>
          <w:ilvl w:val="0"/>
          <w:numId w:val="0"/>
        </w:numPr>
        <w:ind w:left="1418" w:hanging="709"/>
      </w:pPr>
      <w:r>
        <w:t>28</w:t>
      </w:r>
      <w:r w:rsidR="007345C7">
        <w:t>.2.2. Ponuky uchádzačov, ktoré neboli vylúčené, systém JOSEPHINE postupne automatickým spôsobom zoradí od ponuky a najnižšou cenou až po ponuku s najvyššou cenou, pričom ponuke s najnižšou cenou pridelí priebežne prvé miesto. Komisia verejného obstarávateľa následne vykoná všetky potrebné úkony súvisiace so zákonom o verejnom obstarávaní.</w:t>
      </w:r>
    </w:p>
    <w:p w:rsidR="007345C7" w:rsidRDefault="00E41D45" w:rsidP="00D1470D">
      <w:pPr>
        <w:pStyle w:val="Cislo-2-text"/>
        <w:numPr>
          <w:ilvl w:val="0"/>
          <w:numId w:val="0"/>
        </w:numPr>
        <w:ind w:left="1418" w:hanging="709"/>
      </w:pPr>
      <w:r>
        <w:t>28</w:t>
      </w:r>
      <w:r w:rsidR="007345C7">
        <w:t>.2.3. Komisia môže prostredníctvom systému JOSEPHINE požiadať uchádzačov o vysvetlenie ponuky a ak je to potrebné aj o preloženie dôkazov. Vysvetlením ponuky nemôže dôjsť k jej zmene. Za zmenu ponuky sa nepovažuje odstránenie zrejmých chýb v písaní a počítaní.</w:t>
      </w:r>
    </w:p>
    <w:p w:rsidR="00766A52" w:rsidRDefault="00E41D45" w:rsidP="00766A52">
      <w:pPr>
        <w:pStyle w:val="Cislo-2-text"/>
        <w:numPr>
          <w:ilvl w:val="0"/>
          <w:numId w:val="0"/>
        </w:numPr>
        <w:ind w:left="1418" w:hanging="709"/>
      </w:pPr>
      <w:r>
        <w:t>28</w:t>
      </w:r>
      <w:r w:rsidR="00766A52">
        <w:t xml:space="preserve">.2.4. Po vyhodnotení ponúk podľa predchádzajúcich bodov sa použije elektronická aukcia. Na účasť v elektronickej aukcii budú vyzvaní uchádzači, ktorých ponuky neboli vylúčené. </w:t>
      </w:r>
      <w:r w:rsidR="00E222C5" w:rsidRPr="00816D20">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podľa § 54 ods. 7 zákona o verejnom obstarávaní. </w:t>
      </w:r>
    </w:p>
    <w:p w:rsidR="00766A52" w:rsidRDefault="00766A52" w:rsidP="00766A52">
      <w:pPr>
        <w:pStyle w:val="Cislo-2-text"/>
        <w:rPr>
          <w:u w:val="single"/>
        </w:rPr>
      </w:pPr>
      <w:r w:rsidRPr="00766A52">
        <w:rPr>
          <w:u w:val="single"/>
        </w:rPr>
        <w:t>Vyhodnotenie splnenia podmienok účasti</w:t>
      </w:r>
      <w:r>
        <w:rPr>
          <w:u w:val="single"/>
        </w:rPr>
        <w:t>:</w:t>
      </w:r>
    </w:p>
    <w:p w:rsidR="00766A52" w:rsidRDefault="00E41D45" w:rsidP="00127DCC">
      <w:pPr>
        <w:pStyle w:val="Cislo-2-text"/>
        <w:numPr>
          <w:ilvl w:val="0"/>
          <w:numId w:val="0"/>
        </w:numPr>
        <w:ind w:left="1418" w:hanging="709"/>
      </w:pPr>
      <w:r>
        <w:t>28</w:t>
      </w:r>
      <w:r w:rsidR="00127DCC">
        <w:t xml:space="preserve">.3.1. </w:t>
      </w:r>
      <w:r w:rsidR="00766A52">
        <w:t>Po</w:t>
      </w:r>
      <w:r>
        <w:t xml:space="preserve"> vyhodnotení ponúk podľa bodu 28.1 a 28</w:t>
      </w:r>
      <w:r w:rsidR="00766A52">
        <w:t xml:space="preserve">.2. komisia vyhodnotí splnenie podmienok účasti uchádzačov v súlade s § 55, resp. § 40 a ďalšími </w:t>
      </w:r>
      <w:r w:rsidR="00127DCC">
        <w:t>ustanoveniami zákona o verejnom obstarávaní. Splnenia podmienok účasti bude pozostávať z:</w:t>
      </w:r>
    </w:p>
    <w:p w:rsidR="00127DCC" w:rsidRDefault="00E41D45" w:rsidP="00127DCC">
      <w:pPr>
        <w:pStyle w:val="Cislo-2-text"/>
        <w:numPr>
          <w:ilvl w:val="0"/>
          <w:numId w:val="0"/>
        </w:numPr>
        <w:tabs>
          <w:tab w:val="clear" w:pos="1066"/>
          <w:tab w:val="clear" w:pos="1423"/>
          <w:tab w:val="clear" w:pos="1780"/>
          <w:tab w:val="clear" w:pos="2138"/>
          <w:tab w:val="clear" w:pos="2495"/>
          <w:tab w:val="clear" w:pos="2852"/>
        </w:tabs>
        <w:ind w:left="1418"/>
      </w:pPr>
      <w:r>
        <w:t>28</w:t>
      </w:r>
      <w:r w:rsidR="00127DCC">
        <w:t>.3.1.1. posúdenia splnenia podmienok účasti týkajúcich sa osobného postavenia  uchádzača v súlade s § 32 zákona o verejnom obstarávaní,</w:t>
      </w:r>
    </w:p>
    <w:p w:rsidR="00127DCC" w:rsidRDefault="00E41D45" w:rsidP="00127DCC">
      <w:pPr>
        <w:pStyle w:val="Cislo-2-text"/>
        <w:numPr>
          <w:ilvl w:val="0"/>
          <w:numId w:val="0"/>
        </w:numPr>
        <w:tabs>
          <w:tab w:val="clear" w:pos="1066"/>
          <w:tab w:val="clear" w:pos="1423"/>
          <w:tab w:val="clear" w:pos="1780"/>
          <w:tab w:val="clear" w:pos="2138"/>
          <w:tab w:val="clear" w:pos="2495"/>
          <w:tab w:val="clear" w:pos="2852"/>
        </w:tabs>
        <w:ind w:left="1418"/>
      </w:pPr>
      <w:r>
        <w:t>28</w:t>
      </w:r>
      <w:r w:rsidR="00127DCC">
        <w:t>.3.1.2. posúdenia splnenia podmienok účasti týkajúcich sa finančného a ekonomického postavenia v súlade s § 33 zákona o verejnom obstarávaní (ak sa vyžaduje)</w:t>
      </w:r>
    </w:p>
    <w:p w:rsidR="00127DCC" w:rsidRDefault="00E41D45" w:rsidP="00127DCC">
      <w:pPr>
        <w:pStyle w:val="Cislo-2-text"/>
        <w:numPr>
          <w:ilvl w:val="0"/>
          <w:numId w:val="0"/>
        </w:numPr>
        <w:tabs>
          <w:tab w:val="clear" w:pos="1066"/>
          <w:tab w:val="clear" w:pos="1423"/>
          <w:tab w:val="clear" w:pos="1780"/>
          <w:tab w:val="clear" w:pos="2138"/>
          <w:tab w:val="clear" w:pos="2495"/>
          <w:tab w:val="clear" w:pos="2852"/>
        </w:tabs>
        <w:ind w:left="1418"/>
      </w:pPr>
      <w:r>
        <w:t>28</w:t>
      </w:r>
      <w:r w:rsidR="00127DCC">
        <w:t>.3.1.3. posúdenia splnenia podmienok účasti týkajúcich sa technickej alebo odbornej spôsobilosti v súlade s § 34 zákona o verejnom obstarávaní (ak sa vyžaduje).</w:t>
      </w:r>
    </w:p>
    <w:p w:rsidR="00127DCC" w:rsidRPr="001A7B15" w:rsidRDefault="008728CB" w:rsidP="006A0CD8">
      <w:pPr>
        <w:pStyle w:val="Cislo-2-text"/>
        <w:rPr>
          <w:i/>
        </w:rPr>
      </w:pPr>
      <w:r w:rsidRPr="006A0CD8">
        <w:t xml:space="preserve">Splnenie podmienok účasti uchádzačov vo verejnej súťaži sa bude posudzovať v súlade s oznámením o vyhlásení verejného obstarávania a týchto súťažných podkladov, z dokladov </w:t>
      </w:r>
      <w:r w:rsidRPr="006A0CD8">
        <w:lastRenderedPageBreak/>
        <w:t xml:space="preserve">predložených podľa požiadaviek verejného obstarávateľa uvedených v kapitole B. </w:t>
      </w:r>
      <w:r w:rsidRPr="001A7B15">
        <w:rPr>
          <w:i/>
        </w:rPr>
        <w:t>Podmienky účasti uchádzačov.</w:t>
      </w:r>
    </w:p>
    <w:p w:rsidR="006A0CD8" w:rsidRPr="006A0CD8" w:rsidRDefault="006A0CD8" w:rsidP="006A0CD8">
      <w:pPr>
        <w:pStyle w:val="Cislo-2-text"/>
      </w:pPr>
      <w:r>
        <w:t xml:space="preserve">Ak uchádzač nebude spĺňať podmienky účasti zmysle kapitoly B. </w:t>
      </w:r>
      <w:r w:rsidRPr="001A7B15">
        <w:rPr>
          <w:i/>
        </w:rPr>
        <w:t>Podmienky účasti u</w:t>
      </w:r>
      <w:r w:rsidR="009113E1" w:rsidRPr="001A7B15">
        <w:rPr>
          <w:i/>
        </w:rPr>
        <w:t>chádzačov</w:t>
      </w:r>
      <w:r w:rsidR="009113E1">
        <w:t xml:space="preserve"> alebo nepredloží požadované doklady a informácie alebo predloží neplatné doklady, ktorými preukazuje splnenie podmienok účasti alebo nepredloží po písomnej žiadosti podľa § 40 ods. 4 zákona o verejnom obstarávaní vysvetlenie alebo doplnenie preložených dokladov v stanovenej lehote, bude z verejnej súťaže vylúčený. Uchádzač bude prostredníctvom systému JOSEPHINE upovedomený o vylúčení s uvedením dôvodu vylúčenia a lehotu, v ktorej môže podať námietku.</w:t>
      </w:r>
    </w:p>
    <w:p w:rsidR="00E222C5" w:rsidRPr="00322631" w:rsidRDefault="00E222C5" w:rsidP="00E222C5">
      <w:pPr>
        <w:pStyle w:val="Cislo-2-text"/>
      </w:pPr>
      <w:r w:rsidRPr="00322631">
        <w:t>V prípade zistených zrejmých chýb v písaní a počítaní komisia požiada uchádzača o vysvetlenie. Za zmenu ponuky sa nepovažuje odstránenie zrejmých chýb v písaní a počítaní.</w:t>
      </w:r>
    </w:p>
    <w:p w:rsidR="00BD3B58" w:rsidRDefault="00BD3B58" w:rsidP="00E222C5">
      <w:pPr>
        <w:pStyle w:val="Cislo-1-nadpis"/>
        <w:numPr>
          <w:ilvl w:val="0"/>
          <w:numId w:val="0"/>
        </w:numPr>
      </w:pPr>
      <w:bookmarkStart w:id="42" w:name="_Toc77366766"/>
      <w:r>
        <w:t>Mena na vyhodnotenie ponúk</w:t>
      </w:r>
      <w:bookmarkEnd w:id="42"/>
    </w:p>
    <w:p w:rsidR="00BD3B58" w:rsidRDefault="00BD3B58" w:rsidP="002C3611">
      <w:pPr>
        <w:pStyle w:val="Cislo-2-text"/>
      </w:pPr>
      <w:r>
        <w:t>Mena</w:t>
      </w:r>
      <w:r w:rsidR="002C3611">
        <w:t xml:space="preserve"> </w:t>
      </w:r>
      <w:r w:rsidR="002C3611" w:rsidRPr="002C3611">
        <w:t xml:space="preserve">na vyhodnotenie </w:t>
      </w:r>
      <w:r>
        <w:t>je: EUR.</w:t>
      </w:r>
    </w:p>
    <w:p w:rsidR="00CF704A" w:rsidRDefault="00CF704A" w:rsidP="00CF704A">
      <w:pPr>
        <w:pStyle w:val="Cislo-1-nadpis"/>
      </w:pPr>
      <w:bookmarkStart w:id="43" w:name="_Toc77366767"/>
      <w:r>
        <w:t>Kritéria na vyhodnotenie ponúk</w:t>
      </w:r>
      <w:bookmarkEnd w:id="43"/>
    </w:p>
    <w:p w:rsidR="00CF704A" w:rsidRPr="00CF704A" w:rsidRDefault="00CF704A" w:rsidP="00CF704A">
      <w:pPr>
        <w:pStyle w:val="Cislo-2-text"/>
      </w:pPr>
      <w:r>
        <w:t xml:space="preserve">Kritéria na vyhodnotenie ponúk a pravidlá uplatnenia kritérií sú uvedené v kapitole </w:t>
      </w:r>
      <w:fldSimple w:instr=" REF _Ref450130065 \n \h  \* MERGEFORMAT ">
        <w:r w:rsidR="0051350B">
          <w:t>F</w:t>
        </w:r>
      </w:fldSimple>
      <w:r w:rsidRPr="00D86FBA">
        <w:rPr>
          <w:i/>
        </w:rPr>
        <w:t>.</w:t>
      </w:r>
      <w:r>
        <w:rPr>
          <w:i/>
        </w:rPr>
        <w:t> </w:t>
      </w:r>
      <w:fldSimple w:instr=" REF _Ref450130096 \h  \* MERGEFORMAT ">
        <w:r w:rsidR="0051350B" w:rsidRPr="0051350B">
          <w:rPr>
            <w:i/>
          </w:rPr>
          <w:t>Kritériá na vyhodnocovanie ponúk a spôsob ich uplatnenia</w:t>
        </w:r>
      </w:fldSimple>
      <w:r>
        <w:rPr>
          <w:i/>
        </w:rPr>
        <w:t>.</w:t>
      </w:r>
    </w:p>
    <w:p w:rsidR="008A2970" w:rsidRDefault="008A2970" w:rsidP="008A2970">
      <w:pPr>
        <w:pStyle w:val="Cislo-2-text"/>
        <w:numPr>
          <w:ilvl w:val="0"/>
          <w:numId w:val="0"/>
        </w:numPr>
      </w:pPr>
    </w:p>
    <w:p w:rsidR="009554BC" w:rsidRPr="009B6D15" w:rsidRDefault="000B719F" w:rsidP="000B719F">
      <w:pPr>
        <w:pStyle w:val="Nadpis2"/>
      </w:pPr>
      <w:bookmarkStart w:id="44" w:name="_Toc77366768"/>
      <w:r w:rsidRPr="009B6D15">
        <w:t>Informácia o výsledku, p</w:t>
      </w:r>
      <w:r w:rsidR="009554BC" w:rsidRPr="009B6D15">
        <w:t xml:space="preserve">rijatie </w:t>
      </w:r>
      <w:r w:rsidRPr="009B6D15">
        <w:t xml:space="preserve">ponuky a uzatvorenie </w:t>
      </w:r>
      <w:r w:rsidR="009554BC" w:rsidRPr="009B6D15">
        <w:t>zmluvy</w:t>
      </w:r>
      <w:bookmarkEnd w:id="44"/>
    </w:p>
    <w:p w:rsidR="009554BC" w:rsidRPr="009B6D15" w:rsidRDefault="000B719F" w:rsidP="000B719F">
      <w:pPr>
        <w:pStyle w:val="Cislo-1-nadpis"/>
      </w:pPr>
      <w:bookmarkStart w:id="45" w:name="_Toc77366769"/>
      <w:r w:rsidRPr="009B6D15">
        <w:t>Informácia o výsledku vyhodnotenia ponúk</w:t>
      </w:r>
      <w:bookmarkEnd w:id="45"/>
    </w:p>
    <w:p w:rsidR="00977A0D" w:rsidRPr="009B6D15" w:rsidRDefault="00977A0D" w:rsidP="00977A0D">
      <w:pPr>
        <w:pStyle w:val="Text-1"/>
      </w:pPr>
      <w:r w:rsidRPr="009B6D15">
        <w:t>Verejný obstarávateľ po vyhodnotení ponúk bude postupovať nasledovne:</w:t>
      </w:r>
    </w:p>
    <w:p w:rsidR="000B719F" w:rsidRPr="009B6D15" w:rsidRDefault="000B719F" w:rsidP="000B719F">
      <w:pPr>
        <w:pStyle w:val="Cislo-2-text"/>
      </w:pPr>
      <w:r w:rsidRPr="009B6D15">
        <w:t xml:space="preserve">Ak nedošlo k predloženiu dokladov preukazujúcich splnenie podmienok účasti skôr, </w:t>
      </w:r>
      <w:r w:rsidR="009B6D15">
        <w:t xml:space="preserve">alebo ak sa vyhodnotenie splnenia podmienok účasti uskutoční po vyhodnotení ponúk, </w:t>
      </w:r>
      <w:r w:rsidRPr="009B6D15">
        <w:t xml:space="preserve">verejný obstarávateľ </w:t>
      </w:r>
      <w:r w:rsidR="0001343A" w:rsidRPr="009B6D15">
        <w:t>je</w:t>
      </w:r>
      <w:r w:rsidRPr="009B6D15">
        <w:t xml:space="preserve"> povinn</w:t>
      </w:r>
      <w:r w:rsidR="0001343A" w:rsidRPr="009B6D15">
        <w:t>ý</w:t>
      </w:r>
      <w:r w:rsidRPr="009B6D15">
        <w:t xml:space="preserve"> po vyhodnotení ponúk vyhodnotiť splnenie podmienok účasti uchádzačmi, ktorí sa umiestnili na </w:t>
      </w:r>
      <w:r w:rsidR="009B6D15">
        <w:t>prvom až treťom mieste v poradí alebo vyhodnotiť splnenie podmienok účasti uchádzačom, ktorý sa umiestnil na prvom mieste v poradí.</w:t>
      </w:r>
      <w:r w:rsidRPr="009B6D15">
        <w:t xml:space="preserve"> </w:t>
      </w:r>
      <w:r w:rsidR="009B6D15">
        <w:t xml:space="preserve"> Ak verejný obstarávateľ vyhodnocuje</w:t>
      </w:r>
      <w:r w:rsidR="00267092">
        <w:t xml:space="preserve"> </w:t>
      </w:r>
      <w:r w:rsidR="009B6D15">
        <w:t>ponuky z hľadiska splnenia požiadaviek na predmet zákazky po vyhodnotení ponúk  na základe kritérií na hodnotenie</w:t>
      </w:r>
      <w:r w:rsidR="00ED18BD">
        <w:t xml:space="preserve"> ponúk, je povinný vyhodnotiť u uchádzača, ktorý sa </w:t>
      </w:r>
      <w:r w:rsidR="00267092">
        <w:t>umiestnil</w:t>
      </w:r>
      <w:r w:rsidR="00ED18BD">
        <w:t xml:space="preserve"> na prvom mieste v poradí alebo u uchádzačov, ktorí sa umiestnili na prvom až treťom mieste  v </w:t>
      </w:r>
      <w:r w:rsidR="00267092">
        <w:t>poradí</w:t>
      </w:r>
      <w:r w:rsidR="00ED18BD">
        <w:t xml:space="preserve">, splnenie podmienok účasti a požiadaviek na predmet zákazky. </w:t>
      </w:r>
      <w:r w:rsidRPr="009B6D15">
        <w:t>Ak dôjde k vylúčeniu uchádzača alebo uchádzačov</w:t>
      </w:r>
      <w:r w:rsidR="00ED18BD">
        <w:t xml:space="preserve"> alebo ich ponúk</w:t>
      </w:r>
      <w:r w:rsidRPr="009B6D15">
        <w:t xml:space="preserve">, vyhodnotí sa následne splnenie podmienok účasti </w:t>
      </w:r>
      <w:r w:rsidR="00ED18BD">
        <w:t xml:space="preserve">a požiadaviek </w:t>
      </w:r>
      <w:r w:rsidR="00267092">
        <w:t xml:space="preserve"> na predmet zákazky u </w:t>
      </w:r>
      <w:r w:rsidRPr="009B6D15">
        <w:t>ďalšieho uchádzača alebo uchádzačov v poradí tak, aby uchádzači umiestnení na prvom až treťom mieste v novo zostavenom poradí spĺňali podmienky účasti</w:t>
      </w:r>
      <w:r w:rsidR="00ED18BD">
        <w:t xml:space="preserve"> a požiadavky na predmet zákazky alebo aby uchádzač umiestnený na prvom mieste v novo zostavenom poradí spĺňal podmienky účasti a požiadavky na predmet zákazky</w:t>
      </w:r>
      <w:r w:rsidR="00A3685C" w:rsidRPr="009B6D15">
        <w:t>.</w:t>
      </w:r>
      <w:r w:rsidR="0075213E">
        <w:t xml:space="preserve"> </w:t>
      </w:r>
      <w:r w:rsidRPr="009B6D15">
        <w:t xml:space="preserve">Verejný obstarávateľ </w:t>
      </w:r>
      <w:r w:rsidR="007B596E" w:rsidRPr="009B6D15">
        <w:t>prostredníctvom komunikačného rozhrania systému JOSEPHINE</w:t>
      </w:r>
      <w:r w:rsidRPr="009B6D15">
        <w:t xml:space="preserve"> požiada uchádzačov o predloženie dokladov preukazujúcich splnenie podmienok účasti v lehote nie kratšej ako päť pracovných dní odo dňa doručenia žiadosti a vyhodnot</w:t>
      </w:r>
      <w:r w:rsidR="00413C22" w:rsidRPr="009B6D15">
        <w:t>í</w:t>
      </w:r>
      <w:r w:rsidRPr="009B6D15">
        <w:t xml:space="preserve"> ich podľa § 40</w:t>
      </w:r>
      <w:r w:rsidR="00DE4362" w:rsidRPr="009B6D15">
        <w:t xml:space="preserve"> ZVO</w:t>
      </w:r>
      <w:r w:rsidRPr="009B6D15">
        <w:t xml:space="preserve">. </w:t>
      </w:r>
      <w:r w:rsidR="00267092">
        <w:t>Požiadavky na predmet zákazky verejný obstarávateľ vyhodnocuje podľa § 53 ZVO. Nepredloženie dokladov v tejto lehote sa bude považovať za nesplnenie podmienok účasti.</w:t>
      </w:r>
    </w:p>
    <w:p w:rsidR="007B596E" w:rsidRPr="009B6D15" w:rsidRDefault="000B719F" w:rsidP="009E4D85">
      <w:pPr>
        <w:pStyle w:val="Cislo-2-text"/>
        <w:rPr>
          <w:rFonts w:cs="Arial"/>
        </w:rPr>
      </w:pPr>
      <w:r w:rsidRPr="009B6D15">
        <w:t xml:space="preserve">Verejný obstarávateľ </w:t>
      </w:r>
      <w:r w:rsidR="00267092">
        <w:t xml:space="preserve">po </w:t>
      </w:r>
      <w:r w:rsidRPr="009B6D15">
        <w:t xml:space="preserve">vyhodnotení ponúk, po skončení postupu podľa </w:t>
      </w:r>
      <w:r w:rsidR="00C131D4">
        <w:t>vyššie uvedeného bodu</w:t>
      </w:r>
      <w:r w:rsidR="00DE4362" w:rsidRPr="009B6D15">
        <w:t xml:space="preserve"> </w:t>
      </w:r>
      <w:r w:rsidRPr="009B6D15">
        <w:t xml:space="preserve">a po odoslaní všetkých oznámení o vylúčení uchádzača, bezodkladne </w:t>
      </w:r>
      <w:r w:rsidR="007B596E" w:rsidRPr="009B6D15">
        <w:t>prostredníctvom komunikačného rozhrania systému JOSEPHINE</w:t>
      </w:r>
      <w:r w:rsidR="00C131D4">
        <w:t xml:space="preserve"> oznámi</w:t>
      </w:r>
      <w:r w:rsidRPr="009B6D15">
        <w:t xml:space="preserve"> všetkým uchádzačom, ktorých ponuky sa vyhodnocovali, výsledok vyhodnotenia ponúk, vrátane poradi</w:t>
      </w:r>
      <w:r w:rsidR="00C131D4">
        <w:t>a uchádzačov a súčasne uverejní</w:t>
      </w:r>
      <w:r w:rsidRPr="009B6D15">
        <w:t xml:space="preserve"> informáciu o výsledku vyhodnotenia ponúk a poradie uchádzačov v</w:t>
      </w:r>
      <w:r w:rsidR="00C131D4">
        <w:t xml:space="preserve"> svojom</w:t>
      </w:r>
      <w:r w:rsidRPr="009B6D15">
        <w:t xml:space="preserve"> profile. </w:t>
      </w:r>
    </w:p>
    <w:p w:rsidR="00C131D4" w:rsidRDefault="00C131D4" w:rsidP="00C131D4">
      <w:pPr>
        <w:pStyle w:val="Cislo-2-text"/>
      </w:pPr>
      <w:r w:rsidRPr="00C808AE">
        <w:t>Úspešnému uchádzačovi alebo uchádzačom verejný obstarávateľ prostredníctvom komunikačného rozhrania systému JOSEPHINE, oznámi že jeho ponuku alebo ponuky prijíma, neúspešnému  uchádzačovi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podaná námietka podľa § 170 ods. 3 písm. f) zákona o verejnom obstarávaní.</w:t>
      </w:r>
    </w:p>
    <w:p w:rsidR="00977A0D" w:rsidRDefault="00977A0D" w:rsidP="00CF7197">
      <w:pPr>
        <w:pStyle w:val="Cislo-1-nadpis"/>
      </w:pPr>
      <w:bookmarkStart w:id="46" w:name="_Toc77366770"/>
      <w:r w:rsidRPr="00CF7197">
        <w:lastRenderedPageBreak/>
        <w:t>Uzavretie</w:t>
      </w:r>
      <w:r w:rsidRPr="00977A0D">
        <w:t xml:space="preserve"> zmluvy</w:t>
      </w:r>
      <w:bookmarkEnd w:id="46"/>
    </w:p>
    <w:p w:rsidR="00C131D4" w:rsidRPr="00977A0D" w:rsidRDefault="00C131D4" w:rsidP="00C131D4">
      <w:pPr>
        <w:pStyle w:val="Cislo-2-text"/>
      </w:pPr>
      <w:r>
        <w:t xml:space="preserve">Výsledkom postupu verejného obstarávania bude uzavretie </w:t>
      </w:r>
      <w:r w:rsidR="00E41D45">
        <w:t>rámcovej dohody</w:t>
      </w:r>
      <w:r>
        <w:t xml:space="preserve"> s jedným  úspešným uchádzačom v súlade s vymedzením predmetu zákazky v kapitole </w:t>
      </w:r>
      <w:r>
        <w:rPr>
          <w:i/>
        </w:rPr>
        <w:t>C. Opis predmetu zákazky.</w:t>
      </w:r>
    </w:p>
    <w:p w:rsidR="000B719F" w:rsidRPr="00A3685C" w:rsidRDefault="00AA3444" w:rsidP="00AA3444">
      <w:pPr>
        <w:pStyle w:val="Cislo-2-text"/>
      </w:pPr>
      <w:r w:rsidRPr="00A3685C">
        <w:t xml:space="preserve">Uzavretá </w:t>
      </w:r>
      <w:r w:rsidR="004C6AEB">
        <w:t>rámcová dohoda</w:t>
      </w:r>
      <w:r w:rsidR="009A0C4A">
        <w:t xml:space="preserve"> </w:t>
      </w:r>
      <w:r w:rsidRPr="00A3685C">
        <w:t>nesmie byť v</w:t>
      </w:r>
      <w:r w:rsidR="00D62415">
        <w:t xml:space="preserve"> rozpore so súťažnými podkladmi</w:t>
      </w:r>
      <w:r w:rsidRPr="00A3685C">
        <w:t xml:space="preserve"> a s ponukou predloženou úspešným uchádzačom alebo uchádzačmi.</w:t>
      </w:r>
    </w:p>
    <w:p w:rsidR="00C131D4" w:rsidRDefault="00C131D4" w:rsidP="00C131D4">
      <w:pPr>
        <w:pStyle w:val="Cislo-2-text"/>
      </w:pPr>
      <w:r>
        <w:t xml:space="preserve">Verejný obstarávateľ môže uzavrieť zmluvu s úspešným uchádzačom alebo uchádzačmi </w:t>
      </w:r>
      <w:r w:rsidRPr="00AD5FD8">
        <w:t>najskôr šestnásty deň</w:t>
      </w:r>
      <w:r>
        <w:rPr>
          <w:b/>
        </w:rPr>
        <w:t xml:space="preserve"> </w:t>
      </w:r>
      <w:r>
        <w:t>odo dňa odoslania informácie o výsledku vyhodnotenia ponúk podľa § 55 ZVO, pri využití prostriedkov elektronickej komunikácie podľa § 20 ZVO najskôr jedenásty deň odo dňa odoslania informácie o výsledku vyhodnotenia ponúk podľa § 55 ZVO, ak nebola doručená žiadosť o nápravu, ak žiadosť o nápravu bola doručená po uplynutí lehoty podľa § 164 ods. 3 ZVO alebo ak neboli doručené námietky podľa § 170 ZVO. V ostatných prípadoch bude verejný obstarávateľ postupovať pri uzavretí zmluvy podľa § 56 ods. 3 a </w:t>
      </w:r>
      <w:proofErr w:type="spellStart"/>
      <w:r>
        <w:t>nasl</w:t>
      </w:r>
      <w:proofErr w:type="spellEnd"/>
      <w:r>
        <w:t>. ZVO.</w:t>
      </w:r>
    </w:p>
    <w:p w:rsidR="006E4EE5" w:rsidRDefault="00C131D4" w:rsidP="00AA3444">
      <w:pPr>
        <w:pStyle w:val="Cislo-2-text"/>
      </w:pPr>
      <w:r>
        <w:t xml:space="preserve">Úspešný uchádzač alebo uchádzači sú povinní poskytnúť verejnému obstarávateľovi riadnu súčinnosť potrebnú na uzavretie zmluvy tak, aby mohli byť uzavreté do </w:t>
      </w:r>
      <w:r w:rsidR="00CD77E4">
        <w:t>10</w:t>
      </w:r>
      <w:r>
        <w:t xml:space="preserve"> pracovných dní odo dňa uplynutia lehoty podľa § 56 ods. 2 až 7 ZVO, ak boli na ich uzavretie písomne vyzvaní.</w:t>
      </w:r>
    </w:p>
    <w:p w:rsidR="006E4EE5" w:rsidRDefault="006E4EE5" w:rsidP="006E4EE5">
      <w:pPr>
        <w:pStyle w:val="Cislo-2-text"/>
      </w:pPr>
      <w:r w:rsidRPr="00FA1129">
        <w:t>Verejný obstarávateľ a obstarávateľ nesmie uzavrieť zmluvu, koncesnú zmluvu alebo rámcovú dohodu s uchádzačom alebo uchádzačmi, ktorí majú povinnosť zapisovať sa do registra partnerov verejného sektora</w:t>
      </w:r>
      <w:r>
        <w:t xml:space="preserve"> </w:t>
      </w:r>
      <w:r w:rsidRPr="00FA1129">
        <w:t>a nie sú zapísaní v registri partnerov ve</w:t>
      </w:r>
      <w:r>
        <w:t>rejného sektora</w:t>
      </w:r>
      <w:r w:rsidRPr="00FA1129">
        <w:t xml:space="preserve"> alebo ktorých subdodávatelia alebo subdodávatelia podľa osobitného predpisu, ktorí majú povinnosť zapisovať sa do registra partnerov verejného sektora a nie sú zapísaní v regis</w:t>
      </w:r>
      <w:r>
        <w:t>tri partnerov verejného sektora.</w:t>
      </w:r>
    </w:p>
    <w:p w:rsidR="00AA3444" w:rsidRPr="00A3685C" w:rsidRDefault="00AA3444" w:rsidP="000C3171">
      <w:pPr>
        <w:pStyle w:val="Cislo-2-text"/>
      </w:pPr>
      <w:r w:rsidRPr="00A3685C">
        <w:t xml:space="preserve">Ak úspešný uchádzač alebo uchádzači </w:t>
      </w:r>
      <w:r w:rsidR="000C3171" w:rsidRPr="00A3685C">
        <w:t xml:space="preserve">odmietnu uzavrieť zmluvu alebo </w:t>
      </w:r>
      <w:r w:rsidRPr="00A3685C">
        <w:t>neposkytnú riadnu súčinno</w:t>
      </w:r>
      <w:r w:rsidR="000C3171" w:rsidRPr="00A3685C">
        <w:t>s</w:t>
      </w:r>
      <w:r w:rsidRPr="00A3685C">
        <w:t>ť potrebnú na uzatvorenie</w:t>
      </w:r>
      <w:r w:rsidR="000C3171" w:rsidRPr="00A3685C">
        <w:t xml:space="preserve"> rámcovej dohody, verejný obstarávateľ násle</w:t>
      </w:r>
      <w:r w:rsidR="006366F8">
        <w:t xml:space="preserve">dne postupuje podľa § </w:t>
      </w:r>
      <w:r w:rsidR="00A264C7" w:rsidRPr="00A264C7">
        <w:t>56 ods. 9 a </w:t>
      </w:r>
      <w:proofErr w:type="spellStart"/>
      <w:r w:rsidR="00A264C7" w:rsidRPr="00A264C7">
        <w:t>nasl</w:t>
      </w:r>
      <w:proofErr w:type="spellEnd"/>
      <w:r w:rsidR="00A264C7" w:rsidRPr="00A264C7">
        <w:t>.</w:t>
      </w:r>
      <w:r w:rsidR="00DE4362" w:rsidRPr="00A264C7">
        <w:t xml:space="preserve"> ZVO</w:t>
      </w:r>
      <w:r w:rsidR="000C3171" w:rsidRPr="00A264C7">
        <w:t>.</w:t>
      </w:r>
    </w:p>
    <w:p w:rsidR="000C3171" w:rsidRDefault="000C3171" w:rsidP="000C3171">
      <w:pPr>
        <w:pStyle w:val="Cislo-2-text"/>
      </w:pPr>
      <w:r w:rsidRPr="000C3171">
        <w:t xml:space="preserve">Povinnosť mať zapísaných konečných užívateľov výhod v </w:t>
      </w:r>
      <w:r w:rsidR="006F4DAC">
        <w:t xml:space="preserve">registri partnerov verejného sektora </w:t>
      </w:r>
      <w:r w:rsidRPr="000C3171">
        <w:t>sa vzťahuje na každého člena skupiny dodávateľov.</w:t>
      </w:r>
    </w:p>
    <w:p w:rsidR="00CF7197" w:rsidRPr="00CF7197" w:rsidRDefault="00CF7197" w:rsidP="00CF7197">
      <w:pPr>
        <w:pStyle w:val="Cislo-1-nadpis"/>
      </w:pPr>
      <w:bookmarkStart w:id="47" w:name="_Toc77366771"/>
      <w:r w:rsidRPr="00CF7197">
        <w:t>Využitie subdodávateľov</w:t>
      </w:r>
      <w:bookmarkEnd w:id="47"/>
    </w:p>
    <w:p w:rsidR="006E4EE5" w:rsidRPr="00D43678" w:rsidRDefault="0027537F" w:rsidP="006E4EE5">
      <w:pPr>
        <w:pStyle w:val="Cislo-2-text"/>
      </w:pPr>
      <w:r w:rsidRPr="0027537F">
        <w:t>Verejný obstarávateľ vyžaduj</w:t>
      </w:r>
      <w:r>
        <w:t>e</w:t>
      </w:r>
      <w:r w:rsidRPr="0027537F">
        <w:t xml:space="preserve">, aby úspešný </w:t>
      </w:r>
      <w:r w:rsidRPr="00A871F9">
        <w:t>uchádzač v rámcovej dohode  najneskôr</w:t>
      </w:r>
      <w:r w:rsidRPr="0027537F">
        <w:t xml:space="preserve"> v čase jej uzavretia uviedol údaje o všetkých známych subdodávateľoch, údaje o osobe oprávnenej konať za subdodávateľa v rozsahu meno a priezvisko, adresa pobytu, dátum narodenia.</w:t>
      </w:r>
      <w:r w:rsidR="004E7479">
        <w:t xml:space="preserve"> </w:t>
      </w:r>
      <w:r w:rsidR="00C65327">
        <w:t>Úspešný uchádzač bude postupovať podľa pokynov v</w:t>
      </w:r>
      <w:r w:rsidR="003D4F69">
        <w:t> </w:t>
      </w:r>
      <w:r w:rsidR="00C65327">
        <w:t>kapitole</w:t>
      </w:r>
      <w:r w:rsidR="003D4F69">
        <w:t xml:space="preserve"> </w:t>
      </w:r>
      <w:r w:rsidR="005843E6" w:rsidRPr="005843E6">
        <w:t>E</w:t>
      </w:r>
      <w:r w:rsidR="003D4F69" w:rsidRPr="005843E6">
        <w:rPr>
          <w:i/>
        </w:rPr>
        <w:t>.</w:t>
      </w:r>
      <w:r w:rsidR="003D4F69">
        <w:rPr>
          <w:i/>
        </w:rPr>
        <w:t> </w:t>
      </w:r>
      <w:fldSimple w:instr=" REF _Ref450132284 \h  \* MERGEFORMAT ">
        <w:r w:rsidR="0051350B" w:rsidRPr="0051350B">
          <w:rPr>
            <w:i/>
          </w:rPr>
          <w:t>Obchodné podmienky plnenia predmetu zákazky</w:t>
        </w:r>
      </w:fldSimple>
      <w:r w:rsidR="00C65327">
        <w:t>.</w:t>
      </w:r>
    </w:p>
    <w:p w:rsidR="006E4EE5" w:rsidRPr="00424162" w:rsidRDefault="006E4EE5" w:rsidP="006E4EE5">
      <w:pPr>
        <w:pStyle w:val="Cislo-1-nadpis"/>
      </w:pPr>
      <w:bookmarkStart w:id="48" w:name="_Toc77366772"/>
      <w:r w:rsidRPr="006E4EE5">
        <w:t>Doplňujúce informácie</w:t>
      </w:r>
      <w:bookmarkEnd w:id="48"/>
    </w:p>
    <w:p w:rsidR="006E4EE5" w:rsidRDefault="006E4EE5" w:rsidP="006E4EE5">
      <w:pPr>
        <w:pStyle w:val="Cislo-2-text"/>
      </w:pPr>
      <w:r>
        <w:t>Verejný obstarávateľ si vyhradzuje právo zrušiť verejné obstarávanie v prípade, že dôjde k zmene alebo úprave rozpočtu u verejného obstarávateľa, ktorá by spôsobila, že verejný obstarávateľ by na predmet zákazky nemal finančné krytie.</w:t>
      </w:r>
    </w:p>
    <w:p w:rsidR="006E4EE5" w:rsidRDefault="006E4EE5" w:rsidP="006E4EE5">
      <w:pPr>
        <w:pStyle w:val="Cislo-2-text"/>
      </w:pPr>
      <w:r>
        <w:t xml:space="preserve">Verejný obstarávateľ si vyhradzuje právo overenia všetkých skutočností uvedených v ponukách uchádzačov, najmä v zozname </w:t>
      </w:r>
      <w:r w:rsidR="00753EEB">
        <w:t>dodaných tovarov</w:t>
      </w:r>
      <w:r>
        <w:t xml:space="preserve"> rovnakého alebo obdobného charakteru ako je predmet zákazky, bez predchádzajúceho súhlasu uchádzačov.</w:t>
      </w:r>
    </w:p>
    <w:p w:rsidR="006E4EE5" w:rsidRDefault="006E4EE5" w:rsidP="006E4EE5">
      <w:pPr>
        <w:pStyle w:val="Cislo-2-text"/>
      </w:pPr>
      <w:r>
        <w:t xml:space="preserve">Skutočnosti neupravené v týchto </w:t>
      </w:r>
      <w:r w:rsidR="005843E6">
        <w:t>súťažných podkladoch</w:t>
      </w:r>
      <w:r>
        <w:t xml:space="preserve"> sa spravujú príslušnými </w:t>
      </w:r>
      <w:r w:rsidR="005843E6">
        <w:t>ustanoveniami</w:t>
      </w:r>
      <w:r>
        <w:t xml:space="preserve"> zákona o verejnom obstarávaní</w:t>
      </w:r>
    </w:p>
    <w:p w:rsidR="006E4EE5" w:rsidRDefault="006E4EE5" w:rsidP="00181097">
      <w:pPr>
        <w:pStyle w:val="Cislo-1-nadpis"/>
      </w:pPr>
      <w:r>
        <w:br w:type="page"/>
      </w:r>
    </w:p>
    <w:p w:rsidR="00A12FD4" w:rsidRDefault="00A12FD4" w:rsidP="00A12FD4">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835FD3"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8C463E" w:rsidRPr="00EF7E0A" w:rsidTr="00E86800">
        <w:trPr>
          <w:jc w:val="center"/>
        </w:trPr>
        <w:tc>
          <w:tcPr>
            <w:tcW w:w="1247" w:type="pct"/>
          </w:tcPr>
          <w:p w:rsidR="008C463E" w:rsidRDefault="008C463E" w:rsidP="008C463E">
            <w:pPr>
              <w:pStyle w:val="Tabulka-titulka"/>
            </w:pPr>
            <w:r>
              <w:t>Predmet zákazky:</w:t>
            </w:r>
          </w:p>
        </w:tc>
        <w:tc>
          <w:tcPr>
            <w:tcW w:w="3753" w:type="pct"/>
          </w:tcPr>
          <w:p w:rsidR="008C463E" w:rsidRPr="005D7F11" w:rsidRDefault="00F12748" w:rsidP="00835FD3">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 </w:t>
            </w:r>
            <w:r w:rsidR="00835FD3">
              <w:rPr>
                <w:b/>
                <w:sz w:val="28"/>
                <w:szCs w:val="28"/>
              </w:rPr>
              <w:t>invazívnu kardiológiu</w:t>
            </w:r>
            <w:r w:rsidRPr="005D7F11">
              <w:rPr>
                <w:b/>
                <w:sz w:val="28"/>
                <w:szCs w:val="28"/>
              </w:rPr>
              <w:t>“</w:t>
            </w:r>
          </w:p>
        </w:tc>
      </w:tr>
    </w:tbl>
    <w:p w:rsidR="005F7D72" w:rsidRDefault="003A7D11" w:rsidP="005F7D72">
      <w:pPr>
        <w:pStyle w:val="Nadpis1"/>
      </w:pPr>
      <w:bookmarkStart w:id="49" w:name="_Toc77366773"/>
      <w:r>
        <w:t>Podmienky účasti uchádzačov</w:t>
      </w:r>
      <w:bookmarkEnd w:id="49"/>
    </w:p>
    <w:p w:rsidR="005F7D72" w:rsidRDefault="003A7D11" w:rsidP="005F7D72">
      <w:pPr>
        <w:pStyle w:val="Cislo-1-nadpis"/>
      </w:pPr>
      <w:bookmarkStart w:id="50" w:name="_Toc77366774"/>
      <w:r>
        <w:t>Podmienky účasti vo verejnom obstarávaní týkajúce sa osobného postavenia</w:t>
      </w:r>
      <w:bookmarkEnd w:id="50"/>
    </w:p>
    <w:p w:rsidR="001671BC" w:rsidRDefault="003A7D11" w:rsidP="001671BC">
      <w:pPr>
        <w:pStyle w:val="Cislo-2-text"/>
      </w:pPr>
      <w:r>
        <w:t xml:space="preserve">Uchádzač musí spĺňať podmienky účasti podľa § 32 ods. 1 zákona o verejnom obstarávaní. Ich splnenie preukáže </w:t>
      </w:r>
      <w:r w:rsidR="00CB69AC">
        <w:t>podľa § 32 ods. 2 zákona o verejnom obstarávaní predložením naskenovaných originálov dokladov alebo ich úradne osvedčených kópií. Verejného obstarávania sa môže zúčastniť len ten, kto spĺňa tieto podmienky účasti:</w:t>
      </w:r>
    </w:p>
    <w:p w:rsidR="00CB69AC" w:rsidRDefault="00CB69AC" w:rsidP="008635FB">
      <w:pPr>
        <w:pStyle w:val="Cislo-2-text"/>
        <w:numPr>
          <w:ilvl w:val="0"/>
          <w:numId w:val="7"/>
        </w:numPr>
      </w:pPr>
      <w:r>
        <w:t>Nebol on, ani jeho štatutárny orgán, ani člen štatutárneho orgánu, ani člen dozorného orgánu, ani prokurista právoplatne odsúdení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C344A7" w:rsidRDefault="00C344A7" w:rsidP="00C344A7">
      <w:pPr>
        <w:pStyle w:val="Cislo-2-text"/>
        <w:numPr>
          <w:ilvl w:val="0"/>
          <w:numId w:val="0"/>
        </w:numPr>
        <w:ind w:left="1429"/>
      </w:pPr>
    </w:p>
    <w:p w:rsidR="00C344A7" w:rsidRDefault="00C344A7" w:rsidP="00C344A7">
      <w:pPr>
        <w:pStyle w:val="Cislo-2-text"/>
        <w:numPr>
          <w:ilvl w:val="0"/>
          <w:numId w:val="0"/>
        </w:numPr>
        <w:tabs>
          <w:tab w:val="clear" w:pos="1066"/>
          <w:tab w:val="clear" w:pos="1423"/>
          <w:tab w:val="clear" w:pos="1780"/>
          <w:tab w:val="clear" w:pos="2138"/>
          <w:tab w:val="clear" w:pos="2495"/>
          <w:tab w:val="clear" w:pos="2852"/>
          <w:tab w:val="left" w:pos="709"/>
        </w:tabs>
        <w:ind w:left="1429"/>
      </w:pPr>
      <w:r>
        <w:t>Uchádzač musí spĺňať aj podmienku ustanovenia zákona č. 91/2016 Z. z. o trestnej zodpovednosti právnických osôb a o zmene a doplnení niektorých zákonov ,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rsidR="000713D1" w:rsidRPr="00DD0947" w:rsidRDefault="000713D1" w:rsidP="00DD0947">
      <w:pPr>
        <w:pStyle w:val="Odsekzoznamu"/>
        <w:numPr>
          <w:ilvl w:val="0"/>
          <w:numId w:val="7"/>
        </w:numPr>
        <w:jc w:val="both"/>
        <w:rPr>
          <w:rFonts w:ascii="Times New Roman" w:hAnsi="Times New Roman"/>
        </w:rPr>
      </w:pPr>
      <w:r w:rsidRPr="00DD0947">
        <w:rPr>
          <w:rFonts w:ascii="Times New Roman" w:hAnsi="Times New Roman"/>
        </w:rPr>
        <w:t xml:space="preserve">nemá evidované nedoplatky na poistnom na sociálne poistenie a zdravotná poisťovňa neeviduje voči nemu pohľadávky po splatnosti podľa osobitných predpisov v Slovenskej republike alebo v štáte sídla, miesta podnikania alebo obvyklého pobytu, </w:t>
      </w:r>
    </w:p>
    <w:p w:rsidR="00DD0947" w:rsidRDefault="00DD0947" w:rsidP="00DD0947">
      <w:pPr>
        <w:pStyle w:val="Odsekzoznamu"/>
        <w:numPr>
          <w:ilvl w:val="0"/>
          <w:numId w:val="7"/>
        </w:numPr>
        <w:jc w:val="both"/>
        <w:rPr>
          <w:rFonts w:ascii="Times New Roman" w:hAnsi="Times New Roman"/>
        </w:rPr>
      </w:pPr>
      <w:r w:rsidRPr="00DD0947">
        <w:rPr>
          <w:rFonts w:ascii="Times New Roman" w:hAnsi="Times New Roman"/>
        </w:rPr>
        <w:t>nemá evidované daňové nedoplatky voči daňovému úradu a colnému úradu podľa osobitných predpisov</w:t>
      </w:r>
      <w:r>
        <w:rPr>
          <w:rFonts w:ascii="Times New Roman" w:hAnsi="Times New Roman"/>
        </w:rPr>
        <w:t xml:space="preserve"> </w:t>
      </w:r>
      <w:r w:rsidRPr="00DD0947">
        <w:rPr>
          <w:rFonts w:ascii="Times New Roman" w:hAnsi="Times New Roman"/>
        </w:rPr>
        <w:t>v Slovenskej republike alebo v štáte sídla, miesta pod</w:t>
      </w:r>
      <w:r>
        <w:rPr>
          <w:rFonts w:ascii="Times New Roman" w:hAnsi="Times New Roman"/>
        </w:rPr>
        <w:t>nikania alebo obvyklého pobytu,</w:t>
      </w:r>
    </w:p>
    <w:p w:rsidR="00DD0947" w:rsidRPr="00DD0947" w:rsidRDefault="00CB69AC" w:rsidP="00DD0947">
      <w:pPr>
        <w:pStyle w:val="Odsekzoznamu"/>
        <w:numPr>
          <w:ilvl w:val="0"/>
          <w:numId w:val="7"/>
        </w:numPr>
        <w:jc w:val="both"/>
        <w:rPr>
          <w:rFonts w:ascii="Times New Roman" w:hAnsi="Times New Roman"/>
        </w:rPr>
      </w:pPr>
      <w:r w:rsidRPr="00DD0947">
        <w:rPr>
          <w:rFonts w:ascii="Times New Roman" w:hAnsi="Times New Roman"/>
        </w:rPr>
        <w:t>nebol na jeho majetok vyhlásený konkurz, nie je v reštrukturalizácii, nie je v likvidácii, ani nebolo proti nemu zastavené konkurzné konanie pre nedostatok majetku alebo zrušený konkurz pre nedostatok majetku,</w:t>
      </w:r>
    </w:p>
    <w:p w:rsidR="00DD0947" w:rsidRPr="00DD0947" w:rsidRDefault="007E7F25" w:rsidP="00DD0947">
      <w:pPr>
        <w:pStyle w:val="Odsekzoznamu"/>
        <w:numPr>
          <w:ilvl w:val="0"/>
          <w:numId w:val="7"/>
        </w:numPr>
        <w:jc w:val="both"/>
        <w:rPr>
          <w:rFonts w:ascii="Times New Roman" w:hAnsi="Times New Roman"/>
        </w:rPr>
      </w:pPr>
      <w:r w:rsidRPr="00DD0947">
        <w:rPr>
          <w:rFonts w:ascii="Times New Roman" w:hAnsi="Times New Roman"/>
        </w:rPr>
        <w:t>je oprávnený dodávať tovar, uskutočňovať stavebné práce alebo poskytovať službu,</w:t>
      </w:r>
    </w:p>
    <w:p w:rsidR="00DD0947" w:rsidRPr="00DD0947" w:rsidRDefault="005F0659" w:rsidP="00DD0947">
      <w:pPr>
        <w:pStyle w:val="Odsekzoznamu"/>
        <w:numPr>
          <w:ilvl w:val="0"/>
          <w:numId w:val="7"/>
        </w:numPr>
        <w:jc w:val="both"/>
        <w:rPr>
          <w:rFonts w:ascii="Times New Roman" w:hAnsi="Times New Roman"/>
        </w:rPr>
      </w:pPr>
      <w:r w:rsidRPr="00DD0947">
        <w:rPr>
          <w:rFonts w:ascii="Times New Roman" w:hAnsi="Times New Roman"/>
        </w:rPr>
        <w:t>nemá uložený zákaz účasti vo verejnom obstarávaní potvrdený konečným rozhodnutím v Slovenskej republike alebo v štáte sídla, miesta podnikania alebo obvyklého pobytu,</w:t>
      </w:r>
    </w:p>
    <w:p w:rsidR="00DD0947" w:rsidRPr="00DD0947" w:rsidRDefault="005F0659" w:rsidP="00DD0947">
      <w:pPr>
        <w:pStyle w:val="Odsekzoznamu"/>
        <w:numPr>
          <w:ilvl w:val="0"/>
          <w:numId w:val="7"/>
        </w:numPr>
        <w:jc w:val="both"/>
        <w:rPr>
          <w:rFonts w:ascii="Times New Roman" w:hAnsi="Times New Roman"/>
        </w:rPr>
      </w:pPr>
      <w:r w:rsidRPr="00DD0947">
        <w:rPr>
          <w:rFonts w:ascii="Times New Roman" w:hAnsi="Times New Roman"/>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5F0659" w:rsidRPr="00DD0947" w:rsidRDefault="005F0659" w:rsidP="00DD0947">
      <w:pPr>
        <w:pStyle w:val="Odsekzoznamu"/>
        <w:numPr>
          <w:ilvl w:val="0"/>
          <w:numId w:val="7"/>
        </w:numPr>
        <w:jc w:val="both"/>
        <w:rPr>
          <w:rFonts w:ascii="Times New Roman" w:hAnsi="Times New Roman"/>
        </w:rPr>
      </w:pPr>
      <w:r w:rsidRPr="00DD0947">
        <w:rPr>
          <w:rFonts w:ascii="Times New Roman" w:hAnsi="Times New Roman"/>
        </w:rPr>
        <w:lastRenderedPageBreak/>
        <w:t xml:space="preserve">nedopustil sa v predchádzajúcich troch rokoch od vyhlásenia alebo preukázateľného začatia verejného obstarávania závažného porušenia profesijných povinností, ktoré dokáže verejný obstarávateľ a obstarávateľ preukázať. </w:t>
      </w:r>
    </w:p>
    <w:p w:rsidR="005F0659" w:rsidRDefault="005F0659" w:rsidP="005F0659">
      <w:pPr>
        <w:pStyle w:val="Cislo-2-text"/>
      </w:pPr>
      <w:r>
        <w:t xml:space="preserve"> Uchádzač preukazuje splnenie podmienok účasti podľa bodu 1.1. nasledovne:</w:t>
      </w:r>
    </w:p>
    <w:p w:rsidR="005F0659" w:rsidRDefault="0053287F" w:rsidP="008635FB">
      <w:pPr>
        <w:pStyle w:val="Cislo-2-text"/>
        <w:numPr>
          <w:ilvl w:val="0"/>
          <w:numId w:val="8"/>
        </w:numPr>
      </w:pPr>
      <w:r>
        <w:t>písm. a) – doloženým výpisom z registra trestov nie starším ako tri mesiace,</w:t>
      </w:r>
    </w:p>
    <w:p w:rsidR="0053287F" w:rsidRDefault="0053287F" w:rsidP="008635FB">
      <w:pPr>
        <w:pStyle w:val="Cislo-2-text"/>
        <w:numPr>
          <w:ilvl w:val="0"/>
          <w:numId w:val="8"/>
        </w:numPr>
      </w:pPr>
      <w:r>
        <w:t>písm. b) – doloženým potvrdením zdravotnej poisťovne a Sociálnej poisťovne nie starším ako tri mesiace,</w:t>
      </w:r>
    </w:p>
    <w:p w:rsidR="0053287F" w:rsidRDefault="0053287F" w:rsidP="008635FB">
      <w:pPr>
        <w:pStyle w:val="Cislo-2-text"/>
        <w:numPr>
          <w:ilvl w:val="0"/>
          <w:numId w:val="8"/>
        </w:numPr>
      </w:pPr>
      <w:r>
        <w:t xml:space="preserve">písm. c) – </w:t>
      </w:r>
      <w:r w:rsidR="00DD0947">
        <w:t>doloženým potvrdením miestne príslušného daňového úradu a miestne príslušného colného úradu nie starším ako tri mesiace,</w:t>
      </w:r>
    </w:p>
    <w:p w:rsidR="004A3970" w:rsidRDefault="00973EA3" w:rsidP="008635FB">
      <w:pPr>
        <w:pStyle w:val="Cislo-2-text"/>
        <w:numPr>
          <w:ilvl w:val="0"/>
          <w:numId w:val="8"/>
        </w:numPr>
      </w:pPr>
      <w:r>
        <w:t>písm. d) – doloženým potvrdením príslušného súdu nie starším ako tri mesiace,</w:t>
      </w:r>
    </w:p>
    <w:p w:rsidR="00973EA3" w:rsidRDefault="00973EA3" w:rsidP="008635FB">
      <w:pPr>
        <w:pStyle w:val="Cislo-2-text"/>
        <w:numPr>
          <w:ilvl w:val="0"/>
          <w:numId w:val="8"/>
        </w:numPr>
      </w:pPr>
      <w:r>
        <w:t>písm. e) – doloženým dokladom o oprávnení dodávať tovar, uskutočňovať stavebné práce alebo poskytovať službu, ktorý zodpovedá predmetu zákazky,</w:t>
      </w:r>
    </w:p>
    <w:p w:rsidR="00973EA3" w:rsidRDefault="00973EA3" w:rsidP="008635FB">
      <w:pPr>
        <w:pStyle w:val="Cislo-2-text"/>
        <w:numPr>
          <w:ilvl w:val="0"/>
          <w:numId w:val="8"/>
        </w:numPr>
      </w:pPr>
      <w:r>
        <w:t>písm. f) – doloženým čestným vyhlásením.</w:t>
      </w:r>
    </w:p>
    <w:p w:rsidR="00C95853" w:rsidRDefault="00C95853" w:rsidP="00C95853">
      <w:pPr>
        <w:pStyle w:val="Cislo-2-text"/>
      </w:pPr>
      <w:r w:rsidRPr="002E7C98">
        <w:t>Nevyžaduje sa, aby hospodársky subjekt vo verejnom obstarávaní preukazoval splnenie podmienok účasti osobného postavenia podľa § 32 ods. 1 písm. g) a h) ZVO, dôkazné bremeno, že hospodársky subjekt nespĺňa tieto podmienky účasti, je na verejnom obstarávateľovi.</w:t>
      </w:r>
    </w:p>
    <w:p w:rsidR="00E83035" w:rsidRDefault="00E83035" w:rsidP="00C95853">
      <w:pPr>
        <w:pStyle w:val="Cislo-2-text"/>
      </w:pPr>
      <w:r w:rsidRPr="00E83035">
        <w:t>S ohľadom na znenie Metodického usmernenia Úradu pre verejné obstarávanie č. 5151-5000/2019 zo dňa 05.01.2019, verejný obstarávateľ informuje záujemcov/uchádzačov, že z dôvodu, že verejný obstarávateľ nemá oprávnenie získať doklady k preukázaniu splnenia podmienok účasti osobného postavenia z informačných systémov verejnej správy, je záujemca/uchádzač, (ktorý nie je zapísaný v zozname hospodárskych subjektov) povinný verejnému obstarávateľovi predložiť k preukázaniu splnenia podmienok účasti osobného postavenia podľa § 32 ods. 1 zákona dokl</w:t>
      </w:r>
      <w:r>
        <w:t>ady uvedené v § 32 ods. 2 ZVO.</w:t>
      </w:r>
    </w:p>
    <w:p w:rsidR="00662721" w:rsidRDefault="00662721" w:rsidP="00662721">
      <w:pPr>
        <w:pStyle w:val="Cislo-2-text"/>
      </w:pPr>
      <w:r>
        <w:t>Uchádzač môže preukázať splnenie podmienok účasti osobného postavenia zápisom do zoznamu hospodárskych subjektov podľa § 152 zákona o verejnom obstarávaní.</w:t>
      </w:r>
    </w:p>
    <w:p w:rsidR="00C95853" w:rsidRDefault="00C95853" w:rsidP="00C95853">
      <w:pPr>
        <w:pStyle w:val="Cislo-2-text"/>
      </w:pPr>
      <w:r w:rsidRPr="002E7C98">
        <w:t xml:space="preserve">Pri preukazovaní splnenia podmienok účasti týkajúcich sa osobného postavenia sa uchádzačom odporúča postupovať v súlade s upozornením Úradu pre verejné obstarávanie „Zmeny súvisiace so zoznamom hospodárskych subjektov“, uverejneným na </w:t>
      </w:r>
      <w:hyperlink r:id="rId17" w:history="1">
        <w:r w:rsidRPr="002E7C98">
          <w:rPr>
            <w:rStyle w:val="Hypertextovprepojenie"/>
            <w:color w:val="auto"/>
          </w:rPr>
          <w:t>https://www.uvo.gov.sk/zaujemcauchadzac/registre-o-hospodarskych-subjektoch-vedene-uradom/informacie-k-zoznamu-hospodarskych-subjektov-2ff.html</w:t>
        </w:r>
      </w:hyperlink>
      <w:r w:rsidRPr="002E7C98">
        <w:t xml:space="preserve">, ktorým ÚVO dáva hospodárskym subjektom do pozornosti úpravu podmienok pre zápis do zoznamu hospodárskych subjektov, vyplývajúcu zo zákona č. 343/2015 Z. z. o verejnom obstarávaní, ktorý nadobudol účinnosť dňa 18. 4. 2016. </w:t>
      </w:r>
    </w:p>
    <w:p w:rsidR="00C95853" w:rsidRPr="004E53EB" w:rsidRDefault="00C95853" w:rsidP="00662721">
      <w:pPr>
        <w:pStyle w:val="Cislo-2-text"/>
      </w:pPr>
      <w:r>
        <w:t xml:space="preserve">Uchádzač môže podľa § 39 zákona o verejnom obstarávaní predbežne nahradiť doklady na preukázanie splnenia podmienok účasti určené verejným obstarávateľom prostredníctvom Jednotného európskeho dokumentu </w:t>
      </w:r>
      <w:r>
        <w:rPr>
          <w:szCs w:val="24"/>
        </w:rPr>
        <w:t>(ďalej len „JED“)</w:t>
      </w:r>
      <w:r w:rsidR="007D0FE5">
        <w:rPr>
          <w:szCs w:val="24"/>
        </w:rPr>
        <w:t xml:space="preserve">. JED na účely zákona o verejnom obstarávaní je dokument, ktorým hospodársky subjekt môže predbežne nahradiť doklady na preukázanie splnenia podmienok účasti určené verejným obstarávateľom. Podľa § 55 ods. 1 zákona o verejnom obstarávaní,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w:t>
      </w:r>
      <w:r w:rsidR="005B2994">
        <w:rPr>
          <w:szCs w:val="24"/>
        </w:rPr>
        <w:t xml:space="preserve">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z ďalšieho </w:t>
      </w:r>
      <w:r w:rsidR="0042302C">
        <w:rPr>
          <w:szCs w:val="24"/>
        </w:rPr>
        <w:t xml:space="preserve"> uchádzača alebo uchádzačov v poradí tak, aby uchádzači na prvom až treťom mieste v novo zostavenom poradí spĺňali podmienky účasti a požiadavky na predmet zákazky. Podľa § 55 zákona o verejnom obstarávaní verejný obstarávateľ elektronicky prostredníctvom komunikačného rozhrania systému JOSEPHINE požiada uchádzačov o predloženie dokladov preukazujúcich splnenie podmienok účasti v lehote nie kratšej ako päť </w:t>
      </w:r>
      <w:r w:rsidR="0042302C">
        <w:rPr>
          <w:szCs w:val="24"/>
        </w:rPr>
        <w:lastRenderedPageBreak/>
        <w:t>pracovných dní odo dňa odoslania žiadosti. Nepredloženie dokladov v stanovenej lehote sa bude považovať ako nesplnenie podmienok účasti.</w:t>
      </w:r>
    </w:p>
    <w:p w:rsidR="004E53EB" w:rsidRPr="00E22413" w:rsidRDefault="004E53EB" w:rsidP="00662721">
      <w:pPr>
        <w:pStyle w:val="Cislo-2-text"/>
      </w:pPr>
      <w:r>
        <w:rPr>
          <w:szCs w:val="24"/>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pracovných dní odo dňa odoslania žiadosti, ak verejný obstarávateľ neurčil dlhšiu lehotu.</w:t>
      </w:r>
    </w:p>
    <w:p w:rsidR="00E22413" w:rsidRPr="004E53EB" w:rsidRDefault="00E22413" w:rsidP="00662721">
      <w:pPr>
        <w:pStyle w:val="Cislo-2-text"/>
      </w:pPr>
      <w:r>
        <w:rPr>
          <w:szCs w:val="24"/>
        </w:rPr>
        <w:t>Verejný obstarávateľ umožňuje uchádzačom, ktorí predkladajú JED, za účelom preukázania splnenia podmienok účasti určených verejným obstarávateľom</w:t>
      </w:r>
      <w:r w:rsidR="001634EC">
        <w:rPr>
          <w:szCs w:val="24"/>
        </w:rPr>
        <w:t>, vyplniť GLOBÁLNY ÚDAJ PRE VŠETKY PODMIENKY ÚČASTI.</w:t>
      </w:r>
    </w:p>
    <w:p w:rsidR="004E53EB" w:rsidRPr="004E53EB" w:rsidRDefault="004E53EB" w:rsidP="00662721">
      <w:pPr>
        <w:pStyle w:val="Cislo-2-text"/>
      </w:pPr>
      <w:r>
        <w:rPr>
          <w:szCs w:val="24"/>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rsidR="004E53EB" w:rsidRPr="00D90DDD" w:rsidRDefault="00D90DDD" w:rsidP="00662721">
      <w:pPr>
        <w:pStyle w:val="Cislo-2-text"/>
      </w:pPr>
      <w:r>
        <w:rPr>
          <w:szCs w:val="24"/>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mieste podnikania alebo obvyklého pobytu uchádzača alebo záujemcu.</w:t>
      </w:r>
    </w:p>
    <w:p w:rsidR="00D90DDD" w:rsidRPr="002569E6" w:rsidRDefault="00D90DDD" w:rsidP="00662721">
      <w:pPr>
        <w:pStyle w:val="Cislo-2-text"/>
      </w:pPr>
      <w:r>
        <w:rPr>
          <w:szCs w:val="24"/>
        </w:rPr>
        <w:t>Uchádzač, ktorého</w:t>
      </w:r>
      <w:r w:rsidR="002569E6">
        <w:rPr>
          <w:szCs w:val="24"/>
        </w:rPr>
        <w:t xml:space="preserve"> tvorí skupina dodávateľov, preukazuje splnenie podmienok účasti týkajúcich sa osobného postavenia za každého člena skupiny osobitne. Splnenia podmienky účasti podľa § 32 ods. 1 písm. e) preukazuje každý člen skupiny len vo vzťahu k tej časti predmetu zákazky, ktorú má zabezpečiť.</w:t>
      </w:r>
    </w:p>
    <w:p w:rsidR="002569E6" w:rsidRPr="002569E6" w:rsidRDefault="002569E6" w:rsidP="002569E6">
      <w:pPr>
        <w:pStyle w:val="Cislo-2-text"/>
        <w:numPr>
          <w:ilvl w:val="0"/>
          <w:numId w:val="0"/>
        </w:numPr>
        <w:ind w:left="709"/>
      </w:pPr>
    </w:p>
    <w:p w:rsidR="002569E6" w:rsidRPr="002569E6" w:rsidRDefault="002569E6" w:rsidP="002569E6">
      <w:pPr>
        <w:pStyle w:val="Cislo-2-text"/>
        <w:numPr>
          <w:ilvl w:val="0"/>
          <w:numId w:val="0"/>
        </w:numPr>
        <w:rPr>
          <w:u w:val="single"/>
        </w:rPr>
      </w:pPr>
      <w:r w:rsidRPr="002569E6">
        <w:rPr>
          <w:u w:val="single"/>
        </w:rPr>
        <w:t>Odôvodnenie primeranosti určenej podmienok účasti:</w:t>
      </w:r>
    </w:p>
    <w:p w:rsidR="002569E6" w:rsidRDefault="002569E6" w:rsidP="002569E6">
      <w:pPr>
        <w:pStyle w:val="Cislo-2-text"/>
        <w:numPr>
          <w:ilvl w:val="0"/>
          <w:numId w:val="0"/>
        </w:numPr>
      </w:pPr>
      <w:r>
        <w:t>Podmienky účasti týkajúce sa osobného postavenia určil verejný obstarávateľ v súlade s ustanovením § 38 ods. 1 písm. a) zákona o verejnom obstarávaní.</w:t>
      </w:r>
    </w:p>
    <w:p w:rsidR="002569E6" w:rsidRDefault="002569E6" w:rsidP="002569E6">
      <w:pPr>
        <w:pStyle w:val="Cislo-2-text"/>
        <w:numPr>
          <w:ilvl w:val="0"/>
          <w:numId w:val="0"/>
        </w:numPr>
      </w:pPr>
    </w:p>
    <w:p w:rsidR="002569E6" w:rsidRDefault="002569E6" w:rsidP="002569E6">
      <w:pPr>
        <w:pStyle w:val="Cislo-1-nadpis"/>
      </w:pPr>
      <w:bookmarkStart w:id="51" w:name="_Toc77366775"/>
      <w:r>
        <w:t>Podmienky účasti vo verejnom obstarávaní týkajúce sa finančného a ekonomického postavenia</w:t>
      </w:r>
      <w:bookmarkEnd w:id="51"/>
    </w:p>
    <w:p w:rsidR="00EA6602" w:rsidRDefault="002569E6" w:rsidP="002569E6">
      <w:pPr>
        <w:pStyle w:val="Cislo-2-text"/>
        <w:rPr>
          <w:szCs w:val="24"/>
        </w:rPr>
      </w:pPr>
      <w:r>
        <w:rPr>
          <w:szCs w:val="24"/>
        </w:rPr>
        <w:t xml:space="preserve">Uchádzač </w:t>
      </w:r>
      <w:r w:rsidR="00EA6602">
        <w:rPr>
          <w:szCs w:val="24"/>
        </w:rPr>
        <w:t>musí spĺňať podmienky účasti týkajúce sa finančného a ekonomického postavenia uvedené v § 33 ods. 1 písm. a) zákona o verejnom obstarávaní. Ich splnenie preukáže predložením naskenovaných originálnych dokladov alebo ich úradne osvedčených kópií nasledovne:</w:t>
      </w:r>
    </w:p>
    <w:p w:rsidR="00A32D90" w:rsidRDefault="00EA6602" w:rsidP="006A7056">
      <w:pPr>
        <w:pStyle w:val="Text-1-ods"/>
        <w:rPr>
          <w:rFonts w:eastAsiaTheme="minorHAnsi" w:cstheme="minorBidi"/>
          <w:color w:val="auto"/>
          <w:sz w:val="22"/>
          <w:szCs w:val="24"/>
        </w:rPr>
      </w:pPr>
      <w:r w:rsidRPr="00EA6602">
        <w:rPr>
          <w:rFonts w:eastAsiaTheme="minorHAnsi" w:cstheme="minorBidi"/>
          <w:color w:val="auto"/>
          <w:sz w:val="22"/>
          <w:szCs w:val="24"/>
        </w:rPr>
        <w:t xml:space="preserve">2.1.1. § 33 ods. 1 písm. a) ZVO: </w:t>
      </w:r>
      <w:r w:rsidRPr="00EA6602">
        <w:rPr>
          <w:rFonts w:eastAsiaTheme="minorHAnsi" w:cstheme="minorBidi"/>
          <w:b/>
          <w:color w:val="auto"/>
          <w:sz w:val="22"/>
          <w:szCs w:val="24"/>
        </w:rPr>
        <w:t>Vyjadrenie banky alebo pobočky zahraničnej banky</w:t>
      </w:r>
      <w:r w:rsidRPr="00EA6602">
        <w:rPr>
          <w:rFonts w:eastAsiaTheme="minorHAnsi" w:cstheme="minorBidi"/>
          <w:color w:val="auto"/>
          <w:sz w:val="22"/>
          <w:szCs w:val="24"/>
        </w:rPr>
        <w:t xml:space="preserve">, (ďalej len „banka“) </w:t>
      </w:r>
      <w:r w:rsidR="006A7056">
        <w:rPr>
          <w:rFonts w:eastAsiaTheme="minorHAnsi" w:cstheme="minorBidi"/>
          <w:color w:val="auto"/>
          <w:sz w:val="22"/>
          <w:szCs w:val="24"/>
        </w:rPr>
        <w:t xml:space="preserve">nie staršie ako tri mesiace ku dňu predloženia ponuky </w:t>
      </w:r>
      <w:r w:rsidR="006A7056" w:rsidRPr="006A7056">
        <w:rPr>
          <w:rFonts w:eastAsiaTheme="minorHAnsi" w:cstheme="minorBidi"/>
          <w:b/>
          <w:color w:val="auto"/>
          <w:sz w:val="22"/>
          <w:szCs w:val="24"/>
        </w:rPr>
        <w:t>o schopnosti uchádzača plniť finančné záväzky</w:t>
      </w:r>
      <w:r w:rsidR="006A7056">
        <w:rPr>
          <w:rFonts w:eastAsiaTheme="minorHAnsi" w:cstheme="minorBidi"/>
          <w:color w:val="auto"/>
          <w:sz w:val="22"/>
          <w:szCs w:val="24"/>
        </w:rPr>
        <w:t>. Vo vyjadrení banka potvrdí,</w:t>
      </w:r>
      <w:r w:rsidR="00975CF7">
        <w:rPr>
          <w:rFonts w:eastAsiaTheme="minorHAnsi" w:cstheme="minorBidi"/>
          <w:color w:val="auto"/>
          <w:sz w:val="22"/>
          <w:szCs w:val="24"/>
        </w:rPr>
        <w:t xml:space="preserve"> že uchádzač za predchádzajúcich</w:t>
      </w:r>
      <w:r w:rsidR="00474FB0">
        <w:rPr>
          <w:rFonts w:eastAsiaTheme="minorHAnsi" w:cstheme="minorBidi"/>
          <w:color w:val="auto"/>
          <w:sz w:val="22"/>
          <w:szCs w:val="24"/>
        </w:rPr>
        <w:t xml:space="preserve"> </w:t>
      </w:r>
      <w:r w:rsidR="002F7DC1">
        <w:rPr>
          <w:rFonts w:eastAsiaTheme="minorHAnsi" w:cstheme="minorBidi"/>
          <w:color w:val="auto"/>
          <w:sz w:val="22"/>
          <w:szCs w:val="24"/>
        </w:rPr>
        <w:t>12  mesiacov</w:t>
      </w:r>
      <w:r w:rsidR="006A7056">
        <w:rPr>
          <w:rFonts w:eastAsiaTheme="minorHAnsi" w:cstheme="minorBidi"/>
          <w:color w:val="auto"/>
          <w:sz w:val="22"/>
          <w:szCs w:val="24"/>
        </w:rPr>
        <w:t>, resp. za tie</w:t>
      </w:r>
      <w:r w:rsidR="00975CF7">
        <w:rPr>
          <w:rFonts w:eastAsiaTheme="minorHAnsi" w:cstheme="minorBidi"/>
          <w:color w:val="auto"/>
          <w:sz w:val="22"/>
          <w:szCs w:val="24"/>
        </w:rPr>
        <w:t xml:space="preserve"> mesiace</w:t>
      </w:r>
      <w:r w:rsidR="006A7056">
        <w:rPr>
          <w:rFonts w:eastAsiaTheme="minorHAnsi" w:cstheme="minorBidi"/>
          <w:color w:val="auto"/>
          <w:sz w:val="22"/>
          <w:szCs w:val="24"/>
        </w:rPr>
        <w:t>, za ktoré je možné vyjadrenie banky vyhotoviť v závislosti od vzniku alebo začatia prevádzkovania činnosti, až ku dňu vystavenia vyjadrenia banky, že:</w:t>
      </w:r>
    </w:p>
    <w:p w:rsidR="006A7056" w:rsidRDefault="00B02946" w:rsidP="008635FB">
      <w:pPr>
        <w:pStyle w:val="Text-1-ods"/>
        <w:numPr>
          <w:ilvl w:val="0"/>
          <w:numId w:val="11"/>
        </w:numPr>
        <w:ind w:left="1780" w:hanging="357"/>
        <w:contextualSpacing/>
        <w:rPr>
          <w:rFonts w:eastAsiaTheme="minorHAnsi" w:cstheme="minorBidi"/>
          <w:color w:val="auto"/>
          <w:sz w:val="22"/>
          <w:szCs w:val="24"/>
        </w:rPr>
      </w:pPr>
      <w:r>
        <w:rPr>
          <w:rFonts w:eastAsiaTheme="minorHAnsi" w:cstheme="minorBidi"/>
          <w:color w:val="auto"/>
          <w:sz w:val="22"/>
          <w:szCs w:val="24"/>
        </w:rPr>
        <w:t>n</w:t>
      </w:r>
      <w:r w:rsidR="006A7056">
        <w:rPr>
          <w:rFonts w:eastAsiaTheme="minorHAnsi" w:cstheme="minorBidi"/>
          <w:color w:val="auto"/>
          <w:sz w:val="22"/>
          <w:szCs w:val="24"/>
        </w:rPr>
        <w:t>ie je/nebol v nepovolenom prečerpaní,</w:t>
      </w:r>
    </w:p>
    <w:p w:rsidR="006A7056" w:rsidRDefault="00B02946" w:rsidP="008635FB">
      <w:pPr>
        <w:pStyle w:val="Text-1-ods"/>
        <w:numPr>
          <w:ilvl w:val="0"/>
          <w:numId w:val="11"/>
        </w:numPr>
        <w:ind w:left="1780" w:hanging="357"/>
        <w:contextualSpacing/>
        <w:rPr>
          <w:rFonts w:eastAsiaTheme="minorHAnsi" w:cstheme="minorBidi"/>
          <w:color w:val="auto"/>
          <w:sz w:val="22"/>
          <w:szCs w:val="24"/>
        </w:rPr>
      </w:pPr>
      <w:r>
        <w:rPr>
          <w:rFonts w:eastAsiaTheme="minorHAnsi" w:cstheme="minorBidi"/>
          <w:color w:val="auto"/>
          <w:sz w:val="22"/>
          <w:szCs w:val="24"/>
        </w:rPr>
        <w:t>v</w:t>
      </w:r>
      <w:r w:rsidR="006A7056">
        <w:rPr>
          <w:rFonts w:eastAsiaTheme="minorHAnsi" w:cstheme="minorBidi"/>
          <w:color w:val="auto"/>
          <w:sz w:val="22"/>
          <w:szCs w:val="24"/>
        </w:rPr>
        <w:t> prípade splácania úveru dodržuje splátkový kalendár,</w:t>
      </w:r>
    </w:p>
    <w:p w:rsidR="006A7056" w:rsidRDefault="00B02946" w:rsidP="008635FB">
      <w:pPr>
        <w:pStyle w:val="Text-1-ods"/>
        <w:numPr>
          <w:ilvl w:val="0"/>
          <w:numId w:val="11"/>
        </w:numPr>
        <w:ind w:left="1780" w:hanging="357"/>
        <w:contextualSpacing/>
        <w:rPr>
          <w:rFonts w:eastAsiaTheme="minorHAnsi" w:cstheme="minorBidi"/>
          <w:color w:val="auto"/>
          <w:sz w:val="22"/>
          <w:szCs w:val="24"/>
        </w:rPr>
      </w:pPr>
      <w:r>
        <w:rPr>
          <w:rFonts w:eastAsiaTheme="minorHAnsi" w:cstheme="minorBidi"/>
          <w:color w:val="auto"/>
          <w:sz w:val="22"/>
          <w:szCs w:val="24"/>
        </w:rPr>
        <w:t>j</w:t>
      </w:r>
      <w:r w:rsidR="006A7056">
        <w:rPr>
          <w:rFonts w:eastAsiaTheme="minorHAnsi" w:cstheme="minorBidi"/>
          <w:color w:val="auto"/>
          <w:sz w:val="22"/>
          <w:szCs w:val="24"/>
        </w:rPr>
        <w:t>eho bežný účet nie je/nebol predmetom exekúcie.</w:t>
      </w:r>
    </w:p>
    <w:p w:rsidR="006A7056" w:rsidRPr="006A7056" w:rsidRDefault="006A7056" w:rsidP="00565AE4">
      <w:pPr>
        <w:pStyle w:val="Cislo-2-text"/>
        <w:numPr>
          <w:ilvl w:val="0"/>
          <w:numId w:val="0"/>
        </w:numPr>
        <w:ind w:left="709"/>
        <w:rPr>
          <w:szCs w:val="24"/>
        </w:rPr>
      </w:pPr>
      <w:r>
        <w:rPr>
          <w:szCs w:val="24"/>
        </w:rPr>
        <w:t xml:space="preserve">V prípade, ak má uchádzač </w:t>
      </w:r>
      <w:r w:rsidRPr="00565AE4">
        <w:rPr>
          <w:b/>
          <w:szCs w:val="24"/>
        </w:rPr>
        <w:t>účty vo viacerých bankách</w:t>
      </w:r>
      <w:r>
        <w:rPr>
          <w:szCs w:val="24"/>
        </w:rPr>
        <w:t>, verejný obstarávateľ požaduje bankovú informáciu od každej z týchto bánk, a </w:t>
      </w:r>
      <w:r w:rsidR="00565AE4">
        <w:rPr>
          <w:szCs w:val="24"/>
        </w:rPr>
        <w:t>to</w:t>
      </w:r>
      <w:r>
        <w:rPr>
          <w:szCs w:val="24"/>
        </w:rPr>
        <w:t xml:space="preserve"> vo vyššie definovanom rozsahu.</w:t>
      </w:r>
    </w:p>
    <w:p w:rsidR="00A32D90" w:rsidRPr="00A32D90" w:rsidRDefault="00A32D90" w:rsidP="00A32D90">
      <w:pPr>
        <w:pStyle w:val="Text-1-ods"/>
        <w:rPr>
          <w:rFonts w:eastAsiaTheme="minorHAnsi" w:cstheme="minorBidi"/>
          <w:b/>
          <w:color w:val="auto"/>
          <w:sz w:val="22"/>
          <w:szCs w:val="24"/>
        </w:rPr>
      </w:pPr>
      <w:r w:rsidRPr="00A32D90">
        <w:rPr>
          <w:rFonts w:eastAsiaTheme="minorHAnsi" w:cstheme="minorBidi"/>
          <w:color w:val="auto"/>
          <w:sz w:val="22"/>
          <w:szCs w:val="24"/>
        </w:rPr>
        <w:t xml:space="preserve">2.1.2 </w:t>
      </w:r>
      <w:r w:rsidRPr="00A32D90">
        <w:rPr>
          <w:rFonts w:eastAsiaTheme="minorHAnsi" w:cstheme="minorBidi"/>
          <w:b/>
          <w:color w:val="auto"/>
          <w:sz w:val="22"/>
          <w:szCs w:val="24"/>
        </w:rPr>
        <w:t>Čestné vyhlásenie</w:t>
      </w:r>
      <w:r w:rsidRPr="00A32D90">
        <w:rPr>
          <w:rFonts w:eastAsiaTheme="minorHAnsi" w:cstheme="minorBidi"/>
          <w:color w:val="auto"/>
          <w:sz w:val="22"/>
          <w:szCs w:val="24"/>
        </w:rPr>
        <w:t xml:space="preserve"> podpísané štatutárnym orgánom alebo iným oprávneným zástupcom uchádzača, ktorý je oprávnený konať v mene uchádzača v záväzkových vzťahoch, v ktorom uvedie zoznam všetkých bánk, v ktorých má na podnikanie zriadené účty a zároveň vyhlásenie, </w:t>
      </w:r>
      <w:r w:rsidRPr="00A32D90">
        <w:rPr>
          <w:rFonts w:eastAsiaTheme="minorHAnsi" w:cstheme="minorBidi"/>
          <w:b/>
          <w:color w:val="auto"/>
          <w:sz w:val="22"/>
          <w:szCs w:val="24"/>
        </w:rPr>
        <w:t>že nemá bankové účty v iných bankách ako od tých, od ktorých predložil vyjadrenie banky.</w:t>
      </w:r>
    </w:p>
    <w:p w:rsidR="00EA6602" w:rsidRDefault="00565AE4" w:rsidP="002569E6">
      <w:pPr>
        <w:pStyle w:val="Cislo-2-text"/>
        <w:rPr>
          <w:szCs w:val="24"/>
        </w:rPr>
      </w:pPr>
      <w:r>
        <w:rPr>
          <w:szCs w:val="24"/>
        </w:rPr>
        <w:lastRenderedPageBreak/>
        <w:t xml:space="preserve">Uchádzač alebo záujemca môže na preukázanie finančného alebo ekonomického postavenia využiť finančné zdroje inej osoby, bez ohľadu na ich právny vzťah. V takomto prípade musí uchádzač alebo záujemca verejnému obstarávateľovi preukázať, že pri plnení zmluvy alebo koncesnej zmluvy bude skutočne používať zdroje inej osoby, ktorej postavenie </w:t>
      </w:r>
      <w:r w:rsidR="00ED1963">
        <w:rPr>
          <w:szCs w:val="24"/>
        </w:rPr>
        <w:t>využíva</w:t>
      </w:r>
      <w:r>
        <w:rPr>
          <w:szCs w:val="24"/>
        </w:rPr>
        <w:t xml:space="preserve"> na preukázanie finančného a ekonomického postavenia. </w:t>
      </w:r>
      <w:r w:rsidR="00ED1963">
        <w:rPr>
          <w:szCs w:val="24"/>
        </w:rPr>
        <w:t>Skutočnosť</w:t>
      </w:r>
      <w:r>
        <w:rPr>
          <w:szCs w:val="24"/>
        </w:rPr>
        <w:t xml:space="preserve"> podľa druhej vety preukazuje záujemca alebo uchádzač písomnou zmluvou uzavretou s osobou, </w:t>
      </w:r>
      <w:r w:rsidR="00ED1963">
        <w:rPr>
          <w:szCs w:val="24"/>
        </w:rPr>
        <w:t>ktorej</w:t>
      </w:r>
      <w:r>
        <w:rPr>
          <w:szCs w:val="24"/>
        </w:rPr>
        <w:t xml:space="preserve"> zdrojmi </w:t>
      </w:r>
      <w:r w:rsidR="00ED1963">
        <w:rPr>
          <w:szCs w:val="24"/>
        </w:rPr>
        <w:t>mieni</w:t>
      </w:r>
      <w:r>
        <w:rPr>
          <w:szCs w:val="24"/>
        </w:rPr>
        <w:t xml:space="preserve"> preukázať svoje finančné a </w:t>
      </w:r>
      <w:r w:rsidR="00ED1963">
        <w:rPr>
          <w:szCs w:val="24"/>
        </w:rPr>
        <w:t>ekonomické</w:t>
      </w:r>
      <w:r>
        <w:rPr>
          <w:szCs w:val="24"/>
        </w:rPr>
        <w:t xml:space="preserve"> postavenie. Z písomnej zmluvy musí vyplývať záväzok osoby, že poskytne plnenie počas celého trvania zmluvného vz</w:t>
      </w:r>
      <w:r w:rsidR="00ED1963">
        <w:rPr>
          <w:szCs w:val="24"/>
        </w:rPr>
        <w:t>ťahu. Osoba, ktorej zdroje majú</w:t>
      </w:r>
      <w:r>
        <w:rPr>
          <w:szCs w:val="24"/>
        </w:rPr>
        <w:t xml:space="preserve"> byť po</w:t>
      </w:r>
      <w:r w:rsidR="00ED1963">
        <w:rPr>
          <w:szCs w:val="24"/>
        </w:rPr>
        <w:t xml:space="preserve">užité na </w:t>
      </w:r>
      <w:r>
        <w:rPr>
          <w:szCs w:val="24"/>
        </w:rPr>
        <w:t>preukázania finančného a ekonomického postavenia, musí pre</w:t>
      </w:r>
      <w:r w:rsidR="002E6C05">
        <w:rPr>
          <w:szCs w:val="24"/>
        </w:rPr>
        <w:t xml:space="preserve">ukázať splnenie podmienok účasti týkajúce sa osobného postavenia </w:t>
      </w:r>
      <w:r w:rsidR="00ED1963">
        <w:rPr>
          <w:szCs w:val="24"/>
        </w:rPr>
        <w:t>okrem § 32 ods. 1 písm. e) a nesmú u nej existovať dôvody na vylúčenie podľa § 40 ods. 6 písm. a) až h) a ods. 7.</w:t>
      </w:r>
    </w:p>
    <w:p w:rsidR="00ED1963" w:rsidRDefault="00ED1963" w:rsidP="002569E6">
      <w:pPr>
        <w:pStyle w:val="Cislo-2-text"/>
        <w:rPr>
          <w:szCs w:val="24"/>
        </w:rPr>
      </w:pPr>
      <w:r>
        <w:rPr>
          <w:szCs w:val="24"/>
        </w:rPr>
        <w:t>Uchádzač, ktorého tvorí skupina dodávateľov preukazuje splnenie podmienok účasti vo verejnom obstarávaní týkajúcich sa finančného a ekonomického postavenia spoločne.</w:t>
      </w:r>
    </w:p>
    <w:p w:rsidR="00ED1963" w:rsidRDefault="00ED1963" w:rsidP="002569E6">
      <w:pPr>
        <w:pStyle w:val="Cislo-2-text"/>
        <w:rPr>
          <w:szCs w:val="24"/>
        </w:rPr>
      </w:pPr>
      <w:r>
        <w:rPr>
          <w:szCs w:val="24"/>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rsidR="003F4165" w:rsidRDefault="003F4165" w:rsidP="002569E6">
      <w:pPr>
        <w:pStyle w:val="Cislo-2-text"/>
        <w:rPr>
          <w:szCs w:val="24"/>
        </w:rPr>
      </w:pPr>
      <w:r>
        <w:rPr>
          <w:szCs w:val="24"/>
        </w:rPr>
        <w:t>Uchádzač môže v zmysle § 39 ZVO predbežne nahradiť doklady na preukázanie s</w:t>
      </w:r>
      <w:r w:rsidR="00E65585">
        <w:rPr>
          <w:szCs w:val="24"/>
        </w:rPr>
        <w:t>plnenia podmienok účasti určené</w:t>
      </w:r>
      <w:r>
        <w:rPr>
          <w:szCs w:val="24"/>
        </w:rPr>
        <w:t xml:space="preserve"> verejným obstarávateľom prostredníctvom JED.</w:t>
      </w:r>
    </w:p>
    <w:p w:rsidR="003F4165" w:rsidRDefault="003F4165" w:rsidP="003F4165">
      <w:pPr>
        <w:pStyle w:val="Cislo-2-text"/>
        <w:numPr>
          <w:ilvl w:val="0"/>
          <w:numId w:val="0"/>
        </w:numPr>
        <w:ind w:left="709"/>
        <w:rPr>
          <w:szCs w:val="24"/>
        </w:rPr>
      </w:pPr>
    </w:p>
    <w:p w:rsidR="003F4165" w:rsidRDefault="003F4165" w:rsidP="003F4165">
      <w:pPr>
        <w:pStyle w:val="Cislo-2-text"/>
        <w:numPr>
          <w:ilvl w:val="0"/>
          <w:numId w:val="0"/>
        </w:numPr>
        <w:rPr>
          <w:szCs w:val="24"/>
        </w:rPr>
      </w:pPr>
      <w:r w:rsidRPr="003F4165">
        <w:rPr>
          <w:szCs w:val="24"/>
          <w:u w:val="single"/>
        </w:rPr>
        <w:t>Odôvodnenie primeranosti po</w:t>
      </w:r>
      <w:r w:rsidR="00753F67">
        <w:rPr>
          <w:szCs w:val="24"/>
          <w:u w:val="single"/>
        </w:rPr>
        <w:t>u</w:t>
      </w:r>
      <w:r w:rsidRPr="003F4165">
        <w:rPr>
          <w:szCs w:val="24"/>
          <w:u w:val="single"/>
        </w:rPr>
        <w:t>žitia každej určenej podmienky účasti podľa § 33 zákona o verejnom obstarávaní vo vzťahu k predmetu zákazky</w:t>
      </w:r>
      <w:r>
        <w:rPr>
          <w:szCs w:val="24"/>
        </w:rPr>
        <w:t>: Uchádzač v ponuke preukazuje svoje finančné a ekonomické postavenie predložením vyššie uvedených dokladov, ktoré dokazujú, že v predchádzajúcom období bol z hľadiska svojho ekonomického a finančného postavenia schopný plniť svoje záväzky.</w:t>
      </w:r>
    </w:p>
    <w:p w:rsidR="003F4165" w:rsidRDefault="003F4165" w:rsidP="003F4165">
      <w:pPr>
        <w:pStyle w:val="Cislo-2-text"/>
        <w:numPr>
          <w:ilvl w:val="0"/>
          <w:numId w:val="0"/>
        </w:numPr>
        <w:ind w:left="709"/>
        <w:rPr>
          <w:szCs w:val="24"/>
        </w:rPr>
      </w:pPr>
    </w:p>
    <w:p w:rsidR="003F4165" w:rsidRPr="00E41D45" w:rsidRDefault="003F4165" w:rsidP="003F4165">
      <w:pPr>
        <w:pStyle w:val="Cislo-1-nadpis"/>
      </w:pPr>
      <w:bookmarkStart w:id="52" w:name="_Toc77366776"/>
      <w:r w:rsidRPr="00E41D45">
        <w:t>Podmienky účasti vo verejnom obstarávaní týkajúce sa technickej alebo odbornej spôsobilosti</w:t>
      </w:r>
      <w:bookmarkEnd w:id="52"/>
    </w:p>
    <w:p w:rsidR="00E41D45" w:rsidRPr="00E41D45" w:rsidRDefault="00E41D45" w:rsidP="00E41D45">
      <w:pPr>
        <w:pStyle w:val="Cislo-2-text"/>
        <w:rPr>
          <w:szCs w:val="24"/>
        </w:rPr>
      </w:pPr>
      <w:r w:rsidRPr="00E41D45">
        <w:rPr>
          <w:szCs w:val="24"/>
        </w:rPr>
        <w:t>Verejný obstarávateľ požaduje od uchádzačov technickú alebo odbornú spôsobilosť vo verejnom obstarávaní preukázať predložením nasledovných dokladov:</w:t>
      </w:r>
    </w:p>
    <w:p w:rsidR="00B26E88" w:rsidRDefault="00E41D45" w:rsidP="00B8318C">
      <w:pPr>
        <w:pStyle w:val="Cislo-3-text"/>
        <w:numPr>
          <w:ilvl w:val="0"/>
          <w:numId w:val="0"/>
        </w:numPr>
      </w:pPr>
      <w:r w:rsidRPr="002E7C98">
        <w:t>§ 34 ods. 1 písm. a) ZVO:</w:t>
      </w:r>
      <w:r w:rsidR="00B8318C">
        <w:t xml:space="preserve"> </w:t>
      </w:r>
      <w:r w:rsidR="00B26E88" w:rsidRPr="00B26E88">
        <w:t>zoznamom dodávok tovaru za predchádzajúce tri roky od vyhlásenia verejného obstarávania s uvedením cien, lehôt dodania a odberateľov, dokladom je referencia, ak odberateľom bol verejný obstarávateľ alebo obstarávateľ podľa zákona o verejnom obstarávaní;</w:t>
      </w:r>
    </w:p>
    <w:p w:rsidR="00B26E88" w:rsidRDefault="00B26E88" w:rsidP="00B8318C">
      <w:pPr>
        <w:pStyle w:val="Cislo-3-text"/>
        <w:numPr>
          <w:ilvl w:val="0"/>
          <w:numId w:val="0"/>
        </w:numPr>
        <w:rPr>
          <w:b/>
        </w:rPr>
      </w:pPr>
    </w:p>
    <w:p w:rsidR="00E41D45" w:rsidRPr="00E41D45" w:rsidRDefault="00E41D45" w:rsidP="00E41D45">
      <w:pPr>
        <w:pStyle w:val="Text-1-ods"/>
        <w:ind w:left="0"/>
        <w:rPr>
          <w:color w:val="auto"/>
          <w:sz w:val="22"/>
        </w:rPr>
      </w:pPr>
      <w:r w:rsidRPr="00E41D45">
        <w:rPr>
          <w:color w:val="auto"/>
          <w:sz w:val="22"/>
        </w:rPr>
        <w:t>Vyhlásením verejného obstarávania sa rozumie deň odoslania oznámenia o vyhlásení verejného obstarávania uvedený v bode VI. 5) oznámenia o vyhlásení verejného obstarávania (ďalej len „rozhodný dátum“).</w:t>
      </w:r>
    </w:p>
    <w:p w:rsidR="00E41D45" w:rsidRPr="00E41D45" w:rsidRDefault="00E41D45" w:rsidP="00E41D45">
      <w:pPr>
        <w:pStyle w:val="Text-1-ods"/>
        <w:ind w:left="0"/>
        <w:rPr>
          <w:color w:val="auto"/>
          <w:sz w:val="22"/>
        </w:rPr>
      </w:pPr>
      <w:r w:rsidRPr="00E41D45">
        <w:rPr>
          <w:color w:val="auto"/>
          <w:sz w:val="22"/>
        </w:rPr>
        <w:t xml:space="preserve">Zoznam pre </w:t>
      </w:r>
      <w:r w:rsidRPr="00E41D45">
        <w:rPr>
          <w:color w:val="auto"/>
          <w:sz w:val="22"/>
          <w:u w:val="single"/>
        </w:rPr>
        <w:t>príslušnú časť predmetu zákazky</w:t>
      </w:r>
      <w:r w:rsidRPr="00E41D45">
        <w:rPr>
          <w:color w:val="auto"/>
          <w:sz w:val="22"/>
        </w:rPr>
        <w:t xml:space="preserve"> musí obsahovať minimálne tieto údaje: </w:t>
      </w:r>
    </w:p>
    <w:p w:rsidR="00E41D45" w:rsidRPr="00E41D45" w:rsidRDefault="00E41D45" w:rsidP="00B8318C">
      <w:pPr>
        <w:pStyle w:val="Text-1-odr-1"/>
        <w:numPr>
          <w:ilvl w:val="0"/>
          <w:numId w:val="13"/>
        </w:numPr>
        <w:rPr>
          <w:sz w:val="22"/>
        </w:rPr>
      </w:pPr>
      <w:r w:rsidRPr="00E41D45">
        <w:rPr>
          <w:sz w:val="22"/>
        </w:rPr>
        <w:t>obchodné meno a sídlo predávajúceho</w:t>
      </w:r>
    </w:p>
    <w:p w:rsidR="00E41D45" w:rsidRPr="00E41D45" w:rsidRDefault="00E41D45" w:rsidP="00B8318C">
      <w:pPr>
        <w:pStyle w:val="Text-1-odr-1"/>
        <w:numPr>
          <w:ilvl w:val="0"/>
          <w:numId w:val="13"/>
        </w:numPr>
        <w:rPr>
          <w:sz w:val="22"/>
        </w:rPr>
      </w:pPr>
      <w:r w:rsidRPr="00E41D45">
        <w:rPr>
          <w:sz w:val="22"/>
        </w:rPr>
        <w:t>obchodné meno a sídlo kupujúceho,</w:t>
      </w:r>
    </w:p>
    <w:p w:rsidR="00E41D45" w:rsidRPr="00E41D45" w:rsidRDefault="00E41D45" w:rsidP="00B8318C">
      <w:pPr>
        <w:pStyle w:val="Text-1-odr-1"/>
        <w:numPr>
          <w:ilvl w:val="0"/>
          <w:numId w:val="13"/>
        </w:numPr>
        <w:rPr>
          <w:sz w:val="22"/>
        </w:rPr>
      </w:pPr>
      <w:r w:rsidRPr="00E41D45">
        <w:rPr>
          <w:sz w:val="22"/>
        </w:rPr>
        <w:t>lehota dodania</w:t>
      </w:r>
    </w:p>
    <w:p w:rsidR="00E41D45" w:rsidRPr="00E41D45" w:rsidRDefault="00E41D45" w:rsidP="00B8318C">
      <w:pPr>
        <w:pStyle w:val="Text-1-odr-1"/>
        <w:numPr>
          <w:ilvl w:val="0"/>
          <w:numId w:val="13"/>
        </w:numPr>
        <w:rPr>
          <w:sz w:val="22"/>
        </w:rPr>
      </w:pPr>
      <w:r w:rsidRPr="00E41D45">
        <w:rPr>
          <w:sz w:val="22"/>
        </w:rPr>
        <w:t>množstvo dodaného tovaru (ak je to vzhľadom na sortiment tovaru možné) alebo druh, prípadne sortiment dodaného tovaru,</w:t>
      </w:r>
    </w:p>
    <w:p w:rsidR="00E41D45" w:rsidRPr="00E41D45" w:rsidRDefault="00E41D45" w:rsidP="00B8318C">
      <w:pPr>
        <w:pStyle w:val="Text-1-odr-1"/>
        <w:numPr>
          <w:ilvl w:val="0"/>
          <w:numId w:val="13"/>
        </w:numPr>
        <w:rPr>
          <w:sz w:val="22"/>
        </w:rPr>
      </w:pPr>
      <w:r w:rsidRPr="00E41D45">
        <w:rPr>
          <w:sz w:val="22"/>
        </w:rPr>
        <w:t>celkovú zmluvnú cenu, ktorou sa rozumie celková zmluvná cena za dodanie tovaru. V prípade, že skutočne fakturovaná celková cena sa líši od celkovej zmluvnej ceny a je preukázaná podľa ďalej uvedených pravidiel, bude akceptovaná táto fakturačná hodnota (ďalej len „cena”).</w:t>
      </w:r>
    </w:p>
    <w:p w:rsidR="00E41D45" w:rsidRPr="00E41D45" w:rsidRDefault="00E41D45" w:rsidP="00E41D45">
      <w:pPr>
        <w:pStyle w:val="Text-2-ods"/>
        <w:ind w:left="0"/>
        <w:rPr>
          <w:color w:val="auto"/>
          <w:sz w:val="22"/>
        </w:rPr>
      </w:pPr>
      <w:r w:rsidRPr="00E41D45">
        <w:rPr>
          <w:color w:val="auto"/>
          <w:sz w:val="22"/>
        </w:rPr>
        <w:t>Mena pre cenu: EUR.</w:t>
      </w:r>
    </w:p>
    <w:p w:rsidR="00E41D45" w:rsidRPr="00E41D45" w:rsidRDefault="00E41D45" w:rsidP="00E41D45">
      <w:pPr>
        <w:pStyle w:val="Text-2-ods"/>
        <w:ind w:left="0"/>
        <w:rPr>
          <w:color w:val="auto"/>
          <w:sz w:val="22"/>
        </w:rPr>
      </w:pPr>
      <w:r w:rsidRPr="00E41D45">
        <w:rPr>
          <w:color w:val="auto"/>
          <w:sz w:val="22"/>
        </w:rPr>
        <w:t>Cenu je potrebné uviesť v štruktúre: cena bez DPH, DPH a cena s DPH pre jednoznačné posúdenie splnenia požadovanej minimálnej úrovne.</w:t>
      </w:r>
    </w:p>
    <w:p w:rsidR="00E41D45" w:rsidRPr="00E41D45" w:rsidRDefault="00E41D45" w:rsidP="00E41D45">
      <w:pPr>
        <w:pStyle w:val="Text-2-ods"/>
        <w:ind w:left="0"/>
        <w:rPr>
          <w:color w:val="auto"/>
          <w:sz w:val="22"/>
        </w:rPr>
      </w:pPr>
      <w:r w:rsidRPr="00E41D45">
        <w:rPr>
          <w:color w:val="auto"/>
          <w:sz w:val="22"/>
        </w:rPr>
        <w:lastRenderedPageBreak/>
        <w:t>Cenu v inej mene ako je EUR je potrebné prepočítať priemerným ročným kurzom stanoveným Európskou centrálnou bankou na daný rok, ku ktorému sa dodávka tovaru viaže a uviesť ako bola vypočítaná. Ak sa dodávka tovaru viaže k roku, pre ktorý ešte nie je stanovený priemerný ročný kurz podľa prvej vety, cenu v inej mene ako je EUR je potrebné prepočítať kurzom stanoveným Európskou centrálnou bankou pre rozhodný dátum.</w:t>
      </w:r>
    </w:p>
    <w:p w:rsidR="00E41D45" w:rsidRPr="00E41D45" w:rsidRDefault="00E41D45" w:rsidP="00E41D45">
      <w:pPr>
        <w:pStyle w:val="Text-2-ods"/>
        <w:ind w:left="0"/>
        <w:rPr>
          <w:color w:val="auto"/>
          <w:sz w:val="22"/>
        </w:rPr>
      </w:pPr>
      <w:r w:rsidRPr="00E41D45">
        <w:rPr>
          <w:color w:val="auto"/>
          <w:sz w:val="22"/>
        </w:rPr>
        <w:t>Ak sa dodávka tovaru viaže na viac rokov, uchádzač uvedie alikvotné údaje za príslušné obdobie každého roka v pôvodnej mene a následne vykoná prepočet na EUR pre každú časť dodávky tovaru  daného obdobia. Prepočet ceny takejto dodávky tovaru sa vypočíta ako súčet prepočítaných súm v EUR jednotlivých rokov.</w:t>
      </w:r>
    </w:p>
    <w:p w:rsidR="00E41D45" w:rsidRPr="00E41D45" w:rsidRDefault="00E41D45" w:rsidP="00E41D45">
      <w:pPr>
        <w:pStyle w:val="Text-1-ods"/>
        <w:ind w:left="0"/>
        <w:rPr>
          <w:color w:val="auto"/>
          <w:sz w:val="22"/>
        </w:rPr>
      </w:pPr>
      <w:r w:rsidRPr="00E41D45">
        <w:rPr>
          <w:color w:val="auto"/>
          <w:sz w:val="22"/>
        </w:rPr>
        <w:t>Ak odberateľom bol verejný obstarávateľ alebo obstarávateľ podľa ZVO, dokladom je referencia podľa § 12 ZVO.</w:t>
      </w:r>
    </w:p>
    <w:p w:rsidR="00E41D45" w:rsidRPr="00E41D45" w:rsidRDefault="00E41D45" w:rsidP="00E41D45">
      <w:pPr>
        <w:pStyle w:val="Text-1-ods"/>
        <w:ind w:left="0"/>
        <w:rPr>
          <w:color w:val="auto"/>
          <w:sz w:val="22"/>
        </w:rPr>
      </w:pPr>
      <w:r w:rsidRPr="00E41D45">
        <w:rPr>
          <w:color w:val="auto"/>
          <w:sz w:val="22"/>
        </w:rPr>
        <w:t>Odôvodnenie primeranosti určenej podmienky účasti:</w:t>
      </w:r>
    </w:p>
    <w:p w:rsidR="00E41D45" w:rsidRPr="00E41D45" w:rsidRDefault="00E41D45" w:rsidP="00E41D45">
      <w:pPr>
        <w:pStyle w:val="Text-1-ods"/>
        <w:ind w:left="0"/>
        <w:rPr>
          <w:color w:val="auto"/>
          <w:sz w:val="22"/>
        </w:rPr>
      </w:pPr>
      <w:r w:rsidRPr="00E41D45">
        <w:rPr>
          <w:color w:val="auto"/>
          <w:sz w:val="22"/>
        </w:rPr>
        <w:t>Uchádzač musí preukázať, že má dostatočné skúsenosti s dodávkami tovaru rovnakého charakteru, ako je predmet zákazky.</w:t>
      </w:r>
    </w:p>
    <w:p w:rsidR="00B26E88" w:rsidRDefault="00B26E88" w:rsidP="00E41D45">
      <w:pPr>
        <w:pStyle w:val="Text-1-ods"/>
        <w:ind w:left="0"/>
        <w:rPr>
          <w:color w:val="auto"/>
          <w:sz w:val="22"/>
          <w:u w:val="single"/>
        </w:rPr>
      </w:pPr>
      <w:r>
        <w:rPr>
          <w:color w:val="auto"/>
          <w:sz w:val="22"/>
          <w:u w:val="single"/>
        </w:rPr>
        <w:t>M</w:t>
      </w:r>
      <w:r w:rsidRPr="00B26E88">
        <w:rPr>
          <w:color w:val="auto"/>
          <w:sz w:val="22"/>
          <w:u w:val="single"/>
        </w:rPr>
        <w:t>inimálna úroveň požadovaná verejným obstarávateľom podľa § 38 ods.5 zákona o verejnom obstarávaní:</w:t>
      </w:r>
    </w:p>
    <w:p w:rsidR="00B26E88" w:rsidRPr="00B26E88" w:rsidRDefault="00B26E88" w:rsidP="00B26E88">
      <w:pPr>
        <w:pStyle w:val="Cislo-3-text"/>
        <w:numPr>
          <w:ilvl w:val="0"/>
          <w:numId w:val="0"/>
        </w:numPr>
      </w:pPr>
      <w:r w:rsidRPr="00E41D45">
        <w:rPr>
          <w:b/>
        </w:rPr>
        <w:t xml:space="preserve">Uchádzač predloží zoznam dodávok tovaru </w:t>
      </w:r>
      <w:r w:rsidRPr="00B26E88">
        <w:rPr>
          <w:b/>
          <w:u w:val="single"/>
        </w:rPr>
        <w:t>rovnakého alebo podobného charakteru</w:t>
      </w:r>
      <w:r w:rsidRPr="00E41D45">
        <w:t xml:space="preserve"> ako je predmet zák</w:t>
      </w:r>
      <w:r>
        <w:t>azky, dodaných za predchádzajúce tri roky</w:t>
      </w:r>
      <w:r w:rsidRPr="00E41D45">
        <w:t xml:space="preserve"> od vyhlásenia verejného obstarávania.</w:t>
      </w:r>
    </w:p>
    <w:p w:rsidR="00E41D45" w:rsidRPr="00682512" w:rsidRDefault="00E41D45" w:rsidP="00E41D45">
      <w:pPr>
        <w:pStyle w:val="Text-1-ods"/>
        <w:ind w:left="0"/>
        <w:rPr>
          <w:b/>
          <w:color w:val="auto"/>
          <w:sz w:val="22"/>
        </w:rPr>
      </w:pPr>
      <w:r w:rsidRPr="00682512">
        <w:rPr>
          <w:b/>
          <w:color w:val="auto"/>
          <w:sz w:val="22"/>
        </w:rPr>
        <w:t xml:space="preserve">Súčet cien kvalifikovaných referencií musí byť rovný alebo vyšší ako 50% predpokladanej hodnoty časti/častí predmetu zákazky, na ktoré uchádzač predkladá ponuku. </w:t>
      </w:r>
    </w:p>
    <w:p w:rsidR="00E41D45" w:rsidRPr="00682512" w:rsidRDefault="00E41D45" w:rsidP="00E41D45">
      <w:pPr>
        <w:pStyle w:val="Text-1-ods"/>
        <w:ind w:left="0"/>
        <w:rPr>
          <w:color w:val="auto"/>
          <w:sz w:val="22"/>
        </w:rPr>
      </w:pPr>
      <w:r w:rsidRPr="00682512">
        <w:rPr>
          <w:color w:val="auto"/>
          <w:sz w:val="22"/>
        </w:rPr>
        <w:t xml:space="preserve">Pre výpočet súčtu cien kvalifikovaných referencií pre posúdenie minimálnej požadovanej úrovne, musí byť z ceny každej kvalifikovanej referencie vyčíslená hodnota, ktorá </w:t>
      </w:r>
    </w:p>
    <w:p w:rsidR="00E41D45" w:rsidRPr="00682512" w:rsidRDefault="00E41D45" w:rsidP="00E41D45">
      <w:pPr>
        <w:pStyle w:val="Text-1-ods"/>
        <w:rPr>
          <w:color w:val="auto"/>
          <w:sz w:val="22"/>
        </w:rPr>
      </w:pPr>
      <w:r w:rsidRPr="00682512">
        <w:rPr>
          <w:color w:val="auto"/>
          <w:sz w:val="22"/>
        </w:rPr>
        <w:t>-zohľadňuje alikvotný rozsah len pre požadované posudzované obdobie (ak je to uplatniteľné),</w:t>
      </w:r>
    </w:p>
    <w:p w:rsidR="00E41D45" w:rsidRPr="00682512" w:rsidRDefault="00E41D45" w:rsidP="00E41D45">
      <w:pPr>
        <w:pStyle w:val="Text-1-ods"/>
        <w:rPr>
          <w:color w:val="auto"/>
          <w:sz w:val="22"/>
        </w:rPr>
      </w:pPr>
      <w:r w:rsidRPr="00682512">
        <w:rPr>
          <w:color w:val="auto"/>
          <w:sz w:val="22"/>
        </w:rPr>
        <w:t xml:space="preserve"> -zohľadňuje len dodávku tovaru rovnakého alebo podobného charakteru ako je predmet zákazky (ak je to uplatniteľné),  </w:t>
      </w:r>
    </w:p>
    <w:p w:rsidR="00E41D45" w:rsidRPr="00682512" w:rsidRDefault="00E41D45" w:rsidP="00E41D45">
      <w:pPr>
        <w:pStyle w:val="Text-1-ods"/>
        <w:rPr>
          <w:color w:val="auto"/>
          <w:sz w:val="22"/>
        </w:rPr>
      </w:pPr>
      <w:r w:rsidRPr="00682512">
        <w:rPr>
          <w:color w:val="auto"/>
          <w:sz w:val="22"/>
        </w:rPr>
        <w:t xml:space="preserve">-zohľadňuje alikvotný podiel uchádzača v skupine dodávateľov (ak je to uplatniteľné),  </w:t>
      </w:r>
    </w:p>
    <w:p w:rsidR="00E41D45" w:rsidRPr="00682512" w:rsidRDefault="00E41D45" w:rsidP="00E41D45">
      <w:pPr>
        <w:pStyle w:val="Text-1-ods"/>
        <w:rPr>
          <w:color w:val="auto"/>
          <w:sz w:val="22"/>
        </w:rPr>
      </w:pPr>
      <w:r w:rsidRPr="00682512">
        <w:rPr>
          <w:color w:val="auto"/>
          <w:sz w:val="22"/>
        </w:rPr>
        <w:t>- je správne vyčíslená podľa tohto bodu.</w:t>
      </w:r>
    </w:p>
    <w:p w:rsidR="00E41D45" w:rsidRPr="00682512" w:rsidRDefault="00E41D45" w:rsidP="00E41D45">
      <w:pPr>
        <w:pStyle w:val="Cislo-2-text"/>
      </w:pPr>
      <w:r w:rsidRPr="00682512">
        <w:t>Z uchádzačom predkladaných dokladov a/alebo dokumentov preukazujúcich spôsobilosť podľa § 34 ZVO musí byť zrejmé splnenie vyššie identifikovanej minimálne úrovne požadovanej verejným obstarávateľom.</w:t>
      </w:r>
    </w:p>
    <w:p w:rsidR="00E41D45" w:rsidRPr="00682512" w:rsidRDefault="00E41D45" w:rsidP="00E41D45">
      <w:pPr>
        <w:pStyle w:val="Cislo-2-text"/>
      </w:pPr>
      <w:r w:rsidRPr="00682512">
        <w:t xml:space="preserve">V prípade, že uchádzač využije na preukázanie technickej spôsobilosti alebo odbornej spôsobilosti technické a odborné kapacity inej osoby, bez ohľadu na ich právny vzťah, musí verejnému obstarávateľovi preukázať, že pri plnení zmluvy bude skutočne používať kapacity osoby, ktorej spôsobilosť využíva na preukázanie technickej spôsobilosti alebo odbornej spôsobilosti. </w:t>
      </w:r>
    </w:p>
    <w:p w:rsidR="00E41D45" w:rsidRPr="00682512" w:rsidRDefault="00E41D45" w:rsidP="00682512">
      <w:pPr>
        <w:pStyle w:val="Cislo-2-text"/>
      </w:pPr>
      <w:r w:rsidRPr="00682512">
        <w:t xml:space="preserve">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p>
    <w:p w:rsidR="00E41D45" w:rsidRPr="00682512" w:rsidRDefault="00E41D45" w:rsidP="00682512">
      <w:pPr>
        <w:pStyle w:val="Cislo-2-text"/>
      </w:pPr>
      <w:r w:rsidRPr="00682512">
        <w:t>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preukazuje vo vzťahu k tej časti predmetu zákazky, na ktorú boli kapacity uchádzačovi poskytnuté. Skupina dodávateľov preukazuje splnenie podmienok účasti vo verejnom obstarávaní týkajúcich sa technickej alebo odbornej spôsobilosti spoločne. Skupina dodávateľov môže využiť zdroje účastníkov skupiny dodávateľov alebo iných osôb podľa § 34 ods. 3 ZVO.</w:t>
      </w:r>
    </w:p>
    <w:p w:rsidR="00E41D45" w:rsidRPr="00682512" w:rsidRDefault="00E41D45" w:rsidP="00E41D45">
      <w:pPr>
        <w:pStyle w:val="Cislo-2-text"/>
      </w:pPr>
      <w:r w:rsidRPr="00682512">
        <w:lastRenderedPageBreak/>
        <w:t>Vyžaduje sa predloženie originálov alebo úradne osvedčených kópií všetkých dokladov preukazujúcich splnenie podmienok účasti týkajúcich sa technickej alebo odbornej spôsobilosti, ak nie je v konkrétnom bode pri konkrétnom doklade uvedené inak.</w:t>
      </w:r>
    </w:p>
    <w:p w:rsidR="00E41D45" w:rsidRPr="00682512" w:rsidRDefault="00E41D45" w:rsidP="00E41D45">
      <w:pPr>
        <w:pStyle w:val="Cislo-2-text"/>
      </w:pPr>
      <w:r w:rsidRPr="00682512">
        <w:t>Hospodársky subjekt môže predbežne nahradiť doklady na preukázanie splnenia podmienok účasti určené verejným obstarávateľom predložením dokumentu „Jednotný európsky dokument“ (ďalej len „JED“). Bližšie informácie – viď bod III.1.1.6) tohto oznámenia.</w:t>
      </w:r>
    </w:p>
    <w:p w:rsidR="00E41D45" w:rsidRDefault="00E41D45" w:rsidP="00682512">
      <w:pPr>
        <w:pStyle w:val="Cislo-2-text"/>
        <w:numPr>
          <w:ilvl w:val="0"/>
          <w:numId w:val="0"/>
        </w:numPr>
        <w:ind w:left="709"/>
        <w:rPr>
          <w:szCs w:val="24"/>
        </w:rPr>
      </w:pPr>
    </w:p>
    <w:p w:rsidR="00C842A5" w:rsidRPr="000F77DF" w:rsidRDefault="000F77DF" w:rsidP="000F77DF">
      <w:pPr>
        <w:pStyle w:val="Cislo-2-text"/>
        <w:numPr>
          <w:ilvl w:val="0"/>
          <w:numId w:val="0"/>
        </w:numPr>
        <w:rPr>
          <w:szCs w:val="24"/>
        </w:rPr>
      </w:pPr>
      <w:r w:rsidRPr="000F77DF">
        <w:rPr>
          <w:szCs w:val="24"/>
          <w:u w:val="single"/>
        </w:rPr>
        <w:t>V súlade s ustanovením § 38 ods. 5 ZVO verejný obstarávateľ odôvodňuje primeranosť určenej podmienky účasti vo vzťahu k predmetu zákazky a potrebu jej zahrnutia medzi podmienky účasti</w:t>
      </w:r>
      <w:r>
        <w:rPr>
          <w:szCs w:val="24"/>
          <w:u w:val="single"/>
        </w:rPr>
        <w:t xml:space="preserve">: </w:t>
      </w:r>
      <w:r>
        <w:rPr>
          <w:szCs w:val="24"/>
        </w:rPr>
        <w:t>Stanovenie  vyššie uvedenej podmienky účasti týkajúcej sa technickej alebo odbornej spôsobilosti zohľadňuje povahu, rozsah a zložitosť predmetu zákazky. Z požadovaného dokladu je možné overiť, či má uchádzač dostatočné skúsenosti s realizovaním dodávok tovaru rovnakého alebo podobného charakteru ako je predmet zákazky.</w:t>
      </w:r>
    </w:p>
    <w:p w:rsidR="002569E6" w:rsidRPr="002569E6" w:rsidRDefault="00EA6602" w:rsidP="003F4165">
      <w:pPr>
        <w:pStyle w:val="Cislo-2-text"/>
        <w:numPr>
          <w:ilvl w:val="0"/>
          <w:numId w:val="0"/>
        </w:numPr>
        <w:rPr>
          <w:szCs w:val="24"/>
        </w:rPr>
      </w:pPr>
      <w:r>
        <w:rPr>
          <w:szCs w:val="24"/>
        </w:rPr>
        <w:t xml:space="preserve"> </w:t>
      </w:r>
    </w:p>
    <w:p w:rsidR="005F0659" w:rsidRPr="00D217AD" w:rsidRDefault="005F0659" w:rsidP="005F0659">
      <w:pPr>
        <w:pStyle w:val="Cislo-2-text"/>
        <w:numPr>
          <w:ilvl w:val="0"/>
          <w:numId w:val="0"/>
        </w:numPr>
        <w:ind w:left="1429"/>
      </w:pPr>
    </w:p>
    <w:p w:rsidR="00FA6598" w:rsidRDefault="00FA6598" w:rsidP="00FA6598">
      <w:pPr>
        <w:pStyle w:val="Cislo-2-text"/>
        <w:numPr>
          <w:ilvl w:val="0"/>
          <w:numId w:val="0"/>
        </w:numPr>
        <w:ind w:left="709"/>
      </w:pPr>
    </w:p>
    <w:p w:rsidR="00A12FD4" w:rsidRDefault="00A12FD4" w:rsidP="00A12FD4">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835FD3"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8C463E">
            <w:pPr>
              <w:pStyle w:val="Tabulka-titulka"/>
            </w:pPr>
            <w:r>
              <w:t>Predmet zákazky:</w:t>
            </w:r>
          </w:p>
        </w:tc>
        <w:tc>
          <w:tcPr>
            <w:tcW w:w="3753" w:type="pct"/>
          </w:tcPr>
          <w:p w:rsidR="00D50CAD" w:rsidRPr="005D7F11" w:rsidRDefault="00F12748" w:rsidP="00835FD3">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w:t>
            </w:r>
            <w:r w:rsidR="00B26E88">
              <w:rPr>
                <w:b/>
                <w:sz w:val="28"/>
                <w:szCs w:val="28"/>
              </w:rPr>
              <w:t xml:space="preserve"> </w:t>
            </w:r>
            <w:r w:rsidR="00835FD3">
              <w:rPr>
                <w:b/>
                <w:sz w:val="28"/>
                <w:szCs w:val="28"/>
              </w:rPr>
              <w:t>invazívnu kardiológiu</w:t>
            </w:r>
            <w:r w:rsidRPr="005D7F11">
              <w:rPr>
                <w:b/>
                <w:sz w:val="28"/>
                <w:szCs w:val="28"/>
              </w:rPr>
              <w:t>“</w:t>
            </w:r>
          </w:p>
        </w:tc>
      </w:tr>
    </w:tbl>
    <w:p w:rsidR="000F27DC" w:rsidRDefault="003906D1" w:rsidP="003906D1">
      <w:pPr>
        <w:pStyle w:val="Nadpis1"/>
      </w:pPr>
      <w:bookmarkStart w:id="53" w:name="_Ref450132118"/>
      <w:bookmarkStart w:id="54" w:name="_Ref450132122"/>
      <w:bookmarkStart w:id="55" w:name="_Toc77366777"/>
      <w:r w:rsidRPr="003906D1">
        <w:t>Opis predmetu zákazky</w:t>
      </w:r>
      <w:bookmarkEnd w:id="53"/>
      <w:bookmarkEnd w:id="54"/>
      <w:bookmarkEnd w:id="55"/>
    </w:p>
    <w:p w:rsidR="003906D1" w:rsidRPr="001634EC" w:rsidRDefault="003906D1" w:rsidP="003906D1">
      <w:pPr>
        <w:pStyle w:val="Cislo-1-nadpis"/>
        <w:rPr>
          <w:b w:val="0"/>
        </w:rPr>
      </w:pPr>
      <w:bookmarkStart w:id="56" w:name="_Toc77366778"/>
      <w:r>
        <w:t>Predmet zákazky</w:t>
      </w:r>
      <w:bookmarkEnd w:id="56"/>
    </w:p>
    <w:p w:rsidR="00AE72DB" w:rsidRPr="00AE72DB" w:rsidRDefault="00F12748" w:rsidP="00AE72DB">
      <w:pPr>
        <w:pStyle w:val="Cislo-1-nadpis"/>
        <w:numPr>
          <w:ilvl w:val="0"/>
          <w:numId w:val="0"/>
        </w:numPr>
        <w:ind w:left="709"/>
        <w:rPr>
          <w:b w:val="0"/>
          <w:sz w:val="18"/>
        </w:rPr>
      </w:pPr>
      <w:bookmarkStart w:id="57" w:name="_Toc77366779"/>
      <w:r>
        <w:rPr>
          <w:b w:val="0"/>
          <w:szCs w:val="28"/>
        </w:rPr>
        <w:t xml:space="preserve">Špeciálny zdravotnícky materiál pre </w:t>
      </w:r>
      <w:r w:rsidR="00835FD3">
        <w:rPr>
          <w:b w:val="0"/>
          <w:szCs w:val="28"/>
        </w:rPr>
        <w:t>invazívnu kardiológiu.</w:t>
      </w:r>
      <w:bookmarkEnd w:id="57"/>
    </w:p>
    <w:p w:rsidR="00882855" w:rsidRDefault="001634EC" w:rsidP="00882855">
      <w:pPr>
        <w:pStyle w:val="Cislo-1-nadpis"/>
      </w:pPr>
      <w:bookmarkStart w:id="58" w:name="_Toc77366780"/>
      <w:r>
        <w:t>Opis predmetu zákazky</w:t>
      </w:r>
      <w:bookmarkEnd w:id="58"/>
    </w:p>
    <w:p w:rsidR="00B406E2" w:rsidRDefault="002704E4" w:rsidP="002704E4">
      <w:pPr>
        <w:pStyle w:val="Cislo-2-text"/>
      </w:pPr>
      <w:r>
        <w:t xml:space="preserve">Predmetom zákazky je dodávka </w:t>
      </w:r>
      <w:r w:rsidR="00A56331">
        <w:t xml:space="preserve">špeciálneho zdravotníckeho materiálu pre </w:t>
      </w:r>
      <w:r w:rsidR="00835FD3">
        <w:t>invazívnu kardiológiu</w:t>
      </w:r>
      <w:r w:rsidR="00B26E88">
        <w:t xml:space="preserve"> </w:t>
      </w:r>
      <w:r>
        <w:t>pre verejného obstarávateľa uvedené v Prílohe č. 4 súťažných podkladov. Pr</w:t>
      </w:r>
      <w:r w:rsidR="00B32749">
        <w:t xml:space="preserve">edmet zákazky je rozdelený do </w:t>
      </w:r>
      <w:r w:rsidR="00835FD3">
        <w:t>32</w:t>
      </w:r>
      <w:r>
        <w:t xml:space="preserve"> (slovom: </w:t>
      </w:r>
      <w:r w:rsidR="00835FD3">
        <w:t>tridsiatich dvoch</w:t>
      </w:r>
      <w:r w:rsidR="00660AB1">
        <w:t>)</w:t>
      </w:r>
      <w:r>
        <w:t xml:space="preserve"> častí.</w:t>
      </w:r>
    </w:p>
    <w:p w:rsidR="002704E4" w:rsidRDefault="002704E4" w:rsidP="002704E4">
      <w:pPr>
        <w:pStyle w:val="Cislo-2-text"/>
      </w:pPr>
      <w:r>
        <w:t>Opis položiek</w:t>
      </w:r>
    </w:p>
    <w:p w:rsidR="00A56331" w:rsidRDefault="00A56331" w:rsidP="002704E4">
      <w:pPr>
        <w:pStyle w:val="Cislo-2-text"/>
        <w:numPr>
          <w:ilvl w:val="0"/>
          <w:numId w:val="0"/>
        </w:numPr>
        <w:ind w:left="709"/>
      </w:pPr>
      <w:r>
        <w:t>Členenie predmetu zákazky na časti a opis požadovaných minimálnych vlastností jednotlivých položiek predmetu zákazky sú uvedené v Prílohe č. 4 súťažných podkladov. V rámci jednej časti musí byť predložená ponuka na všetky prislúchajúce položky.</w:t>
      </w:r>
    </w:p>
    <w:p w:rsidR="00A56331" w:rsidRDefault="00A56331" w:rsidP="00A56331">
      <w:pPr>
        <w:pStyle w:val="Cislo-2-text"/>
        <w:numPr>
          <w:ilvl w:val="0"/>
          <w:numId w:val="0"/>
        </w:numPr>
        <w:ind w:left="709"/>
      </w:pPr>
      <w:r>
        <w:t>Ponúkaný tovar sa musí nachádzať v registračnej databáze zdravotníckych pomôcok, vedenej Štátnym ústavom pre kontrolu liečiv.</w:t>
      </w:r>
    </w:p>
    <w:p w:rsidR="002704E4" w:rsidRDefault="006705EC" w:rsidP="006705EC">
      <w:pPr>
        <w:pStyle w:val="Cislo-2-text"/>
      </w:pPr>
      <w:r>
        <w:t>Služby</w:t>
      </w:r>
    </w:p>
    <w:p w:rsidR="006705EC" w:rsidRDefault="006705EC" w:rsidP="006705EC">
      <w:pPr>
        <w:pStyle w:val="Cislo-2-text"/>
        <w:numPr>
          <w:ilvl w:val="0"/>
          <w:numId w:val="0"/>
        </w:numPr>
        <w:ind w:left="709"/>
      </w:pPr>
      <w:r>
        <w:t>Súčasťou predmetu zákazky musia byť nasledovné služby:</w:t>
      </w:r>
    </w:p>
    <w:p w:rsidR="00A56331" w:rsidRDefault="00A56331" w:rsidP="00A56331">
      <w:pPr>
        <w:pStyle w:val="Cislo-2-text"/>
        <w:numPr>
          <w:ilvl w:val="0"/>
          <w:numId w:val="13"/>
        </w:numPr>
      </w:pPr>
      <w:r>
        <w:t xml:space="preserve">Doprava predmetu zákazky na miesto plnenia uvedené v bode </w:t>
      </w:r>
      <w:r w:rsidRPr="00926848">
        <w:rPr>
          <w:i/>
        </w:rPr>
        <w:t>A- 6.1</w:t>
      </w:r>
    </w:p>
    <w:p w:rsidR="006705EC" w:rsidRDefault="006705EC" w:rsidP="006705EC">
      <w:pPr>
        <w:pStyle w:val="Cislo-2-text"/>
      </w:pPr>
      <w:r>
        <w:t>Ekvivalent</w:t>
      </w:r>
    </w:p>
    <w:p w:rsidR="006705EC" w:rsidRDefault="006705EC" w:rsidP="006705EC">
      <w:pPr>
        <w:pStyle w:val="Cislo-3-text"/>
      </w:pPr>
      <w:r>
        <w:t>V</w:t>
      </w:r>
      <w:r w:rsidRPr="00CB25ED">
        <w:t xml:space="preserve">erejný obstarávateľ </w:t>
      </w:r>
      <w:r>
        <w:t xml:space="preserve">umožňuje </w:t>
      </w:r>
      <w:r w:rsidRPr="00CB25ED">
        <w:t xml:space="preserve">predloženie ekvivalentu za </w:t>
      </w:r>
      <w:r>
        <w:t xml:space="preserve">nasledovných </w:t>
      </w:r>
      <w:r w:rsidRPr="00CB25ED">
        <w:t>podmienok</w:t>
      </w:r>
      <w:r>
        <w:t>:</w:t>
      </w:r>
    </w:p>
    <w:p w:rsidR="006705EC" w:rsidRDefault="006705EC" w:rsidP="006705EC">
      <w:pPr>
        <w:pStyle w:val="Text-1-odrazky"/>
      </w:pPr>
      <w:r>
        <w:t xml:space="preserve">predložený ekvivalent bude spĺňať požiadavky verejného obstarávateľa na predmet  zákazky, </w:t>
      </w:r>
    </w:p>
    <w:p w:rsidR="006705EC" w:rsidRDefault="006705EC" w:rsidP="006705EC">
      <w:pPr>
        <w:pStyle w:val="Text-1"/>
      </w:pPr>
      <w:r>
        <w:t xml:space="preserve">alebo </w:t>
      </w:r>
    </w:p>
    <w:p w:rsidR="006705EC" w:rsidRDefault="006705EC" w:rsidP="006705EC">
      <w:pPr>
        <w:pStyle w:val="Text-1-odrazky"/>
      </w:pPr>
      <w:r>
        <w:t xml:space="preserve">predložený ekvivalent bude obsahovať kvalitatívne výhodnejšie parametre ako sú požiadavky verejného obstarávateľa na predmet zákazky, </w:t>
      </w:r>
    </w:p>
    <w:p w:rsidR="006705EC" w:rsidRDefault="006705EC" w:rsidP="006705EC">
      <w:pPr>
        <w:pStyle w:val="Text-1"/>
      </w:pPr>
      <w:r>
        <w:t xml:space="preserve">alebo </w:t>
      </w:r>
    </w:p>
    <w:p w:rsidR="006705EC" w:rsidRDefault="006705EC" w:rsidP="006705EC">
      <w:pPr>
        <w:pStyle w:val="Text-1-odrazky"/>
      </w:pPr>
      <w:r>
        <w:t xml:space="preserve">predložený ekvivalent bude zabezpečovať výhodnejšie funkcionality a funkčnosť predmetu zákazky ako sú požiadavky verejného obstarávateľa na funkčnosť predmetu  zákazky/zmluvy, </w:t>
      </w:r>
    </w:p>
    <w:p w:rsidR="006705EC" w:rsidRDefault="006705EC" w:rsidP="006705EC">
      <w:pPr>
        <w:pStyle w:val="Text-1"/>
      </w:pPr>
      <w:r>
        <w:t xml:space="preserve">alebo </w:t>
      </w:r>
    </w:p>
    <w:p w:rsidR="006705EC" w:rsidRDefault="006705EC" w:rsidP="006705EC">
      <w:pPr>
        <w:pStyle w:val="Text-1-odrazky"/>
      </w:pPr>
      <w:r>
        <w:t>predložený ekvivalent nesmie vyžadovať iné vedľajšie náklady, ktoré by musel zabezpečiť verejný obstarávateľ v rámci súčinnosti viažucej sa k plneniu predmetu zmluvy, ktorá bola výsledkom verejného obstarávania ako prijatie ekvivalentu,</w:t>
      </w:r>
    </w:p>
    <w:p w:rsidR="006705EC" w:rsidRDefault="006705EC" w:rsidP="006705EC">
      <w:pPr>
        <w:pStyle w:val="Text-1"/>
      </w:pPr>
      <w:r>
        <w:t>a</w:t>
      </w:r>
    </w:p>
    <w:p w:rsidR="006705EC" w:rsidRDefault="006705EC" w:rsidP="006705EC">
      <w:pPr>
        <w:pStyle w:val="Text-1-odrazky"/>
      </w:pPr>
      <w:r>
        <w:t>prijatím predloženého ekvivalentu nesmie dôjsť k zvýšeným priamym alebo nepriamym  nákladom vyplývajúcim z užívania dodaného predmetu zmluvy,</w:t>
      </w:r>
    </w:p>
    <w:p w:rsidR="006705EC" w:rsidRDefault="006705EC" w:rsidP="006705EC">
      <w:pPr>
        <w:pStyle w:val="Cislo-3-text"/>
      </w:pPr>
      <w:r>
        <w:t>Ak súťažné podklady alebo iné dokumenty poskytnuté záujemcom v procese verejného obstarávania obsahujú odkaz na konkrétneho výrobcu, výrobný postup, obchodné označenie, patent, typ, oblasť alebo miesto pôvodu alebo výroby, verejný obstarávateľ takýto odkaz dopĺňa slovami „alebo ekvivalentný“.</w:t>
      </w:r>
    </w:p>
    <w:p w:rsidR="006705EC" w:rsidRDefault="006705EC" w:rsidP="006705EC">
      <w:pPr>
        <w:pStyle w:val="Cislo-1-nadpis"/>
      </w:pPr>
      <w:bookmarkStart w:id="59" w:name="_Toc484426642"/>
      <w:bookmarkStart w:id="60" w:name="_Toc77366781"/>
      <w:r>
        <w:t>Množstvo predmetu zákazky</w:t>
      </w:r>
      <w:bookmarkEnd w:id="59"/>
      <w:bookmarkEnd w:id="60"/>
    </w:p>
    <w:p w:rsidR="006705EC" w:rsidRDefault="006705EC" w:rsidP="006705EC">
      <w:pPr>
        <w:pStyle w:val="Text-1"/>
      </w:pPr>
      <w:r>
        <w:lastRenderedPageBreak/>
        <w:t>Predpokladané množstvá jednotlivých položiek sú uvedené v Prílohe č. 4 súťažných podkladov. Verejný obstarávateľ si vyhradzuje právo považovať predpokladané množstvo za nezáväzné. V prípade potreby si verejný obstarávateľ vyhradzuje právo objednať nižšie alebo vyššie množstvá ako sú predpokladané. V prípade, že budú objednané nižšie množstvá ako sú predpokladané množstvá, nevzniká uchádzačovi automaticky nárok na dodanie kompletného rozsahu predmetu zákazky, tak ako je definovaný v Prílohe č. 4 súťažných podkladov.</w:t>
      </w:r>
    </w:p>
    <w:p w:rsidR="006705EC" w:rsidRDefault="006705EC" w:rsidP="006705EC">
      <w:pPr>
        <w:pStyle w:val="Cislo-1-nadpis"/>
      </w:pPr>
      <w:bookmarkStart w:id="61" w:name="_Toc484426643"/>
      <w:bookmarkStart w:id="62" w:name="_Toc77366782"/>
      <w:r>
        <w:t>Hodnotenie splnenia požiadaviek na vlastnosti</w:t>
      </w:r>
      <w:bookmarkEnd w:id="61"/>
      <w:bookmarkEnd w:id="62"/>
    </w:p>
    <w:p w:rsidR="006705EC" w:rsidRDefault="006705EC" w:rsidP="006705EC">
      <w:pPr>
        <w:pStyle w:val="Cislo-2-text"/>
      </w:pPr>
      <w:r>
        <w:t xml:space="preserve">Príslušnými dokladmi </w:t>
      </w:r>
      <w:r w:rsidRPr="004605D4">
        <w:t xml:space="preserve">podľa </w:t>
      </w:r>
      <w:r w:rsidRPr="000A4413">
        <w:t xml:space="preserve">bodov </w:t>
      </w:r>
      <w:fldSimple w:instr=" REF _Ref448848361 \n \h  \* MERGEFORMAT ">
        <w:r w:rsidR="0051350B">
          <w:t>A</w:t>
        </w:r>
      </w:fldSimple>
      <w:r w:rsidR="000A4413" w:rsidRPr="000A4413">
        <w:t>. 16.4 až 16.5</w:t>
      </w:r>
      <w:r w:rsidRPr="00A306AA">
        <w:t xml:space="preserve"> musí</w:t>
      </w:r>
      <w:r w:rsidRPr="004605D4">
        <w:t xml:space="preserve"> uchádzač preukázať, že ponúkaný predmet zákazky spĺňa požiadavky na predmet zákazky uvedené v kapitole </w:t>
      </w:r>
      <w:fldSimple w:instr=" REF _Ref450132118 \n \h  \* MERGEFORMAT ">
        <w:r w:rsidR="0051350B">
          <w:t>C</w:t>
        </w:r>
      </w:fldSimple>
      <w:r w:rsidRPr="004605D4">
        <w:rPr>
          <w:i/>
        </w:rPr>
        <w:t>. </w:t>
      </w:r>
      <w:fldSimple w:instr=" REF _Ref450132122 \h  \* MERGEFORMAT ">
        <w:r w:rsidR="0051350B" w:rsidRPr="0051350B">
          <w:rPr>
            <w:i/>
          </w:rPr>
          <w:t>Opis predmetu zákazky</w:t>
        </w:r>
      </w:fldSimple>
      <w:r w:rsidRPr="004605D4">
        <w:rPr>
          <w:i/>
        </w:rPr>
        <w:t xml:space="preserve">. </w:t>
      </w:r>
      <w:r w:rsidRPr="004605D4">
        <w:t xml:space="preserve">Splnenie požiadaviek na </w:t>
      </w:r>
      <w:r w:rsidRPr="000A4413">
        <w:t>vlastnosti jednotlivých položiek častí predmetu zákazky bude posudzované na základe údajov</w:t>
      </w:r>
      <w:r>
        <w:t xml:space="preserve"> vyhľadaných podľa kódu ŠUKL uvedeného v uchádzačom vyplnenej Prílohe č. 4 súťažných podkladov, na internetovej stránke Štátneho ústavu pre kontrolu liečiv.</w:t>
      </w:r>
    </w:p>
    <w:p w:rsidR="006705EC" w:rsidRDefault="006705EC" w:rsidP="006705EC">
      <w:pPr>
        <w:pStyle w:val="Cislo-2-text"/>
      </w:pPr>
      <w:r>
        <w:t>Ponuka musí byť predložená na všetky položky príslušnej časti predmetu zákazky, na ktorú uchádzač predkladá ponuku.</w:t>
      </w:r>
    </w:p>
    <w:p w:rsidR="006705EC" w:rsidRDefault="006705EC" w:rsidP="006705EC">
      <w:pPr>
        <w:pStyle w:val="Cislo-2-text"/>
      </w:pPr>
      <w:r>
        <w:t>Členovia komisie budú posudzovať splnenie požiadaviek vylučovacím spôsobom, a to SPLNIL (A) / NESPLNIL (N).</w:t>
      </w:r>
    </w:p>
    <w:p w:rsidR="006705EC" w:rsidRDefault="006705EC" w:rsidP="006705EC">
      <w:pPr>
        <w:pStyle w:val="Cislo-2-text"/>
      </w:pPr>
      <w:r>
        <w:t>Tí uchádzači, ktorí boli pri posudzovaní splnenia požiadaviek hodnotení aspoň raz vyjadrením NESPLNIL (N), nesplnili požiadavky verejného obstarávateľa na predmet zákazky.</w:t>
      </w:r>
    </w:p>
    <w:p w:rsidR="006705EC" w:rsidRDefault="006705EC" w:rsidP="006705EC">
      <w:pPr>
        <w:pStyle w:val="Cislo-2-text"/>
      </w:pPr>
      <w:r>
        <w:t xml:space="preserve">Ponuka, ktorá nespĺňa požiadavky na predmet zákazky uvedené </w:t>
      </w:r>
      <w:r w:rsidRPr="00BC7B1A">
        <w:t>v oznámení o vyhlásení verejného obstarávania a v súťažných podkladoch alebo náležitosti ponuky,</w:t>
      </w:r>
      <w:r>
        <w:t xml:space="preserve"> bude vylúčená z postupu verejného obstarávania.</w:t>
      </w:r>
    </w:p>
    <w:p w:rsidR="006705EC" w:rsidRPr="006705EC" w:rsidRDefault="006705EC" w:rsidP="006705EC">
      <w:pPr>
        <w:pStyle w:val="Cislo-1-nadpis"/>
        <w:numPr>
          <w:ilvl w:val="0"/>
          <w:numId w:val="0"/>
        </w:numPr>
        <w:ind w:left="709"/>
        <w:rPr>
          <w:highlight w:val="yellow"/>
        </w:rPr>
      </w:pPr>
    </w:p>
    <w:p w:rsidR="006705EC" w:rsidRDefault="006705EC" w:rsidP="006705EC">
      <w:pPr>
        <w:pStyle w:val="Cislo-2-text"/>
        <w:numPr>
          <w:ilvl w:val="0"/>
          <w:numId w:val="0"/>
        </w:numPr>
        <w:ind w:left="709" w:hanging="709"/>
      </w:pPr>
    </w:p>
    <w:p w:rsidR="002704E4" w:rsidRPr="00FD42CB" w:rsidRDefault="002704E4" w:rsidP="002704E4">
      <w:pPr>
        <w:pStyle w:val="Cislo-2-text"/>
        <w:numPr>
          <w:ilvl w:val="0"/>
          <w:numId w:val="0"/>
        </w:numPr>
        <w:ind w:left="709"/>
      </w:pPr>
    </w:p>
    <w:p w:rsidR="009E52B9" w:rsidRDefault="009E52B9" w:rsidP="00A12FD4">
      <w:pPr>
        <w:pStyle w:val="novastrana"/>
      </w:pPr>
    </w:p>
    <w:tbl>
      <w:tblPr>
        <w:tblStyle w:val="Mriekatabuky"/>
        <w:tblW w:w="9072" w:type="dxa"/>
        <w:jc w:val="center"/>
        <w:tblLook w:val="04A0"/>
      </w:tblPr>
      <w:tblGrid>
        <w:gridCol w:w="2263"/>
        <w:gridCol w:w="6809"/>
      </w:tblGrid>
      <w:tr w:rsidR="00D70C54" w:rsidRPr="00EF7E0A" w:rsidTr="00E86800">
        <w:trPr>
          <w:jc w:val="center"/>
        </w:trPr>
        <w:tc>
          <w:tcPr>
            <w:tcW w:w="1247" w:type="pct"/>
          </w:tcPr>
          <w:p w:rsidR="00D70C54" w:rsidRDefault="00D70C54" w:rsidP="00903FC4">
            <w:pPr>
              <w:pStyle w:val="Tabulka-titulka"/>
            </w:pPr>
            <w:r>
              <w:t>Verejný obstarávateľ:</w:t>
            </w:r>
          </w:p>
        </w:tc>
        <w:tc>
          <w:tcPr>
            <w:tcW w:w="3753" w:type="pct"/>
          </w:tcPr>
          <w:p w:rsidR="00D70C54" w:rsidRPr="005D7F11" w:rsidRDefault="00D70C54" w:rsidP="00903FC4">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D70C54" w:rsidRPr="00EF7E0A" w:rsidTr="00E86800">
        <w:trPr>
          <w:jc w:val="center"/>
        </w:trPr>
        <w:tc>
          <w:tcPr>
            <w:tcW w:w="1247" w:type="pct"/>
          </w:tcPr>
          <w:p w:rsidR="00D70C54" w:rsidRPr="00823790" w:rsidRDefault="00D70C54" w:rsidP="00903FC4">
            <w:pPr>
              <w:pStyle w:val="Tabulka-titulka"/>
            </w:pPr>
            <w:r w:rsidRPr="00823790">
              <w:t>Typ zákazky:</w:t>
            </w:r>
          </w:p>
        </w:tc>
        <w:tc>
          <w:tcPr>
            <w:tcW w:w="3753" w:type="pct"/>
          </w:tcPr>
          <w:p w:rsidR="00D70C54" w:rsidRPr="005D7F11" w:rsidRDefault="00D70C54" w:rsidP="00903FC4">
            <w:pPr>
              <w:pStyle w:val="Tabulka-titulka"/>
              <w:rPr>
                <w:sz w:val="24"/>
                <w:szCs w:val="24"/>
              </w:rPr>
            </w:pPr>
            <w:r w:rsidRPr="005D7F11">
              <w:rPr>
                <w:sz w:val="24"/>
                <w:szCs w:val="24"/>
              </w:rPr>
              <w:t xml:space="preserve">Nadlimitná zákazka na </w:t>
            </w:r>
            <w:r w:rsidRPr="00644B95">
              <w:rPr>
                <w:sz w:val="24"/>
                <w:szCs w:val="24"/>
              </w:rPr>
              <w:t>dodanie tovaru</w:t>
            </w:r>
          </w:p>
        </w:tc>
      </w:tr>
      <w:tr w:rsidR="00D70C54" w:rsidRPr="00EF7E0A" w:rsidTr="00E86800">
        <w:trPr>
          <w:jc w:val="center"/>
        </w:trPr>
        <w:tc>
          <w:tcPr>
            <w:tcW w:w="1247" w:type="pct"/>
          </w:tcPr>
          <w:p w:rsidR="00D70C54" w:rsidRPr="00823790" w:rsidRDefault="00D70C54" w:rsidP="00903FC4">
            <w:pPr>
              <w:pStyle w:val="Tabulka-titulka"/>
            </w:pPr>
            <w:r>
              <w:t>Postup</w:t>
            </w:r>
            <w:r w:rsidRPr="00823790">
              <w:t>:</w:t>
            </w:r>
          </w:p>
        </w:tc>
        <w:tc>
          <w:tcPr>
            <w:tcW w:w="3753" w:type="pct"/>
          </w:tcPr>
          <w:p w:rsidR="00D70C54" w:rsidRPr="005D7F11" w:rsidRDefault="00835FD3" w:rsidP="00903FC4">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903FC4">
            <w:pPr>
              <w:pStyle w:val="Tabulka-titulka"/>
            </w:pPr>
            <w:r>
              <w:t>Predmet zákazky:</w:t>
            </w:r>
          </w:p>
        </w:tc>
        <w:tc>
          <w:tcPr>
            <w:tcW w:w="3753" w:type="pct"/>
          </w:tcPr>
          <w:p w:rsidR="00D50CAD" w:rsidRPr="005D7F11" w:rsidRDefault="00A56331" w:rsidP="00835FD3">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 </w:t>
            </w:r>
            <w:r w:rsidR="00835FD3">
              <w:rPr>
                <w:b/>
                <w:sz w:val="28"/>
                <w:szCs w:val="28"/>
              </w:rPr>
              <w:t>invazívnu kardiológiu</w:t>
            </w:r>
            <w:r w:rsidRPr="005D7F11">
              <w:rPr>
                <w:b/>
                <w:sz w:val="28"/>
                <w:szCs w:val="28"/>
              </w:rPr>
              <w:t>“</w:t>
            </w:r>
          </w:p>
        </w:tc>
      </w:tr>
    </w:tbl>
    <w:p w:rsidR="00F0005C" w:rsidRDefault="00F0005C" w:rsidP="00F0005C">
      <w:pPr>
        <w:pStyle w:val="Nadpis1"/>
      </w:pPr>
      <w:bookmarkStart w:id="63" w:name="_Ref450132238"/>
      <w:bookmarkStart w:id="64" w:name="_Ref450132242"/>
      <w:bookmarkStart w:id="65" w:name="_Toc77366783"/>
      <w:r>
        <w:t>Spôsob určenia ceny</w:t>
      </w:r>
      <w:bookmarkEnd w:id="63"/>
      <w:bookmarkEnd w:id="64"/>
      <w:bookmarkEnd w:id="65"/>
    </w:p>
    <w:p w:rsidR="00F306DF" w:rsidRDefault="00F306DF" w:rsidP="00F306DF">
      <w:pPr>
        <w:pStyle w:val="Cislo-1-nadpis"/>
      </w:pPr>
      <w:bookmarkStart w:id="66" w:name="_Toc484426645"/>
      <w:bookmarkStart w:id="67" w:name="_Toc77366784"/>
      <w:r>
        <w:t>Stanovenie ceny</w:t>
      </w:r>
      <w:bookmarkEnd w:id="66"/>
      <w:bookmarkEnd w:id="67"/>
    </w:p>
    <w:p w:rsidR="00F306DF" w:rsidRDefault="00F306DF" w:rsidP="00F306DF">
      <w:pPr>
        <w:pStyle w:val="Cislo-2-text"/>
      </w:pPr>
      <w:r>
        <w:t>Cena za predmet zákazky musí byť stanovená v zmysle zákona č. 18/1996 Z. z. o cenách v znení neskorších predpisov, vyhlášky MF SR č. 87/1996 Z. z., ktorou sa vykonáva zákon č. 18/1996 Z. z. o cenách v znení neskorších predpisov.</w:t>
      </w:r>
    </w:p>
    <w:p w:rsidR="00F306DF" w:rsidRDefault="00F306DF" w:rsidP="00F306DF">
      <w:pPr>
        <w:pStyle w:val="Cislo-2-text"/>
      </w:pPr>
      <w:r>
        <w:t xml:space="preserve">Uchádzač uvedie </w:t>
      </w:r>
      <w:r w:rsidRPr="00C51E62">
        <w:t xml:space="preserve">ako súčasť </w:t>
      </w:r>
      <w:r>
        <w:t xml:space="preserve">návrhu zmluvy (Príloha č. </w:t>
      </w:r>
      <w:r w:rsidR="0084166A">
        <w:t xml:space="preserve">3 </w:t>
      </w:r>
      <w:r>
        <w:t>súťažných podkladov) svoju pozíciu platcu dane z pridanej hodnoty (ďalej len“ DPH“), či si uplatní DPH a podľa akého pravidla a ustanovenia, s poukazom na slovenský zákon č. 222/2004 Z. z. o dani z pridanej hodnoty v znení neskorších predpisov, resp. ak je zahraničnou osobou uvedie článok Európskej smernice Rady 2006/112/ES o spoločnom systéme dane z pridanej hodnoty v znení zmien a doplnkov.</w:t>
      </w:r>
    </w:p>
    <w:p w:rsidR="00F306DF" w:rsidRPr="002E1317" w:rsidRDefault="00F306DF" w:rsidP="00F306DF">
      <w:pPr>
        <w:pStyle w:val="Cislo-2-text"/>
      </w:pPr>
      <w:r w:rsidRPr="002E1317">
        <w:t>Uchádzač je povinný v predloženej ponuke vziať do úvahy všetk</w:t>
      </w:r>
      <w:r>
        <w:t>y skutočnosti a náklady, ktoré sú</w:t>
      </w:r>
      <w:r w:rsidRPr="002E1317">
        <w:t xml:space="preserve"> nevyhnutné na úplné a riadne plnenie zmluvy, podľa požiadaviek na plnenie zmluvy uvedených v</w:t>
      </w:r>
      <w:r>
        <w:t> </w:t>
      </w:r>
      <w:r w:rsidRPr="002E1317">
        <w:t>kapitole</w:t>
      </w:r>
      <w:r>
        <w:t xml:space="preserve"> </w:t>
      </w:r>
      <w:fldSimple w:instr=" REF _Ref450132280 \r \h  \* MERGEFORMAT ">
        <w:r w:rsidR="0051350B">
          <w:t>E</w:t>
        </w:r>
      </w:fldSimple>
      <w:r>
        <w:rPr>
          <w:i/>
        </w:rPr>
        <w:t>. </w:t>
      </w:r>
      <w:fldSimple w:instr=" REF _Ref450132284 \h  \* MERGEFORMAT ">
        <w:r w:rsidR="0051350B" w:rsidRPr="0051350B">
          <w:rPr>
            <w:i/>
          </w:rPr>
          <w:t>Obchodné podmienky plnenia predmetu zákazky</w:t>
        </w:r>
      </w:fldSimple>
      <w:r w:rsidRPr="002E1317">
        <w:t>, pričom do svojich cien zahrnie náklady spojené s plnením predmetu zákazky a to najmä:</w:t>
      </w:r>
    </w:p>
    <w:p w:rsidR="00F306DF" w:rsidRDefault="00F306DF" w:rsidP="00F306DF">
      <w:pPr>
        <w:pStyle w:val="Text-1-odrazky"/>
      </w:pPr>
      <w:r>
        <w:t>dopravné náklady,</w:t>
      </w:r>
    </w:p>
    <w:p w:rsidR="00F306DF" w:rsidRDefault="00F306DF" w:rsidP="00F306DF">
      <w:pPr>
        <w:pStyle w:val="Text-1-odrazky"/>
      </w:pPr>
      <w:r>
        <w:t>náklady na obstaranie dokumentov súvisiacich s predmetom zmluvy, ak takéto dokumenty požaduje verejný obstarávateľ,</w:t>
      </w:r>
    </w:p>
    <w:p w:rsidR="00F306DF" w:rsidRDefault="00F306DF" w:rsidP="00F306DF">
      <w:pPr>
        <w:pStyle w:val="Text-1-odrazky"/>
      </w:pPr>
      <w:r>
        <w:t>všetky ďalšie náklady, ktoré sa môžu vyskytnúť v súvislosti s riadnym plnením predmetu zmluvy.</w:t>
      </w:r>
    </w:p>
    <w:p w:rsidR="00F306DF" w:rsidRDefault="00F306DF" w:rsidP="00F306DF">
      <w:pPr>
        <w:pStyle w:val="Cislo-2-text"/>
      </w:pPr>
      <w:r>
        <w:t>Pre výpočet celkovej zmluvnej ceny uchádzač vyplní v Prílohe č. 4 súťažných podkladov nasledovné údaje:</w:t>
      </w:r>
    </w:p>
    <w:p w:rsidR="00F306DF" w:rsidRDefault="00F306DF" w:rsidP="00F306DF">
      <w:pPr>
        <w:pStyle w:val="Text-1-odrazky"/>
      </w:pPr>
      <w:r>
        <w:t>Cena za MJ v EUR bez DPH,</w:t>
      </w:r>
    </w:p>
    <w:p w:rsidR="00F306DF" w:rsidRDefault="00F306DF" w:rsidP="00F306DF">
      <w:pPr>
        <w:pStyle w:val="Text-1-odrazky"/>
      </w:pPr>
      <w:r>
        <w:t>sadzba DPH v % (Ak uchádzač nie je platcom DPH, uvedie sadzbu DPH v % 0. Na skutočnosť, že nie je platcom DPH upozorní. Ak je uchádzač platcom DPH uvedie príslušnú sadzbu DPH).</w:t>
      </w:r>
    </w:p>
    <w:p w:rsidR="00F306DF" w:rsidRDefault="00F306DF" w:rsidP="00F306DF">
      <w:pPr>
        <w:pStyle w:val="Text-1"/>
      </w:pPr>
      <w:r>
        <w:t>Z vyplnených údajov</w:t>
      </w:r>
      <w:r w:rsidR="0084166A">
        <w:t xml:space="preserve"> vypočíta </w:t>
      </w:r>
      <w:r>
        <w:t xml:space="preserve"> pre každú položku hodnoty:</w:t>
      </w:r>
    </w:p>
    <w:p w:rsidR="00F306DF" w:rsidRDefault="00F306DF" w:rsidP="00F306DF">
      <w:pPr>
        <w:pStyle w:val="Text-1-odrazky"/>
      </w:pPr>
      <w:r>
        <w:t>DPH v EUR za MJ (hodnota DPH v EUR vypočítaná podľa sadzby DPH z Ceny za MJ v EUR bez DPH),</w:t>
      </w:r>
    </w:p>
    <w:p w:rsidR="00F306DF" w:rsidRDefault="00F306DF" w:rsidP="00F306DF">
      <w:pPr>
        <w:pStyle w:val="Text-1-odrazky"/>
      </w:pPr>
      <w:r>
        <w:t>Cena za MJ v EUR s DPH (súčet Cena za MJ v EUR bez DPH a hodnoty DPH v EUR),</w:t>
      </w:r>
    </w:p>
    <w:p w:rsidR="00F306DF" w:rsidRDefault="00F306DF" w:rsidP="00F306DF">
      <w:pPr>
        <w:pStyle w:val="Text-1-odrazky"/>
      </w:pPr>
      <w:r>
        <w:t>Cena za množstvo MJ v EUR s DPH (súčet Ceny za množstvo MJ v EUR bez  DPH a DPH v EUR za množstvo MJ).</w:t>
      </w:r>
    </w:p>
    <w:p w:rsidR="00F306DF" w:rsidRDefault="00F306DF" w:rsidP="00F306DF">
      <w:pPr>
        <w:pStyle w:val="Text-1"/>
      </w:pPr>
      <w:r>
        <w:t>Z hodnôt pre každú položku bude následne vypočítané:</w:t>
      </w:r>
    </w:p>
    <w:p w:rsidR="00F306DF" w:rsidRDefault="00F306DF" w:rsidP="00F306DF">
      <w:pPr>
        <w:pStyle w:val="Text-1-odrazky"/>
      </w:pPr>
      <w:r>
        <w:t>Navrhovaná Celková zmluvná cena v EUR predmetu zákazky (súčet všetkých Cien za množstvo MJ v EUR s DPH).</w:t>
      </w:r>
    </w:p>
    <w:p w:rsidR="00F306DF" w:rsidRDefault="00F306DF" w:rsidP="00F306DF">
      <w:pPr>
        <w:pStyle w:val="Cislo-2-text"/>
      </w:pPr>
      <w:r>
        <w:t>Počet d</w:t>
      </w:r>
      <w:r w:rsidR="0084166A">
        <w:t>esatinných miest pre výpočty sú dve.</w:t>
      </w:r>
    </w:p>
    <w:p w:rsidR="00F306DF" w:rsidRPr="00D70C54" w:rsidRDefault="00F306DF" w:rsidP="00F306DF">
      <w:pPr>
        <w:pStyle w:val="Cislo-2-text"/>
      </w:pPr>
      <w:r>
        <w:t xml:space="preserve">Cena za MJ položky musí byť vyššia ako nula. </w:t>
      </w:r>
      <w:r w:rsidRPr="00D70C54">
        <w:rPr>
          <w:u w:val="single"/>
        </w:rPr>
        <w:t>Cena rovná nule znamená, že ponuka nie je ocenená podľa požiadaviek verejného obstarávateľa, čo naplní znaky nesplnenia požiadaviek na predmet zákazky s následkom vylúčenia ponuky uchádzača</w:t>
      </w:r>
      <w:r w:rsidRPr="00D70C54">
        <w:t>.</w:t>
      </w:r>
    </w:p>
    <w:p w:rsidR="00F306DF" w:rsidRDefault="00F306DF" w:rsidP="00F306DF">
      <w:pPr>
        <w:pStyle w:val="Cislo-2-text"/>
      </w:pPr>
      <w:r>
        <w:t xml:space="preserve">Navrhovaná Celková zmluvná cena v EUR uvedená v Návrhu na plnenie kritérií (Príloha č. 4 súťažných podkladov), musí byť vypočítaná a vyplnená v súlade s kapitolou D. Spôsob </w:t>
      </w:r>
      <w:r>
        <w:lastRenderedPageBreak/>
        <w:t>určenia ceny a musí obsahovať cenu za všetky položky predmetu zákazky, vrátane dopravy na miesto určenia a všetkých súvisiacich nákladov.</w:t>
      </w:r>
    </w:p>
    <w:p w:rsidR="00F306DF" w:rsidRPr="00695760" w:rsidRDefault="00F306DF" w:rsidP="00F306DF">
      <w:pPr>
        <w:pStyle w:val="Cislo-2-text"/>
      </w:pPr>
      <w:r w:rsidRPr="00695760">
        <w:t xml:space="preserve">Ak po ukončení elektronickej aukcie </w:t>
      </w:r>
      <w:r w:rsidRPr="0077574E">
        <w:rPr>
          <w:u w:val="single"/>
        </w:rPr>
        <w:t>prekročí</w:t>
      </w:r>
      <w:r w:rsidRPr="00695760">
        <w:t xml:space="preserve"> uchádzačom vyhodnoteným ako prvým v poradí ponúknutá </w:t>
      </w:r>
      <w:r>
        <w:t xml:space="preserve">celková </w:t>
      </w:r>
      <w:r w:rsidRPr="00695760">
        <w:t xml:space="preserve">cena s DPH za časť predmetu zákazky </w:t>
      </w:r>
      <w:r w:rsidRPr="0077574E">
        <w:rPr>
          <w:u w:val="single"/>
        </w:rPr>
        <w:t>predpokladanú hodnotu</w:t>
      </w:r>
      <w:r w:rsidRPr="00695760">
        <w:t xml:space="preserve"> </w:t>
      </w:r>
      <w:r>
        <w:t xml:space="preserve">príslušnej časti predmetu zákazky </w:t>
      </w:r>
      <w:r w:rsidRPr="00695760">
        <w:t>stanovenú verejným obstarávateľom, požiada  verejný obstarávateľ uchádzača o vysvetlenie prekročenia predpokladanej hodnoty zákazky.</w:t>
      </w:r>
    </w:p>
    <w:p w:rsidR="00F306DF" w:rsidRPr="00695760" w:rsidRDefault="00F306DF" w:rsidP="00F306DF">
      <w:pPr>
        <w:pStyle w:val="Cislo-2-text"/>
        <w:numPr>
          <w:ilvl w:val="0"/>
          <w:numId w:val="0"/>
        </w:numPr>
        <w:ind w:left="709"/>
      </w:pPr>
      <w:r w:rsidRPr="00695760">
        <w:t>Na základe vysvetlenia uchádzača prehodnotí verejný obstarávateľ oprávnenosť navýšenia celkovej ceny s  DPH príslušnej časti predmetu zákazky:</w:t>
      </w:r>
    </w:p>
    <w:p w:rsidR="00F306DF" w:rsidRPr="00FC1929" w:rsidRDefault="00F306DF" w:rsidP="00F306DF">
      <w:pPr>
        <w:pStyle w:val="Text-1-odrazky"/>
      </w:pPr>
      <w:r w:rsidRPr="00695760">
        <w:tab/>
        <w:t xml:space="preserve">v prípade </w:t>
      </w:r>
      <w:r>
        <w:t xml:space="preserve">uznania oprávnenosti navýšenia </w:t>
      </w:r>
      <w:r w:rsidRPr="00695760">
        <w:t xml:space="preserve"> celkovej ceny s DPH príslušnej časti predmetu zákazky bude verejný obstarávateľ </w:t>
      </w:r>
      <w:r w:rsidRPr="00FC1929">
        <w:t xml:space="preserve">postupovať v zmysle príkazu MZSR č. </w:t>
      </w:r>
      <w:r w:rsidR="00A613BC">
        <w:t>3/2021</w:t>
      </w:r>
      <w:r w:rsidRPr="0084166A">
        <w:t>, zverejnenom</w:t>
      </w:r>
      <w:r w:rsidRPr="00FC1929">
        <w:t xml:space="preserve"> na stránke MZSR.</w:t>
      </w:r>
    </w:p>
    <w:p w:rsidR="00F306DF" w:rsidRDefault="00F306DF" w:rsidP="00F306DF">
      <w:pPr>
        <w:pStyle w:val="Text-1-odrazky"/>
      </w:pPr>
      <w:r w:rsidRPr="00695760">
        <w:t xml:space="preserve">v prípade neuznania oprávnenosti navýšenia celkovej ceny </w:t>
      </w:r>
      <w:r>
        <w:t>s</w:t>
      </w:r>
      <w:r w:rsidRPr="00695760">
        <w:t xml:space="preserve"> DPH  príslušnej časti bude verejný obstarávateľ považovať ponuku uchádzača za ponuku obsahujúcu zjavne nevýhodné podmienky pre verejného obstarávateľa, čím dôjde k naplneniu dôvodov hodných osobitného zreteľa, pre ktoré verejný obstarávateľ neuzavrie s týmto uchádzačom</w:t>
      </w:r>
      <w:r>
        <w:t xml:space="preserve"> zmluvu.</w:t>
      </w:r>
    </w:p>
    <w:p w:rsidR="00F306DF" w:rsidRDefault="00F306DF" w:rsidP="00F306DF">
      <w:pPr>
        <w:pStyle w:val="Cislo-2-text"/>
      </w:pPr>
      <w:r>
        <w:t xml:space="preserve">Ak po ukončení elektronickej aukcie </w:t>
      </w:r>
      <w:r w:rsidRPr="0077574E">
        <w:rPr>
          <w:u w:val="single"/>
        </w:rPr>
        <w:t>prekročí</w:t>
      </w:r>
      <w:r>
        <w:t xml:space="preserve"> uchádzačom vyhodnoteným ako prvým v poradí ponúknutá jednotková cena </w:t>
      </w:r>
      <w:r w:rsidR="0084166A">
        <w:t>s</w:t>
      </w:r>
      <w:r>
        <w:t xml:space="preserve">  DPH za MJ príslušnej položky predmetu zákazky príslušnej časti </w:t>
      </w:r>
      <w:r w:rsidRPr="0077574E">
        <w:rPr>
          <w:u w:val="single"/>
        </w:rPr>
        <w:t>maximálnu výšku úhrady zdravotnej poisťovne (ďalej len „ÚZP“) uvedenú v Zozname kategorizovaných zdravotníckych pomôcok</w:t>
      </w:r>
      <w:r>
        <w:t xml:space="preserve">, platnom ku dňu konania elektronickej aukcie, verejný obstarávateľ po ukončení elektronickej aukcie požiada uchádzača o vysvetlenie prekročenia maximálnej výšky ÚZP príslušnej položky predmetu zákazky príslušnej časti. </w:t>
      </w:r>
    </w:p>
    <w:p w:rsidR="00F306DF" w:rsidRDefault="00F306DF" w:rsidP="00F306DF">
      <w:pPr>
        <w:pStyle w:val="Cislo-2-text"/>
        <w:numPr>
          <w:ilvl w:val="0"/>
          <w:numId w:val="0"/>
        </w:numPr>
        <w:ind w:left="709"/>
      </w:pPr>
      <w:r>
        <w:t xml:space="preserve">Na základe vysvetlenia uchádzača prehodnotí verejný obstarávateľ oprávnenosť navýšenia konečnej jednotkovej ceny za MJ </w:t>
      </w:r>
      <w:r w:rsidR="0084166A">
        <w:t>s</w:t>
      </w:r>
      <w:r>
        <w:t xml:space="preserve"> DPH príslušnej položky predmetu zákazky príslušnej časti:</w:t>
      </w:r>
    </w:p>
    <w:p w:rsidR="00F306DF" w:rsidRDefault="00F306DF" w:rsidP="00F306DF">
      <w:pPr>
        <w:pStyle w:val="Text-1-odrazky"/>
      </w:pPr>
      <w:r>
        <w:t xml:space="preserve">v prípade uznania oprávnenosti navýšenia konečnej jednotkovej ceny za MJ </w:t>
      </w:r>
      <w:r w:rsidR="0084166A">
        <w:t xml:space="preserve">s </w:t>
      </w:r>
      <w:r>
        <w:t xml:space="preserve">DPH príslušnej položky predmetu zákazky príslušnej časti uzavrie verejný obstarávateľ s uchádzačom zmluvný vzťah, </w:t>
      </w:r>
    </w:p>
    <w:p w:rsidR="00F306DF" w:rsidRDefault="00F306DF" w:rsidP="00F306DF">
      <w:pPr>
        <w:pStyle w:val="Text-1-odrazky"/>
      </w:pPr>
      <w:r>
        <w:t xml:space="preserve">v prípade neuznania oprávnenosti navýšenia konečnej jednotkovej ceny </w:t>
      </w:r>
      <w:r w:rsidR="0084166A">
        <w:t>s</w:t>
      </w:r>
      <w:r>
        <w:t xml:space="preserve"> DPH príslušnej položky predmetu zákazky príslušnej časti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príslušnej časti predmetu zákazky v súlade s § 57 ods. 2 zákona o VO.</w:t>
      </w:r>
    </w:p>
    <w:p w:rsidR="00F306DF" w:rsidRDefault="00F306DF" w:rsidP="00F306DF">
      <w:pPr>
        <w:pStyle w:val="Cislo-1-nadpis"/>
      </w:pPr>
      <w:bookmarkStart w:id="68" w:name="_Toc484426646"/>
      <w:bookmarkStart w:id="69" w:name="_Toc77366785"/>
      <w:r>
        <w:t>Platobné podmienky</w:t>
      </w:r>
      <w:bookmarkEnd w:id="68"/>
      <w:bookmarkEnd w:id="69"/>
    </w:p>
    <w:p w:rsidR="00F306DF" w:rsidRDefault="00F306DF" w:rsidP="00F306DF">
      <w:pPr>
        <w:pStyle w:val="Cislo-2-text"/>
      </w:pPr>
      <w:r>
        <w:t xml:space="preserve">Verejný obstarávateľ určuje platobné podmienky špecifikované v Prílohe č. </w:t>
      </w:r>
      <w:r w:rsidR="0084166A">
        <w:t>3</w:t>
      </w:r>
      <w:r>
        <w:t xml:space="preserve"> súťažných podkladov – návrh zmluvy.</w:t>
      </w:r>
    </w:p>
    <w:p w:rsidR="00F306DF" w:rsidRDefault="00F306DF" w:rsidP="00F306DF">
      <w:pPr>
        <w:pStyle w:val="Cislo-1-nadpis"/>
      </w:pPr>
      <w:bookmarkStart w:id="70" w:name="_Toc484426647"/>
      <w:bookmarkStart w:id="71" w:name="_Toc77366786"/>
      <w:r>
        <w:t>Súčinnosť úspešného uchádzača potrebná na uzavretie zmluvy.</w:t>
      </w:r>
      <w:bookmarkEnd w:id="70"/>
      <w:bookmarkEnd w:id="71"/>
    </w:p>
    <w:p w:rsidR="00F306DF" w:rsidRDefault="00F306DF" w:rsidP="00F306DF">
      <w:pPr>
        <w:pStyle w:val="Cislo-2-text"/>
      </w:pPr>
      <w:r>
        <w:t xml:space="preserve">Úspešný uchádzač bude  prostredníctvom komunikačného rozhrania systému JOSEPHINE </w:t>
      </w:r>
      <w:r w:rsidRPr="007C11F5">
        <w:t xml:space="preserve"> </w:t>
      </w:r>
      <w:r>
        <w:t>vyzvaný v oznámení o prijatí ponuky na aktualizáciu prílohy zmluvy obsahujúcu ceny, v nadväznosti na výstupné ceny elektronickej aukcie.</w:t>
      </w:r>
    </w:p>
    <w:p w:rsidR="00E35BA8" w:rsidRPr="00E35BA8" w:rsidRDefault="00E35BA8" w:rsidP="00E35BA8"/>
    <w:p w:rsidR="00A12FD4" w:rsidRDefault="00A12FD4" w:rsidP="00A12FD4">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C9518C">
              <w:rPr>
                <w:b/>
                <w:sz w:val="28"/>
                <w:szCs w:val="28"/>
              </w:rPr>
              <w:t>Stredoslovenský ústav srdcových a cievnych chorôb, a.s., Cesta k nemocnici 1,</w:t>
            </w:r>
            <w:r w:rsidRPr="00644B95">
              <w:rPr>
                <w:b/>
                <w:sz w:val="28"/>
                <w:szCs w:val="28"/>
              </w:rPr>
              <w:t xml:space="preserve">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C9518C"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9F4811">
            <w:pPr>
              <w:pStyle w:val="Tabulka-titulka"/>
            </w:pPr>
            <w:r>
              <w:t>Predmet zákazky:</w:t>
            </w:r>
          </w:p>
        </w:tc>
        <w:tc>
          <w:tcPr>
            <w:tcW w:w="3753" w:type="pct"/>
          </w:tcPr>
          <w:p w:rsidR="00D50CAD" w:rsidRPr="005D7F11" w:rsidRDefault="00EB4BF9" w:rsidP="00C9518C">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 </w:t>
            </w:r>
            <w:r w:rsidR="00C9518C">
              <w:rPr>
                <w:b/>
                <w:sz w:val="28"/>
                <w:szCs w:val="28"/>
              </w:rPr>
              <w:t>invazívnu kardiológiu</w:t>
            </w:r>
            <w:r w:rsidRPr="005D7F11">
              <w:rPr>
                <w:b/>
                <w:sz w:val="28"/>
                <w:szCs w:val="28"/>
              </w:rPr>
              <w:t>“</w:t>
            </w:r>
          </w:p>
        </w:tc>
      </w:tr>
    </w:tbl>
    <w:p w:rsidR="00EE0FEC" w:rsidRDefault="00EE0FEC" w:rsidP="00EE0FEC">
      <w:pPr>
        <w:pStyle w:val="Nadpis1"/>
      </w:pPr>
      <w:bookmarkStart w:id="72" w:name="_Ref450132280"/>
      <w:bookmarkStart w:id="73" w:name="_Ref450132284"/>
      <w:bookmarkStart w:id="74" w:name="_Toc77366787"/>
      <w:r>
        <w:t>Obchodné podmienky plnenia predmetu zákazky</w:t>
      </w:r>
      <w:bookmarkEnd w:id="72"/>
      <w:bookmarkEnd w:id="73"/>
      <w:bookmarkEnd w:id="74"/>
    </w:p>
    <w:p w:rsidR="00A86749" w:rsidRDefault="00A86749" w:rsidP="00A86749">
      <w:pPr>
        <w:pStyle w:val="Cislo-1-nadpis"/>
      </w:pPr>
      <w:bookmarkStart w:id="75" w:name="_Toc484426649"/>
      <w:bookmarkStart w:id="76" w:name="_Toc77366788"/>
      <w:r>
        <w:t>Rámcová dohoda</w:t>
      </w:r>
      <w:bookmarkEnd w:id="75"/>
      <w:bookmarkEnd w:id="76"/>
    </w:p>
    <w:p w:rsidR="00A86749" w:rsidRDefault="00A86749" w:rsidP="00A86749">
      <w:pPr>
        <w:pStyle w:val="Text-1"/>
      </w:pPr>
      <w:r>
        <w:t>Obchodné podmienky plnenia predmetu zákazky sú vyjadrené vo forme návrhu Rámcovej dohody (ďalej len „zmluva“), ktorý tvorí Prílohu č</w:t>
      </w:r>
      <w:r w:rsidR="0084166A">
        <w:t>. 3</w:t>
      </w:r>
      <w:r>
        <w:t xml:space="preserve"> súťažných podkladov.</w:t>
      </w:r>
    </w:p>
    <w:p w:rsidR="00A86749" w:rsidRDefault="00A86749" w:rsidP="00A86749">
      <w:pPr>
        <w:pStyle w:val="Cislo-2-text"/>
      </w:pPr>
      <w:r>
        <w:t xml:space="preserve">Uchádzač vypracuje návrh zmluvy v zmysle podmienok a požiadaviek verejného obstarávateľa uvedených </w:t>
      </w:r>
      <w:r w:rsidRPr="005C7EC2">
        <w:t>v oznámení o vyhlásení verejného obstarávania</w:t>
      </w:r>
      <w:r>
        <w:t xml:space="preserve"> a v týchto súťažných podkladoch, nasledovným spôsobom:</w:t>
      </w:r>
    </w:p>
    <w:p w:rsidR="00A86749" w:rsidRDefault="00A86749" w:rsidP="00A86749">
      <w:pPr>
        <w:pStyle w:val="Text-1-odrazky"/>
      </w:pPr>
      <w:r>
        <w:t xml:space="preserve">Návrh zmluvy vypracuje uchádzač podľa Prílohy č. </w:t>
      </w:r>
      <w:r w:rsidR="0084166A">
        <w:t xml:space="preserve">3 </w:t>
      </w:r>
      <w:r>
        <w:t>súťažných podkladov pre každú časť predmetu zákazky samostatne.</w:t>
      </w:r>
    </w:p>
    <w:p w:rsidR="00A86749" w:rsidRDefault="00A86749" w:rsidP="00A86749">
      <w:pPr>
        <w:pStyle w:val="Text-1-odrazky"/>
      </w:pPr>
      <w:r>
        <w:t xml:space="preserve">Predložený návrh zmluvy musí obsahovať a zachovať všetky podmienky uvedené v návrhu zmluvy v Prílohe č. </w:t>
      </w:r>
      <w:r w:rsidR="0084166A">
        <w:t>3</w:t>
      </w:r>
      <w:r>
        <w:t xml:space="preserve"> súťažných podkladov a nesmie obsahovať obmedzujúce alebo inak neprijateľné časti zmluvných podmienok, ktoré by boli v rozpore s požadovanými zmluvnými podmienkami uvedenými v návrhu zmluvy podľa Prílohy č. </w:t>
      </w:r>
      <w:r w:rsidR="0084166A">
        <w:t>3</w:t>
      </w:r>
      <w:r>
        <w:t xml:space="preserve"> súťažných podkladov, v rozpore so všeobecne platnými právnymi predpismi, </w:t>
      </w:r>
      <w:r w:rsidRPr="00B04633">
        <w:t xml:space="preserve">vymykali sa bežným obchodným zvyklostiam alebo by inak priamo alebo nepriamo znevýhodňovali </w:t>
      </w:r>
      <w:r>
        <w:t>verejného obstarávateľa. Verejný obstarávateľ uprednostňuje predloženie návrhu zmluvy v stanovenej štruktúre.</w:t>
      </w:r>
    </w:p>
    <w:p w:rsidR="00A86749" w:rsidRDefault="00A86749" w:rsidP="00A86749">
      <w:pPr>
        <w:pStyle w:val="Text-1-odrazky"/>
      </w:pPr>
      <w:r>
        <w:t xml:space="preserve">Ak ponuku predloží skupina dodávateľov </w:t>
      </w:r>
      <w:r w:rsidRPr="00997C75">
        <w:rPr>
          <w:u w:val="single"/>
        </w:rPr>
        <w:t>bez vytvorenia právnej formy</w:t>
      </w:r>
      <w:r w:rsidRPr="00997C75">
        <w:t xml:space="preserve"> na účely účasti vo verejnom obstarávaní</w:t>
      </w:r>
      <w:r w:rsidRPr="00A53BED">
        <w:t xml:space="preserve">, </w:t>
      </w:r>
      <w:r>
        <w:t xml:space="preserve">vyplní v zmluve, v článku o zmluvných stranách, na </w:t>
      </w:r>
      <w:r w:rsidRPr="005C7EC2">
        <w:t>strane predávajúceho</w:t>
      </w:r>
      <w:r>
        <w:t xml:space="preserve"> identifikačné údaje každého člena skupiny dodávateľov.</w:t>
      </w:r>
    </w:p>
    <w:p w:rsidR="00A86749" w:rsidRPr="005C7EC2" w:rsidRDefault="00A86749" w:rsidP="00A86749">
      <w:pPr>
        <w:pStyle w:val="Text-1-odrazky"/>
      </w:pPr>
      <w:r w:rsidRPr="00F129B1">
        <w:t>Ak ponuku predloží skupina dodávateľov, ktorá vytvorí právnu formu na účely účasti vo verejnom obstarávaní, aj keď to nebolo požadované, vyplní v zmluve, v článku o zmluvných stranách, na strane predávajúceho služby identifikačné údaje každého člena skupiny dodávateľov, identifikáciu vytvorenej právnej formy</w:t>
      </w:r>
      <w:r w:rsidRPr="005C7EC2">
        <w:t xml:space="preserve">, </w:t>
      </w:r>
      <w:r w:rsidRPr="005C7EC2">
        <w:rPr>
          <w:b/>
        </w:rPr>
        <w:t>ktorou nesmie byť nový právny subjekt</w:t>
      </w:r>
      <w:r w:rsidRPr="005C7EC2">
        <w:t>.</w:t>
      </w:r>
    </w:p>
    <w:p w:rsidR="00A86749" w:rsidRDefault="00A86749" w:rsidP="00A86749">
      <w:pPr>
        <w:pStyle w:val="Text-1-odrazky"/>
      </w:pPr>
      <w:r>
        <w:t xml:space="preserve">Návrh zmluvy uchádzača musí byť podpísaný podľa bodu </w:t>
      </w:r>
      <w:r>
        <w:rPr>
          <w:i/>
        </w:rPr>
        <w:t>–A</w:t>
      </w:r>
      <w:r w:rsidRPr="00B26E88">
        <w:rPr>
          <w:i/>
        </w:rPr>
        <w:t>.3- 19.</w:t>
      </w:r>
      <w:r w:rsidR="0084166A" w:rsidRPr="00B26E88">
        <w:rPr>
          <w:i/>
        </w:rPr>
        <w:t>7</w:t>
      </w:r>
    </w:p>
    <w:p w:rsidR="00A86749" w:rsidRDefault="00A86749" w:rsidP="00A86749">
      <w:pPr>
        <w:pStyle w:val="Text-1-odrazky"/>
      </w:pPr>
      <w:r>
        <w:t>Neoddeliteľnou súčasťou návrhu zmluvy sú jej prílohy:</w:t>
      </w:r>
    </w:p>
    <w:p w:rsidR="00A86749" w:rsidRDefault="00A86749" w:rsidP="00A86749">
      <w:pPr>
        <w:pStyle w:val="Text-2-odrazky"/>
      </w:pPr>
      <w:r>
        <w:t>Príloha č. 1 zmluvy: Opis a cena predmetu zmluvy.</w:t>
      </w:r>
    </w:p>
    <w:p w:rsidR="00A86749" w:rsidRDefault="00A86749" w:rsidP="00A86749">
      <w:pPr>
        <w:pStyle w:val="Text-2"/>
      </w:pPr>
      <w:r>
        <w:t>Spôsob vypracovania a predloženia príloh návrhu zmluvy je uvedený v nasledujúcich bodoch tejto kapitole súťažných podkladov.</w:t>
      </w:r>
    </w:p>
    <w:p w:rsidR="00A86749" w:rsidRDefault="00A86749" w:rsidP="00A86749">
      <w:pPr>
        <w:pStyle w:val="Cislo-3-text"/>
      </w:pPr>
      <w:r>
        <w:t>Príloha č. 1 zmluvy: Opis a cena predmetu zmluvy.</w:t>
      </w:r>
    </w:p>
    <w:p w:rsidR="00A86749" w:rsidRDefault="00A86749" w:rsidP="00A86749">
      <w:pPr>
        <w:pStyle w:val="Text-1"/>
      </w:pPr>
      <w:r>
        <w:t>Uchádzač predloží prílohu návrhu zmluvy vypracovanú podľa Prílohy č. 4 súťažných podkladov, nasledovným postupom:</w:t>
      </w:r>
    </w:p>
    <w:p w:rsidR="00A86749" w:rsidRDefault="00A86749" w:rsidP="00A86749">
      <w:pPr>
        <w:pStyle w:val="Text-1-odrazky"/>
      </w:pPr>
      <w:r>
        <w:t xml:space="preserve">vyplní všetky údaje - bunky orámované zelenou Prílohy č. 4 súťažných podkladov, </w:t>
      </w:r>
      <w:r w:rsidRPr="00044DC6">
        <w:t xml:space="preserve">pre časti predmetu zákazky, na </w:t>
      </w:r>
      <w:r>
        <w:t>ktoré uchádzač predkladá ponuku,</w:t>
      </w:r>
    </w:p>
    <w:p w:rsidR="00A86749" w:rsidRPr="00E57663" w:rsidRDefault="00A86749" w:rsidP="00A86749">
      <w:pPr>
        <w:pStyle w:val="Text-1-odrazky"/>
      </w:pPr>
      <w:r w:rsidRPr="00E57663">
        <w:rPr>
          <w:b/>
        </w:rPr>
        <w:t>ak je suma jednotlivej položky v stĺpci „I“ rôzna z dôvodu viacerých rozmerov, je potrebné použiť najvyššiu cenu</w:t>
      </w:r>
      <w:r w:rsidRPr="00E57663">
        <w:t>,</w:t>
      </w:r>
    </w:p>
    <w:p w:rsidR="00A86749" w:rsidRDefault="00A86749" w:rsidP="00A86749">
      <w:pPr>
        <w:pStyle w:val="Text-1-odrazky"/>
      </w:pPr>
      <w:r>
        <w:t xml:space="preserve">vytlačí stĺpce: všetky stĺpce Prílohy </w:t>
      </w:r>
      <w:r w:rsidR="00EB4BF9">
        <w:t>č. 4</w:t>
      </w:r>
      <w:r>
        <w:t xml:space="preserve"> súťažných podkladov,</w:t>
      </w:r>
    </w:p>
    <w:p w:rsidR="00A86749" w:rsidRDefault="00EB4BF9" w:rsidP="00A86749">
      <w:pPr>
        <w:pStyle w:val="Text-1-odrazky"/>
      </w:pPr>
      <w:r>
        <w:t>vypracuje prílohu k Prílohe č. 4</w:t>
      </w:r>
      <w:r w:rsidR="00A86749">
        <w:t xml:space="preserve"> súťažných podkladov – (sortimentná skladba nevyhnutného príslušenstva) k jednotlivým častiam predmetu zákazky v navrhovanej štruktúre: katalógové číslo, obchodný názov položky/výrobca, cena za MJ bez DPH, </w:t>
      </w:r>
      <w:r w:rsidR="00A86749">
        <w:lastRenderedPageBreak/>
        <w:t>sadzba DPH a cena za MJ s DPH. V prípade ak si uchádzač takúto prílohu k Prílohe č. 3 neuplatňuje, uvedie túto skutočnosť vo svojej ponuke.</w:t>
      </w:r>
    </w:p>
    <w:p w:rsidR="00A86749" w:rsidRDefault="00A86749" w:rsidP="00A86749">
      <w:pPr>
        <w:pStyle w:val="Text-1-odrazky"/>
      </w:pPr>
      <w:r>
        <w:t xml:space="preserve">dokumenty podpíše podľa bodu </w:t>
      </w:r>
      <w:r>
        <w:rPr>
          <w:i/>
        </w:rPr>
        <w:t>A.3- 19.</w:t>
      </w:r>
      <w:r w:rsidR="00E57663">
        <w:rPr>
          <w:i/>
        </w:rPr>
        <w:t>7</w:t>
      </w:r>
    </w:p>
    <w:p w:rsidR="00A86749" w:rsidRDefault="00A86749" w:rsidP="00A86749">
      <w:pPr>
        <w:pStyle w:val="Cislo-2-text"/>
      </w:pPr>
      <w:r w:rsidRPr="006A1667">
        <w:rPr>
          <w:b/>
        </w:rPr>
        <w:t xml:space="preserve">Súčinnosť </w:t>
      </w:r>
      <w:r w:rsidRPr="00364DA2">
        <w:rPr>
          <w:b/>
        </w:rPr>
        <w:t>úspešného uchádzača potrebná na uzavretie zmlu</w:t>
      </w:r>
      <w:r w:rsidRPr="006A1667">
        <w:t>vy</w:t>
      </w:r>
      <w:r>
        <w:t>.</w:t>
      </w:r>
    </w:p>
    <w:p w:rsidR="00A86749" w:rsidRDefault="00A86749" w:rsidP="00A86749">
      <w:pPr>
        <w:pStyle w:val="Cislo-3-text"/>
      </w:pPr>
      <w:r w:rsidRPr="007C11F5">
        <w:t xml:space="preserve">Úspešný uchádzač bude vyzvaný </w:t>
      </w:r>
      <w:r>
        <w:t xml:space="preserve">prostredníctvom komunikačného rozhrania systému JOSEPHINE </w:t>
      </w:r>
      <w:r w:rsidRPr="007C11F5">
        <w:t xml:space="preserve"> v oznámení o prijatí ponuky na úkony súvisiace so skupinou dodávateľov (ak je to uplatniteľné</w:t>
      </w:r>
      <w:r>
        <w:t>), na aktualizáciu zmluvy a jej príloh, vzájomné odsúhlasenie zmluvy a jej príloh elektronickou formou a doručenie príslušného počtu originálov zmlúv, vrátane všetkých príloh. Postup je uvedený v nasledujúcich bodoch.</w:t>
      </w:r>
    </w:p>
    <w:p w:rsidR="00A86749" w:rsidRDefault="00A86749" w:rsidP="00A86749">
      <w:pPr>
        <w:pStyle w:val="Cislo-3-text"/>
      </w:pPr>
      <w:r>
        <w:t xml:space="preserve">Ak je úspešným uchádzačom skupina dodávateľov, ktorá vytvorila právnu </w:t>
      </w:r>
      <w:r w:rsidRPr="002F7A49">
        <w:t>formu bez právnej subjektivity  na účely účasti vo verejnom obstarávaní, bude tento uchádzač</w:t>
      </w:r>
      <w:r>
        <w:t xml:space="preserve"> vyzvaný v oznámení o prijatí ponuky na predloženie dokladov preukazujúcich vytvorenie právnej formy (originál alebo úradne osvedčená kópia), ktoré by deklarovali vzájomné zodpovednostné vzťahy a oprávnenia jednotlivých členov skupiny dodávateľov pri plnení zmluvy.</w:t>
      </w:r>
    </w:p>
    <w:p w:rsidR="00A86749" w:rsidRDefault="00A86749" w:rsidP="00A86749">
      <w:pPr>
        <w:pStyle w:val="Cislo-3-text"/>
      </w:pPr>
      <w:r>
        <w:t>Zmluva</w:t>
      </w:r>
    </w:p>
    <w:p w:rsidR="00A86749" w:rsidRDefault="00A86749" w:rsidP="00A86749">
      <w:pPr>
        <w:pStyle w:val="Text-1-odrazky"/>
      </w:pPr>
      <w:r>
        <w:t>Uchádzač odstráni pokyny a informácie  patriace k súťažným podkladom.</w:t>
      </w:r>
    </w:p>
    <w:p w:rsidR="00A86749" w:rsidRDefault="00A86749" w:rsidP="00A86749">
      <w:pPr>
        <w:pStyle w:val="Text-1-odrazky"/>
      </w:pPr>
      <w:r>
        <w:t xml:space="preserve">Aktualizovanú zmluvu zašle </w:t>
      </w:r>
      <w:r w:rsidR="00C9518C">
        <w:t xml:space="preserve">prostredníctvom komunikačného rozhrania systému JOSEPHINE </w:t>
      </w:r>
      <w:r>
        <w:t>vo formáte DOC/DOCX na odsúhlasenie. Aktualizovanú zmluvu zašle uchádzač na odsúhlasenie určenej osobe spolu s jej všetkými aktualizovanými prílohami SÚČASNE.</w:t>
      </w:r>
    </w:p>
    <w:p w:rsidR="00A86749" w:rsidRPr="00022E08" w:rsidRDefault="00A86749" w:rsidP="00A86749">
      <w:pPr>
        <w:pStyle w:val="Text-1-odrazky"/>
      </w:pPr>
      <w:r>
        <w:t xml:space="preserve">Po odsúhlasení </w:t>
      </w:r>
      <w:r w:rsidRPr="00022E08">
        <w:t xml:space="preserve">zmluvy úspešný uchádzač vytlačí </w:t>
      </w:r>
      <w:r>
        <w:t xml:space="preserve">zmluvu </w:t>
      </w:r>
      <w:r w:rsidRPr="00022E08">
        <w:t>v príslušnom počte vyhotovení.</w:t>
      </w:r>
    </w:p>
    <w:p w:rsidR="00A86749" w:rsidRPr="00022E08" w:rsidRDefault="00A86749" w:rsidP="00A86749">
      <w:pPr>
        <w:pStyle w:val="Text-1-odrazky"/>
      </w:pPr>
      <w:r>
        <w:t xml:space="preserve">Každý originál zmluvy musí byť podpísaný podľa bodu </w:t>
      </w:r>
      <w:r>
        <w:rPr>
          <w:i/>
        </w:rPr>
        <w:t>A.3- 19.</w:t>
      </w:r>
      <w:r w:rsidR="0084166A">
        <w:rPr>
          <w:i/>
        </w:rPr>
        <w:t>7</w:t>
      </w:r>
    </w:p>
    <w:p w:rsidR="00A86749" w:rsidRPr="006027C8" w:rsidRDefault="00A86749" w:rsidP="00A86749">
      <w:pPr>
        <w:pStyle w:val="Cislo-3-text"/>
      </w:pPr>
      <w:r w:rsidRPr="006027C8">
        <w:t>Príloha č. 1 zmluvy: Opis a cena predmetu zmluvy.</w:t>
      </w:r>
    </w:p>
    <w:p w:rsidR="00A86749" w:rsidRDefault="00A86749" w:rsidP="00A86749">
      <w:pPr>
        <w:pStyle w:val="Text-1"/>
      </w:pPr>
      <w:r>
        <w:t>Konečnú formu Prílohy č. 1 zmluvy predloží úspešný uchádzač podľa pokynov uvedených v oznámení o prijatí ponuky, nasledovným postupom:</w:t>
      </w:r>
    </w:p>
    <w:p w:rsidR="00A86749" w:rsidRDefault="00A86749" w:rsidP="00A86749">
      <w:pPr>
        <w:pStyle w:val="Text-1-odrazky"/>
      </w:pPr>
      <w:r>
        <w:t>Uchádzač nahradí pojem „uchádzač/predávajúci“ pojmom „predávajúci“.</w:t>
      </w:r>
    </w:p>
    <w:p w:rsidR="00A86749" w:rsidRDefault="00A86749" w:rsidP="00A86749">
      <w:pPr>
        <w:pStyle w:val="Text-1-odrazky"/>
      </w:pPr>
      <w:r>
        <w:t>Uchádzač odstráni označenia príloh patriace k súťažným podkladom.</w:t>
      </w:r>
    </w:p>
    <w:p w:rsidR="00A86749" w:rsidRDefault="00A86749" w:rsidP="00A86749">
      <w:pPr>
        <w:pStyle w:val="Text-1-odrazky"/>
      </w:pPr>
      <w:r>
        <w:t>Uchádzač odstráni p</w:t>
      </w:r>
      <w:r w:rsidRPr="004A087E">
        <w:t>okyny a informá</w:t>
      </w:r>
      <w:r>
        <w:t>cie pre vyplnenie údajov patriace k súťažným podkladom</w:t>
      </w:r>
      <w:r>
        <w:tab/>
      </w:r>
      <w:r>
        <w:tab/>
      </w:r>
      <w:r>
        <w:tab/>
      </w:r>
    </w:p>
    <w:p w:rsidR="00A86749" w:rsidRDefault="00A86749" w:rsidP="00A86749">
      <w:pPr>
        <w:pStyle w:val="Text-1-odrazky"/>
      </w:pPr>
      <w:r>
        <w:t>Uchádzač vypočíta ceny za mernú jednotku každej položky na základe výslednej ceny z elektronickej aukcie každej položky. Výpočty musí uskutočniť tak, aby pri spätnom výpočte nedošlo k žiadnemu navýšeniu výslednej ceny z elektronickej aukcie žiadnej položky. Takto vypočítané ceny za mernú jednotku každej položky bez DPH aktualizuje v príslušnom stĺpci v Prílohe č. 1 zmluvy</w:t>
      </w:r>
    </w:p>
    <w:p w:rsidR="00A86749" w:rsidRDefault="00A86749" w:rsidP="00A86749">
      <w:pPr>
        <w:pStyle w:val="Text-1-odrazky"/>
      </w:pPr>
      <w:r>
        <w:t>V prípade, ak si</w:t>
      </w:r>
      <w:r w:rsidR="0084166A">
        <w:t xml:space="preserve"> uchádzač uplatnil k Prílohe č.4</w:t>
      </w:r>
      <w:r>
        <w:t xml:space="preserve"> súťažných podkladov ďalšiu prílohu (sortimentná skladba nevyhnutného príslušenstva) k jednotlivým častiam predmetu zákazky, predloží ju v navrhovanej štruktúre: katalógové číslo, obchodný názov položky/výrobca, cena za MJ bez DPH, sadzba DPH a cena za MJ s DPH.</w:t>
      </w:r>
    </w:p>
    <w:p w:rsidR="00A86749" w:rsidRDefault="00A86749" w:rsidP="00A86749">
      <w:pPr>
        <w:pStyle w:val="Text-1-odrazky"/>
      </w:pPr>
      <w:r>
        <w:t>V prípade, ak si u</w:t>
      </w:r>
      <w:r w:rsidR="005100BE">
        <w:t>chádzač neuplatnil k Prílohe č.4</w:t>
      </w:r>
      <w:r>
        <w:t xml:space="preserve"> súťažných podkladov ďalšiu prílohu (sortimentná skladba nevyhnutného príslušenstva) k jednotlivým častiam predmetu zákazky, odstráni z Prílohy č.1 zmluvy označenie „Sortimentná skladba nevyhnutného príslušenstva je prílohou tejto prílohy“. </w:t>
      </w:r>
    </w:p>
    <w:p w:rsidR="00A86749" w:rsidRDefault="00A86749" w:rsidP="00A86749">
      <w:pPr>
        <w:pStyle w:val="Text-1-odrazky"/>
      </w:pPr>
      <w:r>
        <w:t xml:space="preserve">Aktualizovanú Prílohu č. 1 zmluvy v súlade s výsledkom elektronickej aukcie zašle na odsúhlasenie </w:t>
      </w:r>
      <w:r w:rsidR="00C9518C">
        <w:t>prostredníctvom komunikačného rozhrania systému JOSEPHINE</w:t>
      </w:r>
      <w:r>
        <w:t>. Aktualizovanú prílohu zmluvy zašle uchádzač na odsúhlasenie určenej osobe spolu s aktualizovanou zmluvou a všetkými ostatnými jej prílohami SÚČASNE.</w:t>
      </w:r>
    </w:p>
    <w:p w:rsidR="00A86749" w:rsidRDefault="00A86749" w:rsidP="00A86749">
      <w:pPr>
        <w:pStyle w:val="Text-1-odrazky"/>
      </w:pPr>
      <w:r>
        <w:t>Po odsúhlasení aktualizovaných údajov úspešný uchádzač vytlačí všetky stĺpce Prílohy č. 1 zmluvy v príslušnom počte vyhotovení (ku každému požadovanému vyhotoveniu zmluvy).</w:t>
      </w:r>
    </w:p>
    <w:p w:rsidR="00A86749" w:rsidRDefault="00A86749" w:rsidP="00A86749">
      <w:pPr>
        <w:pStyle w:val="Text-1-odrazky"/>
      </w:pPr>
      <w:r>
        <w:t xml:space="preserve">Dokumenty podpíše podľa bodu </w:t>
      </w:r>
      <w:r>
        <w:rPr>
          <w:i/>
        </w:rPr>
        <w:t>A.3- 19</w:t>
      </w:r>
      <w:r w:rsidR="00E57663">
        <w:rPr>
          <w:i/>
        </w:rPr>
        <w:t>.7</w:t>
      </w:r>
    </w:p>
    <w:p w:rsidR="00A86749" w:rsidRDefault="00A86749" w:rsidP="00A86749">
      <w:r>
        <w:t>1.4.5</w:t>
      </w:r>
      <w:r>
        <w:tab/>
        <w:t>Príloha č. 2 zmluvy: Subdodávatelia</w:t>
      </w:r>
    </w:p>
    <w:p w:rsidR="00A86749" w:rsidRDefault="00A86749" w:rsidP="00A86749">
      <w:pPr>
        <w:pStyle w:val="Text-1-odrazky"/>
      </w:pPr>
      <w:r>
        <w:t xml:space="preserve">Ak </w:t>
      </w:r>
      <w:r w:rsidRPr="002032AC">
        <w:t xml:space="preserve">úspešný </w:t>
      </w:r>
      <w:r>
        <w:t xml:space="preserve">uchádzač nebude využívať subdodávky, upraví zoznam príloh v zmluve odstránením Prílohy č. 2 zmluvy zo zoznamu a Prílohu č. 2 zmluvy nepredkladá. </w:t>
      </w:r>
      <w:r>
        <w:lastRenderedPageBreak/>
        <w:t xml:space="preserve">Zároveň v rámci poskytnutia zmluvy na odsúhlasovanie jednoznačne uvedie informáciu, že  nebude využívať subdodávky. </w:t>
      </w:r>
    </w:p>
    <w:p w:rsidR="00A86749" w:rsidRDefault="00A86749" w:rsidP="00A86749">
      <w:pPr>
        <w:pStyle w:val="Text-1-odrazky"/>
      </w:pPr>
      <w:r>
        <w:t xml:space="preserve">Ak </w:t>
      </w:r>
      <w:r w:rsidRPr="002032AC">
        <w:t xml:space="preserve">úspešný </w:t>
      </w:r>
      <w:r>
        <w:t xml:space="preserve">uchádzač bude využívať subdodávky, </w:t>
      </w:r>
      <w:r w:rsidRPr="002032AC">
        <w:t>Príloh</w:t>
      </w:r>
      <w:r>
        <w:t xml:space="preserve">u </w:t>
      </w:r>
      <w:r w:rsidRPr="002032AC">
        <w:t xml:space="preserve">č. </w:t>
      </w:r>
      <w:r>
        <w:t>2</w:t>
      </w:r>
      <w:r w:rsidRPr="002032AC">
        <w:t xml:space="preserve"> zmluvy </w:t>
      </w:r>
      <w:r>
        <w:t xml:space="preserve">vypracuje, alebo </w:t>
      </w:r>
      <w:r w:rsidRPr="0078729C">
        <w:t>aktualizuje</w:t>
      </w:r>
      <w:r>
        <w:t xml:space="preserve"> </w:t>
      </w:r>
      <w:r w:rsidRPr="002032AC">
        <w:t xml:space="preserve">podľa </w:t>
      </w:r>
      <w:r>
        <w:t>vzoru, ktorý je súčasťou Prílohy č. 3</w:t>
      </w:r>
      <w:r w:rsidR="003B413F">
        <w:t xml:space="preserve"> </w:t>
      </w:r>
      <w:r>
        <w:t xml:space="preserve">súťažných podkladov. </w:t>
      </w:r>
    </w:p>
    <w:p w:rsidR="00A86749" w:rsidRDefault="00A86749" w:rsidP="00A86749">
      <w:pPr>
        <w:pStyle w:val="Text-2-odrazky"/>
      </w:pPr>
      <w:r>
        <w:t xml:space="preserve">Aktualizovanú Prílohu č. 2 zmluvy zašle na odsúhlasenie </w:t>
      </w:r>
      <w:r w:rsidR="00C9518C">
        <w:t>prostredníctvom komunikačného rozhrania systému JOSEPHINE</w:t>
      </w:r>
      <w:r>
        <w:t>. Aktualizovanú prílohu zmluvy zašle uchádzač na odsúhlasenie určenej osobe spolu s aktualizovanou zmluvou a všetkými ostatnými jej prílohami SÚČASNE.</w:t>
      </w:r>
    </w:p>
    <w:p w:rsidR="00A86749" w:rsidRPr="00022E08" w:rsidRDefault="00A86749" w:rsidP="00A86749">
      <w:pPr>
        <w:pStyle w:val="Text-2-odrazky"/>
      </w:pPr>
      <w:r w:rsidRPr="00022E08">
        <w:t xml:space="preserve">Prílohu č. </w:t>
      </w:r>
      <w:r>
        <w:t>2</w:t>
      </w:r>
      <w:r w:rsidRPr="00022E08">
        <w:t xml:space="preserve"> zmluvy úspešný uchádzač vytlačí v príslušnom počte vyhotovení (ku každému požadovanému vyhotoveniu zmluvy).</w:t>
      </w:r>
    </w:p>
    <w:p w:rsidR="00A86749" w:rsidRPr="00272CA9" w:rsidRDefault="00A86749" w:rsidP="00A86749">
      <w:pPr>
        <w:pStyle w:val="Text-1-odrazky"/>
      </w:pPr>
      <w:r w:rsidRPr="00022E08">
        <w:t>Dokument podpíše</w:t>
      </w:r>
      <w:r>
        <w:t xml:space="preserve"> podľa bodu </w:t>
      </w:r>
      <w:r>
        <w:rPr>
          <w:i/>
        </w:rPr>
        <w:t>A.3- 19.</w:t>
      </w:r>
      <w:r w:rsidR="0084166A">
        <w:rPr>
          <w:i/>
        </w:rPr>
        <w:t>7</w:t>
      </w:r>
    </w:p>
    <w:p w:rsidR="00A86749" w:rsidRDefault="00A86749" w:rsidP="00A86749">
      <w:pPr>
        <w:pStyle w:val="Text-1-odrazky"/>
      </w:pPr>
      <w:r>
        <w:t>Po vzájomnom odsúhlasení zmluvy a jej príloh elektronickou formou, doručí úspešný uchádzač na adresu určenú v oznámení o prijatí ponuky príslušný počet originálov zmlúv, vrátane všetkých príloh.</w:t>
      </w:r>
    </w:p>
    <w:p w:rsidR="00A86749" w:rsidRPr="002F7A49" w:rsidRDefault="00A86749" w:rsidP="00A86749">
      <w:pPr>
        <w:pStyle w:val="Cislo-3-text"/>
      </w:pPr>
      <w:r>
        <w:t xml:space="preserve">Uzavretá zmluva nesmie byť v </w:t>
      </w:r>
      <w:r w:rsidRPr="002F7A49">
        <w:t>rozpore s oznámením o vyhlásení verejného obstarávania, so súťažnými podkladmi, ako aj s ponukou predloženou úspešným uchádzačom.</w:t>
      </w:r>
    </w:p>
    <w:p w:rsidR="00A86749" w:rsidRPr="00E35BA8" w:rsidRDefault="00A86749" w:rsidP="00A86749"/>
    <w:p w:rsidR="00A12FD4" w:rsidRDefault="00A12FD4" w:rsidP="00A12FD4">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EB23E5"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0057C6">
            <w:pPr>
              <w:pStyle w:val="Tabulka-titulka"/>
            </w:pPr>
            <w:r>
              <w:t>Predmet zákazky:</w:t>
            </w:r>
          </w:p>
        </w:tc>
        <w:tc>
          <w:tcPr>
            <w:tcW w:w="3753" w:type="pct"/>
          </w:tcPr>
          <w:p w:rsidR="00D50CAD" w:rsidRPr="005D7F11" w:rsidRDefault="00EB4BF9" w:rsidP="00EB23E5">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 </w:t>
            </w:r>
            <w:r w:rsidR="00EB23E5">
              <w:rPr>
                <w:b/>
                <w:sz w:val="28"/>
                <w:szCs w:val="28"/>
              </w:rPr>
              <w:t>invazívnu kardiológiu</w:t>
            </w:r>
            <w:r w:rsidRPr="005D7F11">
              <w:rPr>
                <w:b/>
                <w:sz w:val="28"/>
                <w:szCs w:val="28"/>
              </w:rPr>
              <w:t>“</w:t>
            </w:r>
          </w:p>
        </w:tc>
      </w:tr>
    </w:tbl>
    <w:p w:rsidR="00A20906" w:rsidRDefault="00A20906" w:rsidP="00A20906">
      <w:pPr>
        <w:pStyle w:val="Nadpis1"/>
      </w:pPr>
      <w:bookmarkStart w:id="77" w:name="_Ref450130065"/>
      <w:bookmarkStart w:id="78" w:name="_Ref450130096"/>
      <w:bookmarkStart w:id="79" w:name="_Toc77366789"/>
      <w:r>
        <w:t>Kritériá na vyhodnocovanie ponúk a spôsob ich uplatnenia</w:t>
      </w:r>
      <w:bookmarkEnd w:id="77"/>
      <w:bookmarkEnd w:id="78"/>
      <w:bookmarkEnd w:id="79"/>
    </w:p>
    <w:p w:rsidR="00A20906" w:rsidRDefault="00A20906" w:rsidP="00BA45F6">
      <w:pPr>
        <w:pStyle w:val="Cislo-1-nadpis"/>
        <w:numPr>
          <w:ilvl w:val="0"/>
          <w:numId w:val="0"/>
        </w:numPr>
        <w:ind w:left="709"/>
      </w:pPr>
      <w:bookmarkStart w:id="80" w:name="_Toc77366790"/>
      <w:r>
        <w:t>Kritériá na vyhodnotenie ponúk</w:t>
      </w:r>
      <w:bookmarkEnd w:id="80"/>
    </w:p>
    <w:p w:rsidR="00A86749" w:rsidRDefault="00A86749" w:rsidP="00A86749">
      <w:pPr>
        <w:pStyle w:val="Cislo-2-text"/>
      </w:pPr>
      <w:bookmarkStart w:id="81" w:name="_Ref451267130"/>
      <w:r>
        <w:t>Kritérium č. 1:</w:t>
      </w:r>
    </w:p>
    <w:p w:rsidR="00A86749" w:rsidRDefault="00A86749" w:rsidP="00A86749">
      <w:pPr>
        <w:pStyle w:val="Text-1"/>
      </w:pPr>
      <w:r>
        <w:t>Celková zmluvná cena v EUR, ktorou sa rozumi</w:t>
      </w:r>
      <w:r w:rsidRPr="00D14703">
        <w:rPr>
          <w:b/>
        </w:rPr>
        <w:t>e celková konečná zmluvná cena za dodávku príslušnej časti predmetu zákazky v EUR s DPH</w:t>
      </w:r>
      <w:r w:rsidR="0084166A">
        <w:t>, vypočítaná podľa Prílohy č. 4</w:t>
      </w:r>
      <w:r>
        <w:t xml:space="preserve"> súťažných podkladov v súlade s kapitolou </w:t>
      </w:r>
      <w:fldSimple w:instr=" REF _Ref450132238 \r \h  \* MERGEFORMAT ">
        <w:r w:rsidR="0051350B">
          <w:t>D</w:t>
        </w:r>
      </w:fldSimple>
      <w:r>
        <w:rPr>
          <w:i/>
        </w:rPr>
        <w:t>. </w:t>
      </w:r>
      <w:fldSimple w:instr=" REF _Ref450132242 \h  \* MERGEFORMAT ">
        <w:r w:rsidR="0051350B" w:rsidRPr="0051350B">
          <w:rPr>
            <w:i/>
          </w:rPr>
          <w:t>Spôsob určenia ceny</w:t>
        </w:r>
      </w:fldSimple>
      <w:r>
        <w:t>.</w:t>
      </w:r>
    </w:p>
    <w:p w:rsidR="00A86749" w:rsidRDefault="00A86749" w:rsidP="00A86749">
      <w:pPr>
        <w:pStyle w:val="Text-1"/>
        <w:spacing w:before="120"/>
        <w:contextualSpacing w:val="0"/>
      </w:pPr>
      <w:r w:rsidRPr="006A752F">
        <w:t>Uchádzač vyplní v systéme JOSEPHINE svoj „Hodnotiaci formulár“ na vyhodnotenie návrhu na plnenie kritérií určených verejným obstarávateľom na hodnotenie ponúk. Cena s DPH vložená do hodnotiaceho formulára musí byť zhodná s kritériom na vyhodnoten</w:t>
      </w:r>
      <w:r w:rsidR="0084166A">
        <w:t>ie ponúk uvedenom v prílohe č. 4</w:t>
      </w:r>
      <w:r w:rsidRPr="006A752F">
        <w:t xml:space="preserve"> súťažných podkladov.</w:t>
      </w:r>
    </w:p>
    <w:p w:rsidR="00A86749" w:rsidRDefault="00A86749" w:rsidP="00A86749">
      <w:pPr>
        <w:pStyle w:val="Text-1"/>
        <w:spacing w:before="120"/>
        <w:contextualSpacing w:val="0"/>
      </w:pPr>
      <w:r>
        <w:t>Ak uchádzač nie je platcom DPH, upozorní na túto skutočnosť, uvedie cenu bez DPH a sadzbu DPH 0 %. Vyhodnocovaná bude konečná cena, teda cena, ktorú verejný obstarávateľ skutočne uhradí za predmet zákazky a to bez ohľadu na to, či je uchádzačom platca alebo nie platca DPH.</w:t>
      </w:r>
    </w:p>
    <w:p w:rsidR="00A86749" w:rsidRDefault="00A86749" w:rsidP="00A86749">
      <w:pPr>
        <w:pStyle w:val="Cislo-1-nadpis"/>
      </w:pPr>
      <w:bookmarkStart w:id="82" w:name="_Toc484426652"/>
      <w:bookmarkStart w:id="83" w:name="_Toc77366791"/>
      <w:r>
        <w:t>Spôsob hodnotenia kritérií</w:t>
      </w:r>
      <w:bookmarkEnd w:id="82"/>
      <w:bookmarkEnd w:id="83"/>
    </w:p>
    <w:p w:rsidR="00A86749" w:rsidRDefault="00A86749" w:rsidP="00A86749">
      <w:pPr>
        <w:pStyle w:val="Cislo-2-text"/>
      </w:pPr>
      <w:r>
        <w:t>Kritérium č. 1:</w:t>
      </w:r>
    </w:p>
    <w:p w:rsidR="00A86749" w:rsidRDefault="00A86749" w:rsidP="00A86749">
      <w:pPr>
        <w:pStyle w:val="Text-1"/>
      </w:pPr>
      <w:r>
        <w:t xml:space="preserve">Celková zmluvná cena v EUR (v znení podľa bodu </w:t>
      </w:r>
      <w:fldSimple w:instr=" REF _Ref450130065 \n \h  \* MERGEFORMAT ">
        <w:r w:rsidR="0051350B">
          <w:t>F</w:t>
        </w:r>
      </w:fldSimple>
      <w:r w:rsidRPr="00C72C54">
        <w:rPr>
          <w:i/>
        </w:rPr>
        <w:t>-</w:t>
      </w:r>
      <w:fldSimple w:instr=" REF _Ref451267130 \n \h  \* MERGEFORMAT ">
        <w:r w:rsidR="0051350B" w:rsidRPr="0051350B">
          <w:rPr>
            <w:i/>
          </w:rPr>
          <w:t>1.1</w:t>
        </w:r>
      </w:fldSimple>
      <w:r>
        <w:t>)</w:t>
      </w:r>
    </w:p>
    <w:p w:rsidR="00A86749" w:rsidRDefault="00A86749" w:rsidP="00A86749">
      <w:pPr>
        <w:pStyle w:val="Text-1"/>
      </w:pPr>
      <w:r>
        <w:t>Úspešnosť ponúk v rámci príslušnej časti sa určí podľa výšky Celkovej zmluvnej ceny príslušnej časti predmetu zákazky v EUR uvedenej v jednotlivých ponukách.</w:t>
      </w:r>
    </w:p>
    <w:p w:rsidR="00A86749" w:rsidRDefault="00A86749" w:rsidP="00A86749">
      <w:pPr>
        <w:pStyle w:val="Cislo-2-text"/>
      </w:pPr>
      <w:r>
        <w:t>Na predkladanie nových cien upravených smerom nadol bude použitá elektronická aukcia.</w:t>
      </w:r>
    </w:p>
    <w:p w:rsidR="00A86749" w:rsidRDefault="00A86749" w:rsidP="00A86749">
      <w:pPr>
        <w:pStyle w:val="Cislo-1-nadpis"/>
      </w:pPr>
      <w:bookmarkStart w:id="84" w:name="_Toc484426653"/>
      <w:bookmarkStart w:id="85" w:name="_Toc77366792"/>
      <w:r>
        <w:t>Identifikácia úspešného uchádzača:</w:t>
      </w:r>
      <w:bookmarkEnd w:id="84"/>
      <w:bookmarkEnd w:id="85"/>
    </w:p>
    <w:p w:rsidR="00A86749" w:rsidRDefault="00A86749" w:rsidP="00A86749">
      <w:pPr>
        <w:pStyle w:val="Cislo-2-text"/>
      </w:pPr>
      <w:r>
        <w:t xml:space="preserve">Úspešný bude uchádzač, ktorý navrhne najnižšiu celkovú zmluvnú cenu v EUR v príslušnej časti predmetu zákazky (v znení podľa bodu </w:t>
      </w:r>
      <w:fldSimple w:instr=" REF _Ref450130065 \n \h  \* MERGEFORMAT ">
        <w:r w:rsidR="0051350B">
          <w:t>F</w:t>
        </w:r>
      </w:fldSimple>
      <w:r w:rsidRPr="00C72C54">
        <w:rPr>
          <w:i/>
        </w:rPr>
        <w:t>-</w:t>
      </w:r>
      <w:fldSimple w:instr=" REF _Ref451267130 \n \h  \* MERGEFORMAT ">
        <w:r w:rsidR="0051350B" w:rsidRPr="0051350B">
          <w:rPr>
            <w:i/>
          </w:rPr>
          <w:t>1.1</w:t>
        </w:r>
      </w:fldSimple>
      <w:r>
        <w:t>).</w:t>
      </w:r>
    </w:p>
    <w:p w:rsidR="00A86749" w:rsidRDefault="00A86749" w:rsidP="00A86749">
      <w:pPr>
        <w:pStyle w:val="Cislo-2-text"/>
        <w:numPr>
          <w:ilvl w:val="0"/>
          <w:numId w:val="0"/>
        </w:numPr>
        <w:ind w:left="709"/>
      </w:pPr>
    </w:p>
    <w:p w:rsidR="00A86749" w:rsidRPr="00A86749" w:rsidRDefault="00A86749" w:rsidP="00A86749">
      <w:pPr>
        <w:pStyle w:val="Cislo-2-text"/>
        <w:numPr>
          <w:ilvl w:val="0"/>
          <w:numId w:val="0"/>
        </w:numPr>
        <w:ind w:left="709"/>
        <w:rPr>
          <w:b/>
        </w:rPr>
      </w:pPr>
      <w:r w:rsidRPr="00A86749">
        <w:rPr>
          <w:b/>
        </w:rPr>
        <w:t>Verejný obstarávateľ upozorňuje uchádzača, že ce</w:t>
      </w:r>
      <w:r>
        <w:rPr>
          <w:b/>
        </w:rPr>
        <w:t>ny, ktoré uvedie v Prílohe č. 4</w:t>
      </w:r>
      <w:r w:rsidRPr="00A86749">
        <w:rPr>
          <w:b/>
        </w:rPr>
        <w:t xml:space="preserve">– </w:t>
      </w:r>
      <w:r>
        <w:rPr>
          <w:b/>
        </w:rPr>
        <w:t>Opis a cena predmetu zákazky</w:t>
      </w:r>
      <w:r w:rsidRPr="00A86749">
        <w:rPr>
          <w:b/>
        </w:rPr>
        <w:t xml:space="preserve"> musia byť </w:t>
      </w:r>
      <w:r w:rsidRPr="006D7576">
        <w:rPr>
          <w:b/>
          <w:highlight w:val="cyan"/>
          <w:u w:val="single"/>
        </w:rPr>
        <w:t>zhodné s cenami</w:t>
      </w:r>
      <w:r w:rsidRPr="006D7576">
        <w:rPr>
          <w:b/>
          <w:highlight w:val="cyan"/>
        </w:rPr>
        <w:t>,</w:t>
      </w:r>
      <w:r w:rsidRPr="00A86749">
        <w:rPr>
          <w:b/>
        </w:rPr>
        <w:t xml:space="preserve"> ktoré uchádzač uvedie v elektronickom ponukovom formulári systému JOSEPHINE.</w:t>
      </w:r>
    </w:p>
    <w:p w:rsidR="00A86749" w:rsidRDefault="00A86749" w:rsidP="00A86749">
      <w:pPr>
        <w:pStyle w:val="Cislo-2-text"/>
        <w:numPr>
          <w:ilvl w:val="0"/>
          <w:numId w:val="0"/>
        </w:numPr>
        <w:ind w:left="709"/>
      </w:pPr>
    </w:p>
    <w:bookmarkEnd w:id="81"/>
    <w:p w:rsidR="00A12FD4" w:rsidRDefault="00A12FD4" w:rsidP="00A12FD4">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EB23E5"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CF3A95">
            <w:pPr>
              <w:pStyle w:val="Tabulka-titulka"/>
            </w:pPr>
            <w:r>
              <w:t>Predmet zákazky:</w:t>
            </w:r>
          </w:p>
        </w:tc>
        <w:tc>
          <w:tcPr>
            <w:tcW w:w="3753" w:type="pct"/>
          </w:tcPr>
          <w:p w:rsidR="00D50CAD" w:rsidRPr="005D7F11" w:rsidRDefault="00EB4BF9" w:rsidP="00EB23E5">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 </w:t>
            </w:r>
            <w:r w:rsidR="00EB23E5">
              <w:rPr>
                <w:b/>
                <w:sz w:val="28"/>
                <w:szCs w:val="28"/>
              </w:rPr>
              <w:t>invazívnu kardiológiu</w:t>
            </w:r>
            <w:r w:rsidRPr="005D7F11">
              <w:rPr>
                <w:b/>
                <w:sz w:val="28"/>
                <w:szCs w:val="28"/>
              </w:rPr>
              <w:t>“</w:t>
            </w:r>
          </w:p>
        </w:tc>
      </w:tr>
    </w:tbl>
    <w:p w:rsidR="00526A82" w:rsidRDefault="00526A82" w:rsidP="006A4C65">
      <w:pPr>
        <w:pStyle w:val="Nadpis1"/>
      </w:pPr>
      <w:bookmarkStart w:id="86" w:name="_Ref450130319"/>
      <w:bookmarkStart w:id="87" w:name="_Ref450130323"/>
      <w:bookmarkStart w:id="88" w:name="_Toc77366793"/>
      <w:r>
        <w:t>Elektronická aukcia</w:t>
      </w:r>
      <w:bookmarkEnd w:id="86"/>
      <w:bookmarkEnd w:id="87"/>
      <w:bookmarkEnd w:id="88"/>
    </w:p>
    <w:p w:rsidR="000B3068" w:rsidRPr="00961FB1" w:rsidRDefault="000B3068" w:rsidP="000B3068">
      <w:pPr>
        <w:pStyle w:val="Cislo-1-nadpis"/>
      </w:pPr>
      <w:bookmarkStart w:id="89" w:name="_Toc484426655"/>
      <w:bookmarkStart w:id="90" w:name="_Toc77366794"/>
      <w:r w:rsidRPr="00961FB1">
        <w:t xml:space="preserve">Elektronická  aukcia v systéme </w:t>
      </w:r>
      <w:r>
        <w:t>PROEBIZ</w:t>
      </w:r>
      <w:r w:rsidRPr="00961FB1">
        <w:t xml:space="preserve"> ver. 3.</w:t>
      </w:r>
      <w:r>
        <w:t>5</w:t>
      </w:r>
      <w:r w:rsidRPr="00961FB1">
        <w:t xml:space="preserve"> – všeobecné informácie</w:t>
      </w:r>
      <w:bookmarkEnd w:id="89"/>
      <w:bookmarkEnd w:id="90"/>
    </w:p>
    <w:p w:rsidR="000B3068" w:rsidRDefault="000B3068" w:rsidP="000B3068">
      <w:pPr>
        <w:pStyle w:val="Cislo-2-text"/>
      </w:pPr>
      <w:r>
        <w:t>Elektronická aukcia (ďalej len „</w:t>
      </w:r>
      <w:proofErr w:type="spellStart"/>
      <w:r>
        <w:t>eAukcia</w:t>
      </w:r>
      <w:proofErr w:type="spellEnd"/>
      <w:r>
        <w:t>“) je na účely tohto verejného obstarávania opakujúci sa proces, ktorý využíva elektronické zariadenia na predkladanie nových cien upravených smerom nadol.</w:t>
      </w:r>
    </w:p>
    <w:p w:rsidR="000B3068" w:rsidRPr="00FC24B4" w:rsidRDefault="000B3068" w:rsidP="000B3068">
      <w:pPr>
        <w:pStyle w:val="Cislo-2-text"/>
      </w:pPr>
      <w:r w:rsidRPr="00FC24B4">
        <w:t xml:space="preserve">Účelom </w:t>
      </w:r>
      <w:proofErr w:type="spellStart"/>
      <w:r w:rsidRPr="00FC24B4">
        <w:t>eAukcie</w:t>
      </w:r>
      <w:proofErr w:type="spellEnd"/>
      <w:r w:rsidRPr="00FC24B4">
        <w:t xml:space="preserve"> je zostavenie poradia ponúk automatizovaným vyhodnotením po  úvodnom úplnom vyhodnotení ponúk. Pre každú jednotlivú časť zákazky</w:t>
      </w:r>
      <w:r>
        <w:t xml:space="preserve"> bude realizovaná </w:t>
      </w:r>
      <w:proofErr w:type="spellStart"/>
      <w:r>
        <w:t>eAukcie</w:t>
      </w:r>
      <w:proofErr w:type="spellEnd"/>
      <w:r>
        <w:t xml:space="preserve"> zvlášť</w:t>
      </w:r>
      <w:r w:rsidRPr="00FC24B4">
        <w:t xml:space="preserve">. Východiskové ceny položiek pre </w:t>
      </w:r>
      <w:proofErr w:type="spellStart"/>
      <w:r w:rsidRPr="00FC24B4">
        <w:t>eAukciu</w:t>
      </w:r>
      <w:proofErr w:type="spellEnd"/>
      <w:r w:rsidRPr="00FC24B4">
        <w:t xml:space="preserve"> budú prevzaté z vloženej Prílohy č. </w:t>
      </w:r>
      <w:r>
        <w:t xml:space="preserve">4 </w:t>
      </w:r>
      <w:r w:rsidRPr="00FC24B4">
        <w:t>súťažných podkladov.</w:t>
      </w:r>
    </w:p>
    <w:p w:rsidR="000B3068" w:rsidRDefault="000B3068" w:rsidP="000B3068">
      <w:pPr>
        <w:pStyle w:val="Cislo-2-text"/>
      </w:pPr>
      <w:r>
        <w:t xml:space="preserve">Vyhlasovateľ </w:t>
      </w:r>
      <w:proofErr w:type="spellStart"/>
      <w:r>
        <w:t>eAukcie</w:t>
      </w:r>
      <w:proofErr w:type="spellEnd"/>
      <w:r>
        <w:t xml:space="preserve"> (ďalej len „vyhlasovateľ“) je verejný obstarávateľ, bližšie špecifikovaný v týchto súťažných podkladoch.</w:t>
      </w:r>
    </w:p>
    <w:p w:rsidR="000B3068" w:rsidRDefault="000B3068" w:rsidP="000B3068">
      <w:pPr>
        <w:pStyle w:val="Cislo-2-text"/>
      </w:pPr>
      <w:r>
        <w:t xml:space="preserve">Predmet </w:t>
      </w:r>
      <w:proofErr w:type="spellStart"/>
      <w:r>
        <w:t>eAukcie</w:t>
      </w:r>
      <w:proofErr w:type="spellEnd"/>
      <w:r>
        <w:t xml:space="preserve"> je rovnaký ako predmet zákazky, uvedený v oznámení o vyhlásení verejného obstarávania a bližšie špecifikovaný v súťažných podkladoch.</w:t>
      </w:r>
    </w:p>
    <w:p w:rsidR="000B3068" w:rsidRDefault="000B3068" w:rsidP="000B3068">
      <w:pPr>
        <w:pStyle w:val="Cislo-2-text"/>
      </w:pPr>
      <w:r>
        <w:t xml:space="preserve">Administrátor vyhlasovateľa je osoba, ktorá v rámci </w:t>
      </w:r>
      <w:proofErr w:type="spellStart"/>
      <w:r>
        <w:t>eAukcie</w:t>
      </w:r>
      <w:proofErr w:type="spellEnd"/>
      <w:r>
        <w:t xml:space="preserve"> vyzýva uchádzačov na predkladanie nových cien upravených smerom nadol.</w:t>
      </w:r>
    </w:p>
    <w:p w:rsidR="000B3068" w:rsidRDefault="000B3068" w:rsidP="000B3068">
      <w:pPr>
        <w:pStyle w:val="Cislo-2-text"/>
        <w:numPr>
          <w:ilvl w:val="0"/>
          <w:numId w:val="0"/>
        </w:numPr>
        <w:ind w:left="709"/>
      </w:pPr>
      <w:r>
        <w:t xml:space="preserve">Kontakt na administrátora: podľa bodu </w:t>
      </w:r>
      <w:r w:rsidR="00116E20">
        <w:fldChar w:fldCharType="begin"/>
      </w:r>
      <w:r>
        <w:instrText xml:space="preserve"> REF _Ref448848361 \r \h </w:instrText>
      </w:r>
      <w:r w:rsidR="00116E20">
        <w:fldChar w:fldCharType="separate"/>
      </w:r>
      <w:r w:rsidR="0051350B">
        <w:t>A</w:t>
      </w:r>
      <w:r w:rsidR="00116E20">
        <w:fldChar w:fldCharType="end"/>
      </w:r>
      <w:r>
        <w:t>-1.3.</w:t>
      </w:r>
    </w:p>
    <w:p w:rsidR="000B3068" w:rsidRDefault="000B3068" w:rsidP="000B3068">
      <w:pPr>
        <w:pStyle w:val="Cislo-2-text"/>
      </w:pPr>
      <w:r>
        <w:t>Elektronická aukčná sieň (ďalej len „</w:t>
      </w:r>
      <w:proofErr w:type="spellStart"/>
      <w:r>
        <w:t>eAukčná</w:t>
      </w:r>
      <w:proofErr w:type="spellEnd"/>
      <w:r>
        <w:t xml:space="preserve"> sieň“) je prostredie umiestnené na určenej adrese vo verejnej dátovej sieti Internet, v ktorom uchádzači predkladajú nové ceny upravené smerom nadol.</w:t>
      </w:r>
    </w:p>
    <w:p w:rsidR="000B3068" w:rsidRDefault="000B3068" w:rsidP="000B3068">
      <w:pPr>
        <w:pStyle w:val="Cislo-2-text"/>
      </w:pPr>
      <w:r>
        <w:t xml:space="preserve">Prípravné kolo je časť postupu, v ktorom sa po sprístupnení </w:t>
      </w:r>
      <w:proofErr w:type="spellStart"/>
      <w:r>
        <w:t>eAukčnej</w:t>
      </w:r>
      <w:proofErr w:type="spellEnd"/>
      <w:r>
        <w:t xml:space="preserve"> siene uchádzači oboznámia s Aukčným prostredím pred zahájením Aukčného kola (elektronickej aukcie).</w:t>
      </w:r>
    </w:p>
    <w:p w:rsidR="000B3068" w:rsidRDefault="000B3068" w:rsidP="000B3068">
      <w:pPr>
        <w:pStyle w:val="Cislo-2-text"/>
      </w:pPr>
      <w:r>
        <w:t xml:space="preserve">Aukčné kolo (elektronická aukcia) je časť postupu, v ktorom prebieha on-line vzájomné porovnávanie cien, ponúkaných uchádzačmi prihlásených do </w:t>
      </w:r>
      <w:proofErr w:type="spellStart"/>
      <w:r>
        <w:t>eAukcie</w:t>
      </w:r>
      <w:proofErr w:type="spellEnd"/>
      <w:r>
        <w:t xml:space="preserve"> a ich vyhodnocovanie v limitovanom čase.</w:t>
      </w:r>
    </w:p>
    <w:p w:rsidR="000B3068" w:rsidRDefault="000B3068" w:rsidP="000B3068">
      <w:pPr>
        <w:pStyle w:val="Cislo-1-nadpis"/>
      </w:pPr>
      <w:bookmarkStart w:id="91" w:name="_Toc484426656"/>
      <w:bookmarkStart w:id="92" w:name="_Toc77366795"/>
      <w:r>
        <w:t>P</w:t>
      </w:r>
      <w:r w:rsidRPr="00E91260">
        <w:t>riebeh pri hodnotení podľa najnižšej ceny</w:t>
      </w:r>
      <w:bookmarkEnd w:id="91"/>
      <w:bookmarkEnd w:id="92"/>
    </w:p>
    <w:p w:rsidR="000B3068" w:rsidRPr="00277891" w:rsidRDefault="000B3068" w:rsidP="000B3068">
      <w:pPr>
        <w:pStyle w:val="Cislo-2-text"/>
      </w:pPr>
      <w:r>
        <w:t xml:space="preserve">Pred začatím elektronickej aukcie verejný obstarávateľ vyhodnotí ponuky uchádzačov, ktorí neboli vylúčení a ktorých ponuky spĺňajú určené požiadavky, podľa kritérií na vyhodnotenie ponúk (v znení podľa kapitoly </w:t>
      </w:r>
      <w:fldSimple w:instr=" REF _Ref450130065 \n \h  \* MERGEFORMAT ">
        <w:r w:rsidR="0051350B">
          <w:t>F</w:t>
        </w:r>
      </w:fldSimple>
      <w:r>
        <w:rPr>
          <w:i/>
        </w:rPr>
        <w:t>. </w:t>
      </w:r>
      <w:fldSimple w:instr=" REF _Ref450130096 \h  \* MERGEFORMAT ">
        <w:r w:rsidR="0051350B" w:rsidRPr="0051350B">
          <w:rPr>
            <w:i/>
          </w:rPr>
          <w:t>Kritériá na vyhodnocovanie ponúk a spôsob ich uplatnenia</w:t>
        </w:r>
      </w:fldSimple>
      <w:r>
        <w:t xml:space="preserve">) a určí poradie uchádzačov spôsobom uvedeným v kapitole </w:t>
      </w:r>
      <w:fldSimple w:instr=" REF _Ref450130065 \n \h  \* MERGEFORMAT ">
        <w:r w:rsidR="0051350B">
          <w:t>F</w:t>
        </w:r>
      </w:fldSimple>
      <w:r>
        <w:rPr>
          <w:i/>
        </w:rPr>
        <w:t>. </w:t>
      </w:r>
      <w:fldSimple w:instr=" REF _Ref450130096 \h  \* MERGEFORMAT ">
        <w:r w:rsidR="0051350B" w:rsidRPr="0051350B">
          <w:rPr>
            <w:i/>
          </w:rPr>
          <w:t>Kritériá na vyhodnocovanie ponúk a spôsob ich uplatnenia</w:t>
        </w:r>
      </w:fldSimple>
      <w:r>
        <w:rPr>
          <w:i/>
        </w:rPr>
        <w:t>.</w:t>
      </w:r>
    </w:p>
    <w:p w:rsidR="000B3068" w:rsidRDefault="000B3068" w:rsidP="000B3068">
      <w:pPr>
        <w:pStyle w:val="Cislo-2-text"/>
      </w:pPr>
      <w:r>
        <w:t>Po úvodnom úplnom vyhodnotení ponúk, vyhlasovateľ vyzve elektronickými prostriedkami súčasne všetkých uchádzačov, ktorí neboli vylúčení a ktorých ponuky spĺňajú určené požiadavky, na účasť v </w:t>
      </w:r>
      <w:proofErr w:type="spellStart"/>
      <w:r>
        <w:t>eAukcii</w:t>
      </w:r>
      <w:proofErr w:type="spellEnd"/>
      <w:r>
        <w:t>.</w:t>
      </w:r>
    </w:p>
    <w:p w:rsidR="000B3068" w:rsidRDefault="000B3068" w:rsidP="000B3068">
      <w:pPr>
        <w:pStyle w:val="Cislo-2-text"/>
      </w:pPr>
      <w:r>
        <w:t xml:space="preserve">Vo Výzve na účasť v </w:t>
      </w:r>
      <w:proofErr w:type="spellStart"/>
      <w:r>
        <w:t>eAukcii</w:t>
      </w:r>
      <w:proofErr w:type="spellEnd"/>
      <w:r>
        <w:t xml:space="preserve"> (ďalej len „Výzva“) vyhlasovateľ uvedie podrobné informácie týkajúce sa </w:t>
      </w:r>
      <w:proofErr w:type="spellStart"/>
      <w:r>
        <w:t>eAukcie</w:t>
      </w:r>
      <w:proofErr w:type="spellEnd"/>
      <w:r>
        <w:t xml:space="preserve"> v zmysle § 54 ods. 7 ZVO. Výzva obsahuje, okrem iného, údaje týkajúce sa minimálneho kroku zníženia </w:t>
      </w:r>
      <w:r w:rsidRPr="00D4120B">
        <w:t>ceny za mernú jednotku položky predmetu zákazky  príslušnej časti predmetu zákazky, pravidlá predlžovania</w:t>
      </w:r>
      <w:r>
        <w:t xml:space="preserve"> Aukčného kola a lehotu platnosti prístupových kľúčov a podobne.</w:t>
      </w:r>
    </w:p>
    <w:p w:rsidR="000B3068" w:rsidRDefault="000B3068" w:rsidP="000B3068">
      <w:pPr>
        <w:pStyle w:val="Cislo-2-text"/>
      </w:pPr>
      <w:r>
        <w:t xml:space="preserve">Výzva bude zaslaná elektronickými prostriedkami osobe určenej uchádzačom v ponuke ako kontaktná osoba pre </w:t>
      </w:r>
      <w:proofErr w:type="spellStart"/>
      <w:r>
        <w:t>eAukciu</w:t>
      </w:r>
      <w:proofErr w:type="spellEnd"/>
      <w:r>
        <w:t xml:space="preserve"> (z uvedeného dôvodu je potrebné v ponuke uviesť správne kontaktné údaje tejto osoby) najneskôr dva pracovné dni pred konaním Aukčného kola.</w:t>
      </w:r>
    </w:p>
    <w:p w:rsidR="000B3068" w:rsidRDefault="000B3068" w:rsidP="000B3068">
      <w:pPr>
        <w:pStyle w:val="Cislo-2-text"/>
      </w:pPr>
      <w:proofErr w:type="spellStart"/>
      <w:r>
        <w:lastRenderedPageBreak/>
        <w:t>EAukcia</w:t>
      </w:r>
      <w:proofErr w:type="spellEnd"/>
      <w:r>
        <w:t xml:space="preserve"> prebieha v dvoch kolách:</w:t>
      </w:r>
    </w:p>
    <w:p w:rsidR="000B3068" w:rsidRDefault="000B3068" w:rsidP="000B3068">
      <w:pPr>
        <w:pStyle w:val="Text-1"/>
      </w:pPr>
      <w:r>
        <w:t>1. Prípravné kolo,</w:t>
      </w:r>
    </w:p>
    <w:p w:rsidR="000B3068" w:rsidRDefault="000B3068" w:rsidP="000B3068">
      <w:pPr>
        <w:pStyle w:val="Text-1"/>
      </w:pPr>
      <w:r>
        <w:t>2. Aukčné kolo.</w:t>
      </w:r>
    </w:p>
    <w:p w:rsidR="000B3068" w:rsidRPr="00CC5E4C" w:rsidRDefault="000B3068" w:rsidP="000B3068">
      <w:pPr>
        <w:pStyle w:val="Cislo-2-text"/>
      </w:pPr>
      <w:r>
        <w:t xml:space="preserve">V </w:t>
      </w:r>
      <w:r w:rsidRPr="00277891">
        <w:rPr>
          <w:b/>
        </w:rPr>
        <w:t>Prípravnom kole</w:t>
      </w:r>
      <w:r>
        <w:t xml:space="preserve"> a v čase uvedenom vo Výzve bude uchádzačom sprístupnená </w:t>
      </w:r>
      <w:proofErr w:type="spellStart"/>
      <w:r>
        <w:t>eAukčná</w:t>
      </w:r>
      <w:proofErr w:type="spellEnd"/>
      <w:r>
        <w:t xml:space="preserve"> sieň. Uchádzači sa oboznámia s priebehom </w:t>
      </w:r>
      <w:proofErr w:type="spellStart"/>
      <w:r>
        <w:t>eAukcie</w:t>
      </w:r>
      <w:proofErr w:type="spellEnd"/>
      <w:r>
        <w:t xml:space="preserve"> a Popisom aukčného prostredia. Uchádzači by mali skontrolovať správnosť zadaných vstupných cien,  </w:t>
      </w:r>
      <w:r w:rsidRPr="00CC5E4C">
        <w:t xml:space="preserve">ktoré do </w:t>
      </w:r>
      <w:proofErr w:type="spellStart"/>
      <w:r w:rsidRPr="00CC5E4C">
        <w:t>eAukčnej</w:t>
      </w:r>
      <w:proofErr w:type="spellEnd"/>
      <w:r w:rsidRPr="00CC5E4C">
        <w:t xml:space="preserve"> siene zadá administrátor </w:t>
      </w:r>
      <w:proofErr w:type="spellStart"/>
      <w:r w:rsidRPr="00CC5E4C">
        <w:t>eAukcie</w:t>
      </w:r>
      <w:proofErr w:type="spellEnd"/>
      <w:r w:rsidRPr="00CC5E4C">
        <w:t xml:space="preserve"> a to v súlade s pôvodnými, listinne predloženými ponukami. Každý uchádzač bude vidieť iba svoju ponuku a až do začiatku Aukčného kola ju nemôže meniť. </w:t>
      </w:r>
    </w:p>
    <w:p w:rsidR="000B3068" w:rsidRDefault="000B3068" w:rsidP="000B3068">
      <w:pPr>
        <w:pStyle w:val="Cislo-2-text"/>
      </w:pPr>
      <w:r>
        <w:t xml:space="preserve">Každý uchádzač bude vidieť iba svoju ponuku a až do začiatku Aukčného kola ju nemôže meniť. </w:t>
      </w:r>
    </w:p>
    <w:p w:rsidR="000B3068" w:rsidRDefault="000B3068" w:rsidP="000B3068">
      <w:pPr>
        <w:pStyle w:val="Cislo-2-text"/>
      </w:pPr>
      <w:r w:rsidRPr="00277891">
        <w:rPr>
          <w:b/>
        </w:rPr>
        <w:t>Aukčné kolo</w:t>
      </w:r>
      <w:r>
        <w:t xml:space="preserve"> sa začne a skončí v termínoch uvedených vo Výzve. Všetkým uchádzačom sa zobrazia v tých častiach predmetu zákazky, kde podali ponuku a kde splnili podmienky účasti: </w:t>
      </w:r>
    </w:p>
    <w:p w:rsidR="000B3068" w:rsidRPr="000C2A3C" w:rsidRDefault="000B3068" w:rsidP="000B3068">
      <w:pPr>
        <w:pStyle w:val="Text-1-odrazky"/>
      </w:pPr>
      <w:r w:rsidRPr="000C2A3C">
        <w:t>ich jednotkové ceny</w:t>
      </w:r>
      <w:r>
        <w:t xml:space="preserve"> v EUR s</w:t>
      </w:r>
      <w:r w:rsidRPr="000C2A3C">
        <w:t xml:space="preserve"> DPH, </w:t>
      </w:r>
    </w:p>
    <w:p w:rsidR="000B3068" w:rsidRPr="000C2A3C" w:rsidRDefault="000B3068" w:rsidP="000B3068">
      <w:pPr>
        <w:pStyle w:val="Text-1-odrazky"/>
      </w:pPr>
      <w:r w:rsidRPr="000C2A3C">
        <w:t>najnižšie jednotkové ceny</w:t>
      </w:r>
      <w:r>
        <w:t xml:space="preserve"> v EUR s</w:t>
      </w:r>
      <w:r w:rsidRPr="000C2A3C">
        <w:t xml:space="preserve"> DPH,</w:t>
      </w:r>
    </w:p>
    <w:p w:rsidR="000B3068" w:rsidRDefault="000B3068" w:rsidP="000B3068">
      <w:pPr>
        <w:pStyle w:val="Text-1-odrazky"/>
      </w:pPr>
      <w:r w:rsidRPr="000C2A3C">
        <w:t>najnižšia celková ponuková cena príslušne</w:t>
      </w:r>
      <w:r>
        <w:t>j časti predmetu zákazky v EUR s DPH</w:t>
      </w:r>
    </w:p>
    <w:p w:rsidR="000B3068" w:rsidRPr="000C2A3C" w:rsidRDefault="000B3068" w:rsidP="000B3068">
      <w:pPr>
        <w:pStyle w:val="Text-1-odrazky"/>
      </w:pPr>
      <w:r w:rsidRPr="000C2A3C">
        <w:t xml:space="preserve">ich celková ponuková cena príslušnej časti predmetu zákazky </w:t>
      </w:r>
      <w:r>
        <w:t xml:space="preserve">v EUR s </w:t>
      </w:r>
      <w:r w:rsidRPr="000C2A3C">
        <w:t>DPH) a</w:t>
      </w:r>
    </w:p>
    <w:p w:rsidR="000B3068" w:rsidRDefault="000B3068" w:rsidP="000B3068">
      <w:pPr>
        <w:pStyle w:val="Text-1-odrazky"/>
      </w:pPr>
      <w:r>
        <w:t xml:space="preserve">ich priebežné umiestnenie (poradie). </w:t>
      </w:r>
    </w:p>
    <w:p w:rsidR="000B3068" w:rsidRDefault="000B3068" w:rsidP="000B3068">
      <w:pPr>
        <w:pStyle w:val="Cislo-3-text"/>
      </w:pPr>
      <w:r w:rsidRPr="00277891">
        <w:rPr>
          <w:b/>
        </w:rPr>
        <w:t>Predmetom</w:t>
      </w:r>
      <w:r>
        <w:t xml:space="preserve"> elektronickej aukcie sú </w:t>
      </w:r>
      <w:r>
        <w:rPr>
          <w:b/>
        </w:rPr>
        <w:t>Ceny za MJ s</w:t>
      </w:r>
      <w:r w:rsidRPr="00277891">
        <w:rPr>
          <w:b/>
        </w:rPr>
        <w:t xml:space="preserve"> DPH</w:t>
      </w:r>
      <w:r>
        <w:t xml:space="preserve"> jednotlivých </w:t>
      </w:r>
      <w:r w:rsidRPr="00D4120B">
        <w:t xml:space="preserve">položiek predmetu zákazky  príslušnej časti predmetu zákazky, ohraničené v Prílohe č. </w:t>
      </w:r>
      <w:r>
        <w:t>2</w:t>
      </w:r>
      <w:r w:rsidRPr="00D4120B">
        <w:t xml:space="preserve"> súťažných podkladov</w:t>
      </w:r>
      <w:r>
        <w:t xml:space="preserve"> dvojitou zelenou čiarou s modrým podfarbením, </w:t>
      </w:r>
    </w:p>
    <w:p w:rsidR="000B3068" w:rsidRDefault="000B3068" w:rsidP="000B3068">
      <w:pPr>
        <w:pStyle w:val="Cislo-3-text"/>
      </w:pPr>
      <w:r>
        <w:t>Uchádzači budú upravovať ceny smerom nadol.</w:t>
      </w:r>
    </w:p>
    <w:p w:rsidR="000B3068" w:rsidRDefault="000B3068" w:rsidP="000B3068">
      <w:pPr>
        <w:pStyle w:val="Cislo-3-text"/>
      </w:pPr>
      <w:r>
        <w:t xml:space="preserve">Elektronická aukcia </w:t>
      </w:r>
      <w:r w:rsidRPr="00277891">
        <w:rPr>
          <w:b/>
        </w:rPr>
        <w:t>určí poradie ponúk</w:t>
      </w:r>
      <w:r>
        <w:t xml:space="preserve"> </w:t>
      </w:r>
      <w:r w:rsidRPr="00277891">
        <w:rPr>
          <w:b/>
        </w:rPr>
        <w:t xml:space="preserve">podľa </w:t>
      </w:r>
      <w:r>
        <w:rPr>
          <w:b/>
        </w:rPr>
        <w:t>K</w:t>
      </w:r>
      <w:r w:rsidRPr="00277891">
        <w:rPr>
          <w:b/>
        </w:rPr>
        <w:t>ritéria č. 1</w:t>
      </w:r>
      <w:r>
        <w:t xml:space="preserve">, t. j. podľa výšky Celkovej zmluvnej ceny v EUR </w:t>
      </w:r>
      <w:r w:rsidRPr="00D4120B">
        <w:t>príslušnej časti predmetu zákazky v znení</w:t>
      </w:r>
      <w:r>
        <w:t xml:space="preserve"> podľa kapitoly </w:t>
      </w:r>
      <w:fldSimple w:instr=" REF _Ref450130065 \n \h  \* MERGEFORMAT ">
        <w:r w:rsidR="0051350B">
          <w:t>F</w:t>
        </w:r>
      </w:fldSimple>
      <w:r>
        <w:rPr>
          <w:i/>
        </w:rPr>
        <w:t>. </w:t>
      </w:r>
      <w:fldSimple w:instr=" REF _Ref450130096 \h  \* MERGEFORMAT ">
        <w:r w:rsidR="0051350B" w:rsidRPr="0051350B">
          <w:rPr>
            <w:i/>
          </w:rPr>
          <w:t>Kritériá na vyhodnocovanie ponúk a spôsob ich uplatnenia</w:t>
        </w:r>
      </w:fldSimple>
      <w:r>
        <w:t xml:space="preserve"> a spôsobom výpočtu podľa kapitoly </w:t>
      </w:r>
      <w:fldSimple w:instr=" REF _Ref450132238 \r \h  \* MERGEFORMAT ">
        <w:r w:rsidR="0051350B">
          <w:t>D</w:t>
        </w:r>
      </w:fldSimple>
      <w:r>
        <w:rPr>
          <w:i/>
        </w:rPr>
        <w:t>. </w:t>
      </w:r>
      <w:fldSimple w:instr=" REF _Ref450132242 \h  \* MERGEFORMAT ">
        <w:r w:rsidR="0051350B" w:rsidRPr="0051350B">
          <w:rPr>
            <w:i/>
          </w:rPr>
          <w:t>Spôsob určenia ceny</w:t>
        </w:r>
      </w:fldSimple>
      <w:r>
        <w:t>.</w:t>
      </w:r>
    </w:p>
    <w:p w:rsidR="000B3068" w:rsidRDefault="000B3068" w:rsidP="000B3068">
      <w:pPr>
        <w:pStyle w:val="Cislo-3-text"/>
      </w:pPr>
      <w:r>
        <w:t xml:space="preserve">Vzorec na určenie automatizovaného prehodnotenia poradia na základe predložených nových cien je v elektronickej aukcií nastavený v súlade s kapitolou </w:t>
      </w:r>
      <w:fldSimple w:instr=" REF _Ref450130065 \n \h  \* MERGEFORMAT ">
        <w:r w:rsidR="0051350B">
          <w:t>F</w:t>
        </w:r>
      </w:fldSimple>
      <w:r>
        <w:rPr>
          <w:i/>
        </w:rPr>
        <w:t>. </w:t>
      </w:r>
      <w:fldSimple w:instr=" REF _Ref450130096 \h  \* MERGEFORMAT ">
        <w:r w:rsidR="0051350B" w:rsidRPr="0051350B">
          <w:rPr>
            <w:i/>
          </w:rPr>
          <w:t>Kritériá na vyhodnocovanie ponúk a spôsob ich uplatnenia</w:t>
        </w:r>
      </w:fldSimple>
      <w:r>
        <w:rPr>
          <w:i/>
        </w:rPr>
        <w:t xml:space="preserve"> </w:t>
      </w:r>
      <w:r>
        <w:t xml:space="preserve">a spôsobom výpočtu podľa kapitoly </w:t>
      </w:r>
      <w:fldSimple w:instr=" REF _Ref450132238 \r \h  \* MERGEFORMAT ">
        <w:r w:rsidR="0051350B">
          <w:t>D</w:t>
        </w:r>
      </w:fldSimple>
      <w:r>
        <w:rPr>
          <w:i/>
        </w:rPr>
        <w:t>. </w:t>
      </w:r>
      <w:fldSimple w:instr=" REF _Ref450132242 \h  \* MERGEFORMAT ">
        <w:r w:rsidR="0051350B" w:rsidRPr="0051350B">
          <w:rPr>
            <w:i/>
          </w:rPr>
          <w:t>Spôsob určenia ceny</w:t>
        </w:r>
      </w:fldSimple>
      <w:r>
        <w:t>.</w:t>
      </w:r>
    </w:p>
    <w:p w:rsidR="000B3068" w:rsidRDefault="000B3068" w:rsidP="000B3068">
      <w:pPr>
        <w:pStyle w:val="Cislo-3-text"/>
      </w:pPr>
      <w:r>
        <w:t xml:space="preserve">V priebehu Aukčného kola budú zverejňované všetkým uchádzačom zaradeným do </w:t>
      </w:r>
      <w:proofErr w:type="spellStart"/>
      <w:r>
        <w:t>eAukcie</w:t>
      </w:r>
      <w:proofErr w:type="spellEnd"/>
      <w:r>
        <w:t xml:space="preserve"> v </w:t>
      </w:r>
      <w:proofErr w:type="spellStart"/>
      <w:r>
        <w:t>eAukčnej</w:t>
      </w:r>
      <w:proofErr w:type="spellEnd"/>
      <w:r>
        <w:t xml:space="preserve"> sieni informácie, ktoré umožnia uchádzačom zistiť v každom okamihu ich relatívne umiestnenie.</w:t>
      </w:r>
    </w:p>
    <w:p w:rsidR="000B3068" w:rsidRPr="00D4120B" w:rsidRDefault="000B3068" w:rsidP="000B3068">
      <w:pPr>
        <w:pStyle w:val="Cislo-3-text"/>
      </w:pPr>
      <w:r w:rsidRPr="00D4120B">
        <w:t xml:space="preserve"> V prípade rovnosti kritéria č. 1 na vyhodnotenie ponúk (teda celkovej ponukovej ceny</w:t>
      </w:r>
      <w:r>
        <w:t xml:space="preserve"> príslušnej časti</w:t>
      </w:r>
      <w:r w:rsidRPr="00D4120B">
        <w:t>) a hodnôt pomocných vyhodnocovacích kritérií systém zohľadní časové hľadisko a o priebežnom umiestnení (poradí) uchádzačov rozhoduje skorší čas dosiahnutia celkovej ponukovej ceny.</w:t>
      </w:r>
    </w:p>
    <w:p w:rsidR="000B3068" w:rsidRDefault="000B3068" w:rsidP="000B3068">
      <w:pPr>
        <w:pStyle w:val="Cislo-3-text"/>
      </w:pPr>
      <w:r w:rsidRPr="00D4120B">
        <w:t xml:space="preserve">Vyhlasovateľ upozorňuje, že systém neumožní dorovnať hodnotu </w:t>
      </w:r>
      <w:r w:rsidRPr="00D4120B">
        <w:rPr>
          <w:b/>
        </w:rPr>
        <w:t>Kritéria č. 1</w:t>
      </w:r>
      <w:r w:rsidRPr="00D4120B">
        <w:t>, t. j. Celkovej</w:t>
      </w:r>
      <w:r>
        <w:t xml:space="preserve"> zmluvnej ceny v </w:t>
      </w:r>
      <w:r w:rsidRPr="00D4120B">
        <w:t>EUR príslušnej časti predmetu zákazky</w:t>
      </w:r>
      <w:r>
        <w:t xml:space="preserve"> (t. j. nie je možné dorovnať ponuku uchádzača na priebežnom 1. mieste). Systém na túto skutočnosť upozorní a nedôjde k úspešnej zmene ceny.</w:t>
      </w:r>
    </w:p>
    <w:p w:rsidR="000B3068" w:rsidRDefault="000B3068" w:rsidP="000B3068">
      <w:pPr>
        <w:pStyle w:val="Cislo-3-text"/>
      </w:pPr>
      <w:r w:rsidRPr="00A306AA">
        <w:t xml:space="preserve">Minimálny krok zníženia ceny uchádzača je </w:t>
      </w:r>
      <w:r w:rsidR="00A306AA">
        <w:rPr>
          <w:b/>
        </w:rPr>
        <w:t>0,5</w:t>
      </w:r>
      <w:r w:rsidRPr="00A306AA">
        <w:rPr>
          <w:b/>
        </w:rPr>
        <w:t xml:space="preserve"> %</w:t>
      </w:r>
      <w:r w:rsidRPr="00A306AA">
        <w:t xml:space="preserve"> z aktuálnej</w:t>
      </w:r>
      <w:r>
        <w:t xml:space="preserve"> ceny za mernú jednotku </w:t>
      </w:r>
      <w:r w:rsidRPr="00D4120B">
        <w:t>položky príslušnej časti predmetu zákazky daného</w:t>
      </w:r>
      <w:r>
        <w:t xml:space="preserve"> uchádzača. Pri jeho nedodržaní, nedôjde k úspešnej zmene ceny.</w:t>
      </w:r>
    </w:p>
    <w:p w:rsidR="000B3068" w:rsidRPr="00D4120B" w:rsidRDefault="000B3068" w:rsidP="000B3068">
      <w:pPr>
        <w:pStyle w:val="Cislo-3-text"/>
      </w:pPr>
      <w:r w:rsidRPr="00D4120B">
        <w:t>Maximálny krok zníženia ceny uchádzača nie je určený. Uchádzač však bude upozornený pri zmene ceny o viac ako 50 %. Upozornenie pri maximálnom znížení ceny sa viaže k aktuálnej cene za mernú jednotku položky príslušnej časti predmetu zákazky daného uchádzača.</w:t>
      </w:r>
    </w:p>
    <w:p w:rsidR="000B3068" w:rsidRPr="00D4120B" w:rsidRDefault="000B3068" w:rsidP="000B3068">
      <w:pPr>
        <w:pStyle w:val="Cislo-3-text"/>
      </w:pPr>
      <w:r w:rsidRPr="00D4120B">
        <w:t>Základn</w:t>
      </w:r>
      <w:r w:rsidR="00660AB1">
        <w:t>ý časový limit Aukčného kola: 20</w:t>
      </w:r>
      <w:r w:rsidRPr="00D4120B">
        <w:t xml:space="preserve"> minút.</w:t>
      </w:r>
    </w:p>
    <w:p w:rsidR="000B3068" w:rsidRDefault="000B3068" w:rsidP="000B3068">
      <w:pPr>
        <w:pStyle w:val="Cislo-3-text"/>
      </w:pPr>
      <w:r>
        <w:t xml:space="preserve">Aukčné kolo bude </w:t>
      </w:r>
      <w:r w:rsidRPr="004C05ED">
        <w:rPr>
          <w:b/>
        </w:rPr>
        <w:t>ukončené</w:t>
      </w:r>
      <w:r>
        <w:t xml:space="preserve">, ak nedôjde k jeho predlžovaniu, uplynutím jeho základného časového limitu. </w:t>
      </w:r>
    </w:p>
    <w:p w:rsidR="000B3068" w:rsidRDefault="000B3068" w:rsidP="000B3068">
      <w:pPr>
        <w:pStyle w:val="Text-1"/>
      </w:pPr>
      <w:r>
        <w:t xml:space="preserve">Koniec </w:t>
      </w:r>
      <w:proofErr w:type="spellStart"/>
      <w:r>
        <w:t>eAukcie</w:t>
      </w:r>
      <w:proofErr w:type="spellEnd"/>
      <w:r>
        <w:t xml:space="preserve"> sa môže </w:t>
      </w:r>
      <w:r w:rsidRPr="004C05ED">
        <w:rPr>
          <w:b/>
        </w:rPr>
        <w:t>predĺžiť</w:t>
      </w:r>
      <w:r>
        <w:t xml:space="preserve"> v prípade predkladania nových cien (teda pri akejkoľvek úspešnej zmene </w:t>
      </w:r>
      <w:r w:rsidRPr="00D4120B">
        <w:t>ceny v ktorejkoľvek časti predmetu zákazky) v posledných dvoch minútach trvania elektronickej aukcie vždy o ďalšie dve minúty (tzn. v čase, kedy došlo k predĺženiu, sa k času zostávajúcemu do konca kola pridajú celé 2 minúty). Počet</w:t>
      </w:r>
      <w:r>
        <w:t xml:space="preserve"> predĺžení nie je limitovaný. Po ukončení </w:t>
      </w:r>
      <w:proofErr w:type="spellStart"/>
      <w:r>
        <w:t>eAukcie</w:t>
      </w:r>
      <w:proofErr w:type="spellEnd"/>
      <w:r>
        <w:t xml:space="preserve"> už nebude možné upravovať ceny.</w:t>
      </w:r>
    </w:p>
    <w:p w:rsidR="000B3068" w:rsidRDefault="000B3068" w:rsidP="000B3068">
      <w:pPr>
        <w:pStyle w:val="Cislo-2-text"/>
      </w:pPr>
      <w:r>
        <w:lastRenderedPageBreak/>
        <w:t xml:space="preserve">Výsledkom </w:t>
      </w:r>
      <w:proofErr w:type="spellStart"/>
      <w:r>
        <w:t>eAukcie</w:t>
      </w:r>
      <w:proofErr w:type="spellEnd"/>
      <w:r>
        <w:t xml:space="preserve"> bude zostavenie objektívneho poradia ponúk podľa Kritéria č. 1, t. j. podľa výšky Celkovej zmluvnej ceny v EUR </w:t>
      </w:r>
      <w:r w:rsidRPr="00D4120B">
        <w:t xml:space="preserve">za príslušnú časť predmetu zákazky v znení kapitoly </w:t>
      </w:r>
      <w:fldSimple w:instr=" REF _Ref450130065 \n \h  \* MERGEFORMAT ">
        <w:r w:rsidR="0051350B">
          <w:t>F</w:t>
        </w:r>
      </w:fldSimple>
      <w:r w:rsidRPr="00D4120B">
        <w:rPr>
          <w:i/>
        </w:rPr>
        <w:t>. </w:t>
      </w:r>
      <w:fldSimple w:instr=" REF _Ref450130096 \h  \* MERGEFORMAT ">
        <w:r w:rsidR="0051350B" w:rsidRPr="0051350B">
          <w:rPr>
            <w:i/>
          </w:rPr>
          <w:t>Kritériá na vyhodnocovanie ponúk a spôsob ich uplatnenia</w:t>
        </w:r>
      </w:fldSimple>
      <w:r w:rsidRPr="00D4120B">
        <w:rPr>
          <w:i/>
        </w:rPr>
        <w:t xml:space="preserve"> </w:t>
      </w:r>
      <w:r w:rsidRPr="00D4120B">
        <w:t>a kapitoly</w:t>
      </w:r>
      <w:r>
        <w:t xml:space="preserve"> </w:t>
      </w:r>
      <w:fldSimple w:instr=" REF _Ref450132238 \r \h  \* MERGEFORMAT ">
        <w:r w:rsidR="0051350B">
          <w:t>D</w:t>
        </w:r>
      </w:fldSimple>
      <w:r>
        <w:rPr>
          <w:i/>
        </w:rPr>
        <w:t>. </w:t>
      </w:r>
      <w:fldSimple w:instr=" REF _Ref450132242 \h  \* MERGEFORMAT ">
        <w:r w:rsidR="0051350B" w:rsidRPr="0051350B">
          <w:rPr>
            <w:i/>
          </w:rPr>
          <w:t>Spôsob určenia ceny</w:t>
        </w:r>
      </w:fldSimple>
      <w:r>
        <w:t xml:space="preserve">. </w:t>
      </w:r>
    </w:p>
    <w:p w:rsidR="000B3068" w:rsidRDefault="000B3068" w:rsidP="000B3068">
      <w:pPr>
        <w:pStyle w:val="Cislo-2-text"/>
      </w:pPr>
      <w:r>
        <w:t xml:space="preserve">Po ukončení Aukčného kola majú uchádzači k dispozícií protokoly z priebehu </w:t>
      </w:r>
      <w:proofErr w:type="spellStart"/>
      <w:r>
        <w:t>eAukcie</w:t>
      </w:r>
      <w:proofErr w:type="spellEnd"/>
      <w:r>
        <w:t>.</w:t>
      </w:r>
    </w:p>
    <w:p w:rsidR="000B3068" w:rsidRDefault="000B3068" w:rsidP="000B3068">
      <w:pPr>
        <w:pStyle w:val="Cislo-2-text"/>
      </w:pPr>
      <w:r>
        <w:t>Upozorňujeme uchádzačov, aby zodpovedne a správne kalkulovali cenu, za ktorú sú schopní danú zákazku ešte realizovať v kvalite zodpovedajúcej predloženej ponuke</w:t>
      </w:r>
    </w:p>
    <w:p w:rsidR="000B3068" w:rsidRDefault="000B3068" w:rsidP="000B3068">
      <w:pPr>
        <w:pStyle w:val="Cislo-1-nadpis"/>
      </w:pPr>
      <w:r>
        <w:t xml:space="preserve"> </w:t>
      </w:r>
      <w:bookmarkStart w:id="93" w:name="_Toc484426657"/>
      <w:bookmarkStart w:id="94" w:name="_Toc77366796"/>
      <w:r w:rsidRPr="00AD02D1">
        <w:t>Informácie týkajúce sa použitého elektronického zariadenia, podmienky a špecifikácie technického pripojenia</w:t>
      </w:r>
      <w:bookmarkEnd w:id="93"/>
      <w:bookmarkEnd w:id="94"/>
    </w:p>
    <w:p w:rsidR="000B3068" w:rsidRDefault="000B3068" w:rsidP="000B3068">
      <w:pPr>
        <w:pStyle w:val="Cislo-2-text"/>
      </w:pPr>
      <w:r>
        <w:t>Informácie týkajúce sa použitého elektronického zariadenia, podmienky a špecifikácie technického pripojenia:</w:t>
      </w:r>
    </w:p>
    <w:p w:rsidR="000B3068" w:rsidRDefault="000B3068" w:rsidP="000B3068">
      <w:pPr>
        <w:pStyle w:val="Text-1-odrazky"/>
      </w:pPr>
      <w:r>
        <w:t xml:space="preserve">Počítač uchádzača musí byť pripojený k Internetu. </w:t>
      </w:r>
    </w:p>
    <w:p w:rsidR="000B3068" w:rsidRDefault="000B3068" w:rsidP="000B3068">
      <w:pPr>
        <w:pStyle w:val="Text-1-odrazky"/>
      </w:pPr>
      <w:r>
        <w:t xml:space="preserve">Pre bezproblémovú účasť v </w:t>
      </w:r>
      <w:proofErr w:type="spellStart"/>
      <w:r>
        <w:t>eAukcii</w:t>
      </w:r>
      <w:proofErr w:type="spellEnd"/>
      <w:r>
        <w:t xml:space="preserve"> je nutné používať jeden z podporovaných internetových prehliadačov:</w:t>
      </w:r>
    </w:p>
    <w:p w:rsidR="000B3068" w:rsidRDefault="000B3068" w:rsidP="000B3068">
      <w:pPr>
        <w:pStyle w:val="Text-2-odrazky"/>
      </w:pPr>
      <w:r>
        <w:t xml:space="preserve">Microsoft Internet Explorer verzia 11.0 a vyššia, </w:t>
      </w:r>
    </w:p>
    <w:p w:rsidR="000B3068" w:rsidRDefault="000B3068" w:rsidP="000B3068">
      <w:pPr>
        <w:pStyle w:val="Text-2-odrazky"/>
      </w:pPr>
      <w:proofErr w:type="spellStart"/>
      <w:r>
        <w:t>Mozilla</w:t>
      </w:r>
      <w:proofErr w:type="spellEnd"/>
      <w:r>
        <w:t xml:space="preserve"> </w:t>
      </w:r>
      <w:proofErr w:type="spellStart"/>
      <w:r>
        <w:t>Firefox</w:t>
      </w:r>
      <w:proofErr w:type="spellEnd"/>
      <w:r>
        <w:t xml:space="preserve"> verzia 13.0 a vyššia alebo </w:t>
      </w:r>
    </w:p>
    <w:p w:rsidR="000B3068" w:rsidRDefault="000B3068" w:rsidP="000B3068">
      <w:pPr>
        <w:pStyle w:val="Text-2-odrazky"/>
      </w:pPr>
      <w:proofErr w:type="spellStart"/>
      <w:r>
        <w:t>Google</w:t>
      </w:r>
      <w:proofErr w:type="spellEnd"/>
      <w:r>
        <w:t xml:space="preserve"> </w:t>
      </w:r>
      <w:proofErr w:type="spellStart"/>
      <w:r>
        <w:t>Chrome</w:t>
      </w:r>
      <w:proofErr w:type="spellEnd"/>
      <w:r>
        <w:t xml:space="preserve">. </w:t>
      </w:r>
    </w:p>
    <w:p w:rsidR="000B3068" w:rsidRDefault="000B3068" w:rsidP="000B3068">
      <w:pPr>
        <w:pStyle w:val="Text-1-odrazky"/>
      </w:pPr>
      <w:r>
        <w:t xml:space="preserve">Microsoft </w:t>
      </w:r>
      <w:proofErr w:type="spellStart"/>
      <w:r>
        <w:t>Edge</w:t>
      </w:r>
      <w:proofErr w:type="spellEnd"/>
      <w:r>
        <w:t xml:space="preserve"> </w:t>
      </w:r>
    </w:p>
    <w:p w:rsidR="000B3068" w:rsidRDefault="000B3068" w:rsidP="000B3068">
      <w:pPr>
        <w:pStyle w:val="Text-1-odrazky"/>
        <w:numPr>
          <w:ilvl w:val="0"/>
          <w:numId w:val="0"/>
        </w:numPr>
        <w:ind w:left="1066"/>
      </w:pPr>
      <w:r>
        <w:t>Správna funkčnosť iných prehliadačov je možná, avšak nie je garantovaná.</w:t>
      </w:r>
    </w:p>
    <w:p w:rsidR="000B3068" w:rsidRDefault="000B3068" w:rsidP="000B3068">
      <w:pPr>
        <w:pStyle w:val="Text-1-odrazky"/>
      </w:pPr>
      <w:r>
        <w:t xml:space="preserve">Je nutné mať v prehliadači zapnuté </w:t>
      </w:r>
      <w:proofErr w:type="spellStart"/>
      <w:r>
        <w:t>cookies</w:t>
      </w:r>
      <w:proofErr w:type="spellEnd"/>
      <w:r>
        <w:t xml:space="preserve"> a </w:t>
      </w:r>
      <w:proofErr w:type="spellStart"/>
      <w:r>
        <w:t>javaskripty</w:t>
      </w:r>
      <w:proofErr w:type="spellEnd"/>
      <w:r>
        <w:t>.</w:t>
      </w:r>
    </w:p>
    <w:p w:rsidR="000B3068" w:rsidRDefault="000B3068" w:rsidP="000B3068">
      <w:pPr>
        <w:pStyle w:val="Text-1-odrazky"/>
      </w:pPr>
      <w:r>
        <w:t>Pre prípad eliminácie akejkoľvek nepredvídateľnej situácie (napr. výpadok elektrickej energie, konektivity k internetu, alebo inej objektívnej príčiny zabraňujúcej v ďalšom pokračovaní uchádzača v elektronickej aukcii) vyhlasovateľ odporúča uchádzačom mať pripravený náhradný zdroj elektrickej energie, prípadne mobilný Internet (napr. notebook s mobilným Internetom).</w:t>
      </w:r>
    </w:p>
    <w:p w:rsidR="000B3068" w:rsidRDefault="000B3068" w:rsidP="000B3068">
      <w:pPr>
        <w:pStyle w:val="Cislo-2-text"/>
      </w:pPr>
      <w:r>
        <w:t xml:space="preserve">Vyhlasovateľ nenesie zodpovednosť za uchádzačmi použité technické prostriedky. </w:t>
      </w:r>
    </w:p>
    <w:p w:rsidR="000B3068" w:rsidRDefault="000B3068" w:rsidP="000B3068">
      <w:pPr>
        <w:pStyle w:val="Cislo-2-text"/>
      </w:pPr>
      <w:r>
        <w:t xml:space="preserve">Vyhlasovateľ si vyhradzuje právo opakovania </w:t>
      </w:r>
      <w:proofErr w:type="spellStart"/>
      <w:r>
        <w:t>eAukcie</w:t>
      </w:r>
      <w:proofErr w:type="spellEnd"/>
      <w:r>
        <w:t xml:space="preserve"> v prípade nepredvídateľných technických problémov na strane verejného obstarávateľa.</w:t>
      </w:r>
    </w:p>
    <w:p w:rsidR="00EF7E0A" w:rsidRDefault="00EF7E0A" w:rsidP="00EF7E0A">
      <w:pPr>
        <w:pStyle w:val="novastrana"/>
      </w:pPr>
    </w:p>
    <w:tbl>
      <w:tblPr>
        <w:tblStyle w:val="Mriekatabuky"/>
        <w:tblW w:w="9072" w:type="dxa"/>
        <w:jc w:val="center"/>
        <w:tblLook w:val="04A0"/>
      </w:tblPr>
      <w:tblGrid>
        <w:gridCol w:w="2263"/>
        <w:gridCol w:w="6809"/>
      </w:tblGrid>
      <w:tr w:rsidR="000C2FE3" w:rsidRPr="00EF7E0A" w:rsidTr="00E86800">
        <w:trPr>
          <w:jc w:val="center"/>
        </w:trPr>
        <w:tc>
          <w:tcPr>
            <w:tcW w:w="1247" w:type="pct"/>
          </w:tcPr>
          <w:p w:rsidR="000C2FE3" w:rsidRDefault="000C2FE3" w:rsidP="008B7C1F">
            <w:pPr>
              <w:pStyle w:val="Tabulka-titulka"/>
            </w:pPr>
            <w:r>
              <w:t>Verejný obstarávateľ:</w:t>
            </w:r>
          </w:p>
        </w:tc>
        <w:tc>
          <w:tcPr>
            <w:tcW w:w="3753" w:type="pct"/>
          </w:tcPr>
          <w:p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a.s., </w:t>
            </w:r>
            <w:r w:rsidRPr="00644B95">
              <w:rPr>
                <w:b/>
                <w:sz w:val="28"/>
                <w:szCs w:val="28"/>
              </w:rPr>
              <w:t>Cesta k nemocnici 1, 974 01 Banská Bystrica</w:t>
            </w:r>
          </w:p>
        </w:tc>
      </w:tr>
      <w:tr w:rsidR="000C2FE3" w:rsidRPr="00EF7E0A" w:rsidTr="00E86800">
        <w:trPr>
          <w:jc w:val="center"/>
        </w:trPr>
        <w:tc>
          <w:tcPr>
            <w:tcW w:w="1247" w:type="pct"/>
          </w:tcPr>
          <w:p w:rsidR="000C2FE3" w:rsidRPr="00823790" w:rsidRDefault="000C2FE3" w:rsidP="008B7C1F">
            <w:pPr>
              <w:pStyle w:val="Tabulka-titulka"/>
            </w:pPr>
            <w:r w:rsidRPr="00823790">
              <w:t>Typ zákazky:</w:t>
            </w:r>
          </w:p>
        </w:tc>
        <w:tc>
          <w:tcPr>
            <w:tcW w:w="3753" w:type="pct"/>
          </w:tcPr>
          <w:p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0C2FE3" w:rsidRPr="00EF7E0A" w:rsidTr="00E86800">
        <w:trPr>
          <w:jc w:val="center"/>
        </w:trPr>
        <w:tc>
          <w:tcPr>
            <w:tcW w:w="1247" w:type="pct"/>
          </w:tcPr>
          <w:p w:rsidR="000C2FE3" w:rsidRPr="00823790" w:rsidRDefault="000C2FE3" w:rsidP="008B7C1F">
            <w:pPr>
              <w:pStyle w:val="Tabulka-titulka"/>
            </w:pPr>
            <w:r>
              <w:t>Postup</w:t>
            </w:r>
            <w:r w:rsidRPr="00823790">
              <w:t>:</w:t>
            </w:r>
          </w:p>
        </w:tc>
        <w:tc>
          <w:tcPr>
            <w:tcW w:w="3753" w:type="pct"/>
          </w:tcPr>
          <w:p w:rsidR="000C2FE3" w:rsidRPr="005D7F11" w:rsidRDefault="00EB23E5" w:rsidP="008B7C1F">
            <w:pPr>
              <w:pStyle w:val="Tabulka-titulka"/>
              <w:rPr>
                <w:sz w:val="24"/>
                <w:szCs w:val="24"/>
              </w:rPr>
            </w:pPr>
            <w:r w:rsidRPr="007A3E07">
              <w:rPr>
                <w:sz w:val="24"/>
                <w:szCs w:val="24"/>
              </w:rPr>
              <w:t>Verejn</w:t>
            </w:r>
            <w:r w:rsidRPr="007A3E07">
              <w:rPr>
                <w:rFonts w:hint="eastAsia"/>
                <w:sz w:val="24"/>
                <w:szCs w:val="24"/>
              </w:rPr>
              <w:t>á</w:t>
            </w:r>
            <w:r w:rsidRPr="007A3E07">
              <w:rPr>
                <w:sz w:val="24"/>
                <w:szCs w:val="24"/>
              </w:rPr>
              <w:t xml:space="preserve"> s</w:t>
            </w:r>
            <w:r w:rsidRPr="007A3E07">
              <w:rPr>
                <w:rFonts w:hint="eastAsia"/>
                <w:sz w:val="24"/>
                <w:szCs w:val="24"/>
              </w:rPr>
              <w:t>úť</w:t>
            </w:r>
            <w:r w:rsidRPr="007A3E07">
              <w:rPr>
                <w:sz w:val="24"/>
                <w:szCs w:val="24"/>
              </w:rPr>
              <w:t>a</w:t>
            </w:r>
            <w:r w:rsidRPr="007A3E07">
              <w:rPr>
                <w:rFonts w:hint="eastAsia"/>
                <w:sz w:val="24"/>
                <w:szCs w:val="24"/>
              </w:rPr>
              <w:t>ž</w:t>
            </w:r>
            <w:r w:rsidRPr="007A3E07">
              <w:rPr>
                <w:sz w:val="24"/>
                <w:szCs w:val="24"/>
              </w:rPr>
              <w:t>, s uplatnen</w:t>
            </w:r>
            <w:r w:rsidRPr="007A3E07">
              <w:rPr>
                <w:rFonts w:hint="eastAsia"/>
                <w:sz w:val="24"/>
                <w:szCs w:val="24"/>
              </w:rPr>
              <w:t>í</w:t>
            </w:r>
            <w:r w:rsidRPr="007A3E07">
              <w:rPr>
                <w:sz w:val="24"/>
                <w:szCs w:val="24"/>
              </w:rPr>
              <w:t xml:space="preserve">m </w:t>
            </w:r>
            <w:r>
              <w:rPr>
                <w:sz w:val="24"/>
                <w:szCs w:val="24"/>
              </w:rPr>
              <w:t>§ 66 ods. 7 ZVO, s </w:t>
            </w:r>
            <w:r w:rsidRPr="007A3E07">
              <w:rPr>
                <w:sz w:val="24"/>
                <w:szCs w:val="24"/>
              </w:rPr>
              <w:t>pou</w:t>
            </w:r>
            <w:r w:rsidRPr="007A3E07">
              <w:rPr>
                <w:rFonts w:hint="eastAsia"/>
                <w:sz w:val="24"/>
                <w:szCs w:val="24"/>
              </w:rPr>
              <w:t>ž</w:t>
            </w:r>
            <w:r>
              <w:rPr>
                <w:sz w:val="24"/>
                <w:szCs w:val="24"/>
              </w:rPr>
              <w:t xml:space="preserve">itím </w:t>
            </w:r>
            <w:r w:rsidRPr="007A3E07">
              <w:rPr>
                <w:sz w:val="24"/>
                <w:szCs w:val="24"/>
              </w:rPr>
              <w:t>elektronickej aukcie</w:t>
            </w:r>
          </w:p>
        </w:tc>
      </w:tr>
      <w:tr w:rsidR="00D50CAD" w:rsidRPr="00EF7E0A" w:rsidTr="00E86800">
        <w:trPr>
          <w:jc w:val="center"/>
        </w:trPr>
        <w:tc>
          <w:tcPr>
            <w:tcW w:w="1247" w:type="pct"/>
          </w:tcPr>
          <w:p w:rsidR="00D50CAD" w:rsidRDefault="00D50CAD" w:rsidP="00CF3A95">
            <w:pPr>
              <w:pStyle w:val="Tabulka-titulka"/>
            </w:pPr>
            <w:r>
              <w:t>Predmet zákazky:</w:t>
            </w:r>
          </w:p>
        </w:tc>
        <w:tc>
          <w:tcPr>
            <w:tcW w:w="3753" w:type="pct"/>
          </w:tcPr>
          <w:p w:rsidR="00D50CAD" w:rsidRPr="005D7F11" w:rsidRDefault="00EB4BF9" w:rsidP="00EB23E5">
            <w:pPr>
              <w:pStyle w:val="Tabulka-titulka"/>
              <w:rPr>
                <w:b/>
                <w:sz w:val="28"/>
                <w:szCs w:val="28"/>
              </w:rPr>
            </w:pPr>
            <w:r w:rsidRPr="005D7F11">
              <w:rPr>
                <w:b/>
                <w:sz w:val="28"/>
                <w:szCs w:val="28"/>
              </w:rPr>
              <w:t>„</w:t>
            </w:r>
            <w:r>
              <w:rPr>
                <w:b/>
                <w:sz w:val="28"/>
                <w:szCs w:val="28"/>
              </w:rPr>
              <w:t>Špeciálny zdravotnícky materiál</w:t>
            </w:r>
            <w:r w:rsidRPr="00501FF6">
              <w:rPr>
                <w:b/>
                <w:sz w:val="28"/>
                <w:szCs w:val="28"/>
              </w:rPr>
              <w:t xml:space="preserve"> pre</w:t>
            </w:r>
            <w:r w:rsidR="00EB23E5">
              <w:rPr>
                <w:b/>
                <w:sz w:val="28"/>
                <w:szCs w:val="28"/>
              </w:rPr>
              <w:t xml:space="preserve"> invazívnu kardiológiu</w:t>
            </w:r>
            <w:r w:rsidRPr="005D7F11">
              <w:rPr>
                <w:b/>
                <w:sz w:val="28"/>
                <w:szCs w:val="28"/>
              </w:rPr>
              <w:t>“</w:t>
            </w:r>
          </w:p>
        </w:tc>
      </w:tr>
    </w:tbl>
    <w:p w:rsidR="00EF7E0A" w:rsidRDefault="00EF7E0A" w:rsidP="00EF7E0A">
      <w:pPr>
        <w:pStyle w:val="Nadpis1"/>
      </w:pPr>
      <w:bookmarkStart w:id="95" w:name="_Ref451270829"/>
      <w:bookmarkStart w:id="96" w:name="_Ref451270832"/>
      <w:bookmarkStart w:id="97" w:name="_Toc77366797"/>
      <w:r>
        <w:t>Prílohy</w:t>
      </w:r>
      <w:bookmarkEnd w:id="95"/>
      <w:bookmarkEnd w:id="96"/>
      <w:bookmarkEnd w:id="97"/>
    </w:p>
    <w:p w:rsidR="00895097" w:rsidRDefault="00895097" w:rsidP="00895097">
      <w:pPr>
        <w:pStyle w:val="Text-1"/>
      </w:pPr>
      <w:r>
        <w:t>Prílohy súťažných dokumentov sú poskytované v elektronickej forme:</w:t>
      </w:r>
    </w:p>
    <w:p w:rsidR="00813C9F" w:rsidRPr="00895097" w:rsidRDefault="00813C9F" w:rsidP="00813C9F">
      <w:pPr>
        <w:pStyle w:val="Cislo-1-nadpis"/>
      </w:pPr>
      <w:bookmarkStart w:id="98" w:name="_Toc77366798"/>
      <w:bookmarkStart w:id="99" w:name="_Toc450749562"/>
      <w:r w:rsidRPr="00895097">
        <w:t>Príloha č. 1:</w:t>
      </w:r>
      <w:r>
        <w:t xml:space="preserve"> </w:t>
      </w:r>
      <w:r w:rsidRPr="00895097">
        <w:t>Návrh titulnej strany ponuky</w:t>
      </w:r>
      <w:bookmarkEnd w:id="98"/>
      <w:r w:rsidRPr="00895097">
        <w:tab/>
      </w:r>
      <w:bookmarkEnd w:id="99"/>
    </w:p>
    <w:p w:rsidR="00813C9F" w:rsidRPr="00895097" w:rsidRDefault="00813C9F" w:rsidP="00813C9F">
      <w:pPr>
        <w:pStyle w:val="Cislo-1-nadpis"/>
      </w:pPr>
      <w:bookmarkStart w:id="100" w:name="_Toc450749564"/>
      <w:bookmarkStart w:id="101" w:name="_Toc77366799"/>
      <w:r w:rsidRPr="00895097">
        <w:t xml:space="preserve">Príloha č. </w:t>
      </w:r>
      <w:r w:rsidR="005B3FB8">
        <w:t>2</w:t>
      </w:r>
      <w:r w:rsidRPr="00895097">
        <w:t>:</w:t>
      </w:r>
      <w:r>
        <w:t xml:space="preserve"> </w:t>
      </w:r>
      <w:bookmarkEnd w:id="100"/>
      <w:r w:rsidR="00F230DC">
        <w:t>Vyhlásenie uchádzača vo verejnom obstarávaní</w:t>
      </w:r>
      <w:bookmarkEnd w:id="101"/>
    </w:p>
    <w:p w:rsidR="00813C9F" w:rsidRDefault="00813C9F" w:rsidP="00813C9F">
      <w:pPr>
        <w:pStyle w:val="Cislo-1-nadpis"/>
      </w:pPr>
      <w:bookmarkStart w:id="102" w:name="_Toc77366800"/>
      <w:bookmarkStart w:id="103" w:name="_Toc450749565"/>
      <w:r w:rsidRPr="00895097">
        <w:t>Príloha č</w:t>
      </w:r>
      <w:r w:rsidR="00393E3D">
        <w:t>.</w:t>
      </w:r>
      <w:r w:rsidR="005B3FB8">
        <w:t xml:space="preserve"> 3</w:t>
      </w:r>
      <w:r w:rsidRPr="00895097">
        <w:tab/>
      </w:r>
      <w:r>
        <w:t>: N</w:t>
      </w:r>
      <w:r w:rsidRPr="00895097">
        <w:t xml:space="preserve">ávrh </w:t>
      </w:r>
      <w:r w:rsidR="00692A3F">
        <w:t>rámcovej dohody</w:t>
      </w:r>
      <w:bookmarkEnd w:id="102"/>
      <w:r w:rsidRPr="00895097">
        <w:tab/>
      </w:r>
      <w:r>
        <w:tab/>
      </w:r>
      <w:r>
        <w:tab/>
      </w:r>
      <w:bookmarkEnd w:id="103"/>
    </w:p>
    <w:p w:rsidR="005B3FB8" w:rsidRDefault="00393E3D" w:rsidP="00813C9F">
      <w:pPr>
        <w:pStyle w:val="Cislo-1-nadpis"/>
      </w:pPr>
      <w:bookmarkStart w:id="104" w:name="_Toc77366801"/>
      <w:r>
        <w:t xml:space="preserve">Príloha č. </w:t>
      </w:r>
      <w:r w:rsidR="009942EA">
        <w:t>4</w:t>
      </w:r>
      <w:r w:rsidR="005B3FB8">
        <w:t xml:space="preserve">: </w:t>
      </w:r>
      <w:r w:rsidR="00692A3F">
        <w:t>Opis a cena predmetu zákazky</w:t>
      </w:r>
      <w:bookmarkEnd w:id="104"/>
      <w:r w:rsidR="005B3FB8">
        <w:t xml:space="preserve"> </w:t>
      </w:r>
    </w:p>
    <w:p w:rsidR="00956FD4" w:rsidRDefault="00692A3F" w:rsidP="00813C9F">
      <w:pPr>
        <w:pStyle w:val="Cislo-1-nadpis"/>
      </w:pPr>
      <w:bookmarkStart w:id="105" w:name="_Toc77366802"/>
      <w:r>
        <w:t>Príloha č. 5</w:t>
      </w:r>
      <w:r w:rsidR="00956FD4">
        <w:t>: Čestné vyhlásenie ku konfliktu záujmov a etickému kódexu uchádzača</w:t>
      </w:r>
      <w:bookmarkEnd w:id="105"/>
    </w:p>
    <w:p w:rsidR="00755E64" w:rsidRPr="00895097" w:rsidRDefault="00755E64" w:rsidP="00813C9F">
      <w:pPr>
        <w:pStyle w:val="Cislo-1-nadpis"/>
      </w:pPr>
      <w:bookmarkStart w:id="106" w:name="_Toc77366803"/>
      <w:r>
        <w:t xml:space="preserve">Príloha č. </w:t>
      </w:r>
      <w:r w:rsidR="00692A3F">
        <w:t>6</w:t>
      </w:r>
      <w:r>
        <w:t>: Jednotný európsky dokument</w:t>
      </w:r>
      <w:bookmarkEnd w:id="106"/>
    </w:p>
    <w:p w:rsidR="00895097" w:rsidRPr="00895097" w:rsidRDefault="00895097" w:rsidP="00813C9F">
      <w:pPr>
        <w:pStyle w:val="Cislo-1-nadpis"/>
        <w:numPr>
          <w:ilvl w:val="0"/>
          <w:numId w:val="0"/>
        </w:numPr>
        <w:ind w:left="709"/>
      </w:pPr>
    </w:p>
    <w:sectPr w:rsidR="00895097" w:rsidRPr="00895097" w:rsidSect="004812D6">
      <w:type w:val="continuous"/>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53" w:rsidRDefault="00526753" w:rsidP="009160BF">
      <w:r>
        <w:separator/>
      </w:r>
    </w:p>
  </w:endnote>
  <w:endnote w:type="continuationSeparator" w:id="0">
    <w:p w:rsidR="00526753" w:rsidRDefault="00526753" w:rsidP="00916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46" w:rsidRDefault="00683D46" w:rsidP="00DD3BDD">
    <w:pPr>
      <w:pStyle w:val="Pta"/>
    </w:pPr>
    <w:r>
      <w:tab/>
    </w:r>
    <w:r>
      <w:tab/>
      <w:t xml:space="preserve">Strana </w:t>
    </w:r>
    <w:r w:rsidR="00116E20">
      <w:fldChar w:fldCharType="begin"/>
    </w:r>
    <w:r>
      <w:instrText>PAGE   \* MERGEFORMAT</w:instrText>
    </w:r>
    <w:r w:rsidR="00116E20">
      <w:fldChar w:fldCharType="separate"/>
    </w:r>
    <w:r w:rsidR="00103F2C">
      <w:rPr>
        <w:noProof/>
      </w:rPr>
      <w:t>14</w:t>
    </w:r>
    <w:r w:rsidR="00116E2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53" w:rsidRDefault="00526753" w:rsidP="009160BF">
      <w:r>
        <w:separator/>
      </w:r>
    </w:p>
  </w:footnote>
  <w:footnote w:type="continuationSeparator" w:id="0">
    <w:p w:rsidR="00526753" w:rsidRDefault="00526753" w:rsidP="009160BF">
      <w:r>
        <w:continuationSeparator/>
      </w:r>
    </w:p>
  </w:footnote>
  <w:footnote w:id="1">
    <w:p w:rsidR="00683D46" w:rsidRDefault="00683D46" w:rsidP="003F34C4">
      <w:pPr>
        <w:pStyle w:val="Textpoznmkypodiarou"/>
      </w:pPr>
      <w:r>
        <w:rPr>
          <w:rStyle w:val="Odkaznapoznmkupodiarou"/>
        </w:rPr>
        <w:footnoteRef/>
      </w:r>
      <w:r>
        <w:t xml:space="preserve"> Zainteresovanou osobou je najmä</w:t>
      </w:r>
    </w:p>
    <w:p w:rsidR="00683D46" w:rsidRDefault="00683D46" w:rsidP="00D5159A">
      <w:pPr>
        <w:pStyle w:val="Textpoznmkypodiarou"/>
        <w:numPr>
          <w:ilvl w:val="0"/>
          <w:numId w:val="3"/>
        </w:numPr>
      </w:pPr>
      <w:r>
        <w:t xml:space="preserve">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 </w:t>
      </w:r>
    </w:p>
    <w:p w:rsidR="00683D46" w:rsidRDefault="00683D46" w:rsidP="00D5159A">
      <w:pPr>
        <w:pStyle w:val="Textpoznmkypodiarou"/>
        <w:numPr>
          <w:ilvl w:val="0"/>
          <w:numId w:val="3"/>
        </w:numPr>
      </w:pPr>
      <w:r>
        <w:t>osoba s rozhodovacími právomocami verejného obstarávateľa, ktorá môže ovplyvniť výsledok verejného obstarávania bez toho, aby sa nevyhnutne podieľala na jeho príprave alebo realizácii.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46" w:rsidRPr="003214F0" w:rsidRDefault="00116E20" w:rsidP="000C3781">
    <w:pPr>
      <w:pStyle w:val="Zarkazkladnhotextu3"/>
      <w:rPr>
        <w:rFonts w:asciiTheme="minorHAnsi" w:hAnsiTheme="minorHAnsi"/>
        <w:color w:val="808080"/>
        <w:szCs w:val="28"/>
      </w:rPr>
    </w:pPr>
    <w:r>
      <w:rPr>
        <w:rFonts w:asciiTheme="minorHAnsi" w:hAnsiTheme="minorHAnsi"/>
        <w:noProof/>
        <w:color w:val="808080"/>
        <w:szCs w:val="28"/>
        <w:lang w:eastAsia="sk-SK"/>
      </w:rPr>
      <w:pict>
        <v:shapetype id="_x0000_t202" coordsize="21600,21600" o:spt="202" path="m,l,21600r21600,l21600,xe">
          <v:stroke joinstyle="miter"/>
          <v:path gradientshapeok="t" o:connecttype="rect"/>
        </v:shapetype>
        <v:shape id="Text Box 1" o:spid="_x0000_s2049" type="#_x0000_t202" style="position:absolute;left:0;text-align:left;margin-left:-23.5pt;margin-top:1.15pt;width:233.9pt;height:7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" filled="f" stroked="f">
          <v:textbox>
            <w:txbxContent>
              <w:p w:rsidR="00683D46" w:rsidRDefault="00683D46" w:rsidP="000C3781">
                <w:r>
                  <w:rPr>
                    <w:noProof/>
                    <w:color w:val="FFFFFF"/>
                    <w:lang w:eastAsia="sk-SK"/>
                  </w:rPr>
                  <w:drawing>
                    <wp:inline distT="0" distB="0" distL="0" distR="0">
                      <wp:extent cx="2790825" cy="800100"/>
                      <wp:effectExtent l="19050" t="0" r="9525" b="0"/>
                      <wp:docPr id="22" name="Obrázok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790825" cy="800100"/>
                              </a:xfrm>
                              <a:prstGeom prst="rect">
                                <a:avLst/>
                              </a:prstGeom>
                              <a:noFill/>
                              <a:ln w="9525">
                                <a:noFill/>
                                <a:miter lim="800000"/>
                                <a:headEnd/>
                                <a:tailEnd/>
                              </a:ln>
                            </pic:spPr>
                          </pic:pic>
                        </a:graphicData>
                      </a:graphic>
                    </wp:inline>
                  </w:drawing>
                </w:r>
              </w:p>
            </w:txbxContent>
          </v:textbox>
          <w10:wrap type="square"/>
        </v:shape>
      </w:pict>
    </w:r>
    <w:r w:rsidR="00683D46" w:rsidRPr="003214F0">
      <w:rPr>
        <w:rFonts w:asciiTheme="minorHAnsi" w:hAnsiTheme="minorHAnsi"/>
        <w:color w:val="808080"/>
        <w:szCs w:val="28"/>
      </w:rPr>
      <w:t>Stredoslovenský ústav srdcových</w:t>
    </w:r>
  </w:p>
  <w:p w:rsidR="00683D46" w:rsidRPr="003214F0" w:rsidRDefault="00683D46" w:rsidP="000C3781">
    <w:pPr>
      <w:pStyle w:val="Zarkazkladnhotextu3"/>
      <w:rPr>
        <w:rFonts w:asciiTheme="minorHAnsi" w:hAnsiTheme="minorHAnsi"/>
        <w:color w:val="808080"/>
        <w:szCs w:val="28"/>
      </w:rPr>
    </w:pPr>
    <w:r w:rsidRPr="003214F0">
      <w:rPr>
        <w:rFonts w:asciiTheme="minorHAnsi" w:hAnsiTheme="minorHAnsi"/>
        <w:color w:val="808080"/>
        <w:szCs w:val="28"/>
      </w:rPr>
      <w:t>a cievnych chorôb, a.s.</w:t>
    </w:r>
  </w:p>
  <w:p w:rsidR="00683D46" w:rsidRPr="003214F0" w:rsidRDefault="00683D46" w:rsidP="000C37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111"/>
      <w:jc w:val="center"/>
      <w:rPr>
        <w:rFonts w:asciiTheme="minorHAnsi" w:hAnsiTheme="minorHAnsi"/>
        <w:b/>
        <w:color w:val="808080"/>
        <w:sz w:val="28"/>
        <w:szCs w:val="28"/>
      </w:rPr>
    </w:pPr>
    <w:r w:rsidRPr="003214F0">
      <w:rPr>
        <w:rFonts w:asciiTheme="minorHAnsi" w:hAnsiTheme="minorHAnsi"/>
        <w:b/>
        <w:color w:val="808080"/>
        <w:sz w:val="28"/>
        <w:szCs w:val="28"/>
      </w:rPr>
      <w:t>Cesta k nemocnici 1</w:t>
    </w:r>
  </w:p>
  <w:p w:rsidR="00683D46" w:rsidRPr="003214F0" w:rsidRDefault="00683D46" w:rsidP="000C37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111"/>
      <w:jc w:val="center"/>
      <w:rPr>
        <w:rFonts w:asciiTheme="minorHAnsi" w:hAnsiTheme="minorHAnsi"/>
        <w:b/>
        <w:color w:val="808080"/>
        <w:sz w:val="28"/>
        <w:szCs w:val="28"/>
      </w:rPr>
    </w:pPr>
    <w:r w:rsidRPr="003214F0">
      <w:rPr>
        <w:rFonts w:asciiTheme="minorHAnsi" w:hAnsiTheme="minorHAnsi"/>
        <w:b/>
        <w:color w:val="808080"/>
        <w:sz w:val="28"/>
        <w:szCs w:val="28"/>
      </w:rPr>
      <w:t xml:space="preserve"> 974 01 Banská Bystrica</w:t>
    </w:r>
  </w:p>
  <w:p w:rsidR="00683D46" w:rsidRDefault="00683D46" w:rsidP="000C3781">
    <w:pPr>
      <w:pStyle w:val="Hlavika"/>
    </w:pPr>
  </w:p>
  <w:p w:rsidR="00683D46" w:rsidRDefault="00683D46" w:rsidP="00BE4D0A">
    <w:pPr>
      <w:pStyle w:val="Hlavika"/>
      <w:tabs>
        <w:tab w:val="clear" w:pos="4536"/>
        <w:tab w:val="clear" w:pos="9072"/>
        <w:tab w:val="left" w:pos="2321"/>
        <w:tab w:val="left" w:pos="716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38A"/>
    <w:multiLevelType w:val="multilevel"/>
    <w:tmpl w:val="7EACF442"/>
    <w:styleLink w:val="tl1"/>
    <w:lvl w:ilvl="0">
      <w:start w:val="3"/>
      <w:numFmt w:val="upperRoman"/>
      <w:lvlText w:val="%1"/>
      <w:lvlJc w:val="left"/>
      <w:pPr>
        <w:tabs>
          <w:tab w:val="num" w:pos="1066"/>
        </w:tabs>
        <w:ind w:left="1066" w:hanging="1066"/>
      </w:pPr>
      <w:rPr>
        <w:rFonts w:hint="default"/>
      </w:rPr>
    </w:lvl>
    <w:lvl w:ilvl="1">
      <w:start w:val="1"/>
      <w:numFmt w:val="decimal"/>
      <w:lvlText w:val="%1.%2)"/>
      <w:lvlJc w:val="left"/>
      <w:pPr>
        <w:tabs>
          <w:tab w:val="num" w:pos="1066"/>
        </w:tabs>
        <w:ind w:left="1066" w:hanging="1066"/>
      </w:pPr>
      <w:rPr>
        <w:rFonts w:hint="default"/>
      </w:rPr>
    </w:lvl>
    <w:lvl w:ilvl="2">
      <w:start w:val="1"/>
      <w:numFmt w:val="decimal"/>
      <w:lvlText w:val="%1.%2.%3)"/>
      <w:lvlJc w:val="left"/>
      <w:pPr>
        <w:tabs>
          <w:tab w:val="num" w:pos="1066"/>
        </w:tabs>
        <w:ind w:left="1066" w:hanging="1066"/>
      </w:pPr>
      <w:rPr>
        <w:rFonts w:hint="default"/>
      </w:rPr>
    </w:lvl>
    <w:lvl w:ilvl="3">
      <w:start w:val="1"/>
      <w:numFmt w:val="decimal"/>
      <w:lvlText w:val="%1.%2.%3.%4)"/>
      <w:lvlJc w:val="left"/>
      <w:pPr>
        <w:tabs>
          <w:tab w:val="num" w:pos="1066"/>
        </w:tabs>
        <w:ind w:left="1066" w:hanging="1066"/>
      </w:pPr>
      <w:rPr>
        <w:rFonts w:hint="default"/>
      </w:rPr>
    </w:lvl>
    <w:lvl w:ilvl="4">
      <w:start w:val="1"/>
      <w:numFmt w:val="lowerLetter"/>
      <w:lvlText w:val="%1.%2.%3.%4.%5)"/>
      <w:lvlJc w:val="left"/>
      <w:pPr>
        <w:tabs>
          <w:tab w:val="num" w:pos="1066"/>
        </w:tabs>
        <w:ind w:left="1066" w:hanging="1066"/>
      </w:pPr>
      <w:rPr>
        <w:rFonts w:hint="default"/>
      </w:rPr>
    </w:lvl>
    <w:lvl w:ilvl="5">
      <w:start w:val="1"/>
      <w:numFmt w:val="lowerLetter"/>
      <w:lvlText w:val="%6)"/>
      <w:lvlJc w:val="left"/>
      <w:pPr>
        <w:tabs>
          <w:tab w:val="num" w:pos="1066"/>
        </w:tabs>
        <w:ind w:left="1423" w:hanging="357"/>
      </w:pPr>
      <w:rPr>
        <w:rFonts w:hint="default"/>
      </w:rPr>
    </w:lvl>
    <w:lvl w:ilvl="6">
      <w:start w:val="1"/>
      <w:numFmt w:val="decimal"/>
      <w:lvlText w:val="%7."/>
      <w:lvlJc w:val="left"/>
      <w:pPr>
        <w:tabs>
          <w:tab w:val="num" w:pos="851"/>
        </w:tabs>
        <w:ind w:left="1066" w:hanging="1066"/>
      </w:pPr>
      <w:rPr>
        <w:rFonts w:hint="default"/>
      </w:rPr>
    </w:lvl>
    <w:lvl w:ilvl="7">
      <w:start w:val="1"/>
      <w:numFmt w:val="lowerLetter"/>
      <w:lvlText w:val="%8."/>
      <w:lvlJc w:val="left"/>
      <w:pPr>
        <w:tabs>
          <w:tab w:val="num" w:pos="851"/>
        </w:tabs>
        <w:ind w:left="1066" w:hanging="1066"/>
      </w:pPr>
      <w:rPr>
        <w:rFonts w:hint="default"/>
      </w:rPr>
    </w:lvl>
    <w:lvl w:ilvl="8">
      <w:start w:val="1"/>
      <w:numFmt w:val="lowerRoman"/>
      <w:lvlText w:val="%9."/>
      <w:lvlJc w:val="left"/>
      <w:pPr>
        <w:tabs>
          <w:tab w:val="num" w:pos="851"/>
        </w:tabs>
        <w:ind w:left="1066" w:hanging="1066"/>
      </w:pPr>
      <w:rPr>
        <w:rFonts w:hint="default"/>
      </w:rPr>
    </w:lvl>
  </w:abstractNum>
  <w:abstractNum w:abstractNumId="1">
    <w:nsid w:val="124A5C2E"/>
    <w:multiLevelType w:val="multilevel"/>
    <w:tmpl w:val="3516DBA0"/>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b w:val="0"/>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nsid w:val="19B02860"/>
    <w:multiLevelType w:val="hybridMultilevel"/>
    <w:tmpl w:val="A2E21FBC"/>
    <w:lvl w:ilvl="0" w:tplc="D2CED464">
      <w:start w:val="1"/>
      <w:numFmt w:val="lowerLetter"/>
      <w:lvlText w:val="%1)"/>
      <w:lvlJc w:val="left"/>
      <w:pPr>
        <w:ind w:left="1786" w:hanging="360"/>
      </w:pPr>
      <w:rPr>
        <w:rFonts w:ascii="Times New Roman" w:eastAsiaTheme="minorHAnsi" w:hAnsi="Times New Roman" w:cstheme="minorBidi"/>
      </w:rPr>
    </w:lvl>
    <w:lvl w:ilvl="1" w:tplc="041B0003" w:tentative="1">
      <w:start w:val="1"/>
      <w:numFmt w:val="bullet"/>
      <w:lvlText w:val="o"/>
      <w:lvlJc w:val="left"/>
      <w:pPr>
        <w:ind w:left="2506" w:hanging="360"/>
      </w:pPr>
      <w:rPr>
        <w:rFonts w:ascii="Courier New" w:hAnsi="Courier New" w:cs="Courier New" w:hint="default"/>
      </w:rPr>
    </w:lvl>
    <w:lvl w:ilvl="2" w:tplc="041B0005" w:tentative="1">
      <w:start w:val="1"/>
      <w:numFmt w:val="bullet"/>
      <w:lvlText w:val=""/>
      <w:lvlJc w:val="left"/>
      <w:pPr>
        <w:ind w:left="3226" w:hanging="360"/>
      </w:pPr>
      <w:rPr>
        <w:rFonts w:ascii="Wingdings" w:hAnsi="Wingdings" w:hint="default"/>
      </w:rPr>
    </w:lvl>
    <w:lvl w:ilvl="3" w:tplc="041B0001" w:tentative="1">
      <w:start w:val="1"/>
      <w:numFmt w:val="bullet"/>
      <w:lvlText w:val=""/>
      <w:lvlJc w:val="left"/>
      <w:pPr>
        <w:ind w:left="3946" w:hanging="360"/>
      </w:pPr>
      <w:rPr>
        <w:rFonts w:ascii="Symbol" w:hAnsi="Symbol" w:hint="default"/>
      </w:rPr>
    </w:lvl>
    <w:lvl w:ilvl="4" w:tplc="041B0003" w:tentative="1">
      <w:start w:val="1"/>
      <w:numFmt w:val="bullet"/>
      <w:lvlText w:val="o"/>
      <w:lvlJc w:val="left"/>
      <w:pPr>
        <w:ind w:left="4666" w:hanging="360"/>
      </w:pPr>
      <w:rPr>
        <w:rFonts w:ascii="Courier New" w:hAnsi="Courier New" w:cs="Courier New" w:hint="default"/>
      </w:rPr>
    </w:lvl>
    <w:lvl w:ilvl="5" w:tplc="041B0005" w:tentative="1">
      <w:start w:val="1"/>
      <w:numFmt w:val="bullet"/>
      <w:lvlText w:val=""/>
      <w:lvlJc w:val="left"/>
      <w:pPr>
        <w:ind w:left="5386" w:hanging="360"/>
      </w:pPr>
      <w:rPr>
        <w:rFonts w:ascii="Wingdings" w:hAnsi="Wingdings" w:hint="default"/>
      </w:rPr>
    </w:lvl>
    <w:lvl w:ilvl="6" w:tplc="041B0001" w:tentative="1">
      <w:start w:val="1"/>
      <w:numFmt w:val="bullet"/>
      <w:lvlText w:val=""/>
      <w:lvlJc w:val="left"/>
      <w:pPr>
        <w:ind w:left="6106" w:hanging="360"/>
      </w:pPr>
      <w:rPr>
        <w:rFonts w:ascii="Symbol" w:hAnsi="Symbol" w:hint="default"/>
      </w:rPr>
    </w:lvl>
    <w:lvl w:ilvl="7" w:tplc="041B0003" w:tentative="1">
      <w:start w:val="1"/>
      <w:numFmt w:val="bullet"/>
      <w:lvlText w:val="o"/>
      <w:lvlJc w:val="left"/>
      <w:pPr>
        <w:ind w:left="6826" w:hanging="360"/>
      </w:pPr>
      <w:rPr>
        <w:rFonts w:ascii="Courier New" w:hAnsi="Courier New" w:cs="Courier New" w:hint="default"/>
      </w:rPr>
    </w:lvl>
    <w:lvl w:ilvl="8" w:tplc="041B0005" w:tentative="1">
      <w:start w:val="1"/>
      <w:numFmt w:val="bullet"/>
      <w:lvlText w:val=""/>
      <w:lvlJc w:val="left"/>
      <w:pPr>
        <w:ind w:left="7546" w:hanging="360"/>
      </w:pPr>
      <w:rPr>
        <w:rFonts w:ascii="Wingdings" w:hAnsi="Wingdings" w:hint="default"/>
      </w:rPr>
    </w:lvl>
  </w:abstractNum>
  <w:abstractNum w:abstractNumId="3">
    <w:nsid w:val="21142575"/>
    <w:multiLevelType w:val="hybridMultilevel"/>
    <w:tmpl w:val="286C35B8"/>
    <w:lvl w:ilvl="0" w:tplc="73E2391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2D943F0A"/>
    <w:multiLevelType w:val="hybridMultilevel"/>
    <w:tmpl w:val="DAB636B0"/>
    <w:lvl w:ilvl="0" w:tplc="249E1D8C">
      <w:start w:val="5"/>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nsid w:val="41330F61"/>
    <w:multiLevelType w:val="hybridMultilevel"/>
    <w:tmpl w:val="084813E6"/>
    <w:lvl w:ilvl="0" w:tplc="7D104262">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nsid w:val="4770656F"/>
    <w:multiLevelType w:val="multilevel"/>
    <w:tmpl w:val="7EACF442"/>
    <w:numStyleLink w:val="tl1"/>
  </w:abstractNum>
  <w:abstractNum w:abstractNumId="7">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6AA91B6F"/>
    <w:multiLevelType w:val="hybridMultilevel"/>
    <w:tmpl w:val="502ACDCA"/>
    <w:lvl w:ilvl="0" w:tplc="B2C25228">
      <w:start w:val="1"/>
      <w:numFmt w:val="lowerLetter"/>
      <w:lvlText w:val="%1)"/>
      <w:lvlJc w:val="left"/>
      <w:pPr>
        <w:ind w:left="1429" w:hanging="360"/>
      </w:pPr>
    </w:lvl>
    <w:lvl w:ilvl="1" w:tplc="5686C6D6" w:tentative="1">
      <w:start w:val="1"/>
      <w:numFmt w:val="lowerLetter"/>
      <w:lvlText w:val="%2."/>
      <w:lvlJc w:val="left"/>
      <w:pPr>
        <w:ind w:left="2149" w:hanging="360"/>
      </w:pPr>
    </w:lvl>
    <w:lvl w:ilvl="2" w:tplc="A0D237EA" w:tentative="1">
      <w:start w:val="1"/>
      <w:numFmt w:val="lowerRoman"/>
      <w:lvlText w:val="%3."/>
      <w:lvlJc w:val="right"/>
      <w:pPr>
        <w:ind w:left="2869" w:hanging="180"/>
      </w:pPr>
    </w:lvl>
    <w:lvl w:ilvl="3" w:tplc="6D1424DC" w:tentative="1">
      <w:start w:val="1"/>
      <w:numFmt w:val="decimal"/>
      <w:lvlText w:val="%4."/>
      <w:lvlJc w:val="left"/>
      <w:pPr>
        <w:ind w:left="3589" w:hanging="360"/>
      </w:pPr>
    </w:lvl>
    <w:lvl w:ilvl="4" w:tplc="80C45EBC" w:tentative="1">
      <w:start w:val="1"/>
      <w:numFmt w:val="lowerLetter"/>
      <w:lvlText w:val="%5."/>
      <w:lvlJc w:val="left"/>
      <w:pPr>
        <w:ind w:left="4309" w:hanging="360"/>
      </w:pPr>
    </w:lvl>
    <w:lvl w:ilvl="5" w:tplc="F14EEFEE" w:tentative="1">
      <w:start w:val="1"/>
      <w:numFmt w:val="lowerRoman"/>
      <w:lvlText w:val="%6."/>
      <w:lvlJc w:val="right"/>
      <w:pPr>
        <w:ind w:left="5029" w:hanging="180"/>
      </w:pPr>
    </w:lvl>
    <w:lvl w:ilvl="6" w:tplc="3B8498BC" w:tentative="1">
      <w:start w:val="1"/>
      <w:numFmt w:val="decimal"/>
      <w:lvlText w:val="%7."/>
      <w:lvlJc w:val="left"/>
      <w:pPr>
        <w:ind w:left="5749" w:hanging="360"/>
      </w:pPr>
    </w:lvl>
    <w:lvl w:ilvl="7" w:tplc="EF8C6FF0" w:tentative="1">
      <w:start w:val="1"/>
      <w:numFmt w:val="lowerLetter"/>
      <w:lvlText w:val="%8."/>
      <w:lvlJc w:val="left"/>
      <w:pPr>
        <w:ind w:left="6469" w:hanging="360"/>
      </w:pPr>
    </w:lvl>
    <w:lvl w:ilvl="8" w:tplc="C81451BC" w:tentative="1">
      <w:start w:val="1"/>
      <w:numFmt w:val="lowerRoman"/>
      <w:lvlText w:val="%9."/>
      <w:lvlJc w:val="right"/>
      <w:pPr>
        <w:ind w:left="7189" w:hanging="180"/>
      </w:pPr>
    </w:lvl>
  </w:abstractNum>
  <w:abstractNum w:abstractNumId="9">
    <w:nsid w:val="6D663C2F"/>
    <w:multiLevelType w:val="hybridMultilevel"/>
    <w:tmpl w:val="A4FE39CA"/>
    <w:lvl w:ilvl="0" w:tplc="455AF1A8">
      <w:start w:val="1"/>
      <w:numFmt w:val="lowerLetter"/>
      <w:lvlText w:val="%1)"/>
      <w:lvlJc w:val="left"/>
      <w:pPr>
        <w:ind w:left="720" w:hanging="360"/>
      </w:pPr>
      <w:rPr>
        <w:rFonts w:hint="default"/>
      </w:rPr>
    </w:lvl>
    <w:lvl w:ilvl="1" w:tplc="850210EA" w:tentative="1">
      <w:start w:val="1"/>
      <w:numFmt w:val="lowerLetter"/>
      <w:lvlText w:val="%2."/>
      <w:lvlJc w:val="left"/>
      <w:pPr>
        <w:ind w:left="1440" w:hanging="360"/>
      </w:pPr>
    </w:lvl>
    <w:lvl w:ilvl="2" w:tplc="5DDA076E" w:tentative="1">
      <w:start w:val="1"/>
      <w:numFmt w:val="lowerRoman"/>
      <w:lvlText w:val="%3."/>
      <w:lvlJc w:val="right"/>
      <w:pPr>
        <w:ind w:left="2160" w:hanging="180"/>
      </w:pPr>
    </w:lvl>
    <w:lvl w:ilvl="3" w:tplc="8A2C2C8A" w:tentative="1">
      <w:start w:val="1"/>
      <w:numFmt w:val="decimal"/>
      <w:lvlText w:val="%4."/>
      <w:lvlJc w:val="left"/>
      <w:pPr>
        <w:ind w:left="2880" w:hanging="360"/>
      </w:pPr>
    </w:lvl>
    <w:lvl w:ilvl="4" w:tplc="1DEC5454" w:tentative="1">
      <w:start w:val="1"/>
      <w:numFmt w:val="lowerLetter"/>
      <w:lvlText w:val="%5."/>
      <w:lvlJc w:val="left"/>
      <w:pPr>
        <w:ind w:left="3600" w:hanging="360"/>
      </w:pPr>
    </w:lvl>
    <w:lvl w:ilvl="5" w:tplc="8C7C1BDC" w:tentative="1">
      <w:start w:val="1"/>
      <w:numFmt w:val="lowerRoman"/>
      <w:lvlText w:val="%6."/>
      <w:lvlJc w:val="right"/>
      <w:pPr>
        <w:ind w:left="4320" w:hanging="180"/>
      </w:pPr>
    </w:lvl>
    <w:lvl w:ilvl="6" w:tplc="14D44D2E" w:tentative="1">
      <w:start w:val="1"/>
      <w:numFmt w:val="decimal"/>
      <w:lvlText w:val="%7."/>
      <w:lvlJc w:val="left"/>
      <w:pPr>
        <w:ind w:left="5040" w:hanging="360"/>
      </w:pPr>
    </w:lvl>
    <w:lvl w:ilvl="7" w:tplc="3F1099A2" w:tentative="1">
      <w:start w:val="1"/>
      <w:numFmt w:val="lowerLetter"/>
      <w:lvlText w:val="%8."/>
      <w:lvlJc w:val="left"/>
      <w:pPr>
        <w:ind w:left="5760" w:hanging="360"/>
      </w:pPr>
    </w:lvl>
    <w:lvl w:ilvl="8" w:tplc="60B6B748" w:tentative="1">
      <w:start w:val="1"/>
      <w:numFmt w:val="lowerRoman"/>
      <w:lvlText w:val="%9."/>
      <w:lvlJc w:val="right"/>
      <w:pPr>
        <w:ind w:left="6480" w:hanging="180"/>
      </w:pPr>
    </w:lvl>
  </w:abstractNum>
  <w:abstractNum w:abstractNumId="10">
    <w:nsid w:val="70BA64DD"/>
    <w:multiLevelType w:val="multilevel"/>
    <w:tmpl w:val="C854C69E"/>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1"/>
      <w:numFmt w:val="decimal"/>
      <w:pStyle w:val="cislo-2"/>
      <w:lvlText w:val="%3.%4"/>
      <w:lvlJc w:val="left"/>
      <w:pPr>
        <w:ind w:left="851" w:hanging="851"/>
      </w:pPr>
      <w:rPr>
        <w:rFonts w:hint="default"/>
      </w:rPr>
    </w:lvl>
    <w:lvl w:ilvl="4">
      <w:start w:val="1"/>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AF37C4"/>
    <w:multiLevelType w:val="hybridMultilevel"/>
    <w:tmpl w:val="256CE670"/>
    <w:lvl w:ilvl="0" w:tplc="CCC8B5CC">
      <w:start w:val="1"/>
      <w:numFmt w:val="lowerLetter"/>
      <w:lvlText w:val="%1)"/>
      <w:lvlJc w:val="left"/>
      <w:pPr>
        <w:ind w:left="1429" w:hanging="360"/>
      </w:pPr>
    </w:lvl>
    <w:lvl w:ilvl="1" w:tplc="F9ACD8D8" w:tentative="1">
      <w:start w:val="1"/>
      <w:numFmt w:val="lowerLetter"/>
      <w:lvlText w:val="%2."/>
      <w:lvlJc w:val="left"/>
      <w:pPr>
        <w:ind w:left="2149" w:hanging="360"/>
      </w:pPr>
    </w:lvl>
    <w:lvl w:ilvl="2" w:tplc="99861FFC" w:tentative="1">
      <w:start w:val="1"/>
      <w:numFmt w:val="lowerRoman"/>
      <w:lvlText w:val="%3."/>
      <w:lvlJc w:val="right"/>
      <w:pPr>
        <w:ind w:left="2869" w:hanging="180"/>
      </w:pPr>
    </w:lvl>
    <w:lvl w:ilvl="3" w:tplc="770EB5DE" w:tentative="1">
      <w:start w:val="1"/>
      <w:numFmt w:val="decimal"/>
      <w:lvlText w:val="%4."/>
      <w:lvlJc w:val="left"/>
      <w:pPr>
        <w:ind w:left="3589" w:hanging="360"/>
      </w:pPr>
    </w:lvl>
    <w:lvl w:ilvl="4" w:tplc="98E61D7A" w:tentative="1">
      <w:start w:val="1"/>
      <w:numFmt w:val="lowerLetter"/>
      <w:lvlText w:val="%5."/>
      <w:lvlJc w:val="left"/>
      <w:pPr>
        <w:ind w:left="4309" w:hanging="360"/>
      </w:pPr>
    </w:lvl>
    <w:lvl w:ilvl="5" w:tplc="15FE37D0" w:tentative="1">
      <w:start w:val="1"/>
      <w:numFmt w:val="lowerRoman"/>
      <w:lvlText w:val="%6."/>
      <w:lvlJc w:val="right"/>
      <w:pPr>
        <w:ind w:left="5029" w:hanging="180"/>
      </w:pPr>
    </w:lvl>
    <w:lvl w:ilvl="6" w:tplc="7EF61282" w:tentative="1">
      <w:start w:val="1"/>
      <w:numFmt w:val="decimal"/>
      <w:lvlText w:val="%7."/>
      <w:lvlJc w:val="left"/>
      <w:pPr>
        <w:ind w:left="5749" w:hanging="360"/>
      </w:pPr>
    </w:lvl>
    <w:lvl w:ilvl="7" w:tplc="683ADE0A" w:tentative="1">
      <w:start w:val="1"/>
      <w:numFmt w:val="lowerLetter"/>
      <w:lvlText w:val="%8."/>
      <w:lvlJc w:val="left"/>
      <w:pPr>
        <w:ind w:left="6469" w:hanging="360"/>
      </w:pPr>
    </w:lvl>
    <w:lvl w:ilvl="8" w:tplc="C63ECC4A" w:tentative="1">
      <w:start w:val="1"/>
      <w:numFmt w:val="lowerRoman"/>
      <w:lvlText w:val="%9."/>
      <w:lvlJc w:val="right"/>
      <w:pPr>
        <w:ind w:left="7189" w:hanging="180"/>
      </w:pPr>
    </w:lvl>
  </w:abstractNum>
  <w:abstractNum w:abstractNumId="12">
    <w:nsid w:val="79A5075A"/>
    <w:multiLevelType w:val="hybridMultilevel"/>
    <w:tmpl w:val="66C06DFA"/>
    <w:lvl w:ilvl="0" w:tplc="7080816A">
      <w:start w:val="1"/>
      <w:numFmt w:val="bullet"/>
      <w:pStyle w:val="Text-1-odr-1"/>
      <w:lvlText w:val=""/>
      <w:lvlJc w:val="left"/>
      <w:pPr>
        <w:ind w:left="1571" w:hanging="360"/>
      </w:pPr>
      <w:rPr>
        <w:rFonts w:ascii="Symbol" w:hAnsi="Symbol" w:hint="default"/>
      </w:rPr>
    </w:lvl>
    <w:lvl w:ilvl="1" w:tplc="5C2A31DE" w:tentative="1">
      <w:start w:val="1"/>
      <w:numFmt w:val="bullet"/>
      <w:lvlText w:val="o"/>
      <w:lvlJc w:val="left"/>
      <w:pPr>
        <w:ind w:left="2291" w:hanging="360"/>
      </w:pPr>
      <w:rPr>
        <w:rFonts w:ascii="Courier New" w:hAnsi="Courier New" w:cs="Courier New" w:hint="default"/>
      </w:rPr>
    </w:lvl>
    <w:lvl w:ilvl="2" w:tplc="859898A0" w:tentative="1">
      <w:start w:val="1"/>
      <w:numFmt w:val="bullet"/>
      <w:lvlText w:val=""/>
      <w:lvlJc w:val="left"/>
      <w:pPr>
        <w:ind w:left="3011" w:hanging="360"/>
      </w:pPr>
      <w:rPr>
        <w:rFonts w:ascii="Wingdings" w:hAnsi="Wingdings" w:hint="default"/>
      </w:rPr>
    </w:lvl>
    <w:lvl w:ilvl="3" w:tplc="E1FE846C" w:tentative="1">
      <w:start w:val="1"/>
      <w:numFmt w:val="bullet"/>
      <w:lvlText w:val=""/>
      <w:lvlJc w:val="left"/>
      <w:pPr>
        <w:ind w:left="3731" w:hanging="360"/>
      </w:pPr>
      <w:rPr>
        <w:rFonts w:ascii="Symbol" w:hAnsi="Symbol" w:hint="default"/>
      </w:rPr>
    </w:lvl>
    <w:lvl w:ilvl="4" w:tplc="90B60F7C" w:tentative="1">
      <w:start w:val="1"/>
      <w:numFmt w:val="bullet"/>
      <w:lvlText w:val="o"/>
      <w:lvlJc w:val="left"/>
      <w:pPr>
        <w:ind w:left="4451" w:hanging="360"/>
      </w:pPr>
      <w:rPr>
        <w:rFonts w:ascii="Courier New" w:hAnsi="Courier New" w:cs="Courier New" w:hint="default"/>
      </w:rPr>
    </w:lvl>
    <w:lvl w:ilvl="5" w:tplc="50EE3CF2" w:tentative="1">
      <w:start w:val="1"/>
      <w:numFmt w:val="bullet"/>
      <w:lvlText w:val=""/>
      <w:lvlJc w:val="left"/>
      <w:pPr>
        <w:ind w:left="5171" w:hanging="360"/>
      </w:pPr>
      <w:rPr>
        <w:rFonts w:ascii="Wingdings" w:hAnsi="Wingdings" w:hint="default"/>
      </w:rPr>
    </w:lvl>
    <w:lvl w:ilvl="6" w:tplc="6100D8B6" w:tentative="1">
      <w:start w:val="1"/>
      <w:numFmt w:val="bullet"/>
      <w:lvlText w:val=""/>
      <w:lvlJc w:val="left"/>
      <w:pPr>
        <w:ind w:left="5891" w:hanging="360"/>
      </w:pPr>
      <w:rPr>
        <w:rFonts w:ascii="Symbol" w:hAnsi="Symbol" w:hint="default"/>
      </w:rPr>
    </w:lvl>
    <w:lvl w:ilvl="7" w:tplc="53488B50" w:tentative="1">
      <w:start w:val="1"/>
      <w:numFmt w:val="bullet"/>
      <w:lvlText w:val="o"/>
      <w:lvlJc w:val="left"/>
      <w:pPr>
        <w:ind w:left="6611" w:hanging="360"/>
      </w:pPr>
      <w:rPr>
        <w:rFonts w:ascii="Courier New" w:hAnsi="Courier New" w:cs="Courier New" w:hint="default"/>
      </w:rPr>
    </w:lvl>
    <w:lvl w:ilvl="8" w:tplc="E7F6648C" w:tentative="1">
      <w:start w:val="1"/>
      <w:numFmt w:val="bullet"/>
      <w:lvlText w:val=""/>
      <w:lvlJc w:val="left"/>
      <w:pPr>
        <w:ind w:left="7331"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12"/>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0"/>
  </w:num>
  <w:num w:numId="10">
    <w:abstractNumId w:val="3"/>
  </w:num>
  <w:num w:numId="11">
    <w:abstractNumId w:val="2"/>
  </w:num>
  <w:num w:numId="12">
    <w:abstractNumId w:val="5"/>
  </w:num>
  <w:num w:numId="13">
    <w:abstractNumId w:val="4"/>
  </w:num>
  <w:num w:numId="14">
    <w:abstractNumId w:val="1"/>
  </w:num>
  <w:num w:numId="15">
    <w:abstractNumId w:val="1"/>
  </w:num>
  <w:num w:numId="16">
    <w:abstractNumId w:val="1"/>
  </w:num>
  <w:num w:numId="17">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066"/>
          </w:tabs>
          <w:ind w:left="1066" w:hanging="1066"/>
        </w:pPr>
        <w:rPr>
          <w:rFonts w:hint="default"/>
          <w:b w:val="0"/>
        </w:rPr>
      </w:lvl>
    </w:lvlOverride>
  </w:num>
  <w:num w:numId="18">
    <w:abstractNumId w:val="1"/>
  </w:num>
  <w:num w:numId="19">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252D71"/>
    <w:rsid w:val="00002DB9"/>
    <w:rsid w:val="00004CBB"/>
    <w:rsid w:val="000057C6"/>
    <w:rsid w:val="00006CCC"/>
    <w:rsid w:val="00011D40"/>
    <w:rsid w:val="0001343A"/>
    <w:rsid w:val="00014F03"/>
    <w:rsid w:val="00015C08"/>
    <w:rsid w:val="00021AF4"/>
    <w:rsid w:val="00022E08"/>
    <w:rsid w:val="000245F3"/>
    <w:rsid w:val="00024EDF"/>
    <w:rsid w:val="000276AF"/>
    <w:rsid w:val="000279BE"/>
    <w:rsid w:val="00036DA6"/>
    <w:rsid w:val="000406F3"/>
    <w:rsid w:val="00040D50"/>
    <w:rsid w:val="00040DCB"/>
    <w:rsid w:val="00043F05"/>
    <w:rsid w:val="000445B4"/>
    <w:rsid w:val="00044DC6"/>
    <w:rsid w:val="00045844"/>
    <w:rsid w:val="00050DEB"/>
    <w:rsid w:val="00063019"/>
    <w:rsid w:val="00063431"/>
    <w:rsid w:val="00064F3A"/>
    <w:rsid w:val="00065C6D"/>
    <w:rsid w:val="000713D1"/>
    <w:rsid w:val="000715FC"/>
    <w:rsid w:val="00072D3C"/>
    <w:rsid w:val="000736C4"/>
    <w:rsid w:val="00073CC0"/>
    <w:rsid w:val="00073DB2"/>
    <w:rsid w:val="00077FEF"/>
    <w:rsid w:val="00084A0D"/>
    <w:rsid w:val="00084E7E"/>
    <w:rsid w:val="00092931"/>
    <w:rsid w:val="000A142F"/>
    <w:rsid w:val="000A31A3"/>
    <w:rsid w:val="000A4413"/>
    <w:rsid w:val="000A505A"/>
    <w:rsid w:val="000B1E7B"/>
    <w:rsid w:val="000B3068"/>
    <w:rsid w:val="000B719F"/>
    <w:rsid w:val="000C0EDB"/>
    <w:rsid w:val="000C2FE3"/>
    <w:rsid w:val="000C3171"/>
    <w:rsid w:val="000C3781"/>
    <w:rsid w:val="000C4785"/>
    <w:rsid w:val="000C7223"/>
    <w:rsid w:val="000C79F1"/>
    <w:rsid w:val="000C7C29"/>
    <w:rsid w:val="000D14EC"/>
    <w:rsid w:val="000D76CB"/>
    <w:rsid w:val="000E248F"/>
    <w:rsid w:val="000E5996"/>
    <w:rsid w:val="000E73C0"/>
    <w:rsid w:val="000F27DC"/>
    <w:rsid w:val="000F3187"/>
    <w:rsid w:val="000F31F6"/>
    <w:rsid w:val="000F3D83"/>
    <w:rsid w:val="000F77DF"/>
    <w:rsid w:val="000F7F82"/>
    <w:rsid w:val="00103F2C"/>
    <w:rsid w:val="00106844"/>
    <w:rsid w:val="00111046"/>
    <w:rsid w:val="0011202A"/>
    <w:rsid w:val="00114BC2"/>
    <w:rsid w:val="00116E20"/>
    <w:rsid w:val="0012146B"/>
    <w:rsid w:val="00121977"/>
    <w:rsid w:val="0012430C"/>
    <w:rsid w:val="0012749A"/>
    <w:rsid w:val="00127DCC"/>
    <w:rsid w:val="0013044B"/>
    <w:rsid w:val="0013253A"/>
    <w:rsid w:val="0013484A"/>
    <w:rsid w:val="00136080"/>
    <w:rsid w:val="0013618D"/>
    <w:rsid w:val="00142C2E"/>
    <w:rsid w:val="00143B15"/>
    <w:rsid w:val="00150DD9"/>
    <w:rsid w:val="001512F5"/>
    <w:rsid w:val="001527C5"/>
    <w:rsid w:val="001534AA"/>
    <w:rsid w:val="001560D6"/>
    <w:rsid w:val="00156449"/>
    <w:rsid w:val="001603A6"/>
    <w:rsid w:val="001622F7"/>
    <w:rsid w:val="001634EC"/>
    <w:rsid w:val="001671BC"/>
    <w:rsid w:val="00167A06"/>
    <w:rsid w:val="00167EBD"/>
    <w:rsid w:val="00173EC4"/>
    <w:rsid w:val="00176CD1"/>
    <w:rsid w:val="00177030"/>
    <w:rsid w:val="00181097"/>
    <w:rsid w:val="00192A07"/>
    <w:rsid w:val="001A114F"/>
    <w:rsid w:val="001A2B6E"/>
    <w:rsid w:val="001A378A"/>
    <w:rsid w:val="001A5D2F"/>
    <w:rsid w:val="001A7B15"/>
    <w:rsid w:val="001B126E"/>
    <w:rsid w:val="001B210A"/>
    <w:rsid w:val="001B3D1C"/>
    <w:rsid w:val="001B7AE2"/>
    <w:rsid w:val="001C1217"/>
    <w:rsid w:val="001C33C6"/>
    <w:rsid w:val="001C3DBC"/>
    <w:rsid w:val="001D108F"/>
    <w:rsid w:val="001D4386"/>
    <w:rsid w:val="001D4841"/>
    <w:rsid w:val="001D4E87"/>
    <w:rsid w:val="001D64D4"/>
    <w:rsid w:val="001D770F"/>
    <w:rsid w:val="001E26DA"/>
    <w:rsid w:val="001E4002"/>
    <w:rsid w:val="001E7397"/>
    <w:rsid w:val="001F1F66"/>
    <w:rsid w:val="001F59CF"/>
    <w:rsid w:val="001F5ADD"/>
    <w:rsid w:val="001F66D2"/>
    <w:rsid w:val="0020036E"/>
    <w:rsid w:val="00201D54"/>
    <w:rsid w:val="002022B1"/>
    <w:rsid w:val="0020322F"/>
    <w:rsid w:val="002032AC"/>
    <w:rsid w:val="00213F3A"/>
    <w:rsid w:val="00213FA7"/>
    <w:rsid w:val="00215C6C"/>
    <w:rsid w:val="00217A2F"/>
    <w:rsid w:val="00220224"/>
    <w:rsid w:val="002205F4"/>
    <w:rsid w:val="00222D60"/>
    <w:rsid w:val="002235B8"/>
    <w:rsid w:val="00225B6E"/>
    <w:rsid w:val="00225E8E"/>
    <w:rsid w:val="002331F0"/>
    <w:rsid w:val="0023632C"/>
    <w:rsid w:val="00237969"/>
    <w:rsid w:val="0024003A"/>
    <w:rsid w:val="00240F3F"/>
    <w:rsid w:val="00242793"/>
    <w:rsid w:val="002448F7"/>
    <w:rsid w:val="00244BA1"/>
    <w:rsid w:val="00252D71"/>
    <w:rsid w:val="00252F86"/>
    <w:rsid w:val="002530B6"/>
    <w:rsid w:val="00253E1F"/>
    <w:rsid w:val="00254896"/>
    <w:rsid w:val="002569E6"/>
    <w:rsid w:val="0026152B"/>
    <w:rsid w:val="00261CF3"/>
    <w:rsid w:val="00263531"/>
    <w:rsid w:val="00263F20"/>
    <w:rsid w:val="00265EED"/>
    <w:rsid w:val="00267092"/>
    <w:rsid w:val="00267A8E"/>
    <w:rsid w:val="002704E4"/>
    <w:rsid w:val="00270D1B"/>
    <w:rsid w:val="00270F32"/>
    <w:rsid w:val="0027537F"/>
    <w:rsid w:val="00277891"/>
    <w:rsid w:val="00280EBD"/>
    <w:rsid w:val="00284F7E"/>
    <w:rsid w:val="0029590F"/>
    <w:rsid w:val="00296D06"/>
    <w:rsid w:val="002A1CD4"/>
    <w:rsid w:val="002A737C"/>
    <w:rsid w:val="002A7849"/>
    <w:rsid w:val="002B4337"/>
    <w:rsid w:val="002B44DD"/>
    <w:rsid w:val="002B4C12"/>
    <w:rsid w:val="002C15B3"/>
    <w:rsid w:val="002C271B"/>
    <w:rsid w:val="002C3611"/>
    <w:rsid w:val="002D11CA"/>
    <w:rsid w:val="002D1FA7"/>
    <w:rsid w:val="002D56DE"/>
    <w:rsid w:val="002D5AAF"/>
    <w:rsid w:val="002E0CBD"/>
    <w:rsid w:val="002E1317"/>
    <w:rsid w:val="002E15D7"/>
    <w:rsid w:val="002E1C41"/>
    <w:rsid w:val="002E53D6"/>
    <w:rsid w:val="002E5E08"/>
    <w:rsid w:val="002E61B6"/>
    <w:rsid w:val="002E6294"/>
    <w:rsid w:val="002E6C05"/>
    <w:rsid w:val="002E7D03"/>
    <w:rsid w:val="002F0A9F"/>
    <w:rsid w:val="002F14AB"/>
    <w:rsid w:val="002F25B0"/>
    <w:rsid w:val="002F48B5"/>
    <w:rsid w:val="002F7A49"/>
    <w:rsid w:val="002F7DC1"/>
    <w:rsid w:val="003005A8"/>
    <w:rsid w:val="00306CD1"/>
    <w:rsid w:val="00310CC1"/>
    <w:rsid w:val="003125BE"/>
    <w:rsid w:val="00315BEF"/>
    <w:rsid w:val="003161CF"/>
    <w:rsid w:val="00320AB2"/>
    <w:rsid w:val="0032264A"/>
    <w:rsid w:val="00323C39"/>
    <w:rsid w:val="0032781D"/>
    <w:rsid w:val="003320AB"/>
    <w:rsid w:val="0033330F"/>
    <w:rsid w:val="0033584E"/>
    <w:rsid w:val="00336CBE"/>
    <w:rsid w:val="00336F7E"/>
    <w:rsid w:val="00340EEA"/>
    <w:rsid w:val="003415E1"/>
    <w:rsid w:val="003418F5"/>
    <w:rsid w:val="0034746F"/>
    <w:rsid w:val="00347903"/>
    <w:rsid w:val="003520C8"/>
    <w:rsid w:val="0035255E"/>
    <w:rsid w:val="00352E02"/>
    <w:rsid w:val="003618A7"/>
    <w:rsid w:val="00363AE1"/>
    <w:rsid w:val="00364DA2"/>
    <w:rsid w:val="003678DE"/>
    <w:rsid w:val="00374BD3"/>
    <w:rsid w:val="00375A73"/>
    <w:rsid w:val="00375EF7"/>
    <w:rsid w:val="0037612E"/>
    <w:rsid w:val="003774BA"/>
    <w:rsid w:val="00381664"/>
    <w:rsid w:val="0038434D"/>
    <w:rsid w:val="00385E28"/>
    <w:rsid w:val="003906D1"/>
    <w:rsid w:val="003906DE"/>
    <w:rsid w:val="00393E3D"/>
    <w:rsid w:val="00394CF7"/>
    <w:rsid w:val="00395D45"/>
    <w:rsid w:val="00395EA2"/>
    <w:rsid w:val="003A0E41"/>
    <w:rsid w:val="003A0F1C"/>
    <w:rsid w:val="003A3168"/>
    <w:rsid w:val="003A4992"/>
    <w:rsid w:val="003A6B04"/>
    <w:rsid w:val="003A7D11"/>
    <w:rsid w:val="003B06A9"/>
    <w:rsid w:val="003B1B41"/>
    <w:rsid w:val="003B413F"/>
    <w:rsid w:val="003B6EFC"/>
    <w:rsid w:val="003B6F8B"/>
    <w:rsid w:val="003B747A"/>
    <w:rsid w:val="003B7986"/>
    <w:rsid w:val="003C4A28"/>
    <w:rsid w:val="003C51A0"/>
    <w:rsid w:val="003C5A70"/>
    <w:rsid w:val="003C7382"/>
    <w:rsid w:val="003D4F69"/>
    <w:rsid w:val="003D7D08"/>
    <w:rsid w:val="003E0EFC"/>
    <w:rsid w:val="003E62FD"/>
    <w:rsid w:val="003E7B4B"/>
    <w:rsid w:val="003E7B52"/>
    <w:rsid w:val="003F34C4"/>
    <w:rsid w:val="003F4165"/>
    <w:rsid w:val="003F5DA8"/>
    <w:rsid w:val="003F60D5"/>
    <w:rsid w:val="0040481B"/>
    <w:rsid w:val="00410534"/>
    <w:rsid w:val="00410943"/>
    <w:rsid w:val="00413C22"/>
    <w:rsid w:val="00417512"/>
    <w:rsid w:val="00417623"/>
    <w:rsid w:val="00417E96"/>
    <w:rsid w:val="0042302C"/>
    <w:rsid w:val="0042528E"/>
    <w:rsid w:val="00426AB1"/>
    <w:rsid w:val="004279A2"/>
    <w:rsid w:val="0043079B"/>
    <w:rsid w:val="00434BFF"/>
    <w:rsid w:val="004359CF"/>
    <w:rsid w:val="00440D50"/>
    <w:rsid w:val="00451010"/>
    <w:rsid w:val="004547D7"/>
    <w:rsid w:val="004578B3"/>
    <w:rsid w:val="004605D4"/>
    <w:rsid w:val="0046357D"/>
    <w:rsid w:val="0047449C"/>
    <w:rsid w:val="00474FB0"/>
    <w:rsid w:val="004778B9"/>
    <w:rsid w:val="004812D6"/>
    <w:rsid w:val="00482A98"/>
    <w:rsid w:val="00482B16"/>
    <w:rsid w:val="00484735"/>
    <w:rsid w:val="00484DCA"/>
    <w:rsid w:val="00485024"/>
    <w:rsid w:val="0048755A"/>
    <w:rsid w:val="0049171C"/>
    <w:rsid w:val="00491A39"/>
    <w:rsid w:val="004961A9"/>
    <w:rsid w:val="00496F48"/>
    <w:rsid w:val="004A087E"/>
    <w:rsid w:val="004A1065"/>
    <w:rsid w:val="004A1FB8"/>
    <w:rsid w:val="004A3970"/>
    <w:rsid w:val="004A55E7"/>
    <w:rsid w:val="004A73C9"/>
    <w:rsid w:val="004B0B2C"/>
    <w:rsid w:val="004B2981"/>
    <w:rsid w:val="004B2BA8"/>
    <w:rsid w:val="004B3658"/>
    <w:rsid w:val="004B52DB"/>
    <w:rsid w:val="004B5AAE"/>
    <w:rsid w:val="004C05ED"/>
    <w:rsid w:val="004C1BD9"/>
    <w:rsid w:val="004C1CDB"/>
    <w:rsid w:val="004C294D"/>
    <w:rsid w:val="004C381C"/>
    <w:rsid w:val="004C4653"/>
    <w:rsid w:val="004C65F6"/>
    <w:rsid w:val="004C6AEB"/>
    <w:rsid w:val="004D10E0"/>
    <w:rsid w:val="004D42B7"/>
    <w:rsid w:val="004D4CC7"/>
    <w:rsid w:val="004D5930"/>
    <w:rsid w:val="004D761A"/>
    <w:rsid w:val="004E0046"/>
    <w:rsid w:val="004E03B3"/>
    <w:rsid w:val="004E53EB"/>
    <w:rsid w:val="004E5862"/>
    <w:rsid w:val="004E7479"/>
    <w:rsid w:val="004F4162"/>
    <w:rsid w:val="004F55CA"/>
    <w:rsid w:val="004F5A7B"/>
    <w:rsid w:val="005008FD"/>
    <w:rsid w:val="00501FF6"/>
    <w:rsid w:val="00503A00"/>
    <w:rsid w:val="005043FF"/>
    <w:rsid w:val="00506617"/>
    <w:rsid w:val="005100BE"/>
    <w:rsid w:val="005125E0"/>
    <w:rsid w:val="005129E1"/>
    <w:rsid w:val="0051350B"/>
    <w:rsid w:val="00513BC4"/>
    <w:rsid w:val="0051419C"/>
    <w:rsid w:val="0051671A"/>
    <w:rsid w:val="005173CB"/>
    <w:rsid w:val="00517F2C"/>
    <w:rsid w:val="005209B1"/>
    <w:rsid w:val="0052109D"/>
    <w:rsid w:val="0052280E"/>
    <w:rsid w:val="005246CD"/>
    <w:rsid w:val="00526753"/>
    <w:rsid w:val="00526A82"/>
    <w:rsid w:val="0053287F"/>
    <w:rsid w:val="00532FCB"/>
    <w:rsid w:val="00542069"/>
    <w:rsid w:val="00542914"/>
    <w:rsid w:val="00543EE8"/>
    <w:rsid w:val="00545CEB"/>
    <w:rsid w:val="005512B2"/>
    <w:rsid w:val="00551A56"/>
    <w:rsid w:val="00553738"/>
    <w:rsid w:val="00554B95"/>
    <w:rsid w:val="005609DF"/>
    <w:rsid w:val="00561300"/>
    <w:rsid w:val="0056262C"/>
    <w:rsid w:val="00562640"/>
    <w:rsid w:val="005642AE"/>
    <w:rsid w:val="005650E7"/>
    <w:rsid w:val="00565AE4"/>
    <w:rsid w:val="00565BB1"/>
    <w:rsid w:val="00566D70"/>
    <w:rsid w:val="005674BD"/>
    <w:rsid w:val="00575375"/>
    <w:rsid w:val="00580A2F"/>
    <w:rsid w:val="00581853"/>
    <w:rsid w:val="00583B5F"/>
    <w:rsid w:val="00583F9D"/>
    <w:rsid w:val="005843E6"/>
    <w:rsid w:val="00591818"/>
    <w:rsid w:val="005972DA"/>
    <w:rsid w:val="00597EDE"/>
    <w:rsid w:val="005A07BD"/>
    <w:rsid w:val="005A1CC1"/>
    <w:rsid w:val="005B2994"/>
    <w:rsid w:val="005B2B6A"/>
    <w:rsid w:val="005B3591"/>
    <w:rsid w:val="005B3EB4"/>
    <w:rsid w:val="005B3FB8"/>
    <w:rsid w:val="005B49FB"/>
    <w:rsid w:val="005B707D"/>
    <w:rsid w:val="005C093E"/>
    <w:rsid w:val="005C0A82"/>
    <w:rsid w:val="005C7EC2"/>
    <w:rsid w:val="005D23D0"/>
    <w:rsid w:val="005D5645"/>
    <w:rsid w:val="005D7F11"/>
    <w:rsid w:val="005E2C5B"/>
    <w:rsid w:val="005E4728"/>
    <w:rsid w:val="005E5B41"/>
    <w:rsid w:val="005E5C4F"/>
    <w:rsid w:val="005F0659"/>
    <w:rsid w:val="005F1641"/>
    <w:rsid w:val="005F23A1"/>
    <w:rsid w:val="005F4858"/>
    <w:rsid w:val="005F56EC"/>
    <w:rsid w:val="005F68D9"/>
    <w:rsid w:val="005F7340"/>
    <w:rsid w:val="005F7D72"/>
    <w:rsid w:val="00600180"/>
    <w:rsid w:val="006026E5"/>
    <w:rsid w:val="006027C8"/>
    <w:rsid w:val="00604795"/>
    <w:rsid w:val="0060702D"/>
    <w:rsid w:val="006156A5"/>
    <w:rsid w:val="00616691"/>
    <w:rsid w:val="006174B6"/>
    <w:rsid w:val="00620C5D"/>
    <w:rsid w:val="00626E1B"/>
    <w:rsid w:val="00630689"/>
    <w:rsid w:val="00635201"/>
    <w:rsid w:val="006366F8"/>
    <w:rsid w:val="00642E93"/>
    <w:rsid w:val="00644F69"/>
    <w:rsid w:val="00646972"/>
    <w:rsid w:val="0065109E"/>
    <w:rsid w:val="00651B47"/>
    <w:rsid w:val="0065219A"/>
    <w:rsid w:val="0065594D"/>
    <w:rsid w:val="00660AB1"/>
    <w:rsid w:val="00662721"/>
    <w:rsid w:val="00663741"/>
    <w:rsid w:val="00665140"/>
    <w:rsid w:val="00666197"/>
    <w:rsid w:val="006705EC"/>
    <w:rsid w:val="00670843"/>
    <w:rsid w:val="00670A69"/>
    <w:rsid w:val="006724E9"/>
    <w:rsid w:val="00672600"/>
    <w:rsid w:val="006764B6"/>
    <w:rsid w:val="00677554"/>
    <w:rsid w:val="00677883"/>
    <w:rsid w:val="00682512"/>
    <w:rsid w:val="00682892"/>
    <w:rsid w:val="006838C7"/>
    <w:rsid w:val="00683D46"/>
    <w:rsid w:val="00684635"/>
    <w:rsid w:val="00684AE5"/>
    <w:rsid w:val="00685757"/>
    <w:rsid w:val="006874C5"/>
    <w:rsid w:val="00692A0C"/>
    <w:rsid w:val="00692A3F"/>
    <w:rsid w:val="006945F2"/>
    <w:rsid w:val="00695760"/>
    <w:rsid w:val="00696329"/>
    <w:rsid w:val="006977EF"/>
    <w:rsid w:val="006A0CD8"/>
    <w:rsid w:val="006A1667"/>
    <w:rsid w:val="006A1912"/>
    <w:rsid w:val="006A2031"/>
    <w:rsid w:val="006A4C65"/>
    <w:rsid w:val="006A5422"/>
    <w:rsid w:val="006A54B4"/>
    <w:rsid w:val="006A61CD"/>
    <w:rsid w:val="006A7056"/>
    <w:rsid w:val="006A74C5"/>
    <w:rsid w:val="006A752F"/>
    <w:rsid w:val="006A76C7"/>
    <w:rsid w:val="006B00A7"/>
    <w:rsid w:val="006B31E1"/>
    <w:rsid w:val="006B3218"/>
    <w:rsid w:val="006B7E55"/>
    <w:rsid w:val="006C4E62"/>
    <w:rsid w:val="006D03B4"/>
    <w:rsid w:val="006D2515"/>
    <w:rsid w:val="006D497F"/>
    <w:rsid w:val="006D6734"/>
    <w:rsid w:val="006D7576"/>
    <w:rsid w:val="006E22B9"/>
    <w:rsid w:val="006E4EE5"/>
    <w:rsid w:val="006F0E02"/>
    <w:rsid w:val="006F467C"/>
    <w:rsid w:val="006F4DAC"/>
    <w:rsid w:val="0070021B"/>
    <w:rsid w:val="00702FA0"/>
    <w:rsid w:val="0070508D"/>
    <w:rsid w:val="0070635D"/>
    <w:rsid w:val="00711957"/>
    <w:rsid w:val="0071606A"/>
    <w:rsid w:val="00716664"/>
    <w:rsid w:val="00722B40"/>
    <w:rsid w:val="00722C56"/>
    <w:rsid w:val="00723930"/>
    <w:rsid w:val="0072720A"/>
    <w:rsid w:val="00727A63"/>
    <w:rsid w:val="0073202D"/>
    <w:rsid w:val="007345C7"/>
    <w:rsid w:val="00736EE1"/>
    <w:rsid w:val="00740E80"/>
    <w:rsid w:val="007415DC"/>
    <w:rsid w:val="0074751B"/>
    <w:rsid w:val="007504AD"/>
    <w:rsid w:val="00751A5A"/>
    <w:rsid w:val="0075213E"/>
    <w:rsid w:val="00753EEB"/>
    <w:rsid w:val="00753F67"/>
    <w:rsid w:val="00755E64"/>
    <w:rsid w:val="007606AC"/>
    <w:rsid w:val="00764C09"/>
    <w:rsid w:val="00766A52"/>
    <w:rsid w:val="0076749B"/>
    <w:rsid w:val="00772CA8"/>
    <w:rsid w:val="00777CCD"/>
    <w:rsid w:val="00777D91"/>
    <w:rsid w:val="007846D1"/>
    <w:rsid w:val="007870B2"/>
    <w:rsid w:val="0078729C"/>
    <w:rsid w:val="00791457"/>
    <w:rsid w:val="00793595"/>
    <w:rsid w:val="007B071A"/>
    <w:rsid w:val="007B2A15"/>
    <w:rsid w:val="007B3A64"/>
    <w:rsid w:val="007B596E"/>
    <w:rsid w:val="007C0EE5"/>
    <w:rsid w:val="007C11F5"/>
    <w:rsid w:val="007C4B0F"/>
    <w:rsid w:val="007C6E84"/>
    <w:rsid w:val="007D0FE5"/>
    <w:rsid w:val="007E0223"/>
    <w:rsid w:val="007E19F7"/>
    <w:rsid w:val="007E60FA"/>
    <w:rsid w:val="007E7F25"/>
    <w:rsid w:val="007F2CEB"/>
    <w:rsid w:val="007F2D8B"/>
    <w:rsid w:val="007F63CC"/>
    <w:rsid w:val="00804799"/>
    <w:rsid w:val="00805ABB"/>
    <w:rsid w:val="00805F15"/>
    <w:rsid w:val="00806C43"/>
    <w:rsid w:val="00806EE5"/>
    <w:rsid w:val="008076DD"/>
    <w:rsid w:val="0081015C"/>
    <w:rsid w:val="00810A3F"/>
    <w:rsid w:val="00811ED4"/>
    <w:rsid w:val="00813C08"/>
    <w:rsid w:val="00813C9F"/>
    <w:rsid w:val="008143CB"/>
    <w:rsid w:val="008157E5"/>
    <w:rsid w:val="00815829"/>
    <w:rsid w:val="008214F5"/>
    <w:rsid w:val="00823790"/>
    <w:rsid w:val="00823FF0"/>
    <w:rsid w:val="008264AC"/>
    <w:rsid w:val="008266EB"/>
    <w:rsid w:val="00834CBF"/>
    <w:rsid w:val="00835FD3"/>
    <w:rsid w:val="008375CF"/>
    <w:rsid w:val="008379EF"/>
    <w:rsid w:val="0084166A"/>
    <w:rsid w:val="008452D8"/>
    <w:rsid w:val="00850437"/>
    <w:rsid w:val="00851E79"/>
    <w:rsid w:val="008635FB"/>
    <w:rsid w:val="0086417D"/>
    <w:rsid w:val="008728CB"/>
    <w:rsid w:val="008743E2"/>
    <w:rsid w:val="00875987"/>
    <w:rsid w:val="00880940"/>
    <w:rsid w:val="008818E5"/>
    <w:rsid w:val="008824F0"/>
    <w:rsid w:val="00882855"/>
    <w:rsid w:val="00882D43"/>
    <w:rsid w:val="0088325F"/>
    <w:rsid w:val="00883EA4"/>
    <w:rsid w:val="00884385"/>
    <w:rsid w:val="008856CF"/>
    <w:rsid w:val="00886032"/>
    <w:rsid w:val="00887C42"/>
    <w:rsid w:val="00895097"/>
    <w:rsid w:val="008A2970"/>
    <w:rsid w:val="008A2E59"/>
    <w:rsid w:val="008A388F"/>
    <w:rsid w:val="008A4B02"/>
    <w:rsid w:val="008B15BE"/>
    <w:rsid w:val="008B2952"/>
    <w:rsid w:val="008B49A7"/>
    <w:rsid w:val="008B51AB"/>
    <w:rsid w:val="008B5965"/>
    <w:rsid w:val="008B7C1F"/>
    <w:rsid w:val="008C3E0B"/>
    <w:rsid w:val="008C45BA"/>
    <w:rsid w:val="008C463E"/>
    <w:rsid w:val="008C5DE0"/>
    <w:rsid w:val="008D0BA1"/>
    <w:rsid w:val="008D453D"/>
    <w:rsid w:val="008E1055"/>
    <w:rsid w:val="008E16F2"/>
    <w:rsid w:val="008E29A7"/>
    <w:rsid w:val="008E3103"/>
    <w:rsid w:val="008E42F6"/>
    <w:rsid w:val="008E542F"/>
    <w:rsid w:val="008E561E"/>
    <w:rsid w:val="008E6CA7"/>
    <w:rsid w:val="008F1018"/>
    <w:rsid w:val="008F1B65"/>
    <w:rsid w:val="008F31E2"/>
    <w:rsid w:val="008F4A84"/>
    <w:rsid w:val="008F4A89"/>
    <w:rsid w:val="008F5B97"/>
    <w:rsid w:val="00902F36"/>
    <w:rsid w:val="00903422"/>
    <w:rsid w:val="00903FC4"/>
    <w:rsid w:val="0090417F"/>
    <w:rsid w:val="0090492D"/>
    <w:rsid w:val="00906693"/>
    <w:rsid w:val="00907A5F"/>
    <w:rsid w:val="009100D7"/>
    <w:rsid w:val="0091074B"/>
    <w:rsid w:val="00911049"/>
    <w:rsid w:val="009113E1"/>
    <w:rsid w:val="00915B27"/>
    <w:rsid w:val="00915C7B"/>
    <w:rsid w:val="009160BF"/>
    <w:rsid w:val="00917344"/>
    <w:rsid w:val="009241AC"/>
    <w:rsid w:val="0092663C"/>
    <w:rsid w:val="00927AB1"/>
    <w:rsid w:val="00930BC0"/>
    <w:rsid w:val="009313BC"/>
    <w:rsid w:val="00934E3B"/>
    <w:rsid w:val="00940B49"/>
    <w:rsid w:val="009510BC"/>
    <w:rsid w:val="00952F12"/>
    <w:rsid w:val="009554BC"/>
    <w:rsid w:val="00956FD4"/>
    <w:rsid w:val="009571AD"/>
    <w:rsid w:val="00957FED"/>
    <w:rsid w:val="00960424"/>
    <w:rsid w:val="00961FB1"/>
    <w:rsid w:val="00963967"/>
    <w:rsid w:val="00964669"/>
    <w:rsid w:val="009650EF"/>
    <w:rsid w:val="009706EF"/>
    <w:rsid w:val="00973EA3"/>
    <w:rsid w:val="00975CF7"/>
    <w:rsid w:val="00977A0D"/>
    <w:rsid w:val="00985514"/>
    <w:rsid w:val="0099082E"/>
    <w:rsid w:val="00991BA2"/>
    <w:rsid w:val="00992919"/>
    <w:rsid w:val="00993BD5"/>
    <w:rsid w:val="009942EA"/>
    <w:rsid w:val="00997A69"/>
    <w:rsid w:val="00997C75"/>
    <w:rsid w:val="009A0C4A"/>
    <w:rsid w:val="009A1375"/>
    <w:rsid w:val="009A1DFE"/>
    <w:rsid w:val="009A23F4"/>
    <w:rsid w:val="009A3CC2"/>
    <w:rsid w:val="009A49B0"/>
    <w:rsid w:val="009A7E8B"/>
    <w:rsid w:val="009B1002"/>
    <w:rsid w:val="009B1E4D"/>
    <w:rsid w:val="009B5FF1"/>
    <w:rsid w:val="009B6D15"/>
    <w:rsid w:val="009B78C5"/>
    <w:rsid w:val="009B7E81"/>
    <w:rsid w:val="009C26F7"/>
    <w:rsid w:val="009C388D"/>
    <w:rsid w:val="009C49EC"/>
    <w:rsid w:val="009C5537"/>
    <w:rsid w:val="009C55A6"/>
    <w:rsid w:val="009C74E8"/>
    <w:rsid w:val="009D249B"/>
    <w:rsid w:val="009D5B17"/>
    <w:rsid w:val="009E0D45"/>
    <w:rsid w:val="009E22A1"/>
    <w:rsid w:val="009E2545"/>
    <w:rsid w:val="009E2759"/>
    <w:rsid w:val="009E3A1F"/>
    <w:rsid w:val="009E4D85"/>
    <w:rsid w:val="009E52B9"/>
    <w:rsid w:val="009E7C3F"/>
    <w:rsid w:val="009E7EDA"/>
    <w:rsid w:val="009F06CC"/>
    <w:rsid w:val="009F38C1"/>
    <w:rsid w:val="009F4811"/>
    <w:rsid w:val="009F7877"/>
    <w:rsid w:val="00A025E2"/>
    <w:rsid w:val="00A02EAD"/>
    <w:rsid w:val="00A07F26"/>
    <w:rsid w:val="00A10EF7"/>
    <w:rsid w:val="00A11602"/>
    <w:rsid w:val="00A11A83"/>
    <w:rsid w:val="00A11E85"/>
    <w:rsid w:val="00A12FBD"/>
    <w:rsid w:val="00A12FD4"/>
    <w:rsid w:val="00A132B3"/>
    <w:rsid w:val="00A141A7"/>
    <w:rsid w:val="00A15294"/>
    <w:rsid w:val="00A15740"/>
    <w:rsid w:val="00A15AC3"/>
    <w:rsid w:val="00A20906"/>
    <w:rsid w:val="00A264C7"/>
    <w:rsid w:val="00A306AA"/>
    <w:rsid w:val="00A31EF3"/>
    <w:rsid w:val="00A32D90"/>
    <w:rsid w:val="00A344A7"/>
    <w:rsid w:val="00A35173"/>
    <w:rsid w:val="00A3685C"/>
    <w:rsid w:val="00A43984"/>
    <w:rsid w:val="00A53BED"/>
    <w:rsid w:val="00A544C3"/>
    <w:rsid w:val="00A56331"/>
    <w:rsid w:val="00A5657D"/>
    <w:rsid w:val="00A567B3"/>
    <w:rsid w:val="00A60F6A"/>
    <w:rsid w:val="00A613BC"/>
    <w:rsid w:val="00A6412E"/>
    <w:rsid w:val="00A6416F"/>
    <w:rsid w:val="00A64D51"/>
    <w:rsid w:val="00A65688"/>
    <w:rsid w:val="00A704C9"/>
    <w:rsid w:val="00A7100C"/>
    <w:rsid w:val="00A711FA"/>
    <w:rsid w:val="00A73F83"/>
    <w:rsid w:val="00A75279"/>
    <w:rsid w:val="00A75743"/>
    <w:rsid w:val="00A7782B"/>
    <w:rsid w:val="00A77E5D"/>
    <w:rsid w:val="00A81CB9"/>
    <w:rsid w:val="00A84CA6"/>
    <w:rsid w:val="00A86749"/>
    <w:rsid w:val="00A871F9"/>
    <w:rsid w:val="00A90DDC"/>
    <w:rsid w:val="00A91337"/>
    <w:rsid w:val="00A92583"/>
    <w:rsid w:val="00A92D5A"/>
    <w:rsid w:val="00A9444E"/>
    <w:rsid w:val="00A96995"/>
    <w:rsid w:val="00AA0BC8"/>
    <w:rsid w:val="00AA1C29"/>
    <w:rsid w:val="00AA2E92"/>
    <w:rsid w:val="00AA3444"/>
    <w:rsid w:val="00AB10CC"/>
    <w:rsid w:val="00AB13F0"/>
    <w:rsid w:val="00AB1926"/>
    <w:rsid w:val="00AB6774"/>
    <w:rsid w:val="00AB71B0"/>
    <w:rsid w:val="00AC1323"/>
    <w:rsid w:val="00AC34A4"/>
    <w:rsid w:val="00AC3522"/>
    <w:rsid w:val="00AD02D1"/>
    <w:rsid w:val="00AD3F94"/>
    <w:rsid w:val="00AD6421"/>
    <w:rsid w:val="00AD7086"/>
    <w:rsid w:val="00AD7115"/>
    <w:rsid w:val="00AE335D"/>
    <w:rsid w:val="00AE709D"/>
    <w:rsid w:val="00AE72DB"/>
    <w:rsid w:val="00AF4E73"/>
    <w:rsid w:val="00B00410"/>
    <w:rsid w:val="00B0153A"/>
    <w:rsid w:val="00B0216D"/>
    <w:rsid w:val="00B02946"/>
    <w:rsid w:val="00B04633"/>
    <w:rsid w:val="00B04753"/>
    <w:rsid w:val="00B04E68"/>
    <w:rsid w:val="00B06FA5"/>
    <w:rsid w:val="00B078C1"/>
    <w:rsid w:val="00B132EE"/>
    <w:rsid w:val="00B26593"/>
    <w:rsid w:val="00B26E88"/>
    <w:rsid w:val="00B316E4"/>
    <w:rsid w:val="00B32749"/>
    <w:rsid w:val="00B406E2"/>
    <w:rsid w:val="00B46EB7"/>
    <w:rsid w:val="00B46F58"/>
    <w:rsid w:val="00B4703B"/>
    <w:rsid w:val="00B54DE4"/>
    <w:rsid w:val="00B556F2"/>
    <w:rsid w:val="00B6144F"/>
    <w:rsid w:val="00B62212"/>
    <w:rsid w:val="00B651A8"/>
    <w:rsid w:val="00B6652B"/>
    <w:rsid w:val="00B66831"/>
    <w:rsid w:val="00B66ADA"/>
    <w:rsid w:val="00B66D7E"/>
    <w:rsid w:val="00B70863"/>
    <w:rsid w:val="00B72637"/>
    <w:rsid w:val="00B76219"/>
    <w:rsid w:val="00B803AA"/>
    <w:rsid w:val="00B82FFD"/>
    <w:rsid w:val="00B8318C"/>
    <w:rsid w:val="00B85FE0"/>
    <w:rsid w:val="00B87495"/>
    <w:rsid w:val="00B902C8"/>
    <w:rsid w:val="00B9287A"/>
    <w:rsid w:val="00B93A40"/>
    <w:rsid w:val="00B954D1"/>
    <w:rsid w:val="00B95565"/>
    <w:rsid w:val="00B9577E"/>
    <w:rsid w:val="00B96B68"/>
    <w:rsid w:val="00BA45F6"/>
    <w:rsid w:val="00BA56C4"/>
    <w:rsid w:val="00BA5B12"/>
    <w:rsid w:val="00BA5FFE"/>
    <w:rsid w:val="00BB0841"/>
    <w:rsid w:val="00BB22C6"/>
    <w:rsid w:val="00BB2900"/>
    <w:rsid w:val="00BB297B"/>
    <w:rsid w:val="00BB47A1"/>
    <w:rsid w:val="00BB7DB4"/>
    <w:rsid w:val="00BC0E39"/>
    <w:rsid w:val="00BC1BEB"/>
    <w:rsid w:val="00BC1D6D"/>
    <w:rsid w:val="00BC2A91"/>
    <w:rsid w:val="00BC5F99"/>
    <w:rsid w:val="00BC6CB1"/>
    <w:rsid w:val="00BD1BA2"/>
    <w:rsid w:val="00BD3B58"/>
    <w:rsid w:val="00BD5486"/>
    <w:rsid w:val="00BE2074"/>
    <w:rsid w:val="00BE4BE4"/>
    <w:rsid w:val="00BE4D0A"/>
    <w:rsid w:val="00BE7427"/>
    <w:rsid w:val="00BF3154"/>
    <w:rsid w:val="00C0409E"/>
    <w:rsid w:val="00C07F77"/>
    <w:rsid w:val="00C130CC"/>
    <w:rsid w:val="00C131D4"/>
    <w:rsid w:val="00C134CC"/>
    <w:rsid w:val="00C220DE"/>
    <w:rsid w:val="00C22D4C"/>
    <w:rsid w:val="00C22E4A"/>
    <w:rsid w:val="00C23993"/>
    <w:rsid w:val="00C31DCD"/>
    <w:rsid w:val="00C32972"/>
    <w:rsid w:val="00C344A7"/>
    <w:rsid w:val="00C3622A"/>
    <w:rsid w:val="00C41564"/>
    <w:rsid w:val="00C45688"/>
    <w:rsid w:val="00C518BF"/>
    <w:rsid w:val="00C51E62"/>
    <w:rsid w:val="00C52611"/>
    <w:rsid w:val="00C531CD"/>
    <w:rsid w:val="00C55693"/>
    <w:rsid w:val="00C5740E"/>
    <w:rsid w:val="00C620C3"/>
    <w:rsid w:val="00C64CC8"/>
    <w:rsid w:val="00C64DEF"/>
    <w:rsid w:val="00C65327"/>
    <w:rsid w:val="00C66E1B"/>
    <w:rsid w:val="00C7037E"/>
    <w:rsid w:val="00C721EE"/>
    <w:rsid w:val="00C72C54"/>
    <w:rsid w:val="00C80514"/>
    <w:rsid w:val="00C842A5"/>
    <w:rsid w:val="00C86A6D"/>
    <w:rsid w:val="00C9101A"/>
    <w:rsid w:val="00C9114A"/>
    <w:rsid w:val="00C91C22"/>
    <w:rsid w:val="00C9518C"/>
    <w:rsid w:val="00C95853"/>
    <w:rsid w:val="00C97A41"/>
    <w:rsid w:val="00C97B98"/>
    <w:rsid w:val="00CA063B"/>
    <w:rsid w:val="00CA080B"/>
    <w:rsid w:val="00CA19D7"/>
    <w:rsid w:val="00CA2821"/>
    <w:rsid w:val="00CA2ECC"/>
    <w:rsid w:val="00CA3991"/>
    <w:rsid w:val="00CA4693"/>
    <w:rsid w:val="00CA5848"/>
    <w:rsid w:val="00CA60C8"/>
    <w:rsid w:val="00CA6F98"/>
    <w:rsid w:val="00CA7BE0"/>
    <w:rsid w:val="00CB08F3"/>
    <w:rsid w:val="00CB1731"/>
    <w:rsid w:val="00CB1F3C"/>
    <w:rsid w:val="00CB25ED"/>
    <w:rsid w:val="00CB480C"/>
    <w:rsid w:val="00CB69AC"/>
    <w:rsid w:val="00CB7513"/>
    <w:rsid w:val="00CC1351"/>
    <w:rsid w:val="00CC5E4C"/>
    <w:rsid w:val="00CD00D7"/>
    <w:rsid w:val="00CD13B8"/>
    <w:rsid w:val="00CD2140"/>
    <w:rsid w:val="00CD6F35"/>
    <w:rsid w:val="00CD77E4"/>
    <w:rsid w:val="00CE27AF"/>
    <w:rsid w:val="00CE6EF6"/>
    <w:rsid w:val="00CF0F94"/>
    <w:rsid w:val="00CF22A5"/>
    <w:rsid w:val="00CF2710"/>
    <w:rsid w:val="00CF3A95"/>
    <w:rsid w:val="00CF60E2"/>
    <w:rsid w:val="00CF704A"/>
    <w:rsid w:val="00CF7197"/>
    <w:rsid w:val="00D005E1"/>
    <w:rsid w:val="00D010E6"/>
    <w:rsid w:val="00D04806"/>
    <w:rsid w:val="00D06EA7"/>
    <w:rsid w:val="00D13803"/>
    <w:rsid w:val="00D14703"/>
    <w:rsid w:val="00D1470D"/>
    <w:rsid w:val="00D14725"/>
    <w:rsid w:val="00D164A5"/>
    <w:rsid w:val="00D169BA"/>
    <w:rsid w:val="00D16DBA"/>
    <w:rsid w:val="00D21743"/>
    <w:rsid w:val="00D217AD"/>
    <w:rsid w:val="00D2502C"/>
    <w:rsid w:val="00D25032"/>
    <w:rsid w:val="00D30386"/>
    <w:rsid w:val="00D326BC"/>
    <w:rsid w:val="00D34592"/>
    <w:rsid w:val="00D3649E"/>
    <w:rsid w:val="00D36517"/>
    <w:rsid w:val="00D428B6"/>
    <w:rsid w:val="00D43680"/>
    <w:rsid w:val="00D471C2"/>
    <w:rsid w:val="00D50CAD"/>
    <w:rsid w:val="00D50D82"/>
    <w:rsid w:val="00D5159A"/>
    <w:rsid w:val="00D52032"/>
    <w:rsid w:val="00D52915"/>
    <w:rsid w:val="00D52AD8"/>
    <w:rsid w:val="00D54B40"/>
    <w:rsid w:val="00D55834"/>
    <w:rsid w:val="00D56E11"/>
    <w:rsid w:val="00D62415"/>
    <w:rsid w:val="00D6656F"/>
    <w:rsid w:val="00D70C54"/>
    <w:rsid w:val="00D71BFE"/>
    <w:rsid w:val="00D73982"/>
    <w:rsid w:val="00D744C6"/>
    <w:rsid w:val="00D76287"/>
    <w:rsid w:val="00D8006D"/>
    <w:rsid w:val="00D82837"/>
    <w:rsid w:val="00D83C7A"/>
    <w:rsid w:val="00D8532A"/>
    <w:rsid w:val="00D859E2"/>
    <w:rsid w:val="00D85A45"/>
    <w:rsid w:val="00D85F8A"/>
    <w:rsid w:val="00D86FBA"/>
    <w:rsid w:val="00D90DDD"/>
    <w:rsid w:val="00D91B4F"/>
    <w:rsid w:val="00D92DFE"/>
    <w:rsid w:val="00D934A1"/>
    <w:rsid w:val="00D94233"/>
    <w:rsid w:val="00D95723"/>
    <w:rsid w:val="00D97563"/>
    <w:rsid w:val="00DB28CE"/>
    <w:rsid w:val="00DB42C0"/>
    <w:rsid w:val="00DC08F0"/>
    <w:rsid w:val="00DC2855"/>
    <w:rsid w:val="00DC59D5"/>
    <w:rsid w:val="00DD0947"/>
    <w:rsid w:val="00DD3BDD"/>
    <w:rsid w:val="00DD6F2C"/>
    <w:rsid w:val="00DE29D7"/>
    <w:rsid w:val="00DE4362"/>
    <w:rsid w:val="00DE4C30"/>
    <w:rsid w:val="00DE66DD"/>
    <w:rsid w:val="00DE71AC"/>
    <w:rsid w:val="00DF0B64"/>
    <w:rsid w:val="00DF1577"/>
    <w:rsid w:val="00DF1B2C"/>
    <w:rsid w:val="00DF21AF"/>
    <w:rsid w:val="00DF3A6F"/>
    <w:rsid w:val="00DF5EC7"/>
    <w:rsid w:val="00DF6847"/>
    <w:rsid w:val="00E02FE6"/>
    <w:rsid w:val="00E100C9"/>
    <w:rsid w:val="00E11B44"/>
    <w:rsid w:val="00E13780"/>
    <w:rsid w:val="00E144A7"/>
    <w:rsid w:val="00E1636D"/>
    <w:rsid w:val="00E222C5"/>
    <w:rsid w:val="00E22413"/>
    <w:rsid w:val="00E22B5B"/>
    <w:rsid w:val="00E230C6"/>
    <w:rsid w:val="00E2353C"/>
    <w:rsid w:val="00E255E3"/>
    <w:rsid w:val="00E25BAB"/>
    <w:rsid w:val="00E2717F"/>
    <w:rsid w:val="00E3200C"/>
    <w:rsid w:val="00E32B5F"/>
    <w:rsid w:val="00E33F62"/>
    <w:rsid w:val="00E33FA8"/>
    <w:rsid w:val="00E34588"/>
    <w:rsid w:val="00E3579C"/>
    <w:rsid w:val="00E35BA8"/>
    <w:rsid w:val="00E41D45"/>
    <w:rsid w:val="00E461DB"/>
    <w:rsid w:val="00E47FBA"/>
    <w:rsid w:val="00E51AD5"/>
    <w:rsid w:val="00E546E0"/>
    <w:rsid w:val="00E57663"/>
    <w:rsid w:val="00E57CD2"/>
    <w:rsid w:val="00E57E89"/>
    <w:rsid w:val="00E61614"/>
    <w:rsid w:val="00E62C88"/>
    <w:rsid w:val="00E65585"/>
    <w:rsid w:val="00E65A0D"/>
    <w:rsid w:val="00E661AB"/>
    <w:rsid w:val="00E66F22"/>
    <w:rsid w:val="00E674CC"/>
    <w:rsid w:val="00E700CD"/>
    <w:rsid w:val="00E70F18"/>
    <w:rsid w:val="00E744D7"/>
    <w:rsid w:val="00E75A38"/>
    <w:rsid w:val="00E76974"/>
    <w:rsid w:val="00E77221"/>
    <w:rsid w:val="00E81108"/>
    <w:rsid w:val="00E82F9E"/>
    <w:rsid w:val="00E83035"/>
    <w:rsid w:val="00E854C5"/>
    <w:rsid w:val="00E8617D"/>
    <w:rsid w:val="00E86800"/>
    <w:rsid w:val="00E86A22"/>
    <w:rsid w:val="00E91260"/>
    <w:rsid w:val="00EA007C"/>
    <w:rsid w:val="00EA0B3F"/>
    <w:rsid w:val="00EA2F04"/>
    <w:rsid w:val="00EA6602"/>
    <w:rsid w:val="00EB0505"/>
    <w:rsid w:val="00EB0840"/>
    <w:rsid w:val="00EB1B6E"/>
    <w:rsid w:val="00EB23E5"/>
    <w:rsid w:val="00EB2456"/>
    <w:rsid w:val="00EB3583"/>
    <w:rsid w:val="00EB4BF9"/>
    <w:rsid w:val="00EB57AE"/>
    <w:rsid w:val="00EB5A37"/>
    <w:rsid w:val="00EB708A"/>
    <w:rsid w:val="00EC31F0"/>
    <w:rsid w:val="00EC4335"/>
    <w:rsid w:val="00EC53AE"/>
    <w:rsid w:val="00EC576E"/>
    <w:rsid w:val="00EC5F18"/>
    <w:rsid w:val="00EC6C8F"/>
    <w:rsid w:val="00EC7500"/>
    <w:rsid w:val="00ED18BD"/>
    <w:rsid w:val="00ED1963"/>
    <w:rsid w:val="00ED2925"/>
    <w:rsid w:val="00ED65A1"/>
    <w:rsid w:val="00ED6654"/>
    <w:rsid w:val="00EE0FEC"/>
    <w:rsid w:val="00EE2132"/>
    <w:rsid w:val="00EE317A"/>
    <w:rsid w:val="00EE6165"/>
    <w:rsid w:val="00EF044E"/>
    <w:rsid w:val="00EF082B"/>
    <w:rsid w:val="00EF3218"/>
    <w:rsid w:val="00EF6BB7"/>
    <w:rsid w:val="00EF6C17"/>
    <w:rsid w:val="00EF7E0A"/>
    <w:rsid w:val="00F0005C"/>
    <w:rsid w:val="00F0096C"/>
    <w:rsid w:val="00F019AB"/>
    <w:rsid w:val="00F02D79"/>
    <w:rsid w:val="00F050FA"/>
    <w:rsid w:val="00F12748"/>
    <w:rsid w:val="00F12916"/>
    <w:rsid w:val="00F129B1"/>
    <w:rsid w:val="00F158DD"/>
    <w:rsid w:val="00F2025D"/>
    <w:rsid w:val="00F230DC"/>
    <w:rsid w:val="00F306DF"/>
    <w:rsid w:val="00F307E2"/>
    <w:rsid w:val="00F3148E"/>
    <w:rsid w:val="00F43A17"/>
    <w:rsid w:val="00F44EFA"/>
    <w:rsid w:val="00F454A0"/>
    <w:rsid w:val="00F46CF5"/>
    <w:rsid w:val="00F518FC"/>
    <w:rsid w:val="00F52DCD"/>
    <w:rsid w:val="00F53829"/>
    <w:rsid w:val="00F56814"/>
    <w:rsid w:val="00F56DA8"/>
    <w:rsid w:val="00F57CB1"/>
    <w:rsid w:val="00F671F6"/>
    <w:rsid w:val="00F677FB"/>
    <w:rsid w:val="00F7013E"/>
    <w:rsid w:val="00F71144"/>
    <w:rsid w:val="00F75291"/>
    <w:rsid w:val="00F75D31"/>
    <w:rsid w:val="00F7611D"/>
    <w:rsid w:val="00F763BD"/>
    <w:rsid w:val="00F80301"/>
    <w:rsid w:val="00F81A0E"/>
    <w:rsid w:val="00F837B3"/>
    <w:rsid w:val="00F840FD"/>
    <w:rsid w:val="00F84D36"/>
    <w:rsid w:val="00F85720"/>
    <w:rsid w:val="00F85BBA"/>
    <w:rsid w:val="00F90073"/>
    <w:rsid w:val="00F907E0"/>
    <w:rsid w:val="00F91178"/>
    <w:rsid w:val="00F94CD5"/>
    <w:rsid w:val="00F96544"/>
    <w:rsid w:val="00FA4AA9"/>
    <w:rsid w:val="00FA6598"/>
    <w:rsid w:val="00FA66C7"/>
    <w:rsid w:val="00FA6847"/>
    <w:rsid w:val="00FB3F94"/>
    <w:rsid w:val="00FB5B06"/>
    <w:rsid w:val="00FB7F62"/>
    <w:rsid w:val="00FC1929"/>
    <w:rsid w:val="00FC1AF8"/>
    <w:rsid w:val="00FC24B4"/>
    <w:rsid w:val="00FC4A37"/>
    <w:rsid w:val="00FC6FF0"/>
    <w:rsid w:val="00FD0367"/>
    <w:rsid w:val="00FD2506"/>
    <w:rsid w:val="00FD2DA5"/>
    <w:rsid w:val="00FD42CB"/>
    <w:rsid w:val="00FE1479"/>
    <w:rsid w:val="00FE289C"/>
    <w:rsid w:val="00FF23A7"/>
    <w:rsid w:val="00FF296F"/>
    <w:rsid w:val="00FF3EEB"/>
    <w:rsid w:val="00FF461A"/>
    <w:rsid w:val="00FF4A90"/>
    <w:rsid w:val="00FF699D"/>
    <w:rsid w:val="00FF7D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5173"/>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553738"/>
    <w:pPr>
      <w:keepNext/>
      <w:keepLines/>
      <w:numPr>
        <w:numId w:val="1"/>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3B7986"/>
    <w:pPr>
      <w:keepNext/>
      <w:keepLines/>
      <w:numPr>
        <w:ilvl w:val="1"/>
        <w:numId w:val="1"/>
      </w:numPr>
      <w:spacing w:before="120"/>
      <w:outlineLvl w:val="1"/>
    </w:pPr>
    <w:rPr>
      <w:rFonts w:eastAsiaTheme="majorEastAsia" w:cstheme="majorBidi"/>
      <w:b/>
      <w:color w:val="2E74B5" w:themeColor="accent1" w:themeShade="BF"/>
      <w:sz w:val="24"/>
      <w:szCs w:val="26"/>
    </w:rPr>
  </w:style>
  <w:style w:type="paragraph" w:styleId="Nadpis3">
    <w:name w:val="heading 3"/>
    <w:basedOn w:val="Normlny"/>
    <w:next w:val="Normlny"/>
    <w:link w:val="Nadpis3Char"/>
    <w:uiPriority w:val="9"/>
    <w:unhideWhenUsed/>
    <w:qFormat/>
    <w:rsid w:val="00EF04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
    <w:semiHidden/>
    <w:unhideWhenUsed/>
    <w:qFormat/>
    <w:rsid w:val="005B3591"/>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D2503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3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553738"/>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3B7986"/>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3B7986"/>
    <w:pPr>
      <w:numPr>
        <w:ilvl w:val="2"/>
        <w:numId w:val="1"/>
      </w:numPr>
      <w:spacing w:before="60"/>
      <w:jc w:val="both"/>
    </w:pPr>
    <w:rPr>
      <w:b/>
    </w:rPr>
  </w:style>
  <w:style w:type="paragraph" w:customStyle="1" w:styleId="Text-1">
    <w:name w:val="Text-1"/>
    <w:basedOn w:val="Cislo-1-nadpis"/>
    <w:qFormat/>
    <w:rsid w:val="003B7986"/>
    <w:pPr>
      <w:numPr>
        <w:ilvl w:val="0"/>
        <w:numId w:val="0"/>
      </w:numPr>
      <w:ind w:left="709"/>
      <w:contextualSpacing/>
    </w:pPr>
    <w:rPr>
      <w:b w:val="0"/>
    </w:rPr>
  </w:style>
  <w:style w:type="paragraph" w:customStyle="1" w:styleId="Cislo-2-text">
    <w:name w:val="Cislo-2-text"/>
    <w:basedOn w:val="Cislo-1-nadpis"/>
    <w:qFormat/>
    <w:rsid w:val="003B7986"/>
    <w:pPr>
      <w:numPr>
        <w:ilvl w:val="3"/>
      </w:numPr>
      <w:contextualSpacing/>
    </w:pPr>
    <w:rPr>
      <w:b w:val="0"/>
    </w:rPr>
  </w:style>
  <w:style w:type="paragraph" w:customStyle="1" w:styleId="Cislo-3-text">
    <w:name w:val="Cislo-3-text"/>
    <w:basedOn w:val="Cislo-2-text"/>
    <w:qFormat/>
    <w:rsid w:val="003B7986"/>
    <w:pPr>
      <w:numPr>
        <w:ilvl w:val="4"/>
      </w:numPr>
    </w:pPr>
  </w:style>
  <w:style w:type="paragraph" w:customStyle="1" w:styleId="Alternativa">
    <w:name w:val="Alternativa"/>
    <w:basedOn w:val="Normlny"/>
    <w:next w:val="Cislo-2-text"/>
    <w:qFormat/>
    <w:rsid w:val="00AD7086"/>
    <w:pPr>
      <w:shd w:val="clear" w:color="auto" w:fill="FFE599" w:themeFill="accent4" w:themeFillTint="66"/>
      <w:spacing w:before="60" w:after="60"/>
      <w:ind w:left="-567"/>
    </w:pPr>
    <w:rPr>
      <w:i/>
      <w:sz w:val="16"/>
    </w:rPr>
  </w:style>
  <w:style w:type="character" w:styleId="Hypertextovprepojenie">
    <w:name w:val="Hyperlink"/>
    <w:basedOn w:val="Predvolenpsmoodseku"/>
    <w:uiPriority w:val="99"/>
    <w:unhideWhenUsed/>
    <w:rsid w:val="003B7986"/>
    <w:rPr>
      <w:color w:val="0563C1" w:themeColor="hyperlink"/>
      <w:u w:val="single"/>
    </w:rPr>
  </w:style>
  <w:style w:type="paragraph" w:styleId="Textkoncovejpoznmky">
    <w:name w:val="endnote text"/>
    <w:basedOn w:val="Normlny"/>
    <w:link w:val="TextkoncovejpoznmkyChar"/>
    <w:uiPriority w:val="99"/>
    <w:semiHidden/>
    <w:unhideWhenUsed/>
    <w:rsid w:val="009160BF"/>
    <w:rPr>
      <w:sz w:val="20"/>
      <w:szCs w:val="20"/>
    </w:rPr>
  </w:style>
  <w:style w:type="character" w:customStyle="1" w:styleId="TextkoncovejpoznmkyChar">
    <w:name w:val="Text koncovej poznámky Char"/>
    <w:basedOn w:val="Predvolenpsmoodseku"/>
    <w:link w:val="Textkoncovejpoznmky"/>
    <w:uiPriority w:val="99"/>
    <w:semiHidden/>
    <w:rsid w:val="009160BF"/>
    <w:rPr>
      <w:rFonts w:ascii="Times New Roman" w:hAnsi="Times New Roman"/>
      <w:sz w:val="20"/>
      <w:szCs w:val="20"/>
    </w:rPr>
  </w:style>
  <w:style w:type="character" w:styleId="Odkaznakoncovpoznmku">
    <w:name w:val="endnote reference"/>
    <w:basedOn w:val="Predvolenpsmoodseku"/>
    <w:uiPriority w:val="99"/>
    <w:semiHidden/>
    <w:unhideWhenUsed/>
    <w:rsid w:val="009160BF"/>
    <w:rPr>
      <w:vertAlign w:val="superscript"/>
    </w:rPr>
  </w:style>
  <w:style w:type="paragraph" w:styleId="Textpoznmkypodiarou">
    <w:name w:val="footnote text"/>
    <w:basedOn w:val="Normlny"/>
    <w:link w:val="TextpoznmkypodiarouChar"/>
    <w:uiPriority w:val="99"/>
    <w:semiHidden/>
    <w:unhideWhenUsed/>
    <w:rsid w:val="009160BF"/>
    <w:rPr>
      <w:sz w:val="20"/>
      <w:szCs w:val="20"/>
    </w:rPr>
  </w:style>
  <w:style w:type="character" w:customStyle="1" w:styleId="TextpoznmkypodiarouChar">
    <w:name w:val="Text poznámky pod čiarou Char"/>
    <w:basedOn w:val="Predvolenpsmoodseku"/>
    <w:link w:val="Textpoznmkypodiarou"/>
    <w:uiPriority w:val="99"/>
    <w:semiHidden/>
    <w:rsid w:val="009160BF"/>
    <w:rPr>
      <w:rFonts w:ascii="Times New Roman" w:hAnsi="Times New Roman"/>
      <w:sz w:val="20"/>
      <w:szCs w:val="20"/>
    </w:rPr>
  </w:style>
  <w:style w:type="character" w:styleId="Odkaznapoznmkupodiarou">
    <w:name w:val="footnote reference"/>
    <w:basedOn w:val="Predvolenpsmoodseku"/>
    <w:uiPriority w:val="99"/>
    <w:semiHidden/>
    <w:unhideWhenUsed/>
    <w:rsid w:val="009160BF"/>
    <w:rPr>
      <w:vertAlign w:val="superscript"/>
    </w:rPr>
  </w:style>
  <w:style w:type="character" w:styleId="Zvraznenie">
    <w:name w:val="Emphasis"/>
    <w:basedOn w:val="Predvolenpsmoodseku"/>
    <w:uiPriority w:val="20"/>
    <w:qFormat/>
    <w:rsid w:val="009160BF"/>
    <w:rPr>
      <w:i/>
      <w:iCs/>
    </w:rPr>
  </w:style>
  <w:style w:type="paragraph" w:customStyle="1" w:styleId="Cislo-4-a-text">
    <w:name w:val="Cislo-4-a-text"/>
    <w:basedOn w:val="Text-1"/>
    <w:qFormat/>
    <w:rsid w:val="0013618D"/>
    <w:pPr>
      <w:numPr>
        <w:ilvl w:val="5"/>
        <w:numId w:val="1"/>
      </w:numPr>
    </w:pPr>
  </w:style>
  <w:style w:type="paragraph" w:customStyle="1" w:styleId="Text-1-odrazky">
    <w:name w:val="Text-1-odrazky"/>
    <w:basedOn w:val="Text-1"/>
    <w:qFormat/>
    <w:rsid w:val="0013618D"/>
    <w:pPr>
      <w:numPr>
        <w:numId w:val="2"/>
      </w:numPr>
      <w:spacing w:before="0"/>
    </w:pPr>
  </w:style>
  <w:style w:type="paragraph" w:customStyle="1" w:styleId="Text-2-odrazky">
    <w:name w:val="Text-2-odrazky"/>
    <w:basedOn w:val="Text-1-odrazky"/>
    <w:qFormat/>
    <w:rsid w:val="000F31F6"/>
    <w:pPr>
      <w:ind w:left="1423"/>
    </w:pPr>
  </w:style>
  <w:style w:type="paragraph" w:styleId="Odsekzoznamu">
    <w:name w:val="List Paragraph"/>
    <w:basedOn w:val="Normlny"/>
    <w:link w:val="OdsekzoznamuChar"/>
    <w:uiPriority w:val="34"/>
    <w:qFormat/>
    <w:rsid w:val="00E461DB"/>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A12FD4"/>
    <w:pPr>
      <w:pageBreakBefore/>
    </w:pPr>
    <w:rPr>
      <w:color w:val="FFFFFF" w:themeColor="background1"/>
    </w:rPr>
  </w:style>
  <w:style w:type="paragraph" w:customStyle="1" w:styleId="Tabulka-titulka">
    <w:name w:val="Tabulka-titulka"/>
    <w:basedOn w:val="Normlny"/>
    <w:qFormat/>
    <w:rsid w:val="00A12FD4"/>
    <w:pPr>
      <w:spacing w:before="60" w:after="60"/>
    </w:pPr>
  </w:style>
  <w:style w:type="paragraph" w:styleId="Hlavika">
    <w:name w:val="header"/>
    <w:basedOn w:val="Normlny"/>
    <w:link w:val="HlavikaChar"/>
    <w:uiPriority w:val="99"/>
    <w:unhideWhenUsed/>
    <w:rsid w:val="00DD3BDD"/>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DD3BDD"/>
    <w:rPr>
      <w:rFonts w:ascii="Times New Roman" w:hAnsi="Times New Roman"/>
    </w:rPr>
  </w:style>
  <w:style w:type="paragraph" w:styleId="Pta">
    <w:name w:val="footer"/>
    <w:basedOn w:val="Normlny"/>
    <w:link w:val="PtaChar"/>
    <w:uiPriority w:val="99"/>
    <w:unhideWhenUsed/>
    <w:rsid w:val="00DD3BDD"/>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DD3BDD"/>
    <w:rPr>
      <w:rFonts w:ascii="Times New Roman" w:hAnsi="Times New Roman"/>
      <w:sz w:val="18"/>
    </w:rPr>
  </w:style>
  <w:style w:type="paragraph" w:styleId="Textbubliny">
    <w:name w:val="Balloon Text"/>
    <w:basedOn w:val="Normlny"/>
    <w:link w:val="TextbublinyChar"/>
    <w:uiPriority w:val="99"/>
    <w:semiHidden/>
    <w:unhideWhenUsed/>
    <w:rsid w:val="00A02E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2EAD"/>
    <w:rPr>
      <w:rFonts w:ascii="Segoe UI" w:hAnsi="Segoe UI" w:cs="Segoe UI"/>
      <w:sz w:val="18"/>
      <w:szCs w:val="18"/>
    </w:rPr>
  </w:style>
  <w:style w:type="paragraph" w:styleId="Obsah2">
    <w:name w:val="toc 2"/>
    <w:basedOn w:val="Normlny"/>
    <w:next w:val="Normlny"/>
    <w:autoRedefine/>
    <w:uiPriority w:val="39"/>
    <w:unhideWhenUsed/>
    <w:rsid w:val="00EE317A"/>
    <w:pPr>
      <w:tabs>
        <w:tab w:val="clear" w:pos="709"/>
        <w:tab w:val="clear" w:pos="1066"/>
        <w:tab w:val="clear" w:pos="1423"/>
        <w:tab w:val="clear" w:pos="1780"/>
        <w:tab w:val="clear" w:pos="2138"/>
        <w:tab w:val="clear" w:pos="2495"/>
        <w:tab w:val="clear" w:pos="2852"/>
        <w:tab w:val="left" w:pos="880"/>
        <w:tab w:val="right" w:leader="dot" w:pos="9060"/>
      </w:tabs>
      <w:ind w:left="221"/>
    </w:pPr>
    <w:rPr>
      <w:sz w:val="18"/>
    </w:rPr>
  </w:style>
  <w:style w:type="paragraph" w:styleId="Obsah1">
    <w:name w:val="toc 1"/>
    <w:basedOn w:val="Normlny"/>
    <w:next w:val="Normlny"/>
    <w:autoRedefine/>
    <w:uiPriority w:val="39"/>
    <w:unhideWhenUsed/>
    <w:rsid w:val="00EE317A"/>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EE317A"/>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character" w:customStyle="1" w:styleId="Nadpis3Char">
    <w:name w:val="Nadpis 3 Char"/>
    <w:basedOn w:val="Predvolenpsmoodseku"/>
    <w:link w:val="Nadpis3"/>
    <w:uiPriority w:val="9"/>
    <w:semiHidden/>
    <w:rsid w:val="00EF044E"/>
    <w:rPr>
      <w:rFonts w:asciiTheme="majorHAnsi" w:eastAsiaTheme="majorEastAsia" w:hAnsiTheme="majorHAnsi" w:cstheme="majorBidi"/>
      <w:color w:val="1F4D78" w:themeColor="accent1" w:themeShade="7F"/>
      <w:sz w:val="24"/>
      <w:szCs w:val="24"/>
    </w:rPr>
  </w:style>
  <w:style w:type="paragraph" w:customStyle="1" w:styleId="Text-2">
    <w:name w:val="Text-2"/>
    <w:basedOn w:val="Text-1"/>
    <w:qFormat/>
    <w:rsid w:val="00ED65A1"/>
    <w:pPr>
      <w:ind w:left="1066"/>
    </w:pPr>
  </w:style>
  <w:style w:type="paragraph" w:customStyle="1" w:styleId="cislo-1">
    <w:name w:val="cislo-1"/>
    <w:basedOn w:val="Normlny"/>
    <w:next w:val="cislo-2"/>
    <w:qFormat/>
    <w:rsid w:val="0051419C"/>
    <w:pPr>
      <w:keepNext/>
      <w:numPr>
        <w:ilvl w:val="2"/>
        <w:numId w:val="4"/>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51419C"/>
    <w:pPr>
      <w:keepNext w:val="0"/>
      <w:numPr>
        <w:ilvl w:val="3"/>
      </w:numPr>
    </w:pPr>
    <w:rPr>
      <w:b w:val="0"/>
    </w:rPr>
  </w:style>
  <w:style w:type="paragraph" w:styleId="Nzov">
    <w:name w:val="Title"/>
    <w:basedOn w:val="Normlny"/>
    <w:next w:val="Normlny"/>
    <w:link w:val="NzovChar"/>
    <w:uiPriority w:val="10"/>
    <w:qFormat/>
    <w:rsid w:val="0051419C"/>
    <w:pPr>
      <w:numPr>
        <w:numId w:val="4"/>
      </w:numPr>
      <w:tabs>
        <w:tab w:val="clear" w:pos="709"/>
        <w:tab w:val="clear" w:pos="1066"/>
        <w:tab w:val="clear" w:pos="1423"/>
        <w:tab w:val="clear" w:pos="1780"/>
        <w:tab w:val="clear" w:pos="2138"/>
        <w:tab w:val="clear" w:pos="2495"/>
        <w:tab w:val="clear" w:pos="2852"/>
      </w:tabs>
      <w:spacing w:after="240"/>
      <w:ind w:left="357" w:hanging="357"/>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51419C"/>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51419C"/>
    <w:pPr>
      <w:keepNext/>
      <w:numPr>
        <w:ilvl w:val="1"/>
        <w:numId w:val="4"/>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51419C"/>
    <w:rPr>
      <w:rFonts w:ascii="Times New Roman" w:eastAsia="Times New Roman" w:hAnsi="Times New Roman" w:cs="Times New Roman"/>
      <w:b/>
      <w:sz w:val="24"/>
      <w:szCs w:val="24"/>
    </w:rPr>
  </w:style>
  <w:style w:type="paragraph" w:customStyle="1" w:styleId="cislo-3">
    <w:name w:val="cislo-3"/>
    <w:basedOn w:val="cislo-2"/>
    <w:qFormat/>
    <w:rsid w:val="0051419C"/>
    <w:pPr>
      <w:numPr>
        <w:ilvl w:val="4"/>
      </w:numPr>
      <w:contextualSpacing/>
    </w:pPr>
  </w:style>
  <w:style w:type="paragraph" w:customStyle="1" w:styleId="cislo-4">
    <w:name w:val="cislo-4"/>
    <w:basedOn w:val="Normlny"/>
    <w:qFormat/>
    <w:rsid w:val="0051419C"/>
    <w:pPr>
      <w:numPr>
        <w:ilvl w:val="5"/>
        <w:numId w:val="4"/>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51419C"/>
    <w:pPr>
      <w:numPr>
        <w:numId w:val="5"/>
      </w:numPr>
      <w:tabs>
        <w:tab w:val="clear" w:pos="1066"/>
        <w:tab w:val="clear" w:pos="1423"/>
        <w:tab w:val="clear" w:pos="1780"/>
        <w:tab w:val="clear" w:pos="2138"/>
        <w:tab w:val="clear" w:pos="2495"/>
        <w:tab w:val="clear" w:pos="2852"/>
      </w:tabs>
      <w:spacing w:before="0"/>
      <w:ind w:left="1208" w:hanging="357"/>
    </w:pPr>
    <w:rPr>
      <w:rFonts w:eastAsia="Calibri" w:cs="Times New Roman"/>
      <w:sz w:val="24"/>
    </w:rPr>
  </w:style>
  <w:style w:type="character" w:styleId="Odkaznakomentr">
    <w:name w:val="annotation reference"/>
    <w:basedOn w:val="Predvolenpsmoodseku"/>
    <w:uiPriority w:val="99"/>
    <w:semiHidden/>
    <w:unhideWhenUsed/>
    <w:rsid w:val="00C07F77"/>
    <w:rPr>
      <w:sz w:val="16"/>
      <w:szCs w:val="16"/>
    </w:rPr>
  </w:style>
  <w:style w:type="paragraph" w:styleId="Textkomentra">
    <w:name w:val="annotation text"/>
    <w:basedOn w:val="Normlny"/>
    <w:link w:val="TextkomentraChar"/>
    <w:uiPriority w:val="99"/>
    <w:semiHidden/>
    <w:unhideWhenUsed/>
    <w:rsid w:val="00C07F77"/>
    <w:rPr>
      <w:sz w:val="20"/>
      <w:szCs w:val="20"/>
    </w:rPr>
  </w:style>
  <w:style w:type="character" w:customStyle="1" w:styleId="TextkomentraChar">
    <w:name w:val="Text komentára Char"/>
    <w:basedOn w:val="Predvolenpsmoodseku"/>
    <w:link w:val="Textkomentra"/>
    <w:uiPriority w:val="99"/>
    <w:semiHidden/>
    <w:rsid w:val="00C07F77"/>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C07F77"/>
    <w:rPr>
      <w:b/>
      <w:bCs/>
    </w:rPr>
  </w:style>
  <w:style w:type="character" w:customStyle="1" w:styleId="PredmetkomentraChar">
    <w:name w:val="Predmet komentára Char"/>
    <w:basedOn w:val="TextkomentraChar"/>
    <w:link w:val="Predmetkomentra"/>
    <w:uiPriority w:val="99"/>
    <w:semiHidden/>
    <w:rsid w:val="00C07F77"/>
    <w:rPr>
      <w:rFonts w:ascii="Times New Roman" w:hAnsi="Times New Roman"/>
      <w:b/>
      <w:bCs/>
      <w:sz w:val="20"/>
      <w:szCs w:val="20"/>
    </w:rPr>
  </w:style>
  <w:style w:type="character" w:customStyle="1" w:styleId="shorttext">
    <w:name w:val="short_text"/>
    <w:basedOn w:val="Predvolenpsmoodseku"/>
    <w:rsid w:val="0037612E"/>
  </w:style>
  <w:style w:type="character" w:customStyle="1" w:styleId="Nadpis5Char">
    <w:name w:val="Nadpis 5 Char"/>
    <w:basedOn w:val="Predvolenpsmoodseku"/>
    <w:link w:val="Nadpis5"/>
    <w:uiPriority w:val="9"/>
    <w:semiHidden/>
    <w:rsid w:val="005B3591"/>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rsid w:val="00D25032"/>
    <w:rPr>
      <w:rFonts w:asciiTheme="majorHAnsi" w:eastAsiaTheme="majorEastAsia" w:hAnsiTheme="majorHAnsi" w:cstheme="majorBidi"/>
      <w:i/>
      <w:iCs/>
      <w:color w:val="1F4D78" w:themeColor="accent1" w:themeShade="7F"/>
    </w:rPr>
  </w:style>
  <w:style w:type="paragraph" w:customStyle="1" w:styleId="Default">
    <w:name w:val="Default"/>
    <w:rsid w:val="001D48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Predvolenpsmoodseku"/>
    <w:rsid w:val="00E51AD5"/>
  </w:style>
  <w:style w:type="paragraph" w:customStyle="1" w:styleId="Text-1-ods">
    <w:name w:val="Text-1-ods"/>
    <w:basedOn w:val="Text-1"/>
    <w:qFormat/>
    <w:rsid w:val="00C95853"/>
    <w:pPr>
      <w:tabs>
        <w:tab w:val="clear" w:pos="1066"/>
        <w:tab w:val="clear" w:pos="1423"/>
        <w:tab w:val="clear" w:pos="1780"/>
        <w:tab w:val="clear" w:pos="2138"/>
        <w:tab w:val="clear" w:pos="2495"/>
        <w:tab w:val="clear" w:pos="2852"/>
        <w:tab w:val="left" w:pos="2835"/>
      </w:tabs>
      <w:spacing w:before="120"/>
      <w:ind w:left="1066"/>
      <w:contextualSpacing w:val="0"/>
    </w:pPr>
    <w:rPr>
      <w:rFonts w:eastAsia="Calibri" w:cs="Times New Roman"/>
      <w:color w:val="0070C0"/>
      <w:sz w:val="24"/>
    </w:rPr>
  </w:style>
  <w:style w:type="paragraph" w:customStyle="1" w:styleId="cislo-3a">
    <w:name w:val="cislo-3a"/>
    <w:basedOn w:val="Normlny"/>
    <w:qFormat/>
    <w:rsid w:val="00C95853"/>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numbering" w:customStyle="1" w:styleId="tl1">
    <w:name w:val="Štýl1"/>
    <w:uiPriority w:val="99"/>
    <w:rsid w:val="00C95853"/>
    <w:pPr>
      <w:numPr>
        <w:numId w:val="9"/>
      </w:numPr>
    </w:pPr>
  </w:style>
  <w:style w:type="paragraph" w:customStyle="1" w:styleId="Import4">
    <w:name w:val="Import 4"/>
    <w:basedOn w:val="Normlny"/>
    <w:rsid w:val="000C3781"/>
    <w:pPr>
      <w:widowControl w:val="0"/>
      <w:tabs>
        <w:tab w:val="clear" w:pos="709"/>
        <w:tab w:val="clear" w:pos="1066"/>
        <w:tab w:val="clear" w:pos="1423"/>
        <w:tab w:val="clear" w:pos="1780"/>
        <w:tab w:val="clear" w:pos="2138"/>
        <w:tab w:val="clear" w:pos="2495"/>
        <w:tab w:val="clear" w:pos="2852"/>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eastAsia="Lucida Sans Unicode" w:hAnsi="Courier New" w:cs="Times New Roman"/>
      <w:sz w:val="32"/>
      <w:szCs w:val="20"/>
    </w:rPr>
  </w:style>
  <w:style w:type="paragraph" w:styleId="Zarkazkladnhotextu3">
    <w:name w:val="Body Text Indent 3"/>
    <w:basedOn w:val="Normlny"/>
    <w:link w:val="Zarkazkladnhotextu3Char"/>
    <w:rsid w:val="000C3781"/>
    <w:pPr>
      <w:widowControl w:val="0"/>
      <w:tabs>
        <w:tab w:val="clear" w:pos="709"/>
        <w:tab w:val="clear" w:pos="1066"/>
        <w:tab w:val="clear" w:pos="1423"/>
        <w:tab w:val="clear" w:pos="1780"/>
        <w:tab w:val="clear" w:pos="2138"/>
        <w:tab w:val="clear" w:pos="2495"/>
        <w:tab w:val="clear" w:pos="2852"/>
      </w:tabs>
      <w:suppressAutoHyphens/>
      <w:ind w:left="4111"/>
      <w:jc w:val="center"/>
    </w:pPr>
    <w:rPr>
      <w:rFonts w:ascii="Arial" w:eastAsia="Lucida Sans Unicode" w:hAnsi="Arial" w:cs="Times New Roman"/>
      <w:b/>
      <w:sz w:val="28"/>
      <w:szCs w:val="30"/>
    </w:rPr>
  </w:style>
  <w:style w:type="character" w:customStyle="1" w:styleId="Zarkazkladnhotextu3Char">
    <w:name w:val="Zarážka základného textu 3 Char"/>
    <w:basedOn w:val="Predvolenpsmoodseku"/>
    <w:link w:val="Zarkazkladnhotextu3"/>
    <w:rsid w:val="000C3781"/>
    <w:rPr>
      <w:rFonts w:ascii="Arial" w:eastAsia="Lucida Sans Unicode" w:hAnsi="Arial" w:cs="Times New Roman"/>
      <w:b/>
      <w:sz w:val="28"/>
      <w:szCs w:val="30"/>
    </w:rPr>
  </w:style>
  <w:style w:type="character" w:customStyle="1" w:styleId="OdsekzoznamuChar">
    <w:name w:val="Odsek zoznamu Char"/>
    <w:link w:val="Odsekzoznamu"/>
    <w:uiPriority w:val="34"/>
    <w:locked/>
    <w:rsid w:val="00BD1BA2"/>
  </w:style>
  <w:style w:type="paragraph" w:styleId="Hlavikaobsahu">
    <w:name w:val="TOC Heading"/>
    <w:basedOn w:val="Nadpis1"/>
    <w:next w:val="Normlny"/>
    <w:uiPriority w:val="39"/>
    <w:semiHidden/>
    <w:unhideWhenUsed/>
    <w:qFormat/>
    <w:rsid w:val="00AC1323"/>
    <w:pPr>
      <w:numPr>
        <w:numId w:val="0"/>
      </w:numPr>
      <w:shd w:val="clear" w:color="auto" w:fill="auto"/>
      <w:spacing w:before="480"/>
      <w:outlineLvl w:val="9"/>
    </w:pPr>
    <w:rPr>
      <w:rFonts w:asciiTheme="majorHAnsi" w:hAnsiTheme="majorHAnsi"/>
      <w:bCs/>
      <w:sz w:val="28"/>
      <w:szCs w:val="28"/>
    </w:rPr>
  </w:style>
  <w:style w:type="paragraph" w:customStyle="1" w:styleId="Text-2-ods">
    <w:name w:val="Text-2-ods"/>
    <w:basedOn w:val="Text-1-ods"/>
    <w:qFormat/>
    <w:rsid w:val="00E41D45"/>
    <w:pPr>
      <w:ind w:left="1416"/>
    </w:pPr>
  </w:style>
</w:styles>
</file>

<file path=word/webSettings.xml><?xml version="1.0" encoding="utf-8"?>
<w:webSettings xmlns:r="http://schemas.openxmlformats.org/officeDocument/2006/relationships" xmlns:w="http://schemas.openxmlformats.org/wordprocessingml/2006/main">
  <w:divs>
    <w:div w:id="73012649">
      <w:bodyDiv w:val="1"/>
      <w:marLeft w:val="0"/>
      <w:marRight w:val="0"/>
      <w:marTop w:val="0"/>
      <w:marBottom w:val="0"/>
      <w:divBdr>
        <w:top w:val="none" w:sz="0" w:space="0" w:color="auto"/>
        <w:left w:val="none" w:sz="0" w:space="0" w:color="auto"/>
        <w:bottom w:val="none" w:sz="0" w:space="0" w:color="auto"/>
        <w:right w:val="none" w:sz="0" w:space="0" w:color="auto"/>
      </w:divBdr>
    </w:div>
    <w:div w:id="156003155">
      <w:bodyDiv w:val="1"/>
      <w:marLeft w:val="0"/>
      <w:marRight w:val="0"/>
      <w:marTop w:val="0"/>
      <w:marBottom w:val="0"/>
      <w:divBdr>
        <w:top w:val="none" w:sz="0" w:space="0" w:color="auto"/>
        <w:left w:val="none" w:sz="0" w:space="0" w:color="auto"/>
        <w:bottom w:val="none" w:sz="0" w:space="0" w:color="auto"/>
        <w:right w:val="none" w:sz="0" w:space="0" w:color="auto"/>
      </w:divBdr>
    </w:div>
    <w:div w:id="185559691">
      <w:bodyDiv w:val="1"/>
      <w:marLeft w:val="0"/>
      <w:marRight w:val="0"/>
      <w:marTop w:val="0"/>
      <w:marBottom w:val="0"/>
      <w:divBdr>
        <w:top w:val="none" w:sz="0" w:space="0" w:color="auto"/>
        <w:left w:val="none" w:sz="0" w:space="0" w:color="auto"/>
        <w:bottom w:val="none" w:sz="0" w:space="0" w:color="auto"/>
        <w:right w:val="none" w:sz="0" w:space="0" w:color="auto"/>
      </w:divBdr>
    </w:div>
    <w:div w:id="202133216">
      <w:bodyDiv w:val="1"/>
      <w:marLeft w:val="0"/>
      <w:marRight w:val="0"/>
      <w:marTop w:val="0"/>
      <w:marBottom w:val="0"/>
      <w:divBdr>
        <w:top w:val="none" w:sz="0" w:space="0" w:color="auto"/>
        <w:left w:val="none" w:sz="0" w:space="0" w:color="auto"/>
        <w:bottom w:val="none" w:sz="0" w:space="0" w:color="auto"/>
        <w:right w:val="none" w:sz="0" w:space="0" w:color="auto"/>
      </w:divBdr>
    </w:div>
    <w:div w:id="229116863">
      <w:bodyDiv w:val="1"/>
      <w:marLeft w:val="0"/>
      <w:marRight w:val="0"/>
      <w:marTop w:val="0"/>
      <w:marBottom w:val="0"/>
      <w:divBdr>
        <w:top w:val="none" w:sz="0" w:space="0" w:color="auto"/>
        <w:left w:val="none" w:sz="0" w:space="0" w:color="auto"/>
        <w:bottom w:val="none" w:sz="0" w:space="0" w:color="auto"/>
        <w:right w:val="none" w:sz="0" w:space="0" w:color="auto"/>
      </w:divBdr>
    </w:div>
    <w:div w:id="263728275">
      <w:bodyDiv w:val="1"/>
      <w:marLeft w:val="0"/>
      <w:marRight w:val="0"/>
      <w:marTop w:val="0"/>
      <w:marBottom w:val="0"/>
      <w:divBdr>
        <w:top w:val="none" w:sz="0" w:space="0" w:color="auto"/>
        <w:left w:val="none" w:sz="0" w:space="0" w:color="auto"/>
        <w:bottom w:val="none" w:sz="0" w:space="0" w:color="auto"/>
        <w:right w:val="none" w:sz="0" w:space="0" w:color="auto"/>
      </w:divBdr>
    </w:div>
    <w:div w:id="310791081">
      <w:bodyDiv w:val="1"/>
      <w:marLeft w:val="0"/>
      <w:marRight w:val="0"/>
      <w:marTop w:val="0"/>
      <w:marBottom w:val="0"/>
      <w:divBdr>
        <w:top w:val="none" w:sz="0" w:space="0" w:color="auto"/>
        <w:left w:val="none" w:sz="0" w:space="0" w:color="auto"/>
        <w:bottom w:val="none" w:sz="0" w:space="0" w:color="auto"/>
        <w:right w:val="none" w:sz="0" w:space="0" w:color="auto"/>
      </w:divBdr>
    </w:div>
    <w:div w:id="334502802">
      <w:bodyDiv w:val="1"/>
      <w:marLeft w:val="0"/>
      <w:marRight w:val="0"/>
      <w:marTop w:val="0"/>
      <w:marBottom w:val="0"/>
      <w:divBdr>
        <w:top w:val="none" w:sz="0" w:space="0" w:color="auto"/>
        <w:left w:val="none" w:sz="0" w:space="0" w:color="auto"/>
        <w:bottom w:val="none" w:sz="0" w:space="0" w:color="auto"/>
        <w:right w:val="none" w:sz="0" w:space="0" w:color="auto"/>
      </w:divBdr>
    </w:div>
    <w:div w:id="457257361">
      <w:bodyDiv w:val="1"/>
      <w:marLeft w:val="0"/>
      <w:marRight w:val="0"/>
      <w:marTop w:val="0"/>
      <w:marBottom w:val="0"/>
      <w:divBdr>
        <w:top w:val="none" w:sz="0" w:space="0" w:color="auto"/>
        <w:left w:val="none" w:sz="0" w:space="0" w:color="auto"/>
        <w:bottom w:val="none" w:sz="0" w:space="0" w:color="auto"/>
        <w:right w:val="none" w:sz="0" w:space="0" w:color="auto"/>
      </w:divBdr>
    </w:div>
    <w:div w:id="479271804">
      <w:bodyDiv w:val="1"/>
      <w:marLeft w:val="0"/>
      <w:marRight w:val="0"/>
      <w:marTop w:val="0"/>
      <w:marBottom w:val="0"/>
      <w:divBdr>
        <w:top w:val="none" w:sz="0" w:space="0" w:color="auto"/>
        <w:left w:val="none" w:sz="0" w:space="0" w:color="auto"/>
        <w:bottom w:val="none" w:sz="0" w:space="0" w:color="auto"/>
        <w:right w:val="none" w:sz="0" w:space="0" w:color="auto"/>
      </w:divBdr>
    </w:div>
    <w:div w:id="531768047">
      <w:bodyDiv w:val="1"/>
      <w:marLeft w:val="0"/>
      <w:marRight w:val="0"/>
      <w:marTop w:val="0"/>
      <w:marBottom w:val="0"/>
      <w:divBdr>
        <w:top w:val="none" w:sz="0" w:space="0" w:color="auto"/>
        <w:left w:val="none" w:sz="0" w:space="0" w:color="auto"/>
        <w:bottom w:val="none" w:sz="0" w:space="0" w:color="auto"/>
        <w:right w:val="none" w:sz="0" w:space="0" w:color="auto"/>
      </w:divBdr>
    </w:div>
    <w:div w:id="556743858">
      <w:bodyDiv w:val="1"/>
      <w:marLeft w:val="0"/>
      <w:marRight w:val="0"/>
      <w:marTop w:val="0"/>
      <w:marBottom w:val="0"/>
      <w:divBdr>
        <w:top w:val="none" w:sz="0" w:space="0" w:color="auto"/>
        <w:left w:val="none" w:sz="0" w:space="0" w:color="auto"/>
        <w:bottom w:val="none" w:sz="0" w:space="0" w:color="auto"/>
        <w:right w:val="none" w:sz="0" w:space="0" w:color="auto"/>
      </w:divBdr>
    </w:div>
    <w:div w:id="598174108">
      <w:bodyDiv w:val="1"/>
      <w:marLeft w:val="0"/>
      <w:marRight w:val="0"/>
      <w:marTop w:val="0"/>
      <w:marBottom w:val="0"/>
      <w:divBdr>
        <w:top w:val="none" w:sz="0" w:space="0" w:color="auto"/>
        <w:left w:val="none" w:sz="0" w:space="0" w:color="auto"/>
        <w:bottom w:val="none" w:sz="0" w:space="0" w:color="auto"/>
        <w:right w:val="none" w:sz="0" w:space="0" w:color="auto"/>
      </w:divBdr>
    </w:div>
    <w:div w:id="635918912">
      <w:bodyDiv w:val="1"/>
      <w:marLeft w:val="0"/>
      <w:marRight w:val="0"/>
      <w:marTop w:val="0"/>
      <w:marBottom w:val="0"/>
      <w:divBdr>
        <w:top w:val="none" w:sz="0" w:space="0" w:color="auto"/>
        <w:left w:val="none" w:sz="0" w:space="0" w:color="auto"/>
        <w:bottom w:val="none" w:sz="0" w:space="0" w:color="auto"/>
        <w:right w:val="none" w:sz="0" w:space="0" w:color="auto"/>
      </w:divBdr>
    </w:div>
    <w:div w:id="651835189">
      <w:bodyDiv w:val="1"/>
      <w:marLeft w:val="0"/>
      <w:marRight w:val="0"/>
      <w:marTop w:val="0"/>
      <w:marBottom w:val="0"/>
      <w:divBdr>
        <w:top w:val="none" w:sz="0" w:space="0" w:color="auto"/>
        <w:left w:val="none" w:sz="0" w:space="0" w:color="auto"/>
        <w:bottom w:val="none" w:sz="0" w:space="0" w:color="auto"/>
        <w:right w:val="none" w:sz="0" w:space="0" w:color="auto"/>
      </w:divBdr>
    </w:div>
    <w:div w:id="697195178">
      <w:bodyDiv w:val="1"/>
      <w:marLeft w:val="0"/>
      <w:marRight w:val="0"/>
      <w:marTop w:val="0"/>
      <w:marBottom w:val="0"/>
      <w:divBdr>
        <w:top w:val="none" w:sz="0" w:space="0" w:color="auto"/>
        <w:left w:val="none" w:sz="0" w:space="0" w:color="auto"/>
        <w:bottom w:val="none" w:sz="0" w:space="0" w:color="auto"/>
        <w:right w:val="none" w:sz="0" w:space="0" w:color="auto"/>
      </w:divBdr>
    </w:div>
    <w:div w:id="735512729">
      <w:bodyDiv w:val="1"/>
      <w:marLeft w:val="0"/>
      <w:marRight w:val="0"/>
      <w:marTop w:val="0"/>
      <w:marBottom w:val="0"/>
      <w:divBdr>
        <w:top w:val="none" w:sz="0" w:space="0" w:color="auto"/>
        <w:left w:val="none" w:sz="0" w:space="0" w:color="auto"/>
        <w:bottom w:val="none" w:sz="0" w:space="0" w:color="auto"/>
        <w:right w:val="none" w:sz="0" w:space="0" w:color="auto"/>
      </w:divBdr>
    </w:div>
    <w:div w:id="776561556">
      <w:bodyDiv w:val="1"/>
      <w:marLeft w:val="0"/>
      <w:marRight w:val="0"/>
      <w:marTop w:val="0"/>
      <w:marBottom w:val="0"/>
      <w:divBdr>
        <w:top w:val="none" w:sz="0" w:space="0" w:color="auto"/>
        <w:left w:val="none" w:sz="0" w:space="0" w:color="auto"/>
        <w:bottom w:val="none" w:sz="0" w:space="0" w:color="auto"/>
        <w:right w:val="none" w:sz="0" w:space="0" w:color="auto"/>
      </w:divBdr>
    </w:div>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38954261">
      <w:bodyDiv w:val="1"/>
      <w:marLeft w:val="0"/>
      <w:marRight w:val="0"/>
      <w:marTop w:val="0"/>
      <w:marBottom w:val="0"/>
      <w:divBdr>
        <w:top w:val="none" w:sz="0" w:space="0" w:color="auto"/>
        <w:left w:val="none" w:sz="0" w:space="0" w:color="auto"/>
        <w:bottom w:val="none" w:sz="0" w:space="0" w:color="auto"/>
        <w:right w:val="none" w:sz="0" w:space="0" w:color="auto"/>
      </w:divBdr>
    </w:div>
    <w:div w:id="993265445">
      <w:bodyDiv w:val="1"/>
      <w:marLeft w:val="0"/>
      <w:marRight w:val="0"/>
      <w:marTop w:val="0"/>
      <w:marBottom w:val="0"/>
      <w:divBdr>
        <w:top w:val="none" w:sz="0" w:space="0" w:color="auto"/>
        <w:left w:val="none" w:sz="0" w:space="0" w:color="auto"/>
        <w:bottom w:val="none" w:sz="0" w:space="0" w:color="auto"/>
        <w:right w:val="none" w:sz="0" w:space="0" w:color="auto"/>
      </w:divBdr>
    </w:div>
    <w:div w:id="1055931149">
      <w:bodyDiv w:val="1"/>
      <w:marLeft w:val="0"/>
      <w:marRight w:val="0"/>
      <w:marTop w:val="0"/>
      <w:marBottom w:val="0"/>
      <w:divBdr>
        <w:top w:val="none" w:sz="0" w:space="0" w:color="auto"/>
        <w:left w:val="none" w:sz="0" w:space="0" w:color="auto"/>
        <w:bottom w:val="none" w:sz="0" w:space="0" w:color="auto"/>
        <w:right w:val="none" w:sz="0" w:space="0" w:color="auto"/>
      </w:divBdr>
      <w:divsChild>
        <w:div w:id="852841621">
          <w:marLeft w:val="0"/>
          <w:marRight w:val="0"/>
          <w:marTop w:val="0"/>
          <w:marBottom w:val="0"/>
          <w:divBdr>
            <w:top w:val="none" w:sz="0" w:space="0" w:color="auto"/>
            <w:left w:val="none" w:sz="0" w:space="0" w:color="auto"/>
            <w:bottom w:val="none" w:sz="0" w:space="0" w:color="auto"/>
            <w:right w:val="none" w:sz="0" w:space="0" w:color="auto"/>
          </w:divBdr>
          <w:divsChild>
            <w:div w:id="674454509">
              <w:marLeft w:val="0"/>
              <w:marRight w:val="0"/>
              <w:marTop w:val="0"/>
              <w:marBottom w:val="0"/>
              <w:divBdr>
                <w:top w:val="none" w:sz="0" w:space="0" w:color="auto"/>
                <w:left w:val="none" w:sz="0" w:space="0" w:color="auto"/>
                <w:bottom w:val="none" w:sz="0" w:space="0" w:color="auto"/>
                <w:right w:val="none" w:sz="0" w:space="0" w:color="auto"/>
              </w:divBdr>
            </w:div>
          </w:divsChild>
        </w:div>
        <w:div w:id="107821649">
          <w:marLeft w:val="0"/>
          <w:marRight w:val="0"/>
          <w:marTop w:val="0"/>
          <w:marBottom w:val="0"/>
          <w:divBdr>
            <w:top w:val="none" w:sz="0" w:space="0" w:color="auto"/>
            <w:left w:val="none" w:sz="0" w:space="0" w:color="auto"/>
            <w:bottom w:val="none" w:sz="0" w:space="0" w:color="auto"/>
            <w:right w:val="none" w:sz="0" w:space="0" w:color="auto"/>
          </w:divBdr>
          <w:divsChild>
            <w:div w:id="37752022">
              <w:marLeft w:val="0"/>
              <w:marRight w:val="0"/>
              <w:marTop w:val="0"/>
              <w:marBottom w:val="0"/>
              <w:divBdr>
                <w:top w:val="none" w:sz="0" w:space="0" w:color="auto"/>
                <w:left w:val="none" w:sz="0" w:space="0" w:color="auto"/>
                <w:bottom w:val="none" w:sz="0" w:space="0" w:color="auto"/>
                <w:right w:val="none" w:sz="0" w:space="0" w:color="auto"/>
              </w:divBdr>
            </w:div>
            <w:div w:id="72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7250">
      <w:bodyDiv w:val="1"/>
      <w:marLeft w:val="0"/>
      <w:marRight w:val="0"/>
      <w:marTop w:val="0"/>
      <w:marBottom w:val="0"/>
      <w:divBdr>
        <w:top w:val="none" w:sz="0" w:space="0" w:color="auto"/>
        <w:left w:val="none" w:sz="0" w:space="0" w:color="auto"/>
        <w:bottom w:val="none" w:sz="0" w:space="0" w:color="auto"/>
        <w:right w:val="none" w:sz="0" w:space="0" w:color="auto"/>
      </w:divBdr>
    </w:div>
    <w:div w:id="1230000931">
      <w:bodyDiv w:val="1"/>
      <w:marLeft w:val="0"/>
      <w:marRight w:val="0"/>
      <w:marTop w:val="0"/>
      <w:marBottom w:val="0"/>
      <w:divBdr>
        <w:top w:val="none" w:sz="0" w:space="0" w:color="auto"/>
        <w:left w:val="none" w:sz="0" w:space="0" w:color="auto"/>
        <w:bottom w:val="none" w:sz="0" w:space="0" w:color="auto"/>
        <w:right w:val="none" w:sz="0" w:space="0" w:color="auto"/>
      </w:divBdr>
    </w:div>
    <w:div w:id="1233151817">
      <w:bodyDiv w:val="1"/>
      <w:marLeft w:val="0"/>
      <w:marRight w:val="0"/>
      <w:marTop w:val="0"/>
      <w:marBottom w:val="0"/>
      <w:divBdr>
        <w:top w:val="none" w:sz="0" w:space="0" w:color="auto"/>
        <w:left w:val="none" w:sz="0" w:space="0" w:color="auto"/>
        <w:bottom w:val="none" w:sz="0" w:space="0" w:color="auto"/>
        <w:right w:val="none" w:sz="0" w:space="0" w:color="auto"/>
      </w:divBdr>
    </w:div>
    <w:div w:id="1252003247">
      <w:bodyDiv w:val="1"/>
      <w:marLeft w:val="0"/>
      <w:marRight w:val="0"/>
      <w:marTop w:val="0"/>
      <w:marBottom w:val="0"/>
      <w:divBdr>
        <w:top w:val="none" w:sz="0" w:space="0" w:color="auto"/>
        <w:left w:val="none" w:sz="0" w:space="0" w:color="auto"/>
        <w:bottom w:val="none" w:sz="0" w:space="0" w:color="auto"/>
        <w:right w:val="none" w:sz="0" w:space="0" w:color="auto"/>
      </w:divBdr>
    </w:div>
    <w:div w:id="1298494412">
      <w:bodyDiv w:val="1"/>
      <w:marLeft w:val="0"/>
      <w:marRight w:val="0"/>
      <w:marTop w:val="0"/>
      <w:marBottom w:val="0"/>
      <w:divBdr>
        <w:top w:val="none" w:sz="0" w:space="0" w:color="auto"/>
        <w:left w:val="none" w:sz="0" w:space="0" w:color="auto"/>
        <w:bottom w:val="none" w:sz="0" w:space="0" w:color="auto"/>
        <w:right w:val="none" w:sz="0" w:space="0" w:color="auto"/>
      </w:divBdr>
      <w:divsChild>
        <w:div w:id="89280413">
          <w:marLeft w:val="0"/>
          <w:marRight w:val="0"/>
          <w:marTop w:val="0"/>
          <w:marBottom w:val="0"/>
          <w:divBdr>
            <w:top w:val="none" w:sz="0" w:space="0" w:color="auto"/>
            <w:left w:val="none" w:sz="0" w:space="0" w:color="auto"/>
            <w:bottom w:val="none" w:sz="0" w:space="0" w:color="auto"/>
            <w:right w:val="none" w:sz="0" w:space="0" w:color="auto"/>
          </w:divBdr>
        </w:div>
      </w:divsChild>
    </w:div>
    <w:div w:id="1319067102">
      <w:bodyDiv w:val="1"/>
      <w:marLeft w:val="0"/>
      <w:marRight w:val="0"/>
      <w:marTop w:val="0"/>
      <w:marBottom w:val="0"/>
      <w:divBdr>
        <w:top w:val="none" w:sz="0" w:space="0" w:color="auto"/>
        <w:left w:val="none" w:sz="0" w:space="0" w:color="auto"/>
        <w:bottom w:val="none" w:sz="0" w:space="0" w:color="auto"/>
        <w:right w:val="none" w:sz="0" w:space="0" w:color="auto"/>
      </w:divBdr>
      <w:divsChild>
        <w:div w:id="321666248">
          <w:marLeft w:val="0"/>
          <w:marRight w:val="0"/>
          <w:marTop w:val="0"/>
          <w:marBottom w:val="0"/>
          <w:divBdr>
            <w:top w:val="none" w:sz="0" w:space="0" w:color="auto"/>
            <w:left w:val="none" w:sz="0" w:space="0" w:color="auto"/>
            <w:bottom w:val="none" w:sz="0" w:space="0" w:color="auto"/>
            <w:right w:val="none" w:sz="0" w:space="0" w:color="auto"/>
          </w:divBdr>
        </w:div>
      </w:divsChild>
    </w:div>
    <w:div w:id="1377581279">
      <w:bodyDiv w:val="1"/>
      <w:marLeft w:val="0"/>
      <w:marRight w:val="0"/>
      <w:marTop w:val="0"/>
      <w:marBottom w:val="0"/>
      <w:divBdr>
        <w:top w:val="none" w:sz="0" w:space="0" w:color="auto"/>
        <w:left w:val="none" w:sz="0" w:space="0" w:color="auto"/>
        <w:bottom w:val="none" w:sz="0" w:space="0" w:color="auto"/>
        <w:right w:val="none" w:sz="0" w:space="0" w:color="auto"/>
      </w:divBdr>
    </w:div>
    <w:div w:id="1402943781">
      <w:bodyDiv w:val="1"/>
      <w:marLeft w:val="0"/>
      <w:marRight w:val="0"/>
      <w:marTop w:val="0"/>
      <w:marBottom w:val="0"/>
      <w:divBdr>
        <w:top w:val="none" w:sz="0" w:space="0" w:color="auto"/>
        <w:left w:val="none" w:sz="0" w:space="0" w:color="auto"/>
        <w:bottom w:val="none" w:sz="0" w:space="0" w:color="auto"/>
        <w:right w:val="none" w:sz="0" w:space="0" w:color="auto"/>
      </w:divBdr>
    </w:div>
    <w:div w:id="1526864024">
      <w:bodyDiv w:val="1"/>
      <w:marLeft w:val="0"/>
      <w:marRight w:val="0"/>
      <w:marTop w:val="0"/>
      <w:marBottom w:val="0"/>
      <w:divBdr>
        <w:top w:val="none" w:sz="0" w:space="0" w:color="auto"/>
        <w:left w:val="none" w:sz="0" w:space="0" w:color="auto"/>
        <w:bottom w:val="none" w:sz="0" w:space="0" w:color="auto"/>
        <w:right w:val="none" w:sz="0" w:space="0" w:color="auto"/>
      </w:divBdr>
    </w:div>
    <w:div w:id="1552886541">
      <w:bodyDiv w:val="1"/>
      <w:marLeft w:val="0"/>
      <w:marRight w:val="0"/>
      <w:marTop w:val="0"/>
      <w:marBottom w:val="0"/>
      <w:divBdr>
        <w:top w:val="none" w:sz="0" w:space="0" w:color="auto"/>
        <w:left w:val="none" w:sz="0" w:space="0" w:color="auto"/>
        <w:bottom w:val="none" w:sz="0" w:space="0" w:color="auto"/>
        <w:right w:val="none" w:sz="0" w:space="0" w:color="auto"/>
      </w:divBdr>
    </w:div>
    <w:div w:id="1555964794">
      <w:bodyDiv w:val="1"/>
      <w:marLeft w:val="0"/>
      <w:marRight w:val="0"/>
      <w:marTop w:val="0"/>
      <w:marBottom w:val="0"/>
      <w:divBdr>
        <w:top w:val="none" w:sz="0" w:space="0" w:color="auto"/>
        <w:left w:val="none" w:sz="0" w:space="0" w:color="auto"/>
        <w:bottom w:val="none" w:sz="0" w:space="0" w:color="auto"/>
        <w:right w:val="none" w:sz="0" w:space="0" w:color="auto"/>
      </w:divBdr>
    </w:div>
    <w:div w:id="1583489268">
      <w:bodyDiv w:val="1"/>
      <w:marLeft w:val="0"/>
      <w:marRight w:val="0"/>
      <w:marTop w:val="0"/>
      <w:marBottom w:val="0"/>
      <w:divBdr>
        <w:top w:val="none" w:sz="0" w:space="0" w:color="auto"/>
        <w:left w:val="none" w:sz="0" w:space="0" w:color="auto"/>
        <w:bottom w:val="none" w:sz="0" w:space="0" w:color="auto"/>
        <w:right w:val="none" w:sz="0" w:space="0" w:color="auto"/>
      </w:divBdr>
    </w:div>
    <w:div w:id="1586920634">
      <w:bodyDiv w:val="1"/>
      <w:marLeft w:val="0"/>
      <w:marRight w:val="0"/>
      <w:marTop w:val="0"/>
      <w:marBottom w:val="0"/>
      <w:divBdr>
        <w:top w:val="none" w:sz="0" w:space="0" w:color="auto"/>
        <w:left w:val="none" w:sz="0" w:space="0" w:color="auto"/>
        <w:bottom w:val="none" w:sz="0" w:space="0" w:color="auto"/>
        <w:right w:val="none" w:sz="0" w:space="0" w:color="auto"/>
      </w:divBdr>
    </w:div>
    <w:div w:id="1610971111">
      <w:bodyDiv w:val="1"/>
      <w:marLeft w:val="0"/>
      <w:marRight w:val="0"/>
      <w:marTop w:val="0"/>
      <w:marBottom w:val="0"/>
      <w:divBdr>
        <w:top w:val="none" w:sz="0" w:space="0" w:color="auto"/>
        <w:left w:val="none" w:sz="0" w:space="0" w:color="auto"/>
        <w:bottom w:val="none" w:sz="0" w:space="0" w:color="auto"/>
        <w:right w:val="none" w:sz="0" w:space="0" w:color="auto"/>
      </w:divBdr>
    </w:div>
    <w:div w:id="1621717564">
      <w:bodyDiv w:val="1"/>
      <w:marLeft w:val="0"/>
      <w:marRight w:val="0"/>
      <w:marTop w:val="0"/>
      <w:marBottom w:val="0"/>
      <w:divBdr>
        <w:top w:val="none" w:sz="0" w:space="0" w:color="auto"/>
        <w:left w:val="none" w:sz="0" w:space="0" w:color="auto"/>
        <w:bottom w:val="none" w:sz="0" w:space="0" w:color="auto"/>
        <w:right w:val="none" w:sz="0" w:space="0" w:color="auto"/>
      </w:divBdr>
    </w:div>
    <w:div w:id="1754668630">
      <w:bodyDiv w:val="1"/>
      <w:marLeft w:val="0"/>
      <w:marRight w:val="0"/>
      <w:marTop w:val="0"/>
      <w:marBottom w:val="0"/>
      <w:divBdr>
        <w:top w:val="none" w:sz="0" w:space="0" w:color="auto"/>
        <w:left w:val="none" w:sz="0" w:space="0" w:color="auto"/>
        <w:bottom w:val="none" w:sz="0" w:space="0" w:color="auto"/>
        <w:right w:val="none" w:sz="0" w:space="0" w:color="auto"/>
      </w:divBdr>
    </w:div>
    <w:div w:id="1853565525">
      <w:bodyDiv w:val="1"/>
      <w:marLeft w:val="0"/>
      <w:marRight w:val="0"/>
      <w:marTop w:val="0"/>
      <w:marBottom w:val="0"/>
      <w:divBdr>
        <w:top w:val="none" w:sz="0" w:space="0" w:color="auto"/>
        <w:left w:val="none" w:sz="0" w:space="0" w:color="auto"/>
        <w:bottom w:val="none" w:sz="0" w:space="0" w:color="auto"/>
        <w:right w:val="none" w:sz="0" w:space="0" w:color="auto"/>
      </w:divBdr>
    </w:div>
    <w:div w:id="1911428757">
      <w:bodyDiv w:val="1"/>
      <w:marLeft w:val="0"/>
      <w:marRight w:val="0"/>
      <w:marTop w:val="0"/>
      <w:marBottom w:val="0"/>
      <w:divBdr>
        <w:top w:val="none" w:sz="0" w:space="0" w:color="auto"/>
        <w:left w:val="none" w:sz="0" w:space="0" w:color="auto"/>
        <w:bottom w:val="none" w:sz="0" w:space="0" w:color="auto"/>
        <w:right w:val="none" w:sz="0" w:space="0" w:color="auto"/>
      </w:divBdr>
      <w:divsChild>
        <w:div w:id="880702328">
          <w:marLeft w:val="0"/>
          <w:marRight w:val="0"/>
          <w:marTop w:val="0"/>
          <w:marBottom w:val="0"/>
          <w:divBdr>
            <w:top w:val="none" w:sz="0" w:space="0" w:color="auto"/>
            <w:left w:val="none" w:sz="0" w:space="0" w:color="auto"/>
            <w:bottom w:val="none" w:sz="0" w:space="0" w:color="auto"/>
            <w:right w:val="none" w:sz="0" w:space="0" w:color="auto"/>
          </w:divBdr>
        </w:div>
      </w:divsChild>
    </w:div>
    <w:div w:id="1922790415">
      <w:bodyDiv w:val="1"/>
      <w:marLeft w:val="0"/>
      <w:marRight w:val="0"/>
      <w:marTop w:val="0"/>
      <w:marBottom w:val="0"/>
      <w:divBdr>
        <w:top w:val="none" w:sz="0" w:space="0" w:color="auto"/>
        <w:left w:val="none" w:sz="0" w:space="0" w:color="auto"/>
        <w:bottom w:val="none" w:sz="0" w:space="0" w:color="auto"/>
        <w:right w:val="none" w:sz="0" w:space="0" w:color="auto"/>
      </w:divBdr>
    </w:div>
    <w:div w:id="1929266558">
      <w:bodyDiv w:val="1"/>
      <w:marLeft w:val="0"/>
      <w:marRight w:val="0"/>
      <w:marTop w:val="0"/>
      <w:marBottom w:val="0"/>
      <w:divBdr>
        <w:top w:val="none" w:sz="0" w:space="0" w:color="auto"/>
        <w:left w:val="none" w:sz="0" w:space="0" w:color="auto"/>
        <w:bottom w:val="none" w:sz="0" w:space="0" w:color="auto"/>
        <w:right w:val="none" w:sz="0" w:space="0" w:color="auto"/>
      </w:divBdr>
    </w:div>
    <w:div w:id="1968463174">
      <w:bodyDiv w:val="1"/>
      <w:marLeft w:val="0"/>
      <w:marRight w:val="0"/>
      <w:marTop w:val="0"/>
      <w:marBottom w:val="0"/>
      <w:divBdr>
        <w:top w:val="none" w:sz="0" w:space="0" w:color="auto"/>
        <w:left w:val="none" w:sz="0" w:space="0" w:color="auto"/>
        <w:bottom w:val="none" w:sz="0" w:space="0" w:color="auto"/>
        <w:right w:val="none" w:sz="0" w:space="0" w:color="auto"/>
      </w:divBdr>
    </w:div>
    <w:div w:id="2060280966">
      <w:bodyDiv w:val="1"/>
      <w:marLeft w:val="0"/>
      <w:marRight w:val="0"/>
      <w:marTop w:val="0"/>
      <w:marBottom w:val="0"/>
      <w:divBdr>
        <w:top w:val="none" w:sz="0" w:space="0" w:color="auto"/>
        <w:left w:val="none" w:sz="0" w:space="0" w:color="auto"/>
        <w:bottom w:val="none" w:sz="0" w:space="0" w:color="auto"/>
        <w:right w:val="none" w:sz="0" w:space="0" w:color="auto"/>
      </w:divBdr>
    </w:div>
    <w:div w:id="2094622855">
      <w:bodyDiv w:val="1"/>
      <w:marLeft w:val="0"/>
      <w:marRight w:val="0"/>
      <w:marTop w:val="0"/>
      <w:marBottom w:val="0"/>
      <w:divBdr>
        <w:top w:val="none" w:sz="0" w:space="0" w:color="auto"/>
        <w:left w:val="none" w:sz="0" w:space="0" w:color="auto"/>
        <w:bottom w:val="none" w:sz="0" w:space="0" w:color="auto"/>
        <w:right w:val="none" w:sz="0" w:space="0" w:color="auto"/>
      </w:divBdr>
    </w:div>
    <w:div w:id="21424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iles.nar.cz/docs/josephine/sk/Skrateny_navod_ucastni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zaujemcauchadzac/registre-o-hospodarskych-subjektoch-vedene-uradom/informacie-k-zoznamu-hospodarskych-subjektov-2ff.html" TargetMode="External"/><Relationship Id="rId2" Type="http://schemas.openxmlformats.org/officeDocument/2006/relationships/numbering" Target="numbering.xml"/><Relationship Id="rId16" Type="http://schemas.openxmlformats.org/officeDocument/2006/relationships/hyperlink" Target="http://www.uvo.gov.sk/extdoc/1069/eticky_kodex_zaujemca_-_uchadz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beneova.ivana@suscch,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975A-ED37-4483-8224-2A0FDA4A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15155</Words>
  <Characters>86385</Characters>
  <Application>Microsoft Office Word</Application>
  <DocSecurity>0</DocSecurity>
  <Lines>719</Lines>
  <Paragraphs>202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Soláriková Martina</dc:creator>
  <cp:lastModifiedBy>beneova.ivana</cp:lastModifiedBy>
  <cp:revision>3</cp:revision>
  <cp:lastPrinted>2021-12-22T10:21:00Z</cp:lastPrinted>
  <dcterms:created xsi:type="dcterms:W3CDTF">2022-01-12T21:24:00Z</dcterms:created>
  <dcterms:modified xsi:type="dcterms:W3CDTF">2022-01-12T21:24:00Z</dcterms:modified>
</cp:coreProperties>
</file>