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13FD" w14:textId="2E40DB20" w:rsidR="004D0B7C" w:rsidRDefault="009E472F" w:rsidP="00F177A7">
      <w:pPr>
        <w:pStyle w:val="Nzov"/>
      </w:pPr>
      <w:r>
        <w:t>Upgrade i</w:t>
      </w:r>
      <w:r w:rsidR="00F177A7">
        <w:t>nformačn</w:t>
      </w:r>
      <w:r>
        <w:t>ého</w:t>
      </w:r>
      <w:r w:rsidR="00F177A7">
        <w:t>, komunikačn</w:t>
      </w:r>
      <w:r>
        <w:t>ého</w:t>
      </w:r>
      <w:r w:rsidR="00F177A7">
        <w:t xml:space="preserve"> a riadiac</w:t>
      </w:r>
      <w:r>
        <w:t>eho</w:t>
      </w:r>
      <w:r w:rsidR="00F177A7">
        <w:t xml:space="preserve"> systém</w:t>
      </w:r>
      <w:r>
        <w:t>u</w:t>
      </w:r>
      <w:r w:rsidR="00F177A7">
        <w:t xml:space="preserve"> – špecifikácia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322643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5A887D" w14:textId="1655894B" w:rsidR="006E0529" w:rsidRDefault="006E0529">
          <w:pPr>
            <w:pStyle w:val="Hlavikaobsahu"/>
          </w:pPr>
          <w:r>
            <w:t>Obsah</w:t>
          </w:r>
        </w:p>
        <w:p w14:paraId="4250643C" w14:textId="22A42F05" w:rsidR="00201990" w:rsidRDefault="006E052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99726" w:history="1">
            <w:r w:rsidR="00201990" w:rsidRPr="0027016D">
              <w:rPr>
                <w:rStyle w:val="Hypertextovprepojenie"/>
                <w:b/>
                <w:noProof/>
              </w:rPr>
              <w:t>1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Použité skratky, symboly, pojmy a významy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_Toc83899726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1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212217B3" w14:textId="4C9467AC" w:rsidR="00201990" w:rsidRDefault="0018777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3899727" w:history="1">
            <w:r w:rsidR="00201990" w:rsidRPr="0027016D">
              <w:rPr>
                <w:rStyle w:val="Hypertextovprepojenie"/>
                <w:b/>
                <w:noProof/>
              </w:rPr>
              <w:t>2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Predmet upgradu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_Toc83899727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2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33F3E447" w14:textId="3E57367B" w:rsidR="00201990" w:rsidRDefault="0018777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3899728" w:history="1">
            <w:r w:rsidR="00201990" w:rsidRPr="0027016D">
              <w:rPr>
                <w:rStyle w:val="Hypertextovprepojenie"/>
                <w:b/>
                <w:noProof/>
              </w:rPr>
              <w:t>3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Palubný počítač (OBC)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_Toc83899728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2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2E893EC0" w14:textId="36101C2F" w:rsidR="00201990" w:rsidRDefault="0018777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3899729" w:history="1">
            <w:r w:rsidR="00201990" w:rsidRPr="0027016D">
              <w:rPr>
                <w:rStyle w:val="Hypertextovprepojenie"/>
                <w:b/>
                <w:noProof/>
              </w:rPr>
              <w:t>4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Vonkajšie informačné panely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_Toc83899729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2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6239261D" w14:textId="2100EDC4" w:rsidR="00201990" w:rsidRDefault="0018777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3899730" w:history="1">
            <w:r w:rsidR="00201990" w:rsidRPr="0027016D">
              <w:rPr>
                <w:rStyle w:val="Hypertextovprepojenie"/>
                <w:b/>
                <w:noProof/>
              </w:rPr>
              <w:t>5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Vnútorné informačné panely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_Toc83899730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2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4578029F" w14:textId="290447E1" w:rsidR="00201990" w:rsidRDefault="0018777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3899731" w:history="1">
            <w:r w:rsidR="00201990" w:rsidRPr="0027016D">
              <w:rPr>
                <w:rStyle w:val="Hypertextovprepojenie"/>
                <w:b/>
                <w:noProof/>
              </w:rPr>
              <w:t>6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Spoločné požiadavky na ICCS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_Toc83899731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3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280970AB" w14:textId="356F6415" w:rsidR="00201990" w:rsidRDefault="0018777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3899732" w:history="1">
            <w:r w:rsidR="00201990" w:rsidRPr="0027016D">
              <w:rPr>
                <w:rStyle w:val="Hypertextovprepojenie"/>
                <w:b/>
                <w:noProof/>
              </w:rPr>
              <w:t>7</w:t>
            </w:r>
            <w:r w:rsidR="00201990">
              <w:rPr>
                <w:rFonts w:eastAsiaTheme="minorEastAsia"/>
                <w:noProof/>
                <w:lang w:eastAsia="sk-SK"/>
              </w:rPr>
              <w:tab/>
            </w:r>
            <w:r w:rsidR="00201990" w:rsidRPr="0027016D">
              <w:rPr>
                <w:rStyle w:val="Hypertextovprepojenie"/>
                <w:noProof/>
              </w:rPr>
              <w:t>Podporný softvér</w:t>
            </w:r>
            <w:r w:rsidR="00201990">
              <w:rPr>
                <w:noProof/>
                <w:webHidden/>
              </w:rPr>
              <w:tab/>
            </w:r>
            <w:r w:rsidR="00201990">
              <w:rPr>
                <w:noProof/>
                <w:webHidden/>
              </w:rPr>
              <w:fldChar w:fldCharType="begin"/>
            </w:r>
            <w:r w:rsidR="00201990">
              <w:rPr>
                <w:noProof/>
                <w:webHidden/>
              </w:rPr>
              <w:instrText xml:space="preserve"> PAGEREF _Toc83899732 \h </w:instrText>
            </w:r>
            <w:r w:rsidR="00201990">
              <w:rPr>
                <w:noProof/>
                <w:webHidden/>
              </w:rPr>
            </w:r>
            <w:r w:rsidR="00201990">
              <w:rPr>
                <w:noProof/>
                <w:webHidden/>
              </w:rPr>
              <w:fldChar w:fldCharType="separate"/>
            </w:r>
            <w:r w:rsidR="00D6158A">
              <w:rPr>
                <w:noProof/>
                <w:webHidden/>
              </w:rPr>
              <w:t>3</w:t>
            </w:r>
            <w:r w:rsidR="00201990">
              <w:rPr>
                <w:noProof/>
                <w:webHidden/>
              </w:rPr>
              <w:fldChar w:fldCharType="end"/>
            </w:r>
          </w:hyperlink>
        </w:p>
        <w:p w14:paraId="00330472" w14:textId="0D3420F9" w:rsidR="006E0529" w:rsidRDefault="006E0529">
          <w:r>
            <w:rPr>
              <w:b/>
              <w:bCs/>
            </w:rPr>
            <w:fldChar w:fldCharType="end"/>
          </w:r>
        </w:p>
      </w:sdtContent>
    </w:sdt>
    <w:p w14:paraId="3EF893C2" w14:textId="55C87A2F" w:rsidR="00F17173" w:rsidRPr="00DD0F10" w:rsidRDefault="00F17173" w:rsidP="00402806">
      <w:pPr>
        <w:pStyle w:val="Nadpis1"/>
      </w:pPr>
      <w:bookmarkStart w:id="0" w:name="_Toc73012261"/>
      <w:bookmarkStart w:id="1" w:name="_Toc73012370"/>
      <w:bookmarkStart w:id="2" w:name="_Toc83899726"/>
      <w:bookmarkEnd w:id="0"/>
      <w:bookmarkEnd w:id="1"/>
      <w:r w:rsidRPr="006E0529">
        <w:t>Použité skratky</w:t>
      </w:r>
      <w:r w:rsidR="00C619CD" w:rsidRPr="000F314A">
        <w:t>,</w:t>
      </w:r>
      <w:r w:rsidR="00645B43" w:rsidRPr="00DD0F10">
        <w:t xml:space="preserve"> symboly</w:t>
      </w:r>
      <w:r w:rsidR="00C619CD" w:rsidRPr="00DD0F10">
        <w:t>, pojmy a významy</w:t>
      </w:r>
      <w:bookmarkEnd w:id="2"/>
    </w:p>
    <w:p w14:paraId="5648D79E" w14:textId="77777777" w:rsidR="00FD3F12" w:rsidRDefault="00FD3F12" w:rsidP="00333056">
      <w:pPr>
        <w:pStyle w:val="Odsekzoznamu"/>
        <w:numPr>
          <w:ilvl w:val="1"/>
          <w:numId w:val="1"/>
        </w:numPr>
      </w:pPr>
      <w:r>
        <w:t>APC: automatické počítanie cestujúcich (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 </w:t>
      </w:r>
      <w:proofErr w:type="spellStart"/>
      <w:r>
        <w:t>counting</w:t>
      </w:r>
      <w:proofErr w:type="spellEnd"/>
      <w:r>
        <w:t>)</w:t>
      </w:r>
    </w:p>
    <w:p w14:paraId="5872DC50" w14:textId="77777777" w:rsidR="004521E0" w:rsidRDefault="004521E0" w:rsidP="004521E0">
      <w:pPr>
        <w:pStyle w:val="Odsekzoznamu"/>
        <w:numPr>
          <w:ilvl w:val="1"/>
          <w:numId w:val="1"/>
        </w:numPr>
      </w:pPr>
      <w:r>
        <w:t>DT: terminál vodiča (</w:t>
      </w:r>
      <w:proofErr w:type="spellStart"/>
      <w:r>
        <w:t>driver’s</w:t>
      </w:r>
      <w:proofErr w:type="spellEnd"/>
      <w:r>
        <w:t xml:space="preserve"> </w:t>
      </w:r>
      <w:proofErr w:type="spellStart"/>
      <w:r>
        <w:t>terminal</w:t>
      </w:r>
      <w:proofErr w:type="spellEnd"/>
      <w:r>
        <w:t>)</w:t>
      </w:r>
    </w:p>
    <w:p w14:paraId="59848EFE" w14:textId="77777777" w:rsidR="00FD3F12" w:rsidRDefault="00FD3F12" w:rsidP="00333056">
      <w:pPr>
        <w:pStyle w:val="Odsekzoznamu"/>
        <w:numPr>
          <w:ilvl w:val="1"/>
          <w:numId w:val="1"/>
        </w:numPr>
      </w:pPr>
      <w:r>
        <w:t>ICCS: informačný, komunikačný a riadiaci systém (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</w:t>
      </w:r>
    </w:p>
    <w:p w14:paraId="4D6E9551" w14:textId="77777777" w:rsidR="00FD3F12" w:rsidRDefault="00FD3F12" w:rsidP="00333056">
      <w:pPr>
        <w:pStyle w:val="Odsekzoznamu"/>
        <w:numPr>
          <w:ilvl w:val="1"/>
          <w:numId w:val="1"/>
        </w:numPr>
      </w:pPr>
      <w:r>
        <w:t>IDS BK: Integrovaný dopravný systém v Bratislavskom kraji</w:t>
      </w:r>
    </w:p>
    <w:p w14:paraId="46B00D8D" w14:textId="77777777" w:rsidR="00FD3F12" w:rsidRDefault="00FD3F12" w:rsidP="00F17173">
      <w:pPr>
        <w:pStyle w:val="Odsekzoznamu"/>
        <w:numPr>
          <w:ilvl w:val="1"/>
          <w:numId w:val="1"/>
        </w:numPr>
      </w:pPr>
      <w:r>
        <w:t>OBC: palubný počítač (on-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)</w:t>
      </w:r>
    </w:p>
    <w:p w14:paraId="6B04A6CC" w14:textId="37DA4CC7" w:rsidR="00FD3F12" w:rsidRDefault="00FD3F12" w:rsidP="00333056">
      <w:pPr>
        <w:pStyle w:val="Odsekzoznamu"/>
        <w:numPr>
          <w:ilvl w:val="1"/>
          <w:numId w:val="1"/>
        </w:numPr>
      </w:pPr>
      <w:r>
        <w:t>RDST: rádiostanica (</w:t>
      </w:r>
      <w:proofErr w:type="spellStart"/>
      <w:r>
        <w:t>radio</w:t>
      </w:r>
      <w:proofErr w:type="spellEnd"/>
      <w:r>
        <w:t>)</w:t>
      </w:r>
    </w:p>
    <w:p w14:paraId="4CC039D2" w14:textId="1835FEA8" w:rsidR="00852F11" w:rsidRDefault="00852F11" w:rsidP="00333056">
      <w:pPr>
        <w:pStyle w:val="Odsekzoznamu"/>
        <w:numPr>
          <w:ilvl w:val="1"/>
          <w:numId w:val="1"/>
        </w:numPr>
      </w:pPr>
      <w:r>
        <w:t>TPŠ IDS BK: T</w:t>
      </w:r>
      <w:r w:rsidRPr="00852F11">
        <w:t>echnické a prevádzkové štandardy IDS BK</w:t>
      </w:r>
      <w:r>
        <w:t xml:space="preserve"> v aktuálnom znení zverejnenom na </w:t>
      </w:r>
      <w:hyperlink r:id="rId8" w:history="1">
        <w:r w:rsidRPr="008E30B8">
          <w:rPr>
            <w:rStyle w:val="Hypertextovprepojenie"/>
          </w:rPr>
          <w:t>https://www.idsbk.sk/system/dokumenty/</w:t>
        </w:r>
      </w:hyperlink>
      <w:r w:rsidR="00B64FAA" w:rsidRPr="00B64FAA">
        <w:t xml:space="preserve"> </w:t>
      </w:r>
      <w:r w:rsidR="00B64FAA" w:rsidRPr="0098272C">
        <w:t>s rozšírením o prílohy „</w:t>
      </w:r>
      <w:proofErr w:type="spellStart"/>
      <w:r w:rsidR="00B64FAA" w:rsidRPr="0098272C">
        <w:t>Standardy</w:t>
      </w:r>
      <w:proofErr w:type="spellEnd"/>
      <w:r w:rsidR="00B64FAA" w:rsidRPr="0098272C">
        <w:t xml:space="preserve"> 2020_202011-Doplnok E.pdf“ a „</w:t>
      </w:r>
      <w:proofErr w:type="spellStart"/>
      <w:r w:rsidR="00B64FAA" w:rsidRPr="0098272C">
        <w:t>Standardy</w:t>
      </w:r>
      <w:proofErr w:type="spellEnd"/>
      <w:r w:rsidR="00B64FAA" w:rsidRPr="0098272C">
        <w:t xml:space="preserve"> 2020_202011-Doplnok E - Displeje_07d.pdf“, ktoré sú súčasťou tejto špecifikácie</w:t>
      </w:r>
    </w:p>
    <w:p w14:paraId="547A701C" w14:textId="38BAA192" w:rsidR="00270618" w:rsidRDefault="00270618" w:rsidP="00333056">
      <w:pPr>
        <w:pStyle w:val="Odsekzoznamu"/>
        <w:numPr>
          <w:ilvl w:val="1"/>
          <w:numId w:val="1"/>
        </w:numPr>
      </w:pPr>
      <w:r>
        <w:t>HH: hodina v dvojcifernom 24-hodinovom formáte</w:t>
      </w:r>
    </w:p>
    <w:p w14:paraId="4C557C6B" w14:textId="21E98ACC" w:rsidR="00270618" w:rsidRDefault="00270618" w:rsidP="00270618">
      <w:pPr>
        <w:pStyle w:val="Odsekzoznamu"/>
        <w:numPr>
          <w:ilvl w:val="1"/>
          <w:numId w:val="1"/>
        </w:numPr>
      </w:pPr>
      <w:r>
        <w:t>MM: minúta v dvojcifernom formáte</w:t>
      </w:r>
    </w:p>
    <w:p w14:paraId="7255D371" w14:textId="1D6560E7" w:rsidR="00270618" w:rsidRPr="00270618" w:rsidRDefault="00270618" w:rsidP="00852F11">
      <w:pPr>
        <w:pStyle w:val="Odsekzoznamu"/>
        <w:numPr>
          <w:ilvl w:val="1"/>
          <w:numId w:val="1"/>
        </w:numPr>
      </w:pPr>
      <w:r>
        <w:t>SS: sekunda v dvojcifernom formáte</w:t>
      </w:r>
    </w:p>
    <w:p w14:paraId="3EACE4E4" w14:textId="08D51A12" w:rsidR="00645B43" w:rsidRPr="00645B43" w:rsidRDefault="00645B43" w:rsidP="00852F11">
      <w:pPr>
        <w:pStyle w:val="Odsekzoznamu"/>
        <w:numPr>
          <w:ilvl w:val="1"/>
          <w:numId w:val="1"/>
        </w:numPr>
      </w:pPr>
      <w:r w:rsidRPr="00270618">
        <w:rPr>
          <w:rFonts w:cstheme="minorHAnsi"/>
        </w:rPr>
        <w:t>≥: rovné alebo väčšie</w:t>
      </w:r>
    </w:p>
    <w:p w14:paraId="632CAF2B" w14:textId="23CB2E7F" w:rsidR="00645B43" w:rsidRPr="00C619CD" w:rsidRDefault="00645B43" w:rsidP="00333056">
      <w:pPr>
        <w:pStyle w:val="Odsekzoznamu"/>
        <w:numPr>
          <w:ilvl w:val="1"/>
          <w:numId w:val="1"/>
        </w:numPr>
      </w:pPr>
      <w:r>
        <w:rPr>
          <w:rFonts w:cstheme="minorHAnsi"/>
        </w:rPr>
        <w:t>≤: rovné alebo menšie</w:t>
      </w:r>
    </w:p>
    <w:p w14:paraId="07043006" w14:textId="77777777" w:rsidR="00C619CD" w:rsidRDefault="00C619CD" w:rsidP="00C619CD">
      <w:pPr>
        <w:pStyle w:val="Odsekzoznamu"/>
        <w:numPr>
          <w:ilvl w:val="1"/>
          <w:numId w:val="1"/>
        </w:numPr>
      </w:pPr>
      <w:r>
        <w:t xml:space="preserve">cestovný poriadok: zoznam všetkých služieb, jázd, príchodov a odchodov, vrátane ich atribútov (linky, kurzy, ciele, zastávky, nástupištia zastávok – </w:t>
      </w:r>
      <w:proofErr w:type="spellStart"/>
      <w:r>
        <w:t>zastávkových</w:t>
      </w:r>
      <w:proofErr w:type="spellEnd"/>
      <w:r>
        <w:t xml:space="preserve"> stĺpikov, tarifné zóny, nácestné zastávky, konečné zastávky, zastávky na znamenie, inštrukcie pre hlásenie zastávok) a zoznam preddefinovaných trás liniek</w:t>
      </w:r>
    </w:p>
    <w:p w14:paraId="46B30C94" w14:textId="77777777" w:rsidR="00C619CD" w:rsidRDefault="00C619CD" w:rsidP="00C619CD">
      <w:pPr>
        <w:pStyle w:val="Odsekzoznamu"/>
        <w:numPr>
          <w:ilvl w:val="1"/>
          <w:numId w:val="1"/>
        </w:numPr>
      </w:pPr>
      <w:r>
        <w:t>verzia cestovného poriadku: cestovný poriadok platný od definovaného dátumu a času (</w:t>
      </w:r>
      <w:proofErr w:type="spellStart"/>
      <w:r>
        <w:t>timestamp</w:t>
      </w:r>
      <w:proofErr w:type="spellEnd"/>
      <w:r>
        <w:t>)</w:t>
      </w:r>
    </w:p>
    <w:p w14:paraId="5DF65EA8" w14:textId="77777777" w:rsidR="00C619CD" w:rsidRDefault="00C619CD" w:rsidP="00C619CD">
      <w:pPr>
        <w:pStyle w:val="Odsekzoznamu"/>
        <w:numPr>
          <w:ilvl w:val="1"/>
          <w:numId w:val="1"/>
        </w:numPr>
      </w:pPr>
      <w:r>
        <w:t>služba: číselný identifikátor v rozsahu 0 – 999999, ku ktorému sa viaže zoznam jázd vozidla, ktoré postupne vykonáva v chronologickom poradí</w:t>
      </w:r>
    </w:p>
    <w:p w14:paraId="4F9A4B84" w14:textId="77777777" w:rsidR="00C619CD" w:rsidRDefault="00C619CD" w:rsidP="00C619CD">
      <w:pPr>
        <w:pStyle w:val="Odsekzoznamu"/>
        <w:numPr>
          <w:ilvl w:val="1"/>
          <w:numId w:val="1"/>
        </w:numPr>
      </w:pPr>
      <w:r>
        <w:t>kurz: číselný identifikátor v rozsahu 0 – 99</w:t>
      </w:r>
    </w:p>
    <w:p w14:paraId="6D4FE3C9" w14:textId="13AB44C2" w:rsidR="00C619CD" w:rsidRDefault="00C619CD" w:rsidP="00C619CD">
      <w:pPr>
        <w:pStyle w:val="Odsekzoznamu"/>
        <w:numPr>
          <w:ilvl w:val="1"/>
          <w:numId w:val="1"/>
        </w:numPr>
      </w:pPr>
      <w:r>
        <w:t xml:space="preserve">jazda: zoznam chronologicky idúcich príchodov vozidla na jednotlivé zastávky a odchodov vozidla z jednotlivých zastávok </w:t>
      </w:r>
      <w:proofErr w:type="spellStart"/>
      <w:r>
        <w:t>zastávok</w:t>
      </w:r>
      <w:proofErr w:type="spellEnd"/>
      <w:r>
        <w:t xml:space="preserve"> v rámci jednej jazdy</w:t>
      </w:r>
    </w:p>
    <w:p w14:paraId="2CE2983F" w14:textId="46656D76" w:rsidR="00C619CD" w:rsidRDefault="00C619CD" w:rsidP="00C619CD">
      <w:pPr>
        <w:pStyle w:val="Odsekzoznamu"/>
        <w:numPr>
          <w:ilvl w:val="1"/>
          <w:numId w:val="1"/>
        </w:numPr>
      </w:pPr>
      <w:r>
        <w:t>trasa: zoznam za sebou idúcich zastávok a nástupíšť v jednom smere jazdy</w:t>
      </w:r>
      <w:r w:rsidR="00D778CA">
        <w:t xml:space="preserve"> linky</w:t>
      </w:r>
    </w:p>
    <w:p w14:paraId="0BF7770A" w14:textId="77777777" w:rsidR="00C619CD" w:rsidRDefault="00C619CD" w:rsidP="00C619CD">
      <w:pPr>
        <w:pStyle w:val="Odsekzoznamu"/>
        <w:numPr>
          <w:ilvl w:val="1"/>
          <w:numId w:val="1"/>
        </w:numPr>
      </w:pPr>
      <w:r>
        <w:lastRenderedPageBreak/>
        <w:t>číslo vodiča: číselný identifikátor vodiča v rozsahu 0 – 99999</w:t>
      </w:r>
    </w:p>
    <w:p w14:paraId="6E8AFBF8" w14:textId="77777777" w:rsidR="00C619CD" w:rsidRDefault="00C619CD" w:rsidP="00C619CD">
      <w:pPr>
        <w:pStyle w:val="Odsekzoznamu"/>
        <w:numPr>
          <w:ilvl w:val="1"/>
          <w:numId w:val="1"/>
        </w:numPr>
      </w:pPr>
      <w:r>
        <w:t>príchod a odchod: časový údaj zaokrúhlený na sekundy</w:t>
      </w:r>
    </w:p>
    <w:p w14:paraId="7207F213" w14:textId="07E15F65" w:rsidR="009E472F" w:rsidRDefault="009E472F" w:rsidP="009E472F">
      <w:pPr>
        <w:pStyle w:val="Nadpis1"/>
      </w:pPr>
      <w:bookmarkStart w:id="3" w:name="_Ref83889047"/>
      <w:bookmarkStart w:id="4" w:name="_Toc83899727"/>
      <w:r>
        <w:t>Predmet upgradu</w:t>
      </w:r>
      <w:bookmarkEnd w:id="3"/>
      <w:bookmarkEnd w:id="4"/>
    </w:p>
    <w:p w14:paraId="31F01302" w14:textId="6CE8CCED" w:rsidR="00A93602" w:rsidRDefault="00A93602" w:rsidP="009E472F">
      <w:pPr>
        <w:pStyle w:val="Odsekzoznamu"/>
        <w:numPr>
          <w:ilvl w:val="1"/>
          <w:numId w:val="1"/>
        </w:numPr>
      </w:pPr>
      <w:r>
        <w:t>Jednorazový upgrade hardvéru a softvéru:</w:t>
      </w:r>
    </w:p>
    <w:p w14:paraId="7E6A4FB2" w14:textId="5E6DB61B" w:rsidR="009E472F" w:rsidRDefault="00A93602" w:rsidP="00A93602">
      <w:pPr>
        <w:pStyle w:val="Odsekzoznamu"/>
        <w:numPr>
          <w:ilvl w:val="2"/>
          <w:numId w:val="1"/>
        </w:numPr>
      </w:pPr>
      <w:r>
        <w:t>Zoznam vozidiel</w:t>
      </w:r>
      <w:r w:rsidR="009E472F">
        <w:t>:</w:t>
      </w:r>
    </w:p>
    <w:p w14:paraId="0B1E8BE2" w14:textId="50483D73" w:rsidR="009E472F" w:rsidRDefault="009E472F" w:rsidP="00A93602">
      <w:pPr>
        <w:pStyle w:val="Odsekzoznamu"/>
        <w:numPr>
          <w:ilvl w:val="3"/>
          <w:numId w:val="1"/>
        </w:numPr>
      </w:pPr>
      <w:r>
        <w:t>električky evidenčných čísiel DPB 7401 – 7430 a 7501 – 7530 (spolu 60 vozidiel)</w:t>
      </w:r>
    </w:p>
    <w:p w14:paraId="50BC2519" w14:textId="3144EAB4" w:rsidR="009E472F" w:rsidRDefault="009E472F" w:rsidP="00A93602">
      <w:pPr>
        <w:pStyle w:val="Odsekzoznamu"/>
        <w:numPr>
          <w:ilvl w:val="3"/>
          <w:numId w:val="1"/>
        </w:numPr>
      </w:pPr>
      <w:r>
        <w:t>trolejbusy evidenčných čísiel DPB 6001 – 6035, 6101 – 6115 a 6801 - 6870 (spolu 120 vozidiel)</w:t>
      </w:r>
    </w:p>
    <w:p w14:paraId="6C15605C" w14:textId="3B380668" w:rsidR="009E472F" w:rsidRDefault="009E472F" w:rsidP="00A93602">
      <w:pPr>
        <w:pStyle w:val="Odsekzoznamu"/>
        <w:numPr>
          <w:ilvl w:val="3"/>
          <w:numId w:val="1"/>
        </w:numPr>
      </w:pPr>
      <w:r>
        <w:t xml:space="preserve">autobusy evidenčných čísiel DPB </w:t>
      </w:r>
      <w:r w:rsidR="004F1DCC">
        <w:t>1021 – 1030, 1041 – 1070, 1860 – 1868, 1911 – 1916,</w:t>
      </w:r>
      <w:r w:rsidR="00E0395C">
        <w:t xml:space="preserve"> 2001 – 2010, 2031 – 2048,</w:t>
      </w:r>
      <w:r w:rsidR="004F1DCC">
        <w:t xml:space="preserve"> 2213 – 22</w:t>
      </w:r>
      <w:r w:rsidR="00D61EE2">
        <w:t xml:space="preserve">51, 2401 – 2424, 3001 – 3016, 3901 – 3902, </w:t>
      </w:r>
      <w:r w:rsidR="00E0395C">
        <w:t>4041 – 4050,</w:t>
      </w:r>
      <w:r w:rsidR="0071571B">
        <w:t xml:space="preserve"> 4241 – 4270, </w:t>
      </w:r>
      <w:r w:rsidR="00E0395C">
        <w:t xml:space="preserve"> </w:t>
      </w:r>
      <w:r w:rsidR="009671DF">
        <w:t>4271 - 4274</w:t>
      </w:r>
      <w:r>
        <w:t xml:space="preserve"> (spolu </w:t>
      </w:r>
      <w:r w:rsidR="0071571B">
        <w:t xml:space="preserve">208 </w:t>
      </w:r>
      <w:r>
        <w:t>vozidiel)</w:t>
      </w:r>
    </w:p>
    <w:p w14:paraId="62CC9F93" w14:textId="77777777" w:rsidR="00A93602" w:rsidRDefault="00A93602" w:rsidP="00A93602">
      <w:pPr>
        <w:pStyle w:val="Odsekzoznamu"/>
        <w:numPr>
          <w:ilvl w:val="2"/>
          <w:numId w:val="1"/>
        </w:numPr>
      </w:pPr>
      <w:r>
        <w:t>Zariadenia vo vozidlách:</w:t>
      </w:r>
    </w:p>
    <w:p w14:paraId="5C05B870" w14:textId="4A12F6A0" w:rsidR="00A93602" w:rsidRDefault="00A93602" w:rsidP="00A93602">
      <w:pPr>
        <w:pStyle w:val="Odsekzoznamu"/>
        <w:numPr>
          <w:ilvl w:val="3"/>
          <w:numId w:val="1"/>
        </w:numPr>
      </w:pPr>
      <w:r>
        <w:t>OBC/DT BUSE BS300</w:t>
      </w:r>
      <w:r w:rsidR="005C6A2E">
        <w:t xml:space="preserve"> a BS 301</w:t>
      </w:r>
    </w:p>
    <w:p w14:paraId="6E0A9874" w14:textId="5119A3BF" w:rsidR="00A93602" w:rsidRDefault="00A93602" w:rsidP="00A93602">
      <w:pPr>
        <w:pStyle w:val="Odsekzoznamu"/>
        <w:numPr>
          <w:ilvl w:val="3"/>
          <w:numId w:val="1"/>
        </w:numPr>
      </w:pPr>
      <w:r>
        <w:t>Vnútorné LCD displeje BUSE BS370</w:t>
      </w:r>
    </w:p>
    <w:p w14:paraId="0E002519" w14:textId="3EADAE25" w:rsidR="00A93602" w:rsidRDefault="00A93602" w:rsidP="00A93602">
      <w:pPr>
        <w:pStyle w:val="Odsekzoznamu"/>
        <w:numPr>
          <w:ilvl w:val="3"/>
          <w:numId w:val="1"/>
        </w:numPr>
      </w:pPr>
      <w:r>
        <w:t>Vonkajšie DOT-LED displeje BUSE BS</w:t>
      </w:r>
      <w:r w:rsidR="005C6A2E">
        <w:t>210, BS 310</w:t>
      </w:r>
      <w:r>
        <w:t xml:space="preserve"> (predný, bočné vľavo/vpravo, zadný)</w:t>
      </w:r>
    </w:p>
    <w:p w14:paraId="42C8F1C2" w14:textId="2A20F3D4" w:rsidR="00A93602" w:rsidRDefault="002507AD" w:rsidP="00A93602">
      <w:pPr>
        <w:pStyle w:val="Odsekzoznamu"/>
        <w:numPr>
          <w:ilvl w:val="1"/>
          <w:numId w:val="1"/>
        </w:numPr>
      </w:pPr>
      <w:r>
        <w:t>Nepretržité</w:t>
      </w:r>
      <w:r w:rsidR="003F3C4E">
        <w:t xml:space="preserve"> technické zabezpečenie požadovanej funkcionality:</w:t>
      </w:r>
    </w:p>
    <w:p w14:paraId="54638308" w14:textId="34E75F9B" w:rsidR="003F3C4E" w:rsidRDefault="003F3C4E" w:rsidP="007A746C">
      <w:pPr>
        <w:pStyle w:val="Odsekzoznamu"/>
        <w:numPr>
          <w:ilvl w:val="2"/>
          <w:numId w:val="1"/>
        </w:numPr>
      </w:pPr>
      <w:r>
        <w:t>V</w:t>
      </w:r>
      <w:r w:rsidR="002507AD">
        <w:t>šetky v</w:t>
      </w:r>
      <w:r>
        <w:t xml:space="preserve">ozidlá </w:t>
      </w:r>
      <w:r w:rsidR="002507AD">
        <w:t xml:space="preserve">DPB </w:t>
      </w:r>
      <w:r>
        <w:t xml:space="preserve">vybavené </w:t>
      </w:r>
      <w:r w:rsidR="00201990">
        <w:t>OBC</w:t>
      </w:r>
      <w:r>
        <w:t xml:space="preserve"> BUSE BS300</w:t>
      </w:r>
      <w:r w:rsidR="005C6A2E">
        <w:t xml:space="preserve"> a BS 301</w:t>
      </w:r>
      <w:r w:rsidR="002507AD">
        <w:t xml:space="preserve"> alebo budúcimi modelmi</w:t>
      </w:r>
      <w:r w:rsidR="00201990">
        <w:t xml:space="preserve"> OBC BUSE</w:t>
      </w:r>
      <w:r>
        <w:t>, a to až do počtu 1000 vozidiel.</w:t>
      </w:r>
    </w:p>
    <w:p w14:paraId="66427F70" w14:textId="1508DFE4" w:rsidR="00201990" w:rsidRDefault="003F3C4E" w:rsidP="007A746C">
      <w:pPr>
        <w:pStyle w:val="Odsekzoznamu"/>
        <w:numPr>
          <w:ilvl w:val="2"/>
          <w:numId w:val="1"/>
        </w:numPr>
      </w:pPr>
      <w:r>
        <w:t xml:space="preserve">Požadovaná funkcionalita </w:t>
      </w:r>
      <w:r w:rsidR="00201990">
        <w:t xml:space="preserve">zariadení ICCS a podporného softvéru </w:t>
      </w:r>
      <w:r>
        <w:t>je podrobne uvedená v nasledujúcich častiach tohto dokumentu</w:t>
      </w:r>
      <w:r w:rsidR="00201990">
        <w:t>.</w:t>
      </w:r>
    </w:p>
    <w:p w14:paraId="620A6E2A" w14:textId="5B47A3FE" w:rsidR="003F3C4E" w:rsidRDefault="003F3C4E" w:rsidP="007A746C">
      <w:pPr>
        <w:pStyle w:val="Odsekzoznamu"/>
        <w:numPr>
          <w:ilvl w:val="2"/>
          <w:numId w:val="1"/>
        </w:numPr>
      </w:pPr>
      <w:r>
        <w:t>Súčasťou technického zabezpečenia nie sú telekomunikačné služby.</w:t>
      </w:r>
    </w:p>
    <w:p w14:paraId="666B260E" w14:textId="5C72018E" w:rsidR="00B113B9" w:rsidRPr="009E472F" w:rsidRDefault="00B113B9" w:rsidP="00B113B9">
      <w:pPr>
        <w:pStyle w:val="Odsekzoznamu"/>
        <w:numPr>
          <w:ilvl w:val="1"/>
          <w:numId w:val="1"/>
        </w:numPr>
      </w:pPr>
      <w:r>
        <w:t xml:space="preserve">Zabezpečenie </w:t>
      </w:r>
      <w:r w:rsidR="00880BA1">
        <w:t xml:space="preserve">updatov </w:t>
      </w:r>
      <w:r>
        <w:t>OBC</w:t>
      </w:r>
      <w:r w:rsidR="002D1A52">
        <w:t xml:space="preserve">, </w:t>
      </w:r>
      <w:proofErr w:type="spellStart"/>
      <w:r w:rsidR="002D1A52">
        <w:t>backendových</w:t>
      </w:r>
      <w:proofErr w:type="spellEnd"/>
      <w:r w:rsidR="002D1A52">
        <w:t xml:space="preserve"> a </w:t>
      </w:r>
      <w:proofErr w:type="spellStart"/>
      <w:r w:rsidR="002D1A52">
        <w:t>frontendových</w:t>
      </w:r>
      <w:proofErr w:type="spellEnd"/>
      <w:r w:rsidR="002D1A52">
        <w:t xml:space="preserve"> aplikácií</w:t>
      </w:r>
      <w:r>
        <w:t xml:space="preserve"> na najaktuálnejšiu verziu </w:t>
      </w:r>
      <w:r w:rsidR="002D1A52">
        <w:t>aplikačného softvéru</w:t>
      </w:r>
      <w:r>
        <w:t>.</w:t>
      </w:r>
    </w:p>
    <w:p w14:paraId="1470C7C0" w14:textId="029F098E" w:rsidR="00C64605" w:rsidRPr="00173C2F" w:rsidRDefault="00C64605" w:rsidP="00402806">
      <w:pPr>
        <w:pStyle w:val="Nadpis1"/>
      </w:pPr>
      <w:bookmarkStart w:id="5" w:name="_Toc83899728"/>
      <w:r w:rsidRPr="00173C2F">
        <w:t>Palubný počítač</w:t>
      </w:r>
      <w:r w:rsidR="00F2265F" w:rsidRPr="00173C2F">
        <w:t xml:space="preserve"> (</w:t>
      </w:r>
      <w:r w:rsidR="00990802" w:rsidRPr="00173C2F">
        <w:t>OBC</w:t>
      </w:r>
      <w:r w:rsidR="00F2265F" w:rsidRPr="00173C2F">
        <w:t>)</w:t>
      </w:r>
      <w:bookmarkEnd w:id="5"/>
    </w:p>
    <w:p w14:paraId="0DF11C6F" w14:textId="2D68A030" w:rsidR="00D6158A" w:rsidRPr="00BA56A2" w:rsidRDefault="00D6158A" w:rsidP="00D6158A">
      <w:pPr>
        <w:pStyle w:val="Odsekzoznamu"/>
        <w:numPr>
          <w:ilvl w:val="1"/>
          <w:numId w:val="1"/>
        </w:numPr>
      </w:pPr>
      <w:r>
        <w:t xml:space="preserve">Zabezpečenie možnosti </w:t>
      </w:r>
      <w:r w:rsidR="00A23B32">
        <w:t>konfigurovať</w:t>
      </w:r>
      <w:r>
        <w:t xml:space="preserve"> OBC na diaľku.</w:t>
      </w:r>
    </w:p>
    <w:p w14:paraId="33916019" w14:textId="77565018" w:rsidR="00DE786D" w:rsidRDefault="003F3C4E" w:rsidP="0011445D">
      <w:pPr>
        <w:pStyle w:val="Odsekzoznamu"/>
        <w:numPr>
          <w:ilvl w:val="1"/>
          <w:numId w:val="1"/>
        </w:numPr>
      </w:pPr>
      <w:r>
        <w:t>Zachovanie existujúcej funkcionality OBC/DT</w:t>
      </w:r>
      <w:r w:rsidR="00201990">
        <w:t xml:space="preserve"> a d</w:t>
      </w:r>
      <w:r>
        <w:t>oplnenie funkcionality o komponenty nevyhnutné na splnenie funkčných požiadaviek uvedených v ďalších častiach tohto dokumentu.</w:t>
      </w:r>
    </w:p>
    <w:p w14:paraId="287A22DE" w14:textId="4F9F7AB7" w:rsidR="00BA56A2" w:rsidRDefault="00BA56A2" w:rsidP="00402806">
      <w:pPr>
        <w:pStyle w:val="Nadpis1"/>
      </w:pPr>
      <w:bookmarkStart w:id="6" w:name="_Toc83899729"/>
      <w:r>
        <w:t>Vonkajšie informačné panely</w:t>
      </w:r>
      <w:bookmarkEnd w:id="6"/>
    </w:p>
    <w:p w14:paraId="3433A50F" w14:textId="686F427A" w:rsidR="00BA56A2" w:rsidRPr="00BA56A2" w:rsidRDefault="00BC0BB6" w:rsidP="00CB02A0">
      <w:pPr>
        <w:pStyle w:val="Odsekzoznamu"/>
        <w:numPr>
          <w:ilvl w:val="1"/>
          <w:numId w:val="1"/>
        </w:numPr>
      </w:pPr>
      <w:r>
        <w:t>Zabezpečenie možnosti programovať definície panelov na diaľku.</w:t>
      </w:r>
    </w:p>
    <w:p w14:paraId="6CEAA8A7" w14:textId="1EFAE2A5" w:rsidR="003F5555" w:rsidRDefault="00BA56A2" w:rsidP="00402806">
      <w:pPr>
        <w:pStyle w:val="Nadpis1"/>
      </w:pPr>
      <w:bookmarkStart w:id="7" w:name="_Toc83899730"/>
      <w:r>
        <w:t>Vnútorné informačné panely</w:t>
      </w:r>
      <w:bookmarkEnd w:id="7"/>
    </w:p>
    <w:p w14:paraId="0EAAA016" w14:textId="78148DEC" w:rsidR="00201990" w:rsidRDefault="00201990" w:rsidP="00F31EE9">
      <w:pPr>
        <w:pStyle w:val="Odsekzoznamu"/>
        <w:numPr>
          <w:ilvl w:val="1"/>
          <w:numId w:val="1"/>
        </w:numPr>
      </w:pPr>
      <w:r>
        <w:t>Zabezpečenie možnosti meniť multimediálny obsah panelov na diaľku.</w:t>
      </w:r>
    </w:p>
    <w:p w14:paraId="126F5F82" w14:textId="7B4B312E" w:rsidR="00185007" w:rsidRDefault="001126FD" w:rsidP="00F31EE9">
      <w:pPr>
        <w:pStyle w:val="Odsekzoznamu"/>
        <w:numPr>
          <w:ilvl w:val="1"/>
          <w:numId w:val="1"/>
        </w:numPr>
      </w:pPr>
      <w:r>
        <w:t>Vnútorné informačné panely</w:t>
      </w:r>
      <w:r w:rsidR="00BA56A2">
        <w:t xml:space="preserve"> budú zobrazovať nasledujúce informácie podľa TPŠ IDS BK:</w:t>
      </w:r>
    </w:p>
    <w:p w14:paraId="429FA48B" w14:textId="465A87BA" w:rsidR="00002DAD" w:rsidRDefault="00002DAD" w:rsidP="00BA56A2">
      <w:pPr>
        <w:pStyle w:val="Odsekzoznamu"/>
        <w:numPr>
          <w:ilvl w:val="2"/>
          <w:numId w:val="1"/>
        </w:numPr>
      </w:pPr>
      <w:r>
        <w:t xml:space="preserve">v ľavej </w:t>
      </w:r>
      <w:r w:rsidR="003E7B6C">
        <w:t>časti</w:t>
      </w:r>
      <w:r>
        <w:t xml:space="preserve"> displeja:</w:t>
      </w:r>
    </w:p>
    <w:p w14:paraId="4910B3AF" w14:textId="6E2947AA" w:rsidR="0033277C" w:rsidRDefault="0033277C" w:rsidP="00BA56A2">
      <w:pPr>
        <w:pStyle w:val="Odsekzoznamu"/>
        <w:numPr>
          <w:ilvl w:val="3"/>
          <w:numId w:val="1"/>
        </w:numPr>
      </w:pPr>
      <w:r>
        <w:t>číslo linky</w:t>
      </w:r>
    </w:p>
    <w:p w14:paraId="40AF372C" w14:textId="615EA770" w:rsidR="003E7B6C" w:rsidRDefault="003E7B6C" w:rsidP="00BA56A2">
      <w:pPr>
        <w:pStyle w:val="Odsekzoznamu"/>
        <w:numPr>
          <w:ilvl w:val="3"/>
          <w:numId w:val="1"/>
        </w:numPr>
      </w:pPr>
      <w:r>
        <w:t>aktuálna/najbližšia zastávka na trase</w:t>
      </w:r>
    </w:p>
    <w:p w14:paraId="75A452A9" w14:textId="2C5F980F" w:rsidR="0033277C" w:rsidRDefault="0033277C" w:rsidP="00BA56A2">
      <w:pPr>
        <w:pStyle w:val="Odsekzoznamu"/>
        <w:numPr>
          <w:ilvl w:val="3"/>
          <w:numId w:val="1"/>
        </w:numPr>
      </w:pPr>
      <w:r>
        <w:t xml:space="preserve">nasledujúce zastávky </w:t>
      </w:r>
      <w:r w:rsidR="0034699E">
        <w:t xml:space="preserve">na trase </w:t>
      </w:r>
      <w:r>
        <w:t>spoja</w:t>
      </w:r>
    </w:p>
    <w:p w14:paraId="6A594573" w14:textId="03C9C652" w:rsidR="003E7B6C" w:rsidRDefault="003E7B6C" w:rsidP="00BA56A2">
      <w:pPr>
        <w:pStyle w:val="Odsekzoznamu"/>
        <w:numPr>
          <w:ilvl w:val="3"/>
          <w:numId w:val="1"/>
        </w:numPr>
      </w:pPr>
      <w:r>
        <w:t>čas do príchodu na nasledujúce zastávky na trase spoja</w:t>
      </w:r>
    </w:p>
    <w:p w14:paraId="6EC9EE42" w14:textId="42CB5EC3" w:rsidR="003E7B6C" w:rsidRDefault="003E7B6C" w:rsidP="00BA56A2">
      <w:pPr>
        <w:pStyle w:val="Odsekzoznamu"/>
        <w:numPr>
          <w:ilvl w:val="3"/>
          <w:numId w:val="1"/>
        </w:numPr>
      </w:pPr>
      <w:r>
        <w:t>tarifná zóna pre jednotlivé zastávky</w:t>
      </w:r>
    </w:p>
    <w:p w14:paraId="0EFF372F" w14:textId="396576DA" w:rsidR="003E7B6C" w:rsidRDefault="003E7B6C" w:rsidP="00BA56A2">
      <w:pPr>
        <w:pStyle w:val="Odsekzoznamu"/>
        <w:numPr>
          <w:ilvl w:val="3"/>
          <w:numId w:val="1"/>
        </w:numPr>
      </w:pPr>
      <w:r>
        <w:lastRenderedPageBreak/>
        <w:t xml:space="preserve">možnosti relevantných prestupov na trase v reálnom čase dodávaná podľa bodu </w:t>
      </w:r>
      <w:r>
        <w:fldChar w:fldCharType="begin"/>
      </w:r>
      <w:r>
        <w:instrText xml:space="preserve"> REF _Ref53693019 \r \h </w:instrText>
      </w:r>
      <w:r>
        <w:fldChar w:fldCharType="separate"/>
      </w:r>
      <w:r w:rsidR="00D6158A">
        <w:t>5.2.2.1</w:t>
      </w:r>
      <w:r>
        <w:fldChar w:fldCharType="end"/>
      </w:r>
    </w:p>
    <w:p w14:paraId="6BDAC52E" w14:textId="4E147939" w:rsidR="003E7B6C" w:rsidRDefault="003E7B6C" w:rsidP="00BA56A2">
      <w:pPr>
        <w:pStyle w:val="Odsekzoznamu"/>
        <w:numPr>
          <w:ilvl w:val="3"/>
          <w:numId w:val="1"/>
        </w:numPr>
      </w:pPr>
      <w:r>
        <w:t>grafické zobrazenie trasy s rozlíšením konečnej zastávky</w:t>
      </w:r>
    </w:p>
    <w:p w14:paraId="027B6A1C" w14:textId="1C396FD8" w:rsidR="003E7B6C" w:rsidRDefault="003E7B6C" w:rsidP="00BA56A2">
      <w:pPr>
        <w:pStyle w:val="Odsekzoznamu"/>
        <w:numPr>
          <w:ilvl w:val="3"/>
          <w:numId w:val="1"/>
        </w:numPr>
      </w:pPr>
      <w:r>
        <w:t xml:space="preserve">po zmene zastávky animované zobrazenie najbližších zastávok (postupný </w:t>
      </w:r>
      <w:proofErr w:type="spellStart"/>
      <w:r>
        <w:t>fade</w:t>
      </w:r>
      <w:proofErr w:type="spellEnd"/>
      <w:r>
        <w:t xml:space="preserve"> in jednotlivých zastávok v poradí, v akom sú na trase)</w:t>
      </w:r>
    </w:p>
    <w:p w14:paraId="62846505" w14:textId="05A5C11B" w:rsidR="003E7B6C" w:rsidRDefault="003E7B6C" w:rsidP="00BA56A2">
      <w:pPr>
        <w:pStyle w:val="Odsekzoznamu"/>
        <w:numPr>
          <w:ilvl w:val="3"/>
          <w:numId w:val="1"/>
        </w:numPr>
      </w:pPr>
      <w:r>
        <w:t>pokračovanie v jazde na inej linke</w:t>
      </w:r>
    </w:p>
    <w:p w14:paraId="0F2F14B0" w14:textId="77777777" w:rsidR="003E7B6C" w:rsidRDefault="003E7B6C" w:rsidP="00BA56A2">
      <w:pPr>
        <w:pStyle w:val="Odsekzoznamu"/>
        <w:numPr>
          <w:ilvl w:val="2"/>
          <w:numId w:val="1"/>
        </w:numPr>
      </w:pPr>
      <w:bookmarkStart w:id="8" w:name="_Ref53692854"/>
      <w:r>
        <w:t>v pravej časti displeja:</w:t>
      </w:r>
    </w:p>
    <w:p w14:paraId="0613746C" w14:textId="787E0693" w:rsidR="00C83F27" w:rsidRDefault="00C83F27" w:rsidP="00BA56A2">
      <w:pPr>
        <w:pStyle w:val="Odsekzoznamu"/>
        <w:numPr>
          <w:ilvl w:val="3"/>
          <w:numId w:val="1"/>
        </w:numPr>
      </w:pPr>
      <w:bookmarkStart w:id="9" w:name="_Ref53693019"/>
      <w:r>
        <w:t>informácie prijímané zo servera dodávateľa obstarávateľskej organizácie v reálnom čase</w:t>
      </w:r>
      <w:r w:rsidR="00A764B6">
        <w:t xml:space="preserve"> na základe požiadavky zaslanej OBC</w:t>
      </w:r>
      <w:r>
        <w:t>:</w:t>
      </w:r>
      <w:bookmarkEnd w:id="8"/>
      <w:bookmarkEnd w:id="9"/>
    </w:p>
    <w:p w14:paraId="6E810A8E" w14:textId="092A0E00" w:rsidR="00C83F27" w:rsidRDefault="00C83F27" w:rsidP="00BA56A2">
      <w:pPr>
        <w:pStyle w:val="Odsekzoznamu"/>
        <w:numPr>
          <w:ilvl w:val="4"/>
          <w:numId w:val="1"/>
        </w:numPr>
      </w:pPr>
      <w:r>
        <w:t>nástupište aktuálnej/najbližšej zastávky</w:t>
      </w:r>
    </w:p>
    <w:p w14:paraId="1A9B1579" w14:textId="4B64A81C" w:rsidR="0033277C" w:rsidRDefault="0034699E" w:rsidP="00BA56A2">
      <w:pPr>
        <w:pStyle w:val="Odsekzoznamu"/>
        <w:numPr>
          <w:ilvl w:val="4"/>
          <w:numId w:val="1"/>
        </w:numPr>
      </w:pPr>
      <w:r>
        <w:t xml:space="preserve">možnosti </w:t>
      </w:r>
      <w:r w:rsidR="0033277C">
        <w:t xml:space="preserve">relevantných </w:t>
      </w:r>
      <w:r>
        <w:t xml:space="preserve">prestupov </w:t>
      </w:r>
      <w:r w:rsidR="0033277C">
        <w:t>na aktuálnej/najbližšej zastávke v reálnom čase</w:t>
      </w:r>
      <w:r w:rsidR="00C83F27">
        <w:t xml:space="preserve"> – pre každý prestup:</w:t>
      </w:r>
    </w:p>
    <w:p w14:paraId="6F921415" w14:textId="6CBBB261" w:rsidR="00C83F27" w:rsidRDefault="00C83F27" w:rsidP="00BA56A2">
      <w:pPr>
        <w:pStyle w:val="Odsekzoznamu"/>
        <w:numPr>
          <w:ilvl w:val="5"/>
          <w:numId w:val="1"/>
        </w:numPr>
      </w:pPr>
      <w:r>
        <w:t>označenie linky</w:t>
      </w:r>
    </w:p>
    <w:p w14:paraId="77B7135E" w14:textId="72451B11" w:rsidR="00C83F27" w:rsidRDefault="00C83F27" w:rsidP="00BA56A2">
      <w:pPr>
        <w:pStyle w:val="Odsekzoznamu"/>
        <w:numPr>
          <w:ilvl w:val="5"/>
          <w:numId w:val="1"/>
        </w:numPr>
      </w:pPr>
      <w:r>
        <w:t>cieľ</w:t>
      </w:r>
    </w:p>
    <w:p w14:paraId="602C58AE" w14:textId="1F4AB2AC" w:rsidR="00C83F27" w:rsidRDefault="00C83F27" w:rsidP="00BA56A2">
      <w:pPr>
        <w:pStyle w:val="Odsekzoznamu"/>
        <w:numPr>
          <w:ilvl w:val="5"/>
          <w:numId w:val="1"/>
        </w:numPr>
      </w:pPr>
      <w:r>
        <w:t>typ vozidla (</w:t>
      </w:r>
      <w:proofErr w:type="spellStart"/>
      <w:r>
        <w:t>nízkopodlažné</w:t>
      </w:r>
      <w:proofErr w:type="spellEnd"/>
      <w:r>
        <w:t>, klimatizované)</w:t>
      </w:r>
    </w:p>
    <w:p w14:paraId="0FB54382" w14:textId="3DF19235" w:rsidR="00C83F27" w:rsidRDefault="00C83F27" w:rsidP="00BA56A2">
      <w:pPr>
        <w:pStyle w:val="Odsekzoznamu"/>
        <w:numPr>
          <w:ilvl w:val="5"/>
          <w:numId w:val="1"/>
        </w:numPr>
      </w:pPr>
      <w:r>
        <w:t>čas do odchodu</w:t>
      </w:r>
    </w:p>
    <w:p w14:paraId="048DB674" w14:textId="05F7109D" w:rsidR="00C83F27" w:rsidRDefault="00C83F27" w:rsidP="00BA56A2">
      <w:pPr>
        <w:pStyle w:val="Odsekzoznamu"/>
        <w:numPr>
          <w:ilvl w:val="5"/>
          <w:numId w:val="1"/>
        </w:numPr>
      </w:pPr>
      <w:r>
        <w:t>nástupište</w:t>
      </w:r>
    </w:p>
    <w:p w14:paraId="1470837E" w14:textId="30486DAC" w:rsidR="0033277C" w:rsidRDefault="0033277C" w:rsidP="00BA56A2">
      <w:pPr>
        <w:pStyle w:val="Odsekzoznamu"/>
        <w:numPr>
          <w:ilvl w:val="3"/>
          <w:numId w:val="1"/>
        </w:numPr>
      </w:pPr>
      <w:r>
        <w:t>aktuálne informácie z dispečingu</w:t>
      </w:r>
    </w:p>
    <w:p w14:paraId="3CAC874C" w14:textId="77777777" w:rsidR="0033277C" w:rsidRDefault="0033277C" w:rsidP="00BA56A2">
      <w:pPr>
        <w:pStyle w:val="Odsekzoznamu"/>
        <w:numPr>
          <w:ilvl w:val="3"/>
          <w:numId w:val="1"/>
        </w:numPr>
      </w:pPr>
      <w:r>
        <w:t xml:space="preserve">iné textové a grafické </w:t>
      </w:r>
      <w:r w:rsidR="0034699E">
        <w:t>informácie</w:t>
      </w:r>
    </w:p>
    <w:p w14:paraId="49884506" w14:textId="42EDD1CB" w:rsidR="0033277C" w:rsidRDefault="0034699E" w:rsidP="00BA56A2">
      <w:pPr>
        <w:pStyle w:val="Odsekzoznamu"/>
        <w:numPr>
          <w:ilvl w:val="3"/>
          <w:numId w:val="1"/>
        </w:numPr>
      </w:pPr>
      <w:r>
        <w:t>video</w:t>
      </w:r>
    </w:p>
    <w:p w14:paraId="3896404C" w14:textId="72170740" w:rsidR="003E7B6C" w:rsidRDefault="003E7B6C" w:rsidP="00BA56A2">
      <w:pPr>
        <w:pStyle w:val="Odsekzoznamu"/>
        <w:numPr>
          <w:ilvl w:val="3"/>
          <w:numId w:val="1"/>
        </w:numPr>
      </w:pPr>
      <w:r>
        <w:t>cyklovanie jednotlivých informácií</w:t>
      </w:r>
    </w:p>
    <w:p w14:paraId="690E3208" w14:textId="35816313" w:rsidR="0034699E" w:rsidRDefault="0034699E" w:rsidP="00BA56A2">
      <w:pPr>
        <w:pStyle w:val="Odsekzoznamu"/>
        <w:numPr>
          <w:ilvl w:val="2"/>
          <w:numId w:val="1"/>
        </w:numPr>
      </w:pPr>
      <w:r>
        <w:t xml:space="preserve">možnosť definovania </w:t>
      </w:r>
      <w:r w:rsidR="003E7B6C">
        <w:t xml:space="preserve">a zobrazenia </w:t>
      </w:r>
      <w:r>
        <w:t xml:space="preserve">piktogramov </w:t>
      </w:r>
      <w:r w:rsidR="0033277C">
        <w:t xml:space="preserve">liniek </w:t>
      </w:r>
      <w:r>
        <w:t>viazaných na interné alebo verejné označenie linky</w:t>
      </w:r>
    </w:p>
    <w:p w14:paraId="7C047498" w14:textId="1ED4A3A1" w:rsidR="00115228" w:rsidRDefault="00AD2EFC" w:rsidP="00402806">
      <w:pPr>
        <w:pStyle w:val="Nadpis1"/>
      </w:pPr>
      <w:bookmarkStart w:id="10" w:name="_Toc83899731"/>
      <w:r>
        <w:t xml:space="preserve">Spoločné </w:t>
      </w:r>
      <w:r w:rsidRPr="00AD2EFC">
        <w:t xml:space="preserve">požiadavky </w:t>
      </w:r>
      <w:r>
        <w:t xml:space="preserve">na </w:t>
      </w:r>
      <w:r w:rsidRPr="00AD2EFC">
        <w:t>ICCS</w:t>
      </w:r>
      <w:bookmarkEnd w:id="10"/>
    </w:p>
    <w:p w14:paraId="53BECDC5" w14:textId="7691A151" w:rsidR="00BA56A2" w:rsidRDefault="00BA56A2" w:rsidP="005D0461">
      <w:pPr>
        <w:pStyle w:val="Odsekzoznamu"/>
        <w:numPr>
          <w:ilvl w:val="1"/>
          <w:numId w:val="1"/>
        </w:numPr>
      </w:pPr>
      <w:r>
        <w:t>Updaty všetkých v tejto špecifikácii uvedených komponentov ICCS vo vozidlách musia byť realizovateľné aj na diaľku cez mobilné komunikačné rozhranie 4G (vrátane LTE) alebo 5G</w:t>
      </w:r>
      <w:r w:rsidR="00BC0BB6">
        <w:t>, a to bez nutnosti zásahu dodávateľa</w:t>
      </w:r>
      <w:r>
        <w:t>.</w:t>
      </w:r>
    </w:p>
    <w:p w14:paraId="0D1EFCCF" w14:textId="2DF8993E" w:rsidR="00240CF2" w:rsidRDefault="00240CF2" w:rsidP="00402806">
      <w:pPr>
        <w:pStyle w:val="Nadpis1"/>
      </w:pPr>
      <w:bookmarkStart w:id="11" w:name="_Toc83899732"/>
      <w:r>
        <w:t>Podporný softvér</w:t>
      </w:r>
      <w:bookmarkEnd w:id="11"/>
    </w:p>
    <w:p w14:paraId="5741211F" w14:textId="3C3A632E" w:rsidR="00240CF2" w:rsidRDefault="00240CF2" w:rsidP="00240CF2">
      <w:pPr>
        <w:pStyle w:val="Odsekzoznamu"/>
        <w:numPr>
          <w:ilvl w:val="1"/>
          <w:numId w:val="1"/>
        </w:numPr>
      </w:pPr>
      <w:r>
        <w:t>Ku všetkým zariadeniam ICCS</w:t>
      </w:r>
      <w:r w:rsidR="002507AD">
        <w:t xml:space="preserve"> uvedeným v bode </w:t>
      </w:r>
      <w:r w:rsidR="002507AD">
        <w:fldChar w:fldCharType="begin"/>
      </w:r>
      <w:r w:rsidR="002507AD">
        <w:instrText xml:space="preserve"> REF _Ref83889047 \r \h </w:instrText>
      </w:r>
      <w:r w:rsidR="002507AD">
        <w:fldChar w:fldCharType="separate"/>
      </w:r>
      <w:r w:rsidR="00D6158A">
        <w:t>2</w:t>
      </w:r>
      <w:r w:rsidR="002507AD">
        <w:fldChar w:fldCharType="end"/>
      </w:r>
      <w:r>
        <w:t xml:space="preserve"> musí byť dodaný softvér, ktorý zabezpečí:</w:t>
      </w:r>
    </w:p>
    <w:p w14:paraId="2003CCFB" w14:textId="0B28808E" w:rsidR="00294A4F" w:rsidRDefault="00294A4F" w:rsidP="00240CF2">
      <w:pPr>
        <w:pStyle w:val="Odsekzoznamu"/>
        <w:numPr>
          <w:ilvl w:val="2"/>
          <w:numId w:val="1"/>
        </w:numPr>
      </w:pPr>
      <w:r>
        <w:t xml:space="preserve">všetky funkcionality </w:t>
      </w:r>
      <w:r w:rsidR="005F1963">
        <w:t>ICCS uvedené v jednotlivých bodoch</w:t>
      </w:r>
    </w:p>
    <w:p w14:paraId="03BF2B06" w14:textId="7D9D8BA9" w:rsidR="00240CF2" w:rsidRDefault="00240CF2" w:rsidP="00240CF2">
      <w:pPr>
        <w:pStyle w:val="Odsekzoznamu"/>
        <w:numPr>
          <w:ilvl w:val="2"/>
          <w:numId w:val="1"/>
        </w:numPr>
      </w:pPr>
      <w:r>
        <w:t>administráciu zariadení</w:t>
      </w:r>
    </w:p>
    <w:p w14:paraId="1BB8A14F" w14:textId="67F20228" w:rsidR="00240CF2" w:rsidRDefault="00240CF2" w:rsidP="00240CF2">
      <w:pPr>
        <w:pStyle w:val="Odsekzoznamu"/>
        <w:numPr>
          <w:ilvl w:val="2"/>
          <w:numId w:val="1"/>
        </w:numPr>
      </w:pPr>
      <w:r>
        <w:t>konfiguráciu zariadení</w:t>
      </w:r>
    </w:p>
    <w:p w14:paraId="4A49AA1F" w14:textId="49154DBC" w:rsidR="00240CF2" w:rsidRDefault="00240CF2" w:rsidP="00240CF2">
      <w:pPr>
        <w:pStyle w:val="Odsekzoznamu"/>
        <w:numPr>
          <w:ilvl w:val="2"/>
          <w:numId w:val="1"/>
        </w:numPr>
      </w:pPr>
      <w:r>
        <w:t>diagnostiku zariadení</w:t>
      </w:r>
    </w:p>
    <w:p w14:paraId="7E98FC79" w14:textId="38E9FACD" w:rsidR="00240CF2" w:rsidRDefault="00240CF2" w:rsidP="00240CF2">
      <w:pPr>
        <w:pStyle w:val="Odsekzoznamu"/>
        <w:numPr>
          <w:ilvl w:val="2"/>
          <w:numId w:val="1"/>
        </w:numPr>
      </w:pPr>
      <w:r>
        <w:t>aktualizáciu dát</w:t>
      </w:r>
    </w:p>
    <w:p w14:paraId="03476F2E" w14:textId="5571BAD8" w:rsidR="00240CF2" w:rsidRDefault="00240CF2" w:rsidP="00240CF2">
      <w:pPr>
        <w:pStyle w:val="Odsekzoznamu"/>
        <w:numPr>
          <w:ilvl w:val="2"/>
          <w:numId w:val="1"/>
        </w:numPr>
      </w:pPr>
      <w:r>
        <w:t>prenos dát z/do centrálnych databáz</w:t>
      </w:r>
    </w:p>
    <w:p w14:paraId="0719C84A" w14:textId="5952AFA8" w:rsidR="00240CF2" w:rsidRDefault="00240CF2" w:rsidP="00240CF2">
      <w:pPr>
        <w:pStyle w:val="Odsekzoznamu"/>
        <w:numPr>
          <w:ilvl w:val="2"/>
          <w:numId w:val="1"/>
        </w:numPr>
      </w:pPr>
      <w:r>
        <w:t>prístup k údajom z palubných počítačov v centrálnej databáze softvéru v reálnom čase u špecifikovaných údajov, resp. najneskôr do 24 hodín od ukončenia prevádzky vozidla</w:t>
      </w:r>
      <w:r w:rsidR="008133DD">
        <w:t xml:space="preserve"> u všetkých zbieraných údajov</w:t>
      </w:r>
    </w:p>
    <w:p w14:paraId="2212F4FB" w14:textId="77777777" w:rsidR="00240CF2" w:rsidRDefault="00240CF2" w:rsidP="00240CF2">
      <w:pPr>
        <w:pStyle w:val="Odsekzoznamu"/>
        <w:numPr>
          <w:ilvl w:val="2"/>
          <w:numId w:val="1"/>
        </w:numPr>
      </w:pPr>
      <w:r>
        <w:t>zobrazenie zbieraných dát</w:t>
      </w:r>
    </w:p>
    <w:p w14:paraId="78873D4B" w14:textId="531D0CC5" w:rsidR="00240CF2" w:rsidRDefault="00240CF2" w:rsidP="00240CF2">
      <w:pPr>
        <w:pStyle w:val="Odsekzoznamu"/>
        <w:numPr>
          <w:ilvl w:val="2"/>
          <w:numId w:val="1"/>
        </w:numPr>
      </w:pPr>
      <w:r>
        <w:t>exporty zbieraných dát v strojovo čitateľn</w:t>
      </w:r>
      <w:r w:rsidR="00337050">
        <w:t>om</w:t>
      </w:r>
      <w:r>
        <w:t xml:space="preserve"> formát</w:t>
      </w:r>
      <w:r w:rsidR="00337050">
        <w:t>e</w:t>
      </w:r>
      <w:r>
        <w:t>, minimálne však CSV v kódovaní UTF-8</w:t>
      </w:r>
    </w:p>
    <w:p w14:paraId="523EA6D4" w14:textId="555756A3" w:rsidR="00DD2DED" w:rsidRDefault="00477CAE" w:rsidP="00435560">
      <w:pPr>
        <w:pStyle w:val="Odsekzoznamu"/>
        <w:numPr>
          <w:ilvl w:val="1"/>
          <w:numId w:val="1"/>
        </w:numPr>
      </w:pPr>
      <w:r>
        <w:t>K</w:t>
      </w:r>
      <w:r w:rsidR="00824633">
        <w:t xml:space="preserve"> softvéru</w:t>
      </w:r>
      <w:r>
        <w:t xml:space="preserve"> mus</w:t>
      </w:r>
      <w:r w:rsidR="00DD2DED">
        <w:t>ia</w:t>
      </w:r>
      <w:r>
        <w:t xml:space="preserve"> byť dodan</w:t>
      </w:r>
      <w:r w:rsidR="00DD2DED">
        <w:t>é nasledujúce dokumenty a služby:</w:t>
      </w:r>
    </w:p>
    <w:p w14:paraId="1A547275" w14:textId="6BD8A629" w:rsidR="00DD2DED" w:rsidRDefault="00477CAE" w:rsidP="00DD2DED">
      <w:pPr>
        <w:pStyle w:val="Odsekzoznamu"/>
        <w:numPr>
          <w:ilvl w:val="2"/>
          <w:numId w:val="1"/>
        </w:numPr>
      </w:pPr>
      <w:r>
        <w:t>dokumentácia</w:t>
      </w:r>
      <w:r w:rsidR="00DD2DED">
        <w:t> v rozsahu nevyhnutnom na bežné využívanie</w:t>
      </w:r>
    </w:p>
    <w:p w14:paraId="5648EF03" w14:textId="58D30E5D" w:rsidR="00DD2DED" w:rsidRDefault="00DD2DED" w:rsidP="00B97AC3">
      <w:pPr>
        <w:pStyle w:val="Odsekzoznamu"/>
        <w:numPr>
          <w:ilvl w:val="2"/>
          <w:numId w:val="1"/>
        </w:numPr>
      </w:pPr>
      <w:r>
        <w:t>prístupové heslá a kódy nevyhnutné na konfigurovanie zariadení</w:t>
      </w:r>
    </w:p>
    <w:p w14:paraId="1909211D" w14:textId="69D56701" w:rsidR="00477CAE" w:rsidRDefault="00824633" w:rsidP="00435560">
      <w:pPr>
        <w:pStyle w:val="Odsekzoznamu"/>
        <w:numPr>
          <w:ilvl w:val="1"/>
          <w:numId w:val="1"/>
        </w:numPr>
      </w:pPr>
      <w:r>
        <w:lastRenderedPageBreak/>
        <w:t>S</w:t>
      </w:r>
      <w:r w:rsidR="00477CAE">
        <w:t>oftvér mus</w:t>
      </w:r>
      <w:r>
        <w:t>í</w:t>
      </w:r>
      <w:r w:rsidR="00477CAE">
        <w:t xml:space="preserve"> byť dodan</w:t>
      </w:r>
      <w:r>
        <w:t>ý</w:t>
      </w:r>
      <w:r w:rsidR="00477CAE">
        <w:t xml:space="preserve"> s časovo a územne neobmedzenou licenciou pre minimálne 3 počítače a neobmedzený počet používateľov</w:t>
      </w:r>
      <w:r w:rsidR="00337050">
        <w:t>.</w:t>
      </w:r>
    </w:p>
    <w:p w14:paraId="36BF536A" w14:textId="2146955E" w:rsidR="006F1130" w:rsidRDefault="00824633" w:rsidP="00435560">
      <w:pPr>
        <w:pStyle w:val="Odsekzoznamu"/>
        <w:numPr>
          <w:ilvl w:val="1"/>
          <w:numId w:val="1"/>
        </w:numPr>
      </w:pPr>
      <w:r>
        <w:t>Inštalácia a prevádzka softvéru:</w:t>
      </w:r>
    </w:p>
    <w:p w14:paraId="210081CF" w14:textId="04C1E484" w:rsidR="00832848" w:rsidRDefault="00337050" w:rsidP="006F1130">
      <w:pPr>
        <w:pStyle w:val="Odsekzoznamu"/>
        <w:numPr>
          <w:ilvl w:val="2"/>
          <w:numId w:val="1"/>
        </w:numPr>
      </w:pPr>
      <w:proofErr w:type="spellStart"/>
      <w:r>
        <w:t>B</w:t>
      </w:r>
      <w:r w:rsidR="00832848">
        <w:t>ack</w:t>
      </w:r>
      <w:proofErr w:type="spellEnd"/>
      <w:r w:rsidR="00832848">
        <w:t xml:space="preserve"> </w:t>
      </w:r>
      <w:proofErr w:type="spellStart"/>
      <w:r w:rsidR="00832848">
        <w:t>endov</w:t>
      </w:r>
      <w:r w:rsidR="00824633">
        <w:t>ý</w:t>
      </w:r>
      <w:proofErr w:type="spellEnd"/>
      <w:r w:rsidR="00832848">
        <w:t xml:space="preserve"> softvér </w:t>
      </w:r>
      <w:r w:rsidR="00B22513">
        <w:t>mus</w:t>
      </w:r>
      <w:r w:rsidR="00824633">
        <w:t>í</w:t>
      </w:r>
      <w:r w:rsidR="00B22513">
        <w:t xml:space="preserve"> byť</w:t>
      </w:r>
      <w:r w:rsidR="00832848">
        <w:t xml:space="preserve"> </w:t>
      </w:r>
      <w:r w:rsidR="006F1130">
        <w:t>nainštalovan</w:t>
      </w:r>
      <w:r w:rsidR="00824633">
        <w:t>ý</w:t>
      </w:r>
      <w:r w:rsidR="006F1130">
        <w:t xml:space="preserve"> </w:t>
      </w:r>
      <w:r w:rsidR="00832848">
        <w:t xml:space="preserve">na servery obstarávateľskej organizácie alebo </w:t>
      </w:r>
      <w:r w:rsidR="00C35AA5">
        <w:t>bezplatne dostupný a funkč</w:t>
      </w:r>
      <w:r w:rsidR="00C35AA5" w:rsidRPr="0098272C">
        <w:t>ný na externých serveroch</w:t>
      </w:r>
      <w:r w:rsidRPr="0098272C">
        <w:t>.</w:t>
      </w:r>
    </w:p>
    <w:p w14:paraId="5B6DE97D" w14:textId="549F4605" w:rsidR="00B22513" w:rsidRDefault="00337050" w:rsidP="00102D81">
      <w:pPr>
        <w:pStyle w:val="Odsekzoznamu"/>
        <w:numPr>
          <w:ilvl w:val="2"/>
          <w:numId w:val="1"/>
        </w:numPr>
      </w:pPr>
      <w:r>
        <w:t>F</w:t>
      </w:r>
      <w:r w:rsidR="00B22513">
        <w:t xml:space="preserve">ront </w:t>
      </w:r>
      <w:proofErr w:type="spellStart"/>
      <w:r w:rsidR="00B22513">
        <w:t>endov</w:t>
      </w:r>
      <w:r w:rsidR="00824633">
        <w:t>ý</w:t>
      </w:r>
      <w:proofErr w:type="spellEnd"/>
      <w:r w:rsidR="00B22513">
        <w:t xml:space="preserve"> softvé</w:t>
      </w:r>
      <w:r w:rsidR="00824633">
        <w:t>r</w:t>
      </w:r>
      <w:r w:rsidR="00B22513">
        <w:t xml:space="preserve"> mus</w:t>
      </w:r>
      <w:r w:rsidR="00824633">
        <w:t>í</w:t>
      </w:r>
      <w:r w:rsidR="00B22513">
        <w:t xml:space="preserve"> byť nainštalovan</w:t>
      </w:r>
      <w:r w:rsidR="00824633">
        <w:t>ý</w:t>
      </w:r>
      <w:r w:rsidR="00B22513">
        <w:t xml:space="preserve"> priamo na počítače obstarávateľskej organizácie a funkčn</w:t>
      </w:r>
      <w:r w:rsidR="00824633">
        <w:t>ý</w:t>
      </w:r>
      <w:r w:rsidR="00B22513">
        <w:t xml:space="preserve"> </w:t>
      </w:r>
      <w:r w:rsidR="00781046">
        <w:t>v </w:t>
      </w:r>
      <w:r w:rsidR="00B22513">
        <w:t xml:space="preserve">operačnom systéme </w:t>
      </w:r>
      <w:r w:rsidR="00B22513" w:rsidRPr="00496531">
        <w:t>Windows 10</w:t>
      </w:r>
      <w:r w:rsidR="00B22513">
        <w:t>, alebo bezplatne dostupn</w:t>
      </w:r>
      <w:r w:rsidR="00824633">
        <w:t>ý</w:t>
      </w:r>
      <w:r w:rsidR="00B22513">
        <w:t xml:space="preserve"> a funkčn</w:t>
      </w:r>
      <w:r>
        <w:t>ý</w:t>
      </w:r>
      <w:r w:rsidR="00B22513">
        <w:t xml:space="preserve"> cez webové rozhranie v aktuálnych verziách prehliadačov Chrome, Firefox a</w:t>
      </w:r>
      <w:r w:rsidR="007D344F">
        <w:t> </w:t>
      </w:r>
      <w:proofErr w:type="spellStart"/>
      <w:r w:rsidR="00B22513">
        <w:t>Edge</w:t>
      </w:r>
      <w:proofErr w:type="spellEnd"/>
      <w:r w:rsidR="007D344F">
        <w:t>.</w:t>
      </w:r>
    </w:p>
    <w:p w14:paraId="7BE1BD06" w14:textId="1E58A91B" w:rsidR="0085464D" w:rsidRDefault="00337050" w:rsidP="0085464D">
      <w:pPr>
        <w:pStyle w:val="Odsekzoznamu"/>
        <w:numPr>
          <w:ilvl w:val="1"/>
          <w:numId w:val="1"/>
        </w:numPr>
      </w:pPr>
      <w:r>
        <w:t xml:space="preserve">Požiadavky na </w:t>
      </w:r>
      <w:proofErr w:type="spellStart"/>
      <w:r>
        <w:t>b</w:t>
      </w:r>
      <w:r w:rsidR="00F074BE">
        <w:t>ack</w:t>
      </w:r>
      <w:proofErr w:type="spellEnd"/>
      <w:r w:rsidR="00F074BE">
        <w:t xml:space="preserve"> end</w:t>
      </w:r>
      <w:r>
        <w:t>:</w:t>
      </w:r>
    </w:p>
    <w:p w14:paraId="6007CA9C" w14:textId="1F1DAEAB" w:rsidR="007C072A" w:rsidRDefault="007C072A" w:rsidP="0085464D">
      <w:pPr>
        <w:pStyle w:val="Odsekzoznamu"/>
        <w:numPr>
          <w:ilvl w:val="2"/>
          <w:numId w:val="1"/>
        </w:numPr>
      </w:pPr>
      <w:r>
        <w:t xml:space="preserve">automatické aktualizácie zariadení ICCS zadané podľa bodu </w:t>
      </w:r>
      <w:r>
        <w:fldChar w:fldCharType="begin"/>
      </w:r>
      <w:r>
        <w:instrText xml:space="preserve"> REF _Ref73012278 \r \h </w:instrText>
      </w:r>
      <w:r>
        <w:fldChar w:fldCharType="separate"/>
      </w:r>
      <w:r w:rsidR="00D6158A">
        <w:t>7.6.2</w:t>
      </w:r>
      <w:r>
        <w:fldChar w:fldCharType="end"/>
      </w:r>
    </w:p>
    <w:p w14:paraId="436217BC" w14:textId="36207A1E" w:rsidR="00701ED7" w:rsidRDefault="00701ED7">
      <w:pPr>
        <w:pStyle w:val="Odsekzoznamu"/>
        <w:numPr>
          <w:ilvl w:val="2"/>
          <w:numId w:val="1"/>
        </w:numPr>
      </w:pPr>
      <w:r>
        <w:t>automatický zber údajov z OBC</w:t>
      </w:r>
    </w:p>
    <w:p w14:paraId="01BD82FD" w14:textId="6547452E" w:rsidR="0085464D" w:rsidRDefault="0085464D" w:rsidP="0085464D">
      <w:pPr>
        <w:pStyle w:val="Odsekzoznamu"/>
        <w:numPr>
          <w:ilvl w:val="2"/>
          <w:numId w:val="1"/>
        </w:numPr>
      </w:pPr>
      <w:r>
        <w:t>zber ostatných prevádzkových a diagnostických údajov vozidla</w:t>
      </w:r>
    </w:p>
    <w:p w14:paraId="62B5C60A" w14:textId="52BC88CC" w:rsidR="006B5D8D" w:rsidRDefault="00337050" w:rsidP="006B5D8D">
      <w:pPr>
        <w:pStyle w:val="Odsekzoznamu"/>
        <w:numPr>
          <w:ilvl w:val="1"/>
          <w:numId w:val="1"/>
        </w:numPr>
      </w:pPr>
      <w:bookmarkStart w:id="12" w:name="_Ref53652651"/>
      <w:r>
        <w:t>Požiadavky na f</w:t>
      </w:r>
      <w:r w:rsidR="00477CAE">
        <w:t>ront end</w:t>
      </w:r>
      <w:bookmarkEnd w:id="12"/>
      <w:r>
        <w:t>:</w:t>
      </w:r>
    </w:p>
    <w:p w14:paraId="727B65D1" w14:textId="67F0D78F" w:rsidR="006B5D8D" w:rsidRDefault="00C432C6" w:rsidP="006B5D8D">
      <w:pPr>
        <w:pStyle w:val="Odsekzoznamu"/>
        <w:numPr>
          <w:ilvl w:val="2"/>
          <w:numId w:val="1"/>
        </w:numPr>
      </w:pPr>
      <w:r>
        <w:t>E</w:t>
      </w:r>
      <w:r w:rsidR="006B5D8D">
        <w:t>ditor konfigurácie palubného počítača</w:t>
      </w:r>
    </w:p>
    <w:p w14:paraId="0986B741" w14:textId="7C6C0DEE" w:rsidR="00083AA7" w:rsidRDefault="000756BD" w:rsidP="006B5D8D">
      <w:pPr>
        <w:pStyle w:val="Odsekzoznamu"/>
        <w:numPr>
          <w:ilvl w:val="2"/>
          <w:numId w:val="1"/>
        </w:numPr>
      </w:pPr>
      <w:bookmarkStart w:id="13" w:name="_Ref73012278"/>
      <w:r>
        <w:t>A</w:t>
      </w:r>
      <w:r w:rsidR="00083AA7">
        <w:t>dministrácia verzií dát a</w:t>
      </w:r>
      <w:r w:rsidR="00333056">
        <w:t> </w:t>
      </w:r>
      <w:r w:rsidR="00083AA7">
        <w:t>konfigurácií</w:t>
      </w:r>
      <w:r w:rsidR="00333056">
        <w:t xml:space="preserve"> (aktualizačných balíkov)</w:t>
      </w:r>
      <w:bookmarkEnd w:id="13"/>
    </w:p>
    <w:p w14:paraId="594CD48E" w14:textId="0794388D" w:rsidR="00083AA7" w:rsidRDefault="00931BB2" w:rsidP="00083AA7">
      <w:pPr>
        <w:pStyle w:val="Odsekzoznamu"/>
        <w:numPr>
          <w:ilvl w:val="3"/>
          <w:numId w:val="1"/>
        </w:numPr>
      </w:pPr>
      <w:bookmarkStart w:id="14" w:name="_Ref53653426"/>
      <w:r>
        <w:t xml:space="preserve">podporované </w:t>
      </w:r>
      <w:r w:rsidR="00083AA7">
        <w:t>typy dát</w:t>
      </w:r>
      <w:bookmarkEnd w:id="14"/>
      <w:r>
        <w:t>:</w:t>
      </w:r>
    </w:p>
    <w:p w14:paraId="4C2C7C2A" w14:textId="7F86C9DA" w:rsidR="00333056" w:rsidRDefault="00333056" w:rsidP="00083AA7">
      <w:pPr>
        <w:pStyle w:val="Odsekzoznamu"/>
        <w:numPr>
          <w:ilvl w:val="4"/>
          <w:numId w:val="1"/>
        </w:numPr>
      </w:pPr>
      <w:r>
        <w:t>firmvér pre jednotlivé zariadenia</w:t>
      </w:r>
    </w:p>
    <w:p w14:paraId="599C0371" w14:textId="77777777" w:rsidR="00337050" w:rsidRDefault="00337050" w:rsidP="00083AA7">
      <w:pPr>
        <w:pStyle w:val="Odsekzoznamu"/>
        <w:numPr>
          <w:ilvl w:val="4"/>
          <w:numId w:val="1"/>
        </w:numPr>
      </w:pPr>
      <w:r>
        <w:t xml:space="preserve">definície </w:t>
      </w:r>
      <w:r w:rsidR="00083AA7">
        <w:t>informačn</w:t>
      </w:r>
      <w:r>
        <w:t>ých</w:t>
      </w:r>
      <w:r w:rsidR="00083AA7">
        <w:t xml:space="preserve"> panel</w:t>
      </w:r>
      <w:r>
        <w:t>ov</w:t>
      </w:r>
    </w:p>
    <w:p w14:paraId="15115100" w14:textId="228907F5" w:rsidR="00083AA7" w:rsidRDefault="00333056" w:rsidP="00083AA7">
      <w:pPr>
        <w:pStyle w:val="Odsekzoznamu"/>
        <w:numPr>
          <w:ilvl w:val="4"/>
          <w:numId w:val="1"/>
        </w:numPr>
      </w:pPr>
      <w:r>
        <w:t>multimediáln</w:t>
      </w:r>
      <w:r w:rsidR="00337050">
        <w:t>y</w:t>
      </w:r>
      <w:r>
        <w:t xml:space="preserve"> obsah na vnútorných paneloch</w:t>
      </w:r>
    </w:p>
    <w:p w14:paraId="4A72F5CC" w14:textId="1BFA0800" w:rsidR="00083AA7" w:rsidRDefault="00083AA7" w:rsidP="00333056">
      <w:pPr>
        <w:pStyle w:val="Odsekzoznamu"/>
        <w:numPr>
          <w:ilvl w:val="3"/>
          <w:numId w:val="1"/>
        </w:numPr>
      </w:pPr>
      <w:r>
        <w:t>voľba dátumu a času (</w:t>
      </w:r>
      <w:proofErr w:type="spellStart"/>
      <w:r>
        <w:t>timestamp</w:t>
      </w:r>
      <w:proofErr w:type="spellEnd"/>
      <w:r>
        <w:t>) aktualizácie vo vozidlách</w:t>
      </w:r>
    </w:p>
    <w:sectPr w:rsidR="0008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23EB" w14:textId="77777777" w:rsidR="00187776" w:rsidRDefault="00187776" w:rsidP="002F1C07">
      <w:pPr>
        <w:spacing w:after="0" w:line="240" w:lineRule="auto"/>
      </w:pPr>
      <w:r>
        <w:separator/>
      </w:r>
    </w:p>
  </w:endnote>
  <w:endnote w:type="continuationSeparator" w:id="0">
    <w:p w14:paraId="648B2EC6" w14:textId="77777777" w:rsidR="00187776" w:rsidRDefault="00187776" w:rsidP="002F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81F4" w14:textId="77777777" w:rsidR="00187776" w:rsidRDefault="00187776" w:rsidP="002F1C07">
      <w:pPr>
        <w:spacing w:after="0" w:line="240" w:lineRule="auto"/>
      </w:pPr>
      <w:r>
        <w:separator/>
      </w:r>
    </w:p>
  </w:footnote>
  <w:footnote w:type="continuationSeparator" w:id="0">
    <w:p w14:paraId="005018CF" w14:textId="77777777" w:rsidR="00187776" w:rsidRDefault="00187776" w:rsidP="002F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677"/>
    <w:multiLevelType w:val="multilevel"/>
    <w:tmpl w:val="D5467E4C"/>
    <w:lvl w:ilvl="0">
      <w:start w:val="1"/>
      <w:numFmt w:val="decimal"/>
      <w:lvlText w:val="%1 "/>
      <w:lvlJc w:val="left"/>
      <w:pPr>
        <w:ind w:left="454" w:hanging="454"/>
      </w:pPr>
      <w:rPr>
        <w:rFonts w:ascii="Calibri" w:hAnsi="Calibri" w:hint="default"/>
        <w:b/>
        <w:i w:val="0"/>
        <w:color w:val="C00000"/>
      </w:rPr>
    </w:lvl>
    <w:lvl w:ilvl="1">
      <w:start w:val="1"/>
      <w:numFmt w:val="decimal"/>
      <w:lvlText w:val="%1.%2 "/>
      <w:lvlJc w:val="left"/>
      <w:pPr>
        <w:ind w:left="1021" w:hanging="624"/>
      </w:pPr>
      <w:rPr>
        <w:rFonts w:ascii="Calibri" w:hAnsi="Calibri" w:hint="default"/>
        <w:b/>
        <w:i w:val="0"/>
        <w:color w:val="C00000"/>
      </w:rPr>
    </w:lvl>
    <w:lvl w:ilvl="2">
      <w:start w:val="1"/>
      <w:numFmt w:val="decimal"/>
      <w:lvlText w:val="%1.%2.%3 "/>
      <w:lvlJc w:val="left"/>
      <w:pPr>
        <w:ind w:left="1531" w:hanging="907"/>
      </w:pPr>
      <w:rPr>
        <w:rFonts w:ascii="Calibri" w:hAnsi="Calibri" w:hint="default"/>
        <w:b/>
        <w:i w:val="0"/>
        <w:color w:val="C00000"/>
      </w:rPr>
    </w:lvl>
    <w:lvl w:ilvl="3">
      <w:start w:val="1"/>
      <w:numFmt w:val="decimal"/>
      <w:lvlText w:val="%1.%2.%3.%4 "/>
      <w:lvlJc w:val="left"/>
      <w:pPr>
        <w:ind w:left="2211" w:hanging="1131"/>
      </w:pPr>
      <w:rPr>
        <w:rFonts w:ascii="Calibri" w:hAnsi="Calibri" w:hint="default"/>
        <w:b/>
        <w:i w:val="0"/>
        <w:color w:val="C00000"/>
      </w:rPr>
    </w:lvl>
    <w:lvl w:ilvl="4">
      <w:start w:val="1"/>
      <w:numFmt w:val="decimal"/>
      <w:lvlText w:val="%1.%2.%3.%4.%5 "/>
      <w:lvlJc w:val="left"/>
      <w:pPr>
        <w:ind w:left="2778" w:hanging="1338"/>
      </w:pPr>
      <w:rPr>
        <w:rFonts w:ascii="Calibri" w:hAnsi="Calibri" w:hint="default"/>
        <w:b/>
        <w:i w:val="0"/>
        <w:color w:val="C00000"/>
      </w:rPr>
    </w:lvl>
    <w:lvl w:ilvl="5">
      <w:start w:val="1"/>
      <w:numFmt w:val="decimal"/>
      <w:lvlText w:val="%1.%2.%3.%4.%5.%6 "/>
      <w:lvlJc w:val="left"/>
      <w:pPr>
        <w:ind w:left="3345" w:hanging="1545"/>
      </w:pPr>
      <w:rPr>
        <w:rFonts w:ascii="Calibri" w:hAnsi="Calibri" w:hint="default"/>
        <w:b/>
        <w:i w:val="0"/>
        <w:color w:val="C00000"/>
      </w:rPr>
    </w:lvl>
    <w:lvl w:ilvl="6">
      <w:start w:val="1"/>
      <w:numFmt w:val="decimal"/>
      <w:lvlText w:val="%1.%2.%3.%4.%5.%6.%7 "/>
      <w:lvlJc w:val="left"/>
      <w:pPr>
        <w:ind w:left="3799" w:hanging="1639"/>
      </w:pPr>
      <w:rPr>
        <w:rFonts w:ascii="Calibri" w:hAnsi="Calibri" w:hint="default"/>
        <w:b/>
        <w:i w:val="0"/>
        <w:color w:val="C00000"/>
      </w:rPr>
    </w:lvl>
    <w:lvl w:ilvl="7">
      <w:start w:val="1"/>
      <w:numFmt w:val="decimal"/>
      <w:lvlText w:val="%1.%2.%3.%4.%5.%6.%7.%8 "/>
      <w:lvlJc w:val="left"/>
      <w:pPr>
        <w:ind w:left="4536" w:hanging="2016"/>
      </w:pPr>
      <w:rPr>
        <w:rFonts w:ascii="Calibri" w:hAnsi="Calibri" w:hint="default"/>
        <w:b/>
        <w:i w:val="0"/>
        <w:color w:val="C00000"/>
      </w:rPr>
    </w:lvl>
    <w:lvl w:ilvl="8">
      <w:start w:val="1"/>
      <w:numFmt w:val="decimal"/>
      <w:lvlText w:val="%1.%2.%3.%4.%5.%6.%7.%8.%9 "/>
      <w:lvlJc w:val="left"/>
      <w:pPr>
        <w:ind w:left="5103" w:hanging="2223"/>
      </w:pPr>
      <w:rPr>
        <w:rFonts w:ascii="Calibri" w:hAnsi="Calibri" w:hint="default"/>
        <w:b/>
        <w:i w:val="0"/>
        <w:color w:val="C00000"/>
      </w:rPr>
    </w:lvl>
  </w:abstractNum>
  <w:abstractNum w:abstractNumId="1" w15:restartNumberingAfterBreak="0">
    <w:nsid w:val="12AD2878"/>
    <w:multiLevelType w:val="hybridMultilevel"/>
    <w:tmpl w:val="915E256C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87D"/>
    <w:multiLevelType w:val="multilevel"/>
    <w:tmpl w:val="92008690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852" w:hanging="540"/>
      </w:pPr>
    </w:lvl>
    <w:lvl w:ilvl="2">
      <w:start w:val="6"/>
      <w:numFmt w:val="decimal"/>
      <w:lvlText w:val="%1.%2.%3"/>
      <w:lvlJc w:val="left"/>
      <w:pPr>
        <w:ind w:left="1344" w:hanging="720"/>
      </w:pPr>
    </w:lvl>
    <w:lvl w:ilvl="3">
      <w:start w:val="1"/>
      <w:numFmt w:val="decimal"/>
      <w:lvlText w:val="%1.%2.%3.%4"/>
      <w:lvlJc w:val="left"/>
      <w:pPr>
        <w:ind w:left="1656" w:hanging="720"/>
      </w:pPr>
    </w:lvl>
    <w:lvl w:ilvl="4">
      <w:start w:val="1"/>
      <w:numFmt w:val="decimal"/>
      <w:lvlText w:val="%1.%2.%3.%4.%5"/>
      <w:lvlJc w:val="left"/>
      <w:pPr>
        <w:ind w:left="2328" w:hanging="1080"/>
      </w:pPr>
    </w:lvl>
    <w:lvl w:ilvl="5">
      <w:start w:val="1"/>
      <w:numFmt w:val="decimal"/>
      <w:lvlText w:val="%1.%2.%3.%4.%5.%6"/>
      <w:lvlJc w:val="left"/>
      <w:pPr>
        <w:ind w:left="2640" w:hanging="1080"/>
      </w:pPr>
    </w:lvl>
    <w:lvl w:ilvl="6">
      <w:start w:val="1"/>
      <w:numFmt w:val="decimal"/>
      <w:lvlText w:val="%1.%2.%3.%4.%5.%6.%7"/>
      <w:lvlJc w:val="left"/>
      <w:pPr>
        <w:ind w:left="3312" w:hanging="1440"/>
      </w:pPr>
    </w:lvl>
    <w:lvl w:ilvl="7">
      <w:start w:val="1"/>
      <w:numFmt w:val="decimal"/>
      <w:lvlText w:val="%1.%2.%3.%4.%5.%6.%7.%8"/>
      <w:lvlJc w:val="left"/>
      <w:pPr>
        <w:ind w:left="3624" w:hanging="1440"/>
      </w:pPr>
    </w:lvl>
    <w:lvl w:ilvl="8">
      <w:start w:val="1"/>
      <w:numFmt w:val="decimal"/>
      <w:lvlText w:val="%1.%2.%3.%4.%5.%6.%7.%8.%9"/>
      <w:lvlJc w:val="left"/>
      <w:pPr>
        <w:ind w:left="3936" w:hanging="1440"/>
      </w:pPr>
    </w:lvl>
  </w:abstractNum>
  <w:abstractNum w:abstractNumId="3" w15:restartNumberingAfterBreak="0">
    <w:nsid w:val="2323268E"/>
    <w:multiLevelType w:val="multilevel"/>
    <w:tmpl w:val="B92A16CC"/>
    <w:lvl w:ilvl="0">
      <w:start w:val="1"/>
      <w:numFmt w:val="decimal"/>
      <w:pStyle w:val="Nadpis1"/>
      <w:lvlText w:val="%1"/>
      <w:lvlJc w:val="left"/>
      <w:pPr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1021" w:hanging="624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31" w:hanging="907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11" w:hanging="1131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78" w:hanging="1338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345" w:hanging="1545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799" w:hanging="1639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536" w:hanging="2016"/>
      </w:pPr>
      <w:rPr>
        <w:rFonts w:ascii="Calibri" w:hAnsi="Calibri" w:hint="default"/>
        <w:b/>
        <w:i w:val="0"/>
        <w:color w:val="C00000"/>
      </w:rPr>
    </w:lvl>
    <w:lvl w:ilvl="8">
      <w:start w:val="1"/>
      <w:numFmt w:val="decimal"/>
      <w:lvlText w:val="%1.%2.%3.%4.%5.%6.%7.%8.%9"/>
      <w:lvlJc w:val="left"/>
      <w:pPr>
        <w:ind w:left="5103" w:hanging="2223"/>
      </w:pPr>
      <w:rPr>
        <w:rFonts w:ascii="Calibri" w:hAnsi="Calibri" w:hint="default"/>
        <w:b/>
        <w:i w:val="0"/>
        <w:color w:val="C00000"/>
      </w:rPr>
    </w:lvl>
  </w:abstractNum>
  <w:abstractNum w:abstractNumId="4" w15:restartNumberingAfterBreak="0">
    <w:nsid w:val="52996F30"/>
    <w:multiLevelType w:val="hybridMultilevel"/>
    <w:tmpl w:val="090091C6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05"/>
    <w:rsid w:val="00002DAD"/>
    <w:rsid w:val="000050E6"/>
    <w:rsid w:val="000078B2"/>
    <w:rsid w:val="0001092D"/>
    <w:rsid w:val="00010D59"/>
    <w:rsid w:val="00013489"/>
    <w:rsid w:val="000211A5"/>
    <w:rsid w:val="000323D1"/>
    <w:rsid w:val="0003436F"/>
    <w:rsid w:val="00044A80"/>
    <w:rsid w:val="00044C8D"/>
    <w:rsid w:val="00044F37"/>
    <w:rsid w:val="00051820"/>
    <w:rsid w:val="00057B81"/>
    <w:rsid w:val="00061180"/>
    <w:rsid w:val="00066212"/>
    <w:rsid w:val="000756BD"/>
    <w:rsid w:val="000802C4"/>
    <w:rsid w:val="00080EB1"/>
    <w:rsid w:val="00083134"/>
    <w:rsid w:val="00083AA7"/>
    <w:rsid w:val="000B02FF"/>
    <w:rsid w:val="000D55BD"/>
    <w:rsid w:val="000D794B"/>
    <w:rsid w:val="000E193D"/>
    <w:rsid w:val="000F314A"/>
    <w:rsid w:val="000F3A51"/>
    <w:rsid w:val="00102D81"/>
    <w:rsid w:val="001126FD"/>
    <w:rsid w:val="00115228"/>
    <w:rsid w:val="0012601C"/>
    <w:rsid w:val="00126F82"/>
    <w:rsid w:val="00131624"/>
    <w:rsid w:val="00132326"/>
    <w:rsid w:val="00136BFA"/>
    <w:rsid w:val="001622A5"/>
    <w:rsid w:val="00162DF1"/>
    <w:rsid w:val="00173C2F"/>
    <w:rsid w:val="00185007"/>
    <w:rsid w:val="00186A0C"/>
    <w:rsid w:val="00187776"/>
    <w:rsid w:val="00195B0B"/>
    <w:rsid w:val="0019620B"/>
    <w:rsid w:val="001A13A8"/>
    <w:rsid w:val="001A409D"/>
    <w:rsid w:val="001B1518"/>
    <w:rsid w:val="001B5817"/>
    <w:rsid w:val="001B5E2D"/>
    <w:rsid w:val="001B6DE2"/>
    <w:rsid w:val="001D33FA"/>
    <w:rsid w:val="001E332A"/>
    <w:rsid w:val="00201990"/>
    <w:rsid w:val="002044A0"/>
    <w:rsid w:val="00205FAC"/>
    <w:rsid w:val="00211D8F"/>
    <w:rsid w:val="00213DCB"/>
    <w:rsid w:val="00232076"/>
    <w:rsid w:val="00232685"/>
    <w:rsid w:val="0023796B"/>
    <w:rsid w:val="00240CF2"/>
    <w:rsid w:val="0025047E"/>
    <w:rsid w:val="002507AD"/>
    <w:rsid w:val="00261C76"/>
    <w:rsid w:val="00266134"/>
    <w:rsid w:val="00270618"/>
    <w:rsid w:val="0028749E"/>
    <w:rsid w:val="00294A4F"/>
    <w:rsid w:val="0029589A"/>
    <w:rsid w:val="002A6698"/>
    <w:rsid w:val="002B1B86"/>
    <w:rsid w:val="002B653A"/>
    <w:rsid w:val="002C013F"/>
    <w:rsid w:val="002D1A52"/>
    <w:rsid w:val="002D254C"/>
    <w:rsid w:val="002E53B8"/>
    <w:rsid w:val="002E7D7D"/>
    <w:rsid w:val="002F1C07"/>
    <w:rsid w:val="002F7533"/>
    <w:rsid w:val="003010A4"/>
    <w:rsid w:val="00301801"/>
    <w:rsid w:val="00312CCC"/>
    <w:rsid w:val="0033144D"/>
    <w:rsid w:val="00331DF6"/>
    <w:rsid w:val="0033277C"/>
    <w:rsid w:val="00333056"/>
    <w:rsid w:val="00334E23"/>
    <w:rsid w:val="003352D7"/>
    <w:rsid w:val="00337050"/>
    <w:rsid w:val="00337813"/>
    <w:rsid w:val="00346935"/>
    <w:rsid w:val="0034699E"/>
    <w:rsid w:val="00366D1F"/>
    <w:rsid w:val="00375C6A"/>
    <w:rsid w:val="003959AB"/>
    <w:rsid w:val="003A29EA"/>
    <w:rsid w:val="003A3BFF"/>
    <w:rsid w:val="003A5BDA"/>
    <w:rsid w:val="003A7C0D"/>
    <w:rsid w:val="003B0CD4"/>
    <w:rsid w:val="003B1E48"/>
    <w:rsid w:val="003B502A"/>
    <w:rsid w:val="003D056E"/>
    <w:rsid w:val="003D1CC2"/>
    <w:rsid w:val="003D45B7"/>
    <w:rsid w:val="003E1D48"/>
    <w:rsid w:val="003E5F57"/>
    <w:rsid w:val="003E7B6C"/>
    <w:rsid w:val="003F3C4E"/>
    <w:rsid w:val="003F5555"/>
    <w:rsid w:val="003F7E10"/>
    <w:rsid w:val="00402806"/>
    <w:rsid w:val="00404FFE"/>
    <w:rsid w:val="00413E7D"/>
    <w:rsid w:val="00424DA6"/>
    <w:rsid w:val="00435560"/>
    <w:rsid w:val="00437321"/>
    <w:rsid w:val="00440791"/>
    <w:rsid w:val="00447062"/>
    <w:rsid w:val="00447C0E"/>
    <w:rsid w:val="004521E0"/>
    <w:rsid w:val="00473AFE"/>
    <w:rsid w:val="00476D14"/>
    <w:rsid w:val="00477CAE"/>
    <w:rsid w:val="00480AE9"/>
    <w:rsid w:val="0048123C"/>
    <w:rsid w:val="004854AF"/>
    <w:rsid w:val="00485EC6"/>
    <w:rsid w:val="00491D84"/>
    <w:rsid w:val="00491FC0"/>
    <w:rsid w:val="0049314A"/>
    <w:rsid w:val="00493AEA"/>
    <w:rsid w:val="004947CB"/>
    <w:rsid w:val="00496531"/>
    <w:rsid w:val="004C7128"/>
    <w:rsid w:val="004D0B7C"/>
    <w:rsid w:val="004D3289"/>
    <w:rsid w:val="004D4738"/>
    <w:rsid w:val="004E431E"/>
    <w:rsid w:val="004F1DCC"/>
    <w:rsid w:val="004F50B5"/>
    <w:rsid w:val="004F751C"/>
    <w:rsid w:val="0051270E"/>
    <w:rsid w:val="00516A38"/>
    <w:rsid w:val="00520E36"/>
    <w:rsid w:val="00521B44"/>
    <w:rsid w:val="005226BB"/>
    <w:rsid w:val="00533CEE"/>
    <w:rsid w:val="00536C10"/>
    <w:rsid w:val="00547C25"/>
    <w:rsid w:val="005776BA"/>
    <w:rsid w:val="00581E58"/>
    <w:rsid w:val="00596208"/>
    <w:rsid w:val="005975ED"/>
    <w:rsid w:val="005A0EE9"/>
    <w:rsid w:val="005A65CC"/>
    <w:rsid w:val="005A76DF"/>
    <w:rsid w:val="005B09AC"/>
    <w:rsid w:val="005B3FBD"/>
    <w:rsid w:val="005C5B89"/>
    <w:rsid w:val="005C6045"/>
    <w:rsid w:val="005C6A2E"/>
    <w:rsid w:val="005C7D0A"/>
    <w:rsid w:val="005D30E7"/>
    <w:rsid w:val="005D5BEB"/>
    <w:rsid w:val="005E4CF0"/>
    <w:rsid w:val="005F1963"/>
    <w:rsid w:val="005F1FF0"/>
    <w:rsid w:val="005F7EF2"/>
    <w:rsid w:val="00606100"/>
    <w:rsid w:val="00606B56"/>
    <w:rsid w:val="00612446"/>
    <w:rsid w:val="00614450"/>
    <w:rsid w:val="00622EB2"/>
    <w:rsid w:val="0063042E"/>
    <w:rsid w:val="00630800"/>
    <w:rsid w:val="00645B43"/>
    <w:rsid w:val="00651FA1"/>
    <w:rsid w:val="00656BC3"/>
    <w:rsid w:val="006614BF"/>
    <w:rsid w:val="0066369B"/>
    <w:rsid w:val="006638EA"/>
    <w:rsid w:val="006733F9"/>
    <w:rsid w:val="00673E35"/>
    <w:rsid w:val="00676FED"/>
    <w:rsid w:val="006809EE"/>
    <w:rsid w:val="00680ACE"/>
    <w:rsid w:val="006823D3"/>
    <w:rsid w:val="006833F0"/>
    <w:rsid w:val="006845AA"/>
    <w:rsid w:val="00687057"/>
    <w:rsid w:val="006959D5"/>
    <w:rsid w:val="006979E6"/>
    <w:rsid w:val="006A28AE"/>
    <w:rsid w:val="006B0FBD"/>
    <w:rsid w:val="006B2B0E"/>
    <w:rsid w:val="006B5D8D"/>
    <w:rsid w:val="006C7661"/>
    <w:rsid w:val="006D0386"/>
    <w:rsid w:val="006D3679"/>
    <w:rsid w:val="006E0529"/>
    <w:rsid w:val="006E131F"/>
    <w:rsid w:val="006F1130"/>
    <w:rsid w:val="006F1608"/>
    <w:rsid w:val="006F1BB4"/>
    <w:rsid w:val="00701ED7"/>
    <w:rsid w:val="00704846"/>
    <w:rsid w:val="007059F9"/>
    <w:rsid w:val="00707527"/>
    <w:rsid w:val="00714CC6"/>
    <w:rsid w:val="0071547C"/>
    <w:rsid w:val="0071571B"/>
    <w:rsid w:val="0072139F"/>
    <w:rsid w:val="007233E0"/>
    <w:rsid w:val="0073159E"/>
    <w:rsid w:val="007318F8"/>
    <w:rsid w:val="007336E5"/>
    <w:rsid w:val="007365DE"/>
    <w:rsid w:val="00737485"/>
    <w:rsid w:val="0075013D"/>
    <w:rsid w:val="00751A69"/>
    <w:rsid w:val="00763B54"/>
    <w:rsid w:val="0076616D"/>
    <w:rsid w:val="007675B9"/>
    <w:rsid w:val="00773C9B"/>
    <w:rsid w:val="007752E6"/>
    <w:rsid w:val="00781046"/>
    <w:rsid w:val="007933E2"/>
    <w:rsid w:val="007A3562"/>
    <w:rsid w:val="007A6764"/>
    <w:rsid w:val="007B3A94"/>
    <w:rsid w:val="007B4BA0"/>
    <w:rsid w:val="007B53D1"/>
    <w:rsid w:val="007B745E"/>
    <w:rsid w:val="007C072A"/>
    <w:rsid w:val="007C0CD6"/>
    <w:rsid w:val="007C1DAA"/>
    <w:rsid w:val="007C2E7B"/>
    <w:rsid w:val="007C72F9"/>
    <w:rsid w:val="007D344F"/>
    <w:rsid w:val="007E13D5"/>
    <w:rsid w:val="007E6D3F"/>
    <w:rsid w:val="007F769B"/>
    <w:rsid w:val="00803D98"/>
    <w:rsid w:val="0080575D"/>
    <w:rsid w:val="00812160"/>
    <w:rsid w:val="008133DD"/>
    <w:rsid w:val="00815CCC"/>
    <w:rsid w:val="00816629"/>
    <w:rsid w:val="00824633"/>
    <w:rsid w:val="00824B99"/>
    <w:rsid w:val="0083267D"/>
    <w:rsid w:val="00832848"/>
    <w:rsid w:val="00836806"/>
    <w:rsid w:val="008402F7"/>
    <w:rsid w:val="00852F11"/>
    <w:rsid w:val="00853BDA"/>
    <w:rsid w:val="0085464D"/>
    <w:rsid w:val="00863920"/>
    <w:rsid w:val="00875623"/>
    <w:rsid w:val="00880BA1"/>
    <w:rsid w:val="0088186A"/>
    <w:rsid w:val="008904FF"/>
    <w:rsid w:val="008959AA"/>
    <w:rsid w:val="00895E05"/>
    <w:rsid w:val="008A5FBD"/>
    <w:rsid w:val="008A7B5A"/>
    <w:rsid w:val="008A7EB4"/>
    <w:rsid w:val="008B16C7"/>
    <w:rsid w:val="008B58D4"/>
    <w:rsid w:val="008C0525"/>
    <w:rsid w:val="008C2183"/>
    <w:rsid w:val="008D2DCF"/>
    <w:rsid w:val="008E6FDD"/>
    <w:rsid w:val="008E78C7"/>
    <w:rsid w:val="008F22D5"/>
    <w:rsid w:val="008F6AD6"/>
    <w:rsid w:val="009266E1"/>
    <w:rsid w:val="00931BB2"/>
    <w:rsid w:val="00931C9D"/>
    <w:rsid w:val="009409B1"/>
    <w:rsid w:val="00942269"/>
    <w:rsid w:val="009671DF"/>
    <w:rsid w:val="00972358"/>
    <w:rsid w:val="0097684E"/>
    <w:rsid w:val="0098272C"/>
    <w:rsid w:val="0098763F"/>
    <w:rsid w:val="00990802"/>
    <w:rsid w:val="0099756A"/>
    <w:rsid w:val="009C2CB1"/>
    <w:rsid w:val="009C4C4D"/>
    <w:rsid w:val="009D658E"/>
    <w:rsid w:val="009E1FBB"/>
    <w:rsid w:val="009E472F"/>
    <w:rsid w:val="009F03E6"/>
    <w:rsid w:val="009F16B2"/>
    <w:rsid w:val="009F74BF"/>
    <w:rsid w:val="00A026C3"/>
    <w:rsid w:val="00A10A0B"/>
    <w:rsid w:val="00A149ED"/>
    <w:rsid w:val="00A173F7"/>
    <w:rsid w:val="00A23B32"/>
    <w:rsid w:val="00A306D8"/>
    <w:rsid w:val="00A316A2"/>
    <w:rsid w:val="00A322A6"/>
    <w:rsid w:val="00A35A3A"/>
    <w:rsid w:val="00A4504D"/>
    <w:rsid w:val="00A66C55"/>
    <w:rsid w:val="00A764B6"/>
    <w:rsid w:val="00A7677A"/>
    <w:rsid w:val="00A76C01"/>
    <w:rsid w:val="00A8024F"/>
    <w:rsid w:val="00A83658"/>
    <w:rsid w:val="00A87155"/>
    <w:rsid w:val="00A9106D"/>
    <w:rsid w:val="00A93602"/>
    <w:rsid w:val="00AA4E81"/>
    <w:rsid w:val="00AA6516"/>
    <w:rsid w:val="00AB1B47"/>
    <w:rsid w:val="00AC0CE8"/>
    <w:rsid w:val="00AC3E24"/>
    <w:rsid w:val="00AD0555"/>
    <w:rsid w:val="00AD2EFC"/>
    <w:rsid w:val="00AD41B9"/>
    <w:rsid w:val="00AD5FF3"/>
    <w:rsid w:val="00AE4C69"/>
    <w:rsid w:val="00AE56AE"/>
    <w:rsid w:val="00B113B9"/>
    <w:rsid w:val="00B12B4F"/>
    <w:rsid w:val="00B14035"/>
    <w:rsid w:val="00B15012"/>
    <w:rsid w:val="00B15EE1"/>
    <w:rsid w:val="00B178A7"/>
    <w:rsid w:val="00B22513"/>
    <w:rsid w:val="00B34499"/>
    <w:rsid w:val="00B3641D"/>
    <w:rsid w:val="00B41473"/>
    <w:rsid w:val="00B4460B"/>
    <w:rsid w:val="00B52CFC"/>
    <w:rsid w:val="00B6385E"/>
    <w:rsid w:val="00B64FAA"/>
    <w:rsid w:val="00B67563"/>
    <w:rsid w:val="00B67827"/>
    <w:rsid w:val="00B76534"/>
    <w:rsid w:val="00B76D3C"/>
    <w:rsid w:val="00B91898"/>
    <w:rsid w:val="00B97AC3"/>
    <w:rsid w:val="00BA1619"/>
    <w:rsid w:val="00BA4F4D"/>
    <w:rsid w:val="00BA56A2"/>
    <w:rsid w:val="00BB2EDE"/>
    <w:rsid w:val="00BB583E"/>
    <w:rsid w:val="00BB69C0"/>
    <w:rsid w:val="00BB78B9"/>
    <w:rsid w:val="00BC0BB6"/>
    <w:rsid w:val="00BC4C7E"/>
    <w:rsid w:val="00BD06C1"/>
    <w:rsid w:val="00C006A8"/>
    <w:rsid w:val="00C070BC"/>
    <w:rsid w:val="00C10CCE"/>
    <w:rsid w:val="00C133F7"/>
    <w:rsid w:val="00C1432C"/>
    <w:rsid w:val="00C24308"/>
    <w:rsid w:val="00C31B05"/>
    <w:rsid w:val="00C35AA5"/>
    <w:rsid w:val="00C432C6"/>
    <w:rsid w:val="00C45009"/>
    <w:rsid w:val="00C461DC"/>
    <w:rsid w:val="00C50752"/>
    <w:rsid w:val="00C619CD"/>
    <w:rsid w:val="00C64605"/>
    <w:rsid w:val="00C745F3"/>
    <w:rsid w:val="00C7617D"/>
    <w:rsid w:val="00C763B7"/>
    <w:rsid w:val="00C83F27"/>
    <w:rsid w:val="00CA22FD"/>
    <w:rsid w:val="00CA2C4B"/>
    <w:rsid w:val="00CA4A7A"/>
    <w:rsid w:val="00CA66C5"/>
    <w:rsid w:val="00CA795E"/>
    <w:rsid w:val="00CB4E2C"/>
    <w:rsid w:val="00CB7C5A"/>
    <w:rsid w:val="00CC5BD7"/>
    <w:rsid w:val="00CD0CB3"/>
    <w:rsid w:val="00CD60F8"/>
    <w:rsid w:val="00CE1314"/>
    <w:rsid w:val="00CF4E2E"/>
    <w:rsid w:val="00CF6B99"/>
    <w:rsid w:val="00D11C10"/>
    <w:rsid w:val="00D14A4D"/>
    <w:rsid w:val="00D2487B"/>
    <w:rsid w:val="00D42053"/>
    <w:rsid w:val="00D43C1A"/>
    <w:rsid w:val="00D4734D"/>
    <w:rsid w:val="00D55E29"/>
    <w:rsid w:val="00D611D7"/>
    <w:rsid w:val="00D6158A"/>
    <w:rsid w:val="00D61EE2"/>
    <w:rsid w:val="00D73A12"/>
    <w:rsid w:val="00D778CA"/>
    <w:rsid w:val="00D87DF8"/>
    <w:rsid w:val="00D93953"/>
    <w:rsid w:val="00D940D7"/>
    <w:rsid w:val="00DA1637"/>
    <w:rsid w:val="00DA5BBB"/>
    <w:rsid w:val="00DB32F5"/>
    <w:rsid w:val="00DD0606"/>
    <w:rsid w:val="00DD0F10"/>
    <w:rsid w:val="00DD1AEB"/>
    <w:rsid w:val="00DD245A"/>
    <w:rsid w:val="00DD2DED"/>
    <w:rsid w:val="00DD78C7"/>
    <w:rsid w:val="00DE786D"/>
    <w:rsid w:val="00DF281A"/>
    <w:rsid w:val="00DF3A40"/>
    <w:rsid w:val="00DF67A0"/>
    <w:rsid w:val="00E00B2C"/>
    <w:rsid w:val="00E01467"/>
    <w:rsid w:val="00E03231"/>
    <w:rsid w:val="00E0395C"/>
    <w:rsid w:val="00E23707"/>
    <w:rsid w:val="00E3578E"/>
    <w:rsid w:val="00E35F1D"/>
    <w:rsid w:val="00E4320F"/>
    <w:rsid w:val="00E43560"/>
    <w:rsid w:val="00E551C9"/>
    <w:rsid w:val="00E6235B"/>
    <w:rsid w:val="00E629DC"/>
    <w:rsid w:val="00E6433E"/>
    <w:rsid w:val="00E672E5"/>
    <w:rsid w:val="00E902C7"/>
    <w:rsid w:val="00E91373"/>
    <w:rsid w:val="00EA0BB0"/>
    <w:rsid w:val="00EA65DE"/>
    <w:rsid w:val="00EB6EC9"/>
    <w:rsid w:val="00EC247E"/>
    <w:rsid w:val="00EE2F62"/>
    <w:rsid w:val="00EE3FB2"/>
    <w:rsid w:val="00EF6C16"/>
    <w:rsid w:val="00F074BE"/>
    <w:rsid w:val="00F131F9"/>
    <w:rsid w:val="00F1322F"/>
    <w:rsid w:val="00F17173"/>
    <w:rsid w:val="00F177A7"/>
    <w:rsid w:val="00F2265F"/>
    <w:rsid w:val="00F30AC4"/>
    <w:rsid w:val="00F31EE9"/>
    <w:rsid w:val="00F33ADC"/>
    <w:rsid w:val="00F34B28"/>
    <w:rsid w:val="00F34BC2"/>
    <w:rsid w:val="00F34C10"/>
    <w:rsid w:val="00F5028E"/>
    <w:rsid w:val="00F52C6B"/>
    <w:rsid w:val="00F56DAE"/>
    <w:rsid w:val="00F575E9"/>
    <w:rsid w:val="00F57DDE"/>
    <w:rsid w:val="00F6435E"/>
    <w:rsid w:val="00F66882"/>
    <w:rsid w:val="00F74565"/>
    <w:rsid w:val="00F91B21"/>
    <w:rsid w:val="00F9225A"/>
    <w:rsid w:val="00F9329A"/>
    <w:rsid w:val="00F94A15"/>
    <w:rsid w:val="00FA019C"/>
    <w:rsid w:val="00FB2CE6"/>
    <w:rsid w:val="00FB51FA"/>
    <w:rsid w:val="00FB638B"/>
    <w:rsid w:val="00FC3C02"/>
    <w:rsid w:val="00FC530C"/>
    <w:rsid w:val="00FD1DB0"/>
    <w:rsid w:val="00FD3F12"/>
    <w:rsid w:val="00FD7308"/>
    <w:rsid w:val="00FF245A"/>
    <w:rsid w:val="00FF699D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91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E052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60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373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73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73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73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732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32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933E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33E2"/>
    <w:rPr>
      <w:color w:val="605E5C"/>
      <w:shd w:val="clear" w:color="auto" w:fill="E1DFDD"/>
    </w:rPr>
  </w:style>
  <w:style w:type="character" w:customStyle="1" w:styleId="formtitle">
    <w:name w:val="formtitle"/>
    <w:basedOn w:val="Predvolenpsmoodseku"/>
    <w:rsid w:val="007933E2"/>
  </w:style>
  <w:style w:type="character" w:customStyle="1" w:styleId="hscoswrapper">
    <w:name w:val="hs_cos_wrapper"/>
    <w:basedOn w:val="Predvolenpsmoodseku"/>
    <w:rsid w:val="00044C8D"/>
  </w:style>
  <w:style w:type="paragraph" w:styleId="Nzov">
    <w:name w:val="Title"/>
    <w:basedOn w:val="Normlny"/>
    <w:next w:val="Normlny"/>
    <w:link w:val="NzovChar"/>
    <w:uiPriority w:val="10"/>
    <w:qFormat/>
    <w:rsid w:val="00F177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1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123C"/>
    <w:rPr>
      <w:color w:val="954F72" w:themeColor="followedHyperlink"/>
      <w:u w:val="single"/>
    </w:rPr>
  </w:style>
  <w:style w:type="paragraph" w:customStyle="1" w:styleId="Odrka">
    <w:name w:val="Odrážka"/>
    <w:basedOn w:val="Normlny"/>
    <w:uiPriority w:val="99"/>
    <w:rsid w:val="00B76534"/>
    <w:pPr>
      <w:autoSpaceDE w:val="0"/>
      <w:autoSpaceDN w:val="0"/>
      <w:spacing w:after="48" w:line="240" w:lineRule="auto"/>
      <w:ind w:left="357" w:hanging="357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C07"/>
  </w:style>
  <w:style w:type="paragraph" w:styleId="Pta">
    <w:name w:val="footer"/>
    <w:basedOn w:val="Normlny"/>
    <w:link w:val="PtaChar"/>
    <w:uiPriority w:val="99"/>
    <w:unhideWhenUsed/>
    <w:rsid w:val="002F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C07"/>
  </w:style>
  <w:style w:type="paragraph" w:styleId="Popis">
    <w:name w:val="caption"/>
    <w:basedOn w:val="Normlny"/>
    <w:next w:val="Normlny"/>
    <w:uiPriority w:val="35"/>
    <w:unhideWhenUsed/>
    <w:qFormat/>
    <w:rsid w:val="00186A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E0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E0529"/>
    <w:pPr>
      <w:numPr>
        <w:numId w:val="0"/>
      </w:num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E052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sbk.sk/system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18CE-BA7A-4679-8031-D09E14C8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2021-08-30T06:00:00Z</dcterms:created>
  <dcterms:modified xsi:type="dcterms:W3CDTF">2021-11-04T13:42:00Z</dcterms:modified>
</cp:coreProperties>
</file>