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B" w:rsidRDefault="006C4EAB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2a  do SWZ</w:t>
      </w:r>
    </w:p>
    <w:p w:rsidR="006C4EAB" w:rsidRDefault="006C4EA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C4EAB" w:rsidRDefault="006C4EA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6C4EAB" w:rsidRDefault="006C4EAB">
      <w:pPr>
        <w:spacing w:line="360" w:lineRule="auto"/>
        <w:rPr>
          <w:rFonts w:ascii="Trebuchet MS" w:hAnsi="Trebuchet MS" w:cs="Arial"/>
          <w:b/>
          <w:u w:val="single"/>
        </w:rPr>
      </w:pPr>
    </w:p>
    <w:p w:rsidR="006C4EAB" w:rsidRDefault="006C4EA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6C4EAB" w:rsidRDefault="006C4EAB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6C4EAB" w:rsidRDefault="006C4EA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6C4EAB" w:rsidRDefault="006C4EAB">
      <w:pPr>
        <w:spacing w:line="360" w:lineRule="auto"/>
        <w:rPr>
          <w:rFonts w:ascii="Trebuchet MS" w:hAnsi="Trebuchet MS" w:cs="Arial"/>
          <w:u w:val="single"/>
        </w:rPr>
      </w:pPr>
    </w:p>
    <w:p w:rsidR="006C4EAB" w:rsidRDefault="006C4EA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6C4EAB" w:rsidRDefault="006C4EAB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6C4EAB" w:rsidRDefault="006C4EA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6C4EAB" w:rsidRDefault="006C4EAB">
      <w:pPr>
        <w:spacing w:line="360" w:lineRule="auto"/>
        <w:rPr>
          <w:rFonts w:ascii="Trebuchet MS" w:hAnsi="Trebuchet MS" w:cs="Arial"/>
        </w:rPr>
      </w:pP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 w:rsidP="0025311B">
      <w:pPr>
        <w:autoSpaceDE w:val="0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pn.: </w:t>
      </w:r>
    </w:p>
    <w:p w:rsid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</w:rPr>
      </w:pPr>
    </w:p>
    <w:p w:rsid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  <w:b/>
          <w:i/>
        </w:rPr>
      </w:pPr>
      <w:r w:rsidRPr="0025311B">
        <w:rPr>
          <w:rFonts w:ascii="Trebuchet MS" w:hAnsi="Trebuchet MS" w:cs="Arial"/>
          <w:b/>
          <w:i/>
        </w:rPr>
        <w:t xml:space="preserve">Remonty bieżące dróg i ulic na terenie Miasta Piekary Śląskie w roku 2022 w zakresie </w:t>
      </w:r>
    </w:p>
    <w:p w:rsidR="00824B2D" w:rsidRPr="00824B2D" w:rsidRDefault="0025311B" w:rsidP="00824B2D">
      <w:pPr>
        <w:autoSpaceDE w:val="0"/>
        <w:spacing w:line="276" w:lineRule="auto"/>
        <w:jc w:val="both"/>
        <w:rPr>
          <w:rFonts w:ascii="Trebuchet MS" w:hAnsi="Trebuchet MS" w:cs="Arial"/>
          <w:b/>
          <w:bCs/>
          <w:i/>
        </w:rPr>
      </w:pPr>
      <w:r>
        <w:rPr>
          <w:rFonts w:ascii="Trebuchet MS" w:hAnsi="Trebuchet MS" w:cs="Arial"/>
          <w:b/>
          <w:i/>
        </w:rPr>
        <w:t xml:space="preserve">                                    </w:t>
      </w:r>
      <w:bookmarkStart w:id="0" w:name="_GoBack"/>
      <w:bookmarkEnd w:id="0"/>
      <w:r>
        <w:rPr>
          <w:rFonts w:ascii="Trebuchet MS" w:hAnsi="Trebuchet MS" w:cs="Arial"/>
          <w:b/>
          <w:i/>
        </w:rPr>
        <w:t xml:space="preserve"> </w:t>
      </w:r>
      <w:r w:rsidRPr="0025311B">
        <w:rPr>
          <w:rFonts w:ascii="Trebuchet MS" w:hAnsi="Trebuchet MS" w:cs="Arial"/>
          <w:b/>
          <w:i/>
        </w:rPr>
        <w:t xml:space="preserve">remontów dróg </w:t>
      </w:r>
      <w:r w:rsidR="00824B2D" w:rsidRPr="00824B2D">
        <w:rPr>
          <w:rFonts w:ascii="Trebuchet MS" w:hAnsi="Trebuchet MS" w:cs="Arial"/>
          <w:b/>
          <w:bCs/>
          <w:i/>
        </w:rPr>
        <w:t>powiatowych oraz DW911 i DK94.</w:t>
      </w:r>
    </w:p>
    <w:p w:rsid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  <w:b/>
        </w:rPr>
      </w:pP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6C4EAB" w:rsidRDefault="006C4EAB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finansowania przestępstwa o charakterze terrorystycznym, o którym mowa w art. 165a Kodeksu karnego, lub przestępstwo udaremniania lub utrudniania </w:t>
      </w:r>
      <w:r>
        <w:rPr>
          <w:rFonts w:ascii="Trebuchet MS" w:hAnsi="Trebuchet MS"/>
        </w:rPr>
        <w:lastRenderedPageBreak/>
        <w:t>stwierdzenia przestępnego pochodzenia pieniędzy lub ukrywania ich pochodzenia, o którym mowa w art. 299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6C4EAB" w:rsidRDefault="006C4EA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6C4EAB" w:rsidRDefault="006C4EA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</w:t>
      </w:r>
      <w:r>
        <w:rPr>
          <w:rFonts w:ascii="Trebuchet MS" w:hAnsi="Trebuchet MS"/>
        </w:rPr>
        <w:lastRenderedPageBreak/>
        <w:t>niż przez wykluczenie wykonawcy z udziału w postępowaniu o udzielenie zamówienia.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6C4EAB" w:rsidRDefault="006C4EAB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/>
    <w:sectPr w:rsidR="006C4EAB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AB" w:rsidRDefault="006C4EAB" w:rsidP="00F52A10">
      <w:r>
        <w:separator/>
      </w:r>
    </w:p>
  </w:endnote>
  <w:endnote w:type="continuationSeparator" w:id="0">
    <w:p w:rsidR="006C4EAB" w:rsidRDefault="006C4EAB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B" w:rsidRDefault="006C4EA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24B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AB" w:rsidRDefault="006C4EAB" w:rsidP="00F52A10">
      <w:r>
        <w:separator/>
      </w:r>
    </w:p>
  </w:footnote>
  <w:footnote w:type="continuationSeparator" w:id="0">
    <w:p w:rsidR="006C4EAB" w:rsidRDefault="006C4EAB" w:rsidP="00F5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B" w:rsidRDefault="006C4EAB">
    <w:pPr>
      <w:pStyle w:val="Nagwek"/>
    </w:pPr>
    <w:r>
      <w:rPr>
        <w:rFonts w:ascii="Arial" w:hAnsi="Arial" w:cs="Arial"/>
        <w:sz w:val="18"/>
        <w:szCs w:val="18"/>
      </w:rPr>
      <w:t>BZP.271-</w:t>
    </w:r>
    <w:r w:rsidR="00D92386">
      <w:rPr>
        <w:rFonts w:ascii="Arial" w:hAnsi="Arial" w:cs="Arial"/>
        <w:sz w:val="18"/>
        <w:szCs w:val="18"/>
      </w:rPr>
      <w:t>5</w:t>
    </w:r>
    <w:r w:rsidR="00824B2D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/IG/21</w:t>
    </w:r>
  </w:p>
  <w:p w:rsidR="006C4EAB" w:rsidRDefault="006C4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25311B"/>
    <w:rsid w:val="0028257C"/>
    <w:rsid w:val="003D3C98"/>
    <w:rsid w:val="00454BED"/>
    <w:rsid w:val="00461EDA"/>
    <w:rsid w:val="005233AF"/>
    <w:rsid w:val="005609A5"/>
    <w:rsid w:val="006C4EAB"/>
    <w:rsid w:val="00756058"/>
    <w:rsid w:val="007A3E63"/>
    <w:rsid w:val="00824B2D"/>
    <w:rsid w:val="00872D00"/>
    <w:rsid w:val="008F567F"/>
    <w:rsid w:val="00A60C95"/>
    <w:rsid w:val="00AD4C16"/>
    <w:rsid w:val="00CB54DA"/>
    <w:rsid w:val="00D5198D"/>
    <w:rsid w:val="00D92386"/>
    <w:rsid w:val="00E26FD4"/>
    <w:rsid w:val="00E65281"/>
    <w:rsid w:val="00F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14375-00DB-4FA4-ADBE-632A9B3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905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24</cp:revision>
  <cp:lastPrinted>2021-04-26T08:33:00Z</cp:lastPrinted>
  <dcterms:created xsi:type="dcterms:W3CDTF">2021-01-20T15:07:00Z</dcterms:created>
  <dcterms:modified xsi:type="dcterms:W3CDTF">2021-12-17T09:48:00Z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