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4F79" w14:textId="03507902" w:rsidR="00FD48EF" w:rsidRPr="00C90B4E" w:rsidRDefault="00FD48EF" w:rsidP="00FD48EF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20372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</w:p>
    <w:p w14:paraId="4455CBCB" w14:textId="77777777" w:rsidR="00FD48EF" w:rsidRDefault="00FD48EF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124"/>
      </w:tblGrid>
      <w:tr w:rsidR="006C601D" w:rsidRPr="008E34E3" w14:paraId="71678E8B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437BA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F40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8E34E3">
              <w:rPr>
                <w:rFonts w:ascii="Calibri" w:hAnsi="Calibri" w:cs="Calibri"/>
                <w:b/>
                <w:sz w:val="20"/>
                <w:szCs w:val="20"/>
              </w:rPr>
              <w:t>Košický samosprávny kraj</w:t>
            </w:r>
            <w:r w:rsidRPr="008E34E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207631F7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</w:rPr>
              <w:t xml:space="preserve">Námestie Maratónu mieru 1, 042 66 Košice </w:t>
            </w:r>
          </w:p>
        </w:tc>
      </w:tr>
      <w:tr w:rsidR="006C601D" w:rsidRPr="008E34E3" w14:paraId="274E749E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46515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065" w14:textId="77777777" w:rsidR="006C601D" w:rsidRPr="008E34E3" w:rsidRDefault="006C601D" w:rsidP="0071247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b/>
                <w:bCs/>
                <w:sz w:val="20"/>
                <w:szCs w:val="20"/>
              </w:rPr>
              <w:t>Dodávka technického vybavenia pre KlimaPark Kysak – centrum environmentálnej výchovy Kysak</w:t>
            </w:r>
          </w:p>
        </w:tc>
      </w:tr>
    </w:tbl>
    <w:p w14:paraId="66C461B0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6E49068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598495BC" w14:textId="4F1BA1AF" w:rsidR="00FD48EF" w:rsidRDefault="00FD48EF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  <w:r w:rsidR="006C601D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72168D91" w14:textId="6641E018" w:rsidR="006C601D" w:rsidRDefault="006C601D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</w:p>
    <w:p w14:paraId="4156B8E0" w14:textId="08703ACD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2551"/>
        <w:gridCol w:w="3477"/>
      </w:tblGrid>
      <w:tr w:rsidR="00A22301" w:rsidRPr="00A22301" w14:paraId="2D6A890C" w14:textId="77777777" w:rsidTr="0068473D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1643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31820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Opis / Technická špecifikácia - požadované technické  parametre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19551C" w14:textId="77777777" w:rsid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Požadovaná hodnota parametra 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Uvedené parametre sú považované za minimálne (platí pre číselné parametre) </w:t>
            </w:r>
          </w:p>
          <w:p w14:paraId="555519C2" w14:textId="28C52F24" w:rsidR="00762964" w:rsidRPr="00762964" w:rsidRDefault="00762964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(</w:t>
            </w:r>
            <w:r w:rsidRPr="00762964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Údaje tu uvedené nie je prípustné meniť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CA0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Ponuka - hodnota parametra navrhovaného tovaru </w:t>
            </w:r>
          </w:p>
        </w:tc>
      </w:tr>
      <w:tr w:rsidR="00A22301" w:rsidRPr="00A22301" w14:paraId="4261DCCE" w14:textId="77777777" w:rsidTr="0068473D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856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FC778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AUDITÓRIUM</w:t>
            </w:r>
          </w:p>
        </w:tc>
      </w:tr>
      <w:tr w:rsidR="00A22301" w:rsidRPr="00A22301" w14:paraId="5B4C311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60B4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BED57BF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Projektor - 1 ks</w:t>
            </w:r>
          </w:p>
        </w:tc>
      </w:tr>
      <w:tr w:rsidR="00A22301" w:rsidRPr="00A22301" w14:paraId="51B80D1D" w14:textId="77777777" w:rsidTr="0068473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74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8052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8098E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D32807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E5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1D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CB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Korekcie geometrie obrazu,  Dynamic Black contrast, Plné nastavenie objektívu, 4 korekcie rohov obrazu, Portrétove zobrazenie, 360°projekcia, prevádzka 24/7, 3D, AV Mute, Integrovaná funkcia multiprojekcie s prekrývaním obrazu a korekcie deformácie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D40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69D82F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7F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F8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Životnosť svetelného zdroja: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C6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30.000 hodín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C173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E48B5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42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FB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50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DLP, HDR, Color Management System CMS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9D5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9F5AD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DE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05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F1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1,4 - 2,5:1, Rozsah zaostrenia: 1,2m - 16,5m, 1,8 Zoom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B341F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C5A37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86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74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Posun objektívu: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15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Vertikálna os: Min. +55% / -55%, horizontálna os: Min. +25 /- 25%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C6EE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2672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11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C1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ED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F69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FF5C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67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E9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Display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E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4988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693ED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A2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0A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0D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WUXGA, 1920 x 1200 Natívne, 16:10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55FA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B4A62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C3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7E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BB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2.000:1 (Full On/Off) 1.000.000 : 1 (dynamic)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9B81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C4F979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DD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A0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15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alebo iná laserová technológia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84A2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CDF188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FE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3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19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4B3F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86695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887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61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Lichobežníková korekcia: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9E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Korekcia rohov a lichobežníka - horizontálna, vertikálna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09C2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4650FB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FC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5D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03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IP5X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8C1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67794C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6A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D3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Prípojky: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E1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: 1 x HDMI 1.4a 3D support, 1 x HDMI 2.0, 1 x VGA, 1 x Audio 3.5mm, 1 x HDBaseT,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Výstupy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1.4a 3D support, 1 x Audio 3.5mm, 1 x 3D sync, 2 x USB-A power 1.5A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Ovládanie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12V trigger, 1 x USB-B service, 1 x RJ45, 1 x Wired remote, 1 x RS232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E612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48F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3B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07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1C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Možný režim prevádzky: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ABF8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CE7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9D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A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Jazyk ovládania: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D9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Slovenčina alebo Čeština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04FB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07D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E1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EB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14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napájací kábel, diaľkový ovládač, manuál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4389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17499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0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C4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F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dĺžka: 484 šírka: 376 výška: 179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5B4F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4A83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DD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23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Váha: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E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FF61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45EBE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F4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69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CD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2735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EF3BA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D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D3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 v špeciálnom prostredí: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E5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10-85% vlhkosť / 0°C - 40°C teplota prostredia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FC73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D3DC6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FE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32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F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5°C - 40°C/ Max 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94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9D0B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A4F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FE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Network-LAN: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06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8F82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FC9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3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D5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hlučnosť: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B18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Bežná prevádzka: 27dB, Max.: 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6FCF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ECCD4C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240A2" w14:textId="29CAAA33" w:rsidR="00A22301" w:rsidRPr="00A22301" w:rsidRDefault="00A22301" w:rsidP="00EE0BB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  <w:r w:rsidR="00EE0BB0"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86796B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Plátno - 1 ks</w:t>
            </w:r>
          </w:p>
        </w:tc>
      </w:tr>
      <w:tr w:rsidR="00A22301" w:rsidRPr="00A22301" w14:paraId="12E5B3FF" w14:textId="77777777" w:rsidTr="0068473D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A4C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C9F9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1E615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D1B27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FC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A38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25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rámové, inštalácia na stenu, Ambient Light Rejection ("pohltivosť okolitého svetla"), predná projekcia, Rozlíšenie do 8K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D537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BB0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32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3B8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941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Povrchové, 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4650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A3C05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6F8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B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D4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3630 mm - 3635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51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8D8BB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4D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62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ED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 -  povrch (nejedná sa o zapustené plátno)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9797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807B3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53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50E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B45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4060 max. 4090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842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787B1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A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0C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62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Projekčná plocha 3447 x 2154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487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8B8F8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E1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31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Celkový rozmer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6D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3477 - Max. 2185 mm, Hlbka Max. 51mm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856B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BAC6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6C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8D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643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Povrch s odmietnutím okolitého svetla, účinnosť min. 65%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CD6D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296C5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3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E9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Ziskovosť (gain):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79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1,2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7D5E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4048C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5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2D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Úroveň ALR (pohltivosť okolitého svetla):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4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Vysoká Min.: 65%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17F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64FC0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28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3C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3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Čierna, Biela, zákazková farba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83A5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92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61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CE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903F" w14:textId="43DB9A6E" w:rsidR="00A22301" w:rsidRPr="00A22301" w:rsidRDefault="007B5827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Plátno, rám, montážny set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20AB9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A91DE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F1D2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134E2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celok</w:t>
            </w:r>
          </w:p>
        </w:tc>
      </w:tr>
      <w:tr w:rsidR="00A22301" w:rsidRPr="00A22301" w14:paraId="34D97997" w14:textId="77777777" w:rsidTr="0068473D">
        <w:trPr>
          <w:trHeight w:val="3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1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1E0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C243A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403079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5F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8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Mikrofóny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3F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Duálny systém Body pack + Hand, externé smerové antény + Anténny distribučný systém UHF 440 - 900 MHz, Rečnícky pult- Line-Array technológia snímania, rozsah v horizontálnej rovine 90°-145°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93D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039821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52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6E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D0C9" w14:textId="183F3332" w:rsidR="00A22301" w:rsidRPr="00CF2BCB" w:rsidRDefault="00801DDA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Multifunkčný zosil</w:t>
            </w:r>
            <w:r w:rsidR="00A22301" w:rsidRPr="00CF2BCB">
              <w:rPr>
                <w:rFonts w:ascii="Calibri" w:hAnsi="Calibri"/>
                <w:sz w:val="16"/>
                <w:szCs w:val="16"/>
                <w:lang w:eastAsia="sk-SK"/>
              </w:rPr>
              <w:t>ňovač, Min.: 4 kanálov s prepínacím módom, zabudovaný DSP, podpora DANTE protokolu, možnosť pripojenia 4ks mikrofónov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31728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4CC7F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2A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6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Výkon/spotreba: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BA37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4 x 500W / 4 Ohm, Class-D/Max. 600W@4Ohm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7DC0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13EF0C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B7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A3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D2C8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Min: 4x XLR (bal) Mic/Line input 4x XLR (bal) parallel line output XLR AES3 input &amp; output, KA-POT1 remote volume control inlet 2x NL4 speakOn loudspeaker output USB-/ RS485 for remote control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6829A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66FB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7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25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BC52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Plug&amp;Play, DSP, Dante kompatibilita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4B9A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F9599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E1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8E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DSP: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61EE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Nastavenie citlivosti vstupov, matrixové smerovanie signálu, nastavenie oneskorenia do 330ms, parametrické IIR filtre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11FD3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09DD5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71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A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02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Line-Array technológia s nastaviteľným rozsahom vyžarovanie 8/32 Ohm, Vodeodolný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EB2E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D9DA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E9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B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21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 stenu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011C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D01D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2B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43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E7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1348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EB02B8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E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0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C6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150Hz - 18kHz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C319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A2EC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66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E1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D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126dB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AB1C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36D10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E0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A6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Nominálna Impedancia: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54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8/32 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E85C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CA8B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BE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ED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uhol pokrytia: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FB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V- 7°-35° H- 120°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17A2B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941809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22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60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3F5D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59mm / Max.: výška1000mm/Max: hĺbka 81mm / Max.: 4,8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D90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9EEEA4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ED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B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Subwoofer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D0B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Aktívny Smart 12", 8Ohm, D- Class  Vode Odolný, DSP, Dante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3AAC9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05EB2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C2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82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B17A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Podlaha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A49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DE7C4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78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6FFB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AAC8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D2006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BD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EA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6B53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45Hz - 150Hz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DF41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81D6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52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C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2D16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131dB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EF46F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220A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01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F4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C219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2x1kW@8Ohm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BB1B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B8F7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0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A1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IP Krytie: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238C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IP40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965D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5A6C5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96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F90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F95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326mm / Max.: výška343mm/Max: hĺbka 433mm / Max.: 15,6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845F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BF281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FA4D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7334D8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7BC808F0" w14:textId="77777777" w:rsidTr="0068473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2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0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BF0B1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D7D983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A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DE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AC7F" w14:textId="2C50BC7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Systém konverzie farebnej hĺbky pre HDBT,  Video Scaling, EDID management, Audio De-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mbedding, Audio Mix, HDBaseT,Vstupy pre mikrofóny, TCP/IP riadenie, IP Video manažment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8859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5ACC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42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F4E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74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4K60Hz 4:4:4 HDBaseT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659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524D0" w14:textId="77777777" w:rsidTr="0068473D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27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27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0358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Video Input Connectors: 3 x HDMI Type A, 19-pin, female, 1 x USB-C Type C, Video Output Connectors: 2 x HDMI Type A, 19-pin, female, 1 x HDBaseT™ RJ45 connector </w:t>
            </w:r>
          </w:p>
          <w:p w14:paraId="712ADC5F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Audio Input Connectors: 2 x5-pin phoenix connector (2ch balanced / unbalanced analogue audio) </w:t>
            </w:r>
          </w:p>
          <w:p w14:paraId="22D6BCEB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 Input Connectors: 1 x 3-pin phoenix connector ,</w:t>
            </w:r>
          </w:p>
          <w:p w14:paraId="78250FDE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Audio Output Connectors: 1 x 5-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 phoenix connector (2ch balanced / unbalanced analogue audio), 1 x Optical Toslink (S/PDIF) RS-232 Serial Ports: 1 x 3-pin phoenix connector TCP/IP Control: 1 x RJ45, female </w:t>
            </w:r>
          </w:p>
          <w:p w14:paraId="0C832246" w14:textId="40DEB30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IR Input Ports: 2 x 3.5mm stereo jack IR Output Ports: 1 x 3.5mm mono jack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C695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A2FC4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1C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902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Prípojné miesta/Montáž: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9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HDMI 2.0, HDCP 2.2, 4K60/4:2:0 (4K30/4:4:4) HDBaseT 4K 70m (1080p 100m) Single Cat.6A, Montáž:  stena, stôl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FB9B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35A1D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230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BA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Bezdôtové 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Bezdrôtový prezentačný systém, Ethernet, USB 2.0, RS-232, HDMI 1.4 In/Out, EDID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5BF0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88160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79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D0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52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Dotykový panel 7",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3EDB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8031D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BD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71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0B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SDRAM 512MB, Flash 4GB, Ethernet, Control Subnet, USB, RS-232,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F134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C57D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D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AE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737A" w14:textId="751B0D5D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</w:t>
            </w:r>
            <w:r w:rsidR="0008657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ddelené napájanie pre digitálne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video a analóg vstupy, Input 16A, Output 7-15A Linear Noise Attenuation Min.: 5-100kHz (40dB),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100kHz-1GHz (80dB) Multi-Stage Protection Min.:4 x lineárne filtrované AV zásuvky Min.:4 x linear Ultrasonic filter pre Video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911FA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</w:tr>
      <w:tr w:rsidR="00A22301" w:rsidRPr="00A22301" w14:paraId="16D70D6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D9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80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55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19" / Min.: 37U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B599B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B6EDBA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28D4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05C99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4D kino</w:t>
            </w:r>
          </w:p>
        </w:tc>
      </w:tr>
      <w:tr w:rsidR="00A22301" w:rsidRPr="00A22301" w14:paraId="6CC07A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D55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9E7CD6C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Cinema 4D Moving System (podlaha) - 1 ks</w:t>
            </w:r>
          </w:p>
        </w:tc>
      </w:tr>
      <w:tr w:rsidR="00A22301" w:rsidRPr="00A22301" w14:paraId="4D9E5592" w14:textId="77777777" w:rsidTr="0068473D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B1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83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4CFA9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D6A77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AC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9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Typ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CF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Sústava štyroch (4) vysoko záťažových 6" aktuátorov poháňaných systémovým motorom a riadeným procesorom, prepojeným s AV procesorom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740B0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4673C93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370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F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FA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 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4F6F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4F12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A9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7BE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Zdvih: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D63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6" (152,4mm)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D9C34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9579A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F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C3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Zaťažiteňosť/aktuator: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61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226kg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289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66B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1A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56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Celková zaťažiteľnost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5A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904kg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81036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E246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0B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D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Rýchlosť zdvihu: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8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100 mm/sec.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8BFF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1039D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17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D3B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Akcelerácia: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FA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1g-force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41DE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19883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9A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6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27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 °C - 40 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0B2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1533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7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94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Vlhkosť prostredia: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5E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10% - 75%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DAEF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B5E71E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C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5A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Aktuátora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F7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Základňa 117 x 114, Kotvenie 105 x 102/priemer 5,6, Výška s motorom Min.: 505, Výška Max.: 658, Bez motora Min.: 366, Výška Max.: 522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F22D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BA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3C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67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F9A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Automatické, riadené procesorom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BF73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580513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B9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5F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Kódovanie, synchronizácia: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DF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Kódovaný pohyb synchronizovaný s AV procesorom (kód pohybu podľa video a audio materiálu)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8CBD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7E37B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7AF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F93570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Projekčný systém - 1 ks</w:t>
            </w:r>
          </w:p>
        </w:tc>
      </w:tr>
      <w:tr w:rsidR="00A22301" w:rsidRPr="00A22301" w14:paraId="794F61FB" w14:textId="77777777" w:rsidTr="0068473D">
        <w:trPr>
          <w:trHeight w:val="4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B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2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785B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2EDAC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E2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EB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C5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Multiprojekcia, spájanie obrazu a korekcie rohov, možnosť 360°projekcie, 3D, Ultra krátka vzdialenosť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3451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81E0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D8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7A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6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DLP™, DuraCore Laser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C62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6FE1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E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0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 farieb: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87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953D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A125C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35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7C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97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 0,5:1, 0,4m-3,3m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2F53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B364D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92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2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IEC60529), 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4C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IP6X,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79C6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F216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649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2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6B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1080p Full HD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24220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79FA9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4E6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4A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F1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300.000 : 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765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1D3A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29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4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Žiarovka, životnosť: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28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Laser, Min. 30.000 hodín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4884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E69A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4C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1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35BE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E01F6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28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D4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Možnosti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40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360°, Portrét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E036F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ACD9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BC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17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Pomery strán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0B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1,78:1, 1,85:1, 2,35:1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5F07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EFFF3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96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AE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Riadenie: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78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RS-232, Ethernet (RJ45)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34B4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B659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43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8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Hlučnosť: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FB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SPL 32dB /1m (Bright), 30dB (Eco)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7154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685CB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9F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40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Vstupy/výstupy: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692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2.0, 1 x HDMI 1.4a 3D support, 1 x VGA (YPbPr/RGB), 2 x Audio 3.5mm, 1 x Microphone, 1 x Composite video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VGA, 1 x Audio 3.5mm, 1 x USB-A power 1.5A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RS232, 1 x RJ45, 1 x 12V trigger, 1 x micro USB service, 1 x 3D sync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FD73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ED07E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77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40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A0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Možnosť spájania a prekrývania obrazu pri multiprojekcii, nastavenie a korekcia rohov, 360°projekcia, Úprava pre použitie do externých podmienok IP6X, prevádzka 24/7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6F67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2899A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BF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D8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8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Stropný úchyt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E81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79D7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CB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00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IP control alebo RS-232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D3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0011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2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6E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Video Procesor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B1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All-In-One, Multikanálový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96E5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D0D8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B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C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monitorov: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29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AA570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730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24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AD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obrazu: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79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Kalibrácia, maskovanie, korekcie farieb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5A33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E1784D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AD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E4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87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Mic 3.5mm,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4 x Mini DisplayPort, 1 x DisplayPort, 1 x HDMI, 1 x Audio 3.5mm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RJ45, 1 x USB-C,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5 x USB-A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098A4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647A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E80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4E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Operačný systém: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A00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Windows 10Pro 64 a novší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B9F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8A8C2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D5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76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Grafika: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71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Intel UHD Graphics 630 (monitoring) NVIDIA Quadro P620 (projectors)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07B6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15907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2EE8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1915277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Premietacie plátno - 1 ks</w:t>
            </w:r>
          </w:p>
        </w:tc>
      </w:tr>
      <w:tr w:rsidR="00A22301" w:rsidRPr="00A22301" w14:paraId="43D8DF85" w14:textId="77777777" w:rsidTr="0068473D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5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F3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4F0668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0EAC0A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CD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AB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69F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Panoramatické zakryvené plátno, predná projekcia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3009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FDB6D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D3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7B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63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13DC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74B2F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4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8E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4150 x 1943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1C44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94CFD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EE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hĺbka zakrivenia/polomer: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EB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720mm/3510mm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2161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bookmarkStart w:id="0" w:name="_GoBack"/>
        <w:bookmarkEnd w:id="0"/>
      </w:tr>
      <w:tr w:rsidR="00A22301" w:rsidRPr="00A22301" w14:paraId="2F4728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4E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B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192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5E93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4C1FCA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43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07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C4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180"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015F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5F894D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2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7F5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Pomer strán: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D5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2.40:1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29F0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F093E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7B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93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DE6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2280 x 1283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BAC3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0972BC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21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9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Zvukovo priepustný akustický povrch, ziskovosť Min. =1,1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7FD1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705E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2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F6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83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1AB3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460BC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F168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F4BF01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6DA9E406" w14:textId="77777777" w:rsidTr="0068473D">
        <w:trPr>
          <w:trHeight w:val="5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9D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86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5A4C8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A33062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9F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E19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AV Procesor: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52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Dekódery Natívne Dolby Atmos, DTS:X, Systém zvukovej korekcie miestnosti, 4 prednastavené konfigurácie, Digital 32Bit Signal Processing, Premium 32Bit/762kHz Diferenciálny D/A prevodník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C56A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B82C66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DA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6A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HDMI a Video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103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HDMI 2.0a/HDCP 2.2, 4:4:4 Subsampling 4K/60, Full 18,2 Gbps, High Dinamic Range (HDR), Dolby Vision, Hybrid Log Gama (HLG), BT.2020 Color Gamut, Zabudovaný 4K/50/60 prepínač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4901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2AE858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3C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D5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Audio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33E3" w14:textId="6D7E1BBF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Crossover 40-250 Hz, Min.: 11.2 Pre-Out, Lip-Synchro 300ms, 32-Bitová konverzia pre všetky dig. A analog. DSP vstupy, Sam</w:t>
            </w:r>
            <w:r w:rsid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pling Rate Optimized DA filtre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5258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70434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6D2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83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7C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8x HDMI 2.0b (HDCP 2.2) 18Gbps konfigurovatelné, 2x HDMI Out, Min 12x Symetrický XLR Audio výstup digital/analog, Pre-Out, 2x Subwoofer out (2), Digital audio out, Network, USB, RS-232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FF6318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309AC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1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33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RU: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C8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2U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186D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415C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F6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D2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06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 samostatných jednotiek 50W 8 Ohm, 10Hz-31kHz, THD -88dB (1W), Trieda D, Zabudovaný DSP Procesor, Quad Core 1,2 GHz 64bit, Zabudované Wifi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842B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B2CE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1B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7F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89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20W / 0,3W v Standby režime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5297B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C986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D9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EB9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1 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8C55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59CB3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F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94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3C8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12ABE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7DF1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87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B0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0B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 Control, Control Drivers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2D57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79E9B1" w14:textId="77777777" w:rsidTr="0068473D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AD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LCR, Surround, Surround Back: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EF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 Line Arrayl 5x Nástenné reproduktory, 150-18kHz, odp. Výkon 75W, Max. SPL 110dB ochrana proti preťaženiu, strmosť 24dB/oktáva, Impedancia Nastavitelná 8/32 Ohm, Vyžarovanie V-25°H-140°, Vodeodolné IP64, farba zákazková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4DA15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43F2E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DD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6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59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Šírka 40 mm x výška 260 mm x hĺbka 22 mm (š x v x h)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4EBA0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355E8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E5F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6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34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0,5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F125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4B428E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2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3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2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Pasívne, frekv. Odozva 45-150Hz, Max SPL:120dB, Odp. Výkon 100W, Driver 6,5" hliníkový, Imp. 2 Ohm, vodeodolný IP64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C7E5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FA20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7B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5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7F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 mm x  Max.: výška - 260 mm x Max.: hĺbka -22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E6092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A83595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92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2A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zosilňovač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F8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Min.: 4 samostatných jednotiek 50W 8 Ohm, 10Hz-31kHz, THD -88dB (1W), Trieda D, Zabudovaný DSP Procesor, Quad Core 1,2 GHz 64bit, Zabudované Wifi, Max Rozmer: 1U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257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050FE3" w14:textId="77777777" w:rsidTr="0068473D">
        <w:trPr>
          <w:trHeight w:val="170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5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8C2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Media Player: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63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4K HDR player, Storage Min.: 2x16TB, Video: ISO, BDMV, MKV, MOV, MP4, M2TS, TS, FLV, AVI, Video-TS, Audio: AC3, DTS, MP3, ALAC, APE, M4A, AIFF, WAV, FLAC, AAC, OGG, RO-Cook, LPCM, MQA CODECS: HEVC, H.265, MVC, AVC, MPEG-2/4, H.264, VP-9, Mode: 4K, FullHD, HD, HDR, SDR, konverzia, REC.2020, 10Bit, 3D HDMI 2.0A Deep Color, Rack Mount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053D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81F46" w14:textId="77777777" w:rsidTr="0068473D">
        <w:trPr>
          <w:trHeight w:val="183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7F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3F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C3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oddelené napájanie pre digitálne, video a analog vstupy, Input 16A, Output 7-15A, Linear Noise Attenuation 5-100kHz (40dB), 100kHz-1GHz (80dB) Multi-Stage Protection, Min.:4 x lineárne filtrované AV zásuvky, Min.:4 x linear Ultrasonic filter pre Video,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B8E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D6256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AB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BD8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19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19" 37 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D7F4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12C8B0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68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D8CBE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3858381A" w14:textId="77777777" w:rsidTr="0068473D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E0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23C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52A3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9C054D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10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A80F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FB61" w14:textId="77777777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Dotykový panel Min.:  7", rozlíšenie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A066F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9DAAA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2B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7145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49BF" w14:textId="598FD97C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SDRAM Min.: 512MB, Flash Min.: 4GB, Ethernet, Control Subnet, USB, RS-23</w:t>
            </w:r>
            <w:r w:rsidR="00382626" w:rsidRPr="00737F7C">
              <w:rPr>
                <w:rFonts w:ascii="Calibri" w:hAnsi="Calibri"/>
                <w:sz w:val="16"/>
                <w:szCs w:val="16"/>
                <w:lang w:eastAsia="sk-SK"/>
              </w:rPr>
              <w:t>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7DEA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1DC760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A79B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F46D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Video LED stena</w:t>
            </w:r>
          </w:p>
        </w:tc>
      </w:tr>
      <w:tr w:rsidR="00A22301" w:rsidRPr="00A22301" w14:paraId="5BAEF4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766F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095537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Video stena - 1 ks</w:t>
            </w:r>
          </w:p>
        </w:tc>
      </w:tr>
      <w:tr w:rsidR="00A22301" w:rsidRPr="00A22301" w14:paraId="323C869C" w14:textId="77777777" w:rsidTr="0068473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7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A27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84870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B185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E6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B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E55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LED, Black SMD 3v1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7BD99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98E62E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6E4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E3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Rozteč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9EA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1,58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52EF5D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F8249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66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C1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Inštalácia a rozmery panela: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C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Inštalácia na stenu, rozmery Max.: šírka 610 mm x hĺbka 49 mm x výška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 xml:space="preserve">343 mm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0C39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</w:tr>
      <w:tr w:rsidR="00A22301" w:rsidRPr="00A22301" w14:paraId="2DD42BE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95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07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 Panelu: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CD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91A0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9CBEC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0D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EC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steny: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E4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4270mm x Výška 2744mm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054E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51D96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7C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11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Celkové rozlíšenie steny, v pixeloch: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48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2688 x 1728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FE641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B7A8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6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DE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42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4000:1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A547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D006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2F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30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E5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6500K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B222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49F24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65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4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Svietivosť: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4FC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 cd/m2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B1C7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77BA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CD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CD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Certifikáty: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421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CE,ETL,FCC,ROHS,CCC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8F10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4F87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3D0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4A093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</w:t>
            </w:r>
          </w:p>
        </w:tc>
      </w:tr>
      <w:tr w:rsidR="00A22301" w:rsidRPr="00A22301" w14:paraId="13927CE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45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5461" w14:textId="77777777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730BA4" w14:textId="77777777" w:rsidR="00A22301" w:rsidRPr="00382626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5212A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7A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BB5" w14:textId="4D397F66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Spracovanie video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767" w14:textId="77777777" w:rsidR="00382626" w:rsidRPr="0020740F" w:rsidRDefault="00382626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Podpora rozlíšenia až do 3840x2160@60Hz, HDR,HDR10, HLG, 8,10,12-bit farebná hĺbka, individuálne nastavenia Gamma pre RGB, nízka latencia, max 1ms, 3D podpora,  multicard mode, custom EDID, podpora 25Hz snímkovanie, Spotreba Max. 30W, prevádzková teplota -20°C-60°C, vlhkosť10%-90% RH</w:t>
            </w:r>
          </w:p>
          <w:p w14:paraId="40C94857" w14:textId="41B77768" w:rsidR="00A22301" w:rsidRPr="0020740F" w:rsidRDefault="00382626" w:rsidP="003826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</w:rPr>
              <w:t>Rozmer Max. 485x373x97, Max. Hmotnosť 4,8kg</w:t>
            </w:r>
            <w:r w:rsidR="00A22301" w:rsidRPr="0020740F"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E904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0740F" w:rsidRPr="00A22301" w14:paraId="009C492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CBD4C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332" w14:textId="57CE512F" w:rsidR="0020740F" w:rsidRPr="00382626" w:rsidRDefault="0020740F" w:rsidP="0020740F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3EA" w14:textId="73168662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DP1.2, HDMI2.0, Dual DVI-D1, Dual DVI-D2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EEC76F3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0740F" w:rsidRPr="00A22301" w14:paraId="5409226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1AA33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E13" w14:textId="210D525D" w:rsidR="0020740F" w:rsidRPr="00382626" w:rsidRDefault="0020740F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028" w14:textId="21BF88E6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Min. 16x Neutrik Gigabit Port NE8FBH, Min. 4x Optický, Ethernet, USB, Genlock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04372EC0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22301" w:rsidRPr="00A22301" w14:paraId="3A7FE9F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A193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6B7212A" w14:textId="77777777" w:rsidR="00A22301" w:rsidRPr="0020740F" w:rsidRDefault="00A22301" w:rsidP="00A22301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  <w:t>Prehrávač obsahu</w:t>
            </w:r>
          </w:p>
        </w:tc>
      </w:tr>
      <w:tr w:rsidR="00A22301" w:rsidRPr="00A22301" w14:paraId="33B214BB" w14:textId="77777777" w:rsidTr="0068473D">
        <w:trPr>
          <w:trHeight w:val="3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EB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F7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5A5C6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B92C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21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7901" w14:textId="0B343050" w:rsidR="00A22301" w:rsidRPr="00DA3FF7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A3FF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08794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62F1" w14:textId="3DEBE3F8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Dual and Single Native video decoding 4K@60, HDR10+, Min. Full HD, 4K Grafika, Video kodeky pre 4K H.265, H.264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Kontajnery 4K H.265 ts, Mov, MP4, mkv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Image support 4K BMP, jpeg, png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Dolby Vision, HDR10+, HLG, H.265HEVC</w:t>
            </w:r>
          </w:p>
          <w:p w14:paraId="228081CF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Napájanie PoE+, </w:t>
            </w:r>
          </w:p>
          <w:p w14:paraId="370095E7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Live TV, Interprise HTML5</w:t>
            </w:r>
          </w:p>
          <w:p w14:paraId="4BB10861" w14:textId="07191CD9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IP Streaming, Image zones, Mosaic mode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Interakivita: možnosť virtuálneho pripojenia interaktívnych zariadení k interaktívnym portom</w:t>
            </w:r>
          </w:p>
          <w:p w14:paraId="619B4096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HDMI 2.0 In/Out, USB, MicroSD, Network, RS-232, IR</w:t>
            </w:r>
          </w:p>
          <w:p w14:paraId="219BC10E" w14:textId="2A27FE64" w:rsidR="00A22301" w:rsidRPr="00DA3FF7" w:rsidRDefault="00DA3FF7" w:rsidP="00DA3FF7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Prevádzkové podmienky: -20°C - +50°</w:t>
            </w:r>
            <w:r w:rsidR="00737F7C"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49F7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68A92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B98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88C1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A</w:t>
            </w:r>
          </w:p>
        </w:tc>
      </w:tr>
      <w:tr w:rsidR="00A22301" w:rsidRPr="00A22301" w14:paraId="2D36A3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2E1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6BEB8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76363B07" w14:textId="77777777" w:rsidTr="0068473D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7E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11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0DCB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C6241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62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8B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C9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75" Touch Screen, D-LED backlight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45D63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69160D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9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DC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B5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Min.30-bodový IR Touch (s driverom) alebo ekvivalent s dotykovou technológiou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F404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7C6F6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A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6E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A5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75"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8D51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53D4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46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3B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BE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 hod / 7 dni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E3A5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E089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E18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0E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B82E9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E04276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D5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EE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1651 x 929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94656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2E7D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1F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2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Šírka rámu: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CD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84C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FD537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C5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D4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7D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22DB1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93AC6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73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2A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C8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1710 mm x 990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266F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0EACD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B0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D0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F5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993D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09CF9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0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A74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7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D4FD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BC6F0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2A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BA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FFA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5000:1 (20.000:1 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448C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88168B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8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9DC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1D3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C57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63C5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7EE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68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A2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pixelov, HDR10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6AEF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7199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F3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1A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D39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25DB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53D2D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4D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7C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C6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AB29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CB7D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1F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52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Farebný gamut: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B2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85%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5ED2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B33A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2A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C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3B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1C440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53945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AA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6A1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CE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330BA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8FD9A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77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1E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22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OPS, USB-B, DisplayPort 1.2 x 1, embedded ContentSmart media player, PC Line In/PC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381B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4F751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B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90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0B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Keypad, Web Brower Interface, Mobile App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A26F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AC8B94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4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AD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51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6041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0080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90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894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07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VESA Max. 600 mm x 400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D03EA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9CE6D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84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40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6F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096AD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99225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FD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1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5E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0-40°C do 1500m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24B7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CC76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8E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BD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chladenia: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5C5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 bez ventilátora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DDE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0E6C2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15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403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2D1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180W (standby: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954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73BDC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2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59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6589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7,8,9,Vista,XP,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428E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0CFE88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39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4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Zobrazenie: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B6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Multi-Source, PiP, Dual, Triple,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5646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2C4F18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190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2B1704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1A8A6650" w14:textId="77777777" w:rsidTr="0068473D">
        <w:trPr>
          <w:trHeight w:val="35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319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92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3568D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10A03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BC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AA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62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836D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ACF2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12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FE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1A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AA69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B23B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F6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3F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6E4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AA41F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B81C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17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DC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CA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5EB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255C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E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4C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6F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06D4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B0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5C6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53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9E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10DD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A47F5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B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78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9E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7D57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011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F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3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FD8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933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71F47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8BD0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C44AB0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2530607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56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1E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D9FC4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9A065FD" w14:textId="77777777" w:rsidTr="0068473D">
        <w:trPr>
          <w:trHeight w:val="244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9A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1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10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Full HD, 4K Grafika, Video kodeky pre 4K H.265, H.264 Kontajnery 4K H.265 ts, Mov, MP4, mkv Image support 4K BMP, jpeg, png Dolby Vision, HDR10+, HLG, H.265HEVC Napájanie PoE+, Live TV, Interprise HTML5 IP Streaming, Image zones, Mosaic mode Interakivita: možnosť virtuálneho pripojenia interaktívnych zariadení k interaktívnym portom HDMI 2.0 In/Out, USB, MicroSD, Network, RS-232, IR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8281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AB2E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592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0A8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B</w:t>
            </w:r>
          </w:p>
        </w:tc>
      </w:tr>
      <w:tr w:rsidR="00A22301" w:rsidRPr="00A22301" w14:paraId="4F865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7D02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DAD0BA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55A7AA55" w14:textId="77777777" w:rsidTr="0068473D">
        <w:trPr>
          <w:trHeight w:val="45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63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1A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C925A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2778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6F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F5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50C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Screen, E-LED,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3213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00EC32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19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E0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87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8374F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B39B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F2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F6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08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38B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26D30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B4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40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214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3C3E1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0A30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38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0C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D8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C148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6417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3D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91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D4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5F91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680F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8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4E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B4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3543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D71D7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D5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1C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39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nits., Senzor okolitého svetla s automaticko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C77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3EF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B3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C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8E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A2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183C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03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10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14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E2D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6C090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A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8B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0E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637A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0B2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49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F2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39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D2BCAA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FB1A0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F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926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60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1D45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77CD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0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23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F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EB35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98C62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A7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B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58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04B4C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663901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DF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09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18C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52A3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CA72D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DC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0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D4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DisplayPort 1.2 x 1, embedded ContentSmart media player, OPS, OPS USB 2.0, OPS USB 3.0/ 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D1C6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269B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0A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6D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5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B0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D7737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22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17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E5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BC74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A7D90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7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6C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FC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62FD2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67F2E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4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FD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58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 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25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27C7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436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CF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9E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E754D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0E7F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09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65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603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E520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428E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B3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AF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BB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1145 mm x 660 mm x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F83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A73BF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22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0E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AC5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28kg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73B0E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090E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FE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1E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3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699F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285EF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E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E6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Chladenie: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A3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79F1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47BB5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CF1CB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8D782A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072765A0" w14:textId="77777777" w:rsidTr="0068473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1C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F7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F0F40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302D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5E4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DE3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0E23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9D50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FF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B4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99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50cm,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346EA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EAB27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D82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DD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4B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 Max.: 1 - 2m, šírka Max.: 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7203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23264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EB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36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73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165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86FC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CC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B9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29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E6D82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861A6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5D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A45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84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4A11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83D5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44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F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C2FD8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2D1AA7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38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FC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EE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472F4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9FE1B4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427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74C212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0AF82E90" w14:textId="77777777" w:rsidTr="0068473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3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F2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02C34F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94049F" w14:textId="77777777" w:rsidTr="0068473D">
        <w:trPr>
          <w:trHeight w:val="26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C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65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Min. Full HZD, 4K Grafika, Video kodeky pre 4K H.265, H.264, Kontajnery 4K H.265 ts, Mov, MP4, mkv Image support 4K BMP, jpeg, png Dolby Vision, HDR10+, HLG, H.265HEVC, Napájanie PoE+,  Live TV, Interprise HTML5, IP Streaming, Image zones, Mosaic mode, Interakivita: možnosť virtuálneho pripojenia interaktívnych zariadení  interaktívnym portom Min. HDMI 2.0 In/Out, USB, MicroSD, Network, RS-232, IR,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DC5A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35D33E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23C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4AE4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Edukačné hry</w:t>
            </w:r>
          </w:p>
        </w:tc>
      </w:tr>
      <w:tr w:rsidR="00A22301" w:rsidRPr="00A22301" w14:paraId="7C586D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F5CE5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8FA7B49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1F9E7A82" w14:textId="77777777" w:rsidTr="0068473D">
        <w:trPr>
          <w:trHeight w:val="47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64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67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071FA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03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93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09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CC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Touch Screen, E-LED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BAE3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6EFF8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56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2B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31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20-bodový IR Touch alebo ekvivalent dotykový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FBFE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7548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B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D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FC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453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6CF5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E4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BF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72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4C9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700911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5A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22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D6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A6B8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6D14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4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4B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1E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462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C448C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8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76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E2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564C9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C2886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5F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1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CF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7,8,10,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159A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85D56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73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CD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6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nits, Senzor okolitého svetla s automatickou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5E2A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784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63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37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76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389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451E1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1C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6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4C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7284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840F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3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6D2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3E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8F38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159C8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160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35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DC9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1BF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1B8BB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C7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9E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9C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8DAC6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E0152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A9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7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0A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17CC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769D4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75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F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1E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BD68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7C7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28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1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B4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DC53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6CC8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45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299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46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HDMI 2.0 x 2 (HDPC 2.2), HDMI 1.4 x 2; DisplayPort 1.2 x 1, embedded ContentSmart media player OPS, OPS USB2.0, OPS USB3.0/PC Line Out, S/PDIF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3C32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418A2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24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34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99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2C79F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DF9709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5D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55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DA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B92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FC70A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1C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21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4D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DB138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1823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80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86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15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6B2F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B4CE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12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8F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E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960E7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BBFA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5F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3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2C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1150 mm x 670 mm x 90mm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3120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85CA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87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4D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0A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35kg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9C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2BBE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C1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DD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72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58F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93C04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42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06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Chladenie: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0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B95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1265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40E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95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59D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43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04D41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88708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E52E41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0263D67E" w14:textId="77777777" w:rsidTr="0068473D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73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7D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C59E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4F6A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5C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80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E40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F8EC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12E21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92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4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E07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EBE7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26C62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02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4F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3FB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48DB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A0E1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D55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28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C04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679A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095E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4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08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0E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384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CD35F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2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4A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0E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F78C4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4280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2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A3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6B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3A36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ECE3F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1F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E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5F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9B6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C78595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26A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EA90F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16B9179C" w14:textId="77777777" w:rsidTr="0068473D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6D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F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4AFC8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603A5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69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21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F4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OPS content smart media player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66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78DBB9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BEC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6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Pamäť: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59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8GB flash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E4CC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9E004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F5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5F2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03E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UHD 4K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B81F8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C6372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02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9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19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180 mm x výška 119mm x hĺbka 30mm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57264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61EC9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4E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DE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03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Ethernet, USB x2, WLAN (Wi-Fi), Stereo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6F3C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7703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39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1E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video formáty: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F3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MPEG1/2/4, H.264, H.265, and VC-1 media formats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C638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C059C1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FB0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94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formáty obrázkov: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00B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JPEG, PNG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43C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B602D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2F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31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95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0°C - 50°C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2C2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8F75E9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6AE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E60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Centrálny signálový manažment a ozvučenie</w:t>
            </w:r>
          </w:p>
        </w:tc>
      </w:tr>
      <w:tr w:rsidR="00A22301" w:rsidRPr="00A22301" w14:paraId="3C35090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B33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1EF163E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 - 1 celok</w:t>
            </w:r>
          </w:p>
        </w:tc>
      </w:tr>
      <w:tr w:rsidR="00A22301" w:rsidRPr="00A22301" w14:paraId="1A4C6CE8" w14:textId="77777777" w:rsidTr="0068473D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872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61DA" w14:textId="77777777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F4AAE1" w14:textId="77777777" w:rsidR="00A22301" w:rsidRPr="00F558B4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BB978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B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3F1F" w14:textId="12D799A6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F558B4"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207" w14:textId="2B884401" w:rsidR="00A22301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Podpora IP Audio Video signal manažmentu, Multicast system, 1Gb datová site, dvoj-cestné IR, RS-232, Podpora KVM, Audi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 Breakout, Video Scaling, SFP,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 Podpora HDBT,  Video Scaling, EDID management, Audio De-Embedding, Audio Mix, HDBaseT, Podpora Dante, IP Control</w:t>
            </w:r>
            <w:r w:rsidR="00A22301"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217C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8ABBE5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6484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F0C1" w14:textId="44BB3780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01B7" w14:textId="5D4D054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Min. 4K30Hz 4:2:0 až do 100m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0A9AF0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145A90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BF64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14B" w14:textId="6ED0AEEA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074" w14:textId="56D3285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Dotykový panel 7“,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5042238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04AEE39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0ED4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76F" w14:textId="7DBF69A5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63A" w14:textId="0CAB49E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Min.: SDRAM 512MB, Flash 4GB, Ethernet, Control Subnet, USB, RS-232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2029F529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7D1E2F3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1A41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2F21BB7" w14:textId="77777777" w:rsidR="00F558B4" w:rsidRPr="00F558B4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F558B4" w:rsidRPr="00A22301" w14:paraId="591ACA50" w14:textId="77777777" w:rsidTr="0068473D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4FB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F26D" w14:textId="77777777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8261C5C" w14:textId="7777777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31D6341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578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72B3" w14:textId="315BD007" w:rsidR="00F558B4" w:rsidRPr="00F558B4" w:rsidRDefault="00F558B4" w:rsidP="002D07D6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2D07D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Ozvučenie: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F29A" w14:textId="74935561" w:rsidR="00F558B4" w:rsidRPr="00F558B4" w:rsidRDefault="00F558B4" w:rsidP="00E7262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Multikanálový distribučný aktívny syst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é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m, 16 samostatn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ý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ch kanálov, kategória D, 150W/4Ohm pre každý kanál, Stereo/Bridge pre každý kanál, A/B zbernicová vstupy a výstupy, linkové vstupy pre každý kanál, nastavenie citlivosti (Gain) pre každú zónu samostatne, odstup sign</w:t>
            </w:r>
            <w:r w:rsid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á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l-šum &gt;-90dB</w:t>
            </w: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06D2E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285A9D0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97BCD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F1D5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Montáž, kabeláž a spotrebný materiál</w:t>
            </w:r>
          </w:p>
        </w:tc>
      </w:tr>
      <w:tr w:rsidR="00F558B4" w:rsidRPr="00A22301" w14:paraId="7CF7B30D" w14:textId="77777777" w:rsidTr="0068473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D064B6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B44CEC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Dohľad nad stavebnou prípravou, dodávka a inštalácia káblových rozvodov, dodávka a inštalácia zariadení, zapojenie systému, oživenie a nastavenie, funkčné skúšky, kalibrácia, konfigurácia a programovanie - 1 celok </w:t>
            </w:r>
          </w:p>
        </w:tc>
      </w:tr>
      <w:tr w:rsidR="00F558B4" w:rsidRPr="00A22301" w14:paraId="6987D92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F83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C4D3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Auditórium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95A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76E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B1D30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7C3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3C05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4D kino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773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8C517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834CC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C75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C159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Video LED stena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596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28EDB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4CD90A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024A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C52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FF3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8309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F34D98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81E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07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D23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F4FA58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1C6DA07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29C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8CAE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Edukačné hry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D88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72CEA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9DA818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2AD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D2B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Centrálny signálový manažment a ozvučenie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BBAD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DD39A7E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034107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A8FDC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41B8E6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Technické zabezpečenie</w:t>
            </w:r>
          </w:p>
        </w:tc>
      </w:tr>
      <w:tr w:rsidR="00F558B4" w:rsidRPr="00A22301" w14:paraId="6A2531C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789E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7224E5E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Technické zabezpečenie a technologická podpora - 160 hodín</w:t>
            </w:r>
          </w:p>
        </w:tc>
      </w:tr>
      <w:tr w:rsidR="00F558B4" w:rsidRPr="00A22301" w14:paraId="745EFB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AF8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9B0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Technické zabezpečenie a technologická podpora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AAC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68179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6F3E3642" w14:textId="77777777" w:rsidR="00A22301" w:rsidRPr="00E64566" w:rsidRDefault="00A22301" w:rsidP="008F7665">
      <w:pPr>
        <w:spacing w:line="276" w:lineRule="auto"/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14:paraId="79F62452" w14:textId="77777777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8FC9082" w14:textId="36FF4490" w:rsidR="008F7665" w:rsidRPr="001A1C21" w:rsidRDefault="006D51C6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A1C21">
        <w:rPr>
          <w:rFonts w:ascii="Calibri" w:hAnsi="Calibri" w:cs="Calibri"/>
          <w:sz w:val="20"/>
          <w:szCs w:val="20"/>
        </w:rPr>
        <w:t>Týmto</w:t>
      </w:r>
      <w:r w:rsidR="008F7665" w:rsidRPr="001A1C21">
        <w:rPr>
          <w:rFonts w:ascii="Calibri" w:hAnsi="Calibri" w:cs="Calibri"/>
          <w:sz w:val="20"/>
          <w:szCs w:val="20"/>
        </w:rPr>
        <w:t xml:space="preserve"> prehlasuje</w:t>
      </w:r>
      <w:r w:rsidRPr="001A1C21">
        <w:rPr>
          <w:rFonts w:ascii="Calibri" w:hAnsi="Calibri" w:cs="Calibri"/>
          <w:sz w:val="20"/>
          <w:szCs w:val="20"/>
        </w:rPr>
        <w:t>m</w:t>
      </w:r>
      <w:r w:rsidR="002018C9" w:rsidRPr="001A1C21">
        <w:rPr>
          <w:rFonts w:ascii="Calibri" w:hAnsi="Calibri" w:cs="Calibri"/>
          <w:sz w:val="20"/>
          <w:szCs w:val="20"/>
        </w:rPr>
        <w:t>e</w:t>
      </w:r>
      <w:r w:rsidR="008F7665" w:rsidRPr="001A1C21">
        <w:rPr>
          <w:rFonts w:ascii="Calibri" w:hAnsi="Calibri" w:cs="Calibri"/>
          <w:sz w:val="20"/>
          <w:szCs w:val="20"/>
        </w:rPr>
        <w:t xml:space="preserve">, že </w:t>
      </w:r>
      <w:r w:rsidRPr="001A1C21">
        <w:rPr>
          <w:rFonts w:ascii="Calibri" w:hAnsi="Calibri" w:cs="Calibri"/>
          <w:sz w:val="20"/>
          <w:szCs w:val="20"/>
        </w:rPr>
        <w:t xml:space="preserve">navrhované tovary/výrobky spĺňajú </w:t>
      </w:r>
      <w:r w:rsidR="002018C9" w:rsidRPr="001A1C21">
        <w:rPr>
          <w:rFonts w:ascii="Calibri" w:hAnsi="Calibri" w:cs="Calibri"/>
          <w:sz w:val="20"/>
          <w:szCs w:val="20"/>
        </w:rPr>
        <w:t xml:space="preserve">všetky </w:t>
      </w:r>
      <w:r w:rsidRPr="001A1C21">
        <w:rPr>
          <w:rFonts w:ascii="Calibri" w:hAnsi="Calibri" w:cs="Calibri"/>
          <w:sz w:val="20"/>
          <w:szCs w:val="20"/>
        </w:rPr>
        <w:t xml:space="preserve">nami </w:t>
      </w:r>
      <w:r w:rsidR="008F7665" w:rsidRPr="001A1C21">
        <w:rPr>
          <w:rFonts w:ascii="Calibri" w:hAnsi="Calibri" w:cs="Calibri"/>
          <w:sz w:val="20"/>
          <w:szCs w:val="20"/>
        </w:rPr>
        <w:t>uvedené funkčné</w:t>
      </w:r>
      <w:r w:rsidR="000B05EF" w:rsidRPr="001A1C21">
        <w:rPr>
          <w:rFonts w:ascii="Calibri" w:hAnsi="Calibri" w:cs="Calibri"/>
          <w:sz w:val="20"/>
          <w:szCs w:val="20"/>
        </w:rPr>
        <w:t xml:space="preserve"> vlastnosti, technické</w:t>
      </w:r>
      <w:r w:rsidR="008F7665" w:rsidRPr="001A1C21">
        <w:rPr>
          <w:rFonts w:ascii="Calibri" w:hAnsi="Calibri" w:cs="Calibri"/>
          <w:sz w:val="20"/>
          <w:szCs w:val="20"/>
        </w:rPr>
        <w:t xml:space="preserve"> vlastnosti a parametre </w:t>
      </w:r>
      <w:r w:rsidR="000B05EF" w:rsidRPr="001A1C21">
        <w:rPr>
          <w:rFonts w:ascii="Calibri" w:hAnsi="Calibri" w:cs="Calibri"/>
          <w:sz w:val="20"/>
          <w:szCs w:val="20"/>
        </w:rPr>
        <w:t xml:space="preserve">tak ako sú </w:t>
      </w:r>
      <w:r w:rsidR="008F7665" w:rsidRPr="001A1C21">
        <w:rPr>
          <w:rFonts w:ascii="Calibri" w:hAnsi="Calibri" w:cs="Calibri"/>
          <w:sz w:val="20"/>
          <w:szCs w:val="20"/>
        </w:rPr>
        <w:t>uvedené v tomto dokumente: Príloha č. 4  Navrhovaná technická špecifikácia</w:t>
      </w:r>
      <w:r w:rsidR="000B05EF" w:rsidRPr="001A1C21">
        <w:rPr>
          <w:rFonts w:ascii="Calibri" w:hAnsi="Calibri" w:cs="Calibri"/>
          <w:sz w:val="20"/>
          <w:szCs w:val="20"/>
        </w:rPr>
        <w:t>. Všetky údaje sú</w:t>
      </w:r>
      <w:r w:rsidR="008F7665" w:rsidRPr="001A1C21">
        <w:rPr>
          <w:rFonts w:ascii="Calibri" w:hAnsi="Calibri" w:cs="Calibri"/>
          <w:sz w:val="20"/>
          <w:szCs w:val="20"/>
        </w:rPr>
        <w:t xml:space="preserve"> pravdivé a na požiadanie tieto </w:t>
      </w:r>
      <w:r w:rsidRPr="001A1C21">
        <w:rPr>
          <w:rFonts w:ascii="Calibri" w:hAnsi="Calibri" w:cs="Calibri"/>
          <w:b/>
          <w:sz w:val="20"/>
          <w:szCs w:val="20"/>
        </w:rPr>
        <w:t xml:space="preserve">všetky </w:t>
      </w:r>
      <w:r w:rsidR="002018C9" w:rsidRPr="001A1C21">
        <w:rPr>
          <w:rFonts w:ascii="Calibri" w:hAnsi="Calibri" w:cs="Calibri"/>
          <w:b/>
          <w:sz w:val="20"/>
          <w:szCs w:val="20"/>
        </w:rPr>
        <w:t>funkčné vlastnosti</w:t>
      </w:r>
      <w:r w:rsidR="000B05EF" w:rsidRPr="001A1C21">
        <w:rPr>
          <w:rFonts w:ascii="Calibri" w:hAnsi="Calibri" w:cs="Calibri"/>
          <w:b/>
          <w:sz w:val="20"/>
          <w:szCs w:val="20"/>
        </w:rPr>
        <w:t xml:space="preserve">, technické vlastnosti </w:t>
      </w:r>
      <w:r w:rsidR="002018C9" w:rsidRPr="001A1C21">
        <w:rPr>
          <w:rFonts w:ascii="Calibri" w:hAnsi="Calibri" w:cs="Calibri"/>
          <w:b/>
          <w:sz w:val="20"/>
          <w:szCs w:val="20"/>
        </w:rPr>
        <w:t xml:space="preserve"> a parametre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8F7665" w:rsidRPr="001A1C21">
        <w:rPr>
          <w:rFonts w:ascii="Calibri" w:hAnsi="Calibri" w:cs="Calibri"/>
          <w:sz w:val="20"/>
          <w:szCs w:val="20"/>
        </w:rPr>
        <w:t>vie</w:t>
      </w:r>
      <w:r w:rsidR="002018C9" w:rsidRPr="001A1C21">
        <w:rPr>
          <w:rFonts w:ascii="Calibri" w:hAnsi="Calibri" w:cs="Calibri"/>
          <w:sz w:val="20"/>
          <w:szCs w:val="20"/>
        </w:rPr>
        <w:t>me</w:t>
      </w:r>
      <w:r w:rsidR="008F7665" w:rsidRPr="001A1C21">
        <w:rPr>
          <w:rFonts w:ascii="Calibri" w:hAnsi="Calibri" w:cs="Calibri"/>
          <w:sz w:val="20"/>
          <w:szCs w:val="20"/>
        </w:rPr>
        <w:t xml:space="preserve"> preukázať produktovým listom alebo obdobným relevantným dokladom 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0B05EF" w:rsidRPr="001A1C21">
        <w:rPr>
          <w:rFonts w:asciiTheme="minorHAnsi" w:hAnsiTheme="minorHAnsi" w:cstheme="minorHAnsi"/>
          <w:sz w:val="20"/>
          <w:szCs w:val="20"/>
          <w:lang w:eastAsia="en-US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478E8289" w14:textId="77777777" w:rsidR="005610BF" w:rsidRDefault="005610BF" w:rsidP="0018096D">
      <w:pPr>
        <w:rPr>
          <w:rFonts w:asciiTheme="minorHAnsi" w:hAnsiTheme="minorHAnsi" w:cstheme="minorHAnsi"/>
          <w:sz w:val="22"/>
          <w:szCs w:val="22"/>
        </w:rPr>
      </w:pPr>
    </w:p>
    <w:p w14:paraId="41329E4E" w14:textId="77777777" w:rsidR="0018096D" w:rsidRPr="005610BF" w:rsidRDefault="000802FD" w:rsidP="0018096D">
      <w:pPr>
        <w:rPr>
          <w:rFonts w:asciiTheme="minorHAnsi" w:hAnsiTheme="minorHAnsi" w:cstheme="minorHAnsi"/>
          <w:sz w:val="22"/>
          <w:szCs w:val="22"/>
        </w:rPr>
      </w:pPr>
      <w:r w:rsidRPr="005610BF">
        <w:rPr>
          <w:rFonts w:asciiTheme="minorHAnsi" w:hAnsiTheme="minorHAnsi" w:cstheme="minorHAnsi"/>
          <w:sz w:val="22"/>
          <w:szCs w:val="22"/>
        </w:rPr>
        <w:t>V............................. dňa..............................</w:t>
      </w:r>
    </w:p>
    <w:p w14:paraId="4DEFFCB0" w14:textId="77777777" w:rsidR="00FC2C94" w:rsidRDefault="00FC2C94" w:rsidP="004B4F50">
      <w:pPr>
        <w:rPr>
          <w:rFonts w:asciiTheme="minorHAnsi" w:hAnsiTheme="minorHAnsi" w:cstheme="minorHAnsi"/>
          <w:sz w:val="22"/>
          <w:szCs w:val="22"/>
        </w:rPr>
      </w:pPr>
    </w:p>
    <w:p w14:paraId="50B8EEC1" w14:textId="77777777" w:rsidR="00983215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61AC44A4" w14:textId="77777777" w:rsidR="00983215" w:rsidRPr="005610BF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0ABDCA6D" w14:textId="57F21911" w:rsidR="00FC2C94" w:rsidRPr="005610BF" w:rsidRDefault="00FC2C94" w:rsidP="00FC2C94">
      <w:pPr>
        <w:autoSpaceDE w:val="0"/>
        <w:ind w:left="4253" w:hanging="713"/>
        <w:rPr>
          <w:rFonts w:asciiTheme="minorHAnsi" w:hAnsiTheme="minorHAnsi" w:cstheme="minorHAnsi"/>
          <w:color w:val="000000"/>
          <w:sz w:val="22"/>
          <w:szCs w:val="22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........................................................ </w:t>
      </w:r>
    </w:p>
    <w:p w14:paraId="075F6658" w14:textId="5198B288" w:rsidR="00FC2C94" w:rsidRDefault="00FC2C94" w:rsidP="00AE40D8">
      <w:pPr>
        <w:tabs>
          <w:tab w:val="left" w:pos="7515"/>
        </w:tabs>
        <w:autoSpaceDE w:val="0"/>
        <w:ind w:left="4253" w:hanging="713"/>
        <w:rPr>
          <w:rFonts w:cs="Arial"/>
          <w:sz w:val="20"/>
          <w:szCs w:val="20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Meno a podpis osoby (osôb), oprávnenej konať za uchádzača</w:t>
      </w:r>
      <w:r>
        <w:rPr>
          <w:rFonts w:cs="Calibri Light"/>
        </w:rPr>
        <w:t xml:space="preserve">                                                    </w:t>
      </w:r>
      <w:r>
        <w:rPr>
          <w:rFonts w:cs="Calibri Light"/>
        </w:rPr>
        <w:tab/>
        <w:t xml:space="preserve">                                         </w:t>
      </w:r>
    </w:p>
    <w:sectPr w:rsidR="00FC2C94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3B0C" w14:textId="77777777" w:rsidR="00EE4960" w:rsidRDefault="00EE4960" w:rsidP="008C6186">
      <w:r>
        <w:separator/>
      </w:r>
    </w:p>
  </w:endnote>
  <w:endnote w:type="continuationSeparator" w:id="0">
    <w:p w14:paraId="0B469386" w14:textId="77777777" w:rsidR="00EE4960" w:rsidRDefault="00EE4960" w:rsidP="008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7F4C" w14:textId="77777777" w:rsidR="00EE4960" w:rsidRDefault="00EE4960" w:rsidP="008C6186">
      <w:r>
        <w:separator/>
      </w:r>
    </w:p>
  </w:footnote>
  <w:footnote w:type="continuationSeparator" w:id="0">
    <w:p w14:paraId="7E54944D" w14:textId="77777777" w:rsidR="00EE4960" w:rsidRDefault="00EE4960" w:rsidP="008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A68"/>
    <w:multiLevelType w:val="multilevel"/>
    <w:tmpl w:val="1EB2EA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  <w:rPr>
        <w:rFonts w:hint="default"/>
      </w:rPr>
    </w:lvl>
  </w:abstractNum>
  <w:abstractNum w:abstractNumId="1" w15:restartNumberingAfterBreak="0">
    <w:nsid w:val="2358259A"/>
    <w:multiLevelType w:val="hybridMultilevel"/>
    <w:tmpl w:val="58925B50"/>
    <w:lvl w:ilvl="0" w:tplc="EE527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7A4"/>
    <w:multiLevelType w:val="hybridMultilevel"/>
    <w:tmpl w:val="CA26C0A4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6B"/>
    <w:multiLevelType w:val="hybridMultilevel"/>
    <w:tmpl w:val="317CE38C"/>
    <w:lvl w:ilvl="0" w:tplc="3D0C5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F"/>
    <w:rsid w:val="00002DA8"/>
    <w:rsid w:val="00011637"/>
    <w:rsid w:val="0001556A"/>
    <w:rsid w:val="000166B8"/>
    <w:rsid w:val="00025149"/>
    <w:rsid w:val="0003665B"/>
    <w:rsid w:val="000467A3"/>
    <w:rsid w:val="00052E78"/>
    <w:rsid w:val="00054C87"/>
    <w:rsid w:val="00054ECC"/>
    <w:rsid w:val="00062B8A"/>
    <w:rsid w:val="00070833"/>
    <w:rsid w:val="000735BD"/>
    <w:rsid w:val="00075E01"/>
    <w:rsid w:val="000802FD"/>
    <w:rsid w:val="00083F47"/>
    <w:rsid w:val="00086576"/>
    <w:rsid w:val="00087944"/>
    <w:rsid w:val="00090788"/>
    <w:rsid w:val="000A2C95"/>
    <w:rsid w:val="000A3CDD"/>
    <w:rsid w:val="000B05EF"/>
    <w:rsid w:val="000B610B"/>
    <w:rsid w:val="000C3CCF"/>
    <w:rsid w:val="000C466D"/>
    <w:rsid w:val="000C7716"/>
    <w:rsid w:val="000C7E92"/>
    <w:rsid w:val="000E7D9B"/>
    <w:rsid w:val="000F2FFF"/>
    <w:rsid w:val="00107693"/>
    <w:rsid w:val="00117DA9"/>
    <w:rsid w:val="001217DF"/>
    <w:rsid w:val="001300EA"/>
    <w:rsid w:val="001305BF"/>
    <w:rsid w:val="00141AA8"/>
    <w:rsid w:val="00144E78"/>
    <w:rsid w:val="0015276C"/>
    <w:rsid w:val="00170F6B"/>
    <w:rsid w:val="00176ED0"/>
    <w:rsid w:val="0018096D"/>
    <w:rsid w:val="00182E9F"/>
    <w:rsid w:val="001839F6"/>
    <w:rsid w:val="0019469E"/>
    <w:rsid w:val="001A1C21"/>
    <w:rsid w:val="001A6F5A"/>
    <w:rsid w:val="001C2D5D"/>
    <w:rsid w:val="001D0EFA"/>
    <w:rsid w:val="001D1126"/>
    <w:rsid w:val="002018C9"/>
    <w:rsid w:val="00202B81"/>
    <w:rsid w:val="0020740F"/>
    <w:rsid w:val="00207C7A"/>
    <w:rsid w:val="00214E44"/>
    <w:rsid w:val="00216C49"/>
    <w:rsid w:val="00221FFF"/>
    <w:rsid w:val="00234FA0"/>
    <w:rsid w:val="00252B4F"/>
    <w:rsid w:val="00255240"/>
    <w:rsid w:val="00295092"/>
    <w:rsid w:val="002B0271"/>
    <w:rsid w:val="002B40FE"/>
    <w:rsid w:val="002C1677"/>
    <w:rsid w:val="002C7F85"/>
    <w:rsid w:val="002D07D6"/>
    <w:rsid w:val="002D55AF"/>
    <w:rsid w:val="002D6305"/>
    <w:rsid w:val="002D7D74"/>
    <w:rsid w:val="002E4B44"/>
    <w:rsid w:val="002F56F9"/>
    <w:rsid w:val="0030054A"/>
    <w:rsid w:val="00310558"/>
    <w:rsid w:val="00320372"/>
    <w:rsid w:val="0033055E"/>
    <w:rsid w:val="00331D33"/>
    <w:rsid w:val="00335218"/>
    <w:rsid w:val="00367174"/>
    <w:rsid w:val="00382626"/>
    <w:rsid w:val="00384528"/>
    <w:rsid w:val="003923EB"/>
    <w:rsid w:val="003A2CB7"/>
    <w:rsid w:val="003A40B8"/>
    <w:rsid w:val="003B3BF0"/>
    <w:rsid w:val="003D4EC2"/>
    <w:rsid w:val="003E65EB"/>
    <w:rsid w:val="0040071D"/>
    <w:rsid w:val="00400E2E"/>
    <w:rsid w:val="00422DE6"/>
    <w:rsid w:val="004237CB"/>
    <w:rsid w:val="004318AD"/>
    <w:rsid w:val="00431CFB"/>
    <w:rsid w:val="00472F9B"/>
    <w:rsid w:val="004A5B0E"/>
    <w:rsid w:val="004B1DA5"/>
    <w:rsid w:val="004B4F50"/>
    <w:rsid w:val="004C44B3"/>
    <w:rsid w:val="004C4877"/>
    <w:rsid w:val="004D2178"/>
    <w:rsid w:val="004D4E9C"/>
    <w:rsid w:val="00504F6D"/>
    <w:rsid w:val="00515779"/>
    <w:rsid w:val="00533E02"/>
    <w:rsid w:val="00534F2D"/>
    <w:rsid w:val="00555EFF"/>
    <w:rsid w:val="005610BF"/>
    <w:rsid w:val="00562376"/>
    <w:rsid w:val="0056284D"/>
    <w:rsid w:val="00562F33"/>
    <w:rsid w:val="005978D8"/>
    <w:rsid w:val="005A2AEE"/>
    <w:rsid w:val="005B6E73"/>
    <w:rsid w:val="005E65C6"/>
    <w:rsid w:val="00633860"/>
    <w:rsid w:val="00641998"/>
    <w:rsid w:val="00654A41"/>
    <w:rsid w:val="0065617A"/>
    <w:rsid w:val="006572FC"/>
    <w:rsid w:val="00671973"/>
    <w:rsid w:val="0067490A"/>
    <w:rsid w:val="0068473D"/>
    <w:rsid w:val="00695166"/>
    <w:rsid w:val="006A16E4"/>
    <w:rsid w:val="006A368C"/>
    <w:rsid w:val="006A7289"/>
    <w:rsid w:val="006C28EE"/>
    <w:rsid w:val="006C601D"/>
    <w:rsid w:val="006D51C6"/>
    <w:rsid w:val="006E0576"/>
    <w:rsid w:val="006E76BC"/>
    <w:rsid w:val="006F2BCF"/>
    <w:rsid w:val="006F4010"/>
    <w:rsid w:val="00710AF6"/>
    <w:rsid w:val="0071247C"/>
    <w:rsid w:val="00736C94"/>
    <w:rsid w:val="00737F7C"/>
    <w:rsid w:val="0074545C"/>
    <w:rsid w:val="00752D4A"/>
    <w:rsid w:val="007623E1"/>
    <w:rsid w:val="00762964"/>
    <w:rsid w:val="007B1691"/>
    <w:rsid w:val="007B3386"/>
    <w:rsid w:val="007B5827"/>
    <w:rsid w:val="007B583D"/>
    <w:rsid w:val="007E5294"/>
    <w:rsid w:val="007E684A"/>
    <w:rsid w:val="00801DDA"/>
    <w:rsid w:val="00820D3A"/>
    <w:rsid w:val="00826D61"/>
    <w:rsid w:val="008402C6"/>
    <w:rsid w:val="00844BA3"/>
    <w:rsid w:val="0084602A"/>
    <w:rsid w:val="00847C0C"/>
    <w:rsid w:val="008A01A6"/>
    <w:rsid w:val="008A070F"/>
    <w:rsid w:val="008B6A79"/>
    <w:rsid w:val="008C1B35"/>
    <w:rsid w:val="008C43E9"/>
    <w:rsid w:val="008C6186"/>
    <w:rsid w:val="008D1994"/>
    <w:rsid w:val="008D22A2"/>
    <w:rsid w:val="008D5848"/>
    <w:rsid w:val="008D7C07"/>
    <w:rsid w:val="008E2271"/>
    <w:rsid w:val="008E2406"/>
    <w:rsid w:val="008F027E"/>
    <w:rsid w:val="008F0314"/>
    <w:rsid w:val="008F09B4"/>
    <w:rsid w:val="008F7665"/>
    <w:rsid w:val="00914E49"/>
    <w:rsid w:val="0091501F"/>
    <w:rsid w:val="00930352"/>
    <w:rsid w:val="0094163A"/>
    <w:rsid w:val="00960A22"/>
    <w:rsid w:val="009611F4"/>
    <w:rsid w:val="00983215"/>
    <w:rsid w:val="00984926"/>
    <w:rsid w:val="009B14F7"/>
    <w:rsid w:val="009C059C"/>
    <w:rsid w:val="009C0C76"/>
    <w:rsid w:val="009E1061"/>
    <w:rsid w:val="00A13E81"/>
    <w:rsid w:val="00A170C6"/>
    <w:rsid w:val="00A17E5B"/>
    <w:rsid w:val="00A22301"/>
    <w:rsid w:val="00A228D6"/>
    <w:rsid w:val="00A23652"/>
    <w:rsid w:val="00A26F7F"/>
    <w:rsid w:val="00A316DD"/>
    <w:rsid w:val="00A36DC1"/>
    <w:rsid w:val="00A436A3"/>
    <w:rsid w:val="00A503A1"/>
    <w:rsid w:val="00A52377"/>
    <w:rsid w:val="00A640E8"/>
    <w:rsid w:val="00A82AC1"/>
    <w:rsid w:val="00A869FA"/>
    <w:rsid w:val="00AC0803"/>
    <w:rsid w:val="00AE40D8"/>
    <w:rsid w:val="00AE79F5"/>
    <w:rsid w:val="00AF1C02"/>
    <w:rsid w:val="00B044C1"/>
    <w:rsid w:val="00B12957"/>
    <w:rsid w:val="00B275BC"/>
    <w:rsid w:val="00B524D5"/>
    <w:rsid w:val="00B57A22"/>
    <w:rsid w:val="00B87442"/>
    <w:rsid w:val="00B90FE4"/>
    <w:rsid w:val="00B97093"/>
    <w:rsid w:val="00BB03F3"/>
    <w:rsid w:val="00BB46A7"/>
    <w:rsid w:val="00BB70EC"/>
    <w:rsid w:val="00BC21D5"/>
    <w:rsid w:val="00BE38F4"/>
    <w:rsid w:val="00BF1EED"/>
    <w:rsid w:val="00BF6F7E"/>
    <w:rsid w:val="00C03284"/>
    <w:rsid w:val="00C032C8"/>
    <w:rsid w:val="00C2197E"/>
    <w:rsid w:val="00C46A86"/>
    <w:rsid w:val="00C553D0"/>
    <w:rsid w:val="00C74D67"/>
    <w:rsid w:val="00C95061"/>
    <w:rsid w:val="00CD6F19"/>
    <w:rsid w:val="00CF2BCB"/>
    <w:rsid w:val="00D208AC"/>
    <w:rsid w:val="00D26902"/>
    <w:rsid w:val="00D43FCF"/>
    <w:rsid w:val="00D44303"/>
    <w:rsid w:val="00D45AFA"/>
    <w:rsid w:val="00D465D2"/>
    <w:rsid w:val="00D516B5"/>
    <w:rsid w:val="00D75A90"/>
    <w:rsid w:val="00D814A0"/>
    <w:rsid w:val="00D856D4"/>
    <w:rsid w:val="00D90FE9"/>
    <w:rsid w:val="00DA3FF7"/>
    <w:rsid w:val="00DA7CBE"/>
    <w:rsid w:val="00DC4FC4"/>
    <w:rsid w:val="00DD69BA"/>
    <w:rsid w:val="00DD6ECF"/>
    <w:rsid w:val="00DE613D"/>
    <w:rsid w:val="00E0245B"/>
    <w:rsid w:val="00E02E5A"/>
    <w:rsid w:val="00E13DB3"/>
    <w:rsid w:val="00E20496"/>
    <w:rsid w:val="00E2185E"/>
    <w:rsid w:val="00E329CC"/>
    <w:rsid w:val="00E4226D"/>
    <w:rsid w:val="00E46056"/>
    <w:rsid w:val="00E64566"/>
    <w:rsid w:val="00E65CFA"/>
    <w:rsid w:val="00E6792C"/>
    <w:rsid w:val="00E72629"/>
    <w:rsid w:val="00EA3EED"/>
    <w:rsid w:val="00EA7EE8"/>
    <w:rsid w:val="00EE0BB0"/>
    <w:rsid w:val="00EE4960"/>
    <w:rsid w:val="00F10996"/>
    <w:rsid w:val="00F235ED"/>
    <w:rsid w:val="00F340A4"/>
    <w:rsid w:val="00F4009F"/>
    <w:rsid w:val="00F40499"/>
    <w:rsid w:val="00F42301"/>
    <w:rsid w:val="00F558B4"/>
    <w:rsid w:val="00F70473"/>
    <w:rsid w:val="00F75E25"/>
    <w:rsid w:val="00F8593E"/>
    <w:rsid w:val="00FB26D8"/>
    <w:rsid w:val="00FB5E7D"/>
    <w:rsid w:val="00FC2C94"/>
    <w:rsid w:val="00FC417B"/>
    <w:rsid w:val="00FD48EF"/>
    <w:rsid w:val="00FD5A15"/>
    <w:rsid w:val="00FE0B9A"/>
    <w:rsid w:val="00FE1622"/>
    <w:rsid w:val="00FE7FE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A84B"/>
  <w15:docId w15:val="{D6D3915A-F531-462A-8A35-C0806CD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9303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D21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178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1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1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1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178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78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533E02"/>
    <w:pPr>
      <w:widowControl/>
      <w:spacing w:after="120" w:line="100" w:lineRule="atLeast"/>
      <w:ind w:left="283"/>
    </w:pPr>
    <w:rPr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33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8F7665"/>
  </w:style>
  <w:style w:type="character" w:styleId="Hypertextovprepojenie">
    <w:name w:val="Hyperlink"/>
    <w:basedOn w:val="Predvolenpsmoodseku"/>
    <w:uiPriority w:val="99"/>
    <w:unhideWhenUsed/>
    <w:rsid w:val="008C43E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EA3EE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2301"/>
    <w:rPr>
      <w:color w:val="954F72"/>
      <w:u w:val="single"/>
    </w:rPr>
  </w:style>
  <w:style w:type="paragraph" w:customStyle="1" w:styleId="msonormal0">
    <w:name w:val="msonormal"/>
    <w:basedOn w:val="Normlny"/>
    <w:rsid w:val="00A2230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font5">
    <w:name w:val="font5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65">
    <w:name w:val="xl65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6">
    <w:name w:val="xl6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67">
    <w:name w:val="xl6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A223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0">
    <w:name w:val="xl70"/>
    <w:basedOn w:val="Normlny"/>
    <w:rsid w:val="00A22301"/>
    <w:pPr>
      <w:widowControl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1">
    <w:name w:val="xl7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72">
    <w:name w:val="xl7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sk-SK"/>
    </w:rPr>
  </w:style>
  <w:style w:type="paragraph" w:customStyle="1" w:styleId="xl74">
    <w:name w:val="xl7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5">
    <w:name w:val="xl7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9">
    <w:name w:val="xl7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0">
    <w:name w:val="xl80"/>
    <w:basedOn w:val="Normlny"/>
    <w:rsid w:val="00A223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1">
    <w:name w:val="xl81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82">
    <w:name w:val="xl8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sk-SK"/>
    </w:rPr>
  </w:style>
  <w:style w:type="paragraph" w:customStyle="1" w:styleId="xl83">
    <w:name w:val="xl8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4">
    <w:name w:val="xl8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5">
    <w:name w:val="xl8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6">
    <w:name w:val="xl8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7">
    <w:name w:val="xl8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8">
    <w:name w:val="xl8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9">
    <w:name w:val="xl8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sk-SK"/>
    </w:rPr>
  </w:style>
  <w:style w:type="paragraph" w:customStyle="1" w:styleId="xl90">
    <w:name w:val="xl90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sk-SK"/>
    </w:rPr>
  </w:style>
  <w:style w:type="paragraph" w:customStyle="1" w:styleId="xl91">
    <w:name w:val="xl9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92">
    <w:name w:val="xl92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3">
    <w:name w:val="xl9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4">
    <w:name w:val="xl94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5">
    <w:name w:val="xl9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6">
    <w:name w:val="xl9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7">
    <w:name w:val="xl9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sk-SK"/>
    </w:rPr>
  </w:style>
  <w:style w:type="paragraph" w:customStyle="1" w:styleId="xl98">
    <w:name w:val="xl9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99">
    <w:name w:val="xl99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0">
    <w:name w:val="xl100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1">
    <w:name w:val="xl101"/>
    <w:basedOn w:val="Normlny"/>
    <w:rsid w:val="00A22301"/>
    <w:pPr>
      <w:widowControl/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A22301"/>
    <w:pPr>
      <w:widowControl/>
      <w:pBdr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4">
    <w:name w:val="xl104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5">
    <w:name w:val="xl10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6">
    <w:name w:val="xl10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7">
    <w:name w:val="xl10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8">
    <w:name w:val="xl108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9">
    <w:name w:val="xl109"/>
    <w:basedOn w:val="Normlny"/>
    <w:rsid w:val="00A22301"/>
    <w:pPr>
      <w:widowControl/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10">
    <w:name w:val="xl110"/>
    <w:basedOn w:val="Normlny"/>
    <w:rsid w:val="00A22301"/>
    <w:pPr>
      <w:widowControl/>
      <w:pBdr>
        <w:right w:val="single" w:sz="8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character" w:customStyle="1" w:styleId="iadne">
    <w:name w:val="Žiadne"/>
    <w:rsid w:val="00F558B4"/>
  </w:style>
  <w:style w:type="paragraph" w:customStyle="1" w:styleId="PredvolenA">
    <w:name w:val="Predvolené A"/>
    <w:rsid w:val="00382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A791-3632-45C1-9C8D-6293F74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2</cp:revision>
  <cp:lastPrinted>2022-01-26T13:40:00Z</cp:lastPrinted>
  <dcterms:created xsi:type="dcterms:W3CDTF">2022-03-28T13:17:00Z</dcterms:created>
  <dcterms:modified xsi:type="dcterms:W3CDTF">2022-03-28T13:17:00Z</dcterms:modified>
</cp:coreProperties>
</file>