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59CA3" w14:textId="77777777" w:rsidR="00F16386" w:rsidRDefault="004105A7" w:rsidP="00F16386">
      <w:pPr>
        <w:pStyle w:val="Nadpis2"/>
        <w:spacing w:before="0"/>
        <w:ind w:left="1440" w:hanging="1440"/>
        <w:jc w:val="both"/>
        <w:rPr>
          <w:sz w:val="20"/>
          <w:szCs w:val="20"/>
        </w:rPr>
      </w:pPr>
      <w:r w:rsidRPr="00662C15">
        <w:rPr>
          <w:sz w:val="20"/>
          <w:szCs w:val="20"/>
        </w:rPr>
        <w:t>Stavba</w:t>
      </w:r>
      <w:r w:rsidR="00880365" w:rsidRPr="00662C15">
        <w:rPr>
          <w:sz w:val="20"/>
          <w:szCs w:val="20"/>
        </w:rPr>
        <w:t xml:space="preserve"> :</w:t>
      </w:r>
      <w:r w:rsidR="00880365" w:rsidRPr="00662C15">
        <w:rPr>
          <w:sz w:val="20"/>
          <w:szCs w:val="20"/>
        </w:rPr>
        <w:tab/>
      </w:r>
      <w:r w:rsidR="00532EC6">
        <w:rPr>
          <w:sz w:val="20"/>
          <w:szCs w:val="20"/>
        </w:rPr>
        <w:t xml:space="preserve">Stavebné úpravy </w:t>
      </w:r>
      <w:r w:rsidR="00F16386">
        <w:rPr>
          <w:sz w:val="20"/>
          <w:szCs w:val="20"/>
        </w:rPr>
        <w:t xml:space="preserve">– kompletná rekonštrukcia lôžkovej časti OAIM FN Trenčín, </w:t>
      </w:r>
    </w:p>
    <w:p w14:paraId="58ADC150" w14:textId="25EF49F9" w:rsidR="00880365" w:rsidRPr="00662C15" w:rsidRDefault="00F16386" w:rsidP="00F16386">
      <w:pPr>
        <w:pStyle w:val="Nadpis2"/>
        <w:spacing w:before="0"/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>Legionárska 28, Trenčín</w:t>
      </w:r>
    </w:p>
    <w:p w14:paraId="1CDDFE65" w14:textId="77777777" w:rsidR="004105A7" w:rsidRPr="00662C15" w:rsidRDefault="00880365" w:rsidP="006E04AE">
      <w:pPr>
        <w:pStyle w:val="Nadpis2"/>
        <w:spacing w:before="0"/>
        <w:jc w:val="both"/>
        <w:rPr>
          <w:spacing w:val="20"/>
          <w:sz w:val="20"/>
          <w:szCs w:val="20"/>
        </w:rPr>
      </w:pPr>
      <w:r w:rsidRPr="00662C15">
        <w:rPr>
          <w:sz w:val="20"/>
          <w:szCs w:val="20"/>
        </w:rPr>
        <w:tab/>
      </w:r>
      <w:r w:rsidRPr="00662C15">
        <w:rPr>
          <w:sz w:val="20"/>
          <w:szCs w:val="20"/>
        </w:rPr>
        <w:tab/>
      </w:r>
    </w:p>
    <w:p w14:paraId="0B75247D" w14:textId="0F9A71E0" w:rsidR="008016E0" w:rsidRPr="00662C15" w:rsidRDefault="00880365" w:rsidP="006E04AE">
      <w:pPr>
        <w:pStyle w:val="Nadpis2"/>
        <w:spacing w:before="0"/>
        <w:jc w:val="both"/>
        <w:rPr>
          <w:sz w:val="20"/>
          <w:szCs w:val="20"/>
        </w:rPr>
      </w:pPr>
      <w:r w:rsidRPr="00662C15">
        <w:rPr>
          <w:sz w:val="20"/>
          <w:szCs w:val="20"/>
        </w:rPr>
        <w:t>Objekt:</w:t>
      </w:r>
      <w:r w:rsidRPr="00662C15">
        <w:rPr>
          <w:sz w:val="20"/>
          <w:szCs w:val="20"/>
        </w:rPr>
        <w:tab/>
      </w:r>
      <w:r w:rsidR="00244CA9" w:rsidRPr="00662C15">
        <w:rPr>
          <w:sz w:val="20"/>
          <w:szCs w:val="20"/>
        </w:rPr>
        <w:tab/>
      </w:r>
      <w:r w:rsidR="00532EC6">
        <w:rPr>
          <w:sz w:val="20"/>
          <w:szCs w:val="20"/>
        </w:rPr>
        <w:t>SO</w:t>
      </w:r>
      <w:r w:rsidR="00CE2C7E" w:rsidRPr="00662C15">
        <w:rPr>
          <w:sz w:val="20"/>
          <w:szCs w:val="20"/>
        </w:rPr>
        <w:t xml:space="preserve"> </w:t>
      </w:r>
      <w:r w:rsidRPr="00662C15">
        <w:rPr>
          <w:sz w:val="20"/>
          <w:szCs w:val="20"/>
        </w:rPr>
        <w:t xml:space="preserve">01 </w:t>
      </w:r>
      <w:r w:rsidR="00532EC6">
        <w:rPr>
          <w:sz w:val="20"/>
          <w:szCs w:val="20"/>
        </w:rPr>
        <w:t xml:space="preserve">Stavebné úpravy </w:t>
      </w:r>
      <w:r w:rsidR="00F16386">
        <w:rPr>
          <w:sz w:val="20"/>
          <w:szCs w:val="20"/>
        </w:rPr>
        <w:t>OAIM</w:t>
      </w:r>
    </w:p>
    <w:p w14:paraId="280580F1" w14:textId="77777777" w:rsidR="00880365" w:rsidRPr="00662C15" w:rsidRDefault="00880365" w:rsidP="006E04AE">
      <w:pPr>
        <w:pStyle w:val="Nadpis2"/>
        <w:spacing w:before="0"/>
        <w:jc w:val="both"/>
        <w:rPr>
          <w:sz w:val="20"/>
          <w:szCs w:val="20"/>
        </w:rPr>
      </w:pPr>
    </w:p>
    <w:p w14:paraId="7630537F" w14:textId="0D0C2B99" w:rsidR="00E768EC" w:rsidRPr="00662C15" w:rsidRDefault="00880365" w:rsidP="006E04AE">
      <w:pPr>
        <w:pStyle w:val="Nadpis2"/>
        <w:spacing w:before="0"/>
        <w:jc w:val="both"/>
        <w:rPr>
          <w:sz w:val="20"/>
          <w:szCs w:val="20"/>
        </w:rPr>
      </w:pPr>
      <w:r w:rsidRPr="00662C15">
        <w:rPr>
          <w:sz w:val="20"/>
          <w:szCs w:val="20"/>
        </w:rPr>
        <w:t>Časť:</w:t>
      </w:r>
      <w:r w:rsidRPr="00662C15">
        <w:rPr>
          <w:sz w:val="20"/>
          <w:szCs w:val="20"/>
        </w:rPr>
        <w:tab/>
      </w:r>
      <w:r w:rsidRPr="00662C15">
        <w:rPr>
          <w:sz w:val="20"/>
          <w:szCs w:val="20"/>
        </w:rPr>
        <w:tab/>
      </w:r>
      <w:r w:rsidR="00CE2C7E" w:rsidRPr="00662C15">
        <w:rPr>
          <w:spacing w:val="20"/>
          <w:sz w:val="20"/>
          <w:szCs w:val="20"/>
        </w:rPr>
        <w:t>Slaboprúdové rozvody</w:t>
      </w:r>
      <w:r w:rsidR="0084705F">
        <w:rPr>
          <w:spacing w:val="20"/>
          <w:sz w:val="20"/>
          <w:szCs w:val="20"/>
        </w:rPr>
        <w:t>, štruktúrovaná kabeláž</w:t>
      </w:r>
    </w:p>
    <w:p w14:paraId="370026F3" w14:textId="77777777" w:rsidR="00E768EC" w:rsidRPr="00662C15" w:rsidRDefault="00E768EC" w:rsidP="006E04AE">
      <w:pPr>
        <w:pStyle w:val="Hlavika"/>
        <w:jc w:val="both"/>
        <w:rPr>
          <w:rFonts w:ascii="Arial" w:hAnsi="Arial" w:cs="Arial"/>
          <w:b/>
          <w:spacing w:val="20"/>
        </w:rPr>
      </w:pPr>
    </w:p>
    <w:p w14:paraId="1BE2FCD7" w14:textId="77777777" w:rsidR="004105A7" w:rsidRPr="00662C15" w:rsidRDefault="00E768EC" w:rsidP="00885878">
      <w:pPr>
        <w:pStyle w:val="Hlavika"/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662C15">
        <w:rPr>
          <w:rFonts w:ascii="Arial" w:hAnsi="Arial" w:cs="Arial"/>
          <w:b/>
          <w:sz w:val="32"/>
          <w:szCs w:val="32"/>
          <w:u w:val="single"/>
        </w:rPr>
        <w:t>Technická správa</w:t>
      </w:r>
    </w:p>
    <w:p w14:paraId="6E0A7F4C" w14:textId="77777777" w:rsidR="00E768EC" w:rsidRPr="00662C15" w:rsidRDefault="00E768EC" w:rsidP="006E04AE">
      <w:pPr>
        <w:jc w:val="both"/>
        <w:rPr>
          <w:rFonts w:ascii="Arial" w:hAnsi="Arial" w:cs="Arial"/>
          <w:b/>
          <w:bCs/>
          <w:u w:val="single"/>
        </w:rPr>
      </w:pPr>
    </w:p>
    <w:p w14:paraId="23C2737B" w14:textId="77777777" w:rsidR="008016E0" w:rsidRPr="00662C15" w:rsidRDefault="008016E0" w:rsidP="006E04A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62C15">
        <w:rPr>
          <w:rFonts w:ascii="Arial" w:hAnsi="Arial" w:cs="Arial"/>
          <w:b/>
          <w:bCs/>
          <w:sz w:val="24"/>
          <w:szCs w:val="24"/>
          <w:u w:val="single"/>
        </w:rPr>
        <w:t>Všeobecné údaje</w:t>
      </w:r>
    </w:p>
    <w:p w14:paraId="75D50CAC" w14:textId="77777777" w:rsidR="00880365" w:rsidRPr="00662C15" w:rsidRDefault="00880365" w:rsidP="006E04AE">
      <w:pPr>
        <w:pStyle w:val="Odsekzoznamu"/>
        <w:ind w:left="36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9541E45" w14:textId="77777777" w:rsidR="003F354C" w:rsidRPr="00662C15" w:rsidRDefault="00880365" w:rsidP="006E04AE">
      <w:pPr>
        <w:pStyle w:val="Odsekzoznamu"/>
        <w:numPr>
          <w:ilvl w:val="1"/>
          <w:numId w:val="2"/>
        </w:numPr>
        <w:jc w:val="both"/>
        <w:rPr>
          <w:rFonts w:ascii="Arial" w:hAnsi="Arial" w:cs="Arial"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Predmet dokumentácie</w:t>
      </w:r>
    </w:p>
    <w:p w14:paraId="7B19F33C" w14:textId="77777777" w:rsidR="003F354C" w:rsidRPr="00662C15" w:rsidRDefault="003F354C" w:rsidP="006E04AE">
      <w:pPr>
        <w:jc w:val="both"/>
        <w:rPr>
          <w:rFonts w:ascii="Arial" w:hAnsi="Arial" w:cs="Arial"/>
        </w:rPr>
      </w:pPr>
    </w:p>
    <w:p w14:paraId="2D955183" w14:textId="61D53D5F" w:rsidR="003F354C" w:rsidRPr="00662C15" w:rsidRDefault="003F354C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Predmetom tejto projektovej dokumentácie je návrh </w:t>
      </w:r>
      <w:r w:rsidR="000366A8" w:rsidRPr="00662C15">
        <w:rPr>
          <w:rFonts w:ascii="Arial" w:hAnsi="Arial" w:cs="Arial"/>
        </w:rPr>
        <w:t>r</w:t>
      </w:r>
      <w:r w:rsidR="0084705F">
        <w:rPr>
          <w:rFonts w:ascii="Arial" w:hAnsi="Arial" w:cs="Arial"/>
        </w:rPr>
        <w:t>iešenia</w:t>
      </w:r>
      <w:r w:rsidR="000366A8" w:rsidRPr="00662C15">
        <w:rPr>
          <w:rFonts w:ascii="Arial" w:hAnsi="Arial" w:cs="Arial"/>
        </w:rPr>
        <w:t xml:space="preserve"> </w:t>
      </w:r>
      <w:r w:rsidR="002752C6" w:rsidRPr="00662C15">
        <w:rPr>
          <w:rFonts w:ascii="Arial" w:hAnsi="Arial" w:cs="Arial"/>
        </w:rPr>
        <w:t>štruktúrovanej počítačovej kabeláže</w:t>
      </w:r>
      <w:r w:rsidR="00532EC6">
        <w:rPr>
          <w:rFonts w:ascii="Arial" w:hAnsi="Arial" w:cs="Arial"/>
        </w:rPr>
        <w:t xml:space="preserve"> </w:t>
      </w:r>
      <w:r w:rsidR="000366A8" w:rsidRPr="00662C15">
        <w:rPr>
          <w:rFonts w:ascii="Arial" w:hAnsi="Arial" w:cs="Arial"/>
        </w:rPr>
        <w:t>a</w:t>
      </w:r>
      <w:r w:rsidR="0084705F">
        <w:rPr>
          <w:rFonts w:ascii="Arial" w:hAnsi="Arial" w:cs="Arial"/>
        </w:rPr>
        <w:t xml:space="preserve"> ďalších slaboprúdových rozvodov a technológií </w:t>
      </w:r>
      <w:r w:rsidRPr="00662C15">
        <w:rPr>
          <w:rFonts w:ascii="Arial" w:hAnsi="Arial" w:cs="Arial"/>
        </w:rPr>
        <w:t>v</w:t>
      </w:r>
      <w:r w:rsidR="00205986">
        <w:rPr>
          <w:rFonts w:ascii="Arial" w:hAnsi="Arial" w:cs="Arial"/>
        </w:rPr>
        <w:t> projekte</w:t>
      </w:r>
      <w:r w:rsidR="0084705F">
        <w:rPr>
          <w:rFonts w:ascii="Arial" w:hAnsi="Arial" w:cs="Arial"/>
        </w:rPr>
        <w:t xml:space="preserve"> </w:t>
      </w:r>
      <w:r w:rsidR="00532EC6">
        <w:rPr>
          <w:rFonts w:ascii="Arial" w:hAnsi="Arial" w:cs="Arial"/>
        </w:rPr>
        <w:t xml:space="preserve">stavebných úprav </w:t>
      </w:r>
      <w:r w:rsidR="00F16386">
        <w:rPr>
          <w:rFonts w:ascii="Arial" w:hAnsi="Arial" w:cs="Arial"/>
        </w:rPr>
        <w:t>a kompletnej rekonštrukcie lôžkovej časti OAIM</w:t>
      </w:r>
      <w:r w:rsidR="00532EC6">
        <w:rPr>
          <w:rFonts w:ascii="Arial" w:hAnsi="Arial" w:cs="Arial"/>
        </w:rPr>
        <w:t xml:space="preserve"> FN Trenčín, Legionárska 28, Trenčín.</w:t>
      </w:r>
    </w:p>
    <w:p w14:paraId="5464ED39" w14:textId="77777777" w:rsidR="003F354C" w:rsidRPr="00662C15" w:rsidRDefault="003F354C" w:rsidP="006E04AE">
      <w:pPr>
        <w:jc w:val="both"/>
        <w:rPr>
          <w:rFonts w:ascii="Arial" w:hAnsi="Arial" w:cs="Arial"/>
        </w:rPr>
      </w:pPr>
    </w:p>
    <w:p w14:paraId="3EED8D5B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>Základné identifikačné údaje o stavbe:</w:t>
      </w:r>
    </w:p>
    <w:p w14:paraId="3A54BA3E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</w:p>
    <w:p w14:paraId="5D302A1E" w14:textId="27EDC45E" w:rsidR="003F354C" w:rsidRPr="00662C15" w:rsidRDefault="003F354C" w:rsidP="006E04AE">
      <w:pPr>
        <w:pStyle w:val="Nadpis2"/>
        <w:spacing w:before="0"/>
        <w:ind w:left="2160" w:hanging="2160"/>
        <w:jc w:val="both"/>
        <w:rPr>
          <w:sz w:val="20"/>
          <w:szCs w:val="20"/>
        </w:rPr>
      </w:pPr>
      <w:r w:rsidRPr="00662C15">
        <w:rPr>
          <w:b w:val="0"/>
          <w:sz w:val="20"/>
          <w:szCs w:val="20"/>
        </w:rPr>
        <w:t>Názov projektu:</w:t>
      </w:r>
      <w:r w:rsidRPr="00662C15">
        <w:rPr>
          <w:sz w:val="20"/>
          <w:szCs w:val="20"/>
        </w:rPr>
        <w:t xml:space="preserve"> </w:t>
      </w:r>
      <w:r w:rsidRPr="00662C15">
        <w:rPr>
          <w:sz w:val="20"/>
          <w:szCs w:val="20"/>
        </w:rPr>
        <w:tab/>
      </w:r>
      <w:r w:rsidR="00532EC6">
        <w:rPr>
          <w:b w:val="0"/>
          <w:sz w:val="20"/>
          <w:szCs w:val="20"/>
        </w:rPr>
        <w:t xml:space="preserve">Stavebné úpravy </w:t>
      </w:r>
      <w:r w:rsidR="00F16386">
        <w:rPr>
          <w:b w:val="0"/>
          <w:sz w:val="20"/>
          <w:szCs w:val="20"/>
        </w:rPr>
        <w:t>– kompletná rekonštrukcia lôžkovej časti OAIM</w:t>
      </w:r>
      <w:r w:rsidR="00532EC6">
        <w:rPr>
          <w:b w:val="0"/>
          <w:sz w:val="20"/>
          <w:szCs w:val="20"/>
        </w:rPr>
        <w:t xml:space="preserve"> FN Trenčín, Legionárska 28, Košice</w:t>
      </w:r>
    </w:p>
    <w:p w14:paraId="1BCCA4DB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>Charakter stavby:</w:t>
      </w:r>
      <w:r w:rsidRPr="00662C15">
        <w:rPr>
          <w:color w:val="auto"/>
          <w:sz w:val="20"/>
          <w:szCs w:val="20"/>
        </w:rPr>
        <w:tab/>
      </w:r>
      <w:r w:rsidR="000366A8" w:rsidRPr="00662C15">
        <w:rPr>
          <w:color w:val="auto"/>
          <w:sz w:val="20"/>
          <w:szCs w:val="20"/>
        </w:rPr>
        <w:t>Rekonštrukcia</w:t>
      </w:r>
    </w:p>
    <w:p w14:paraId="14DD24E0" w14:textId="2E8D707C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Investor: </w:t>
      </w:r>
      <w:r w:rsidRPr="00662C15">
        <w:rPr>
          <w:color w:val="auto"/>
          <w:sz w:val="20"/>
          <w:szCs w:val="20"/>
        </w:rPr>
        <w:tab/>
      </w:r>
      <w:r w:rsidRPr="00662C15">
        <w:rPr>
          <w:color w:val="auto"/>
          <w:sz w:val="20"/>
          <w:szCs w:val="20"/>
        </w:rPr>
        <w:tab/>
      </w:r>
      <w:r w:rsidR="0084705F">
        <w:rPr>
          <w:color w:val="auto"/>
          <w:sz w:val="20"/>
          <w:szCs w:val="20"/>
        </w:rPr>
        <w:t xml:space="preserve">Fakultná nemocnica </w:t>
      </w:r>
      <w:r w:rsidR="00532EC6">
        <w:rPr>
          <w:color w:val="auto"/>
          <w:sz w:val="20"/>
          <w:szCs w:val="20"/>
        </w:rPr>
        <w:t>Trenčín, Legionárska 28, 911 71 Trenčín</w:t>
      </w:r>
      <w:r w:rsidRPr="00662C15">
        <w:rPr>
          <w:color w:val="auto"/>
          <w:sz w:val="20"/>
          <w:szCs w:val="20"/>
        </w:rPr>
        <w:t xml:space="preserve"> </w:t>
      </w:r>
    </w:p>
    <w:p w14:paraId="02DC6B83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Hlavný projektant: </w:t>
      </w:r>
      <w:r w:rsidRPr="00662C15">
        <w:rPr>
          <w:color w:val="auto"/>
          <w:sz w:val="20"/>
          <w:szCs w:val="20"/>
        </w:rPr>
        <w:tab/>
      </w:r>
      <w:r w:rsidR="000366A8" w:rsidRPr="00662C15">
        <w:rPr>
          <w:color w:val="auto"/>
          <w:sz w:val="20"/>
          <w:szCs w:val="20"/>
        </w:rPr>
        <w:t>Domino Projekt Ing. Juraj Šuty, Berlínska 19, Košice</w:t>
      </w:r>
    </w:p>
    <w:p w14:paraId="119240D2" w14:textId="53C95982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Časť: </w:t>
      </w:r>
      <w:r w:rsidRPr="00662C15">
        <w:rPr>
          <w:color w:val="auto"/>
          <w:sz w:val="20"/>
          <w:szCs w:val="20"/>
        </w:rPr>
        <w:tab/>
      </w:r>
      <w:r w:rsidRPr="00662C15">
        <w:rPr>
          <w:color w:val="auto"/>
          <w:sz w:val="20"/>
          <w:szCs w:val="20"/>
        </w:rPr>
        <w:tab/>
      </w:r>
      <w:r w:rsidRPr="00662C15">
        <w:rPr>
          <w:color w:val="auto"/>
          <w:sz w:val="20"/>
          <w:szCs w:val="20"/>
        </w:rPr>
        <w:tab/>
      </w:r>
      <w:r w:rsidR="000366A8" w:rsidRPr="00662C15">
        <w:rPr>
          <w:color w:val="auto"/>
          <w:sz w:val="20"/>
          <w:szCs w:val="20"/>
        </w:rPr>
        <w:t>SLP - Slaboprúdové rozvody</w:t>
      </w:r>
      <w:r w:rsidR="0084705F">
        <w:rPr>
          <w:color w:val="auto"/>
          <w:sz w:val="20"/>
          <w:szCs w:val="20"/>
        </w:rPr>
        <w:t>, ŠK – štruktúrovaná kabeláž</w:t>
      </w:r>
    </w:p>
    <w:p w14:paraId="32CD615A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Stupeň dokumentácie: </w:t>
      </w:r>
      <w:r w:rsidRPr="00662C15">
        <w:rPr>
          <w:color w:val="auto"/>
          <w:sz w:val="20"/>
          <w:szCs w:val="20"/>
        </w:rPr>
        <w:tab/>
      </w:r>
      <w:r w:rsidR="00BA755C" w:rsidRPr="00662C15">
        <w:rPr>
          <w:color w:val="auto"/>
          <w:sz w:val="20"/>
          <w:szCs w:val="20"/>
        </w:rPr>
        <w:t>Projekt</w:t>
      </w:r>
      <w:r w:rsidRPr="00662C15">
        <w:rPr>
          <w:color w:val="auto"/>
          <w:sz w:val="20"/>
          <w:szCs w:val="20"/>
        </w:rPr>
        <w:t xml:space="preserve"> </w:t>
      </w:r>
    </w:p>
    <w:p w14:paraId="0C1C81DB" w14:textId="0D831004" w:rsidR="003F354C" w:rsidRPr="00662C15" w:rsidRDefault="00532EC6" w:rsidP="006E04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</w:t>
      </w:r>
      <w:r w:rsidR="003F354C" w:rsidRPr="00662C15">
        <w:rPr>
          <w:rFonts w:ascii="Arial" w:hAnsi="Arial" w:cs="Arial"/>
        </w:rPr>
        <w:t>/20</w:t>
      </w:r>
      <w:r w:rsidR="000366A8" w:rsidRPr="00662C15">
        <w:rPr>
          <w:rFonts w:ascii="Arial" w:hAnsi="Arial" w:cs="Arial"/>
        </w:rPr>
        <w:t>2</w:t>
      </w:r>
      <w:r w:rsidR="00F16386">
        <w:rPr>
          <w:rFonts w:ascii="Arial" w:hAnsi="Arial" w:cs="Arial"/>
        </w:rPr>
        <w:t>1</w:t>
      </w:r>
    </w:p>
    <w:p w14:paraId="3CAE5EF6" w14:textId="77777777" w:rsidR="000366A8" w:rsidRPr="00662C15" w:rsidRDefault="000366A8" w:rsidP="006E04AE">
      <w:pPr>
        <w:jc w:val="both"/>
        <w:rPr>
          <w:rFonts w:ascii="Arial" w:hAnsi="Arial" w:cs="Arial"/>
        </w:rPr>
      </w:pPr>
    </w:p>
    <w:p w14:paraId="087DEA3F" w14:textId="77777777" w:rsidR="008016E0" w:rsidRPr="00662C15" w:rsidRDefault="008016E0" w:rsidP="006E04AE">
      <w:pPr>
        <w:pStyle w:val="Odsekzoznamu"/>
        <w:numPr>
          <w:ilvl w:val="1"/>
          <w:numId w:val="2"/>
        </w:numPr>
        <w:jc w:val="both"/>
        <w:rPr>
          <w:rFonts w:ascii="Arial" w:hAnsi="Arial" w:cs="Arial"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 xml:space="preserve">Projekčné </w:t>
      </w:r>
      <w:r w:rsidR="00366562" w:rsidRPr="00662C15">
        <w:rPr>
          <w:rFonts w:ascii="Arial" w:hAnsi="Arial" w:cs="Arial"/>
          <w:b/>
          <w:bCs/>
          <w:u w:val="single"/>
        </w:rPr>
        <w:t xml:space="preserve">podklady, </w:t>
      </w:r>
      <w:r w:rsidRPr="00662C15">
        <w:rPr>
          <w:rFonts w:ascii="Arial" w:hAnsi="Arial" w:cs="Arial"/>
          <w:b/>
          <w:bCs/>
          <w:u w:val="single"/>
        </w:rPr>
        <w:t>predpisy, normy</w:t>
      </w:r>
    </w:p>
    <w:p w14:paraId="6190356C" w14:textId="77777777" w:rsidR="008016E0" w:rsidRPr="00662C15" w:rsidRDefault="008016E0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 </w:t>
      </w:r>
    </w:p>
    <w:p w14:paraId="745E5576" w14:textId="77777777" w:rsidR="008016E0" w:rsidRPr="00662C15" w:rsidRDefault="008016E0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- Pôdorysné stavebné výkresy</w:t>
      </w:r>
      <w:r w:rsidR="00244CA9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 xml:space="preserve">objektu vypracované projekčnou organizáciou </w:t>
      </w:r>
      <w:r w:rsidR="000366A8" w:rsidRPr="00662C15">
        <w:rPr>
          <w:rFonts w:ascii="Arial" w:hAnsi="Arial" w:cs="Arial"/>
        </w:rPr>
        <w:t xml:space="preserve">Domino Projekt </w:t>
      </w:r>
    </w:p>
    <w:p w14:paraId="620178EA" w14:textId="77777777" w:rsidR="008016E0" w:rsidRPr="00662C15" w:rsidRDefault="003F354C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- Požiadavky investora</w:t>
      </w:r>
    </w:p>
    <w:p w14:paraId="6D889C52" w14:textId="77777777" w:rsidR="00913639" w:rsidRPr="00662C15" w:rsidRDefault="00913639" w:rsidP="006E04AE">
      <w:pPr>
        <w:jc w:val="both"/>
        <w:rPr>
          <w:rFonts w:ascii="Arial" w:hAnsi="Arial" w:cs="Arial"/>
        </w:rPr>
      </w:pPr>
    </w:p>
    <w:p w14:paraId="2CE1E489" w14:textId="77777777" w:rsidR="002752C6" w:rsidRPr="00662C15" w:rsidRDefault="00A94DB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Použité </w:t>
      </w:r>
      <w:r w:rsidR="00BF6FC7" w:rsidRPr="00662C15">
        <w:rPr>
          <w:rFonts w:ascii="Arial" w:hAnsi="Arial" w:cs="Arial"/>
        </w:rPr>
        <w:t>normy</w:t>
      </w:r>
      <w:r w:rsidRPr="00662C15">
        <w:rPr>
          <w:rFonts w:ascii="Arial" w:hAnsi="Arial" w:cs="Arial"/>
        </w:rPr>
        <w:t>:</w:t>
      </w:r>
    </w:p>
    <w:p w14:paraId="7109213A" w14:textId="349B9525" w:rsidR="002752C6" w:rsidRPr="00662C15" w:rsidRDefault="00953D92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  <w:sz w:val="16"/>
        </w:rPr>
        <w:t>STN</w:t>
      </w:r>
      <w:r w:rsidRPr="00662C15">
        <w:rPr>
          <w:rFonts w:ascii="Arial" w:hAnsi="Arial" w:cs="Arial"/>
          <w:spacing w:val="-3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EN 61140</w:t>
      </w:r>
      <w:r w:rsidR="008B5736" w:rsidRPr="00662C15">
        <w:rPr>
          <w:rFonts w:ascii="Arial" w:hAnsi="Arial" w:cs="Arial"/>
          <w:sz w:val="16"/>
        </w:rPr>
        <w:tab/>
      </w:r>
      <w:r w:rsidR="008B5736" w:rsidRPr="00662C15">
        <w:rPr>
          <w:rFonts w:ascii="Arial" w:hAnsi="Arial" w:cs="Arial"/>
          <w:sz w:val="16"/>
        </w:rPr>
        <w:tab/>
      </w:r>
      <w:r w:rsidR="008B5736" w:rsidRPr="00662C15">
        <w:rPr>
          <w:rFonts w:ascii="Arial" w:hAnsi="Arial" w:cs="Arial"/>
          <w:sz w:val="16"/>
        </w:rPr>
        <w:tab/>
      </w:r>
      <w:r w:rsidR="008B5736" w:rsidRPr="00662C15">
        <w:rPr>
          <w:rFonts w:ascii="Arial" w:hAnsi="Arial" w:cs="Arial"/>
          <w:sz w:val="16"/>
        </w:rPr>
        <w:tab/>
      </w:r>
      <w:r w:rsidRPr="00662C15">
        <w:rPr>
          <w:rFonts w:ascii="Arial" w:hAnsi="Arial" w:cs="Arial"/>
          <w:sz w:val="16"/>
        </w:rPr>
        <w:t>Ochrana pred úrazom elektrickým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prúdom</w:t>
      </w:r>
    </w:p>
    <w:p w14:paraId="3BC1B03D" w14:textId="0B8997CC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2000-1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953D92" w:rsidRPr="00662C15">
        <w:rPr>
          <w:rFonts w:ascii="Arial" w:hAnsi="Arial" w:cs="Arial"/>
          <w:sz w:val="16"/>
        </w:rPr>
        <w:t>Elektrické inštalácie budov - Rozsah platnosti, účel a základné podmienky</w:t>
      </w:r>
    </w:p>
    <w:p w14:paraId="1092D67A" w14:textId="0055B733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2000-3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953D92" w:rsidRPr="00662C15">
        <w:rPr>
          <w:rFonts w:ascii="Arial" w:hAnsi="Arial" w:cs="Arial"/>
          <w:sz w:val="16"/>
        </w:rPr>
        <w:t>Elektrické inštalácie budov – Časť 3: Stanovenie základných</w:t>
      </w:r>
      <w:r w:rsidR="00953D92" w:rsidRPr="00662C15">
        <w:rPr>
          <w:rFonts w:ascii="Arial" w:hAnsi="Arial" w:cs="Arial"/>
          <w:spacing w:val="-27"/>
          <w:sz w:val="16"/>
        </w:rPr>
        <w:t xml:space="preserve"> </w:t>
      </w:r>
      <w:r w:rsidR="00953D92" w:rsidRPr="00662C15">
        <w:rPr>
          <w:rFonts w:ascii="Arial" w:hAnsi="Arial" w:cs="Arial"/>
          <w:sz w:val="16"/>
        </w:rPr>
        <w:t>charakteristík</w:t>
      </w:r>
    </w:p>
    <w:p w14:paraId="6C3AB047" w14:textId="4E723136" w:rsidR="002752C6" w:rsidRPr="00662C15" w:rsidRDefault="002752C6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 2000-4-41:2007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953D92" w:rsidRPr="00662C15">
        <w:rPr>
          <w:rFonts w:ascii="Arial" w:hAnsi="Arial" w:cs="Arial"/>
          <w:sz w:val="16"/>
        </w:rPr>
        <w:t>Elektrické zariadenia - Časť 4: Bezpečnosť – Kapitola 41: Ochrana pred úrazom elektrickým prúdom</w:t>
      </w:r>
    </w:p>
    <w:p w14:paraId="5369E1DC" w14:textId="6A7059AE" w:rsidR="00953D92" w:rsidRPr="00662C15" w:rsidRDefault="00953D92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</w:rPr>
        <w:t>STN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33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2000-4-43</w:t>
      </w:r>
      <w:r w:rsidR="008B5736" w:rsidRPr="00662C15">
        <w:rPr>
          <w:rFonts w:ascii="Arial" w:hAnsi="Arial" w:cs="Arial"/>
          <w:sz w:val="16"/>
        </w:rPr>
        <w:tab/>
      </w:r>
      <w:r w:rsidRPr="00662C15">
        <w:rPr>
          <w:rFonts w:ascii="Arial" w:hAnsi="Arial" w:cs="Arial"/>
          <w:sz w:val="16"/>
        </w:rPr>
        <w:t>Elektrické zariadenia - Časť4: Bezpečnosť – Kapitola 43:Ochrana proti</w:t>
      </w:r>
      <w:r w:rsidRPr="00662C15">
        <w:rPr>
          <w:rFonts w:ascii="Arial" w:hAnsi="Arial" w:cs="Arial"/>
          <w:spacing w:val="-12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nadprúdom</w:t>
      </w:r>
    </w:p>
    <w:p w14:paraId="65655EE8" w14:textId="1A68CD73" w:rsidR="00953D92" w:rsidRPr="00662C15" w:rsidRDefault="00953D92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2000-5-51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Výber a stavba elektrických zariadení. Spoločné pravidlá</w:t>
      </w:r>
    </w:p>
    <w:p w14:paraId="22898935" w14:textId="3BA5AFF7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2000-5-52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Elektrické rozvody</w:t>
      </w:r>
    </w:p>
    <w:p w14:paraId="11618202" w14:textId="39889320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2000-5-523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Dovolené prúdy</w:t>
      </w:r>
    </w:p>
    <w:p w14:paraId="087D52FE" w14:textId="7A2FDA41" w:rsidR="00953D92" w:rsidRPr="00662C15" w:rsidRDefault="00953D92" w:rsidP="006E04AE">
      <w:pPr>
        <w:ind w:left="3600" w:right="567" w:hanging="3600"/>
        <w:jc w:val="both"/>
        <w:rPr>
          <w:rFonts w:ascii="Arial" w:hAnsi="Arial" w:cs="Arial"/>
          <w:sz w:val="16"/>
        </w:rPr>
      </w:pPr>
      <w:r w:rsidRPr="00662C15">
        <w:rPr>
          <w:rFonts w:ascii="Arial" w:hAnsi="Arial" w:cs="Arial"/>
          <w:sz w:val="16"/>
        </w:rPr>
        <w:t>STN</w:t>
      </w:r>
      <w:r w:rsidRPr="00662C15">
        <w:rPr>
          <w:rFonts w:ascii="Arial" w:hAnsi="Arial" w:cs="Arial"/>
          <w:spacing w:val="-4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EN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 xml:space="preserve">50173 </w:t>
      </w:r>
      <w:r w:rsidR="008B5736" w:rsidRPr="00662C15">
        <w:rPr>
          <w:rFonts w:ascii="Arial" w:hAnsi="Arial" w:cs="Arial"/>
          <w:sz w:val="16"/>
        </w:rPr>
        <w:tab/>
      </w:r>
      <w:r w:rsidRPr="00662C15">
        <w:rPr>
          <w:rFonts w:ascii="Arial" w:hAnsi="Arial" w:cs="Arial"/>
          <w:sz w:val="16"/>
        </w:rPr>
        <w:t>Informačná technika. Generické káblové systémy</w:t>
      </w:r>
    </w:p>
    <w:p w14:paraId="64C552B4" w14:textId="06493B53" w:rsidR="002752C6" w:rsidRPr="00662C15" w:rsidRDefault="002752C6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Vyhl. MPSVaR SR č. 508/2009 Z. z.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Zaistenie bezpečnosti a ochrany zdravia pri práci a bezpečnosť tech. zariadení</w:t>
      </w:r>
    </w:p>
    <w:p w14:paraId="0102A447" w14:textId="62A8F198" w:rsidR="002752C6" w:rsidRPr="00662C15" w:rsidRDefault="002752C6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Vyhl. MV SR č. 288/2000 Z. z.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Technické požiadavky na požiarnu bezpečnosť pri výrobe a užívaní stavieb</w:t>
      </w:r>
    </w:p>
    <w:p w14:paraId="5D64E5F3" w14:textId="13B74DC9" w:rsidR="00366562" w:rsidRPr="00662C15" w:rsidRDefault="002752C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  <w:sz w:val="16"/>
          <w:szCs w:val="16"/>
        </w:rPr>
        <w:t>ISO/IEC 11801:2017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Základné požiadavky na prenosové parametre</w:t>
      </w:r>
    </w:p>
    <w:p w14:paraId="02D670ED" w14:textId="77777777" w:rsidR="002752C6" w:rsidRPr="00662C15" w:rsidRDefault="002752C6" w:rsidP="006E04AE">
      <w:pPr>
        <w:jc w:val="both"/>
        <w:rPr>
          <w:rFonts w:ascii="Arial" w:hAnsi="Arial" w:cs="Arial"/>
        </w:rPr>
      </w:pPr>
    </w:p>
    <w:p w14:paraId="77B6E446" w14:textId="77777777" w:rsidR="00913639" w:rsidRPr="00662C15" w:rsidRDefault="00514326" w:rsidP="006E04AE">
      <w:pPr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  <w:b/>
          <w:bCs/>
        </w:rPr>
        <w:t>P</w:t>
      </w:r>
      <w:r w:rsidR="00E768EC" w:rsidRPr="00662C15">
        <w:rPr>
          <w:rFonts w:ascii="Arial" w:hAnsi="Arial" w:cs="Arial"/>
          <w:b/>
          <w:bCs/>
        </w:rPr>
        <w:t>rojekt rieši:</w:t>
      </w:r>
    </w:p>
    <w:p w14:paraId="3E6049C4" w14:textId="77777777" w:rsidR="00913639" w:rsidRPr="00662C15" w:rsidRDefault="00913639" w:rsidP="006E04AE">
      <w:pPr>
        <w:jc w:val="both"/>
        <w:rPr>
          <w:rFonts w:ascii="Arial" w:hAnsi="Arial" w:cs="Arial"/>
        </w:rPr>
      </w:pPr>
    </w:p>
    <w:p w14:paraId="0EFACA2F" w14:textId="1B7E0880" w:rsidR="002752C6" w:rsidRPr="00662C15" w:rsidRDefault="002752C6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Štruktúro</w:t>
      </w:r>
      <w:r w:rsidR="00CE57DC">
        <w:rPr>
          <w:rFonts w:ascii="Arial" w:hAnsi="Arial" w:cs="Arial"/>
        </w:rPr>
        <w:t>vaná tienená kabeláž typu Cat6A</w:t>
      </w:r>
    </w:p>
    <w:p w14:paraId="462B28B8" w14:textId="780A1D73" w:rsidR="002752C6" w:rsidRDefault="002752C6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Aktívne sieťové komponenty Ethernet 10/100/1000</w:t>
      </w:r>
    </w:p>
    <w:p w14:paraId="3718C73A" w14:textId="068C2609" w:rsidR="00F16386" w:rsidRDefault="00F16386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>
        <w:rPr>
          <w:rFonts w:ascii="Arial" w:hAnsi="Arial" w:cs="Arial"/>
        </w:rPr>
        <w:t>Kamerový dohľadový systém</w:t>
      </w:r>
    </w:p>
    <w:p w14:paraId="3456FADE" w14:textId="2C598203" w:rsidR="0043642F" w:rsidRDefault="0043642F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Káblová príprava pre signalizáciu medicinálnych plynov</w:t>
      </w:r>
    </w:p>
    <w:p w14:paraId="78EE324E" w14:textId="38E0D530" w:rsidR="006C3F34" w:rsidRDefault="006C3F34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>
        <w:rPr>
          <w:rFonts w:ascii="Arial" w:hAnsi="Arial" w:cs="Arial"/>
        </w:rPr>
        <w:t>Centrálny monitorovací systém</w:t>
      </w:r>
    </w:p>
    <w:p w14:paraId="62B3CD38" w14:textId="34DE91C7" w:rsidR="008B5736" w:rsidRPr="007A31D9" w:rsidRDefault="00CE57DC" w:rsidP="000E3CBF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>
        <w:rPr>
          <w:rFonts w:ascii="Arial" w:hAnsi="Arial" w:cs="Arial"/>
        </w:rPr>
        <w:t>Signalizačný</w:t>
      </w:r>
      <w:r w:rsidR="007A31D9" w:rsidRPr="007A31D9">
        <w:rPr>
          <w:rFonts w:ascii="Arial" w:hAnsi="Arial" w:cs="Arial"/>
        </w:rPr>
        <w:t xml:space="preserve"> systém sestra pacient</w:t>
      </w:r>
    </w:p>
    <w:p w14:paraId="25A7E020" w14:textId="77777777" w:rsidR="00D81487" w:rsidRPr="00662C15" w:rsidRDefault="00D81487" w:rsidP="006E04AE">
      <w:pPr>
        <w:jc w:val="both"/>
        <w:rPr>
          <w:rFonts w:ascii="Arial" w:hAnsi="Arial" w:cs="Arial"/>
          <w:b/>
          <w:bCs/>
        </w:rPr>
      </w:pPr>
    </w:p>
    <w:p w14:paraId="344DEB9D" w14:textId="77777777" w:rsidR="00913639" w:rsidRPr="00662C15" w:rsidRDefault="00913639" w:rsidP="006E04AE">
      <w:pPr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  <w:b/>
          <w:bCs/>
        </w:rPr>
        <w:t>Napäťová sústava, ochrana a prostredie.</w:t>
      </w:r>
    </w:p>
    <w:p w14:paraId="2C54C485" w14:textId="77777777" w:rsidR="00FB39F6" w:rsidRPr="00662C15" w:rsidRDefault="00FB39F6" w:rsidP="006E04AE">
      <w:pPr>
        <w:jc w:val="both"/>
        <w:rPr>
          <w:rFonts w:ascii="Arial" w:hAnsi="Arial" w:cs="Arial"/>
          <w:b/>
          <w:bCs/>
        </w:rPr>
      </w:pPr>
    </w:p>
    <w:p w14:paraId="4B03FE07" w14:textId="77777777" w:rsidR="00AE0128" w:rsidRPr="00662C15" w:rsidRDefault="009864F4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Druh siete podľa STN 33 2000-1 čl.312.2.1</w:t>
      </w:r>
      <w:r w:rsidR="00AE0128" w:rsidRPr="00662C15">
        <w:rPr>
          <w:rFonts w:ascii="Arial" w:hAnsi="Arial" w:cs="Arial"/>
        </w:rPr>
        <w:t xml:space="preserve">  </w:t>
      </w:r>
    </w:p>
    <w:p w14:paraId="733538F8" w14:textId="77777777" w:rsidR="00AE0128" w:rsidRPr="00662C15" w:rsidRDefault="0034519E" w:rsidP="006E04AE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>Napäťová sústava:</w:t>
      </w:r>
      <w:r w:rsidRPr="00662C15">
        <w:rPr>
          <w:color w:val="auto"/>
          <w:sz w:val="20"/>
          <w:szCs w:val="20"/>
        </w:rPr>
        <w:tab/>
        <w:t>3/N/PE AC 400/230 V 50 Hz, TN-S – rozvod v objekte</w:t>
      </w:r>
    </w:p>
    <w:p w14:paraId="5BD7678C" w14:textId="1CFCA4E9" w:rsidR="004D2020" w:rsidRPr="00662C15" w:rsidRDefault="004D2020" w:rsidP="006E04AE">
      <w:pPr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</w:rPr>
        <w:lastRenderedPageBreak/>
        <w:t>Napäťová sústava:</w:t>
      </w:r>
      <w:r w:rsidR="0034519E" w:rsidRPr="00662C15">
        <w:rPr>
          <w:rFonts w:ascii="Arial" w:hAnsi="Arial" w:cs="Arial"/>
        </w:rPr>
        <w:tab/>
      </w:r>
      <w:r w:rsidR="008B5736" w:rsidRPr="00662C15">
        <w:rPr>
          <w:rFonts w:ascii="Arial" w:hAnsi="Arial" w:cs="Arial"/>
        </w:rPr>
        <w:t>1</w:t>
      </w:r>
      <w:r w:rsidRPr="00662C15">
        <w:rPr>
          <w:rFonts w:ascii="Arial" w:hAnsi="Arial" w:cs="Arial"/>
          <w:bCs/>
        </w:rPr>
        <w:t xml:space="preserve">2 </w:t>
      </w:r>
      <w:r w:rsidR="00E768EC" w:rsidRPr="00662C15">
        <w:rPr>
          <w:rFonts w:ascii="Arial" w:hAnsi="Arial" w:cs="Arial"/>
          <w:bCs/>
        </w:rPr>
        <w:t xml:space="preserve">- </w:t>
      </w:r>
      <w:r w:rsidR="008B5736" w:rsidRPr="00662C15">
        <w:rPr>
          <w:rFonts w:ascii="Arial" w:hAnsi="Arial" w:cs="Arial"/>
          <w:bCs/>
        </w:rPr>
        <w:t>48</w:t>
      </w:r>
      <w:r w:rsidRPr="00662C15">
        <w:rPr>
          <w:rFonts w:ascii="Arial" w:hAnsi="Arial" w:cs="Arial"/>
          <w:bCs/>
        </w:rPr>
        <w:t>V,</w:t>
      </w:r>
      <w:r w:rsidR="00B82C2A" w:rsidRPr="00662C15">
        <w:rPr>
          <w:rFonts w:ascii="Arial" w:hAnsi="Arial" w:cs="Arial"/>
          <w:bCs/>
        </w:rPr>
        <w:t>DC/</w:t>
      </w:r>
      <w:r w:rsidRPr="00662C15">
        <w:rPr>
          <w:rFonts w:ascii="Arial" w:hAnsi="Arial" w:cs="Arial"/>
          <w:bCs/>
        </w:rPr>
        <w:t>PELV</w:t>
      </w:r>
    </w:p>
    <w:p w14:paraId="71AC3D99" w14:textId="77777777" w:rsidR="00AE0128" w:rsidRPr="00662C15" w:rsidRDefault="00AE0128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Ochrana pred úrazom el.</w:t>
      </w:r>
      <w:r w:rsidR="00B33D40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prúdom podľa STN 33 2000-4-41:</w:t>
      </w:r>
    </w:p>
    <w:p w14:paraId="77C40B51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Ochranné opa</w:t>
      </w:r>
      <w:r w:rsidR="006F17ED" w:rsidRPr="00662C15">
        <w:rPr>
          <w:rFonts w:ascii="Arial" w:hAnsi="Arial" w:cs="Arial"/>
          <w:bCs/>
        </w:rPr>
        <w:t>t</w:t>
      </w:r>
      <w:r w:rsidRPr="00662C15">
        <w:rPr>
          <w:rFonts w:ascii="Arial" w:hAnsi="Arial" w:cs="Arial"/>
          <w:bCs/>
        </w:rPr>
        <w:t>renie: Samočinné o</w:t>
      </w:r>
      <w:r w:rsidR="004D2020" w:rsidRPr="00662C15">
        <w:rPr>
          <w:rFonts w:ascii="Arial" w:hAnsi="Arial" w:cs="Arial"/>
          <w:bCs/>
        </w:rPr>
        <w:t>dpojenie napájanie (kapitola 413.1</w:t>
      </w:r>
      <w:r w:rsidRPr="00662C15">
        <w:rPr>
          <w:rFonts w:ascii="Arial" w:hAnsi="Arial" w:cs="Arial"/>
          <w:bCs/>
        </w:rPr>
        <w:t>)</w:t>
      </w:r>
    </w:p>
    <w:p w14:paraId="36F322A1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Základná ochrana ( ochrana pred priamym dotykom) je zabezpečená:</w:t>
      </w:r>
    </w:p>
    <w:p w14:paraId="28844C3D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Základnou izoláciou živých častí, alebo zábranami, alebo krytmi v súlade s prílohou A</w:t>
      </w:r>
    </w:p>
    <w:p w14:paraId="766D7A27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Ochrana pri poruche ( ochrana pre nepriamym dotykom je zabezpečená</w:t>
      </w:r>
      <w:r w:rsidR="00366562" w:rsidRPr="00662C15">
        <w:rPr>
          <w:rFonts w:ascii="Arial" w:hAnsi="Arial" w:cs="Arial"/>
          <w:bCs/>
        </w:rPr>
        <w:t>)</w:t>
      </w:r>
      <w:r w:rsidRPr="00662C15">
        <w:rPr>
          <w:rFonts w:ascii="Arial" w:hAnsi="Arial" w:cs="Arial"/>
          <w:bCs/>
        </w:rPr>
        <w:t>:</w:t>
      </w:r>
    </w:p>
    <w:p w14:paraId="60F41AA2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Ochranným pospájaním a samočinným odpojením napájania pri poruche v súlade s 411.3 a 411.6</w:t>
      </w:r>
    </w:p>
    <w:p w14:paraId="0FAEAB6C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Ochranné opatrenie: Malé napätie SELV a PELV ( kapitola 414):</w:t>
      </w:r>
    </w:p>
    <w:p w14:paraId="3AF2F74C" w14:textId="77777777" w:rsidR="00E97CAC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Základná ochrana a ochrana  pri poruche je zabezpečená v zmysle kapitoly 414.2</w:t>
      </w:r>
    </w:p>
    <w:p w14:paraId="1605E6C5" w14:textId="77777777" w:rsidR="009864F4" w:rsidRPr="00662C15" w:rsidRDefault="009864F4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Druh siete podľa STN 33 2000-1 čl.312.2.3  </w:t>
      </w:r>
    </w:p>
    <w:p w14:paraId="7B72C3F7" w14:textId="77777777" w:rsidR="006F17ED" w:rsidRPr="00662C15" w:rsidRDefault="006F17ED" w:rsidP="006E04AE">
      <w:pPr>
        <w:tabs>
          <w:tab w:val="left" w:pos="0"/>
          <w:tab w:val="left" w:pos="851"/>
        </w:tabs>
        <w:jc w:val="both"/>
        <w:rPr>
          <w:rFonts w:ascii="Arial" w:hAnsi="Arial" w:cs="Arial"/>
          <w:bCs/>
        </w:rPr>
      </w:pPr>
    </w:p>
    <w:p w14:paraId="0ED3FE12" w14:textId="24D6AD26" w:rsidR="004C3ED5" w:rsidRPr="00662C15" w:rsidRDefault="006F17ED" w:rsidP="006E04AE">
      <w:pPr>
        <w:tabs>
          <w:tab w:val="left" w:pos="0"/>
          <w:tab w:val="left" w:pos="851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  <w:bCs/>
        </w:rPr>
        <w:t xml:space="preserve">Vplyvy </w:t>
      </w:r>
      <w:r w:rsidRPr="00662C15">
        <w:rPr>
          <w:rFonts w:ascii="Arial" w:hAnsi="Arial" w:cs="Arial"/>
        </w:rPr>
        <w:t>prostredia:               Protokol o určení vplyvu prostredia je súčasťou projektu Elektro.</w:t>
      </w:r>
    </w:p>
    <w:p w14:paraId="75C6BE72" w14:textId="77777777" w:rsidR="005568F8" w:rsidRPr="00662C15" w:rsidRDefault="005568F8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6485074F" w14:textId="77777777" w:rsidR="00D44273" w:rsidRPr="00662C15" w:rsidRDefault="00581898" w:rsidP="006E04AE">
      <w:pPr>
        <w:pStyle w:val="Odsekzoznamu"/>
        <w:numPr>
          <w:ilvl w:val="0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62C15">
        <w:rPr>
          <w:rFonts w:ascii="Arial" w:hAnsi="Arial" w:cs="Arial"/>
          <w:b/>
          <w:bCs/>
          <w:sz w:val="24"/>
          <w:szCs w:val="24"/>
          <w:u w:val="single"/>
        </w:rPr>
        <w:t>Technické riešenie</w:t>
      </w:r>
    </w:p>
    <w:p w14:paraId="5E76511E" w14:textId="77777777" w:rsidR="0034519E" w:rsidRPr="00662C15" w:rsidRDefault="0034519E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 </w:t>
      </w:r>
    </w:p>
    <w:p w14:paraId="7C12C98E" w14:textId="77777777" w:rsidR="00F1487E" w:rsidRPr="00662C15" w:rsidRDefault="002752C6" w:rsidP="006E04AE">
      <w:pPr>
        <w:pStyle w:val="Odsekzoznamu"/>
        <w:numPr>
          <w:ilvl w:val="1"/>
          <w:numId w:val="2"/>
        </w:numPr>
        <w:jc w:val="both"/>
        <w:rPr>
          <w:rFonts w:ascii="Arial" w:hAnsi="Arial" w:cs="Arial"/>
          <w:b/>
          <w:u w:val="single"/>
        </w:rPr>
      </w:pPr>
      <w:r w:rsidRPr="00662C15">
        <w:rPr>
          <w:rFonts w:ascii="Arial" w:hAnsi="Arial" w:cs="Arial"/>
          <w:b/>
          <w:u w:val="single"/>
        </w:rPr>
        <w:t>Popis zapojenia kabelážneho systému Cat.6A a požiadavky na dokladovú časť riešen</w:t>
      </w:r>
      <w:r w:rsidRPr="00566220">
        <w:rPr>
          <w:rFonts w:ascii="Arial" w:hAnsi="Arial" w:cs="Arial"/>
          <w:b/>
          <w:u w:val="single"/>
        </w:rPr>
        <w:t>ia</w:t>
      </w:r>
    </w:p>
    <w:p w14:paraId="77CB4EBC" w14:textId="77777777" w:rsidR="0069575D" w:rsidRPr="00662C15" w:rsidRDefault="0069575D" w:rsidP="006E04AE">
      <w:pPr>
        <w:jc w:val="both"/>
        <w:rPr>
          <w:rFonts w:ascii="Arial" w:hAnsi="Arial" w:cs="Arial"/>
          <w:b/>
          <w:u w:val="single"/>
        </w:rPr>
      </w:pPr>
    </w:p>
    <w:p w14:paraId="4D986FC4" w14:textId="0AD7A3ED" w:rsidR="002752C6" w:rsidRPr="00662C15" w:rsidRDefault="002752C6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V</w:t>
      </w:r>
      <w:r w:rsidR="003420D2" w:rsidRPr="00662C15">
        <w:rPr>
          <w:rFonts w:ascii="Arial" w:hAnsi="Arial" w:cs="Arial"/>
        </w:rPr>
        <w:t xml:space="preserve"> zrekonštruovaných </w:t>
      </w:r>
      <w:r w:rsidR="00620397">
        <w:rPr>
          <w:rFonts w:ascii="Arial" w:hAnsi="Arial" w:cs="Arial"/>
        </w:rPr>
        <w:t xml:space="preserve">a rozšírených </w:t>
      </w:r>
      <w:r w:rsidR="003420D2" w:rsidRPr="00662C15">
        <w:rPr>
          <w:rFonts w:ascii="Arial" w:hAnsi="Arial" w:cs="Arial"/>
        </w:rPr>
        <w:t xml:space="preserve">priestoroch </w:t>
      </w:r>
      <w:r w:rsidR="00F16386">
        <w:rPr>
          <w:rFonts w:ascii="Arial" w:hAnsi="Arial" w:cs="Arial"/>
        </w:rPr>
        <w:t>lôžkovej časti OAIM</w:t>
      </w:r>
      <w:r w:rsidR="003420D2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sa navrhuje vytvorenie rozvodov tienenej štruktúrovanej kabeláže kategórie Cat.6A v zmysle novej normy pre 10GB Ethernet. Tento kabelážny systém Cat.6A bude slúžiť pre potreby počítačovej siete</w:t>
      </w:r>
      <w:r w:rsidR="003420D2" w:rsidRPr="00662C15">
        <w:rPr>
          <w:rFonts w:ascii="Arial" w:hAnsi="Arial" w:cs="Arial"/>
        </w:rPr>
        <w:t xml:space="preserve">, </w:t>
      </w:r>
      <w:r w:rsidRPr="00662C15">
        <w:rPr>
          <w:rFonts w:ascii="Arial" w:hAnsi="Arial" w:cs="Arial"/>
        </w:rPr>
        <w:t>telefónnych rozvodov</w:t>
      </w:r>
      <w:r w:rsidR="003420D2" w:rsidRPr="00662C15">
        <w:rPr>
          <w:rFonts w:ascii="Arial" w:hAnsi="Arial" w:cs="Arial"/>
        </w:rPr>
        <w:t xml:space="preserve"> </w:t>
      </w:r>
      <w:r w:rsidR="00620397">
        <w:rPr>
          <w:rFonts w:ascii="Arial" w:hAnsi="Arial" w:cs="Arial"/>
        </w:rPr>
        <w:t xml:space="preserve">a ďalších slaboprúdových technológií </w:t>
      </w:r>
      <w:r w:rsidRPr="00662C15">
        <w:rPr>
          <w:rFonts w:ascii="Arial" w:hAnsi="Arial" w:cs="Arial"/>
        </w:rPr>
        <w:t>ako univerzálne nosné prenosové médium.</w:t>
      </w:r>
    </w:p>
    <w:p w14:paraId="6C049A93" w14:textId="77777777" w:rsidR="002752C6" w:rsidRPr="00662C15" w:rsidRDefault="002752C6" w:rsidP="006E04AE">
      <w:pPr>
        <w:jc w:val="both"/>
        <w:rPr>
          <w:rFonts w:ascii="Arial" w:hAnsi="Arial" w:cs="Arial"/>
        </w:rPr>
      </w:pPr>
    </w:p>
    <w:p w14:paraId="07AAFA95" w14:textId="77777777" w:rsidR="002752C6" w:rsidRPr="00662C15" w:rsidRDefault="002752C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Požaduje sa dodržanie všetkých parametrov pre kabelážny systém Cat.6A v zmysle dodatku k norme ISO/IEC 11801, ktorý bol prijatý v roku 2017. </w:t>
      </w:r>
    </w:p>
    <w:p w14:paraId="455BDF4D" w14:textId="77777777" w:rsidR="002752C6" w:rsidRPr="00662C15" w:rsidRDefault="002752C6" w:rsidP="006E04AE">
      <w:pPr>
        <w:ind w:firstLine="576"/>
        <w:jc w:val="both"/>
        <w:rPr>
          <w:rFonts w:ascii="Arial" w:hAnsi="Arial" w:cs="Arial"/>
        </w:rPr>
      </w:pPr>
    </w:p>
    <w:p w14:paraId="70925726" w14:textId="77777777" w:rsidR="002752C6" w:rsidRPr="00662C15" w:rsidRDefault="002752C6" w:rsidP="006E04AE">
      <w:pPr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>Kabeláž výkonnostnej kategórie Cat.6A bude možné zrealizovať dvoma spôsobmi a to:</w:t>
      </w:r>
    </w:p>
    <w:p w14:paraId="39264644" w14:textId="77777777" w:rsidR="002752C6" w:rsidRPr="00662C15" w:rsidRDefault="002752C6" w:rsidP="006E04AE">
      <w:pPr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 xml:space="preserve">- </w:t>
      </w:r>
      <w:r w:rsidRPr="00662C15">
        <w:rPr>
          <w:rFonts w:ascii="Arial" w:hAnsi="Arial" w:cs="Arial"/>
          <w:lang w:eastAsia="sk-SK"/>
        </w:rPr>
        <w:tab/>
        <w:t>inštalovaním uceleného systému Cat.6A,</w:t>
      </w:r>
    </w:p>
    <w:p w14:paraId="0C62631E" w14:textId="77777777" w:rsidR="002752C6" w:rsidRPr="00662C15" w:rsidRDefault="002752C6" w:rsidP="006E04AE">
      <w:pPr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>-</w:t>
      </w:r>
      <w:r w:rsidRPr="00662C15">
        <w:rPr>
          <w:rFonts w:ascii="Arial" w:hAnsi="Arial" w:cs="Arial"/>
          <w:lang w:eastAsia="sk-SK"/>
        </w:rPr>
        <w:tab/>
        <w:t>inštalovaním interoperabilných komponentov Cat.6A</w:t>
      </w:r>
    </w:p>
    <w:p w14:paraId="35812328" w14:textId="77777777" w:rsidR="002752C6" w:rsidRPr="00662C15" w:rsidRDefault="005B38FC" w:rsidP="006E04AE">
      <w:pPr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ab/>
      </w:r>
    </w:p>
    <w:p w14:paraId="31959453" w14:textId="5AA3E59E" w:rsidR="005B38FC" w:rsidRPr="00662C15" w:rsidRDefault="002752C6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  <w:lang w:eastAsia="sk-SK"/>
        </w:rPr>
        <w:t>Obe uvedené možnosti sú rovnocenné a obe majú oporu aj v medzinárodných normách pre výkonnostnú kategóriu kabelážneho systému Cat.6A</w:t>
      </w:r>
      <w:r w:rsidR="00A378C7" w:rsidRPr="00662C15">
        <w:rPr>
          <w:rFonts w:ascii="Arial" w:hAnsi="Arial" w:cs="Arial"/>
          <w:lang w:eastAsia="sk-SK"/>
        </w:rPr>
        <w:t>.</w:t>
      </w:r>
      <w:r w:rsidR="00A378C7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Požaduje sa dodanie certifikátov (certifikátu) pre systémové riešenie Cat.6A v rámci odovzdávania diela v nasledovnom zmysle:</w:t>
      </w:r>
      <w:r w:rsidR="005B38FC" w:rsidRPr="00662C15">
        <w:rPr>
          <w:rFonts w:ascii="Arial" w:hAnsi="Arial" w:cs="Arial"/>
        </w:rPr>
        <w:tab/>
      </w:r>
    </w:p>
    <w:p w14:paraId="7C46E271" w14:textId="5CACB23E" w:rsidR="002752C6" w:rsidRPr="00662C15" w:rsidRDefault="002752C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Výkonnostná kategória Cat.6A sa garantuje pre systémy a komponenty Cat.6A len v prípade, že systémy aj komponenty zodpovedajú normám, o ktorých bola zmienka vyššie. Súlad s normami však nemožno potvrdiť inak ako testami a meraniami, ktoré sa dajú realizovať len v špecializovaných skúšobných laboratóriách. Odlíšiť falzifikáty od skutočných systémov a komponentov Cat.6A je zákazník schopný len na základe certifikátov z týchto nezávislých skúšobných laboratórií. Preto je len samozrejmé, že ich zhotoviteľ bude striktne vyžadovať za účelom podrobnej dokumentácie pre odovzdávací proces investorovi. </w:t>
      </w:r>
    </w:p>
    <w:p w14:paraId="466A11A5" w14:textId="43EA6C92" w:rsidR="00055D24" w:rsidRPr="00662C15" w:rsidRDefault="005B38FC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</w:r>
      <w:r w:rsidR="002752C6" w:rsidRPr="00662C15">
        <w:rPr>
          <w:rFonts w:ascii="Arial" w:hAnsi="Arial" w:cs="Arial"/>
        </w:rPr>
        <w:t>Pri systéme Cat.6A ide o jeden certifikát na celý prenosový kanál a pri komponentoch Cat.6A sa každý z nich certifikuje samostatne alebo prípadne v skupinách rovnakého produktového radu.</w:t>
      </w:r>
    </w:p>
    <w:p w14:paraId="1353F5FB" w14:textId="582FA7CD" w:rsidR="00A378C7" w:rsidRPr="00662C15" w:rsidRDefault="00A378C7" w:rsidP="006E04AE">
      <w:pPr>
        <w:tabs>
          <w:tab w:val="left" w:pos="426"/>
        </w:tabs>
        <w:jc w:val="both"/>
        <w:rPr>
          <w:rFonts w:ascii="Arial" w:hAnsi="Arial" w:cs="Arial"/>
          <w:kern w:val="1"/>
        </w:rPr>
      </w:pPr>
      <w:r w:rsidRPr="00662C15">
        <w:rPr>
          <w:rFonts w:ascii="Arial" w:hAnsi="Arial" w:cs="Arial"/>
        </w:rPr>
        <w:tab/>
        <w:t xml:space="preserve">V predkladanom projekte sa navrhuje použitie kabelážneho systému </w:t>
      </w:r>
      <w:r w:rsidRPr="00662C15">
        <w:rPr>
          <w:rFonts w:ascii="Arial" w:hAnsi="Arial" w:cs="Arial"/>
          <w:b/>
        </w:rPr>
        <w:t>KE</w:t>
      </w:r>
      <w:r w:rsidRPr="00662C15">
        <w:rPr>
          <w:rFonts w:ascii="Arial" w:hAnsi="Arial" w:cs="Arial"/>
          <w:b/>
          <w:i/>
        </w:rPr>
        <w:t>Line</w:t>
      </w:r>
      <w:r w:rsidRPr="00662C15">
        <w:rPr>
          <w:rFonts w:ascii="Arial" w:hAnsi="Arial" w:cs="Arial"/>
          <w:b/>
          <w:i/>
          <w:vertAlign w:val="superscript"/>
        </w:rPr>
        <w:t>®</w:t>
      </w:r>
      <w:r w:rsidRPr="00662C15">
        <w:rPr>
          <w:rFonts w:ascii="Arial" w:hAnsi="Arial" w:cs="Arial"/>
        </w:rPr>
        <w:t>, ktorý v plnej miere spĺňa všetky vyššie uvedené vlastnosti a požiadavky na prenosové parametre, čím sa zaručí najmä stabilita a funkčnosť systému po dobu minimálne 25 rokov (čo je garantovaná systémová záruka daná výrobcom)</w:t>
      </w:r>
      <w:r w:rsidRPr="00662C15">
        <w:rPr>
          <w:rFonts w:ascii="Arial" w:hAnsi="Arial" w:cs="Arial"/>
          <w:b/>
        </w:rPr>
        <w:t>.</w:t>
      </w:r>
    </w:p>
    <w:p w14:paraId="6E33C5E0" w14:textId="77777777" w:rsidR="000F6078" w:rsidRPr="00662C15" w:rsidRDefault="000F6078" w:rsidP="006E04AE">
      <w:pPr>
        <w:tabs>
          <w:tab w:val="left" w:pos="426"/>
        </w:tabs>
        <w:jc w:val="both"/>
        <w:rPr>
          <w:rFonts w:ascii="Arial" w:hAnsi="Arial" w:cs="Arial"/>
          <w:bCs/>
        </w:rPr>
      </w:pPr>
    </w:p>
    <w:p w14:paraId="533B0188" w14:textId="2FEB6358" w:rsidR="00B3605F" w:rsidRPr="00662C15" w:rsidRDefault="002752C6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/>
          <w:bCs/>
          <w:u w:val="single"/>
        </w:rPr>
        <w:t>Popis riešenia</w:t>
      </w:r>
      <w:r w:rsidR="001C6B3C" w:rsidRPr="00662C15">
        <w:rPr>
          <w:rFonts w:ascii="Arial" w:hAnsi="Arial" w:cs="Arial"/>
          <w:b/>
          <w:bCs/>
          <w:u w:val="single"/>
        </w:rPr>
        <w:t xml:space="preserve"> štruktúrovanej počítačovej siete</w:t>
      </w:r>
    </w:p>
    <w:p w14:paraId="19B6B29F" w14:textId="77777777" w:rsidR="00992BE3" w:rsidRPr="00662C15" w:rsidRDefault="00992BE3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476B32DA" w14:textId="728F742C" w:rsidR="00992BE3" w:rsidRPr="00662C15" w:rsidRDefault="00992BE3" w:rsidP="00311B57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Štruktúrovaná kabeláž je na základe hviezdicovej topológie siete navrhnutá ako sieť s jedným hlavným</w:t>
      </w:r>
      <w:r w:rsidR="00311B57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centrálnym uzlom, z ktorého vychádzajú samostatné káblové vedenia ku všetkým pracovným staniciam, sieťovým zariadeniam a k podružným káblovým uzlom.</w:t>
      </w:r>
    </w:p>
    <w:p w14:paraId="284C118C" w14:textId="1AAB634B" w:rsidR="006E04AE" w:rsidRDefault="00992BE3" w:rsidP="006E04AE">
      <w:pPr>
        <w:tabs>
          <w:tab w:val="left" w:pos="426"/>
        </w:tabs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ab/>
      </w:r>
      <w:r w:rsidRPr="00662C15">
        <w:rPr>
          <w:rFonts w:ascii="Arial" w:hAnsi="Arial" w:cs="Arial"/>
        </w:rPr>
        <w:t>Na základe takéhoto členenia sa ako hlavný centrálny uzol štruktúrovanej siete p</w:t>
      </w:r>
      <w:r w:rsidRPr="00662C15">
        <w:rPr>
          <w:rFonts w:ascii="Arial" w:hAnsi="Arial" w:cs="Arial"/>
          <w:bCs/>
        </w:rPr>
        <w:t xml:space="preserve">re potreby novej štruktúrovanej kabeláže v zrekonštruovaných priestoroch </w:t>
      </w:r>
      <w:r w:rsidR="00DC0F5C">
        <w:rPr>
          <w:rFonts w:ascii="Arial" w:hAnsi="Arial" w:cs="Arial"/>
          <w:bCs/>
        </w:rPr>
        <w:t>OAIM na 1.NP</w:t>
      </w:r>
      <w:r w:rsidRPr="00662C15">
        <w:rPr>
          <w:rFonts w:ascii="Arial" w:hAnsi="Arial" w:cs="Arial"/>
          <w:bCs/>
        </w:rPr>
        <w:t xml:space="preserve"> použije </w:t>
      </w:r>
      <w:r w:rsidR="00DC0F5C">
        <w:rPr>
          <w:rFonts w:ascii="Arial" w:hAnsi="Arial" w:cs="Arial"/>
          <w:bCs/>
        </w:rPr>
        <w:t xml:space="preserve">nový </w:t>
      </w:r>
      <w:r w:rsidRPr="00662C15">
        <w:rPr>
          <w:rFonts w:ascii="Arial" w:hAnsi="Arial" w:cs="Arial"/>
          <w:bCs/>
        </w:rPr>
        <w:t>dátový rozvádzač</w:t>
      </w:r>
      <w:r w:rsidR="00DC0F5C">
        <w:rPr>
          <w:rFonts w:ascii="Arial" w:hAnsi="Arial" w:cs="Arial"/>
          <w:bCs/>
        </w:rPr>
        <w:t xml:space="preserve"> 42U</w:t>
      </w:r>
      <w:r w:rsidR="009239E9">
        <w:rPr>
          <w:rFonts w:ascii="Arial" w:hAnsi="Arial" w:cs="Arial"/>
          <w:bCs/>
        </w:rPr>
        <w:t>,</w:t>
      </w:r>
      <w:r w:rsidRPr="00662C15">
        <w:rPr>
          <w:rFonts w:ascii="Arial" w:hAnsi="Arial" w:cs="Arial"/>
          <w:bCs/>
        </w:rPr>
        <w:t xml:space="preserve"> </w:t>
      </w:r>
      <w:r w:rsidR="00620397">
        <w:rPr>
          <w:rFonts w:ascii="Arial" w:hAnsi="Arial" w:cs="Arial"/>
          <w:bCs/>
        </w:rPr>
        <w:t xml:space="preserve">ktorý </w:t>
      </w:r>
      <w:r w:rsidR="00DC0F5C">
        <w:rPr>
          <w:rFonts w:ascii="Arial" w:hAnsi="Arial" w:cs="Arial"/>
          <w:bCs/>
        </w:rPr>
        <w:t>sa</w:t>
      </w:r>
      <w:r w:rsidRPr="00662C15">
        <w:rPr>
          <w:rFonts w:ascii="Arial" w:hAnsi="Arial" w:cs="Arial"/>
          <w:bCs/>
        </w:rPr>
        <w:t xml:space="preserve"> umiestn</w:t>
      </w:r>
      <w:r w:rsidR="00DC0F5C">
        <w:rPr>
          <w:rFonts w:ascii="Arial" w:hAnsi="Arial" w:cs="Arial"/>
          <w:bCs/>
        </w:rPr>
        <w:t>i vedľa existujúceho rozvádzača 42U</w:t>
      </w:r>
      <w:r w:rsidRPr="00662C15">
        <w:rPr>
          <w:rFonts w:ascii="Arial" w:hAnsi="Arial" w:cs="Arial"/>
          <w:bCs/>
        </w:rPr>
        <w:t xml:space="preserve"> v miestnosti </w:t>
      </w:r>
      <w:r w:rsidR="00620397">
        <w:rPr>
          <w:rFonts w:ascii="Arial" w:hAnsi="Arial" w:cs="Arial"/>
          <w:bCs/>
        </w:rPr>
        <w:t xml:space="preserve">č. </w:t>
      </w:r>
      <w:r w:rsidR="009239E9">
        <w:rPr>
          <w:rFonts w:ascii="Arial" w:hAnsi="Arial" w:cs="Arial"/>
          <w:bCs/>
        </w:rPr>
        <w:t>32-03-550 na 3.NP objektu</w:t>
      </w:r>
      <w:r w:rsidRPr="00662C15">
        <w:rPr>
          <w:rFonts w:ascii="Arial" w:hAnsi="Arial" w:cs="Arial"/>
          <w:bCs/>
        </w:rPr>
        <w:t xml:space="preserve">. </w:t>
      </w:r>
    </w:p>
    <w:p w14:paraId="768AB434" w14:textId="3D726EC0" w:rsidR="00992BE3" w:rsidRPr="00662C15" w:rsidRDefault="006E04AE" w:rsidP="006E04AE">
      <w:pPr>
        <w:tabs>
          <w:tab w:val="left" w:pos="426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DC0F5C">
        <w:rPr>
          <w:rFonts w:ascii="Arial" w:hAnsi="Arial" w:cs="Arial"/>
          <w:bCs/>
        </w:rPr>
        <w:t>Nový</w:t>
      </w:r>
      <w:r w:rsidR="00F40113">
        <w:rPr>
          <w:rFonts w:ascii="Arial" w:hAnsi="Arial" w:cs="Arial"/>
          <w:bCs/>
        </w:rPr>
        <w:t xml:space="preserve"> dátový rozvádzač</w:t>
      </w:r>
      <w:r w:rsidR="00BC58F5">
        <w:rPr>
          <w:rFonts w:ascii="Arial" w:hAnsi="Arial" w:cs="Arial"/>
          <w:bCs/>
        </w:rPr>
        <w:t xml:space="preserve"> </w:t>
      </w:r>
      <w:r w:rsidR="00F40113">
        <w:rPr>
          <w:rFonts w:ascii="Arial" w:hAnsi="Arial" w:cs="Arial"/>
          <w:bCs/>
        </w:rPr>
        <w:t xml:space="preserve">sa </w:t>
      </w:r>
      <w:r w:rsidR="00DC0F5C">
        <w:rPr>
          <w:rFonts w:ascii="Arial" w:hAnsi="Arial" w:cs="Arial"/>
          <w:bCs/>
        </w:rPr>
        <w:t>vybaví</w:t>
      </w:r>
      <w:r w:rsidR="00F40113">
        <w:rPr>
          <w:rFonts w:ascii="Arial" w:hAnsi="Arial" w:cs="Arial"/>
          <w:bCs/>
        </w:rPr>
        <w:t xml:space="preserve"> pasívnymi ukončovacími prvkami – konkrétne dátový patch panel</w:t>
      </w:r>
      <w:r w:rsidR="00992BE3" w:rsidRPr="00662C15">
        <w:rPr>
          <w:rFonts w:ascii="Arial" w:hAnsi="Arial" w:cs="Arial"/>
          <w:bCs/>
        </w:rPr>
        <w:t xml:space="preserve"> K</w:t>
      </w:r>
      <w:r w:rsidR="004B31FA" w:rsidRPr="00662C15">
        <w:rPr>
          <w:rFonts w:ascii="Arial" w:hAnsi="Arial" w:cs="Arial"/>
          <w:bCs/>
        </w:rPr>
        <w:t>E</w:t>
      </w:r>
      <w:r w:rsidR="00BC58F5">
        <w:rPr>
          <w:rFonts w:ascii="Arial" w:hAnsi="Arial" w:cs="Arial"/>
          <w:bCs/>
        </w:rPr>
        <w:t>Line 24xRJ45 Cat.6A (v počte 2</w:t>
      </w:r>
      <w:r w:rsidR="00F40113">
        <w:rPr>
          <w:rFonts w:ascii="Arial" w:hAnsi="Arial" w:cs="Arial"/>
          <w:bCs/>
        </w:rPr>
        <w:t xml:space="preserve"> kus</w:t>
      </w:r>
      <w:r w:rsidR="00BC58F5">
        <w:rPr>
          <w:rFonts w:ascii="Arial" w:hAnsi="Arial" w:cs="Arial"/>
          <w:bCs/>
        </w:rPr>
        <w:t>y</w:t>
      </w:r>
      <w:r w:rsidR="00F40113">
        <w:rPr>
          <w:rFonts w:ascii="Arial" w:hAnsi="Arial" w:cs="Arial"/>
          <w:bCs/>
        </w:rPr>
        <w:t>)</w:t>
      </w:r>
      <w:r w:rsidR="00992BE3" w:rsidRPr="00662C15">
        <w:rPr>
          <w:rFonts w:ascii="Arial" w:hAnsi="Arial" w:cs="Arial"/>
          <w:bCs/>
        </w:rPr>
        <w:t xml:space="preserve">, v ktorých budú ukončené </w:t>
      </w:r>
      <w:r w:rsidR="00F40113">
        <w:rPr>
          <w:rFonts w:ascii="Arial" w:hAnsi="Arial" w:cs="Arial"/>
          <w:bCs/>
        </w:rPr>
        <w:t xml:space="preserve">jednotlivé </w:t>
      </w:r>
      <w:r w:rsidR="00992BE3" w:rsidRPr="00662C15">
        <w:rPr>
          <w:rFonts w:ascii="Arial" w:hAnsi="Arial" w:cs="Arial"/>
          <w:bCs/>
        </w:rPr>
        <w:t>káblové rozvody</w:t>
      </w:r>
      <w:r w:rsidR="00F40113">
        <w:rPr>
          <w:rFonts w:ascii="Arial" w:hAnsi="Arial" w:cs="Arial"/>
          <w:bCs/>
        </w:rPr>
        <w:t xml:space="preserve"> štruktúrovanej kabeláže.</w:t>
      </w:r>
    </w:p>
    <w:p w14:paraId="49A32A78" w14:textId="220DCC04" w:rsidR="00992BE3" w:rsidRDefault="00F40113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ab/>
        <w:t>Z pasívnych ukončovacích prvkov budú</w:t>
      </w:r>
      <w:r w:rsidR="00992BE3" w:rsidRPr="00662C15">
        <w:rPr>
          <w:rFonts w:ascii="Arial" w:hAnsi="Arial" w:cs="Arial"/>
          <w:bCs/>
        </w:rPr>
        <w:t xml:space="preserve"> patch káblami </w:t>
      </w:r>
      <w:r w:rsidR="001F43FA" w:rsidRPr="00662C15">
        <w:rPr>
          <w:rFonts w:ascii="Arial" w:hAnsi="Arial" w:cs="Arial"/>
          <w:bCs/>
        </w:rPr>
        <w:t>realizované</w:t>
      </w:r>
      <w:r w:rsidR="00992BE3" w:rsidRPr="00662C15">
        <w:rPr>
          <w:rFonts w:ascii="Arial" w:hAnsi="Arial" w:cs="Arial"/>
          <w:bCs/>
        </w:rPr>
        <w:t xml:space="preserve"> prepojenia k jednotlivým zásuvkám </w:t>
      </w:r>
      <w:r w:rsidR="00D02374">
        <w:rPr>
          <w:rFonts w:ascii="Arial" w:hAnsi="Arial" w:cs="Arial"/>
          <w:bCs/>
        </w:rPr>
        <w:t xml:space="preserve">a dátovým portom </w:t>
      </w:r>
      <w:r w:rsidR="00992BE3" w:rsidRPr="00662C15">
        <w:rPr>
          <w:rFonts w:ascii="Arial" w:hAnsi="Arial" w:cs="Arial"/>
          <w:bCs/>
        </w:rPr>
        <w:t>cez aktívne prvky umiestnené v dátovom rozvádzači.</w:t>
      </w:r>
      <w:r w:rsidR="00992BE3" w:rsidRPr="00662C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Pre rozsah riešený v tejto projektovej dokumentácii sa dátový rozvádzač vybaví aktívnym switchom </w:t>
      </w:r>
      <w:r w:rsidR="00BC58F5">
        <w:rPr>
          <w:rFonts w:ascii="Arial" w:hAnsi="Arial" w:cs="Arial"/>
        </w:rPr>
        <w:t xml:space="preserve">Cisco </w:t>
      </w:r>
      <w:r w:rsidR="00DC0F5C">
        <w:rPr>
          <w:rFonts w:ascii="Arial" w:hAnsi="Arial" w:cs="Arial"/>
        </w:rPr>
        <w:t>Catalyst 1000</w:t>
      </w:r>
      <w:r w:rsidR="00BC58F5">
        <w:rPr>
          <w:rFonts w:ascii="Arial" w:hAnsi="Arial" w:cs="Arial"/>
        </w:rPr>
        <w:t xml:space="preserve"> 28-port</w:t>
      </w:r>
      <w:r w:rsidR="00885878">
        <w:rPr>
          <w:rFonts w:ascii="Arial" w:hAnsi="Arial" w:cs="Arial"/>
        </w:rPr>
        <w:t xml:space="preserve"> v počte 2 kusy.</w:t>
      </w:r>
    </w:p>
    <w:p w14:paraId="643C52FF" w14:textId="295FDD32" w:rsidR="00DC0F5C" w:rsidRDefault="00DC0F5C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V rámci rekonštruovaného oddelenia OAIM sa vytvorí ďalšia, interná dátová sieť, ktorej centrálnym uzlom bude nový nástenný dátový rozvádzač 18U umiestnený v sklade zariadení OAIM. Tento sa rovnako vybaví potrebným počtom pasívnych ukončovacích prvkov (predbežne 3 kusy patch panelov 24xRJ45) a rovnako </w:t>
      </w:r>
      <w:r>
        <w:rPr>
          <w:rFonts w:ascii="Arial" w:hAnsi="Arial" w:cs="Arial"/>
        </w:rPr>
        <w:lastRenderedPageBreak/>
        <w:t>aktívnymi prvkami – switch Cisco Catalyst 1000. K tomuto podružnému dátovému rozvádzaču sa privedie optický prepojovací káb</w:t>
      </w:r>
      <w:r w:rsidR="00CC2908">
        <w:rPr>
          <w:rFonts w:ascii="Arial" w:hAnsi="Arial" w:cs="Arial"/>
        </w:rPr>
        <w:t>e</w:t>
      </w:r>
      <w:r>
        <w:rPr>
          <w:rFonts w:ascii="Arial" w:hAnsi="Arial" w:cs="Arial"/>
        </w:rPr>
        <w:t>l SM OS2 12- vlákno B2ca s1d1a1 z hl</w:t>
      </w:r>
      <w:r w:rsidR="00CC2908">
        <w:rPr>
          <w:rFonts w:ascii="Arial" w:hAnsi="Arial" w:cs="Arial"/>
        </w:rPr>
        <w:t>a</w:t>
      </w:r>
      <w:r>
        <w:rPr>
          <w:rFonts w:ascii="Arial" w:hAnsi="Arial" w:cs="Arial"/>
        </w:rPr>
        <w:t>vného dátového rozvádzača z m.č. 32-03-550</w:t>
      </w:r>
      <w:r w:rsidR="00CC2908">
        <w:rPr>
          <w:rFonts w:ascii="Arial" w:hAnsi="Arial" w:cs="Arial"/>
        </w:rPr>
        <w:t xml:space="preserve"> z 3.NP. Tento optický kábel sa ukončí v optickom patch panely na optických adaptéroch navarením jednotlivých optických vlákien. Táto optická trasa bude slúžiť ako možné dátové prepojenie sietí v budúcnosti, resp. ako príprava na toto napojenie. </w:t>
      </w:r>
      <w:r w:rsidR="00566220">
        <w:rPr>
          <w:rFonts w:ascii="Arial" w:hAnsi="Arial" w:cs="Arial"/>
        </w:rPr>
        <w:t>V tejto fáze sa napojenie nerealizuje, optický kábel sa ponechá ako príprava.</w:t>
      </w:r>
    </w:p>
    <w:p w14:paraId="283FE350" w14:textId="7CD72ACA" w:rsidR="00A17BAC" w:rsidRDefault="00992BE3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>Hlavné káblové trasy sú riešené dátovým káblom K</w:t>
      </w:r>
      <w:r w:rsidR="004B31FA" w:rsidRPr="00662C15">
        <w:rPr>
          <w:rFonts w:ascii="Arial" w:hAnsi="Arial" w:cs="Arial"/>
        </w:rPr>
        <w:t>E</w:t>
      </w:r>
      <w:r w:rsidRPr="00662C15">
        <w:rPr>
          <w:rFonts w:ascii="Arial" w:hAnsi="Arial" w:cs="Arial"/>
        </w:rPr>
        <w:t xml:space="preserve">Line S-FTP (S/FTP) 4x2xAWG23 Cat.6A, LSOH bezhalogénový v prevedení s triedou reakcie na oheň B2ca s1d1a1. </w:t>
      </w:r>
      <w:r w:rsidR="00D818D9" w:rsidRPr="00662C15">
        <w:rPr>
          <w:rFonts w:ascii="Arial" w:hAnsi="Arial" w:cs="Arial"/>
        </w:rPr>
        <w:t>T</w:t>
      </w:r>
      <w:r w:rsidR="00CC2908">
        <w:rPr>
          <w:rFonts w:ascii="Arial" w:hAnsi="Arial" w:cs="Arial"/>
        </w:rPr>
        <w:t>ieto</w:t>
      </w:r>
      <w:r w:rsidR="00D818D9" w:rsidRPr="00662C15">
        <w:rPr>
          <w:rFonts w:ascii="Arial" w:hAnsi="Arial" w:cs="Arial"/>
        </w:rPr>
        <w:t xml:space="preserve"> bud</w:t>
      </w:r>
      <w:r w:rsidR="00CC2908">
        <w:rPr>
          <w:rFonts w:ascii="Arial" w:hAnsi="Arial" w:cs="Arial"/>
        </w:rPr>
        <w:t>ú</w:t>
      </w:r>
      <w:r w:rsidR="00D818D9" w:rsidRPr="00662C15">
        <w:rPr>
          <w:rFonts w:ascii="Arial" w:hAnsi="Arial" w:cs="Arial"/>
        </w:rPr>
        <w:t xml:space="preserve"> </w:t>
      </w:r>
      <w:r w:rsidR="00D818D9">
        <w:rPr>
          <w:rFonts w:ascii="Arial" w:hAnsi="Arial" w:cs="Arial"/>
        </w:rPr>
        <w:t>veden</w:t>
      </w:r>
      <w:r w:rsidR="00CC2908">
        <w:rPr>
          <w:rFonts w:ascii="Arial" w:hAnsi="Arial" w:cs="Arial"/>
        </w:rPr>
        <w:t>é</w:t>
      </w:r>
      <w:r w:rsidR="00D818D9">
        <w:rPr>
          <w:rFonts w:ascii="Arial" w:hAnsi="Arial" w:cs="Arial"/>
        </w:rPr>
        <w:t xml:space="preserve"> nad stropným SDK podhľadom </w:t>
      </w:r>
      <w:r w:rsidR="00CC2908">
        <w:rPr>
          <w:rFonts w:ascii="Arial" w:hAnsi="Arial" w:cs="Arial"/>
        </w:rPr>
        <w:t>v hlavnej káblovej trase na chodbe v kov</w:t>
      </w:r>
      <w:r w:rsidR="00566220">
        <w:rPr>
          <w:rFonts w:ascii="Arial" w:hAnsi="Arial" w:cs="Arial"/>
        </w:rPr>
        <w:t>ovom</w:t>
      </w:r>
      <w:r w:rsidR="00CC2908">
        <w:rPr>
          <w:rFonts w:ascii="Arial" w:hAnsi="Arial" w:cs="Arial"/>
        </w:rPr>
        <w:t xml:space="preserve"> drôtenom žľabe, resp. </w:t>
      </w:r>
      <w:r w:rsidR="00D818D9">
        <w:rPr>
          <w:rFonts w:ascii="Arial" w:hAnsi="Arial" w:cs="Arial"/>
        </w:rPr>
        <w:t>na stropných káblových úchytoch</w:t>
      </w:r>
      <w:r w:rsidR="00CC2908">
        <w:rPr>
          <w:rFonts w:ascii="Arial" w:hAnsi="Arial" w:cs="Arial"/>
        </w:rPr>
        <w:t xml:space="preserve"> na ostatných trasách, resp. káblových odbočkách</w:t>
      </w:r>
      <w:r w:rsidR="00D818D9">
        <w:rPr>
          <w:rFonts w:ascii="Arial" w:hAnsi="Arial" w:cs="Arial"/>
        </w:rPr>
        <w:t xml:space="preserve">. </w:t>
      </w:r>
      <w:r w:rsidR="00D818D9" w:rsidRPr="00662C15">
        <w:rPr>
          <w:rFonts w:ascii="Arial" w:hAnsi="Arial" w:cs="Arial"/>
        </w:rPr>
        <w:t xml:space="preserve">Ku každej dátovej zásuvke sa </w:t>
      </w:r>
      <w:r w:rsidR="00D818D9">
        <w:rPr>
          <w:rFonts w:ascii="Arial" w:hAnsi="Arial" w:cs="Arial"/>
        </w:rPr>
        <w:t>privedie</w:t>
      </w:r>
      <w:r w:rsidR="00D818D9" w:rsidRPr="00662C15">
        <w:rPr>
          <w:rFonts w:ascii="Arial" w:hAnsi="Arial" w:cs="Arial"/>
        </w:rPr>
        <w:t xml:space="preserve"> 2xS</w:t>
      </w:r>
      <w:r w:rsidR="00D818D9">
        <w:rPr>
          <w:rFonts w:ascii="Arial" w:hAnsi="Arial" w:cs="Arial"/>
        </w:rPr>
        <w:t>/F</w:t>
      </w:r>
      <w:r w:rsidR="00D818D9" w:rsidRPr="00662C15">
        <w:rPr>
          <w:rFonts w:ascii="Arial" w:hAnsi="Arial" w:cs="Arial"/>
        </w:rPr>
        <w:t xml:space="preserve">TP Cat.6A kábel. Následne sa kábel zatiahne do </w:t>
      </w:r>
      <w:r w:rsidR="00CE57DC">
        <w:rPr>
          <w:rFonts w:ascii="Arial" w:hAnsi="Arial" w:cs="Arial"/>
        </w:rPr>
        <w:t>PVC LSOH</w:t>
      </w:r>
      <w:r w:rsidR="00D818D9" w:rsidRPr="00662C15">
        <w:rPr>
          <w:rFonts w:ascii="Arial" w:hAnsi="Arial" w:cs="Arial"/>
        </w:rPr>
        <w:t xml:space="preserve"> chráničky, ktorá bude v rámci pevných murovaných priečok uložená do pripravenej drážky až k miestu ukončenia v dátovej zásuvke.</w:t>
      </w:r>
      <w:r w:rsidRPr="00662C15">
        <w:rPr>
          <w:rFonts w:ascii="Arial" w:hAnsi="Arial" w:cs="Arial"/>
        </w:rPr>
        <w:t xml:space="preserve"> Dátové zásuvky </w:t>
      </w:r>
      <w:r w:rsidR="00D02374">
        <w:rPr>
          <w:rFonts w:ascii="Arial" w:hAnsi="Arial" w:cs="Arial"/>
        </w:rPr>
        <w:t xml:space="preserve">ABB Reflex SI </w:t>
      </w:r>
      <w:r w:rsidRPr="00662C15">
        <w:rPr>
          <w:rFonts w:ascii="Arial" w:hAnsi="Arial" w:cs="Arial"/>
        </w:rPr>
        <w:t xml:space="preserve">2xRJ45/s, Cat.6A, pod omietku, sú montované na univerzálnu inštalačnú krabicu KU68. </w:t>
      </w:r>
      <w:r w:rsidR="00383B20">
        <w:rPr>
          <w:rFonts w:ascii="Arial" w:hAnsi="Arial" w:cs="Arial"/>
        </w:rPr>
        <w:t>V rámci kabeláže pre štruktúrovanú kabeláž bude riešená aj káblová príprava pre napojenie kamery kamerového systému CCTV na sledovanie stavu pacientov v miestnosti JIS. Ku kamere sa privedie</w:t>
      </w:r>
      <w:r w:rsidR="00383B20" w:rsidRPr="00662C15">
        <w:rPr>
          <w:rFonts w:ascii="Arial" w:hAnsi="Arial" w:cs="Arial"/>
        </w:rPr>
        <w:t xml:space="preserve"> </w:t>
      </w:r>
      <w:r w:rsidR="00383B20">
        <w:rPr>
          <w:rFonts w:ascii="Arial" w:hAnsi="Arial" w:cs="Arial"/>
        </w:rPr>
        <w:t xml:space="preserve">taktiež kábel </w:t>
      </w:r>
      <w:r w:rsidR="00CC2908">
        <w:rPr>
          <w:rFonts w:ascii="Arial" w:hAnsi="Arial" w:cs="Arial"/>
        </w:rPr>
        <w:t>2</w:t>
      </w:r>
      <w:r w:rsidR="00383B20">
        <w:rPr>
          <w:rFonts w:ascii="Arial" w:hAnsi="Arial" w:cs="Arial"/>
        </w:rPr>
        <w:t xml:space="preserve">x </w:t>
      </w:r>
      <w:r w:rsidR="00383B20" w:rsidRPr="00662C15">
        <w:rPr>
          <w:rFonts w:ascii="Arial" w:hAnsi="Arial" w:cs="Arial"/>
        </w:rPr>
        <w:t>KELine S-FTP (S/FTP) 4x2xAWG23 Cat.6A, LSOH bezhalogénový, ktor</w:t>
      </w:r>
      <w:r w:rsidR="00383B20">
        <w:rPr>
          <w:rFonts w:ascii="Arial" w:hAnsi="Arial" w:cs="Arial"/>
        </w:rPr>
        <w:t>ý</w:t>
      </w:r>
      <w:r w:rsidR="00383B20" w:rsidRPr="00662C15">
        <w:rPr>
          <w:rFonts w:ascii="Arial" w:hAnsi="Arial" w:cs="Arial"/>
        </w:rPr>
        <w:t xml:space="preserve"> bud</w:t>
      </w:r>
      <w:r w:rsidR="00383B20">
        <w:rPr>
          <w:rFonts w:ascii="Arial" w:hAnsi="Arial" w:cs="Arial"/>
        </w:rPr>
        <w:t>e</w:t>
      </w:r>
      <w:r w:rsidR="00383B20" w:rsidRPr="00662C15">
        <w:rPr>
          <w:rFonts w:ascii="Arial" w:hAnsi="Arial" w:cs="Arial"/>
        </w:rPr>
        <w:t xml:space="preserve"> ukončen</w:t>
      </w:r>
      <w:r w:rsidR="00383B20">
        <w:rPr>
          <w:rFonts w:ascii="Arial" w:hAnsi="Arial" w:cs="Arial"/>
        </w:rPr>
        <w:t xml:space="preserve">ý </w:t>
      </w:r>
      <w:r w:rsidR="00CC2908">
        <w:rPr>
          <w:rFonts w:ascii="Arial" w:hAnsi="Arial" w:cs="Arial"/>
        </w:rPr>
        <w:t>dátovou zásuvkou vo výške 2 200mm</w:t>
      </w:r>
      <w:r w:rsidR="00383B20">
        <w:rPr>
          <w:rFonts w:ascii="Arial" w:hAnsi="Arial" w:cs="Arial"/>
        </w:rPr>
        <w:t>.</w:t>
      </w:r>
      <w:r w:rsidR="00CC2908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Zo zásuvky sa jednotlivé zariadenia napoja samostatným prepojovacím patch káblom.</w:t>
      </w:r>
      <w:r w:rsidR="00A17BAC" w:rsidRPr="00662C15">
        <w:rPr>
          <w:rFonts w:ascii="Arial" w:hAnsi="Arial" w:cs="Arial"/>
        </w:rPr>
        <w:t xml:space="preserve"> </w:t>
      </w:r>
      <w:r w:rsidR="00E05940">
        <w:rPr>
          <w:rFonts w:ascii="Arial" w:hAnsi="Arial" w:cs="Arial"/>
        </w:rPr>
        <w:t xml:space="preserve">V podružnom dátovom rozvádzači budú kamery napojené na switch Cisco Catalyst 1000 PoE, z ktorého budú aj napájané cez PoE napájanie. </w:t>
      </w:r>
      <w:r w:rsidR="00843996">
        <w:rPr>
          <w:rFonts w:ascii="Arial" w:hAnsi="Arial" w:cs="Arial"/>
        </w:rPr>
        <w:t xml:space="preserve">Obrazový prenos s kamery bude môcť obsluha naživo sledovať na </w:t>
      </w:r>
      <w:r w:rsidR="00E05940">
        <w:rPr>
          <w:rFonts w:ascii="Arial" w:hAnsi="Arial" w:cs="Arial"/>
        </w:rPr>
        <w:t>24“</w:t>
      </w:r>
      <w:r w:rsidR="00843996">
        <w:rPr>
          <w:rFonts w:ascii="Arial" w:hAnsi="Arial" w:cs="Arial"/>
        </w:rPr>
        <w:t xml:space="preserve">monitore pripojenom k sieťovému NVR zariadeniu v miestnosti č. </w:t>
      </w:r>
      <w:r w:rsidR="00E05940">
        <w:rPr>
          <w:rFonts w:ascii="Arial" w:hAnsi="Arial" w:cs="Arial"/>
        </w:rPr>
        <w:t>105</w:t>
      </w:r>
      <w:r w:rsidR="00843996">
        <w:rPr>
          <w:rFonts w:ascii="Arial" w:hAnsi="Arial" w:cs="Arial"/>
        </w:rPr>
        <w:t xml:space="preserve"> – </w:t>
      </w:r>
      <w:r w:rsidR="00E05940">
        <w:rPr>
          <w:rFonts w:ascii="Arial" w:hAnsi="Arial" w:cs="Arial"/>
        </w:rPr>
        <w:t>pozorovateľňa sestier</w:t>
      </w:r>
      <w:r w:rsidR="00843996">
        <w:rPr>
          <w:rFonts w:ascii="Arial" w:hAnsi="Arial" w:cs="Arial"/>
        </w:rPr>
        <w:t xml:space="preserve">. </w:t>
      </w:r>
      <w:r w:rsidR="00E05940">
        <w:rPr>
          <w:rFonts w:ascii="Arial" w:hAnsi="Arial" w:cs="Arial"/>
        </w:rPr>
        <w:t xml:space="preserve">Toto NVR bude dátovo pripojené na internú dátovú sieť v rámci oddelenia OAIM. </w:t>
      </w:r>
      <w:r w:rsidR="00843996">
        <w:rPr>
          <w:rFonts w:ascii="Arial" w:hAnsi="Arial" w:cs="Arial"/>
        </w:rPr>
        <w:t>Prenos z kamery sa nepožaduje nahrávať a archivovať, slúži výlučne len na sledovanie aktuálnej situácie v</w:t>
      </w:r>
      <w:r w:rsidR="00E05940">
        <w:rPr>
          <w:rFonts w:ascii="Arial" w:hAnsi="Arial" w:cs="Arial"/>
        </w:rPr>
        <w:t xml:space="preserve"> lôžkovej </w:t>
      </w:r>
      <w:r w:rsidR="00843996">
        <w:rPr>
          <w:rFonts w:ascii="Arial" w:hAnsi="Arial" w:cs="Arial"/>
        </w:rPr>
        <w:t>miestnosti a stavu pacientov.</w:t>
      </w:r>
    </w:p>
    <w:p w14:paraId="293A4A66" w14:textId="502A6B47" w:rsidR="00992BE3" w:rsidRPr="0019691A" w:rsidRDefault="00DB251C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849B4" w:rsidRPr="0019691A">
        <w:rPr>
          <w:rFonts w:ascii="Arial" w:hAnsi="Arial" w:cs="Arial"/>
        </w:rPr>
        <w:t>Káblové rozvody</w:t>
      </w:r>
      <w:r w:rsidR="00A17BAC" w:rsidRPr="0019691A">
        <w:rPr>
          <w:rFonts w:ascii="Arial" w:hAnsi="Arial" w:cs="Arial"/>
        </w:rPr>
        <w:t xml:space="preserve"> </w:t>
      </w:r>
      <w:r w:rsidR="004849B4" w:rsidRPr="0019691A">
        <w:rPr>
          <w:rFonts w:ascii="Arial" w:hAnsi="Arial" w:cs="Arial"/>
        </w:rPr>
        <w:t xml:space="preserve">sa na </w:t>
      </w:r>
      <w:r w:rsidR="00A17BAC" w:rsidRPr="0019691A">
        <w:rPr>
          <w:rFonts w:ascii="Arial" w:hAnsi="Arial" w:cs="Arial"/>
        </w:rPr>
        <w:t>strane zásuvky, ako aj na strane</w:t>
      </w:r>
      <w:r w:rsidR="004849B4" w:rsidRPr="0019691A">
        <w:rPr>
          <w:rFonts w:ascii="Arial" w:hAnsi="Arial" w:cs="Arial"/>
        </w:rPr>
        <w:t xml:space="preserve"> patch panelu ukončia</w:t>
      </w:r>
      <w:r w:rsidR="00A17BAC" w:rsidRPr="0019691A">
        <w:rPr>
          <w:rFonts w:ascii="Arial" w:hAnsi="Arial" w:cs="Arial"/>
        </w:rPr>
        <w:t xml:space="preserve"> modulom KE</w:t>
      </w:r>
      <w:r w:rsidR="00A17BAC" w:rsidRPr="0019691A">
        <w:rPr>
          <w:rStyle w:val="Zvraznenie"/>
          <w:rFonts w:ascii="Arial" w:hAnsi="Arial" w:cs="Arial"/>
        </w:rPr>
        <w:t>Line </w:t>
      </w:r>
      <w:r w:rsidR="00A17BAC" w:rsidRPr="0019691A">
        <w:rPr>
          <w:rFonts w:ascii="Arial" w:hAnsi="Arial" w:cs="Arial"/>
        </w:rPr>
        <w:t>keystone modul Cat 6</w:t>
      </w:r>
      <w:r w:rsidR="00A17BAC" w:rsidRPr="0019691A">
        <w:rPr>
          <w:rFonts w:ascii="Arial" w:hAnsi="Arial" w:cs="Arial"/>
          <w:vertAlign w:val="subscript"/>
        </w:rPr>
        <w:t>A</w:t>
      </w:r>
      <w:r w:rsidR="00A17BAC" w:rsidRPr="0019691A">
        <w:rPr>
          <w:rFonts w:ascii="Arial" w:hAnsi="Arial" w:cs="Arial"/>
        </w:rPr>
        <w:t>, HD, RJ45/s.</w:t>
      </w:r>
    </w:p>
    <w:p w14:paraId="6596C09A" w14:textId="4354C71E" w:rsidR="00DE2F31" w:rsidRDefault="00DE2F31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19691A">
        <w:rPr>
          <w:rFonts w:ascii="Arial" w:hAnsi="Arial" w:cs="Arial"/>
        </w:rPr>
        <w:tab/>
        <w:t>V</w:t>
      </w:r>
      <w:r w:rsidR="0019691A" w:rsidRPr="0019691A">
        <w:rPr>
          <w:rFonts w:ascii="Arial" w:hAnsi="Arial" w:cs="Arial"/>
        </w:rPr>
        <w:t xml:space="preserve"> miestnosti </w:t>
      </w:r>
      <w:r w:rsidR="00E05940">
        <w:rPr>
          <w:rFonts w:ascii="Arial" w:hAnsi="Arial" w:cs="Arial"/>
        </w:rPr>
        <w:t>lôžkových izieb OAIM</w:t>
      </w:r>
      <w:r w:rsidR="0019691A" w:rsidRPr="0019691A">
        <w:rPr>
          <w:rFonts w:ascii="Arial" w:hAnsi="Arial" w:cs="Arial"/>
        </w:rPr>
        <w:t xml:space="preserve"> </w:t>
      </w:r>
      <w:r w:rsidR="00E05940">
        <w:rPr>
          <w:rFonts w:ascii="Arial" w:hAnsi="Arial" w:cs="Arial"/>
        </w:rPr>
        <w:t>(</w:t>
      </w:r>
      <w:r w:rsidR="0019691A" w:rsidRPr="0019691A">
        <w:rPr>
          <w:rFonts w:ascii="Arial" w:hAnsi="Arial" w:cs="Arial"/>
        </w:rPr>
        <w:t xml:space="preserve">č. </w:t>
      </w:r>
      <w:r w:rsidR="00E05940">
        <w:rPr>
          <w:rFonts w:ascii="Arial" w:hAnsi="Arial" w:cs="Arial"/>
        </w:rPr>
        <w:t>102,103,104,106,107,109,110)</w:t>
      </w:r>
      <w:r w:rsidRPr="0019691A">
        <w:rPr>
          <w:rFonts w:ascii="Arial" w:hAnsi="Arial" w:cs="Arial"/>
        </w:rPr>
        <w:t xml:space="preserve"> budú káble štruktúrovanej kabeláže ukončené aj v</w:t>
      </w:r>
      <w:r w:rsidR="0019691A" w:rsidRPr="0019691A">
        <w:rPr>
          <w:rFonts w:ascii="Arial" w:hAnsi="Arial" w:cs="Arial"/>
        </w:rPr>
        <w:t> </w:t>
      </w:r>
      <w:r w:rsidRPr="0019691A">
        <w:rPr>
          <w:rFonts w:ascii="Arial" w:hAnsi="Arial" w:cs="Arial"/>
        </w:rPr>
        <w:t xml:space="preserve">stropných </w:t>
      </w:r>
      <w:r w:rsidR="0019691A" w:rsidRPr="0019691A">
        <w:rPr>
          <w:rFonts w:ascii="Arial" w:hAnsi="Arial" w:cs="Arial"/>
        </w:rPr>
        <w:t>lôžkových rampách</w:t>
      </w:r>
      <w:r w:rsidRPr="0019691A">
        <w:rPr>
          <w:rFonts w:ascii="Arial" w:hAnsi="Arial" w:cs="Arial"/>
        </w:rPr>
        <w:t xml:space="preserve">, kde budú slúžiť na pripojenie </w:t>
      </w:r>
      <w:r w:rsidR="001F43FA" w:rsidRPr="0019691A">
        <w:rPr>
          <w:rFonts w:ascii="Arial" w:hAnsi="Arial" w:cs="Arial"/>
        </w:rPr>
        <w:t>zdravotníckych</w:t>
      </w:r>
      <w:r w:rsidRPr="0019691A">
        <w:rPr>
          <w:rFonts w:ascii="Arial" w:hAnsi="Arial" w:cs="Arial"/>
        </w:rPr>
        <w:t xml:space="preserve"> zariadení.</w:t>
      </w:r>
      <w:r w:rsidR="00E05940">
        <w:rPr>
          <w:rFonts w:ascii="Arial" w:hAnsi="Arial" w:cs="Arial"/>
        </w:rPr>
        <w:t xml:space="preserve"> 2 porty z každej lôžkovej rampy budú vyvedené do rozvádzača na 3.NP, 4 porty do podružného rozvádzača v m. skladu </w:t>
      </w:r>
      <w:r w:rsidR="002202A4">
        <w:rPr>
          <w:rFonts w:ascii="Arial" w:hAnsi="Arial" w:cs="Arial"/>
        </w:rPr>
        <w:t>prístrojov</w:t>
      </w:r>
      <w:r w:rsidR="00E05940">
        <w:rPr>
          <w:rFonts w:ascii="Arial" w:hAnsi="Arial" w:cs="Arial"/>
        </w:rPr>
        <w:t xml:space="preserve"> OAIM.</w:t>
      </w:r>
      <w:r w:rsidRPr="0019691A">
        <w:rPr>
          <w:rFonts w:ascii="Arial" w:hAnsi="Arial" w:cs="Arial"/>
        </w:rPr>
        <w:t xml:space="preserve"> Nakoľko navrhované KELine moduly nie sú rozmerovo vhodné pre použitie v</w:t>
      </w:r>
      <w:r w:rsidR="0019691A" w:rsidRPr="0019691A">
        <w:rPr>
          <w:rFonts w:ascii="Arial" w:hAnsi="Arial" w:cs="Arial"/>
        </w:rPr>
        <w:t> týchto lôžkových rampách</w:t>
      </w:r>
      <w:r w:rsidRPr="0019691A">
        <w:rPr>
          <w:rFonts w:ascii="Arial" w:hAnsi="Arial" w:cs="Arial"/>
        </w:rPr>
        <w:t xml:space="preserve">, v týchto budú káble štruktúrovanej kabeláže ukončené ukončovacím prvkom Legrand Mosaic - Zásuvka RJ45, STP, 1 modul. Zatiahnutie a ukončenie káblov do </w:t>
      </w:r>
      <w:r w:rsidR="0019691A" w:rsidRPr="0019691A">
        <w:rPr>
          <w:rFonts w:ascii="Arial" w:hAnsi="Arial" w:cs="Arial"/>
        </w:rPr>
        <w:t xml:space="preserve">stropných a </w:t>
      </w:r>
      <w:r w:rsidRPr="0019691A">
        <w:rPr>
          <w:rFonts w:ascii="Arial" w:hAnsi="Arial" w:cs="Arial"/>
        </w:rPr>
        <w:t>nástenných lôžkových rámp je potrebné v rámci realizácie rozvodov konzultovať a koordinovať s dodávateľmi týchto prvkov.</w:t>
      </w:r>
    </w:p>
    <w:p w14:paraId="066265A1" w14:textId="199823A0" w:rsidR="00DB251C" w:rsidRDefault="00DB251C" w:rsidP="006E04AE">
      <w:pPr>
        <w:tabs>
          <w:tab w:val="left" w:pos="426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  <w:t>Rozvody štruktúrovanej kabeláže z </w:t>
      </w:r>
      <w:r w:rsidR="00E0594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.NP sa cez technologickú šachtu privedú na 3.NP objektu. Následne sa v PVC žľabe montovanom pod existujúci pevný plechový podhľad, resp. na stene miestnosti privedú do miestnosti č. </w:t>
      </w:r>
      <w:r>
        <w:rPr>
          <w:rFonts w:ascii="Arial" w:hAnsi="Arial" w:cs="Arial"/>
          <w:bCs/>
        </w:rPr>
        <w:t xml:space="preserve">32-03-550 na 3.NP objektu, kde </w:t>
      </w:r>
      <w:r w:rsidR="00E05940">
        <w:rPr>
          <w:rFonts w:ascii="Arial" w:hAnsi="Arial" w:cs="Arial"/>
          <w:bCs/>
        </w:rPr>
        <w:t xml:space="preserve">sa umiestni nový dátový </w:t>
      </w:r>
      <w:r>
        <w:rPr>
          <w:rFonts w:ascii="Arial" w:hAnsi="Arial" w:cs="Arial"/>
          <w:bCs/>
        </w:rPr>
        <w:t>rozvádzač</w:t>
      </w:r>
      <w:r w:rsidR="00E05940">
        <w:rPr>
          <w:rFonts w:ascii="Arial" w:hAnsi="Arial" w:cs="Arial"/>
          <w:bCs/>
        </w:rPr>
        <w:t xml:space="preserve"> 42U</w:t>
      </w:r>
      <w:r>
        <w:rPr>
          <w:rFonts w:ascii="Arial" w:hAnsi="Arial" w:cs="Arial"/>
          <w:bCs/>
        </w:rPr>
        <w:t>. V PVC žľabe sa káble privedú až k tomuto rozvádzaču, kde sa následne vyviažu a ukončia na pasívne prvky – patch panely.</w:t>
      </w:r>
    </w:p>
    <w:p w14:paraId="75406269" w14:textId="67ECDC0D" w:rsidR="00365016" w:rsidRPr="00365016" w:rsidRDefault="00365016" w:rsidP="006E04AE">
      <w:pPr>
        <w:tabs>
          <w:tab w:val="left" w:pos="426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Nový hlavný dátový rozvádzač, ako aj závesný podružný rozvádzač sa vybavia záložným</w:t>
      </w:r>
      <w:r w:rsidR="002202A4">
        <w:rPr>
          <w:rFonts w:ascii="Arial" w:hAnsi="Arial" w:cs="Arial"/>
          <w:bCs/>
        </w:rPr>
        <w:t xml:space="preserve"> napájacím </w:t>
      </w:r>
      <w:r>
        <w:rPr>
          <w:rFonts w:ascii="Arial" w:hAnsi="Arial" w:cs="Arial"/>
          <w:bCs/>
        </w:rPr>
        <w:t xml:space="preserve"> zdrojom Smart-UPS 1000VA.</w:t>
      </w:r>
    </w:p>
    <w:p w14:paraId="530F4111" w14:textId="3CF570F6" w:rsidR="000062D0" w:rsidRPr="0019691A" w:rsidRDefault="00A27ABC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19691A">
        <w:rPr>
          <w:rFonts w:ascii="Arial" w:hAnsi="Arial" w:cs="Arial"/>
        </w:rPr>
        <w:tab/>
        <w:t>Presné umiestnenie zásuviek</w:t>
      </w:r>
      <w:r w:rsidR="00582BF3" w:rsidRPr="0019691A">
        <w:rPr>
          <w:rFonts w:ascii="Arial" w:hAnsi="Arial" w:cs="Arial"/>
        </w:rPr>
        <w:t>, káblové trasy, ako aj umiestnenie ďalších zariadení</w:t>
      </w:r>
      <w:r w:rsidRPr="0019691A">
        <w:rPr>
          <w:rFonts w:ascii="Arial" w:hAnsi="Arial" w:cs="Arial"/>
        </w:rPr>
        <w:t xml:space="preserve"> je zrejmé z výkresovej časti dokumentácie. Zásuvky budú inštalované vo výške 400mm od podlahy, pokiaľ nie je v projekte uvedené inak (vo výkresovej časti dokumentácie je pri niektorých zásuvkách uvedená výška umiestnenia 1200 mm</w:t>
      </w:r>
      <w:r w:rsidR="00365016">
        <w:rPr>
          <w:rFonts w:ascii="Arial" w:hAnsi="Arial" w:cs="Arial"/>
        </w:rPr>
        <w:t>, resp. 2200mm</w:t>
      </w:r>
      <w:r w:rsidRPr="0019691A">
        <w:rPr>
          <w:rFonts w:ascii="Arial" w:hAnsi="Arial" w:cs="Arial"/>
        </w:rPr>
        <w:t>).</w:t>
      </w:r>
      <w:r w:rsidR="00992BE3" w:rsidRPr="0019691A">
        <w:rPr>
          <w:rFonts w:ascii="Arial" w:hAnsi="Arial" w:cs="Arial"/>
        </w:rPr>
        <w:t xml:space="preserve"> </w:t>
      </w:r>
    </w:p>
    <w:p w14:paraId="3C7B1227" w14:textId="1172C729" w:rsidR="00992BE3" w:rsidRPr="0019691A" w:rsidRDefault="000062D0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19691A">
        <w:rPr>
          <w:rFonts w:ascii="Arial" w:hAnsi="Arial" w:cs="Arial"/>
        </w:rPr>
        <w:tab/>
        <w:t xml:space="preserve">Napojenie </w:t>
      </w:r>
      <w:r w:rsidR="00365016">
        <w:rPr>
          <w:rFonts w:ascii="Arial" w:hAnsi="Arial" w:cs="Arial"/>
        </w:rPr>
        <w:t xml:space="preserve">podružného závesného </w:t>
      </w:r>
      <w:r w:rsidRPr="0019691A">
        <w:rPr>
          <w:rFonts w:ascii="Arial" w:hAnsi="Arial" w:cs="Arial"/>
        </w:rPr>
        <w:t>dátového rozvádzača D</w:t>
      </w:r>
      <w:r w:rsidR="00365016">
        <w:rPr>
          <w:rFonts w:ascii="Arial" w:hAnsi="Arial" w:cs="Arial"/>
        </w:rPr>
        <w:t>R</w:t>
      </w:r>
      <w:r w:rsidRPr="0019691A">
        <w:rPr>
          <w:rFonts w:ascii="Arial" w:hAnsi="Arial" w:cs="Arial"/>
        </w:rPr>
        <w:t xml:space="preserve">1 na elektrickú sieť </w:t>
      </w:r>
      <w:r w:rsidR="0019691A" w:rsidRPr="0019691A">
        <w:rPr>
          <w:rFonts w:ascii="Arial" w:hAnsi="Arial" w:cs="Arial"/>
        </w:rPr>
        <w:t xml:space="preserve">sa </w:t>
      </w:r>
      <w:r w:rsidR="00365016">
        <w:rPr>
          <w:rFonts w:ascii="Arial" w:hAnsi="Arial" w:cs="Arial"/>
        </w:rPr>
        <w:t>vyžaduje v rámci projektu ELI. K rozvádzaču sa privedie samostatne istený prívod CYKY-J 3x2,5 (resp. ekvivalent), istený 16A/B ističom</w:t>
      </w:r>
      <w:r w:rsidR="0019691A" w:rsidRPr="0019691A">
        <w:rPr>
          <w:rFonts w:ascii="Arial" w:hAnsi="Arial" w:cs="Arial"/>
        </w:rPr>
        <w:t>.</w:t>
      </w:r>
      <w:r w:rsidR="00365016">
        <w:rPr>
          <w:rFonts w:ascii="Arial" w:hAnsi="Arial" w:cs="Arial"/>
        </w:rPr>
        <w:t xml:space="preserve"> Prívod ukončený ako voľný vývod zo stropného podhľadu na určenom mieste.</w:t>
      </w:r>
    </w:p>
    <w:p w14:paraId="46292A47" w14:textId="77777777" w:rsidR="0019691A" w:rsidRPr="00662C15" w:rsidRDefault="0019691A" w:rsidP="006E04AE">
      <w:pPr>
        <w:tabs>
          <w:tab w:val="left" w:pos="426"/>
        </w:tabs>
        <w:jc w:val="both"/>
        <w:rPr>
          <w:rFonts w:ascii="Arial" w:hAnsi="Arial" w:cs="Arial"/>
        </w:rPr>
      </w:pPr>
    </w:p>
    <w:p w14:paraId="7C59DABE" w14:textId="4F2EECEA" w:rsidR="001F43FA" w:rsidRDefault="00992BE3" w:rsidP="006E04AE">
      <w:pPr>
        <w:tabs>
          <w:tab w:val="left" w:pos="426"/>
        </w:tabs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  <w:b/>
          <w:bCs/>
        </w:rPr>
        <w:t>Po ukončení prác previesť značenie káblov, zásuviek a ostatných komponentov.</w:t>
      </w:r>
      <w:r w:rsidR="00365016">
        <w:rPr>
          <w:rFonts w:ascii="Arial" w:hAnsi="Arial" w:cs="Arial"/>
          <w:b/>
          <w:bCs/>
        </w:rPr>
        <w:t xml:space="preserve"> Číslovanie a značenie zásuviek koordinovať, resp. dohodnúť so zástupcom investora na základe ich určenia podľa zaužívaného systému číslovania.</w:t>
      </w:r>
    </w:p>
    <w:p w14:paraId="3D05D8C0" w14:textId="77777777" w:rsidR="0019691A" w:rsidRPr="00662C15" w:rsidRDefault="0019691A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18EE9CE5" w14:textId="4B75551E" w:rsidR="00F15DDC" w:rsidRPr="00662C15" w:rsidRDefault="00F15DDC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Signalizácia</w:t>
      </w:r>
      <w:r w:rsidR="00E54C9C" w:rsidRPr="00662C15">
        <w:rPr>
          <w:rFonts w:ascii="Arial" w:hAnsi="Arial" w:cs="Arial"/>
          <w:b/>
          <w:bCs/>
          <w:u w:val="single"/>
        </w:rPr>
        <w:t xml:space="preserve"> medicinálnych plynov</w:t>
      </w:r>
      <w:r w:rsidRPr="00662C15">
        <w:rPr>
          <w:rFonts w:ascii="Arial" w:hAnsi="Arial" w:cs="Arial"/>
          <w:b/>
          <w:bCs/>
          <w:u w:val="single"/>
        </w:rPr>
        <w:t xml:space="preserve"> </w:t>
      </w:r>
    </w:p>
    <w:p w14:paraId="086AF74F" w14:textId="0A9E3718" w:rsidR="005B04AE" w:rsidRPr="00662C15" w:rsidRDefault="005B04AE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081CFA13" w14:textId="7CDA7F33" w:rsidR="00670164" w:rsidRPr="00662C15" w:rsidRDefault="00670164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>Pre potreby kontroly a signalizácie tlaku medicinálnyc</w:t>
      </w:r>
      <w:r w:rsidR="006F3FC9">
        <w:rPr>
          <w:rFonts w:ascii="Arial" w:hAnsi="Arial" w:cs="Arial"/>
        </w:rPr>
        <w:t xml:space="preserve">h plynov je potrebné </w:t>
      </w:r>
      <w:r w:rsidR="00E17C46">
        <w:rPr>
          <w:rFonts w:ascii="Arial" w:hAnsi="Arial" w:cs="Arial"/>
        </w:rPr>
        <w:t xml:space="preserve">natiahnuť </w:t>
      </w:r>
      <w:r w:rsidR="00365016">
        <w:rPr>
          <w:rFonts w:ascii="Arial" w:hAnsi="Arial" w:cs="Arial"/>
        </w:rPr>
        <w:t>3</w:t>
      </w:r>
      <w:r w:rsidRPr="00662C15">
        <w:rPr>
          <w:rFonts w:ascii="Arial" w:hAnsi="Arial" w:cs="Arial"/>
        </w:rPr>
        <w:t xml:space="preserve">x dátový signálny kábel </w:t>
      </w:r>
      <w:r w:rsidR="006F3FC9">
        <w:rPr>
          <w:rFonts w:ascii="Arial" w:hAnsi="Arial" w:cs="Arial"/>
        </w:rPr>
        <w:t xml:space="preserve">J-H(ST)H 2x2x0,8 v prevedení s triedou reakcie na oheň B2ca s1d1a1 </w:t>
      </w:r>
      <w:r w:rsidRPr="00662C15">
        <w:rPr>
          <w:rFonts w:ascii="Arial" w:hAnsi="Arial" w:cs="Arial"/>
        </w:rPr>
        <w:t>medzi ventilovou skriňou a klinickým núdzovým alarmom. Konkrétne:</w:t>
      </w:r>
    </w:p>
    <w:p w14:paraId="72B43954" w14:textId="2C80115F" w:rsidR="005B04AE" w:rsidRPr="00961294" w:rsidRDefault="00365016" w:rsidP="006E04AE">
      <w:pPr>
        <w:pStyle w:val="Odsekzoznamu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>3</w:t>
      </w:r>
      <w:r w:rsidR="002241EE" w:rsidRPr="00662C15">
        <w:rPr>
          <w:rFonts w:ascii="Arial" w:hAnsi="Arial" w:cs="Arial"/>
        </w:rPr>
        <w:t xml:space="preserve">x dátový kábel </w:t>
      </w:r>
      <w:r w:rsidR="006F3FC9">
        <w:rPr>
          <w:rFonts w:ascii="Arial" w:hAnsi="Arial" w:cs="Arial"/>
        </w:rPr>
        <w:t xml:space="preserve">J-H(ST)H 2x2x0,8 </w:t>
      </w:r>
      <w:r w:rsidR="002241EE" w:rsidRPr="00662C15">
        <w:rPr>
          <w:rFonts w:ascii="Arial" w:hAnsi="Arial" w:cs="Arial"/>
        </w:rPr>
        <w:t xml:space="preserve">medzi </w:t>
      </w:r>
      <w:r w:rsidR="00670164" w:rsidRPr="00662C15">
        <w:rPr>
          <w:rFonts w:ascii="Arial" w:hAnsi="Arial" w:cs="Arial"/>
        </w:rPr>
        <w:t>tlakovým snímačom kyslíka</w:t>
      </w:r>
      <w:r w:rsidR="00961294">
        <w:rPr>
          <w:rFonts w:ascii="Arial" w:hAnsi="Arial" w:cs="Arial"/>
        </w:rPr>
        <w:t xml:space="preserve">, </w:t>
      </w:r>
      <w:r w:rsidR="00670164" w:rsidRPr="00662C15">
        <w:rPr>
          <w:rFonts w:ascii="Arial" w:hAnsi="Arial" w:cs="Arial"/>
        </w:rPr>
        <w:t>vzduchu</w:t>
      </w:r>
      <w:r w:rsidR="00961294">
        <w:rPr>
          <w:rFonts w:ascii="Arial" w:hAnsi="Arial" w:cs="Arial"/>
        </w:rPr>
        <w:t xml:space="preserve"> a vákua</w:t>
      </w:r>
      <w:r w:rsidR="00670164" w:rsidRPr="00662C15">
        <w:rPr>
          <w:rFonts w:ascii="Arial" w:hAnsi="Arial" w:cs="Arial"/>
        </w:rPr>
        <w:t xml:space="preserve"> umie</w:t>
      </w:r>
      <w:r w:rsidR="006F3FC9">
        <w:rPr>
          <w:rFonts w:ascii="Arial" w:hAnsi="Arial" w:cs="Arial"/>
        </w:rPr>
        <w:t>stneným v</w:t>
      </w:r>
      <w:r w:rsidR="00E17C46">
        <w:rPr>
          <w:rFonts w:ascii="Arial" w:hAnsi="Arial" w:cs="Arial"/>
        </w:rPr>
        <w:t>o ventilovej skrini VS</w:t>
      </w:r>
      <w:r>
        <w:rPr>
          <w:rFonts w:ascii="Arial" w:hAnsi="Arial" w:cs="Arial"/>
        </w:rPr>
        <w:t>3</w:t>
      </w:r>
      <w:r w:rsidR="00E17C46">
        <w:rPr>
          <w:rFonts w:ascii="Arial" w:hAnsi="Arial" w:cs="Arial"/>
        </w:rPr>
        <w:t xml:space="preserve">-1 v miestnosti </w:t>
      </w:r>
      <w:r>
        <w:rPr>
          <w:rFonts w:ascii="Arial" w:hAnsi="Arial" w:cs="Arial"/>
        </w:rPr>
        <w:t>1</w:t>
      </w:r>
      <w:r w:rsidR="00E17C46">
        <w:rPr>
          <w:rFonts w:ascii="Arial" w:hAnsi="Arial" w:cs="Arial"/>
        </w:rPr>
        <w:t>01</w:t>
      </w:r>
      <w:r w:rsidR="00670164" w:rsidRPr="00662C15">
        <w:rPr>
          <w:rFonts w:ascii="Arial" w:hAnsi="Arial" w:cs="Arial"/>
        </w:rPr>
        <w:t xml:space="preserve"> – chodba vo výške cca +1,35m nad podlahou a klinickým núdzovým alarmom </w:t>
      </w:r>
      <w:r w:rsidR="00961294">
        <w:rPr>
          <w:rFonts w:ascii="Arial" w:hAnsi="Arial" w:cs="Arial"/>
        </w:rPr>
        <w:t xml:space="preserve">MZU 010/II </w:t>
      </w:r>
      <w:r w:rsidR="00670164" w:rsidRPr="00662C15">
        <w:rPr>
          <w:rFonts w:ascii="Arial" w:hAnsi="Arial" w:cs="Arial"/>
        </w:rPr>
        <w:t>umiestneným vo výške cca +1</w:t>
      </w:r>
      <w:r w:rsidR="006F3FC9">
        <w:rPr>
          <w:rFonts w:ascii="Arial" w:hAnsi="Arial" w:cs="Arial"/>
        </w:rPr>
        <w:t xml:space="preserve">,50m nad podlahou v miestnosti </w:t>
      </w:r>
      <w:r w:rsidR="00961294">
        <w:rPr>
          <w:rFonts w:ascii="Arial" w:hAnsi="Arial" w:cs="Arial"/>
        </w:rPr>
        <w:t>1</w:t>
      </w:r>
      <w:r w:rsidR="00E17C46">
        <w:rPr>
          <w:rFonts w:ascii="Arial" w:hAnsi="Arial" w:cs="Arial"/>
        </w:rPr>
        <w:t>0</w:t>
      </w:r>
      <w:r w:rsidR="00961294">
        <w:rPr>
          <w:rFonts w:ascii="Arial" w:hAnsi="Arial" w:cs="Arial"/>
        </w:rPr>
        <w:t>5</w:t>
      </w:r>
      <w:r w:rsidR="00670164" w:rsidRPr="00662C15">
        <w:rPr>
          <w:rFonts w:ascii="Arial" w:hAnsi="Arial" w:cs="Arial"/>
        </w:rPr>
        <w:t xml:space="preserve">- </w:t>
      </w:r>
      <w:r w:rsidR="00961294">
        <w:rPr>
          <w:rFonts w:ascii="Arial" w:hAnsi="Arial" w:cs="Arial"/>
        </w:rPr>
        <w:t>pozorovateľňa sestier</w:t>
      </w:r>
    </w:p>
    <w:p w14:paraId="123A68DC" w14:textId="46E71A3B" w:rsidR="00961294" w:rsidRPr="00961294" w:rsidRDefault="00961294" w:rsidP="006E04AE">
      <w:pPr>
        <w:pStyle w:val="Odsekzoznamu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>3</w:t>
      </w:r>
      <w:r w:rsidRPr="00662C15">
        <w:rPr>
          <w:rFonts w:ascii="Arial" w:hAnsi="Arial" w:cs="Arial"/>
        </w:rPr>
        <w:t xml:space="preserve">x dátový kábel </w:t>
      </w:r>
      <w:r>
        <w:rPr>
          <w:rFonts w:ascii="Arial" w:hAnsi="Arial" w:cs="Arial"/>
        </w:rPr>
        <w:t xml:space="preserve">J-H(ST)H 2x2x0,8 </w:t>
      </w:r>
      <w:r w:rsidRPr="00662C15">
        <w:rPr>
          <w:rFonts w:ascii="Arial" w:hAnsi="Arial" w:cs="Arial"/>
        </w:rPr>
        <w:t>medzi tlakovým snímačom kyslíka</w:t>
      </w:r>
      <w:r>
        <w:rPr>
          <w:rFonts w:ascii="Arial" w:hAnsi="Arial" w:cs="Arial"/>
        </w:rPr>
        <w:t>,</w:t>
      </w:r>
      <w:r w:rsidRPr="00662C15">
        <w:rPr>
          <w:rFonts w:ascii="Arial" w:hAnsi="Arial" w:cs="Arial"/>
        </w:rPr>
        <w:t xml:space="preserve"> vzduchu </w:t>
      </w:r>
      <w:r>
        <w:rPr>
          <w:rFonts w:ascii="Arial" w:hAnsi="Arial" w:cs="Arial"/>
        </w:rPr>
        <w:t xml:space="preserve">a vákua </w:t>
      </w:r>
      <w:r w:rsidRPr="00662C15">
        <w:rPr>
          <w:rFonts w:ascii="Arial" w:hAnsi="Arial" w:cs="Arial"/>
        </w:rPr>
        <w:t>umie</w:t>
      </w:r>
      <w:r>
        <w:rPr>
          <w:rFonts w:ascii="Arial" w:hAnsi="Arial" w:cs="Arial"/>
        </w:rPr>
        <w:t>stneným vo ventilovej skrini VS3-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v miestnosti 101</w:t>
      </w:r>
      <w:r w:rsidRPr="00662C15">
        <w:rPr>
          <w:rFonts w:ascii="Arial" w:hAnsi="Arial" w:cs="Arial"/>
        </w:rPr>
        <w:t xml:space="preserve"> – chodba vo výške cca +1,35m nad podlahou a klinickým núdzovým alarmom </w:t>
      </w:r>
      <w:r>
        <w:rPr>
          <w:rFonts w:ascii="Arial" w:hAnsi="Arial" w:cs="Arial"/>
        </w:rPr>
        <w:t xml:space="preserve">MZU 010/II </w:t>
      </w:r>
      <w:r w:rsidRPr="00662C15">
        <w:rPr>
          <w:rFonts w:ascii="Arial" w:hAnsi="Arial" w:cs="Arial"/>
        </w:rPr>
        <w:t>umiestneným vo výške cca +1</w:t>
      </w:r>
      <w:r>
        <w:rPr>
          <w:rFonts w:ascii="Arial" w:hAnsi="Arial" w:cs="Arial"/>
        </w:rPr>
        <w:t>,50m nad podlahou v miestnosti 105</w:t>
      </w:r>
      <w:r w:rsidRPr="00662C1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lastRenderedPageBreak/>
        <w:t>pozorovateľňa sestier</w:t>
      </w:r>
    </w:p>
    <w:p w14:paraId="43B72729" w14:textId="77777777" w:rsidR="00961294" w:rsidRPr="00961294" w:rsidRDefault="00961294" w:rsidP="00961294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51886A64" w14:textId="04DA5142" w:rsidR="00670164" w:rsidRPr="00662C15" w:rsidRDefault="003B74E6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ab/>
      </w:r>
      <w:r w:rsidR="00670164" w:rsidRPr="00662C15">
        <w:rPr>
          <w:rFonts w:ascii="Arial" w:hAnsi="Arial" w:cs="Arial"/>
        </w:rPr>
        <w:t>Káble budú vedené spolu s ostatnými káblami štruktúrovanej kabeláže pod stropom na stropných káblových úchytoch, následne budú zatiahnuté do plastovej chráničky, ktorá bude v rámci pevných murovaných priečok uložená do pripravenej drážky až k miestu ukončenia v alarmovej skrini.</w:t>
      </w:r>
    </w:p>
    <w:p w14:paraId="219D189D" w14:textId="7249F303" w:rsidR="00670164" w:rsidRPr="00662C15" w:rsidRDefault="00670164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>Presné umiestnenie ventilových skríň, alarmových skríň, ako aj jednotlivé káblové trasy sú zakreslené vo výkresovej časti dokumentácie. Ukončenie káblov konzultovať a koordinovať s dodávateľom rozvodov medicinálnych plynov.</w:t>
      </w:r>
    </w:p>
    <w:p w14:paraId="655BD76F" w14:textId="77777777" w:rsidR="005B04AE" w:rsidRPr="00662C15" w:rsidRDefault="005B04AE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3F8C79C0" w14:textId="0C733585" w:rsidR="005B04AE" w:rsidRDefault="00E17C46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Centrálny monitorovací systém</w:t>
      </w:r>
    </w:p>
    <w:p w14:paraId="07975D68" w14:textId="77777777" w:rsidR="00942F2C" w:rsidRDefault="00942F2C" w:rsidP="00942F2C">
      <w:pPr>
        <w:pStyle w:val="Odsekzoznamu"/>
        <w:tabs>
          <w:tab w:val="left" w:pos="426"/>
        </w:tabs>
        <w:ind w:left="360"/>
        <w:jc w:val="both"/>
        <w:rPr>
          <w:rFonts w:ascii="Arial" w:hAnsi="Arial" w:cs="Arial"/>
          <w:b/>
          <w:bCs/>
          <w:u w:val="single"/>
        </w:rPr>
      </w:pPr>
    </w:p>
    <w:p w14:paraId="4CC0329A" w14:textId="38FF3583" w:rsidR="00942F2C" w:rsidRDefault="00942F2C" w:rsidP="00942F2C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ab/>
        <w:t>V</w:t>
      </w:r>
      <w:r w:rsidR="00961294">
        <w:rPr>
          <w:rFonts w:ascii="Arial" w:hAnsi="Arial" w:cs="Arial"/>
          <w:bCs/>
        </w:rPr>
        <w:t> lôžkových</w:t>
      </w:r>
      <w:r>
        <w:rPr>
          <w:rFonts w:ascii="Arial" w:hAnsi="Arial" w:cs="Arial"/>
          <w:bCs/>
        </w:rPr>
        <w:t> miestnosti</w:t>
      </w:r>
      <w:r w:rsidR="00961294">
        <w:rPr>
          <w:rFonts w:ascii="Arial" w:hAnsi="Arial" w:cs="Arial"/>
          <w:bCs/>
        </w:rPr>
        <w:t>ach</w:t>
      </w:r>
      <w:r>
        <w:rPr>
          <w:rFonts w:ascii="Arial" w:hAnsi="Arial" w:cs="Arial"/>
          <w:bCs/>
        </w:rPr>
        <w:t xml:space="preserve"> č. </w:t>
      </w:r>
      <w:r w:rsidR="00961294">
        <w:rPr>
          <w:rFonts w:ascii="Arial" w:hAnsi="Arial" w:cs="Arial"/>
          <w:bCs/>
        </w:rPr>
        <w:t>102, 103, 104, 106, 107, 109, 110</w:t>
      </w:r>
      <w:r>
        <w:rPr>
          <w:rFonts w:ascii="Arial" w:hAnsi="Arial" w:cs="Arial"/>
          <w:bCs/>
        </w:rPr>
        <w:t xml:space="preserve"> sa zrealizuje káblová príprava pre centrálny monitorovací systém. K</w:t>
      </w:r>
      <w:r>
        <w:rPr>
          <w:rFonts w:ascii="Arial" w:hAnsi="Arial" w:cs="Arial"/>
        </w:rPr>
        <w:t>áblové</w:t>
      </w:r>
      <w:r w:rsidRPr="00662C15">
        <w:rPr>
          <w:rFonts w:ascii="Arial" w:hAnsi="Arial" w:cs="Arial"/>
        </w:rPr>
        <w:t xml:space="preserve"> trasy sú riešené dátovým káblom KELine S-FTP (S/FTP) 4x2xAWG23 Cat.6A, LSOH bezhalogénový v prevedení s triedou reakcie na oheň B2ca s1d1a1</w:t>
      </w:r>
      <w:r>
        <w:rPr>
          <w:rFonts w:ascii="Arial" w:hAnsi="Arial" w:cs="Arial"/>
        </w:rPr>
        <w:t>, ktorý bude zatiahnutý v PVC LSOH chráničke</w:t>
      </w:r>
      <w:r w:rsidRPr="00662C1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Káble sa k jednotlivým </w:t>
      </w:r>
      <w:r w:rsidR="002202A4">
        <w:rPr>
          <w:rFonts w:ascii="Arial" w:hAnsi="Arial" w:cs="Arial"/>
        </w:rPr>
        <w:t xml:space="preserve">stropným </w:t>
      </w:r>
      <w:r>
        <w:rPr>
          <w:rFonts w:ascii="Arial" w:hAnsi="Arial" w:cs="Arial"/>
        </w:rPr>
        <w:t>lôžkovým rampám privedú v stropných káblových úchytoch, ktoré budú montované pod stropom nad SDK podhľadom.</w:t>
      </w:r>
      <w:r w:rsidRPr="00662C15">
        <w:rPr>
          <w:rFonts w:ascii="Arial" w:hAnsi="Arial" w:cs="Arial"/>
        </w:rPr>
        <w:t xml:space="preserve"> Následne sa kábel </w:t>
      </w:r>
      <w:r>
        <w:rPr>
          <w:rFonts w:ascii="Arial" w:hAnsi="Arial" w:cs="Arial"/>
        </w:rPr>
        <w:t xml:space="preserve">v chráničke uloží </w:t>
      </w:r>
      <w:r w:rsidRPr="00662C15">
        <w:rPr>
          <w:rFonts w:ascii="Arial" w:hAnsi="Arial" w:cs="Arial"/>
        </w:rPr>
        <w:t>v rámci pev</w:t>
      </w:r>
      <w:r>
        <w:rPr>
          <w:rFonts w:ascii="Arial" w:hAnsi="Arial" w:cs="Arial"/>
        </w:rPr>
        <w:t xml:space="preserve">ných murovaných priečok </w:t>
      </w:r>
      <w:r w:rsidRPr="00662C15">
        <w:rPr>
          <w:rFonts w:ascii="Arial" w:hAnsi="Arial" w:cs="Arial"/>
        </w:rPr>
        <w:t xml:space="preserve">do pripravenej drážky až k miestu </w:t>
      </w:r>
      <w:r>
        <w:rPr>
          <w:rFonts w:ascii="Arial" w:hAnsi="Arial" w:cs="Arial"/>
        </w:rPr>
        <w:t xml:space="preserve">vstupu kabeláže do nástennej lôžkovej rampy, resp. zo stropu priamo do stropných lôžkových rámp. Káble budú v lôžkových rampách ukončené modulmi </w:t>
      </w:r>
      <w:r w:rsidRPr="00662C15">
        <w:rPr>
          <w:rFonts w:ascii="Arial" w:hAnsi="Arial" w:cs="Arial"/>
        </w:rPr>
        <w:t>Legrand Mosaic - Zásuvka RJ45, STP, 1 modul</w:t>
      </w:r>
      <w:r>
        <w:rPr>
          <w:rFonts w:ascii="Arial" w:hAnsi="Arial" w:cs="Arial"/>
        </w:rPr>
        <w:t>.</w:t>
      </w:r>
      <w:r w:rsidRPr="00662C15">
        <w:rPr>
          <w:rFonts w:ascii="Arial" w:hAnsi="Arial" w:cs="Arial"/>
        </w:rPr>
        <w:t xml:space="preserve"> Zatiahnutie a ukončenie káblov do </w:t>
      </w:r>
      <w:r>
        <w:rPr>
          <w:rFonts w:ascii="Arial" w:hAnsi="Arial" w:cs="Arial"/>
        </w:rPr>
        <w:t xml:space="preserve">stropných </w:t>
      </w:r>
      <w:r w:rsidRPr="00662C15">
        <w:rPr>
          <w:rFonts w:ascii="Arial" w:hAnsi="Arial" w:cs="Arial"/>
        </w:rPr>
        <w:t>lôžkových rámp je potrebné v rámci realizácie rozvodov konzultovať a koordinovať s dodávateľmi týchto prvkov.</w:t>
      </w:r>
      <w:r>
        <w:rPr>
          <w:rFonts w:ascii="Arial" w:hAnsi="Arial" w:cs="Arial"/>
        </w:rPr>
        <w:t xml:space="preserve"> Pri lôžkových rampách je potrebné v strope ponechať káblovú rezervu s dĺžkou cca 1500mm, v miestnosti č.</w:t>
      </w:r>
      <w:r w:rsidR="002202A4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="002202A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na druhej strane kabeláže je potrebné ponechať káblovú rezervu s dĺžkou cca 800mm.</w:t>
      </w:r>
    </w:p>
    <w:p w14:paraId="046210D2" w14:textId="483BB34E" w:rsidR="00942F2C" w:rsidRPr="006C3F34" w:rsidRDefault="00942F2C" w:rsidP="00942F2C">
      <w:pPr>
        <w:tabs>
          <w:tab w:val="left" w:pos="426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  <w:t xml:space="preserve">Kabeláž systému CMS sa privedie do dátového rozvádzača 10“ RBA 9U, ktorý bude umiestnený pod pultom sestier v miestnosti </w:t>
      </w:r>
      <w:r w:rsidR="00961294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="0096129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– </w:t>
      </w:r>
      <w:r w:rsidR="00961294">
        <w:rPr>
          <w:rFonts w:ascii="Arial" w:hAnsi="Arial" w:cs="Arial"/>
        </w:rPr>
        <w:t>pozorovateľňa</w:t>
      </w:r>
      <w:r>
        <w:rPr>
          <w:rFonts w:ascii="Arial" w:hAnsi="Arial" w:cs="Arial"/>
        </w:rPr>
        <w:t xml:space="preserve"> sestier. Jednotlivé káble sa ukončia na KELine Patch panel 10“ 8xRJ45 </w:t>
      </w:r>
    </w:p>
    <w:p w14:paraId="3F24861D" w14:textId="629E97AB" w:rsidR="00942F2C" w:rsidRDefault="00942F2C" w:rsidP="00942F2C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>modulmi</w:t>
      </w:r>
      <w:r w:rsidRPr="00662C15">
        <w:rPr>
          <w:rFonts w:ascii="Arial" w:hAnsi="Arial" w:cs="Arial"/>
        </w:rPr>
        <w:t xml:space="preserve"> KE</w:t>
      </w:r>
      <w:r w:rsidRPr="00662C15">
        <w:rPr>
          <w:rStyle w:val="Zvraznenie"/>
          <w:rFonts w:ascii="Arial" w:hAnsi="Arial" w:cs="Arial"/>
        </w:rPr>
        <w:t>Line </w:t>
      </w:r>
      <w:r w:rsidRPr="00662C15">
        <w:rPr>
          <w:rFonts w:ascii="Arial" w:hAnsi="Arial" w:cs="Arial"/>
        </w:rPr>
        <w:t>keystone modul Cat 6</w:t>
      </w:r>
      <w:r w:rsidRPr="00662C15"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 xml:space="preserve">, </w:t>
      </w:r>
      <w:r w:rsidRPr="00662C15">
        <w:rPr>
          <w:rFonts w:ascii="Arial" w:hAnsi="Arial" w:cs="Arial"/>
        </w:rPr>
        <w:t>RJ45/s</w:t>
      </w:r>
      <w:r>
        <w:rPr>
          <w:rFonts w:ascii="Arial" w:hAnsi="Arial" w:cs="Arial"/>
        </w:rPr>
        <w:t>.</w:t>
      </w:r>
    </w:p>
    <w:p w14:paraId="605DBFE3" w14:textId="00B78642" w:rsidR="00942F2C" w:rsidRDefault="00942F2C" w:rsidP="00942F2C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7F0AEE1B" w14:textId="612FB604" w:rsidR="00DB251C" w:rsidRDefault="00984EDD" w:rsidP="00A24FE3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Komunikačný a dorozumievací</w:t>
      </w:r>
      <w:r w:rsidR="00942F2C" w:rsidRPr="00984EDD">
        <w:rPr>
          <w:rFonts w:ascii="Arial" w:hAnsi="Arial" w:cs="Arial"/>
          <w:b/>
          <w:bCs/>
          <w:u w:val="single"/>
        </w:rPr>
        <w:t xml:space="preserve"> systém sestra pacient Medicall MDC </w:t>
      </w:r>
      <w:r w:rsidRPr="00984EDD">
        <w:rPr>
          <w:rFonts w:ascii="Arial" w:hAnsi="Arial" w:cs="Arial"/>
          <w:b/>
          <w:bCs/>
          <w:u w:val="single"/>
        </w:rPr>
        <w:t>V04 IP</w:t>
      </w:r>
    </w:p>
    <w:p w14:paraId="4B43612B" w14:textId="5EA69B53" w:rsidR="00984EDD" w:rsidRPr="00984EDD" w:rsidRDefault="00984EDD" w:rsidP="00984EDD">
      <w:pPr>
        <w:tabs>
          <w:tab w:val="left" w:pos="426"/>
        </w:tabs>
        <w:ind w:left="360"/>
        <w:jc w:val="both"/>
        <w:rPr>
          <w:rFonts w:ascii="Arial" w:hAnsi="Arial" w:cs="Arial"/>
          <w:b/>
          <w:bCs/>
          <w:u w:val="single"/>
        </w:rPr>
      </w:pPr>
    </w:p>
    <w:p w14:paraId="1BF4EE23" w14:textId="524FD8CA" w:rsidR="00843205" w:rsidRPr="005024E7" w:rsidRDefault="007E7AC1" w:rsidP="00843205">
      <w:pPr>
        <w:widowControl/>
        <w:ind w:firstLine="360"/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 xml:space="preserve">Navrhované zariadenie je určené pre lôžkové jednotky nemocníc, liečební, domovov dôchodcov a podobných zariadení s potrebou trvalého kontaktu prítomných osôb s obsluhou- personálom. </w:t>
      </w:r>
      <w:r w:rsidR="00DB251C" w:rsidRPr="005024E7">
        <w:rPr>
          <w:rFonts w:ascii="Arial" w:hAnsi="Arial" w:cs="Arial"/>
          <w:lang w:eastAsia="sk-SK"/>
        </w:rPr>
        <w:t xml:space="preserve">Je riešený stavebnicovo. Má širokú škálu variantne použiteľných prvkov. </w:t>
      </w:r>
      <w:r w:rsidRPr="005024E7">
        <w:rPr>
          <w:rFonts w:ascii="Arial" w:hAnsi="Arial" w:cs="Arial"/>
          <w:lang w:eastAsia="sk-SK"/>
        </w:rPr>
        <w:t>Podstatou komunikačného zariadenia je systém duplexného hovorového spojenia, ktorý je doplnený akusticko- optickou signalizáciou</w:t>
      </w:r>
      <w:r w:rsidR="00843205" w:rsidRPr="005024E7">
        <w:rPr>
          <w:rFonts w:ascii="Arial" w:hAnsi="Arial" w:cs="Arial"/>
          <w:lang w:eastAsia="sk-SK"/>
        </w:rPr>
        <w:t>. Zariadenie je v súlade s normou VDE 0834</w:t>
      </w:r>
      <w:r w:rsidR="002202A4">
        <w:rPr>
          <w:rFonts w:ascii="Arial" w:hAnsi="Arial" w:cs="Arial"/>
          <w:lang w:eastAsia="sk-SK"/>
        </w:rPr>
        <w:t xml:space="preserve"> „</w:t>
      </w:r>
      <w:r w:rsidR="00843205" w:rsidRPr="005024E7">
        <w:rPr>
          <w:rFonts w:ascii="Arial" w:hAnsi="Arial" w:cs="Arial"/>
          <w:lang w:eastAsia="sk-SK"/>
        </w:rPr>
        <w:t>Volacie zariadenia v nemocniciach, ústavoch sociálnej starostlivosti a podobných zariadeniach“.</w:t>
      </w:r>
    </w:p>
    <w:p w14:paraId="42314F43" w14:textId="2AC9D4CA" w:rsidR="00843205" w:rsidRPr="005024E7" w:rsidRDefault="00843205" w:rsidP="00843205">
      <w:pPr>
        <w:widowControl/>
        <w:ind w:firstLine="360"/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 xml:space="preserve">Kabeláž systému je tvorená káblom </w:t>
      </w:r>
      <w:r w:rsidRPr="005024E7">
        <w:rPr>
          <w:rFonts w:ascii="Arial" w:hAnsi="Arial" w:cs="Arial"/>
          <w:lang w:eastAsia="sk-SK"/>
        </w:rPr>
        <w:t>F</w:t>
      </w:r>
      <w:r w:rsidRPr="005024E7">
        <w:rPr>
          <w:rFonts w:ascii="Arial" w:hAnsi="Arial" w:cs="Arial"/>
          <w:lang w:eastAsia="sk-SK"/>
        </w:rPr>
        <w:t>TP Cat.</w:t>
      </w:r>
      <w:r w:rsidRPr="005024E7">
        <w:rPr>
          <w:rFonts w:ascii="Arial" w:hAnsi="Arial" w:cs="Arial"/>
          <w:lang w:eastAsia="sk-SK"/>
        </w:rPr>
        <w:t>6A LSOH B2ca s1d1a1</w:t>
      </w:r>
      <w:r w:rsidRPr="005024E7">
        <w:rPr>
          <w:rFonts w:ascii="Arial" w:hAnsi="Arial" w:cs="Arial"/>
          <w:lang w:eastAsia="sk-SK"/>
        </w:rPr>
        <w:t xml:space="preserve"> v PVC LSOH chráničke.</w:t>
      </w:r>
      <w:r w:rsidRPr="005024E7">
        <w:rPr>
          <w:rFonts w:ascii="Arial" w:hAnsi="Arial" w:cs="Arial"/>
          <w:lang w:eastAsia="sk-SK"/>
        </w:rPr>
        <w:t xml:space="preserve"> Navrhovaný systém sa skladá z viacerých typov zariadení. Ich umiestnenie ja zakreslené vo výkresovej časti dokume</w:t>
      </w:r>
      <w:r w:rsidR="00651E31" w:rsidRPr="005024E7">
        <w:rPr>
          <w:rFonts w:ascii="Arial" w:hAnsi="Arial" w:cs="Arial"/>
          <w:lang w:eastAsia="sk-SK"/>
        </w:rPr>
        <w:t>n</w:t>
      </w:r>
      <w:r w:rsidRPr="005024E7">
        <w:rPr>
          <w:rFonts w:ascii="Arial" w:hAnsi="Arial" w:cs="Arial"/>
          <w:lang w:eastAsia="sk-SK"/>
        </w:rPr>
        <w:t>tácie</w:t>
      </w:r>
      <w:r w:rsidR="00651E31" w:rsidRPr="005024E7">
        <w:rPr>
          <w:rFonts w:ascii="Arial" w:hAnsi="Arial" w:cs="Arial"/>
          <w:lang w:eastAsia="sk-SK"/>
        </w:rPr>
        <w:t>. Spôsob inštalácie jednotlivých zariadení je popísaný v prílohe technickej správy.</w:t>
      </w:r>
    </w:p>
    <w:p w14:paraId="6E6DBB45" w14:textId="77777777" w:rsidR="00651E31" w:rsidRPr="005024E7" w:rsidRDefault="00651E31" w:rsidP="00651E31">
      <w:pPr>
        <w:widowControl/>
        <w:jc w:val="both"/>
        <w:rPr>
          <w:rFonts w:ascii="Arial" w:hAnsi="Arial" w:cs="Arial"/>
          <w:lang w:eastAsia="sk-SK"/>
        </w:rPr>
      </w:pPr>
    </w:p>
    <w:p w14:paraId="4F0925A8" w14:textId="1C42FC0E" w:rsidR="00651E31" w:rsidRPr="005024E7" w:rsidRDefault="00C27274" w:rsidP="00651E31">
      <w:pPr>
        <w:widowControl/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2C75B0BC" wp14:editId="4E56B0FA">
            <wp:simplePos x="0" y="0"/>
            <wp:positionH relativeFrom="column">
              <wp:posOffset>3850005</wp:posOffset>
            </wp:positionH>
            <wp:positionV relativeFrom="paragraph">
              <wp:posOffset>241935</wp:posOffset>
            </wp:positionV>
            <wp:extent cx="2179320" cy="1383030"/>
            <wp:effectExtent l="0" t="0" r="0" b="762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1E31" w:rsidRPr="005024E7">
        <w:rPr>
          <w:rFonts w:ascii="Arial" w:hAnsi="Arial" w:cs="Arial"/>
          <w:lang w:eastAsia="sk-SK"/>
        </w:rPr>
        <w:t>V m.č. 105 – pozorovateľňa sestier bude umiestnený Terminál personálu (TPS) s displejom. Terminál je napájaný z vlastnej siete. Terminál umožňuje:</w:t>
      </w:r>
    </w:p>
    <w:p w14:paraId="3E3F1758" w14:textId="1131ECCA" w:rsidR="00651E31" w:rsidRPr="005024E7" w:rsidRDefault="00651E31" w:rsidP="00651E31">
      <w:pPr>
        <w:pStyle w:val="Odsekzoznamu"/>
        <w:widowControl/>
        <w:numPr>
          <w:ilvl w:val="0"/>
          <w:numId w:val="9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Príjem alarmov</w:t>
      </w:r>
    </w:p>
    <w:p w14:paraId="6880584F" w14:textId="10449B63" w:rsidR="00651E31" w:rsidRPr="005024E7" w:rsidRDefault="00651E31" w:rsidP="00651E31">
      <w:pPr>
        <w:pStyle w:val="Odsekzoznamu"/>
        <w:widowControl/>
        <w:numPr>
          <w:ilvl w:val="0"/>
          <w:numId w:val="9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Identifikáciu volajúceho</w:t>
      </w:r>
    </w:p>
    <w:p w14:paraId="79C81B72" w14:textId="0A56314D" w:rsidR="00651E31" w:rsidRPr="005024E7" w:rsidRDefault="00651E31" w:rsidP="00651E31">
      <w:pPr>
        <w:pStyle w:val="Odsekzoznamu"/>
        <w:widowControl/>
        <w:numPr>
          <w:ilvl w:val="0"/>
          <w:numId w:val="9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Funkciu potlačenia volania</w:t>
      </w:r>
    </w:p>
    <w:p w14:paraId="27AE0CC6" w14:textId="2AC1E410" w:rsidR="00651E31" w:rsidRPr="005024E7" w:rsidRDefault="00651E31" w:rsidP="00651E31">
      <w:pPr>
        <w:pStyle w:val="Odsekzoznamu"/>
        <w:widowControl/>
        <w:numPr>
          <w:ilvl w:val="0"/>
          <w:numId w:val="9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Samostatnú registráciu pre každý systém zvlášť</w:t>
      </w:r>
    </w:p>
    <w:p w14:paraId="73E669E5" w14:textId="77777777" w:rsidR="00651E31" w:rsidRPr="005024E7" w:rsidRDefault="00651E31" w:rsidP="00651E31">
      <w:pPr>
        <w:pStyle w:val="Odsekzoznamu"/>
        <w:widowControl/>
        <w:numPr>
          <w:ilvl w:val="0"/>
          <w:numId w:val="9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Možnosť spájania oddelení</w:t>
      </w:r>
    </w:p>
    <w:p w14:paraId="4E309172" w14:textId="77777777" w:rsidR="00651E31" w:rsidRPr="005024E7" w:rsidRDefault="00651E31" w:rsidP="00651E31">
      <w:pPr>
        <w:widowControl/>
        <w:jc w:val="both"/>
        <w:rPr>
          <w:rFonts w:ascii="Arial" w:hAnsi="Arial" w:cs="Arial"/>
          <w:lang w:eastAsia="sk-SK"/>
        </w:rPr>
      </w:pPr>
    </w:p>
    <w:p w14:paraId="52F00EAF" w14:textId="77777777" w:rsidR="00651E31" w:rsidRPr="005024E7" w:rsidRDefault="00651E31" w:rsidP="00651E31">
      <w:pPr>
        <w:widowControl/>
        <w:jc w:val="both"/>
        <w:rPr>
          <w:rFonts w:ascii="Arial" w:hAnsi="Arial" w:cs="Arial"/>
          <w:lang w:eastAsia="sk-SK"/>
        </w:rPr>
      </w:pPr>
    </w:p>
    <w:p w14:paraId="10871275" w14:textId="2DFAFF58" w:rsidR="00651E31" w:rsidRPr="005024E7" w:rsidRDefault="00651E31" w:rsidP="00651E31">
      <w:pPr>
        <w:widowControl/>
        <w:jc w:val="both"/>
        <w:rPr>
          <w:rFonts w:ascii="Arial" w:hAnsi="Arial" w:cs="Arial"/>
          <w:lang w:eastAsia="sk-SK"/>
        </w:rPr>
      </w:pPr>
    </w:p>
    <w:p w14:paraId="14972538" w14:textId="77777777" w:rsidR="00651E31" w:rsidRPr="005024E7" w:rsidRDefault="00651E31" w:rsidP="00651E31">
      <w:pPr>
        <w:widowControl/>
        <w:jc w:val="both"/>
        <w:rPr>
          <w:rFonts w:ascii="Arial" w:hAnsi="Arial" w:cs="Arial"/>
          <w:lang w:eastAsia="sk-SK"/>
        </w:rPr>
      </w:pPr>
    </w:p>
    <w:p w14:paraId="501D4A82" w14:textId="428F6476" w:rsidR="00651E31" w:rsidRPr="005024E7" w:rsidRDefault="00651E31" w:rsidP="00C27274">
      <w:pPr>
        <w:widowControl/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V lôžkových miestnostiach pri vstupe bude umiestnená Signalizačná jednotka (SIJ), ktorá umožňuje:</w:t>
      </w:r>
    </w:p>
    <w:p w14:paraId="2DAA173A" w14:textId="6EF3E49D" w:rsidR="00C27274" w:rsidRPr="005024E7" w:rsidRDefault="00C27274" w:rsidP="00C27274">
      <w:pPr>
        <w:pStyle w:val="Odsekzoznamu"/>
        <w:widowControl/>
        <w:numPr>
          <w:ilvl w:val="0"/>
          <w:numId w:val="15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Možnosť vyslania núdzového volania</w:t>
      </w:r>
    </w:p>
    <w:p w14:paraId="1D963ACC" w14:textId="7E6697CF" w:rsidR="00C27274" w:rsidRPr="005024E7" w:rsidRDefault="00C27274" w:rsidP="00C27274">
      <w:pPr>
        <w:pStyle w:val="Odsekzoznamu"/>
        <w:widowControl/>
        <w:numPr>
          <w:ilvl w:val="0"/>
          <w:numId w:val="15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noProof/>
        </w:rPr>
        <w:drawing>
          <wp:anchor distT="0" distB="0" distL="114300" distR="114300" simplePos="0" relativeHeight="251661312" behindDoc="1" locked="0" layoutInCell="1" allowOverlap="1" wp14:anchorId="44FF93EF" wp14:editId="29E0A436">
            <wp:simplePos x="0" y="0"/>
            <wp:positionH relativeFrom="column">
              <wp:posOffset>4497705</wp:posOffset>
            </wp:positionH>
            <wp:positionV relativeFrom="paragraph">
              <wp:posOffset>6350</wp:posOffset>
            </wp:positionV>
            <wp:extent cx="898525" cy="906780"/>
            <wp:effectExtent l="0" t="0" r="0" b="762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24E7">
        <w:rPr>
          <w:rFonts w:ascii="Arial" w:hAnsi="Arial" w:cs="Arial"/>
          <w:lang w:eastAsia="sk-SK"/>
        </w:rPr>
        <w:t>Možnosť registrácie personálu</w:t>
      </w:r>
    </w:p>
    <w:p w14:paraId="35E66F7C" w14:textId="5F7548BD" w:rsidR="00C27274" w:rsidRPr="005024E7" w:rsidRDefault="00C27274" w:rsidP="00C27274">
      <w:pPr>
        <w:pStyle w:val="Odsekzoznamu"/>
        <w:widowControl/>
        <w:numPr>
          <w:ilvl w:val="0"/>
          <w:numId w:val="15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Možnosť vyslania alarmu</w:t>
      </w:r>
    </w:p>
    <w:p w14:paraId="3F5A54F4" w14:textId="232D8165" w:rsidR="00C27274" w:rsidRPr="005024E7" w:rsidRDefault="00C27274" w:rsidP="00C27274">
      <w:pPr>
        <w:pStyle w:val="Odsekzoznamu"/>
        <w:widowControl/>
        <w:numPr>
          <w:ilvl w:val="0"/>
          <w:numId w:val="15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Pripojenie ľubovoľného počtu tlačidiel a tiahel</w:t>
      </w:r>
    </w:p>
    <w:p w14:paraId="5DA20F18" w14:textId="25530D8D" w:rsidR="00C27274" w:rsidRPr="005024E7" w:rsidRDefault="00C27274" w:rsidP="00C27274">
      <w:pPr>
        <w:pStyle w:val="Odsekzoznamu"/>
        <w:widowControl/>
        <w:numPr>
          <w:ilvl w:val="0"/>
          <w:numId w:val="15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Rušenie alarmu na mieste</w:t>
      </w:r>
    </w:p>
    <w:p w14:paraId="7E3B9F14" w14:textId="589028F4" w:rsidR="00C27274" w:rsidRPr="005024E7" w:rsidRDefault="00C27274" w:rsidP="00C27274">
      <w:pPr>
        <w:widowControl/>
        <w:jc w:val="both"/>
        <w:rPr>
          <w:rFonts w:ascii="Arial" w:hAnsi="Arial" w:cs="Arial"/>
          <w:lang w:eastAsia="sk-SK"/>
        </w:rPr>
      </w:pPr>
    </w:p>
    <w:p w14:paraId="2D7FED9C" w14:textId="1FCB52C4" w:rsidR="00C27274" w:rsidRPr="005024E7" w:rsidRDefault="00C27274" w:rsidP="00C27274">
      <w:pPr>
        <w:widowControl/>
        <w:jc w:val="both"/>
        <w:rPr>
          <w:rFonts w:ascii="Arial" w:hAnsi="Arial" w:cs="Arial"/>
          <w:lang w:eastAsia="sk-SK"/>
        </w:rPr>
      </w:pPr>
    </w:p>
    <w:p w14:paraId="5632DB8E" w14:textId="781DB2D2" w:rsidR="00C27274" w:rsidRPr="005024E7" w:rsidRDefault="00C27274" w:rsidP="00C27274">
      <w:pPr>
        <w:widowControl/>
        <w:jc w:val="both"/>
        <w:rPr>
          <w:rFonts w:ascii="Arial" w:hAnsi="Arial" w:cs="Arial"/>
          <w:lang w:eastAsia="sk-SK"/>
        </w:rPr>
      </w:pPr>
    </w:p>
    <w:p w14:paraId="26621322" w14:textId="1B84C81C" w:rsidR="00C27274" w:rsidRPr="005024E7" w:rsidRDefault="00C27274" w:rsidP="00C27274">
      <w:pPr>
        <w:widowControl/>
        <w:jc w:val="both"/>
        <w:rPr>
          <w:rFonts w:ascii="Arial" w:hAnsi="Arial" w:cs="Arial"/>
          <w:lang w:eastAsia="sk-SK"/>
        </w:rPr>
      </w:pPr>
    </w:p>
    <w:p w14:paraId="4FFD9BF5" w14:textId="4F54F246" w:rsidR="00C27274" w:rsidRPr="005024E7" w:rsidRDefault="00C27274" w:rsidP="00C27274">
      <w:pPr>
        <w:widowControl/>
        <w:jc w:val="both"/>
        <w:rPr>
          <w:rFonts w:ascii="Arial" w:hAnsi="Arial" w:cs="Arial"/>
          <w:lang w:eastAsia="sk-SK"/>
        </w:rPr>
      </w:pPr>
    </w:p>
    <w:p w14:paraId="08DF5355" w14:textId="44BA8331" w:rsidR="00C27274" w:rsidRPr="005024E7" w:rsidRDefault="00C27274" w:rsidP="00C27274">
      <w:pPr>
        <w:widowControl/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lastRenderedPageBreak/>
        <w:t>V lôžkových miestnostiach bude pri posteliach umiestnená Volacia šnúra s týmito funkcionalitami:</w:t>
      </w:r>
    </w:p>
    <w:p w14:paraId="29F88189" w14:textId="58B7F1EB" w:rsidR="00C27274" w:rsidRPr="005024E7" w:rsidRDefault="00C27274" w:rsidP="00C27274">
      <w:pPr>
        <w:pStyle w:val="Odsekzoznamu"/>
        <w:widowControl/>
        <w:numPr>
          <w:ilvl w:val="0"/>
          <w:numId w:val="18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noProof/>
        </w:rPr>
        <w:drawing>
          <wp:anchor distT="0" distB="0" distL="114300" distR="114300" simplePos="0" relativeHeight="251663360" behindDoc="1" locked="0" layoutInCell="1" allowOverlap="1" wp14:anchorId="6A58B739" wp14:editId="2B0C2B88">
            <wp:simplePos x="0" y="0"/>
            <wp:positionH relativeFrom="column">
              <wp:posOffset>4718685</wp:posOffset>
            </wp:positionH>
            <wp:positionV relativeFrom="paragraph">
              <wp:posOffset>6350</wp:posOffset>
            </wp:positionV>
            <wp:extent cx="706120" cy="1055370"/>
            <wp:effectExtent l="0" t="0" r="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24E7">
        <w:rPr>
          <w:rFonts w:ascii="Arial" w:hAnsi="Arial" w:cs="Arial"/>
          <w:lang w:eastAsia="sk-SK"/>
        </w:rPr>
        <w:t>Vysielanie žiadosti a nadviazanie hovorového spojenia</w:t>
      </w:r>
    </w:p>
    <w:p w14:paraId="01C6F652" w14:textId="082AE2D7" w:rsidR="00C27274" w:rsidRPr="005024E7" w:rsidRDefault="00C27274" w:rsidP="00C27274">
      <w:pPr>
        <w:pStyle w:val="Odsekzoznamu"/>
        <w:widowControl/>
        <w:numPr>
          <w:ilvl w:val="0"/>
          <w:numId w:val="18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Možnosť zámeny za lôžkovú jednotku (slúchadlo)</w:t>
      </w:r>
    </w:p>
    <w:p w14:paraId="704D1A09" w14:textId="220C6556" w:rsidR="00AB1074" w:rsidRPr="005024E7" w:rsidRDefault="00AB1074" w:rsidP="00AB1074">
      <w:pPr>
        <w:widowControl/>
        <w:jc w:val="both"/>
        <w:rPr>
          <w:rFonts w:ascii="Arial" w:hAnsi="Arial" w:cs="Arial"/>
          <w:lang w:eastAsia="sk-SK"/>
        </w:rPr>
      </w:pPr>
    </w:p>
    <w:p w14:paraId="5098488B" w14:textId="7D23CE17" w:rsidR="00AB1074" w:rsidRPr="005024E7" w:rsidRDefault="00AB1074" w:rsidP="00AB1074">
      <w:pPr>
        <w:widowControl/>
        <w:jc w:val="both"/>
        <w:rPr>
          <w:rFonts w:ascii="Arial" w:hAnsi="Arial" w:cs="Arial"/>
          <w:lang w:eastAsia="sk-SK"/>
        </w:rPr>
      </w:pPr>
    </w:p>
    <w:p w14:paraId="61A64123" w14:textId="421DD46D" w:rsidR="00AB1074" w:rsidRPr="005024E7" w:rsidRDefault="00AB1074" w:rsidP="00AB1074">
      <w:pPr>
        <w:widowControl/>
        <w:jc w:val="both"/>
        <w:rPr>
          <w:rFonts w:ascii="Arial" w:hAnsi="Arial" w:cs="Arial"/>
          <w:lang w:eastAsia="sk-SK"/>
        </w:rPr>
      </w:pPr>
    </w:p>
    <w:p w14:paraId="0D6B24FB" w14:textId="62765A51" w:rsidR="00AB1074" w:rsidRPr="005024E7" w:rsidRDefault="00AB1074" w:rsidP="00AB1074">
      <w:pPr>
        <w:widowControl/>
        <w:jc w:val="both"/>
        <w:rPr>
          <w:rFonts w:ascii="Arial" w:hAnsi="Arial" w:cs="Arial"/>
          <w:lang w:eastAsia="sk-SK"/>
        </w:rPr>
      </w:pPr>
    </w:p>
    <w:p w14:paraId="5423A4CD" w14:textId="77777777" w:rsidR="00AB1074" w:rsidRPr="005024E7" w:rsidRDefault="00AB1074" w:rsidP="00AB1074">
      <w:pPr>
        <w:widowControl/>
        <w:jc w:val="both"/>
        <w:rPr>
          <w:rFonts w:ascii="Arial" w:hAnsi="Arial" w:cs="Arial"/>
          <w:lang w:eastAsia="sk-SK"/>
        </w:rPr>
      </w:pPr>
    </w:p>
    <w:p w14:paraId="2E130EF4" w14:textId="77777777" w:rsidR="00AB1074" w:rsidRPr="005024E7" w:rsidRDefault="00AB1074" w:rsidP="00AB1074">
      <w:pPr>
        <w:widowControl/>
        <w:jc w:val="both"/>
        <w:rPr>
          <w:rFonts w:ascii="Arial" w:hAnsi="Arial" w:cs="Arial"/>
          <w:lang w:eastAsia="sk-SK"/>
        </w:rPr>
      </w:pPr>
    </w:p>
    <w:p w14:paraId="7173CAE9" w14:textId="46D05CCF" w:rsidR="00AB1074" w:rsidRPr="005024E7" w:rsidRDefault="00AB1074" w:rsidP="00AB1074">
      <w:pPr>
        <w:widowControl/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noProof/>
        </w:rPr>
        <w:drawing>
          <wp:anchor distT="0" distB="0" distL="114300" distR="114300" simplePos="0" relativeHeight="251665408" behindDoc="1" locked="0" layoutInCell="1" allowOverlap="1" wp14:anchorId="43F189C5" wp14:editId="00A94431">
            <wp:simplePos x="0" y="0"/>
            <wp:positionH relativeFrom="column">
              <wp:posOffset>4650105</wp:posOffset>
            </wp:positionH>
            <wp:positionV relativeFrom="paragraph">
              <wp:posOffset>9525</wp:posOffset>
            </wp:positionV>
            <wp:extent cx="756285" cy="801370"/>
            <wp:effectExtent l="0" t="0" r="5715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24E7">
        <w:rPr>
          <w:rFonts w:ascii="Arial" w:hAnsi="Arial" w:cs="Arial"/>
          <w:lang w:eastAsia="sk-SK"/>
        </w:rPr>
        <w:t>Zásuvka volacej šnúry s tlačidlom</w:t>
      </w:r>
    </w:p>
    <w:p w14:paraId="11A19789" w14:textId="3C0F9467" w:rsidR="00AB1074" w:rsidRPr="005024E7" w:rsidRDefault="00AB1074" w:rsidP="00AB1074">
      <w:pPr>
        <w:widowControl/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Slúži k pripojeniu volacej šnúry núdzového volania IP</w:t>
      </w:r>
    </w:p>
    <w:p w14:paraId="3CBCFAAD" w14:textId="6A123C0B" w:rsidR="00AB1074" w:rsidRPr="005024E7" w:rsidRDefault="00AB1074" w:rsidP="00AB1074">
      <w:pPr>
        <w:widowControl/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Možnosť vysielania núdzového volania</w:t>
      </w:r>
    </w:p>
    <w:p w14:paraId="7FC51D55" w14:textId="5592A354" w:rsidR="00AB1074" w:rsidRPr="005024E7" w:rsidRDefault="00AB1074" w:rsidP="00AB1074">
      <w:pPr>
        <w:widowControl/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Umiestnenie na lôžkovej rampe (mont. otvor KU68)</w:t>
      </w:r>
    </w:p>
    <w:p w14:paraId="7590B357" w14:textId="4B3D0B0A" w:rsidR="00AB1074" w:rsidRPr="005024E7" w:rsidRDefault="00AB1074" w:rsidP="00AB1074">
      <w:pPr>
        <w:widowControl/>
        <w:jc w:val="both"/>
        <w:rPr>
          <w:rFonts w:ascii="Arial" w:hAnsi="Arial" w:cs="Arial"/>
          <w:lang w:eastAsia="sk-SK"/>
        </w:rPr>
      </w:pPr>
    </w:p>
    <w:p w14:paraId="7FDD50FA" w14:textId="6878788F" w:rsidR="00AB1074" w:rsidRPr="005024E7" w:rsidRDefault="00AB1074" w:rsidP="00AB1074">
      <w:pPr>
        <w:widowControl/>
        <w:jc w:val="both"/>
        <w:rPr>
          <w:rFonts w:ascii="Arial" w:hAnsi="Arial" w:cs="Arial"/>
          <w:lang w:eastAsia="sk-SK"/>
        </w:rPr>
      </w:pPr>
    </w:p>
    <w:p w14:paraId="70B5FBF5" w14:textId="0312A5FA" w:rsidR="00AB1074" w:rsidRPr="005024E7" w:rsidRDefault="00AB1074" w:rsidP="00AB1074">
      <w:pPr>
        <w:widowControl/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noProof/>
          <w:lang w:eastAsia="sk-SK"/>
        </w:rPr>
        <w:drawing>
          <wp:anchor distT="0" distB="0" distL="114300" distR="114300" simplePos="0" relativeHeight="251666432" behindDoc="1" locked="0" layoutInCell="1" allowOverlap="1" wp14:anchorId="2AB11754" wp14:editId="37AE7C86">
            <wp:simplePos x="0" y="0"/>
            <wp:positionH relativeFrom="column">
              <wp:posOffset>4596765</wp:posOffset>
            </wp:positionH>
            <wp:positionV relativeFrom="paragraph">
              <wp:posOffset>62865</wp:posOffset>
            </wp:positionV>
            <wp:extent cx="837565" cy="828675"/>
            <wp:effectExtent l="0" t="0" r="635" b="9525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FAEB83" w14:textId="736599BC" w:rsidR="00AB1074" w:rsidRPr="005024E7" w:rsidRDefault="00AB1074" w:rsidP="00AB1074">
      <w:pPr>
        <w:widowControl/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Na rázcestí chodby bude umiestnené signálne svetlo smerové</w:t>
      </w:r>
    </w:p>
    <w:p w14:paraId="65FE2786" w14:textId="197433E4" w:rsidR="00AB1074" w:rsidRPr="005024E7" w:rsidRDefault="00AB1074" w:rsidP="00AB1074">
      <w:pPr>
        <w:pStyle w:val="Odsekzoznamu"/>
        <w:widowControl/>
        <w:numPr>
          <w:ilvl w:val="0"/>
          <w:numId w:val="20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Slúži k ľahšej orientácii na oddelení</w:t>
      </w:r>
    </w:p>
    <w:p w14:paraId="5049A144" w14:textId="7E43B6FB" w:rsidR="00AB1074" w:rsidRPr="005024E7" w:rsidRDefault="00AB1074" w:rsidP="00AB1074">
      <w:pPr>
        <w:pStyle w:val="Odsekzoznamu"/>
        <w:widowControl/>
        <w:numPr>
          <w:ilvl w:val="0"/>
          <w:numId w:val="20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 xml:space="preserve">Na rázcestí chodieb ukazuje správnu cestu </w:t>
      </w:r>
    </w:p>
    <w:p w14:paraId="47469ABA" w14:textId="1ED266CD" w:rsidR="00AB1074" w:rsidRPr="005024E7" w:rsidRDefault="00AB1074" w:rsidP="00AB1074">
      <w:pPr>
        <w:pStyle w:val="Odsekzoznamu"/>
        <w:widowControl/>
        <w:ind w:left="1080"/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k pacientovi privolávajúcemu pomoc</w:t>
      </w:r>
    </w:p>
    <w:p w14:paraId="60DA87CB" w14:textId="183CAF0F" w:rsidR="00AB1074" w:rsidRPr="005024E7" w:rsidRDefault="00AB1074" w:rsidP="00AB1074">
      <w:pPr>
        <w:widowControl/>
        <w:jc w:val="both"/>
        <w:rPr>
          <w:rFonts w:ascii="Arial" w:hAnsi="Arial" w:cs="Arial"/>
          <w:lang w:eastAsia="sk-SK"/>
        </w:rPr>
      </w:pPr>
    </w:p>
    <w:p w14:paraId="3C0BAF08" w14:textId="36BFB965" w:rsidR="00AB1074" w:rsidRPr="005024E7" w:rsidRDefault="00AB1074" w:rsidP="00AB1074">
      <w:pPr>
        <w:widowControl/>
        <w:jc w:val="both"/>
        <w:rPr>
          <w:rFonts w:ascii="Arial" w:hAnsi="Arial" w:cs="Arial"/>
          <w:lang w:eastAsia="sk-SK"/>
        </w:rPr>
      </w:pPr>
    </w:p>
    <w:p w14:paraId="5AD89AA7" w14:textId="7AB276A3" w:rsidR="00AB1074" w:rsidRPr="005024E7" w:rsidRDefault="002B12D4" w:rsidP="00AB1074">
      <w:pPr>
        <w:widowControl/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noProof/>
        </w:rPr>
        <w:drawing>
          <wp:anchor distT="0" distB="0" distL="114300" distR="114300" simplePos="0" relativeHeight="251668480" behindDoc="1" locked="0" layoutInCell="1" allowOverlap="1" wp14:anchorId="006B1BE8" wp14:editId="448968B5">
            <wp:simplePos x="0" y="0"/>
            <wp:positionH relativeFrom="column">
              <wp:posOffset>4587240</wp:posOffset>
            </wp:positionH>
            <wp:positionV relativeFrom="paragraph">
              <wp:posOffset>273685</wp:posOffset>
            </wp:positionV>
            <wp:extent cx="837565" cy="828675"/>
            <wp:effectExtent l="0" t="0" r="635" b="9525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074" w:rsidRPr="005024E7">
        <w:rPr>
          <w:rFonts w:ascii="Arial" w:hAnsi="Arial" w:cs="Arial"/>
          <w:lang w:eastAsia="sk-SK"/>
        </w:rPr>
        <w:t>Nad vstupom do lôžkových miestností</w:t>
      </w:r>
      <w:r w:rsidRPr="005024E7">
        <w:rPr>
          <w:rFonts w:ascii="Arial" w:hAnsi="Arial" w:cs="Arial"/>
          <w:lang w:eastAsia="sk-SK"/>
        </w:rPr>
        <w:t xml:space="preserve"> bude zo strany chodby umiestnené nad vstupnými dverami signálne svetlo 5 farebné pre funkciu:</w:t>
      </w:r>
    </w:p>
    <w:p w14:paraId="64083BC5" w14:textId="607322FD" w:rsidR="002B12D4" w:rsidRPr="005024E7" w:rsidRDefault="002B12D4" w:rsidP="002B12D4">
      <w:pPr>
        <w:pStyle w:val="Odsekzoznamu"/>
        <w:widowControl/>
        <w:numPr>
          <w:ilvl w:val="0"/>
          <w:numId w:val="22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Signalizácia volania klienta</w:t>
      </w:r>
    </w:p>
    <w:p w14:paraId="14314E81" w14:textId="61A41BBD" w:rsidR="002B12D4" w:rsidRPr="005024E7" w:rsidRDefault="002B12D4" w:rsidP="002B12D4">
      <w:pPr>
        <w:pStyle w:val="Odsekzoznamu"/>
        <w:widowControl/>
        <w:numPr>
          <w:ilvl w:val="0"/>
          <w:numId w:val="22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Signalizácia núdzového lekárskeho alarmu</w:t>
      </w:r>
    </w:p>
    <w:p w14:paraId="6FC90337" w14:textId="0120EDB4" w:rsidR="002B12D4" w:rsidRPr="005024E7" w:rsidRDefault="002B12D4" w:rsidP="002B12D4">
      <w:pPr>
        <w:pStyle w:val="Odsekzoznamu"/>
        <w:widowControl/>
        <w:numPr>
          <w:ilvl w:val="0"/>
          <w:numId w:val="22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Signalizuje prítomnosť (registráciu) sestry</w:t>
      </w:r>
    </w:p>
    <w:p w14:paraId="0FB1F2C7" w14:textId="10D79628" w:rsidR="002B12D4" w:rsidRPr="005024E7" w:rsidRDefault="002B12D4" w:rsidP="002B12D4">
      <w:pPr>
        <w:pStyle w:val="Odsekzoznamu"/>
        <w:widowControl/>
        <w:numPr>
          <w:ilvl w:val="0"/>
          <w:numId w:val="22"/>
        </w:numPr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Signalizácia prítomnosti (registrácie) pomocného personálu</w:t>
      </w:r>
    </w:p>
    <w:p w14:paraId="39A83195" w14:textId="148F18D9" w:rsidR="002B12D4" w:rsidRPr="005024E7" w:rsidRDefault="002B12D4" w:rsidP="002B12D4">
      <w:pPr>
        <w:widowControl/>
        <w:jc w:val="both"/>
        <w:rPr>
          <w:rFonts w:ascii="Arial" w:hAnsi="Arial" w:cs="Arial"/>
          <w:lang w:eastAsia="sk-SK"/>
        </w:rPr>
      </w:pPr>
    </w:p>
    <w:p w14:paraId="50B9097C" w14:textId="65ADACEA" w:rsidR="002B12D4" w:rsidRPr="005024E7" w:rsidRDefault="002B12D4" w:rsidP="002B12D4">
      <w:pPr>
        <w:widowControl/>
        <w:jc w:val="both"/>
        <w:rPr>
          <w:rFonts w:ascii="Arial" w:hAnsi="Arial" w:cs="Arial"/>
          <w:lang w:eastAsia="sk-SK"/>
        </w:rPr>
      </w:pPr>
    </w:p>
    <w:p w14:paraId="52CF892A" w14:textId="61A0F59C" w:rsidR="002B12D4" w:rsidRPr="005024E7" w:rsidRDefault="002B12D4" w:rsidP="002B12D4">
      <w:pPr>
        <w:widowControl/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lang w:eastAsia="sk-SK"/>
        </w:rPr>
        <w:t>Napájač 250W 24V 110090 N250-IP</w:t>
      </w:r>
    </w:p>
    <w:p w14:paraId="76FB3F1B" w14:textId="20A0026B" w:rsidR="002B12D4" w:rsidRPr="005024E7" w:rsidRDefault="002B12D4" w:rsidP="002B12D4">
      <w:pPr>
        <w:widowControl/>
        <w:jc w:val="both"/>
        <w:rPr>
          <w:rFonts w:ascii="Arial" w:hAnsi="Arial" w:cs="Arial"/>
          <w:lang w:eastAsia="sk-SK"/>
        </w:rPr>
      </w:pPr>
      <w:r w:rsidRPr="005024E7">
        <w:rPr>
          <w:rFonts w:ascii="Arial" w:hAnsi="Arial" w:cs="Arial"/>
          <w:noProof/>
        </w:rPr>
        <w:drawing>
          <wp:anchor distT="0" distB="0" distL="114300" distR="114300" simplePos="0" relativeHeight="251670528" behindDoc="1" locked="0" layoutInCell="1" allowOverlap="1" wp14:anchorId="7589D42B" wp14:editId="40F51CB7">
            <wp:simplePos x="0" y="0"/>
            <wp:positionH relativeFrom="column">
              <wp:posOffset>4223385</wp:posOffset>
            </wp:positionH>
            <wp:positionV relativeFrom="paragraph">
              <wp:posOffset>367665</wp:posOffset>
            </wp:positionV>
            <wp:extent cx="1657350" cy="1352550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24E7">
        <w:rPr>
          <w:rFonts w:ascii="Arial" w:hAnsi="Arial" w:cs="Arial"/>
          <w:lang w:eastAsia="sk-SK"/>
        </w:rPr>
        <w:t>Predstavuje samostatnú jednotku, ktorá je na vstupnej strane pripojená k sieťovému rozvodu a na výstupe k napájaciemu vedeniu. Požiadavky na prívod napájania – 1+N+PE 230V/50Hz. Prívod sieťového napájania istený samostatným ističom min. 6A. Maximálny príkon 100VA.</w:t>
      </w:r>
    </w:p>
    <w:p w14:paraId="63C99598" w14:textId="49B46FA5" w:rsidR="002B12D4" w:rsidRPr="005024E7" w:rsidRDefault="002B12D4" w:rsidP="002B12D4">
      <w:pPr>
        <w:widowControl/>
        <w:jc w:val="both"/>
        <w:rPr>
          <w:rFonts w:ascii="Arial" w:hAnsi="Arial" w:cs="Arial"/>
          <w:lang w:eastAsia="sk-SK"/>
        </w:rPr>
      </w:pPr>
    </w:p>
    <w:p w14:paraId="1BDF4093" w14:textId="5EBD13AE" w:rsidR="002B12D4" w:rsidRPr="005024E7" w:rsidRDefault="002B12D4" w:rsidP="002B12D4">
      <w:pPr>
        <w:widowControl/>
        <w:jc w:val="both"/>
        <w:rPr>
          <w:rFonts w:ascii="Arial" w:hAnsi="Arial" w:cs="Arial"/>
          <w:lang w:eastAsia="sk-SK"/>
        </w:rPr>
      </w:pPr>
    </w:p>
    <w:p w14:paraId="73E82BBD" w14:textId="1F873243" w:rsidR="00C27274" w:rsidRPr="005024E7" w:rsidRDefault="00C27274" w:rsidP="00C27274">
      <w:pPr>
        <w:widowControl/>
        <w:jc w:val="both"/>
        <w:rPr>
          <w:rFonts w:ascii="Arial" w:hAnsi="Arial" w:cs="Arial"/>
          <w:b/>
          <w:bCs/>
        </w:rPr>
      </w:pPr>
    </w:p>
    <w:p w14:paraId="19AA79EE" w14:textId="3C1469A4" w:rsidR="00C27274" w:rsidRPr="005024E7" w:rsidRDefault="00C27274" w:rsidP="00C27274">
      <w:pPr>
        <w:widowControl/>
        <w:jc w:val="both"/>
        <w:rPr>
          <w:rFonts w:ascii="Arial" w:hAnsi="Arial" w:cs="Arial"/>
          <w:b/>
          <w:bCs/>
        </w:rPr>
      </w:pPr>
    </w:p>
    <w:p w14:paraId="6F71098E" w14:textId="36081E34" w:rsidR="00C27274" w:rsidRPr="005024E7" w:rsidRDefault="00C27274" w:rsidP="00C27274">
      <w:pPr>
        <w:rPr>
          <w:rFonts w:ascii="Arial" w:hAnsi="Arial" w:cs="Arial"/>
        </w:rPr>
      </w:pPr>
    </w:p>
    <w:p w14:paraId="31D81AB2" w14:textId="09208FF5" w:rsidR="00AB1074" w:rsidRPr="005024E7" w:rsidRDefault="00AB1074" w:rsidP="00AB1074">
      <w:pPr>
        <w:rPr>
          <w:rFonts w:ascii="Arial" w:hAnsi="Arial" w:cs="Arial"/>
        </w:rPr>
      </w:pPr>
    </w:p>
    <w:p w14:paraId="49301E84" w14:textId="77777777" w:rsidR="002B12D4" w:rsidRPr="005024E7" w:rsidRDefault="002B12D4" w:rsidP="00AB1074">
      <w:pPr>
        <w:rPr>
          <w:rFonts w:ascii="Arial" w:hAnsi="Arial" w:cs="Arial"/>
        </w:rPr>
      </w:pPr>
    </w:p>
    <w:p w14:paraId="2C2150B2" w14:textId="77777777" w:rsidR="002B12D4" w:rsidRPr="005024E7" w:rsidRDefault="002B12D4" w:rsidP="00AB1074">
      <w:pPr>
        <w:rPr>
          <w:rFonts w:ascii="Arial" w:hAnsi="Arial" w:cs="Arial"/>
        </w:rPr>
      </w:pPr>
    </w:p>
    <w:p w14:paraId="43CE6D97" w14:textId="77777777" w:rsidR="002B12D4" w:rsidRPr="005024E7" w:rsidRDefault="002B12D4" w:rsidP="00AB1074">
      <w:pPr>
        <w:rPr>
          <w:rFonts w:ascii="Arial" w:hAnsi="Arial" w:cs="Arial"/>
        </w:rPr>
      </w:pPr>
    </w:p>
    <w:p w14:paraId="4A84E03A" w14:textId="15219143" w:rsidR="00AB1074" w:rsidRPr="005024E7" w:rsidRDefault="002B12D4" w:rsidP="00AB1074">
      <w:pPr>
        <w:rPr>
          <w:rFonts w:ascii="Arial" w:hAnsi="Arial" w:cs="Arial"/>
        </w:rPr>
      </w:pPr>
      <w:r w:rsidRPr="005024E7">
        <w:rPr>
          <w:rFonts w:ascii="Arial" w:hAnsi="Arial" w:cs="Arial"/>
        </w:rPr>
        <w:t>Centrálny server</w:t>
      </w:r>
    </w:p>
    <w:p w14:paraId="270500CE" w14:textId="74BBDB61" w:rsidR="002B12D4" w:rsidRPr="005024E7" w:rsidRDefault="002B12D4" w:rsidP="002B12D4">
      <w:pPr>
        <w:rPr>
          <w:rFonts w:ascii="Arial" w:hAnsi="Arial" w:cs="Arial"/>
        </w:rPr>
      </w:pPr>
      <w:r w:rsidRPr="005024E7">
        <w:rPr>
          <w:rFonts w:ascii="Arial" w:hAnsi="Arial" w:cs="Arial"/>
        </w:rPr>
        <w:t xml:space="preserve">Centrálny server systému bude umiestnený v podružnom dátovom rozvádzači 18U v miestnosti skladu </w:t>
      </w:r>
      <w:r w:rsidR="00E30532" w:rsidRPr="005024E7">
        <w:rPr>
          <w:rFonts w:ascii="Arial" w:hAnsi="Arial" w:cs="Arial"/>
        </w:rPr>
        <w:t>prístrojov</w:t>
      </w:r>
      <w:r w:rsidRPr="005024E7">
        <w:rPr>
          <w:rFonts w:ascii="Arial" w:hAnsi="Arial" w:cs="Arial"/>
        </w:rPr>
        <w:t xml:space="preserve"> OAIM.</w:t>
      </w:r>
      <w:r w:rsidR="00E30532" w:rsidRPr="005024E7">
        <w:rPr>
          <w:rFonts w:ascii="Arial" w:hAnsi="Arial" w:cs="Arial"/>
        </w:rPr>
        <w:t xml:space="preserve"> Bude napojený na dozorový pult výrobcu systému pre on-line monitoring stavu systému a prípadné úpravy.</w:t>
      </w:r>
    </w:p>
    <w:p w14:paraId="52FEDBF6" w14:textId="3813046A" w:rsidR="00E30532" w:rsidRPr="005024E7" w:rsidRDefault="00E30532" w:rsidP="002B12D4">
      <w:pPr>
        <w:rPr>
          <w:rFonts w:ascii="Arial" w:hAnsi="Arial" w:cs="Arial"/>
        </w:rPr>
      </w:pPr>
      <w:r w:rsidRPr="005024E7">
        <w:rPr>
          <w:rFonts w:ascii="Arial" w:hAnsi="Arial" w:cs="Arial"/>
          <w:noProof/>
        </w:rPr>
        <w:drawing>
          <wp:anchor distT="0" distB="0" distL="114300" distR="114300" simplePos="0" relativeHeight="251672576" behindDoc="1" locked="0" layoutInCell="1" allowOverlap="1" wp14:anchorId="575D11DB" wp14:editId="38D68FA5">
            <wp:simplePos x="0" y="0"/>
            <wp:positionH relativeFrom="column">
              <wp:posOffset>4025265</wp:posOffset>
            </wp:positionH>
            <wp:positionV relativeFrom="paragraph">
              <wp:posOffset>48895</wp:posOffset>
            </wp:positionV>
            <wp:extent cx="2095500" cy="8382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24E7">
        <w:rPr>
          <w:rFonts w:ascii="Arial" w:hAnsi="Arial" w:cs="Arial"/>
        </w:rPr>
        <w:t>Požiadavky:</w:t>
      </w:r>
    </w:p>
    <w:p w14:paraId="66A0FEE7" w14:textId="75B6A6C7" w:rsidR="00E30532" w:rsidRPr="005024E7" w:rsidRDefault="00E30532" w:rsidP="00E30532">
      <w:pPr>
        <w:pStyle w:val="Odsekzoznamu"/>
        <w:numPr>
          <w:ilvl w:val="0"/>
          <w:numId w:val="25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Pripojenie LAN</w:t>
      </w:r>
    </w:p>
    <w:p w14:paraId="360B2588" w14:textId="0005B09A" w:rsidR="002B12D4" w:rsidRPr="005024E7" w:rsidRDefault="00E30532" w:rsidP="008C5A94">
      <w:pPr>
        <w:pStyle w:val="Odsekzoznamu"/>
        <w:numPr>
          <w:ilvl w:val="0"/>
          <w:numId w:val="25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Doporučuje sa pripojiť na zálohovaný zdroj</w:t>
      </w:r>
    </w:p>
    <w:p w14:paraId="64ABB2FD" w14:textId="77777777" w:rsidR="002B12D4" w:rsidRPr="005024E7" w:rsidRDefault="002B12D4" w:rsidP="002B12D4">
      <w:pPr>
        <w:rPr>
          <w:rFonts w:ascii="Arial" w:hAnsi="Arial" w:cs="Arial"/>
        </w:rPr>
      </w:pPr>
    </w:p>
    <w:p w14:paraId="29FE72EC" w14:textId="77777777" w:rsidR="002B12D4" w:rsidRPr="005024E7" w:rsidRDefault="002B12D4" w:rsidP="002B12D4">
      <w:pPr>
        <w:rPr>
          <w:rFonts w:ascii="Arial" w:hAnsi="Arial" w:cs="Arial"/>
        </w:rPr>
      </w:pPr>
    </w:p>
    <w:p w14:paraId="218B8780" w14:textId="02D3B193" w:rsidR="002B12D4" w:rsidRPr="005024E7" w:rsidRDefault="00E30532" w:rsidP="002B12D4">
      <w:pPr>
        <w:rPr>
          <w:rFonts w:ascii="Arial" w:hAnsi="Arial" w:cs="Arial"/>
        </w:rPr>
      </w:pPr>
      <w:r w:rsidRPr="005024E7">
        <w:rPr>
          <w:rFonts w:ascii="Arial" w:hAnsi="Arial" w:cs="Arial"/>
        </w:rPr>
        <w:t>Zariadenie v navrhovanej konfigurácii umožňuje:</w:t>
      </w:r>
    </w:p>
    <w:p w14:paraId="0E4FF72C" w14:textId="7AE7E953" w:rsidR="00E30532" w:rsidRPr="005024E7" w:rsidRDefault="00E30532" w:rsidP="00E30532">
      <w:pPr>
        <w:pStyle w:val="Odsekzoznamu"/>
        <w:numPr>
          <w:ilvl w:val="0"/>
          <w:numId w:val="26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Obojstranný duplexný hovor medzi službou a klientom</w:t>
      </w:r>
    </w:p>
    <w:p w14:paraId="00DA0315" w14:textId="22F4ADFE" w:rsidR="002B12D4" w:rsidRPr="005024E7" w:rsidRDefault="00E30532" w:rsidP="00494905">
      <w:pPr>
        <w:pStyle w:val="Odsekzoznamu"/>
        <w:numPr>
          <w:ilvl w:val="0"/>
          <w:numId w:val="26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 xml:space="preserve">Upovedomenie personálu o volaní z ďalších priestorov, pokiaľ je práve prítomný v niektorej lôžkovej miestnosti </w:t>
      </w:r>
    </w:p>
    <w:p w14:paraId="1FC3BD1F" w14:textId="0BF42D79" w:rsidR="00E30532" w:rsidRPr="005024E7" w:rsidRDefault="00E30532" w:rsidP="00494905">
      <w:pPr>
        <w:pStyle w:val="Odsekzoznamu"/>
        <w:numPr>
          <w:ilvl w:val="0"/>
          <w:numId w:val="26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Upovedomenie personálu o núdzovom signalizačnom volaní klienta z WC alebo kúpeľne</w:t>
      </w:r>
    </w:p>
    <w:p w14:paraId="31813447" w14:textId="17379917" w:rsidR="00E30532" w:rsidRPr="005024E7" w:rsidRDefault="00E30532" w:rsidP="00494905">
      <w:pPr>
        <w:pStyle w:val="Odsekzoznamu"/>
        <w:numPr>
          <w:ilvl w:val="0"/>
          <w:numId w:val="26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Obežníkový prenos centrálneho hovorového hlásenia do lôžkových miestností</w:t>
      </w:r>
    </w:p>
    <w:p w14:paraId="4AF8CE9D" w14:textId="63953846" w:rsidR="00E30532" w:rsidRPr="005024E7" w:rsidRDefault="00E30532" w:rsidP="00494905">
      <w:pPr>
        <w:pStyle w:val="Odsekzoznamu"/>
        <w:numPr>
          <w:ilvl w:val="0"/>
          <w:numId w:val="26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 xml:space="preserve">Ovládanie fukncií na hlavnom terminály prostredníctvom intuitívneho dotykového rozhrania (12“ LCD </w:t>
      </w:r>
      <w:r w:rsidRPr="005024E7">
        <w:rPr>
          <w:rFonts w:ascii="Arial" w:hAnsi="Arial" w:cs="Arial"/>
        </w:rPr>
        <w:lastRenderedPageBreak/>
        <w:t>color touch screen monitor)</w:t>
      </w:r>
    </w:p>
    <w:p w14:paraId="6E9CCC57" w14:textId="43A09E24" w:rsidR="00E30532" w:rsidRPr="005024E7" w:rsidRDefault="00E30532" w:rsidP="00494905">
      <w:pPr>
        <w:pStyle w:val="Odsekzoznamu"/>
        <w:numPr>
          <w:ilvl w:val="0"/>
          <w:numId w:val="26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Zálohovanie dát a upgrade softvéru</w:t>
      </w:r>
    </w:p>
    <w:p w14:paraId="03DF9449" w14:textId="69ED1A90" w:rsidR="00E30532" w:rsidRPr="005024E7" w:rsidRDefault="00E30532" w:rsidP="00494905">
      <w:pPr>
        <w:pStyle w:val="Odsekzoznamu"/>
        <w:numPr>
          <w:ilvl w:val="0"/>
          <w:numId w:val="26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Zobrazenie miesta zaregistrovaného personálu (Nurse present)</w:t>
      </w:r>
    </w:p>
    <w:p w14:paraId="48210517" w14:textId="456845D4" w:rsidR="00E30532" w:rsidRPr="005024E7" w:rsidRDefault="00E30532" w:rsidP="00494905">
      <w:pPr>
        <w:pStyle w:val="Odsekzoznamu"/>
        <w:numPr>
          <w:ilvl w:val="0"/>
          <w:numId w:val="26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Režim Deň/ Noc</w:t>
      </w:r>
    </w:p>
    <w:p w14:paraId="1F3174B2" w14:textId="4DD7645A" w:rsidR="00641A91" w:rsidRPr="005024E7" w:rsidRDefault="00E30532" w:rsidP="00641A91">
      <w:pPr>
        <w:pStyle w:val="Odsekzoznamu"/>
        <w:numPr>
          <w:ilvl w:val="0"/>
          <w:numId w:val="26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Volanie medzi hlavnými terminálmi</w:t>
      </w:r>
      <w:bookmarkStart w:id="0" w:name="page5"/>
      <w:bookmarkEnd w:id="0"/>
    </w:p>
    <w:p w14:paraId="5B31B03A" w14:textId="506284F5" w:rsidR="00641A91" w:rsidRPr="005024E7" w:rsidRDefault="00641A91" w:rsidP="00641A91">
      <w:pPr>
        <w:rPr>
          <w:rFonts w:ascii="Arial" w:hAnsi="Arial" w:cs="Arial"/>
        </w:rPr>
      </w:pPr>
    </w:p>
    <w:p w14:paraId="6E9397F2" w14:textId="7F3E8BAC" w:rsidR="00641A91" w:rsidRPr="005024E7" w:rsidRDefault="00641A91" w:rsidP="00641A91">
      <w:pPr>
        <w:rPr>
          <w:rFonts w:ascii="Arial" w:hAnsi="Arial" w:cs="Arial"/>
        </w:rPr>
      </w:pPr>
      <w:r w:rsidRPr="005024E7">
        <w:rPr>
          <w:rFonts w:ascii="Arial" w:hAnsi="Arial" w:cs="Arial"/>
        </w:rPr>
        <w:t>Konfigurácia prvkov a typy vedenia s popisom uloženia sú zrejmé z výkresovej časti dokumentácie. Najmenšia vzdialenosť pri súbehu systémového vedenia so silovým je 15cm.</w:t>
      </w:r>
    </w:p>
    <w:p w14:paraId="2528D9D5" w14:textId="684A8401" w:rsidR="00641A91" w:rsidRPr="005024E7" w:rsidRDefault="00641A91" w:rsidP="00641A91">
      <w:pPr>
        <w:rPr>
          <w:rFonts w:ascii="Arial" w:hAnsi="Arial" w:cs="Arial"/>
        </w:rPr>
      </w:pPr>
    </w:p>
    <w:p w14:paraId="5E6B4809" w14:textId="1DC71A2F" w:rsidR="002B12D4" w:rsidRPr="005024E7" w:rsidRDefault="00641A91" w:rsidP="002B12D4">
      <w:pPr>
        <w:rPr>
          <w:rFonts w:ascii="Arial" w:hAnsi="Arial" w:cs="Arial"/>
        </w:rPr>
      </w:pPr>
      <w:r w:rsidRPr="005024E7">
        <w:rPr>
          <w:rFonts w:ascii="Arial" w:hAnsi="Arial" w:cs="Arial"/>
        </w:rPr>
        <w:t>Inštalácia systému sa skladá z nasledujúcich etáp:</w:t>
      </w:r>
    </w:p>
    <w:p w14:paraId="7A4430D9" w14:textId="6BF3A1FF" w:rsidR="00641A91" w:rsidRPr="005024E7" w:rsidRDefault="00641A91" w:rsidP="00641A91">
      <w:pPr>
        <w:pStyle w:val="Odsekzoznamu"/>
        <w:numPr>
          <w:ilvl w:val="0"/>
          <w:numId w:val="28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Natiahnutie a uloženie PVC ohybných trubiek a osadenie všetkých elektroinštalačných krabíc podľa výkresu a príloh. Rozvodné krabice musia byť umiestnené tak, aby boli prístupné pri montáži a následnom servise. Potrebné dodržať orientáciu inštalačných krabíc</w:t>
      </w:r>
      <w:r w:rsidR="006C0FAF" w:rsidRPr="005024E7">
        <w:rPr>
          <w:rFonts w:ascii="Arial" w:hAnsi="Arial" w:cs="Arial"/>
        </w:rPr>
        <w:t>. Dĺžky a prevedenie trás sa nesmú meniť bez súhlasu výrobcu alebo certifikovanej inštalačnej spoločnosti.</w:t>
      </w:r>
    </w:p>
    <w:p w14:paraId="7C9A9A0F" w14:textId="005C496F" w:rsidR="006C0FAF" w:rsidRPr="005024E7" w:rsidRDefault="006C0FAF" w:rsidP="00641A91">
      <w:pPr>
        <w:pStyle w:val="Odsekzoznamu"/>
        <w:numPr>
          <w:ilvl w:val="0"/>
          <w:numId w:val="28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Zatiahnutie vodičov do inštalačných trubiek, zakončenie prípojných miest konektormi a následne premeranie.</w:t>
      </w:r>
    </w:p>
    <w:p w14:paraId="6F79C777" w14:textId="5BEEDD64" w:rsidR="006C0FAF" w:rsidRPr="005024E7" w:rsidRDefault="006C0FAF" w:rsidP="00641A91">
      <w:pPr>
        <w:pStyle w:val="Odsekzoznamu"/>
        <w:numPr>
          <w:ilvl w:val="0"/>
          <w:numId w:val="28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Dokončenie realizácie rozvodov, tj. prepojenie rozvodov v odbočných krabiciach KT250 (switch), pripevnenie inštalačných rámčekov, montáž a pripojenie IP zariadení, tlačidiel núdzového volania. Kontrola správnosti prepojenia vodičov, test vedenia a vystavenie protokolu o kontrole.</w:t>
      </w:r>
    </w:p>
    <w:p w14:paraId="75B02ED3" w14:textId="56243095" w:rsidR="006C0FAF" w:rsidRPr="005024E7" w:rsidRDefault="006C0FAF" w:rsidP="00641A91">
      <w:pPr>
        <w:pStyle w:val="Odsekzoznamu"/>
        <w:numPr>
          <w:ilvl w:val="0"/>
          <w:numId w:val="28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Finálna montáž a oživenie systému - osadenie všetkých prvkov systému, oživenie, naprogramovanie, fuknčné preskúšanie všetkých prvkov systému podľa stanovených inštalačných pravidiel</w:t>
      </w:r>
    </w:p>
    <w:p w14:paraId="4568AF93" w14:textId="7153AD8F" w:rsidR="006C0FAF" w:rsidRPr="005024E7" w:rsidRDefault="006C0FAF" w:rsidP="00641A91">
      <w:pPr>
        <w:pStyle w:val="Odsekzoznamu"/>
        <w:numPr>
          <w:ilvl w:val="0"/>
          <w:numId w:val="28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Odovzdanie diela – zaškolenie obsluhy, protokolárne odovzdanie diela vrátane príslušnej dokumentácie</w:t>
      </w:r>
    </w:p>
    <w:p w14:paraId="32362A15" w14:textId="7525B207" w:rsidR="005024E7" w:rsidRPr="005024E7" w:rsidRDefault="005024E7" w:rsidP="005024E7">
      <w:pPr>
        <w:rPr>
          <w:rFonts w:ascii="Arial" w:hAnsi="Arial" w:cs="Arial"/>
        </w:rPr>
      </w:pPr>
    </w:p>
    <w:p w14:paraId="422BB698" w14:textId="0B0787C7" w:rsidR="005024E7" w:rsidRPr="005024E7" w:rsidRDefault="005024E7" w:rsidP="005024E7">
      <w:pPr>
        <w:rPr>
          <w:rFonts w:ascii="Arial" w:hAnsi="Arial" w:cs="Arial"/>
        </w:rPr>
      </w:pPr>
      <w:r w:rsidRPr="005024E7">
        <w:rPr>
          <w:rFonts w:ascii="Arial" w:hAnsi="Arial" w:cs="Arial"/>
        </w:rPr>
        <w:t>Prevedenie káblového vedenia je nutné dodržať v zmysle PD. Prípadné odchýlky je realizátor povinný konzultovať s projektantom. Pri realizácii vedení je nutné dodržať nasledujúce zásady:</w:t>
      </w:r>
    </w:p>
    <w:p w14:paraId="3AF09CD5" w14:textId="4C6D7E2D" w:rsidR="005024E7" w:rsidRPr="005024E7" w:rsidRDefault="005024E7" w:rsidP="005024E7">
      <w:pPr>
        <w:pStyle w:val="Odsekzoznamu"/>
        <w:numPr>
          <w:ilvl w:val="0"/>
          <w:numId w:val="29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Káblové vedenie a rozvody na chodbách musia byť v ohybných PVC LSOH rúrkach pod omietkou alebo nad podhľadom</w:t>
      </w:r>
    </w:p>
    <w:p w14:paraId="1F8E709F" w14:textId="1ACB8C46" w:rsidR="005024E7" w:rsidRPr="005024E7" w:rsidRDefault="005024E7" w:rsidP="005024E7">
      <w:pPr>
        <w:pStyle w:val="Odsekzoznamu"/>
        <w:numPr>
          <w:ilvl w:val="0"/>
          <w:numId w:val="29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V inštalačných krabiciach je potrebné odrezať prečnievajúce konce rúrok ešte pred zatiahnutím vodičov</w:t>
      </w:r>
    </w:p>
    <w:p w14:paraId="0DD10B8F" w14:textId="0E6F1334" w:rsidR="005024E7" w:rsidRPr="005024E7" w:rsidRDefault="005024E7" w:rsidP="005024E7">
      <w:pPr>
        <w:pStyle w:val="Odsekzoznamu"/>
        <w:numPr>
          <w:ilvl w:val="0"/>
          <w:numId w:val="29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Káble sa prepájajú výhradne predpísanými prepojovacími doskami</w:t>
      </w:r>
    </w:p>
    <w:p w14:paraId="56405FAC" w14:textId="4A675E5A" w:rsidR="005024E7" w:rsidRPr="005024E7" w:rsidRDefault="005024E7" w:rsidP="005024E7">
      <w:pPr>
        <w:pStyle w:val="Odsekzoznamu"/>
        <w:numPr>
          <w:ilvl w:val="0"/>
          <w:numId w:val="29"/>
        </w:numPr>
        <w:rPr>
          <w:rFonts w:ascii="Arial" w:hAnsi="Arial" w:cs="Arial"/>
        </w:rPr>
      </w:pPr>
      <w:r w:rsidRPr="005024E7">
        <w:rPr>
          <w:rFonts w:ascii="Arial" w:hAnsi="Arial" w:cs="Arial"/>
        </w:rPr>
        <w:t>Na miestach ukončenia potrebné ponechať káblovú rezervu v dĺžke min. 30-40 cm</w:t>
      </w:r>
    </w:p>
    <w:p w14:paraId="1584F3F2" w14:textId="6CBF74E7" w:rsidR="00641A91" w:rsidRDefault="005024E7" w:rsidP="008C0664">
      <w:pPr>
        <w:pStyle w:val="Odsekzoznamu"/>
        <w:numPr>
          <w:ilvl w:val="0"/>
          <w:numId w:val="29"/>
        </w:numPr>
      </w:pPr>
      <w:r w:rsidRPr="005024E7">
        <w:rPr>
          <w:rFonts w:ascii="Arial" w:hAnsi="Arial" w:cs="Arial"/>
        </w:rPr>
        <w:t>Prevedenie elektroinštalácie v súlade s platnými normami a predpismi</w:t>
      </w:r>
    </w:p>
    <w:p w14:paraId="78EC22CC" w14:textId="77777777" w:rsidR="002B12D4" w:rsidRDefault="002B12D4" w:rsidP="002B12D4"/>
    <w:p w14:paraId="26FD9F7D" w14:textId="77777777" w:rsidR="00DB251C" w:rsidRPr="00942F2C" w:rsidRDefault="00DB251C" w:rsidP="005024E7">
      <w:pPr>
        <w:widowControl/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</w:rPr>
        <w:t xml:space="preserve">Presné umiestnenie </w:t>
      </w:r>
      <w:r>
        <w:rPr>
          <w:rFonts w:ascii="Arial" w:hAnsi="Arial" w:cs="Arial"/>
        </w:rPr>
        <w:t xml:space="preserve">zariadení, schématické zakreslenie zapojenia, </w:t>
      </w:r>
      <w:r w:rsidRPr="00662C15">
        <w:rPr>
          <w:rFonts w:ascii="Arial" w:hAnsi="Arial" w:cs="Arial"/>
        </w:rPr>
        <w:t xml:space="preserve">ako aj jednotlivé káblové trasy sú zakreslené vo výkresovej časti dokumentácie. Ukončenie káblov konzultovať a koordinovať s dodávateľom </w:t>
      </w:r>
      <w:r>
        <w:rPr>
          <w:rFonts w:ascii="Arial" w:hAnsi="Arial" w:cs="Arial"/>
        </w:rPr>
        <w:t>lôžkových rámp.</w:t>
      </w:r>
    </w:p>
    <w:p w14:paraId="2469EB5C" w14:textId="77777777" w:rsidR="00DB251C" w:rsidRPr="00DB251C" w:rsidRDefault="00DB251C" w:rsidP="00DB251C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75E5E30C" w14:textId="269D15ED" w:rsidR="00DB251C" w:rsidRDefault="00DB251C" w:rsidP="007C4984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Existujúce rozvody a zariadenia EPS a HSP</w:t>
      </w:r>
    </w:p>
    <w:p w14:paraId="647CDA0F" w14:textId="6BB548D4" w:rsidR="00DB251C" w:rsidRDefault="00DB251C" w:rsidP="00DB251C">
      <w:pPr>
        <w:tabs>
          <w:tab w:val="left" w:pos="426"/>
        </w:tabs>
        <w:jc w:val="both"/>
        <w:rPr>
          <w:rFonts w:ascii="Arial" w:hAnsi="Arial" w:cs="Arial"/>
          <w:bCs/>
        </w:rPr>
      </w:pPr>
    </w:p>
    <w:p w14:paraId="4742D0BC" w14:textId="41A3CEFA" w:rsidR="00942F2C" w:rsidRDefault="00DB251C" w:rsidP="00021923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Cs/>
        </w:rPr>
        <w:tab/>
        <w:t>V rekonštruovaných priestoroch sú inštalované rozvody a zariadenia EPS a HSP, ktoré je potrebné ponechať. Pred začatím rekonštrukčných prác je potrebné koncové zariadenia EPS a HSP odhlásiť zo systému, zdemontovať a odovzdať do úschovy zástupcom investora. Rozvody EPS a HSP je potrebné ukončiť a uložiť tak, aby nedošlo k ich poškodeniu v priebehu rekonštrukčných prác. Po uk</w:t>
      </w:r>
      <w:r w:rsidR="00021923">
        <w:rPr>
          <w:rFonts w:ascii="Arial" w:hAnsi="Arial" w:cs="Arial"/>
          <w:bCs/>
        </w:rPr>
        <w:t>ončení rekonštrukčných prác sa zariadenia EPS a HSP namontujú späť na pôvodné miesto, resp. na nové tak, aby nedošlo k výrazným odchýlkam od pôvodného umiestnenia. V prípade potreby sa rozvody predĺžia káblom s parametrami zodpovedajúcimi existujúcim rozvodom. Po inštalácii zariadení je potrebné ich prihlásenie do systému, kontrola stavu a funkčnosti a spustenie do prevádzky.</w:t>
      </w:r>
    </w:p>
    <w:p w14:paraId="69D0C4D6" w14:textId="77777777" w:rsidR="006C3F34" w:rsidRDefault="006C3F34" w:rsidP="006C3F34">
      <w:pPr>
        <w:pStyle w:val="Odsekzoznamu"/>
        <w:tabs>
          <w:tab w:val="left" w:pos="426"/>
        </w:tabs>
        <w:ind w:left="360"/>
        <w:jc w:val="both"/>
        <w:rPr>
          <w:rFonts w:ascii="Arial" w:hAnsi="Arial" w:cs="Arial"/>
          <w:b/>
          <w:bCs/>
          <w:u w:val="single"/>
        </w:rPr>
      </w:pPr>
    </w:p>
    <w:p w14:paraId="5CD7CDC5" w14:textId="77777777" w:rsidR="006C3F34" w:rsidRDefault="006C3F34" w:rsidP="006C3F34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Certifikácia prenosových trás a komplexné skúšky</w:t>
      </w:r>
    </w:p>
    <w:p w14:paraId="335EDD38" w14:textId="3C945573" w:rsidR="005B04AE" w:rsidRPr="00662C15" w:rsidRDefault="005B04AE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24B30A62" w14:textId="4BAA4B12" w:rsidR="005B04AE" w:rsidRPr="00662C15" w:rsidRDefault="005B04AE" w:rsidP="006E04AE">
      <w:pPr>
        <w:pStyle w:val="Zkladntext"/>
        <w:spacing w:after="0"/>
        <w:ind w:right="229"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Po ukončení inštalácie rozvodov bude vykonané meranie všetkých káblových trás certifikovaným (s platným certifikátom o kalibrácii) meracím prístrojom, o čom bude pre každú trasu vyhotovený merací protokol definujúci fyzikálne a prenosové parametre danej trasy. Parametre je nutné merať s meracím prístrojom správne kalibrovaným na príslušné meranie na predmetný spoj.</w:t>
      </w:r>
    </w:p>
    <w:p w14:paraId="5F0ECD53" w14:textId="22A9C675" w:rsidR="00FC1400" w:rsidRPr="00662C15" w:rsidRDefault="00FC1400" w:rsidP="006E04AE">
      <w:pPr>
        <w:pStyle w:val="Zkladntext"/>
        <w:spacing w:after="0"/>
        <w:ind w:right="229"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Správna funkcia namontovaného slaboprúdového zariadenia bude overená komplexnou skúškou a to v rozsahu prevedených montáží a podľa druhu zariadenia. Pri komplexných skúškach bude preverená správnosť pripojenia všetkých káblov a správna funkcia jednotlivých zariadení, zvlášť ústrední slaboprúdových zariadení, slaboprúdových rozvádzačov, súvisiacich zariadení. Pri komplexných skúškach bude overená funkčnosť prepojenia jednotlivých slaboprúdových systémov, ale aj funkčnosť prepojenia s inými systémami </w:t>
      </w:r>
      <w:r w:rsidRPr="00662C15">
        <w:rPr>
          <w:rFonts w:ascii="Arial" w:hAnsi="Arial" w:cs="Arial"/>
        </w:rPr>
        <w:lastRenderedPageBreak/>
        <w:t>(silnoprúd a</w:t>
      </w:r>
      <w:r w:rsidRPr="00662C15">
        <w:rPr>
          <w:rFonts w:ascii="Arial" w:hAnsi="Arial" w:cs="Arial"/>
          <w:spacing w:val="-2"/>
        </w:rPr>
        <w:t xml:space="preserve"> </w:t>
      </w:r>
      <w:r w:rsidRPr="00662C15">
        <w:rPr>
          <w:rFonts w:ascii="Arial" w:hAnsi="Arial" w:cs="Arial"/>
        </w:rPr>
        <w:t>pod.)</w:t>
      </w:r>
    </w:p>
    <w:p w14:paraId="51A792AE" w14:textId="77777777" w:rsidR="005B04AE" w:rsidRPr="00662C15" w:rsidRDefault="005B04AE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07C41E32" w14:textId="74D14053" w:rsidR="005B04AE" w:rsidRPr="00662C15" w:rsidRDefault="005B04AE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EMC</w:t>
      </w:r>
    </w:p>
    <w:p w14:paraId="2EEDBFF2" w14:textId="77777777" w:rsidR="005B04AE" w:rsidRPr="00662C15" w:rsidRDefault="005B04AE" w:rsidP="006E04AE">
      <w:pPr>
        <w:pStyle w:val="Odsekzoznamu"/>
        <w:jc w:val="both"/>
        <w:rPr>
          <w:rFonts w:ascii="Arial" w:hAnsi="Arial" w:cs="Arial"/>
          <w:b/>
          <w:bCs/>
          <w:u w:val="single"/>
        </w:rPr>
      </w:pPr>
    </w:p>
    <w:p w14:paraId="757E0651" w14:textId="43F93D38" w:rsidR="00662C15" w:rsidRPr="00662C15" w:rsidRDefault="005B04AE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>Všetky dátové rozvádzače budú uzemnené technologickou zemou v príslušných NN rozvádzačoch. Kabeláž bude tienená s krútenými pármi (twistovaná). Trasy rozvodov budú vedené s trasami silnoprúdu v dovolených súbehoch v zmysle platných STN noriem. Káblové vedenia musia byť vzdialené 1m od výťahov, priemysel- ných alebo medicínskych prístrojov a najmenej 50 cm od žiariviek.</w:t>
      </w:r>
    </w:p>
    <w:p w14:paraId="332D7E82" w14:textId="77777777" w:rsidR="005B302A" w:rsidRPr="00662C15" w:rsidRDefault="005B302A" w:rsidP="006E04AE">
      <w:pPr>
        <w:tabs>
          <w:tab w:val="left" w:pos="426"/>
        </w:tabs>
        <w:jc w:val="both"/>
        <w:rPr>
          <w:rFonts w:ascii="Arial" w:hAnsi="Arial" w:cs="Arial"/>
        </w:rPr>
      </w:pPr>
    </w:p>
    <w:p w14:paraId="298574AA" w14:textId="31EBE020" w:rsidR="005B04AE" w:rsidRPr="00662C15" w:rsidRDefault="005B04AE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Požiadavky na montážnu organizáciu</w:t>
      </w:r>
    </w:p>
    <w:p w14:paraId="4102034B" w14:textId="62EF7C63" w:rsidR="005B04AE" w:rsidRPr="00662C15" w:rsidRDefault="005B04AE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787A5CAF" w14:textId="46F6BBAC" w:rsidR="00992BE3" w:rsidRPr="00662C15" w:rsidRDefault="005B04AE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>Montáž systému štruktúrovanej kabeláže môže vykonať iba montážna organizácia oprávnená na túto činnosť. Pred uvedením zariadenia do skúšobnej prevádzky musí byť na zariadení vykonaná východzia revízia podľa súvisiacich noriem a predpisov. Montážna organizácia je povinná odovzdať užívateľovi ako súčasť zariadenia merací protokol, správu o východzej odbornej skúške, poučiť osoby poverené obsluhou a osoby poverené údržbou zariadenia o spôsobe obsluhy a bežnej údržbe.</w:t>
      </w:r>
      <w:r w:rsidR="00A27ABC" w:rsidRPr="00662C15">
        <w:rPr>
          <w:rFonts w:ascii="Arial" w:hAnsi="Arial" w:cs="Arial"/>
          <w:b/>
          <w:bCs/>
        </w:rPr>
        <w:tab/>
      </w:r>
    </w:p>
    <w:p w14:paraId="09429718" w14:textId="77777777" w:rsidR="00523AD5" w:rsidRPr="00662C15" w:rsidRDefault="00523AD5" w:rsidP="006E04AE">
      <w:pPr>
        <w:tabs>
          <w:tab w:val="left" w:pos="426"/>
        </w:tabs>
        <w:jc w:val="both"/>
        <w:rPr>
          <w:rFonts w:ascii="Arial" w:hAnsi="Arial" w:cs="Arial"/>
        </w:rPr>
      </w:pPr>
    </w:p>
    <w:p w14:paraId="5AAB2E63" w14:textId="326E7343" w:rsidR="000A16FA" w:rsidRPr="00566220" w:rsidRDefault="00FC1400" w:rsidP="006E04A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  <w:bCs/>
          <w:u w:val="single"/>
        </w:rPr>
      </w:pPr>
      <w:r w:rsidRPr="00566220">
        <w:rPr>
          <w:rFonts w:ascii="Arial" w:hAnsi="Arial" w:cs="Arial"/>
          <w:b/>
          <w:bCs/>
          <w:u w:val="single"/>
        </w:rPr>
        <w:t>Bezpečnostné opatrenia</w:t>
      </w:r>
    </w:p>
    <w:p w14:paraId="741F6E6B" w14:textId="77777777" w:rsidR="000A16FA" w:rsidRPr="00662C15" w:rsidRDefault="000A16FA" w:rsidP="006E04AE">
      <w:pPr>
        <w:jc w:val="both"/>
        <w:rPr>
          <w:rFonts w:ascii="Arial" w:hAnsi="Arial" w:cs="Arial"/>
          <w:b/>
          <w:bCs/>
        </w:rPr>
      </w:pPr>
    </w:p>
    <w:p w14:paraId="74DBF2A2" w14:textId="369B71E3" w:rsidR="001C7A48" w:rsidRPr="00662C15" w:rsidRDefault="001C7A48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Pri montážnych prácach je potrebné dodržať platné STN IEC 61140, STN 33 2010, STN 33 2000-1; STN 33 2000-4.41; STN 33 2000-5.54, STN 33 0110 a nimi súvisiace ako aj stavebné a bezpečnostné predpisy.</w:t>
      </w:r>
    </w:p>
    <w:p w14:paraId="34F8231E" w14:textId="130E1490" w:rsidR="001C7A48" w:rsidRDefault="00FC1400" w:rsidP="00885878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Prestupy káblov cez požiarno-deliace konštrukcie budú utesnené s požiarnymi upchávkami s rovnakou požiarnou odolnosťou, aká je požadovaná pre požiarno-deliacu konštrukciu podľa projektu PO, najviac však 90 minút. Tieto prestupy musia byť zrealizované aj v zmysle § 12 Vyhl. MV SR č.79/2004. Rozvody nesmú byť voľne vedené v chránenej únikovej ceste. V prípade, že budú dané rozvody vedené v chránenej únikovej ceste, musia byť od CHÚC oddelené konštrukčnými prvkami druhu D1 a s požiarnou odolnosťou zodpovedajúcou dvojnásobnej hodnote predpokladaného času evakuácie osôb, najmenej však 30 minút.</w:t>
      </w:r>
    </w:p>
    <w:p w14:paraId="489EDB50" w14:textId="77777777" w:rsidR="00234645" w:rsidRPr="00662C15" w:rsidRDefault="00234645" w:rsidP="00885878">
      <w:pPr>
        <w:ind w:firstLine="360"/>
        <w:jc w:val="both"/>
        <w:rPr>
          <w:rFonts w:ascii="Arial" w:hAnsi="Arial" w:cs="Arial"/>
          <w:b/>
          <w:bCs/>
          <w:u w:val="single"/>
        </w:rPr>
      </w:pPr>
    </w:p>
    <w:p w14:paraId="2E680FE4" w14:textId="77777777" w:rsidR="00523AD5" w:rsidRPr="00566220" w:rsidRDefault="00523AD5" w:rsidP="006E04A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  <w:bCs/>
          <w:u w:val="single"/>
        </w:rPr>
      </w:pPr>
      <w:r w:rsidRPr="00566220">
        <w:rPr>
          <w:rFonts w:ascii="Arial" w:hAnsi="Arial" w:cs="Arial"/>
          <w:b/>
          <w:bCs/>
          <w:u w:val="single"/>
        </w:rPr>
        <w:t>Záver</w:t>
      </w:r>
    </w:p>
    <w:p w14:paraId="69365712" w14:textId="77777777" w:rsidR="00523AD5" w:rsidRPr="00662C15" w:rsidRDefault="00523AD5" w:rsidP="006E04AE">
      <w:pPr>
        <w:jc w:val="both"/>
        <w:rPr>
          <w:rFonts w:ascii="Arial" w:hAnsi="Arial" w:cs="Arial"/>
        </w:rPr>
      </w:pPr>
    </w:p>
    <w:p w14:paraId="16CC7A22" w14:textId="0A48380D" w:rsidR="003F2981" w:rsidRPr="00662C15" w:rsidRDefault="000A16FA" w:rsidP="006E04AE">
      <w:pPr>
        <w:ind w:firstLine="567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Všetky prípadné zmeny tejto dokumentácie je potrebné vopred prekonzultovať s projektantom.</w:t>
      </w:r>
    </w:p>
    <w:p w14:paraId="65E0D2B2" w14:textId="77777777" w:rsidR="00BE3B14" w:rsidRPr="00662C15" w:rsidRDefault="00BE3B14" w:rsidP="006E04AE">
      <w:pPr>
        <w:jc w:val="both"/>
        <w:rPr>
          <w:rFonts w:ascii="Arial" w:hAnsi="Arial" w:cs="Arial"/>
        </w:rPr>
      </w:pPr>
    </w:p>
    <w:p w14:paraId="03DCAB2F" w14:textId="77777777" w:rsidR="003F2981" w:rsidRPr="00662C15" w:rsidRDefault="003F2981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Prílohy:</w:t>
      </w:r>
    </w:p>
    <w:p w14:paraId="439FCF77" w14:textId="77777777" w:rsidR="003F2981" w:rsidRPr="00662C15" w:rsidRDefault="003F2981" w:rsidP="006E04AE">
      <w:pPr>
        <w:jc w:val="both"/>
        <w:rPr>
          <w:rFonts w:ascii="Arial" w:hAnsi="Arial" w:cs="Arial"/>
        </w:rPr>
      </w:pPr>
    </w:p>
    <w:p w14:paraId="0F9B0D30" w14:textId="75BF0D81" w:rsidR="00B75F59" w:rsidRPr="00666C53" w:rsidRDefault="00234645" w:rsidP="00874788">
      <w:pPr>
        <w:pStyle w:val="Odsekzoznamu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Projekčné smernice umiestnenia prvkov a zariadení signalizačného systému Medicall</w:t>
      </w:r>
    </w:p>
    <w:p w14:paraId="1CF6087D" w14:textId="77777777" w:rsidR="003F2981" w:rsidRPr="00662C15" w:rsidRDefault="003F2981" w:rsidP="006E04AE">
      <w:pPr>
        <w:jc w:val="both"/>
        <w:rPr>
          <w:rFonts w:ascii="Arial" w:hAnsi="Arial" w:cs="Arial"/>
        </w:rPr>
      </w:pPr>
    </w:p>
    <w:p w14:paraId="25B063DA" w14:textId="77777777" w:rsidR="003F2981" w:rsidRPr="00662C15" w:rsidRDefault="003F2981" w:rsidP="006E04AE">
      <w:pPr>
        <w:jc w:val="both"/>
        <w:rPr>
          <w:rFonts w:ascii="Arial" w:hAnsi="Arial" w:cs="Arial"/>
        </w:rPr>
      </w:pPr>
    </w:p>
    <w:p w14:paraId="5449B116" w14:textId="4F43B4D9" w:rsidR="00864158" w:rsidRPr="00662C15" w:rsidRDefault="00455CD0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V Košiciach</w:t>
      </w:r>
      <w:r w:rsidR="005154DD" w:rsidRPr="00662C15">
        <w:rPr>
          <w:rFonts w:ascii="Arial" w:hAnsi="Arial" w:cs="Arial"/>
        </w:rPr>
        <w:t>,</w:t>
      </w:r>
      <w:r w:rsidR="00956C57" w:rsidRPr="00662C15">
        <w:rPr>
          <w:rFonts w:ascii="Arial" w:hAnsi="Arial" w:cs="Arial"/>
        </w:rPr>
        <w:t xml:space="preserve"> </w:t>
      </w:r>
      <w:r w:rsidR="00234645">
        <w:rPr>
          <w:rFonts w:ascii="Arial" w:hAnsi="Arial" w:cs="Arial"/>
        </w:rPr>
        <w:t>Október</w:t>
      </w:r>
      <w:r w:rsidR="00992BE3" w:rsidRPr="00662C15">
        <w:rPr>
          <w:rFonts w:ascii="Arial" w:hAnsi="Arial" w:cs="Arial"/>
        </w:rPr>
        <w:t xml:space="preserve"> 202</w:t>
      </w:r>
      <w:r w:rsidR="00566220">
        <w:rPr>
          <w:rFonts w:ascii="Arial" w:hAnsi="Arial" w:cs="Arial"/>
        </w:rPr>
        <w:t>1</w:t>
      </w:r>
      <w:r w:rsidR="00AE3C0F" w:rsidRPr="00662C15">
        <w:rPr>
          <w:rFonts w:ascii="Arial" w:hAnsi="Arial" w:cs="Arial"/>
        </w:rPr>
        <w:tab/>
      </w:r>
      <w:r w:rsidR="00AE3C0F" w:rsidRPr="00662C15">
        <w:rPr>
          <w:rFonts w:ascii="Arial" w:hAnsi="Arial" w:cs="Arial"/>
        </w:rPr>
        <w:tab/>
      </w:r>
      <w:r w:rsidR="0045348D" w:rsidRPr="00662C15">
        <w:rPr>
          <w:rFonts w:ascii="Arial" w:hAnsi="Arial" w:cs="Arial"/>
        </w:rPr>
        <w:t xml:space="preserve">    </w:t>
      </w:r>
      <w:r w:rsidR="00B3605F" w:rsidRPr="00662C15">
        <w:rPr>
          <w:rFonts w:ascii="Arial" w:hAnsi="Arial" w:cs="Arial"/>
        </w:rPr>
        <w:tab/>
      </w:r>
      <w:r w:rsidR="00B3605F" w:rsidRPr="00662C15">
        <w:rPr>
          <w:rFonts w:ascii="Arial" w:hAnsi="Arial" w:cs="Arial"/>
        </w:rPr>
        <w:tab/>
      </w:r>
      <w:r w:rsidR="004317EC" w:rsidRPr="00662C15">
        <w:rPr>
          <w:rFonts w:ascii="Arial" w:hAnsi="Arial" w:cs="Arial"/>
        </w:rPr>
        <w:tab/>
      </w:r>
      <w:r w:rsidR="00234645">
        <w:rPr>
          <w:rFonts w:ascii="Arial" w:hAnsi="Arial" w:cs="Arial"/>
        </w:rPr>
        <w:tab/>
      </w:r>
      <w:r w:rsidR="00E310C4" w:rsidRPr="00662C15">
        <w:rPr>
          <w:rFonts w:ascii="Arial" w:hAnsi="Arial" w:cs="Arial"/>
        </w:rPr>
        <w:t>Vyhotovil :</w:t>
      </w:r>
      <w:r w:rsidR="000A16FA" w:rsidRPr="00662C15">
        <w:rPr>
          <w:rFonts w:ascii="Arial" w:hAnsi="Arial" w:cs="Arial"/>
        </w:rPr>
        <w:t xml:space="preserve"> Ing. Jozef Halač</w:t>
      </w:r>
    </w:p>
    <w:sectPr w:rsidR="00864158" w:rsidRPr="00662C15" w:rsidSect="00DD083E">
      <w:headerReference w:type="default" r:id="rId14"/>
      <w:footerReference w:type="default" r:id="rId15"/>
      <w:pgSz w:w="11907" w:h="16840" w:code="9"/>
      <w:pgMar w:top="1440" w:right="964" w:bottom="1440" w:left="1089" w:header="0" w:footer="709" w:gutter="0"/>
      <w:pgNumType w:start="1"/>
      <w:cols w:space="709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FFA99" w14:textId="77777777" w:rsidR="00370B03" w:rsidRDefault="00370B03">
      <w:r>
        <w:separator/>
      </w:r>
    </w:p>
  </w:endnote>
  <w:endnote w:type="continuationSeparator" w:id="0">
    <w:p w14:paraId="30E72E39" w14:textId="77777777" w:rsidR="00370B03" w:rsidRDefault="0037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97664" w14:textId="77777777" w:rsidR="000806C9" w:rsidRDefault="000806C9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B74E6">
      <w:rPr>
        <w:rStyle w:val="slostrany"/>
        <w:noProof/>
      </w:rPr>
      <w:t>2</w:t>
    </w:r>
    <w:r>
      <w:rPr>
        <w:rStyle w:val="slostrany"/>
      </w:rPr>
      <w:fldChar w:fldCharType="end"/>
    </w:r>
  </w:p>
  <w:p w14:paraId="6FAF99F1" w14:textId="77777777" w:rsidR="000806C9" w:rsidRDefault="000806C9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FA664" w14:textId="77777777" w:rsidR="00370B03" w:rsidRDefault="00370B03">
      <w:r>
        <w:separator/>
      </w:r>
    </w:p>
  </w:footnote>
  <w:footnote w:type="continuationSeparator" w:id="0">
    <w:p w14:paraId="700E9EBC" w14:textId="77777777" w:rsidR="00370B03" w:rsidRDefault="00370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4E55" w14:textId="77777777" w:rsidR="000806C9" w:rsidRDefault="000806C9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numFmt w:val="bullet"/>
      <w:pStyle w:val="TebwordHeading2"/>
      <w:lvlText w:val="-"/>
      <w:lvlJc w:val="left"/>
      <w:pPr>
        <w:tabs>
          <w:tab w:val="num" w:pos="645"/>
        </w:tabs>
        <w:ind w:left="645" w:hanging="360"/>
      </w:pPr>
      <w:rPr>
        <w:rFonts w:ascii="Arial" w:hAnsi="Arial" w:cs="Arial"/>
      </w:r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726"/>
        </w:tabs>
        <w:ind w:left="726" w:hanging="726"/>
      </w:pPr>
    </w:lvl>
    <w:lvl w:ilvl="1">
      <w:start w:val="1"/>
      <w:numFmt w:val="decimal"/>
      <w:lvlText w:val="%1.%2"/>
      <w:lvlJc w:val="left"/>
      <w:pPr>
        <w:tabs>
          <w:tab w:val="num" w:pos="726"/>
        </w:tabs>
        <w:ind w:left="726" w:hanging="726"/>
      </w:pPr>
    </w:lvl>
    <w:lvl w:ilvl="2">
      <w:start w:val="1"/>
      <w:numFmt w:val="decimal"/>
      <w:lvlText w:val="%1.%2.%3"/>
      <w:lvlJc w:val="left"/>
      <w:pPr>
        <w:tabs>
          <w:tab w:val="num" w:pos="5404"/>
        </w:tabs>
        <w:ind w:left="5404" w:hanging="726"/>
      </w:pPr>
    </w:lvl>
    <w:lvl w:ilvl="3">
      <w:start w:val="1"/>
      <w:numFmt w:val="decimal"/>
      <w:lvlText w:val="%1.%2.%3.%4"/>
      <w:lvlJc w:val="left"/>
      <w:pPr>
        <w:tabs>
          <w:tab w:val="num" w:pos="726"/>
        </w:tabs>
        <w:ind w:left="726" w:hanging="726"/>
      </w:pPr>
    </w:lvl>
    <w:lvl w:ilvl="4">
      <w:start w:val="1"/>
      <w:numFmt w:val="decimal"/>
      <w:lvlText w:val="%1.%2.%3.%4.%5."/>
      <w:lvlJc w:val="left"/>
      <w:pPr>
        <w:tabs>
          <w:tab w:val="num" w:pos="1151"/>
        </w:tabs>
        <w:ind w:left="1151" w:hanging="792"/>
      </w:pPr>
    </w:lvl>
    <w:lvl w:ilvl="5">
      <w:start w:val="1"/>
      <w:numFmt w:val="decimal"/>
      <w:lvlText w:val="%1.%2.%3.%4.%5.%6."/>
      <w:lvlJc w:val="left"/>
      <w:pPr>
        <w:tabs>
          <w:tab w:val="num" w:pos="1655"/>
        </w:tabs>
        <w:ind w:left="1655" w:hanging="936"/>
      </w:pPr>
    </w:lvl>
    <w:lvl w:ilvl="6">
      <w:start w:val="1"/>
      <w:numFmt w:val="decimal"/>
      <w:lvlText w:val="%1.%2.%3.%4.%5.%6.%7."/>
      <w:lvlJc w:val="left"/>
      <w:pPr>
        <w:tabs>
          <w:tab w:val="num" w:pos="2159"/>
        </w:tabs>
        <w:ind w:left="215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2663"/>
        </w:tabs>
        <w:ind w:left="266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239"/>
        </w:tabs>
        <w:ind w:left="3239" w:hanging="1440"/>
      </w:pPr>
    </w:lvl>
  </w:abstractNum>
  <w:abstractNum w:abstractNumId="3" w15:restartNumberingAfterBreak="0">
    <w:nsid w:val="05400E9F"/>
    <w:multiLevelType w:val="hybridMultilevel"/>
    <w:tmpl w:val="215AF46C"/>
    <w:lvl w:ilvl="0" w:tplc="FC501D18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8513A"/>
    <w:multiLevelType w:val="hybridMultilevel"/>
    <w:tmpl w:val="CFC414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77F2A"/>
    <w:multiLevelType w:val="hybridMultilevel"/>
    <w:tmpl w:val="9C9C96E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6F6F7F"/>
    <w:multiLevelType w:val="hybridMultilevel"/>
    <w:tmpl w:val="6554C8C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E43F2E"/>
    <w:multiLevelType w:val="hybridMultilevel"/>
    <w:tmpl w:val="20E8D4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E84BFF"/>
    <w:multiLevelType w:val="hybridMultilevel"/>
    <w:tmpl w:val="58647C7A"/>
    <w:lvl w:ilvl="0" w:tplc="748EEA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96C26"/>
    <w:multiLevelType w:val="hybridMultilevel"/>
    <w:tmpl w:val="661EF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B79F3"/>
    <w:multiLevelType w:val="hybridMultilevel"/>
    <w:tmpl w:val="641606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D68B8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D43B5C"/>
    <w:multiLevelType w:val="multilevel"/>
    <w:tmpl w:val="888E2A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5872A80"/>
    <w:multiLevelType w:val="hybridMultilevel"/>
    <w:tmpl w:val="63B817C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BC6DDA"/>
    <w:multiLevelType w:val="hybridMultilevel"/>
    <w:tmpl w:val="1EAE4E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5522D"/>
    <w:multiLevelType w:val="hybridMultilevel"/>
    <w:tmpl w:val="A82ABC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87DF0"/>
    <w:multiLevelType w:val="multilevel"/>
    <w:tmpl w:val="7B04BC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086860"/>
    <w:multiLevelType w:val="hybridMultilevel"/>
    <w:tmpl w:val="141E32E6"/>
    <w:lvl w:ilvl="0" w:tplc="748EEA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F7968"/>
    <w:multiLevelType w:val="hybridMultilevel"/>
    <w:tmpl w:val="DE06147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E83DD7"/>
    <w:multiLevelType w:val="hybridMultilevel"/>
    <w:tmpl w:val="42B45C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E729F"/>
    <w:multiLevelType w:val="hybridMultilevel"/>
    <w:tmpl w:val="1C14B5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3E2DF2"/>
    <w:multiLevelType w:val="hybridMultilevel"/>
    <w:tmpl w:val="BE12405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D0DEB"/>
    <w:multiLevelType w:val="hybridMultilevel"/>
    <w:tmpl w:val="58648BB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102F53"/>
    <w:multiLevelType w:val="hybridMultilevel"/>
    <w:tmpl w:val="7848017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850136C"/>
    <w:multiLevelType w:val="hybridMultilevel"/>
    <w:tmpl w:val="795C39B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403B0A"/>
    <w:multiLevelType w:val="hybridMultilevel"/>
    <w:tmpl w:val="058AED7A"/>
    <w:lvl w:ilvl="0" w:tplc="748EEA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8D3206"/>
    <w:multiLevelType w:val="hybridMultilevel"/>
    <w:tmpl w:val="B7DE6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93B05"/>
    <w:multiLevelType w:val="hybridMultilevel"/>
    <w:tmpl w:val="DADA669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580357"/>
    <w:multiLevelType w:val="hybridMultilevel"/>
    <w:tmpl w:val="75965C22"/>
    <w:lvl w:ilvl="0" w:tplc="748EEA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F44C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A684661"/>
    <w:multiLevelType w:val="hybridMultilevel"/>
    <w:tmpl w:val="59DA668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9"/>
  </w:num>
  <w:num w:numId="4">
    <w:abstractNumId w:val="9"/>
  </w:num>
  <w:num w:numId="5">
    <w:abstractNumId w:val="19"/>
  </w:num>
  <w:num w:numId="6">
    <w:abstractNumId w:val="10"/>
  </w:num>
  <w:num w:numId="7">
    <w:abstractNumId w:val="20"/>
  </w:num>
  <w:num w:numId="8">
    <w:abstractNumId w:val="17"/>
  </w:num>
  <w:num w:numId="9">
    <w:abstractNumId w:val="6"/>
  </w:num>
  <w:num w:numId="10">
    <w:abstractNumId w:val="8"/>
  </w:num>
  <w:num w:numId="11">
    <w:abstractNumId w:val="4"/>
  </w:num>
  <w:num w:numId="12">
    <w:abstractNumId w:val="23"/>
  </w:num>
  <w:num w:numId="13">
    <w:abstractNumId w:val="15"/>
  </w:num>
  <w:num w:numId="14">
    <w:abstractNumId w:val="7"/>
  </w:num>
  <w:num w:numId="15">
    <w:abstractNumId w:val="27"/>
  </w:num>
  <w:num w:numId="16">
    <w:abstractNumId w:val="16"/>
  </w:num>
  <w:num w:numId="17">
    <w:abstractNumId w:val="5"/>
  </w:num>
  <w:num w:numId="18">
    <w:abstractNumId w:val="30"/>
  </w:num>
  <w:num w:numId="19">
    <w:abstractNumId w:val="3"/>
  </w:num>
  <w:num w:numId="20">
    <w:abstractNumId w:val="21"/>
  </w:num>
  <w:num w:numId="21">
    <w:abstractNumId w:val="25"/>
  </w:num>
  <w:num w:numId="22">
    <w:abstractNumId w:val="13"/>
  </w:num>
  <w:num w:numId="23">
    <w:abstractNumId w:val="28"/>
  </w:num>
  <w:num w:numId="24">
    <w:abstractNumId w:val="24"/>
  </w:num>
  <w:num w:numId="25">
    <w:abstractNumId w:val="18"/>
  </w:num>
  <w:num w:numId="26">
    <w:abstractNumId w:val="26"/>
  </w:num>
  <w:num w:numId="27">
    <w:abstractNumId w:val="11"/>
  </w:num>
  <w:num w:numId="28">
    <w:abstractNumId w:val="22"/>
  </w:num>
  <w:num w:numId="2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0E4"/>
    <w:rsid w:val="000062D0"/>
    <w:rsid w:val="00015939"/>
    <w:rsid w:val="00016B08"/>
    <w:rsid w:val="00021923"/>
    <w:rsid w:val="000238D4"/>
    <w:rsid w:val="00024760"/>
    <w:rsid w:val="00027934"/>
    <w:rsid w:val="000332BD"/>
    <w:rsid w:val="000352F3"/>
    <w:rsid w:val="000366A8"/>
    <w:rsid w:val="00036EE3"/>
    <w:rsid w:val="000420DC"/>
    <w:rsid w:val="000543A6"/>
    <w:rsid w:val="00054B83"/>
    <w:rsid w:val="00055D24"/>
    <w:rsid w:val="00057824"/>
    <w:rsid w:val="000607E0"/>
    <w:rsid w:val="00061C37"/>
    <w:rsid w:val="00067F92"/>
    <w:rsid w:val="00075AEB"/>
    <w:rsid w:val="000806C9"/>
    <w:rsid w:val="000818C7"/>
    <w:rsid w:val="00091179"/>
    <w:rsid w:val="000A16FA"/>
    <w:rsid w:val="000A1E16"/>
    <w:rsid w:val="000A3099"/>
    <w:rsid w:val="000B135E"/>
    <w:rsid w:val="000B6F9A"/>
    <w:rsid w:val="000B7E98"/>
    <w:rsid w:val="000C38E8"/>
    <w:rsid w:val="000C5F3D"/>
    <w:rsid w:val="000F4AA6"/>
    <w:rsid w:val="000F5D68"/>
    <w:rsid w:val="000F6078"/>
    <w:rsid w:val="000F62E8"/>
    <w:rsid w:val="000F64D7"/>
    <w:rsid w:val="00106DF4"/>
    <w:rsid w:val="001072A6"/>
    <w:rsid w:val="00107708"/>
    <w:rsid w:val="00127B0E"/>
    <w:rsid w:val="0013132E"/>
    <w:rsid w:val="00133C63"/>
    <w:rsid w:val="001342F2"/>
    <w:rsid w:val="00135781"/>
    <w:rsid w:val="001410BB"/>
    <w:rsid w:val="00145D23"/>
    <w:rsid w:val="00145D3F"/>
    <w:rsid w:val="00146EEF"/>
    <w:rsid w:val="0015514A"/>
    <w:rsid w:val="00162D8D"/>
    <w:rsid w:val="00163DC7"/>
    <w:rsid w:val="0017495D"/>
    <w:rsid w:val="00177219"/>
    <w:rsid w:val="00193D66"/>
    <w:rsid w:val="0019691A"/>
    <w:rsid w:val="001A075A"/>
    <w:rsid w:val="001A59D7"/>
    <w:rsid w:val="001A7ED3"/>
    <w:rsid w:val="001B5A31"/>
    <w:rsid w:val="001C1EEA"/>
    <w:rsid w:val="001C6B3C"/>
    <w:rsid w:val="001C70AF"/>
    <w:rsid w:val="001C7A48"/>
    <w:rsid w:val="001D2004"/>
    <w:rsid w:val="001F43FA"/>
    <w:rsid w:val="001F6590"/>
    <w:rsid w:val="00205986"/>
    <w:rsid w:val="002077FD"/>
    <w:rsid w:val="0021234E"/>
    <w:rsid w:val="00215BC2"/>
    <w:rsid w:val="002202A4"/>
    <w:rsid w:val="00221DC5"/>
    <w:rsid w:val="002241EE"/>
    <w:rsid w:val="00227805"/>
    <w:rsid w:val="00234645"/>
    <w:rsid w:val="0024335A"/>
    <w:rsid w:val="00244CA9"/>
    <w:rsid w:val="002458DB"/>
    <w:rsid w:val="00245EA3"/>
    <w:rsid w:val="00246B91"/>
    <w:rsid w:val="002529C6"/>
    <w:rsid w:val="00254B25"/>
    <w:rsid w:val="002752C6"/>
    <w:rsid w:val="0028246D"/>
    <w:rsid w:val="0029241B"/>
    <w:rsid w:val="002937CF"/>
    <w:rsid w:val="00297191"/>
    <w:rsid w:val="002B12D4"/>
    <w:rsid w:val="002B1DBF"/>
    <w:rsid w:val="002B41F3"/>
    <w:rsid w:val="002C1FA3"/>
    <w:rsid w:val="002C7C30"/>
    <w:rsid w:val="002D0AFE"/>
    <w:rsid w:val="002D3BB9"/>
    <w:rsid w:val="002E1453"/>
    <w:rsid w:val="002E3096"/>
    <w:rsid w:val="002E329D"/>
    <w:rsid w:val="002F5BA0"/>
    <w:rsid w:val="002F6457"/>
    <w:rsid w:val="002F739E"/>
    <w:rsid w:val="0030552B"/>
    <w:rsid w:val="00311B57"/>
    <w:rsid w:val="003143FD"/>
    <w:rsid w:val="003171CB"/>
    <w:rsid w:val="00317904"/>
    <w:rsid w:val="00317DD7"/>
    <w:rsid w:val="00323FD6"/>
    <w:rsid w:val="0032436E"/>
    <w:rsid w:val="0032729F"/>
    <w:rsid w:val="00327F29"/>
    <w:rsid w:val="00334C9A"/>
    <w:rsid w:val="003404EF"/>
    <w:rsid w:val="0034149A"/>
    <w:rsid w:val="003420D2"/>
    <w:rsid w:val="0034519E"/>
    <w:rsid w:val="00365016"/>
    <w:rsid w:val="00366562"/>
    <w:rsid w:val="00370B03"/>
    <w:rsid w:val="00380074"/>
    <w:rsid w:val="00381939"/>
    <w:rsid w:val="00382F9D"/>
    <w:rsid w:val="00383B20"/>
    <w:rsid w:val="00387E0E"/>
    <w:rsid w:val="00392CB1"/>
    <w:rsid w:val="003A3410"/>
    <w:rsid w:val="003A34A3"/>
    <w:rsid w:val="003B74E6"/>
    <w:rsid w:val="003C5E38"/>
    <w:rsid w:val="003C631C"/>
    <w:rsid w:val="003F1E84"/>
    <w:rsid w:val="003F2660"/>
    <w:rsid w:val="003F2981"/>
    <w:rsid w:val="003F354C"/>
    <w:rsid w:val="00400018"/>
    <w:rsid w:val="00401C24"/>
    <w:rsid w:val="00404E87"/>
    <w:rsid w:val="00405352"/>
    <w:rsid w:val="004105A7"/>
    <w:rsid w:val="00412515"/>
    <w:rsid w:val="004206B2"/>
    <w:rsid w:val="004317EC"/>
    <w:rsid w:val="00432245"/>
    <w:rsid w:val="0043642F"/>
    <w:rsid w:val="00440FFF"/>
    <w:rsid w:val="0044261F"/>
    <w:rsid w:val="004431BD"/>
    <w:rsid w:val="0045348D"/>
    <w:rsid w:val="00455CD0"/>
    <w:rsid w:val="00457427"/>
    <w:rsid w:val="00465BCD"/>
    <w:rsid w:val="00474721"/>
    <w:rsid w:val="00474747"/>
    <w:rsid w:val="0047527E"/>
    <w:rsid w:val="004849B4"/>
    <w:rsid w:val="0048588B"/>
    <w:rsid w:val="0049084D"/>
    <w:rsid w:val="004A1DE9"/>
    <w:rsid w:val="004A634B"/>
    <w:rsid w:val="004B31FA"/>
    <w:rsid w:val="004B3D8F"/>
    <w:rsid w:val="004B5EC3"/>
    <w:rsid w:val="004B627B"/>
    <w:rsid w:val="004B7E67"/>
    <w:rsid w:val="004C3ED5"/>
    <w:rsid w:val="004D2020"/>
    <w:rsid w:val="004D4C57"/>
    <w:rsid w:val="004D6332"/>
    <w:rsid w:val="004E2E87"/>
    <w:rsid w:val="004E495C"/>
    <w:rsid w:val="004E5F4C"/>
    <w:rsid w:val="005024E7"/>
    <w:rsid w:val="00506F7D"/>
    <w:rsid w:val="005131D3"/>
    <w:rsid w:val="00513E97"/>
    <w:rsid w:val="00514326"/>
    <w:rsid w:val="005154DD"/>
    <w:rsid w:val="0051662E"/>
    <w:rsid w:val="00517A98"/>
    <w:rsid w:val="00517D89"/>
    <w:rsid w:val="0052392B"/>
    <w:rsid w:val="00523AD5"/>
    <w:rsid w:val="00532EC6"/>
    <w:rsid w:val="00534AA6"/>
    <w:rsid w:val="00540A95"/>
    <w:rsid w:val="00542978"/>
    <w:rsid w:val="00546752"/>
    <w:rsid w:val="0054783A"/>
    <w:rsid w:val="00553693"/>
    <w:rsid w:val="00555732"/>
    <w:rsid w:val="005568F8"/>
    <w:rsid w:val="00566220"/>
    <w:rsid w:val="00567562"/>
    <w:rsid w:val="00573A45"/>
    <w:rsid w:val="00574AE3"/>
    <w:rsid w:val="00580B9F"/>
    <w:rsid w:val="00581898"/>
    <w:rsid w:val="00582BF3"/>
    <w:rsid w:val="00587C3F"/>
    <w:rsid w:val="005A0C89"/>
    <w:rsid w:val="005B04AE"/>
    <w:rsid w:val="005B302A"/>
    <w:rsid w:val="005B3670"/>
    <w:rsid w:val="005B38FC"/>
    <w:rsid w:val="005C7C48"/>
    <w:rsid w:val="005D5C8E"/>
    <w:rsid w:val="005E3970"/>
    <w:rsid w:val="005E5A86"/>
    <w:rsid w:val="005E73D7"/>
    <w:rsid w:val="005F1CAC"/>
    <w:rsid w:val="005F63D0"/>
    <w:rsid w:val="00601295"/>
    <w:rsid w:val="0061109C"/>
    <w:rsid w:val="00615F40"/>
    <w:rsid w:val="00616D06"/>
    <w:rsid w:val="00617589"/>
    <w:rsid w:val="00620397"/>
    <w:rsid w:val="006256A5"/>
    <w:rsid w:val="00626904"/>
    <w:rsid w:val="00630346"/>
    <w:rsid w:val="00634A7D"/>
    <w:rsid w:val="00637898"/>
    <w:rsid w:val="00641A91"/>
    <w:rsid w:val="006461E3"/>
    <w:rsid w:val="006479C2"/>
    <w:rsid w:val="006504EB"/>
    <w:rsid w:val="00651E31"/>
    <w:rsid w:val="00653166"/>
    <w:rsid w:val="00654112"/>
    <w:rsid w:val="00656DBC"/>
    <w:rsid w:val="00662C15"/>
    <w:rsid w:val="0066453A"/>
    <w:rsid w:val="00665E49"/>
    <w:rsid w:val="00666270"/>
    <w:rsid w:val="00666C53"/>
    <w:rsid w:val="00670164"/>
    <w:rsid w:val="00675B13"/>
    <w:rsid w:val="0068554D"/>
    <w:rsid w:val="00692C06"/>
    <w:rsid w:val="0069575D"/>
    <w:rsid w:val="006A0B24"/>
    <w:rsid w:val="006B43CE"/>
    <w:rsid w:val="006C0D67"/>
    <w:rsid w:val="006C0FAF"/>
    <w:rsid w:val="006C1333"/>
    <w:rsid w:val="006C3097"/>
    <w:rsid w:val="006C3F34"/>
    <w:rsid w:val="006C5D5B"/>
    <w:rsid w:val="006D3752"/>
    <w:rsid w:val="006D5F9C"/>
    <w:rsid w:val="006E04AE"/>
    <w:rsid w:val="006E1F77"/>
    <w:rsid w:val="006E56F4"/>
    <w:rsid w:val="006F17ED"/>
    <w:rsid w:val="006F3302"/>
    <w:rsid w:val="006F3FC9"/>
    <w:rsid w:val="006F7E51"/>
    <w:rsid w:val="0071243C"/>
    <w:rsid w:val="0071705E"/>
    <w:rsid w:val="00717D21"/>
    <w:rsid w:val="00720134"/>
    <w:rsid w:val="00720CFE"/>
    <w:rsid w:val="00732DCD"/>
    <w:rsid w:val="0074317B"/>
    <w:rsid w:val="0074421D"/>
    <w:rsid w:val="007470CD"/>
    <w:rsid w:val="0074729F"/>
    <w:rsid w:val="00751A6B"/>
    <w:rsid w:val="007536FE"/>
    <w:rsid w:val="007540FA"/>
    <w:rsid w:val="00757EAA"/>
    <w:rsid w:val="00766EC4"/>
    <w:rsid w:val="00773940"/>
    <w:rsid w:val="00780361"/>
    <w:rsid w:val="00792A85"/>
    <w:rsid w:val="007A31D9"/>
    <w:rsid w:val="007A64B9"/>
    <w:rsid w:val="007B120A"/>
    <w:rsid w:val="007B298C"/>
    <w:rsid w:val="007C04A8"/>
    <w:rsid w:val="007C0911"/>
    <w:rsid w:val="007C0EEF"/>
    <w:rsid w:val="007E2D8D"/>
    <w:rsid w:val="007E5778"/>
    <w:rsid w:val="007E7AC1"/>
    <w:rsid w:val="007F6345"/>
    <w:rsid w:val="007F65CF"/>
    <w:rsid w:val="008016E0"/>
    <w:rsid w:val="0080337C"/>
    <w:rsid w:val="00807660"/>
    <w:rsid w:val="008217FC"/>
    <w:rsid w:val="00825312"/>
    <w:rsid w:val="008307B1"/>
    <w:rsid w:val="008367B3"/>
    <w:rsid w:val="00843205"/>
    <w:rsid w:val="00843996"/>
    <w:rsid w:val="008461B3"/>
    <w:rsid w:val="0084705F"/>
    <w:rsid w:val="008475B2"/>
    <w:rsid w:val="008478D3"/>
    <w:rsid w:val="0085152E"/>
    <w:rsid w:val="00853B64"/>
    <w:rsid w:val="00864158"/>
    <w:rsid w:val="008645D2"/>
    <w:rsid w:val="00871CD8"/>
    <w:rsid w:val="00880365"/>
    <w:rsid w:val="00885878"/>
    <w:rsid w:val="00886EDD"/>
    <w:rsid w:val="00896C9D"/>
    <w:rsid w:val="008A5339"/>
    <w:rsid w:val="008B54E2"/>
    <w:rsid w:val="008B5736"/>
    <w:rsid w:val="008C0313"/>
    <w:rsid w:val="008C70B2"/>
    <w:rsid w:val="008D584D"/>
    <w:rsid w:val="008E0E34"/>
    <w:rsid w:val="008E1DB1"/>
    <w:rsid w:val="008F59D8"/>
    <w:rsid w:val="009008D2"/>
    <w:rsid w:val="00902D2B"/>
    <w:rsid w:val="00906D86"/>
    <w:rsid w:val="00910930"/>
    <w:rsid w:val="00910EB6"/>
    <w:rsid w:val="00913639"/>
    <w:rsid w:val="009164A4"/>
    <w:rsid w:val="009216F5"/>
    <w:rsid w:val="009239E9"/>
    <w:rsid w:val="00933CC6"/>
    <w:rsid w:val="00936835"/>
    <w:rsid w:val="00942F2C"/>
    <w:rsid w:val="009455AB"/>
    <w:rsid w:val="0094728F"/>
    <w:rsid w:val="009472A4"/>
    <w:rsid w:val="00953D92"/>
    <w:rsid w:val="009547B9"/>
    <w:rsid w:val="009549C2"/>
    <w:rsid w:val="00954DB7"/>
    <w:rsid w:val="009553EB"/>
    <w:rsid w:val="00955B1E"/>
    <w:rsid w:val="00956C57"/>
    <w:rsid w:val="00961294"/>
    <w:rsid w:val="00965BB6"/>
    <w:rsid w:val="00970348"/>
    <w:rsid w:val="00977538"/>
    <w:rsid w:val="00984EDD"/>
    <w:rsid w:val="009864F4"/>
    <w:rsid w:val="009910BB"/>
    <w:rsid w:val="00992BE3"/>
    <w:rsid w:val="009931C4"/>
    <w:rsid w:val="009A0818"/>
    <w:rsid w:val="009A1933"/>
    <w:rsid w:val="009A41EC"/>
    <w:rsid w:val="009A6C39"/>
    <w:rsid w:val="009C022D"/>
    <w:rsid w:val="009C27DC"/>
    <w:rsid w:val="009C5D7F"/>
    <w:rsid w:val="009E1366"/>
    <w:rsid w:val="009E59F1"/>
    <w:rsid w:val="009E6F4E"/>
    <w:rsid w:val="009F279D"/>
    <w:rsid w:val="009F32A4"/>
    <w:rsid w:val="009F3A60"/>
    <w:rsid w:val="00A025B3"/>
    <w:rsid w:val="00A042C2"/>
    <w:rsid w:val="00A168EC"/>
    <w:rsid w:val="00A17BAC"/>
    <w:rsid w:val="00A22818"/>
    <w:rsid w:val="00A22AAD"/>
    <w:rsid w:val="00A27ABC"/>
    <w:rsid w:val="00A325FC"/>
    <w:rsid w:val="00A378C7"/>
    <w:rsid w:val="00A401D6"/>
    <w:rsid w:val="00A425BF"/>
    <w:rsid w:val="00A60969"/>
    <w:rsid w:val="00A711E2"/>
    <w:rsid w:val="00A71749"/>
    <w:rsid w:val="00A71DF4"/>
    <w:rsid w:val="00A814D9"/>
    <w:rsid w:val="00A8559C"/>
    <w:rsid w:val="00A860BE"/>
    <w:rsid w:val="00A94DB6"/>
    <w:rsid w:val="00AA487C"/>
    <w:rsid w:val="00AB1074"/>
    <w:rsid w:val="00AB3461"/>
    <w:rsid w:val="00AB5796"/>
    <w:rsid w:val="00AB6637"/>
    <w:rsid w:val="00AC44D4"/>
    <w:rsid w:val="00AC74C9"/>
    <w:rsid w:val="00AD5A8C"/>
    <w:rsid w:val="00AE0128"/>
    <w:rsid w:val="00AE12F8"/>
    <w:rsid w:val="00AE3C0F"/>
    <w:rsid w:val="00AE483D"/>
    <w:rsid w:val="00AE53E3"/>
    <w:rsid w:val="00B01022"/>
    <w:rsid w:val="00B022F1"/>
    <w:rsid w:val="00B12D79"/>
    <w:rsid w:val="00B1318F"/>
    <w:rsid w:val="00B314DD"/>
    <w:rsid w:val="00B315FE"/>
    <w:rsid w:val="00B33D40"/>
    <w:rsid w:val="00B3605F"/>
    <w:rsid w:val="00B36DC4"/>
    <w:rsid w:val="00B41BC0"/>
    <w:rsid w:val="00B4699D"/>
    <w:rsid w:val="00B515B5"/>
    <w:rsid w:val="00B518A5"/>
    <w:rsid w:val="00B63139"/>
    <w:rsid w:val="00B65671"/>
    <w:rsid w:val="00B75064"/>
    <w:rsid w:val="00B75F59"/>
    <w:rsid w:val="00B814F1"/>
    <w:rsid w:val="00B82C2A"/>
    <w:rsid w:val="00B85920"/>
    <w:rsid w:val="00B97CBF"/>
    <w:rsid w:val="00BA3FDD"/>
    <w:rsid w:val="00BA755C"/>
    <w:rsid w:val="00BA7F12"/>
    <w:rsid w:val="00BB142D"/>
    <w:rsid w:val="00BB63D3"/>
    <w:rsid w:val="00BC2879"/>
    <w:rsid w:val="00BC2E6D"/>
    <w:rsid w:val="00BC359F"/>
    <w:rsid w:val="00BC58F5"/>
    <w:rsid w:val="00BC6D53"/>
    <w:rsid w:val="00BD497E"/>
    <w:rsid w:val="00BD5C30"/>
    <w:rsid w:val="00BD7F35"/>
    <w:rsid w:val="00BE3B14"/>
    <w:rsid w:val="00BE510B"/>
    <w:rsid w:val="00BE6F5B"/>
    <w:rsid w:val="00BF2264"/>
    <w:rsid w:val="00BF38AE"/>
    <w:rsid w:val="00BF4321"/>
    <w:rsid w:val="00BF6FC7"/>
    <w:rsid w:val="00C15FB1"/>
    <w:rsid w:val="00C21833"/>
    <w:rsid w:val="00C223A4"/>
    <w:rsid w:val="00C23A6D"/>
    <w:rsid w:val="00C25A49"/>
    <w:rsid w:val="00C27274"/>
    <w:rsid w:val="00C40BD5"/>
    <w:rsid w:val="00C445F3"/>
    <w:rsid w:val="00C44C08"/>
    <w:rsid w:val="00C51BB7"/>
    <w:rsid w:val="00C53A0F"/>
    <w:rsid w:val="00C54C48"/>
    <w:rsid w:val="00C5586E"/>
    <w:rsid w:val="00C55FDE"/>
    <w:rsid w:val="00C5774A"/>
    <w:rsid w:val="00C60E3B"/>
    <w:rsid w:val="00C619E8"/>
    <w:rsid w:val="00C749EC"/>
    <w:rsid w:val="00C81CE5"/>
    <w:rsid w:val="00C84C8A"/>
    <w:rsid w:val="00C853FA"/>
    <w:rsid w:val="00C876D9"/>
    <w:rsid w:val="00C91159"/>
    <w:rsid w:val="00C931B8"/>
    <w:rsid w:val="00C97938"/>
    <w:rsid w:val="00CA48D6"/>
    <w:rsid w:val="00CA6967"/>
    <w:rsid w:val="00CC0961"/>
    <w:rsid w:val="00CC1F24"/>
    <w:rsid w:val="00CC2908"/>
    <w:rsid w:val="00CC69C3"/>
    <w:rsid w:val="00CD4524"/>
    <w:rsid w:val="00CE1E56"/>
    <w:rsid w:val="00CE2C7E"/>
    <w:rsid w:val="00CE35DB"/>
    <w:rsid w:val="00CE41E2"/>
    <w:rsid w:val="00CE4DBB"/>
    <w:rsid w:val="00CE57DC"/>
    <w:rsid w:val="00CE78C3"/>
    <w:rsid w:val="00CF0AC6"/>
    <w:rsid w:val="00CF17C8"/>
    <w:rsid w:val="00CF603F"/>
    <w:rsid w:val="00D0090F"/>
    <w:rsid w:val="00D01B60"/>
    <w:rsid w:val="00D01CD3"/>
    <w:rsid w:val="00D02374"/>
    <w:rsid w:val="00D030C5"/>
    <w:rsid w:val="00D21E3D"/>
    <w:rsid w:val="00D229CC"/>
    <w:rsid w:val="00D23331"/>
    <w:rsid w:val="00D24793"/>
    <w:rsid w:val="00D25945"/>
    <w:rsid w:val="00D26A42"/>
    <w:rsid w:val="00D3563B"/>
    <w:rsid w:val="00D36C76"/>
    <w:rsid w:val="00D37D9F"/>
    <w:rsid w:val="00D4074F"/>
    <w:rsid w:val="00D407D5"/>
    <w:rsid w:val="00D44273"/>
    <w:rsid w:val="00D51055"/>
    <w:rsid w:val="00D52ABF"/>
    <w:rsid w:val="00D562D6"/>
    <w:rsid w:val="00D61A6D"/>
    <w:rsid w:val="00D642FA"/>
    <w:rsid w:val="00D676F4"/>
    <w:rsid w:val="00D73DD9"/>
    <w:rsid w:val="00D76811"/>
    <w:rsid w:val="00D810E4"/>
    <w:rsid w:val="00D81487"/>
    <w:rsid w:val="00D818D9"/>
    <w:rsid w:val="00D821A0"/>
    <w:rsid w:val="00D83CA2"/>
    <w:rsid w:val="00D84E8B"/>
    <w:rsid w:val="00D87683"/>
    <w:rsid w:val="00D923AB"/>
    <w:rsid w:val="00D929F6"/>
    <w:rsid w:val="00D95482"/>
    <w:rsid w:val="00D95DF5"/>
    <w:rsid w:val="00DA159E"/>
    <w:rsid w:val="00DA48EF"/>
    <w:rsid w:val="00DA6EFA"/>
    <w:rsid w:val="00DA7B4C"/>
    <w:rsid w:val="00DB133C"/>
    <w:rsid w:val="00DB251C"/>
    <w:rsid w:val="00DC0F5C"/>
    <w:rsid w:val="00DC3CBD"/>
    <w:rsid w:val="00DC6229"/>
    <w:rsid w:val="00DC6DB5"/>
    <w:rsid w:val="00DD083E"/>
    <w:rsid w:val="00DD3001"/>
    <w:rsid w:val="00DD360D"/>
    <w:rsid w:val="00DD6A38"/>
    <w:rsid w:val="00DE2F31"/>
    <w:rsid w:val="00DE4C92"/>
    <w:rsid w:val="00DF0EBE"/>
    <w:rsid w:val="00DF635F"/>
    <w:rsid w:val="00E00809"/>
    <w:rsid w:val="00E04CB8"/>
    <w:rsid w:val="00E05940"/>
    <w:rsid w:val="00E0706B"/>
    <w:rsid w:val="00E102FC"/>
    <w:rsid w:val="00E123E1"/>
    <w:rsid w:val="00E17C46"/>
    <w:rsid w:val="00E20277"/>
    <w:rsid w:val="00E24CBB"/>
    <w:rsid w:val="00E27B83"/>
    <w:rsid w:val="00E30532"/>
    <w:rsid w:val="00E310C4"/>
    <w:rsid w:val="00E35798"/>
    <w:rsid w:val="00E54C9C"/>
    <w:rsid w:val="00E66455"/>
    <w:rsid w:val="00E744D6"/>
    <w:rsid w:val="00E768EC"/>
    <w:rsid w:val="00E86D24"/>
    <w:rsid w:val="00E92628"/>
    <w:rsid w:val="00E94F5D"/>
    <w:rsid w:val="00E9793E"/>
    <w:rsid w:val="00E97CAC"/>
    <w:rsid w:val="00EC217E"/>
    <w:rsid w:val="00EC7297"/>
    <w:rsid w:val="00ED366E"/>
    <w:rsid w:val="00ED58BD"/>
    <w:rsid w:val="00ED74D8"/>
    <w:rsid w:val="00EE3D08"/>
    <w:rsid w:val="00EE53F8"/>
    <w:rsid w:val="00EF20F5"/>
    <w:rsid w:val="00EF4880"/>
    <w:rsid w:val="00F06047"/>
    <w:rsid w:val="00F1008F"/>
    <w:rsid w:val="00F11D52"/>
    <w:rsid w:val="00F1487E"/>
    <w:rsid w:val="00F14FF5"/>
    <w:rsid w:val="00F15DDC"/>
    <w:rsid w:val="00F16386"/>
    <w:rsid w:val="00F16A5F"/>
    <w:rsid w:val="00F26900"/>
    <w:rsid w:val="00F3314D"/>
    <w:rsid w:val="00F40113"/>
    <w:rsid w:val="00F45F25"/>
    <w:rsid w:val="00F50EAE"/>
    <w:rsid w:val="00F5111D"/>
    <w:rsid w:val="00F5164B"/>
    <w:rsid w:val="00F5193F"/>
    <w:rsid w:val="00F55E23"/>
    <w:rsid w:val="00F70304"/>
    <w:rsid w:val="00F70F9D"/>
    <w:rsid w:val="00F801D9"/>
    <w:rsid w:val="00F8737E"/>
    <w:rsid w:val="00F919C3"/>
    <w:rsid w:val="00F925E5"/>
    <w:rsid w:val="00FA0895"/>
    <w:rsid w:val="00FB39F6"/>
    <w:rsid w:val="00FB5D09"/>
    <w:rsid w:val="00FB6AA6"/>
    <w:rsid w:val="00FC0298"/>
    <w:rsid w:val="00FC1400"/>
    <w:rsid w:val="00FC2519"/>
    <w:rsid w:val="00FC5874"/>
    <w:rsid w:val="00FC66EC"/>
    <w:rsid w:val="00FF053B"/>
    <w:rsid w:val="00FF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3D3FA8"/>
  <w15:chartTrackingRefBased/>
  <w15:docId w15:val="{C19F4A2C-C615-4325-AB77-F6C784DE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autoSpaceDE w:val="0"/>
      <w:autoSpaceDN w:val="0"/>
      <w:adjustRightInd w:val="0"/>
    </w:pPr>
    <w:rPr>
      <w:lang w:eastAsia="cs-CZ"/>
    </w:rPr>
  </w:style>
  <w:style w:type="paragraph" w:styleId="Nadpis1">
    <w:name w:val="heading 1"/>
    <w:basedOn w:val="Normlny"/>
    <w:next w:val="Normlny"/>
    <w:qFormat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Nadpis2">
    <w:name w:val="heading 2"/>
    <w:basedOn w:val="Normlny"/>
    <w:next w:val="Normlny"/>
    <w:qFormat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Nadpis3">
    <w:name w:val="heading 3"/>
    <w:basedOn w:val="Normlny"/>
    <w:next w:val="Normlnysozarkami"/>
    <w:qFormat/>
    <w:pPr>
      <w:ind w:left="354"/>
      <w:outlineLvl w:val="2"/>
    </w:pPr>
    <w:rPr>
      <w:b/>
      <w:bCs/>
      <w:sz w:val="24"/>
      <w:szCs w:val="24"/>
    </w:rPr>
  </w:style>
  <w:style w:type="paragraph" w:styleId="Nadpis4">
    <w:name w:val="heading 4"/>
    <w:basedOn w:val="Normlny"/>
    <w:next w:val="Normlnysozarkami"/>
    <w:qFormat/>
    <w:pPr>
      <w:ind w:left="354"/>
      <w:outlineLvl w:val="3"/>
    </w:pPr>
    <w:rPr>
      <w:sz w:val="24"/>
      <w:szCs w:val="24"/>
      <w:u w:val="single"/>
    </w:rPr>
  </w:style>
  <w:style w:type="paragraph" w:styleId="Nadpis5">
    <w:name w:val="heading 5"/>
    <w:basedOn w:val="Normlny"/>
    <w:next w:val="Normlnysozarkami"/>
    <w:qFormat/>
    <w:pPr>
      <w:ind w:left="708"/>
      <w:outlineLvl w:val="4"/>
    </w:pPr>
    <w:rPr>
      <w:b/>
      <w:bCs/>
    </w:rPr>
  </w:style>
  <w:style w:type="paragraph" w:styleId="Nadpis6">
    <w:name w:val="heading 6"/>
    <w:basedOn w:val="Normlny"/>
    <w:next w:val="Normlnysozarkami"/>
    <w:qFormat/>
    <w:pPr>
      <w:ind w:left="708"/>
      <w:outlineLvl w:val="5"/>
    </w:pPr>
    <w:rPr>
      <w:u w:val="single"/>
    </w:rPr>
  </w:style>
  <w:style w:type="paragraph" w:styleId="Nadpis7">
    <w:name w:val="heading 7"/>
    <w:basedOn w:val="Normlny"/>
    <w:next w:val="Normlnysozarkami"/>
    <w:qFormat/>
    <w:pPr>
      <w:ind w:left="708"/>
      <w:outlineLvl w:val="6"/>
    </w:pPr>
    <w:rPr>
      <w:i/>
      <w:iCs/>
    </w:rPr>
  </w:style>
  <w:style w:type="paragraph" w:styleId="Nadpis8">
    <w:name w:val="heading 8"/>
    <w:basedOn w:val="Normlny"/>
    <w:next w:val="Normlnysozarkami"/>
    <w:qFormat/>
    <w:pPr>
      <w:ind w:left="708"/>
      <w:outlineLvl w:val="7"/>
    </w:pPr>
    <w:rPr>
      <w:i/>
      <w:iCs/>
    </w:rPr>
  </w:style>
  <w:style w:type="paragraph" w:styleId="Nadpis9">
    <w:name w:val="heading 9"/>
    <w:basedOn w:val="Normlny"/>
    <w:next w:val="Normlnysozarkami"/>
    <w:qFormat/>
    <w:pPr>
      <w:ind w:left="708"/>
      <w:outlineLvl w:val="8"/>
    </w:pPr>
    <w:rPr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sozarkami">
    <w:name w:val="Normal Indent"/>
    <w:basedOn w:val="Normlny"/>
    <w:pPr>
      <w:ind w:left="708"/>
    </w:pPr>
  </w:style>
  <w:style w:type="paragraph" w:styleId="Pta">
    <w:name w:val="footer"/>
    <w:basedOn w:val="Normlny"/>
    <w:pPr>
      <w:tabs>
        <w:tab w:val="center" w:pos="4819"/>
        <w:tab w:val="right" w:pos="9071"/>
      </w:tabs>
    </w:pPr>
  </w:style>
  <w:style w:type="paragraph" w:styleId="Hlavika">
    <w:name w:val="header"/>
    <w:basedOn w:val="Normlny"/>
    <w:pPr>
      <w:tabs>
        <w:tab w:val="center" w:pos="4819"/>
        <w:tab w:val="right" w:pos="9071"/>
      </w:tabs>
    </w:pPr>
  </w:style>
  <w:style w:type="character" w:styleId="Odkaznapoznmkupodiarou">
    <w:name w:val="footnote reference"/>
    <w:semiHidden/>
    <w:rPr>
      <w:position w:val="6"/>
      <w:sz w:val="16"/>
      <w:szCs w:val="16"/>
    </w:rPr>
  </w:style>
  <w:style w:type="paragraph" w:styleId="Textpoznmkypodiarou">
    <w:name w:val="footnote text"/>
    <w:basedOn w:val="Normlny"/>
    <w:semiHidden/>
  </w:style>
  <w:style w:type="paragraph" w:styleId="Zoznam">
    <w:name w:val="List"/>
    <w:basedOn w:val="Normlny"/>
    <w:pPr>
      <w:ind w:left="283" w:hanging="283"/>
    </w:pPr>
  </w:style>
  <w:style w:type="paragraph" w:styleId="Zkladntext">
    <w:name w:val="Body Text"/>
    <w:basedOn w:val="Normlny"/>
    <w:link w:val="ZkladntextChar"/>
    <w:pPr>
      <w:spacing w:after="120"/>
    </w:pPr>
  </w:style>
  <w:style w:type="character" w:styleId="slostrany">
    <w:name w:val="page number"/>
    <w:basedOn w:val="Predvolenpsmoodseku"/>
  </w:style>
  <w:style w:type="paragraph" w:styleId="Zkladntext2">
    <w:name w:val="Body Text 2"/>
    <w:basedOn w:val="Normlny"/>
    <w:link w:val="Zkladntext2Char"/>
    <w:rPr>
      <w:rFonts w:ascii="Arial" w:hAnsi="Arial" w:cs="Arial"/>
      <w:sz w:val="24"/>
      <w:szCs w:val="24"/>
    </w:rPr>
  </w:style>
  <w:style w:type="paragraph" w:customStyle="1" w:styleId="tt">
    <w:name w:val="tt"/>
    <w:basedOn w:val="Normlny"/>
    <w:rsid w:val="00CC1F2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cs-CZ"/>
    </w:rPr>
  </w:style>
  <w:style w:type="paragraph" w:styleId="Normlnywebov">
    <w:name w:val="Normal (Web)"/>
    <w:basedOn w:val="Normlny"/>
    <w:uiPriority w:val="99"/>
    <w:rsid w:val="00D2333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cs-CZ"/>
    </w:rPr>
  </w:style>
  <w:style w:type="paragraph" w:styleId="truktradokumentu">
    <w:name w:val="Document Map"/>
    <w:basedOn w:val="Normlny"/>
    <w:semiHidden/>
    <w:rsid w:val="000F64D7"/>
    <w:pPr>
      <w:shd w:val="clear" w:color="auto" w:fill="000080"/>
    </w:pPr>
    <w:rPr>
      <w:rFonts w:ascii="Tahoma" w:hAnsi="Tahoma" w:cs="Tahoma"/>
    </w:rPr>
  </w:style>
  <w:style w:type="paragraph" w:styleId="Obyajntext">
    <w:name w:val="Plain Text"/>
    <w:basedOn w:val="Normlny"/>
    <w:rsid w:val="006C1333"/>
    <w:pPr>
      <w:widowControl/>
      <w:autoSpaceDE/>
      <w:autoSpaceDN/>
      <w:adjustRightInd/>
    </w:pPr>
    <w:rPr>
      <w:rFonts w:ascii="Courier New" w:hAnsi="Courier New" w:cs="Courier New"/>
    </w:rPr>
  </w:style>
  <w:style w:type="paragraph" w:styleId="Textbubliny">
    <w:name w:val="Balloon Text"/>
    <w:basedOn w:val="Normlny"/>
    <w:semiHidden/>
    <w:rsid w:val="00DF0EBE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link w:val="ZarkazkladnhotextuChar"/>
    <w:rsid w:val="00D407D5"/>
    <w:pPr>
      <w:spacing w:after="120"/>
      <w:ind w:left="283"/>
    </w:pPr>
    <w:rPr>
      <w:lang w:val="x-none"/>
    </w:rPr>
  </w:style>
  <w:style w:type="character" w:customStyle="1" w:styleId="ZarkazkladnhotextuChar">
    <w:name w:val="Zarážka základného textu Char"/>
    <w:link w:val="Zarkazkladnhotextu"/>
    <w:rsid w:val="00D407D5"/>
    <w:rPr>
      <w:lang w:eastAsia="cs-CZ"/>
    </w:rPr>
  </w:style>
  <w:style w:type="paragraph" w:customStyle="1" w:styleId="Zkladntext21">
    <w:name w:val="Základný text 21"/>
    <w:basedOn w:val="Normlny"/>
    <w:rsid w:val="00D407D5"/>
    <w:pPr>
      <w:widowControl/>
      <w:overflowPunct w:val="0"/>
      <w:jc w:val="both"/>
      <w:textAlignment w:val="baseline"/>
    </w:pPr>
    <w:rPr>
      <w:b/>
      <w:sz w:val="22"/>
      <w:lang w:eastAsia="sk-SK"/>
    </w:rPr>
  </w:style>
  <w:style w:type="paragraph" w:customStyle="1" w:styleId="TebwordHeading2">
    <w:name w:val="Tebword_Heading 2"/>
    <w:basedOn w:val="Normlny"/>
    <w:next w:val="Normlny"/>
    <w:rsid w:val="006F7E51"/>
    <w:pPr>
      <w:widowControl/>
      <w:numPr>
        <w:numId w:val="1"/>
      </w:numPr>
      <w:tabs>
        <w:tab w:val="left" w:pos="0"/>
        <w:tab w:val="left" w:pos="360"/>
        <w:tab w:val="left" w:pos="1156"/>
      </w:tabs>
      <w:suppressAutoHyphens/>
      <w:autoSpaceDE/>
      <w:autoSpaceDN/>
      <w:adjustRightInd/>
      <w:spacing w:before="120" w:after="120" w:line="240" w:lineRule="exact"/>
      <w:ind w:left="1156"/>
      <w:jc w:val="both"/>
    </w:pPr>
    <w:rPr>
      <w:rFonts w:ascii="Arial" w:hAnsi="Arial"/>
      <w:b/>
      <w:sz w:val="22"/>
      <w:szCs w:val="24"/>
      <w:lang w:eastAsia="ar-SA"/>
    </w:rPr>
  </w:style>
  <w:style w:type="paragraph" w:customStyle="1" w:styleId="TebwordHeading3">
    <w:name w:val="Tebword_Heading 3"/>
    <w:basedOn w:val="TebwordHeading2"/>
    <w:next w:val="Normlny"/>
    <w:rsid w:val="006F7E51"/>
    <w:pPr>
      <w:tabs>
        <w:tab w:val="clear" w:pos="1156"/>
        <w:tab w:val="left" w:pos="720"/>
        <w:tab w:val="left" w:pos="1876"/>
      </w:tabs>
      <w:ind w:left="1876"/>
    </w:pPr>
    <w:rPr>
      <w:sz w:val="20"/>
    </w:rPr>
  </w:style>
  <w:style w:type="paragraph" w:customStyle="1" w:styleId="Normalindent">
    <w:name w:val="Normal_indent"/>
    <w:basedOn w:val="Normlny"/>
    <w:rsid w:val="006F7E51"/>
    <w:pPr>
      <w:widowControl/>
      <w:suppressAutoHyphens/>
      <w:autoSpaceDE/>
      <w:autoSpaceDN/>
      <w:adjustRightInd/>
      <w:spacing w:line="280" w:lineRule="exact"/>
      <w:ind w:left="726"/>
      <w:jc w:val="both"/>
    </w:pPr>
    <w:rPr>
      <w:rFonts w:ascii="Arial" w:hAnsi="Arial"/>
      <w:sz w:val="19"/>
      <w:szCs w:val="24"/>
      <w:lang w:eastAsia="ar-SA"/>
    </w:rPr>
  </w:style>
  <w:style w:type="paragraph" w:styleId="Zoznamsodrkami">
    <w:name w:val="List Bullet"/>
    <w:basedOn w:val="Normlny"/>
    <w:rsid w:val="004C3ED5"/>
    <w:pPr>
      <w:widowControl/>
      <w:autoSpaceDE/>
      <w:autoSpaceDN/>
      <w:adjustRightInd/>
      <w:spacing w:line="360" w:lineRule="auto"/>
      <w:ind w:left="283" w:hanging="283"/>
    </w:pPr>
    <w:rPr>
      <w:sz w:val="22"/>
    </w:rPr>
  </w:style>
  <w:style w:type="character" w:customStyle="1" w:styleId="WW8Num1z2">
    <w:name w:val="WW8Num1z2"/>
    <w:rsid w:val="0045348D"/>
    <w:rPr>
      <w:rFonts w:ascii="Wingdings" w:hAnsi="Wingdings"/>
    </w:rPr>
  </w:style>
  <w:style w:type="character" w:customStyle="1" w:styleId="formtext">
    <w:name w:val="formtext"/>
    <w:rsid w:val="008016E0"/>
  </w:style>
  <w:style w:type="character" w:customStyle="1" w:styleId="apple-converted-space">
    <w:name w:val="apple-converted-space"/>
    <w:rsid w:val="008016E0"/>
  </w:style>
  <w:style w:type="character" w:customStyle="1" w:styleId="Zkladntext3">
    <w:name w:val="Základný text (3)"/>
    <w:link w:val="Zkladntext1"/>
    <w:rsid w:val="006F17ED"/>
    <w:rPr>
      <w:rFonts w:ascii="Arial" w:hAnsi="Arial" w:cs="Arial"/>
      <w:i/>
      <w:iCs/>
      <w:spacing w:val="3"/>
      <w:sz w:val="17"/>
      <w:szCs w:val="17"/>
      <w:u w:val="single"/>
      <w:shd w:val="clear" w:color="auto" w:fill="FFFFFF"/>
      <w:lang w:val="en-US"/>
    </w:rPr>
  </w:style>
  <w:style w:type="paragraph" w:customStyle="1" w:styleId="Zkladntext1">
    <w:name w:val="Základný text1"/>
    <w:basedOn w:val="Normlny"/>
    <w:link w:val="Zkladntext3"/>
    <w:rsid w:val="006F17ED"/>
    <w:pPr>
      <w:widowControl/>
      <w:shd w:val="clear" w:color="auto" w:fill="FFFFFF"/>
      <w:autoSpaceDE/>
      <w:autoSpaceDN/>
      <w:adjustRightInd/>
      <w:spacing w:line="456" w:lineRule="exact"/>
    </w:pPr>
    <w:rPr>
      <w:rFonts w:ascii="Arial" w:hAnsi="Arial"/>
      <w:i/>
      <w:iCs/>
      <w:spacing w:val="3"/>
      <w:sz w:val="17"/>
      <w:szCs w:val="17"/>
      <w:u w:val="single"/>
      <w:lang w:val="en-US" w:eastAsia="x-none"/>
    </w:rPr>
  </w:style>
  <w:style w:type="character" w:customStyle="1" w:styleId="ZkladntextTuen">
    <w:name w:val="Základný text + Tuené"/>
    <w:rsid w:val="006F17ED"/>
    <w:rPr>
      <w:rFonts w:ascii="Arial" w:hAnsi="Arial" w:cs="Arial"/>
      <w:b/>
      <w:bCs/>
      <w:spacing w:val="3"/>
      <w:sz w:val="17"/>
      <w:szCs w:val="17"/>
    </w:rPr>
  </w:style>
  <w:style w:type="paragraph" w:customStyle="1" w:styleId="features">
    <w:name w:val="features"/>
    <w:basedOn w:val="Normlny"/>
    <w:rsid w:val="006C5D5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sk-SK"/>
    </w:rPr>
  </w:style>
  <w:style w:type="paragraph" w:styleId="Zkladntext30">
    <w:name w:val="Body Text 3"/>
    <w:basedOn w:val="Normlny"/>
    <w:link w:val="Zkladntext3Char"/>
    <w:rsid w:val="00B41BC0"/>
    <w:pPr>
      <w:spacing w:after="120"/>
    </w:pPr>
    <w:rPr>
      <w:sz w:val="16"/>
      <w:szCs w:val="16"/>
      <w:lang w:val="x-none"/>
    </w:rPr>
  </w:style>
  <w:style w:type="character" w:customStyle="1" w:styleId="Zkladntext3Char">
    <w:name w:val="Základný text 3 Char"/>
    <w:link w:val="Zkladntext30"/>
    <w:rsid w:val="00B41BC0"/>
    <w:rPr>
      <w:sz w:val="16"/>
      <w:szCs w:val="16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5131D3"/>
    <w:pPr>
      <w:suppressAutoHyphens/>
      <w:autoSpaceDN/>
      <w:adjustRightInd/>
      <w:spacing w:after="120"/>
      <w:ind w:left="283"/>
    </w:pPr>
    <w:rPr>
      <w:sz w:val="16"/>
      <w:szCs w:val="16"/>
      <w:lang w:val="x-none" w:eastAsia="ar-SA"/>
    </w:rPr>
  </w:style>
  <w:style w:type="character" w:customStyle="1" w:styleId="Zarkazkladnhotextu3Char">
    <w:name w:val="Zarážka základného textu 3 Char"/>
    <w:link w:val="Zarkazkladnhotextu3"/>
    <w:uiPriority w:val="99"/>
    <w:rsid w:val="005131D3"/>
    <w:rPr>
      <w:sz w:val="16"/>
      <w:szCs w:val="16"/>
      <w:lang w:eastAsia="ar-SA"/>
    </w:rPr>
  </w:style>
  <w:style w:type="paragraph" w:styleId="Odsekzoznamu">
    <w:name w:val="List Paragraph"/>
    <w:basedOn w:val="Normlny"/>
    <w:uiPriority w:val="34"/>
    <w:qFormat/>
    <w:rsid w:val="00880365"/>
    <w:pPr>
      <w:ind w:left="720"/>
      <w:contextualSpacing/>
    </w:pPr>
  </w:style>
  <w:style w:type="paragraph" w:customStyle="1" w:styleId="Default">
    <w:name w:val="Default"/>
    <w:rsid w:val="00244C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kladntextChar">
    <w:name w:val="Základný text Char"/>
    <w:link w:val="Zkladntext"/>
    <w:rsid w:val="000A16FA"/>
    <w:rPr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0A16FA"/>
    <w:rPr>
      <w:rFonts w:ascii="Arial" w:hAnsi="Arial" w:cs="Arial"/>
      <w:sz w:val="24"/>
      <w:szCs w:val="24"/>
      <w:lang w:eastAsia="cs-CZ"/>
    </w:rPr>
  </w:style>
  <w:style w:type="character" w:styleId="Zvraznenie">
    <w:name w:val="Emphasis"/>
    <w:basedOn w:val="Predvolenpsmoodseku"/>
    <w:uiPriority w:val="20"/>
    <w:qFormat/>
    <w:rsid w:val="00A17B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6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5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3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3473</Words>
  <Characters>19800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</vt:lpstr>
    </vt:vector>
  </TitlesOfParts>
  <Company>Fittich-Temis</Company>
  <LinksUpToDate>false</LinksUpToDate>
  <CharactersWithSpaces>23227</CharactersWithSpaces>
  <SharedDoc>false</SharedDoc>
  <HLinks>
    <vt:vector size="24" baseType="variant">
      <vt:variant>
        <vt:i4>8061035</vt:i4>
      </vt:variant>
      <vt:variant>
        <vt:i4>-1</vt:i4>
      </vt:variant>
      <vt:variant>
        <vt:i4>1026</vt:i4>
      </vt:variant>
      <vt:variant>
        <vt:i4>1</vt:i4>
      </vt:variant>
      <vt:variant>
        <vt:lpwstr>http://www.grantech.sk/pict/lbb1956.jpg</vt:lpwstr>
      </vt:variant>
      <vt:variant>
        <vt:lpwstr/>
      </vt:variant>
      <vt:variant>
        <vt:i4>7798895</vt:i4>
      </vt:variant>
      <vt:variant>
        <vt:i4>-1</vt:i4>
      </vt:variant>
      <vt:variant>
        <vt:i4>1027</vt:i4>
      </vt:variant>
      <vt:variant>
        <vt:i4>1</vt:i4>
      </vt:variant>
      <vt:variant>
        <vt:lpwstr>http://www.grantech.sk/pict/lbb1992.jpg</vt:lpwstr>
      </vt:variant>
      <vt:variant>
        <vt:lpwstr/>
      </vt:variant>
      <vt:variant>
        <vt:i4>7798893</vt:i4>
      </vt:variant>
      <vt:variant>
        <vt:i4>-1</vt:i4>
      </vt:variant>
      <vt:variant>
        <vt:i4>1028</vt:i4>
      </vt:variant>
      <vt:variant>
        <vt:i4>1</vt:i4>
      </vt:variant>
      <vt:variant>
        <vt:lpwstr>http://www.grantech.sk/pict/lbb1990.jpg</vt:lpwstr>
      </vt:variant>
      <vt:variant>
        <vt:lpwstr/>
      </vt:variant>
      <vt:variant>
        <vt:i4>8192109</vt:i4>
      </vt:variant>
      <vt:variant>
        <vt:i4>-1</vt:i4>
      </vt:variant>
      <vt:variant>
        <vt:i4>1029</vt:i4>
      </vt:variant>
      <vt:variant>
        <vt:i4>1</vt:i4>
      </vt:variant>
      <vt:variant>
        <vt:lpwstr>http://www.grantech.sk/pict/lbb1930.jpg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Ladislav Kažimír</dc:creator>
  <cp:keywords/>
  <dc:description>technická správa</dc:description>
  <cp:lastModifiedBy>Klara Halacova</cp:lastModifiedBy>
  <cp:revision>3</cp:revision>
  <cp:lastPrinted>2020-01-14T14:40:00Z</cp:lastPrinted>
  <dcterms:created xsi:type="dcterms:W3CDTF">2021-10-06T20:00:00Z</dcterms:created>
  <dcterms:modified xsi:type="dcterms:W3CDTF">2021-10-06T22:33:00Z</dcterms:modified>
</cp:coreProperties>
</file>