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50545024" w14:textId="77777777" w:rsidR="00D54CFB" w:rsidRPr="00B66B69" w:rsidRDefault="00D54CFB" w:rsidP="00D54CFB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0" w:name="_Hlk58431402"/>
      <w:bookmarkStart w:id="1" w:name="_Hlk72753933"/>
      <w:r w:rsidRPr="00B66B69">
        <w:rPr>
          <w:rFonts w:asciiTheme="minorHAnsi" w:hAnsiTheme="minorHAnsi" w:cstheme="minorHAnsi"/>
          <w:sz w:val="20"/>
          <w:szCs w:val="20"/>
        </w:rPr>
        <w:t>09484/2021/ODDVO-001</w:t>
      </w:r>
    </w:p>
    <w:p w14:paraId="4D93573C" w14:textId="77777777" w:rsidR="00D54CFB" w:rsidRPr="00B66B69" w:rsidRDefault="00D54CFB" w:rsidP="00D54CFB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288670B1" w14:textId="77777777" w:rsidR="00D54CFB" w:rsidRPr="00B66B69" w:rsidRDefault="00D54CFB" w:rsidP="00D54CFB">
      <w:pPr>
        <w:pStyle w:val="Bezriadkovania"/>
        <w:ind w:left="2124" w:hanging="212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Pr="00B66B69">
        <w:rPr>
          <w:rFonts w:asciiTheme="minorHAnsi" w:hAnsiTheme="minorHAnsi" w:cstheme="minorHAnsi"/>
          <w:b/>
          <w:bCs/>
          <w:sz w:val="20"/>
          <w:szCs w:val="20"/>
        </w:rPr>
        <w:t>Zabezpečenie dodávok vajec pre organizácie BBSK Výzva č. 3</w:t>
      </w:r>
    </w:p>
    <w:p w14:paraId="489DEC40" w14:textId="77777777" w:rsidR="00D54CFB" w:rsidRPr="00B66B69" w:rsidRDefault="00D54CFB" w:rsidP="00D54CFB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Style w:val="Predvolenpsmoodseku1"/>
          <w:rFonts w:asciiTheme="minorHAnsi" w:eastAsia="Times New Roman" w:hAnsiTheme="minorHAnsi" w:cs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6D7D24B2" w14:textId="77777777" w:rsidR="00D54CFB" w:rsidRPr="00B66B69" w:rsidRDefault="00D54CFB" w:rsidP="00D54CFB">
      <w:pPr>
        <w:pStyle w:val="Bezriadkovania"/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B66B6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vo Vestníku verejného obstarávania č. 222/2021 dňa 30.09.2021 pod značkou oznámenia 44350-MUT.</w:t>
      </w:r>
    </w:p>
    <w:bookmarkEnd w:id="1"/>
    <w:p w14:paraId="17556BBF" w14:textId="702FB1FF" w:rsidR="00CC7E1B" w:rsidRPr="007D718F" w:rsidRDefault="00CC7E1B" w:rsidP="00CC7E1B">
      <w:pPr>
        <w:spacing w:after="0" w:line="240" w:lineRule="auto"/>
        <w:ind w:left="2124" w:hanging="2124"/>
        <w:jc w:val="both"/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7D718F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7D718F">
        <w:rPr>
          <w:rFonts w:asciiTheme="minorHAnsi" w:hAnsiTheme="minorHAnsi" w:cstheme="minorHAnsi"/>
          <w:b/>
          <w:sz w:val="20"/>
          <w:szCs w:val="20"/>
        </w:rPr>
        <w:tab/>
        <w:t>0</w:t>
      </w:r>
      <w:r w:rsidR="00D54CFB">
        <w:rPr>
          <w:rFonts w:asciiTheme="minorHAnsi" w:hAnsiTheme="minorHAnsi" w:cstheme="minorHAnsi"/>
          <w:b/>
          <w:sz w:val="20"/>
          <w:szCs w:val="20"/>
        </w:rPr>
        <w:t>7</w:t>
      </w:r>
      <w:r w:rsidRPr="007D718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54CFB">
        <w:rPr>
          <w:rFonts w:asciiTheme="minorHAnsi" w:hAnsiTheme="minorHAnsi" w:cstheme="minorHAnsi"/>
          <w:b/>
          <w:sz w:val="20"/>
          <w:szCs w:val="20"/>
        </w:rPr>
        <w:t>0</w:t>
      </w:r>
      <w:r w:rsidRPr="007D718F">
        <w:rPr>
          <w:rFonts w:asciiTheme="minorHAnsi" w:hAnsiTheme="minorHAnsi" w:cstheme="minorHAnsi"/>
          <w:b/>
          <w:sz w:val="20"/>
          <w:szCs w:val="20"/>
        </w:rPr>
        <w:t>2. 202</w:t>
      </w:r>
      <w:r w:rsidR="00D54CFB">
        <w:rPr>
          <w:rFonts w:asciiTheme="minorHAnsi" w:hAnsiTheme="minorHAnsi" w:cstheme="minorHAnsi"/>
          <w:b/>
          <w:sz w:val="20"/>
          <w:szCs w:val="20"/>
        </w:rPr>
        <w:t>2</w:t>
      </w:r>
      <w:r w:rsidRPr="007D718F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D54CFB">
        <w:rPr>
          <w:rFonts w:asciiTheme="minorHAnsi" w:hAnsiTheme="minorHAnsi" w:cstheme="minorHAnsi"/>
          <w:b/>
          <w:sz w:val="20"/>
          <w:szCs w:val="20"/>
        </w:rPr>
        <w:t>11</w:t>
      </w:r>
      <w:r w:rsidRPr="007D718F">
        <w:rPr>
          <w:rFonts w:asciiTheme="minorHAnsi" w:hAnsiTheme="minorHAnsi" w:cstheme="minorHAnsi"/>
          <w:b/>
          <w:sz w:val="20"/>
          <w:szCs w:val="20"/>
        </w:rPr>
        <w:t>:00</w:t>
      </w:r>
      <w:r w:rsidRPr="007D718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 elektronicky prostredníctvom komunikačného rozhrania   </w:t>
      </w:r>
    </w:p>
    <w:p w14:paraId="43132BA5" w14:textId="77777777" w:rsidR="00CC7E1B" w:rsidRPr="007D718F" w:rsidRDefault="00CC7E1B" w:rsidP="00CC7E1B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7D718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ab/>
        <w:t xml:space="preserve">systému </w:t>
      </w:r>
      <w:proofErr w:type="spellStart"/>
      <w:r w:rsidRPr="007D718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14:paraId="517E27B1" w14:textId="71383D6F" w:rsidR="00CC7E1B" w:rsidRPr="007D718F" w:rsidRDefault="00CC7E1B" w:rsidP="00CC7E1B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7D718F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7D718F">
        <w:rPr>
          <w:rFonts w:asciiTheme="minorHAnsi" w:hAnsiTheme="minorHAnsi" w:cstheme="minorHAnsi"/>
          <w:b/>
          <w:sz w:val="20"/>
          <w:szCs w:val="20"/>
        </w:rPr>
        <w:tab/>
        <w:t>0</w:t>
      </w:r>
      <w:r w:rsidR="00D54CFB">
        <w:rPr>
          <w:rFonts w:asciiTheme="minorHAnsi" w:hAnsiTheme="minorHAnsi" w:cstheme="minorHAnsi"/>
          <w:b/>
          <w:sz w:val="20"/>
          <w:szCs w:val="20"/>
        </w:rPr>
        <w:t>7</w:t>
      </w:r>
      <w:r w:rsidRPr="007D718F">
        <w:rPr>
          <w:rStyle w:val="Predvolenpsmoodseku1"/>
          <w:rFonts w:asciiTheme="minorHAnsi" w:hAnsiTheme="minorHAnsi" w:cstheme="minorHAnsi"/>
          <w:b/>
          <w:bCs/>
          <w:kern w:val="3"/>
          <w:sz w:val="20"/>
          <w:szCs w:val="20"/>
          <w:lang w:eastAsia="ar-SA"/>
        </w:rPr>
        <w:t xml:space="preserve">. </w:t>
      </w:r>
      <w:r w:rsidR="00D54CFB">
        <w:rPr>
          <w:rStyle w:val="Predvolenpsmoodseku1"/>
          <w:rFonts w:asciiTheme="minorHAnsi" w:hAnsiTheme="minorHAnsi" w:cstheme="minorHAnsi"/>
          <w:b/>
          <w:bCs/>
          <w:kern w:val="3"/>
          <w:sz w:val="20"/>
          <w:szCs w:val="20"/>
          <w:lang w:eastAsia="ar-SA"/>
        </w:rPr>
        <w:t>0</w:t>
      </w:r>
      <w:r w:rsidRPr="007D718F">
        <w:rPr>
          <w:rStyle w:val="Predvolenpsmoodseku1"/>
          <w:rFonts w:asciiTheme="minorHAnsi" w:hAnsiTheme="minorHAnsi" w:cstheme="minorHAnsi"/>
          <w:b/>
          <w:bCs/>
          <w:kern w:val="3"/>
          <w:sz w:val="20"/>
          <w:szCs w:val="20"/>
          <w:lang w:eastAsia="ar-SA"/>
        </w:rPr>
        <w:t>2. 202</w:t>
      </w:r>
      <w:r w:rsidRPr="007D718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</w:t>
      </w:r>
      <w:r w:rsidRPr="007D718F">
        <w:rPr>
          <w:rStyle w:val="Predvolenpsmoodseku1"/>
          <w:rFonts w:asciiTheme="minorHAnsi" w:hAnsiTheme="minorHAnsi" w:cstheme="minorHAnsi"/>
          <w:b/>
          <w:bCs/>
          <w:kern w:val="3"/>
          <w:sz w:val="20"/>
          <w:szCs w:val="20"/>
          <w:lang w:eastAsia="ar-SA"/>
        </w:rPr>
        <w:t>o 1</w:t>
      </w:r>
      <w:r w:rsidR="00D54CFB">
        <w:rPr>
          <w:rStyle w:val="Predvolenpsmoodseku1"/>
          <w:rFonts w:asciiTheme="minorHAnsi" w:hAnsiTheme="minorHAnsi" w:cstheme="minorHAnsi"/>
          <w:b/>
          <w:bCs/>
          <w:kern w:val="3"/>
          <w:sz w:val="20"/>
          <w:szCs w:val="20"/>
          <w:lang w:eastAsia="ar-SA"/>
        </w:rPr>
        <w:t>3</w:t>
      </w:r>
      <w:r w:rsidRPr="007D718F">
        <w:rPr>
          <w:rStyle w:val="Predvolenpsmoodseku1"/>
          <w:rFonts w:asciiTheme="minorHAnsi" w:hAnsiTheme="minorHAnsi" w:cstheme="minorHAnsi"/>
          <w:b/>
          <w:bCs/>
          <w:kern w:val="3"/>
          <w:sz w:val="20"/>
          <w:szCs w:val="20"/>
          <w:lang w:eastAsia="ar-SA"/>
        </w:rPr>
        <w:t xml:space="preserve">:00 </w:t>
      </w:r>
      <w:r w:rsidRPr="007D718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na úrade BBSK</w:t>
      </w:r>
    </w:p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71C0A03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0902">
        <w:rPr>
          <w:rFonts w:cstheme="minorHAnsi"/>
          <w:sz w:val="20"/>
          <w:szCs w:val="20"/>
        </w:rPr>
        <w:t xml:space="preserve">Ponuky </w:t>
      </w:r>
      <w:r>
        <w:rPr>
          <w:rFonts w:cstheme="minorHAnsi"/>
          <w:sz w:val="20"/>
          <w:szCs w:val="20"/>
        </w:rPr>
        <w:t xml:space="preserve">vyhodnocovala </w:t>
      </w:r>
      <w:r w:rsidRPr="00470902">
        <w:rPr>
          <w:rFonts w:cstheme="minorHAnsi"/>
          <w:sz w:val="20"/>
          <w:szCs w:val="20"/>
        </w:rPr>
        <w:t>komisia v nasledovnom zložení:</w:t>
      </w:r>
    </w:p>
    <w:p w14:paraId="29B8D60E" w14:textId="77777777" w:rsidR="00B70F30" w:rsidRPr="00470902" w:rsidRDefault="00B70F30" w:rsidP="00B70F3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435E5A" w14:textId="77777777" w:rsidR="00D54CFB" w:rsidRPr="00B66B69" w:rsidRDefault="00D54CFB" w:rsidP="00D54CFB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RA BBSK</w:t>
      </w:r>
    </w:p>
    <w:p w14:paraId="438789CC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4"/>
    <w:p w14:paraId="41BE2E8D" w14:textId="77777777" w:rsidR="00D54CFB" w:rsidRPr="00B66B69" w:rsidRDefault="00D54CFB" w:rsidP="00D54CF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B66B69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BC36A15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2C9605B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p w14:paraId="4B4AEB65" w14:textId="77777777" w:rsidR="00D54CFB" w:rsidRPr="00B66B69" w:rsidRDefault="00D54CFB" w:rsidP="00D54CFB">
      <w:pPr>
        <w:pStyle w:val="Odsekzoznamu"/>
        <w:numPr>
          <w:ilvl w:val="0"/>
          <w:numId w:val="6"/>
        </w:numPr>
        <w:suppressAutoHyphens w:val="0"/>
        <w:autoSpaceDN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5" w:name="_Hlk95826084"/>
      <w:proofErr w:type="spellStart"/>
      <w:r w:rsidRPr="00B66B69">
        <w:rPr>
          <w:rFonts w:asciiTheme="minorHAnsi" w:hAnsiTheme="minorHAnsi" w:cstheme="minorHAnsi"/>
          <w:sz w:val="20"/>
          <w:szCs w:val="20"/>
        </w:rPr>
        <w:t>Rimgal</w:t>
      </w:r>
      <w:proofErr w:type="spellEnd"/>
      <w:r w:rsidRPr="00B66B69">
        <w:rPr>
          <w:rFonts w:asciiTheme="minorHAnsi" w:hAnsiTheme="minorHAnsi" w:cstheme="minorHAnsi"/>
          <w:sz w:val="20"/>
          <w:szCs w:val="20"/>
        </w:rPr>
        <w:t xml:space="preserve"> spol. s.r.o., </w:t>
      </w:r>
      <w:proofErr w:type="spellStart"/>
      <w:r w:rsidRPr="00B66B69">
        <w:rPr>
          <w:rFonts w:asciiTheme="minorHAnsi" w:hAnsiTheme="minorHAnsi" w:cstheme="minorHAnsi"/>
          <w:sz w:val="20"/>
          <w:szCs w:val="20"/>
        </w:rPr>
        <w:t>Markuša</w:t>
      </w:r>
      <w:proofErr w:type="spellEnd"/>
      <w:r w:rsidRPr="00B66B69">
        <w:rPr>
          <w:rFonts w:asciiTheme="minorHAnsi" w:hAnsiTheme="minorHAnsi" w:cstheme="minorHAnsi"/>
          <w:sz w:val="20"/>
          <w:szCs w:val="20"/>
        </w:rPr>
        <w:t xml:space="preserve"> 17, 979 01 Rimavská Sobota, IČO: 36022152</w:t>
      </w:r>
    </w:p>
    <w:bookmarkEnd w:id="5"/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77777777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2CD10E77" w14:textId="7010828B" w:rsidR="00C035C2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3B1597" w:rsidRDefault="003B1597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77777777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Default="00E601FA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1"/>
        <w:gridCol w:w="7298"/>
      </w:tblGrid>
      <w:tr w:rsidR="00D54CFB" w:rsidRPr="00B66B69" w14:paraId="0BC6A886" w14:textId="77777777" w:rsidTr="00B56638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1465228E" w14:textId="77777777" w:rsidR="00D54CFB" w:rsidRPr="00B66B69" w:rsidRDefault="00D54CFB" w:rsidP="00B56638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06EB4BC6" w14:textId="77777777" w:rsidR="00D54CFB" w:rsidRPr="00B66B69" w:rsidRDefault="00D54CFB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</w:p>
        </w:tc>
      </w:tr>
      <w:tr w:rsidR="00D54CFB" w:rsidRPr="00B66B69" w14:paraId="67090C6B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5F3BDBFE" w14:textId="77777777" w:rsidR="00D54CFB" w:rsidRPr="00B66B69" w:rsidRDefault="00D54CFB" w:rsidP="00B56638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Vajcia M</w:t>
            </w:r>
          </w:p>
        </w:tc>
        <w:tc>
          <w:tcPr>
            <w:tcW w:w="3997" w:type="pct"/>
          </w:tcPr>
          <w:p w14:paraId="16738BC6" w14:textId="77777777" w:rsidR="00D54CFB" w:rsidRPr="00B66B69" w:rsidRDefault="00D54CFB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Rimgal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spol. s.r.o.,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Markuša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17, 979 01 Rimavská Sobota, IČO: 36022152</w:t>
            </w:r>
          </w:p>
          <w:p w14:paraId="69C5DF01" w14:textId="77777777" w:rsidR="00D54CFB" w:rsidRPr="00B66B69" w:rsidRDefault="00D54CFB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 0,11/ks EUR s DPH 3 685,00 €</w:t>
            </w:r>
          </w:p>
        </w:tc>
      </w:tr>
      <w:tr w:rsidR="00D54CFB" w:rsidRPr="00B66B69" w14:paraId="6EC15289" w14:textId="77777777" w:rsidTr="00B56638">
        <w:trPr>
          <w:trHeight w:val="567"/>
          <w:jc w:val="center"/>
        </w:trPr>
        <w:tc>
          <w:tcPr>
            <w:tcW w:w="1003" w:type="pct"/>
            <w:vAlign w:val="center"/>
          </w:tcPr>
          <w:p w14:paraId="612E43A7" w14:textId="77777777" w:rsidR="00D54CFB" w:rsidRPr="00B66B69" w:rsidRDefault="00D54CFB" w:rsidP="00B56638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Vajcia L</w:t>
            </w:r>
          </w:p>
        </w:tc>
        <w:tc>
          <w:tcPr>
            <w:tcW w:w="3997" w:type="pct"/>
          </w:tcPr>
          <w:p w14:paraId="46E65541" w14:textId="77777777" w:rsidR="00D54CFB" w:rsidRPr="00B66B69" w:rsidRDefault="00D54CFB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Rimgal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spol. s.r.o.,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Markuša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17, 979 01 Rimavská Sobota, IČO: 36022152</w:t>
            </w:r>
          </w:p>
          <w:p w14:paraId="0D61748F" w14:textId="77777777" w:rsidR="00D54CFB" w:rsidRPr="00B66B69" w:rsidRDefault="00D54CFB" w:rsidP="00B56638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 0,12/ks</w:t>
            </w: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EUR s DPH 10 900,20 €</w:t>
            </w:r>
          </w:p>
        </w:tc>
      </w:tr>
    </w:tbl>
    <w:p w14:paraId="4340FDC1" w14:textId="77777777" w:rsidR="00C547FC" w:rsidRDefault="00C547FC" w:rsidP="00863DCB">
      <w:pPr>
        <w:spacing w:after="0" w:line="240" w:lineRule="auto"/>
        <w:jc w:val="both"/>
        <w:rPr>
          <w:rFonts w:cs="Calibri"/>
          <w:b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55F2B77E" w14:textId="0538E0E2" w:rsidR="003B1597" w:rsidRPr="003B1597" w:rsidRDefault="003B1597" w:rsidP="003B1597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lastRenderedPageBreak/>
        <w:t>Uchádzač č. 1</w:t>
      </w:r>
      <w:r w:rsidRPr="001B0C4B">
        <w:rPr>
          <w:rFonts w:cs="Calibri"/>
          <w:b/>
          <w:bCs/>
          <w:sz w:val="18"/>
          <w:szCs w:val="18"/>
        </w:rPr>
        <w:t xml:space="preserve">  </w:t>
      </w:r>
      <w:proofErr w:type="spellStart"/>
      <w:r w:rsidR="00D54CFB" w:rsidRPr="00D54CFB">
        <w:rPr>
          <w:rFonts w:asciiTheme="minorHAnsi" w:hAnsiTheme="minorHAnsi" w:cstheme="minorHAnsi"/>
          <w:b/>
          <w:sz w:val="20"/>
          <w:szCs w:val="20"/>
        </w:rPr>
        <w:t>Rimgal</w:t>
      </w:r>
      <w:proofErr w:type="spellEnd"/>
      <w:r w:rsidR="00D54CFB" w:rsidRPr="00D54CFB">
        <w:rPr>
          <w:rFonts w:asciiTheme="minorHAnsi" w:hAnsiTheme="minorHAnsi" w:cstheme="minorHAnsi"/>
          <w:b/>
          <w:sz w:val="20"/>
          <w:szCs w:val="20"/>
        </w:rPr>
        <w:t xml:space="preserve"> spol. s.r.o., </w:t>
      </w:r>
      <w:proofErr w:type="spellStart"/>
      <w:r w:rsidR="00D54CFB" w:rsidRPr="00D54CFB">
        <w:rPr>
          <w:rFonts w:asciiTheme="minorHAnsi" w:hAnsiTheme="minorHAnsi" w:cstheme="minorHAnsi"/>
          <w:b/>
          <w:sz w:val="20"/>
          <w:szCs w:val="20"/>
        </w:rPr>
        <w:t>Markuša</w:t>
      </w:r>
      <w:proofErr w:type="spellEnd"/>
      <w:r w:rsidR="00D54CFB" w:rsidRPr="00D54CFB">
        <w:rPr>
          <w:rFonts w:asciiTheme="minorHAnsi" w:hAnsiTheme="minorHAnsi" w:cstheme="minorHAnsi"/>
          <w:b/>
          <w:sz w:val="20"/>
          <w:szCs w:val="20"/>
        </w:rPr>
        <w:t xml:space="preserve"> 17, 979 01 Rimavská Sobota, IČO: 36022152</w:t>
      </w:r>
    </w:p>
    <w:p w14:paraId="605EFD1B" w14:textId="106AC346" w:rsidR="003B1597" w:rsidRPr="001B0C4B" w:rsidRDefault="003B1597" w:rsidP="003B1597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 xml:space="preserve">Komisia preskúmala ponuku uchádzača a skonštatovala, že uchádzač predložil </w:t>
      </w:r>
      <w:r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titulný list a ocenený Katalóg</w:t>
      </w:r>
      <w:r>
        <w:rPr>
          <w:rFonts w:cs="Calibri"/>
          <w:sz w:val="18"/>
          <w:szCs w:val="18"/>
        </w:rPr>
        <w:t xml:space="preserve">. </w:t>
      </w:r>
      <w:r w:rsidR="00035B8D">
        <w:rPr>
          <w:rFonts w:cs="Calibri"/>
          <w:sz w:val="18"/>
          <w:szCs w:val="18"/>
        </w:rPr>
        <w:t>Komisia skonštatovala, že uchádzač je prvovýrobca.</w:t>
      </w:r>
    </w:p>
    <w:p w14:paraId="0356BEB0" w14:textId="64254A6B" w:rsidR="0078636E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Komisia preskúmala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>
        <w:rPr>
          <w:rFonts w:cs="Calibri"/>
          <w:bCs/>
          <w:sz w:val="18"/>
          <w:szCs w:val="18"/>
        </w:rPr>
        <w:t>elková cena za celý predmet zákazky neprekračuje predpokladanú hodnotu zákazky</w:t>
      </w:r>
      <w:r w:rsidR="0078636E">
        <w:rPr>
          <w:rFonts w:cs="Calibri"/>
          <w:bCs/>
          <w:sz w:val="18"/>
          <w:szCs w:val="18"/>
        </w:rPr>
        <w:t>, položky nie sú zmenené a sú vyplnené matematicky správne</w:t>
      </w:r>
      <w:r>
        <w:rPr>
          <w:rFonts w:cs="Calibri"/>
          <w:bCs/>
          <w:sz w:val="18"/>
          <w:szCs w:val="18"/>
        </w:rPr>
        <w:t>.</w:t>
      </w:r>
      <w:r w:rsidR="0078636E">
        <w:rPr>
          <w:rFonts w:cs="Calibri"/>
          <w:bCs/>
          <w:sz w:val="18"/>
          <w:szCs w:val="18"/>
        </w:rPr>
        <w:t xml:space="preserve"> Celková suma uvedená v Návrhu na plnenie kritéria sa zhoduje s celkovou sumou uvedenou v elektronickom systéme JOSEPHINE.</w:t>
      </w:r>
      <w:r w:rsidR="00A514E1">
        <w:rPr>
          <w:rFonts w:cs="Calibri"/>
          <w:bCs/>
          <w:sz w:val="18"/>
          <w:szCs w:val="18"/>
        </w:rPr>
        <w:t xml:space="preserve"> </w:t>
      </w:r>
    </w:p>
    <w:p w14:paraId="04255FA1" w14:textId="2ED881E6" w:rsidR="003B1597" w:rsidRDefault="003B1597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2FC20E8" w14:textId="265AF0C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>Komisia zároveň konštatuje, že v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43A8CBD1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66A83C08" w14:textId="77777777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t>Záverečné stanovisko komisie.</w:t>
      </w:r>
    </w:p>
    <w:p w14:paraId="4705FA2D" w14:textId="4657D5A0" w:rsidR="0078636E" w:rsidRPr="00035B8D" w:rsidRDefault="003B1597" w:rsidP="00035B8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="Calibri"/>
          <w:sz w:val="18"/>
          <w:szCs w:val="18"/>
        </w:rPr>
        <w:t>Komisia vyhodnotila ponuky z hľadiska plnenia kritéria (najnižšia cena) a následne pristúpila k vyhodnoteniu 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 xml:space="preserve"> </w:t>
      </w:r>
      <w:proofErr w:type="spellStart"/>
      <w:r w:rsidR="00035B8D" w:rsidRPr="00D54CFB">
        <w:rPr>
          <w:rFonts w:asciiTheme="minorHAnsi" w:hAnsiTheme="minorHAnsi" w:cstheme="minorHAnsi"/>
          <w:b/>
          <w:sz w:val="20"/>
          <w:szCs w:val="20"/>
        </w:rPr>
        <w:t>Rimgal</w:t>
      </w:r>
      <w:proofErr w:type="spellEnd"/>
      <w:r w:rsidR="00035B8D" w:rsidRPr="00D54CFB">
        <w:rPr>
          <w:rFonts w:asciiTheme="minorHAnsi" w:hAnsiTheme="minorHAnsi" w:cstheme="minorHAnsi"/>
          <w:b/>
          <w:sz w:val="20"/>
          <w:szCs w:val="20"/>
        </w:rPr>
        <w:t xml:space="preserve"> spol. s.r.o., </w:t>
      </w:r>
      <w:proofErr w:type="spellStart"/>
      <w:r w:rsidR="00035B8D" w:rsidRPr="00D54CFB">
        <w:rPr>
          <w:rFonts w:asciiTheme="minorHAnsi" w:hAnsiTheme="minorHAnsi" w:cstheme="minorHAnsi"/>
          <w:b/>
          <w:sz w:val="20"/>
          <w:szCs w:val="20"/>
        </w:rPr>
        <w:t>Markuša</w:t>
      </w:r>
      <w:proofErr w:type="spellEnd"/>
      <w:r w:rsidR="00035B8D" w:rsidRPr="00D54CFB">
        <w:rPr>
          <w:rFonts w:asciiTheme="minorHAnsi" w:hAnsiTheme="minorHAnsi" w:cstheme="minorHAnsi"/>
          <w:b/>
          <w:sz w:val="20"/>
          <w:szCs w:val="20"/>
        </w:rPr>
        <w:t xml:space="preserve"> 17, 979 01 Rimavská Sobota, IČO: 36022152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>
        <w:rPr>
          <w:rFonts w:cs="Calibri"/>
          <w:sz w:val="18"/>
          <w:szCs w:val="18"/>
        </w:rPr>
        <w:t>splnil</w:t>
      </w:r>
      <w:r w:rsidR="00A514E1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požiadavky na predmet zákazky a odporúča verejnému obstarávateľovi</w:t>
      </w:r>
      <w:r w:rsidR="0078636E">
        <w:rPr>
          <w:rFonts w:cs="Calibri"/>
          <w:sz w:val="18"/>
          <w:szCs w:val="18"/>
        </w:rPr>
        <w:t>, aby túto ponuku prijal a s uchádzačom uzavrel zmluvu.</w:t>
      </w:r>
    </w:p>
    <w:p w14:paraId="2825015C" w14:textId="414963A0" w:rsidR="007118C3" w:rsidRPr="003C2058" w:rsidRDefault="007118C3" w:rsidP="00A348C2">
      <w:pPr>
        <w:rPr>
          <w:rFonts w:asciiTheme="minorHAnsi" w:hAnsiTheme="minorHAnsi" w:cstheme="minorHAnsi"/>
          <w:bCs/>
          <w:sz w:val="20"/>
          <w:szCs w:val="20"/>
        </w:rPr>
      </w:pPr>
      <w:r w:rsidRPr="001B0C4B">
        <w:rPr>
          <w:rFonts w:cs="Calibri"/>
          <w:bCs/>
          <w:sz w:val="18"/>
          <w:szCs w:val="18"/>
        </w:rPr>
        <w:t>Členovia komisie prehlasujú, že s obsahom zápisnice v plnej miere súhlasia.</w:t>
      </w:r>
    </w:p>
    <w:p w14:paraId="7B2E99A0" w14:textId="7C8E3101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D54CFB">
        <w:rPr>
          <w:rFonts w:cs="Calibri"/>
          <w:sz w:val="18"/>
          <w:szCs w:val="18"/>
        </w:rPr>
        <w:t>15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D54CFB">
        <w:rPr>
          <w:rFonts w:cs="Calibri"/>
          <w:sz w:val="18"/>
          <w:szCs w:val="18"/>
        </w:rPr>
        <w:t>0</w:t>
      </w:r>
      <w:r w:rsidR="00CC7E1B">
        <w:rPr>
          <w:rFonts w:cs="Calibri"/>
          <w:sz w:val="18"/>
          <w:szCs w:val="18"/>
        </w:rPr>
        <w:t>2</w:t>
      </w:r>
      <w:r w:rsidR="003C2058">
        <w:rPr>
          <w:rFonts w:cs="Calibri"/>
          <w:sz w:val="18"/>
          <w:szCs w:val="18"/>
        </w:rPr>
        <w:t>.</w:t>
      </w:r>
      <w:r w:rsidR="00B6120C">
        <w:rPr>
          <w:rFonts w:cs="Calibri"/>
          <w:sz w:val="18"/>
          <w:szCs w:val="18"/>
        </w:rPr>
        <w:t xml:space="preserve"> </w:t>
      </w:r>
      <w:r w:rsidR="003C2058">
        <w:rPr>
          <w:rFonts w:cs="Calibri"/>
          <w:sz w:val="18"/>
          <w:szCs w:val="18"/>
        </w:rPr>
        <w:t>202</w:t>
      </w:r>
      <w:r w:rsidR="00D54CFB">
        <w:rPr>
          <w:rFonts w:cs="Calibri"/>
          <w:sz w:val="18"/>
          <w:szCs w:val="18"/>
        </w:rPr>
        <w:t>2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7D0D67A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1B0C4B">
        <w:rPr>
          <w:rFonts w:cs="Calibri"/>
          <w:bCs/>
          <w:sz w:val="18"/>
          <w:szCs w:val="18"/>
        </w:rPr>
        <w:t>Členovia komisie s právom vyhodnocovať ponuky:</w:t>
      </w:r>
    </w:p>
    <w:p w14:paraId="61C0D2E5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A19AD8C" w14:textId="7A85563C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85996863"/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odsúhlasené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elektronicky)</w:t>
      </w:r>
    </w:p>
    <w:p w14:paraId="162383AB" w14:textId="5C3C3E9A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</w:p>
    <w:p w14:paraId="6B7EE640" w14:textId="0FEB0AC0" w:rsidR="00D54CFB" w:rsidRPr="00B66B69" w:rsidRDefault="00D54CFB" w:rsidP="00D54CF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6B6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odsúhlase</w:t>
      </w:r>
      <w:r w:rsidRPr="00B66B69">
        <w:rPr>
          <w:rFonts w:asciiTheme="minorHAnsi" w:eastAsia="Times New Roman" w:hAnsiTheme="minorHAnsi" w:cstheme="minorHAnsi"/>
          <w:sz w:val="20"/>
          <w:szCs w:val="20"/>
          <w:lang w:eastAsia="cs-CZ"/>
        </w:rPr>
        <w:t>né elektronicky)</w:t>
      </w:r>
      <w:bookmarkEnd w:id="6"/>
    </w:p>
    <w:p w14:paraId="75BE60E8" w14:textId="77777777" w:rsidR="007118C3" w:rsidRPr="001B0C4B" w:rsidRDefault="007118C3" w:rsidP="00863DC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398A862" w14:textId="77777777" w:rsidR="000524E4" w:rsidRPr="001B0C4B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</w:p>
    <w:sectPr w:rsidR="000524E4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2B04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E2240"/>
    <w:rsid w:val="003E5F18"/>
    <w:rsid w:val="00412875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9120F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56CC"/>
    <w:rsid w:val="0078299D"/>
    <w:rsid w:val="0078636E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532C4"/>
    <w:rsid w:val="00863DCB"/>
    <w:rsid w:val="00864C1F"/>
    <w:rsid w:val="00876BC0"/>
    <w:rsid w:val="008A147D"/>
    <w:rsid w:val="008A6FCA"/>
    <w:rsid w:val="008A7421"/>
    <w:rsid w:val="008B38D7"/>
    <w:rsid w:val="009254C8"/>
    <w:rsid w:val="009302EF"/>
    <w:rsid w:val="00935ADE"/>
    <w:rsid w:val="009542B1"/>
    <w:rsid w:val="00961DDF"/>
    <w:rsid w:val="009C2C99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C7E1B"/>
    <w:rsid w:val="00CD4A3F"/>
    <w:rsid w:val="00D043CC"/>
    <w:rsid w:val="00D30182"/>
    <w:rsid w:val="00D33371"/>
    <w:rsid w:val="00D41825"/>
    <w:rsid w:val="00D54CFB"/>
    <w:rsid w:val="00D86266"/>
    <w:rsid w:val="00DA5146"/>
    <w:rsid w:val="00DF421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93EF4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2022-02-15T13:04:00Z</dcterms:created>
  <dcterms:modified xsi:type="dcterms:W3CDTF">2022-02-15T13:04:00Z</dcterms:modified>
</cp:coreProperties>
</file>