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DEC7990" w14:textId="23A6BAD6" w:rsidR="00D111BC" w:rsidRDefault="00D111B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5 </w:t>
      </w:r>
      <w:bookmarkStart w:id="0" w:name="_GoBack"/>
      <w:bookmarkEnd w:id="0"/>
    </w:p>
    <w:p w14:paraId="14003932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3D12D3E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Dz.U. UE S numer [], data [], strona [], </w:t>
      </w:r>
    </w:p>
    <w:p w14:paraId="1658088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Numer ogłoszenia w Dz.U. S: [ ][ ][ ][ ]/S [ ][ ][ ]–[ ][ ][ ][ ][ ][ ][ ]</w:t>
      </w:r>
    </w:p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31"/>
        <w:gridCol w:w="4402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653E50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5FC8AB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07750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0A1FE5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>jaki jest odpowiedni odsetek pracowników niepełnosprawnych lub defaworyzowanych?</w:t>
            </w:r>
            <w:r>
              <w:rPr>
                <w:rFonts w:ascii="Arial" w:hAnsi="Arial" w:cs="Arial"/>
                <w:lang w:eastAsia="en-GB"/>
              </w:rPr>
              <w:br/>
              <w:t>Jeżeli jest to wymagane, proszę określić, do której kategorii lub których kategorii pracowników niepełnosprawnych lub defaworyzowanych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Jeżeli tak, proszę dopilnować, aby pozostali uczestnicy przedstawili odrębne jednolite europejskie </w:t>
            </w:r>
            <w:r>
              <w:rPr>
                <w:rFonts w:ascii="Arial" w:hAnsi="Arial" w:cs="Arial"/>
                <w:lang w:eastAsia="en-GB"/>
              </w:rPr>
              <w:lastRenderedPageBreak/>
              <w:t>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upoważnionej(-ych)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49"/>
        <w:gridCol w:w="4510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3"/>
        <w:gridCol w:w="4526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>niniejszej 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</w:t>
      </w:r>
      <w:r>
        <w:rPr>
          <w:rFonts w:ascii="Arial" w:hAnsi="Arial" w:cs="Arial"/>
          <w:lang w:eastAsia="en-GB"/>
        </w:rPr>
        <w:lastRenderedPageBreak/>
        <w:t xml:space="preserve">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4"/>
        <w:gridCol w:w="4525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Default="00D111BC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lang w:eastAsia="en-GB"/>
        </w:rPr>
        <w:t xml:space="preserve">udział w </w:t>
      </w:r>
      <w:r>
        <w:rPr>
          <w:rFonts w:ascii="Arial" w:hAnsi="Arial" w:cs="Arial"/>
          <w:b/>
          <w:lang w:eastAsia="en-GB"/>
        </w:rPr>
        <w:t>organizacji przestępczej</w:t>
      </w:r>
      <w:r>
        <w:rPr>
          <w:rFonts w:ascii="Arial" w:hAnsi="Arial" w:cs="Arial"/>
          <w:b/>
          <w:vertAlign w:val="superscript"/>
          <w:lang w:eastAsia="en-GB"/>
        </w:rPr>
        <w:footnoteReference w:id="13"/>
      </w:r>
      <w:r>
        <w:rPr>
          <w:rFonts w:ascii="Arial" w:hAnsi="Arial" w:cs="Arial"/>
          <w:lang w:eastAsia="en-GB"/>
        </w:rPr>
        <w:t>;</w:t>
      </w:r>
    </w:p>
    <w:p w14:paraId="5308712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korupcja</w:t>
      </w:r>
      <w:r>
        <w:rPr>
          <w:rFonts w:ascii="Arial" w:hAnsi="Arial" w:cs="Arial"/>
          <w:b/>
          <w:vertAlign w:val="superscript"/>
          <w:lang w:eastAsia="en-GB"/>
        </w:rPr>
        <w:footnoteReference w:id="14"/>
      </w:r>
      <w:r>
        <w:rPr>
          <w:rFonts w:ascii="Arial" w:hAnsi="Arial" w:cs="Arial"/>
          <w:lang w:eastAsia="en-GB"/>
        </w:rPr>
        <w:t>;</w:t>
      </w:r>
    </w:p>
    <w:p w14:paraId="05E8C19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nadużycie finansowe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5"/>
      </w:r>
      <w:r>
        <w:rPr>
          <w:rFonts w:ascii="Arial" w:hAnsi="Arial" w:cs="Arial"/>
          <w:w w:val="0"/>
          <w:lang w:eastAsia="en-GB"/>
        </w:rPr>
        <w:t>;</w:t>
      </w:r>
    </w:p>
    <w:p w14:paraId="4D57F6C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przestępstwa terrorystyczne lub przestępstwa związane z działalnością terrorystyczną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6"/>
      </w:r>
    </w:p>
    <w:p w14:paraId="42A3153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pranie pieniędzy lub finansowanie terroryzmu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7"/>
      </w:r>
    </w:p>
    <w:p w14:paraId="0571F8E3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praca dzieci</w:t>
      </w:r>
      <w:r>
        <w:rPr>
          <w:rFonts w:ascii="Arial" w:hAnsi="Arial" w:cs="Arial"/>
          <w:lang w:eastAsia="en-GB"/>
        </w:rPr>
        <w:t xml:space="preserve"> i inne formy </w:t>
      </w:r>
      <w:r>
        <w:rPr>
          <w:rFonts w:ascii="Arial" w:hAnsi="Arial" w:cs="Arial"/>
          <w:b/>
          <w:lang w:eastAsia="en-GB"/>
        </w:rPr>
        <w:t>handlu ludźmi</w:t>
      </w:r>
      <w:r>
        <w:rPr>
          <w:rFonts w:ascii="Arial" w:hAnsi="Arial" w:cs="Arial"/>
          <w:b/>
          <w:vertAlign w:val="superscript"/>
          <w:lang w:eastAsia="en-GB"/>
        </w:rPr>
        <w:footnoteReference w:id="18"/>
      </w:r>
      <w:r>
        <w:rPr>
          <w:rFonts w:ascii="Arial" w:hAnsi="Arial" w:cs="Arial"/>
          <w:lang w:eastAsia="en-GB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6"/>
        <w:gridCol w:w="4533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c) w zakresie, w jakim zostało to 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c) długość okresu wykluczenia [……] oraz punkt(-y), którego(-ych)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8"/>
        <w:gridCol w:w="2265"/>
        <w:gridCol w:w="2266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lastRenderedPageBreak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lastRenderedPageBreak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1"/>
        <w:gridCol w:w="4538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>f) jego działalność gospodarcza jest 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1"/>
        <w:gridCol w:w="4528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1"/>
        <w:gridCol w:w="4528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4"/>
        <w:gridCol w:w="4535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9"/>
        <w:gridCol w:w="4530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</w:t>
            </w:r>
            <w:r>
              <w:rPr>
                <w:rFonts w:ascii="Arial" w:hAnsi="Arial" w:cs="Arial"/>
                <w:lang w:eastAsia="en-GB"/>
              </w:rPr>
              <w:lastRenderedPageBreak/>
              <w:t>określonej liczby lat obrotowych wymaganej w stosownym ogłoszeniu lub dokumentach 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wymaganego(-ych)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  <w:t>(adres internetowy, wydający urząd lub organ, 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94"/>
        <w:gridCol w:w="4565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>zarządzania 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dokładne dane referencyjne dokumentacji): 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5"/>
        <w:gridCol w:w="4524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0ADF089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0"/>
        <w:gridCol w:w="4529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</w:t>
      </w:r>
      <w:r>
        <w:rPr>
          <w:rFonts w:ascii="Arial" w:hAnsi="Arial" w:cs="Arial"/>
          <w:i/>
          <w:lang w:eastAsia="en-GB"/>
        </w:rPr>
        <w:lastRenderedPageBreak/>
        <w:t xml:space="preserve">których to dotyczy] niniejszego jednolitego europejskiego dokumentu zamówienia, na potrzeby </w:t>
      </w:r>
      <w:r>
        <w:rPr>
          <w:rFonts w:ascii="Arial" w:hAnsi="Arial" w:cs="Arial"/>
          <w:lang w:eastAsia="en-GB"/>
        </w:rPr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10B870F6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6C2F7B" w14:textId="77777777" w:rsidR="008E72F4" w:rsidRDefault="008E72F4">
      <w:r>
        <w:separator/>
      </w:r>
    </w:p>
  </w:endnote>
  <w:endnote w:type="continuationSeparator" w:id="0">
    <w:p w14:paraId="1CC05F1C" w14:textId="77777777" w:rsidR="008E72F4" w:rsidRDefault="008E7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77B464" w14:textId="77777777" w:rsidR="00D111BC" w:rsidRDefault="00D111B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4212E9" w14:textId="5B6D74DF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 w:rsidR="00677227">
      <w:rPr>
        <w:rFonts w:ascii="Cambria" w:hAnsi="Cambria"/>
        <w:noProof/>
        <w:sz w:val="16"/>
        <w:szCs w:val="16"/>
        <w:lang w:eastAsia="pl-PL"/>
      </w:rPr>
      <w:t>1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B2C313" w14:textId="77777777" w:rsidR="00D111BC" w:rsidRDefault="00D111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3E1E64" w14:textId="77777777" w:rsidR="008E72F4" w:rsidRDefault="008E72F4">
      <w:r>
        <w:separator/>
      </w:r>
    </w:p>
  </w:footnote>
  <w:footnote w:type="continuationSeparator" w:id="0">
    <w:p w14:paraId="0F7A714B" w14:textId="77777777" w:rsidR="008E72F4" w:rsidRDefault="008E72F4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1" w:name="_DV_C939"/>
      <w:r>
        <w:rPr>
          <w:rFonts w:ascii="Arial" w:hAnsi="Arial" w:cs="Arial"/>
          <w:sz w:val="16"/>
          <w:szCs w:val="16"/>
        </w:rPr>
        <w:t>osób</w:t>
      </w:r>
      <w:bookmarkEnd w:id="1"/>
      <w:r>
        <w:rPr>
          <w:rFonts w:ascii="Arial" w:hAnsi="Arial" w:cs="Arial"/>
          <w:sz w:val="16"/>
          <w:szCs w:val="16"/>
        </w:rPr>
        <w:t xml:space="preserve"> niepełnosprawnych lub defaworyzowanych.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2008/841/WSiSW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2003/568/WSiSW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2002/629/WSiSW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5D937E" w14:textId="77777777" w:rsidR="00D111BC" w:rsidRDefault="00D111B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441D80" w14:textId="77777777" w:rsidR="00D111BC" w:rsidRDefault="00D111BC">
    <w:pPr>
      <w:pStyle w:val="Nagwek"/>
      <w:jc w:val="right"/>
      <w:rPr>
        <w:rFonts w:ascii="Cambria" w:hAnsi="Cambria"/>
      </w:rPr>
    </w:pPr>
    <w:r>
      <w:rPr>
        <w:rFonts w:ascii="Cambria" w:hAnsi="Cambria"/>
      </w:rPr>
      <w:t xml:space="preserve">. </w:t>
    </w:r>
  </w:p>
  <w:p w14:paraId="7E2C7935" w14:textId="77777777" w:rsidR="00D111BC" w:rsidRDefault="00D111B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A714E" w14:textId="77777777" w:rsidR="00D111BC" w:rsidRDefault="00D111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34DB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227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516F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2F4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67407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  <w15:chartTrackingRefBased/>
  <w15:docId w15:val="{AEE6D976-3129-485F-A671-AFA0D6E9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4487</Words>
  <Characters>26926</Characters>
  <Application>Microsoft Office Word</Application>
  <DocSecurity>0</DocSecurity>
  <Lines>224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Wojciech Wicherek</cp:lastModifiedBy>
  <cp:revision>2</cp:revision>
  <cp:lastPrinted>2017-05-23T10:32:00Z</cp:lastPrinted>
  <dcterms:created xsi:type="dcterms:W3CDTF">2022-01-28T06:49:00Z</dcterms:created>
  <dcterms:modified xsi:type="dcterms:W3CDTF">2022-01-28T06:49:00Z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