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D849" w14:textId="77777777"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uzatvorená podľa § 409 a nasl.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2043B1DC"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B53AE1">
        <w:rPr>
          <w:rFonts w:ascii="Calibri" w:hAnsi="Calibri" w:cs="Calibri"/>
          <w:b/>
        </w:rPr>
        <w:t>1</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77777777" w:rsidR="000D3694" w:rsidRPr="00BD2F34" w:rsidRDefault="000D3694" w:rsidP="000D3694">
      <w:pPr>
        <w:pStyle w:val="Nzov"/>
        <w:rPr>
          <w:rFonts w:ascii="Arial" w:hAnsi="Arial"/>
          <w:b/>
          <w:color w:val="auto"/>
          <w:sz w:val="24"/>
        </w:rPr>
      </w:pPr>
    </w:p>
    <w:p w14:paraId="102EACDA" w14:textId="0C41E307"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(NaCl)</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21</w:t>
      </w:r>
      <w:r w:rsidRPr="00686415">
        <w:rPr>
          <w:rFonts w:ascii="Calibri" w:hAnsi="Calibri"/>
          <w:b/>
          <w:sz w:val="28"/>
          <w:szCs w:val="28"/>
          <w:highlight w:val="lightGray"/>
        </w:rPr>
        <w:t>/202</w:t>
      </w:r>
      <w:r w:rsidR="00D97B4B">
        <w:rPr>
          <w:rFonts w:ascii="Calibri" w:hAnsi="Calibri"/>
          <w:b/>
          <w:sz w:val="28"/>
          <w:szCs w:val="28"/>
          <w:highlight w:val="lightGray"/>
        </w:rPr>
        <w:t>2</w:t>
      </w:r>
      <w:r w:rsidRPr="00686415">
        <w:rPr>
          <w:rFonts w:ascii="Calibri" w:hAnsi="Calibri"/>
          <w:b/>
          <w:sz w:val="28"/>
          <w:szCs w:val="28"/>
          <w:highlight w:val="lightGray"/>
        </w:rPr>
        <w:t xml:space="preserve"> výzva č. </w:t>
      </w:r>
      <w:r w:rsidR="00C65E69">
        <w:rPr>
          <w:rFonts w:ascii="Calibri" w:hAnsi="Calibri"/>
          <w:b/>
          <w:sz w:val="28"/>
          <w:szCs w:val="28"/>
          <w:highlight w:val="lightGray"/>
        </w:rPr>
        <w:t>1</w:t>
      </w:r>
      <w:r w:rsidR="00A754D1">
        <w:rPr>
          <w:rFonts w:ascii="Calibri" w:hAnsi="Calibri"/>
          <w:b/>
          <w:sz w:val="28"/>
          <w:szCs w:val="28"/>
          <w:highlight w:val="lightGray"/>
        </w:rPr>
        <w:t>8</w:t>
      </w:r>
      <w:r w:rsidR="00C65E69"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7777777"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p>
    <w:p w14:paraId="21B6F46D" w14:textId="77777777" w:rsidR="000D3694" w:rsidRPr="001D06A5" w:rsidRDefault="000D3694" w:rsidP="000D369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601DFA69"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00A754D1">
        <w:rPr>
          <w:rFonts w:ascii="Calibri" w:hAnsi="Calibri" w:cs="Calibri"/>
          <w:sz w:val="22"/>
          <w:szCs w:val="22"/>
        </w:rPr>
        <w:t>Ing. Martin Lejtrich</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73535EFC"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A754D1">
        <w:rPr>
          <w:rFonts w:ascii="Calibri" w:hAnsi="Calibri" w:cs="Calibri"/>
          <w:sz w:val="22"/>
          <w:szCs w:val="22"/>
        </w:rPr>
        <w:t>Ing. Róbert Machala</w:t>
      </w:r>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VÚB a.s.,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15284991" w:rsidR="000D3694" w:rsidRPr="001D06A5"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47 27 365</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Pr="001D06A5" w:rsidRDefault="000D3694" w:rsidP="000D3694">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77777777"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14:paraId="34368266" w14:textId="77777777" w:rsidR="00B66C39" w:rsidRDefault="00B66C39" w:rsidP="000D3694">
      <w:pPr>
        <w:jc w:val="center"/>
        <w:rPr>
          <w:rFonts w:ascii="Calibri" w:hAnsi="Calibri" w:cs="Calibri"/>
          <w:b/>
          <w:color w:val="auto"/>
          <w:sz w:val="22"/>
          <w:szCs w:val="22"/>
        </w:rPr>
      </w:pPr>
    </w:p>
    <w:p w14:paraId="2A3545BE" w14:textId="77777777" w:rsidR="001973DF" w:rsidRDefault="001973DF">
      <w:pPr>
        <w:widowControl/>
        <w:spacing w:after="160" w:line="259" w:lineRule="auto"/>
        <w:rPr>
          <w:rFonts w:ascii="Calibri" w:hAnsi="Calibri" w:cs="Calibri"/>
          <w:b/>
          <w:color w:val="auto"/>
          <w:sz w:val="22"/>
          <w:szCs w:val="22"/>
        </w:rPr>
      </w:pPr>
      <w:r>
        <w:rPr>
          <w:rFonts w:ascii="Calibri" w:hAnsi="Calibri" w:cs="Calibri"/>
          <w:b/>
          <w:color w:val="auto"/>
          <w:sz w:val="22"/>
          <w:szCs w:val="22"/>
        </w:rPr>
        <w:br w:type="page"/>
      </w:r>
    </w:p>
    <w:p w14:paraId="58C156D3" w14:textId="77777777" w:rsidR="000D3694" w:rsidRPr="00842168" w:rsidRDefault="000D3694" w:rsidP="00C65E69">
      <w:pPr>
        <w:spacing w:line="264" w:lineRule="auto"/>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0C2CBD77" w14:textId="77777777" w:rsidR="000D3694" w:rsidRPr="00842168" w:rsidRDefault="000D3694" w:rsidP="00C65E69">
      <w:pPr>
        <w:spacing w:line="264" w:lineRule="auto"/>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C65E69">
      <w:pPr>
        <w:pStyle w:val="Odsekzoznamu"/>
        <w:numPr>
          <w:ilvl w:val="0"/>
          <w:numId w:val="10"/>
        </w:numPr>
        <w:spacing w:line="264"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C65E69">
      <w:pPr>
        <w:pStyle w:val="Odsekzoznamu"/>
        <w:numPr>
          <w:ilvl w:val="0"/>
          <w:numId w:val="10"/>
        </w:numPr>
        <w:spacing w:line="264"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77777777" w:rsidR="000D3694" w:rsidRPr="00842168" w:rsidRDefault="000D3694" w:rsidP="00C65E69">
      <w:pPr>
        <w:pStyle w:val="Odsekzoznamu"/>
        <w:spacing w:line="264" w:lineRule="auto"/>
        <w:ind w:left="720"/>
        <w:contextualSpacing/>
        <w:jc w:val="both"/>
        <w:rPr>
          <w:rFonts w:ascii="Calibri" w:hAnsi="Calibri" w:cs="Calibri"/>
        </w:rPr>
      </w:pPr>
    </w:p>
    <w:p w14:paraId="579DD997"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2" w:name="bookmark5"/>
      <w:bookmarkEnd w:id="1"/>
      <w:r w:rsidRPr="000E6BE4">
        <w:rPr>
          <w:rStyle w:val="CharStyle20"/>
          <w:rFonts w:ascii="Calibri" w:hAnsi="Calibri" w:cs="Calibri"/>
          <w:b/>
          <w:color w:val="000000"/>
        </w:rPr>
        <w:t>II.</w:t>
      </w:r>
      <w:bookmarkEnd w:id="2"/>
    </w:p>
    <w:p w14:paraId="5DB154DD"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3"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3"/>
      <w:r w:rsidRPr="000E6BE4">
        <w:rPr>
          <w:rStyle w:val="CharStyle20"/>
          <w:rFonts w:ascii="Calibri" w:hAnsi="Calibri" w:cs="Calibri"/>
          <w:b/>
          <w:color w:val="000000"/>
        </w:rPr>
        <w:t>zmluvy</w:t>
      </w:r>
    </w:p>
    <w:p w14:paraId="77118869" w14:textId="0BB77054" w:rsidR="000D3694" w:rsidRPr="00C75F35" w:rsidRDefault="000D3694" w:rsidP="00C65E69">
      <w:pPr>
        <w:numPr>
          <w:ilvl w:val="0"/>
          <w:numId w:val="13"/>
        </w:numPr>
        <w:spacing w:line="264" w:lineRule="auto"/>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NaCl) </w:t>
      </w:r>
      <w:r w:rsidR="00EA44B0">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r w:rsidRPr="00E21498">
        <w:rPr>
          <w:rFonts w:asciiTheme="minorHAnsi" w:hAnsiTheme="minorHAnsi" w:cs="Calibri"/>
          <w:sz w:val="22"/>
          <w:szCs w:val="22"/>
          <w:vertAlign w:val="superscript"/>
        </w:rPr>
        <w:t>o</w:t>
      </w:r>
      <w:r w:rsidRPr="00E21498">
        <w:rPr>
          <w:rFonts w:asciiTheme="minorHAnsi" w:hAnsiTheme="minorHAnsi" w:cs="Calibri"/>
          <w:sz w:val="22"/>
          <w:szCs w:val="22"/>
        </w:rPr>
        <w:t xml:space="preserve">C a menej s protispekacou prísadou, vrátane jej dopravy  s vyložením tovaru z dopravných prostriedkov na miesta určenia, ktorými sú  jednotlivé strediská Banskobystrickej regionálnej správy ciest, a.s. (ďalej len „BBRSC a.s.“) </w:t>
      </w:r>
      <w:r w:rsidR="003B7417">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21</w:t>
      </w:r>
      <w:r w:rsidRPr="00E21498">
        <w:rPr>
          <w:rFonts w:asciiTheme="minorHAnsi" w:hAnsiTheme="minorHAnsi" w:cs="Calibri"/>
          <w:sz w:val="22"/>
          <w:szCs w:val="22"/>
        </w:rPr>
        <w:t>/202</w:t>
      </w:r>
      <w:r w:rsidR="00D97B4B">
        <w:rPr>
          <w:rFonts w:asciiTheme="minorHAnsi" w:hAnsiTheme="minorHAnsi" w:cs="Calibri"/>
          <w:sz w:val="22"/>
          <w:szCs w:val="22"/>
        </w:rPr>
        <w:t>2</w:t>
      </w:r>
      <w:r w:rsidRPr="00E21498">
        <w:rPr>
          <w:rFonts w:asciiTheme="minorHAnsi" w:hAnsiTheme="minorHAnsi" w:cs="Calibri"/>
          <w:sz w:val="22"/>
          <w:szCs w:val="22"/>
        </w:rPr>
        <w:t xml:space="preserve">, s platnosťou zmluvy </w:t>
      </w:r>
      <w:r w:rsidRPr="00EA44B0">
        <w:rPr>
          <w:rFonts w:asciiTheme="minorHAnsi" w:hAnsiTheme="minorHAnsi" w:cs="Calibri"/>
          <w:b/>
          <w:bCs/>
          <w:sz w:val="22"/>
          <w:szCs w:val="22"/>
        </w:rPr>
        <w:t>do 31.03.202</w:t>
      </w:r>
      <w:r w:rsidR="00CF06B2" w:rsidRPr="00EA44B0">
        <w:rPr>
          <w:rFonts w:asciiTheme="minorHAnsi" w:hAnsiTheme="minorHAnsi" w:cs="Calibri"/>
          <w:b/>
          <w:bCs/>
          <w:sz w:val="22"/>
          <w:szCs w:val="22"/>
        </w:rPr>
        <w:t>2</w:t>
      </w:r>
      <w:r w:rsidRPr="00EA44B0">
        <w:rPr>
          <w:rFonts w:asciiTheme="minorHAnsi" w:hAnsiTheme="minorHAnsi" w:cs="Calibri"/>
          <w:b/>
          <w:bCs/>
          <w:sz w:val="22"/>
          <w:szCs w:val="22"/>
        </w:rPr>
        <w:t>.</w:t>
      </w:r>
      <w:r w:rsidRPr="00C75F35">
        <w:rPr>
          <w:rFonts w:asciiTheme="minorHAnsi" w:hAnsiTheme="minorHAnsi" w:cs="Calibri"/>
          <w:sz w:val="22"/>
          <w:szCs w:val="22"/>
        </w:rPr>
        <w:t xml:space="preserve"> </w:t>
      </w:r>
    </w:p>
    <w:p w14:paraId="76AB1416" w14:textId="40D75787" w:rsidR="000D3694" w:rsidRPr="00C75F35" w:rsidRDefault="000D3694" w:rsidP="00C65E69">
      <w:pPr>
        <w:numPr>
          <w:ilvl w:val="0"/>
          <w:numId w:val="13"/>
        </w:numPr>
        <w:spacing w:line="264" w:lineRule="auto"/>
        <w:ind w:left="426" w:hanging="426"/>
        <w:jc w:val="both"/>
        <w:rPr>
          <w:rFonts w:asciiTheme="minorHAnsi" w:hAnsiTheme="minorHAnsi" w:cs="Calibri"/>
          <w:sz w:val="22"/>
          <w:szCs w:val="22"/>
        </w:rPr>
      </w:pPr>
      <w:r w:rsidRPr="00E21498">
        <w:rPr>
          <w:rFonts w:asciiTheme="minorHAnsi" w:hAnsiTheme="minorHAnsi" w:cs="Calibri"/>
          <w:sz w:val="22"/>
          <w:szCs w:val="22"/>
        </w:rPr>
        <w:t>Celkov</w:t>
      </w:r>
      <w:r>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Pr>
          <w:rFonts w:asciiTheme="minorHAnsi" w:hAnsiTheme="minorHAnsi" w:cs="Calibri"/>
          <w:sz w:val="22"/>
          <w:szCs w:val="22"/>
        </w:rPr>
        <w:t>ob</w:t>
      </w:r>
      <w:r w:rsidRPr="00E21498">
        <w:rPr>
          <w:rFonts w:asciiTheme="minorHAnsi" w:hAnsiTheme="minorHAnsi" w:cs="Calibri"/>
          <w:sz w:val="22"/>
          <w:szCs w:val="22"/>
        </w:rPr>
        <w:t>r</w:t>
      </w:r>
      <w:r>
        <w:rPr>
          <w:rFonts w:asciiTheme="minorHAnsi" w:hAnsiTheme="minorHAnsi" w:cs="Calibri"/>
          <w:sz w:val="22"/>
          <w:szCs w:val="22"/>
        </w:rPr>
        <w:t>ať</w:t>
      </w:r>
      <w:r w:rsidRPr="00E21498">
        <w:rPr>
          <w:rFonts w:asciiTheme="minorHAnsi" w:hAnsiTheme="minorHAnsi" w:cs="Calibri"/>
          <w:sz w:val="22"/>
          <w:szCs w:val="22"/>
        </w:rPr>
        <w:t xml:space="preserve"> za uvedené obdobie je  </w:t>
      </w:r>
      <w:r w:rsidR="00A754D1">
        <w:rPr>
          <w:rFonts w:asciiTheme="minorHAnsi" w:hAnsiTheme="minorHAnsi" w:cs="Calibri"/>
          <w:b/>
          <w:bCs/>
          <w:sz w:val="22"/>
          <w:szCs w:val="22"/>
        </w:rPr>
        <w:t>2 000</w:t>
      </w:r>
      <w:r w:rsidRPr="00EA44B0">
        <w:rPr>
          <w:rFonts w:asciiTheme="minorHAnsi" w:hAnsiTheme="minorHAnsi" w:cs="Calibri"/>
          <w:b/>
          <w:bCs/>
          <w:sz w:val="22"/>
          <w:szCs w:val="22"/>
        </w:rPr>
        <w:t xml:space="preserve"> ton</w:t>
      </w:r>
      <w:r w:rsidRPr="00C75F35">
        <w:rPr>
          <w:rFonts w:asciiTheme="minorHAnsi" w:hAnsiTheme="minorHAnsi" w:cs="Calibri"/>
          <w:sz w:val="22"/>
          <w:szCs w:val="22"/>
        </w:rPr>
        <w:t>.</w:t>
      </w:r>
    </w:p>
    <w:p w14:paraId="1C2E7838" w14:textId="77777777" w:rsidR="000D3694" w:rsidRPr="00C75F35" w:rsidRDefault="000D3694" w:rsidP="00C65E69">
      <w:pPr>
        <w:pStyle w:val="Default"/>
        <w:numPr>
          <w:ilvl w:val="0"/>
          <w:numId w:val="13"/>
        </w:numPr>
        <w:suppressAutoHyphens/>
        <w:autoSpaceDN/>
        <w:adjustRightInd/>
        <w:spacing w:line="264" w:lineRule="auto"/>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14:paraId="3DC6C94C"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lastRenderedPageBreak/>
        <w:t>Cu max. 0,50 mg.kg</w:t>
      </w:r>
      <w:r w:rsidRPr="00B664DE">
        <w:rPr>
          <w:rFonts w:ascii="Calibri" w:eastAsia="Arial" w:hAnsi="Calibri" w:cs="Calibri"/>
          <w:bCs/>
          <w:szCs w:val="24"/>
          <w:vertAlign w:val="superscript"/>
        </w:rPr>
        <w:t>-1</w:t>
      </w:r>
    </w:p>
    <w:p w14:paraId="0A2B89F2"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C65E69">
      <w:pPr>
        <w:pStyle w:val="Odsekzoznamu"/>
        <w:numPr>
          <w:ilvl w:val="0"/>
          <w:numId w:val="14"/>
        </w:numPr>
        <w:suppressAutoHyphens/>
        <w:spacing w:line="264" w:lineRule="auto"/>
        <w:ind w:left="851" w:hanging="425"/>
        <w:contextualSpacing/>
        <w:jc w:val="both"/>
        <w:rPr>
          <w:rFonts w:ascii="Calibri" w:hAnsi="Calibri" w:cs="Times New Roman"/>
          <w:szCs w:val="24"/>
        </w:rPr>
      </w:pPr>
      <w:r w:rsidRPr="00B664DE">
        <w:rPr>
          <w:rFonts w:ascii="Calibri" w:eastAsia="Arial" w:hAnsi="Calibri" w:cs="Calibri"/>
          <w:bCs/>
          <w:szCs w:val="24"/>
        </w:rPr>
        <w:t>účinnosť rozmrazovania -6 °C a menej (t.j. čím nižšia teplota účinnosti rozmrazovania, tým lepšie)</w:t>
      </w:r>
    </w:p>
    <w:p w14:paraId="3B319DF9" w14:textId="20FF4847" w:rsidR="00DB6476" w:rsidRPr="00EA44B0" w:rsidRDefault="00DB6476" w:rsidP="00EA44B0">
      <w:pPr>
        <w:pStyle w:val="Odsekzoznamu"/>
        <w:numPr>
          <w:ilvl w:val="0"/>
          <w:numId w:val="14"/>
        </w:numPr>
        <w:suppressAutoHyphens/>
        <w:spacing w:line="264" w:lineRule="auto"/>
        <w:ind w:left="851" w:hanging="425"/>
        <w:contextualSpacing/>
        <w:jc w:val="both"/>
        <w:rPr>
          <w:rFonts w:asciiTheme="minorHAnsi" w:hAnsiTheme="minorHAnsi" w:cstheme="minorHAnsi"/>
          <w:i/>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2CD7F75E" w14:textId="15F50308" w:rsidR="00DB6476" w:rsidRPr="00DB6476" w:rsidRDefault="00DB6476" w:rsidP="00C65E69">
      <w:pPr>
        <w:pStyle w:val="Default"/>
        <w:spacing w:line="264" w:lineRule="auto"/>
        <w:ind w:left="426"/>
        <w:jc w:val="both"/>
        <w:rPr>
          <w:rFonts w:asciiTheme="minorHAnsi" w:hAnsiTheme="minorHAnsi" w:cstheme="minorHAnsi"/>
          <w:sz w:val="22"/>
          <w:szCs w:val="22"/>
        </w:rPr>
      </w:pPr>
      <w:r w:rsidRPr="00DB6476">
        <w:rPr>
          <w:rFonts w:asciiTheme="minorHAnsi" w:hAnsiTheme="minorHAnsi" w:cstheme="minorHAnsi"/>
          <w:sz w:val="22"/>
          <w:szCs w:val="22"/>
        </w:rPr>
        <w:t>Chlorid sodný – NaCl – voľne ložený s rozmrazovacou účinnosťou – 6 °C a menej, musí spĺňať technické parametre v súlade s Technickým predpisom TP 040 vydaným Ministerstvom dopravy, výstavby a regionálneho rozvoja SR.</w:t>
      </w:r>
    </w:p>
    <w:p w14:paraId="597DCFEB" w14:textId="294697C8" w:rsidR="000D3694" w:rsidRPr="00D97B4B" w:rsidRDefault="00B53AE1" w:rsidP="00C65E69">
      <w:pPr>
        <w:pStyle w:val="Odsekzoznamu"/>
        <w:numPr>
          <w:ilvl w:val="0"/>
          <w:numId w:val="13"/>
        </w:numPr>
        <w:spacing w:line="264" w:lineRule="auto"/>
        <w:ind w:left="426" w:hanging="426"/>
        <w:jc w:val="both"/>
        <w:rPr>
          <w:rFonts w:asciiTheme="minorHAnsi" w:hAnsiTheme="minorHAnsi" w:cstheme="minorHAnsi"/>
        </w:rPr>
      </w:pPr>
      <w:r>
        <w:rPr>
          <w:rFonts w:asciiTheme="minorHAnsi" w:hAnsiTheme="minorHAnsi" w:cstheme="minorHAnsi"/>
        </w:rPr>
        <w:t>Predávajúci</w:t>
      </w:r>
      <w:r w:rsidR="000D3694" w:rsidRPr="00D97B4B">
        <w:rPr>
          <w:rFonts w:asciiTheme="minorHAnsi" w:hAnsiTheme="minorHAnsi" w:cstheme="minorHAnsi"/>
        </w:rPr>
        <w:t xml:space="preserve"> </w:t>
      </w:r>
      <w:r>
        <w:rPr>
          <w:rFonts w:asciiTheme="minorHAnsi" w:hAnsiTheme="minorHAnsi" w:cstheme="minorHAnsi"/>
        </w:rPr>
        <w:t xml:space="preserve">je povinný </w:t>
      </w:r>
      <w:r w:rsidR="000D3694" w:rsidRPr="00D97B4B">
        <w:rPr>
          <w:rFonts w:asciiTheme="minorHAnsi" w:hAnsiTheme="minorHAnsi" w:cstheme="minorHAnsi"/>
        </w:rPr>
        <w:t>počas celej platnosti zmluvy minimálne:</w:t>
      </w:r>
    </w:p>
    <w:p w14:paraId="4A9E62DB" w14:textId="169102CD" w:rsidR="000D3694" w:rsidRPr="00DB6476" w:rsidRDefault="000D3694" w:rsidP="00C65E69">
      <w:pPr>
        <w:pStyle w:val="Odsekzoznamu"/>
        <w:numPr>
          <w:ilvl w:val="0"/>
          <w:numId w:val="14"/>
        </w:numPr>
        <w:spacing w:line="264" w:lineRule="auto"/>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EA44B0">
        <w:rPr>
          <w:rStyle w:val="CharStyle15"/>
          <w:rFonts w:asciiTheme="minorHAnsi" w:hAnsiTheme="minorHAnsi" w:cstheme="minorHAnsi"/>
        </w:rPr>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02532568" w:rsidR="000D3694" w:rsidRPr="00DB6476" w:rsidRDefault="000D3694" w:rsidP="00C65E69">
      <w:pPr>
        <w:pStyle w:val="Odsekzoznamu"/>
        <w:numPr>
          <w:ilvl w:val="0"/>
          <w:numId w:val="14"/>
        </w:numPr>
        <w:spacing w:line="264"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objednávok BBRSC a.s.,</w:t>
      </w:r>
    </w:p>
    <w:p w14:paraId="653D268D" w14:textId="3CE67908" w:rsidR="000D3694" w:rsidRPr="00E21498" w:rsidRDefault="000D3694" w:rsidP="00C65E69">
      <w:pPr>
        <w:pStyle w:val="Odsekzoznamu"/>
        <w:numPr>
          <w:ilvl w:val="0"/>
          <w:numId w:val="14"/>
        </w:numPr>
        <w:spacing w:line="264"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 </w:t>
      </w:r>
      <w:r w:rsidR="00EA44B0">
        <w:rPr>
          <w:rFonts w:asciiTheme="minorHAnsi" w:hAnsiTheme="minorHAnsi" w:cs="Calibri"/>
        </w:rPr>
        <w:t xml:space="preserve">                 </w:t>
      </w:r>
      <w:r w:rsidRPr="00E21498">
        <w:rPr>
          <w:rFonts w:asciiTheme="minorHAnsi" w:hAnsiTheme="minorHAnsi" w:cs="Calibri"/>
        </w:rPr>
        <w:t>v zmysle špecifikácií predmetu zákazky.</w:t>
      </w:r>
    </w:p>
    <w:p w14:paraId="75FCE395" w14:textId="787D7810" w:rsidR="000D3694" w:rsidRPr="00090E9D"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noProof/>
          <w:lang w:eastAsia="sk-SK"/>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dodávať v rozsahu, spôsobom</w:t>
      </w:r>
      <w:r w:rsidR="00CF512F">
        <w:rPr>
          <w:rStyle w:val="CharStyle15"/>
          <w:rFonts w:ascii="Calibri" w:hAnsi="Calibri" w:cs="Calibri"/>
          <w:color w:val="000000"/>
        </w:rPr>
        <w:t xml:space="preserve"> podľa jednotlivých objednávok a </w:t>
      </w:r>
      <w:r w:rsidR="00EA44B0">
        <w:rPr>
          <w:rStyle w:val="CharStyle15"/>
          <w:rFonts w:ascii="Calibri" w:hAnsi="Calibri" w:cs="Calibri"/>
          <w:color w:val="000000"/>
        </w:rPr>
        <w:t xml:space="preserve">               </w:t>
      </w:r>
      <w:r w:rsidR="00CF512F">
        <w:rPr>
          <w:rStyle w:val="CharStyle15"/>
          <w:rFonts w:ascii="Calibri" w:hAnsi="Calibri" w:cs="Calibri"/>
          <w:color w:val="000000"/>
        </w:rPr>
        <w:t>v</w:t>
      </w:r>
      <w:r w:rsidRPr="000E6BE4">
        <w:rPr>
          <w:rStyle w:val="CharStyle15"/>
          <w:rFonts w:ascii="Calibri" w:hAnsi="Calibri" w:cs="Calibri"/>
          <w:color w:val="000000"/>
        </w:rPr>
        <w:t xml:space="preserve"> lehotách </w:t>
      </w:r>
      <w:r w:rsidR="00CF512F">
        <w:rPr>
          <w:rStyle w:val="CharStyle15"/>
          <w:rFonts w:ascii="Calibri" w:hAnsi="Calibri" w:cs="Calibri"/>
          <w:color w:val="000000"/>
        </w:rPr>
        <w:t xml:space="preserve">podľa ods. 4 a 5 článku III zmluvy </w:t>
      </w:r>
      <w:r w:rsidRPr="000E6BE4">
        <w:rPr>
          <w:rStyle w:val="CharStyle15"/>
          <w:rFonts w:ascii="Calibri" w:hAnsi="Calibri" w:cs="Calibri"/>
          <w:color w:val="000000"/>
        </w:rPr>
        <w:t>počas platnosti a účinnosti zmluvy.</w:t>
      </w:r>
      <w:r>
        <w:rPr>
          <w:rStyle w:val="CharStyle15"/>
          <w:rFonts w:ascii="Calibri" w:hAnsi="Calibri" w:cs="Calibri"/>
          <w:color w:val="000000"/>
        </w:rPr>
        <w:t xml:space="preserve"> </w:t>
      </w:r>
    </w:p>
    <w:p w14:paraId="5B304D5C" w14:textId="1895210C" w:rsidR="000D3694"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color w:val="000000"/>
          <w:sz w:val="24"/>
          <w:szCs w:val="24"/>
          <w:lang w:eastAsia="sk-SK"/>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tovar v objeme celkom </w:t>
      </w:r>
      <w:r w:rsidR="0010342C">
        <w:rPr>
          <w:rStyle w:val="CharStyle15"/>
          <w:rFonts w:ascii="Calibri" w:hAnsi="Calibri" w:cs="Calibri"/>
          <w:color w:val="000000"/>
        </w:rPr>
        <w:t>2</w:t>
      </w:r>
      <w:r w:rsidR="00CF06B2">
        <w:rPr>
          <w:rStyle w:val="CharStyle15"/>
          <w:rFonts w:ascii="Calibri" w:hAnsi="Calibri" w:cs="Calibri"/>
          <w:color w:val="000000"/>
        </w:rPr>
        <w:t xml:space="preserve"> </w:t>
      </w:r>
      <w:r w:rsidR="0010342C">
        <w:rPr>
          <w:rStyle w:val="CharStyle15"/>
          <w:rFonts w:ascii="Calibri" w:hAnsi="Calibri" w:cs="Calibri"/>
          <w:color w:val="000000"/>
        </w:rPr>
        <w:t>0</w:t>
      </w:r>
      <w:r w:rsidR="00CF06B2">
        <w:rPr>
          <w:rStyle w:val="CharStyle15"/>
          <w:rFonts w:ascii="Calibri" w:hAnsi="Calibri" w:cs="Calibri"/>
          <w:color w:val="000000"/>
        </w:rPr>
        <w:t>00</w:t>
      </w:r>
      <w:r>
        <w:rPr>
          <w:rStyle w:val="CharStyle15"/>
          <w:rFonts w:ascii="Calibri" w:hAnsi="Calibri" w:cs="Calibri"/>
          <w:color w:val="000000"/>
        </w:rPr>
        <w:t xml:space="preserve"> ton</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v mesiac</w:t>
      </w:r>
      <w:r w:rsidR="00235666">
        <w:rPr>
          <w:rStyle w:val="CharStyle15"/>
          <w:rFonts w:ascii="Calibri" w:hAnsi="Calibri" w:cs="Calibri"/>
          <w:color w:val="000000"/>
        </w:rPr>
        <w:t>i</w:t>
      </w:r>
      <w:r>
        <w:rPr>
          <w:rStyle w:val="CharStyle15"/>
          <w:rFonts w:ascii="Calibri" w:hAnsi="Calibri" w:cs="Calibri"/>
          <w:color w:val="000000"/>
        </w:rPr>
        <w:t xml:space="preserve"> marec 202</w:t>
      </w:r>
      <w:r w:rsidR="00EE53CF">
        <w:rPr>
          <w:rStyle w:val="CharStyle15"/>
          <w:rFonts w:ascii="Calibri" w:hAnsi="Calibri" w:cs="Calibri"/>
          <w:color w:val="000000"/>
        </w:rPr>
        <w:t>2</w:t>
      </w:r>
      <w:r>
        <w:rPr>
          <w:rStyle w:val="CharStyle15"/>
          <w:rFonts w:ascii="Calibri" w:hAnsi="Calibri" w:cs="Calibri"/>
          <w:color w:val="000000"/>
        </w:rPr>
        <w:t xml:space="preserve"> na pracoviská kupujúceho v množstvách podľa </w:t>
      </w:r>
      <w:r w:rsidRPr="00C75F35">
        <w:rPr>
          <w:rStyle w:val="CharStyle15"/>
          <w:rFonts w:ascii="Calibri" w:hAnsi="Calibri" w:cs="Calibri"/>
          <w:color w:val="000000"/>
        </w:rPr>
        <w:t>Prílohy č. 2 k zmluve – Zmluvné množstvo,</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00B53AE1">
        <w:rPr>
          <w:rStyle w:val="CharStyle15"/>
          <w:rFonts w:ascii="Calibri" w:hAnsi="Calibri" w:cs="Calibri"/>
          <w:color w:val="000000"/>
        </w:rPr>
        <w:t xml:space="preserve">na základe písomnej </w:t>
      </w:r>
      <w:r w:rsidRPr="000E6BE4">
        <w:rPr>
          <w:rStyle w:val="CharStyle15"/>
          <w:rFonts w:ascii="Calibri" w:hAnsi="Calibri" w:cs="Calibri"/>
          <w:color w:val="000000"/>
        </w:rPr>
        <w:t xml:space="preserve">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w:t>
      </w:r>
      <w:r w:rsidR="008519EE">
        <w:rPr>
          <w:rStyle w:val="CharStyle15"/>
          <w:rFonts w:ascii="Calibri" w:hAnsi="Calibri" w:cs="Calibri"/>
          <w:color w:val="000000"/>
        </w:rPr>
        <w:t>, inak platí, že objednávku v plnom rozsahu potvrdil</w:t>
      </w:r>
      <w:r w:rsidRPr="000E6BE4">
        <w:rPr>
          <w:rStyle w:val="CharStyle15"/>
          <w:rFonts w:ascii="Calibri" w:hAnsi="Calibri" w:cs="Calibri"/>
          <w:color w:val="000000"/>
        </w:rPr>
        <w:t xml:space="preserve">. </w:t>
      </w:r>
    </w:p>
    <w:p w14:paraId="6714A746" w14:textId="77777777" w:rsidR="000D3694" w:rsidRDefault="000D3694" w:rsidP="00C65E69">
      <w:pPr>
        <w:pStyle w:val="Style4"/>
        <w:numPr>
          <w:ilvl w:val="0"/>
          <w:numId w:val="13"/>
        </w:numPr>
        <w:shd w:val="clear" w:color="auto" w:fill="auto"/>
        <w:spacing w:before="0" w:line="264" w:lineRule="auto"/>
        <w:ind w:left="426" w:hanging="426"/>
        <w:jc w:val="both"/>
        <w:rPr>
          <w:rStyle w:val="CharStyle15"/>
          <w:rFonts w:ascii="Calibri" w:hAnsi="Calibri" w:cs="Calibri"/>
          <w:b/>
        </w:rPr>
      </w:pPr>
      <w:r w:rsidRPr="000E6BE4">
        <w:rPr>
          <w:rStyle w:val="CharStyle15"/>
          <w:rFonts w:ascii="Calibri" w:hAnsi="Calibri" w:cs="Calibri"/>
          <w:color w:val="000000"/>
        </w:rPr>
        <w:t>Predávajúci je povinný dodržať všetky kvalitatívne ukazovatele v zmysle platných TP č. 040 (09/2010) vydaných MDPaT.</w:t>
      </w:r>
      <w:r>
        <w:rPr>
          <w:rFonts w:ascii="Calibri" w:hAnsi="Calibri" w:cs="Calibri"/>
          <w:b/>
        </w:rPr>
        <w:t xml:space="preserve"> </w:t>
      </w:r>
      <w:r w:rsidRPr="007664A3">
        <w:rPr>
          <w:rStyle w:val="CharStyle15"/>
          <w:rFonts w:ascii="Calibri" w:hAnsi="Calibri" w:cs="Calibri"/>
          <w:color w:val="000000"/>
        </w:rPr>
        <w:t>Priemyselnú soľ s protispekacou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 xml:space="preserve">od výrobcu/ov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14:paraId="1E621501" w14:textId="77777777" w:rsidR="000D3694" w:rsidRDefault="000D3694" w:rsidP="00C65E69">
      <w:pPr>
        <w:pStyle w:val="Style4"/>
        <w:numPr>
          <w:ilvl w:val="0"/>
          <w:numId w:val="13"/>
        </w:numPr>
        <w:shd w:val="clear" w:color="auto" w:fill="auto"/>
        <w:spacing w:before="0" w:line="264" w:lineRule="auto"/>
        <w:ind w:left="426" w:hanging="426"/>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C65E69">
      <w:pPr>
        <w:pStyle w:val="Style4"/>
        <w:numPr>
          <w:ilvl w:val="0"/>
          <w:numId w:val="13"/>
        </w:numPr>
        <w:shd w:val="clear" w:color="auto" w:fill="auto"/>
        <w:spacing w:before="0" w:line="264" w:lineRule="auto"/>
        <w:ind w:left="426" w:hanging="426"/>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77777777" w:rsidR="000D3694" w:rsidRDefault="000D3694" w:rsidP="00C65E69">
      <w:pPr>
        <w:pStyle w:val="Style19"/>
        <w:keepNext/>
        <w:keepLines/>
        <w:shd w:val="clear" w:color="auto" w:fill="auto"/>
        <w:spacing w:before="0" w:line="264" w:lineRule="auto"/>
        <w:ind w:left="20"/>
        <w:rPr>
          <w:rStyle w:val="CharStyle20"/>
          <w:rFonts w:ascii="Calibri" w:hAnsi="Calibri" w:cs="Calibri"/>
          <w:b/>
          <w:color w:val="000000"/>
        </w:rPr>
      </w:pPr>
      <w:bookmarkStart w:id="4" w:name="bookmark7"/>
    </w:p>
    <w:p w14:paraId="534281A3" w14:textId="77777777" w:rsidR="000D3694" w:rsidRPr="000E6BE4" w:rsidRDefault="000D3694" w:rsidP="00C65E69">
      <w:pPr>
        <w:pStyle w:val="Style19"/>
        <w:keepNext/>
        <w:keepLines/>
        <w:shd w:val="clear" w:color="auto" w:fill="auto"/>
        <w:spacing w:before="0" w:line="264" w:lineRule="auto"/>
        <w:ind w:left="20"/>
        <w:rPr>
          <w:rFonts w:ascii="Calibri" w:hAnsi="Calibri" w:cs="Calibri"/>
        </w:rPr>
      </w:pPr>
      <w:r w:rsidRPr="000E6BE4">
        <w:rPr>
          <w:rStyle w:val="CharStyle20"/>
          <w:rFonts w:ascii="Calibri" w:hAnsi="Calibri" w:cs="Calibri"/>
          <w:b/>
          <w:color w:val="000000"/>
        </w:rPr>
        <w:t>III.</w:t>
      </w:r>
      <w:bookmarkEnd w:id="4"/>
    </w:p>
    <w:p w14:paraId="39743E48" w14:textId="77777777" w:rsidR="000D3694" w:rsidRPr="000E6BE4" w:rsidRDefault="000D3694" w:rsidP="00C65E69">
      <w:pPr>
        <w:pStyle w:val="Style2"/>
        <w:shd w:val="clear" w:color="auto" w:fill="auto"/>
        <w:spacing w:line="264" w:lineRule="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3B86117F" w14:textId="7D5EAFC5" w:rsidR="000D3694" w:rsidRPr="000E6BE4" w:rsidRDefault="000D3694" w:rsidP="00C65E69">
      <w:pPr>
        <w:pStyle w:val="Style4"/>
        <w:numPr>
          <w:ilvl w:val="0"/>
          <w:numId w:val="1"/>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w:t>
      </w:r>
      <w:r w:rsidR="00480836">
        <w:rPr>
          <w:rStyle w:val="CharStyle15"/>
          <w:rFonts w:ascii="Calibri" w:hAnsi="Calibri" w:cs="Calibri"/>
          <w:color w:val="000000"/>
        </w:rPr>
        <w:t>2</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159F79A" w14:textId="77777777" w:rsidR="000D3694" w:rsidRPr="000E6BE4" w:rsidRDefault="000D3694" w:rsidP="00C65E69">
      <w:pPr>
        <w:pStyle w:val="Style4"/>
        <w:numPr>
          <w:ilvl w:val="0"/>
          <w:numId w:val="1"/>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14:paraId="137C86D8" w14:textId="79E7EEDB" w:rsidR="000D3694" w:rsidRPr="000E6BE4"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termín dodania tovaru</w:t>
      </w:r>
      <w:r w:rsidR="00B325B4">
        <w:rPr>
          <w:rStyle w:val="CharStyle15"/>
          <w:rFonts w:ascii="Calibri" w:hAnsi="Calibri" w:cs="Calibri"/>
          <w:color w:val="000000"/>
        </w:rPr>
        <w:t xml:space="preserve"> podľa zásad v ods. 4 tohto článku zmluvy</w:t>
      </w:r>
      <w:r w:rsidRPr="000E6BE4">
        <w:rPr>
          <w:rStyle w:val="CharStyle15"/>
          <w:rFonts w:ascii="Calibri" w:hAnsi="Calibri" w:cs="Calibri"/>
          <w:color w:val="000000"/>
        </w:rPr>
        <w:t>,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14:paraId="2B4DD347" w14:textId="05797EAE"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na jedno miesto dodania </w:t>
      </w:r>
      <w:r w:rsidRPr="00B42FCE">
        <w:rPr>
          <w:rStyle w:val="CharStyle15"/>
          <w:rFonts w:ascii="Calibri" w:hAnsi="Calibri" w:cs="Calibri"/>
        </w:rPr>
        <w:t>(ďalej aj „miesto plnenia“)</w:t>
      </w:r>
      <w:r w:rsidR="00B325B4">
        <w:rPr>
          <w:rStyle w:val="CharStyle15"/>
          <w:rFonts w:ascii="Calibri" w:hAnsi="Calibri" w:cs="Calibri"/>
        </w:rPr>
        <w:t xml:space="preserve"> dodať tovar v množstve</w:t>
      </w:r>
      <w:r w:rsidRPr="00B42FCE">
        <w:rPr>
          <w:rStyle w:val="CharStyle15"/>
          <w:rFonts w:ascii="Calibri" w:hAnsi="Calibri" w:cs="Calibri"/>
        </w:rPr>
        <w:t>:</w:t>
      </w:r>
    </w:p>
    <w:p w14:paraId="63AF1738" w14:textId="45CB8101"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B325B4">
        <w:rPr>
          <w:rStyle w:val="CharStyle15"/>
          <w:rFonts w:ascii="Calibri" w:hAnsi="Calibri" w:cs="Calibri"/>
        </w:rPr>
        <w:tab/>
      </w:r>
      <w:r w:rsidR="00B325B4">
        <w:rPr>
          <w:rStyle w:val="CharStyle15"/>
          <w:rFonts w:ascii="Calibri" w:hAnsi="Calibri" w:cs="Calibri"/>
        </w:rPr>
        <w:tab/>
      </w:r>
      <w:r w:rsidR="00B325B4">
        <w:rPr>
          <w:rStyle w:val="CharStyle15"/>
          <w:rFonts w:ascii="Calibri" w:hAnsi="Calibri" w:cs="Calibri"/>
        </w:rPr>
        <w:tab/>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14:paraId="4F1AA3AC" w14:textId="2873A629"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00B325B4">
        <w:rPr>
          <w:rStyle w:val="CharStyle15"/>
          <w:rFonts w:ascii="Calibri" w:hAnsi="Calibri" w:cs="Calibri"/>
        </w:rPr>
        <w:t xml:space="preserve">nad 50 ton </w:t>
      </w:r>
      <w:r w:rsidRPr="00B42FCE">
        <w:rPr>
          <w:rStyle w:val="CharStyle25"/>
          <w:rFonts w:ascii="Calibri" w:hAnsi="Calibri" w:cs="Calibri"/>
          <w:b w:val="0"/>
          <w:bCs/>
        </w:rPr>
        <w:t>do 300 ton</w:t>
      </w:r>
      <w:r w:rsidRPr="00B42FCE">
        <w:rPr>
          <w:rStyle w:val="CharStyle15"/>
          <w:rFonts w:ascii="Calibri" w:hAnsi="Calibri" w:cs="Calibri"/>
        </w:rPr>
        <w:t xml:space="preserve"> </w:t>
      </w:r>
      <w:r w:rsidR="00B325B4">
        <w:rPr>
          <w:rStyle w:val="CharStyle15"/>
          <w:rFonts w:ascii="Calibri" w:hAnsi="Calibri" w:cs="Calibri"/>
        </w:rPr>
        <w:tab/>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miesto odberu),</w:t>
      </w:r>
    </w:p>
    <w:p w14:paraId="4C05DFA4" w14:textId="710CECBD" w:rsidR="000D3694" w:rsidRPr="00B42FCE" w:rsidRDefault="000D3694" w:rsidP="00C65E69">
      <w:pPr>
        <w:pStyle w:val="Style4"/>
        <w:shd w:val="clear" w:color="auto" w:fill="auto"/>
        <w:tabs>
          <w:tab w:val="left" w:pos="709"/>
        </w:tabs>
        <w:spacing w:before="0" w:line="264" w:lineRule="auto"/>
        <w:ind w:left="426" w:hanging="142"/>
        <w:jc w:val="both"/>
        <w:rPr>
          <w:rStyle w:val="CharStyle24"/>
          <w:rFonts w:ascii="Calibri" w:hAnsi="Calibri" w:cs="Calibri"/>
          <w:bCs/>
        </w:rPr>
      </w:pPr>
      <w:r w:rsidRPr="00B42FCE">
        <w:rPr>
          <w:rStyle w:val="CharStyle15"/>
          <w:rFonts w:ascii="Calibri" w:hAnsi="Calibri" w:cs="Calibri"/>
        </w:rPr>
        <w:lastRenderedPageBreak/>
        <w:t xml:space="preserve"> - </w:t>
      </w:r>
      <w:r w:rsidRPr="00B42FCE">
        <w:rPr>
          <w:rStyle w:val="CharStyle18"/>
          <w:rFonts w:ascii="Calibri" w:hAnsi="Calibri" w:cs="Calibri"/>
          <w:b w:val="0"/>
        </w:rPr>
        <w:t xml:space="preserve">nad 300 ton </w:t>
      </w:r>
      <w:r w:rsidR="009E764D">
        <w:rPr>
          <w:rStyle w:val="CharStyle18"/>
          <w:rFonts w:ascii="Calibri" w:hAnsi="Calibri" w:cs="Calibri"/>
          <w:b w:val="0"/>
        </w:rPr>
        <w:tab/>
      </w:r>
      <w:r w:rsidR="009E764D">
        <w:rPr>
          <w:rStyle w:val="CharStyle18"/>
          <w:rFonts w:ascii="Calibri" w:hAnsi="Calibri" w:cs="Calibri"/>
          <w:b w:val="0"/>
        </w:rPr>
        <w:tab/>
        <w:t>d</w:t>
      </w:r>
      <w:r w:rsidRPr="00B42FCE">
        <w:rPr>
          <w:rStyle w:val="CharStyle18"/>
          <w:rFonts w:ascii="Calibri" w:hAnsi="Calibri" w:cs="Calibri"/>
          <w:b w:val="0"/>
        </w:rPr>
        <w:t xml:space="preserve">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14:paraId="18616E79" w14:textId="2042B355"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xml:space="preserve">, mimoriadnej udalosti alebo inej udalosti, ktorá predstavuje </w:t>
      </w:r>
      <w:r w:rsidR="0069250F">
        <w:rPr>
          <w:rStyle w:val="CharStyle15"/>
          <w:rFonts w:ascii="Calibri" w:hAnsi="Calibri" w:cs="Calibri"/>
        </w:rPr>
        <w:t xml:space="preserve">alebo môže predstavovať </w:t>
      </w:r>
      <w:r w:rsidR="00D5747A" w:rsidRPr="00B42FCE">
        <w:rPr>
          <w:rStyle w:val="CharStyle15"/>
          <w:rFonts w:ascii="Calibri" w:hAnsi="Calibri" w:cs="Calibri"/>
        </w:rPr>
        <w:t xml:space="preserve">nebezpečenstvo </w:t>
      </w:r>
      <w:r w:rsidR="00EA44B0">
        <w:rPr>
          <w:rStyle w:val="CharStyle15"/>
          <w:rFonts w:ascii="Calibri" w:hAnsi="Calibri" w:cs="Calibri"/>
        </w:rPr>
        <w:t xml:space="preserve">                 </w:t>
      </w:r>
      <w:r w:rsidR="00D5747A" w:rsidRPr="00B42FCE">
        <w:rPr>
          <w:rStyle w:val="CharStyle15"/>
          <w:rFonts w:ascii="Calibri" w:hAnsi="Calibri" w:cs="Calibri"/>
        </w:rPr>
        <w:t>pre ľudské zdravie, život alebo môže mať vplyv na život, zdravie alebo majetok</w:t>
      </w:r>
      <w:r w:rsidRPr="00B42FCE">
        <w:rPr>
          <w:rStyle w:val="CharStyle15"/>
          <w:rFonts w:ascii="Calibri" w:hAnsi="Calibri" w:cs="Calibri"/>
        </w:rPr>
        <w:t xml:space="preserve"> </w:t>
      </w:r>
      <w:r w:rsidR="0069250F">
        <w:rPr>
          <w:rStyle w:val="CharStyle15"/>
          <w:rFonts w:ascii="Calibri" w:hAnsi="Calibri" w:cs="Calibri"/>
        </w:rPr>
        <w:t xml:space="preserve">osoby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14:paraId="6CD7CDE7" w14:textId="1532C01F" w:rsidR="000D3694" w:rsidRPr="00B42FCE" w:rsidRDefault="000D3694" w:rsidP="00C65E69">
      <w:pPr>
        <w:pStyle w:val="Style4"/>
        <w:shd w:val="clear" w:color="auto" w:fill="auto"/>
        <w:tabs>
          <w:tab w:val="left" w:pos="294"/>
        </w:tabs>
        <w:spacing w:before="0" w:line="264" w:lineRule="auto"/>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EA44B0">
        <w:rPr>
          <w:rStyle w:val="CharStyle15"/>
          <w:rFonts w:ascii="Calibri" w:hAnsi="Calibri" w:cs="Calibri"/>
        </w:rPr>
        <w:tab/>
      </w:r>
      <w:r w:rsidR="00EA44B0">
        <w:rPr>
          <w:rStyle w:val="CharStyle15"/>
          <w:rFonts w:ascii="Calibri" w:hAnsi="Calibri" w:cs="Calibri"/>
        </w:rPr>
        <w:tab/>
      </w:r>
      <w:r w:rsidR="00EA44B0">
        <w:rPr>
          <w:rStyle w:val="CharStyle15"/>
          <w:rFonts w:ascii="Calibri" w:hAnsi="Calibri" w:cs="Calibri"/>
        </w:rPr>
        <w:tab/>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14:paraId="2E030EBB" w14:textId="2AD68C01"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4 a 5 článku III zmluvy </w:t>
      </w:r>
      <w:r w:rsidRPr="00B42FCE">
        <w:rPr>
          <w:rStyle w:val="CharStyle15"/>
          <w:rFonts w:ascii="Calibri" w:hAnsi="Calibri" w:cs="Calibri"/>
          <w:color w:val="000000"/>
        </w:rPr>
        <w:t xml:space="preserve">sú maximálne, záväzné a tieto je možné meniť len po vzájomnej písomnej dohode obidvoch zmluvných strán formou dodatku </w:t>
      </w:r>
      <w:r w:rsidR="000949E5">
        <w:rPr>
          <w:rStyle w:val="CharStyle15"/>
          <w:rFonts w:ascii="Calibri" w:hAnsi="Calibri" w:cs="Calibri"/>
          <w:color w:val="000000"/>
        </w:rPr>
        <w:t xml:space="preserve">               </w:t>
      </w:r>
      <w:r w:rsidRPr="00B42FCE">
        <w:rPr>
          <w:rStyle w:val="CharStyle15"/>
          <w:rFonts w:ascii="Calibri" w:hAnsi="Calibri" w:cs="Calibri"/>
          <w:color w:val="000000"/>
        </w:rPr>
        <w:t>k zmluve.</w:t>
      </w:r>
    </w:p>
    <w:p w14:paraId="4658E07E" w14:textId="5BCE5B0C" w:rsidR="000D3694"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 xml:space="preserve">Za kupujúceho je oprávnený a zároveň zodpovedný na/za vystavenie čiastkovej objednávky výlučne </w:t>
      </w:r>
      <w:r w:rsidR="005955F0" w:rsidRPr="00C65E69">
        <w:rPr>
          <w:rStyle w:val="CharStyle15"/>
          <w:rFonts w:ascii="Calibri" w:hAnsi="Calibri" w:cs="Calibri"/>
        </w:rPr>
        <w:t>vedúci</w:t>
      </w:r>
      <w:r w:rsidR="005955F0" w:rsidRPr="00436D68">
        <w:rPr>
          <w:rStyle w:val="CharStyle15"/>
          <w:rFonts w:ascii="Calibri" w:hAnsi="Calibri" w:cs="Calibri"/>
        </w:rPr>
        <w:t xml:space="preserve"> </w:t>
      </w:r>
      <w:r w:rsidR="005955F0" w:rsidRPr="00C65E69">
        <w:rPr>
          <w:rStyle w:val="CharStyle15"/>
          <w:rFonts w:ascii="Calibri" w:hAnsi="Calibri" w:cs="Calibri"/>
        </w:rPr>
        <w:t>prevádzky</w:t>
      </w:r>
      <w:r w:rsidR="005955F0" w:rsidRPr="00436D68">
        <w:rPr>
          <w:rStyle w:val="CharStyle15"/>
          <w:rFonts w:ascii="Calibri" w:hAnsi="Calibri" w:cs="Calibri"/>
        </w:rPr>
        <w:t xml:space="preserve"> </w:t>
      </w:r>
      <w:r w:rsidR="005955F0" w:rsidRPr="00C65E69">
        <w:rPr>
          <w:rStyle w:val="CharStyle15"/>
          <w:rFonts w:ascii="Calibri" w:hAnsi="Calibri" w:cs="Calibri"/>
        </w:rPr>
        <w:t>oblasti</w:t>
      </w:r>
      <w:r w:rsidR="005955F0" w:rsidRPr="00EE53CF">
        <w:rPr>
          <w:rStyle w:val="CharStyle15"/>
          <w:rFonts w:ascii="Calibri" w:hAnsi="Calibri" w:cs="Calibri"/>
        </w:rPr>
        <w:t xml:space="preserve"> </w:t>
      </w:r>
      <w:r w:rsidR="00CF06B2">
        <w:rPr>
          <w:rStyle w:val="CharStyle15"/>
          <w:rFonts w:ascii="Calibri" w:hAnsi="Calibri" w:cs="Calibri"/>
        </w:rPr>
        <w:t>Stred</w:t>
      </w:r>
      <w:r w:rsidR="00CF06B2" w:rsidRPr="00EE53CF">
        <w:rPr>
          <w:rStyle w:val="CharStyle15"/>
          <w:rFonts w:ascii="Calibri" w:hAnsi="Calibri" w:cs="Calibri"/>
        </w:rPr>
        <w:t xml:space="preserve"> </w:t>
      </w:r>
      <w:r w:rsidR="008519EE">
        <w:rPr>
          <w:rStyle w:val="CharStyle15"/>
          <w:rFonts w:ascii="Calibri" w:hAnsi="Calibri" w:cs="Calibri"/>
        </w:rPr>
        <w:t xml:space="preserve">p. </w:t>
      </w:r>
      <w:r w:rsidR="00CF06B2">
        <w:rPr>
          <w:rStyle w:val="CharStyle15"/>
          <w:rFonts w:ascii="Calibri" w:hAnsi="Calibri" w:cs="Calibri"/>
        </w:rPr>
        <w:t>Vladimír Valach</w:t>
      </w:r>
      <w:r w:rsidRPr="00B42FCE">
        <w:rPr>
          <w:rStyle w:val="CharStyle15"/>
          <w:rFonts w:ascii="Calibri" w:hAnsi="Calibri" w:cs="Calibri"/>
        </w:rPr>
        <w:t>.</w:t>
      </w:r>
    </w:p>
    <w:p w14:paraId="5D59EB41" w14:textId="6E3EF330" w:rsidR="003E7111" w:rsidRPr="00C65E69" w:rsidRDefault="003E7111"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Pr>
          <w:rStyle w:val="CharStyle15"/>
          <w:rFonts w:ascii="Calibri" w:hAnsi="Calibri" w:cs="Calibri"/>
          <w:color w:val="000000"/>
        </w:rPr>
        <w:t xml:space="preserve">Riadne vyplnený dodací list spolu s vážnymi lístkami je oprávnený a povinný za kupujúceho prevziať </w:t>
      </w:r>
      <w:r w:rsidRPr="00C65E69">
        <w:rPr>
          <w:rStyle w:val="CharStyle15"/>
          <w:rFonts w:ascii="Calibri" w:hAnsi="Calibri" w:cs="Calibri"/>
          <w:shd w:val="clear" w:color="auto" w:fill="FFFFFF" w:themeFill="background1"/>
        </w:rPr>
        <w:t>vedúci príslušného strediska</w:t>
      </w:r>
      <w:r w:rsidR="006E7A7B" w:rsidRPr="00C65E69">
        <w:rPr>
          <w:rStyle w:val="CharStyle15"/>
          <w:rFonts w:ascii="Calibri" w:hAnsi="Calibri" w:cs="Calibri"/>
          <w:shd w:val="clear" w:color="auto" w:fill="FFFFFF" w:themeFill="background1"/>
        </w:rPr>
        <w:t xml:space="preserve"> alebo službukonajúci dispečer</w:t>
      </w:r>
      <w:r w:rsidRPr="00C65E69">
        <w:rPr>
          <w:rStyle w:val="CharStyle15"/>
          <w:rFonts w:ascii="Calibri" w:hAnsi="Calibri" w:cs="Calibri"/>
          <w:shd w:val="clear" w:color="auto" w:fill="FFFFFF" w:themeFill="background1"/>
        </w:rPr>
        <w:t xml:space="preserve"> </w:t>
      </w:r>
      <w:r w:rsidRPr="00C65E69">
        <w:rPr>
          <w:shd w:val="clear" w:color="auto" w:fill="FFFFFF" w:themeFill="background1"/>
        </w:rPr>
        <w:t>podľa miesta dodania Tovaru</w:t>
      </w:r>
      <w:r w:rsidRPr="00C65E69">
        <w:t>.</w:t>
      </w:r>
      <w:r w:rsidRPr="00436D68">
        <w:t xml:space="preserve"> </w:t>
      </w:r>
    </w:p>
    <w:p w14:paraId="5AA92354" w14:textId="77777777" w:rsidR="000D3694" w:rsidRPr="00B42FCE"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14:paraId="25BD3A63" w14:textId="77777777" w:rsidR="005955F0" w:rsidRPr="002D0432" w:rsidRDefault="005955F0" w:rsidP="00C65E69">
      <w:pPr>
        <w:pStyle w:val="Style4"/>
        <w:shd w:val="clear" w:color="auto" w:fill="auto"/>
        <w:tabs>
          <w:tab w:val="left" w:pos="328"/>
        </w:tabs>
        <w:spacing w:before="0" w:line="264" w:lineRule="auto"/>
        <w:ind w:left="380" w:firstLine="0"/>
        <w:jc w:val="both"/>
        <w:rPr>
          <w:rStyle w:val="CharStyle15"/>
          <w:rFonts w:ascii="Calibri" w:hAnsi="Calibri" w:cs="Calibri"/>
          <w:highlight w:val="yellow"/>
        </w:rPr>
      </w:pPr>
      <w:r w:rsidRPr="002D0432">
        <w:rPr>
          <w:rStyle w:val="CharStyle15"/>
          <w:rFonts w:ascii="Calibri" w:hAnsi="Calibri" w:cs="Calibri"/>
          <w:highlight w:val="yellow"/>
        </w:rPr>
        <w:t>Kontaktná osoba/y:</w:t>
      </w:r>
    </w:p>
    <w:p w14:paraId="6775BEE1" w14:textId="77777777" w:rsidR="005955F0" w:rsidRPr="002D0432" w:rsidRDefault="000D3694" w:rsidP="00C65E69">
      <w:pPr>
        <w:pStyle w:val="Style4"/>
        <w:shd w:val="clear" w:color="auto" w:fill="auto"/>
        <w:tabs>
          <w:tab w:val="left" w:pos="328"/>
        </w:tabs>
        <w:spacing w:before="0" w:line="264" w:lineRule="auto"/>
        <w:ind w:left="380" w:firstLine="0"/>
        <w:jc w:val="both"/>
        <w:rPr>
          <w:rStyle w:val="CharStyle15"/>
          <w:rFonts w:ascii="Calibri" w:hAnsi="Calibri" w:cs="Calibri"/>
          <w:highlight w:val="yellow"/>
        </w:rPr>
      </w:pPr>
      <w:r w:rsidRPr="002D0432">
        <w:rPr>
          <w:rStyle w:val="CharStyle15"/>
          <w:rFonts w:ascii="Calibri" w:hAnsi="Calibri" w:cs="Calibri"/>
          <w:highlight w:val="yellow"/>
        </w:rPr>
        <w:t xml:space="preserve">číslo faxu:                                                                         </w:t>
      </w:r>
    </w:p>
    <w:p w14:paraId="2B28B28E" w14:textId="77777777" w:rsidR="000D3694" w:rsidRPr="00B42FCE" w:rsidRDefault="000D3694" w:rsidP="00C65E69">
      <w:pPr>
        <w:pStyle w:val="Style4"/>
        <w:shd w:val="clear" w:color="auto" w:fill="auto"/>
        <w:tabs>
          <w:tab w:val="left" w:pos="328"/>
        </w:tabs>
        <w:spacing w:before="0" w:line="264" w:lineRule="auto"/>
        <w:ind w:left="380" w:firstLine="0"/>
        <w:jc w:val="both"/>
        <w:rPr>
          <w:rFonts w:ascii="Calibri" w:hAnsi="Calibri" w:cs="Calibri"/>
        </w:rPr>
      </w:pPr>
      <w:r w:rsidRPr="002D0432">
        <w:rPr>
          <w:rStyle w:val="CharStyle15"/>
          <w:rFonts w:ascii="Calibri" w:hAnsi="Calibri" w:cs="Calibri"/>
          <w:highlight w:val="yellow"/>
        </w:rPr>
        <w:t>email:</w:t>
      </w:r>
    </w:p>
    <w:p w14:paraId="5356ABE1" w14:textId="0DAD8054" w:rsidR="000D3694" w:rsidRPr="002D0432" w:rsidRDefault="000D3694" w:rsidP="00C65E69">
      <w:pPr>
        <w:pStyle w:val="Style4"/>
        <w:numPr>
          <w:ilvl w:val="0"/>
          <w:numId w:val="1"/>
        </w:numPr>
        <w:shd w:val="clear" w:color="auto" w:fill="auto"/>
        <w:spacing w:before="0" w:line="264" w:lineRule="auto"/>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 xml:space="preserve">V prípade, ak nastanú okolnosti na strane predávajúceho, ktoré môžu spôsobiť omeškanie </w:t>
      </w:r>
      <w:r w:rsidR="000949E5">
        <w:rPr>
          <w:rStyle w:val="CharStyle15"/>
          <w:rFonts w:ascii="Calibri" w:hAnsi="Calibri" w:cs="Calibri"/>
          <w:color w:val="000000"/>
        </w:rPr>
        <w:t xml:space="preserve">                      </w:t>
      </w:r>
      <w:r w:rsidRPr="000E6BE4">
        <w:rPr>
          <w:rStyle w:val="CharStyle15"/>
          <w:rFonts w:ascii="Calibri" w:hAnsi="Calibri" w:cs="Calibri"/>
          <w:color w:val="000000"/>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w:t>
      </w:r>
      <w:r w:rsidR="008519EE">
        <w:rPr>
          <w:rStyle w:val="CharStyle15"/>
          <w:rFonts w:ascii="Calibri" w:hAnsi="Calibri" w:cs="Calibri"/>
          <w:color w:val="000000"/>
        </w:rPr>
        <w:t xml:space="preserve">/12 hod. </w:t>
      </w:r>
      <w:r w:rsidR="000949E5">
        <w:rPr>
          <w:rStyle w:val="CharStyle15"/>
          <w:rFonts w:ascii="Calibri" w:hAnsi="Calibri" w:cs="Calibri"/>
          <w:color w:val="000000"/>
        </w:rPr>
        <w:t xml:space="preserve">                           </w:t>
      </w:r>
      <w:r w:rsidR="008519EE">
        <w:rPr>
          <w:rStyle w:val="CharStyle15"/>
          <w:rFonts w:ascii="Calibri" w:hAnsi="Calibri" w:cs="Calibri"/>
          <w:color w:val="000000"/>
        </w:rPr>
        <w:t>pri mimoriadnej objednávke</w:t>
      </w:r>
      <w:r w:rsidRPr="000E6BE4">
        <w:rPr>
          <w:rStyle w:val="CharStyle15"/>
          <w:rFonts w:ascii="Calibri" w:hAnsi="Calibri" w:cs="Calibri"/>
          <w:color w:val="000000"/>
        </w:rPr>
        <w:t xml:space="preserve">. Ak si predávajúci túto povinnosť nesplní, zodpovedá za škodu, ktorá kupujúcemu v dôsledku jeho konania, resp. nekonania vznikne. Týmto nie sú dotknuté ustanovenia čl. VII. </w:t>
      </w:r>
      <w:r w:rsidR="002D0432" w:rsidRPr="000E6BE4">
        <w:rPr>
          <w:rStyle w:val="CharStyle15"/>
          <w:rFonts w:ascii="Calibri" w:hAnsi="Calibri" w:cs="Calibri"/>
          <w:color w:val="000000"/>
        </w:rPr>
        <w:t>Z</w:t>
      </w:r>
      <w:r w:rsidRPr="000E6BE4">
        <w:rPr>
          <w:rStyle w:val="CharStyle15"/>
          <w:rFonts w:ascii="Calibri" w:hAnsi="Calibri" w:cs="Calibri"/>
          <w:color w:val="000000"/>
        </w:rPr>
        <w:t>mluvy</w:t>
      </w:r>
      <w:r w:rsidR="002D0432">
        <w:rPr>
          <w:rStyle w:val="CharStyle15"/>
          <w:rFonts w:ascii="Calibri" w:hAnsi="Calibri" w:cs="Calibri"/>
          <w:color w:val="000000"/>
        </w:rPr>
        <w:t>.</w:t>
      </w:r>
    </w:p>
    <w:p w14:paraId="5420BBE7" w14:textId="77777777" w:rsidR="002D0432" w:rsidRPr="000E6BE4" w:rsidRDefault="002D0432" w:rsidP="002D0432">
      <w:pPr>
        <w:pStyle w:val="Style4"/>
        <w:shd w:val="clear" w:color="auto" w:fill="auto"/>
        <w:spacing w:before="0" w:line="264" w:lineRule="auto"/>
        <w:ind w:left="426" w:firstLine="0"/>
        <w:jc w:val="both"/>
        <w:rPr>
          <w:rFonts w:ascii="Calibri" w:hAnsi="Calibri" w:cs="Calibri"/>
        </w:rPr>
      </w:pPr>
    </w:p>
    <w:p w14:paraId="66B09A7C" w14:textId="77777777" w:rsidR="000D3694" w:rsidRPr="000E6BE4" w:rsidRDefault="000D3694" w:rsidP="002D0432">
      <w:pPr>
        <w:pStyle w:val="Style19"/>
        <w:keepNext/>
        <w:keepLines/>
        <w:shd w:val="clear" w:color="auto" w:fill="auto"/>
        <w:spacing w:before="0" w:line="264" w:lineRule="auto"/>
        <w:ind w:left="4360" w:hanging="4360"/>
        <w:rPr>
          <w:rFonts w:ascii="Calibri" w:hAnsi="Calibri" w:cs="Calibri"/>
        </w:rPr>
      </w:pPr>
      <w:bookmarkStart w:id="5" w:name="bookmark8"/>
      <w:r w:rsidRPr="000E6BE4">
        <w:rPr>
          <w:rStyle w:val="CharStyle20"/>
          <w:rFonts w:ascii="Calibri" w:hAnsi="Calibri" w:cs="Calibri"/>
          <w:b/>
          <w:color w:val="000000"/>
        </w:rPr>
        <w:t>IV.</w:t>
      </w:r>
      <w:bookmarkEnd w:id="5"/>
    </w:p>
    <w:p w14:paraId="2023775E" w14:textId="77777777" w:rsidR="000D3694" w:rsidRPr="000E6BE4" w:rsidRDefault="000D3694" w:rsidP="002D0432">
      <w:pPr>
        <w:pStyle w:val="Style19"/>
        <w:keepNext/>
        <w:keepLines/>
        <w:shd w:val="clear" w:color="auto" w:fill="auto"/>
        <w:spacing w:before="0" w:line="264" w:lineRule="auto"/>
        <w:ind w:right="20"/>
        <w:rPr>
          <w:rFonts w:ascii="Calibri" w:hAnsi="Calibri" w:cs="Calibri"/>
        </w:rPr>
      </w:pPr>
      <w:bookmarkStart w:id="6" w:name="bookmark9"/>
      <w:r w:rsidRPr="000E6BE4">
        <w:rPr>
          <w:rStyle w:val="CharStyle20"/>
          <w:rFonts w:ascii="Calibri" w:hAnsi="Calibri" w:cs="Calibri"/>
          <w:b/>
          <w:color w:val="000000"/>
        </w:rPr>
        <w:t>Kúpna cena</w:t>
      </w:r>
      <w:bookmarkEnd w:id="6"/>
    </w:p>
    <w:p w14:paraId="0BA70F58" w14:textId="77777777" w:rsidR="000D3694" w:rsidRPr="000E6BE4" w:rsidRDefault="000D3694" w:rsidP="00C65E69">
      <w:pPr>
        <w:pStyle w:val="Style4"/>
        <w:numPr>
          <w:ilvl w:val="0"/>
          <w:numId w:val="2"/>
        </w:numPr>
        <w:shd w:val="clear" w:color="auto" w:fill="auto"/>
        <w:spacing w:before="0" w:line="264" w:lineRule="auto"/>
        <w:ind w:left="426"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C65E69">
      <w:pPr>
        <w:tabs>
          <w:tab w:val="left" w:pos="567"/>
          <w:tab w:val="left" w:pos="1843"/>
          <w:tab w:val="left" w:pos="7088"/>
        </w:tabs>
        <w:spacing w:line="264" w:lineRule="auto"/>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C65E69">
      <w:pPr>
        <w:tabs>
          <w:tab w:val="left" w:pos="567"/>
          <w:tab w:val="left" w:pos="7088"/>
        </w:tabs>
        <w:spacing w:line="264" w:lineRule="auto"/>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C65E69">
      <w:pPr>
        <w:tabs>
          <w:tab w:val="left" w:pos="567"/>
        </w:tabs>
        <w:spacing w:line="264" w:lineRule="auto"/>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2E28D0AD" w:rsidR="000D3694" w:rsidRPr="00EE53CF" w:rsidRDefault="00B42FCE" w:rsidP="002D0432">
      <w:pPr>
        <w:tabs>
          <w:tab w:val="left" w:pos="567"/>
          <w:tab w:val="left" w:pos="7088"/>
        </w:tabs>
        <w:spacing w:line="264" w:lineRule="auto"/>
        <w:ind w:left="1843" w:hanging="2268"/>
        <w:jc w:val="both"/>
        <w:rPr>
          <w:rFonts w:ascii="Calibri" w:hAnsi="Calibri" w:cs="Calibri"/>
          <w:sz w:val="22"/>
          <w:szCs w:val="22"/>
          <w:lang w:eastAsia="cs-CZ"/>
        </w:rPr>
      </w:pPr>
      <w:r w:rsidRPr="00EE53CF">
        <w:rPr>
          <w:rFonts w:ascii="Calibri" w:hAnsi="Calibri" w:cs="Calibri"/>
          <w:sz w:val="22"/>
          <w:szCs w:val="22"/>
          <w:lang w:eastAsia="cs-CZ"/>
        </w:rPr>
        <w:t xml:space="preserve">        </w:t>
      </w:r>
      <w:r w:rsidR="000949E5">
        <w:rPr>
          <w:rFonts w:ascii="Calibri" w:hAnsi="Calibri" w:cs="Calibri"/>
          <w:sz w:val="22"/>
          <w:szCs w:val="22"/>
          <w:lang w:eastAsia="cs-CZ"/>
        </w:rPr>
        <w:tab/>
      </w:r>
      <w:r w:rsidR="000949E5">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949E5">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C65E69">
      <w:pPr>
        <w:pStyle w:val="Style4"/>
        <w:numPr>
          <w:ilvl w:val="0"/>
          <w:numId w:val="2"/>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77777777" w:rsidR="000D3694" w:rsidRPr="00BA77A1" w:rsidRDefault="000D3694" w:rsidP="00C65E69">
      <w:pPr>
        <w:tabs>
          <w:tab w:val="left" w:pos="347"/>
        </w:tabs>
        <w:spacing w:line="264" w:lineRule="auto"/>
      </w:pPr>
    </w:p>
    <w:p w14:paraId="3A8D373C" w14:textId="77777777" w:rsidR="000D3694" w:rsidRPr="000E6BE4" w:rsidRDefault="000D3694" w:rsidP="00C65E69">
      <w:pPr>
        <w:pStyle w:val="Style19"/>
        <w:keepNext/>
        <w:keepLines/>
        <w:shd w:val="clear" w:color="auto" w:fill="auto"/>
        <w:spacing w:before="0" w:line="264" w:lineRule="auto"/>
        <w:ind w:left="4360" w:hanging="4360"/>
        <w:rPr>
          <w:rFonts w:ascii="Calibri" w:hAnsi="Calibri" w:cs="Calibri"/>
        </w:rPr>
      </w:pPr>
      <w:bookmarkStart w:id="7" w:name="bookmark10"/>
      <w:r w:rsidRPr="000E6BE4">
        <w:rPr>
          <w:rStyle w:val="CharStyle20"/>
          <w:rFonts w:ascii="Calibri" w:hAnsi="Calibri" w:cs="Calibri"/>
          <w:b/>
          <w:color w:val="000000"/>
        </w:rPr>
        <w:lastRenderedPageBreak/>
        <w:t>V.</w:t>
      </w:r>
      <w:bookmarkEnd w:id="7"/>
    </w:p>
    <w:p w14:paraId="568CBD94" w14:textId="77777777" w:rsidR="000D3694" w:rsidRPr="000E6BE4" w:rsidRDefault="000D3694" w:rsidP="00C65E69">
      <w:pPr>
        <w:pStyle w:val="Style19"/>
        <w:keepNext/>
        <w:keepLines/>
        <w:shd w:val="clear" w:color="auto" w:fill="auto"/>
        <w:spacing w:before="0" w:line="264" w:lineRule="auto"/>
        <w:ind w:left="20"/>
        <w:rPr>
          <w:rFonts w:ascii="Calibri" w:hAnsi="Calibri" w:cs="Calibri"/>
        </w:rPr>
      </w:pPr>
      <w:bookmarkStart w:id="8" w:name="bookmark11"/>
      <w:r w:rsidRPr="000E6BE4">
        <w:rPr>
          <w:rStyle w:val="CharStyle20"/>
          <w:rFonts w:ascii="Calibri" w:hAnsi="Calibri" w:cs="Calibri"/>
          <w:b/>
          <w:color w:val="000000"/>
        </w:rPr>
        <w:t>Všeobecné dodacie podmienky</w:t>
      </w:r>
      <w:bookmarkEnd w:id="8"/>
    </w:p>
    <w:p w14:paraId="7051CD3A" w14:textId="0FAB9DF9"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w:t>
      </w:r>
    </w:p>
    <w:p w14:paraId="0D3B0A95"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2D0432">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2D0432">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C65E69">
      <w:pPr>
        <w:pStyle w:val="Style4"/>
        <w:numPr>
          <w:ilvl w:val="0"/>
          <w:numId w:val="3"/>
        </w:numPr>
        <w:shd w:val="clear" w:color="auto" w:fill="auto"/>
        <w:spacing w:before="0" w:line="264" w:lineRule="auto"/>
        <w:ind w:left="426"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w:t>
      </w:r>
      <w:r w:rsidR="006B4F30" w:rsidRPr="00430D18">
        <w:rPr>
          <w:rStyle w:val="CharStyle15"/>
          <w:rFonts w:ascii="Calibri" w:hAnsi="Calibri" w:cs="Calibri"/>
          <w:color w:val="000000"/>
          <w:lang w:eastAsia="cs-CZ"/>
        </w:rPr>
        <w:t>/ dodať chýbajúce množstvo</w:t>
      </w:r>
      <w:r w:rsidR="006B4F30">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C65E69">
      <w:pPr>
        <w:pStyle w:val="Style4"/>
        <w:numPr>
          <w:ilvl w:val="0"/>
          <w:numId w:val="3"/>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2952E820" w:rsidR="000D3694" w:rsidRPr="00C65E69" w:rsidRDefault="000D3694" w:rsidP="00C65E69">
      <w:pPr>
        <w:pStyle w:val="Style4"/>
        <w:numPr>
          <w:ilvl w:val="0"/>
          <w:numId w:val="3"/>
        </w:numPr>
        <w:shd w:val="clear" w:color="auto" w:fill="auto"/>
        <w:spacing w:before="0" w:line="264" w:lineRule="auto"/>
        <w:ind w:left="426" w:hanging="426"/>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6C9FDB7B" w14:textId="77777777" w:rsidR="00C65E69" w:rsidRPr="000E6BE4" w:rsidRDefault="00C65E69" w:rsidP="00C65E69">
      <w:pPr>
        <w:pStyle w:val="Style4"/>
        <w:shd w:val="clear" w:color="auto" w:fill="auto"/>
        <w:spacing w:before="0" w:line="264" w:lineRule="auto"/>
        <w:ind w:left="426" w:firstLine="0"/>
        <w:rPr>
          <w:rFonts w:ascii="Calibri" w:hAnsi="Calibri" w:cs="Calibri"/>
        </w:rPr>
      </w:pPr>
    </w:p>
    <w:p w14:paraId="7E5952FF" w14:textId="77777777" w:rsidR="000D3694" w:rsidRPr="000E6BE4" w:rsidRDefault="000D3694" w:rsidP="00C65E69">
      <w:pPr>
        <w:pStyle w:val="Style19"/>
        <w:keepNext/>
        <w:keepLines/>
        <w:shd w:val="clear" w:color="auto" w:fill="auto"/>
        <w:spacing w:before="0" w:line="264" w:lineRule="auto"/>
        <w:ind w:left="4360"/>
        <w:jc w:val="left"/>
        <w:rPr>
          <w:rFonts w:ascii="Calibri" w:hAnsi="Calibri" w:cs="Calibri"/>
        </w:rPr>
      </w:pPr>
      <w:bookmarkStart w:id="9" w:name="bookmark12"/>
      <w:r w:rsidRPr="000E6BE4">
        <w:rPr>
          <w:rStyle w:val="CharStyle20"/>
          <w:rFonts w:ascii="Calibri" w:hAnsi="Calibri" w:cs="Calibri"/>
          <w:b/>
          <w:color w:val="000000"/>
        </w:rPr>
        <w:t>VI.</w:t>
      </w:r>
      <w:bookmarkEnd w:id="9"/>
    </w:p>
    <w:p w14:paraId="43D20DF4" w14:textId="77777777" w:rsidR="000D3694" w:rsidRPr="000E6BE4" w:rsidRDefault="000D3694" w:rsidP="00C65E69">
      <w:pPr>
        <w:pStyle w:val="Style19"/>
        <w:keepNext/>
        <w:keepLines/>
        <w:shd w:val="clear" w:color="auto" w:fill="auto"/>
        <w:spacing w:before="0" w:line="264" w:lineRule="auto"/>
        <w:ind w:left="23"/>
        <w:rPr>
          <w:rFonts w:ascii="Calibri" w:hAnsi="Calibri" w:cs="Calibri"/>
        </w:rPr>
      </w:pPr>
      <w:bookmarkStart w:id="10" w:name="bookmark13"/>
      <w:r w:rsidRPr="000E6BE4">
        <w:rPr>
          <w:rStyle w:val="CharStyle20"/>
          <w:rFonts w:ascii="Calibri" w:hAnsi="Calibri" w:cs="Calibri"/>
          <w:b/>
          <w:color w:val="000000"/>
        </w:rPr>
        <w:t>Platobné podmienky a fakturácia</w:t>
      </w:r>
      <w:bookmarkEnd w:id="10"/>
    </w:p>
    <w:p w14:paraId="6C6E134B" w14:textId="77777777" w:rsidR="000D3694" w:rsidRPr="000E6BE4" w:rsidRDefault="000D3694" w:rsidP="00C65E69">
      <w:pPr>
        <w:pStyle w:val="Style4"/>
        <w:numPr>
          <w:ilvl w:val="0"/>
          <w:numId w:val="5"/>
        </w:numPr>
        <w:shd w:val="clear" w:color="auto" w:fill="auto"/>
        <w:spacing w:before="0" w:line="264" w:lineRule="auto"/>
        <w:ind w:left="426" w:hanging="426"/>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77777777" w:rsidR="000D3694" w:rsidRDefault="000D3694" w:rsidP="00C65E69">
      <w:pPr>
        <w:pStyle w:val="Style4"/>
        <w:numPr>
          <w:ilvl w:val="0"/>
          <w:numId w:val="5"/>
        </w:numPr>
        <w:shd w:val="clear" w:color="auto" w:fill="auto"/>
        <w:spacing w:before="0" w:line="264" w:lineRule="auto"/>
        <w:ind w:left="426"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C65E69">
      <w:pPr>
        <w:pStyle w:val="Style4"/>
        <w:numPr>
          <w:ilvl w:val="0"/>
          <w:numId w:val="5"/>
        </w:numPr>
        <w:shd w:val="clear" w:color="auto" w:fill="auto"/>
        <w:spacing w:before="0" w:line="264" w:lineRule="auto"/>
        <w:ind w:left="426"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C65E69">
      <w:pPr>
        <w:pStyle w:val="Style4"/>
        <w:numPr>
          <w:ilvl w:val="0"/>
          <w:numId w:val="12"/>
        </w:numPr>
        <w:shd w:val="clear" w:color="auto" w:fill="auto"/>
        <w:spacing w:before="0" w:line="264" w:lineRule="auto"/>
        <w:ind w:left="709" w:hanging="283"/>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C65E69">
      <w:pPr>
        <w:pStyle w:val="Style4"/>
        <w:numPr>
          <w:ilvl w:val="0"/>
          <w:numId w:val="12"/>
        </w:numPr>
        <w:shd w:val="clear" w:color="auto" w:fill="auto"/>
        <w:spacing w:before="0" w:line="264" w:lineRule="auto"/>
        <w:ind w:left="709" w:hanging="283"/>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C65E69">
      <w:pPr>
        <w:pStyle w:val="Style4"/>
        <w:numPr>
          <w:ilvl w:val="0"/>
          <w:numId w:val="12"/>
        </w:numPr>
        <w:shd w:val="clear" w:color="auto" w:fill="auto"/>
        <w:spacing w:before="0" w:line="264" w:lineRule="auto"/>
        <w:ind w:left="709" w:hanging="283"/>
        <w:jc w:val="both"/>
        <w:rPr>
          <w:rFonts w:ascii="Calibri" w:hAnsi="Calibri" w:cs="Calibri"/>
        </w:rPr>
      </w:pPr>
      <w:r w:rsidRPr="001F212F">
        <w:rPr>
          <w:rFonts w:ascii="Calibri" w:hAnsi="Calibri" w:cs="Calibri"/>
        </w:rPr>
        <w:t xml:space="preserve">faktúra musí spĺňať všetky náležitosti daňového dokladu a musí byť vystavená tak, aby bolo </w:t>
      </w:r>
      <w:r w:rsidRPr="001F212F">
        <w:rPr>
          <w:rFonts w:ascii="Calibri" w:hAnsi="Calibri" w:cs="Calibri"/>
        </w:rPr>
        <w:lastRenderedPageBreak/>
        <w:t>možné spoľahlivo vykonať jej vecnú a finančnú kontrolu.</w:t>
      </w:r>
    </w:p>
    <w:p w14:paraId="5F2A82E4" w14:textId="5CA0EE5E" w:rsidR="000D3694" w:rsidRPr="008D7CFE" w:rsidRDefault="000D3694" w:rsidP="00C65E69">
      <w:pPr>
        <w:pStyle w:val="Odsekzoznamu"/>
        <w:widowControl w:val="0"/>
        <w:numPr>
          <w:ilvl w:val="0"/>
          <w:numId w:val="5"/>
        </w:numPr>
        <w:tabs>
          <w:tab w:val="left" w:pos="7088"/>
        </w:tabs>
        <w:spacing w:line="264" w:lineRule="auto"/>
        <w:ind w:left="426"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w:t>
      </w:r>
      <w:r w:rsidR="000949E5">
        <w:rPr>
          <w:rFonts w:ascii="Calibri" w:hAnsi="Calibri" w:cs="Calibri"/>
        </w:rPr>
        <w:t xml:space="preserve">                                  </w:t>
      </w:r>
      <w:r w:rsidRPr="001F212F">
        <w:rPr>
          <w:rFonts w:ascii="Calibri" w:hAnsi="Calibri" w:cs="Calibri"/>
        </w:rPr>
        <w:t xml:space="preserve">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C65E69">
      <w:pPr>
        <w:pStyle w:val="Odsekzoznamu"/>
        <w:widowControl w:val="0"/>
        <w:numPr>
          <w:ilvl w:val="0"/>
          <w:numId w:val="5"/>
        </w:numPr>
        <w:tabs>
          <w:tab w:val="left" w:pos="7088"/>
        </w:tabs>
        <w:spacing w:line="264" w:lineRule="auto"/>
        <w:ind w:left="426"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C65E69">
      <w:pPr>
        <w:pStyle w:val="Odsekzoznamu"/>
        <w:widowControl w:val="0"/>
        <w:numPr>
          <w:ilvl w:val="0"/>
          <w:numId w:val="5"/>
        </w:numPr>
        <w:tabs>
          <w:tab w:val="left" w:pos="567"/>
          <w:tab w:val="left" w:pos="7088"/>
        </w:tabs>
        <w:spacing w:line="264" w:lineRule="auto"/>
        <w:ind w:left="426"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0AA00DB2" w:rsidR="000D3694" w:rsidRDefault="000D3694" w:rsidP="00C65E69">
      <w:pPr>
        <w:pStyle w:val="Odsekzoznamu"/>
        <w:widowControl w:val="0"/>
        <w:numPr>
          <w:ilvl w:val="0"/>
          <w:numId w:val="5"/>
        </w:numPr>
        <w:tabs>
          <w:tab w:val="left" w:pos="426"/>
          <w:tab w:val="left" w:pos="7088"/>
        </w:tabs>
        <w:spacing w:line="264" w:lineRule="auto"/>
        <w:ind w:left="426"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3A1219" w14:textId="77777777" w:rsidR="000949E5" w:rsidRDefault="000949E5" w:rsidP="002D0432">
      <w:pPr>
        <w:pStyle w:val="Odsekzoznamu"/>
        <w:widowControl w:val="0"/>
        <w:tabs>
          <w:tab w:val="left" w:pos="426"/>
          <w:tab w:val="left" w:pos="7088"/>
        </w:tabs>
        <w:spacing w:line="264" w:lineRule="auto"/>
        <w:ind w:left="426"/>
        <w:jc w:val="both"/>
        <w:rPr>
          <w:rFonts w:ascii="Calibri" w:hAnsi="Calibri" w:cs="Calibri"/>
          <w:lang w:eastAsia="cs-CZ"/>
        </w:rPr>
      </w:pPr>
    </w:p>
    <w:p w14:paraId="39FCAF8F" w14:textId="77777777" w:rsidR="000D3694" w:rsidRPr="00B1458B" w:rsidRDefault="000D3694" w:rsidP="00C65E69">
      <w:pPr>
        <w:spacing w:line="264" w:lineRule="auto"/>
        <w:rPr>
          <w:sz w:val="11"/>
          <w:szCs w:val="11"/>
        </w:rPr>
      </w:pPr>
    </w:p>
    <w:p w14:paraId="2DE7CC8E" w14:textId="77777777" w:rsidR="000D3694" w:rsidRPr="000E6BE4" w:rsidRDefault="000D3694" w:rsidP="00C65E69">
      <w:pPr>
        <w:pStyle w:val="Style2"/>
        <w:shd w:val="clear" w:color="auto" w:fill="auto"/>
        <w:spacing w:line="264" w:lineRule="auto"/>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11" w:name="bookmark14"/>
      <w:r w:rsidRPr="000E6BE4">
        <w:rPr>
          <w:rStyle w:val="CharStyle20"/>
          <w:rFonts w:ascii="Calibri" w:hAnsi="Calibri" w:cs="Calibri"/>
          <w:b/>
          <w:color w:val="000000"/>
        </w:rPr>
        <w:t>Porušenie zmluvných podmienok</w:t>
      </w:r>
      <w:bookmarkEnd w:id="11"/>
    </w:p>
    <w:p w14:paraId="63D9E03F" w14:textId="77777777" w:rsidR="000D3694" w:rsidRPr="000E6BE4" w:rsidRDefault="000D3694" w:rsidP="00C65E69">
      <w:pPr>
        <w:pStyle w:val="Style4"/>
        <w:numPr>
          <w:ilvl w:val="0"/>
          <w:numId w:val="6"/>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C65E69">
      <w:pPr>
        <w:pStyle w:val="Bezriadkovania"/>
        <w:numPr>
          <w:ilvl w:val="0"/>
          <w:numId w:val="6"/>
        </w:numPr>
        <w:spacing w:line="264" w:lineRule="auto"/>
        <w:ind w:left="426" w:hanging="426"/>
        <w:jc w:val="both"/>
        <w:rPr>
          <w:rFonts w:ascii="Calibri" w:hAnsi="Calibri" w:cs="Calibri"/>
          <w:sz w:val="22"/>
          <w:szCs w:val="22"/>
        </w:rPr>
      </w:pPr>
      <w:r w:rsidRPr="008C5E36">
        <w:rPr>
          <w:rFonts w:ascii="Calibri" w:hAnsi="Calibri" w:cs="Calibri"/>
          <w:sz w:val="22"/>
          <w:szCs w:val="22"/>
        </w:rPr>
        <w:t xml:space="preserve">Zmluvné strany sa dohodli, že v prípade ak sa preukáže, že </w:t>
      </w:r>
    </w:p>
    <w:p w14:paraId="0195752A" w14:textId="1DE8BAD4" w:rsidR="00D12090" w:rsidRDefault="000D3694" w:rsidP="00C65E69">
      <w:pPr>
        <w:pStyle w:val="Bezriadkovania"/>
        <w:numPr>
          <w:ilvl w:val="0"/>
          <w:numId w:val="14"/>
        </w:numPr>
        <w:spacing w:line="264" w:lineRule="auto"/>
        <w:ind w:left="709" w:hanging="283"/>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w:t>
      </w:r>
      <w:r w:rsidR="00D12090">
        <w:rPr>
          <w:rFonts w:ascii="Calibri" w:hAnsi="Calibri" w:cs="Calibri"/>
          <w:sz w:val="22"/>
          <w:szCs w:val="22"/>
        </w:rPr>
        <w:t xml:space="preserve">kúpnej </w:t>
      </w:r>
      <w:r w:rsidR="00D12090" w:rsidRPr="008C5E36">
        <w:rPr>
          <w:rFonts w:ascii="Calibri" w:hAnsi="Calibri" w:cs="Calibri"/>
          <w:sz w:val="22"/>
          <w:szCs w:val="22"/>
        </w:rPr>
        <w:t xml:space="preserve">ceny </w:t>
      </w:r>
      <w:r w:rsidR="008519EE">
        <w:rPr>
          <w:rFonts w:ascii="Calibri" w:hAnsi="Calibri" w:cs="Calibri"/>
          <w:sz w:val="22"/>
          <w:szCs w:val="22"/>
        </w:rPr>
        <w:t>vadne dodávaného tovaru</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C65E69">
      <w:pPr>
        <w:pStyle w:val="Bezriadkovania"/>
        <w:numPr>
          <w:ilvl w:val="0"/>
          <w:numId w:val="14"/>
        </w:numPr>
        <w:spacing w:line="264" w:lineRule="auto"/>
        <w:ind w:left="709" w:hanging="283"/>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37C3BC2A" w14:textId="44A5851C" w:rsidR="00003C02" w:rsidRPr="00C65E69" w:rsidRDefault="000D3694" w:rsidP="00C65E69">
      <w:pPr>
        <w:pStyle w:val="Style4"/>
        <w:numPr>
          <w:ilvl w:val="0"/>
          <w:numId w:val="6"/>
        </w:numPr>
        <w:shd w:val="clear" w:color="auto" w:fill="auto"/>
        <w:spacing w:before="0" w:line="264" w:lineRule="auto"/>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xml:space="preserve">, kupujúci je oprávnený uplatniť si zmluvnú pokutu </w:t>
      </w:r>
      <w:r w:rsidRPr="00D55435">
        <w:rPr>
          <w:rStyle w:val="CharStyle15"/>
          <w:rFonts w:ascii="Calibri" w:hAnsi="Calibri" w:cs="Calibri"/>
          <w:color w:val="000000"/>
        </w:rPr>
        <w:t xml:space="preserve">vo výške </w:t>
      </w:r>
      <w:r w:rsidR="00003C02" w:rsidRPr="00D55435">
        <w:rPr>
          <w:rStyle w:val="CharStyle15"/>
          <w:rFonts w:ascii="Calibri" w:hAnsi="Calibri" w:cs="Calibri"/>
          <w:color w:val="000000"/>
        </w:rPr>
        <w:t>2,</w:t>
      </w:r>
      <w:r w:rsidRPr="00D55435">
        <w:rPr>
          <w:rStyle w:val="CharStyle15"/>
          <w:rFonts w:ascii="Calibri" w:hAnsi="Calibri" w:cs="Calibri"/>
          <w:color w:val="000000"/>
        </w:rPr>
        <w:t>5% z kúpnej</w:t>
      </w:r>
      <w:r>
        <w:rPr>
          <w:rStyle w:val="CharStyle15"/>
          <w:rFonts w:ascii="Calibri" w:hAnsi="Calibri" w:cs="Calibri"/>
          <w:color w:val="000000"/>
        </w:rPr>
        <w:t xml:space="preserve"> </w:t>
      </w:r>
      <w:r w:rsidRPr="000E6BE4">
        <w:rPr>
          <w:rStyle w:val="CharStyle15"/>
          <w:rFonts w:ascii="Calibri" w:hAnsi="Calibri" w:cs="Calibri"/>
          <w:color w:val="000000"/>
        </w:rPr>
        <w:t xml:space="preserve">ceny </w:t>
      </w:r>
      <w:r>
        <w:rPr>
          <w:rStyle w:val="CharStyle15"/>
          <w:rFonts w:ascii="Calibri" w:hAnsi="Calibri" w:cs="Calibri"/>
          <w:color w:val="000000"/>
        </w:rPr>
        <w:t>časti tovaru, s ktorou je predávajúci v omeškaní a to</w:t>
      </w:r>
      <w:r w:rsidRPr="000E6BE4">
        <w:rPr>
          <w:rStyle w:val="CharStyle15"/>
          <w:rFonts w:ascii="Calibri" w:hAnsi="Calibri" w:cs="Calibri"/>
          <w:color w:val="000000"/>
        </w:rPr>
        <w:t xml:space="preserve"> za každý aj začatý deň omeškania</w:t>
      </w:r>
      <w:r w:rsidR="00003C02">
        <w:rPr>
          <w:rStyle w:val="CharStyle15"/>
          <w:rFonts w:ascii="Calibri" w:hAnsi="Calibri" w:cs="Calibri"/>
          <w:color w:val="000000"/>
        </w:rPr>
        <w:t xml:space="preserve"> najviac však za 10 dní</w:t>
      </w:r>
      <w:r w:rsidRPr="000E6BE4">
        <w:rPr>
          <w:rStyle w:val="CharStyle15"/>
          <w:rFonts w:ascii="Calibri" w:hAnsi="Calibri" w:cs="Calibri"/>
          <w:color w:val="000000"/>
        </w:rPr>
        <w:t>.</w:t>
      </w:r>
      <w:r w:rsidR="00F36BC1">
        <w:rPr>
          <w:rStyle w:val="CharStyle15"/>
          <w:rFonts w:ascii="Calibri" w:hAnsi="Calibri" w:cs="Calibri"/>
          <w:color w:val="000000"/>
        </w:rPr>
        <w:t xml:space="preserve"> </w:t>
      </w:r>
    </w:p>
    <w:p w14:paraId="729E3556" w14:textId="4E52150F" w:rsidR="00F36BC1" w:rsidRPr="00395900" w:rsidRDefault="00F36BC1" w:rsidP="00C65E69">
      <w:pPr>
        <w:pStyle w:val="Style4"/>
        <w:numPr>
          <w:ilvl w:val="0"/>
          <w:numId w:val="6"/>
        </w:numPr>
        <w:shd w:val="clear" w:color="auto" w:fill="auto"/>
        <w:spacing w:before="0" w:line="264" w:lineRule="auto"/>
        <w:ind w:left="426" w:hanging="426"/>
        <w:jc w:val="both"/>
        <w:rPr>
          <w:rFonts w:ascii="Calibri" w:hAnsi="Calibri" w:cs="Calibri"/>
        </w:rPr>
      </w:pPr>
      <w:r w:rsidRPr="00395900">
        <w:rPr>
          <w:rStyle w:val="CharStyle15"/>
          <w:rFonts w:ascii="Calibri" w:hAnsi="Calibri" w:cs="Calibri"/>
          <w:color w:val="000000"/>
        </w:rPr>
        <w:t>Ak omeškanie trvá viac ako 10</w:t>
      </w:r>
      <w:r>
        <w:rPr>
          <w:rStyle w:val="CharStyle15"/>
          <w:rFonts w:ascii="Calibri" w:hAnsi="Calibri" w:cs="Calibri"/>
          <w:color w:val="000000"/>
        </w:rPr>
        <w:t xml:space="preserve"> </w:t>
      </w:r>
      <w:r w:rsidRPr="00395900">
        <w:rPr>
          <w:rStyle w:val="CharStyle15"/>
          <w:rFonts w:ascii="Calibri" w:hAnsi="Calibri" w:cs="Calibri"/>
          <w:color w:val="000000"/>
        </w:rPr>
        <w:t>dní</w:t>
      </w:r>
      <w:r w:rsidR="00D55435">
        <w:rPr>
          <w:rStyle w:val="CharStyle15"/>
          <w:rFonts w:ascii="Calibri" w:hAnsi="Calibri" w:cs="Calibri"/>
          <w:color w:val="000000"/>
        </w:rPr>
        <w:t xml:space="preserve">, </w:t>
      </w:r>
      <w:r w:rsidR="00430D18">
        <w:rPr>
          <w:rStyle w:val="CharStyle15"/>
          <w:rFonts w:ascii="Calibri" w:hAnsi="Calibri" w:cs="Calibri"/>
          <w:color w:val="000000"/>
        </w:rPr>
        <w:t>kupujúci</w:t>
      </w:r>
      <w:r w:rsidRPr="00395900">
        <w:rPr>
          <w:rStyle w:val="CharStyle15"/>
          <w:rFonts w:ascii="Calibri" w:hAnsi="Calibri" w:cs="Calibri"/>
          <w:color w:val="000000"/>
        </w:rPr>
        <w:t xml:space="preserve"> </w:t>
      </w:r>
      <w:r w:rsidR="00003C02">
        <w:rPr>
          <w:rStyle w:val="CharStyle15"/>
          <w:rFonts w:ascii="Calibri" w:hAnsi="Calibri" w:cs="Calibri"/>
          <w:color w:val="000000"/>
        </w:rPr>
        <w:t xml:space="preserve">nemá nárok na zaplatenie zmluvnej pokuty </w:t>
      </w:r>
      <w:r w:rsidR="00323988">
        <w:rPr>
          <w:rStyle w:val="CharStyle15"/>
          <w:rFonts w:ascii="Calibri" w:hAnsi="Calibri" w:cs="Calibri"/>
          <w:color w:val="000000"/>
        </w:rPr>
        <w:t xml:space="preserve">                        </w:t>
      </w:r>
      <w:r w:rsidR="00003C02">
        <w:rPr>
          <w:rStyle w:val="CharStyle15"/>
          <w:rFonts w:ascii="Calibri" w:hAnsi="Calibri" w:cs="Calibri"/>
          <w:color w:val="000000"/>
        </w:rPr>
        <w:t xml:space="preserve">(za omeškanie dodávky nad 10 dní) a </w:t>
      </w:r>
      <w:r w:rsidRPr="00395900">
        <w:rPr>
          <w:rStyle w:val="CharStyle15"/>
          <w:rFonts w:ascii="Calibri" w:hAnsi="Calibri" w:cs="Calibri"/>
          <w:color w:val="000000"/>
        </w:rPr>
        <w:t>je oprávnený odstúpiť od zmluvy a žiadať popri zmluvnej pokute</w:t>
      </w:r>
      <w:r w:rsidR="00003C02">
        <w:rPr>
          <w:rStyle w:val="CharStyle15"/>
          <w:rFonts w:ascii="Calibri" w:hAnsi="Calibri" w:cs="Calibri"/>
          <w:color w:val="000000"/>
        </w:rPr>
        <w:t xml:space="preserve"> podľa ods. 3 článku VII</w:t>
      </w:r>
      <w:r w:rsidRPr="00395900">
        <w:rPr>
          <w:rStyle w:val="CharStyle15"/>
          <w:rFonts w:ascii="Calibri" w:hAnsi="Calibri" w:cs="Calibri"/>
          <w:color w:val="000000"/>
        </w:rPr>
        <w:t xml:space="preserv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Pr="00395900">
        <w:rPr>
          <w:rStyle w:val="CharStyle15"/>
          <w:rFonts w:ascii="Calibri" w:hAnsi="Calibri" w:cs="Calibri"/>
          <w:color w:val="000000"/>
        </w:rPr>
        <w:t xml:space="preserve">predávajúceho. </w:t>
      </w:r>
    </w:p>
    <w:p w14:paraId="26855B81" w14:textId="20E45504" w:rsidR="000D3694" w:rsidRPr="000E6BE4" w:rsidRDefault="000D3694" w:rsidP="00C65E69">
      <w:pPr>
        <w:pStyle w:val="Style4"/>
        <w:shd w:val="clear" w:color="auto" w:fill="auto"/>
        <w:tabs>
          <w:tab w:val="left" w:pos="294"/>
        </w:tabs>
        <w:spacing w:before="0" w:line="264" w:lineRule="auto"/>
        <w:ind w:left="360" w:firstLine="0"/>
        <w:jc w:val="both"/>
        <w:rPr>
          <w:rFonts w:ascii="Calibri" w:hAnsi="Calibri" w:cs="Calibri"/>
        </w:rPr>
      </w:pPr>
    </w:p>
    <w:p w14:paraId="33D71E96" w14:textId="77777777" w:rsidR="000D3694" w:rsidRPr="000E6BE4" w:rsidRDefault="000D3694" w:rsidP="00C65E69">
      <w:pPr>
        <w:pStyle w:val="Style2"/>
        <w:shd w:val="clear" w:color="auto" w:fill="auto"/>
        <w:spacing w:line="264" w:lineRule="auto"/>
        <w:ind w:left="4300" w:firstLine="0"/>
        <w:jc w:val="left"/>
        <w:rPr>
          <w:rFonts w:ascii="Calibri" w:hAnsi="Calibri" w:cs="Calibri"/>
        </w:rPr>
      </w:pPr>
      <w:r w:rsidRPr="000E6BE4">
        <w:rPr>
          <w:rStyle w:val="CharStyle18"/>
          <w:rFonts w:ascii="Calibri" w:hAnsi="Calibri" w:cs="Calibri"/>
          <w:b/>
          <w:color w:val="000000"/>
        </w:rPr>
        <w:t>VIII.</w:t>
      </w:r>
    </w:p>
    <w:p w14:paraId="5EBD3FE0" w14:textId="77777777" w:rsidR="000D3694" w:rsidRPr="000E6BE4" w:rsidRDefault="000D3694" w:rsidP="00C65E69">
      <w:pPr>
        <w:pStyle w:val="Style19"/>
        <w:keepNext/>
        <w:keepLines/>
        <w:shd w:val="clear" w:color="auto" w:fill="auto"/>
        <w:spacing w:before="0" w:line="264" w:lineRule="auto"/>
        <w:rPr>
          <w:rFonts w:ascii="Calibri" w:hAnsi="Calibri" w:cs="Calibri"/>
        </w:rPr>
      </w:pPr>
      <w:bookmarkStart w:id="12" w:name="bookmark15"/>
      <w:r w:rsidRPr="000E6BE4">
        <w:rPr>
          <w:rStyle w:val="CharStyle20"/>
          <w:rFonts w:ascii="Calibri" w:hAnsi="Calibri" w:cs="Calibri"/>
          <w:b/>
          <w:color w:val="000000"/>
        </w:rPr>
        <w:t>Subdodávatelia</w:t>
      </w:r>
      <w:bookmarkEnd w:id="12"/>
    </w:p>
    <w:p w14:paraId="44B9A78A" w14:textId="575C976F"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bookmarkStart w:id="13"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C65E69">
      <w:pPr>
        <w:pStyle w:val="Odsekzoznamu"/>
        <w:numPr>
          <w:ilvl w:val="0"/>
          <w:numId w:val="17"/>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lastRenderedPageBreak/>
        <w:t>Súhlas kupujúceho s dodaním časti Predmetu kúpy prostredníctvom subdodávateľa nezbavuje predávajúceho povinnosti a zodpovednosti za činnosti subdodávateľa.</w:t>
      </w:r>
    </w:p>
    <w:p w14:paraId="111FD91F" w14:textId="7E382170"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2E500D">
        <w:rPr>
          <w:rFonts w:asciiTheme="minorHAnsi" w:hAnsiTheme="minorHAnsi" w:cstheme="minorHAnsi"/>
        </w:rPr>
        <w:t xml:space="preserve">                 </w:t>
      </w:r>
      <w:r w:rsidRPr="003D3AED">
        <w:rPr>
          <w:rFonts w:asciiTheme="minorHAnsi" w:hAnsiTheme="minorHAnsi" w:cstheme="minorHAnsi"/>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w:t>
      </w:r>
      <w:r w:rsidR="002E500D">
        <w:rPr>
          <w:rFonts w:asciiTheme="minorHAnsi" w:hAnsiTheme="minorHAnsi" w:cstheme="minorHAnsi"/>
        </w:rPr>
        <w:t xml:space="preserve">      </w:t>
      </w:r>
      <w:r w:rsidRPr="003D3AED">
        <w:rPr>
          <w:rFonts w:asciiTheme="minorHAnsi" w:hAnsiTheme="minorHAnsi" w:cstheme="minorHAnsi"/>
        </w:rPr>
        <w:t xml:space="preserve">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C65E69">
      <w:pPr>
        <w:pStyle w:val="Odsekzoznamu"/>
        <w:numPr>
          <w:ilvl w:val="0"/>
          <w:numId w:val="17"/>
        </w:numPr>
        <w:autoSpaceDE w:val="0"/>
        <w:autoSpaceDN w:val="0"/>
        <w:spacing w:line="264" w:lineRule="auto"/>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6BC22997" w:rsidR="000D37E9" w:rsidRPr="003D3AED" w:rsidRDefault="000D37E9" w:rsidP="00C65E69">
      <w:pPr>
        <w:pStyle w:val="Odsekzoznamu"/>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2D0432">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C65E69">
      <w:pPr>
        <w:pStyle w:val="Odsekzoznamu"/>
        <w:widowControl w:val="0"/>
        <w:numPr>
          <w:ilvl w:val="2"/>
          <w:numId w:val="18"/>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77777777" w:rsidR="000D37E9" w:rsidRPr="003D3AED" w:rsidRDefault="000D37E9" w:rsidP="00C65E69">
      <w:pPr>
        <w:pStyle w:val="Odsekzoznamu"/>
        <w:widowControl w:val="0"/>
        <w:numPr>
          <w:ilvl w:val="2"/>
          <w:numId w:val="18"/>
        </w:numPr>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423DA28F" w:rsidR="000D37E9" w:rsidRPr="003D3AED" w:rsidRDefault="000D37E9" w:rsidP="00C65E69">
      <w:pPr>
        <w:pStyle w:val="Odsekzoznamu"/>
        <w:widowControl w:val="0"/>
        <w:numPr>
          <w:ilvl w:val="2"/>
          <w:numId w:val="18"/>
        </w:numPr>
        <w:tabs>
          <w:tab w:val="left" w:pos="960"/>
          <w:tab w:val="left" w:pos="1635"/>
        </w:tabs>
        <w:autoSpaceDE w:val="0"/>
        <w:autoSpaceDN w:val="0"/>
        <w:spacing w:line="264" w:lineRule="auto"/>
        <w:ind w:left="709" w:right="105" w:hanging="283"/>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7CE951EB" w:rsidR="000D37E9" w:rsidRPr="003D3AED" w:rsidRDefault="000D37E9" w:rsidP="00C65E69">
      <w:pPr>
        <w:spacing w:line="264" w:lineRule="auto"/>
        <w:ind w:left="426"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2D0432">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C65E69">
      <w:pPr>
        <w:pStyle w:val="Odsekzoznamu"/>
        <w:widowControl w:val="0"/>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C65E69">
      <w:pPr>
        <w:pStyle w:val="Odsekzoznamu"/>
        <w:widowControl w:val="0"/>
        <w:numPr>
          <w:ilvl w:val="0"/>
          <w:numId w:val="17"/>
        </w:numPr>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77777777" w:rsidR="000D37E9" w:rsidRPr="003D3AED" w:rsidRDefault="000D37E9" w:rsidP="00C65E69">
      <w:pPr>
        <w:pStyle w:val="Odsekzoznamu"/>
        <w:widowControl w:val="0"/>
        <w:numPr>
          <w:ilvl w:val="0"/>
          <w:numId w:val="17"/>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186C2548" w:rsidR="000D37E9" w:rsidRDefault="000D37E9" w:rsidP="00C65E69">
      <w:pPr>
        <w:pStyle w:val="Odsekzoznamu"/>
        <w:widowControl w:val="0"/>
        <w:numPr>
          <w:ilvl w:val="0"/>
          <w:numId w:val="17"/>
        </w:numPr>
        <w:tabs>
          <w:tab w:val="left" w:pos="960"/>
          <w:tab w:val="left" w:pos="1635"/>
        </w:tabs>
        <w:autoSpaceDE w:val="0"/>
        <w:autoSpaceDN w:val="0"/>
        <w:spacing w:line="264" w:lineRule="auto"/>
        <w:ind w:left="426"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w:t>
      </w:r>
      <w:r w:rsidRPr="003D3AED">
        <w:rPr>
          <w:rFonts w:asciiTheme="minorHAnsi" w:hAnsiTheme="minorHAnsi" w:cstheme="minorHAnsi"/>
        </w:rPr>
        <w:lastRenderedPageBreak/>
        <w:t xml:space="preserve">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07DEEA84" w14:textId="77777777" w:rsidR="002E500D" w:rsidRPr="003D3AED" w:rsidRDefault="002E500D" w:rsidP="002E500D">
      <w:pPr>
        <w:pStyle w:val="Odsekzoznamu"/>
        <w:widowControl w:val="0"/>
        <w:tabs>
          <w:tab w:val="left" w:pos="960"/>
          <w:tab w:val="left" w:pos="1635"/>
        </w:tabs>
        <w:autoSpaceDE w:val="0"/>
        <w:autoSpaceDN w:val="0"/>
        <w:spacing w:line="264" w:lineRule="auto"/>
        <w:ind w:left="426" w:right="105"/>
        <w:jc w:val="both"/>
        <w:rPr>
          <w:rFonts w:asciiTheme="minorHAnsi" w:hAnsiTheme="minorHAnsi" w:cstheme="minorHAnsi"/>
        </w:rPr>
      </w:pPr>
    </w:p>
    <w:p w14:paraId="4A3BFBB6" w14:textId="3056C9A2" w:rsidR="000D37E9" w:rsidRDefault="00C54179" w:rsidP="001B2D91">
      <w:pPr>
        <w:pStyle w:val="Style19"/>
        <w:keepNext/>
        <w:keepLines/>
        <w:shd w:val="clear" w:color="auto" w:fill="auto"/>
        <w:spacing w:before="0" w:line="264" w:lineRule="auto"/>
        <w:rPr>
          <w:rStyle w:val="CharStyle20"/>
          <w:rFonts w:ascii="Calibri" w:hAnsi="Calibri" w:cs="Calibri"/>
          <w:b/>
          <w:color w:val="000000"/>
          <w:sz w:val="24"/>
          <w:szCs w:val="24"/>
          <w:lang w:eastAsia="sk-SK"/>
        </w:rPr>
      </w:pPr>
      <w:r>
        <w:rPr>
          <w:rFonts w:ascii="Calibri" w:hAnsi="Calibri" w:cs="Calibri"/>
        </w:rPr>
        <w:t>I</w:t>
      </w:r>
      <w:r w:rsidR="000D37E9" w:rsidRPr="00E66C82">
        <w:rPr>
          <w:rStyle w:val="CharStyle20"/>
          <w:rFonts w:ascii="Calibri" w:hAnsi="Calibri" w:cs="Calibri"/>
          <w:b/>
          <w:color w:val="000000"/>
        </w:rPr>
        <w:t>X.</w:t>
      </w:r>
    </w:p>
    <w:p w14:paraId="7A345180" w14:textId="77777777" w:rsidR="000D37E9" w:rsidRPr="003D3AED" w:rsidRDefault="000D37E9" w:rsidP="001B2D91">
      <w:pPr>
        <w:spacing w:line="264" w:lineRule="auto"/>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44279A47" w14:textId="6B705F11"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w:t>
      </w:r>
      <w:r w:rsidR="002E500D">
        <w:rPr>
          <w:rFonts w:asciiTheme="minorHAnsi" w:hAnsiTheme="minorHAnsi" w:cstheme="minorHAnsi"/>
          <w:shd w:val="clear" w:color="auto" w:fill="FFFFFF"/>
        </w:rPr>
        <w:t xml:space="preserve">                  </w:t>
      </w:r>
      <w:r w:rsidRPr="003D3AED">
        <w:rPr>
          <w:rFonts w:asciiTheme="minorHAnsi" w:hAnsiTheme="minorHAnsi" w:cstheme="minorHAnsi"/>
          <w:shd w:val="clear" w:color="auto" w:fill="FFFFFF"/>
        </w:rPr>
        <w:t xml:space="preserve">bez ďalšieho považované za vyššiu moc. </w:t>
      </w:r>
    </w:p>
    <w:p w14:paraId="3E567C85" w14:textId="77777777"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16F3D548" w14:textId="77777777" w:rsidR="000D37E9" w:rsidRPr="003D3AED" w:rsidRDefault="000D37E9" w:rsidP="001B2D91">
      <w:pPr>
        <w:pStyle w:val="Odsekzoznamu"/>
        <w:widowControl w:val="0"/>
        <w:numPr>
          <w:ilvl w:val="0"/>
          <w:numId w:val="20"/>
        </w:numPr>
        <w:autoSpaceDE w:val="0"/>
        <w:autoSpaceDN w:val="0"/>
        <w:spacing w:line="264" w:lineRule="auto"/>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2349F244"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66DFDCA3"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520536D" w14:textId="77777777" w:rsidR="000D37E9" w:rsidRPr="003D3AED" w:rsidRDefault="000D37E9" w:rsidP="001B2D91">
      <w:pPr>
        <w:pStyle w:val="Odsekzoznamu"/>
        <w:numPr>
          <w:ilvl w:val="0"/>
          <w:numId w:val="19"/>
        </w:numPr>
        <w:shd w:val="clear" w:color="auto" w:fill="FFFFFF"/>
        <w:spacing w:line="264" w:lineRule="auto"/>
        <w:ind w:left="709" w:hanging="283"/>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342D39E4" w14:textId="77777777" w:rsidR="000D37E9" w:rsidRPr="003D3AED" w:rsidRDefault="000D37E9" w:rsidP="001B2D91">
      <w:pPr>
        <w:pStyle w:val="Odsekzoznamu"/>
        <w:numPr>
          <w:ilvl w:val="0"/>
          <w:numId w:val="20"/>
        </w:numPr>
        <w:shd w:val="clear" w:color="auto" w:fill="FFFFFF"/>
        <w:spacing w:line="264" w:lineRule="auto"/>
        <w:ind w:left="426" w:hanging="426"/>
        <w:contextualSpacing/>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4612A9A2" w14:textId="56A2BF95"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w:t>
      </w:r>
      <w:r w:rsidR="002D0432">
        <w:rPr>
          <w:rFonts w:asciiTheme="minorHAnsi" w:hAnsiTheme="minorHAnsi" w:cstheme="minorHAnsi"/>
        </w:rPr>
        <w:t xml:space="preserve">                  </w:t>
      </w:r>
      <w:r w:rsidRPr="003D3AED">
        <w:rPr>
          <w:rFonts w:asciiTheme="minorHAnsi" w:hAnsiTheme="minorHAnsi" w:cstheme="minorHAnsi"/>
        </w:rPr>
        <w:t xml:space="preserve">od konkrétneho prípadu. </w:t>
      </w:r>
      <w:r w:rsidRPr="003D3AED">
        <w:rPr>
          <w:rFonts w:asciiTheme="minorHAnsi" w:hAnsiTheme="minorHAnsi" w:cstheme="minorHAnsi"/>
          <w:bCs/>
        </w:rPr>
        <w:t xml:space="preserve">Dôkazné bremeno je v prípade nemožnosti plnenia na strane povinnej strany (porušujúcej strany). </w:t>
      </w:r>
    </w:p>
    <w:p w14:paraId="55028278"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5C540E88"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1FBE688D"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shd w:val="clear" w:color="auto" w:fill="FFFFFF"/>
        </w:rPr>
        <w:t>P</w:t>
      </w:r>
      <w:r w:rsidRPr="000D37E9">
        <w:rPr>
          <w:rStyle w:val="Vrazn"/>
          <w:rFonts w:asciiTheme="minorHAnsi" w:hAnsiTheme="minorHAnsi" w:cstheme="minorHAnsi"/>
          <w:b w:val="0"/>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66BDA756" w14:textId="33C88E40"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w:t>
      </w:r>
      <w:r w:rsidRPr="003D3AED">
        <w:rPr>
          <w:rFonts w:asciiTheme="minorHAnsi" w:hAnsiTheme="minorHAnsi" w:cstheme="minorHAnsi"/>
        </w:rPr>
        <w:lastRenderedPageBreak/>
        <w:t xml:space="preserve">predpokladané v Zmluve, neplnením záväzku sa povinná strana (porušujúca strana) dostáva </w:t>
      </w:r>
      <w:r w:rsidR="002D0432">
        <w:rPr>
          <w:rFonts w:asciiTheme="minorHAnsi" w:hAnsiTheme="minorHAnsi" w:cstheme="minorHAnsi"/>
        </w:rPr>
        <w:t xml:space="preserve">             </w:t>
      </w:r>
      <w:r w:rsidRPr="003D3AED">
        <w:rPr>
          <w:rFonts w:asciiTheme="minorHAnsi" w:hAnsiTheme="minorHAnsi" w:cstheme="minorHAnsi"/>
        </w:rPr>
        <w:t xml:space="preserve">do omeškania. </w:t>
      </w:r>
    </w:p>
    <w:p w14:paraId="14C97E56" w14:textId="77777777" w:rsidR="000D37E9" w:rsidRPr="003D3AED"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0D37E9">
        <w:rPr>
          <w:rStyle w:val="Vrazn"/>
          <w:rFonts w:asciiTheme="minorHAnsi" w:hAnsiTheme="minorHAnsi" w:cstheme="minorHAnsi"/>
          <w:b w:val="0"/>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na úroky z omeškania vo výške stanovenej v príslušnom nariadení vlády SR a nárok na úhradu paušálnych nákladov spojených s uplatnením pohľadávky. </w:t>
      </w:r>
    </w:p>
    <w:p w14:paraId="110078E5" w14:textId="69F88E81" w:rsidR="000D37E9" w:rsidRDefault="000D37E9" w:rsidP="001B2D91">
      <w:pPr>
        <w:pStyle w:val="Odsekzoznamu"/>
        <w:widowControl w:val="0"/>
        <w:numPr>
          <w:ilvl w:val="0"/>
          <w:numId w:val="20"/>
        </w:numPr>
        <w:shd w:val="clear" w:color="auto" w:fill="FFFFFF"/>
        <w:autoSpaceDE w:val="0"/>
        <w:autoSpaceDN w:val="0"/>
        <w:spacing w:line="264" w:lineRule="auto"/>
        <w:ind w:left="426" w:hanging="426"/>
        <w:jc w:val="both"/>
        <w:rPr>
          <w:rFonts w:asciiTheme="minorHAnsi" w:hAnsiTheme="minorHAnsi" w:cstheme="minorHAnsi"/>
        </w:rPr>
      </w:pPr>
      <w:r w:rsidRPr="003D3AED">
        <w:rPr>
          <w:rFonts w:asciiTheme="minorHAnsi" w:hAnsiTheme="minorHAnsi" w:cstheme="minorHAnsi"/>
        </w:rPr>
        <w:t>Ak ide o omeškanie s plnením </w:t>
      </w:r>
      <w:r w:rsidRPr="000D37E9">
        <w:rPr>
          <w:rStyle w:val="Vrazn"/>
          <w:rFonts w:asciiTheme="minorHAnsi" w:hAnsiTheme="minorHAnsi" w:cstheme="minorHAnsi"/>
          <w:b w:val="0"/>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w:t>
      </w:r>
      <w:r w:rsidR="002D0432">
        <w:rPr>
          <w:rFonts w:asciiTheme="minorHAnsi" w:hAnsiTheme="minorHAnsi" w:cstheme="minorHAnsi"/>
        </w:rPr>
        <w:t xml:space="preserve">           </w:t>
      </w:r>
      <w:r w:rsidRPr="003D3AED">
        <w:rPr>
          <w:rFonts w:asciiTheme="minorHAnsi" w:hAnsiTheme="minorHAnsi" w:cstheme="minorHAnsi"/>
        </w:rPr>
        <w:t xml:space="preserve">na dôvody omeškania. </w:t>
      </w:r>
    </w:p>
    <w:p w14:paraId="010ED718" w14:textId="77777777" w:rsidR="002E500D" w:rsidRPr="003D3AED" w:rsidRDefault="002E500D" w:rsidP="002E500D">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337A1B71" w14:textId="3E3C34AB" w:rsidR="000D3694" w:rsidRPr="000E6BE4" w:rsidRDefault="000D3694" w:rsidP="002E500D">
      <w:pPr>
        <w:pStyle w:val="Style19"/>
        <w:keepNext/>
        <w:keepLines/>
        <w:shd w:val="clear" w:color="auto" w:fill="auto"/>
        <w:spacing w:before="0" w:line="264" w:lineRule="auto"/>
        <w:ind w:left="4380"/>
        <w:jc w:val="left"/>
        <w:rPr>
          <w:rFonts w:ascii="Calibri" w:hAnsi="Calibri" w:cs="Calibri"/>
        </w:rPr>
      </w:pPr>
      <w:r w:rsidRPr="000E6BE4">
        <w:rPr>
          <w:rStyle w:val="CharStyle20"/>
          <w:rFonts w:ascii="Calibri" w:hAnsi="Calibri" w:cs="Calibri"/>
          <w:b/>
          <w:color w:val="000000"/>
        </w:rPr>
        <w:t>X.</w:t>
      </w:r>
      <w:bookmarkEnd w:id="13"/>
    </w:p>
    <w:p w14:paraId="6E7B8993" w14:textId="77777777" w:rsidR="000D3694" w:rsidRPr="000E6BE4" w:rsidRDefault="000D3694" w:rsidP="001B2D91">
      <w:pPr>
        <w:pStyle w:val="Style19"/>
        <w:keepNext/>
        <w:keepLines/>
        <w:shd w:val="clear" w:color="auto" w:fill="auto"/>
        <w:spacing w:before="0" w:line="264"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14:paraId="1459D034" w14:textId="3243D04B"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26D17CEF"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2D0432">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01DF24DA"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w:t>
      </w:r>
      <w:r w:rsidR="002D0432">
        <w:rPr>
          <w:rStyle w:val="CharStyle15"/>
          <w:rFonts w:ascii="Calibri" w:hAnsi="Calibri" w:cs="Calibri"/>
          <w:color w:val="000000"/>
        </w:rPr>
        <w:t xml:space="preserve">             </w:t>
      </w:r>
      <w:r w:rsidRPr="000E6BE4">
        <w:rPr>
          <w:rStyle w:val="CharStyle15"/>
          <w:rFonts w:ascii="Calibri" w:hAnsi="Calibri" w:cs="Calibri"/>
          <w:color w:val="000000"/>
        </w:rPr>
        <w:t xml:space="preserve">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nasl.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(t.j. plneniach na základe troch objednávok).</w:t>
      </w:r>
    </w:p>
    <w:p w14:paraId="7C210B26" w14:textId="125839FB" w:rsidR="00444746" w:rsidRPr="000E6BE4" w:rsidRDefault="00444746" w:rsidP="001B2D91">
      <w:pPr>
        <w:pStyle w:val="Style4"/>
        <w:numPr>
          <w:ilvl w:val="0"/>
          <w:numId w:val="9"/>
        </w:numPr>
        <w:shd w:val="clear" w:color="auto" w:fill="auto"/>
        <w:spacing w:before="0" w:line="264" w:lineRule="auto"/>
        <w:ind w:left="709" w:hanging="283"/>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1B2D91">
      <w:pPr>
        <w:pStyle w:val="Style4"/>
        <w:numPr>
          <w:ilvl w:val="0"/>
          <w:numId w:val="9"/>
        </w:numPr>
        <w:shd w:val="clear" w:color="auto" w:fill="auto"/>
        <w:spacing w:before="0" w:line="264" w:lineRule="auto"/>
        <w:ind w:left="709" w:hanging="283"/>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1B2D91">
      <w:pPr>
        <w:pStyle w:val="Style4"/>
        <w:numPr>
          <w:ilvl w:val="0"/>
          <w:numId w:val="9"/>
        </w:numPr>
        <w:shd w:val="clear" w:color="auto" w:fill="auto"/>
        <w:spacing w:before="0" w:line="264" w:lineRule="auto"/>
        <w:ind w:left="709" w:hanging="283"/>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1B2D91">
      <w:pPr>
        <w:pStyle w:val="Style4"/>
        <w:numPr>
          <w:ilvl w:val="0"/>
          <w:numId w:val="8"/>
        </w:numPr>
        <w:shd w:val="clear" w:color="auto" w:fill="auto"/>
        <w:spacing w:before="0" w:line="264" w:lineRule="auto"/>
        <w:ind w:left="426"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24F12174" w:rsidR="001F0F37" w:rsidRPr="00591337" w:rsidRDefault="000D3694" w:rsidP="001B2D91">
      <w:pPr>
        <w:pStyle w:val="Style4"/>
        <w:numPr>
          <w:ilvl w:val="0"/>
          <w:numId w:val="8"/>
        </w:numPr>
        <w:shd w:val="clear" w:color="auto" w:fill="auto"/>
        <w:spacing w:before="0" w:line="264" w:lineRule="auto"/>
        <w:ind w:left="426"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p>
    <w:p w14:paraId="09874C67" w14:textId="77777777" w:rsidR="00591337" w:rsidRPr="00591337" w:rsidRDefault="00591337" w:rsidP="001B2D91">
      <w:pPr>
        <w:pStyle w:val="Style4"/>
        <w:shd w:val="clear" w:color="auto" w:fill="auto"/>
        <w:tabs>
          <w:tab w:val="left" w:pos="289"/>
        </w:tabs>
        <w:spacing w:before="0" w:line="264" w:lineRule="auto"/>
        <w:ind w:left="380" w:firstLine="0"/>
        <w:jc w:val="both"/>
        <w:rPr>
          <w:rFonts w:ascii="Calibri" w:hAnsi="Calibri" w:cs="Calibri"/>
        </w:rPr>
      </w:pPr>
    </w:p>
    <w:p w14:paraId="1556CDEE" w14:textId="26BD5858" w:rsidR="000D3694" w:rsidRPr="008C5E36" w:rsidRDefault="000D3694" w:rsidP="001B2D91">
      <w:pPr>
        <w:pStyle w:val="Style19"/>
        <w:keepNext/>
        <w:keepLines/>
        <w:shd w:val="clear" w:color="auto" w:fill="auto"/>
        <w:spacing w:before="0" w:line="264" w:lineRule="auto"/>
        <w:ind w:left="4420" w:hanging="4420"/>
        <w:rPr>
          <w:rFonts w:cs="Calibri"/>
        </w:rPr>
      </w:pPr>
      <w:bookmarkStart w:id="16" w:name="bookmark18"/>
      <w:r w:rsidRPr="008C5E36">
        <w:rPr>
          <w:rStyle w:val="CharStyle20"/>
          <w:rFonts w:cs="Calibri"/>
          <w:b/>
          <w:color w:val="000000"/>
        </w:rPr>
        <w:t>X</w:t>
      </w:r>
      <w:r w:rsidR="006F5C47">
        <w:rPr>
          <w:rStyle w:val="CharStyle20"/>
          <w:rFonts w:cs="Calibri"/>
          <w:b/>
          <w:color w:val="000000"/>
        </w:rPr>
        <w:t>I</w:t>
      </w:r>
      <w:r w:rsidRPr="008C5E36">
        <w:rPr>
          <w:rStyle w:val="CharStyle20"/>
          <w:rFonts w:cs="Calibri"/>
          <w:b/>
          <w:color w:val="000000"/>
        </w:rPr>
        <w:t>.</w:t>
      </w:r>
      <w:bookmarkEnd w:id="16"/>
    </w:p>
    <w:p w14:paraId="3E26D789" w14:textId="77777777" w:rsidR="000D3694" w:rsidRDefault="000D3694" w:rsidP="001B2D91">
      <w:pPr>
        <w:pStyle w:val="Style19"/>
        <w:keepNext/>
        <w:keepLines/>
        <w:shd w:val="clear" w:color="auto" w:fill="auto"/>
        <w:tabs>
          <w:tab w:val="center" w:pos="4714"/>
          <w:tab w:val="left" w:pos="6675"/>
        </w:tabs>
        <w:spacing w:before="0" w:line="264"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14:paraId="732785D2"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Pri riešení otázok výslovne neupravených touto Zmluvou sa zmluvné strany budú riadiť príslušnými ustanoveniami zákona č. 513/1991 Zb. Obchodného zákonníka v znení neskorších predpisov </w:t>
      </w:r>
      <w:r w:rsidRPr="000E6BE4">
        <w:rPr>
          <w:rFonts w:ascii="Calibri" w:hAnsi="Calibri" w:cs="Calibri"/>
          <w:lang w:eastAsia="cs-CZ"/>
        </w:rPr>
        <w:lastRenderedPageBreak/>
        <w:t>a ustanoveniami ostatných všeobecne záväzných právnych predpisov platných na území Slovenskej republiky.</w:t>
      </w:r>
    </w:p>
    <w:p w14:paraId="4E45CE70"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191A5798"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2E500D">
        <w:rPr>
          <w:rFonts w:ascii="Calibri" w:hAnsi="Calibri" w:cs="Calibri"/>
        </w:rPr>
        <w:t xml:space="preserve">          </w:t>
      </w:r>
      <w:r w:rsidRPr="000E6BE4">
        <w:rPr>
          <w:rFonts w:ascii="Calibri" w:hAnsi="Calibri" w:cs="Calibri"/>
        </w:rPr>
        <w:t xml:space="preserve">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12EE28D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2E500D">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104E9ECA"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2E500D">
        <w:rPr>
          <w:rFonts w:ascii="Calibri" w:hAnsi="Calibri" w:cs="Calibri"/>
          <w:lang w:eastAsia="cs-CZ"/>
        </w:rPr>
        <w:t xml:space="preserve">                      </w:t>
      </w:r>
      <w:r w:rsidRPr="000E6BE4">
        <w:rPr>
          <w:rFonts w:ascii="Calibri" w:hAnsi="Calibri" w:cs="Calibri"/>
          <w:lang w:eastAsia="cs-CZ"/>
        </w:rPr>
        <w:t xml:space="preserve">zo zmluvných strán bude zmluva o prevode (postúpení) zmluvných záväzkov neplatná a zároveň druhá zmluvná strana bude oprávnená od tejto Zmluvy odstúpiť a to s účinnosťou odstúpenia </w:t>
      </w:r>
      <w:r w:rsidR="002E500D">
        <w:rPr>
          <w:rFonts w:ascii="Calibri" w:hAnsi="Calibri" w:cs="Calibri"/>
          <w:lang w:eastAsia="cs-CZ"/>
        </w:rPr>
        <w:t xml:space="preserve">          </w:t>
      </w:r>
      <w:r w:rsidRPr="000E6BE4">
        <w:rPr>
          <w:rFonts w:ascii="Calibri" w:hAnsi="Calibri" w:cs="Calibri"/>
          <w:lang w:eastAsia="cs-CZ"/>
        </w:rPr>
        <w:t>ku dňu, keď bolo písomné oznámenie o odstúpení od tejto Zmluvy doručené druhej zmluvnej strane.</w:t>
      </w:r>
    </w:p>
    <w:p w14:paraId="1E8FE2A7" w14:textId="6CCD682E"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2E500D">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1F3946D5" w:rsidR="000D369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2E500D">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4FB827A2"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2E500D">
        <w:rPr>
          <w:rFonts w:ascii="Calibri" w:hAnsi="Calibri" w:cs="Calibri"/>
          <w:lang w:eastAsia="cs-CZ"/>
        </w:rPr>
        <w:t> </w:t>
      </w:r>
      <w:r w:rsidR="002E500D" w:rsidRPr="000E6BE4">
        <w:rPr>
          <w:rFonts w:ascii="Calibri" w:hAnsi="Calibri" w:cs="Calibri"/>
          <w:lang w:eastAsia="cs-CZ"/>
        </w:rPr>
        <w:t>zmysle</w:t>
      </w:r>
      <w:r w:rsidR="002E500D">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w:t>
      </w:r>
      <w:r w:rsidR="002D0432">
        <w:rPr>
          <w:rFonts w:ascii="Calibri" w:hAnsi="Calibri" w:cs="Calibri"/>
          <w:lang w:eastAsia="cs-CZ"/>
        </w:rPr>
        <w:t xml:space="preserve">       </w:t>
      </w:r>
      <w:r w:rsidRPr="000E6BE4">
        <w:rPr>
          <w:rFonts w:ascii="Calibri" w:hAnsi="Calibri" w:cs="Calibri"/>
          <w:lang w:eastAsia="cs-CZ"/>
        </w:rPr>
        <w:t xml:space="preserve">Z. z. o slobodnom prístupe k informáciám a o zmene a doplnení niektorých zákonov (zákon </w:t>
      </w:r>
      <w:r w:rsidR="002D0432">
        <w:rPr>
          <w:rFonts w:ascii="Calibri" w:hAnsi="Calibri" w:cs="Calibri"/>
          <w:lang w:eastAsia="cs-CZ"/>
        </w:rPr>
        <w:t xml:space="preserve">                   </w:t>
      </w:r>
      <w:r w:rsidRPr="000E6BE4">
        <w:rPr>
          <w:rFonts w:ascii="Calibri" w:hAnsi="Calibri" w:cs="Calibri"/>
          <w:lang w:eastAsia="cs-CZ"/>
        </w:rPr>
        <w:t xml:space="preserve">o slobode informácií) v znení neskorších predpisov. </w:t>
      </w:r>
    </w:p>
    <w:p w14:paraId="296E4879" w14:textId="77777777" w:rsidR="000D3694" w:rsidRPr="001B2D91" w:rsidRDefault="000D3694" w:rsidP="001B2D91">
      <w:pPr>
        <w:pStyle w:val="Odsekzoznamu"/>
        <w:numPr>
          <w:ilvl w:val="0"/>
          <w:numId w:val="11"/>
        </w:numPr>
        <w:spacing w:line="264" w:lineRule="auto"/>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w:t>
      </w:r>
      <w:r w:rsidRPr="000E6BE4">
        <w:rPr>
          <w:rFonts w:ascii="Calibri" w:hAnsi="Calibri" w:cs="Calibri"/>
        </w:rPr>
        <w:lastRenderedPageBreak/>
        <w:t>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6F646FCE" w14:textId="7B223495" w:rsidR="00FB2FAE" w:rsidRPr="00B1458B" w:rsidRDefault="00FB2FAE" w:rsidP="001B2D91">
      <w:pPr>
        <w:pStyle w:val="Odsekzoznamu"/>
        <w:numPr>
          <w:ilvl w:val="0"/>
          <w:numId w:val="11"/>
        </w:numPr>
        <w:spacing w:line="264" w:lineRule="auto"/>
        <w:ind w:left="426" w:hanging="426"/>
        <w:jc w:val="both"/>
        <w:rPr>
          <w:rFonts w:ascii="Calibri" w:hAnsi="Calibri" w:cs="Calibri"/>
          <w:lang w:eastAsia="cs-CZ"/>
        </w:rPr>
      </w:pPr>
      <w:r w:rsidRPr="007E56CE">
        <w:rPr>
          <w:rFonts w:asciiTheme="minorHAnsi" w:hAnsiTheme="minorHAnsi"/>
          <w:color w:val="000000"/>
        </w:rPr>
        <w:t xml:space="preserve">Prípadné spory medzi účastníkmi </w:t>
      </w:r>
      <w:r>
        <w:rPr>
          <w:rFonts w:asciiTheme="minorHAnsi" w:hAnsiTheme="minorHAnsi"/>
          <w:color w:val="000000"/>
        </w:rPr>
        <w:t>zmluvy</w:t>
      </w:r>
      <w:r w:rsidRPr="007E56CE">
        <w:rPr>
          <w:rFonts w:asciiTheme="minorHAnsi" w:hAnsiTheme="minorHAnsi"/>
          <w:color w:val="000000"/>
        </w:rPr>
        <w:t xml:space="preserve">, ktoré vzniknú na základe tejto </w:t>
      </w:r>
      <w:r>
        <w:rPr>
          <w:rFonts w:asciiTheme="minorHAnsi" w:hAnsiTheme="minorHAnsi"/>
          <w:color w:val="000000"/>
        </w:rPr>
        <w:t>zmluvy</w:t>
      </w:r>
      <w:r w:rsidRPr="007E56CE">
        <w:rPr>
          <w:rFonts w:asciiTheme="minorHAnsi" w:hAnsiTheme="minorHAnsi"/>
          <w:color w:val="000000"/>
        </w:rPr>
        <w:t xml:space="preserve">,  budú účastníci </w:t>
      </w:r>
      <w:r>
        <w:rPr>
          <w:rFonts w:asciiTheme="minorHAnsi" w:hAnsiTheme="minorHAnsi"/>
          <w:color w:val="000000"/>
        </w:rPr>
        <w:t>zmluvy</w:t>
      </w:r>
      <w:r w:rsidRPr="007E56CE">
        <w:rPr>
          <w:rFonts w:asciiTheme="minorHAnsi" w:hAnsiTheme="minorHAnsi"/>
          <w:color w:val="000000"/>
        </w:rPr>
        <w:t xml:space="preserve"> riešiť v prvom rade mimosúdnou cestou, a to vzájomnými rokovaniami. Ak sa tieto spory nepodarí vyriešiť ani po takýchto vzájomných rokovaniach, je ktorýkoľvek účastník </w:t>
      </w:r>
      <w:r>
        <w:rPr>
          <w:rFonts w:asciiTheme="minorHAnsi" w:hAnsiTheme="minorHAnsi"/>
        </w:rPr>
        <w:t>zmluv</w:t>
      </w:r>
      <w:r w:rsidRPr="007E56CE">
        <w:rPr>
          <w:rFonts w:asciiTheme="minorHAnsi" w:hAnsiTheme="minorHAnsi"/>
        </w:rPr>
        <w:t>y</w:t>
      </w:r>
      <w:r w:rsidRPr="007E56CE">
        <w:rPr>
          <w:rFonts w:asciiTheme="minorHAnsi" w:hAnsiTheme="minorHAnsi"/>
          <w:color w:val="000000"/>
        </w:rPr>
        <w:t xml:space="preserve"> oprávnený obrátiť sa na príslušný </w:t>
      </w:r>
      <w:r>
        <w:rPr>
          <w:rFonts w:asciiTheme="minorHAnsi" w:hAnsiTheme="minorHAnsi"/>
          <w:color w:val="000000"/>
        </w:rPr>
        <w:t xml:space="preserve">všeobecný </w:t>
      </w:r>
      <w:r w:rsidRPr="007E56CE">
        <w:rPr>
          <w:rFonts w:asciiTheme="minorHAnsi" w:hAnsiTheme="minorHAnsi"/>
          <w:color w:val="000000"/>
        </w:rPr>
        <w:t>súd Slovenskej republiky.</w:t>
      </w:r>
    </w:p>
    <w:p w14:paraId="06DF1C62" w14:textId="77777777" w:rsidR="000D3694" w:rsidRPr="000E6BE4" w:rsidRDefault="000D3694" w:rsidP="001B2D91">
      <w:pPr>
        <w:pStyle w:val="Odsekzoznamu"/>
        <w:numPr>
          <w:ilvl w:val="0"/>
          <w:numId w:val="11"/>
        </w:numPr>
        <w:spacing w:line="264" w:lineRule="auto"/>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8509E97" w14:textId="77777777" w:rsidR="000D3694" w:rsidRPr="009D3548" w:rsidRDefault="000D3694" w:rsidP="001B2D91">
      <w:pPr>
        <w:pStyle w:val="Style4"/>
        <w:shd w:val="clear" w:color="auto" w:fill="auto"/>
        <w:tabs>
          <w:tab w:val="left" w:pos="294"/>
        </w:tabs>
        <w:spacing w:before="0" w:line="264" w:lineRule="auto"/>
        <w:ind w:firstLine="0"/>
        <w:jc w:val="both"/>
        <w:rPr>
          <w:rStyle w:val="CharStyle15"/>
          <w:rFonts w:ascii="Arial" w:hAnsi="Arial" w:cs="Calibri"/>
          <w:noProof/>
          <w:color w:val="000000"/>
          <w:lang w:eastAsia="sk-SK"/>
        </w:rPr>
      </w:pPr>
    </w:p>
    <w:p w14:paraId="07E0C92C" w14:textId="77777777" w:rsidR="000D3694" w:rsidRPr="004F799E" w:rsidRDefault="000D3694" w:rsidP="001B2D91">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left="142"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Calibri" w:eastAsiaTheme="minorHAnsi" w:hAnsi="Calibri" w:cs="Calibri"/>
          <w:color w:val="auto"/>
          <w:sz w:val="22"/>
          <w:szCs w:val="22"/>
          <w:lang w:eastAsia="en-US"/>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5CAC694A" w:rsidR="000D3694" w:rsidRPr="003922EB" w:rsidRDefault="00EE53CF" w:rsidP="001B2D91">
      <w:pPr>
        <w:pStyle w:val="Bezriadkovania"/>
        <w:pBdr>
          <w:top w:val="single" w:sz="4" w:space="1" w:color="auto"/>
          <w:left w:val="single" w:sz="4" w:space="4" w:color="auto"/>
          <w:bottom w:val="single" w:sz="4" w:space="1" w:color="auto"/>
          <w:right w:val="single" w:sz="4" w:space="4" w:color="auto"/>
        </w:pBdr>
        <w:spacing w:line="264" w:lineRule="auto"/>
        <w:ind w:left="142" w:firstLine="708"/>
        <w:rPr>
          <w:rStyle w:val="CharStyle15"/>
          <w:rFonts w:ascii="Calibri" w:hAnsi="Calibri" w:cs="Calibri"/>
          <w:sz w:val="22"/>
          <w:szCs w:val="22"/>
        </w:rPr>
      </w:pPr>
      <w:r>
        <w:rPr>
          <w:rStyle w:val="CharStyle15"/>
          <w:rFonts w:ascii="Calibri" w:hAnsi="Calibri" w:cs="Calibri"/>
          <w:sz w:val="22"/>
          <w:szCs w:val="22"/>
        </w:rPr>
        <w:t xml:space="preserve">                         (</w:t>
      </w:r>
      <w:r w:rsidR="005724C7">
        <w:rPr>
          <w:rStyle w:val="CharStyle15"/>
          <w:rFonts w:ascii="Calibri" w:hAnsi="Calibri" w:cs="Calibri"/>
          <w:sz w:val="22"/>
          <w:szCs w:val="22"/>
        </w:rPr>
        <w:t xml:space="preserve">Aktualizovaný návrh </w:t>
      </w:r>
      <w:r>
        <w:rPr>
          <w:rStyle w:val="CharStyle15"/>
          <w:rFonts w:ascii="Calibri" w:hAnsi="Calibri" w:cs="Calibri"/>
          <w:sz w:val="22"/>
          <w:szCs w:val="22"/>
        </w:rPr>
        <w:t>na plnenie kritéria</w:t>
      </w:r>
      <w:r w:rsidR="005724C7">
        <w:rPr>
          <w:rStyle w:val="CharStyle15"/>
          <w:rFonts w:ascii="Calibri" w:hAnsi="Calibri" w:cs="Calibri"/>
          <w:sz w:val="22"/>
          <w:szCs w:val="22"/>
        </w:rPr>
        <w:t xml:space="preserve"> po e-aukciii</w:t>
      </w:r>
      <w:r>
        <w:rPr>
          <w:rStyle w:val="CharStyle15"/>
          <w:rFonts w:ascii="Calibri" w:hAnsi="Calibri" w:cs="Calibri"/>
          <w:sz w:val="22"/>
          <w:szCs w:val="22"/>
        </w:rPr>
        <w:t>)</w:t>
      </w:r>
      <w:r w:rsidR="000D3694" w:rsidRPr="003922EB">
        <w:rPr>
          <w:rStyle w:val="CharStyle15"/>
          <w:rFonts w:ascii="Calibri" w:hAnsi="Calibri" w:cs="Calibri"/>
          <w:sz w:val="22"/>
          <w:szCs w:val="22"/>
        </w:rPr>
        <w:t xml:space="preserve"> </w:t>
      </w:r>
    </w:p>
    <w:p w14:paraId="67B880F6" w14:textId="1DACD31B" w:rsidR="000D3694"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1B2D91">
      <w:pPr>
        <w:pStyle w:val="Bezriadkovania"/>
        <w:pBdr>
          <w:top w:val="single" w:sz="4" w:space="1" w:color="auto"/>
          <w:left w:val="single" w:sz="4" w:space="4" w:color="auto"/>
          <w:bottom w:val="single" w:sz="4" w:space="1" w:color="auto"/>
          <w:right w:val="single" w:sz="4" w:space="4" w:color="auto"/>
        </w:pBdr>
        <w:spacing w:line="264" w:lineRule="auto"/>
        <w:ind w:left="142"/>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1B2D91">
      <w:pPr>
        <w:spacing w:line="264" w:lineRule="auto"/>
        <w:rPr>
          <w:rFonts w:ascii="Calibri" w:hAnsi="Calibri" w:cs="Calibri"/>
          <w:b/>
          <w:sz w:val="22"/>
          <w:szCs w:val="22"/>
          <w:lang w:eastAsia="cs-CZ"/>
        </w:rPr>
      </w:pPr>
      <w:bookmarkStart w:id="18" w:name="bookmark20"/>
    </w:p>
    <w:p w14:paraId="445FE921" w14:textId="5F4BD563" w:rsidR="000D3694" w:rsidRPr="004F799E" w:rsidRDefault="000D3694" w:rsidP="001B2D91">
      <w:pPr>
        <w:spacing w:line="264" w:lineRule="auto"/>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w:t>
      </w:r>
      <w:r w:rsidR="003B7417">
        <w:rPr>
          <w:rFonts w:ascii="Calibri" w:hAnsi="Calibri" w:cs="Calibri"/>
          <w:sz w:val="22"/>
          <w:szCs w:val="22"/>
          <w:lang w:eastAsia="cs-CZ"/>
        </w:rPr>
        <w:t xml:space="preserve">, </w:t>
      </w:r>
      <w:r w:rsidRPr="004F799E">
        <w:rPr>
          <w:rFonts w:ascii="Calibri" w:hAnsi="Calibri" w:cs="Calibri"/>
          <w:sz w:val="22"/>
          <w:szCs w:val="22"/>
          <w:lang w:eastAsia="cs-CZ"/>
        </w:rPr>
        <w:t>dňa:</w:t>
      </w:r>
    </w:p>
    <w:p w14:paraId="2E7F703B" w14:textId="77777777" w:rsidR="000D3694" w:rsidRPr="004F799E" w:rsidRDefault="000D3694" w:rsidP="001B2D91">
      <w:pPr>
        <w:spacing w:line="264" w:lineRule="auto"/>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1B2D91">
      <w:pPr>
        <w:tabs>
          <w:tab w:val="left" w:pos="4500"/>
          <w:tab w:val="left" w:pos="4962"/>
        </w:tabs>
        <w:spacing w:line="264" w:lineRule="auto"/>
        <w:rPr>
          <w:rFonts w:ascii="Calibri" w:hAnsi="Calibri" w:cs="Calibri"/>
          <w:sz w:val="22"/>
          <w:szCs w:val="22"/>
          <w:lang w:eastAsia="cs-CZ"/>
        </w:rPr>
      </w:pPr>
    </w:p>
    <w:p w14:paraId="4E295833" w14:textId="77777777" w:rsidR="000D3694" w:rsidRPr="004F799E" w:rsidRDefault="000D3694" w:rsidP="001B2D91">
      <w:pPr>
        <w:tabs>
          <w:tab w:val="left" w:pos="4500"/>
          <w:tab w:val="left" w:pos="4962"/>
        </w:tabs>
        <w:spacing w:line="264" w:lineRule="auto"/>
        <w:rPr>
          <w:rFonts w:ascii="Calibri" w:hAnsi="Calibri" w:cs="Calibri"/>
          <w:sz w:val="22"/>
          <w:szCs w:val="22"/>
          <w:lang w:eastAsia="cs-CZ"/>
        </w:rPr>
      </w:pPr>
    </w:p>
    <w:p w14:paraId="23298E1F" w14:textId="77777777" w:rsidR="000D3694" w:rsidRPr="004F799E" w:rsidRDefault="000D3694" w:rsidP="001B2D91">
      <w:pPr>
        <w:pStyle w:val="Bezriadkovania"/>
        <w:tabs>
          <w:tab w:val="left" w:pos="4820"/>
        </w:tabs>
        <w:spacing w:line="264" w:lineRule="auto"/>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A03698F" w:rsidR="000D3694" w:rsidRPr="004F799E" w:rsidRDefault="00A754D1"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Cs/>
          <w:sz w:val="22"/>
          <w:szCs w:val="22"/>
        </w:rPr>
        <w:t>Ing. Martin Lejtrich</w:t>
      </w:r>
    </w:p>
    <w:p w14:paraId="41190205" w14:textId="77777777" w:rsidR="000D3694" w:rsidRPr="004F799E" w:rsidRDefault="000D3694" w:rsidP="001B2D91">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79CE5FCD" w:rsidR="000D3694" w:rsidRDefault="001B2D91" w:rsidP="001B2D91">
      <w:pPr>
        <w:pStyle w:val="Bezriadkovania"/>
        <w:spacing w:line="264" w:lineRule="auto"/>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 xml:space="preserve">a </w:t>
      </w:r>
      <w:r w:rsidRPr="004F799E">
        <w:rPr>
          <w:rStyle w:val="CharStyle8"/>
          <w:rFonts w:ascii="Calibri" w:hAnsi="Calibri" w:cs="Calibri"/>
          <w:b w:val="0"/>
          <w:bCs/>
          <w:sz w:val="22"/>
          <w:szCs w:val="22"/>
        </w:rPr>
        <w:t>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0D3694" w:rsidRPr="004F799E">
        <w:rPr>
          <w:rStyle w:val="CharStyle8"/>
          <w:rFonts w:ascii="Calibri" w:hAnsi="Calibri" w:cs="Calibri"/>
          <w:b w:val="0"/>
          <w:bCs/>
          <w:sz w:val="22"/>
          <w:szCs w:val="22"/>
        </w:rPr>
        <w:t>ciest, a.s.</w:t>
      </w:r>
    </w:p>
    <w:p w14:paraId="5C12D46B" w14:textId="77777777" w:rsidR="00436D68" w:rsidRDefault="00436D68" w:rsidP="001B2D91">
      <w:pPr>
        <w:pStyle w:val="Bezriadkovania"/>
        <w:spacing w:line="264" w:lineRule="auto"/>
        <w:rPr>
          <w:rStyle w:val="CharStyle8"/>
          <w:rFonts w:ascii="Calibri" w:hAnsi="Calibri" w:cs="Calibri"/>
          <w:b w:val="0"/>
          <w:bCs/>
          <w:sz w:val="22"/>
          <w:szCs w:val="22"/>
        </w:rPr>
      </w:pPr>
    </w:p>
    <w:p w14:paraId="596C0548" w14:textId="77777777" w:rsidR="00436D68" w:rsidRDefault="00436D68" w:rsidP="001B2D91">
      <w:pPr>
        <w:pStyle w:val="Bezriadkovania"/>
        <w:spacing w:line="264" w:lineRule="auto"/>
        <w:rPr>
          <w:rStyle w:val="CharStyle8"/>
          <w:rFonts w:ascii="Calibri" w:hAnsi="Calibri" w:cs="Calibri"/>
          <w:b w:val="0"/>
          <w:bCs/>
          <w:sz w:val="22"/>
          <w:szCs w:val="22"/>
        </w:rPr>
      </w:pPr>
    </w:p>
    <w:p w14:paraId="20137107" w14:textId="77777777" w:rsidR="00436D68" w:rsidRDefault="00436D68" w:rsidP="001B2D91">
      <w:pPr>
        <w:pStyle w:val="Bezriadkovania"/>
        <w:spacing w:line="264" w:lineRule="auto"/>
        <w:rPr>
          <w:rStyle w:val="CharStyle8"/>
          <w:rFonts w:ascii="Calibri" w:hAnsi="Calibri" w:cs="Calibri"/>
          <w:b w:val="0"/>
          <w:bCs/>
          <w:sz w:val="22"/>
          <w:szCs w:val="22"/>
        </w:rPr>
      </w:pPr>
    </w:p>
    <w:p w14:paraId="24E3D32A" w14:textId="77777777" w:rsidR="00436D68" w:rsidRDefault="00436D68" w:rsidP="001B2D91">
      <w:pPr>
        <w:pStyle w:val="Bezriadkovania"/>
        <w:spacing w:line="264" w:lineRule="auto"/>
        <w:rPr>
          <w:rStyle w:val="CharStyle8"/>
          <w:rFonts w:ascii="Calibri" w:hAnsi="Calibri" w:cs="Calibri"/>
          <w:b w:val="0"/>
          <w:bCs/>
          <w:sz w:val="22"/>
          <w:szCs w:val="22"/>
        </w:rPr>
      </w:pPr>
    </w:p>
    <w:p w14:paraId="5328BFE2" w14:textId="5D5621D5" w:rsidR="00436D68" w:rsidRPr="004F799E" w:rsidRDefault="00436D68"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w:t>
      </w:r>
    </w:p>
    <w:p w14:paraId="1F72E71A" w14:textId="3633873F" w:rsidR="00436D68" w:rsidRPr="001B2D91" w:rsidRDefault="00A754D1" w:rsidP="001B2D91">
      <w:pPr>
        <w:pStyle w:val="Bezriadkovania"/>
        <w:spacing w:line="264" w:lineRule="auto"/>
        <w:rPr>
          <w:rStyle w:val="CharStyle8"/>
          <w:rFonts w:ascii="Calibri" w:hAnsi="Calibri" w:cs="Calibri"/>
          <w:bCs/>
          <w:sz w:val="22"/>
          <w:szCs w:val="22"/>
        </w:rPr>
      </w:pPr>
      <w:r>
        <w:rPr>
          <w:rStyle w:val="CharStyle8"/>
          <w:rFonts w:ascii="Calibri" w:hAnsi="Calibri" w:cs="Calibri"/>
          <w:bCs/>
          <w:sz w:val="22"/>
          <w:szCs w:val="22"/>
        </w:rPr>
        <w:t>Ing. Róbert Machala</w:t>
      </w:r>
    </w:p>
    <w:p w14:paraId="03B8736A" w14:textId="7D3E3AC6" w:rsidR="000D3694" w:rsidRPr="004F799E" w:rsidRDefault="005724C7"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p</w:t>
      </w:r>
      <w:r w:rsidR="00436D68">
        <w:rPr>
          <w:rStyle w:val="CharStyle8"/>
          <w:rFonts w:ascii="Calibri" w:hAnsi="Calibri" w:cs="Calibri"/>
          <w:b w:val="0"/>
          <w:bCs/>
          <w:sz w:val="22"/>
          <w:szCs w:val="22"/>
        </w:rPr>
        <w:t>odpredseda predstavenstva</w:t>
      </w:r>
      <w:r w:rsidR="000D3694" w:rsidRPr="004F799E">
        <w:rPr>
          <w:rStyle w:val="CharStyle8"/>
          <w:rFonts w:ascii="Calibri" w:hAnsi="Calibri" w:cs="Calibri"/>
          <w:b w:val="0"/>
          <w:bCs/>
          <w:sz w:val="22"/>
          <w:szCs w:val="22"/>
        </w:rPr>
        <w:tab/>
      </w:r>
    </w:p>
    <w:p w14:paraId="56306B5E" w14:textId="470EEB50" w:rsidR="000D3694" w:rsidRPr="004F799E" w:rsidRDefault="00436D68" w:rsidP="001B2D91">
      <w:pPr>
        <w:pStyle w:val="Bezriadkovania"/>
        <w:spacing w:line="264" w:lineRule="auto"/>
        <w:rPr>
          <w:rStyle w:val="CharStyle8"/>
          <w:rFonts w:ascii="Calibri" w:hAnsi="Calibri" w:cs="Calibri"/>
          <w:b w:val="0"/>
          <w:bCs/>
          <w:sz w:val="22"/>
          <w:szCs w:val="22"/>
        </w:rPr>
      </w:pPr>
      <w:r>
        <w:rPr>
          <w:rStyle w:val="CharStyle8"/>
          <w:rFonts w:ascii="Calibri" w:hAnsi="Calibri" w:cs="Calibri"/>
          <w:b w:val="0"/>
          <w:bCs/>
          <w:sz w:val="22"/>
          <w:szCs w:val="22"/>
        </w:rPr>
        <w:t>Banskobystrická regionálna správa ciest, a. s.</w:t>
      </w:r>
    </w:p>
    <w:p w14:paraId="1A93E864" w14:textId="77777777" w:rsidR="000D3694" w:rsidRPr="004F799E" w:rsidRDefault="000D3694" w:rsidP="001B2D91">
      <w:pPr>
        <w:pStyle w:val="Bezriadkovania"/>
        <w:spacing w:line="264" w:lineRule="auto"/>
        <w:ind w:left="4678"/>
        <w:rPr>
          <w:rStyle w:val="CharStyle8"/>
          <w:rFonts w:ascii="Calibri" w:hAnsi="Calibri" w:cs="Calibri"/>
          <w:b w:val="0"/>
          <w:bCs/>
          <w:sz w:val="22"/>
          <w:szCs w:val="22"/>
        </w:rPr>
      </w:pPr>
    </w:p>
    <w:bookmarkEnd w:id="18"/>
    <w:p w14:paraId="5DE5CC8A" w14:textId="2508FBAE" w:rsidR="000A03B9" w:rsidRPr="0082644B" w:rsidRDefault="000A03B9">
      <w:pPr>
        <w:rPr>
          <w:rStyle w:val="CharStyle15"/>
          <w:rFonts w:ascii="Calibri" w:hAnsi="Calibri" w:cs="Calibri"/>
          <w:sz w:val="22"/>
          <w:szCs w:val="22"/>
        </w:rPr>
      </w:pPr>
    </w:p>
    <w:sectPr w:rsidR="000A03B9" w:rsidRPr="0082644B"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DD92" w14:textId="77777777" w:rsidR="00A81DCE" w:rsidRDefault="00A81DCE" w:rsidP="00B66C39">
      <w:r>
        <w:separator/>
      </w:r>
    </w:p>
  </w:endnote>
  <w:endnote w:type="continuationSeparator" w:id="0">
    <w:p w14:paraId="41E6A690" w14:textId="77777777" w:rsidR="00A81DCE" w:rsidRDefault="00A81DCE"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A754D1" w:rsidRPr="00A754D1">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A754D1" w:rsidRPr="00A754D1">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313E" w14:textId="77777777" w:rsidR="00A81DCE" w:rsidRDefault="00A81DCE" w:rsidP="00B66C39">
      <w:r>
        <w:separator/>
      </w:r>
    </w:p>
  </w:footnote>
  <w:footnote w:type="continuationSeparator" w:id="0">
    <w:p w14:paraId="1970DF79" w14:textId="77777777" w:rsidR="00A81DCE" w:rsidRDefault="00A81DCE"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A81DCE">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" filled="f" stroked="f">
              <v:textbox style="mso-fit-shape-to-text:t" inset="0,0,0,0">
                <w:txbxContent>
                  <w:p w14:paraId="15456D41" w14:textId="77777777" w:rsidR="008D7CFE" w:rsidRDefault="00CF16E3">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A754D1">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GNX97LwAQAAxgMAAA4AAAAAAAAAAAAAAAAALgIAAGRycy9lMm9E&#10;b2MueG1sUEsBAi0AFAAGAAgAAAAhAHGmhoPcAAAABAEAAA8AAAAAAAAAAAAAAAAASgQAAGRycy9k&#10;b3ducmV2LnhtbFBLBQYAAAAABAAEAPMAAABTBQ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A754D1">
                          <w:rPr>
                            <w:noProof/>
                          </w:rPr>
                          <w:t>11</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204FF284" w14:textId="7BF3C1FC" w:rsidR="001973DF" w:rsidRPr="008718AB" w:rsidRDefault="001973DF" w:rsidP="001973DF">
    <w:pPr>
      <w:pStyle w:val="Hlavika"/>
      <w:rPr>
        <w:rFonts w:asciiTheme="minorHAnsi" w:hAnsiTheme="minorHAnsi"/>
        <w:color w:val="auto"/>
        <w:sz w:val="20"/>
        <w:szCs w:val="22"/>
      </w:rPr>
    </w:pPr>
    <w:r>
      <w:rPr>
        <w:rFonts w:asciiTheme="minorHAnsi" w:hAnsiTheme="minorHAnsi"/>
        <w:bCs/>
        <w:sz w:val="20"/>
      </w:rPr>
      <w:t xml:space="preserve">Príloha č. </w:t>
    </w:r>
    <w:r w:rsidR="00480836">
      <w:rPr>
        <w:rFonts w:asciiTheme="minorHAnsi" w:hAnsiTheme="minorHAnsi"/>
        <w:bCs/>
        <w:sz w:val="20"/>
      </w:rPr>
      <w:t>2</w:t>
    </w:r>
    <w:r>
      <w:rPr>
        <w:rFonts w:asciiTheme="minorHAnsi" w:hAnsiTheme="minorHAnsi"/>
        <w:bCs/>
        <w:sz w:val="20"/>
      </w:rPr>
      <w:t xml:space="preserve"> súťažných podkladov výzvy č. 1</w:t>
    </w:r>
    <w:r w:rsidR="00A754D1">
      <w:rPr>
        <w:rFonts w:asciiTheme="minorHAnsi" w:hAnsiTheme="minorHAnsi"/>
        <w:bCs/>
        <w:sz w:val="20"/>
      </w:rPr>
      <w:t>8</w:t>
    </w:r>
    <w:r w:rsidRPr="008718AB">
      <w:rPr>
        <w:rFonts w:asciiTheme="minorHAnsi" w:hAnsiTheme="minorHAnsi"/>
        <w:bCs/>
        <w:sz w:val="20"/>
      </w:rPr>
      <w:t xml:space="preserve"> – </w:t>
    </w:r>
    <w:r>
      <w:rPr>
        <w:rFonts w:asciiTheme="minorHAnsi" w:hAnsiTheme="minorHAnsi"/>
        <w:bCs/>
        <w:sz w:val="20"/>
      </w:rPr>
      <w:t>Kúpna zmluva</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E0D0845"/>
    <w:multiLevelType w:val="hybridMultilevel"/>
    <w:tmpl w:val="48CC2712"/>
    <w:lvl w:ilvl="0" w:tplc="9E2ED1E8">
      <w:start w:val="13"/>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6"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18"/>
  </w:num>
  <w:num w:numId="12">
    <w:abstractNumId w:val="15"/>
  </w:num>
  <w:num w:numId="13">
    <w:abstractNumId w:val="9"/>
  </w:num>
  <w:num w:numId="14">
    <w:abstractNumId w:val="13"/>
  </w:num>
  <w:num w:numId="15">
    <w:abstractNumId w:val="17"/>
  </w:num>
  <w:num w:numId="16">
    <w:abstractNumId w:val="9"/>
  </w:num>
  <w:num w:numId="17">
    <w:abstractNumId w:val="14"/>
  </w:num>
  <w:num w:numId="18">
    <w:abstractNumId w:val="10"/>
  </w:num>
  <w:num w:numId="19">
    <w:abstractNumId w:val="11"/>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03C02"/>
    <w:rsid w:val="00034F51"/>
    <w:rsid w:val="000949E5"/>
    <w:rsid w:val="000A03B9"/>
    <w:rsid w:val="000D3694"/>
    <w:rsid w:val="000D37E9"/>
    <w:rsid w:val="000E3444"/>
    <w:rsid w:val="000F2638"/>
    <w:rsid w:val="0010342C"/>
    <w:rsid w:val="00103743"/>
    <w:rsid w:val="00187A9D"/>
    <w:rsid w:val="001973DF"/>
    <w:rsid w:val="001B2D91"/>
    <w:rsid w:val="001F0F37"/>
    <w:rsid w:val="00235666"/>
    <w:rsid w:val="00264B69"/>
    <w:rsid w:val="0029567B"/>
    <w:rsid w:val="002B392C"/>
    <w:rsid w:val="002C457A"/>
    <w:rsid w:val="002D0432"/>
    <w:rsid w:val="002E500D"/>
    <w:rsid w:val="00304FC1"/>
    <w:rsid w:val="00312FA4"/>
    <w:rsid w:val="00322654"/>
    <w:rsid w:val="00323988"/>
    <w:rsid w:val="00370354"/>
    <w:rsid w:val="00391AC0"/>
    <w:rsid w:val="003A06C5"/>
    <w:rsid w:val="003B5610"/>
    <w:rsid w:val="003B7417"/>
    <w:rsid w:val="003B775B"/>
    <w:rsid w:val="003C303B"/>
    <w:rsid w:val="003E7111"/>
    <w:rsid w:val="00430D18"/>
    <w:rsid w:val="00436D68"/>
    <w:rsid w:val="00444746"/>
    <w:rsid w:val="00460325"/>
    <w:rsid w:val="00461278"/>
    <w:rsid w:val="00480836"/>
    <w:rsid w:val="004F3FBE"/>
    <w:rsid w:val="004F408E"/>
    <w:rsid w:val="005323A1"/>
    <w:rsid w:val="0054791A"/>
    <w:rsid w:val="005724C7"/>
    <w:rsid w:val="00591337"/>
    <w:rsid w:val="00592E14"/>
    <w:rsid w:val="005955F0"/>
    <w:rsid w:val="00625ADF"/>
    <w:rsid w:val="00683672"/>
    <w:rsid w:val="0069250F"/>
    <w:rsid w:val="006B4F30"/>
    <w:rsid w:val="006E7A7B"/>
    <w:rsid w:val="006F01FA"/>
    <w:rsid w:val="006F5C47"/>
    <w:rsid w:val="0070347B"/>
    <w:rsid w:val="00713F5A"/>
    <w:rsid w:val="00742A2D"/>
    <w:rsid w:val="00767558"/>
    <w:rsid w:val="0081684B"/>
    <w:rsid w:val="0082644B"/>
    <w:rsid w:val="008303D9"/>
    <w:rsid w:val="008519EE"/>
    <w:rsid w:val="008B761A"/>
    <w:rsid w:val="008D4CE6"/>
    <w:rsid w:val="008F0B18"/>
    <w:rsid w:val="00904DED"/>
    <w:rsid w:val="009071AC"/>
    <w:rsid w:val="009151A9"/>
    <w:rsid w:val="009A5A3A"/>
    <w:rsid w:val="009E764D"/>
    <w:rsid w:val="009F3A94"/>
    <w:rsid w:val="009F6B80"/>
    <w:rsid w:val="00A15D6A"/>
    <w:rsid w:val="00A2383D"/>
    <w:rsid w:val="00A754D1"/>
    <w:rsid w:val="00A81DCE"/>
    <w:rsid w:val="00AB7A8A"/>
    <w:rsid w:val="00AD012A"/>
    <w:rsid w:val="00B00DA6"/>
    <w:rsid w:val="00B27200"/>
    <w:rsid w:val="00B27492"/>
    <w:rsid w:val="00B325B4"/>
    <w:rsid w:val="00B42FCE"/>
    <w:rsid w:val="00B53AE1"/>
    <w:rsid w:val="00B66C39"/>
    <w:rsid w:val="00B7775C"/>
    <w:rsid w:val="00C52A87"/>
    <w:rsid w:val="00C54179"/>
    <w:rsid w:val="00C65E69"/>
    <w:rsid w:val="00C7469C"/>
    <w:rsid w:val="00C75F35"/>
    <w:rsid w:val="00CA3C91"/>
    <w:rsid w:val="00CE41CC"/>
    <w:rsid w:val="00CF06B2"/>
    <w:rsid w:val="00CF16E3"/>
    <w:rsid w:val="00CF512F"/>
    <w:rsid w:val="00D12090"/>
    <w:rsid w:val="00D34511"/>
    <w:rsid w:val="00D55435"/>
    <w:rsid w:val="00D55EE0"/>
    <w:rsid w:val="00D5747A"/>
    <w:rsid w:val="00D97B4B"/>
    <w:rsid w:val="00DB6476"/>
    <w:rsid w:val="00DC349C"/>
    <w:rsid w:val="00DE2967"/>
    <w:rsid w:val="00E144EC"/>
    <w:rsid w:val="00E1565E"/>
    <w:rsid w:val="00EA44B0"/>
    <w:rsid w:val="00EE53CF"/>
    <w:rsid w:val="00F36BC1"/>
    <w:rsid w:val="00F4410E"/>
    <w:rsid w:val="00F70FD8"/>
    <w:rsid w:val="00FB2F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
    <w:basedOn w:val="Normlny"/>
    <w:link w:val="OdsekzoznamuChar"/>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 w:type="paragraph" w:styleId="Revzia">
    <w:name w:val="Revision"/>
    <w:hidden/>
    <w:uiPriority w:val="99"/>
    <w:semiHidden/>
    <w:rsid w:val="00C65E69"/>
    <w:pPr>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C172-D4C7-4B55-9BFB-05C34FE6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5680</Words>
  <Characters>32377</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cp:lastPrinted>2020-09-18T09:37:00Z</cp:lastPrinted>
  <dcterms:created xsi:type="dcterms:W3CDTF">2022-02-22T10:03:00Z</dcterms:created>
  <dcterms:modified xsi:type="dcterms:W3CDTF">2022-02-25T03:58:00Z</dcterms:modified>
</cp:coreProperties>
</file>