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</w:p>
    <w:p w:rsidR="00D66C46" w:rsidRPr="0012322D" w:rsidRDefault="00D66C46" w:rsidP="00D66C46">
      <w:pPr>
        <w:jc w:val="right"/>
        <w:rPr>
          <w:i/>
          <w:sz w:val="16"/>
          <w:szCs w:val="16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7A7C11">
        <w:rPr>
          <w:b/>
          <w:sz w:val="22"/>
        </w:rPr>
        <w:t xml:space="preserve"> pre časť č. 2</w:t>
      </w:r>
    </w:p>
    <w:p w:rsidR="00D66C46" w:rsidRPr="0012322D" w:rsidRDefault="00D66C46" w:rsidP="00D66C46">
      <w:pPr>
        <w:pStyle w:val="Zarkazkladnhotextu"/>
        <w:rPr>
          <w:sz w:val="16"/>
          <w:szCs w:val="16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B4EA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66C46" w:rsidRPr="00980D9C" w:rsidRDefault="00D66C46" w:rsidP="00D66C46">
      <w:pPr>
        <w:jc w:val="left"/>
        <w:rPr>
          <w:b/>
          <w:bCs/>
          <w:color w:val="FF0000"/>
          <w:sz w:val="16"/>
          <w:szCs w:val="16"/>
        </w:rPr>
      </w:pPr>
    </w:p>
    <w:p w:rsidR="00D66C46" w:rsidRPr="000B4EAF" w:rsidRDefault="00D66C46" w:rsidP="00D66C46">
      <w:pPr>
        <w:jc w:val="left"/>
        <w:rPr>
          <w:sz w:val="22"/>
        </w:rPr>
      </w:pP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vrátane súvisiacich služieb“ 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 </w:t>
      </w:r>
    </w:p>
    <w:p w:rsidR="00D66C46" w:rsidRPr="00980D9C" w:rsidRDefault="00D66C46" w:rsidP="00D66C46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D66C46" w:rsidRPr="000B4EAF" w:rsidRDefault="007A7C11" w:rsidP="00D66C46">
      <w:pPr>
        <w:keepNext/>
        <w:keepLines/>
        <w:spacing w:before="60"/>
        <w:rPr>
          <w:sz w:val="22"/>
        </w:rPr>
      </w:pPr>
      <w:r>
        <w:rPr>
          <w:b/>
          <w:sz w:val="22"/>
        </w:rPr>
        <w:t>Časť</w:t>
      </w:r>
      <w:r w:rsidR="00D66C46" w:rsidRPr="000B4EAF">
        <w:rPr>
          <w:b/>
          <w:sz w:val="22"/>
        </w:rPr>
        <w:t xml:space="preserve"> č.</w:t>
      </w:r>
      <w:r w:rsidR="00D66C46" w:rsidRPr="000B4EAF">
        <w:rPr>
          <w:sz w:val="22"/>
        </w:rPr>
        <w:t xml:space="preserve"> </w:t>
      </w:r>
      <w:r w:rsidRPr="007A7C11">
        <w:rPr>
          <w:b/>
          <w:sz w:val="22"/>
        </w:rPr>
        <w:t>2</w:t>
      </w:r>
      <w:r w:rsidR="00D66C46" w:rsidRPr="000B4EAF">
        <w:rPr>
          <w:sz w:val="22"/>
        </w:rPr>
        <w:t xml:space="preserve"> </w:t>
      </w:r>
      <w:r w:rsidR="0012322D" w:rsidRPr="000B4EAF">
        <w:rPr>
          <w:b/>
          <w:sz w:val="22"/>
        </w:rPr>
        <w:t>IHLA NA KANYLÁCIU BEZ PORTU</w:t>
      </w:r>
    </w:p>
    <w:p w:rsidR="00D66C46" w:rsidRPr="000B4EAF" w:rsidRDefault="00D66C46" w:rsidP="00D66C46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8214E1" w:rsidRPr="0012322D" w:rsidRDefault="008214E1" w:rsidP="008214E1">
      <w:pPr>
        <w:pStyle w:val="Odsekzoznamu"/>
        <w:spacing w:line="256" w:lineRule="auto"/>
        <w:ind w:left="0"/>
        <w:rPr>
          <w:b/>
          <w:i/>
          <w:sz w:val="16"/>
          <w:szCs w:val="16"/>
        </w:rPr>
      </w:pPr>
    </w:p>
    <w:p w:rsidR="008214E1" w:rsidRPr="000B4EAF" w:rsidRDefault="008214E1" w:rsidP="0012322D">
      <w:pPr>
        <w:rPr>
          <w:b/>
          <w:sz w:val="22"/>
        </w:rPr>
      </w:pPr>
      <w:r w:rsidRPr="000B4EAF">
        <w:rPr>
          <w:snapToGrid w:val="0"/>
          <w:sz w:val="22"/>
        </w:rPr>
        <w:t xml:space="preserve">Predmetom zákazky sú </w:t>
      </w:r>
      <w:r w:rsidRPr="000B4EAF">
        <w:rPr>
          <w:b/>
          <w:sz w:val="22"/>
        </w:rPr>
        <w:t xml:space="preserve">„IHLY JEDNORAZOVÉ“ </w:t>
      </w:r>
      <w:r w:rsidRPr="000B4EAF">
        <w:rPr>
          <w:sz w:val="22"/>
        </w:rPr>
        <w:t xml:space="preserve">pre potreby Fakultnej nemocnice s poliklinikou F.D. </w:t>
      </w:r>
      <w:proofErr w:type="spellStart"/>
      <w:r w:rsidRPr="000B4EAF">
        <w:rPr>
          <w:sz w:val="22"/>
        </w:rPr>
        <w:t>Roosevelta</w:t>
      </w:r>
      <w:proofErr w:type="spellEnd"/>
      <w:r w:rsidRPr="000B4EAF">
        <w:rPr>
          <w:sz w:val="22"/>
        </w:rPr>
        <w:t xml:space="preserve"> Banská Bystrica vrátane súvisiacich služieb, č. RVO/1585/2022,</w:t>
      </w:r>
      <w:r w:rsidRPr="000B4EAF">
        <w:rPr>
          <w:b/>
          <w:sz w:val="22"/>
        </w:rPr>
        <w:t xml:space="preserve"> </w:t>
      </w:r>
      <w:r w:rsidRPr="000B4EAF">
        <w:rPr>
          <w:sz w:val="22"/>
        </w:rPr>
        <w:t>na obdobie 24 mesiacov</w:t>
      </w:r>
      <w:r w:rsidRPr="000B4EAF">
        <w:rPr>
          <w:snapToGrid w:val="0"/>
          <w:sz w:val="22"/>
        </w:rPr>
        <w:t xml:space="preserve">. </w:t>
      </w:r>
    </w:p>
    <w:p w:rsidR="0012322D" w:rsidRPr="0012322D" w:rsidRDefault="0012322D" w:rsidP="008214E1">
      <w:pPr>
        <w:tabs>
          <w:tab w:val="left" w:pos="1134"/>
        </w:tabs>
        <w:autoSpaceDE w:val="0"/>
        <w:autoSpaceDN w:val="0"/>
        <w:rPr>
          <w:b/>
          <w:sz w:val="16"/>
          <w:szCs w:val="16"/>
        </w:rPr>
      </w:pPr>
    </w:p>
    <w:p w:rsidR="008214E1" w:rsidRPr="000B4EAF" w:rsidRDefault="008214E1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  <w:r w:rsidRPr="000B4EAF">
        <w:rPr>
          <w:b/>
          <w:sz w:val="22"/>
        </w:rPr>
        <w:t xml:space="preserve">Požadovaná technická a funkčná špecifikácia </w:t>
      </w:r>
    </w:p>
    <w:p w:rsidR="008214E1" w:rsidRPr="0012322D" w:rsidRDefault="008214E1" w:rsidP="008214E1">
      <w:pPr>
        <w:rPr>
          <w:b/>
          <w:i/>
          <w:noProof/>
          <w:sz w:val="16"/>
          <w:szCs w:val="16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špecifikácií:</w:t>
      </w:r>
    </w:p>
    <w:p w:rsidR="008214E1" w:rsidRDefault="008214E1" w:rsidP="00980D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2: IHLA NA KANYLÁCIU BEZ PORTU</w:t>
      </w:r>
    </w:p>
    <w:p w:rsidR="008214E1" w:rsidRPr="000B4EAF" w:rsidRDefault="008214E1" w:rsidP="008214E1">
      <w:pPr>
        <w:spacing w:before="240"/>
        <w:rPr>
          <w:b/>
          <w:sz w:val="22"/>
        </w:rPr>
      </w:pPr>
      <w:r w:rsidRPr="000B4EAF">
        <w:rPr>
          <w:b/>
          <w:sz w:val="22"/>
        </w:rPr>
        <w:t xml:space="preserve">A . IHLA KRÍDELKOVÁ NA KANYLÁCIU BEZ PORTU </w:t>
      </w:r>
    </w:p>
    <w:tbl>
      <w:tblPr>
        <w:tblStyle w:val="Mriekatabuky"/>
        <w:tblW w:w="0" w:type="auto"/>
        <w:tblInd w:w="250" w:type="dxa"/>
        <w:tblLook w:val="04A0"/>
      </w:tblPr>
      <w:tblGrid>
        <w:gridCol w:w="6705"/>
        <w:gridCol w:w="2333"/>
      </w:tblGrid>
      <w:tr w:rsidR="008214E1" w:rsidRPr="000B4EAF" w:rsidTr="00990000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krídelková</w:t>
            </w:r>
            <w:proofErr w:type="spellEnd"/>
            <w:r w:rsidRPr="00054E6C">
              <w:rPr>
                <w:sz w:val="22"/>
                <w:szCs w:val="22"/>
              </w:rPr>
              <w:t xml:space="preserve">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bez portu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9497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Špecifikácia </w:t>
            </w: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teflón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 hydrofóbnou membránou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shd w:val="clear" w:color="auto" w:fill="FFFFFF" w:themeFill="background1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color w:val="000000" w:themeColor="text1"/>
                <w:sz w:val="22"/>
                <w:szCs w:val="22"/>
              </w:rPr>
            </w:pPr>
            <w:r w:rsidRPr="000B4EAF">
              <w:rPr>
                <w:color w:val="000000" w:themeColor="text1"/>
                <w:sz w:val="22"/>
                <w:szCs w:val="22"/>
              </w:rPr>
              <w:t>balenie: sterilne jednotlivo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Default="008214E1" w:rsidP="008214E1">
      <w:pPr>
        <w:rPr>
          <w:b/>
          <w:sz w:val="16"/>
          <w:szCs w:val="16"/>
        </w:rPr>
      </w:pPr>
    </w:p>
    <w:p w:rsidR="0012322D" w:rsidRDefault="0012322D" w:rsidP="008214E1">
      <w:pPr>
        <w:rPr>
          <w:b/>
          <w:sz w:val="16"/>
          <w:szCs w:val="16"/>
        </w:rPr>
      </w:pPr>
    </w:p>
    <w:p w:rsidR="0012322D" w:rsidRPr="0012322D" w:rsidRDefault="0012322D" w:rsidP="008214E1">
      <w:pPr>
        <w:rPr>
          <w:b/>
          <w:sz w:val="16"/>
          <w:szCs w:val="16"/>
        </w:rPr>
      </w:pPr>
    </w:p>
    <w:tbl>
      <w:tblPr>
        <w:tblStyle w:val="Mriekatabuky"/>
        <w:tblpPr w:leftFromText="141" w:rightFromText="141" w:vertAnchor="text" w:horzAnchor="margin" w:tblpX="250" w:tblpY="215"/>
        <w:tblW w:w="0" w:type="auto"/>
        <w:tblLayout w:type="fixed"/>
        <w:tblLook w:val="04A0"/>
      </w:tblPr>
      <w:tblGrid>
        <w:gridCol w:w="675"/>
        <w:gridCol w:w="567"/>
        <w:gridCol w:w="1134"/>
        <w:gridCol w:w="993"/>
        <w:gridCol w:w="1167"/>
        <w:gridCol w:w="959"/>
        <w:gridCol w:w="1593"/>
        <w:gridCol w:w="1951"/>
      </w:tblGrid>
      <w:tr w:rsidR="008214E1" w:rsidRPr="000B4EAF" w:rsidTr="00980D9C">
        <w:tc>
          <w:tcPr>
            <w:tcW w:w="675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lastRenderedPageBreak/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vonkajší priemer (mm)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katétra (mm)</w:t>
            </w:r>
          </w:p>
        </w:tc>
        <w:tc>
          <w:tcPr>
            <w:tcW w:w="11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prietok (ml/min.) od</w:t>
            </w: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1593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5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67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</w:t>
            </w:r>
          </w:p>
        </w:tc>
        <w:tc>
          <w:tcPr>
            <w:tcW w:w="1167" w:type="dxa"/>
          </w:tcPr>
          <w:p w:rsidR="008214E1" w:rsidRPr="000B4EAF" w:rsidRDefault="008214E1" w:rsidP="0099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4EAF">
              <w:rPr>
                <w:color w:val="000000" w:themeColor="text1"/>
                <w:sz w:val="22"/>
                <w:szCs w:val="22"/>
              </w:rPr>
              <w:t>20-22</w:t>
            </w:r>
          </w:p>
        </w:tc>
        <w:tc>
          <w:tcPr>
            <w:tcW w:w="959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žltá</w:t>
            </w:r>
          </w:p>
        </w:tc>
        <w:tc>
          <w:tcPr>
            <w:tcW w:w="1593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51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pStyle w:val="Odsekzoznamu"/>
        <w:numPr>
          <w:ilvl w:val="0"/>
          <w:numId w:val="43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 xml:space="preserve">IHLA NA KANYLÁCIU BEZ PORTU BEZPEČNOSTNÁ </w:t>
      </w:r>
    </w:p>
    <w:tbl>
      <w:tblPr>
        <w:tblStyle w:val="Mriekatabuky"/>
        <w:tblW w:w="0" w:type="auto"/>
        <w:tblInd w:w="250" w:type="dxa"/>
        <w:tblLook w:val="04A0"/>
      </w:tblPr>
      <w:tblGrid>
        <w:gridCol w:w="6521"/>
        <w:gridCol w:w="2517"/>
      </w:tblGrid>
      <w:tr w:rsidR="008214E1" w:rsidRPr="0012322D" w:rsidTr="0012322D">
        <w:tc>
          <w:tcPr>
            <w:tcW w:w="6521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 xml:space="preserve">Ihla na </w:t>
            </w:r>
            <w:proofErr w:type="spellStart"/>
            <w:r w:rsidRPr="0012322D">
              <w:rPr>
                <w:sz w:val="20"/>
              </w:rPr>
              <w:t>kanyláciu</w:t>
            </w:r>
            <w:proofErr w:type="spellEnd"/>
            <w:r w:rsidRPr="0012322D">
              <w:rPr>
                <w:sz w:val="20"/>
              </w:rPr>
              <w:t xml:space="preserve"> bez portu bezpečnostná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:rsidR="008214E1" w:rsidRPr="0012322D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12322D">
              <w:rPr>
                <w:bCs/>
                <w:sz w:val="20"/>
              </w:rPr>
              <w:t>Požadujeme uviesť, či tovar spĺňa</w:t>
            </w:r>
          </w:p>
          <w:p w:rsidR="008214E1" w:rsidRPr="0012322D" w:rsidRDefault="008214E1" w:rsidP="00990000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</w:rPr>
            </w:pPr>
            <w:r w:rsidRPr="0012322D">
              <w:rPr>
                <w:bCs/>
                <w:sz w:val="20"/>
              </w:rPr>
              <w:t>požadovaný parameter áno/nie</w:t>
            </w:r>
          </w:p>
          <w:p w:rsidR="008214E1" w:rsidRPr="0012322D" w:rsidRDefault="008214E1" w:rsidP="00990000">
            <w:pPr>
              <w:jc w:val="left"/>
              <w:rPr>
                <w:sz w:val="20"/>
              </w:rPr>
            </w:pPr>
            <w:r w:rsidRPr="0012322D">
              <w:rPr>
                <w:bCs/>
                <w:sz w:val="20"/>
              </w:rPr>
              <w:t>resp. uviesť konkrétny údaj:</w:t>
            </w:r>
          </w:p>
        </w:tc>
      </w:tr>
      <w:tr w:rsidR="008214E1" w:rsidRPr="0012322D" w:rsidTr="0012322D">
        <w:tc>
          <w:tcPr>
            <w:tcW w:w="6521" w:type="dxa"/>
            <w:vAlign w:val="center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Výrobca: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  <w:vAlign w:val="center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Obchodný názov zdravotníckej pomôcky: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  <w:vAlign w:val="center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Klasifikácia zdravotníckej pomôcky (zaradenie zdravotníckej pomôcky do triedy)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14E1" w:rsidRPr="0012322D" w:rsidTr="0012322D">
        <w:tc>
          <w:tcPr>
            <w:tcW w:w="9038" w:type="dxa"/>
            <w:gridSpan w:val="2"/>
            <w:shd w:val="clear" w:color="auto" w:fill="C6D9F1" w:themeFill="text2" w:themeFillTint="33"/>
            <w:vAlign w:val="center"/>
          </w:tcPr>
          <w:p w:rsidR="008214E1" w:rsidRPr="0012322D" w:rsidRDefault="008214E1" w:rsidP="0099000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2322D">
              <w:rPr>
                <w:sz w:val="20"/>
              </w:rPr>
              <w:t>Špecifikácia</w:t>
            </w:r>
          </w:p>
        </w:tc>
      </w:tr>
      <w:tr w:rsidR="008214E1" w:rsidRPr="0012322D" w:rsidTr="0012322D">
        <w:tc>
          <w:tcPr>
            <w:tcW w:w="9038" w:type="dxa"/>
            <w:gridSpan w:val="2"/>
          </w:tcPr>
          <w:p w:rsidR="008214E1" w:rsidRPr="0012322D" w:rsidRDefault="008214E1" w:rsidP="00990000">
            <w:pPr>
              <w:rPr>
                <w:b/>
                <w:sz w:val="20"/>
              </w:rPr>
            </w:pPr>
            <w:r w:rsidRPr="0012322D">
              <w:rPr>
                <w:sz w:val="20"/>
              </w:rPr>
              <w:t>materiál katétra: PUR (polyuretán)</w:t>
            </w: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color w:val="000000" w:themeColor="text1"/>
                <w:sz w:val="20"/>
              </w:rPr>
              <w:t>kontrast</w:t>
            </w:r>
            <w:r w:rsidRPr="0012322D">
              <w:rPr>
                <w:sz w:val="20"/>
              </w:rPr>
              <w:t>né pruhy: 3 resp. 4 RTG kontrastné pruhy po celej dĺžke katétra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krvná komôrka: transparentná s hydrofóbnou membránou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  <w:highlight w:val="yellow"/>
              </w:rPr>
            </w:pPr>
            <w:r w:rsidRPr="0012322D">
              <w:rPr>
                <w:sz w:val="20"/>
              </w:rPr>
              <w:t>port: bez portu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bez: DEHP, latexu, PVC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použitie: jednorazové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  <w:tr w:rsidR="008214E1" w:rsidRPr="0012322D" w:rsidTr="0012322D">
        <w:tc>
          <w:tcPr>
            <w:tcW w:w="6521" w:type="dxa"/>
          </w:tcPr>
          <w:p w:rsidR="008214E1" w:rsidRPr="0012322D" w:rsidRDefault="008214E1" w:rsidP="00990000">
            <w:pPr>
              <w:rPr>
                <w:sz w:val="20"/>
              </w:rPr>
            </w:pPr>
            <w:r w:rsidRPr="0012322D">
              <w:rPr>
                <w:sz w:val="20"/>
              </w:rPr>
              <w:t>balenie: sterilne jednotlivo</w:t>
            </w:r>
          </w:p>
        </w:tc>
        <w:tc>
          <w:tcPr>
            <w:tcW w:w="2517" w:type="dxa"/>
          </w:tcPr>
          <w:p w:rsidR="008214E1" w:rsidRPr="0012322D" w:rsidRDefault="008214E1" w:rsidP="00990000">
            <w:pPr>
              <w:rPr>
                <w:b/>
                <w:sz w:val="20"/>
              </w:rPr>
            </w:pPr>
          </w:p>
        </w:tc>
      </w:tr>
    </w:tbl>
    <w:p w:rsidR="008214E1" w:rsidRPr="0012322D" w:rsidRDefault="008214E1" w:rsidP="008214E1">
      <w:pPr>
        <w:spacing w:before="240"/>
        <w:rPr>
          <w:b/>
          <w:sz w:val="20"/>
          <w:szCs w:val="20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567"/>
        <w:gridCol w:w="567"/>
        <w:gridCol w:w="1134"/>
        <w:gridCol w:w="992"/>
        <w:gridCol w:w="1276"/>
        <w:gridCol w:w="993"/>
        <w:gridCol w:w="1559"/>
        <w:gridCol w:w="1984"/>
      </w:tblGrid>
      <w:tr w:rsidR="008214E1" w:rsidRPr="0012322D" w:rsidTr="00980D9C"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vonkajší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dĺžka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prietok (ml/min.) od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farba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Referenčné číslo</w:t>
            </w:r>
          </w:p>
        </w:tc>
      </w:tr>
      <w:tr w:rsidR="008214E1" w:rsidRPr="0012322D" w:rsidTr="00980D9C"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1,3</w:t>
            </w:r>
          </w:p>
        </w:tc>
        <w:tc>
          <w:tcPr>
            <w:tcW w:w="992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85</w:t>
            </w:r>
          </w:p>
        </w:tc>
        <w:tc>
          <w:tcPr>
            <w:tcW w:w="993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zelená</w:t>
            </w:r>
          </w:p>
        </w:tc>
        <w:tc>
          <w:tcPr>
            <w:tcW w:w="1559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  <w:tr w:rsidR="008214E1" w:rsidRPr="0012322D" w:rsidTr="00980D9C"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1,1</w:t>
            </w:r>
          </w:p>
        </w:tc>
        <w:tc>
          <w:tcPr>
            <w:tcW w:w="992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ružová</w:t>
            </w:r>
          </w:p>
        </w:tc>
        <w:tc>
          <w:tcPr>
            <w:tcW w:w="1559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  <w:tr w:rsidR="008214E1" w:rsidRPr="0012322D" w:rsidTr="00980D9C"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0,9</w:t>
            </w:r>
          </w:p>
        </w:tc>
        <w:tc>
          <w:tcPr>
            <w:tcW w:w="992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214E1" w:rsidRPr="0012322D" w:rsidRDefault="008214E1" w:rsidP="00990000">
            <w:pPr>
              <w:jc w:val="center"/>
              <w:rPr>
                <w:sz w:val="20"/>
              </w:rPr>
            </w:pPr>
            <w:r w:rsidRPr="0012322D">
              <w:rPr>
                <w:sz w:val="20"/>
              </w:rPr>
              <w:t>modrá</w:t>
            </w:r>
          </w:p>
        </w:tc>
        <w:tc>
          <w:tcPr>
            <w:tcW w:w="1559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  <w:tc>
          <w:tcPr>
            <w:tcW w:w="1984" w:type="dxa"/>
          </w:tcPr>
          <w:p w:rsidR="008214E1" w:rsidRPr="0012322D" w:rsidRDefault="008214E1" w:rsidP="00990000">
            <w:pPr>
              <w:jc w:val="center"/>
              <w:rPr>
                <w:color w:val="E36C0A" w:themeColor="accent6" w:themeShade="BF"/>
                <w:sz w:val="20"/>
              </w:rPr>
            </w:pPr>
          </w:p>
        </w:tc>
      </w:tr>
    </w:tbl>
    <w:p w:rsidR="007A7C11" w:rsidRPr="0012322D" w:rsidRDefault="007A7C11" w:rsidP="008214E1">
      <w:pPr>
        <w:rPr>
          <w:sz w:val="20"/>
          <w:szCs w:val="20"/>
        </w:rPr>
      </w:pP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>Predmet zákazky musí byť NOVÝ, NEPOUŽÍVANÝ, NEREPASOVANÝ alebo inak RENOVOVANÝ v</w:t>
      </w:r>
      <w:r w:rsidR="00980D9C" w:rsidRPr="0012322D">
        <w:rPr>
          <w:sz w:val="20"/>
          <w:szCs w:val="20"/>
        </w:rPr>
        <w:t xml:space="preserve"> </w:t>
      </w:r>
      <w:r w:rsidRPr="0012322D">
        <w:rPr>
          <w:sz w:val="20"/>
          <w:szCs w:val="20"/>
        </w:rPr>
        <w:t xml:space="preserve">originálnom balení s príslušnou dokumentáciou bez akýchkoľvek známok poškodenia a funkčných </w:t>
      </w:r>
      <w:proofErr w:type="spellStart"/>
      <w:r w:rsidRPr="0012322D">
        <w:rPr>
          <w:sz w:val="20"/>
          <w:szCs w:val="20"/>
        </w:rPr>
        <w:t>vád</w:t>
      </w:r>
      <w:proofErr w:type="spellEnd"/>
      <w:r w:rsidRPr="0012322D">
        <w:rPr>
          <w:sz w:val="20"/>
          <w:szCs w:val="20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8214E1" w:rsidRPr="0012322D" w:rsidRDefault="008214E1" w:rsidP="008214E1">
      <w:pPr>
        <w:rPr>
          <w:sz w:val="20"/>
          <w:szCs w:val="20"/>
        </w:rPr>
      </w:pP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>Požadujeme dodanie predmetu zákazky, ktorý je schválený na dovoz a predaj v Slovenskej republike resp. v rámci Európskej únie a bude vyhovovať platným medzinárodným normám, STN, všeobecne záväzným právnym predpisom, ktorý má pridelený platný ŠUKL kód.</w:t>
      </w:r>
    </w:p>
    <w:p w:rsidR="008214E1" w:rsidRPr="0012322D" w:rsidRDefault="008214E1" w:rsidP="008214E1">
      <w:pPr>
        <w:rPr>
          <w:sz w:val="20"/>
          <w:szCs w:val="20"/>
        </w:rPr>
      </w:pP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>Súčasťou predmetu zákazky sú súvisiace služby:</w:t>
      </w: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 xml:space="preserve">dodanie predmetu zákazky na určené miesto, </w:t>
      </w: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>protokolárne prevzatie a odovzdanie predmetu zákazky,</w:t>
      </w:r>
    </w:p>
    <w:p w:rsidR="008214E1" w:rsidRPr="0012322D" w:rsidRDefault="008214E1" w:rsidP="008214E1">
      <w:pPr>
        <w:rPr>
          <w:sz w:val="20"/>
          <w:szCs w:val="20"/>
        </w:rPr>
      </w:pPr>
      <w:r w:rsidRPr="0012322D">
        <w:rPr>
          <w:sz w:val="20"/>
          <w:szCs w:val="20"/>
        </w:rPr>
        <w:t>odovzdanie dokumentácie,</w:t>
      </w:r>
    </w:p>
    <w:tbl>
      <w:tblPr>
        <w:tblW w:w="0" w:type="auto"/>
        <w:tblLook w:val="01E0"/>
      </w:tblPr>
      <w:tblGrid>
        <w:gridCol w:w="3510"/>
      </w:tblGrid>
      <w:tr w:rsidR="005D439B" w:rsidRPr="0012322D" w:rsidTr="005D439B">
        <w:tc>
          <w:tcPr>
            <w:tcW w:w="3510" w:type="dxa"/>
          </w:tcPr>
          <w:p w:rsidR="005D439B" w:rsidRPr="0012322D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D66C46" w:rsidRPr="0012322D" w:rsidRDefault="00D66C46" w:rsidP="0012322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  <w:r w:rsidRPr="0012322D">
        <w:rPr>
          <w:bCs/>
          <w:iCs/>
          <w:noProof/>
          <w:color w:val="000000"/>
          <w:sz w:val="20"/>
          <w:szCs w:val="20"/>
          <w:lang w:eastAsia="cs-CZ"/>
        </w:rPr>
        <w:t>V ............................................, dňa ............................</w:t>
      </w:r>
      <w:r w:rsidRPr="0012322D">
        <w:rPr>
          <w:bCs/>
          <w:i/>
          <w:iCs/>
          <w:noProof/>
          <w:color w:val="000000"/>
          <w:sz w:val="20"/>
          <w:szCs w:val="20"/>
          <w:lang w:eastAsia="cs-CZ"/>
        </w:rPr>
        <w:t xml:space="preserve">        </w:t>
      </w:r>
      <w:r w:rsidRPr="0012322D">
        <w:rPr>
          <w:bCs/>
          <w:iCs/>
          <w:noProof/>
          <w:color w:val="000000"/>
          <w:sz w:val="20"/>
          <w:szCs w:val="20"/>
          <w:lang w:eastAsia="cs-CZ"/>
        </w:rPr>
        <w:t>.......................................................................</w:t>
      </w:r>
    </w:p>
    <w:p w:rsidR="00D66C46" w:rsidRPr="000B4EAF" w:rsidRDefault="00D66C46" w:rsidP="0012322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12322D">
        <w:rPr>
          <w:bCs/>
          <w:iCs/>
          <w:noProof/>
          <w:color w:val="000000"/>
          <w:sz w:val="20"/>
          <w:szCs w:val="20"/>
          <w:lang w:eastAsia="cs-CZ"/>
        </w:rPr>
        <w:t>meno a priezvisko štatutárneho orgánu</w:t>
      </w:r>
      <w:r w:rsidR="0012322D" w:rsidRPr="0012322D">
        <w:rPr>
          <w:bCs/>
          <w:iCs/>
          <w:noProof/>
          <w:color w:val="000000"/>
          <w:sz w:val="20"/>
          <w:szCs w:val="20"/>
          <w:lang w:eastAsia="cs-CZ"/>
        </w:rPr>
        <w:t xml:space="preserve"> podpis a pečiatka</w:t>
      </w:r>
    </w:p>
    <w:p w:rsidR="00055C97" w:rsidRPr="00546320" w:rsidRDefault="00055C97" w:rsidP="00E01EEB"/>
    <w:sectPr w:rsidR="00055C97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9E" w:rsidRDefault="00044E9E" w:rsidP="00DC37B5">
      <w:r>
        <w:separator/>
      </w:r>
    </w:p>
  </w:endnote>
  <w:endnote w:type="continuationSeparator" w:id="0">
    <w:p w:rsidR="00044E9E" w:rsidRDefault="00044E9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7F61A5">
        <w:pPr>
          <w:pStyle w:val="Pta"/>
          <w:jc w:val="right"/>
        </w:pPr>
        <w:fldSimple w:instr=" PAGE   \* MERGEFORMAT ">
          <w:r w:rsidR="0012322D">
            <w:rPr>
              <w:noProof/>
            </w:rPr>
            <w:t>1</w:t>
          </w:r>
        </w:fldSimple>
      </w:p>
    </w:sdtContent>
  </w:sdt>
  <w:p w:rsidR="00D66C46" w:rsidRDefault="00D66C46" w:rsidP="00D66C46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>
      <w:rPr>
        <w:sz w:val="14"/>
        <w:szCs w:val="14"/>
      </w:rPr>
      <w:tab/>
    </w:r>
    <w:r w:rsidRPr="003271D8">
      <w:rPr>
        <w:sz w:val="14"/>
        <w:szCs w:val="14"/>
      </w:rPr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awagnerova@nspbb.sk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D66C46" w:rsidRPr="00035251" w:rsidRDefault="00D66C46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9E" w:rsidRDefault="00044E9E" w:rsidP="00DC37B5">
      <w:r>
        <w:separator/>
      </w:r>
    </w:p>
  </w:footnote>
  <w:footnote w:type="continuationSeparator" w:id="0">
    <w:p w:rsidR="00044E9E" w:rsidRDefault="00044E9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95pt" o:ole="">
          <v:imagedata r:id="rId1" o:title=""/>
        </v:shape>
        <o:OLEObject Type="Embed" ProgID="Word.Picture.8" ShapeID="_x0000_i1025" DrawAspect="Content" ObjectID="_170652568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44E9E"/>
    <w:rsid w:val="000507CE"/>
    <w:rsid w:val="00054E6C"/>
    <w:rsid w:val="00055C97"/>
    <w:rsid w:val="000746B1"/>
    <w:rsid w:val="000860DF"/>
    <w:rsid w:val="00094971"/>
    <w:rsid w:val="000D60AA"/>
    <w:rsid w:val="000E3134"/>
    <w:rsid w:val="001154F7"/>
    <w:rsid w:val="0012322D"/>
    <w:rsid w:val="001624B9"/>
    <w:rsid w:val="00172B50"/>
    <w:rsid w:val="001E7DB6"/>
    <w:rsid w:val="001F48AC"/>
    <w:rsid w:val="00213183"/>
    <w:rsid w:val="0025396E"/>
    <w:rsid w:val="002E330B"/>
    <w:rsid w:val="00330E9A"/>
    <w:rsid w:val="0034243B"/>
    <w:rsid w:val="00352590"/>
    <w:rsid w:val="00362E8B"/>
    <w:rsid w:val="00364C02"/>
    <w:rsid w:val="00380918"/>
    <w:rsid w:val="004152FC"/>
    <w:rsid w:val="004701E1"/>
    <w:rsid w:val="004A477F"/>
    <w:rsid w:val="004E31D0"/>
    <w:rsid w:val="004F21E4"/>
    <w:rsid w:val="00521DAA"/>
    <w:rsid w:val="00543260"/>
    <w:rsid w:val="00546320"/>
    <w:rsid w:val="0055223E"/>
    <w:rsid w:val="00566ABC"/>
    <w:rsid w:val="00581910"/>
    <w:rsid w:val="005821F4"/>
    <w:rsid w:val="005D1418"/>
    <w:rsid w:val="005D439B"/>
    <w:rsid w:val="006137FD"/>
    <w:rsid w:val="00616129"/>
    <w:rsid w:val="00662C37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A7C11"/>
    <w:rsid w:val="007B5370"/>
    <w:rsid w:val="007F4B67"/>
    <w:rsid w:val="007F61A5"/>
    <w:rsid w:val="008214E1"/>
    <w:rsid w:val="008527D9"/>
    <w:rsid w:val="008945E7"/>
    <w:rsid w:val="008955EF"/>
    <w:rsid w:val="008A1BAD"/>
    <w:rsid w:val="008A4BAD"/>
    <w:rsid w:val="008B0BAF"/>
    <w:rsid w:val="008C768D"/>
    <w:rsid w:val="008D34BF"/>
    <w:rsid w:val="008E3236"/>
    <w:rsid w:val="00904A50"/>
    <w:rsid w:val="00980D9C"/>
    <w:rsid w:val="009F13FA"/>
    <w:rsid w:val="00A51C3F"/>
    <w:rsid w:val="00A67E31"/>
    <w:rsid w:val="00AE2AD0"/>
    <w:rsid w:val="00AE5CE1"/>
    <w:rsid w:val="00B60A61"/>
    <w:rsid w:val="00BB0AC8"/>
    <w:rsid w:val="00C43647"/>
    <w:rsid w:val="00C436BB"/>
    <w:rsid w:val="00CA14D4"/>
    <w:rsid w:val="00D04859"/>
    <w:rsid w:val="00D06E3D"/>
    <w:rsid w:val="00D52D11"/>
    <w:rsid w:val="00D66C46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7027-2147-490E-A3D3-E9286DB0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6</cp:revision>
  <dcterms:created xsi:type="dcterms:W3CDTF">2022-02-15T12:44:00Z</dcterms:created>
  <dcterms:modified xsi:type="dcterms:W3CDTF">2022-02-16T13:08:00Z</dcterms:modified>
</cp:coreProperties>
</file>