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6CA" w14:textId="71960D2D" w:rsidR="002B2EC2" w:rsidRDefault="002B2EC2">
      <w:pPr>
        <w:rPr>
          <w:rFonts w:ascii="Arial" w:hAnsi="Arial"/>
          <w:b/>
          <w:color w:val="808080"/>
          <w:sz w:val="22"/>
          <w:szCs w:val="40"/>
        </w:rPr>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1065FC27" w14:textId="671AB0D0" w:rsidR="00B82A3B" w:rsidRDefault="00B82A3B" w:rsidP="00B82A3B">
      <w:pPr>
        <w:pStyle w:val="Nadpis1"/>
        <w:jc w:val="both"/>
      </w:pPr>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4DDA0231" w:rsidR="00205B50" w:rsidRPr="00FD7C06" w:rsidRDefault="00ED3187" w:rsidP="00321530">
      <w:pPr>
        <w:jc w:val="both"/>
        <w:rPr>
          <w:rFonts w:ascii="Arial" w:hAnsi="Arial" w:cs="Arial"/>
          <w:b/>
          <w:bCs/>
          <w:sz w:val="20"/>
          <w:szCs w:val="20"/>
        </w:rPr>
      </w:pPr>
      <w:bookmarkStart w:id="23" w:name="_Hlk92900206"/>
      <w:r w:rsidRPr="003B4203">
        <w:rPr>
          <w:rFonts w:ascii="Arial" w:hAnsi="Arial" w:cs="Arial"/>
          <w:bCs/>
          <w:color w:val="000000"/>
          <w:sz w:val="20"/>
          <w:szCs w:val="20"/>
        </w:rPr>
        <w:t>„</w:t>
      </w:r>
      <w:r w:rsidR="00C1481E" w:rsidRPr="00C1481E">
        <w:rPr>
          <w:rFonts w:ascii="Arial" w:hAnsi="Arial" w:cs="Arial"/>
          <w:bCs/>
          <w:color w:val="000000"/>
          <w:sz w:val="20"/>
          <w:szCs w:val="20"/>
        </w:rPr>
        <w:t>Prenájom časti pozemku a pozemku, zapísaných na liste vlastníctva č. 882, vedeného Okresným úradom Bratislava, katastrálny odbor, katastrálne územie: Nivy, obec: Bratislava- Ružinov, okres Bratislava II, parcela registra „C“ KN, parcelné číslo 9193/424, druh pozemku: Zastavaná plocha a nádvorie, o výmere 79 m² a parcelné číslo 9193/689, druh pozemku: Zastavaná plocha a nádvorie, o výmere 494 m²</w:t>
      </w:r>
      <w:r w:rsidR="00D66390" w:rsidRPr="00FD7C06">
        <w:rPr>
          <w:rFonts w:ascii="Arial" w:hAnsi="Arial" w:cs="Arial"/>
          <w:sz w:val="20"/>
          <w:szCs w:val="20"/>
        </w:rPr>
        <w:t>“</w:t>
      </w:r>
      <w:bookmarkEnd w:id="23"/>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4" w:name="_Toc51675987"/>
            <w:bookmarkStart w:id="25" w:name="_Toc507067062"/>
            <w:bookmarkStart w:id="26" w:name="_Toc31013164"/>
            <w:bookmarkStart w:id="27" w:name="_Toc465202221"/>
            <w:bookmarkStart w:id="28" w:name="_Toc474433199"/>
            <w:bookmarkStart w:id="29"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4"/>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30" w:name="_Toc51675988"/>
      <w:r>
        <w:rPr>
          <w:sz w:val="24"/>
        </w:rPr>
        <w:t>ČESTNÉ VYHLÁSENIE K PREUKÁZANIU SPLNENIA PODMIENOK ÚČASTI</w:t>
      </w:r>
      <w:bookmarkEnd w:id="25"/>
      <w:bookmarkEnd w:id="26"/>
      <w:bookmarkEnd w:id="30"/>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1"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1"/>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367DB4E8" w:rsidR="00110F75" w:rsidRPr="00B876E1" w:rsidRDefault="00110F75" w:rsidP="00A82927">
      <w:pPr>
        <w:jc w:val="both"/>
        <w:rPr>
          <w:rFonts w:ascii="Arial" w:hAnsi="Arial" w:cs="Arial"/>
          <w:b/>
          <w:sz w:val="20"/>
          <w:szCs w:val="20"/>
          <w:lang w:eastAsia="cs-CZ"/>
        </w:rPr>
      </w:pPr>
      <w:r w:rsidRPr="00B876E1">
        <w:rPr>
          <w:rFonts w:ascii="Arial" w:hAnsi="Arial" w:cs="Arial"/>
          <w:sz w:val="20"/>
          <w:szCs w:val="20"/>
        </w:rPr>
        <w:t>Dolu podpísan</w:t>
      </w:r>
      <w:r w:rsidR="005319C9" w:rsidRPr="00B876E1">
        <w:rPr>
          <w:rFonts w:ascii="Arial" w:hAnsi="Arial" w:cs="Arial"/>
          <w:sz w:val="20"/>
          <w:szCs w:val="20"/>
        </w:rPr>
        <w:t>ý</w:t>
      </w:r>
      <w:r w:rsidRPr="00B876E1">
        <w:rPr>
          <w:rFonts w:ascii="Arial" w:hAnsi="Arial" w:cs="Arial"/>
          <w:sz w:val="20"/>
          <w:szCs w:val="20"/>
        </w:rPr>
        <w:t xml:space="preserve"> zástupca uchádzača týmto čestne vyhlasujem</w:t>
      </w:r>
      <w:r w:rsidRPr="00B876E1">
        <w:rPr>
          <w:rFonts w:ascii="Arial" w:hAnsi="Arial" w:cs="Arial"/>
          <w:sz w:val="20"/>
          <w:szCs w:val="20"/>
        </w:rPr>
        <w:footnoteReference w:id="3"/>
      </w:r>
      <w:r w:rsidRPr="00B876E1">
        <w:rPr>
          <w:rFonts w:ascii="Arial" w:hAnsi="Arial" w:cs="Arial"/>
          <w:sz w:val="20"/>
          <w:szCs w:val="20"/>
        </w:rPr>
        <w:t xml:space="preserve"> k preukázaniu splnenia podmienok účasti k predmetu </w:t>
      </w:r>
      <w:r w:rsidR="00D26DD5" w:rsidRPr="00B876E1">
        <w:rPr>
          <w:rFonts w:ascii="Arial" w:hAnsi="Arial" w:cs="Arial"/>
          <w:sz w:val="20"/>
          <w:szCs w:val="20"/>
        </w:rPr>
        <w:t>OVS</w:t>
      </w:r>
      <w:r w:rsidRPr="00B876E1">
        <w:rPr>
          <w:rFonts w:ascii="Arial" w:hAnsi="Arial" w:cs="Arial"/>
          <w:sz w:val="20"/>
          <w:szCs w:val="20"/>
        </w:rPr>
        <w:t xml:space="preserve"> </w:t>
      </w:r>
      <w:r w:rsidR="003B4203" w:rsidRPr="003B4203">
        <w:rPr>
          <w:rFonts w:ascii="Arial" w:hAnsi="Arial" w:cs="Arial"/>
          <w:bCs/>
          <w:color w:val="000000"/>
          <w:sz w:val="20"/>
          <w:szCs w:val="20"/>
        </w:rPr>
        <w:t>„</w:t>
      </w:r>
      <w:r w:rsidR="00C1481E" w:rsidRPr="00C1481E">
        <w:rPr>
          <w:rFonts w:ascii="Arial" w:hAnsi="Arial" w:cs="Arial"/>
          <w:bCs/>
          <w:color w:val="000000"/>
          <w:sz w:val="20"/>
          <w:szCs w:val="20"/>
        </w:rPr>
        <w:t>Prenájom časti pozemku a pozemku, zapísaných na liste vlastníctva č. 882, vedeného Okresným úradom Bratislava, katastrálny odbor, katastrálne územie: Nivy, obec: Bratislava- Ružinov, okres Bratislava II, parcela registra „C“ KN, parcelné číslo 9193/424, druh pozemku: Zastavaná plocha a nádvorie, o výmere 79 m² a parcelné číslo 9193/689, druh pozemku: Zastavaná plocha a nádvorie, o výmere 494 m²</w:t>
      </w:r>
      <w:r w:rsidR="003B4203" w:rsidRPr="00FD7C06">
        <w:rPr>
          <w:rFonts w:ascii="Arial" w:hAnsi="Arial" w:cs="Arial"/>
          <w:sz w:val="20"/>
          <w:szCs w:val="20"/>
        </w:rPr>
        <w:t>“</w:t>
      </w:r>
      <w:r w:rsidR="00C11DB8" w:rsidRPr="00B876E1">
        <w:rPr>
          <w:rFonts w:ascii="Arial" w:hAnsi="Arial" w:cs="Arial"/>
          <w:sz w:val="20"/>
          <w:szCs w:val="20"/>
        </w:rPr>
        <w:t xml:space="preserve"> </w:t>
      </w:r>
      <w:r w:rsidRPr="00B876E1">
        <w:rPr>
          <w:rFonts w:ascii="Arial" w:hAnsi="Arial" w:cs="Arial"/>
          <w:sz w:val="20"/>
          <w:szCs w:val="20"/>
        </w:rPr>
        <w:t xml:space="preserve">vyhlásenej vyhlasovateľom </w:t>
      </w:r>
      <w:r w:rsidR="004E1920" w:rsidRPr="00B876E1">
        <w:rPr>
          <w:rFonts w:ascii="Arial" w:hAnsi="Arial" w:cs="Arial"/>
          <w:sz w:val="20"/>
          <w:szCs w:val="20"/>
        </w:rPr>
        <w:t>OVS</w:t>
      </w:r>
      <w:r w:rsidRPr="00B876E1">
        <w:rPr>
          <w:rFonts w:ascii="Arial" w:hAnsi="Arial" w:cs="Arial"/>
          <w:sz w:val="20"/>
          <w:szCs w:val="20"/>
        </w:rPr>
        <w:t xml:space="preserve"> </w:t>
      </w:r>
      <w:r w:rsidRPr="00B876E1">
        <w:rPr>
          <w:rFonts w:ascii="Arial" w:hAnsi="Arial" w:cs="Arial"/>
          <w:b/>
          <w:sz w:val="20"/>
          <w:szCs w:val="20"/>
        </w:rPr>
        <w:t>Verejné prístavy, a.</w:t>
      </w:r>
      <w:r w:rsidR="002C6B8F" w:rsidRPr="00B876E1">
        <w:rPr>
          <w:rFonts w:ascii="Arial" w:hAnsi="Arial" w:cs="Arial"/>
          <w:b/>
          <w:sz w:val="20"/>
          <w:szCs w:val="20"/>
        </w:rPr>
        <w:t xml:space="preserve"> </w:t>
      </w:r>
      <w:r w:rsidRPr="00B876E1">
        <w:rPr>
          <w:rFonts w:ascii="Arial" w:hAnsi="Arial" w:cs="Arial"/>
          <w:b/>
          <w:sz w:val="20"/>
          <w:szCs w:val="20"/>
        </w:rPr>
        <w:t xml:space="preserve">s. </w:t>
      </w:r>
      <w:r w:rsidRPr="00B876E1">
        <w:rPr>
          <w:rFonts w:ascii="Arial" w:hAnsi="Arial" w:cs="Arial"/>
          <w:sz w:val="20"/>
          <w:szCs w:val="20"/>
        </w:rPr>
        <w:t>so sídlom Prístavná 10, 821 09 Bratislava</w:t>
      </w:r>
      <w:r w:rsidR="002C6B8F" w:rsidRPr="00B876E1">
        <w:rPr>
          <w:rFonts w:ascii="Arial" w:hAnsi="Arial" w:cs="Arial"/>
          <w:sz w:val="20"/>
          <w:szCs w:val="20"/>
        </w:rPr>
        <w:t>, IČO: 36 856 541</w:t>
      </w:r>
      <w:r w:rsidRPr="00B876E1">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46700">
        <w:rPr>
          <w:rFonts w:ascii="Arial" w:hAnsi="Arial" w:cs="Arial"/>
          <w:b/>
          <w:sz w:val="20"/>
          <w:szCs w:val="20"/>
        </w:rPr>
      </w:r>
      <w:r w:rsidR="00246700">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46700">
        <w:rPr>
          <w:rFonts w:ascii="Arial" w:hAnsi="Arial" w:cs="Arial"/>
          <w:b/>
          <w:sz w:val="20"/>
          <w:szCs w:val="20"/>
        </w:rPr>
      </w:r>
      <w:r w:rsidR="00246700">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46700">
        <w:rPr>
          <w:rFonts w:ascii="Arial" w:hAnsi="Arial" w:cs="Arial"/>
          <w:b/>
          <w:sz w:val="20"/>
          <w:szCs w:val="20"/>
        </w:rPr>
      </w:r>
      <w:r w:rsidR="00246700">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46700">
        <w:rPr>
          <w:rFonts w:ascii="Arial" w:hAnsi="Arial" w:cs="Arial"/>
          <w:b/>
          <w:sz w:val="20"/>
          <w:szCs w:val="20"/>
        </w:rPr>
      </w:r>
      <w:r w:rsidR="00246700">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2" w:name="_Toc51675991"/>
      <w:r w:rsidRPr="00E16606">
        <w:lastRenderedPageBreak/>
        <w:t xml:space="preserve">PRÍLOHA Č. </w:t>
      </w:r>
      <w:r>
        <w:t>4</w:t>
      </w:r>
    </w:p>
    <w:p w14:paraId="68054969" w14:textId="29CDED53"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C0A7A">
        <w:rPr>
          <w:sz w:val="24"/>
        </w:rPr>
        <w:t>PREDMETU OVS</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49F43FF7" w:rsidR="0041672B" w:rsidRPr="00321530" w:rsidRDefault="00C1481E" w:rsidP="0041672B">
      <w:pPr>
        <w:jc w:val="both"/>
        <w:rPr>
          <w:rFonts w:ascii="Arial" w:hAnsi="Arial" w:cs="Arial"/>
          <w:sz w:val="20"/>
          <w:szCs w:val="20"/>
        </w:rPr>
      </w:pPr>
      <w:r w:rsidRPr="00C1481E">
        <w:rPr>
          <w:rFonts w:ascii="Arial" w:hAnsi="Arial" w:cs="Arial"/>
          <w:bCs/>
          <w:color w:val="000000"/>
          <w:sz w:val="20"/>
          <w:szCs w:val="20"/>
        </w:rPr>
        <w:t>Prenájom časti pozemku a pozemku, zapísaných na liste vlastníctva č. 882, vedeného Okresným úradom Bratislava, katastrálny odbor, katastrálne územie: Nivy, obec: Bratislava- Ružinov, okres Bratislava II, parcela registra „C“ KN, parcelné číslo 9193/424, druh pozemku: Zastavaná plocha a nádvorie, o výmere 79 m² a parcelné číslo 9193/689, druh pozemku: Zastavaná plocha a nádvorie, o výmere 494 m²</w:t>
      </w:r>
      <w:r w:rsidR="003B4203">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633066F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C1481E">
        <w:rPr>
          <w:rFonts w:ascii="Arial" w:hAnsi="Arial" w:cs="Arial"/>
          <w:b/>
          <w:bCs/>
          <w:sz w:val="22"/>
          <w:szCs w:val="22"/>
        </w:rPr>
        <w:t>ých</w:t>
      </w:r>
      <w:r w:rsidR="00FD7C06">
        <w:rPr>
          <w:rFonts w:ascii="Arial" w:hAnsi="Arial" w:cs="Arial"/>
          <w:b/>
          <w:bCs/>
          <w:sz w:val="22"/>
          <w:szCs w:val="22"/>
        </w:rPr>
        <w:t xml:space="preserve"> </w:t>
      </w:r>
      <w:r w:rsidR="00C1481E">
        <w:rPr>
          <w:rFonts w:ascii="Arial" w:hAnsi="Arial" w:cs="Arial"/>
          <w:b/>
          <w:bCs/>
          <w:sz w:val="22"/>
          <w:szCs w:val="22"/>
        </w:rPr>
        <w:t>pozemkov</w:t>
      </w:r>
      <w:r w:rsidRPr="0041672B">
        <w:rPr>
          <w:rFonts w:ascii="Arial" w:hAnsi="Arial" w:cs="Arial"/>
          <w:b/>
          <w:bCs/>
          <w:sz w:val="22"/>
          <w:szCs w:val="22"/>
        </w:rPr>
        <w:t xml:space="preserve"> uchádzačom, ktor</w:t>
      </w:r>
      <w:r w:rsidR="00C1481E">
        <w:rPr>
          <w:rFonts w:ascii="Arial" w:hAnsi="Arial" w:cs="Arial"/>
          <w:b/>
          <w:bCs/>
          <w:sz w:val="22"/>
          <w:szCs w:val="22"/>
        </w:rPr>
        <w:t>é</w:t>
      </w:r>
      <w:r w:rsidRPr="0041672B">
        <w:rPr>
          <w:rFonts w:ascii="Arial" w:hAnsi="Arial" w:cs="Arial"/>
          <w:b/>
          <w:bCs/>
          <w:sz w:val="22"/>
          <w:szCs w:val="22"/>
        </w:rPr>
        <w:t xml:space="preserve"> </w:t>
      </w:r>
      <w:r w:rsidR="00C1481E">
        <w:rPr>
          <w:rFonts w:ascii="Arial" w:hAnsi="Arial" w:cs="Arial"/>
          <w:b/>
          <w:bCs/>
          <w:sz w:val="22"/>
          <w:szCs w:val="22"/>
        </w:rPr>
        <w:t xml:space="preserve">sú </w:t>
      </w:r>
      <w:r w:rsidRPr="0041672B">
        <w:rPr>
          <w:rFonts w:ascii="Arial" w:hAnsi="Arial" w:cs="Arial"/>
          <w:b/>
          <w:bCs/>
          <w:sz w:val="22"/>
          <w:szCs w:val="22"/>
        </w:rPr>
        <w:t>predmetom OVS na obdobie 5 rokov:</w:t>
      </w:r>
    </w:p>
    <w:p w14:paraId="7EB0BF67" w14:textId="544835CA" w:rsidR="0057128D" w:rsidRPr="00246700" w:rsidRDefault="0041672B" w:rsidP="00246700">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3B4203">
        <w:rPr>
          <w:rFonts w:ascii="Arial" w:hAnsi="Arial" w:cs="Arial"/>
          <w:i/>
          <w:iCs/>
          <w:sz w:val="20"/>
          <w:szCs w:val="20"/>
        </w:rPr>
        <w:t xml:space="preserve">časť pozemku p. č.  </w:t>
      </w:r>
      <w:r w:rsidR="00C1481E">
        <w:rPr>
          <w:rFonts w:ascii="Arial" w:hAnsi="Arial" w:cs="Arial"/>
          <w:i/>
          <w:iCs/>
          <w:sz w:val="20"/>
          <w:szCs w:val="20"/>
        </w:rPr>
        <w:t>9193/424 a pozemok 9193/689</w:t>
      </w:r>
      <w:r w:rsidR="003B4203">
        <w:rPr>
          <w:rFonts w:ascii="Arial" w:hAnsi="Arial" w:cs="Arial"/>
          <w:i/>
          <w:iCs/>
          <w:sz w:val="20"/>
          <w:szCs w:val="20"/>
        </w:rPr>
        <w:t xml:space="preserve">, k. ú. </w:t>
      </w:r>
      <w:r w:rsidR="00C1481E">
        <w:rPr>
          <w:rFonts w:ascii="Arial" w:hAnsi="Arial" w:cs="Arial"/>
          <w:i/>
          <w:iCs/>
          <w:sz w:val="20"/>
          <w:szCs w:val="20"/>
        </w:rPr>
        <w:t>Nivy</w:t>
      </w:r>
      <w:r w:rsidRPr="0041672B">
        <w:rPr>
          <w:rFonts w:ascii="Arial" w:hAnsi="Arial" w:cs="Arial"/>
          <w:i/>
          <w:iCs/>
          <w:sz w:val="20"/>
          <w:szCs w:val="20"/>
        </w:rPr>
        <w:t xml:space="preserve"> využit</w:t>
      </w:r>
      <w:r w:rsidR="003B4203">
        <w:rPr>
          <w:rFonts w:ascii="Arial" w:hAnsi="Arial" w:cs="Arial"/>
          <w:i/>
          <w:iCs/>
          <w:sz w:val="20"/>
          <w:szCs w:val="20"/>
        </w:rPr>
        <w:t>á</w:t>
      </w:r>
      <w:r w:rsidRPr="0041672B">
        <w:rPr>
          <w:rFonts w:ascii="Arial" w:hAnsi="Arial" w:cs="Arial"/>
          <w:i/>
          <w:iCs/>
          <w:sz w:val="20"/>
          <w:szCs w:val="20"/>
        </w:rPr>
        <w:t>;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3B4203">
        <w:rPr>
          <w:rFonts w:ascii="Arial" w:hAnsi="Arial" w:cs="Arial"/>
          <w:i/>
          <w:iCs/>
          <w:sz w:val="20"/>
          <w:szCs w:val="20"/>
        </w:rPr>
        <w:t>časti pozemku</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r w:rsidRPr="0041672B">
        <w:rPr>
          <w:i/>
          <w:iCs/>
        </w:rPr>
        <w:br w:type="page"/>
      </w:r>
      <w:bookmarkEnd w:id="27"/>
      <w:bookmarkEnd w:id="28"/>
      <w:bookmarkEnd w:id="29"/>
      <w:bookmarkEnd w:id="32"/>
      <w:bookmarkEnd w:id="0"/>
      <w:bookmarkEnd w:id="1"/>
      <w:bookmarkEnd w:id="2"/>
      <w:bookmarkEnd w:id="3"/>
      <w:bookmarkEnd w:id="4"/>
      <w:bookmarkEnd w:id="5"/>
      <w:bookmarkEnd w:id="6"/>
      <w:bookmarkEnd w:id="7"/>
      <w:bookmarkEnd w:id="8"/>
      <w:bookmarkEnd w:id="9"/>
      <w:bookmarkEnd w:id="10"/>
      <w:bookmarkEnd w:id="11"/>
    </w:p>
    <w:p w14:paraId="625F6F50" w14:textId="420A0CFC" w:rsidR="00275112" w:rsidRDefault="00275112">
      <w:pPr>
        <w:rPr>
          <w:rFonts w:ascii="Arial" w:hAnsi="Arial"/>
          <w:b/>
          <w:bCs/>
          <w:szCs w:val="30"/>
          <w:highlight w:val="yellow"/>
        </w:rPr>
      </w:pPr>
    </w:p>
    <w:p w14:paraId="6AC600D7" w14:textId="0ECFFD93" w:rsidR="00590024" w:rsidRPr="005863A3" w:rsidRDefault="00590024" w:rsidP="00767962">
      <w:pPr>
        <w:pStyle w:val="Nadpis1"/>
        <w:jc w:val="left"/>
      </w:pPr>
      <w:r w:rsidRPr="005863A3">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02EBA2E" w14:textId="707B5635" w:rsidR="00B876E1" w:rsidRDefault="00590024" w:rsidP="00CA5CBE">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0513A">
        <w:rPr>
          <w:rFonts w:cs="Arial"/>
          <w:szCs w:val="20"/>
        </w:rPr>
        <w:t>p</w:t>
      </w:r>
      <w:r w:rsidR="00D0513A" w:rsidRPr="00D0513A">
        <w:rPr>
          <w:rFonts w:cs="Arial"/>
          <w:szCs w:val="20"/>
        </w:rPr>
        <w:t>renájom časti pozemku a pozemku, zapísaných na liste vlastníctva č. 882, vedeného Okresným úradom Bratislava, katastrálny odbor, katastrálne územie: Nivy, obec: Bratislava- Ružinov, okres Bratislava II, parcela registra „C“ KN, parcelné číslo 9193/424, druh pozemku: Zastavaná plocha a nádvorie, o výmere 79 m² a parcelné číslo 9193/689, druh pozemku: Zastavaná plocha a nádvorie, o výmere 494 m²</w:t>
      </w:r>
      <w:r w:rsidR="00B876E1">
        <w:rPr>
          <w:rFonts w:eastAsia="Arial" w:cs="Arial"/>
          <w:bCs/>
          <w:szCs w:val="20"/>
        </w:rPr>
        <w:t>.</w:t>
      </w:r>
    </w:p>
    <w:p w14:paraId="7153CC59" w14:textId="140FA677" w:rsidR="00590024" w:rsidRPr="00590024" w:rsidRDefault="00590024" w:rsidP="00CA5CBE">
      <w:pPr>
        <w:pStyle w:val="Nadpis3"/>
        <w:tabs>
          <w:tab w:val="clear" w:pos="540"/>
          <w:tab w:val="num" w:pos="0"/>
        </w:tabs>
        <w:rPr>
          <w:rFonts w:cs="Arial"/>
          <w:szCs w:val="20"/>
          <w:lang w:eastAsia="en-US"/>
        </w:rPr>
      </w:pP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9"/>
      <w:footerReference w:type="default" r:id="rId10"/>
      <w:headerReference w:type="firs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CCE3" w14:textId="77777777" w:rsidR="000D5BE3" w:rsidRDefault="000D5BE3">
      <w:r>
        <w:separator/>
      </w:r>
    </w:p>
  </w:endnote>
  <w:endnote w:type="continuationSeparator" w:id="0">
    <w:p w14:paraId="2843D5C5" w14:textId="77777777" w:rsidR="000D5BE3" w:rsidRDefault="000D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CE05" w14:textId="77777777" w:rsidR="000D5BE3" w:rsidRDefault="000D5BE3">
      <w:r>
        <w:separator/>
      </w:r>
    </w:p>
  </w:footnote>
  <w:footnote w:type="continuationSeparator" w:id="0">
    <w:p w14:paraId="6B11A5AC" w14:textId="77777777" w:rsidR="000D5BE3" w:rsidRDefault="000D5BE3">
      <w:r>
        <w:continuationSeparator/>
      </w:r>
    </w:p>
  </w:footnote>
  <w:footnote w:id="1">
    <w:p w14:paraId="73C8502C" w14:textId="0C04D653" w:rsidR="003B4203" w:rsidRPr="00185DC7" w:rsidRDefault="003B4203"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3B4203" w:rsidRDefault="003B4203"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3B4203" w:rsidRDefault="003B4203"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3B4203" w:rsidRDefault="003B4203"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3B7A0956" w:rsidR="003B4203" w:rsidRPr="00656DA0" w:rsidRDefault="00246700" w:rsidP="00246700">
    <w:pPr>
      <w:pStyle w:val="Hlavika"/>
      <w:tabs>
        <w:tab w:val="clear" w:pos="4536"/>
        <w:tab w:val="clear" w:pos="9072"/>
        <w:tab w:val="left" w:pos="7626"/>
      </w:tabs>
      <w:ind w:right="-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60243013">
    <w:abstractNumId w:val="7"/>
  </w:num>
  <w:num w:numId="2" w16cid:durableId="69036374">
    <w:abstractNumId w:val="39"/>
  </w:num>
  <w:num w:numId="3" w16cid:durableId="1109852784">
    <w:abstractNumId w:val="41"/>
  </w:num>
  <w:num w:numId="4" w16cid:durableId="1047146106">
    <w:abstractNumId w:val="31"/>
  </w:num>
  <w:num w:numId="5" w16cid:durableId="1404256527">
    <w:abstractNumId w:val="32"/>
  </w:num>
  <w:num w:numId="6" w16cid:durableId="192426324">
    <w:abstractNumId w:val="22"/>
  </w:num>
  <w:num w:numId="7" w16cid:durableId="1267883085">
    <w:abstractNumId w:val="40"/>
  </w:num>
  <w:num w:numId="8" w16cid:durableId="233197640">
    <w:abstractNumId w:val="27"/>
  </w:num>
  <w:num w:numId="9" w16cid:durableId="1629971445">
    <w:abstractNumId w:val="35"/>
  </w:num>
  <w:num w:numId="10" w16cid:durableId="2055155949">
    <w:abstractNumId w:val="33"/>
  </w:num>
  <w:num w:numId="11" w16cid:durableId="1215310109">
    <w:abstractNumId w:val="24"/>
  </w:num>
  <w:num w:numId="12" w16cid:durableId="443422546">
    <w:abstractNumId w:val="6"/>
  </w:num>
  <w:num w:numId="13" w16cid:durableId="799152488">
    <w:abstractNumId w:val="36"/>
  </w:num>
  <w:num w:numId="14" w16cid:durableId="255863423">
    <w:abstractNumId w:val="30"/>
  </w:num>
  <w:num w:numId="15" w16cid:durableId="437330771">
    <w:abstractNumId w:val="20"/>
  </w:num>
  <w:num w:numId="16" w16cid:durableId="1077216596">
    <w:abstractNumId w:val="0"/>
  </w:num>
  <w:num w:numId="17" w16cid:durableId="701129229">
    <w:abstractNumId w:val="1"/>
  </w:num>
  <w:num w:numId="18" w16cid:durableId="1845120105">
    <w:abstractNumId w:val="14"/>
  </w:num>
  <w:num w:numId="19" w16cid:durableId="166331925">
    <w:abstractNumId w:val="13"/>
  </w:num>
  <w:num w:numId="20" w16cid:durableId="532575143">
    <w:abstractNumId w:val="15"/>
  </w:num>
  <w:num w:numId="21" w16cid:durableId="814687015">
    <w:abstractNumId w:val="21"/>
  </w:num>
  <w:num w:numId="22" w16cid:durableId="809371603">
    <w:abstractNumId w:val="29"/>
  </w:num>
  <w:num w:numId="23" w16cid:durableId="1989045634">
    <w:abstractNumId w:val="3"/>
  </w:num>
  <w:num w:numId="24" w16cid:durableId="1869097953">
    <w:abstractNumId w:val="9"/>
  </w:num>
  <w:num w:numId="25" w16cid:durableId="211574309">
    <w:abstractNumId w:val="38"/>
  </w:num>
  <w:num w:numId="26" w16cid:durableId="776677449">
    <w:abstractNumId w:val="17"/>
  </w:num>
  <w:num w:numId="27" w16cid:durableId="1089934791">
    <w:abstractNumId w:val="37"/>
  </w:num>
  <w:num w:numId="28" w16cid:durableId="125198679">
    <w:abstractNumId w:val="34"/>
  </w:num>
  <w:num w:numId="29" w16cid:durableId="1388335354">
    <w:abstractNumId w:val="23"/>
  </w:num>
  <w:num w:numId="30" w16cid:durableId="767889219">
    <w:abstractNumId w:val="2"/>
  </w:num>
  <w:num w:numId="31" w16cid:durableId="1900438891">
    <w:abstractNumId w:val="25"/>
  </w:num>
  <w:num w:numId="32" w16cid:durableId="2100370792">
    <w:abstractNumId w:val="11"/>
  </w:num>
  <w:num w:numId="33" w16cid:durableId="2047754951">
    <w:abstractNumId w:val="5"/>
  </w:num>
  <w:num w:numId="34" w16cid:durableId="729427874">
    <w:abstractNumId w:val="19"/>
  </w:num>
  <w:num w:numId="35" w16cid:durableId="613832586">
    <w:abstractNumId w:val="26"/>
  </w:num>
  <w:num w:numId="36" w16cid:durableId="736166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7671561">
    <w:abstractNumId w:val="10"/>
  </w:num>
  <w:num w:numId="38" w16cid:durableId="40642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810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6883741">
    <w:abstractNumId w:val="16"/>
  </w:num>
  <w:num w:numId="41" w16cid:durableId="1903830979">
    <w:abstractNumId w:val="12"/>
  </w:num>
  <w:num w:numId="42" w16cid:durableId="214592244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700"/>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402"/>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68D"/>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08A"/>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0A83"/>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04FE"/>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81256620">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10876</Characters>
  <Application>Microsoft Office Word</Application>
  <DocSecurity>0</DocSecurity>
  <Lines>90</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12453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2022-03-18T13:48:00Z</dcterms:created>
  <dcterms:modified xsi:type="dcterms:W3CDTF">2022-04-06T08:25:00Z</dcterms:modified>
</cp:coreProperties>
</file>