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2CD6C" w14:textId="01BAAA68" w:rsidR="00180381" w:rsidRPr="00657F43" w:rsidRDefault="00533C20" w:rsidP="00180381">
      <w:pPr>
        <w:rPr>
          <w:b/>
          <w:i/>
          <w:sz w:val="24"/>
        </w:rPr>
      </w:pPr>
      <w:r>
        <w:rPr>
          <w:b/>
          <w:i/>
          <w:sz w:val="24"/>
        </w:rPr>
        <w:t>Stručný opis projektu</w:t>
      </w:r>
      <w:r w:rsidR="00402E54">
        <w:rPr>
          <w:b/>
          <w:i/>
          <w:sz w:val="24"/>
        </w:rPr>
        <w:t>:</w:t>
      </w:r>
    </w:p>
    <w:p w14:paraId="07EA5CD2" w14:textId="3A3A2BB8" w:rsidR="00180381" w:rsidRPr="00E14586" w:rsidRDefault="00180381" w:rsidP="00C16F54">
      <w:pPr>
        <w:ind w:firstLine="851"/>
        <w:jc w:val="both"/>
        <w:rPr>
          <w:sz w:val="20"/>
        </w:rPr>
      </w:pPr>
      <w:r w:rsidRPr="00E14586">
        <w:rPr>
          <w:sz w:val="20"/>
        </w:rPr>
        <w:t xml:space="preserve">Žiadateľ, CIBI </w:t>
      </w:r>
      <w:proofErr w:type="spellStart"/>
      <w:r w:rsidRPr="00E14586">
        <w:rPr>
          <w:sz w:val="20"/>
        </w:rPr>
        <w:t>s.r.o</w:t>
      </w:r>
      <w:proofErr w:type="spellEnd"/>
      <w:r w:rsidRPr="00E14586">
        <w:rPr>
          <w:sz w:val="20"/>
        </w:rPr>
        <w:t>. je jedným z najväčších výrobcov slaných pochúťok na Slovensku (</w:t>
      </w:r>
      <w:proofErr w:type="spellStart"/>
      <w:r w:rsidRPr="00E14586">
        <w:rPr>
          <w:sz w:val="20"/>
        </w:rPr>
        <w:t>snackov</w:t>
      </w:r>
      <w:proofErr w:type="spellEnd"/>
      <w:r w:rsidRPr="00E14586">
        <w:rPr>
          <w:sz w:val="20"/>
        </w:rPr>
        <w:t xml:space="preserve">) a to s rozličnými príchuťami: </w:t>
      </w:r>
      <w:proofErr w:type="spellStart"/>
      <w:r w:rsidRPr="00E14586">
        <w:rPr>
          <w:sz w:val="20"/>
        </w:rPr>
        <w:t>amarantové</w:t>
      </w:r>
      <w:proofErr w:type="spellEnd"/>
      <w:r w:rsidRPr="00E14586">
        <w:rPr>
          <w:sz w:val="20"/>
        </w:rPr>
        <w:t xml:space="preserve">, bezlepkové, bio výrobky – lupienky, ktoré zavádzal ako priekopník na slovenský trh. Jedinečnosť uvedených výrobkov spočíva vo fakte, že produkcia spoločnosti je tvarom a chuťou podobná zemiakovým lupienkom avšak so zníženým obsahom tuku a so zvýšeným obsahom vlákniny s nízkou kalorickou hodnotou, čo patrí v súčasnosti medzi významné preferencie zákazníkov.  Všetky výrobky sú vyrobené z prírodných surovín, </w:t>
      </w:r>
      <w:r w:rsidR="009929F3" w:rsidRPr="00E14586">
        <w:rPr>
          <w:sz w:val="20"/>
        </w:rPr>
        <w:t>bez chemických</w:t>
      </w:r>
      <w:r w:rsidRPr="00E14586">
        <w:rPr>
          <w:sz w:val="20"/>
        </w:rPr>
        <w:t xml:space="preserve"> prísad a pri uprednostnení domácich surovín ako vstupov do výrobného procesu. Prioritný výrobný program predstavujú pečené lupienky s redukovaným tukom. Predmetom predkladaného projektu je nákup inovatívnej technológie </w:t>
      </w:r>
      <w:r w:rsidR="00657F43">
        <w:rPr>
          <w:sz w:val="20"/>
        </w:rPr>
        <w:t xml:space="preserve">– logického celku č. 1 - </w:t>
      </w:r>
      <w:r w:rsidRPr="00E14586">
        <w:rPr>
          <w:sz w:val="20"/>
        </w:rPr>
        <w:t>do výrobného procesu v nasledovnom zložení:</w:t>
      </w:r>
    </w:p>
    <w:p w14:paraId="44F7863B" w14:textId="48C8F395" w:rsidR="00180381" w:rsidRPr="00E14586" w:rsidRDefault="00657F43" w:rsidP="00180381">
      <w:pPr>
        <w:jc w:val="both"/>
        <w:rPr>
          <w:b/>
          <w:sz w:val="20"/>
        </w:rPr>
      </w:pPr>
      <w:r>
        <w:rPr>
          <w:b/>
          <w:sz w:val="20"/>
        </w:rPr>
        <w:t xml:space="preserve">Logický celok č. </w:t>
      </w:r>
      <w:r w:rsidR="00180381" w:rsidRPr="00E14586">
        <w:rPr>
          <w:b/>
          <w:sz w:val="20"/>
        </w:rPr>
        <w:t>1.</w:t>
      </w:r>
      <w:r w:rsidR="00180381" w:rsidRPr="00E14586">
        <w:rPr>
          <w:b/>
          <w:sz w:val="20"/>
        </w:rPr>
        <w:tab/>
        <w:t xml:space="preserve">Komplexná robotická linka na balenie </w:t>
      </w:r>
      <w:r w:rsidR="007A60E9">
        <w:rPr>
          <w:b/>
          <w:sz w:val="20"/>
        </w:rPr>
        <w:t xml:space="preserve">výrobkov </w:t>
      </w:r>
      <w:r w:rsidR="00180381">
        <w:rPr>
          <w:b/>
          <w:sz w:val="20"/>
        </w:rPr>
        <w:t xml:space="preserve">do </w:t>
      </w:r>
      <w:r w:rsidR="00180381" w:rsidRPr="00E14586">
        <w:rPr>
          <w:b/>
          <w:sz w:val="20"/>
        </w:rPr>
        <w:t xml:space="preserve">kartónov </w:t>
      </w:r>
    </w:p>
    <w:p w14:paraId="0A259F5A" w14:textId="77777777" w:rsidR="00180381" w:rsidRPr="00E14586" w:rsidRDefault="00180381" w:rsidP="00180381">
      <w:pPr>
        <w:jc w:val="both"/>
        <w:rPr>
          <w:sz w:val="20"/>
        </w:rPr>
      </w:pPr>
      <w:r w:rsidRPr="00E14586">
        <w:rPr>
          <w:sz w:val="20"/>
        </w:rPr>
        <w:t xml:space="preserve">Nová technológia prispeje k inovácii výrobného procesu pomocou obstarania robotickej baliacej linky ako aj k inovácii skladového riešenia. </w:t>
      </w:r>
    </w:p>
    <w:p w14:paraId="605F02FB" w14:textId="4CF8703D" w:rsidR="00180381" w:rsidRPr="00E14586" w:rsidRDefault="00180381" w:rsidP="00C16F54">
      <w:pPr>
        <w:ind w:firstLine="851"/>
        <w:jc w:val="both"/>
        <w:rPr>
          <w:sz w:val="20"/>
        </w:rPr>
      </w:pPr>
      <w:r w:rsidRPr="00E14586">
        <w:rPr>
          <w:sz w:val="20"/>
        </w:rPr>
        <w:t xml:space="preserve">Cieľom projektu je zavedenie inovatívnej technológie </w:t>
      </w:r>
      <w:r w:rsidR="00C16F54">
        <w:rPr>
          <w:sz w:val="20"/>
        </w:rPr>
        <w:t>za účelom  podpory</w:t>
      </w:r>
      <w:r w:rsidRPr="00E14586">
        <w:rPr>
          <w:sz w:val="20"/>
        </w:rPr>
        <w:t xml:space="preserve"> zvyšovania kvality a efektivity procesu výroby pečených lupienkov v BIO kvalite prostredníctvom zvyšovania technologickej a inovačnej úrovne spoločnosti. Cieľ projektu bude naplnený obstaraním technologických zariadení so zabudovanými inteligentnými riešeniami. Hlavnou aktivitou projektu je podpora inteligentných inovácií. Nová technológia svojim vysokým inovačným a inteligenčným potenciálom zabezpečí inováciu výrobného procesu vo </w:t>
      </w:r>
      <w:r w:rsidR="00C16F54">
        <w:rPr>
          <w:sz w:val="20"/>
        </w:rPr>
        <w:t xml:space="preserve">fáze </w:t>
      </w:r>
      <w:r w:rsidR="00FC6AF0" w:rsidRPr="00E14586">
        <w:rPr>
          <w:sz w:val="20"/>
        </w:rPr>
        <w:t>finalizácie</w:t>
      </w:r>
      <w:r w:rsidR="00FC6AF0">
        <w:rPr>
          <w:sz w:val="20"/>
        </w:rPr>
        <w:t xml:space="preserve"> </w:t>
      </w:r>
      <w:r w:rsidRPr="00E14586">
        <w:rPr>
          <w:sz w:val="20"/>
        </w:rPr>
        <w:t xml:space="preserve">pomocou automatizovaného balenia produktov s kontrolou kvality ako aj pomocou automatického skladovacieho systému pozostávajúceho zo zdvíhacieho zariadenia a príslušného softwarového manažmentu na prepravu paliet. </w:t>
      </w:r>
    </w:p>
    <w:p w14:paraId="4631F6CE" w14:textId="314442A8" w:rsidR="00180381" w:rsidRDefault="00180381" w:rsidP="00180381">
      <w:pPr>
        <w:jc w:val="both"/>
        <w:rPr>
          <w:sz w:val="20"/>
        </w:rPr>
      </w:pPr>
      <w:r w:rsidRPr="00E14586">
        <w:rPr>
          <w:sz w:val="20"/>
        </w:rPr>
        <w:t>Realizácia projektu predstavuje pre žiadateľa významný krok vpred a posun jeho výroby podľa konceptu štvrtej priemyselnej revolúcie.</w:t>
      </w:r>
    </w:p>
    <w:p w14:paraId="05D606CB" w14:textId="77777777" w:rsidR="00180381" w:rsidRDefault="00180381">
      <w:pPr>
        <w:rPr>
          <w:i/>
          <w:sz w:val="20"/>
        </w:rPr>
      </w:pPr>
    </w:p>
    <w:p w14:paraId="5DCCE7DE" w14:textId="77777777" w:rsidR="004974FE" w:rsidRDefault="004974FE">
      <w:pPr>
        <w:rPr>
          <w:i/>
          <w:sz w:val="20"/>
        </w:rPr>
      </w:pPr>
    </w:p>
    <w:p w14:paraId="1A19C291" w14:textId="77777777" w:rsidR="004974FE" w:rsidRPr="00657F43" w:rsidRDefault="004974FE">
      <w:pPr>
        <w:rPr>
          <w:i/>
          <w:sz w:val="20"/>
        </w:rPr>
      </w:pPr>
    </w:p>
    <w:p w14:paraId="1284323A" w14:textId="1B2C763F" w:rsidR="009B060B" w:rsidRPr="00657F43" w:rsidRDefault="00180381">
      <w:pPr>
        <w:rPr>
          <w:b/>
          <w:i/>
          <w:sz w:val="24"/>
        </w:rPr>
      </w:pPr>
      <w:r w:rsidRPr="00657F43">
        <w:rPr>
          <w:b/>
          <w:i/>
          <w:sz w:val="24"/>
        </w:rPr>
        <w:t>Technická špecifikácia</w:t>
      </w:r>
      <w:r w:rsidR="00A22050" w:rsidRPr="00657F43">
        <w:rPr>
          <w:b/>
          <w:i/>
          <w:sz w:val="24"/>
        </w:rPr>
        <w:t>:</w:t>
      </w:r>
    </w:p>
    <w:p w14:paraId="748793F0" w14:textId="77777777" w:rsidR="00A22050" w:rsidRPr="00367E65" w:rsidRDefault="00A22050">
      <w:pPr>
        <w:rPr>
          <w:sz w:val="16"/>
        </w:rPr>
      </w:pPr>
    </w:p>
    <w:p w14:paraId="10435939" w14:textId="1A612EAC" w:rsidR="00A22050" w:rsidRDefault="009D46EA" w:rsidP="009D46EA">
      <w:pPr>
        <w:pStyle w:val="Odsekzoznamu"/>
        <w:ind w:left="0" w:firstLine="709"/>
        <w:rPr>
          <w:b/>
        </w:rPr>
      </w:pPr>
      <w:r>
        <w:rPr>
          <w:b/>
        </w:rPr>
        <w:t xml:space="preserve">Logický celok č. 1 - </w:t>
      </w:r>
      <w:r w:rsidR="00475358" w:rsidRPr="00657F43">
        <w:rPr>
          <w:b/>
        </w:rPr>
        <w:t>Komplexná robotická</w:t>
      </w:r>
      <w:r w:rsidR="00A22050" w:rsidRPr="00657F43">
        <w:rPr>
          <w:b/>
        </w:rPr>
        <w:t xml:space="preserve"> linka na </w:t>
      </w:r>
      <w:r w:rsidR="00950B8D" w:rsidRPr="00657F43">
        <w:rPr>
          <w:b/>
        </w:rPr>
        <w:t xml:space="preserve">balenie výrobkov do kartónov </w:t>
      </w:r>
    </w:p>
    <w:p w14:paraId="58CC707B" w14:textId="77777777" w:rsidR="009D46EA" w:rsidRPr="00657F43" w:rsidRDefault="009D46EA" w:rsidP="009D46EA">
      <w:pPr>
        <w:pStyle w:val="Odsekzoznamu"/>
        <w:ind w:left="0" w:firstLine="709"/>
        <w:rPr>
          <w:b/>
        </w:rPr>
      </w:pPr>
    </w:p>
    <w:p w14:paraId="02C29D14" w14:textId="77777777" w:rsidR="00A22050" w:rsidRPr="00475358" w:rsidRDefault="00A22050" w:rsidP="009D46EA">
      <w:pPr>
        <w:pStyle w:val="Odsekzoznamu"/>
        <w:ind w:left="0" w:firstLine="709"/>
        <w:jc w:val="both"/>
        <w:rPr>
          <w:sz w:val="20"/>
        </w:rPr>
      </w:pPr>
      <w:r w:rsidRPr="00475358">
        <w:rPr>
          <w:sz w:val="20"/>
        </w:rPr>
        <w:t>Komp</w:t>
      </w:r>
      <w:r w:rsidR="00174670">
        <w:rPr>
          <w:sz w:val="20"/>
        </w:rPr>
        <w:t>lexná robotická linka umožňuje</w:t>
      </w:r>
      <w:r w:rsidRPr="00475358">
        <w:rPr>
          <w:sz w:val="20"/>
        </w:rPr>
        <w:t xml:space="preserve"> vytváranie a formovanie kartónov. Pomocou naprogramovaných robotov umožní štandardizovať opakované vykonávanie operácií pri rovnako vysokej kvalite. Súčasťou robotickej linky je zariadenie SEAL TESTER, slúžiaci na kontrolu hotových výrobkov, </w:t>
      </w:r>
      <w:proofErr w:type="spellStart"/>
      <w:r w:rsidRPr="00475358">
        <w:rPr>
          <w:sz w:val="20"/>
        </w:rPr>
        <w:t>sáčkov</w:t>
      </w:r>
      <w:proofErr w:type="spellEnd"/>
      <w:r w:rsidR="00475358">
        <w:rPr>
          <w:sz w:val="20"/>
        </w:rPr>
        <w:t xml:space="preserve"> a</w:t>
      </w:r>
      <w:r w:rsidRPr="00475358">
        <w:rPr>
          <w:sz w:val="20"/>
        </w:rPr>
        <w:t xml:space="preserve"> zároveň slúži na detekciu dier a netesnosti </w:t>
      </w:r>
      <w:proofErr w:type="spellStart"/>
      <w:r w:rsidRPr="00475358">
        <w:rPr>
          <w:sz w:val="20"/>
        </w:rPr>
        <w:t>sáčkov</w:t>
      </w:r>
      <w:proofErr w:type="spellEnd"/>
      <w:r w:rsidRPr="00475358">
        <w:rPr>
          <w:sz w:val="20"/>
        </w:rPr>
        <w:t xml:space="preserve">. </w:t>
      </w:r>
    </w:p>
    <w:p w14:paraId="7F10B2AC" w14:textId="77777777" w:rsidR="004D47D4" w:rsidRPr="00475358" w:rsidRDefault="004D47D4" w:rsidP="009D46EA">
      <w:pPr>
        <w:pStyle w:val="Odsekzoznamu"/>
        <w:ind w:left="0" w:firstLine="709"/>
        <w:jc w:val="both"/>
        <w:rPr>
          <w:sz w:val="20"/>
        </w:rPr>
      </w:pPr>
      <w:r w:rsidRPr="00475358">
        <w:rPr>
          <w:sz w:val="20"/>
        </w:rPr>
        <w:t xml:space="preserve">Robotická linka umožňuje formovanie a automatické uzatváranie krabíc z kartónových listov podľa vopred zvoleného programu, a to niekoľko boxov rôznych dĺžok, šírok a výšok s predprogramovanými možnosťami. Ide o mimoriadne spoľahlivú jednotku s elektronickými a elektropneumatickými komponentmi. </w:t>
      </w:r>
      <w:r w:rsidR="00174670" w:rsidRPr="00174670">
        <w:rPr>
          <w:sz w:val="20"/>
        </w:rPr>
        <w:t>Konštrukcia je vybavená programovateľným robotickým riadením.</w:t>
      </w:r>
    </w:p>
    <w:p w14:paraId="7E27E612" w14:textId="77777777" w:rsidR="00604E21" w:rsidRPr="00475358" w:rsidRDefault="00604E21" w:rsidP="00604E21">
      <w:pPr>
        <w:pStyle w:val="Odsekzoznamu"/>
        <w:ind w:left="0"/>
        <w:rPr>
          <w:b/>
          <w:sz w:val="20"/>
          <w:u w:val="single"/>
        </w:rPr>
      </w:pPr>
    </w:p>
    <w:p w14:paraId="5F0BDA8C" w14:textId="77777777" w:rsidR="00495735" w:rsidRDefault="00495735" w:rsidP="00495735">
      <w:pPr>
        <w:pStyle w:val="Odsekzoznamu"/>
        <w:rPr>
          <w:b/>
          <w:sz w:val="16"/>
        </w:rPr>
      </w:pPr>
    </w:p>
    <w:p w14:paraId="4856B6DC" w14:textId="77777777" w:rsidR="004974FE" w:rsidRDefault="004974FE" w:rsidP="00495735">
      <w:pPr>
        <w:pStyle w:val="Odsekzoznamu"/>
        <w:rPr>
          <w:b/>
          <w:sz w:val="16"/>
        </w:rPr>
      </w:pPr>
    </w:p>
    <w:p w14:paraId="41B1FCF3" w14:textId="77777777" w:rsidR="004974FE" w:rsidRDefault="004974FE" w:rsidP="00495735">
      <w:pPr>
        <w:pStyle w:val="Odsekzoznamu"/>
        <w:rPr>
          <w:b/>
          <w:sz w:val="16"/>
        </w:rPr>
      </w:pPr>
    </w:p>
    <w:p w14:paraId="6441C6C0" w14:textId="77777777" w:rsidR="004974FE" w:rsidRDefault="004974FE" w:rsidP="00495735">
      <w:pPr>
        <w:pStyle w:val="Odsekzoznamu"/>
        <w:rPr>
          <w:b/>
          <w:sz w:val="16"/>
        </w:rPr>
      </w:pPr>
    </w:p>
    <w:p w14:paraId="3B94FD79" w14:textId="77777777" w:rsidR="004974FE" w:rsidRDefault="004974FE" w:rsidP="00495735">
      <w:pPr>
        <w:pStyle w:val="Odsekzoznamu"/>
        <w:rPr>
          <w:b/>
          <w:sz w:val="16"/>
        </w:rPr>
      </w:pPr>
    </w:p>
    <w:p w14:paraId="6AC0F9AC" w14:textId="77777777" w:rsidR="00971D2C" w:rsidRPr="00495735" w:rsidRDefault="00971D2C" w:rsidP="00495735">
      <w:pPr>
        <w:pStyle w:val="Odsekzoznamu"/>
        <w:rPr>
          <w:b/>
          <w:sz w:val="16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3370"/>
      </w:tblGrid>
      <w:tr w:rsidR="00495735" w:rsidRPr="00367E65" w14:paraId="564D4900" w14:textId="77777777" w:rsidTr="00640807">
        <w:trPr>
          <w:trHeight w:val="724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64CC1143" w14:textId="77777777" w:rsidR="00495735" w:rsidRPr="004974FE" w:rsidRDefault="00495735" w:rsidP="00640807">
            <w:pPr>
              <w:tabs>
                <w:tab w:val="left" w:pos="975"/>
              </w:tabs>
              <w:rPr>
                <w:b/>
                <w:sz w:val="20"/>
              </w:rPr>
            </w:pPr>
            <w:r w:rsidRPr="004974FE">
              <w:rPr>
                <w:b/>
                <w:sz w:val="20"/>
              </w:rPr>
              <w:lastRenderedPageBreak/>
              <w:t>Požadovaný parameter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3BF2078" w14:textId="77777777" w:rsidR="00495735" w:rsidRPr="004974FE" w:rsidRDefault="00495735" w:rsidP="00640807">
            <w:pPr>
              <w:tabs>
                <w:tab w:val="left" w:pos="975"/>
              </w:tabs>
              <w:rPr>
                <w:b/>
                <w:sz w:val="20"/>
              </w:rPr>
            </w:pPr>
            <w:r w:rsidRPr="004974FE">
              <w:rPr>
                <w:b/>
                <w:sz w:val="20"/>
              </w:rPr>
              <w:t>Požadovaná hodnota</w:t>
            </w:r>
          </w:p>
        </w:tc>
      </w:tr>
      <w:tr w:rsidR="00495735" w:rsidRPr="00367E65" w14:paraId="200E6ADD" w14:textId="77777777" w:rsidTr="00640807">
        <w:trPr>
          <w:trHeight w:val="283"/>
          <w:jc w:val="center"/>
        </w:trPr>
        <w:tc>
          <w:tcPr>
            <w:tcW w:w="8359" w:type="dxa"/>
            <w:gridSpan w:val="2"/>
            <w:shd w:val="clear" w:color="auto" w:fill="E7E6E6" w:themeFill="background2"/>
            <w:vAlign w:val="center"/>
          </w:tcPr>
          <w:p w14:paraId="6DF661AF" w14:textId="77777777" w:rsidR="00495735" w:rsidRPr="00367E65" w:rsidRDefault="00495735" w:rsidP="00640807">
            <w:pPr>
              <w:tabs>
                <w:tab w:val="left" w:pos="975"/>
              </w:tabs>
              <w:ind w:right="803"/>
              <w:rPr>
                <w:sz w:val="16"/>
              </w:rPr>
            </w:pPr>
            <w:r>
              <w:rPr>
                <w:b/>
                <w:sz w:val="16"/>
              </w:rPr>
              <w:t>Základný stroj – automatická baliaca linka:</w:t>
            </w:r>
          </w:p>
        </w:tc>
      </w:tr>
      <w:tr w:rsidR="00495735" w:rsidRPr="00367E65" w14:paraId="70E0353F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64267687" w14:textId="77777777" w:rsidR="00495735" w:rsidRPr="00367E65" w:rsidRDefault="00495735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Typ balenia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29DF581" w14:textId="77777777" w:rsidR="00495735" w:rsidRPr="00367E65" w:rsidRDefault="00495735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Vankúšové – TYP A</w:t>
            </w:r>
          </w:p>
        </w:tc>
      </w:tr>
      <w:tr w:rsidR="00495735" w:rsidRPr="00367E65" w14:paraId="653DF91E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6467947E" w14:textId="77777777" w:rsidR="00495735" w:rsidRPr="00367E65" w:rsidRDefault="00495735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Hmotnosť produktu    min.-max.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4B8811C" w14:textId="77777777" w:rsidR="00495735" w:rsidRPr="00367E65" w:rsidRDefault="00495735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15-125g</w:t>
            </w:r>
          </w:p>
        </w:tc>
      </w:tr>
      <w:tr w:rsidR="00495735" w:rsidRPr="00367E65" w14:paraId="018A500A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158AEE1C" w14:textId="77777777" w:rsidR="00495735" w:rsidRPr="00367E65" w:rsidRDefault="00495735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Šírka:       min.-max.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DDD6577" w14:textId="77777777" w:rsidR="00495735" w:rsidRPr="00367E65" w:rsidRDefault="00495735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145-230mm</w:t>
            </w:r>
          </w:p>
        </w:tc>
      </w:tr>
      <w:tr w:rsidR="00495735" w:rsidRPr="00367E65" w14:paraId="3DFA2C10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322D3FE3" w14:textId="77777777" w:rsidR="00495735" w:rsidRPr="00367E65" w:rsidRDefault="00495735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Dĺžka:      min.-max.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CF8C069" w14:textId="77777777" w:rsidR="00495735" w:rsidRPr="00367E65" w:rsidRDefault="00495735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170-410mm</w:t>
            </w:r>
          </w:p>
        </w:tc>
      </w:tr>
      <w:tr w:rsidR="00604E21" w:rsidRPr="00367E65" w14:paraId="58A9F002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41792E94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Typ kartónov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FCADF1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TRAY</w:t>
            </w:r>
          </w:p>
        </w:tc>
      </w:tr>
      <w:tr w:rsidR="00604E21" w:rsidRPr="00367E65" w14:paraId="1E84A320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0A69676E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Dĺžka:       min.-max.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B18D41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230 – 580mm</w:t>
            </w:r>
          </w:p>
        </w:tc>
      </w:tr>
      <w:tr w:rsidR="00604E21" w:rsidRPr="00367E65" w14:paraId="25E26332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6172B20E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Šírka:        min.-max.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259C1B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140 – 380mm</w:t>
            </w:r>
          </w:p>
        </w:tc>
      </w:tr>
      <w:tr w:rsidR="00604E21" w:rsidRPr="00367E65" w14:paraId="6C638633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79042F28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Výška:      min.-max.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920200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150 – 320mm</w:t>
            </w:r>
          </w:p>
        </w:tc>
      </w:tr>
      <w:tr w:rsidR="00604E21" w:rsidRPr="00367E65" w14:paraId="559311E5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41204851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Min. výška dopravníkov: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E831396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500 mm</w:t>
            </w:r>
          </w:p>
        </w:tc>
      </w:tr>
      <w:tr w:rsidR="00604E21" w:rsidRPr="00367E65" w14:paraId="4B9D8C21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06226512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 xml:space="preserve">Kapacita </w:t>
            </w:r>
            <w:proofErr w:type="spellStart"/>
            <w:r>
              <w:rPr>
                <w:sz w:val="16"/>
              </w:rPr>
              <w:t>sáčkov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08C2613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50-120 BPM</w:t>
            </w:r>
          </w:p>
        </w:tc>
      </w:tr>
      <w:tr w:rsidR="00604E21" w:rsidRPr="00367E65" w14:paraId="4505382C" w14:textId="77777777" w:rsidTr="00640807">
        <w:trPr>
          <w:trHeight w:val="418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7615B71C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Kapacita kartónov: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A1EA74E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5-12/min</w:t>
            </w:r>
          </w:p>
        </w:tc>
      </w:tr>
      <w:tr w:rsidR="00604E21" w:rsidRPr="00367E65" w14:paraId="34D5F5AA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7448CBD8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Hlučnosť: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C111D6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Max. 80 dB</w:t>
            </w:r>
          </w:p>
        </w:tc>
      </w:tr>
      <w:tr w:rsidR="00604E21" w:rsidRPr="00367E65" w14:paraId="661219D0" w14:textId="77777777" w:rsidTr="00640807">
        <w:trPr>
          <w:trHeight w:val="283"/>
          <w:jc w:val="center"/>
        </w:trPr>
        <w:tc>
          <w:tcPr>
            <w:tcW w:w="8359" w:type="dxa"/>
            <w:gridSpan w:val="2"/>
            <w:shd w:val="clear" w:color="auto" w:fill="E7E6E6" w:themeFill="background2"/>
            <w:vAlign w:val="center"/>
          </w:tcPr>
          <w:p w14:paraId="0F3E5A12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b/>
                <w:sz w:val="16"/>
              </w:rPr>
              <w:t xml:space="preserve">Zariadenie na kontrolu </w:t>
            </w:r>
            <w:proofErr w:type="spellStart"/>
            <w:r>
              <w:rPr>
                <w:b/>
                <w:sz w:val="16"/>
              </w:rPr>
              <w:t>sáčkov</w:t>
            </w:r>
            <w:proofErr w:type="spellEnd"/>
            <w:r>
              <w:rPr>
                <w:b/>
                <w:sz w:val="16"/>
              </w:rPr>
              <w:t xml:space="preserve"> (SEAL TESTER):</w:t>
            </w:r>
          </w:p>
        </w:tc>
      </w:tr>
      <w:tr w:rsidR="00604E21" w:rsidRPr="00367E65" w14:paraId="41BE588B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5F752005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 xml:space="preserve">Typ </w:t>
            </w:r>
            <w:proofErr w:type="spellStart"/>
            <w:r>
              <w:rPr>
                <w:sz w:val="16"/>
              </w:rPr>
              <w:t>sáčkov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B5A4964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Vankúšové – TYP A</w:t>
            </w:r>
          </w:p>
        </w:tc>
      </w:tr>
      <w:tr w:rsidR="00604E21" w:rsidRPr="00367E65" w14:paraId="0B20A459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3E57B6D2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 xml:space="preserve">Hmotnosť produktu </w:t>
            </w:r>
            <w:proofErr w:type="spellStart"/>
            <w:r>
              <w:rPr>
                <w:sz w:val="16"/>
              </w:rPr>
              <w:t>mn</w:t>
            </w:r>
            <w:proofErr w:type="spellEnd"/>
            <w:r>
              <w:rPr>
                <w:sz w:val="16"/>
              </w:rPr>
              <w:t>.-max.: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60D6676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15-125g</w:t>
            </w:r>
          </w:p>
        </w:tc>
      </w:tr>
      <w:tr w:rsidR="00604E21" w:rsidRPr="00367E65" w14:paraId="0EFD9A1E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7E4D97E3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 xml:space="preserve">Šírka: min. – max.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C8CA18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145- 230 mm</w:t>
            </w:r>
          </w:p>
        </w:tc>
      </w:tr>
      <w:tr w:rsidR="00604E21" w:rsidRPr="00367E65" w14:paraId="4BFD3488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320E2880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Vhodná na potravinárske účely: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434786F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  <w:tr w:rsidR="00604E21" w:rsidRPr="00367E65" w14:paraId="3144C804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4BD5290F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 xml:space="preserve">Kapacita </w:t>
            </w:r>
            <w:proofErr w:type="spellStart"/>
            <w:r>
              <w:rPr>
                <w:sz w:val="16"/>
              </w:rPr>
              <w:t>sáčkov</w:t>
            </w:r>
            <w:proofErr w:type="spellEnd"/>
            <w:r>
              <w:rPr>
                <w:sz w:val="16"/>
              </w:rPr>
              <w:t xml:space="preserve">: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B95149E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50-120 BPM</w:t>
            </w:r>
          </w:p>
        </w:tc>
      </w:tr>
      <w:tr w:rsidR="00604E21" w:rsidRPr="00367E65" w14:paraId="5CC26312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36BA1A65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Hlučnosť: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C935F79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Max. 80 dB</w:t>
            </w:r>
          </w:p>
        </w:tc>
      </w:tr>
      <w:tr w:rsidR="00640807" w:rsidRPr="00367E65" w14:paraId="7695AB7F" w14:textId="77777777" w:rsidTr="00640807">
        <w:trPr>
          <w:trHeight w:val="283"/>
          <w:jc w:val="center"/>
        </w:trPr>
        <w:tc>
          <w:tcPr>
            <w:tcW w:w="8359" w:type="dxa"/>
            <w:gridSpan w:val="2"/>
            <w:shd w:val="clear" w:color="auto" w:fill="E7E6E6" w:themeFill="background2"/>
            <w:vAlign w:val="center"/>
          </w:tcPr>
          <w:p w14:paraId="285F99A2" w14:textId="0457B020" w:rsidR="00640807" w:rsidRDefault="00640807" w:rsidP="00640807">
            <w:pPr>
              <w:tabs>
                <w:tab w:val="left" w:pos="975"/>
              </w:tabs>
              <w:rPr>
                <w:sz w:val="16"/>
              </w:rPr>
            </w:pPr>
            <w:r w:rsidRPr="00495735">
              <w:rPr>
                <w:b/>
                <w:sz w:val="16"/>
              </w:rPr>
              <w:t>Zariadenie na formovanie</w:t>
            </w:r>
            <w:r w:rsidR="00D7101B">
              <w:rPr>
                <w:b/>
                <w:sz w:val="16"/>
              </w:rPr>
              <w:t xml:space="preserve"> a zatváranie kartónov</w:t>
            </w:r>
            <w:r w:rsidRPr="0049573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604E21" w:rsidRPr="00367E65" w14:paraId="696A3438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66E12A8F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R</w:t>
            </w:r>
            <w:r w:rsidRPr="00604E21">
              <w:rPr>
                <w:sz w:val="16"/>
              </w:rPr>
              <w:t>ýchlosť výroby krabice</w:t>
            </w:r>
            <w:r>
              <w:rPr>
                <w:sz w:val="16"/>
              </w:rPr>
              <w:t>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72AA0DD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V závislosti od veľkosti max 16 krabíc/min.</w:t>
            </w:r>
          </w:p>
        </w:tc>
      </w:tr>
      <w:tr w:rsidR="00604E21" w:rsidRPr="00367E65" w14:paraId="7F423042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2A6244CD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Min. veľkosť krabíc: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6F63B00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200x145x60 mm</w:t>
            </w:r>
          </w:p>
        </w:tc>
      </w:tr>
      <w:tr w:rsidR="00604E21" w:rsidRPr="00367E65" w14:paraId="7ED49D08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29425C33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Max. veľkosť krabíc: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1D7CCB1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600x400x360 mm</w:t>
            </w:r>
          </w:p>
        </w:tc>
      </w:tr>
      <w:tr w:rsidR="00604E21" w:rsidRPr="00367E65" w14:paraId="576904F8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3D992A20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Lepiaca technika: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7F1EEF5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Štvorbodová</w:t>
            </w:r>
          </w:p>
        </w:tc>
      </w:tr>
      <w:tr w:rsidR="00604E21" w:rsidRPr="00367E65" w14:paraId="0A2748C1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72F0815F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Programovateľné robotické ovládanie: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FA00D34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  <w:tr w:rsidR="00604E21" w:rsidRPr="00367E65" w14:paraId="33D56F7B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201EC4D2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Nastaviteľný jazyk: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716250" w14:textId="77777777" w:rsidR="00604E21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Viac jazykov</w:t>
            </w:r>
          </w:p>
        </w:tc>
      </w:tr>
      <w:tr w:rsidR="00604E21" w:rsidRPr="00367E65" w14:paraId="3D47F443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1E22820D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P</w:t>
            </w:r>
            <w:r w:rsidRPr="00604E21">
              <w:rPr>
                <w:sz w:val="16"/>
              </w:rPr>
              <w:t>rednastavený program</w:t>
            </w:r>
            <w:r>
              <w:rPr>
                <w:sz w:val="16"/>
              </w:rPr>
              <w:t>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CE3E153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Min. 50</w:t>
            </w:r>
          </w:p>
        </w:tc>
      </w:tr>
      <w:tr w:rsidR="00604E21" w:rsidRPr="00367E65" w14:paraId="40DF7BDF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0C727048" w14:textId="77777777" w:rsidR="00604E21" w:rsidRPr="00367E65" w:rsidRDefault="00604E21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Elektronická sieť: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D4A27A4" w14:textId="77777777" w:rsidR="00604E21" w:rsidRPr="00367E65" w:rsidRDefault="00640807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230 V 50 Hz</w:t>
            </w:r>
          </w:p>
        </w:tc>
      </w:tr>
      <w:tr w:rsidR="00640807" w:rsidRPr="00367E65" w14:paraId="053C7071" w14:textId="77777777" w:rsidTr="00640807">
        <w:trPr>
          <w:trHeight w:val="283"/>
          <w:jc w:val="center"/>
        </w:trPr>
        <w:tc>
          <w:tcPr>
            <w:tcW w:w="8359" w:type="dxa"/>
            <w:gridSpan w:val="2"/>
            <w:shd w:val="clear" w:color="auto" w:fill="E7E6E6" w:themeFill="background2"/>
            <w:vAlign w:val="center"/>
          </w:tcPr>
          <w:p w14:paraId="08F39F8C" w14:textId="12A059F9" w:rsidR="00640807" w:rsidRPr="00640807" w:rsidRDefault="00640807" w:rsidP="00640807">
            <w:pPr>
              <w:tabs>
                <w:tab w:val="left" w:pos="97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Ďalšie vlastnosti pre </w:t>
            </w:r>
            <w:r w:rsidR="00475358" w:rsidRPr="00475358">
              <w:rPr>
                <w:b/>
                <w:sz w:val="16"/>
              </w:rPr>
              <w:t>k</w:t>
            </w:r>
            <w:r w:rsidR="00475358">
              <w:rPr>
                <w:b/>
                <w:sz w:val="16"/>
              </w:rPr>
              <w:t>omplexnú robotickú linku</w:t>
            </w:r>
            <w:r w:rsidR="00FC2ABF">
              <w:rPr>
                <w:b/>
                <w:sz w:val="16"/>
              </w:rPr>
              <w:t xml:space="preserve"> </w:t>
            </w:r>
            <w:r w:rsidR="00676CF0">
              <w:rPr>
                <w:b/>
                <w:sz w:val="16"/>
              </w:rPr>
              <w:t xml:space="preserve"> </w:t>
            </w:r>
            <w:r w:rsidR="00475358" w:rsidRPr="00475358">
              <w:rPr>
                <w:b/>
                <w:sz w:val="16"/>
              </w:rPr>
              <w:t>na balenie</w:t>
            </w:r>
            <w:r w:rsidR="00D7101B">
              <w:rPr>
                <w:b/>
                <w:sz w:val="16"/>
              </w:rPr>
              <w:t xml:space="preserve"> výrobkov do kartónov</w:t>
            </w:r>
            <w:r>
              <w:rPr>
                <w:b/>
                <w:sz w:val="16"/>
              </w:rPr>
              <w:t>:</w:t>
            </w:r>
          </w:p>
        </w:tc>
      </w:tr>
      <w:tr w:rsidR="00640807" w:rsidRPr="00367E65" w14:paraId="7334DFEB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7AB24376" w14:textId="77777777" w:rsidR="00640807" w:rsidRPr="00367E65" w:rsidRDefault="00640807" w:rsidP="00640807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Sieťové pripojenie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D310B6" w14:textId="77777777" w:rsidR="00640807" w:rsidRPr="00367E65" w:rsidRDefault="00640807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ÁNO</w:t>
            </w:r>
          </w:p>
        </w:tc>
      </w:tr>
      <w:tr w:rsidR="00640807" w:rsidRPr="00367E65" w14:paraId="72D147FE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4E7F375A" w14:textId="77777777" w:rsidR="00640807" w:rsidRPr="00367E65" w:rsidRDefault="00640807" w:rsidP="00475358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 xml:space="preserve">Kompatibilita jednotlivých </w:t>
            </w:r>
            <w:r w:rsidR="00475358">
              <w:rPr>
                <w:sz w:val="16"/>
              </w:rPr>
              <w:t>zariadení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7B50A4" w14:textId="77777777" w:rsidR="00640807" w:rsidRPr="00367E65" w:rsidRDefault="00640807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ÁNO</w:t>
            </w:r>
          </w:p>
        </w:tc>
      </w:tr>
      <w:tr w:rsidR="00640807" w:rsidRPr="00367E65" w14:paraId="73A37212" w14:textId="77777777" w:rsidTr="00640807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14:paraId="61C3BFC0" w14:textId="77777777" w:rsidR="00640807" w:rsidRPr="00367E65" w:rsidRDefault="00640807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 xml:space="preserve">Kompatibilita s externým softvérom na zber a analýzu údajov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DA02475" w14:textId="77777777" w:rsidR="00640807" w:rsidRPr="00367E65" w:rsidRDefault="00640807" w:rsidP="00640807">
            <w:pPr>
              <w:tabs>
                <w:tab w:val="left" w:pos="975"/>
              </w:tabs>
              <w:rPr>
                <w:sz w:val="16"/>
              </w:rPr>
            </w:pPr>
            <w:r w:rsidRPr="00367E65">
              <w:rPr>
                <w:sz w:val="16"/>
              </w:rPr>
              <w:t>ÁNO</w:t>
            </w:r>
          </w:p>
        </w:tc>
      </w:tr>
    </w:tbl>
    <w:p w14:paraId="6FD2A0A7" w14:textId="6949EBE5" w:rsidR="004974FE" w:rsidRDefault="00495735" w:rsidP="004D47D4">
      <w:pPr>
        <w:tabs>
          <w:tab w:val="left" w:pos="975"/>
        </w:tabs>
        <w:rPr>
          <w:sz w:val="16"/>
        </w:rPr>
      </w:pPr>
      <w:r>
        <w:rPr>
          <w:sz w:val="16"/>
        </w:rPr>
        <w:br w:type="textWrapping" w:clear="all"/>
      </w:r>
    </w:p>
    <w:sectPr w:rsidR="0049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B2C4A"/>
    <w:multiLevelType w:val="hybridMultilevel"/>
    <w:tmpl w:val="8C5AD5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50"/>
    <w:rsid w:val="00024A7D"/>
    <w:rsid w:val="000D0F1D"/>
    <w:rsid w:val="00174670"/>
    <w:rsid w:val="00180381"/>
    <w:rsid w:val="002E0EFA"/>
    <w:rsid w:val="00347CBC"/>
    <w:rsid w:val="00367E65"/>
    <w:rsid w:val="00402E54"/>
    <w:rsid w:val="00475358"/>
    <w:rsid w:val="00487801"/>
    <w:rsid w:val="00495735"/>
    <w:rsid w:val="004974FE"/>
    <w:rsid w:val="004D47D4"/>
    <w:rsid w:val="00533C20"/>
    <w:rsid w:val="00540637"/>
    <w:rsid w:val="00604E21"/>
    <w:rsid w:val="00640807"/>
    <w:rsid w:val="00657F43"/>
    <w:rsid w:val="00676CF0"/>
    <w:rsid w:val="00746770"/>
    <w:rsid w:val="00784B57"/>
    <w:rsid w:val="007A60E9"/>
    <w:rsid w:val="007B126F"/>
    <w:rsid w:val="007C0DF9"/>
    <w:rsid w:val="00826E87"/>
    <w:rsid w:val="00950B8D"/>
    <w:rsid w:val="00971D2C"/>
    <w:rsid w:val="009929F3"/>
    <w:rsid w:val="009B060B"/>
    <w:rsid w:val="009D46EA"/>
    <w:rsid w:val="00A10350"/>
    <w:rsid w:val="00A22050"/>
    <w:rsid w:val="00B11EE1"/>
    <w:rsid w:val="00B50188"/>
    <w:rsid w:val="00BD315A"/>
    <w:rsid w:val="00C16F54"/>
    <w:rsid w:val="00D7101B"/>
    <w:rsid w:val="00DD3868"/>
    <w:rsid w:val="00E31C89"/>
    <w:rsid w:val="00E567FB"/>
    <w:rsid w:val="00E82970"/>
    <w:rsid w:val="00FC2ABF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277B"/>
  <w15:chartTrackingRefBased/>
  <w15:docId w15:val="{E38BD461-2446-44B5-B9B3-9A2A0BB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20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2022-02-25T07:44:00Z</cp:lastPrinted>
  <dcterms:created xsi:type="dcterms:W3CDTF">2022-02-24T11:44:00Z</dcterms:created>
  <dcterms:modified xsi:type="dcterms:W3CDTF">2022-04-07T08:01:00Z</dcterms:modified>
</cp:coreProperties>
</file>