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59A0A" w14:textId="5B02FDCF" w:rsidR="00B94C33" w:rsidRPr="00E833AC" w:rsidRDefault="471A10CF" w:rsidP="00B94C33">
      <w:pPr>
        <w:spacing w:before="120"/>
        <w:jc w:val="right"/>
        <w:rPr>
          <w:rFonts w:asciiTheme="majorHAnsi" w:hAnsiTheme="majorHAnsi" w:cs="Arial"/>
          <w:b/>
          <w:bCs/>
          <w:sz w:val="22"/>
          <w:szCs w:val="22"/>
        </w:rPr>
      </w:pPr>
      <w:r w:rsidRPr="00E833AC">
        <w:rPr>
          <w:rFonts w:asciiTheme="majorHAnsi" w:hAnsiTheme="majorHAnsi" w:cs="Arial"/>
          <w:b/>
          <w:bCs/>
          <w:sz w:val="22"/>
          <w:szCs w:val="22"/>
        </w:rPr>
        <w:t xml:space="preserve">Załącznik nr 4 do SWZ </w:t>
      </w:r>
    </w:p>
    <w:p w14:paraId="672A6659" w14:textId="77777777" w:rsidR="00B94C33" w:rsidRPr="00E833AC" w:rsidRDefault="00B94C33" w:rsidP="00B94C33">
      <w:pPr>
        <w:spacing w:before="120"/>
        <w:jc w:val="center"/>
        <w:rPr>
          <w:rFonts w:asciiTheme="majorHAnsi" w:hAnsiTheme="majorHAnsi" w:cs="Arial"/>
          <w:b/>
          <w:bCs/>
          <w:sz w:val="22"/>
          <w:szCs w:val="22"/>
        </w:rPr>
      </w:pPr>
    </w:p>
    <w:p w14:paraId="58AA9436" w14:textId="68121864" w:rsidR="00566A02" w:rsidRPr="00E833AC" w:rsidRDefault="4E24D631" w:rsidP="00B94C33">
      <w:pPr>
        <w:suppressAutoHyphens w:val="0"/>
        <w:spacing w:after="200" w:line="276" w:lineRule="auto"/>
        <w:jc w:val="center"/>
        <w:rPr>
          <w:rFonts w:asciiTheme="majorHAnsi" w:hAnsiTheme="majorHAnsi" w:cs="Arial"/>
          <w:b/>
          <w:bCs/>
          <w:sz w:val="22"/>
          <w:szCs w:val="22"/>
        </w:rPr>
      </w:pPr>
      <w:bookmarkStart w:id="0" w:name="_Hlk47478150"/>
      <w:r w:rsidRPr="00E833AC">
        <w:rPr>
          <w:rFonts w:asciiTheme="majorHAnsi" w:hAnsiTheme="majorHAnsi" w:cs="Arial"/>
          <w:b/>
          <w:bCs/>
          <w:sz w:val="22"/>
          <w:szCs w:val="22"/>
        </w:rPr>
        <w:t>Opis standardu technologii wykonawstwa prac leśnych</w:t>
      </w:r>
      <w:bookmarkEnd w:id="0"/>
    </w:p>
    <w:p w14:paraId="29079B6C" w14:textId="11D301AA" w:rsidR="00B94C33" w:rsidRPr="00E833AC" w:rsidRDefault="00566A02" w:rsidP="5ECFF186">
      <w:pPr>
        <w:suppressAutoHyphens w:val="0"/>
        <w:spacing w:after="200" w:line="276" w:lineRule="auto"/>
        <w:jc w:val="both"/>
        <w:rPr>
          <w:rFonts w:asciiTheme="majorHAnsi" w:eastAsia="SimSun" w:hAnsiTheme="majorHAnsi" w:cs="Arial"/>
          <w:b/>
          <w:bCs/>
          <w:sz w:val="22"/>
          <w:szCs w:val="22"/>
          <w:lang w:eastAsia="en-US"/>
        </w:rPr>
      </w:pPr>
      <w:r w:rsidRPr="00E833AC">
        <w:rPr>
          <w:rFonts w:asciiTheme="majorHAnsi" w:eastAsia="SimSun" w:hAnsiTheme="majorHAnsi" w:cs="Arial"/>
          <w:b/>
          <w:bCs/>
          <w:sz w:val="22"/>
          <w:szCs w:val="22"/>
          <w:lang w:eastAsia="en-US"/>
        </w:rPr>
        <w:br w:type="page"/>
      </w:r>
    </w:p>
    <w:p w14:paraId="77272E2D" w14:textId="77777777" w:rsidR="00F5713C" w:rsidRPr="00E833AC" w:rsidRDefault="471A10CF" w:rsidP="471A10CF">
      <w:pPr>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lastRenderedPageBreak/>
        <w:t>Dział I -POZYSKANIE I ZRYWKA DREWNA</w:t>
      </w:r>
    </w:p>
    <w:p w14:paraId="0AABAD8D" w14:textId="77777777" w:rsidR="00F5713C" w:rsidRPr="00E833AC" w:rsidRDefault="00F5713C" w:rsidP="00F5713C">
      <w:pPr>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I.1 Pozyskanie i zrywka drewna</w:t>
      </w:r>
    </w:p>
    <w:p w14:paraId="0A37501D" w14:textId="77777777" w:rsidR="00F5713C" w:rsidRPr="00E833AC" w:rsidRDefault="00F5713C" w:rsidP="00F5713C">
      <w:pPr>
        <w:suppressAutoHyphens w:val="0"/>
        <w:spacing w:before="120"/>
        <w:rPr>
          <w:rFonts w:asciiTheme="majorHAnsi" w:eastAsia="Calibri" w:hAnsiTheme="maj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6"/>
        <w:gridCol w:w="1676"/>
        <w:gridCol w:w="3796"/>
        <w:gridCol w:w="1453"/>
      </w:tblGrid>
      <w:tr w:rsidR="00F5713C" w:rsidRPr="00E833AC" w14:paraId="14F7BB7C" w14:textId="77777777" w:rsidTr="2A662A3F">
        <w:trPr>
          <w:trHeight w:val="161"/>
          <w:jc w:val="center"/>
        </w:trPr>
        <w:tc>
          <w:tcPr>
            <w:tcW w:w="352" w:type="pct"/>
            <w:shd w:val="clear" w:color="auto" w:fill="auto"/>
          </w:tcPr>
          <w:p w14:paraId="09C9AD33"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44" w:type="pct"/>
            <w:shd w:val="clear" w:color="auto" w:fill="auto"/>
          </w:tcPr>
          <w:p w14:paraId="4C46849E"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896" w:type="pct"/>
            <w:shd w:val="clear" w:color="auto" w:fill="auto"/>
          </w:tcPr>
          <w:p w14:paraId="3278878A" w14:textId="77777777" w:rsidR="00F5713C" w:rsidRPr="00E833AC" w:rsidRDefault="00F5713C" w:rsidP="003C789C">
            <w:pPr>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30" w:type="pct"/>
            <w:shd w:val="clear" w:color="auto" w:fill="auto"/>
          </w:tcPr>
          <w:p w14:paraId="0EE24CEE"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77" w:type="pct"/>
            <w:shd w:val="clear" w:color="auto" w:fill="auto"/>
          </w:tcPr>
          <w:p w14:paraId="517D0CD6"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r w:rsidR="001F32AA" w:rsidRPr="00E833AC">
              <w:rPr>
                <w:rFonts w:asciiTheme="majorHAnsi" w:eastAsia="Calibri" w:hAnsiTheme="majorHAnsi"/>
                <w:b/>
                <w:bCs/>
                <w:i/>
                <w:iCs/>
                <w:sz w:val="22"/>
                <w:szCs w:val="22"/>
                <w:lang w:eastAsia="pl-PL"/>
              </w:rPr>
              <w:t xml:space="preserve"> </w:t>
            </w:r>
            <w:proofErr w:type="spellStart"/>
            <w:r w:rsidR="001F32AA" w:rsidRPr="00E833AC">
              <w:rPr>
                <w:rFonts w:asciiTheme="majorHAnsi" w:eastAsia="Calibri" w:hAnsiTheme="majorHAnsi"/>
                <w:b/>
                <w:bCs/>
                <w:i/>
                <w:iCs/>
                <w:sz w:val="22"/>
                <w:szCs w:val="22"/>
                <w:lang w:eastAsia="pl-PL"/>
              </w:rPr>
              <w:t>czynn</w:t>
            </w:r>
            <w:proofErr w:type="spellEnd"/>
            <w:r w:rsidR="001F32AA" w:rsidRPr="00E833AC">
              <w:rPr>
                <w:rFonts w:asciiTheme="majorHAnsi" w:eastAsia="Calibri" w:hAnsiTheme="majorHAnsi"/>
                <w:b/>
                <w:bCs/>
                <w:i/>
                <w:iCs/>
                <w:sz w:val="22"/>
                <w:szCs w:val="22"/>
                <w:lang w:eastAsia="pl-PL"/>
              </w:rPr>
              <w:t xml:space="preserve">. </w:t>
            </w:r>
            <w:proofErr w:type="spellStart"/>
            <w:r w:rsidR="001F32AA" w:rsidRPr="00E833AC">
              <w:rPr>
                <w:rFonts w:asciiTheme="majorHAnsi" w:eastAsia="Calibri" w:hAnsiTheme="majorHAnsi"/>
                <w:b/>
                <w:bCs/>
                <w:i/>
                <w:iCs/>
                <w:sz w:val="22"/>
                <w:szCs w:val="22"/>
                <w:lang w:eastAsia="pl-PL"/>
              </w:rPr>
              <w:t>rozl</w:t>
            </w:r>
            <w:proofErr w:type="spellEnd"/>
            <w:r w:rsidR="001F32AA" w:rsidRPr="00E833AC">
              <w:rPr>
                <w:rFonts w:asciiTheme="majorHAnsi" w:eastAsia="Calibri" w:hAnsiTheme="majorHAnsi"/>
                <w:b/>
                <w:bCs/>
                <w:i/>
                <w:iCs/>
                <w:sz w:val="22"/>
                <w:szCs w:val="22"/>
                <w:lang w:eastAsia="pl-PL"/>
              </w:rPr>
              <w:t>.</w:t>
            </w:r>
          </w:p>
          <w:p w14:paraId="5DAB6C7B" w14:textId="77777777" w:rsidR="001F32AA" w:rsidRPr="00E833AC" w:rsidRDefault="001F32AA" w:rsidP="003C789C">
            <w:pPr>
              <w:suppressAutoHyphens w:val="0"/>
              <w:spacing w:before="120" w:after="120"/>
              <w:rPr>
                <w:rFonts w:asciiTheme="majorHAnsi" w:eastAsia="Calibri" w:hAnsiTheme="majorHAnsi"/>
                <w:b/>
                <w:bCs/>
                <w:i/>
                <w:iCs/>
                <w:sz w:val="22"/>
                <w:szCs w:val="22"/>
                <w:lang w:eastAsia="pl-PL"/>
              </w:rPr>
            </w:pPr>
          </w:p>
        </w:tc>
      </w:tr>
      <w:tr w:rsidR="00F5713C" w:rsidRPr="00E833AC" w14:paraId="12502C4C" w14:textId="77777777" w:rsidTr="2A662A3F">
        <w:trPr>
          <w:trHeight w:val="625"/>
          <w:jc w:val="center"/>
        </w:trPr>
        <w:tc>
          <w:tcPr>
            <w:tcW w:w="352" w:type="pct"/>
            <w:shd w:val="clear" w:color="auto" w:fill="auto"/>
          </w:tcPr>
          <w:p w14:paraId="18F999B5" w14:textId="1A64DC66" w:rsidR="00F5713C" w:rsidRPr="00E833AC" w:rsidRDefault="008A327E" w:rsidP="2A662A3F">
            <w:pPr>
              <w:suppressAutoHyphens w:val="0"/>
              <w:spacing w:before="120" w:after="120"/>
              <w:jc w:val="center"/>
              <w:rPr>
                <w:rFonts w:asciiTheme="majorHAnsi" w:eastAsia="Calibri" w:hAnsiTheme="majorHAnsi"/>
                <w:sz w:val="22"/>
                <w:szCs w:val="22"/>
                <w:lang w:eastAsia="pl-PL"/>
              </w:rPr>
            </w:pPr>
            <w:r>
              <w:rPr>
                <w:rFonts w:asciiTheme="majorHAnsi" w:eastAsia="Calibri" w:hAnsiTheme="majorHAnsi"/>
                <w:sz w:val="22"/>
                <w:szCs w:val="22"/>
                <w:lang w:eastAsia="pl-PL"/>
              </w:rPr>
              <w:t>1</w:t>
            </w:r>
          </w:p>
        </w:tc>
        <w:tc>
          <w:tcPr>
            <w:tcW w:w="944" w:type="pct"/>
            <w:shd w:val="clear" w:color="auto" w:fill="auto"/>
          </w:tcPr>
          <w:p w14:paraId="3478A8C9"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CWD-D</w:t>
            </w:r>
          </w:p>
        </w:tc>
        <w:tc>
          <w:tcPr>
            <w:tcW w:w="896" w:type="pct"/>
            <w:shd w:val="clear" w:color="auto" w:fill="auto"/>
          </w:tcPr>
          <w:p w14:paraId="4FF080A2" w14:textId="77777777" w:rsidR="00F5713C" w:rsidRPr="00E833AC" w:rsidRDefault="00F5713C" w:rsidP="003C789C">
            <w:pPr>
              <w:suppressAutoHyphens w:val="0"/>
              <w:spacing w:before="120"/>
              <w:rPr>
                <w:rFonts w:asciiTheme="majorHAnsi" w:eastAsia="Calibri" w:hAnsiTheme="majorHAnsi"/>
                <w:bCs/>
                <w:iCs/>
                <w:sz w:val="16"/>
                <w:szCs w:val="16"/>
                <w:lang w:eastAsia="pl-PL"/>
              </w:rPr>
            </w:pPr>
            <w:r w:rsidRPr="00E833AC">
              <w:rPr>
                <w:rFonts w:asciiTheme="majorHAnsi" w:eastAsia="Calibri" w:hAnsiTheme="majorHAnsi"/>
                <w:bCs/>
                <w:iCs/>
                <w:sz w:val="16"/>
                <w:szCs w:val="16"/>
                <w:lang w:eastAsia="pl-PL"/>
              </w:rPr>
              <w:t>CWD-P</w:t>
            </w:r>
            <w:r w:rsidRPr="00E833AC">
              <w:rPr>
                <w:rFonts w:asciiTheme="majorHAnsi" w:eastAsia="Calibri" w:hAnsiTheme="majorHAnsi"/>
                <w:bCs/>
                <w:iCs/>
                <w:sz w:val="16"/>
                <w:szCs w:val="16"/>
                <w:lang w:eastAsia="pl-PL"/>
              </w:rPr>
              <w:br/>
              <w:t xml:space="preserve">ZRYW PIL, </w:t>
            </w:r>
            <w:r w:rsidRPr="00E833AC">
              <w:rPr>
                <w:rFonts w:asciiTheme="majorHAnsi" w:eastAsia="Calibri" w:hAnsiTheme="majorHAnsi"/>
                <w:bCs/>
                <w:iCs/>
                <w:sz w:val="16"/>
                <w:szCs w:val="16"/>
                <w:lang w:eastAsia="pl-PL"/>
              </w:rPr>
              <w:br/>
              <w:t xml:space="preserve">CWD-H </w:t>
            </w:r>
            <w:r w:rsidRPr="00E833AC">
              <w:rPr>
                <w:rFonts w:asciiTheme="majorHAnsi" w:eastAsia="Calibri" w:hAnsiTheme="majorHAnsi"/>
                <w:bCs/>
                <w:iCs/>
                <w:sz w:val="16"/>
                <w:szCs w:val="16"/>
                <w:lang w:eastAsia="pl-PL"/>
              </w:rPr>
              <w:br/>
              <w:t>ZRYW HARW</w:t>
            </w:r>
          </w:p>
        </w:tc>
        <w:tc>
          <w:tcPr>
            <w:tcW w:w="2030" w:type="pct"/>
            <w:shd w:val="clear" w:color="auto" w:fill="auto"/>
          </w:tcPr>
          <w:p w14:paraId="02A9C6AE"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Całkowity wyrób drewna technologią dowolną</w:t>
            </w:r>
          </w:p>
          <w:p w14:paraId="6A05A809"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77" w:type="pct"/>
            <w:shd w:val="clear" w:color="auto" w:fill="auto"/>
          </w:tcPr>
          <w:p w14:paraId="2F6FA959" w14:textId="77777777" w:rsidR="00F5713C" w:rsidRPr="00E833AC" w:rsidRDefault="2A662A3F" w:rsidP="2A662A3F">
            <w:pPr>
              <w:suppressAutoHyphens w:val="0"/>
              <w:spacing w:before="120"/>
              <w:rPr>
                <w:rFonts w:asciiTheme="majorHAnsi" w:eastAsia="Calibri" w:hAnsiTheme="majorHAnsi"/>
                <w:sz w:val="22"/>
                <w:szCs w:val="22"/>
                <w:lang w:eastAsia="ko-KR"/>
              </w:rPr>
            </w:pPr>
            <w:r w:rsidRPr="00E833AC">
              <w:rPr>
                <w:rFonts w:asciiTheme="majorHAnsi" w:eastAsia="Calibri" w:hAnsiTheme="majorHAnsi"/>
                <w:sz w:val="22"/>
                <w:szCs w:val="22"/>
                <w:lang w:eastAsia="pl-PL"/>
              </w:rPr>
              <w:t>M3</w:t>
            </w:r>
          </w:p>
        </w:tc>
      </w:tr>
    </w:tbl>
    <w:p w14:paraId="0D52EE25" w14:textId="3DC68F85" w:rsidR="00F5713C" w:rsidRPr="00E833AC" w:rsidRDefault="471A10CF" w:rsidP="471A10CF">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Metody pozyskania drewna są </w:t>
      </w:r>
      <w:r w:rsidR="0049550F">
        <w:rPr>
          <w:rFonts w:asciiTheme="majorHAnsi" w:eastAsia="Calibri" w:hAnsiTheme="majorHAnsi"/>
          <w:sz w:val="22"/>
          <w:szCs w:val="22"/>
          <w:lang w:eastAsia="en-US"/>
        </w:rPr>
        <w:t xml:space="preserve">wskazane w załączniku do SWZ nr </w:t>
      </w:r>
      <w:r w:rsidR="0049550F" w:rsidRPr="00497FE3">
        <w:rPr>
          <w:rFonts w:asciiTheme="majorHAnsi" w:eastAsia="Calibri" w:hAnsiTheme="majorHAnsi"/>
          <w:sz w:val="22"/>
          <w:szCs w:val="22"/>
          <w:lang w:eastAsia="en-US"/>
        </w:rPr>
        <w:t>3.4 i 3.5</w:t>
      </w:r>
    </w:p>
    <w:p w14:paraId="597383D3" w14:textId="6088C9C8" w:rsidR="00F5713C" w:rsidRPr="00E833AC" w:rsidRDefault="471A10CF" w:rsidP="00F5713C">
      <w:p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w:t>
      </w:r>
      <w:r w:rsidR="00497FE3">
        <w:rPr>
          <w:rFonts w:asciiTheme="majorHAnsi" w:eastAsia="Calibri" w:hAnsiTheme="majorHAnsi"/>
          <w:sz w:val="22"/>
          <w:szCs w:val="22"/>
          <w:lang w:eastAsia="en-US"/>
        </w:rPr>
        <w:t xml:space="preserve">wg </w:t>
      </w:r>
      <w:r w:rsidRPr="00E833AC">
        <w:rPr>
          <w:rFonts w:asciiTheme="majorHAnsi" w:eastAsia="Calibri" w:hAnsiTheme="majorHAnsi"/>
          <w:sz w:val="22"/>
          <w:szCs w:val="22"/>
          <w:lang w:eastAsia="en-US"/>
        </w:rPr>
        <w:t>zapisów w SWZ. Metoda pozyskania drewna, zarówno pilarką jak i maszynami wielooperacyjnymi nie może powodować uszkodzeń pozostającego drzewostanu, ponad wynikające z zapisów umowy, załącznik do</w:t>
      </w:r>
      <w:r w:rsidR="0049550F">
        <w:rPr>
          <w:rFonts w:asciiTheme="majorHAnsi" w:eastAsia="Calibri" w:hAnsiTheme="majorHAnsi"/>
          <w:sz w:val="22"/>
          <w:szCs w:val="22"/>
          <w:lang w:eastAsia="en-US"/>
        </w:rPr>
        <w:t xml:space="preserve"> SWZ nr </w:t>
      </w:r>
      <w:r w:rsidR="0049550F" w:rsidRPr="00497FE3">
        <w:rPr>
          <w:rFonts w:asciiTheme="majorHAnsi" w:eastAsia="Calibri" w:hAnsiTheme="majorHAnsi"/>
          <w:sz w:val="22"/>
          <w:szCs w:val="22"/>
          <w:lang w:eastAsia="en-US"/>
        </w:rPr>
        <w:t>13</w:t>
      </w:r>
    </w:p>
    <w:p w14:paraId="0FFBA58F" w14:textId="10EC0068" w:rsidR="00F5713C" w:rsidRPr="00E833AC" w:rsidRDefault="00F5713C" w:rsidP="00F5713C">
      <w:p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Informacje o planowanych pozycjach cięć i planowanych masach drewna do pozyskania w grupach sortymentowych zostały ws</w:t>
      </w:r>
      <w:r w:rsidR="0049550F">
        <w:rPr>
          <w:rFonts w:asciiTheme="majorHAnsi" w:eastAsia="Calibri" w:hAnsiTheme="majorHAnsi"/>
          <w:sz w:val="22"/>
          <w:szCs w:val="22"/>
          <w:lang w:eastAsia="en-US"/>
        </w:rPr>
        <w:t xml:space="preserve">kazane w załącznikach do SWZ nr </w:t>
      </w:r>
      <w:r w:rsidR="0049550F" w:rsidRPr="00497FE3">
        <w:rPr>
          <w:rFonts w:asciiTheme="majorHAnsi" w:eastAsia="Calibri" w:hAnsiTheme="majorHAnsi"/>
          <w:sz w:val="22"/>
          <w:szCs w:val="22"/>
          <w:lang w:eastAsia="en-US"/>
        </w:rPr>
        <w:t>3.2</w:t>
      </w:r>
    </w:p>
    <w:p w14:paraId="5A39BBE3" w14:textId="77777777" w:rsidR="006B203A" w:rsidRPr="00E833AC" w:rsidRDefault="006B203A" w:rsidP="00F5713C">
      <w:pPr>
        <w:suppressAutoHyphens w:val="0"/>
        <w:spacing w:before="120"/>
        <w:rPr>
          <w:rFonts w:asciiTheme="majorHAnsi" w:eastAsia="Calibri" w:hAnsiTheme="majorHAnsi"/>
          <w:sz w:val="22"/>
          <w:szCs w:val="22"/>
          <w:lang w:eastAsia="en-US"/>
        </w:rPr>
      </w:pPr>
    </w:p>
    <w:p w14:paraId="02A9FE77" w14:textId="02173513" w:rsidR="00F5713C" w:rsidRPr="00E833AC"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t>Pozyskanie i zrywkę drewna należy wykonać w ra</w:t>
      </w:r>
      <w:r w:rsidR="00C90862" w:rsidRPr="00E833AC">
        <w:rPr>
          <w:rFonts w:asciiTheme="majorHAnsi" w:eastAsia="Calibri" w:hAnsiTheme="majorHAnsi"/>
          <w:bCs/>
          <w:sz w:val="22"/>
          <w:szCs w:val="22"/>
          <w:lang w:eastAsia="en-US"/>
        </w:rPr>
        <w:t xml:space="preserve">mach opisanych poniżej metod </w:t>
      </w:r>
      <w:r w:rsidR="006B203A" w:rsidRPr="00E833AC">
        <w:rPr>
          <w:rFonts w:asciiTheme="majorHAnsi" w:eastAsia="Calibri" w:hAnsiTheme="majorHAnsi"/>
          <w:bCs/>
          <w:sz w:val="22"/>
          <w:szCs w:val="22"/>
          <w:lang w:eastAsia="en-US"/>
        </w:rPr>
        <w:t>CWD-D</w:t>
      </w:r>
      <w:r w:rsidRPr="00E833AC">
        <w:rPr>
          <w:rFonts w:asciiTheme="majorHAnsi" w:eastAsia="Calibri" w:hAnsiTheme="majorHAnsi"/>
          <w:bCs/>
          <w:sz w:val="22"/>
          <w:szCs w:val="22"/>
          <w:lang w:eastAsia="en-US"/>
        </w:rPr>
        <w:t xml:space="preserve">. </w:t>
      </w:r>
    </w:p>
    <w:p w14:paraId="30C86447"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przy pozyskaniu i zrywce drewna organizuje Wykonawca, mając na uwadze w szczególności:</w:t>
      </w:r>
    </w:p>
    <w:p w14:paraId="09DC66E4"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zapewnienie właściwych warunków w zakresie bezpieczeństwa i higieny pracy,</w:t>
      </w:r>
    </w:p>
    <w:p w14:paraId="35513DC7"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wymagania Zamawiającego dotyczące ilości oraz struktury sortymentów drzewnych    określonych w zleceniu,</w:t>
      </w:r>
    </w:p>
    <w:p w14:paraId="5F6EB60C"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termin realizacji zlecenia,</w:t>
      </w:r>
    </w:p>
    <w:p w14:paraId="34A83460"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wymóg minimalizacji uszkodzeń w środowisku leśnym przy realizacji zlecenia,</w:t>
      </w:r>
    </w:p>
    <w:p w14:paraId="3EE64A6C"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sprzętowe,</w:t>
      </w:r>
    </w:p>
    <w:p w14:paraId="6E6FF5E1"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wynikające z zasad ochrony przyrody,</w:t>
      </w:r>
    </w:p>
    <w:p w14:paraId="7D7E38E7"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inne szczegółowe i specyficzne dla danej lokalizacji cięć okoliczności wskazane w zleceniu.</w:t>
      </w:r>
    </w:p>
    <w:p w14:paraId="3298F5D4"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drewna należy prowadzić w sposób minimalizujący uszkadzanie drzew pozostających na powierzchni po zbiegu.</w:t>
      </w:r>
    </w:p>
    <w:p w14:paraId="5E9AA592"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należy prowadzić w sposób zapewniający przejezdność dróg leśnych (bieżąca zrywka drewna obalonego na drogi).</w:t>
      </w:r>
    </w:p>
    <w:p w14:paraId="43C8C3EA"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w:t>
      </w:r>
      <w:r w:rsidRPr="00E833AC">
        <w:rPr>
          <w:rFonts w:asciiTheme="majorHAnsi" w:eastAsia="Calibri" w:hAnsiTheme="majorHAnsi"/>
          <w:bCs/>
          <w:sz w:val="22"/>
          <w:szCs w:val="22"/>
          <w:lang w:eastAsia="en-US"/>
        </w:rPr>
        <w:lastRenderedPageBreak/>
        <w:t>obowiązek pozostawić szlaki operacyjne w stanie umożliwiającym ich wykorzystanie w przyszłości.</w:t>
      </w:r>
    </w:p>
    <w:p w14:paraId="43FF4F88"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nie dopuszcza się opierania stosów i mygieł o stojące drzewa.</w:t>
      </w:r>
    </w:p>
    <w:p w14:paraId="2C3AD88C" w14:textId="6F64AFD6" w:rsidR="00F5713C" w:rsidRPr="00E833AC" w:rsidRDefault="00F5713C" w:rsidP="5ECFF186">
      <w:pPr>
        <w:numPr>
          <w:ilvl w:val="0"/>
          <w:numId w:val="121"/>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stosy, dla każde</w:t>
      </w:r>
      <w:r w:rsidR="00CA3A19" w:rsidRPr="00E833AC">
        <w:rPr>
          <w:rFonts w:asciiTheme="majorHAnsi" w:eastAsia="Calibri" w:hAnsiTheme="majorHAnsi"/>
          <w:sz w:val="22"/>
          <w:szCs w:val="22"/>
          <w:lang w:eastAsia="en-US"/>
        </w:rPr>
        <w:t xml:space="preserve">j grupy (sortymentu) i rodzaju drewna </w:t>
      </w:r>
      <w:r w:rsidRPr="00E833AC">
        <w:rPr>
          <w:rFonts w:asciiTheme="majorHAnsi" w:eastAsia="Calibri" w:hAnsiTheme="majorHAnsi"/>
          <w:sz w:val="22"/>
          <w:szCs w:val="22"/>
          <w:lang w:eastAsia="en-US"/>
        </w:rPr>
        <w:t xml:space="preserve">oddzielnie, należy </w:t>
      </w:r>
      <w:r w:rsidR="00F203CE" w:rsidRPr="00E833AC">
        <w:rPr>
          <w:rFonts w:asciiTheme="majorHAnsi" w:eastAsia="Calibri" w:hAnsiTheme="majorHAnsi"/>
          <w:sz w:val="22"/>
          <w:szCs w:val="22"/>
          <w:lang w:eastAsia="en-US"/>
        </w:rPr>
        <w:t xml:space="preserve">układać na </w:t>
      </w:r>
      <w:r w:rsidRPr="00E833AC">
        <w:rPr>
          <w:rFonts w:asciiTheme="majorHAnsi" w:eastAsia="Calibri" w:hAnsiTheme="majorHAnsi"/>
          <w:sz w:val="22"/>
          <w:szCs w:val="22"/>
          <w:lang w:eastAsia="en-US"/>
        </w:rPr>
        <w:t xml:space="preserve">legarach umożliwiających swobodny przepływ powietrza pomiędzy składowanym drewnem a podłożem. Stosy należy układać oraz zabezpieczać przed osunięciem (stabilnie) zgodnie z warunkami technicznymi wskazanymi w pkt. 3.2 SWZ np. kołyską. </w:t>
      </w:r>
    </w:p>
    <w:p w14:paraId="1AB8291D" w14:textId="77777777" w:rsidR="007A5FEF" w:rsidRPr="00E833AC" w:rsidRDefault="00F5713C" w:rsidP="007A5FEF">
      <w:pPr>
        <w:numPr>
          <w:ilvl w:val="0"/>
          <w:numId w:val="121"/>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340E3E83" w14:textId="14122FE6" w:rsidR="00F5713C" w:rsidRPr="00E833AC" w:rsidRDefault="00497FE3" w:rsidP="00F5713C">
      <w:pPr>
        <w:tabs>
          <w:tab w:val="left" w:pos="567"/>
        </w:tabs>
        <w:suppressAutoHyphens w:val="0"/>
        <w:spacing w:before="120"/>
        <w:jc w:val="both"/>
        <w:rPr>
          <w:rFonts w:asciiTheme="majorHAnsi" w:hAnsiTheme="majorHAnsi"/>
          <w:bCs/>
          <w:sz w:val="22"/>
          <w:szCs w:val="22"/>
        </w:rPr>
      </w:pPr>
      <w:r>
        <w:rPr>
          <w:rFonts w:asciiTheme="majorHAnsi" w:eastAsia="Calibri" w:hAnsiTheme="majorHAnsi"/>
          <w:sz w:val="22"/>
          <w:szCs w:val="22"/>
          <w:lang w:eastAsia="en-US"/>
        </w:rPr>
        <w:t>Z</w:t>
      </w:r>
      <w:r w:rsidR="2A662A3F" w:rsidRPr="00E833AC">
        <w:rPr>
          <w:rFonts w:asciiTheme="majorHAnsi" w:eastAsia="Calibri" w:hAnsiTheme="majorHAnsi"/>
          <w:sz w:val="22"/>
          <w:szCs w:val="22"/>
          <w:lang w:eastAsia="en-US"/>
        </w:rPr>
        <w:t>rywkę należy organizować i realizować bez zbędnej zwłoki, po pozyskaniu drewna, w sposób wykluczający zmniejszenie wartości pozyskanego drewna.</w:t>
      </w:r>
      <w:r w:rsidR="00E833AC" w:rsidRPr="00E833AC">
        <w:rPr>
          <w:rFonts w:asciiTheme="majorHAnsi" w:eastAsia="Calibri" w:hAnsiTheme="majorHAnsi"/>
          <w:sz w:val="22"/>
          <w:szCs w:val="22"/>
          <w:lang w:eastAsia="en-US"/>
        </w:rPr>
        <w:t xml:space="preserve"> </w:t>
      </w:r>
      <w:r w:rsidR="00F5713C" w:rsidRPr="00E833AC">
        <w:rPr>
          <w:rFonts w:asciiTheme="majorHAnsi" w:hAnsiTheme="maj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659A5065" w14:textId="33ECF8CB" w:rsidR="00F5713C" w:rsidRPr="00E833AC" w:rsidRDefault="2A662A3F" w:rsidP="2A662A3F">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Dodatkowe koszty w pracach pozyskania drewna, wynikające z usuwania drzew trudnych tj. pochylonych nad urządzeniami melioracyjnymi, młodnikami, uprawami</w:t>
      </w:r>
      <w:r w:rsidRPr="00E833AC">
        <w:rPr>
          <w:rFonts w:asciiTheme="majorHAnsi" w:hAnsiTheme="majorHAnsi"/>
          <w:color w:val="00B050"/>
          <w:sz w:val="22"/>
          <w:szCs w:val="22"/>
        </w:rPr>
        <w:t xml:space="preserve">, </w:t>
      </w:r>
      <w:r w:rsidRPr="00E833AC">
        <w:rPr>
          <w:rFonts w:asciiTheme="majorHAnsi" w:hAnsiTheme="majorHAnsi"/>
          <w:sz w:val="22"/>
          <w:szCs w:val="22"/>
        </w:rPr>
        <w:t>liniami energetycznymi, drogami publicznymi itp. (z wyłączeniem cięć przygodnych), Wykonawca wkalkuluje do oferowanych stawek jednostkowych.</w:t>
      </w:r>
    </w:p>
    <w:p w14:paraId="706859B6" w14:textId="0D29712A" w:rsidR="00F5713C" w:rsidRPr="00E833AC" w:rsidRDefault="7EE111D4" w:rsidP="7EE111D4">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Bezpośrednio po wyrobie sortymentów na pozycjach</w:t>
      </w:r>
      <w:r w:rsidRPr="00497FE3">
        <w:rPr>
          <w:rFonts w:asciiTheme="majorHAnsi" w:hAnsiTheme="majorHAnsi"/>
          <w:sz w:val="22"/>
          <w:szCs w:val="22"/>
        </w:rPr>
        <w:t>, na których występują odnowienia</w:t>
      </w:r>
      <w:r w:rsidRPr="00E833AC">
        <w:rPr>
          <w:rFonts w:asciiTheme="majorHAnsi" w:hAnsiTheme="majorHAnsi"/>
          <w:sz w:val="22"/>
          <w:szCs w:val="22"/>
        </w:rPr>
        <w:t xml:space="preserve"> należy złożyć gałęzie zalegające na odnowieniach naturalnych lub sztucznych. Gałęzie po manipulacji sortymentów na wskazanych powierzchniach należy pozostawić w sposób umożliwiający wzrost młodego pokolenia. </w:t>
      </w:r>
    </w:p>
    <w:p w14:paraId="71A3B51F"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Oznakowanie pozycji cięć przy pomocy tablic ostrzegawczych leży po stronie Wykonawcy. Tablice udostępnia Zamawiający.</w:t>
      </w:r>
    </w:p>
    <w:p w14:paraId="666F5BA9"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W trakcie wprowadzania Wykonawcy na pozycje cięć wskazane zostaną Wykonawcy informacje konieczne do prawidłowej realizacji zabiegu tj. w szczególności: granice wydzielenia objętego zabiegiem</w:t>
      </w:r>
      <w:r w:rsidRPr="00E833AC">
        <w:rPr>
          <w:rFonts w:asciiTheme="majorHAnsi" w:hAnsiTheme="majorHAnsi"/>
          <w:bCs/>
          <w:strike/>
          <w:sz w:val="22"/>
          <w:szCs w:val="22"/>
        </w:rPr>
        <w:t>,</w:t>
      </w:r>
      <w:r w:rsidRPr="00E833AC">
        <w:rPr>
          <w:rFonts w:asciiTheme="majorHAnsi" w:hAnsiTheme="maj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BA01A18" w14:textId="7182EA44" w:rsidR="00F5713C" w:rsidRPr="00E833AC" w:rsidRDefault="00F5713C" w:rsidP="5ECFF18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W przypadku konieczności założenia nowego szlaku operacyjnego wykonawca ma obowiązek wyciąć wszystkie drzewa na planowanym szlaku</w:t>
      </w:r>
      <w:r w:rsidR="001356AA" w:rsidRPr="00E833AC">
        <w:rPr>
          <w:rFonts w:asciiTheme="majorHAnsi" w:hAnsiTheme="majorHAnsi"/>
          <w:sz w:val="22"/>
          <w:szCs w:val="22"/>
        </w:rPr>
        <w:t xml:space="preserve"> łącznie z podrostem i podszytem</w:t>
      </w:r>
      <w:r w:rsidRPr="00E833AC">
        <w:rPr>
          <w:rFonts w:asciiTheme="majorHAnsi" w:hAnsiTheme="majorHAnsi"/>
          <w:sz w:val="22"/>
          <w:szCs w:val="22"/>
        </w:rPr>
        <w:t>.</w:t>
      </w:r>
    </w:p>
    <w:p w14:paraId="2F49CEEC" w14:textId="3BA1B592" w:rsidR="00F5713C" w:rsidRPr="00E833AC" w:rsidRDefault="00F5713C" w:rsidP="5ECFF18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Zamawiający wymaga zrywki drewna oznaczonego zgodnie z Warunkami Technicznymi, symbolem : W0, WA1, WB1, WC1</w:t>
      </w:r>
      <w:r w:rsidR="001356AA" w:rsidRPr="00E833AC">
        <w:rPr>
          <w:rFonts w:asciiTheme="majorHAnsi" w:hAnsiTheme="majorHAnsi"/>
          <w:sz w:val="22"/>
          <w:szCs w:val="22"/>
        </w:rPr>
        <w:t>, WDP</w:t>
      </w:r>
      <w:r w:rsidRPr="00E833AC">
        <w:rPr>
          <w:rFonts w:asciiTheme="majorHAnsi" w:hAnsiTheme="majorHAnsi"/>
          <w:sz w:val="22"/>
          <w:szCs w:val="22"/>
        </w:rPr>
        <w:t>, S1 oraz S3 i M1</w:t>
      </w:r>
      <w:r w:rsidRPr="00E833AC">
        <w:rPr>
          <w:rFonts w:asciiTheme="majorHAnsi" w:hAnsiTheme="majorHAnsi"/>
        </w:rPr>
        <w:t xml:space="preserve"> </w:t>
      </w:r>
      <w:r w:rsidRPr="00E833AC">
        <w:rPr>
          <w:rFonts w:asciiTheme="majorHAnsi" w:hAnsiTheme="majorHAnsi"/>
          <w:sz w:val="22"/>
          <w:szCs w:val="22"/>
        </w:rPr>
        <w:t xml:space="preserve">w technologii </w:t>
      </w:r>
      <w:proofErr w:type="spellStart"/>
      <w:r w:rsidRPr="00E833AC">
        <w:rPr>
          <w:rFonts w:asciiTheme="majorHAnsi" w:hAnsiTheme="majorHAnsi"/>
          <w:sz w:val="22"/>
          <w:szCs w:val="22"/>
        </w:rPr>
        <w:t>półpodwieszonej</w:t>
      </w:r>
      <w:proofErr w:type="spellEnd"/>
      <w:r w:rsidRPr="00E833AC">
        <w:rPr>
          <w:rFonts w:asciiTheme="majorHAnsi" w:hAnsiTheme="majorHAnsi"/>
          <w:sz w:val="22"/>
          <w:szCs w:val="22"/>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E833AC">
        <w:rPr>
          <w:rFonts w:asciiTheme="majorHAnsi" w:hAnsiTheme="majorHAnsi"/>
          <w:sz w:val="22"/>
          <w:szCs w:val="22"/>
        </w:rPr>
        <w:t>półpodwieszoną</w:t>
      </w:r>
      <w:proofErr w:type="spellEnd"/>
      <w:r w:rsidRPr="00E833AC">
        <w:rPr>
          <w:rFonts w:asciiTheme="majorHAnsi" w:hAnsiTheme="majorHAnsi"/>
          <w:sz w:val="22"/>
          <w:szCs w:val="22"/>
        </w:rPr>
        <w:t xml:space="preserve"> lub wleczoną konną.</w:t>
      </w:r>
    </w:p>
    <w:p w14:paraId="01C0BDE1"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w:t>
      </w:r>
      <w:r w:rsidRPr="00E833AC">
        <w:rPr>
          <w:rFonts w:asciiTheme="majorHAnsi" w:hAnsiTheme="majorHAnsi"/>
          <w:bCs/>
          <w:sz w:val="22"/>
          <w:szCs w:val="22"/>
        </w:rPr>
        <w:lastRenderedPageBreak/>
        <w:t xml:space="preserve">uprzątających, gdzie zrywkę należy prowadzić tym samym szlakiem do składnic </w:t>
      </w:r>
      <w:proofErr w:type="spellStart"/>
      <w:r w:rsidRPr="00E833AC">
        <w:rPr>
          <w:rFonts w:asciiTheme="majorHAnsi" w:hAnsiTheme="majorHAnsi"/>
          <w:bCs/>
          <w:sz w:val="22"/>
          <w:szCs w:val="22"/>
        </w:rPr>
        <w:t>przyzrębowych</w:t>
      </w:r>
      <w:proofErr w:type="spellEnd"/>
      <w:r w:rsidRPr="00E833AC">
        <w:rPr>
          <w:rFonts w:asciiTheme="majorHAnsi" w:hAnsiTheme="majorHAnsi"/>
          <w:bCs/>
          <w:sz w:val="22"/>
          <w:szCs w:val="22"/>
        </w:rPr>
        <w:t xml:space="preserve"> kierując się minimalizacją jej odległości.</w:t>
      </w:r>
    </w:p>
    <w:p w14:paraId="53453471" w14:textId="74487318"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Szczegółowe informacje dotyczące zrywki drewna oraz planowanych średnich odległości zrywkowych  przedstawione zostały w </w:t>
      </w:r>
      <w:r w:rsidRPr="00497FE3">
        <w:rPr>
          <w:rFonts w:asciiTheme="majorHAnsi" w:hAnsiTheme="majorHAnsi"/>
          <w:bCs/>
          <w:sz w:val="22"/>
          <w:szCs w:val="22"/>
        </w:rPr>
        <w:t>Załączniku nr</w:t>
      </w:r>
      <w:r w:rsidR="008A327E" w:rsidRPr="00497FE3">
        <w:rPr>
          <w:rFonts w:asciiTheme="majorHAnsi" w:hAnsiTheme="majorHAnsi"/>
          <w:bCs/>
          <w:sz w:val="22"/>
          <w:szCs w:val="22"/>
        </w:rPr>
        <w:t>3.3</w:t>
      </w:r>
      <w:r w:rsidRPr="00E833AC">
        <w:rPr>
          <w:rFonts w:asciiTheme="majorHAnsi" w:hAnsiTheme="majorHAnsi"/>
          <w:bCs/>
          <w:sz w:val="22"/>
          <w:szCs w:val="22"/>
        </w:rPr>
        <w:t xml:space="preserve"> do SWZ. Jako odległość zrywki należy rozumieć średnią długość planowanych przejazdów dla optymalnego na danej powierzchni i dla technologii zrywki środka zrywkowego.</w:t>
      </w:r>
    </w:p>
    <w:p w14:paraId="72A3D3EC"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0E27B00A" w14:textId="3033D2A9" w:rsidR="00F5713C" w:rsidRDefault="00F5713C" w:rsidP="00F5713C">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w:t>
      </w:r>
      <w:r w:rsidR="008A327E">
        <w:rPr>
          <w:rFonts w:asciiTheme="majorHAnsi" w:eastAsia="Calibri" w:hAnsiTheme="majorHAnsi"/>
          <w:b/>
          <w:sz w:val="22"/>
          <w:szCs w:val="22"/>
          <w:lang w:eastAsia="en-US"/>
        </w:rPr>
        <w:t>dard technologii prac obejmuje:</w:t>
      </w:r>
    </w:p>
    <w:p w14:paraId="4F2559DC" w14:textId="77777777" w:rsidR="008A327E" w:rsidRPr="008A327E" w:rsidRDefault="008A327E" w:rsidP="00F5713C">
      <w:pPr>
        <w:suppressAutoHyphens w:val="0"/>
        <w:spacing w:before="120"/>
        <w:rPr>
          <w:rFonts w:asciiTheme="majorHAnsi" w:eastAsia="Calibri" w:hAnsiTheme="majorHAnsi"/>
          <w:b/>
          <w:sz w:val="22"/>
          <w:szCs w:val="22"/>
          <w:lang w:eastAsia="en-US"/>
        </w:rPr>
      </w:pPr>
    </w:p>
    <w:p w14:paraId="238F3811" w14:textId="384F637B" w:rsidR="00F5713C" w:rsidRPr="00E833AC" w:rsidRDefault="008A327E" w:rsidP="00F5713C">
      <w:pPr>
        <w:tabs>
          <w:tab w:val="left" w:pos="840"/>
        </w:tabs>
        <w:suppressAutoHyphens w:val="0"/>
        <w:spacing w:before="120"/>
        <w:jc w:val="center"/>
        <w:rPr>
          <w:rFonts w:asciiTheme="majorHAnsi" w:eastAsia="Calibri" w:hAnsiTheme="majorHAnsi"/>
          <w:b/>
          <w:bCs/>
          <w:sz w:val="22"/>
          <w:szCs w:val="22"/>
          <w:lang w:eastAsia="en-US"/>
        </w:rPr>
      </w:pPr>
      <w:r>
        <w:rPr>
          <w:rFonts w:asciiTheme="majorHAnsi" w:eastAsia="Calibri" w:hAnsiTheme="majorHAnsi"/>
          <w:b/>
          <w:bCs/>
          <w:sz w:val="22"/>
          <w:szCs w:val="22"/>
          <w:lang w:eastAsia="en-US"/>
        </w:rPr>
        <w:t>1</w:t>
      </w:r>
      <w:r w:rsidR="00F5713C" w:rsidRPr="00E833AC">
        <w:rPr>
          <w:rFonts w:asciiTheme="majorHAnsi" w:eastAsia="Calibri" w:hAnsiTheme="majorHAnsi"/>
          <w:b/>
          <w:bCs/>
          <w:sz w:val="22"/>
          <w:szCs w:val="22"/>
          <w:lang w:eastAsia="en-US"/>
        </w:rPr>
        <w:t xml:space="preserve">. CWD-D - </w:t>
      </w:r>
      <w:r w:rsidR="00F5713C" w:rsidRPr="00E833AC">
        <w:rPr>
          <w:rFonts w:asciiTheme="majorHAnsi" w:eastAsia="Calibri" w:hAnsiTheme="majorHAnsi"/>
          <w:b/>
          <w:bCs/>
          <w:iCs/>
          <w:sz w:val="22"/>
          <w:szCs w:val="22"/>
          <w:lang w:eastAsia="pl-PL"/>
        </w:rPr>
        <w:t>Całkowity wyrób drewna technologią dowolną</w:t>
      </w:r>
      <w:r w:rsidR="00F5713C" w:rsidRPr="00E833AC">
        <w:rPr>
          <w:rFonts w:asciiTheme="majorHAnsi" w:eastAsia="Calibri" w:hAnsiTheme="majorHAnsi"/>
          <w:b/>
          <w:bCs/>
          <w:sz w:val="22"/>
          <w:szCs w:val="22"/>
          <w:lang w:eastAsia="en-US"/>
        </w:rPr>
        <w:t xml:space="preserve"> </w:t>
      </w:r>
    </w:p>
    <w:p w14:paraId="6FE94954"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E833AC">
        <w:rPr>
          <w:rFonts w:asciiTheme="majorHAnsi" w:eastAsia="Calibri" w:hAnsiTheme="majorHAnsi"/>
          <w:bCs/>
          <w:sz w:val="22"/>
          <w:szCs w:val="22"/>
          <w:lang w:eastAsia="en-US"/>
        </w:rPr>
        <w:t>harwestery</w:t>
      </w:r>
      <w:proofErr w:type="spellEnd"/>
      <w:r w:rsidRPr="00E833AC">
        <w:rPr>
          <w:rFonts w:asciiTheme="majorHAnsi" w:eastAsia="Calibri" w:hAnsiTheme="majorHAnsi"/>
          <w:bCs/>
          <w:sz w:val="22"/>
          <w:szCs w:val="22"/>
          <w:lang w:eastAsia="en-US"/>
        </w:rPr>
        <w:t xml:space="preserve">, procesory itp.) oraz maszyn zrywkowych.  </w:t>
      </w:r>
    </w:p>
    <w:p w14:paraId="0BCEF72E"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Zamawiający w drzewostanach III i starszych klas wieku nie dopuszcza stosowania maszyn wielooperacyjnych zaopatrzonych w nożycowe lub nożowe głowice tnące.</w:t>
      </w:r>
    </w:p>
    <w:p w14:paraId="4331CA83"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w:t>
      </w:r>
      <w:r w:rsidRPr="00E833AC">
        <w:rPr>
          <w:rFonts w:asciiTheme="majorHAnsi" w:eastAsia="Calibri" w:hAnsiTheme="majorHAnsi"/>
          <w:bCs/>
          <w:sz w:val="22"/>
          <w:szCs w:val="22"/>
          <w:shd w:val="clear" w:color="auto" w:fill="FFFFFF"/>
          <w:lang w:eastAsia="en-US"/>
        </w:rPr>
        <w:t xml:space="preserve">że </w:t>
      </w:r>
      <w:r w:rsidRPr="00E833AC">
        <w:rPr>
          <w:rFonts w:asciiTheme="majorHAnsi" w:eastAsia="Calibri" w:hAnsiTheme="majorHAnsi"/>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37331D9F"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że pozostające po ścince pniaki nie mogą być wyższe niż to wynika </w:t>
      </w:r>
      <w:r w:rsidRPr="00E833AC">
        <w:rPr>
          <w:rFonts w:asciiTheme="majorHAnsi" w:eastAsia="Calibri" w:hAnsiTheme="majorHAnsi"/>
          <w:bCs/>
          <w:sz w:val="22"/>
          <w:szCs w:val="22"/>
          <w:lang w:eastAsia="en-US"/>
        </w:rPr>
        <w:br/>
        <w:t xml:space="preserve">z ograniczeń technologicznych głowicy tnącej (wysokość od osłony dolnej prowadnicy do ścinającej piły łańcuchowej). </w:t>
      </w:r>
    </w:p>
    <w:p w14:paraId="4DAC9CC0" w14:textId="77777777" w:rsidR="00F5713C" w:rsidRPr="00E833AC" w:rsidRDefault="00F5713C" w:rsidP="00F5713C">
      <w:pPr>
        <w:tabs>
          <w:tab w:val="left" w:pos="840"/>
        </w:tabs>
        <w:suppressAutoHyphens w:val="0"/>
        <w:spacing w:before="120"/>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maszynowym drewna (</w:t>
      </w:r>
      <w:r w:rsidRPr="00E833AC">
        <w:rPr>
          <w:rFonts w:asciiTheme="majorHAnsi" w:eastAsia="Calibri" w:hAnsiTheme="majorHAnsi"/>
          <w:bCs/>
          <w:iCs/>
          <w:sz w:val="22"/>
          <w:szCs w:val="22"/>
          <w:lang w:eastAsia="pl-PL"/>
        </w:rPr>
        <w:t>CWD-H, ZRYW HARW)</w:t>
      </w:r>
      <w:r w:rsidRPr="00E833AC">
        <w:rPr>
          <w:rFonts w:asciiTheme="majorHAnsi" w:eastAsia="Calibri" w:hAnsiTheme="majorHAnsi"/>
          <w:bCs/>
          <w:sz w:val="22"/>
          <w:szCs w:val="22"/>
          <w:lang w:eastAsia="en-US"/>
        </w:rPr>
        <w:t xml:space="preserve"> obejmują: </w:t>
      </w:r>
    </w:p>
    <w:p w14:paraId="3E5EF20A"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7C564187"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Okrzesanie ściętych drzew w stopniu przewidzianym w obowiązujących w PGL LP warunkach technicznych na wyrabiane sortymenty wskazane w pkt 3.2 SWZ, </w:t>
      </w:r>
    </w:p>
    <w:p w14:paraId="75395591"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Manipulację surowca drzewnego, zgodnie ze wskazaniami przekazanymi w zleceniu przez Zamawiającego z uwzględnieniem unormowań wskazanych w pkt 3.2 SWZ,</w:t>
      </w:r>
    </w:p>
    <w:p w14:paraId="6C4E4196"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Przygotowanie drewna do </w:t>
      </w:r>
      <w:proofErr w:type="spellStart"/>
      <w:r w:rsidRPr="00E833AC">
        <w:rPr>
          <w:rFonts w:asciiTheme="majorHAnsi" w:hAnsiTheme="majorHAnsi"/>
          <w:bCs/>
          <w:sz w:val="22"/>
          <w:szCs w:val="22"/>
        </w:rPr>
        <w:t>odbiórki</w:t>
      </w:r>
      <w:proofErr w:type="spellEnd"/>
      <w:r w:rsidRPr="00E833AC">
        <w:rPr>
          <w:rFonts w:asciiTheme="majorHAnsi" w:hAnsiTheme="majorHAnsi"/>
          <w:bCs/>
          <w:sz w:val="22"/>
          <w:szCs w:val="22"/>
        </w:rPr>
        <w:t xml:space="preserve"> poprzez udostępnienie go do pomiarów i oględzin (w szczególności usunięcie gałęzi, ułożenie drewna w sposób umożliwiający jego pomiar, ocenę występujących wad).</w:t>
      </w:r>
    </w:p>
    <w:p w14:paraId="4DCD57CB"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55085357" w14:textId="194AA5DF"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w:t>
      </w:r>
      <w:r w:rsidR="000B3E0E" w:rsidRPr="00E833AC">
        <w:rPr>
          <w:rFonts w:asciiTheme="majorHAnsi" w:hAnsiTheme="majorHAnsi"/>
          <w:bCs/>
          <w:sz w:val="22"/>
          <w:szCs w:val="22"/>
        </w:rPr>
        <w:t xml:space="preserve"> zgodnie z Warunkami Technicznymi</w:t>
      </w:r>
      <w:r w:rsidRPr="00E833AC">
        <w:rPr>
          <w:rFonts w:asciiTheme="majorHAnsi" w:hAnsiTheme="majorHAnsi"/>
          <w:bCs/>
          <w:sz w:val="22"/>
          <w:szCs w:val="22"/>
        </w:rPr>
        <w:t>.</w:t>
      </w:r>
    </w:p>
    <w:p w14:paraId="70F2D07B"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przypadkach gdy odległość pomiędzy szlakami operacyjnymi przekracza 20 m i  nieuzasadnione jest ich zagęszczenie należy zastosować tzw. "</w:t>
      </w:r>
      <w:proofErr w:type="spellStart"/>
      <w:r w:rsidRPr="00E833AC">
        <w:rPr>
          <w:rFonts w:asciiTheme="majorHAnsi" w:eastAsia="Calibri" w:hAnsiTheme="majorHAnsi"/>
          <w:sz w:val="22"/>
          <w:szCs w:val="22"/>
          <w:lang w:eastAsia="en-US"/>
        </w:rPr>
        <w:t>międzypole</w:t>
      </w:r>
      <w:proofErr w:type="spellEnd"/>
      <w:r w:rsidRPr="00E833AC">
        <w:rPr>
          <w:rFonts w:asciiTheme="majorHAnsi" w:eastAsia="Calibri" w:hAnsiTheme="majorHAnsi"/>
          <w:sz w:val="22"/>
          <w:szCs w:val="22"/>
          <w:lang w:eastAsia="en-US"/>
        </w:rPr>
        <w:t>”, na którym drzewa ścinane są pilarką i obalane w kierunku bliższego szlaku.</w:t>
      </w:r>
    </w:p>
    <w:p w14:paraId="190629C1" w14:textId="77777777" w:rsidR="00F5713C" w:rsidRPr="00E833AC" w:rsidRDefault="00F5713C" w:rsidP="00F5713C">
      <w:pPr>
        <w:autoSpaceDE w:val="0"/>
        <w:autoSpaceDN w:val="0"/>
        <w:adjustRightInd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lastRenderedPageBreak/>
        <w:t>Uwagi:</w:t>
      </w:r>
    </w:p>
    <w:p w14:paraId="47A9C363" w14:textId="77777777" w:rsidR="00F5713C" w:rsidRPr="00E833AC" w:rsidRDefault="00F5713C" w:rsidP="00F5713C">
      <w:pPr>
        <w:pStyle w:val="Akapitzlist"/>
        <w:numPr>
          <w:ilvl w:val="0"/>
          <w:numId w:val="168"/>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 xml:space="preserve">Szczegółowe opisy technologii pozyskania i zrywki drewna stosowane w PGL LP znajdują się w „Zasadach Użytkowania Lasu” wprowadzonymi Zarządzeniem DGLP nr 66 z dnia 7 listopada 2019 r. </w:t>
      </w:r>
    </w:p>
    <w:p w14:paraId="0CDF7EEF" w14:textId="77777777" w:rsidR="00F5713C" w:rsidRPr="00E833AC" w:rsidRDefault="00F5713C" w:rsidP="00F5713C">
      <w:pPr>
        <w:pStyle w:val="Akapitzlist"/>
        <w:numPr>
          <w:ilvl w:val="0"/>
          <w:numId w:val="168"/>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60061E4C" w14:textId="77777777" w:rsidR="00F5713C" w:rsidRPr="00E833AC" w:rsidRDefault="00F5713C" w:rsidP="00F5713C">
      <w:pPr>
        <w:pStyle w:val="Akapitzlist"/>
        <w:spacing w:before="120"/>
        <w:jc w:val="both"/>
        <w:rPr>
          <w:rFonts w:asciiTheme="majorHAnsi" w:eastAsia="Calibri" w:hAnsiTheme="majorHAnsi"/>
          <w:sz w:val="22"/>
          <w:szCs w:val="22"/>
        </w:rPr>
      </w:pPr>
    </w:p>
    <w:p w14:paraId="235BCBDC" w14:textId="77777777"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Procedura odbioru (pozyskania i zrywki drewna):</w:t>
      </w:r>
    </w:p>
    <w:p w14:paraId="490F6A67" w14:textId="77777777" w:rsidR="00F5713C" w:rsidRPr="00E833AC" w:rsidRDefault="00F5713C" w:rsidP="00F5713C">
      <w:pPr>
        <w:suppressAutoHyphens w:val="0"/>
        <w:spacing w:before="120"/>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61CC89E8"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 xml:space="preserve">pomiar ilości i oględziny jakości drewna odbieranego w sztukach pojedynczo zostanie wykonany przed jego </w:t>
      </w:r>
      <w:proofErr w:type="spellStart"/>
      <w:r w:rsidRPr="00E833AC">
        <w:rPr>
          <w:rFonts w:asciiTheme="majorHAnsi" w:eastAsia="Calibri" w:hAnsiTheme="majorHAnsi"/>
          <w:sz w:val="22"/>
          <w:szCs w:val="22"/>
          <w:lang w:eastAsia="pl-PL"/>
        </w:rPr>
        <w:t>zmygłowaniem</w:t>
      </w:r>
      <w:proofErr w:type="spellEnd"/>
      <w:r w:rsidRPr="00E833AC">
        <w:rPr>
          <w:rFonts w:asciiTheme="majorHAnsi" w:eastAsia="Calibri" w:hAnsiTheme="majorHAnsi"/>
          <w:sz w:val="22"/>
          <w:szCs w:val="22"/>
          <w:lang w:eastAsia="pl-PL"/>
        </w:rPr>
        <w:t>. Wykonawca zobowiązany jest prowadzić zrywkę wspomnianego drewna w sposób umożliwiający dokonanie jego pomiaru.</w:t>
      </w:r>
    </w:p>
    <w:p w14:paraId="09B748DF"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średnicy drewna odbieranego w sztukach pojedynczo będzie dokonywany w korze/bez kory.</w:t>
      </w:r>
    </w:p>
    <w:p w14:paraId="4B7E164B"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ilości i oględziny drewna odbieranego w stosach będzie prowadzony po zakończeniu zrywki i ułożeniu drewna w stosy.</w:t>
      </w:r>
    </w:p>
    <w:p w14:paraId="5804B50C"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p>
    <w:p w14:paraId="50BF3C46"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14:paraId="72967B5B"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36E7DAB6" w14:textId="77777777" w:rsidR="00F5713C" w:rsidRPr="00E833AC" w:rsidRDefault="00F5713C" w:rsidP="00F5713C">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(drewno pozyskane=drewno zerwane)</w:t>
      </w:r>
    </w:p>
    <w:p w14:paraId="15111010" w14:textId="77777777" w:rsidR="00F5713C" w:rsidRPr="00E833AC"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następuje po zrywce drewna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14:paraId="4B94D5A5"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3DEEC669" w14:textId="77777777" w:rsidR="00F5713C" w:rsidRPr="00E833AC" w:rsidRDefault="00F5713C" w:rsidP="00F5713C">
      <w:pPr>
        <w:suppressAutoHyphens w:val="0"/>
        <w:spacing w:after="200" w:line="276" w:lineRule="auto"/>
        <w:rPr>
          <w:rFonts w:asciiTheme="majorHAnsi" w:hAnsiTheme="majorHAnsi"/>
          <w:b/>
          <w:sz w:val="22"/>
          <w:szCs w:val="22"/>
          <w:lang w:eastAsia="pl-PL"/>
        </w:rPr>
      </w:pPr>
    </w:p>
    <w:p w14:paraId="79C3C77B" w14:textId="77777777" w:rsidR="00F5713C" w:rsidRPr="00E833AC" w:rsidRDefault="00F5713C" w:rsidP="00F5713C">
      <w:pPr>
        <w:suppressAutoHyphens w:val="0"/>
        <w:spacing w:before="120"/>
        <w:jc w:val="center"/>
        <w:rPr>
          <w:rFonts w:asciiTheme="majorHAnsi" w:hAnsiTheme="majorHAnsi"/>
          <w:b/>
          <w:sz w:val="22"/>
          <w:szCs w:val="22"/>
          <w:lang w:eastAsia="pl-PL"/>
        </w:rPr>
      </w:pPr>
      <w:r w:rsidRPr="00E833AC">
        <w:rPr>
          <w:rFonts w:asciiTheme="majorHAnsi" w:hAnsiTheme="majorHAnsi"/>
          <w:b/>
          <w:sz w:val="22"/>
          <w:szCs w:val="22"/>
          <w:lang w:eastAsia="pl-PL"/>
        </w:rPr>
        <w:t>I.2 Podwóz drewna</w:t>
      </w:r>
    </w:p>
    <w:p w14:paraId="17B0139E"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pl-PL"/>
        </w:rPr>
        <w:t xml:space="preserve">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28CEE42F" w14:textId="77777777" w:rsidTr="00DB3433">
        <w:trPr>
          <w:trHeight w:val="161"/>
          <w:jc w:val="center"/>
        </w:trPr>
        <w:tc>
          <w:tcPr>
            <w:tcW w:w="358" w:type="pct"/>
            <w:shd w:val="clear" w:color="auto" w:fill="auto"/>
          </w:tcPr>
          <w:p w14:paraId="7108D1C7"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3C301A23"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79F3836C"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14:paraId="1B0B2709"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5BE03CBD"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744DB355" w14:textId="77777777" w:rsidTr="00DB3433">
        <w:trPr>
          <w:trHeight w:val="625"/>
          <w:jc w:val="center"/>
        </w:trPr>
        <w:tc>
          <w:tcPr>
            <w:tcW w:w="358" w:type="pct"/>
            <w:shd w:val="clear" w:color="auto" w:fill="auto"/>
          </w:tcPr>
          <w:p w14:paraId="75697EEC" w14:textId="5C158309" w:rsidR="00F5713C" w:rsidRPr="00E833AC" w:rsidRDefault="008A327E" w:rsidP="003C789C">
            <w:pPr>
              <w:suppressAutoHyphens w:val="0"/>
              <w:spacing w:before="120" w:after="120"/>
              <w:jc w:val="center"/>
              <w:rPr>
                <w:rFonts w:asciiTheme="majorHAnsi" w:eastAsia="Calibri" w:hAnsiTheme="majorHAnsi"/>
                <w:bCs/>
                <w:iCs/>
                <w:sz w:val="22"/>
                <w:szCs w:val="22"/>
                <w:lang w:eastAsia="pl-PL"/>
              </w:rPr>
            </w:pPr>
            <w:r>
              <w:rPr>
                <w:rFonts w:asciiTheme="majorHAnsi" w:eastAsia="Calibri" w:hAnsiTheme="majorHAnsi"/>
                <w:bCs/>
                <w:iCs/>
                <w:sz w:val="22"/>
                <w:szCs w:val="22"/>
                <w:lang w:eastAsia="pl-PL"/>
              </w:rPr>
              <w:t>2</w:t>
            </w:r>
          </w:p>
        </w:tc>
        <w:tc>
          <w:tcPr>
            <w:tcW w:w="958" w:type="pct"/>
            <w:shd w:val="clear" w:color="auto" w:fill="auto"/>
          </w:tcPr>
          <w:p w14:paraId="2ADACDFC"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PODWOZ-D2</w:t>
            </w:r>
          </w:p>
        </w:tc>
        <w:tc>
          <w:tcPr>
            <w:tcW w:w="910" w:type="pct"/>
            <w:shd w:val="clear" w:color="auto" w:fill="auto"/>
          </w:tcPr>
          <w:p w14:paraId="1BE168A2"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PODWOZ-D2</w:t>
            </w:r>
          </w:p>
        </w:tc>
        <w:tc>
          <w:tcPr>
            <w:tcW w:w="2062" w:type="pct"/>
            <w:shd w:val="clear" w:color="auto" w:fill="auto"/>
          </w:tcPr>
          <w:p w14:paraId="0ADDB5C9" w14:textId="2D7EF14A"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Podwóz drewna do 1000 m</w:t>
            </w:r>
          </w:p>
          <w:p w14:paraId="45FB0818"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30CFA403" w14:textId="77777777"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bl>
    <w:p w14:paraId="787D4671" w14:textId="77777777" w:rsidR="00F5713C" w:rsidRPr="00E833AC" w:rsidRDefault="00F5713C" w:rsidP="00F5713C">
      <w:pPr>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lastRenderedPageBreak/>
        <w:t>Standard technologii prac obejmuje:</w:t>
      </w:r>
    </w:p>
    <w:p w14:paraId="52736D0D" w14:textId="155F930F" w:rsidR="00F5713C" w:rsidRPr="00E833AC" w:rsidRDefault="2A662A3F" w:rsidP="00F5713C">
      <w:pPr>
        <w:numPr>
          <w:ilvl w:val="0"/>
          <w:numId w:val="124"/>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Przemieszczenie odebranego drewna po wykonanej zrywce (z załadunkiem i rozładunkiem</w:t>
      </w:r>
      <w:r w:rsidR="000B3E0E" w:rsidRPr="00E833AC">
        <w:rPr>
          <w:rFonts w:asciiTheme="majorHAnsi" w:eastAsia="Calibri" w:hAnsiTheme="majorHAnsi"/>
          <w:sz w:val="22"/>
          <w:szCs w:val="22"/>
          <w:lang w:eastAsia="pl-PL"/>
        </w:rPr>
        <w:t xml:space="preserve"> oraz u</w:t>
      </w:r>
      <w:r w:rsidR="000B3E0E" w:rsidRPr="00E833AC">
        <w:rPr>
          <w:rFonts w:asciiTheme="majorHAnsi" w:hAnsiTheme="majorHAnsi"/>
          <w:bCs/>
          <w:sz w:val="22"/>
          <w:szCs w:val="22"/>
        </w:rPr>
        <w:t>łożeniem drewna w mygły lub stosy zgodnie z Warunkami Technicznymi</w:t>
      </w:r>
      <w:r w:rsidRPr="00E833AC">
        <w:rPr>
          <w:rFonts w:asciiTheme="majorHAnsi" w:eastAsia="Calibri" w:hAnsiTheme="majorHAnsi"/>
          <w:sz w:val="22"/>
          <w:szCs w:val="22"/>
          <w:lang w:eastAsia="pl-PL"/>
        </w:rPr>
        <w:t xml:space="preserve">) na inne miejsce składowania. </w:t>
      </w:r>
    </w:p>
    <w:p w14:paraId="691D5CF3" w14:textId="391EA651" w:rsidR="00F5713C" w:rsidRPr="00E833AC" w:rsidRDefault="00F5713C" w:rsidP="00F5713C">
      <w:pPr>
        <w:numPr>
          <w:ilvl w:val="0"/>
          <w:numId w:val="124"/>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Stawka jednostkowa obejmuje przemieszczanie 1m</w:t>
      </w:r>
      <w:r w:rsidRPr="00E833AC">
        <w:rPr>
          <w:rFonts w:asciiTheme="majorHAnsi" w:eastAsia="Calibri" w:hAnsiTheme="majorHAnsi"/>
          <w:sz w:val="22"/>
          <w:szCs w:val="22"/>
          <w:vertAlign w:val="superscript"/>
          <w:lang w:eastAsia="pl-PL"/>
        </w:rPr>
        <w:t>3</w:t>
      </w:r>
      <w:r w:rsidRPr="00E833AC">
        <w:rPr>
          <w:rFonts w:asciiTheme="majorHAnsi" w:eastAsia="Calibri" w:hAnsiTheme="majorHAnsi"/>
          <w:sz w:val="22"/>
          <w:szCs w:val="22"/>
          <w:lang w:eastAsia="pl-PL"/>
        </w:rPr>
        <w:t xml:space="preserve"> drewna na odległości do 1000 </w:t>
      </w:r>
      <w:r w:rsidR="008A327E">
        <w:rPr>
          <w:rFonts w:asciiTheme="majorHAnsi" w:eastAsia="Calibri" w:hAnsiTheme="majorHAnsi"/>
          <w:sz w:val="22"/>
          <w:szCs w:val="22"/>
          <w:lang w:eastAsia="pl-PL"/>
        </w:rPr>
        <w:t>m (</w:t>
      </w:r>
      <w:r w:rsidRPr="00E833AC">
        <w:rPr>
          <w:rFonts w:asciiTheme="majorHAnsi" w:eastAsia="Calibri" w:hAnsiTheme="majorHAnsi"/>
          <w:sz w:val="22"/>
          <w:szCs w:val="22"/>
          <w:lang w:eastAsia="pl-PL"/>
        </w:rPr>
        <w:t>PODWOZ-D2).</w:t>
      </w:r>
    </w:p>
    <w:p w14:paraId="536A0B28" w14:textId="77777777" w:rsidR="00F5713C" w:rsidRPr="00E833AC" w:rsidRDefault="00F5713C" w:rsidP="00F5713C">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Procedura odbioru:</w:t>
      </w:r>
    </w:p>
    <w:p w14:paraId="4B5CBD9F" w14:textId="77777777" w:rsidR="00F5713C" w:rsidRPr="00E833AC" w:rsidRDefault="00F5713C" w:rsidP="00F5713C">
      <w:pPr>
        <w:tabs>
          <w:tab w:val="left" w:pos="-293"/>
          <w:tab w:val="left" w:pos="68"/>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prac, gdzie jednostką rozliczeniową jest metr sześcienny [M3]</w:t>
      </w:r>
    </w:p>
    <w:p w14:paraId="6885F404" w14:textId="77777777" w:rsidR="00F5713C" w:rsidRPr="00E833AC" w:rsidRDefault="00F5713C" w:rsidP="00F5713C">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trakcie odbioru prac z zakresu podwozu drewna nie dokonuje się osobnego pomiaru jego ilości, a jedynie posługuje się ilością będącą na stanie magazynowym leśnictwa.</w:t>
      </w:r>
    </w:p>
    <w:p w14:paraId="278E2FB1" w14:textId="77777777" w:rsidR="00F5713C" w:rsidRPr="00E833AC"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14:paraId="53128261" w14:textId="77777777" w:rsidR="00F5713C" w:rsidRPr="00E833AC" w:rsidRDefault="00F5713C" w:rsidP="00F5713C">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1B65BB8E" w14:textId="1364098B" w:rsidR="00F5713C" w:rsidRPr="00E833AC" w:rsidRDefault="00F5713C" w:rsidP="00F5713C">
      <w:pPr>
        <w:suppressAutoHyphens w:val="0"/>
        <w:spacing w:before="120"/>
        <w:jc w:val="center"/>
        <w:rPr>
          <w:rFonts w:asciiTheme="majorHAnsi" w:hAnsiTheme="majorHAnsi"/>
          <w:b/>
          <w:sz w:val="22"/>
          <w:szCs w:val="22"/>
          <w:lang w:eastAsia="pl-PL"/>
        </w:rPr>
      </w:pPr>
      <w:r w:rsidRPr="00E833AC">
        <w:rPr>
          <w:rFonts w:asciiTheme="majorHAnsi" w:hAnsiTheme="majorHAnsi"/>
          <w:b/>
          <w:sz w:val="22"/>
          <w:szCs w:val="22"/>
          <w:lang w:eastAsia="pl-PL"/>
        </w:rPr>
        <w:lastRenderedPageBreak/>
        <w:t>I.</w:t>
      </w:r>
      <w:r w:rsidR="008A327E">
        <w:rPr>
          <w:rFonts w:asciiTheme="majorHAnsi" w:hAnsiTheme="majorHAnsi"/>
          <w:b/>
          <w:sz w:val="22"/>
          <w:szCs w:val="22"/>
          <w:lang w:eastAsia="pl-PL"/>
        </w:rPr>
        <w:t>3</w:t>
      </w:r>
      <w:r w:rsidRPr="00E833AC">
        <w:rPr>
          <w:rFonts w:asciiTheme="majorHAnsi" w:hAnsiTheme="majorHAnsi"/>
          <w:b/>
          <w:sz w:val="22"/>
          <w:szCs w:val="22"/>
          <w:lang w:eastAsia="pl-PL"/>
        </w:rPr>
        <w:t xml:space="preserve"> Pozostałe prace godzinowe w pozyskaniu i zrywce drewna VAT 8%</w:t>
      </w:r>
    </w:p>
    <w:p w14:paraId="14D1D693" w14:textId="3277545B" w:rsidR="00F5713C" w:rsidRPr="00E833AC" w:rsidRDefault="008A327E" w:rsidP="00F5713C">
      <w:pPr>
        <w:suppressAutoHyphens w:val="0"/>
        <w:spacing w:before="120"/>
        <w:rPr>
          <w:rFonts w:asciiTheme="majorHAnsi" w:eastAsia="Calibri" w:hAnsiTheme="majorHAnsi"/>
          <w:b/>
          <w:sz w:val="22"/>
          <w:szCs w:val="22"/>
          <w:lang w:eastAsia="pl-PL"/>
        </w:rPr>
      </w:pPr>
      <w:r>
        <w:rPr>
          <w:rFonts w:asciiTheme="majorHAnsi" w:eastAsia="Calibri" w:hAnsiTheme="majorHAnsi"/>
          <w:b/>
          <w:sz w:val="22"/>
          <w:szCs w:val="22"/>
          <w:lang w:eastAsia="pl-PL"/>
        </w:rPr>
        <w:t>3</w:t>
      </w:r>
      <w:r w:rsidR="00F5713C" w:rsidRPr="00E833AC">
        <w:rPr>
          <w:rFonts w:asciiTheme="majorHAnsi" w:eastAsia="Calibri" w:hAnsiTheme="majorHAnsi"/>
          <w:b/>
          <w:sz w:val="22"/>
          <w:szCs w:val="22"/>
          <w:lang w:eastAsia="pl-PL"/>
        </w:rPr>
        <w:t>.1.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07661ABA" w14:textId="77777777" w:rsidTr="00DB3433">
        <w:trPr>
          <w:trHeight w:val="161"/>
          <w:jc w:val="center"/>
        </w:trPr>
        <w:tc>
          <w:tcPr>
            <w:tcW w:w="358" w:type="pct"/>
            <w:shd w:val="clear" w:color="auto" w:fill="auto"/>
          </w:tcPr>
          <w:p w14:paraId="4CDEF65B"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0FD0F1F0"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1E857D31"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14:paraId="50005AA6"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7F3AF7E4"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7AC1E858" w14:textId="77777777" w:rsidTr="00DB3433">
        <w:trPr>
          <w:trHeight w:val="625"/>
          <w:jc w:val="center"/>
        </w:trPr>
        <w:tc>
          <w:tcPr>
            <w:tcW w:w="358" w:type="pct"/>
            <w:shd w:val="clear" w:color="auto" w:fill="auto"/>
          </w:tcPr>
          <w:p w14:paraId="4737E36C" w14:textId="365FCA4E" w:rsidR="00F5713C" w:rsidRPr="00E833AC" w:rsidRDefault="008A327E" w:rsidP="003C789C">
            <w:pPr>
              <w:suppressAutoHyphens w:val="0"/>
              <w:spacing w:before="120" w:after="120"/>
              <w:jc w:val="center"/>
              <w:rPr>
                <w:rFonts w:asciiTheme="majorHAnsi" w:eastAsia="Calibri" w:hAnsiTheme="majorHAnsi"/>
                <w:bCs/>
                <w:iCs/>
                <w:sz w:val="22"/>
                <w:szCs w:val="22"/>
                <w:lang w:eastAsia="pl-PL"/>
              </w:rPr>
            </w:pPr>
            <w:r>
              <w:rPr>
                <w:rFonts w:asciiTheme="majorHAnsi" w:eastAsia="Calibri" w:hAnsiTheme="majorHAnsi"/>
                <w:bCs/>
                <w:iCs/>
                <w:sz w:val="22"/>
                <w:szCs w:val="22"/>
                <w:lang w:eastAsia="pl-PL"/>
              </w:rPr>
              <w:t>3</w:t>
            </w:r>
          </w:p>
        </w:tc>
        <w:tc>
          <w:tcPr>
            <w:tcW w:w="958" w:type="pct"/>
            <w:shd w:val="clear" w:color="auto" w:fill="auto"/>
          </w:tcPr>
          <w:p w14:paraId="4150A72F" w14:textId="18768316" w:rsidR="00F5713C" w:rsidRPr="00E833AC" w:rsidRDefault="008A327E" w:rsidP="003C789C">
            <w:pPr>
              <w:suppressAutoHyphens w:val="0"/>
              <w:spacing w:before="120"/>
              <w:rPr>
                <w:rFonts w:asciiTheme="majorHAnsi" w:eastAsia="Calibri" w:hAnsiTheme="majorHAnsi"/>
                <w:sz w:val="22"/>
                <w:szCs w:val="22"/>
                <w:lang w:eastAsia="en-US"/>
              </w:rPr>
            </w:pPr>
            <w:r>
              <w:rPr>
                <w:rFonts w:asciiTheme="majorHAnsi" w:eastAsia="Calibri" w:hAnsiTheme="majorHAnsi"/>
                <w:sz w:val="22"/>
                <w:szCs w:val="22"/>
                <w:lang w:eastAsia="en-US"/>
              </w:rPr>
              <w:t>GODZ RH23</w:t>
            </w:r>
          </w:p>
        </w:tc>
        <w:tc>
          <w:tcPr>
            <w:tcW w:w="910" w:type="pct"/>
            <w:shd w:val="clear" w:color="auto" w:fill="auto"/>
          </w:tcPr>
          <w:p w14:paraId="5337822C" w14:textId="535A4AD6" w:rsidR="00F5713C" w:rsidRPr="00E833AC" w:rsidRDefault="008A327E" w:rsidP="003C789C">
            <w:pPr>
              <w:suppressAutoHyphens w:val="0"/>
              <w:spacing w:before="120"/>
              <w:rPr>
                <w:rFonts w:asciiTheme="majorHAnsi" w:eastAsia="Calibri" w:hAnsiTheme="majorHAnsi"/>
                <w:sz w:val="22"/>
                <w:szCs w:val="22"/>
                <w:lang w:eastAsia="en-US"/>
              </w:rPr>
            </w:pPr>
            <w:r>
              <w:rPr>
                <w:rFonts w:asciiTheme="majorHAnsi" w:eastAsia="Calibri" w:hAnsiTheme="majorHAnsi"/>
                <w:sz w:val="22"/>
                <w:szCs w:val="22"/>
                <w:lang w:eastAsia="en-US"/>
              </w:rPr>
              <w:t>GODZ RH23</w:t>
            </w:r>
          </w:p>
        </w:tc>
        <w:tc>
          <w:tcPr>
            <w:tcW w:w="2062" w:type="pct"/>
            <w:shd w:val="clear" w:color="auto" w:fill="auto"/>
          </w:tcPr>
          <w:p w14:paraId="25238153"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ręcznie</w:t>
            </w:r>
          </w:p>
        </w:tc>
        <w:tc>
          <w:tcPr>
            <w:tcW w:w="712" w:type="pct"/>
            <w:shd w:val="clear" w:color="auto" w:fill="auto"/>
          </w:tcPr>
          <w:p w14:paraId="5DBB17AC"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H </w:t>
            </w:r>
          </w:p>
        </w:tc>
      </w:tr>
    </w:tbl>
    <w:p w14:paraId="0ADE92E8"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14:paraId="1C97EE60" w14:textId="77777777" w:rsidR="00F5713C" w:rsidRPr="00E833AC" w:rsidRDefault="00F5713C" w:rsidP="00F5713C">
      <w:pPr>
        <w:numPr>
          <w:ilvl w:val="0"/>
          <w:numId w:val="11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w  cięciach przygodnych prace</w:t>
      </w:r>
      <w:r w:rsidRPr="00E833AC">
        <w:rPr>
          <w:rFonts w:asciiTheme="majorHAnsi" w:hAnsiTheme="majorHAnsi"/>
          <w:sz w:val="22"/>
          <w:szCs w:val="22"/>
        </w:rPr>
        <w:t xml:space="preserve"> przy ścince drzew trudnych (</w:t>
      </w:r>
      <w:r w:rsidRPr="00E833AC">
        <w:rPr>
          <w:rFonts w:asciiTheme="majorHAnsi" w:hAnsiTheme="majorHAnsi"/>
          <w:sz w:val="22"/>
          <w:szCs w:val="22"/>
          <w:lang w:eastAsia="pl-PL"/>
        </w:rPr>
        <w:t>pochylonych nad drogami publicznymi, liniami energetycznymi, urządzeniami melioracyjnymi, młodnikami i uprawami),</w:t>
      </w:r>
    </w:p>
    <w:p w14:paraId="127B0E05" w14:textId="77777777" w:rsidR="00F5713C" w:rsidRPr="00E833AC" w:rsidRDefault="00F5713C" w:rsidP="00F5713C">
      <w:pPr>
        <w:numPr>
          <w:ilvl w:val="0"/>
          <w:numId w:val="11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 xml:space="preserve">prace przy powtórnej </w:t>
      </w:r>
      <w:proofErr w:type="spellStart"/>
      <w:r w:rsidRPr="00E833AC">
        <w:rPr>
          <w:rFonts w:asciiTheme="majorHAnsi" w:hAnsiTheme="majorHAnsi"/>
          <w:sz w:val="22"/>
          <w:szCs w:val="22"/>
          <w:lang w:eastAsia="pl-PL"/>
        </w:rPr>
        <w:t>sortymentacji</w:t>
      </w:r>
      <w:proofErr w:type="spellEnd"/>
      <w:r w:rsidRPr="00E833AC">
        <w:rPr>
          <w:rFonts w:asciiTheme="majorHAnsi" w:hAnsiTheme="majorHAnsi"/>
          <w:sz w:val="22"/>
          <w:szCs w:val="22"/>
          <w:lang w:eastAsia="pl-PL"/>
        </w:rPr>
        <w:t xml:space="preserve"> drewna wynikającej np. ze specyfikacji manipulacyjnej.</w:t>
      </w:r>
    </w:p>
    <w:p w14:paraId="5CE138D8" w14:textId="77777777" w:rsidR="00F5713C" w:rsidRDefault="00F5713C" w:rsidP="00F5713C">
      <w:pPr>
        <w:numPr>
          <w:ilvl w:val="0"/>
          <w:numId w:val="11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dodatkowe prace przy poszerzaniu dróg, odtwarzaniu linii oddziałowych,</w:t>
      </w:r>
    </w:p>
    <w:p w14:paraId="1E56C071" w14:textId="4D16A58C" w:rsidR="00DB6889" w:rsidRPr="00E833AC" w:rsidRDefault="00DB6889" w:rsidP="00F5713C">
      <w:pPr>
        <w:numPr>
          <w:ilvl w:val="0"/>
          <w:numId w:val="118"/>
        </w:numPr>
        <w:suppressAutoHyphens w:val="0"/>
        <w:autoSpaceDE w:val="0"/>
        <w:autoSpaceDN w:val="0"/>
        <w:adjustRightInd w:val="0"/>
        <w:spacing w:before="120"/>
        <w:jc w:val="both"/>
        <w:rPr>
          <w:rFonts w:asciiTheme="majorHAnsi" w:hAnsiTheme="majorHAnsi"/>
          <w:sz w:val="22"/>
          <w:szCs w:val="22"/>
          <w:lang w:eastAsia="pl-PL"/>
        </w:rPr>
      </w:pPr>
      <w:r>
        <w:rPr>
          <w:rFonts w:asciiTheme="majorHAnsi" w:hAnsiTheme="majorHAnsi"/>
          <w:sz w:val="22"/>
          <w:szCs w:val="22"/>
          <w:lang w:eastAsia="pl-PL"/>
        </w:rPr>
        <w:t xml:space="preserve">inne prace ręczne,  nieopisane gdzie indziej które zamawiający może zlecić jako </w:t>
      </w:r>
      <w:r>
        <w:rPr>
          <w:rFonts w:asciiTheme="majorHAnsi" w:hAnsiTheme="majorHAnsi"/>
          <w:sz w:val="22"/>
          <w:szCs w:val="22"/>
          <w:lang w:eastAsia="pl-PL"/>
        </w:rPr>
        <w:t>niezbędne dla realizacji przedmiotu zamówienia</w:t>
      </w:r>
      <w:r>
        <w:rPr>
          <w:rFonts w:asciiTheme="majorHAnsi" w:hAnsiTheme="majorHAnsi"/>
          <w:sz w:val="22"/>
          <w:szCs w:val="22"/>
          <w:lang w:eastAsia="pl-PL"/>
        </w:rPr>
        <w:t>.</w:t>
      </w:r>
    </w:p>
    <w:p w14:paraId="0930FCC3" w14:textId="77777777" w:rsidR="00F5713C" w:rsidRPr="00E833AC" w:rsidRDefault="00F5713C" w:rsidP="00F5713C">
      <w:p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bCs/>
          <w:sz w:val="22"/>
          <w:szCs w:val="22"/>
        </w:rPr>
        <w:t>Dopuszcza się godzinowe prace z użyciem pilarki w przypadku wykonania zabiegu TWP, TWN, CP-P w drzewostanach o niskiej zasobności przy jednoczesnym wykonaniu zabiegu o charakterze hodowlanym.</w:t>
      </w:r>
    </w:p>
    <w:p w14:paraId="284352BE" w14:textId="77777777" w:rsidR="00F5713C" w:rsidRPr="00E833AC" w:rsidRDefault="00F5713C" w:rsidP="00F5713C">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14:paraId="3623C5FF" w14:textId="77777777" w:rsidR="00F5713C" w:rsidRPr="00E833AC"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14:paraId="482AA335" w14:textId="77777777" w:rsidR="00F5713C" w:rsidRPr="00E833AC" w:rsidRDefault="00F5713C" w:rsidP="00F5713C">
      <w:pPr>
        <w:suppressAutoHyphens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14:paraId="3461D779"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126F1664" w14:textId="77EBE662" w:rsidR="00F5713C" w:rsidRPr="00E833AC" w:rsidRDefault="008A327E" w:rsidP="00F5713C">
      <w:pPr>
        <w:suppressAutoHyphens w:val="0"/>
        <w:spacing w:before="120"/>
        <w:rPr>
          <w:rFonts w:asciiTheme="majorHAnsi" w:eastAsia="Calibri" w:hAnsiTheme="majorHAnsi"/>
          <w:b/>
          <w:sz w:val="22"/>
          <w:szCs w:val="22"/>
          <w:lang w:eastAsia="pl-PL"/>
        </w:rPr>
      </w:pPr>
      <w:r>
        <w:rPr>
          <w:rFonts w:asciiTheme="majorHAnsi" w:eastAsia="Calibri" w:hAnsiTheme="majorHAnsi"/>
          <w:b/>
          <w:sz w:val="22"/>
          <w:szCs w:val="22"/>
          <w:lang w:eastAsia="pl-PL"/>
        </w:rPr>
        <w:t>3</w:t>
      </w:r>
      <w:r w:rsidR="00F5713C" w:rsidRPr="00E833AC">
        <w:rPr>
          <w:rFonts w:asciiTheme="majorHAnsi" w:eastAsia="Calibri" w:hAnsiTheme="majorHAnsi"/>
          <w:b/>
          <w:sz w:val="22"/>
          <w:szCs w:val="22"/>
          <w:lang w:eastAsia="pl-PL"/>
        </w:rPr>
        <w:t>.2.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293041A5" w14:textId="77777777" w:rsidTr="00DB3433">
        <w:trPr>
          <w:trHeight w:val="161"/>
          <w:jc w:val="center"/>
        </w:trPr>
        <w:tc>
          <w:tcPr>
            <w:tcW w:w="358" w:type="pct"/>
            <w:shd w:val="clear" w:color="auto" w:fill="auto"/>
          </w:tcPr>
          <w:p w14:paraId="4C36BF1F"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7D673372"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2A4D17E4"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14:paraId="78D1EDDC"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095A3428"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503512BB" w14:textId="77777777" w:rsidTr="00DB3433">
        <w:trPr>
          <w:trHeight w:val="625"/>
          <w:jc w:val="center"/>
        </w:trPr>
        <w:tc>
          <w:tcPr>
            <w:tcW w:w="358" w:type="pct"/>
            <w:shd w:val="clear" w:color="auto" w:fill="auto"/>
          </w:tcPr>
          <w:p w14:paraId="39F18D26" w14:textId="462924C6" w:rsidR="00F5713C" w:rsidRPr="00E833AC" w:rsidRDefault="008A327E" w:rsidP="003C789C">
            <w:pPr>
              <w:suppressAutoHyphens w:val="0"/>
              <w:spacing w:before="120" w:after="120"/>
              <w:jc w:val="center"/>
              <w:rPr>
                <w:rFonts w:asciiTheme="majorHAnsi" w:eastAsia="Calibri" w:hAnsiTheme="majorHAnsi"/>
                <w:bCs/>
                <w:iCs/>
                <w:sz w:val="22"/>
                <w:szCs w:val="22"/>
                <w:lang w:eastAsia="pl-PL"/>
              </w:rPr>
            </w:pPr>
            <w:r>
              <w:rPr>
                <w:rFonts w:asciiTheme="majorHAnsi" w:eastAsia="Calibri" w:hAnsiTheme="majorHAnsi"/>
                <w:bCs/>
                <w:iCs/>
                <w:sz w:val="22"/>
                <w:szCs w:val="22"/>
                <w:lang w:eastAsia="pl-PL"/>
              </w:rPr>
              <w:t>4</w:t>
            </w:r>
          </w:p>
        </w:tc>
        <w:tc>
          <w:tcPr>
            <w:tcW w:w="958" w:type="pct"/>
            <w:shd w:val="clear" w:color="auto" w:fill="auto"/>
          </w:tcPr>
          <w:p w14:paraId="17D53C6C" w14:textId="43F39DA3" w:rsidR="00F5713C" w:rsidRPr="00E833AC" w:rsidRDefault="008A327E" w:rsidP="003C789C">
            <w:pPr>
              <w:suppressAutoHyphens w:val="0"/>
              <w:spacing w:before="120"/>
              <w:rPr>
                <w:rFonts w:asciiTheme="majorHAnsi" w:eastAsia="Calibri" w:hAnsiTheme="majorHAnsi"/>
                <w:sz w:val="22"/>
                <w:szCs w:val="22"/>
                <w:lang w:eastAsia="en-US"/>
              </w:rPr>
            </w:pPr>
            <w:r>
              <w:rPr>
                <w:rFonts w:asciiTheme="majorHAnsi" w:eastAsia="Calibri" w:hAnsiTheme="majorHAnsi"/>
                <w:sz w:val="22"/>
                <w:szCs w:val="22"/>
                <w:lang w:eastAsia="en-US"/>
              </w:rPr>
              <w:t>GODZ MH23</w:t>
            </w:r>
          </w:p>
        </w:tc>
        <w:tc>
          <w:tcPr>
            <w:tcW w:w="910" w:type="pct"/>
            <w:shd w:val="clear" w:color="auto" w:fill="auto"/>
          </w:tcPr>
          <w:p w14:paraId="595950B4" w14:textId="2C61C0F7" w:rsidR="00F5713C" w:rsidRPr="00E833AC" w:rsidRDefault="008A327E" w:rsidP="003C789C">
            <w:pPr>
              <w:suppressAutoHyphens w:val="0"/>
              <w:spacing w:before="120"/>
              <w:rPr>
                <w:rFonts w:asciiTheme="majorHAnsi" w:eastAsia="Calibri" w:hAnsiTheme="majorHAnsi"/>
                <w:sz w:val="22"/>
                <w:szCs w:val="22"/>
                <w:lang w:eastAsia="en-US"/>
              </w:rPr>
            </w:pPr>
            <w:r>
              <w:rPr>
                <w:rFonts w:asciiTheme="majorHAnsi" w:eastAsia="Calibri" w:hAnsiTheme="majorHAnsi"/>
                <w:sz w:val="22"/>
                <w:szCs w:val="22"/>
                <w:lang w:eastAsia="en-US"/>
              </w:rPr>
              <w:t>GODZ MH23</w:t>
            </w:r>
          </w:p>
        </w:tc>
        <w:tc>
          <w:tcPr>
            <w:tcW w:w="2062" w:type="pct"/>
            <w:shd w:val="clear" w:color="auto" w:fill="auto"/>
          </w:tcPr>
          <w:p w14:paraId="0D7416B4"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ciągnikiem</w:t>
            </w:r>
            <w:r w:rsidRPr="00E833AC">
              <w:rPr>
                <w:rFonts w:asciiTheme="majorHAnsi" w:eastAsia="Calibri" w:hAnsiTheme="majorHAnsi"/>
                <w:bCs/>
                <w:iCs/>
                <w:sz w:val="22"/>
                <w:szCs w:val="22"/>
                <w:lang w:eastAsia="pl-PL"/>
              </w:rPr>
              <w:tab/>
            </w:r>
          </w:p>
        </w:tc>
        <w:tc>
          <w:tcPr>
            <w:tcW w:w="712" w:type="pct"/>
            <w:shd w:val="clear" w:color="auto" w:fill="auto"/>
          </w:tcPr>
          <w:p w14:paraId="5301FEB4"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H</w:t>
            </w:r>
          </w:p>
        </w:tc>
      </w:tr>
    </w:tbl>
    <w:p w14:paraId="5080B02C"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14:paraId="38AB0F5D" w14:textId="77777777" w:rsidR="00F5713C" w:rsidRPr="00E833AC" w:rsidRDefault="00F5713C" w:rsidP="00F5713C">
      <w:pPr>
        <w:numPr>
          <w:ilvl w:val="0"/>
          <w:numId w:val="127"/>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w  cięciach przygodnych prace</w:t>
      </w:r>
      <w:r w:rsidRPr="00E833AC">
        <w:rPr>
          <w:rFonts w:asciiTheme="majorHAnsi" w:eastAsia="Calibri" w:hAnsiTheme="majorHAnsi"/>
          <w:sz w:val="22"/>
          <w:szCs w:val="22"/>
          <w:lang w:eastAsia="en-US"/>
        </w:rPr>
        <w:t xml:space="preserve"> przy ścince drzew trudnych (</w:t>
      </w:r>
      <w:r w:rsidRPr="00E833AC">
        <w:rPr>
          <w:rFonts w:asciiTheme="majorHAnsi" w:eastAsia="Calibri" w:hAnsiTheme="majorHAnsi"/>
          <w:sz w:val="22"/>
          <w:szCs w:val="22"/>
          <w:lang w:eastAsia="pl-PL"/>
        </w:rPr>
        <w:t xml:space="preserve">pochylonych nad drogami publicznymi, liniami energetycznymi, urządzeniami melioracyjnymi, młodnikami i uprawami). </w:t>
      </w:r>
    </w:p>
    <w:p w14:paraId="2032CB4B" w14:textId="77777777" w:rsidR="00F5713C" w:rsidRDefault="2A662A3F" w:rsidP="00F5713C">
      <w:pPr>
        <w:numPr>
          <w:ilvl w:val="0"/>
          <w:numId w:val="127"/>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 xml:space="preserve">prace przy </w:t>
      </w:r>
      <w:proofErr w:type="spellStart"/>
      <w:r w:rsidRPr="00E833AC">
        <w:rPr>
          <w:rFonts w:asciiTheme="majorHAnsi" w:eastAsia="Calibri" w:hAnsiTheme="majorHAnsi"/>
          <w:sz w:val="22"/>
          <w:szCs w:val="22"/>
          <w:lang w:eastAsia="pl-PL"/>
        </w:rPr>
        <w:t>rozmygłowywaniu</w:t>
      </w:r>
      <w:proofErr w:type="spellEnd"/>
      <w:r w:rsidRPr="00E833AC">
        <w:rPr>
          <w:rFonts w:asciiTheme="majorHAnsi" w:eastAsia="Calibri" w:hAnsiTheme="majorHAnsi"/>
          <w:sz w:val="22"/>
          <w:szCs w:val="22"/>
          <w:lang w:eastAsia="pl-PL"/>
        </w:rPr>
        <w:t xml:space="preserve"> wynikające np. ze specyfikacji manipulacyjnej.</w:t>
      </w:r>
    </w:p>
    <w:p w14:paraId="0FA285BD" w14:textId="3DBA8625" w:rsidR="00DB6889" w:rsidRPr="00E833AC" w:rsidRDefault="00DB6889" w:rsidP="00DB6889">
      <w:pPr>
        <w:numPr>
          <w:ilvl w:val="0"/>
          <w:numId w:val="127"/>
        </w:numPr>
        <w:suppressAutoHyphens w:val="0"/>
        <w:autoSpaceDE w:val="0"/>
        <w:autoSpaceDN w:val="0"/>
        <w:adjustRightInd w:val="0"/>
        <w:spacing w:before="120"/>
        <w:jc w:val="both"/>
        <w:rPr>
          <w:rFonts w:asciiTheme="majorHAnsi" w:hAnsiTheme="majorHAnsi"/>
          <w:sz w:val="22"/>
          <w:szCs w:val="22"/>
          <w:lang w:eastAsia="pl-PL"/>
        </w:rPr>
      </w:pPr>
      <w:r>
        <w:rPr>
          <w:rFonts w:asciiTheme="majorHAnsi" w:hAnsiTheme="majorHAnsi"/>
          <w:sz w:val="22"/>
          <w:szCs w:val="22"/>
          <w:lang w:eastAsia="pl-PL"/>
        </w:rPr>
        <w:t xml:space="preserve">inne </w:t>
      </w:r>
      <w:r>
        <w:rPr>
          <w:rFonts w:asciiTheme="majorHAnsi" w:hAnsiTheme="majorHAnsi"/>
          <w:sz w:val="22"/>
          <w:szCs w:val="22"/>
          <w:lang w:eastAsia="pl-PL"/>
        </w:rPr>
        <w:t xml:space="preserve">wykonywane ciągnikiem </w:t>
      </w:r>
      <w:r>
        <w:rPr>
          <w:rFonts w:asciiTheme="majorHAnsi" w:hAnsiTheme="majorHAnsi"/>
          <w:sz w:val="22"/>
          <w:szCs w:val="22"/>
          <w:lang w:eastAsia="pl-PL"/>
        </w:rPr>
        <w:t>,  nieopisane gdzie indziej które zamawiający może zlecić jako niezbędne dla realizacji przedmiotu zamówienia.</w:t>
      </w:r>
    </w:p>
    <w:p w14:paraId="5641F46F" w14:textId="77777777" w:rsidR="00F5713C" w:rsidRPr="00E833AC" w:rsidRDefault="00F5713C" w:rsidP="00F5713C">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14:paraId="150FD7DF" w14:textId="77777777" w:rsidR="00F5713C" w:rsidRPr="00E833AC"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14:paraId="4897221D"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14:paraId="3CF2D8B6" w14:textId="77777777" w:rsidR="0025419C" w:rsidRPr="00E833AC" w:rsidRDefault="0025419C" w:rsidP="0025419C">
      <w:pPr>
        <w:suppressAutoHyphens w:val="0"/>
        <w:spacing w:before="120"/>
        <w:rPr>
          <w:rFonts w:asciiTheme="majorHAnsi" w:eastAsia="Calibri" w:hAnsiTheme="majorHAnsi"/>
          <w:sz w:val="22"/>
          <w:szCs w:val="22"/>
          <w:lang w:eastAsia="en-US"/>
        </w:rPr>
      </w:pPr>
    </w:p>
    <w:p w14:paraId="3715C058" w14:textId="77777777" w:rsidR="008A327E" w:rsidRDefault="008A327E" w:rsidP="00B929C4">
      <w:pPr>
        <w:suppressAutoHyphens w:val="0"/>
        <w:spacing w:before="120" w:after="120"/>
        <w:jc w:val="center"/>
        <w:rPr>
          <w:rFonts w:asciiTheme="majorHAnsi" w:eastAsia="SimSun" w:hAnsiTheme="majorHAnsi" w:cs="Arial"/>
          <w:b/>
          <w:bCs/>
          <w:sz w:val="22"/>
          <w:szCs w:val="22"/>
          <w:lang w:eastAsia="en-US"/>
        </w:rPr>
      </w:pPr>
    </w:p>
    <w:p w14:paraId="0FB78278" w14:textId="2662CB16" w:rsidR="00B929C4" w:rsidRPr="00E833AC" w:rsidRDefault="00B929C4" w:rsidP="00B929C4">
      <w:pPr>
        <w:suppressAutoHyphens w:val="0"/>
        <w:spacing w:before="120" w:after="120"/>
        <w:jc w:val="center"/>
        <w:rPr>
          <w:rFonts w:asciiTheme="majorHAnsi" w:eastAsia="SimSun" w:hAnsiTheme="majorHAnsi" w:cs="Arial"/>
          <w:b/>
          <w:sz w:val="22"/>
          <w:szCs w:val="22"/>
          <w:lang w:eastAsia="en-US"/>
        </w:rPr>
      </w:pPr>
      <w:r w:rsidRPr="00E833AC">
        <w:rPr>
          <w:rFonts w:asciiTheme="majorHAnsi" w:eastAsia="SimSun" w:hAnsiTheme="majorHAnsi" w:cs="Arial"/>
          <w:b/>
          <w:bCs/>
          <w:sz w:val="22"/>
          <w:szCs w:val="22"/>
          <w:lang w:eastAsia="en-US"/>
        </w:rPr>
        <w:t>Dział II – HODOWLA LASU</w:t>
      </w:r>
    </w:p>
    <w:p w14:paraId="4A827591" w14:textId="77777777" w:rsidR="00B929C4" w:rsidRPr="00E833AC" w:rsidRDefault="00B929C4" w:rsidP="00B929C4">
      <w:pPr>
        <w:suppressAutoHyphens w:val="0"/>
        <w:spacing w:before="120" w:after="120"/>
        <w:jc w:val="center"/>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en-US"/>
        </w:rPr>
        <w:t>I</w:t>
      </w:r>
      <w:r w:rsidR="00A70DA6" w:rsidRPr="00E833AC">
        <w:rPr>
          <w:rFonts w:asciiTheme="majorHAnsi" w:eastAsia="Calibri" w:hAnsiTheme="majorHAnsi" w:cs="Arial"/>
          <w:b/>
          <w:bCs/>
          <w:sz w:val="22"/>
          <w:szCs w:val="22"/>
          <w:lang w:eastAsia="en-US"/>
        </w:rPr>
        <w:t>I</w:t>
      </w:r>
      <w:r w:rsidRPr="00E833AC">
        <w:rPr>
          <w:rFonts w:asciiTheme="majorHAnsi" w:eastAsia="Calibri" w:hAnsiTheme="majorHAnsi" w:cs="Arial"/>
          <w:b/>
          <w:bCs/>
          <w:sz w:val="22"/>
          <w:szCs w:val="22"/>
          <w:lang w:eastAsia="en-US"/>
        </w:rPr>
        <w:t>.</w:t>
      </w:r>
      <w:bookmarkStart w:id="1" w:name="_GoBack"/>
      <w:bookmarkEnd w:id="1"/>
      <w:r w:rsidRPr="00E833AC">
        <w:rPr>
          <w:rFonts w:asciiTheme="majorHAnsi" w:eastAsia="Calibri" w:hAnsiTheme="majorHAnsi" w:cs="Arial"/>
          <w:b/>
          <w:bCs/>
          <w:sz w:val="22"/>
          <w:szCs w:val="22"/>
          <w:lang w:eastAsia="en-US"/>
        </w:rPr>
        <w:t xml:space="preserve">1 </w:t>
      </w:r>
      <w:r w:rsidRPr="00E833AC">
        <w:rPr>
          <w:rFonts w:asciiTheme="majorHAnsi" w:eastAsia="Calibri" w:hAnsiTheme="majorHAnsi" w:cs="Arial"/>
          <w:b/>
          <w:sz w:val="22"/>
          <w:szCs w:val="22"/>
          <w:lang w:eastAsia="pl-PL"/>
        </w:rPr>
        <w:t>Melioracje agrotechniczne</w:t>
      </w:r>
    </w:p>
    <w:p w14:paraId="62EBF3C5" w14:textId="32AC3216" w:rsidR="00F07602" w:rsidRPr="00E833AC" w:rsidRDefault="00F07602" w:rsidP="00791098">
      <w:pPr>
        <w:suppressAutoHyphens w:val="0"/>
        <w:autoSpaceDE w:val="0"/>
        <w:spacing w:before="120" w:after="120"/>
        <w:jc w:val="both"/>
        <w:rPr>
          <w:rFonts w:asciiTheme="majorHAnsi" w:eastAsia="Calibri" w:hAnsiTheme="majorHAnsi" w:cs="Arial"/>
          <w:bCs/>
          <w:sz w:val="22"/>
          <w:szCs w:val="22"/>
          <w:lang w:eastAsia="en-US"/>
        </w:rPr>
      </w:pPr>
    </w:p>
    <w:p w14:paraId="2905B0B7" w14:textId="5C5C02ED"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 Wycinanie podszytów i podrostów w cięciach rębnych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2488D" w:rsidRPr="00E833AC" w14:paraId="277461DD" w14:textId="77777777" w:rsidTr="00DB3433">
        <w:trPr>
          <w:trHeight w:val="161"/>
          <w:jc w:val="center"/>
        </w:trPr>
        <w:tc>
          <w:tcPr>
            <w:tcW w:w="358" w:type="pct"/>
            <w:shd w:val="clear" w:color="auto" w:fill="auto"/>
          </w:tcPr>
          <w:p w14:paraId="320F7996" w14:textId="77777777" w:rsidR="0002488D" w:rsidRPr="00E833AC" w:rsidRDefault="0002488D"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B813982" w14:textId="77777777" w:rsidR="0002488D" w:rsidRPr="00E833AC" w:rsidRDefault="0002488D"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281303E" w14:textId="77777777" w:rsidR="0002488D"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7506C25"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C680B4B"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2488D" w:rsidRPr="00E833AC" w14:paraId="29098A04" w14:textId="77777777" w:rsidTr="00DB3433">
        <w:trPr>
          <w:trHeight w:val="625"/>
          <w:jc w:val="center"/>
        </w:trPr>
        <w:tc>
          <w:tcPr>
            <w:tcW w:w="358" w:type="pct"/>
            <w:shd w:val="clear" w:color="auto" w:fill="auto"/>
          </w:tcPr>
          <w:p w14:paraId="44C26413"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w:t>
            </w:r>
          </w:p>
        </w:tc>
        <w:tc>
          <w:tcPr>
            <w:tcW w:w="958" w:type="pct"/>
            <w:shd w:val="clear" w:color="auto" w:fill="auto"/>
          </w:tcPr>
          <w:p w14:paraId="76C2F9B7"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WPOD-N</w:t>
            </w:r>
          </w:p>
        </w:tc>
        <w:tc>
          <w:tcPr>
            <w:tcW w:w="910" w:type="pct"/>
            <w:shd w:val="clear" w:color="auto" w:fill="auto"/>
          </w:tcPr>
          <w:p w14:paraId="6C542980" w14:textId="553CB14F" w:rsidR="0002488D" w:rsidRPr="00E833AC" w:rsidRDefault="005D0EE5"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WPOD&gt;63N</w:t>
            </w:r>
          </w:p>
        </w:tc>
        <w:tc>
          <w:tcPr>
            <w:tcW w:w="2062" w:type="pct"/>
            <w:shd w:val="clear" w:color="auto" w:fill="auto"/>
          </w:tcPr>
          <w:p w14:paraId="085174C8" w14:textId="77777777" w:rsidR="0002488D" w:rsidRPr="00E833AC" w:rsidRDefault="0002488D" w:rsidP="0002488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Wycinanie podszytów i podrostów (teren równy lub falisty)</w:t>
            </w:r>
          </w:p>
        </w:tc>
        <w:tc>
          <w:tcPr>
            <w:tcW w:w="712" w:type="pct"/>
            <w:shd w:val="clear" w:color="auto" w:fill="auto"/>
          </w:tcPr>
          <w:p w14:paraId="66A14C0B"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4CCEC2CD"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AC0B598" w14:textId="77777777" w:rsidR="00BA3256" w:rsidRPr="00E833AC" w:rsidRDefault="7193B8F6" w:rsidP="7193B8F6">
      <w:pPr>
        <w:pStyle w:val="Akapitzlist"/>
        <w:numPr>
          <w:ilvl w:val="0"/>
          <w:numId w:val="136"/>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wycinanie podszytów i podrostów w cięciach rębnych,</w:t>
      </w:r>
    </w:p>
    <w:p w14:paraId="577EDDE9" w14:textId="77777777" w:rsidR="00BA3256" w:rsidRPr="00E833AC" w:rsidRDefault="00BA3256" w:rsidP="00BA3256">
      <w:pPr>
        <w:pStyle w:val="Akapitzlist"/>
        <w:numPr>
          <w:ilvl w:val="0"/>
          <w:numId w:val="136"/>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sz w:val="22"/>
          <w:szCs w:val="22"/>
        </w:rPr>
        <w:t xml:space="preserve">znoszenie i układanie w stosy niewymiarowe </w:t>
      </w:r>
      <w:r w:rsidR="00F07602" w:rsidRPr="00E833AC">
        <w:rPr>
          <w:rFonts w:asciiTheme="majorHAnsi" w:eastAsia="Calibri" w:hAnsiTheme="majorHAnsi" w:cs="Arial"/>
          <w:sz w:val="22"/>
          <w:szCs w:val="22"/>
        </w:rPr>
        <w:t>z pozostawieniem na powierzchni.</w:t>
      </w:r>
    </w:p>
    <w:p w14:paraId="6D98A12B" w14:textId="77777777" w:rsidR="00F07602" w:rsidRPr="00E833AC" w:rsidRDefault="00F07602" w:rsidP="00BA3256">
      <w:pPr>
        <w:spacing w:before="120" w:after="120"/>
        <w:jc w:val="both"/>
        <w:rPr>
          <w:rFonts w:asciiTheme="majorHAnsi" w:eastAsia="Calibri" w:hAnsiTheme="majorHAnsi" w:cs="Arial"/>
          <w:b/>
          <w:bCs/>
          <w:sz w:val="22"/>
          <w:szCs w:val="22"/>
          <w:lang w:eastAsia="pl-PL"/>
        </w:rPr>
      </w:pPr>
    </w:p>
    <w:p w14:paraId="710396C6" w14:textId="77777777" w:rsidR="00BA3256" w:rsidRPr="00E833AC" w:rsidRDefault="00BA3256" w:rsidP="00BA325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65D879BE"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0AB2BD0"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7B91B99" w14:textId="77777777" w:rsidR="00DB6889" w:rsidRDefault="00DB6889" w:rsidP="00BA3256">
      <w:pPr>
        <w:suppressAutoHyphens w:val="0"/>
        <w:spacing w:before="120" w:after="120"/>
        <w:rPr>
          <w:rFonts w:asciiTheme="majorHAnsi" w:eastAsia="Calibri" w:hAnsiTheme="majorHAnsi" w:cs="Arial"/>
          <w:b/>
          <w:bCs/>
          <w:sz w:val="22"/>
          <w:szCs w:val="22"/>
          <w:lang w:eastAsia="pl-PL"/>
        </w:rPr>
      </w:pPr>
    </w:p>
    <w:p w14:paraId="2B443098" w14:textId="77777777" w:rsidR="00BA3256" w:rsidRPr="00E833AC" w:rsidRDefault="00BA3256" w:rsidP="00BA325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E848AD9"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4F1ADDD"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794B53D"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1A88CA4" w14:textId="77777777" w:rsidR="005362D0"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2946DB82" w14:textId="77777777" w:rsidR="00F07602" w:rsidRPr="00E833AC" w:rsidRDefault="00F07602" w:rsidP="00791098">
      <w:pPr>
        <w:suppressAutoHyphens w:val="0"/>
        <w:spacing w:after="200" w:line="276" w:lineRule="auto"/>
        <w:rPr>
          <w:rFonts w:asciiTheme="majorHAnsi" w:eastAsia="Calibri" w:hAnsiTheme="majorHAnsi" w:cs="Arial"/>
          <w:b/>
          <w:bCs/>
          <w:sz w:val="22"/>
          <w:szCs w:val="22"/>
          <w:lang w:eastAsia="en-US"/>
        </w:rPr>
      </w:pPr>
    </w:p>
    <w:sectPr w:rsidR="00F07602" w:rsidRPr="00E833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1F2EA" w14:textId="77777777" w:rsidR="0041572A" w:rsidRDefault="0041572A" w:rsidP="00837D05">
      <w:r>
        <w:separator/>
      </w:r>
    </w:p>
  </w:endnote>
  <w:endnote w:type="continuationSeparator" w:id="0">
    <w:p w14:paraId="251607A0" w14:textId="77777777" w:rsidR="0041572A" w:rsidRDefault="0041572A"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wis721PL-Roman">
    <w:altName w:val="Segoe Prin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14:paraId="43406971" w14:textId="24D5BE2C" w:rsidR="009E3F20" w:rsidRDefault="009E3F20">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00805E99" w:rsidRPr="00805E99">
          <w:rPr>
            <w:rFonts w:asciiTheme="majorHAnsi" w:eastAsiaTheme="majorEastAsia" w:hAnsiTheme="majorHAnsi" w:cstheme="majorBidi"/>
            <w:noProof/>
            <w:sz w:val="24"/>
            <w:szCs w:val="24"/>
          </w:rPr>
          <w:t>6</w:t>
        </w:r>
        <w:r w:rsidRPr="00837D05">
          <w:rPr>
            <w:rFonts w:asciiTheme="majorHAnsi" w:eastAsiaTheme="majorEastAsia" w:hAnsiTheme="majorHAnsi" w:cstheme="majorBidi"/>
            <w:sz w:val="24"/>
            <w:szCs w:val="24"/>
          </w:rPr>
          <w:fldChar w:fldCharType="end"/>
        </w:r>
      </w:p>
    </w:sdtContent>
  </w:sdt>
  <w:p w14:paraId="5ABF93C4" w14:textId="77777777" w:rsidR="009E3F20" w:rsidRDefault="009E3F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AED0E" w14:textId="77777777" w:rsidR="0041572A" w:rsidRDefault="0041572A" w:rsidP="00837D05">
      <w:r>
        <w:separator/>
      </w:r>
    </w:p>
  </w:footnote>
  <w:footnote w:type="continuationSeparator" w:id="0">
    <w:p w14:paraId="5287C6BF" w14:textId="77777777" w:rsidR="0041572A" w:rsidRDefault="0041572A" w:rsidP="00837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6"/>
    <w:multiLevelType w:val="multilevel"/>
    <w:tmpl w:val="5D446CCC"/>
    <w:lvl w:ilvl="0">
      <w:start w:val="1"/>
      <w:numFmt w:val="decimal"/>
      <w:lvlText w:val="%1)"/>
      <w:lvlJc w:val="left"/>
      <w:pPr>
        <w:tabs>
          <w:tab w:val="num" w:pos="720"/>
        </w:tabs>
        <w:ind w:left="720" w:hanging="360"/>
      </w:pPr>
      <w:rPr>
        <w:rFonts w:hint="default"/>
        <w:i w:val="0"/>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15:restartNumberingAfterBreak="0">
    <w:nsid w:val="0000001F"/>
    <w:multiLevelType w:val="singleLevel"/>
    <w:tmpl w:val="8C7C13BA"/>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3"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4"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 w15:restartNumberingAfterBreak="0">
    <w:nsid w:val="027F7D0F"/>
    <w:multiLevelType w:val="hybridMultilevel"/>
    <w:tmpl w:val="DF1483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305782B"/>
    <w:multiLevelType w:val="multilevel"/>
    <w:tmpl w:val="4BC8A4CC"/>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9619C1"/>
    <w:multiLevelType w:val="hybridMultilevel"/>
    <w:tmpl w:val="7BB2E584"/>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049B6DBC"/>
    <w:multiLevelType w:val="hybridMultilevel"/>
    <w:tmpl w:val="E012B3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5A959CC"/>
    <w:multiLevelType w:val="hybridMultilevel"/>
    <w:tmpl w:val="7D2694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5C71AA"/>
    <w:multiLevelType w:val="multilevel"/>
    <w:tmpl w:val="4E823890"/>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7"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9D97ABE"/>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F6845B9"/>
    <w:multiLevelType w:val="hybridMultilevel"/>
    <w:tmpl w:val="067E8B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F8067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1142578A"/>
    <w:multiLevelType w:val="hybridMultilevel"/>
    <w:tmpl w:val="2ADEEF64"/>
    <w:lvl w:ilvl="0" w:tplc="7FE4B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2712ECF"/>
    <w:multiLevelType w:val="hybridMultilevel"/>
    <w:tmpl w:val="DA302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4123D09"/>
    <w:multiLevelType w:val="hybridMultilevel"/>
    <w:tmpl w:val="95BCB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5313A01"/>
    <w:multiLevelType w:val="hybridMultilevel"/>
    <w:tmpl w:val="FEF6D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8BC2C9B"/>
    <w:multiLevelType w:val="hybridMultilevel"/>
    <w:tmpl w:val="FB080A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96F63B5"/>
    <w:multiLevelType w:val="hybridMultilevel"/>
    <w:tmpl w:val="CC7EA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A265974"/>
    <w:multiLevelType w:val="hybridMultilevel"/>
    <w:tmpl w:val="22D49F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C0762EA"/>
    <w:multiLevelType w:val="hybridMultilevel"/>
    <w:tmpl w:val="F25070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F0E0D54"/>
    <w:multiLevelType w:val="hybridMultilevel"/>
    <w:tmpl w:val="036A5B2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3AD53F0"/>
    <w:multiLevelType w:val="hybridMultilevel"/>
    <w:tmpl w:val="D32017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73C7595"/>
    <w:multiLevelType w:val="hybridMultilevel"/>
    <w:tmpl w:val="4FEA2B52"/>
    <w:lvl w:ilvl="0" w:tplc="7256BB0C">
      <w:start w:val="1"/>
      <w:numFmt w:val="decimal"/>
      <w:lvlText w:val="%1."/>
      <w:lvlJc w:val="left"/>
      <w:pPr>
        <w:ind w:left="720" w:hanging="360"/>
      </w:pPr>
      <w:rPr>
        <w:rFonts w:cs="Swis721PL-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8A15815"/>
    <w:multiLevelType w:val="hybridMultilevel"/>
    <w:tmpl w:val="D0EA33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63"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BF6383B"/>
    <w:multiLevelType w:val="hybridMultilevel"/>
    <w:tmpl w:val="C51429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C17396C"/>
    <w:multiLevelType w:val="hybridMultilevel"/>
    <w:tmpl w:val="2C4A97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C8C39BA"/>
    <w:multiLevelType w:val="hybridMultilevel"/>
    <w:tmpl w:val="89645E9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F3667E0"/>
    <w:multiLevelType w:val="hybridMultilevel"/>
    <w:tmpl w:val="37E23E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04C0C01"/>
    <w:multiLevelType w:val="singleLevel"/>
    <w:tmpl w:val="0000000C"/>
    <w:lvl w:ilvl="0">
      <w:start w:val="1"/>
      <w:numFmt w:val="decimal"/>
      <w:lvlText w:val="%1)"/>
      <w:lvlJc w:val="left"/>
      <w:pPr>
        <w:tabs>
          <w:tab w:val="num" w:pos="0"/>
        </w:tabs>
        <w:ind w:left="754" w:hanging="360"/>
      </w:pPr>
      <w:rPr>
        <w:i w:val="0"/>
      </w:rPr>
    </w:lvl>
  </w:abstractNum>
  <w:abstractNum w:abstractNumId="74" w15:restartNumberingAfterBreak="0">
    <w:nsid w:val="318F7A7F"/>
    <w:multiLevelType w:val="multilevel"/>
    <w:tmpl w:val="C3D20A56"/>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75" w15:restartNumberingAfterBreak="0">
    <w:nsid w:val="31F07A84"/>
    <w:multiLevelType w:val="hybridMultilevel"/>
    <w:tmpl w:val="BAF252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1FE0E2E"/>
    <w:multiLevelType w:val="hybridMultilevel"/>
    <w:tmpl w:val="68C00A2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60E066D"/>
    <w:multiLevelType w:val="hybridMultilevel"/>
    <w:tmpl w:val="59208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6DA126E"/>
    <w:multiLevelType w:val="hybridMultilevel"/>
    <w:tmpl w:val="83745B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4"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9C62F2B"/>
    <w:multiLevelType w:val="hybridMultilevel"/>
    <w:tmpl w:val="6C4ACEB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6" w15:restartNumberingAfterBreak="0">
    <w:nsid w:val="3A2B4F0A"/>
    <w:multiLevelType w:val="hybridMultilevel"/>
    <w:tmpl w:val="07A803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BEA4D73"/>
    <w:multiLevelType w:val="hybridMultilevel"/>
    <w:tmpl w:val="E5B84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C012787"/>
    <w:multiLevelType w:val="hybridMultilevel"/>
    <w:tmpl w:val="398C1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DBA4184"/>
    <w:multiLevelType w:val="hybridMultilevel"/>
    <w:tmpl w:val="D9BA4F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EFA4F36"/>
    <w:multiLevelType w:val="hybridMultilevel"/>
    <w:tmpl w:val="2B1AD9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FA54DB9"/>
    <w:multiLevelType w:val="multilevel"/>
    <w:tmpl w:val="C8AC15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2"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06515B5"/>
    <w:multiLevelType w:val="hybridMultilevel"/>
    <w:tmpl w:val="FE92EFA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6"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7" w15:restartNumberingAfterBreak="0">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4B50EA2"/>
    <w:multiLevelType w:val="hybridMultilevel"/>
    <w:tmpl w:val="0F160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6D6558D"/>
    <w:multiLevelType w:val="hybridMultilevel"/>
    <w:tmpl w:val="A48ADC7E"/>
    <w:lvl w:ilvl="0" w:tplc="493A9A92">
      <w:start w:val="1"/>
      <w:numFmt w:val="bullet"/>
      <w:lvlText w:val="-"/>
      <w:lvlJc w:val="left"/>
      <w:pPr>
        <w:ind w:left="720" w:hanging="360"/>
      </w:pPr>
      <w:rPr>
        <w:rFonts w:ascii="Calibri" w:hAnsi="Calibri" w:hint="default"/>
      </w:rPr>
    </w:lvl>
    <w:lvl w:ilvl="1" w:tplc="45425722">
      <w:start w:val="1"/>
      <w:numFmt w:val="bullet"/>
      <w:lvlText w:val="o"/>
      <w:lvlJc w:val="left"/>
      <w:pPr>
        <w:ind w:left="1440" w:hanging="360"/>
      </w:pPr>
      <w:rPr>
        <w:rFonts w:ascii="Courier New" w:hAnsi="Courier New" w:hint="default"/>
      </w:rPr>
    </w:lvl>
    <w:lvl w:ilvl="2" w:tplc="20244DFA">
      <w:start w:val="1"/>
      <w:numFmt w:val="bullet"/>
      <w:lvlText w:val=""/>
      <w:lvlJc w:val="left"/>
      <w:pPr>
        <w:ind w:left="2160" w:hanging="360"/>
      </w:pPr>
      <w:rPr>
        <w:rFonts w:ascii="Wingdings" w:hAnsi="Wingdings" w:hint="default"/>
      </w:rPr>
    </w:lvl>
    <w:lvl w:ilvl="3" w:tplc="D3C6EF90">
      <w:start w:val="1"/>
      <w:numFmt w:val="bullet"/>
      <w:lvlText w:val=""/>
      <w:lvlJc w:val="left"/>
      <w:pPr>
        <w:ind w:left="2880" w:hanging="360"/>
      </w:pPr>
      <w:rPr>
        <w:rFonts w:ascii="Symbol" w:hAnsi="Symbol" w:hint="default"/>
      </w:rPr>
    </w:lvl>
    <w:lvl w:ilvl="4" w:tplc="1576954A">
      <w:start w:val="1"/>
      <w:numFmt w:val="bullet"/>
      <w:lvlText w:val="o"/>
      <w:lvlJc w:val="left"/>
      <w:pPr>
        <w:ind w:left="3600" w:hanging="360"/>
      </w:pPr>
      <w:rPr>
        <w:rFonts w:ascii="Courier New" w:hAnsi="Courier New" w:hint="default"/>
      </w:rPr>
    </w:lvl>
    <w:lvl w:ilvl="5" w:tplc="E0FCC122">
      <w:start w:val="1"/>
      <w:numFmt w:val="bullet"/>
      <w:lvlText w:val=""/>
      <w:lvlJc w:val="left"/>
      <w:pPr>
        <w:ind w:left="4320" w:hanging="360"/>
      </w:pPr>
      <w:rPr>
        <w:rFonts w:ascii="Wingdings" w:hAnsi="Wingdings" w:hint="default"/>
      </w:rPr>
    </w:lvl>
    <w:lvl w:ilvl="6" w:tplc="CC046AAA">
      <w:start w:val="1"/>
      <w:numFmt w:val="bullet"/>
      <w:lvlText w:val=""/>
      <w:lvlJc w:val="left"/>
      <w:pPr>
        <w:ind w:left="5040" w:hanging="360"/>
      </w:pPr>
      <w:rPr>
        <w:rFonts w:ascii="Symbol" w:hAnsi="Symbol" w:hint="default"/>
      </w:rPr>
    </w:lvl>
    <w:lvl w:ilvl="7" w:tplc="67A83474">
      <w:start w:val="1"/>
      <w:numFmt w:val="bullet"/>
      <w:lvlText w:val="o"/>
      <w:lvlJc w:val="left"/>
      <w:pPr>
        <w:ind w:left="5760" w:hanging="360"/>
      </w:pPr>
      <w:rPr>
        <w:rFonts w:ascii="Courier New" w:hAnsi="Courier New" w:hint="default"/>
      </w:rPr>
    </w:lvl>
    <w:lvl w:ilvl="8" w:tplc="D1309EAA">
      <w:start w:val="1"/>
      <w:numFmt w:val="bullet"/>
      <w:lvlText w:val=""/>
      <w:lvlJc w:val="left"/>
      <w:pPr>
        <w:ind w:left="6480" w:hanging="360"/>
      </w:pPr>
      <w:rPr>
        <w:rFonts w:ascii="Wingdings" w:hAnsi="Wingdings" w:hint="default"/>
      </w:rPr>
    </w:lvl>
  </w:abstractNum>
  <w:abstractNum w:abstractNumId="103"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8C6086C"/>
    <w:multiLevelType w:val="hybridMultilevel"/>
    <w:tmpl w:val="69AC7ED6"/>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C9940A3"/>
    <w:multiLevelType w:val="hybridMultilevel"/>
    <w:tmpl w:val="F11A1D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DAD3723"/>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9" w15:restartNumberingAfterBreak="0">
    <w:nsid w:val="4DEC2629"/>
    <w:multiLevelType w:val="hybridMultilevel"/>
    <w:tmpl w:val="D4740554"/>
    <w:lvl w:ilvl="0" w:tplc="788AB4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EA72995"/>
    <w:multiLevelType w:val="hybridMultilevel"/>
    <w:tmpl w:val="D790264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ED90DA4"/>
    <w:multiLevelType w:val="hybridMultilevel"/>
    <w:tmpl w:val="FF7849A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FDD07AB"/>
    <w:multiLevelType w:val="hybridMultilevel"/>
    <w:tmpl w:val="125EF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8"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9" w15:restartNumberingAfterBreak="0">
    <w:nsid w:val="52890A1C"/>
    <w:multiLevelType w:val="hybridMultilevel"/>
    <w:tmpl w:val="FF564B08"/>
    <w:lvl w:ilvl="0" w:tplc="0CB4CD62">
      <w:start w:val="1"/>
      <w:numFmt w:val="bullet"/>
      <w:lvlText w:val="-"/>
      <w:lvlJc w:val="left"/>
      <w:pPr>
        <w:ind w:left="1031" w:hanging="360"/>
      </w:pPr>
      <w:rPr>
        <w:rFonts w:ascii="Arial" w:hAnsi="Arial" w:hint="default"/>
        <w:b w:val="0"/>
        <w:i w:val="0"/>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20"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44A571F"/>
    <w:multiLevelType w:val="hybridMultilevel"/>
    <w:tmpl w:val="244A8666"/>
    <w:lvl w:ilvl="0" w:tplc="B85422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54A16B91"/>
    <w:multiLevelType w:val="hybridMultilevel"/>
    <w:tmpl w:val="E69EF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51B3CB7"/>
    <w:multiLevelType w:val="hybridMultilevel"/>
    <w:tmpl w:val="F0BE3F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5F01E1D"/>
    <w:multiLevelType w:val="hybridMultilevel"/>
    <w:tmpl w:val="52CA628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77331EF"/>
    <w:multiLevelType w:val="singleLevel"/>
    <w:tmpl w:val="F92A5AC0"/>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27" w15:restartNumberingAfterBreak="0">
    <w:nsid w:val="58725D70"/>
    <w:multiLevelType w:val="hybridMultilevel"/>
    <w:tmpl w:val="CD720A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A6B75D1"/>
    <w:multiLevelType w:val="multilevel"/>
    <w:tmpl w:val="338043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15:restartNumberingAfterBreak="0">
    <w:nsid w:val="5ACC086F"/>
    <w:multiLevelType w:val="hybridMultilevel"/>
    <w:tmpl w:val="4582EB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B812084"/>
    <w:multiLevelType w:val="hybridMultilevel"/>
    <w:tmpl w:val="4D729A5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C334EF4"/>
    <w:multiLevelType w:val="hybridMultilevel"/>
    <w:tmpl w:val="3848A9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C6C6CCC"/>
    <w:multiLevelType w:val="hybridMultilevel"/>
    <w:tmpl w:val="556A558A"/>
    <w:lvl w:ilvl="0" w:tplc="0415000F">
      <w:start w:val="1"/>
      <w:numFmt w:val="decimal"/>
      <w:lvlText w:val="%1."/>
      <w:lvlJc w:val="left"/>
      <w:pPr>
        <w:ind w:left="394" w:hanging="360"/>
      </w:pPr>
      <w:rPr>
        <w:rFonts w:hint="default"/>
        <w:b w:val="0"/>
        <w:i w:val="0"/>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7" w15:restartNumberingAfterBreak="0">
    <w:nsid w:val="5C9217DA"/>
    <w:multiLevelType w:val="hybridMultilevel"/>
    <w:tmpl w:val="7EE6C11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9" w15:restartNumberingAfterBreak="0">
    <w:nsid w:val="5F353B26"/>
    <w:multiLevelType w:val="hybridMultilevel"/>
    <w:tmpl w:val="E370E710"/>
    <w:lvl w:ilvl="0" w:tplc="0415000F">
      <w:start w:val="1"/>
      <w:numFmt w:val="decimal"/>
      <w:lvlText w:val="%1."/>
      <w:lvlJc w:val="left"/>
      <w:pPr>
        <w:ind w:left="720" w:hanging="360"/>
      </w:pPr>
    </w:lvl>
    <w:lvl w:ilvl="1" w:tplc="0E5424A8">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2855129"/>
    <w:multiLevelType w:val="hybridMultilevel"/>
    <w:tmpl w:val="C8BA02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5B055F1"/>
    <w:multiLevelType w:val="hybridMultilevel"/>
    <w:tmpl w:val="7E5CFD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52" w15:restartNumberingAfterBreak="0">
    <w:nsid w:val="681D62CF"/>
    <w:multiLevelType w:val="hybridMultilevel"/>
    <w:tmpl w:val="A6E4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8722076"/>
    <w:multiLevelType w:val="hybridMultilevel"/>
    <w:tmpl w:val="F9A858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B0B5D20"/>
    <w:multiLevelType w:val="multilevel"/>
    <w:tmpl w:val="58646CEA"/>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8" w15:restartNumberingAfterBreak="0">
    <w:nsid w:val="6B2B221A"/>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9" w15:restartNumberingAfterBreak="0">
    <w:nsid w:val="6B875D88"/>
    <w:multiLevelType w:val="hybridMultilevel"/>
    <w:tmpl w:val="DF402D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6BB42A66"/>
    <w:multiLevelType w:val="hybridMultilevel"/>
    <w:tmpl w:val="97D8D9B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BD87F81"/>
    <w:multiLevelType w:val="hybridMultilevel"/>
    <w:tmpl w:val="8CECD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D4A0350"/>
    <w:multiLevelType w:val="hybridMultilevel"/>
    <w:tmpl w:val="A1188A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EA04417"/>
    <w:multiLevelType w:val="hybridMultilevel"/>
    <w:tmpl w:val="377CF5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72712341"/>
    <w:multiLevelType w:val="hybridMultilevel"/>
    <w:tmpl w:val="48149D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70" w15:restartNumberingAfterBreak="0">
    <w:nsid w:val="74FC4376"/>
    <w:multiLevelType w:val="hybridMultilevel"/>
    <w:tmpl w:val="956866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8D26DA6"/>
    <w:multiLevelType w:val="hybridMultilevel"/>
    <w:tmpl w:val="A15CC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8EB2ECF"/>
    <w:multiLevelType w:val="hybridMultilevel"/>
    <w:tmpl w:val="5450F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74" w15:restartNumberingAfterBreak="0">
    <w:nsid w:val="7BB46932"/>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5"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7CC5619F"/>
    <w:multiLevelType w:val="hybridMultilevel"/>
    <w:tmpl w:val="6C1034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D783D7F"/>
    <w:multiLevelType w:val="hybridMultilevel"/>
    <w:tmpl w:val="FC62D79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7E514C30"/>
    <w:multiLevelType w:val="hybridMultilevel"/>
    <w:tmpl w:val="2C5C33F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7E710455"/>
    <w:multiLevelType w:val="hybridMultilevel"/>
    <w:tmpl w:val="AC6E8D5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E960FED"/>
    <w:multiLevelType w:val="hybridMultilevel"/>
    <w:tmpl w:val="343680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2"/>
  </w:num>
  <w:num w:numId="2">
    <w:abstractNumId w:val="0"/>
  </w:num>
  <w:num w:numId="3">
    <w:abstractNumId w:val="1"/>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num>
  <w:num w:numId="6">
    <w:abstractNumId w:val="138"/>
    <w:lvlOverride w:ilvl="0">
      <w:startOverride w:val="1"/>
    </w:lvlOverride>
  </w:num>
  <w:num w:numId="7">
    <w:abstractNumId w:val="95"/>
    <w:lvlOverride w:ilvl="0">
      <w:startOverride w:val="1"/>
    </w:lvlOverride>
  </w:num>
  <w:num w:numId="8">
    <w:abstractNumId w:val="156"/>
  </w:num>
  <w:num w:numId="9">
    <w:abstractNumId w:val="79"/>
  </w:num>
  <w:num w:numId="10">
    <w:abstractNumId w:val="106"/>
  </w:num>
  <w:num w:numId="11">
    <w:abstractNumId w:val="60"/>
  </w:num>
  <w:num w:numId="12">
    <w:abstractNumId w:val="182"/>
  </w:num>
  <w:num w:numId="13">
    <w:abstractNumId w:val="173"/>
  </w:num>
  <w:num w:numId="14">
    <w:abstractNumId w:val="14"/>
  </w:num>
  <w:num w:numId="15">
    <w:abstractNumId w:val="101"/>
  </w:num>
  <w:num w:numId="16">
    <w:abstractNumId w:val="25"/>
  </w:num>
  <w:num w:numId="17">
    <w:abstractNumId w:val="100"/>
  </w:num>
  <w:num w:numId="18">
    <w:abstractNumId w:val="85"/>
  </w:num>
  <w:num w:numId="19">
    <w:abstractNumId w:val="82"/>
  </w:num>
  <w:num w:numId="20">
    <w:abstractNumId w:val="15"/>
  </w:num>
  <w:num w:numId="21">
    <w:abstractNumId w:val="88"/>
  </w:num>
  <w:num w:numId="22">
    <w:abstractNumId w:val="143"/>
  </w:num>
  <w:num w:numId="23">
    <w:abstractNumId w:val="22"/>
  </w:num>
  <w:num w:numId="24">
    <w:abstractNumId w:val="38"/>
  </w:num>
  <w:num w:numId="25">
    <w:abstractNumId w:val="71"/>
  </w:num>
  <w:num w:numId="26">
    <w:abstractNumId w:val="34"/>
  </w:num>
  <w:num w:numId="27">
    <w:abstractNumId w:val="142"/>
  </w:num>
  <w:num w:numId="28">
    <w:abstractNumId w:val="92"/>
  </w:num>
  <w:num w:numId="29">
    <w:abstractNumId w:val="148"/>
  </w:num>
  <w:num w:numId="30">
    <w:abstractNumId w:val="107"/>
  </w:num>
  <w:num w:numId="31">
    <w:abstractNumId w:val="163"/>
  </w:num>
  <w:num w:numId="32">
    <w:abstractNumId w:val="137"/>
  </w:num>
  <w:num w:numId="33">
    <w:abstractNumId w:val="61"/>
  </w:num>
  <w:num w:numId="34">
    <w:abstractNumId w:val="93"/>
  </w:num>
  <w:num w:numId="35">
    <w:abstractNumId w:val="89"/>
  </w:num>
  <w:num w:numId="36">
    <w:abstractNumId w:val="180"/>
  </w:num>
  <w:num w:numId="37">
    <w:abstractNumId w:val="179"/>
  </w:num>
  <w:num w:numId="38">
    <w:abstractNumId w:val="37"/>
  </w:num>
  <w:num w:numId="39">
    <w:abstractNumId w:val="133"/>
  </w:num>
  <w:num w:numId="40">
    <w:abstractNumId w:val="72"/>
  </w:num>
  <w:num w:numId="41">
    <w:abstractNumId w:val="94"/>
  </w:num>
  <w:num w:numId="42">
    <w:abstractNumId w:val="62"/>
  </w:num>
  <w:num w:numId="43">
    <w:abstractNumId w:val="120"/>
  </w:num>
  <w:num w:numId="44">
    <w:abstractNumId w:val="119"/>
  </w:num>
  <w:num w:numId="45">
    <w:abstractNumId w:val="11"/>
  </w:num>
  <w:num w:numId="46">
    <w:abstractNumId w:val="4"/>
  </w:num>
  <w:num w:numId="47">
    <w:abstractNumId w:val="13"/>
  </w:num>
  <w:num w:numId="48">
    <w:abstractNumId w:val="83"/>
  </w:num>
  <w:num w:numId="49">
    <w:abstractNumId w:val="7"/>
  </w:num>
  <w:num w:numId="50">
    <w:abstractNumId w:val="3"/>
  </w:num>
  <w:num w:numId="51">
    <w:abstractNumId w:val="9"/>
  </w:num>
  <w:num w:numId="52">
    <w:abstractNumId w:val="12"/>
  </w:num>
  <w:num w:numId="53">
    <w:abstractNumId w:val="8"/>
  </w:num>
  <w:num w:numId="54">
    <w:abstractNumId w:val="73"/>
  </w:num>
  <w:num w:numId="55">
    <w:abstractNumId w:val="126"/>
  </w:num>
  <w:num w:numId="56">
    <w:abstractNumId w:val="78"/>
  </w:num>
  <w:num w:numId="57">
    <w:abstractNumId w:val="69"/>
  </w:num>
  <w:num w:numId="58">
    <w:abstractNumId w:val="144"/>
  </w:num>
  <w:num w:numId="59">
    <w:abstractNumId w:val="174"/>
  </w:num>
  <w:num w:numId="60">
    <w:abstractNumId w:val="112"/>
  </w:num>
  <w:num w:numId="61">
    <w:abstractNumId w:val="35"/>
  </w:num>
  <w:num w:numId="62">
    <w:abstractNumId w:val="108"/>
  </w:num>
  <w:num w:numId="63">
    <w:abstractNumId w:val="18"/>
  </w:num>
  <w:num w:numId="64">
    <w:abstractNumId w:val="91"/>
  </w:num>
  <w:num w:numId="65">
    <w:abstractNumId w:val="57"/>
  </w:num>
  <w:num w:numId="66">
    <w:abstractNumId w:val="27"/>
  </w:num>
  <w:num w:numId="67">
    <w:abstractNumId w:val="40"/>
  </w:num>
  <w:num w:numId="68">
    <w:abstractNumId w:val="153"/>
  </w:num>
  <w:num w:numId="69">
    <w:abstractNumId w:val="84"/>
  </w:num>
  <w:num w:numId="70">
    <w:abstractNumId w:val="114"/>
  </w:num>
  <w:num w:numId="71">
    <w:abstractNumId w:val="30"/>
  </w:num>
  <w:num w:numId="72">
    <w:abstractNumId w:val="177"/>
  </w:num>
  <w:num w:numId="73">
    <w:abstractNumId w:val="175"/>
  </w:num>
  <w:num w:numId="74">
    <w:abstractNumId w:val="63"/>
  </w:num>
  <w:num w:numId="75">
    <w:abstractNumId w:val="17"/>
  </w:num>
  <w:num w:numId="76">
    <w:abstractNumId w:val="134"/>
  </w:num>
  <w:num w:numId="77">
    <w:abstractNumId w:val="24"/>
  </w:num>
  <w:num w:numId="78">
    <w:abstractNumId w:val="103"/>
  </w:num>
  <w:num w:numId="79">
    <w:abstractNumId w:val="147"/>
  </w:num>
  <w:num w:numId="80">
    <w:abstractNumId w:val="135"/>
  </w:num>
  <w:num w:numId="81">
    <w:abstractNumId w:val="117"/>
  </w:num>
  <w:num w:numId="82">
    <w:abstractNumId w:val="125"/>
  </w:num>
  <w:num w:numId="83">
    <w:abstractNumId w:val="158"/>
  </w:num>
  <w:num w:numId="84">
    <w:abstractNumId w:val="81"/>
  </w:num>
  <w:num w:numId="85">
    <w:abstractNumId w:val="2"/>
  </w:num>
  <w:num w:numId="86">
    <w:abstractNumId w:val="41"/>
  </w:num>
  <w:num w:numId="87">
    <w:abstractNumId w:val="155"/>
  </w:num>
  <w:num w:numId="88">
    <w:abstractNumId w:val="166"/>
  </w:num>
  <w:num w:numId="89">
    <w:abstractNumId w:val="115"/>
  </w:num>
  <w:num w:numId="90">
    <w:abstractNumId w:val="129"/>
  </w:num>
  <w:num w:numId="91">
    <w:abstractNumId w:val="146"/>
  </w:num>
  <w:num w:numId="92">
    <w:abstractNumId w:val="58"/>
  </w:num>
  <w:num w:numId="93">
    <w:abstractNumId w:val="145"/>
  </w:num>
  <w:num w:numId="94">
    <w:abstractNumId w:val="141"/>
  </w:num>
  <w:num w:numId="95">
    <w:abstractNumId w:val="31"/>
  </w:num>
  <w:num w:numId="96">
    <w:abstractNumId w:val="47"/>
  </w:num>
  <w:num w:numId="97">
    <w:abstractNumId w:val="127"/>
  </w:num>
  <w:num w:numId="98">
    <w:abstractNumId w:val="80"/>
  </w:num>
  <w:num w:numId="99">
    <w:abstractNumId w:val="99"/>
  </w:num>
  <w:num w:numId="100">
    <w:abstractNumId w:val="44"/>
  </w:num>
  <w:num w:numId="101">
    <w:abstractNumId w:val="64"/>
  </w:num>
  <w:num w:numId="102">
    <w:abstractNumId w:val="74"/>
  </w:num>
  <w:num w:numId="103">
    <w:abstractNumId w:val="167"/>
  </w:num>
  <w:num w:numId="104">
    <w:abstractNumId w:val="32"/>
  </w:num>
  <w:num w:numId="105">
    <w:abstractNumId w:val="116"/>
  </w:num>
  <w:num w:numId="106">
    <w:abstractNumId w:val="152"/>
  </w:num>
  <w:num w:numId="107">
    <w:abstractNumId w:val="33"/>
  </w:num>
  <w:num w:numId="108">
    <w:abstractNumId w:val="23"/>
  </w:num>
  <w:num w:numId="109">
    <w:abstractNumId w:val="68"/>
  </w:num>
  <w:num w:numId="110">
    <w:abstractNumId w:val="36"/>
  </w:num>
  <w:num w:numId="111">
    <w:abstractNumId w:val="128"/>
  </w:num>
  <w:num w:numId="112">
    <w:abstractNumId w:val="165"/>
  </w:num>
  <w:num w:numId="113">
    <w:abstractNumId w:val="97"/>
  </w:num>
  <w:num w:numId="114">
    <w:abstractNumId w:val="28"/>
  </w:num>
  <w:num w:numId="115">
    <w:abstractNumId w:val="87"/>
  </w:num>
  <w:num w:numId="116">
    <w:abstractNumId w:val="171"/>
  </w:num>
  <w:num w:numId="117">
    <w:abstractNumId w:val="130"/>
  </w:num>
  <w:num w:numId="118">
    <w:abstractNumId w:val="136"/>
  </w:num>
  <w:num w:numId="119">
    <w:abstractNumId w:val="172"/>
  </w:num>
  <w:num w:numId="120">
    <w:abstractNumId w:val="46"/>
  </w:num>
  <w:num w:numId="121">
    <w:abstractNumId w:val="77"/>
  </w:num>
  <w:num w:numId="122">
    <w:abstractNumId w:val="154"/>
  </w:num>
  <w:num w:numId="123">
    <w:abstractNumId w:val="39"/>
  </w:num>
  <w:num w:numId="124">
    <w:abstractNumId w:val="104"/>
  </w:num>
  <w:num w:numId="125">
    <w:abstractNumId w:val="50"/>
  </w:num>
  <w:num w:numId="126">
    <w:abstractNumId w:val="42"/>
  </w:num>
  <w:num w:numId="127">
    <w:abstractNumId w:val="20"/>
  </w:num>
  <w:num w:numId="128">
    <w:abstractNumId w:val="159"/>
  </w:num>
  <w:num w:numId="129">
    <w:abstractNumId w:val="169"/>
  </w:num>
  <w:num w:numId="130">
    <w:abstractNumId w:val="111"/>
  </w:num>
  <w:num w:numId="131">
    <w:abstractNumId w:val="150"/>
  </w:num>
  <w:num w:numId="132">
    <w:abstractNumId w:val="5"/>
  </w:num>
  <w:num w:numId="133">
    <w:abstractNumId w:val="6"/>
  </w:num>
  <w:num w:numId="134">
    <w:abstractNumId w:val="122"/>
  </w:num>
  <w:num w:numId="135">
    <w:abstractNumId w:val="86"/>
  </w:num>
  <w:num w:numId="136">
    <w:abstractNumId w:val="168"/>
  </w:num>
  <w:num w:numId="137">
    <w:abstractNumId w:val="21"/>
  </w:num>
  <w:num w:numId="138">
    <w:abstractNumId w:val="67"/>
  </w:num>
  <w:num w:numId="139">
    <w:abstractNumId w:val="131"/>
  </w:num>
  <w:num w:numId="140">
    <w:abstractNumId w:val="70"/>
  </w:num>
  <w:num w:numId="141">
    <w:abstractNumId w:val="75"/>
  </w:num>
  <w:num w:numId="142">
    <w:abstractNumId w:val="76"/>
  </w:num>
  <w:num w:numId="143">
    <w:abstractNumId w:val="176"/>
  </w:num>
  <w:num w:numId="144">
    <w:abstractNumId w:val="45"/>
  </w:num>
  <w:num w:numId="145">
    <w:abstractNumId w:val="105"/>
  </w:num>
  <w:num w:numId="146">
    <w:abstractNumId w:val="26"/>
  </w:num>
  <w:num w:numId="147">
    <w:abstractNumId w:val="43"/>
  </w:num>
  <w:num w:numId="148">
    <w:abstractNumId w:val="16"/>
  </w:num>
  <w:num w:numId="149">
    <w:abstractNumId w:val="132"/>
  </w:num>
  <w:num w:numId="150">
    <w:abstractNumId w:val="181"/>
  </w:num>
  <w:num w:numId="151">
    <w:abstractNumId w:val="139"/>
  </w:num>
  <w:num w:numId="152">
    <w:abstractNumId w:val="160"/>
  </w:num>
  <w:num w:numId="153">
    <w:abstractNumId w:val="170"/>
  </w:num>
  <w:num w:numId="154">
    <w:abstractNumId w:val="123"/>
  </w:num>
  <w:num w:numId="155">
    <w:abstractNumId w:val="164"/>
  </w:num>
  <w:num w:numId="156">
    <w:abstractNumId w:val="161"/>
  </w:num>
  <w:num w:numId="157">
    <w:abstractNumId w:val="90"/>
  </w:num>
  <w:num w:numId="158">
    <w:abstractNumId w:val="149"/>
  </w:num>
  <w:num w:numId="159">
    <w:abstractNumId w:val="178"/>
  </w:num>
  <w:num w:numId="160">
    <w:abstractNumId w:val="66"/>
  </w:num>
  <w:num w:numId="161">
    <w:abstractNumId w:val="124"/>
  </w:num>
  <w:num w:numId="162">
    <w:abstractNumId w:val="109"/>
  </w:num>
  <w:num w:numId="163">
    <w:abstractNumId w:val="121"/>
  </w:num>
  <w:num w:numId="164">
    <w:abstractNumId w:val="65"/>
  </w:num>
  <w:num w:numId="165">
    <w:abstractNumId w:val="52"/>
  </w:num>
  <w:num w:numId="166">
    <w:abstractNumId w:val="157"/>
  </w:num>
  <w:num w:numId="167">
    <w:abstractNumId w:val="113"/>
  </w:num>
  <w:num w:numId="168">
    <w:abstractNumId w:val="59"/>
  </w:num>
  <w:num w:numId="169">
    <w:abstractNumId w:val="48"/>
  </w:num>
  <w:num w:numId="170">
    <w:abstractNumId w:val="96"/>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29"/>
    <w:rsid w:val="0000152C"/>
    <w:rsid w:val="00002351"/>
    <w:rsid w:val="00005328"/>
    <w:rsid w:val="0000721A"/>
    <w:rsid w:val="00020B55"/>
    <w:rsid w:val="00022BEC"/>
    <w:rsid w:val="0002329C"/>
    <w:rsid w:val="00023451"/>
    <w:rsid w:val="0002488D"/>
    <w:rsid w:val="00027BDC"/>
    <w:rsid w:val="00031CE1"/>
    <w:rsid w:val="00036688"/>
    <w:rsid w:val="000416EE"/>
    <w:rsid w:val="000452F8"/>
    <w:rsid w:val="00047504"/>
    <w:rsid w:val="000477C2"/>
    <w:rsid w:val="0005287D"/>
    <w:rsid w:val="0005454D"/>
    <w:rsid w:val="000671E4"/>
    <w:rsid w:val="000734CE"/>
    <w:rsid w:val="00075CF0"/>
    <w:rsid w:val="000821EE"/>
    <w:rsid w:val="00083612"/>
    <w:rsid w:val="000849B7"/>
    <w:rsid w:val="00090F31"/>
    <w:rsid w:val="00091364"/>
    <w:rsid w:val="0009205C"/>
    <w:rsid w:val="00092FFA"/>
    <w:rsid w:val="000949A3"/>
    <w:rsid w:val="000A38D4"/>
    <w:rsid w:val="000B02B3"/>
    <w:rsid w:val="000B339C"/>
    <w:rsid w:val="000B3822"/>
    <w:rsid w:val="000B38A2"/>
    <w:rsid w:val="000B3E0E"/>
    <w:rsid w:val="000B6412"/>
    <w:rsid w:val="000B669D"/>
    <w:rsid w:val="000B7E2B"/>
    <w:rsid w:val="000C02EA"/>
    <w:rsid w:val="000C0D14"/>
    <w:rsid w:val="000C3D9F"/>
    <w:rsid w:val="000C4FF0"/>
    <w:rsid w:val="000C6100"/>
    <w:rsid w:val="000C665A"/>
    <w:rsid w:val="000C6663"/>
    <w:rsid w:val="000C6675"/>
    <w:rsid w:val="000C7EC4"/>
    <w:rsid w:val="000D30AA"/>
    <w:rsid w:val="000D501E"/>
    <w:rsid w:val="000D5FD7"/>
    <w:rsid w:val="000E471F"/>
    <w:rsid w:val="000E4BB2"/>
    <w:rsid w:val="000F3012"/>
    <w:rsid w:val="000F3FF9"/>
    <w:rsid w:val="000F59B6"/>
    <w:rsid w:val="000F61D4"/>
    <w:rsid w:val="00102C7E"/>
    <w:rsid w:val="001075B1"/>
    <w:rsid w:val="00112741"/>
    <w:rsid w:val="001135BB"/>
    <w:rsid w:val="001140DE"/>
    <w:rsid w:val="0011424B"/>
    <w:rsid w:val="00116328"/>
    <w:rsid w:val="00117622"/>
    <w:rsid w:val="00117D13"/>
    <w:rsid w:val="00120359"/>
    <w:rsid w:val="0012084C"/>
    <w:rsid w:val="00122D2A"/>
    <w:rsid w:val="00123B5D"/>
    <w:rsid w:val="00124236"/>
    <w:rsid w:val="00127AE4"/>
    <w:rsid w:val="00127DBA"/>
    <w:rsid w:val="00130D36"/>
    <w:rsid w:val="0013565D"/>
    <w:rsid w:val="001356AA"/>
    <w:rsid w:val="00135978"/>
    <w:rsid w:val="00135FED"/>
    <w:rsid w:val="00141CFF"/>
    <w:rsid w:val="00146EF6"/>
    <w:rsid w:val="001509E7"/>
    <w:rsid w:val="0015248F"/>
    <w:rsid w:val="001548F5"/>
    <w:rsid w:val="00156F6C"/>
    <w:rsid w:val="00161EE6"/>
    <w:rsid w:val="00163C04"/>
    <w:rsid w:val="00163D5D"/>
    <w:rsid w:val="001673A6"/>
    <w:rsid w:val="00167CDB"/>
    <w:rsid w:val="00173086"/>
    <w:rsid w:val="0017365D"/>
    <w:rsid w:val="00174699"/>
    <w:rsid w:val="00175560"/>
    <w:rsid w:val="00177953"/>
    <w:rsid w:val="00183475"/>
    <w:rsid w:val="001844F0"/>
    <w:rsid w:val="00184F35"/>
    <w:rsid w:val="00186275"/>
    <w:rsid w:val="00187ECB"/>
    <w:rsid w:val="00191B75"/>
    <w:rsid w:val="00192AA8"/>
    <w:rsid w:val="00192C2F"/>
    <w:rsid w:val="00195286"/>
    <w:rsid w:val="001955AC"/>
    <w:rsid w:val="001A0BCE"/>
    <w:rsid w:val="001A1645"/>
    <w:rsid w:val="001A3CDA"/>
    <w:rsid w:val="001A7AB1"/>
    <w:rsid w:val="001B1DC5"/>
    <w:rsid w:val="001B220F"/>
    <w:rsid w:val="001B41A0"/>
    <w:rsid w:val="001B56A5"/>
    <w:rsid w:val="001B5FED"/>
    <w:rsid w:val="001B73EA"/>
    <w:rsid w:val="001C0190"/>
    <w:rsid w:val="001C1530"/>
    <w:rsid w:val="001C2E24"/>
    <w:rsid w:val="001C7EA6"/>
    <w:rsid w:val="001E08F5"/>
    <w:rsid w:val="001E230E"/>
    <w:rsid w:val="001F31B0"/>
    <w:rsid w:val="001F32AA"/>
    <w:rsid w:val="001F3723"/>
    <w:rsid w:val="001F6AFA"/>
    <w:rsid w:val="001F7539"/>
    <w:rsid w:val="00200706"/>
    <w:rsid w:val="00200E74"/>
    <w:rsid w:val="0020658A"/>
    <w:rsid w:val="002126F4"/>
    <w:rsid w:val="002155A8"/>
    <w:rsid w:val="00217CD3"/>
    <w:rsid w:val="00222EC1"/>
    <w:rsid w:val="00231364"/>
    <w:rsid w:val="00237FE6"/>
    <w:rsid w:val="002401F3"/>
    <w:rsid w:val="00240D1E"/>
    <w:rsid w:val="00243650"/>
    <w:rsid w:val="0025139C"/>
    <w:rsid w:val="00251DD9"/>
    <w:rsid w:val="0025419C"/>
    <w:rsid w:val="0026023F"/>
    <w:rsid w:val="00264647"/>
    <w:rsid w:val="002666A3"/>
    <w:rsid w:val="00270C34"/>
    <w:rsid w:val="00275CA6"/>
    <w:rsid w:val="002810BE"/>
    <w:rsid w:val="00281D15"/>
    <w:rsid w:val="00282C78"/>
    <w:rsid w:val="002870B9"/>
    <w:rsid w:val="002924D4"/>
    <w:rsid w:val="002A00EA"/>
    <w:rsid w:val="002A2F91"/>
    <w:rsid w:val="002B2BAA"/>
    <w:rsid w:val="002B400A"/>
    <w:rsid w:val="002B693B"/>
    <w:rsid w:val="002B7AAE"/>
    <w:rsid w:val="002D19E8"/>
    <w:rsid w:val="002D3E70"/>
    <w:rsid w:val="002D4BF5"/>
    <w:rsid w:val="002D5AFC"/>
    <w:rsid w:val="002E3169"/>
    <w:rsid w:val="002E488C"/>
    <w:rsid w:val="002E586D"/>
    <w:rsid w:val="002F0C8A"/>
    <w:rsid w:val="002F0ECD"/>
    <w:rsid w:val="002F1597"/>
    <w:rsid w:val="00300F67"/>
    <w:rsid w:val="00302458"/>
    <w:rsid w:val="00310F84"/>
    <w:rsid w:val="0031163C"/>
    <w:rsid w:val="00315361"/>
    <w:rsid w:val="00315710"/>
    <w:rsid w:val="00315CD7"/>
    <w:rsid w:val="00321366"/>
    <w:rsid w:val="00324860"/>
    <w:rsid w:val="00335163"/>
    <w:rsid w:val="0034085B"/>
    <w:rsid w:val="003454A6"/>
    <w:rsid w:val="00354570"/>
    <w:rsid w:val="00356E32"/>
    <w:rsid w:val="00361ED6"/>
    <w:rsid w:val="0036244C"/>
    <w:rsid w:val="00363EC5"/>
    <w:rsid w:val="00366025"/>
    <w:rsid w:val="003670C5"/>
    <w:rsid w:val="00371A70"/>
    <w:rsid w:val="00383FEE"/>
    <w:rsid w:val="003A2DF5"/>
    <w:rsid w:val="003B0625"/>
    <w:rsid w:val="003B0CED"/>
    <w:rsid w:val="003B4FF9"/>
    <w:rsid w:val="003B56C0"/>
    <w:rsid w:val="003C1E79"/>
    <w:rsid w:val="003C538C"/>
    <w:rsid w:val="003C5412"/>
    <w:rsid w:val="003C789C"/>
    <w:rsid w:val="003D42F4"/>
    <w:rsid w:val="003D6B71"/>
    <w:rsid w:val="003D70CC"/>
    <w:rsid w:val="003D7E1A"/>
    <w:rsid w:val="003F07F2"/>
    <w:rsid w:val="003F3732"/>
    <w:rsid w:val="003F3BE0"/>
    <w:rsid w:val="003F4DC1"/>
    <w:rsid w:val="003F7B14"/>
    <w:rsid w:val="00400B8A"/>
    <w:rsid w:val="0040444A"/>
    <w:rsid w:val="00404472"/>
    <w:rsid w:val="00407349"/>
    <w:rsid w:val="00407905"/>
    <w:rsid w:val="00407AE6"/>
    <w:rsid w:val="00410AEE"/>
    <w:rsid w:val="00414366"/>
    <w:rsid w:val="0041572A"/>
    <w:rsid w:val="00415EAE"/>
    <w:rsid w:val="00417A02"/>
    <w:rsid w:val="00422D8A"/>
    <w:rsid w:val="00424AE7"/>
    <w:rsid w:val="004359AD"/>
    <w:rsid w:val="00440420"/>
    <w:rsid w:val="00441EDA"/>
    <w:rsid w:val="00443F0F"/>
    <w:rsid w:val="0044484F"/>
    <w:rsid w:val="00444AC4"/>
    <w:rsid w:val="00446E1F"/>
    <w:rsid w:val="00447FE1"/>
    <w:rsid w:val="00451A90"/>
    <w:rsid w:val="00453A4D"/>
    <w:rsid w:val="0045456B"/>
    <w:rsid w:val="00454797"/>
    <w:rsid w:val="00457B05"/>
    <w:rsid w:val="0046202B"/>
    <w:rsid w:val="0046364F"/>
    <w:rsid w:val="004647EE"/>
    <w:rsid w:val="004677A6"/>
    <w:rsid w:val="00470732"/>
    <w:rsid w:val="0047741D"/>
    <w:rsid w:val="00482120"/>
    <w:rsid w:val="00482E89"/>
    <w:rsid w:val="004848B5"/>
    <w:rsid w:val="00485C9F"/>
    <w:rsid w:val="004862AA"/>
    <w:rsid w:val="00490F4E"/>
    <w:rsid w:val="00495399"/>
    <w:rsid w:val="0049550F"/>
    <w:rsid w:val="00495BC0"/>
    <w:rsid w:val="00497FE3"/>
    <w:rsid w:val="004A262B"/>
    <w:rsid w:val="004A7F7E"/>
    <w:rsid w:val="004B4D2C"/>
    <w:rsid w:val="004B4DB9"/>
    <w:rsid w:val="004B583E"/>
    <w:rsid w:val="004B6F31"/>
    <w:rsid w:val="004C1EEA"/>
    <w:rsid w:val="004D0043"/>
    <w:rsid w:val="004D7498"/>
    <w:rsid w:val="004D784E"/>
    <w:rsid w:val="004E0188"/>
    <w:rsid w:val="004E2D8D"/>
    <w:rsid w:val="004E35B6"/>
    <w:rsid w:val="004F3A35"/>
    <w:rsid w:val="004F4DF3"/>
    <w:rsid w:val="005019AB"/>
    <w:rsid w:val="005076AB"/>
    <w:rsid w:val="005114FA"/>
    <w:rsid w:val="0051160C"/>
    <w:rsid w:val="0051196C"/>
    <w:rsid w:val="0051428B"/>
    <w:rsid w:val="00524344"/>
    <w:rsid w:val="00524872"/>
    <w:rsid w:val="005278E7"/>
    <w:rsid w:val="00530F8D"/>
    <w:rsid w:val="005362D0"/>
    <w:rsid w:val="00541F2D"/>
    <w:rsid w:val="00542C00"/>
    <w:rsid w:val="005445D2"/>
    <w:rsid w:val="005463EF"/>
    <w:rsid w:val="00547601"/>
    <w:rsid w:val="00563EBC"/>
    <w:rsid w:val="00566A02"/>
    <w:rsid w:val="00570E52"/>
    <w:rsid w:val="0057113B"/>
    <w:rsid w:val="0057199A"/>
    <w:rsid w:val="00571E68"/>
    <w:rsid w:val="00572B40"/>
    <w:rsid w:val="00586890"/>
    <w:rsid w:val="00590B53"/>
    <w:rsid w:val="005A129D"/>
    <w:rsid w:val="005A2605"/>
    <w:rsid w:val="005A324A"/>
    <w:rsid w:val="005A4039"/>
    <w:rsid w:val="005A4074"/>
    <w:rsid w:val="005A79D3"/>
    <w:rsid w:val="005B014D"/>
    <w:rsid w:val="005B4BCE"/>
    <w:rsid w:val="005B4F67"/>
    <w:rsid w:val="005C4388"/>
    <w:rsid w:val="005C5E6A"/>
    <w:rsid w:val="005D0EE5"/>
    <w:rsid w:val="005D2EC9"/>
    <w:rsid w:val="005E28DD"/>
    <w:rsid w:val="005E64F0"/>
    <w:rsid w:val="005E7B5E"/>
    <w:rsid w:val="0060115A"/>
    <w:rsid w:val="00602118"/>
    <w:rsid w:val="00602214"/>
    <w:rsid w:val="00602728"/>
    <w:rsid w:val="00607127"/>
    <w:rsid w:val="006133AC"/>
    <w:rsid w:val="00613440"/>
    <w:rsid w:val="00613947"/>
    <w:rsid w:val="00614F9D"/>
    <w:rsid w:val="0061557B"/>
    <w:rsid w:val="006308B1"/>
    <w:rsid w:val="00633A96"/>
    <w:rsid w:val="006367B3"/>
    <w:rsid w:val="00642C76"/>
    <w:rsid w:val="00645237"/>
    <w:rsid w:val="00656495"/>
    <w:rsid w:val="0065796C"/>
    <w:rsid w:val="00664485"/>
    <w:rsid w:val="006644CF"/>
    <w:rsid w:val="00670FAE"/>
    <w:rsid w:val="00671FBF"/>
    <w:rsid w:val="00675AAF"/>
    <w:rsid w:val="00675B7F"/>
    <w:rsid w:val="006807BA"/>
    <w:rsid w:val="0068192D"/>
    <w:rsid w:val="0068379E"/>
    <w:rsid w:val="006844A4"/>
    <w:rsid w:val="00684901"/>
    <w:rsid w:val="00684C9C"/>
    <w:rsid w:val="006929E6"/>
    <w:rsid w:val="00693D23"/>
    <w:rsid w:val="0069754E"/>
    <w:rsid w:val="00697EEA"/>
    <w:rsid w:val="006A0010"/>
    <w:rsid w:val="006A0F3C"/>
    <w:rsid w:val="006A5BCD"/>
    <w:rsid w:val="006B1F90"/>
    <w:rsid w:val="006B203A"/>
    <w:rsid w:val="006B584E"/>
    <w:rsid w:val="006B77AC"/>
    <w:rsid w:val="006C45BF"/>
    <w:rsid w:val="006D00E5"/>
    <w:rsid w:val="006D3C84"/>
    <w:rsid w:val="006D4096"/>
    <w:rsid w:val="006D4FB9"/>
    <w:rsid w:val="006E521E"/>
    <w:rsid w:val="006F03C8"/>
    <w:rsid w:val="006F0E6C"/>
    <w:rsid w:val="006F2EAB"/>
    <w:rsid w:val="006F3356"/>
    <w:rsid w:val="006F5F08"/>
    <w:rsid w:val="006F6446"/>
    <w:rsid w:val="006F7B10"/>
    <w:rsid w:val="007054DF"/>
    <w:rsid w:val="00712A68"/>
    <w:rsid w:val="00716312"/>
    <w:rsid w:val="00717746"/>
    <w:rsid w:val="00720C2E"/>
    <w:rsid w:val="00722EAD"/>
    <w:rsid w:val="00723FB9"/>
    <w:rsid w:val="0072595C"/>
    <w:rsid w:val="00726484"/>
    <w:rsid w:val="00727B7B"/>
    <w:rsid w:val="00732C63"/>
    <w:rsid w:val="00735A51"/>
    <w:rsid w:val="0074075F"/>
    <w:rsid w:val="00741239"/>
    <w:rsid w:val="0074270E"/>
    <w:rsid w:val="007436F6"/>
    <w:rsid w:val="0074495B"/>
    <w:rsid w:val="0074682F"/>
    <w:rsid w:val="00752198"/>
    <w:rsid w:val="00753C8A"/>
    <w:rsid w:val="00754044"/>
    <w:rsid w:val="00755C11"/>
    <w:rsid w:val="007570E1"/>
    <w:rsid w:val="007602BF"/>
    <w:rsid w:val="00763C9C"/>
    <w:rsid w:val="00764ED7"/>
    <w:rsid w:val="00765036"/>
    <w:rsid w:val="007741DD"/>
    <w:rsid w:val="007750AE"/>
    <w:rsid w:val="007774AE"/>
    <w:rsid w:val="00777579"/>
    <w:rsid w:val="00781FBD"/>
    <w:rsid w:val="0078278D"/>
    <w:rsid w:val="007843FC"/>
    <w:rsid w:val="007850E0"/>
    <w:rsid w:val="00791098"/>
    <w:rsid w:val="00795B3D"/>
    <w:rsid w:val="00797000"/>
    <w:rsid w:val="007A5FEF"/>
    <w:rsid w:val="007A6FD4"/>
    <w:rsid w:val="007B1AE0"/>
    <w:rsid w:val="007B1E56"/>
    <w:rsid w:val="007B2E1D"/>
    <w:rsid w:val="007B4295"/>
    <w:rsid w:val="007C09E0"/>
    <w:rsid w:val="007C222E"/>
    <w:rsid w:val="007C4281"/>
    <w:rsid w:val="007C4F42"/>
    <w:rsid w:val="007C6C41"/>
    <w:rsid w:val="007D1722"/>
    <w:rsid w:val="007D173D"/>
    <w:rsid w:val="007D53E3"/>
    <w:rsid w:val="007D6614"/>
    <w:rsid w:val="007D75D8"/>
    <w:rsid w:val="007E3782"/>
    <w:rsid w:val="007E3D8B"/>
    <w:rsid w:val="007E438A"/>
    <w:rsid w:val="007E53B9"/>
    <w:rsid w:val="007E6370"/>
    <w:rsid w:val="007F31B4"/>
    <w:rsid w:val="007F500B"/>
    <w:rsid w:val="007F566B"/>
    <w:rsid w:val="007F63A3"/>
    <w:rsid w:val="0080187E"/>
    <w:rsid w:val="00801C59"/>
    <w:rsid w:val="00804173"/>
    <w:rsid w:val="00805C56"/>
    <w:rsid w:val="00805E99"/>
    <w:rsid w:val="008076B0"/>
    <w:rsid w:val="0081121D"/>
    <w:rsid w:val="008124B6"/>
    <w:rsid w:val="00820F65"/>
    <w:rsid w:val="00823746"/>
    <w:rsid w:val="00832322"/>
    <w:rsid w:val="00832FDE"/>
    <w:rsid w:val="00834FC5"/>
    <w:rsid w:val="0083624C"/>
    <w:rsid w:val="00837D05"/>
    <w:rsid w:val="008409C3"/>
    <w:rsid w:val="00840C21"/>
    <w:rsid w:val="00841DB3"/>
    <w:rsid w:val="00843318"/>
    <w:rsid w:val="0084353D"/>
    <w:rsid w:val="008511A3"/>
    <w:rsid w:val="00854CF6"/>
    <w:rsid w:val="0085583F"/>
    <w:rsid w:val="00856B34"/>
    <w:rsid w:val="00861CCD"/>
    <w:rsid w:val="008641C2"/>
    <w:rsid w:val="00866B40"/>
    <w:rsid w:val="00867BD2"/>
    <w:rsid w:val="008718FD"/>
    <w:rsid w:val="00873CDE"/>
    <w:rsid w:val="0087496E"/>
    <w:rsid w:val="00874B7F"/>
    <w:rsid w:val="00877533"/>
    <w:rsid w:val="00877861"/>
    <w:rsid w:val="00880A9A"/>
    <w:rsid w:val="00881B11"/>
    <w:rsid w:val="008828B2"/>
    <w:rsid w:val="00883419"/>
    <w:rsid w:val="00891474"/>
    <w:rsid w:val="008A327E"/>
    <w:rsid w:val="008A443D"/>
    <w:rsid w:val="008C026C"/>
    <w:rsid w:val="008C243B"/>
    <w:rsid w:val="008C328C"/>
    <w:rsid w:val="008C3530"/>
    <w:rsid w:val="008C3B01"/>
    <w:rsid w:val="008C3E40"/>
    <w:rsid w:val="008C5099"/>
    <w:rsid w:val="008C55D7"/>
    <w:rsid w:val="008C65AC"/>
    <w:rsid w:val="008D086C"/>
    <w:rsid w:val="008D350A"/>
    <w:rsid w:val="008D6CAC"/>
    <w:rsid w:val="008E13FF"/>
    <w:rsid w:val="008E2C89"/>
    <w:rsid w:val="008F0072"/>
    <w:rsid w:val="008F2FF0"/>
    <w:rsid w:val="008F3AFB"/>
    <w:rsid w:val="008F43EC"/>
    <w:rsid w:val="008F5F12"/>
    <w:rsid w:val="0090127E"/>
    <w:rsid w:val="00903A72"/>
    <w:rsid w:val="00904EB4"/>
    <w:rsid w:val="00905C72"/>
    <w:rsid w:val="00906FF3"/>
    <w:rsid w:val="0091147C"/>
    <w:rsid w:val="00911DA8"/>
    <w:rsid w:val="0091232E"/>
    <w:rsid w:val="00912F12"/>
    <w:rsid w:val="0091362D"/>
    <w:rsid w:val="00913B39"/>
    <w:rsid w:val="0091682E"/>
    <w:rsid w:val="0091754A"/>
    <w:rsid w:val="0092420D"/>
    <w:rsid w:val="009245ED"/>
    <w:rsid w:val="009304FD"/>
    <w:rsid w:val="0093262A"/>
    <w:rsid w:val="009331CC"/>
    <w:rsid w:val="00934228"/>
    <w:rsid w:val="0093755A"/>
    <w:rsid w:val="00940705"/>
    <w:rsid w:val="0094240A"/>
    <w:rsid w:val="00944C0C"/>
    <w:rsid w:val="00952EDD"/>
    <w:rsid w:val="009530D0"/>
    <w:rsid w:val="0095790E"/>
    <w:rsid w:val="00966B64"/>
    <w:rsid w:val="00972312"/>
    <w:rsid w:val="00973713"/>
    <w:rsid w:val="009747E3"/>
    <w:rsid w:val="00980448"/>
    <w:rsid w:val="009814D1"/>
    <w:rsid w:val="00987348"/>
    <w:rsid w:val="00991304"/>
    <w:rsid w:val="00993D37"/>
    <w:rsid w:val="00997D20"/>
    <w:rsid w:val="009A09C1"/>
    <w:rsid w:val="009A3D02"/>
    <w:rsid w:val="009B10AD"/>
    <w:rsid w:val="009B1C9C"/>
    <w:rsid w:val="009B30CE"/>
    <w:rsid w:val="009B3642"/>
    <w:rsid w:val="009B481B"/>
    <w:rsid w:val="009C32DC"/>
    <w:rsid w:val="009C3664"/>
    <w:rsid w:val="009D3B9A"/>
    <w:rsid w:val="009D627E"/>
    <w:rsid w:val="009D6801"/>
    <w:rsid w:val="009E2FDF"/>
    <w:rsid w:val="009E3F20"/>
    <w:rsid w:val="009F03B7"/>
    <w:rsid w:val="009F3968"/>
    <w:rsid w:val="009F7CE8"/>
    <w:rsid w:val="00A02398"/>
    <w:rsid w:val="00A03800"/>
    <w:rsid w:val="00A07860"/>
    <w:rsid w:val="00A1253B"/>
    <w:rsid w:val="00A2034D"/>
    <w:rsid w:val="00A215D5"/>
    <w:rsid w:val="00A37799"/>
    <w:rsid w:val="00A415FB"/>
    <w:rsid w:val="00A46DDA"/>
    <w:rsid w:val="00A550B5"/>
    <w:rsid w:val="00A60DB9"/>
    <w:rsid w:val="00A61075"/>
    <w:rsid w:val="00A624A2"/>
    <w:rsid w:val="00A63D50"/>
    <w:rsid w:val="00A65995"/>
    <w:rsid w:val="00A6762D"/>
    <w:rsid w:val="00A70DA6"/>
    <w:rsid w:val="00A7309C"/>
    <w:rsid w:val="00A738E5"/>
    <w:rsid w:val="00A76671"/>
    <w:rsid w:val="00A81AE6"/>
    <w:rsid w:val="00A856F8"/>
    <w:rsid w:val="00A85C45"/>
    <w:rsid w:val="00A85E1B"/>
    <w:rsid w:val="00A86EA0"/>
    <w:rsid w:val="00A870C2"/>
    <w:rsid w:val="00A872EB"/>
    <w:rsid w:val="00A90297"/>
    <w:rsid w:val="00A90832"/>
    <w:rsid w:val="00A90FD0"/>
    <w:rsid w:val="00A91696"/>
    <w:rsid w:val="00A93D1A"/>
    <w:rsid w:val="00A96D5D"/>
    <w:rsid w:val="00AA2869"/>
    <w:rsid w:val="00AA3DA3"/>
    <w:rsid w:val="00AA60BB"/>
    <w:rsid w:val="00AA63AA"/>
    <w:rsid w:val="00AA751B"/>
    <w:rsid w:val="00AB054D"/>
    <w:rsid w:val="00AB7B43"/>
    <w:rsid w:val="00AC4151"/>
    <w:rsid w:val="00AC50F5"/>
    <w:rsid w:val="00AC7D64"/>
    <w:rsid w:val="00AD2C17"/>
    <w:rsid w:val="00AD7ABE"/>
    <w:rsid w:val="00AE07FF"/>
    <w:rsid w:val="00AE41A4"/>
    <w:rsid w:val="00AF0C70"/>
    <w:rsid w:val="00AF354B"/>
    <w:rsid w:val="00B134B9"/>
    <w:rsid w:val="00B13728"/>
    <w:rsid w:val="00B155BF"/>
    <w:rsid w:val="00B15F7B"/>
    <w:rsid w:val="00B21BF5"/>
    <w:rsid w:val="00B32CA2"/>
    <w:rsid w:val="00B351E6"/>
    <w:rsid w:val="00B3697F"/>
    <w:rsid w:val="00B37D8F"/>
    <w:rsid w:val="00B444B9"/>
    <w:rsid w:val="00B615A3"/>
    <w:rsid w:val="00B627B3"/>
    <w:rsid w:val="00B62C65"/>
    <w:rsid w:val="00B64378"/>
    <w:rsid w:val="00B65B66"/>
    <w:rsid w:val="00B65FDA"/>
    <w:rsid w:val="00B67069"/>
    <w:rsid w:val="00B72717"/>
    <w:rsid w:val="00B72B8A"/>
    <w:rsid w:val="00B73025"/>
    <w:rsid w:val="00B73665"/>
    <w:rsid w:val="00B80E17"/>
    <w:rsid w:val="00B837DC"/>
    <w:rsid w:val="00B929C4"/>
    <w:rsid w:val="00B9439E"/>
    <w:rsid w:val="00B94C33"/>
    <w:rsid w:val="00B96A7B"/>
    <w:rsid w:val="00BA3256"/>
    <w:rsid w:val="00BA75CF"/>
    <w:rsid w:val="00BB1E04"/>
    <w:rsid w:val="00BB24C6"/>
    <w:rsid w:val="00BB506D"/>
    <w:rsid w:val="00BB5076"/>
    <w:rsid w:val="00BC0630"/>
    <w:rsid w:val="00BC286D"/>
    <w:rsid w:val="00BC509F"/>
    <w:rsid w:val="00BD0266"/>
    <w:rsid w:val="00BF2AC3"/>
    <w:rsid w:val="00BF3FAF"/>
    <w:rsid w:val="00BF4FA7"/>
    <w:rsid w:val="00BF5998"/>
    <w:rsid w:val="00BF760C"/>
    <w:rsid w:val="00C01E1E"/>
    <w:rsid w:val="00C022E1"/>
    <w:rsid w:val="00C023C9"/>
    <w:rsid w:val="00C07E0A"/>
    <w:rsid w:val="00C1085B"/>
    <w:rsid w:val="00C10B77"/>
    <w:rsid w:val="00C11453"/>
    <w:rsid w:val="00C11715"/>
    <w:rsid w:val="00C11A2B"/>
    <w:rsid w:val="00C163F9"/>
    <w:rsid w:val="00C174E4"/>
    <w:rsid w:val="00C279A5"/>
    <w:rsid w:val="00C3462C"/>
    <w:rsid w:val="00C46117"/>
    <w:rsid w:val="00C51C0E"/>
    <w:rsid w:val="00C52064"/>
    <w:rsid w:val="00C61E24"/>
    <w:rsid w:val="00C63C6D"/>
    <w:rsid w:val="00C71192"/>
    <w:rsid w:val="00C7471C"/>
    <w:rsid w:val="00C74991"/>
    <w:rsid w:val="00C836B5"/>
    <w:rsid w:val="00C90862"/>
    <w:rsid w:val="00C9349B"/>
    <w:rsid w:val="00C9533F"/>
    <w:rsid w:val="00CA3801"/>
    <w:rsid w:val="00CA3A19"/>
    <w:rsid w:val="00CA63CE"/>
    <w:rsid w:val="00CB2374"/>
    <w:rsid w:val="00CB6F2D"/>
    <w:rsid w:val="00CC0AD3"/>
    <w:rsid w:val="00CC1A25"/>
    <w:rsid w:val="00CC3719"/>
    <w:rsid w:val="00CD3C8D"/>
    <w:rsid w:val="00CD3F00"/>
    <w:rsid w:val="00CD55E9"/>
    <w:rsid w:val="00CD6222"/>
    <w:rsid w:val="00CE38CA"/>
    <w:rsid w:val="00CE5110"/>
    <w:rsid w:val="00CE6B1B"/>
    <w:rsid w:val="00CE6FC7"/>
    <w:rsid w:val="00CE7EED"/>
    <w:rsid w:val="00CF225D"/>
    <w:rsid w:val="00CF2D49"/>
    <w:rsid w:val="00CF40FC"/>
    <w:rsid w:val="00D0033D"/>
    <w:rsid w:val="00D034DF"/>
    <w:rsid w:val="00D046C2"/>
    <w:rsid w:val="00D07CE8"/>
    <w:rsid w:val="00D12319"/>
    <w:rsid w:val="00D12EBC"/>
    <w:rsid w:val="00D1385E"/>
    <w:rsid w:val="00D14D2A"/>
    <w:rsid w:val="00D150B6"/>
    <w:rsid w:val="00D15826"/>
    <w:rsid w:val="00D16EE5"/>
    <w:rsid w:val="00D20EA9"/>
    <w:rsid w:val="00D23F0F"/>
    <w:rsid w:val="00D247D8"/>
    <w:rsid w:val="00D301D7"/>
    <w:rsid w:val="00D31901"/>
    <w:rsid w:val="00D32E69"/>
    <w:rsid w:val="00D3384E"/>
    <w:rsid w:val="00D346A1"/>
    <w:rsid w:val="00D34D4E"/>
    <w:rsid w:val="00D354F4"/>
    <w:rsid w:val="00D37ACB"/>
    <w:rsid w:val="00D4040E"/>
    <w:rsid w:val="00D42FB6"/>
    <w:rsid w:val="00D43DA4"/>
    <w:rsid w:val="00D45FD9"/>
    <w:rsid w:val="00D47307"/>
    <w:rsid w:val="00D51002"/>
    <w:rsid w:val="00D52F67"/>
    <w:rsid w:val="00D53B3A"/>
    <w:rsid w:val="00D55135"/>
    <w:rsid w:val="00D6293A"/>
    <w:rsid w:val="00D629A9"/>
    <w:rsid w:val="00D6449C"/>
    <w:rsid w:val="00D67F1B"/>
    <w:rsid w:val="00D80C28"/>
    <w:rsid w:val="00D812A5"/>
    <w:rsid w:val="00D838D0"/>
    <w:rsid w:val="00D83C25"/>
    <w:rsid w:val="00D86828"/>
    <w:rsid w:val="00D90E03"/>
    <w:rsid w:val="00D9207B"/>
    <w:rsid w:val="00D924E7"/>
    <w:rsid w:val="00D92AC7"/>
    <w:rsid w:val="00D95167"/>
    <w:rsid w:val="00DA070B"/>
    <w:rsid w:val="00DA1E04"/>
    <w:rsid w:val="00DA6A81"/>
    <w:rsid w:val="00DA71EF"/>
    <w:rsid w:val="00DB14F7"/>
    <w:rsid w:val="00DB2209"/>
    <w:rsid w:val="00DB3433"/>
    <w:rsid w:val="00DB6346"/>
    <w:rsid w:val="00DB6889"/>
    <w:rsid w:val="00DB7236"/>
    <w:rsid w:val="00DB76E4"/>
    <w:rsid w:val="00DC5782"/>
    <w:rsid w:val="00DC7BE6"/>
    <w:rsid w:val="00DD3E38"/>
    <w:rsid w:val="00DD74F1"/>
    <w:rsid w:val="00DE3AEE"/>
    <w:rsid w:val="00DE6DB5"/>
    <w:rsid w:val="00DE721D"/>
    <w:rsid w:val="00DF029E"/>
    <w:rsid w:val="00DF11D4"/>
    <w:rsid w:val="00DF62D4"/>
    <w:rsid w:val="00E0004D"/>
    <w:rsid w:val="00E01414"/>
    <w:rsid w:val="00E019CF"/>
    <w:rsid w:val="00E0222D"/>
    <w:rsid w:val="00E06269"/>
    <w:rsid w:val="00E13829"/>
    <w:rsid w:val="00E13F18"/>
    <w:rsid w:val="00E148C5"/>
    <w:rsid w:val="00E17B85"/>
    <w:rsid w:val="00E2071E"/>
    <w:rsid w:val="00E247C6"/>
    <w:rsid w:val="00E258C8"/>
    <w:rsid w:val="00E25CBC"/>
    <w:rsid w:val="00E26FE3"/>
    <w:rsid w:val="00E27232"/>
    <w:rsid w:val="00E32DEA"/>
    <w:rsid w:val="00E3319F"/>
    <w:rsid w:val="00E334B0"/>
    <w:rsid w:val="00E379D9"/>
    <w:rsid w:val="00E4261A"/>
    <w:rsid w:val="00E4414F"/>
    <w:rsid w:val="00E462CE"/>
    <w:rsid w:val="00E515F5"/>
    <w:rsid w:val="00E52497"/>
    <w:rsid w:val="00E5407E"/>
    <w:rsid w:val="00E63148"/>
    <w:rsid w:val="00E64C01"/>
    <w:rsid w:val="00E66FF0"/>
    <w:rsid w:val="00E671AD"/>
    <w:rsid w:val="00E70835"/>
    <w:rsid w:val="00E70A78"/>
    <w:rsid w:val="00E7585B"/>
    <w:rsid w:val="00E76CCB"/>
    <w:rsid w:val="00E76E48"/>
    <w:rsid w:val="00E833AC"/>
    <w:rsid w:val="00E84878"/>
    <w:rsid w:val="00E85CF1"/>
    <w:rsid w:val="00E87143"/>
    <w:rsid w:val="00E902E5"/>
    <w:rsid w:val="00E94094"/>
    <w:rsid w:val="00E94A5B"/>
    <w:rsid w:val="00EB159A"/>
    <w:rsid w:val="00EC5F66"/>
    <w:rsid w:val="00ED3460"/>
    <w:rsid w:val="00ED5325"/>
    <w:rsid w:val="00EE4A44"/>
    <w:rsid w:val="00EE5EF9"/>
    <w:rsid w:val="00EE61CF"/>
    <w:rsid w:val="00EF2BE7"/>
    <w:rsid w:val="00EF3807"/>
    <w:rsid w:val="00EF3C52"/>
    <w:rsid w:val="00EF3E80"/>
    <w:rsid w:val="00EF5F4B"/>
    <w:rsid w:val="00EF7A4B"/>
    <w:rsid w:val="00F02608"/>
    <w:rsid w:val="00F04466"/>
    <w:rsid w:val="00F048D2"/>
    <w:rsid w:val="00F07602"/>
    <w:rsid w:val="00F07AB5"/>
    <w:rsid w:val="00F07FF5"/>
    <w:rsid w:val="00F1128B"/>
    <w:rsid w:val="00F14A3A"/>
    <w:rsid w:val="00F153ED"/>
    <w:rsid w:val="00F203CE"/>
    <w:rsid w:val="00F20AF9"/>
    <w:rsid w:val="00F23A84"/>
    <w:rsid w:val="00F24566"/>
    <w:rsid w:val="00F279C8"/>
    <w:rsid w:val="00F3070F"/>
    <w:rsid w:val="00F30C68"/>
    <w:rsid w:val="00F424DB"/>
    <w:rsid w:val="00F42DAC"/>
    <w:rsid w:val="00F440A9"/>
    <w:rsid w:val="00F52298"/>
    <w:rsid w:val="00F5375A"/>
    <w:rsid w:val="00F53BA0"/>
    <w:rsid w:val="00F5713C"/>
    <w:rsid w:val="00F572B3"/>
    <w:rsid w:val="00F60D24"/>
    <w:rsid w:val="00F6784E"/>
    <w:rsid w:val="00F7081B"/>
    <w:rsid w:val="00F7176E"/>
    <w:rsid w:val="00F71A61"/>
    <w:rsid w:val="00F72829"/>
    <w:rsid w:val="00F817EA"/>
    <w:rsid w:val="00F8219E"/>
    <w:rsid w:val="00F902EC"/>
    <w:rsid w:val="00F90693"/>
    <w:rsid w:val="00F9303A"/>
    <w:rsid w:val="00F93C10"/>
    <w:rsid w:val="00F95EA7"/>
    <w:rsid w:val="00F97F34"/>
    <w:rsid w:val="00FA010E"/>
    <w:rsid w:val="00FA45C5"/>
    <w:rsid w:val="00FA67FC"/>
    <w:rsid w:val="00FB24D8"/>
    <w:rsid w:val="00FB3D4F"/>
    <w:rsid w:val="00FB419E"/>
    <w:rsid w:val="00FB6B47"/>
    <w:rsid w:val="00FB73F0"/>
    <w:rsid w:val="00FC1F44"/>
    <w:rsid w:val="00FC2209"/>
    <w:rsid w:val="00FC226D"/>
    <w:rsid w:val="00FC7F24"/>
    <w:rsid w:val="00FD312B"/>
    <w:rsid w:val="00FD39E2"/>
    <w:rsid w:val="00FD63DA"/>
    <w:rsid w:val="00FD6E76"/>
    <w:rsid w:val="00FE02A7"/>
    <w:rsid w:val="00FE65FC"/>
    <w:rsid w:val="00FE6F66"/>
    <w:rsid w:val="00FF3E38"/>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DF60"/>
  <w15:docId w15:val="{9952DB2E-31DD-44DD-98C0-06EA57E9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unhideWhenUsed/>
    <w:qFormat/>
    <w:rsid w:val="00705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D20EA9"/>
    <w:rPr>
      <w:rFonts w:ascii="Calibri Light" w:eastAsia="Times New Roman" w:hAnsi="Calibri Light" w:cs="Times New Roman"/>
      <w:b/>
      <w:bCs/>
      <w:sz w:val="26"/>
      <w:szCs w:val="26"/>
      <w:lang w:eastAsia="ar-SA"/>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6"/>
      </w:numPr>
    </w:pPr>
  </w:style>
  <w:style w:type="paragraph" w:customStyle="1" w:styleId="Tiret1">
    <w:name w:val="Tiret 1"/>
    <w:basedOn w:val="Point1"/>
    <w:rsid w:val="00D20EA9"/>
    <w:pPr>
      <w:numPr>
        <w:numId w:val="7"/>
      </w:numPr>
    </w:pPr>
  </w:style>
  <w:style w:type="paragraph" w:customStyle="1" w:styleId="Tiret2">
    <w:name w:val="Tiret 2"/>
    <w:basedOn w:val="Point2"/>
    <w:rsid w:val="00D20EA9"/>
    <w:pPr>
      <w:numPr>
        <w:numId w:val="5"/>
      </w:numPr>
    </w:pPr>
  </w:style>
  <w:style w:type="paragraph" w:customStyle="1" w:styleId="NumPar1">
    <w:name w:val="NumPar 1"/>
    <w:basedOn w:val="Normalny"/>
    <w:next w:val="Text1"/>
    <w:rsid w:val="00D20EA9"/>
    <w:pPr>
      <w:numPr>
        <w:numId w:val="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basedOn w:val="Domylnaczcionkaakapitu"/>
    <w:link w:val="Nagwek2"/>
    <w:uiPriority w:val="9"/>
    <w:rsid w:val="007054DF"/>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01CAF-7BF9-4C1C-B68B-5A58C3AD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2232</Words>
  <Characters>13397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15598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Mariusz Kowalski</cp:lastModifiedBy>
  <cp:revision>5</cp:revision>
  <cp:lastPrinted>2021-01-18T11:48:00Z</cp:lastPrinted>
  <dcterms:created xsi:type="dcterms:W3CDTF">2022-02-16T17:22:00Z</dcterms:created>
  <dcterms:modified xsi:type="dcterms:W3CDTF">2022-03-04T15:41:00Z</dcterms:modified>
</cp:coreProperties>
</file>