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FC013" w14:textId="77777777" w:rsidR="00BE418B" w:rsidRPr="008334F3" w:rsidRDefault="00BE418B" w:rsidP="008334F3">
      <w:pPr>
        <w:rPr>
          <w:rFonts w:ascii="Calibri" w:hAnsi="Calibri" w:cs="Calibri"/>
          <w:sz w:val="22"/>
          <w:szCs w:val="22"/>
        </w:rPr>
      </w:pPr>
    </w:p>
    <w:p w14:paraId="54116B2E" w14:textId="4A873460" w:rsidR="00BE418B" w:rsidRPr="008334F3" w:rsidRDefault="00BE418B" w:rsidP="008334F3">
      <w:pPr>
        <w:rPr>
          <w:rFonts w:ascii="Calibri" w:hAnsi="Calibri" w:cs="Calibri"/>
          <w:sz w:val="22"/>
          <w:szCs w:val="22"/>
        </w:rPr>
      </w:pPr>
      <w:r w:rsidRPr="008334F3">
        <w:rPr>
          <w:rFonts w:ascii="Calibri" w:hAnsi="Calibri" w:cs="Calibri"/>
          <w:sz w:val="22"/>
          <w:szCs w:val="22"/>
        </w:rPr>
        <w:t>Názov vyhlasovateľa:</w:t>
      </w:r>
      <w:r w:rsidRPr="008334F3">
        <w:rPr>
          <w:rFonts w:ascii="Calibri" w:hAnsi="Calibri" w:cs="Calibri"/>
          <w:sz w:val="22"/>
          <w:szCs w:val="22"/>
        </w:rPr>
        <w:tab/>
      </w:r>
      <w:r w:rsidRPr="008334F3">
        <w:rPr>
          <w:rFonts w:ascii="Calibri" w:hAnsi="Calibri" w:cs="Calibri"/>
          <w:sz w:val="22"/>
          <w:szCs w:val="22"/>
        </w:rPr>
        <w:tab/>
      </w:r>
      <w:r w:rsidRPr="008334F3">
        <w:rPr>
          <w:rFonts w:ascii="Calibri" w:hAnsi="Calibri" w:cs="Calibri"/>
          <w:sz w:val="22"/>
          <w:szCs w:val="22"/>
        </w:rPr>
        <w:tab/>
        <w:t>Mesto Leopoldov</w:t>
      </w:r>
    </w:p>
    <w:p w14:paraId="3B49B0F5" w14:textId="77777777" w:rsidR="00BE418B" w:rsidRPr="008334F3" w:rsidRDefault="00BE418B" w:rsidP="008334F3">
      <w:pPr>
        <w:rPr>
          <w:rFonts w:ascii="Calibri" w:hAnsi="Calibri" w:cs="Calibri"/>
          <w:sz w:val="22"/>
          <w:szCs w:val="22"/>
        </w:rPr>
      </w:pPr>
      <w:r w:rsidRPr="008334F3">
        <w:rPr>
          <w:rFonts w:ascii="Calibri" w:hAnsi="Calibri" w:cs="Calibri"/>
          <w:sz w:val="22"/>
          <w:szCs w:val="22"/>
        </w:rPr>
        <w:t xml:space="preserve">Adresa :             </w:t>
      </w:r>
      <w:r w:rsidRPr="008334F3">
        <w:rPr>
          <w:rFonts w:ascii="Calibri" w:hAnsi="Calibri" w:cs="Calibri"/>
          <w:sz w:val="22"/>
          <w:szCs w:val="22"/>
        </w:rPr>
        <w:tab/>
      </w:r>
      <w:r w:rsidRPr="008334F3">
        <w:rPr>
          <w:rFonts w:ascii="Calibri" w:hAnsi="Calibri" w:cs="Calibri"/>
          <w:sz w:val="22"/>
          <w:szCs w:val="22"/>
        </w:rPr>
        <w:tab/>
      </w:r>
      <w:r w:rsidRPr="008334F3">
        <w:rPr>
          <w:rFonts w:ascii="Calibri" w:hAnsi="Calibri" w:cs="Calibri"/>
          <w:sz w:val="22"/>
          <w:szCs w:val="22"/>
        </w:rPr>
        <w:tab/>
      </w:r>
      <w:r w:rsidRPr="008334F3">
        <w:rPr>
          <w:rFonts w:ascii="Calibri" w:hAnsi="Calibri" w:cs="Calibri"/>
          <w:sz w:val="22"/>
          <w:szCs w:val="22"/>
        </w:rPr>
        <w:tab/>
        <w:t>Hlohovská cesta 104/2,  920 41 Leopoldov</w:t>
      </w:r>
    </w:p>
    <w:p w14:paraId="151685DE" w14:textId="77777777" w:rsidR="00BE418B" w:rsidRPr="008334F3" w:rsidRDefault="00BE418B" w:rsidP="008334F3">
      <w:pPr>
        <w:rPr>
          <w:rFonts w:ascii="Calibri" w:hAnsi="Calibri" w:cs="Calibri"/>
          <w:sz w:val="22"/>
          <w:szCs w:val="22"/>
        </w:rPr>
      </w:pPr>
      <w:r w:rsidRPr="008334F3">
        <w:rPr>
          <w:rFonts w:ascii="Calibri" w:hAnsi="Calibri" w:cs="Calibri"/>
          <w:sz w:val="22"/>
          <w:szCs w:val="22"/>
        </w:rPr>
        <w:t xml:space="preserve">IČO: </w:t>
      </w:r>
      <w:r w:rsidRPr="008334F3">
        <w:rPr>
          <w:rFonts w:ascii="Calibri" w:hAnsi="Calibri" w:cs="Calibri"/>
          <w:sz w:val="22"/>
          <w:szCs w:val="22"/>
        </w:rPr>
        <w:tab/>
      </w:r>
      <w:r w:rsidRPr="008334F3">
        <w:rPr>
          <w:rFonts w:ascii="Calibri" w:hAnsi="Calibri" w:cs="Calibri"/>
          <w:sz w:val="22"/>
          <w:szCs w:val="22"/>
        </w:rPr>
        <w:tab/>
      </w:r>
      <w:r w:rsidRPr="008334F3">
        <w:rPr>
          <w:rFonts w:ascii="Calibri" w:hAnsi="Calibri" w:cs="Calibri"/>
          <w:sz w:val="22"/>
          <w:szCs w:val="22"/>
        </w:rPr>
        <w:tab/>
      </w:r>
      <w:r w:rsidRPr="008334F3">
        <w:rPr>
          <w:rFonts w:ascii="Calibri" w:hAnsi="Calibri" w:cs="Calibri"/>
          <w:sz w:val="22"/>
          <w:szCs w:val="22"/>
        </w:rPr>
        <w:tab/>
      </w:r>
      <w:r w:rsidRPr="008334F3">
        <w:rPr>
          <w:rFonts w:ascii="Calibri" w:hAnsi="Calibri" w:cs="Calibri"/>
          <w:sz w:val="22"/>
          <w:szCs w:val="22"/>
        </w:rPr>
        <w:tab/>
        <w:t>00 312 703</w:t>
      </w:r>
    </w:p>
    <w:p w14:paraId="3734E525" w14:textId="022E6FE4" w:rsidR="00BE418B" w:rsidRPr="008334F3" w:rsidRDefault="00BE418B" w:rsidP="008334F3">
      <w:pPr>
        <w:rPr>
          <w:rFonts w:ascii="Calibri" w:hAnsi="Calibri" w:cs="Calibri"/>
          <w:sz w:val="22"/>
          <w:szCs w:val="22"/>
        </w:rPr>
      </w:pPr>
    </w:p>
    <w:p w14:paraId="03477D69" w14:textId="09F2277E" w:rsidR="00BE418B" w:rsidRPr="008334F3" w:rsidRDefault="00BE418B" w:rsidP="008334F3">
      <w:pPr>
        <w:rPr>
          <w:rFonts w:ascii="Calibri" w:hAnsi="Calibri" w:cs="Calibri"/>
          <w:sz w:val="22"/>
          <w:szCs w:val="22"/>
        </w:rPr>
      </w:pPr>
      <w:r w:rsidRPr="008334F3">
        <w:rPr>
          <w:rFonts w:ascii="Calibri" w:hAnsi="Calibri" w:cs="Calibri"/>
          <w:sz w:val="22"/>
          <w:szCs w:val="22"/>
        </w:rPr>
        <w:t>Názov zákazky:</w:t>
      </w:r>
      <w:r w:rsidRPr="008334F3">
        <w:rPr>
          <w:rFonts w:ascii="Calibri" w:hAnsi="Calibri" w:cs="Calibri"/>
          <w:sz w:val="22"/>
          <w:szCs w:val="22"/>
        </w:rPr>
        <w:tab/>
      </w:r>
      <w:r w:rsidRPr="008334F3">
        <w:rPr>
          <w:rFonts w:ascii="Calibri" w:hAnsi="Calibri" w:cs="Calibri"/>
          <w:sz w:val="22"/>
          <w:szCs w:val="22"/>
        </w:rPr>
        <w:tab/>
      </w:r>
      <w:r w:rsidRPr="008334F3">
        <w:rPr>
          <w:rFonts w:ascii="Calibri" w:hAnsi="Calibri" w:cs="Calibri"/>
          <w:sz w:val="22"/>
          <w:szCs w:val="22"/>
        </w:rPr>
        <w:tab/>
      </w:r>
      <w:r w:rsidRPr="008334F3">
        <w:rPr>
          <w:rFonts w:ascii="Calibri" w:hAnsi="Calibri" w:cs="Calibri"/>
          <w:sz w:val="22"/>
          <w:szCs w:val="22"/>
        </w:rPr>
        <w:tab/>
        <w:t>Výstavba domu sociálnych služieb v Leopoldove</w:t>
      </w:r>
    </w:p>
    <w:p w14:paraId="68A2C4C3" w14:textId="77777777" w:rsidR="00BE418B" w:rsidRPr="008334F3" w:rsidRDefault="00BE418B" w:rsidP="008334F3">
      <w:pPr>
        <w:rPr>
          <w:rFonts w:ascii="Calibri" w:hAnsi="Calibri" w:cs="Calibri"/>
          <w:sz w:val="22"/>
          <w:szCs w:val="22"/>
        </w:rPr>
      </w:pPr>
      <w:r w:rsidRPr="008334F3">
        <w:rPr>
          <w:rFonts w:ascii="Calibri" w:hAnsi="Calibri" w:cs="Calibri"/>
          <w:sz w:val="22"/>
          <w:szCs w:val="22"/>
        </w:rPr>
        <w:t>Referenčné číslo:  </w:t>
      </w:r>
      <w:r w:rsidRPr="008334F3">
        <w:rPr>
          <w:rFonts w:ascii="Calibri" w:hAnsi="Calibri" w:cs="Calibri"/>
          <w:sz w:val="22"/>
          <w:szCs w:val="22"/>
        </w:rPr>
        <w:tab/>
      </w:r>
      <w:r w:rsidRPr="008334F3">
        <w:rPr>
          <w:rFonts w:ascii="Calibri" w:hAnsi="Calibri" w:cs="Calibri"/>
          <w:sz w:val="22"/>
          <w:szCs w:val="22"/>
        </w:rPr>
        <w:tab/>
      </w:r>
      <w:r w:rsidRPr="008334F3">
        <w:rPr>
          <w:rFonts w:ascii="Calibri" w:hAnsi="Calibri" w:cs="Calibri"/>
          <w:sz w:val="22"/>
          <w:szCs w:val="22"/>
        </w:rPr>
        <w:tab/>
        <w:t xml:space="preserve">OA22LEO027 </w:t>
      </w:r>
    </w:p>
    <w:p w14:paraId="47635FB5" w14:textId="77777777" w:rsidR="00BE418B" w:rsidRPr="008334F3" w:rsidRDefault="00BE418B" w:rsidP="008334F3">
      <w:pPr>
        <w:rPr>
          <w:rFonts w:ascii="Calibri" w:hAnsi="Calibri" w:cs="Calibri"/>
          <w:sz w:val="22"/>
          <w:szCs w:val="22"/>
        </w:rPr>
      </w:pPr>
      <w:r w:rsidRPr="008334F3">
        <w:rPr>
          <w:rFonts w:ascii="Calibri" w:hAnsi="Calibri" w:cs="Calibri"/>
          <w:sz w:val="22"/>
          <w:szCs w:val="22"/>
        </w:rPr>
        <w:t>Vestník VO:</w:t>
      </w:r>
      <w:r w:rsidRPr="008334F3">
        <w:rPr>
          <w:rFonts w:ascii="Calibri" w:hAnsi="Calibri" w:cs="Calibri"/>
          <w:sz w:val="22"/>
          <w:szCs w:val="22"/>
        </w:rPr>
        <w:tab/>
      </w:r>
      <w:r w:rsidRPr="008334F3">
        <w:rPr>
          <w:rFonts w:ascii="Calibri" w:hAnsi="Calibri" w:cs="Calibri"/>
          <w:sz w:val="22"/>
          <w:szCs w:val="22"/>
        </w:rPr>
        <w:tab/>
      </w:r>
      <w:r w:rsidRPr="008334F3">
        <w:rPr>
          <w:rFonts w:ascii="Calibri" w:hAnsi="Calibri" w:cs="Calibri"/>
          <w:sz w:val="22"/>
          <w:szCs w:val="22"/>
        </w:rPr>
        <w:tab/>
      </w:r>
      <w:r w:rsidRPr="008334F3">
        <w:rPr>
          <w:rFonts w:ascii="Calibri" w:hAnsi="Calibri" w:cs="Calibri"/>
          <w:sz w:val="22"/>
          <w:szCs w:val="22"/>
        </w:rPr>
        <w:tab/>
        <w:t>20936 - WYP</w:t>
      </w:r>
    </w:p>
    <w:p w14:paraId="4A5B7EB1" w14:textId="77777777" w:rsidR="00BE418B" w:rsidRPr="008334F3" w:rsidRDefault="00BE418B" w:rsidP="008334F3">
      <w:pPr>
        <w:rPr>
          <w:rFonts w:ascii="Calibri" w:hAnsi="Calibri" w:cs="Calibri"/>
          <w:sz w:val="22"/>
          <w:szCs w:val="22"/>
        </w:rPr>
      </w:pPr>
      <w:r w:rsidRPr="008334F3">
        <w:rPr>
          <w:rFonts w:ascii="Calibri" w:hAnsi="Calibri" w:cs="Calibri"/>
          <w:sz w:val="22"/>
          <w:szCs w:val="22"/>
        </w:rPr>
        <w:t>Vestník č. :</w:t>
      </w:r>
      <w:r w:rsidRPr="008334F3">
        <w:rPr>
          <w:rFonts w:ascii="Calibri" w:hAnsi="Calibri" w:cs="Calibri"/>
          <w:sz w:val="22"/>
          <w:szCs w:val="22"/>
        </w:rPr>
        <w:tab/>
      </w:r>
      <w:r w:rsidRPr="008334F3">
        <w:rPr>
          <w:rFonts w:ascii="Calibri" w:hAnsi="Calibri" w:cs="Calibri"/>
          <w:sz w:val="22"/>
          <w:szCs w:val="22"/>
        </w:rPr>
        <w:tab/>
      </w:r>
      <w:r w:rsidRPr="008334F3">
        <w:rPr>
          <w:rFonts w:ascii="Calibri" w:hAnsi="Calibri" w:cs="Calibri"/>
          <w:sz w:val="22"/>
          <w:szCs w:val="22"/>
        </w:rPr>
        <w:tab/>
      </w:r>
      <w:r w:rsidRPr="008334F3">
        <w:rPr>
          <w:rFonts w:ascii="Calibri" w:hAnsi="Calibri" w:cs="Calibri"/>
          <w:sz w:val="22"/>
          <w:szCs w:val="22"/>
        </w:rPr>
        <w:tab/>
        <w:t>94/2022 - 20.04.2022</w:t>
      </w:r>
    </w:p>
    <w:p w14:paraId="66268754" w14:textId="643F53C9" w:rsidR="007302AF" w:rsidRPr="008334F3" w:rsidRDefault="007302AF" w:rsidP="008334F3">
      <w:pPr>
        <w:rPr>
          <w:rFonts w:ascii="Calibri" w:hAnsi="Calibri" w:cs="Calibri"/>
          <w:sz w:val="22"/>
          <w:szCs w:val="22"/>
        </w:rPr>
      </w:pPr>
    </w:p>
    <w:p w14:paraId="6C7E1FEE" w14:textId="3D9BEC77" w:rsidR="00F84EB6" w:rsidRPr="008334F3" w:rsidRDefault="00F84EB6" w:rsidP="008334F3">
      <w:pPr>
        <w:rPr>
          <w:rFonts w:ascii="Calibri" w:hAnsi="Calibri" w:cs="Calibri"/>
          <w:sz w:val="22"/>
          <w:szCs w:val="22"/>
        </w:rPr>
      </w:pPr>
    </w:p>
    <w:p w14:paraId="21CB6693" w14:textId="08D5EB1E" w:rsidR="00F84EB6" w:rsidRPr="008334F3" w:rsidRDefault="00EE0D0B" w:rsidP="008334F3">
      <w:pPr>
        <w:rPr>
          <w:rFonts w:ascii="Calibri" w:hAnsi="Calibri" w:cs="Calibri"/>
          <w:b/>
          <w:bCs/>
          <w:sz w:val="22"/>
          <w:szCs w:val="22"/>
        </w:rPr>
      </w:pPr>
      <w:r w:rsidRPr="008334F3">
        <w:rPr>
          <w:rFonts w:ascii="Calibri" w:hAnsi="Calibri" w:cs="Calibri"/>
          <w:b/>
          <w:bCs/>
          <w:sz w:val="22"/>
          <w:szCs w:val="22"/>
        </w:rPr>
        <w:t>VEC</w:t>
      </w:r>
    </w:p>
    <w:p w14:paraId="11A98EFB" w14:textId="7EF84E49" w:rsidR="00EE0D0B" w:rsidRPr="008334F3" w:rsidRDefault="00EE0D0B" w:rsidP="008334F3">
      <w:pPr>
        <w:rPr>
          <w:rFonts w:ascii="Calibri" w:hAnsi="Calibri" w:cs="Calibri"/>
          <w:b/>
          <w:bCs/>
          <w:sz w:val="22"/>
          <w:szCs w:val="22"/>
          <w:u w:val="single"/>
        </w:rPr>
      </w:pPr>
      <w:r w:rsidRPr="008334F3">
        <w:rPr>
          <w:rFonts w:ascii="Calibri" w:hAnsi="Calibri" w:cs="Calibri"/>
          <w:b/>
          <w:bCs/>
          <w:sz w:val="22"/>
          <w:szCs w:val="22"/>
          <w:u w:val="single"/>
        </w:rPr>
        <w:t>Oznámenie o výsledku vyhodnotenia ponúk</w:t>
      </w:r>
    </w:p>
    <w:p w14:paraId="16E030FF" w14:textId="31C45E76" w:rsidR="00EE0D0B" w:rsidRPr="008334F3" w:rsidRDefault="00EE0D0B" w:rsidP="008334F3">
      <w:pPr>
        <w:rPr>
          <w:rFonts w:ascii="Calibri" w:hAnsi="Calibri" w:cs="Calibri"/>
          <w:sz w:val="22"/>
          <w:szCs w:val="22"/>
        </w:rPr>
      </w:pPr>
    </w:p>
    <w:p w14:paraId="556894B5" w14:textId="281DB44E" w:rsidR="00EE0D0B" w:rsidRPr="008334F3" w:rsidRDefault="00EE0D0B" w:rsidP="008334F3">
      <w:pPr>
        <w:rPr>
          <w:rFonts w:ascii="Calibri" w:hAnsi="Calibri" w:cs="Calibri"/>
          <w:sz w:val="22"/>
          <w:szCs w:val="22"/>
        </w:rPr>
      </w:pPr>
    </w:p>
    <w:p w14:paraId="169AD1EE" w14:textId="4C7456C6" w:rsidR="00EE0D0B" w:rsidRPr="008334F3" w:rsidRDefault="00EE0D0B" w:rsidP="008334F3">
      <w:pPr>
        <w:rPr>
          <w:rFonts w:ascii="Calibri" w:hAnsi="Calibri" w:cs="Calibri"/>
          <w:sz w:val="22"/>
          <w:szCs w:val="22"/>
        </w:rPr>
      </w:pPr>
    </w:p>
    <w:p w14:paraId="2631D66E" w14:textId="03FC2F7B" w:rsidR="00EE0D0B" w:rsidRPr="008079FC" w:rsidRDefault="00EE0D0B" w:rsidP="008079FC">
      <w:pPr>
        <w:tabs>
          <w:tab w:val="left" w:pos="426"/>
        </w:tabs>
        <w:jc w:val="both"/>
        <w:rPr>
          <w:rFonts w:ascii="Calibri" w:hAnsi="Calibri" w:cs="Calibri"/>
          <w:sz w:val="22"/>
          <w:szCs w:val="22"/>
        </w:rPr>
      </w:pPr>
      <w:r w:rsidRPr="008334F3">
        <w:rPr>
          <w:rFonts w:ascii="Calibri" w:hAnsi="Calibri" w:cs="Calibri"/>
          <w:sz w:val="22"/>
          <w:szCs w:val="22"/>
        </w:rPr>
        <w:t>V súlade s</w:t>
      </w:r>
      <w:r w:rsidR="002404FC">
        <w:rPr>
          <w:rFonts w:ascii="Calibri" w:hAnsi="Calibri" w:cs="Calibri"/>
          <w:sz w:val="22"/>
          <w:szCs w:val="22"/>
        </w:rPr>
        <w:t xml:space="preserve"> </w:t>
      </w:r>
      <w:r w:rsidRPr="008334F3">
        <w:rPr>
          <w:rFonts w:ascii="Calibri" w:hAnsi="Calibri" w:cs="Calibri"/>
          <w:sz w:val="22"/>
          <w:szCs w:val="22"/>
        </w:rPr>
        <w:t xml:space="preserve">§ 55 zákona č. 343/2015 </w:t>
      </w:r>
      <w:proofErr w:type="spellStart"/>
      <w:r w:rsidRPr="008334F3">
        <w:rPr>
          <w:rFonts w:ascii="Calibri" w:hAnsi="Calibri" w:cs="Calibri"/>
          <w:sz w:val="22"/>
          <w:szCs w:val="22"/>
        </w:rPr>
        <w:t>Z.z</w:t>
      </w:r>
      <w:proofErr w:type="spellEnd"/>
      <w:r w:rsidRPr="008334F3">
        <w:rPr>
          <w:rFonts w:ascii="Calibri" w:hAnsi="Calibri" w:cs="Calibri"/>
          <w:sz w:val="22"/>
          <w:szCs w:val="22"/>
        </w:rPr>
        <w:t>. o verejnom obstarávaní a o zmene a doplnení niektorých zákonov v znení neskorších predpisov (</w:t>
      </w:r>
      <w:r w:rsidR="002404FC" w:rsidRPr="008334F3">
        <w:rPr>
          <w:rFonts w:ascii="Calibri" w:hAnsi="Calibri" w:cs="Calibri"/>
          <w:sz w:val="22"/>
          <w:szCs w:val="22"/>
        </w:rPr>
        <w:t>ďalej</w:t>
      </w:r>
      <w:r w:rsidRPr="008334F3">
        <w:rPr>
          <w:rFonts w:ascii="Calibri" w:hAnsi="Calibri" w:cs="Calibri"/>
          <w:sz w:val="22"/>
          <w:szCs w:val="22"/>
        </w:rPr>
        <w:t xml:space="preserve"> „ZVO“), verejný obstarávateľ mesto Leopoldov, so sídlom Hlohovská cesta 104/2,  920 41 Leopoldov Vám </w:t>
      </w:r>
      <w:r w:rsidRPr="008079FC">
        <w:rPr>
          <w:rFonts w:ascii="Calibri" w:hAnsi="Calibri" w:cs="Calibri"/>
          <w:sz w:val="22"/>
          <w:szCs w:val="22"/>
        </w:rPr>
        <w:t xml:space="preserve">oznamuje, že </w:t>
      </w:r>
      <w:r w:rsidR="008079FC" w:rsidRPr="008079FC">
        <w:rPr>
          <w:rFonts w:asciiTheme="minorHAnsi" w:hAnsiTheme="minorHAnsi" w:cstheme="minorHAnsi"/>
          <w:sz w:val="22"/>
          <w:szCs w:val="22"/>
        </w:rPr>
        <w:t xml:space="preserve">prijal ponuku uchádzača, ktorý sa umiestnil na prvom mieste </w:t>
      </w:r>
      <w:r w:rsidR="008079FC" w:rsidRPr="008079FC">
        <w:rPr>
          <w:rFonts w:asciiTheme="minorHAnsi" w:hAnsiTheme="minorHAnsi" w:cstheme="minorHAnsi"/>
          <w:sz w:val="22"/>
          <w:szCs w:val="22"/>
        </w:rPr>
        <w:t>s najnižšou cenou za celý predmet zákazky.</w:t>
      </w:r>
    </w:p>
    <w:p w14:paraId="2E983380" w14:textId="13AA3F49" w:rsidR="00EE0D0B" w:rsidRPr="008334F3" w:rsidRDefault="00EE0D0B" w:rsidP="007D23D3">
      <w:pPr>
        <w:jc w:val="both"/>
        <w:rPr>
          <w:rFonts w:ascii="Calibri" w:hAnsi="Calibri" w:cs="Calibri"/>
          <w:sz w:val="22"/>
          <w:szCs w:val="22"/>
        </w:rPr>
      </w:pPr>
    </w:p>
    <w:p w14:paraId="4D6C3164" w14:textId="77777777" w:rsidR="007D23D3" w:rsidRDefault="007D23D3" w:rsidP="007D23D3">
      <w:pPr>
        <w:jc w:val="both"/>
        <w:rPr>
          <w:rFonts w:ascii="Calibri" w:hAnsi="Calibri" w:cs="Calibri"/>
          <w:sz w:val="22"/>
          <w:szCs w:val="22"/>
        </w:rPr>
      </w:pPr>
    </w:p>
    <w:p w14:paraId="2E094B18" w14:textId="73592C20" w:rsidR="007D23D3" w:rsidRPr="007D23D3" w:rsidRDefault="007D23D3" w:rsidP="007D23D3">
      <w:pP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shd w:val="clear" w:color="auto" w:fill="FFFFFF"/>
        </w:rPr>
        <w:t>I</w:t>
      </w:r>
      <w:r w:rsidRPr="007D23D3">
        <w:rPr>
          <w:rFonts w:asciiTheme="minorHAnsi" w:hAnsiTheme="minorHAnsi" w:cstheme="minorHAnsi"/>
          <w:b/>
          <w:bCs/>
          <w:color w:val="000000" w:themeColor="text1"/>
          <w:sz w:val="22"/>
          <w:szCs w:val="22"/>
          <w:shd w:val="clear" w:color="auto" w:fill="FFFFFF"/>
        </w:rPr>
        <w:t>nformáci</w:t>
      </w:r>
      <w:r w:rsidR="008079FC">
        <w:rPr>
          <w:rFonts w:asciiTheme="minorHAnsi" w:hAnsiTheme="minorHAnsi" w:cstheme="minorHAnsi"/>
          <w:b/>
          <w:bCs/>
          <w:color w:val="000000" w:themeColor="text1"/>
          <w:sz w:val="22"/>
          <w:szCs w:val="22"/>
          <w:shd w:val="clear" w:color="auto" w:fill="FFFFFF"/>
        </w:rPr>
        <w:t>a</w:t>
      </w:r>
      <w:r w:rsidRPr="007D23D3">
        <w:rPr>
          <w:rFonts w:asciiTheme="minorHAnsi" w:hAnsiTheme="minorHAnsi" w:cstheme="minorHAnsi"/>
          <w:b/>
          <w:bCs/>
          <w:color w:val="000000" w:themeColor="text1"/>
          <w:sz w:val="22"/>
          <w:szCs w:val="22"/>
          <w:shd w:val="clear" w:color="auto" w:fill="FFFFFF"/>
        </w:rPr>
        <w:t xml:space="preserve"> o charakteristikách a výhodách prijatej ponuky</w:t>
      </w:r>
    </w:p>
    <w:p w14:paraId="508369BD" w14:textId="77777777" w:rsidR="007D23D3" w:rsidRDefault="007D23D3" w:rsidP="007D23D3">
      <w:pPr>
        <w:jc w:val="both"/>
        <w:rPr>
          <w:rFonts w:ascii="Calibri" w:hAnsi="Calibri" w:cs="Calibri"/>
          <w:sz w:val="22"/>
          <w:szCs w:val="22"/>
        </w:rPr>
      </w:pPr>
    </w:p>
    <w:p w14:paraId="610EF252" w14:textId="5491C0D8" w:rsidR="00EE0D0B" w:rsidRPr="008334F3" w:rsidRDefault="008079FC" w:rsidP="007D23D3">
      <w:pPr>
        <w:jc w:val="both"/>
        <w:rPr>
          <w:rFonts w:ascii="Calibri" w:hAnsi="Calibri" w:cs="Calibri"/>
          <w:sz w:val="22"/>
          <w:szCs w:val="22"/>
        </w:rPr>
      </w:pPr>
      <w:r>
        <w:rPr>
          <w:rFonts w:ascii="Calibri" w:hAnsi="Calibri" w:cs="Calibri"/>
          <w:sz w:val="22"/>
          <w:szCs w:val="22"/>
        </w:rPr>
        <w:t>Úspešný u</w:t>
      </w:r>
      <w:r w:rsidR="00EE0D0B" w:rsidRPr="008334F3">
        <w:rPr>
          <w:rFonts w:ascii="Calibri" w:hAnsi="Calibri" w:cs="Calibri"/>
          <w:sz w:val="22"/>
          <w:szCs w:val="22"/>
        </w:rPr>
        <w:t xml:space="preserve">chádzač splnil všetky požiadavky na predmet zákazky, aj všetky podmienky účasti stanovené verejným obstarávateľom. </w:t>
      </w:r>
      <w:r w:rsidR="00D83017">
        <w:rPr>
          <w:rFonts w:ascii="Calibri" w:hAnsi="Calibri" w:cs="Calibri"/>
          <w:sz w:val="22"/>
          <w:szCs w:val="22"/>
        </w:rPr>
        <w:t xml:space="preserve">Jeho </w:t>
      </w:r>
      <w:r w:rsidR="00EE0D0B" w:rsidRPr="008334F3">
        <w:rPr>
          <w:rFonts w:ascii="Calibri" w:hAnsi="Calibri" w:cs="Calibri"/>
          <w:sz w:val="22"/>
          <w:szCs w:val="22"/>
        </w:rPr>
        <w:t>ponuka je v súlade s požiadavkami verejného obstarávateľa a ponúk</w:t>
      </w:r>
      <w:r w:rsidR="00D83017">
        <w:rPr>
          <w:rFonts w:ascii="Calibri" w:hAnsi="Calibri" w:cs="Calibri"/>
          <w:sz w:val="22"/>
          <w:szCs w:val="22"/>
        </w:rPr>
        <w:t>ol</w:t>
      </w:r>
      <w:r w:rsidR="00EE0D0B" w:rsidRPr="008334F3">
        <w:rPr>
          <w:rFonts w:ascii="Calibri" w:hAnsi="Calibri" w:cs="Calibri"/>
          <w:sz w:val="22"/>
          <w:szCs w:val="22"/>
        </w:rPr>
        <w:t xml:space="preserve"> najnižšiu cenu za celý predmet zákazky.</w:t>
      </w:r>
    </w:p>
    <w:p w14:paraId="15731353" w14:textId="77777777" w:rsidR="00EE0D0B" w:rsidRPr="008334F3" w:rsidRDefault="00EE0D0B" w:rsidP="007D23D3">
      <w:pPr>
        <w:jc w:val="both"/>
        <w:rPr>
          <w:rFonts w:ascii="Calibri" w:hAnsi="Calibri" w:cs="Calibri"/>
          <w:sz w:val="22"/>
          <w:szCs w:val="22"/>
        </w:rPr>
      </w:pPr>
    </w:p>
    <w:p w14:paraId="7AB92154" w14:textId="77777777" w:rsidR="00EE0D0B" w:rsidRPr="008334F3" w:rsidRDefault="00EE0D0B" w:rsidP="008334F3">
      <w:pPr>
        <w:rPr>
          <w:rFonts w:ascii="Calibri" w:hAnsi="Calibri" w:cs="Calibri"/>
          <w:sz w:val="22"/>
          <w:szCs w:val="22"/>
        </w:rPr>
      </w:pPr>
    </w:p>
    <w:p w14:paraId="2B408CFA" w14:textId="2BE4F75B" w:rsidR="00EE0D0B" w:rsidRPr="008334F3" w:rsidRDefault="00EE0D0B" w:rsidP="008334F3">
      <w:pPr>
        <w:rPr>
          <w:rFonts w:ascii="Calibri" w:hAnsi="Calibri" w:cs="Calibri"/>
          <w:b/>
          <w:bCs/>
          <w:sz w:val="22"/>
          <w:szCs w:val="22"/>
        </w:rPr>
      </w:pPr>
      <w:r w:rsidRPr="008334F3">
        <w:rPr>
          <w:rFonts w:ascii="Calibri" w:hAnsi="Calibri" w:cs="Calibri"/>
          <w:b/>
          <w:bCs/>
          <w:sz w:val="22"/>
          <w:szCs w:val="22"/>
        </w:rPr>
        <w:t xml:space="preserve">Poradie ponúk </w:t>
      </w:r>
    </w:p>
    <w:p w14:paraId="054A9C6E" w14:textId="685F5D6D" w:rsidR="00EE0D0B" w:rsidRPr="008334F3" w:rsidRDefault="00EE0D0B" w:rsidP="008334F3">
      <w:pPr>
        <w:rPr>
          <w:rFonts w:ascii="Calibri" w:hAnsi="Calibri" w:cs="Calibri"/>
          <w:sz w:val="22"/>
          <w:szCs w:val="22"/>
        </w:rPr>
      </w:pPr>
    </w:p>
    <w:p w14:paraId="2D9018A8" w14:textId="0C0EBAC1" w:rsidR="00AE0DB4" w:rsidRPr="008334F3" w:rsidRDefault="00AE0DB4" w:rsidP="008334F3">
      <w:pPr>
        <w:rPr>
          <w:rFonts w:ascii="Calibri" w:hAnsi="Calibri" w:cs="Calibri"/>
          <w:sz w:val="22"/>
          <w:szCs w:val="22"/>
        </w:rPr>
      </w:pPr>
    </w:p>
    <w:tbl>
      <w:tblPr>
        <w:tblW w:w="8364" w:type="dxa"/>
        <w:tblCellMar>
          <w:left w:w="70" w:type="dxa"/>
          <w:right w:w="70" w:type="dxa"/>
        </w:tblCellMar>
        <w:tblLook w:val="04A0" w:firstRow="1" w:lastRow="0" w:firstColumn="1" w:lastColumn="0" w:noHBand="0" w:noVBand="1"/>
      </w:tblPr>
      <w:tblGrid>
        <w:gridCol w:w="1852"/>
        <w:gridCol w:w="70"/>
        <w:gridCol w:w="1977"/>
        <w:gridCol w:w="70"/>
        <w:gridCol w:w="2198"/>
        <w:gridCol w:w="70"/>
        <w:gridCol w:w="2057"/>
        <w:gridCol w:w="70"/>
      </w:tblGrid>
      <w:tr w:rsidR="00AE0DB4" w:rsidRPr="008334F3" w14:paraId="124672DA" w14:textId="77777777" w:rsidTr="007D23D3">
        <w:trPr>
          <w:gridAfter w:val="1"/>
          <w:wAfter w:w="70" w:type="dxa"/>
          <w:trHeight w:val="300"/>
        </w:trPr>
        <w:tc>
          <w:tcPr>
            <w:tcW w:w="1852" w:type="dxa"/>
            <w:tcBorders>
              <w:top w:val="nil"/>
              <w:left w:val="nil"/>
              <w:bottom w:val="nil"/>
              <w:right w:val="nil"/>
            </w:tcBorders>
            <w:shd w:val="clear" w:color="000000" w:fill="E4ECE9"/>
            <w:vAlign w:val="center"/>
            <w:hideMark/>
          </w:tcPr>
          <w:p w14:paraId="40A2E5B9" w14:textId="77777777" w:rsidR="00AE0DB4" w:rsidRPr="008334F3" w:rsidRDefault="00AE0DB4" w:rsidP="008334F3">
            <w:pPr>
              <w:rPr>
                <w:rFonts w:ascii="Calibri" w:hAnsi="Calibri" w:cs="Calibri"/>
                <w:sz w:val="22"/>
                <w:szCs w:val="22"/>
              </w:rPr>
            </w:pPr>
            <w:r w:rsidRPr="008334F3">
              <w:rPr>
                <w:rFonts w:ascii="Calibri" w:hAnsi="Calibri" w:cs="Calibri"/>
                <w:sz w:val="22"/>
                <w:szCs w:val="22"/>
              </w:rPr>
              <w:t> </w:t>
            </w:r>
          </w:p>
        </w:tc>
        <w:tc>
          <w:tcPr>
            <w:tcW w:w="2047" w:type="dxa"/>
            <w:gridSpan w:val="2"/>
            <w:tcBorders>
              <w:top w:val="nil"/>
              <w:left w:val="nil"/>
              <w:bottom w:val="nil"/>
              <w:right w:val="nil"/>
            </w:tcBorders>
            <w:shd w:val="clear" w:color="000000" w:fill="E4ECE9"/>
            <w:vAlign w:val="center"/>
            <w:hideMark/>
          </w:tcPr>
          <w:p w14:paraId="09F4108D" w14:textId="77777777" w:rsidR="007D23D3" w:rsidRPr="007D23D3" w:rsidRDefault="007D23D3" w:rsidP="007D23D3">
            <w:pPr>
              <w:rPr>
                <w:rFonts w:ascii="Calibri" w:hAnsi="Calibri" w:cs="Calibri"/>
                <w:b/>
                <w:bCs/>
                <w:sz w:val="22"/>
                <w:szCs w:val="22"/>
              </w:rPr>
            </w:pPr>
          </w:p>
          <w:p w14:paraId="5EB02433" w14:textId="7BFBE7AF" w:rsidR="00AE0DB4" w:rsidRPr="007D23D3" w:rsidRDefault="00AE0DB4" w:rsidP="007D23D3">
            <w:pPr>
              <w:rPr>
                <w:rFonts w:ascii="Calibri" w:hAnsi="Calibri" w:cs="Calibri"/>
                <w:b/>
                <w:bCs/>
                <w:sz w:val="22"/>
                <w:szCs w:val="22"/>
              </w:rPr>
            </w:pPr>
            <w:r w:rsidRPr="007D23D3">
              <w:rPr>
                <w:rFonts w:ascii="Calibri" w:hAnsi="Calibri" w:cs="Calibri"/>
                <w:b/>
                <w:bCs/>
                <w:sz w:val="22"/>
                <w:szCs w:val="22"/>
              </w:rPr>
              <w:t xml:space="preserve">I N V E X spol. s </w:t>
            </w:r>
            <w:proofErr w:type="spellStart"/>
            <w:r w:rsidRPr="007D23D3">
              <w:rPr>
                <w:rFonts w:ascii="Calibri" w:hAnsi="Calibri" w:cs="Calibri"/>
                <w:b/>
                <w:bCs/>
                <w:sz w:val="22"/>
                <w:szCs w:val="22"/>
              </w:rPr>
              <w:t>r.o</w:t>
            </w:r>
            <w:proofErr w:type="spellEnd"/>
            <w:r w:rsidRPr="007D23D3">
              <w:rPr>
                <w:rFonts w:ascii="Calibri" w:hAnsi="Calibri" w:cs="Calibri"/>
                <w:b/>
                <w:bCs/>
                <w:sz w:val="22"/>
                <w:szCs w:val="22"/>
              </w:rPr>
              <w:t>.</w:t>
            </w:r>
            <w:r w:rsidRPr="007D23D3">
              <w:rPr>
                <w:rFonts w:ascii="Calibri" w:hAnsi="Calibri" w:cs="Calibri"/>
                <w:b/>
                <w:bCs/>
                <w:sz w:val="22"/>
                <w:szCs w:val="22"/>
              </w:rPr>
              <w:br/>
              <w:t>Skladová 2 917 01 Trnava</w:t>
            </w:r>
          </w:p>
          <w:p w14:paraId="26698F12" w14:textId="77777777" w:rsidR="00AE0DB4" w:rsidRPr="007D23D3" w:rsidRDefault="00AE0DB4" w:rsidP="007D23D3">
            <w:pPr>
              <w:rPr>
                <w:rFonts w:ascii="Calibri" w:hAnsi="Calibri" w:cs="Calibri"/>
                <w:b/>
                <w:bCs/>
                <w:sz w:val="22"/>
                <w:szCs w:val="22"/>
              </w:rPr>
            </w:pPr>
            <w:r w:rsidRPr="007D23D3">
              <w:rPr>
                <w:rFonts w:ascii="Calibri" w:hAnsi="Calibri" w:cs="Calibri"/>
                <w:b/>
                <w:bCs/>
                <w:sz w:val="22"/>
                <w:szCs w:val="22"/>
              </w:rPr>
              <w:t>IČO: 31426000</w:t>
            </w:r>
          </w:p>
          <w:p w14:paraId="3AA27783" w14:textId="77777777" w:rsidR="00AE0DB4" w:rsidRPr="007D23D3" w:rsidRDefault="00AE0DB4" w:rsidP="007D23D3">
            <w:pPr>
              <w:rPr>
                <w:rFonts w:ascii="Calibri" w:hAnsi="Calibri" w:cs="Calibri"/>
                <w:b/>
                <w:bCs/>
                <w:sz w:val="22"/>
                <w:szCs w:val="22"/>
              </w:rPr>
            </w:pPr>
          </w:p>
          <w:p w14:paraId="507C8E2B" w14:textId="4EF9C2B9" w:rsidR="00AE0DB4" w:rsidRPr="007D23D3" w:rsidRDefault="00AE0DB4" w:rsidP="007D23D3">
            <w:pPr>
              <w:rPr>
                <w:rFonts w:ascii="Calibri" w:hAnsi="Calibri" w:cs="Calibri"/>
                <w:b/>
                <w:bCs/>
                <w:sz w:val="22"/>
                <w:szCs w:val="22"/>
              </w:rPr>
            </w:pPr>
          </w:p>
        </w:tc>
        <w:tc>
          <w:tcPr>
            <w:tcW w:w="2268" w:type="dxa"/>
            <w:gridSpan w:val="2"/>
            <w:tcBorders>
              <w:top w:val="nil"/>
              <w:left w:val="nil"/>
              <w:bottom w:val="nil"/>
              <w:right w:val="nil"/>
            </w:tcBorders>
            <w:shd w:val="clear" w:color="000000" w:fill="E4ECE9"/>
            <w:vAlign w:val="center"/>
            <w:hideMark/>
          </w:tcPr>
          <w:p w14:paraId="5CE5FE25" w14:textId="77777777" w:rsidR="00AE0DB4" w:rsidRPr="007D23D3" w:rsidRDefault="00AE0DB4" w:rsidP="007D23D3">
            <w:pPr>
              <w:rPr>
                <w:rFonts w:ascii="Calibri" w:hAnsi="Calibri" w:cs="Calibri"/>
                <w:b/>
                <w:bCs/>
                <w:sz w:val="22"/>
                <w:szCs w:val="22"/>
              </w:rPr>
            </w:pPr>
            <w:r w:rsidRPr="007D23D3">
              <w:rPr>
                <w:rFonts w:ascii="Calibri" w:hAnsi="Calibri" w:cs="Calibri"/>
                <w:b/>
                <w:bCs/>
                <w:sz w:val="22"/>
                <w:szCs w:val="22"/>
              </w:rPr>
              <w:t xml:space="preserve">ERPOS, spol. s </w:t>
            </w:r>
            <w:proofErr w:type="spellStart"/>
            <w:r w:rsidRPr="007D23D3">
              <w:rPr>
                <w:rFonts w:ascii="Calibri" w:hAnsi="Calibri" w:cs="Calibri"/>
                <w:b/>
                <w:bCs/>
                <w:sz w:val="22"/>
                <w:szCs w:val="22"/>
              </w:rPr>
              <w:t>r.o</w:t>
            </w:r>
            <w:proofErr w:type="spellEnd"/>
            <w:r w:rsidRPr="007D23D3">
              <w:rPr>
                <w:rFonts w:ascii="Calibri" w:hAnsi="Calibri" w:cs="Calibri"/>
                <w:b/>
                <w:bCs/>
                <w:sz w:val="22"/>
                <w:szCs w:val="22"/>
              </w:rPr>
              <w:t>.</w:t>
            </w:r>
            <w:r w:rsidRPr="007D23D3">
              <w:rPr>
                <w:rFonts w:ascii="Calibri" w:hAnsi="Calibri" w:cs="Calibri"/>
                <w:b/>
                <w:bCs/>
                <w:sz w:val="22"/>
                <w:szCs w:val="22"/>
              </w:rPr>
              <w:br/>
              <w:t>Vendelína Javorku 1609/29 010 01 Žilina</w:t>
            </w:r>
          </w:p>
          <w:p w14:paraId="7E53ACA0" w14:textId="77777777" w:rsidR="00AE0DB4" w:rsidRPr="007D23D3" w:rsidRDefault="00AE0DB4" w:rsidP="007D23D3">
            <w:pPr>
              <w:rPr>
                <w:rFonts w:ascii="Calibri" w:hAnsi="Calibri" w:cs="Calibri"/>
                <w:b/>
                <w:bCs/>
                <w:sz w:val="22"/>
                <w:szCs w:val="22"/>
              </w:rPr>
            </w:pPr>
            <w:r w:rsidRPr="007D23D3">
              <w:rPr>
                <w:rFonts w:ascii="Calibri" w:hAnsi="Calibri" w:cs="Calibri"/>
                <w:b/>
                <w:bCs/>
                <w:sz w:val="22"/>
                <w:szCs w:val="22"/>
              </w:rPr>
              <w:t>IČO: 31588506</w:t>
            </w:r>
          </w:p>
          <w:p w14:paraId="5566E13C" w14:textId="1D839B35" w:rsidR="00AE0DB4" w:rsidRPr="007D23D3" w:rsidRDefault="00AE0DB4" w:rsidP="007D23D3">
            <w:pPr>
              <w:rPr>
                <w:rFonts w:ascii="Calibri" w:hAnsi="Calibri" w:cs="Calibri"/>
                <w:b/>
                <w:bCs/>
                <w:sz w:val="22"/>
                <w:szCs w:val="22"/>
              </w:rPr>
            </w:pPr>
          </w:p>
        </w:tc>
        <w:tc>
          <w:tcPr>
            <w:tcW w:w="2127" w:type="dxa"/>
            <w:gridSpan w:val="2"/>
            <w:tcBorders>
              <w:top w:val="nil"/>
              <w:left w:val="nil"/>
              <w:bottom w:val="nil"/>
              <w:right w:val="nil"/>
            </w:tcBorders>
            <w:shd w:val="clear" w:color="000000" w:fill="E4ECE9"/>
            <w:vAlign w:val="center"/>
            <w:hideMark/>
          </w:tcPr>
          <w:p w14:paraId="30DF20FE" w14:textId="77777777" w:rsidR="00AE0DB4" w:rsidRPr="007D23D3" w:rsidRDefault="00AE0DB4" w:rsidP="007D23D3">
            <w:pPr>
              <w:rPr>
                <w:rFonts w:ascii="Calibri" w:hAnsi="Calibri" w:cs="Calibri"/>
                <w:b/>
                <w:bCs/>
                <w:sz w:val="22"/>
                <w:szCs w:val="22"/>
              </w:rPr>
            </w:pPr>
            <w:r w:rsidRPr="007D23D3">
              <w:rPr>
                <w:rFonts w:ascii="Calibri" w:hAnsi="Calibri" w:cs="Calibri"/>
                <w:b/>
                <w:bCs/>
                <w:sz w:val="22"/>
                <w:szCs w:val="22"/>
              </w:rPr>
              <w:t xml:space="preserve">CS, </w:t>
            </w:r>
            <w:proofErr w:type="spellStart"/>
            <w:r w:rsidRPr="007D23D3">
              <w:rPr>
                <w:rFonts w:ascii="Calibri" w:hAnsi="Calibri" w:cs="Calibri"/>
                <w:b/>
                <w:bCs/>
                <w:sz w:val="22"/>
                <w:szCs w:val="22"/>
              </w:rPr>
              <w:t>s.r.o</w:t>
            </w:r>
            <w:proofErr w:type="spellEnd"/>
            <w:r w:rsidRPr="007D23D3">
              <w:rPr>
                <w:rFonts w:ascii="Calibri" w:hAnsi="Calibri" w:cs="Calibri"/>
                <w:b/>
                <w:bCs/>
                <w:sz w:val="22"/>
                <w:szCs w:val="22"/>
              </w:rPr>
              <w:t>.</w:t>
            </w:r>
            <w:r w:rsidRPr="007D23D3">
              <w:rPr>
                <w:rFonts w:ascii="Calibri" w:hAnsi="Calibri" w:cs="Calibri"/>
                <w:b/>
                <w:bCs/>
                <w:sz w:val="22"/>
                <w:szCs w:val="22"/>
              </w:rPr>
              <w:br/>
              <w:t>Strojárenská 5487 917 02 Trnava</w:t>
            </w:r>
          </w:p>
          <w:p w14:paraId="66DB9DED" w14:textId="7B018504" w:rsidR="00AE0DB4" w:rsidRPr="007D23D3" w:rsidRDefault="00AE0DB4" w:rsidP="007D23D3">
            <w:pPr>
              <w:rPr>
                <w:rFonts w:ascii="Calibri" w:hAnsi="Calibri" w:cs="Calibri"/>
                <w:b/>
                <w:bCs/>
                <w:sz w:val="22"/>
                <w:szCs w:val="22"/>
              </w:rPr>
            </w:pPr>
            <w:r w:rsidRPr="007D23D3">
              <w:rPr>
                <w:rFonts w:ascii="Calibri" w:hAnsi="Calibri" w:cs="Calibri"/>
                <w:b/>
                <w:bCs/>
                <w:sz w:val="22"/>
                <w:szCs w:val="22"/>
              </w:rPr>
              <w:t>IČO: 44101937</w:t>
            </w:r>
          </w:p>
        </w:tc>
      </w:tr>
      <w:tr w:rsidR="00AE0DB4" w:rsidRPr="008334F3" w14:paraId="3D711774" w14:textId="77777777" w:rsidTr="007D23D3">
        <w:trPr>
          <w:trHeight w:val="300"/>
        </w:trPr>
        <w:tc>
          <w:tcPr>
            <w:tcW w:w="1922" w:type="dxa"/>
            <w:gridSpan w:val="2"/>
            <w:tcBorders>
              <w:top w:val="nil"/>
              <w:left w:val="nil"/>
              <w:bottom w:val="nil"/>
              <w:right w:val="nil"/>
            </w:tcBorders>
            <w:shd w:val="clear" w:color="auto" w:fill="auto"/>
            <w:vAlign w:val="center"/>
            <w:hideMark/>
          </w:tcPr>
          <w:p w14:paraId="562E8E87" w14:textId="77777777" w:rsidR="00AE0DB4" w:rsidRPr="007D23D3" w:rsidRDefault="00AE0DB4" w:rsidP="008334F3">
            <w:pPr>
              <w:rPr>
                <w:rFonts w:ascii="Calibri" w:hAnsi="Calibri" w:cs="Calibri"/>
                <w:b/>
                <w:bCs/>
                <w:sz w:val="22"/>
                <w:szCs w:val="22"/>
              </w:rPr>
            </w:pPr>
            <w:r w:rsidRPr="007D23D3">
              <w:rPr>
                <w:rFonts w:ascii="Calibri" w:hAnsi="Calibri" w:cs="Calibri"/>
                <w:b/>
                <w:bCs/>
                <w:sz w:val="22"/>
                <w:szCs w:val="22"/>
              </w:rPr>
              <w:t>Cena za celý predmet zákazky v EUR s DPH</w:t>
            </w:r>
          </w:p>
        </w:tc>
        <w:tc>
          <w:tcPr>
            <w:tcW w:w="2047" w:type="dxa"/>
            <w:gridSpan w:val="2"/>
            <w:tcBorders>
              <w:top w:val="nil"/>
              <w:left w:val="nil"/>
              <w:bottom w:val="nil"/>
              <w:right w:val="nil"/>
            </w:tcBorders>
            <w:shd w:val="clear" w:color="auto" w:fill="auto"/>
            <w:vAlign w:val="center"/>
            <w:hideMark/>
          </w:tcPr>
          <w:p w14:paraId="54E96E3E" w14:textId="77777777" w:rsidR="00AE0DB4" w:rsidRPr="008334F3" w:rsidRDefault="00AE0DB4" w:rsidP="008334F3">
            <w:pPr>
              <w:rPr>
                <w:rFonts w:ascii="Calibri" w:hAnsi="Calibri" w:cs="Calibri"/>
                <w:sz w:val="22"/>
                <w:szCs w:val="22"/>
              </w:rPr>
            </w:pPr>
            <w:r w:rsidRPr="008334F3">
              <w:rPr>
                <w:rFonts w:ascii="Calibri" w:hAnsi="Calibri" w:cs="Calibri"/>
                <w:sz w:val="22"/>
                <w:szCs w:val="22"/>
              </w:rPr>
              <w:t xml:space="preserve">  1 905 250,43</w:t>
            </w:r>
          </w:p>
        </w:tc>
        <w:tc>
          <w:tcPr>
            <w:tcW w:w="2268" w:type="dxa"/>
            <w:gridSpan w:val="2"/>
            <w:tcBorders>
              <w:top w:val="nil"/>
              <w:left w:val="nil"/>
              <w:bottom w:val="nil"/>
              <w:right w:val="nil"/>
            </w:tcBorders>
            <w:shd w:val="clear" w:color="auto" w:fill="auto"/>
            <w:vAlign w:val="center"/>
            <w:hideMark/>
          </w:tcPr>
          <w:p w14:paraId="1A3715DF" w14:textId="77777777" w:rsidR="00AE0DB4" w:rsidRPr="008334F3" w:rsidRDefault="00AE0DB4" w:rsidP="008334F3">
            <w:pPr>
              <w:rPr>
                <w:rFonts w:ascii="Calibri" w:hAnsi="Calibri" w:cs="Calibri"/>
                <w:sz w:val="22"/>
                <w:szCs w:val="22"/>
              </w:rPr>
            </w:pPr>
            <w:r w:rsidRPr="008334F3">
              <w:rPr>
                <w:rFonts w:ascii="Calibri" w:hAnsi="Calibri" w:cs="Calibri"/>
                <w:sz w:val="22"/>
                <w:szCs w:val="22"/>
              </w:rPr>
              <w:t xml:space="preserve">  1 952 858,38</w:t>
            </w:r>
          </w:p>
        </w:tc>
        <w:tc>
          <w:tcPr>
            <w:tcW w:w="2127" w:type="dxa"/>
            <w:gridSpan w:val="2"/>
            <w:tcBorders>
              <w:top w:val="nil"/>
              <w:left w:val="nil"/>
              <w:bottom w:val="nil"/>
              <w:right w:val="nil"/>
            </w:tcBorders>
            <w:shd w:val="clear" w:color="auto" w:fill="auto"/>
            <w:vAlign w:val="center"/>
            <w:hideMark/>
          </w:tcPr>
          <w:p w14:paraId="4E4EBB37" w14:textId="77777777" w:rsidR="00AE0DB4" w:rsidRPr="008334F3" w:rsidRDefault="00AE0DB4" w:rsidP="008334F3">
            <w:pPr>
              <w:rPr>
                <w:rFonts w:ascii="Calibri" w:hAnsi="Calibri" w:cs="Calibri"/>
                <w:sz w:val="22"/>
                <w:szCs w:val="22"/>
              </w:rPr>
            </w:pPr>
            <w:r w:rsidRPr="008334F3">
              <w:rPr>
                <w:rFonts w:ascii="Calibri" w:hAnsi="Calibri" w:cs="Calibri"/>
                <w:sz w:val="22"/>
                <w:szCs w:val="22"/>
              </w:rPr>
              <w:t xml:space="preserve">  1 975 703,12</w:t>
            </w:r>
          </w:p>
        </w:tc>
      </w:tr>
      <w:tr w:rsidR="00AE0DB4" w:rsidRPr="008334F3" w14:paraId="5B48B5B8" w14:textId="77777777" w:rsidTr="007D23D3">
        <w:trPr>
          <w:trHeight w:val="300"/>
        </w:trPr>
        <w:tc>
          <w:tcPr>
            <w:tcW w:w="1922" w:type="dxa"/>
            <w:gridSpan w:val="2"/>
            <w:tcBorders>
              <w:top w:val="nil"/>
              <w:left w:val="nil"/>
              <w:bottom w:val="nil"/>
              <w:right w:val="nil"/>
            </w:tcBorders>
            <w:shd w:val="clear" w:color="auto" w:fill="auto"/>
            <w:vAlign w:val="center"/>
          </w:tcPr>
          <w:p w14:paraId="01388B5F" w14:textId="2BE2ED5B" w:rsidR="00AE0DB4" w:rsidRPr="007D23D3" w:rsidRDefault="00AE0DB4" w:rsidP="008334F3">
            <w:pPr>
              <w:rPr>
                <w:rFonts w:ascii="Calibri" w:hAnsi="Calibri" w:cs="Calibri"/>
                <w:b/>
                <w:bCs/>
                <w:sz w:val="22"/>
                <w:szCs w:val="22"/>
              </w:rPr>
            </w:pPr>
            <w:r w:rsidRPr="007D23D3">
              <w:rPr>
                <w:rFonts w:ascii="Calibri" w:hAnsi="Calibri" w:cs="Calibri"/>
                <w:b/>
                <w:bCs/>
                <w:sz w:val="22"/>
                <w:szCs w:val="22"/>
              </w:rPr>
              <w:t>Poradie</w:t>
            </w:r>
          </w:p>
        </w:tc>
        <w:tc>
          <w:tcPr>
            <w:tcW w:w="2047" w:type="dxa"/>
            <w:gridSpan w:val="2"/>
            <w:tcBorders>
              <w:top w:val="nil"/>
              <w:left w:val="nil"/>
              <w:bottom w:val="nil"/>
              <w:right w:val="nil"/>
            </w:tcBorders>
            <w:shd w:val="clear" w:color="auto" w:fill="auto"/>
            <w:vAlign w:val="center"/>
          </w:tcPr>
          <w:p w14:paraId="71476159" w14:textId="31086500" w:rsidR="00AE0DB4" w:rsidRPr="008334F3" w:rsidRDefault="00AE0DB4" w:rsidP="008334F3">
            <w:pPr>
              <w:rPr>
                <w:rFonts w:ascii="Calibri" w:hAnsi="Calibri" w:cs="Calibri"/>
                <w:sz w:val="22"/>
                <w:szCs w:val="22"/>
              </w:rPr>
            </w:pPr>
            <w:r w:rsidRPr="008334F3">
              <w:rPr>
                <w:rFonts w:ascii="Calibri" w:hAnsi="Calibri" w:cs="Calibri"/>
                <w:sz w:val="22"/>
                <w:szCs w:val="22"/>
              </w:rPr>
              <w:t>1.</w:t>
            </w:r>
          </w:p>
        </w:tc>
        <w:tc>
          <w:tcPr>
            <w:tcW w:w="2268" w:type="dxa"/>
            <w:gridSpan w:val="2"/>
            <w:tcBorders>
              <w:top w:val="nil"/>
              <w:left w:val="nil"/>
              <w:bottom w:val="nil"/>
              <w:right w:val="nil"/>
            </w:tcBorders>
            <w:shd w:val="clear" w:color="auto" w:fill="auto"/>
            <w:vAlign w:val="center"/>
          </w:tcPr>
          <w:p w14:paraId="5A6E891F" w14:textId="5FC0FF1E" w:rsidR="00AE0DB4" w:rsidRPr="008334F3" w:rsidRDefault="00AE0DB4" w:rsidP="008334F3">
            <w:pPr>
              <w:rPr>
                <w:rFonts w:ascii="Calibri" w:hAnsi="Calibri" w:cs="Calibri"/>
                <w:sz w:val="22"/>
                <w:szCs w:val="22"/>
              </w:rPr>
            </w:pPr>
            <w:r w:rsidRPr="008334F3">
              <w:rPr>
                <w:rFonts w:ascii="Calibri" w:hAnsi="Calibri" w:cs="Calibri"/>
                <w:sz w:val="22"/>
                <w:szCs w:val="22"/>
              </w:rPr>
              <w:t>2.</w:t>
            </w:r>
          </w:p>
        </w:tc>
        <w:tc>
          <w:tcPr>
            <w:tcW w:w="2127" w:type="dxa"/>
            <w:gridSpan w:val="2"/>
            <w:tcBorders>
              <w:top w:val="nil"/>
              <w:left w:val="nil"/>
              <w:bottom w:val="nil"/>
              <w:right w:val="nil"/>
            </w:tcBorders>
            <w:shd w:val="clear" w:color="auto" w:fill="auto"/>
            <w:vAlign w:val="center"/>
          </w:tcPr>
          <w:p w14:paraId="5D8F3DF5" w14:textId="72F7894C" w:rsidR="00AE0DB4" w:rsidRPr="008334F3" w:rsidRDefault="00AE0DB4" w:rsidP="008334F3">
            <w:pPr>
              <w:rPr>
                <w:rFonts w:ascii="Calibri" w:hAnsi="Calibri" w:cs="Calibri"/>
                <w:sz w:val="22"/>
                <w:szCs w:val="22"/>
              </w:rPr>
            </w:pPr>
            <w:r w:rsidRPr="008334F3">
              <w:rPr>
                <w:rFonts w:ascii="Calibri" w:hAnsi="Calibri" w:cs="Calibri"/>
                <w:sz w:val="22"/>
                <w:szCs w:val="22"/>
              </w:rPr>
              <w:t>3.</w:t>
            </w:r>
          </w:p>
        </w:tc>
      </w:tr>
    </w:tbl>
    <w:p w14:paraId="2C1F29CC" w14:textId="1D5B2BBD" w:rsidR="00AE0DB4" w:rsidRPr="008334F3" w:rsidRDefault="00AE0DB4" w:rsidP="008334F3">
      <w:pPr>
        <w:rPr>
          <w:rFonts w:ascii="Calibri" w:hAnsi="Calibri" w:cs="Calibri"/>
          <w:sz w:val="22"/>
          <w:szCs w:val="22"/>
        </w:rPr>
      </w:pPr>
      <w:r w:rsidRPr="008334F3">
        <w:rPr>
          <w:rFonts w:ascii="Calibri" w:hAnsi="Calibri" w:cs="Calibri"/>
          <w:sz w:val="22"/>
          <w:szCs w:val="22"/>
        </w:rPr>
        <w:tab/>
      </w:r>
      <w:r w:rsidRPr="008334F3">
        <w:rPr>
          <w:rFonts w:ascii="Calibri" w:hAnsi="Calibri" w:cs="Calibri"/>
          <w:sz w:val="22"/>
          <w:szCs w:val="22"/>
        </w:rPr>
        <w:tab/>
      </w:r>
      <w:r w:rsidRPr="008334F3">
        <w:rPr>
          <w:rFonts w:ascii="Calibri" w:hAnsi="Calibri" w:cs="Calibri"/>
          <w:sz w:val="22"/>
          <w:szCs w:val="22"/>
        </w:rPr>
        <w:tab/>
      </w:r>
      <w:r w:rsidRPr="008334F3">
        <w:rPr>
          <w:rFonts w:ascii="Calibri" w:hAnsi="Calibri" w:cs="Calibri"/>
          <w:sz w:val="22"/>
          <w:szCs w:val="22"/>
        </w:rPr>
        <w:tab/>
      </w:r>
    </w:p>
    <w:p w14:paraId="68EE1AD1" w14:textId="1187B093" w:rsidR="00EE0D0B" w:rsidRPr="008334F3" w:rsidRDefault="00EE0D0B" w:rsidP="008334F3">
      <w:pPr>
        <w:rPr>
          <w:rFonts w:ascii="Calibri" w:hAnsi="Calibri" w:cs="Calibri"/>
          <w:sz w:val="22"/>
          <w:szCs w:val="22"/>
        </w:rPr>
      </w:pPr>
    </w:p>
    <w:p w14:paraId="44ED8E8A" w14:textId="77777777" w:rsidR="00316120" w:rsidRDefault="00316120" w:rsidP="008334F3">
      <w:pPr>
        <w:rPr>
          <w:rFonts w:ascii="Calibri" w:hAnsi="Calibri" w:cs="Calibri"/>
          <w:b/>
          <w:bCs/>
          <w:sz w:val="22"/>
          <w:szCs w:val="22"/>
        </w:rPr>
      </w:pPr>
    </w:p>
    <w:p w14:paraId="62D02A9C" w14:textId="77777777" w:rsidR="00316120" w:rsidRDefault="00316120" w:rsidP="008334F3">
      <w:pPr>
        <w:rPr>
          <w:rFonts w:ascii="Calibri" w:hAnsi="Calibri" w:cs="Calibri"/>
          <w:b/>
          <w:bCs/>
          <w:sz w:val="22"/>
          <w:szCs w:val="22"/>
        </w:rPr>
      </w:pPr>
    </w:p>
    <w:p w14:paraId="758E9A46" w14:textId="77777777" w:rsidR="00316120" w:rsidRDefault="00316120" w:rsidP="008334F3">
      <w:pPr>
        <w:rPr>
          <w:rFonts w:ascii="Calibri" w:hAnsi="Calibri" w:cs="Calibri"/>
          <w:b/>
          <w:bCs/>
          <w:sz w:val="22"/>
          <w:szCs w:val="22"/>
        </w:rPr>
      </w:pPr>
    </w:p>
    <w:p w14:paraId="65AB9C39" w14:textId="77777777" w:rsidR="00316120" w:rsidRDefault="00316120" w:rsidP="008334F3">
      <w:pPr>
        <w:rPr>
          <w:rFonts w:ascii="Calibri" w:hAnsi="Calibri" w:cs="Calibri"/>
          <w:b/>
          <w:bCs/>
          <w:sz w:val="22"/>
          <w:szCs w:val="22"/>
        </w:rPr>
      </w:pPr>
    </w:p>
    <w:p w14:paraId="0BE4774A" w14:textId="77777777" w:rsidR="00316120" w:rsidRDefault="00316120" w:rsidP="008334F3">
      <w:pPr>
        <w:rPr>
          <w:rFonts w:ascii="Calibri" w:hAnsi="Calibri" w:cs="Calibri"/>
          <w:b/>
          <w:bCs/>
          <w:sz w:val="22"/>
          <w:szCs w:val="22"/>
        </w:rPr>
      </w:pPr>
    </w:p>
    <w:p w14:paraId="464228BB" w14:textId="77777777" w:rsidR="00316120" w:rsidRDefault="00316120" w:rsidP="008334F3">
      <w:pPr>
        <w:rPr>
          <w:rFonts w:ascii="Calibri" w:hAnsi="Calibri" w:cs="Calibri"/>
          <w:b/>
          <w:bCs/>
          <w:sz w:val="22"/>
          <w:szCs w:val="22"/>
        </w:rPr>
      </w:pPr>
    </w:p>
    <w:p w14:paraId="319C065B" w14:textId="56C1074E" w:rsidR="005A2800" w:rsidRPr="00316120" w:rsidRDefault="00316120" w:rsidP="008334F3">
      <w:pPr>
        <w:rPr>
          <w:rFonts w:ascii="Calibri" w:hAnsi="Calibri" w:cs="Calibri"/>
          <w:b/>
          <w:bCs/>
          <w:sz w:val="22"/>
          <w:szCs w:val="22"/>
        </w:rPr>
      </w:pPr>
      <w:r w:rsidRPr="00316120">
        <w:rPr>
          <w:rFonts w:ascii="Calibri" w:hAnsi="Calibri" w:cs="Calibri"/>
          <w:b/>
          <w:bCs/>
          <w:sz w:val="22"/>
          <w:szCs w:val="22"/>
        </w:rPr>
        <w:t>Výsledok z vyhodnotenia splnenia podmienok účasti úspešného uchádzača</w:t>
      </w:r>
      <w:r>
        <w:rPr>
          <w:rFonts w:ascii="Calibri" w:hAnsi="Calibri" w:cs="Calibri"/>
          <w:b/>
          <w:bCs/>
          <w:sz w:val="22"/>
          <w:szCs w:val="22"/>
        </w:rPr>
        <w:t>:</w:t>
      </w:r>
    </w:p>
    <w:p w14:paraId="1D8DB96B" w14:textId="77777777" w:rsidR="00EE0D0B" w:rsidRPr="008334F3" w:rsidRDefault="00EE0D0B" w:rsidP="008334F3">
      <w:pPr>
        <w:rPr>
          <w:rFonts w:ascii="Calibri" w:hAnsi="Calibri" w:cs="Calibri"/>
          <w:sz w:val="22"/>
          <w:szCs w:val="22"/>
        </w:rPr>
      </w:pPr>
    </w:p>
    <w:p w14:paraId="2A48EB5B" w14:textId="77777777" w:rsidR="005A2800" w:rsidRPr="008334F3" w:rsidRDefault="005A2800" w:rsidP="008334F3">
      <w:pPr>
        <w:rPr>
          <w:rFonts w:ascii="Calibri" w:hAnsi="Calibri" w:cs="Calibri"/>
          <w:sz w:val="22"/>
          <w:szCs w:val="22"/>
        </w:rPr>
      </w:pPr>
      <w:r w:rsidRPr="008334F3">
        <w:rPr>
          <w:rFonts w:ascii="Calibri" w:hAnsi="Calibri" w:cs="Calibri"/>
          <w:sz w:val="22"/>
          <w:szCs w:val="22"/>
        </w:rPr>
        <w:t xml:space="preserve">I N V E X spol. s </w:t>
      </w:r>
      <w:proofErr w:type="spellStart"/>
      <w:r w:rsidRPr="008334F3">
        <w:rPr>
          <w:rFonts w:ascii="Calibri" w:hAnsi="Calibri" w:cs="Calibri"/>
          <w:sz w:val="22"/>
          <w:szCs w:val="22"/>
        </w:rPr>
        <w:t>r.o</w:t>
      </w:r>
      <w:proofErr w:type="spellEnd"/>
      <w:r w:rsidRPr="008334F3">
        <w:rPr>
          <w:rFonts w:ascii="Calibri" w:hAnsi="Calibri" w:cs="Calibri"/>
          <w:sz w:val="22"/>
          <w:szCs w:val="22"/>
        </w:rPr>
        <w:t>.</w:t>
      </w:r>
      <w:r w:rsidRPr="008334F3">
        <w:rPr>
          <w:rFonts w:ascii="Calibri" w:hAnsi="Calibri" w:cs="Calibri"/>
          <w:sz w:val="22"/>
          <w:szCs w:val="22"/>
        </w:rPr>
        <w:br/>
        <w:t>Skladová 2 917 01 Trnava</w:t>
      </w:r>
    </w:p>
    <w:p w14:paraId="4A79D59A" w14:textId="77777777" w:rsidR="005A2800" w:rsidRPr="008334F3" w:rsidRDefault="005A2800" w:rsidP="008334F3">
      <w:pPr>
        <w:rPr>
          <w:rFonts w:ascii="Calibri" w:hAnsi="Calibri" w:cs="Calibri"/>
          <w:sz w:val="22"/>
          <w:szCs w:val="22"/>
        </w:rPr>
      </w:pPr>
      <w:r w:rsidRPr="008334F3">
        <w:rPr>
          <w:rFonts w:ascii="Calibri" w:hAnsi="Calibri" w:cs="Calibri"/>
          <w:sz w:val="22"/>
          <w:szCs w:val="22"/>
        </w:rPr>
        <w:t>IČO: 31426000</w:t>
      </w:r>
    </w:p>
    <w:p w14:paraId="011DE17C" w14:textId="7DFC60D4" w:rsidR="008C6787" w:rsidRPr="008334F3" w:rsidRDefault="008C6787" w:rsidP="008334F3">
      <w:pPr>
        <w:rPr>
          <w:rFonts w:ascii="Calibri" w:hAnsi="Calibri" w:cs="Calibri"/>
          <w:sz w:val="22"/>
          <w:szCs w:val="22"/>
        </w:rPr>
      </w:pPr>
    </w:p>
    <w:tbl>
      <w:tblPr>
        <w:tblStyle w:val="Mriekatabuky"/>
        <w:tblpPr w:leftFromText="141" w:rightFromText="141" w:vertAnchor="page" w:horzAnchor="margin" w:tblpY="5059"/>
        <w:tblW w:w="0" w:type="auto"/>
        <w:tblLook w:val="04A0" w:firstRow="1" w:lastRow="0" w:firstColumn="1" w:lastColumn="0" w:noHBand="0" w:noVBand="1"/>
      </w:tblPr>
      <w:tblGrid>
        <w:gridCol w:w="2914"/>
        <w:gridCol w:w="6148"/>
      </w:tblGrid>
      <w:tr w:rsidR="00990C12" w:rsidRPr="008334F3" w14:paraId="7E44695C" w14:textId="77777777" w:rsidTr="007A2D70">
        <w:tc>
          <w:tcPr>
            <w:tcW w:w="4248" w:type="dxa"/>
          </w:tcPr>
          <w:p w14:paraId="1E7C3778" w14:textId="77777777" w:rsidR="00263A06" w:rsidRPr="008334F3" w:rsidRDefault="00263A06" w:rsidP="008334F3">
            <w:pPr>
              <w:rPr>
                <w:rFonts w:ascii="Calibri" w:hAnsi="Calibri" w:cs="Calibri"/>
                <w:sz w:val="22"/>
                <w:szCs w:val="22"/>
              </w:rPr>
            </w:pPr>
            <w:r w:rsidRPr="008334F3">
              <w:rPr>
                <w:rFonts w:ascii="Calibri" w:hAnsi="Calibri" w:cs="Calibri"/>
                <w:sz w:val="22"/>
                <w:szCs w:val="22"/>
              </w:rPr>
              <w:t>§ 32 ZVO ods. 1 písm. a</w:t>
            </w:r>
          </w:p>
        </w:tc>
        <w:tc>
          <w:tcPr>
            <w:tcW w:w="4808" w:type="dxa"/>
          </w:tcPr>
          <w:p w14:paraId="6F9690F8" w14:textId="4CCEA2E3" w:rsidR="00263A06" w:rsidRPr="008334F3" w:rsidRDefault="00263A06" w:rsidP="00316120">
            <w:pPr>
              <w:rPr>
                <w:rFonts w:ascii="Calibri" w:hAnsi="Calibri" w:cs="Calibri"/>
                <w:sz w:val="22"/>
                <w:szCs w:val="22"/>
              </w:rPr>
            </w:pPr>
          </w:p>
        </w:tc>
      </w:tr>
      <w:tr w:rsidR="00990C12" w:rsidRPr="008334F3" w14:paraId="17DF1415" w14:textId="77777777" w:rsidTr="007A2D70">
        <w:tc>
          <w:tcPr>
            <w:tcW w:w="4248" w:type="dxa"/>
          </w:tcPr>
          <w:p w14:paraId="218AE496" w14:textId="77777777" w:rsidR="00263A06" w:rsidRPr="008334F3" w:rsidRDefault="00263A06" w:rsidP="008334F3">
            <w:pPr>
              <w:rPr>
                <w:rFonts w:ascii="Calibri" w:hAnsi="Calibri" w:cs="Calibri"/>
                <w:sz w:val="22"/>
                <w:szCs w:val="22"/>
              </w:rPr>
            </w:pPr>
            <w:r w:rsidRPr="008334F3">
              <w:rPr>
                <w:rFonts w:ascii="Calibri" w:hAnsi="Calibri" w:cs="Calibri"/>
                <w:sz w:val="22"/>
                <w:szCs w:val="22"/>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tc>
        <w:tc>
          <w:tcPr>
            <w:tcW w:w="4808" w:type="dxa"/>
          </w:tcPr>
          <w:p w14:paraId="68701333" w14:textId="77777777" w:rsidR="00263A06" w:rsidRPr="008334F3" w:rsidRDefault="00263A06" w:rsidP="008334F3">
            <w:pPr>
              <w:rPr>
                <w:rFonts w:ascii="Calibri" w:hAnsi="Calibri" w:cs="Calibri"/>
                <w:sz w:val="22"/>
                <w:szCs w:val="22"/>
              </w:rPr>
            </w:pPr>
            <w:r w:rsidRPr="008334F3">
              <w:rPr>
                <w:rFonts w:ascii="Calibri" w:hAnsi="Calibri" w:cs="Calibri"/>
                <w:sz w:val="22"/>
                <w:szCs w:val="22"/>
              </w:rPr>
              <w:t>Výpis zo zoznamu hospodárskych subjektov</w:t>
            </w:r>
          </w:p>
          <w:p w14:paraId="2E9D7B06" w14:textId="77777777" w:rsidR="00263A06" w:rsidRPr="008334F3" w:rsidRDefault="00263A06" w:rsidP="008334F3">
            <w:pPr>
              <w:rPr>
                <w:rFonts w:ascii="Calibri" w:hAnsi="Calibri" w:cs="Calibri"/>
                <w:sz w:val="22"/>
                <w:szCs w:val="22"/>
              </w:rPr>
            </w:pPr>
          </w:p>
          <w:p w14:paraId="6A855371" w14:textId="2D80BA9E" w:rsidR="00263A06" w:rsidRPr="008334F3" w:rsidRDefault="001C589E" w:rsidP="008334F3">
            <w:pPr>
              <w:rPr>
                <w:rFonts w:ascii="Calibri" w:hAnsi="Calibri" w:cs="Calibri"/>
                <w:sz w:val="22"/>
                <w:szCs w:val="22"/>
              </w:rPr>
            </w:pPr>
            <w:r w:rsidRPr="008334F3">
              <w:rPr>
                <w:rFonts w:ascii="Calibri" w:hAnsi="Calibri" w:cs="Calibri"/>
                <w:sz w:val="22"/>
                <w:szCs w:val="22"/>
              </w:rPr>
              <w:t>https://www.uvo.gov.sk/zoznam-hospodarskych-subjektov/detail/738?page=1&amp;limit=20&amp;sort=nazov&amp;sort-dir=ASC&amp;ext=0&amp;ico=&amp;nazov=i+n+v+e+x&amp;obec=&amp;registracneCislo=</w:t>
            </w:r>
          </w:p>
        </w:tc>
      </w:tr>
      <w:tr w:rsidR="00990C12" w:rsidRPr="008334F3" w14:paraId="1AD95CFE" w14:textId="77777777" w:rsidTr="007A2D70">
        <w:tc>
          <w:tcPr>
            <w:tcW w:w="4248" w:type="dxa"/>
          </w:tcPr>
          <w:p w14:paraId="64123109" w14:textId="77777777" w:rsidR="00263A06" w:rsidRPr="008334F3" w:rsidRDefault="00263A06" w:rsidP="008334F3">
            <w:pPr>
              <w:rPr>
                <w:rFonts w:ascii="Calibri" w:hAnsi="Calibri" w:cs="Calibri"/>
                <w:sz w:val="22"/>
                <w:szCs w:val="22"/>
              </w:rPr>
            </w:pPr>
            <w:r w:rsidRPr="008334F3">
              <w:rPr>
                <w:rFonts w:ascii="Calibri" w:hAnsi="Calibri" w:cs="Calibri"/>
                <w:sz w:val="22"/>
                <w:szCs w:val="22"/>
              </w:rPr>
              <w:t>§ 32 ZVO ods. 1 písm. b)</w:t>
            </w:r>
          </w:p>
        </w:tc>
        <w:tc>
          <w:tcPr>
            <w:tcW w:w="4808" w:type="dxa"/>
          </w:tcPr>
          <w:p w14:paraId="28F00415" w14:textId="77777777" w:rsidR="00263A06" w:rsidRPr="008334F3" w:rsidRDefault="00263A06" w:rsidP="008334F3">
            <w:pPr>
              <w:rPr>
                <w:rFonts w:ascii="Calibri" w:hAnsi="Calibri" w:cs="Calibri"/>
                <w:sz w:val="22"/>
                <w:szCs w:val="22"/>
              </w:rPr>
            </w:pPr>
          </w:p>
        </w:tc>
      </w:tr>
      <w:tr w:rsidR="00990C12" w:rsidRPr="008334F3" w14:paraId="2FD478F8" w14:textId="77777777" w:rsidTr="007A2D70">
        <w:tc>
          <w:tcPr>
            <w:tcW w:w="4248" w:type="dxa"/>
          </w:tcPr>
          <w:p w14:paraId="1FD13B11" w14:textId="77777777" w:rsidR="00263A06" w:rsidRPr="008334F3" w:rsidRDefault="00263A06" w:rsidP="008334F3">
            <w:pPr>
              <w:rPr>
                <w:rFonts w:ascii="Calibri" w:hAnsi="Calibri" w:cs="Calibri"/>
                <w:sz w:val="22"/>
                <w:szCs w:val="22"/>
              </w:rPr>
            </w:pPr>
            <w:r w:rsidRPr="008334F3">
              <w:rPr>
                <w:rFonts w:ascii="Calibri" w:hAnsi="Calibri" w:cs="Calibri"/>
                <w:sz w:val="22"/>
                <w:szCs w:val="22"/>
              </w:rPr>
              <w:t>nemá evidované nedoplatky na poistnom na sociálne poistenie a zdravotná poisťovňa neeviduje voči nemu pohľadávky po splatnosti podľa osobitných predpisov</w:t>
            </w:r>
            <w:hyperlink r:id="rId7" w:anchor="poznamky.poznamka-46b" w:tooltip="Odkaz na predpis alebo ustanovenie" w:history="1">
              <w:r w:rsidRPr="008334F3">
                <w:rPr>
                  <w:rStyle w:val="Hypertextovprepojenie"/>
                  <w:rFonts w:ascii="Calibri" w:hAnsi="Calibri" w:cs="Calibri"/>
                  <w:sz w:val="22"/>
                  <w:szCs w:val="22"/>
                </w:rPr>
                <w:t>46b)</w:t>
              </w:r>
            </w:hyperlink>
            <w:r w:rsidRPr="008334F3">
              <w:rPr>
                <w:rFonts w:ascii="Calibri" w:hAnsi="Calibri" w:cs="Calibri"/>
                <w:sz w:val="22"/>
                <w:szCs w:val="22"/>
              </w:rPr>
              <w:t> v Slovenskej republike alebo v štáte sídla, miesta podnikania alebo obvyklého pobytu, </w:t>
            </w:r>
          </w:p>
        </w:tc>
        <w:tc>
          <w:tcPr>
            <w:tcW w:w="4808" w:type="dxa"/>
          </w:tcPr>
          <w:p w14:paraId="38D3B6E5" w14:textId="77777777" w:rsidR="00263A06" w:rsidRPr="008334F3" w:rsidRDefault="00263A06" w:rsidP="008334F3">
            <w:pPr>
              <w:rPr>
                <w:rFonts w:ascii="Calibri" w:hAnsi="Calibri" w:cs="Calibri"/>
                <w:sz w:val="22"/>
                <w:szCs w:val="22"/>
              </w:rPr>
            </w:pPr>
            <w:r w:rsidRPr="008334F3">
              <w:rPr>
                <w:rFonts w:ascii="Calibri" w:hAnsi="Calibri" w:cs="Calibri"/>
                <w:sz w:val="22"/>
                <w:szCs w:val="22"/>
              </w:rPr>
              <w:t>Výpis zo zoznamu hospodárskych subjektov</w:t>
            </w:r>
          </w:p>
          <w:p w14:paraId="2D1C401E" w14:textId="0764FBB6" w:rsidR="00263A06" w:rsidRPr="008334F3" w:rsidRDefault="001C589E" w:rsidP="008334F3">
            <w:pPr>
              <w:rPr>
                <w:rFonts w:ascii="Calibri" w:hAnsi="Calibri" w:cs="Calibri"/>
                <w:sz w:val="22"/>
                <w:szCs w:val="22"/>
              </w:rPr>
            </w:pPr>
            <w:r w:rsidRPr="008334F3">
              <w:rPr>
                <w:rFonts w:ascii="Calibri" w:hAnsi="Calibri" w:cs="Calibri"/>
                <w:sz w:val="22"/>
                <w:szCs w:val="22"/>
              </w:rPr>
              <w:t>https://www.uvo.gov.sk/zoznam-hospodarskych-subjektov/detail/738?page=1&amp;limit=20&amp;sort=nazov&amp;sort-dir=ASC&amp;ext=0&amp;ico=&amp;nazov=i+n+v+e+x&amp;obec=&amp;registracneCislo=</w:t>
            </w:r>
          </w:p>
        </w:tc>
      </w:tr>
      <w:tr w:rsidR="00990C12" w:rsidRPr="008334F3" w14:paraId="260A0952" w14:textId="77777777" w:rsidTr="007A2D70">
        <w:tc>
          <w:tcPr>
            <w:tcW w:w="4248" w:type="dxa"/>
          </w:tcPr>
          <w:p w14:paraId="0531932C" w14:textId="77777777" w:rsidR="00263A06" w:rsidRPr="008334F3" w:rsidRDefault="00263A06" w:rsidP="008334F3">
            <w:pPr>
              <w:rPr>
                <w:rFonts w:ascii="Calibri" w:hAnsi="Calibri" w:cs="Calibri"/>
                <w:sz w:val="22"/>
                <w:szCs w:val="22"/>
              </w:rPr>
            </w:pPr>
            <w:r w:rsidRPr="008334F3">
              <w:rPr>
                <w:rFonts w:ascii="Calibri" w:hAnsi="Calibri" w:cs="Calibri"/>
                <w:sz w:val="22"/>
                <w:szCs w:val="22"/>
              </w:rPr>
              <w:t>§ 32 ZVO ods. 1 písm. c)</w:t>
            </w:r>
          </w:p>
        </w:tc>
        <w:tc>
          <w:tcPr>
            <w:tcW w:w="4808" w:type="dxa"/>
          </w:tcPr>
          <w:p w14:paraId="59E7A0A0" w14:textId="77777777" w:rsidR="00263A06" w:rsidRPr="008334F3" w:rsidRDefault="00263A06" w:rsidP="008334F3">
            <w:pPr>
              <w:rPr>
                <w:rFonts w:ascii="Calibri" w:hAnsi="Calibri" w:cs="Calibri"/>
                <w:sz w:val="22"/>
                <w:szCs w:val="22"/>
              </w:rPr>
            </w:pPr>
          </w:p>
        </w:tc>
      </w:tr>
      <w:tr w:rsidR="00990C12" w:rsidRPr="008334F3" w14:paraId="330CA084" w14:textId="77777777" w:rsidTr="007A2D70">
        <w:tc>
          <w:tcPr>
            <w:tcW w:w="4248" w:type="dxa"/>
          </w:tcPr>
          <w:p w14:paraId="6A14578B" w14:textId="77777777" w:rsidR="00263A06" w:rsidRPr="008334F3" w:rsidRDefault="00263A06" w:rsidP="008334F3">
            <w:pPr>
              <w:rPr>
                <w:rFonts w:ascii="Calibri" w:hAnsi="Calibri" w:cs="Calibri"/>
                <w:sz w:val="22"/>
                <w:szCs w:val="22"/>
              </w:rPr>
            </w:pPr>
            <w:r w:rsidRPr="008334F3">
              <w:rPr>
                <w:rFonts w:ascii="Calibri" w:hAnsi="Calibri" w:cs="Calibri"/>
                <w:sz w:val="22"/>
                <w:szCs w:val="22"/>
              </w:rPr>
              <w:lastRenderedPageBreak/>
              <w:t>nemá evidované daňové nedoplatky voči daňovému úradu a colnému úradu podľa osobitných predpisov</w:t>
            </w:r>
            <w:hyperlink r:id="rId8" w:anchor="poznamky.poznamka-46c" w:tooltip="Odkaz na predpis alebo ustanovenie" w:history="1">
              <w:r w:rsidRPr="008334F3">
                <w:rPr>
                  <w:rStyle w:val="Hypertextovprepojenie"/>
                  <w:rFonts w:ascii="Calibri" w:hAnsi="Calibri" w:cs="Calibri"/>
                  <w:sz w:val="22"/>
                  <w:szCs w:val="22"/>
                </w:rPr>
                <w:t>46c)</w:t>
              </w:r>
            </w:hyperlink>
            <w:r w:rsidRPr="008334F3">
              <w:rPr>
                <w:rFonts w:ascii="Calibri" w:hAnsi="Calibri" w:cs="Calibri"/>
                <w:sz w:val="22"/>
                <w:szCs w:val="22"/>
              </w:rPr>
              <w:t> v Slovenskej republike alebo v štáte sídla, miesta podnikania alebo obvyklého pobytu, </w:t>
            </w:r>
          </w:p>
        </w:tc>
        <w:tc>
          <w:tcPr>
            <w:tcW w:w="4808" w:type="dxa"/>
          </w:tcPr>
          <w:p w14:paraId="296F57A6" w14:textId="77777777" w:rsidR="00263A06" w:rsidRPr="008334F3" w:rsidRDefault="00263A06" w:rsidP="008334F3">
            <w:pPr>
              <w:rPr>
                <w:rFonts w:ascii="Calibri" w:hAnsi="Calibri" w:cs="Calibri"/>
                <w:sz w:val="22"/>
                <w:szCs w:val="22"/>
              </w:rPr>
            </w:pPr>
            <w:r w:rsidRPr="008334F3">
              <w:rPr>
                <w:rFonts w:ascii="Calibri" w:hAnsi="Calibri" w:cs="Calibri"/>
                <w:sz w:val="22"/>
                <w:szCs w:val="22"/>
              </w:rPr>
              <w:t>Výpis zo zoznamu hospodárskych subjektov</w:t>
            </w:r>
          </w:p>
          <w:p w14:paraId="2F824137" w14:textId="3E1BD9C0" w:rsidR="00263A06" w:rsidRPr="008334F3" w:rsidRDefault="001C589E" w:rsidP="008334F3">
            <w:pPr>
              <w:rPr>
                <w:rFonts w:ascii="Calibri" w:hAnsi="Calibri" w:cs="Calibri"/>
                <w:sz w:val="22"/>
                <w:szCs w:val="22"/>
              </w:rPr>
            </w:pPr>
            <w:r w:rsidRPr="008334F3">
              <w:rPr>
                <w:rFonts w:ascii="Calibri" w:hAnsi="Calibri" w:cs="Calibri"/>
                <w:sz w:val="22"/>
                <w:szCs w:val="22"/>
              </w:rPr>
              <w:t>https://www.uvo.gov.sk/zoznam-hospodarskych-subjektov/detail/738?page=1&amp;limit=20&amp;sort=nazov&amp;sort-dir=ASC&amp;ext=0&amp;ico=&amp;nazov=i+n+v+e+x&amp;obec=&amp;registracneCislo=</w:t>
            </w:r>
          </w:p>
        </w:tc>
      </w:tr>
      <w:tr w:rsidR="00990C12" w:rsidRPr="008334F3" w14:paraId="25FDECC1" w14:textId="77777777" w:rsidTr="007A2D70">
        <w:tc>
          <w:tcPr>
            <w:tcW w:w="4248" w:type="dxa"/>
          </w:tcPr>
          <w:p w14:paraId="0676B103" w14:textId="77777777" w:rsidR="00263A06" w:rsidRPr="008334F3" w:rsidRDefault="00263A06" w:rsidP="008334F3">
            <w:pPr>
              <w:rPr>
                <w:rFonts w:ascii="Calibri" w:hAnsi="Calibri" w:cs="Calibri"/>
                <w:sz w:val="22"/>
                <w:szCs w:val="22"/>
              </w:rPr>
            </w:pPr>
            <w:r w:rsidRPr="008334F3">
              <w:rPr>
                <w:rFonts w:ascii="Calibri" w:hAnsi="Calibri" w:cs="Calibri"/>
                <w:sz w:val="22"/>
                <w:szCs w:val="22"/>
              </w:rPr>
              <w:t>§ 32 ZVO ods. 1 písm. d)</w:t>
            </w:r>
          </w:p>
        </w:tc>
        <w:tc>
          <w:tcPr>
            <w:tcW w:w="4808" w:type="dxa"/>
          </w:tcPr>
          <w:p w14:paraId="12717764" w14:textId="77777777" w:rsidR="00263A06" w:rsidRPr="008334F3" w:rsidRDefault="00263A06" w:rsidP="008334F3">
            <w:pPr>
              <w:rPr>
                <w:rFonts w:ascii="Calibri" w:hAnsi="Calibri" w:cs="Calibri"/>
                <w:sz w:val="22"/>
                <w:szCs w:val="22"/>
              </w:rPr>
            </w:pPr>
          </w:p>
        </w:tc>
      </w:tr>
      <w:tr w:rsidR="00990C12" w:rsidRPr="008334F3" w14:paraId="0B2FC27A" w14:textId="77777777" w:rsidTr="007A2D70">
        <w:tc>
          <w:tcPr>
            <w:tcW w:w="4248" w:type="dxa"/>
          </w:tcPr>
          <w:p w14:paraId="19706F26" w14:textId="77777777" w:rsidR="00263A06" w:rsidRPr="008334F3" w:rsidRDefault="00263A06" w:rsidP="008334F3">
            <w:pPr>
              <w:rPr>
                <w:rFonts w:ascii="Calibri" w:hAnsi="Calibri" w:cs="Calibri"/>
                <w:sz w:val="22"/>
                <w:szCs w:val="22"/>
              </w:rPr>
            </w:pPr>
            <w:r w:rsidRPr="008334F3">
              <w:rPr>
                <w:rFonts w:ascii="Calibri" w:hAnsi="Calibri" w:cs="Calibri"/>
                <w:sz w:val="22"/>
                <w:szCs w:val="22"/>
              </w:rPr>
              <w:t>nebol na jeho majetok vyhlásený konkurz, nie je v reštrukturalizácii, nie je v likvidácii, ani nebolo proti nemu zastavené konkurzné konanie pre nedostatok majetku alebo zrušený konkurz pre nedostatok majetku, </w:t>
            </w:r>
          </w:p>
        </w:tc>
        <w:tc>
          <w:tcPr>
            <w:tcW w:w="4808" w:type="dxa"/>
          </w:tcPr>
          <w:p w14:paraId="0964BFC7" w14:textId="77777777" w:rsidR="00263A06" w:rsidRPr="008334F3" w:rsidRDefault="00263A06" w:rsidP="008334F3">
            <w:pPr>
              <w:rPr>
                <w:rFonts w:ascii="Calibri" w:hAnsi="Calibri" w:cs="Calibri"/>
                <w:sz w:val="22"/>
                <w:szCs w:val="22"/>
              </w:rPr>
            </w:pPr>
            <w:r w:rsidRPr="008334F3">
              <w:rPr>
                <w:rFonts w:ascii="Calibri" w:hAnsi="Calibri" w:cs="Calibri"/>
                <w:sz w:val="22"/>
                <w:szCs w:val="22"/>
              </w:rPr>
              <w:t>Výpis zo zoznamu hospodárskych subjektov</w:t>
            </w:r>
          </w:p>
          <w:p w14:paraId="791DE6E4" w14:textId="502E8108" w:rsidR="00263A06" w:rsidRPr="008334F3" w:rsidRDefault="001C589E" w:rsidP="008334F3">
            <w:pPr>
              <w:rPr>
                <w:rFonts w:ascii="Calibri" w:hAnsi="Calibri" w:cs="Calibri"/>
                <w:sz w:val="22"/>
                <w:szCs w:val="22"/>
              </w:rPr>
            </w:pPr>
            <w:r w:rsidRPr="008334F3">
              <w:rPr>
                <w:rFonts w:ascii="Calibri" w:hAnsi="Calibri" w:cs="Calibri"/>
                <w:sz w:val="22"/>
                <w:szCs w:val="22"/>
              </w:rPr>
              <w:t>https://www.uvo.gov.sk/zoznam-hospodarskych-subjektov/detail/738?page=1&amp;limit=20&amp;sort=nazov&amp;sort-dir=ASC&amp;ext=0&amp;ico=&amp;nazov=i+n+v+e+x&amp;obec=&amp;registracneCislo=</w:t>
            </w:r>
          </w:p>
        </w:tc>
      </w:tr>
      <w:tr w:rsidR="00990C12" w:rsidRPr="008334F3" w14:paraId="4617FC32" w14:textId="77777777" w:rsidTr="007A2D70">
        <w:tc>
          <w:tcPr>
            <w:tcW w:w="4248" w:type="dxa"/>
          </w:tcPr>
          <w:p w14:paraId="4244695C" w14:textId="77777777" w:rsidR="00263A06" w:rsidRPr="008334F3" w:rsidRDefault="00263A06" w:rsidP="008334F3">
            <w:pPr>
              <w:rPr>
                <w:rFonts w:ascii="Calibri" w:hAnsi="Calibri" w:cs="Calibri"/>
                <w:sz w:val="22"/>
                <w:szCs w:val="22"/>
              </w:rPr>
            </w:pPr>
            <w:r w:rsidRPr="008334F3">
              <w:rPr>
                <w:rFonts w:ascii="Calibri" w:hAnsi="Calibri" w:cs="Calibri"/>
                <w:sz w:val="22"/>
                <w:szCs w:val="22"/>
              </w:rPr>
              <w:t>§ 32 ZVO ods. 1 písm. e)</w:t>
            </w:r>
          </w:p>
        </w:tc>
        <w:tc>
          <w:tcPr>
            <w:tcW w:w="4808" w:type="dxa"/>
          </w:tcPr>
          <w:p w14:paraId="558ABA40" w14:textId="77777777" w:rsidR="00263A06" w:rsidRPr="008334F3" w:rsidRDefault="00263A06" w:rsidP="008334F3">
            <w:pPr>
              <w:rPr>
                <w:rFonts w:ascii="Calibri" w:hAnsi="Calibri" w:cs="Calibri"/>
                <w:sz w:val="22"/>
                <w:szCs w:val="22"/>
              </w:rPr>
            </w:pPr>
          </w:p>
        </w:tc>
      </w:tr>
      <w:tr w:rsidR="00990C12" w:rsidRPr="008334F3" w14:paraId="37BFAF87" w14:textId="77777777" w:rsidTr="007A2D70">
        <w:tc>
          <w:tcPr>
            <w:tcW w:w="4248" w:type="dxa"/>
          </w:tcPr>
          <w:p w14:paraId="2132E6ED" w14:textId="77777777" w:rsidR="00263A06" w:rsidRPr="008334F3" w:rsidRDefault="00263A06" w:rsidP="008334F3">
            <w:pPr>
              <w:rPr>
                <w:rFonts w:ascii="Calibri" w:hAnsi="Calibri" w:cs="Calibri"/>
                <w:sz w:val="22"/>
                <w:szCs w:val="22"/>
              </w:rPr>
            </w:pPr>
            <w:r w:rsidRPr="008334F3">
              <w:rPr>
                <w:rFonts w:ascii="Calibri" w:hAnsi="Calibri" w:cs="Calibri"/>
                <w:sz w:val="22"/>
                <w:szCs w:val="22"/>
              </w:rPr>
              <w:t>je oprávnený dodávať tovar, uskutočňovať stavebné práce alebo poskytovať službu,</w:t>
            </w:r>
          </w:p>
        </w:tc>
        <w:tc>
          <w:tcPr>
            <w:tcW w:w="4808" w:type="dxa"/>
          </w:tcPr>
          <w:p w14:paraId="38D1E6FE" w14:textId="77777777" w:rsidR="00263A06" w:rsidRPr="008334F3" w:rsidRDefault="00263A06" w:rsidP="008334F3">
            <w:pPr>
              <w:rPr>
                <w:rFonts w:ascii="Calibri" w:hAnsi="Calibri" w:cs="Calibri"/>
                <w:sz w:val="22"/>
                <w:szCs w:val="22"/>
              </w:rPr>
            </w:pPr>
            <w:r w:rsidRPr="008334F3">
              <w:rPr>
                <w:rFonts w:ascii="Calibri" w:hAnsi="Calibri" w:cs="Calibri"/>
                <w:sz w:val="22"/>
                <w:szCs w:val="22"/>
              </w:rPr>
              <w:t>Výpis zo zoznamu hospodárskych subjektov</w:t>
            </w:r>
          </w:p>
          <w:p w14:paraId="67977065" w14:textId="2FE0FADA" w:rsidR="00263A06" w:rsidRPr="008334F3" w:rsidRDefault="001C589E" w:rsidP="008334F3">
            <w:pPr>
              <w:rPr>
                <w:rFonts w:ascii="Calibri" w:hAnsi="Calibri" w:cs="Calibri"/>
                <w:sz w:val="22"/>
                <w:szCs w:val="22"/>
              </w:rPr>
            </w:pPr>
            <w:r w:rsidRPr="008334F3">
              <w:rPr>
                <w:rFonts w:ascii="Calibri" w:hAnsi="Calibri" w:cs="Calibri"/>
                <w:sz w:val="22"/>
                <w:szCs w:val="22"/>
              </w:rPr>
              <w:t>https://www.uvo.gov.sk/zoznam-hospodarskych-subjektov/detail/738?page=1&amp;limit=20&amp;sort=nazov&amp;sort-dir=ASC&amp;ext=0&amp;ico=&amp;nazov=i+n+v+e+x&amp;obec=&amp;registracneCislo=</w:t>
            </w:r>
          </w:p>
        </w:tc>
      </w:tr>
      <w:tr w:rsidR="00990C12" w:rsidRPr="008334F3" w14:paraId="43BA625E" w14:textId="77777777" w:rsidTr="007A2D70">
        <w:tc>
          <w:tcPr>
            <w:tcW w:w="4248" w:type="dxa"/>
          </w:tcPr>
          <w:p w14:paraId="4FBDA9E8" w14:textId="77777777" w:rsidR="00263A06" w:rsidRPr="008334F3" w:rsidRDefault="00263A06" w:rsidP="008334F3">
            <w:pPr>
              <w:rPr>
                <w:rFonts w:ascii="Calibri" w:hAnsi="Calibri" w:cs="Calibri"/>
                <w:sz w:val="22"/>
                <w:szCs w:val="22"/>
              </w:rPr>
            </w:pPr>
            <w:r w:rsidRPr="008334F3">
              <w:rPr>
                <w:rFonts w:ascii="Calibri" w:hAnsi="Calibri" w:cs="Calibri"/>
                <w:sz w:val="22"/>
                <w:szCs w:val="22"/>
              </w:rPr>
              <w:t>§ 32 ZVO ods. 1 písm. f)</w:t>
            </w:r>
          </w:p>
        </w:tc>
        <w:tc>
          <w:tcPr>
            <w:tcW w:w="4808" w:type="dxa"/>
          </w:tcPr>
          <w:p w14:paraId="3A2BF748" w14:textId="77777777" w:rsidR="00263A06" w:rsidRPr="008334F3" w:rsidRDefault="00263A06" w:rsidP="008334F3">
            <w:pPr>
              <w:rPr>
                <w:rFonts w:ascii="Calibri" w:hAnsi="Calibri" w:cs="Calibri"/>
                <w:sz w:val="22"/>
                <w:szCs w:val="22"/>
              </w:rPr>
            </w:pPr>
          </w:p>
        </w:tc>
      </w:tr>
      <w:tr w:rsidR="00990C12" w:rsidRPr="008334F3" w14:paraId="179F67B5" w14:textId="77777777" w:rsidTr="007A2D70">
        <w:tc>
          <w:tcPr>
            <w:tcW w:w="4248" w:type="dxa"/>
          </w:tcPr>
          <w:p w14:paraId="605C887D" w14:textId="77777777" w:rsidR="00263A06" w:rsidRPr="008334F3" w:rsidRDefault="00263A06" w:rsidP="008334F3">
            <w:pPr>
              <w:rPr>
                <w:rFonts w:ascii="Calibri" w:hAnsi="Calibri" w:cs="Calibri"/>
                <w:sz w:val="22"/>
                <w:szCs w:val="22"/>
              </w:rPr>
            </w:pPr>
            <w:r w:rsidRPr="008334F3">
              <w:rPr>
                <w:rFonts w:ascii="Calibri" w:hAnsi="Calibri" w:cs="Calibri"/>
                <w:sz w:val="22"/>
                <w:szCs w:val="22"/>
              </w:rPr>
              <w:t>nemá uložený zákaz účasti vo verejnom obstarávaní potvrdený konečným rozhodnutím v Slovenskej republike alebo v štáte sídla, miesta podnikania alebo obvyklého pobytu, </w:t>
            </w:r>
          </w:p>
        </w:tc>
        <w:tc>
          <w:tcPr>
            <w:tcW w:w="4808" w:type="dxa"/>
          </w:tcPr>
          <w:p w14:paraId="58ED032B" w14:textId="77777777" w:rsidR="00263A06" w:rsidRPr="008334F3" w:rsidRDefault="00263A06" w:rsidP="008334F3">
            <w:pPr>
              <w:rPr>
                <w:rFonts w:ascii="Calibri" w:hAnsi="Calibri" w:cs="Calibri"/>
                <w:sz w:val="22"/>
                <w:szCs w:val="22"/>
              </w:rPr>
            </w:pPr>
            <w:r w:rsidRPr="008334F3">
              <w:rPr>
                <w:rFonts w:ascii="Calibri" w:hAnsi="Calibri" w:cs="Calibri"/>
                <w:sz w:val="22"/>
                <w:szCs w:val="22"/>
              </w:rPr>
              <w:t>Čestné vyhlásenie</w:t>
            </w:r>
          </w:p>
        </w:tc>
      </w:tr>
      <w:tr w:rsidR="00990C12" w:rsidRPr="008334F3" w14:paraId="67564619" w14:textId="77777777" w:rsidTr="007A2D70">
        <w:tc>
          <w:tcPr>
            <w:tcW w:w="4248" w:type="dxa"/>
          </w:tcPr>
          <w:p w14:paraId="595A517C" w14:textId="77777777" w:rsidR="00263A06" w:rsidRPr="008334F3" w:rsidRDefault="00263A06" w:rsidP="008334F3">
            <w:pPr>
              <w:rPr>
                <w:rFonts w:ascii="Calibri" w:hAnsi="Calibri" w:cs="Calibri"/>
                <w:sz w:val="22"/>
                <w:szCs w:val="22"/>
              </w:rPr>
            </w:pPr>
            <w:r w:rsidRPr="008334F3">
              <w:rPr>
                <w:rFonts w:ascii="Calibri" w:hAnsi="Calibri" w:cs="Calibri"/>
                <w:sz w:val="22"/>
                <w:szCs w:val="22"/>
              </w:rPr>
              <w:t>§ 32 ZVO ods. 1 písm. g)</w:t>
            </w:r>
          </w:p>
        </w:tc>
        <w:tc>
          <w:tcPr>
            <w:tcW w:w="4808" w:type="dxa"/>
          </w:tcPr>
          <w:p w14:paraId="78F4EDDE" w14:textId="77777777" w:rsidR="00263A06" w:rsidRPr="008334F3" w:rsidRDefault="00263A06" w:rsidP="008334F3">
            <w:pPr>
              <w:rPr>
                <w:rFonts w:ascii="Calibri" w:hAnsi="Calibri" w:cs="Calibri"/>
                <w:sz w:val="22"/>
                <w:szCs w:val="22"/>
              </w:rPr>
            </w:pPr>
          </w:p>
        </w:tc>
      </w:tr>
      <w:tr w:rsidR="00990C12" w:rsidRPr="008334F3" w14:paraId="53D9E3A4" w14:textId="77777777" w:rsidTr="007A2D70">
        <w:tc>
          <w:tcPr>
            <w:tcW w:w="4248" w:type="dxa"/>
          </w:tcPr>
          <w:p w14:paraId="73CC0F03" w14:textId="77777777" w:rsidR="00263A06" w:rsidRPr="008334F3" w:rsidRDefault="00263A06" w:rsidP="008334F3">
            <w:pPr>
              <w:rPr>
                <w:rFonts w:ascii="Calibri" w:hAnsi="Calibri" w:cs="Calibri"/>
                <w:sz w:val="22"/>
                <w:szCs w:val="22"/>
              </w:rPr>
            </w:pPr>
            <w:r w:rsidRPr="008334F3">
              <w:rPr>
                <w:rFonts w:ascii="Calibri" w:hAnsi="Calibri" w:cs="Calibri"/>
                <w:sz w:val="22"/>
                <w:szCs w:val="22"/>
              </w:rPr>
              <w:t>nedopustil sa v predchádzajúcich troch rokoch od vyhlásenia alebo preukázateľného začatia verejného obstarávania závažného porušenia povinností v oblasti ochrany životného prostredia, sociálneho práva alebo pracovného práva podľa osobitných predpisov,</w:t>
            </w:r>
            <w:hyperlink r:id="rId9" w:anchor="poznamky.poznamka-47" w:tooltip="Odkaz na predpis alebo ustanovenie" w:history="1">
              <w:r w:rsidRPr="008334F3">
                <w:rPr>
                  <w:rStyle w:val="Hypertextovprepojenie"/>
                  <w:rFonts w:ascii="Calibri" w:hAnsi="Calibri" w:cs="Calibri"/>
                  <w:sz w:val="22"/>
                  <w:szCs w:val="22"/>
                </w:rPr>
                <w:t>47)</w:t>
              </w:r>
            </w:hyperlink>
            <w:r w:rsidRPr="008334F3">
              <w:rPr>
                <w:rFonts w:ascii="Calibri" w:hAnsi="Calibri" w:cs="Calibri"/>
                <w:sz w:val="22"/>
                <w:szCs w:val="22"/>
              </w:rPr>
              <w:t> za ktoré mu bola právoplatne uložená sankcia, ktoré dokáže verejný obstarávateľ a obstarávateľ preukázať, </w:t>
            </w:r>
          </w:p>
        </w:tc>
        <w:tc>
          <w:tcPr>
            <w:tcW w:w="4808" w:type="dxa"/>
          </w:tcPr>
          <w:p w14:paraId="7668CF70" w14:textId="05E90643" w:rsidR="00263A06" w:rsidRPr="00316120" w:rsidRDefault="00263A06" w:rsidP="008334F3">
            <w:pPr>
              <w:rPr>
                <w:rFonts w:ascii="Calibri" w:hAnsi="Calibri" w:cs="Calibri"/>
                <w:color w:val="000000" w:themeColor="text1"/>
                <w:sz w:val="22"/>
                <w:szCs w:val="22"/>
              </w:rPr>
            </w:pPr>
            <w:r w:rsidRPr="00316120">
              <w:rPr>
                <w:rFonts w:ascii="Calibri" w:hAnsi="Calibri" w:cs="Calibri"/>
                <w:color w:val="000000" w:themeColor="text1"/>
                <w:sz w:val="22"/>
                <w:szCs w:val="22"/>
              </w:rPr>
              <w:t>V</w:t>
            </w:r>
            <w:r w:rsidR="00316120">
              <w:rPr>
                <w:rFonts w:ascii="Calibri" w:hAnsi="Calibri" w:cs="Calibri"/>
                <w:color w:val="000000" w:themeColor="text1"/>
                <w:sz w:val="22"/>
                <w:szCs w:val="22"/>
              </w:rPr>
              <w:t>erejný obstarávateľ</w:t>
            </w:r>
            <w:r w:rsidRPr="00316120">
              <w:rPr>
                <w:rFonts w:ascii="Calibri" w:hAnsi="Calibri" w:cs="Calibri"/>
                <w:color w:val="000000" w:themeColor="text1"/>
                <w:sz w:val="22"/>
                <w:szCs w:val="22"/>
              </w:rPr>
              <w:t xml:space="preserve"> skontroloval z verejne dostupných zdrojov</w:t>
            </w:r>
          </w:p>
          <w:p w14:paraId="2DEAE483" w14:textId="77777777" w:rsidR="00263A06" w:rsidRPr="00316120" w:rsidRDefault="00000000" w:rsidP="008334F3">
            <w:pPr>
              <w:rPr>
                <w:rFonts w:ascii="Calibri" w:hAnsi="Calibri" w:cs="Calibri"/>
                <w:color w:val="000000" w:themeColor="text1"/>
                <w:sz w:val="22"/>
                <w:szCs w:val="22"/>
              </w:rPr>
            </w:pPr>
            <w:hyperlink r:id="rId10" w:history="1">
              <w:r w:rsidR="00263A06" w:rsidRPr="00316120">
                <w:rPr>
                  <w:rStyle w:val="Hypertextovprepojenie"/>
                  <w:rFonts w:ascii="Calibri" w:hAnsi="Calibri" w:cs="Calibri"/>
                  <w:color w:val="000000" w:themeColor="text1"/>
                  <w:sz w:val="22"/>
                  <w:szCs w:val="22"/>
                </w:rPr>
                <w:t>https://www.uvo.gov.sk/udaje-o-hospodarskych-subjektoch-vedene-uradom/register-osob-so-zakazom-490.html</w:t>
              </w:r>
            </w:hyperlink>
          </w:p>
          <w:p w14:paraId="274D53ED" w14:textId="77777777" w:rsidR="00263A06" w:rsidRPr="00316120" w:rsidRDefault="00000000" w:rsidP="008334F3">
            <w:pPr>
              <w:rPr>
                <w:rFonts w:ascii="Calibri" w:hAnsi="Calibri" w:cs="Calibri"/>
                <w:color w:val="000000" w:themeColor="text1"/>
                <w:sz w:val="22"/>
                <w:szCs w:val="22"/>
              </w:rPr>
            </w:pPr>
            <w:hyperlink r:id="rId11" w:history="1">
              <w:r w:rsidR="00263A06" w:rsidRPr="00316120">
                <w:rPr>
                  <w:rStyle w:val="Hypertextovprepojenie"/>
                  <w:rFonts w:ascii="Calibri" w:hAnsi="Calibri" w:cs="Calibri"/>
                  <w:color w:val="000000" w:themeColor="text1"/>
                  <w:sz w:val="22"/>
                  <w:szCs w:val="22"/>
                </w:rPr>
                <w:t>www.orsr.sk</w:t>
              </w:r>
            </w:hyperlink>
          </w:p>
          <w:p w14:paraId="5C9978DF" w14:textId="77777777" w:rsidR="00263A06" w:rsidRPr="00316120" w:rsidRDefault="00000000" w:rsidP="008334F3">
            <w:pPr>
              <w:rPr>
                <w:rFonts w:ascii="Calibri" w:hAnsi="Calibri" w:cs="Calibri"/>
                <w:color w:val="000000" w:themeColor="text1"/>
                <w:sz w:val="22"/>
                <w:szCs w:val="22"/>
              </w:rPr>
            </w:pPr>
            <w:hyperlink r:id="rId12" w:history="1">
              <w:r w:rsidR="00263A06" w:rsidRPr="00316120">
                <w:rPr>
                  <w:rStyle w:val="Hypertextovprepojenie"/>
                  <w:rFonts w:ascii="Calibri" w:hAnsi="Calibri" w:cs="Calibri"/>
                  <w:color w:val="000000" w:themeColor="text1"/>
                  <w:sz w:val="22"/>
                  <w:szCs w:val="22"/>
                </w:rPr>
                <w:t>www.foaf.sk</w:t>
              </w:r>
            </w:hyperlink>
          </w:p>
          <w:p w14:paraId="06BEF1AF" w14:textId="77777777" w:rsidR="00263A06" w:rsidRPr="008334F3" w:rsidRDefault="00263A06" w:rsidP="008334F3">
            <w:pPr>
              <w:rPr>
                <w:rFonts w:ascii="Calibri" w:hAnsi="Calibri" w:cs="Calibri"/>
                <w:sz w:val="22"/>
                <w:szCs w:val="22"/>
              </w:rPr>
            </w:pPr>
          </w:p>
          <w:p w14:paraId="664A84EA" w14:textId="77777777" w:rsidR="00263A06" w:rsidRPr="008334F3" w:rsidRDefault="00263A06" w:rsidP="008334F3">
            <w:pPr>
              <w:rPr>
                <w:rFonts w:ascii="Calibri" w:hAnsi="Calibri" w:cs="Calibri"/>
                <w:sz w:val="22"/>
                <w:szCs w:val="22"/>
              </w:rPr>
            </w:pPr>
          </w:p>
        </w:tc>
      </w:tr>
      <w:tr w:rsidR="00990C12" w:rsidRPr="008334F3" w14:paraId="5B772AD0" w14:textId="77777777" w:rsidTr="007A2D70">
        <w:tc>
          <w:tcPr>
            <w:tcW w:w="4248" w:type="dxa"/>
          </w:tcPr>
          <w:p w14:paraId="68FEF43A" w14:textId="77777777" w:rsidR="00263A06" w:rsidRPr="008334F3" w:rsidRDefault="00263A06" w:rsidP="008334F3">
            <w:pPr>
              <w:rPr>
                <w:rFonts w:ascii="Calibri" w:hAnsi="Calibri" w:cs="Calibri"/>
                <w:sz w:val="22"/>
                <w:szCs w:val="22"/>
              </w:rPr>
            </w:pPr>
            <w:r w:rsidRPr="008334F3">
              <w:rPr>
                <w:rFonts w:ascii="Calibri" w:hAnsi="Calibri" w:cs="Calibri"/>
                <w:sz w:val="22"/>
                <w:szCs w:val="22"/>
              </w:rPr>
              <w:t>§ 32 ZVO ods. 1 písm. h)</w:t>
            </w:r>
          </w:p>
        </w:tc>
        <w:tc>
          <w:tcPr>
            <w:tcW w:w="4808" w:type="dxa"/>
          </w:tcPr>
          <w:p w14:paraId="17EC3342" w14:textId="77777777" w:rsidR="00263A06" w:rsidRPr="008334F3" w:rsidRDefault="00263A06" w:rsidP="008334F3">
            <w:pPr>
              <w:rPr>
                <w:rFonts w:ascii="Calibri" w:hAnsi="Calibri" w:cs="Calibri"/>
                <w:sz w:val="22"/>
                <w:szCs w:val="22"/>
              </w:rPr>
            </w:pPr>
          </w:p>
        </w:tc>
      </w:tr>
      <w:tr w:rsidR="00990C12" w:rsidRPr="008334F3" w14:paraId="67FFA748" w14:textId="77777777" w:rsidTr="007A2D70">
        <w:tc>
          <w:tcPr>
            <w:tcW w:w="4248" w:type="dxa"/>
          </w:tcPr>
          <w:p w14:paraId="05B2647A" w14:textId="77777777" w:rsidR="00263A06" w:rsidRPr="008334F3" w:rsidRDefault="00263A06" w:rsidP="008334F3">
            <w:pPr>
              <w:rPr>
                <w:rFonts w:ascii="Calibri" w:hAnsi="Calibri" w:cs="Calibri"/>
                <w:sz w:val="22"/>
                <w:szCs w:val="22"/>
              </w:rPr>
            </w:pPr>
            <w:r w:rsidRPr="008334F3">
              <w:rPr>
                <w:rFonts w:ascii="Calibri" w:hAnsi="Calibri" w:cs="Calibri"/>
                <w:sz w:val="22"/>
                <w:szCs w:val="22"/>
              </w:rPr>
              <w:lastRenderedPageBreak/>
              <w:t>nedopustil sa v predchádzajúcich troch rokoch od vyhlásenia alebo preukázateľného začatia verejného obstarávania závažného porušenia profesijných povinností, ktoré dokáže verejný obstarávateľ a obstarávateľ preukázať.</w:t>
            </w:r>
          </w:p>
        </w:tc>
        <w:tc>
          <w:tcPr>
            <w:tcW w:w="4808" w:type="dxa"/>
          </w:tcPr>
          <w:p w14:paraId="27C559EA" w14:textId="4771B72A" w:rsidR="00263A06" w:rsidRPr="008334F3" w:rsidRDefault="00316120" w:rsidP="008334F3">
            <w:pPr>
              <w:rPr>
                <w:rFonts w:ascii="Calibri" w:hAnsi="Calibri" w:cs="Calibri"/>
                <w:sz w:val="22"/>
                <w:szCs w:val="22"/>
              </w:rPr>
            </w:pPr>
            <w:r>
              <w:rPr>
                <w:rFonts w:ascii="Calibri" w:hAnsi="Calibri" w:cs="Calibri"/>
                <w:sz w:val="22"/>
                <w:szCs w:val="22"/>
              </w:rPr>
              <w:t>Verejný obstarávateľ</w:t>
            </w:r>
            <w:r w:rsidR="00263A06" w:rsidRPr="008334F3">
              <w:rPr>
                <w:rFonts w:ascii="Calibri" w:hAnsi="Calibri" w:cs="Calibri"/>
                <w:sz w:val="22"/>
                <w:szCs w:val="22"/>
              </w:rPr>
              <w:t xml:space="preserve"> skontroloval z verejne dostupných zdrojov</w:t>
            </w:r>
          </w:p>
          <w:p w14:paraId="59172552" w14:textId="77777777" w:rsidR="00263A06" w:rsidRPr="008334F3" w:rsidRDefault="00263A06" w:rsidP="008334F3">
            <w:pPr>
              <w:rPr>
                <w:rFonts w:ascii="Calibri" w:hAnsi="Calibri" w:cs="Calibri"/>
                <w:sz w:val="22"/>
                <w:szCs w:val="22"/>
              </w:rPr>
            </w:pPr>
          </w:p>
        </w:tc>
      </w:tr>
    </w:tbl>
    <w:p w14:paraId="5BF37DEC" w14:textId="2732B39B" w:rsidR="000172C8" w:rsidRPr="008334F3" w:rsidRDefault="000172C8" w:rsidP="008334F3">
      <w:pPr>
        <w:rPr>
          <w:rFonts w:ascii="Calibri" w:hAnsi="Calibri" w:cs="Calibri"/>
          <w:sz w:val="22"/>
          <w:szCs w:val="22"/>
        </w:rPr>
      </w:pPr>
    </w:p>
    <w:p w14:paraId="5F211839" w14:textId="3D1F1665" w:rsidR="000172C8" w:rsidRPr="008334F3" w:rsidRDefault="000172C8" w:rsidP="008334F3">
      <w:pPr>
        <w:rPr>
          <w:rFonts w:ascii="Calibri" w:hAnsi="Calibri" w:cs="Calibri"/>
          <w:sz w:val="22"/>
          <w:szCs w:val="22"/>
        </w:rPr>
      </w:pPr>
    </w:p>
    <w:tbl>
      <w:tblPr>
        <w:tblStyle w:val="Mriekatabuky"/>
        <w:tblW w:w="9067" w:type="dxa"/>
        <w:tblLook w:val="04A0" w:firstRow="1" w:lastRow="0" w:firstColumn="1" w:lastColumn="0" w:noHBand="0" w:noVBand="1"/>
      </w:tblPr>
      <w:tblGrid>
        <w:gridCol w:w="4815"/>
        <w:gridCol w:w="4252"/>
      </w:tblGrid>
      <w:tr w:rsidR="00F3240B" w:rsidRPr="008334F3" w14:paraId="63B8AB45" w14:textId="77777777" w:rsidTr="0022212E">
        <w:tc>
          <w:tcPr>
            <w:tcW w:w="4815" w:type="dxa"/>
          </w:tcPr>
          <w:p w14:paraId="050A3902" w14:textId="5BAD512C" w:rsidR="00F3240B" w:rsidRPr="008334F3" w:rsidRDefault="00F3240B" w:rsidP="008334F3">
            <w:pPr>
              <w:rPr>
                <w:rFonts w:ascii="Calibri" w:hAnsi="Calibri" w:cs="Calibri"/>
                <w:sz w:val="22"/>
                <w:szCs w:val="22"/>
              </w:rPr>
            </w:pPr>
            <w:r w:rsidRPr="008334F3">
              <w:rPr>
                <w:rFonts w:ascii="Calibri" w:hAnsi="Calibri" w:cs="Calibri"/>
                <w:sz w:val="22"/>
                <w:szCs w:val="22"/>
              </w:rPr>
              <w:t>III.1.2)Ekonomické a finančné postavenie § 33 ZVO</w:t>
            </w:r>
          </w:p>
        </w:tc>
        <w:tc>
          <w:tcPr>
            <w:tcW w:w="4252" w:type="dxa"/>
          </w:tcPr>
          <w:p w14:paraId="7439AD42" w14:textId="77777777" w:rsidR="00F3240B" w:rsidRPr="008334F3" w:rsidRDefault="00F3240B" w:rsidP="008334F3">
            <w:pPr>
              <w:rPr>
                <w:rFonts w:ascii="Calibri" w:hAnsi="Calibri" w:cs="Calibri"/>
                <w:sz w:val="22"/>
                <w:szCs w:val="22"/>
              </w:rPr>
            </w:pPr>
            <w:r w:rsidRPr="008334F3">
              <w:rPr>
                <w:rFonts w:ascii="Calibri" w:hAnsi="Calibri" w:cs="Calibri"/>
                <w:sz w:val="22"/>
                <w:szCs w:val="22"/>
              </w:rPr>
              <w:t>Nepožaduje sa.</w:t>
            </w:r>
          </w:p>
        </w:tc>
      </w:tr>
      <w:tr w:rsidR="00F3240B" w:rsidRPr="008334F3" w14:paraId="0B197CD3" w14:textId="77777777" w:rsidTr="0022212E">
        <w:tc>
          <w:tcPr>
            <w:tcW w:w="4815" w:type="dxa"/>
          </w:tcPr>
          <w:p w14:paraId="3ADB3210" w14:textId="4FF12BF7" w:rsidR="00F3240B" w:rsidRPr="008334F3" w:rsidRDefault="00F3240B" w:rsidP="008334F3">
            <w:pPr>
              <w:rPr>
                <w:rFonts w:ascii="Calibri" w:hAnsi="Calibri" w:cs="Calibri"/>
                <w:sz w:val="22"/>
                <w:szCs w:val="22"/>
              </w:rPr>
            </w:pPr>
            <w:r w:rsidRPr="008334F3">
              <w:rPr>
                <w:rFonts w:ascii="Calibri" w:hAnsi="Calibri" w:cs="Calibri"/>
                <w:sz w:val="22"/>
                <w:szCs w:val="22"/>
              </w:rPr>
              <w:t>III.1.3)Technická a odborná spôsobilosť § 34 ods. 1 písm. b) ZVO</w:t>
            </w:r>
          </w:p>
        </w:tc>
        <w:tc>
          <w:tcPr>
            <w:tcW w:w="4252" w:type="dxa"/>
          </w:tcPr>
          <w:p w14:paraId="061C69F5" w14:textId="3B8EEC6E" w:rsidR="00F3240B" w:rsidRPr="008334F3" w:rsidRDefault="00F3240B" w:rsidP="008334F3">
            <w:pPr>
              <w:rPr>
                <w:rFonts w:ascii="Calibri" w:hAnsi="Calibri" w:cs="Calibri"/>
                <w:sz w:val="22"/>
                <w:szCs w:val="22"/>
              </w:rPr>
            </w:pPr>
          </w:p>
        </w:tc>
      </w:tr>
      <w:tr w:rsidR="00F3240B" w:rsidRPr="008334F3" w14:paraId="3E870A2C" w14:textId="77777777" w:rsidTr="0022212E">
        <w:tc>
          <w:tcPr>
            <w:tcW w:w="4815" w:type="dxa"/>
          </w:tcPr>
          <w:p w14:paraId="555B7563" w14:textId="77777777" w:rsidR="00F3240B" w:rsidRPr="008334F3" w:rsidRDefault="00F3240B" w:rsidP="008334F3">
            <w:pPr>
              <w:rPr>
                <w:rFonts w:ascii="Calibri" w:hAnsi="Calibri" w:cs="Calibri"/>
                <w:sz w:val="22"/>
                <w:szCs w:val="22"/>
              </w:rPr>
            </w:pPr>
            <w:proofErr w:type="spellStart"/>
            <w:r w:rsidRPr="008334F3">
              <w:rPr>
                <w:rFonts w:ascii="Calibri" w:hAnsi="Calibri" w:cs="Calibri"/>
                <w:sz w:val="22"/>
                <w:szCs w:val="22"/>
              </w:rPr>
              <w:t>Podľa</w:t>
            </w:r>
            <w:proofErr w:type="spellEnd"/>
            <w:r w:rsidRPr="008334F3">
              <w:rPr>
                <w:rFonts w:ascii="Calibri" w:hAnsi="Calibri" w:cs="Calibri"/>
                <w:sz w:val="22"/>
                <w:szCs w:val="22"/>
              </w:rPr>
              <w:t xml:space="preserve"> § 34 ods. 1 </w:t>
            </w:r>
            <w:proofErr w:type="spellStart"/>
            <w:r w:rsidRPr="008334F3">
              <w:rPr>
                <w:rFonts w:ascii="Calibri" w:hAnsi="Calibri" w:cs="Calibri"/>
                <w:sz w:val="22"/>
                <w:szCs w:val="22"/>
              </w:rPr>
              <w:t>písm</w:t>
            </w:r>
            <w:proofErr w:type="spellEnd"/>
            <w:r w:rsidRPr="008334F3">
              <w:rPr>
                <w:rFonts w:ascii="Calibri" w:hAnsi="Calibri" w:cs="Calibri"/>
                <w:sz w:val="22"/>
                <w:szCs w:val="22"/>
              </w:rPr>
              <w:t xml:space="preserve">. b) ZVO: </w:t>
            </w:r>
          </w:p>
          <w:p w14:paraId="6D6C3EA4" w14:textId="5DF32EE8" w:rsidR="00F3240B" w:rsidRPr="008334F3" w:rsidRDefault="00F3240B" w:rsidP="008334F3">
            <w:pPr>
              <w:rPr>
                <w:rFonts w:ascii="Calibri" w:hAnsi="Calibri" w:cs="Calibri"/>
                <w:sz w:val="22"/>
                <w:szCs w:val="22"/>
              </w:rPr>
            </w:pPr>
            <w:r w:rsidRPr="008334F3">
              <w:rPr>
                <w:rFonts w:ascii="Calibri" w:hAnsi="Calibri" w:cs="Calibri"/>
                <w:sz w:val="22"/>
                <w:szCs w:val="22"/>
              </w:rPr>
              <w:t xml:space="preserve">Uchádzač preukáže, že uskutočnil stavebné práce, rovnaké alebo podobné ako predmet zákazky. Za zákazky rovnaké alebo podobné sa považujú stavby, predmetom ktorých bola výstavba pozemnej stavby, ktoré zahŕňali minimálne: búracie práce, inštalácia ústredného kúrenia, inštalácia osobného výťahu, </w:t>
            </w:r>
            <w:proofErr w:type="spellStart"/>
            <w:r w:rsidRPr="008334F3">
              <w:rPr>
                <w:rFonts w:ascii="Calibri" w:hAnsi="Calibri" w:cs="Calibri"/>
                <w:sz w:val="22"/>
                <w:szCs w:val="22"/>
              </w:rPr>
              <w:t>gastrotechnológia</w:t>
            </w:r>
            <w:proofErr w:type="spellEnd"/>
            <w:r w:rsidRPr="008334F3">
              <w:rPr>
                <w:rFonts w:ascii="Calibri" w:hAnsi="Calibri" w:cs="Calibri"/>
                <w:sz w:val="22"/>
                <w:szCs w:val="22"/>
              </w:rPr>
              <w:t>, zateplenie fasády, okná a dvere, v hodnote minimálne vo výške 600.000,- EUR bez DPH za jednu stavebnú prácu, za predchádzajúcich päť rokov od vyhlásenia verejného obstarávania.</w:t>
            </w:r>
          </w:p>
          <w:p w14:paraId="1D1C04AD" w14:textId="6CAC168E" w:rsidR="00F3240B" w:rsidRPr="008334F3" w:rsidRDefault="00F3240B" w:rsidP="008334F3">
            <w:pPr>
              <w:rPr>
                <w:rFonts w:ascii="Calibri" w:hAnsi="Calibri" w:cs="Calibri"/>
                <w:sz w:val="22"/>
                <w:szCs w:val="22"/>
              </w:rPr>
            </w:pPr>
          </w:p>
        </w:tc>
        <w:tc>
          <w:tcPr>
            <w:tcW w:w="4252" w:type="dxa"/>
          </w:tcPr>
          <w:p w14:paraId="56EC1E83" w14:textId="77777777" w:rsidR="00F3240B" w:rsidRPr="008334F3" w:rsidRDefault="00F3240B" w:rsidP="008334F3">
            <w:pPr>
              <w:rPr>
                <w:rFonts w:ascii="Calibri" w:hAnsi="Calibri" w:cs="Calibri"/>
                <w:sz w:val="22"/>
                <w:szCs w:val="22"/>
              </w:rPr>
            </w:pPr>
          </w:p>
          <w:p w14:paraId="15E05D1C" w14:textId="23EF37BF" w:rsidR="00F3240B" w:rsidRPr="008334F3" w:rsidRDefault="00F3240B" w:rsidP="008334F3">
            <w:pPr>
              <w:rPr>
                <w:rFonts w:ascii="Calibri" w:hAnsi="Calibri" w:cs="Calibri"/>
                <w:sz w:val="22"/>
                <w:szCs w:val="22"/>
              </w:rPr>
            </w:pPr>
            <w:r w:rsidRPr="008334F3">
              <w:rPr>
                <w:rFonts w:ascii="Calibri" w:hAnsi="Calibri" w:cs="Calibri"/>
                <w:sz w:val="22"/>
                <w:szCs w:val="22"/>
              </w:rPr>
              <w:t>Splnil</w:t>
            </w:r>
            <w:r w:rsidR="007F17FA" w:rsidRPr="008334F3">
              <w:rPr>
                <w:rFonts w:ascii="Calibri" w:hAnsi="Calibri" w:cs="Calibri"/>
                <w:sz w:val="22"/>
                <w:szCs w:val="22"/>
              </w:rPr>
              <w:t>:</w:t>
            </w:r>
          </w:p>
          <w:p w14:paraId="6DBF3413" w14:textId="02592D1E" w:rsidR="00F3240B" w:rsidRPr="008334F3" w:rsidRDefault="007F17FA" w:rsidP="008334F3">
            <w:pPr>
              <w:rPr>
                <w:rFonts w:ascii="Calibri" w:hAnsi="Calibri" w:cs="Calibri"/>
                <w:sz w:val="22"/>
                <w:szCs w:val="22"/>
              </w:rPr>
            </w:pPr>
            <w:r w:rsidRPr="008334F3">
              <w:rPr>
                <w:rFonts w:ascii="Calibri" w:hAnsi="Calibri" w:cs="Calibri"/>
                <w:sz w:val="22"/>
                <w:szCs w:val="22"/>
              </w:rPr>
              <w:t xml:space="preserve">Polyfunkčný objekt </w:t>
            </w:r>
            <w:r w:rsidR="00296728" w:rsidRPr="008334F3">
              <w:rPr>
                <w:rFonts w:ascii="Calibri" w:hAnsi="Calibri" w:cs="Calibri"/>
                <w:sz w:val="22"/>
                <w:szCs w:val="22"/>
              </w:rPr>
              <w:t>CITY RESIDENCE – 9.133.867,99 EUR bez DPH</w:t>
            </w:r>
          </w:p>
          <w:p w14:paraId="3B5B743D" w14:textId="540E16D6" w:rsidR="00296728" w:rsidRPr="008334F3" w:rsidRDefault="00296728" w:rsidP="008334F3">
            <w:pPr>
              <w:rPr>
                <w:rFonts w:ascii="Calibri" w:hAnsi="Calibri" w:cs="Calibri"/>
                <w:sz w:val="22"/>
                <w:szCs w:val="22"/>
              </w:rPr>
            </w:pPr>
            <w:r w:rsidRPr="008334F3">
              <w:rPr>
                <w:rFonts w:ascii="Calibri" w:hAnsi="Calibri" w:cs="Calibri"/>
                <w:sz w:val="22"/>
                <w:szCs w:val="22"/>
              </w:rPr>
              <w:t>Mesto Leopoldov  - Mestský úrad – 2.046.909,34 EUR bez DPH</w:t>
            </w:r>
          </w:p>
        </w:tc>
      </w:tr>
      <w:tr w:rsidR="00F3240B" w:rsidRPr="008334F3" w14:paraId="2A6752C2" w14:textId="77777777" w:rsidTr="0022212E">
        <w:tc>
          <w:tcPr>
            <w:tcW w:w="4815" w:type="dxa"/>
          </w:tcPr>
          <w:p w14:paraId="0E954520" w14:textId="77777777" w:rsidR="00F3240B" w:rsidRPr="008334F3" w:rsidRDefault="00F3240B" w:rsidP="008334F3">
            <w:pPr>
              <w:rPr>
                <w:rFonts w:ascii="Calibri" w:hAnsi="Calibri" w:cs="Calibri"/>
                <w:sz w:val="22"/>
                <w:szCs w:val="22"/>
              </w:rPr>
            </w:pPr>
            <w:r w:rsidRPr="008334F3">
              <w:rPr>
                <w:rFonts w:ascii="Calibri" w:hAnsi="Calibri" w:cs="Calibri"/>
                <w:sz w:val="22"/>
                <w:szCs w:val="22"/>
              </w:rPr>
              <w:t xml:space="preserve">III.1.3)Technická a odborná spôsobilosť § 34 ods. 1 </w:t>
            </w:r>
            <w:proofErr w:type="spellStart"/>
            <w:r w:rsidRPr="008334F3">
              <w:rPr>
                <w:rFonts w:ascii="Calibri" w:hAnsi="Calibri" w:cs="Calibri"/>
                <w:sz w:val="22"/>
                <w:szCs w:val="22"/>
              </w:rPr>
              <w:t>písm</w:t>
            </w:r>
            <w:proofErr w:type="spellEnd"/>
            <w:r w:rsidRPr="008334F3">
              <w:rPr>
                <w:rFonts w:ascii="Calibri" w:hAnsi="Calibri" w:cs="Calibri"/>
                <w:sz w:val="22"/>
                <w:szCs w:val="22"/>
              </w:rPr>
              <w:t xml:space="preserve"> g) ZVO</w:t>
            </w:r>
          </w:p>
        </w:tc>
        <w:tc>
          <w:tcPr>
            <w:tcW w:w="4252" w:type="dxa"/>
          </w:tcPr>
          <w:p w14:paraId="0F89895C" w14:textId="77777777" w:rsidR="00F3240B" w:rsidRPr="008334F3" w:rsidRDefault="00F3240B" w:rsidP="008334F3">
            <w:pPr>
              <w:rPr>
                <w:rFonts w:ascii="Calibri" w:hAnsi="Calibri" w:cs="Calibri"/>
                <w:sz w:val="22"/>
                <w:szCs w:val="22"/>
              </w:rPr>
            </w:pPr>
          </w:p>
        </w:tc>
      </w:tr>
      <w:tr w:rsidR="00F3240B" w:rsidRPr="008334F3" w14:paraId="5D41EF92" w14:textId="77777777" w:rsidTr="0022212E">
        <w:trPr>
          <w:trHeight w:val="269"/>
        </w:trPr>
        <w:tc>
          <w:tcPr>
            <w:tcW w:w="4815" w:type="dxa"/>
            <w:vMerge w:val="restart"/>
          </w:tcPr>
          <w:p w14:paraId="20F56B88" w14:textId="77777777" w:rsidR="00F3240B" w:rsidRPr="008334F3" w:rsidRDefault="00F3240B" w:rsidP="008334F3">
            <w:pPr>
              <w:rPr>
                <w:rFonts w:ascii="Calibri" w:hAnsi="Calibri" w:cs="Calibri"/>
                <w:sz w:val="22"/>
                <w:szCs w:val="22"/>
              </w:rPr>
            </w:pPr>
            <w:r w:rsidRPr="008334F3">
              <w:rPr>
                <w:rFonts w:ascii="Calibri" w:hAnsi="Calibri" w:cs="Calibri"/>
                <w:sz w:val="22"/>
                <w:szCs w:val="22"/>
              </w:rPr>
              <w:t>Minimálne jedna osoba vo funkcii stavbyvedúci stavby uchádzača musí spĺňať nasledovné minimálne požiadavky: </w:t>
            </w:r>
            <w:r w:rsidRPr="008334F3">
              <w:rPr>
                <w:rFonts w:ascii="Calibri" w:hAnsi="Calibri" w:cs="Calibri"/>
                <w:sz w:val="22"/>
                <w:szCs w:val="22"/>
              </w:rPr>
              <w:br/>
            </w:r>
            <w:r w:rsidRPr="008334F3">
              <w:rPr>
                <w:rFonts w:ascii="Calibri" w:hAnsi="Calibri" w:cs="Calibri"/>
                <w:sz w:val="22"/>
                <w:szCs w:val="22"/>
              </w:rPr>
              <w:br/>
              <w:t>-musí mať odbornú spôsobilosť na výkon činnosti stavbyvedúceho pre pozemné stavby, podľa zákona č. 138/1992 Zb. o autorizovaných architektoch a autorizovaných inžinieroch v znení neskorších predpisov, alebo ekvivalentnú odbornú spôsobilosť či odbornú kvalifikáciu, podľa právnych predpisov platných v mieste sídla/adresy tejto osoby. </w:t>
            </w:r>
            <w:r w:rsidRPr="008334F3">
              <w:rPr>
                <w:rFonts w:ascii="Calibri" w:hAnsi="Calibri" w:cs="Calibri"/>
                <w:sz w:val="22"/>
                <w:szCs w:val="22"/>
              </w:rPr>
              <w:br/>
              <w:t xml:space="preserve">-musí mať profesionálne praktické skúsenosti </w:t>
            </w:r>
            <w:proofErr w:type="spellStart"/>
            <w:r w:rsidRPr="008334F3">
              <w:rPr>
                <w:rFonts w:ascii="Calibri" w:hAnsi="Calibri" w:cs="Calibri"/>
                <w:sz w:val="22"/>
                <w:szCs w:val="22"/>
              </w:rPr>
              <w:t>svýstavbou</w:t>
            </w:r>
            <w:proofErr w:type="spellEnd"/>
            <w:r w:rsidRPr="008334F3">
              <w:rPr>
                <w:rFonts w:ascii="Calibri" w:hAnsi="Calibri" w:cs="Calibri"/>
                <w:sz w:val="22"/>
                <w:szCs w:val="22"/>
              </w:rPr>
              <w:t xml:space="preserve"> alebo rekonštrukciou pozemnej stavby, ktorej zmluvné cena je vo výške minimálne 600 000 bez DPH za posledných 10 rokov </w:t>
            </w:r>
            <w:r w:rsidRPr="008334F3">
              <w:rPr>
                <w:rFonts w:ascii="Calibri" w:hAnsi="Calibri" w:cs="Calibri"/>
                <w:sz w:val="22"/>
                <w:szCs w:val="22"/>
              </w:rPr>
              <w:br/>
              <w:t>Splnenie požadovaných predpokladov podľa vyššie uvedeného uchádzač preukáže predložením: </w:t>
            </w:r>
            <w:r w:rsidRPr="008334F3">
              <w:rPr>
                <w:rFonts w:ascii="Calibri" w:hAnsi="Calibri" w:cs="Calibri"/>
                <w:sz w:val="22"/>
                <w:szCs w:val="22"/>
              </w:rPr>
              <w:br/>
              <w:t xml:space="preserve">profesijného životopisu alebo predložením údajov </w:t>
            </w:r>
            <w:r w:rsidRPr="008334F3">
              <w:rPr>
                <w:rFonts w:ascii="Calibri" w:hAnsi="Calibri" w:cs="Calibri"/>
                <w:sz w:val="22"/>
                <w:szCs w:val="22"/>
              </w:rPr>
              <w:lastRenderedPageBreak/>
              <w:t>o odbornej praxi preukazujúce splnenie podmienky účasti, ktorý musí obsahovať nasledovné údaje: </w:t>
            </w:r>
            <w:r w:rsidRPr="008334F3">
              <w:rPr>
                <w:rFonts w:ascii="Calibri" w:hAnsi="Calibri" w:cs="Calibri"/>
                <w:sz w:val="22"/>
                <w:szCs w:val="22"/>
              </w:rPr>
              <w:br/>
              <w:t>meno a priezvisko stavbyvedúceho </w:t>
            </w:r>
            <w:r w:rsidRPr="008334F3">
              <w:rPr>
                <w:rFonts w:ascii="Calibri" w:hAnsi="Calibri" w:cs="Calibri"/>
                <w:sz w:val="22"/>
                <w:szCs w:val="22"/>
              </w:rPr>
              <w:br/>
              <w:t>prehľad zamestnaní (názov a sídlo zamestnávateľa), v prípade, že stavbyvedúci je zamestnancom uchádzača aj typ pracovného vzťahu (TPP a pod.) , z predloženého životopisu musí byť zrejmé, či sa jedná o vlastnú kapacitu uchádzača alebo o tretiu osobu </w:t>
            </w:r>
            <w:r w:rsidRPr="008334F3">
              <w:rPr>
                <w:rFonts w:ascii="Calibri" w:hAnsi="Calibri" w:cs="Calibri"/>
                <w:sz w:val="22"/>
                <w:szCs w:val="22"/>
              </w:rPr>
              <w:br/>
              <w:t>zoznam stavieb, na ktorých vykonával pozíciu stavbyvedúceho v zložení: </w:t>
            </w:r>
            <w:r w:rsidRPr="008334F3">
              <w:rPr>
                <w:rFonts w:ascii="Calibri" w:hAnsi="Calibri" w:cs="Calibri"/>
                <w:sz w:val="22"/>
                <w:szCs w:val="22"/>
              </w:rPr>
              <w:br/>
              <w:t>názov stavby, </w:t>
            </w:r>
            <w:r w:rsidRPr="008334F3">
              <w:rPr>
                <w:rFonts w:ascii="Calibri" w:hAnsi="Calibri" w:cs="Calibri"/>
                <w:sz w:val="22"/>
                <w:szCs w:val="22"/>
              </w:rPr>
              <w:br/>
              <w:t>investičné náklady v EUR bez DPH </w:t>
            </w:r>
            <w:r w:rsidRPr="008334F3">
              <w:rPr>
                <w:rFonts w:ascii="Calibri" w:hAnsi="Calibri" w:cs="Calibri"/>
                <w:sz w:val="22"/>
                <w:szCs w:val="22"/>
              </w:rPr>
              <w:br/>
              <w:t>stručný popis stavby </w:t>
            </w:r>
            <w:r w:rsidRPr="008334F3">
              <w:rPr>
                <w:rFonts w:ascii="Calibri" w:hAnsi="Calibri" w:cs="Calibri"/>
                <w:sz w:val="22"/>
                <w:szCs w:val="22"/>
              </w:rPr>
              <w:br/>
              <w:t>fotokópie (</w:t>
            </w:r>
            <w:proofErr w:type="spellStart"/>
            <w:r w:rsidRPr="008334F3">
              <w:rPr>
                <w:rFonts w:ascii="Calibri" w:hAnsi="Calibri" w:cs="Calibri"/>
                <w:sz w:val="22"/>
                <w:szCs w:val="22"/>
              </w:rPr>
              <w:t>skenu</w:t>
            </w:r>
            <w:proofErr w:type="spellEnd"/>
            <w:r w:rsidRPr="008334F3">
              <w:rPr>
                <w:rFonts w:ascii="Calibri" w:hAnsi="Calibri" w:cs="Calibri"/>
                <w:sz w:val="22"/>
                <w:szCs w:val="22"/>
              </w:rPr>
              <w:t>) získaného osvedčenia: doklad o oprávnení vykonávať činnosť stavbyvedúceho na pozemné stavby vydaný Slovenskou komorou stavebných inžinierov (SKSI) resp. doklad o ekvivalentnej odbornej spôsobilosti podľa definície vyššie.</w:t>
            </w:r>
          </w:p>
          <w:p w14:paraId="710B29DB" w14:textId="77777777" w:rsidR="00F3240B" w:rsidRPr="008334F3" w:rsidRDefault="00F3240B" w:rsidP="008334F3">
            <w:pPr>
              <w:rPr>
                <w:rFonts w:ascii="Calibri" w:hAnsi="Calibri" w:cs="Calibri"/>
                <w:sz w:val="22"/>
                <w:szCs w:val="22"/>
              </w:rPr>
            </w:pPr>
            <w:r w:rsidRPr="008334F3">
              <w:rPr>
                <w:rFonts w:ascii="Calibri" w:hAnsi="Calibri" w:cs="Calibri"/>
                <w:sz w:val="22"/>
                <w:szCs w:val="22"/>
              </w:rPr>
              <w:br/>
            </w:r>
          </w:p>
        </w:tc>
        <w:tc>
          <w:tcPr>
            <w:tcW w:w="4252" w:type="dxa"/>
            <w:vMerge w:val="restart"/>
          </w:tcPr>
          <w:p w14:paraId="173773E7" w14:textId="40695503" w:rsidR="00F3240B" w:rsidRPr="008334F3" w:rsidRDefault="00F3240B" w:rsidP="008334F3">
            <w:pPr>
              <w:rPr>
                <w:rFonts w:ascii="Calibri" w:hAnsi="Calibri" w:cs="Calibri"/>
                <w:sz w:val="22"/>
                <w:szCs w:val="22"/>
              </w:rPr>
            </w:pPr>
            <w:r w:rsidRPr="008334F3">
              <w:rPr>
                <w:rFonts w:ascii="Calibri" w:hAnsi="Calibri" w:cs="Calibri"/>
                <w:sz w:val="22"/>
                <w:szCs w:val="22"/>
              </w:rPr>
              <w:lastRenderedPageBreak/>
              <w:t>Splni</w:t>
            </w:r>
            <w:r w:rsidR="007F17FA" w:rsidRPr="008334F3">
              <w:rPr>
                <w:rFonts w:ascii="Calibri" w:hAnsi="Calibri" w:cs="Calibri"/>
                <w:sz w:val="22"/>
                <w:szCs w:val="22"/>
              </w:rPr>
              <w:t>l:</w:t>
            </w:r>
          </w:p>
          <w:p w14:paraId="5451B2B7" w14:textId="14D4BD28" w:rsidR="00F3240B" w:rsidRPr="008334F3" w:rsidRDefault="007F17FA" w:rsidP="008334F3">
            <w:pPr>
              <w:rPr>
                <w:rFonts w:ascii="Calibri" w:hAnsi="Calibri" w:cs="Calibri"/>
                <w:sz w:val="22"/>
                <w:szCs w:val="22"/>
              </w:rPr>
            </w:pPr>
            <w:r w:rsidRPr="008334F3">
              <w:rPr>
                <w:rFonts w:ascii="Calibri" w:hAnsi="Calibri" w:cs="Calibri"/>
                <w:sz w:val="22"/>
                <w:szCs w:val="22"/>
              </w:rPr>
              <w:t xml:space="preserve">Ing. </w:t>
            </w:r>
            <w:r w:rsidR="00F3240B" w:rsidRPr="008334F3">
              <w:rPr>
                <w:rFonts w:ascii="Calibri" w:hAnsi="Calibri" w:cs="Calibri"/>
                <w:sz w:val="22"/>
                <w:szCs w:val="22"/>
              </w:rPr>
              <w:t>Ján Pikna</w:t>
            </w:r>
            <w:r w:rsidRPr="008334F3">
              <w:rPr>
                <w:rFonts w:ascii="Calibri" w:hAnsi="Calibri" w:cs="Calibri"/>
                <w:sz w:val="22"/>
                <w:szCs w:val="22"/>
              </w:rPr>
              <w:t xml:space="preserve"> – Stavbyvedúci – Osvedčenie č. 06397*10*</w:t>
            </w:r>
          </w:p>
        </w:tc>
      </w:tr>
      <w:tr w:rsidR="00F3240B" w:rsidRPr="008334F3" w14:paraId="6BD215F3" w14:textId="77777777" w:rsidTr="0022212E">
        <w:trPr>
          <w:trHeight w:val="270"/>
        </w:trPr>
        <w:tc>
          <w:tcPr>
            <w:tcW w:w="4815" w:type="dxa"/>
            <w:vMerge/>
          </w:tcPr>
          <w:p w14:paraId="5574A459" w14:textId="77777777" w:rsidR="00F3240B" w:rsidRPr="008334F3" w:rsidRDefault="00F3240B" w:rsidP="008334F3">
            <w:pPr>
              <w:rPr>
                <w:rFonts w:ascii="Calibri" w:hAnsi="Calibri" w:cs="Calibri"/>
                <w:sz w:val="22"/>
                <w:szCs w:val="22"/>
              </w:rPr>
            </w:pPr>
          </w:p>
        </w:tc>
        <w:tc>
          <w:tcPr>
            <w:tcW w:w="4252" w:type="dxa"/>
            <w:vMerge/>
          </w:tcPr>
          <w:p w14:paraId="76D1DB2C" w14:textId="77777777" w:rsidR="00F3240B" w:rsidRPr="008334F3" w:rsidRDefault="00F3240B" w:rsidP="008334F3">
            <w:pPr>
              <w:rPr>
                <w:rFonts w:ascii="Calibri" w:hAnsi="Calibri" w:cs="Calibri"/>
                <w:sz w:val="22"/>
                <w:szCs w:val="22"/>
              </w:rPr>
            </w:pPr>
          </w:p>
        </w:tc>
      </w:tr>
    </w:tbl>
    <w:p w14:paraId="6CAAEC84" w14:textId="74407D42" w:rsidR="00263A06" w:rsidRPr="008334F3" w:rsidRDefault="00263A06" w:rsidP="008334F3">
      <w:pPr>
        <w:rPr>
          <w:rFonts w:ascii="Calibri" w:hAnsi="Calibri" w:cs="Calibri"/>
          <w:sz w:val="22"/>
          <w:szCs w:val="22"/>
        </w:rPr>
      </w:pPr>
    </w:p>
    <w:p w14:paraId="5E8689F4" w14:textId="77777777" w:rsidR="00263A06" w:rsidRPr="008334F3" w:rsidRDefault="00263A06" w:rsidP="008334F3">
      <w:pPr>
        <w:rPr>
          <w:rFonts w:ascii="Calibri" w:hAnsi="Calibri" w:cs="Calibri"/>
          <w:sz w:val="22"/>
          <w:szCs w:val="22"/>
        </w:rPr>
      </w:pPr>
    </w:p>
    <w:p w14:paraId="6279F5EB" w14:textId="49E10878" w:rsidR="005A2800" w:rsidRDefault="00316120" w:rsidP="008334F3">
      <w:pPr>
        <w:rPr>
          <w:rFonts w:ascii="Calibri" w:hAnsi="Calibri" w:cs="Calibri"/>
          <w:b/>
          <w:bCs/>
          <w:sz w:val="22"/>
          <w:szCs w:val="22"/>
        </w:rPr>
      </w:pPr>
      <w:r w:rsidRPr="00316120">
        <w:rPr>
          <w:rFonts w:ascii="Calibri" w:hAnsi="Calibri" w:cs="Calibri"/>
          <w:b/>
          <w:bCs/>
          <w:sz w:val="22"/>
          <w:szCs w:val="22"/>
        </w:rPr>
        <w:t>Poučenie:</w:t>
      </w:r>
    </w:p>
    <w:p w14:paraId="590ECF31" w14:textId="77777777" w:rsidR="00316120" w:rsidRPr="00316120" w:rsidRDefault="00316120" w:rsidP="008334F3">
      <w:pPr>
        <w:rPr>
          <w:rFonts w:ascii="Calibri" w:hAnsi="Calibri" w:cs="Calibri"/>
          <w:b/>
          <w:bCs/>
          <w:sz w:val="22"/>
          <w:szCs w:val="22"/>
        </w:rPr>
      </w:pPr>
    </w:p>
    <w:p w14:paraId="7BDC1162" w14:textId="51BFE469" w:rsidR="005A2800" w:rsidRPr="008334F3" w:rsidRDefault="005A2800" w:rsidP="00316120">
      <w:pPr>
        <w:jc w:val="both"/>
        <w:rPr>
          <w:rFonts w:ascii="Calibri" w:hAnsi="Calibri" w:cs="Calibri"/>
          <w:sz w:val="22"/>
          <w:szCs w:val="22"/>
        </w:rPr>
      </w:pPr>
      <w:r w:rsidRPr="008334F3">
        <w:rPr>
          <w:rFonts w:ascii="Calibri" w:hAnsi="Calibri" w:cs="Calibri"/>
          <w:sz w:val="22"/>
          <w:szCs w:val="22"/>
        </w:rPr>
        <w:t>Námietku proti vyhodnoteniu ponúk podľa ustanovenia § 170 ods.3. písm. f) ZVO možno podať doručením verejnému obstarávateľovi a zároveň Úradu pre verejné obstarávanie do desiatich dní od prevzatia oznámenia o výsledku vyhodnotenia ponúk.</w:t>
      </w:r>
    </w:p>
    <w:p w14:paraId="2B68866F" w14:textId="514DACA4" w:rsidR="005A2800" w:rsidRPr="008334F3" w:rsidRDefault="005A2800" w:rsidP="00316120">
      <w:pPr>
        <w:jc w:val="both"/>
        <w:rPr>
          <w:rFonts w:ascii="Calibri" w:hAnsi="Calibri" w:cs="Calibri"/>
          <w:sz w:val="22"/>
          <w:szCs w:val="22"/>
        </w:rPr>
      </w:pPr>
      <w:proofErr w:type="spellStart"/>
      <w:r w:rsidRPr="008334F3">
        <w:rPr>
          <w:rFonts w:ascii="Calibri" w:hAnsi="Calibri" w:cs="Calibri"/>
          <w:sz w:val="22"/>
          <w:szCs w:val="22"/>
        </w:rPr>
        <w:t>Námietky</w:t>
      </w:r>
      <w:proofErr w:type="spellEnd"/>
      <w:r w:rsidRPr="008334F3">
        <w:rPr>
          <w:rFonts w:ascii="Calibri" w:hAnsi="Calibri" w:cs="Calibri"/>
          <w:sz w:val="22"/>
          <w:szCs w:val="22"/>
        </w:rPr>
        <w:t xml:space="preserve"> sa </w:t>
      </w:r>
      <w:proofErr w:type="spellStart"/>
      <w:r w:rsidRPr="008334F3">
        <w:rPr>
          <w:rFonts w:ascii="Calibri" w:hAnsi="Calibri" w:cs="Calibri"/>
          <w:sz w:val="22"/>
          <w:szCs w:val="22"/>
        </w:rPr>
        <w:t>podávaju</w:t>
      </w:r>
      <w:proofErr w:type="spellEnd"/>
      <w:r w:rsidRPr="008334F3">
        <w:rPr>
          <w:rFonts w:ascii="Calibri" w:hAnsi="Calibri" w:cs="Calibri"/>
          <w:sz w:val="22"/>
          <w:szCs w:val="22"/>
        </w:rPr>
        <w:t xml:space="preserve">́ </w:t>
      </w:r>
      <w:proofErr w:type="spellStart"/>
      <w:r w:rsidRPr="008334F3">
        <w:rPr>
          <w:rFonts w:ascii="Calibri" w:hAnsi="Calibri" w:cs="Calibri"/>
          <w:sz w:val="22"/>
          <w:szCs w:val="22"/>
        </w:rPr>
        <w:t>kontrolovanému</w:t>
      </w:r>
      <w:proofErr w:type="spellEnd"/>
      <w:r w:rsidRPr="008334F3">
        <w:rPr>
          <w:rFonts w:ascii="Calibri" w:hAnsi="Calibri" w:cs="Calibri"/>
          <w:sz w:val="22"/>
          <w:szCs w:val="22"/>
        </w:rPr>
        <w:t xml:space="preserve"> v elektronickej podobe funkcionalitou </w:t>
      </w:r>
      <w:proofErr w:type="spellStart"/>
      <w:r w:rsidRPr="008334F3">
        <w:rPr>
          <w:rFonts w:ascii="Calibri" w:hAnsi="Calibri" w:cs="Calibri"/>
          <w:sz w:val="22"/>
          <w:szCs w:val="22"/>
        </w:rPr>
        <w:t>informačného</w:t>
      </w:r>
      <w:proofErr w:type="spellEnd"/>
      <w:r w:rsidRPr="008334F3">
        <w:rPr>
          <w:rFonts w:ascii="Calibri" w:hAnsi="Calibri" w:cs="Calibri"/>
          <w:sz w:val="22"/>
          <w:szCs w:val="22"/>
        </w:rPr>
        <w:t xml:space="preserve"> </w:t>
      </w:r>
      <w:proofErr w:type="spellStart"/>
      <w:r w:rsidRPr="008334F3">
        <w:rPr>
          <w:rFonts w:ascii="Calibri" w:hAnsi="Calibri" w:cs="Calibri"/>
          <w:sz w:val="22"/>
          <w:szCs w:val="22"/>
        </w:rPr>
        <w:t>systému</w:t>
      </w:r>
      <w:proofErr w:type="spellEnd"/>
      <w:r w:rsidRPr="008334F3">
        <w:rPr>
          <w:rFonts w:ascii="Calibri" w:hAnsi="Calibri" w:cs="Calibri"/>
          <w:sz w:val="22"/>
          <w:szCs w:val="22"/>
        </w:rPr>
        <w:t xml:space="preserve">, </w:t>
      </w:r>
      <w:proofErr w:type="spellStart"/>
      <w:r w:rsidRPr="008334F3">
        <w:rPr>
          <w:rFonts w:ascii="Calibri" w:hAnsi="Calibri" w:cs="Calibri"/>
          <w:sz w:val="22"/>
          <w:szCs w:val="22"/>
        </w:rPr>
        <w:t>prostredníctvom</w:t>
      </w:r>
      <w:proofErr w:type="spellEnd"/>
      <w:r w:rsidRPr="008334F3">
        <w:rPr>
          <w:rFonts w:ascii="Calibri" w:hAnsi="Calibri" w:cs="Calibri"/>
          <w:sz w:val="22"/>
          <w:szCs w:val="22"/>
        </w:rPr>
        <w:t xml:space="preserve"> </w:t>
      </w:r>
      <w:proofErr w:type="spellStart"/>
      <w:r w:rsidRPr="008334F3">
        <w:rPr>
          <w:rFonts w:ascii="Calibri" w:hAnsi="Calibri" w:cs="Calibri"/>
          <w:sz w:val="22"/>
          <w:szCs w:val="22"/>
        </w:rPr>
        <w:t>ktorého</w:t>
      </w:r>
      <w:proofErr w:type="spellEnd"/>
      <w:r w:rsidRPr="008334F3">
        <w:rPr>
          <w:rFonts w:ascii="Calibri" w:hAnsi="Calibri" w:cs="Calibri"/>
          <w:sz w:val="22"/>
          <w:szCs w:val="22"/>
        </w:rPr>
        <w:t xml:space="preserve"> sa verejné </w:t>
      </w:r>
      <w:proofErr w:type="spellStart"/>
      <w:r w:rsidRPr="008334F3">
        <w:rPr>
          <w:rFonts w:ascii="Calibri" w:hAnsi="Calibri" w:cs="Calibri"/>
          <w:sz w:val="22"/>
          <w:szCs w:val="22"/>
        </w:rPr>
        <w:t>obstarávanie</w:t>
      </w:r>
      <w:proofErr w:type="spellEnd"/>
      <w:r w:rsidRPr="008334F3">
        <w:rPr>
          <w:rFonts w:ascii="Calibri" w:hAnsi="Calibri" w:cs="Calibri"/>
          <w:sz w:val="22"/>
          <w:szCs w:val="22"/>
        </w:rPr>
        <w:t xml:space="preserve"> realizuje a </w:t>
      </w:r>
      <w:proofErr w:type="spellStart"/>
      <w:r w:rsidRPr="008334F3">
        <w:rPr>
          <w:rFonts w:ascii="Calibri" w:hAnsi="Calibri" w:cs="Calibri"/>
          <w:sz w:val="22"/>
          <w:szCs w:val="22"/>
        </w:rPr>
        <w:t>úradu</w:t>
      </w:r>
      <w:proofErr w:type="spellEnd"/>
      <w:r w:rsidRPr="008334F3">
        <w:rPr>
          <w:rFonts w:ascii="Calibri" w:hAnsi="Calibri" w:cs="Calibri"/>
          <w:sz w:val="22"/>
          <w:szCs w:val="22"/>
        </w:rPr>
        <w:t xml:space="preserve"> v listinnej podobe, v elektronickej podobe </w:t>
      </w:r>
      <w:proofErr w:type="spellStart"/>
      <w:r w:rsidRPr="008334F3">
        <w:rPr>
          <w:rFonts w:ascii="Calibri" w:hAnsi="Calibri" w:cs="Calibri"/>
          <w:sz w:val="22"/>
          <w:szCs w:val="22"/>
        </w:rPr>
        <w:t>podľa</w:t>
      </w:r>
      <w:proofErr w:type="spellEnd"/>
      <w:r w:rsidRPr="008334F3">
        <w:rPr>
          <w:rFonts w:ascii="Calibri" w:hAnsi="Calibri" w:cs="Calibri"/>
          <w:sz w:val="22"/>
          <w:szCs w:val="22"/>
        </w:rPr>
        <w:t xml:space="preserve"> </w:t>
      </w:r>
      <w:proofErr w:type="spellStart"/>
      <w:r w:rsidRPr="008334F3">
        <w:rPr>
          <w:rFonts w:ascii="Calibri" w:hAnsi="Calibri" w:cs="Calibri"/>
          <w:sz w:val="22"/>
          <w:szCs w:val="22"/>
        </w:rPr>
        <w:t>osobitného</w:t>
      </w:r>
      <w:proofErr w:type="spellEnd"/>
      <w:r w:rsidRPr="008334F3">
        <w:rPr>
          <w:rFonts w:ascii="Calibri" w:hAnsi="Calibri" w:cs="Calibri"/>
          <w:sz w:val="22"/>
          <w:szCs w:val="22"/>
        </w:rPr>
        <w:t xml:space="preserve"> predpisu alebo v elektronickej podobe funkcionalitou </w:t>
      </w:r>
      <w:proofErr w:type="spellStart"/>
      <w:r w:rsidRPr="008334F3">
        <w:rPr>
          <w:rFonts w:ascii="Calibri" w:hAnsi="Calibri" w:cs="Calibri"/>
          <w:sz w:val="22"/>
          <w:szCs w:val="22"/>
        </w:rPr>
        <w:t>informačného</w:t>
      </w:r>
      <w:proofErr w:type="spellEnd"/>
      <w:r w:rsidRPr="008334F3">
        <w:rPr>
          <w:rFonts w:ascii="Calibri" w:hAnsi="Calibri" w:cs="Calibri"/>
          <w:sz w:val="22"/>
          <w:szCs w:val="22"/>
        </w:rPr>
        <w:t xml:space="preserve"> </w:t>
      </w:r>
      <w:proofErr w:type="spellStart"/>
      <w:r w:rsidRPr="008334F3">
        <w:rPr>
          <w:rFonts w:ascii="Calibri" w:hAnsi="Calibri" w:cs="Calibri"/>
          <w:sz w:val="22"/>
          <w:szCs w:val="22"/>
        </w:rPr>
        <w:t>systému</w:t>
      </w:r>
      <w:proofErr w:type="spellEnd"/>
      <w:r w:rsidRPr="008334F3">
        <w:rPr>
          <w:rFonts w:ascii="Calibri" w:hAnsi="Calibri" w:cs="Calibri"/>
          <w:sz w:val="22"/>
          <w:szCs w:val="22"/>
        </w:rPr>
        <w:t xml:space="preserve">, </w:t>
      </w:r>
      <w:proofErr w:type="spellStart"/>
      <w:r w:rsidRPr="008334F3">
        <w:rPr>
          <w:rFonts w:ascii="Calibri" w:hAnsi="Calibri" w:cs="Calibri"/>
          <w:sz w:val="22"/>
          <w:szCs w:val="22"/>
        </w:rPr>
        <w:t>prostredníctvom</w:t>
      </w:r>
      <w:proofErr w:type="spellEnd"/>
      <w:r w:rsidRPr="008334F3">
        <w:rPr>
          <w:rFonts w:ascii="Calibri" w:hAnsi="Calibri" w:cs="Calibri"/>
          <w:sz w:val="22"/>
          <w:szCs w:val="22"/>
        </w:rPr>
        <w:t xml:space="preserve"> </w:t>
      </w:r>
      <w:proofErr w:type="spellStart"/>
      <w:r w:rsidRPr="008334F3">
        <w:rPr>
          <w:rFonts w:ascii="Calibri" w:hAnsi="Calibri" w:cs="Calibri"/>
          <w:sz w:val="22"/>
          <w:szCs w:val="22"/>
        </w:rPr>
        <w:t>ktorého</w:t>
      </w:r>
      <w:proofErr w:type="spellEnd"/>
      <w:r w:rsidRPr="008334F3">
        <w:rPr>
          <w:rFonts w:ascii="Calibri" w:hAnsi="Calibri" w:cs="Calibri"/>
          <w:sz w:val="22"/>
          <w:szCs w:val="22"/>
        </w:rPr>
        <w:t xml:space="preserve"> sa verejné </w:t>
      </w:r>
      <w:proofErr w:type="spellStart"/>
      <w:r w:rsidRPr="008334F3">
        <w:rPr>
          <w:rFonts w:ascii="Calibri" w:hAnsi="Calibri" w:cs="Calibri"/>
          <w:sz w:val="22"/>
          <w:szCs w:val="22"/>
        </w:rPr>
        <w:t>obstarávanie</w:t>
      </w:r>
      <w:proofErr w:type="spellEnd"/>
      <w:r w:rsidRPr="008334F3">
        <w:rPr>
          <w:rFonts w:ascii="Calibri" w:hAnsi="Calibri" w:cs="Calibri"/>
          <w:sz w:val="22"/>
          <w:szCs w:val="22"/>
        </w:rPr>
        <w:t xml:space="preserve"> realizuje, ak tento </w:t>
      </w:r>
      <w:proofErr w:type="spellStart"/>
      <w:r w:rsidRPr="008334F3">
        <w:rPr>
          <w:rFonts w:ascii="Calibri" w:hAnsi="Calibri" w:cs="Calibri"/>
          <w:sz w:val="22"/>
          <w:szCs w:val="22"/>
        </w:rPr>
        <w:t>informačny</w:t>
      </w:r>
      <w:proofErr w:type="spellEnd"/>
      <w:r w:rsidRPr="008334F3">
        <w:rPr>
          <w:rFonts w:ascii="Calibri" w:hAnsi="Calibri" w:cs="Calibri"/>
          <w:sz w:val="22"/>
          <w:szCs w:val="22"/>
        </w:rPr>
        <w:t xml:space="preserve">́ </w:t>
      </w:r>
      <w:proofErr w:type="spellStart"/>
      <w:r w:rsidRPr="008334F3">
        <w:rPr>
          <w:rFonts w:ascii="Calibri" w:hAnsi="Calibri" w:cs="Calibri"/>
          <w:sz w:val="22"/>
          <w:szCs w:val="22"/>
        </w:rPr>
        <w:t>systém</w:t>
      </w:r>
      <w:proofErr w:type="spellEnd"/>
      <w:r w:rsidRPr="008334F3">
        <w:rPr>
          <w:rFonts w:ascii="Calibri" w:hAnsi="Calibri" w:cs="Calibri"/>
          <w:sz w:val="22"/>
          <w:szCs w:val="22"/>
        </w:rPr>
        <w:t xml:space="preserve"> </w:t>
      </w:r>
      <w:proofErr w:type="spellStart"/>
      <w:r w:rsidRPr="008334F3">
        <w:rPr>
          <w:rFonts w:ascii="Calibri" w:hAnsi="Calibri" w:cs="Calibri"/>
          <w:sz w:val="22"/>
          <w:szCs w:val="22"/>
        </w:rPr>
        <w:t>doručenie</w:t>
      </w:r>
      <w:proofErr w:type="spellEnd"/>
      <w:r w:rsidRPr="008334F3">
        <w:rPr>
          <w:rFonts w:ascii="Calibri" w:hAnsi="Calibri" w:cs="Calibri"/>
          <w:sz w:val="22"/>
          <w:szCs w:val="22"/>
        </w:rPr>
        <w:t xml:space="preserve"> </w:t>
      </w:r>
      <w:proofErr w:type="spellStart"/>
      <w:r w:rsidRPr="008334F3">
        <w:rPr>
          <w:rFonts w:ascii="Calibri" w:hAnsi="Calibri" w:cs="Calibri"/>
          <w:sz w:val="22"/>
          <w:szCs w:val="22"/>
        </w:rPr>
        <w:t>námietok</w:t>
      </w:r>
      <w:proofErr w:type="spellEnd"/>
      <w:r w:rsidRPr="008334F3">
        <w:rPr>
          <w:rFonts w:ascii="Calibri" w:hAnsi="Calibri" w:cs="Calibri"/>
          <w:sz w:val="22"/>
          <w:szCs w:val="22"/>
        </w:rPr>
        <w:t xml:space="preserve"> </w:t>
      </w:r>
      <w:proofErr w:type="spellStart"/>
      <w:r w:rsidRPr="008334F3">
        <w:rPr>
          <w:rFonts w:ascii="Calibri" w:hAnsi="Calibri" w:cs="Calibri"/>
          <w:sz w:val="22"/>
          <w:szCs w:val="22"/>
        </w:rPr>
        <w:t>úradu</w:t>
      </w:r>
      <w:proofErr w:type="spellEnd"/>
      <w:r w:rsidRPr="008334F3">
        <w:rPr>
          <w:rFonts w:ascii="Calibri" w:hAnsi="Calibri" w:cs="Calibri"/>
          <w:sz w:val="22"/>
          <w:szCs w:val="22"/>
        </w:rPr>
        <w:t xml:space="preserve"> </w:t>
      </w:r>
      <w:proofErr w:type="spellStart"/>
      <w:r w:rsidRPr="008334F3">
        <w:rPr>
          <w:rFonts w:ascii="Calibri" w:hAnsi="Calibri" w:cs="Calibri"/>
          <w:sz w:val="22"/>
          <w:szCs w:val="22"/>
        </w:rPr>
        <w:t>umožňuje</w:t>
      </w:r>
      <w:proofErr w:type="spellEnd"/>
      <w:r w:rsidR="008334F3" w:rsidRPr="008334F3">
        <w:rPr>
          <w:rFonts w:ascii="Calibri" w:hAnsi="Calibri" w:cs="Calibri"/>
          <w:sz w:val="22"/>
          <w:szCs w:val="22"/>
        </w:rPr>
        <w:t>.</w:t>
      </w:r>
    </w:p>
    <w:p w14:paraId="49AA7573" w14:textId="77777777" w:rsidR="005A2800" w:rsidRPr="008334F3" w:rsidRDefault="005A2800" w:rsidP="008334F3">
      <w:pPr>
        <w:rPr>
          <w:rFonts w:ascii="Calibri" w:hAnsi="Calibri" w:cs="Calibri"/>
          <w:sz w:val="22"/>
          <w:szCs w:val="22"/>
        </w:rPr>
      </w:pPr>
    </w:p>
    <w:p w14:paraId="3937BCE9" w14:textId="769FF070" w:rsidR="00DE2672" w:rsidRPr="008334F3" w:rsidRDefault="005A2800" w:rsidP="00D83017">
      <w:pPr>
        <w:rPr>
          <w:rFonts w:ascii="Calibri" w:hAnsi="Calibri" w:cs="Calibri"/>
          <w:sz w:val="22"/>
          <w:szCs w:val="22"/>
        </w:rPr>
      </w:pPr>
      <w:r w:rsidRPr="008334F3">
        <w:rPr>
          <w:rFonts w:ascii="Calibri" w:hAnsi="Calibri" w:cs="Calibri"/>
          <w:sz w:val="22"/>
          <w:szCs w:val="22"/>
        </w:rPr>
        <w:br/>
      </w:r>
    </w:p>
    <w:p w14:paraId="42845E55" w14:textId="2A5703F9" w:rsidR="000172C8" w:rsidRPr="008334F3" w:rsidRDefault="000172C8" w:rsidP="008334F3">
      <w:pPr>
        <w:rPr>
          <w:rFonts w:ascii="Calibri" w:hAnsi="Calibri" w:cs="Calibri"/>
          <w:sz w:val="22"/>
          <w:szCs w:val="22"/>
        </w:rPr>
      </w:pPr>
    </w:p>
    <w:sectPr w:rsidR="000172C8" w:rsidRPr="008334F3" w:rsidSect="00B86493">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946FD" w14:textId="77777777" w:rsidR="007A3058" w:rsidRDefault="007A3058" w:rsidP="00BE418B">
      <w:r>
        <w:separator/>
      </w:r>
    </w:p>
  </w:endnote>
  <w:endnote w:type="continuationSeparator" w:id="0">
    <w:p w14:paraId="1D2A4131" w14:textId="77777777" w:rsidR="007A3058" w:rsidRDefault="007A3058" w:rsidP="00BE4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1647545975"/>
      <w:docPartObj>
        <w:docPartGallery w:val="Page Numbers (Bottom of Page)"/>
        <w:docPartUnique/>
      </w:docPartObj>
    </w:sdtPr>
    <w:sdtContent>
      <w:p w14:paraId="67D5040F" w14:textId="742A99CB" w:rsidR="00990C12" w:rsidRDefault="00990C12" w:rsidP="009F3181">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16AFAD50" w14:textId="77777777" w:rsidR="00BA1912" w:rsidRDefault="00BA1912" w:rsidP="00990C12">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1005242484"/>
      <w:docPartObj>
        <w:docPartGallery w:val="Page Numbers (Bottom of Page)"/>
        <w:docPartUnique/>
      </w:docPartObj>
    </w:sdtPr>
    <w:sdtContent>
      <w:p w14:paraId="5F3B974D" w14:textId="4895AA3E" w:rsidR="00990C12" w:rsidRDefault="00990C12" w:rsidP="009F3181">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separate"/>
        </w:r>
        <w:r>
          <w:rPr>
            <w:rStyle w:val="slostrany"/>
            <w:noProof/>
          </w:rPr>
          <w:t>1</w:t>
        </w:r>
        <w:r>
          <w:rPr>
            <w:rStyle w:val="slostrany"/>
          </w:rPr>
          <w:fldChar w:fldCharType="end"/>
        </w:r>
      </w:p>
    </w:sdtContent>
  </w:sdt>
  <w:p w14:paraId="357946EE" w14:textId="77777777" w:rsidR="00BA1912" w:rsidRDefault="00BA1912" w:rsidP="00990C12">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3516E" w14:textId="77777777" w:rsidR="00BA1912" w:rsidRDefault="00BA191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B4C77" w14:textId="77777777" w:rsidR="007A3058" w:rsidRDefault="007A3058" w:rsidP="00BE418B">
      <w:r>
        <w:separator/>
      </w:r>
    </w:p>
  </w:footnote>
  <w:footnote w:type="continuationSeparator" w:id="0">
    <w:p w14:paraId="05D02AD8" w14:textId="77777777" w:rsidR="007A3058" w:rsidRDefault="007A3058" w:rsidP="00BE4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9F4BF" w14:textId="77777777" w:rsidR="00BA1912" w:rsidRDefault="00BA191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1E66C" w14:textId="77777777" w:rsidR="00BE418B" w:rsidRPr="00245506" w:rsidRDefault="00BE418B" w:rsidP="00BE418B">
    <w:pPr>
      <w:pStyle w:val="Hlavika"/>
      <w:tabs>
        <w:tab w:val="left" w:pos="7065"/>
      </w:tabs>
    </w:pPr>
    <w:r>
      <w:tab/>
    </w:r>
    <w:r w:rsidRPr="00F376F5">
      <w:rPr>
        <w:b/>
        <w:noProof/>
        <w:color w:val="2D337E"/>
        <w:sz w:val="28"/>
        <w:szCs w:val="28"/>
      </w:rPr>
      <w:drawing>
        <wp:anchor distT="0" distB="0" distL="114300" distR="114300" simplePos="0" relativeHeight="251659264" behindDoc="0" locked="0" layoutInCell="1" allowOverlap="1" wp14:anchorId="62614C89" wp14:editId="49C213A3">
          <wp:simplePos x="0" y="0"/>
          <wp:positionH relativeFrom="column">
            <wp:posOffset>375920</wp:posOffset>
          </wp:positionH>
          <wp:positionV relativeFrom="paragraph">
            <wp:posOffset>177800</wp:posOffset>
          </wp:positionV>
          <wp:extent cx="766445" cy="872490"/>
          <wp:effectExtent l="0" t="0" r="0" b="3810"/>
          <wp:wrapSquare wrapText="bothSides"/>
          <wp:docPr id="2" name="Obrázo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K.jpg"/>
                  <pic:cNvPicPr/>
                </pic:nvPicPr>
                <pic:blipFill>
                  <a:blip r:embed="rId1">
                    <a:extLst>
                      <a:ext uri="{28A0092B-C50C-407E-A947-70E740481C1C}">
                        <a14:useLocalDpi xmlns:a14="http://schemas.microsoft.com/office/drawing/2010/main" val="0"/>
                      </a:ext>
                    </a:extLst>
                  </a:blip>
                  <a:stretch>
                    <a:fillRect/>
                  </a:stretch>
                </pic:blipFill>
                <pic:spPr>
                  <a:xfrm>
                    <a:off x="0" y="0"/>
                    <a:ext cx="766445" cy="872490"/>
                  </a:xfrm>
                  <a:prstGeom prst="rect">
                    <a:avLst/>
                  </a:prstGeom>
                </pic:spPr>
              </pic:pic>
            </a:graphicData>
          </a:graphic>
          <wp14:sizeRelH relativeFrom="margin">
            <wp14:pctWidth>0</wp14:pctWidth>
          </wp14:sizeRelH>
          <wp14:sizeRelV relativeFrom="margin">
            <wp14:pctHeight>0</wp14:pctHeight>
          </wp14:sizeRelV>
        </wp:anchor>
      </w:drawing>
    </w:r>
  </w:p>
  <w:p w14:paraId="6DB175A7" w14:textId="77777777" w:rsidR="00BE418B" w:rsidRPr="00F376F5" w:rsidRDefault="00BE418B" w:rsidP="00BE418B">
    <w:pPr>
      <w:tabs>
        <w:tab w:val="center" w:pos="4536"/>
        <w:tab w:val="right" w:pos="9072"/>
      </w:tabs>
      <w:ind w:hanging="142"/>
      <w:jc w:val="center"/>
      <w:rPr>
        <w:b/>
        <w:color w:val="2D337E"/>
        <w:sz w:val="28"/>
        <w:szCs w:val="28"/>
      </w:rPr>
    </w:pPr>
  </w:p>
  <w:p w14:paraId="4BFB7F41" w14:textId="77777777" w:rsidR="00BE418B" w:rsidRPr="00245506" w:rsidRDefault="00BE418B" w:rsidP="00BE418B">
    <w:pPr>
      <w:tabs>
        <w:tab w:val="center" w:pos="4536"/>
        <w:tab w:val="right" w:pos="9072"/>
      </w:tabs>
      <w:ind w:firstLine="2410"/>
      <w:jc w:val="center"/>
      <w:rPr>
        <w:b/>
        <w:sz w:val="40"/>
        <w:szCs w:val="40"/>
      </w:rPr>
    </w:pPr>
    <w:r w:rsidRPr="00245506">
      <w:rPr>
        <w:b/>
        <w:sz w:val="40"/>
        <w:szCs w:val="40"/>
      </w:rPr>
      <w:t>Mesto Leopoldov</w:t>
    </w:r>
  </w:p>
  <w:p w14:paraId="0A4DB68F" w14:textId="77777777" w:rsidR="00BE418B" w:rsidRDefault="00BE418B" w:rsidP="00BE418B">
    <w:pPr>
      <w:tabs>
        <w:tab w:val="right" w:pos="9072"/>
      </w:tabs>
      <w:ind w:firstLine="2410"/>
      <w:jc w:val="center"/>
      <w:rPr>
        <w:rFonts w:eastAsia="MS Mincho" w:cstheme="minorHAnsi"/>
      </w:rPr>
    </w:pPr>
    <w:r w:rsidRPr="00245506">
      <w:rPr>
        <w:rFonts w:eastAsia="MS Mincho" w:cstheme="minorHAnsi"/>
      </w:rPr>
      <w:t>Hlohovská cesta 104/2,  920 41 Leopoldov</w:t>
    </w:r>
  </w:p>
  <w:p w14:paraId="3DDE9731" w14:textId="77777777" w:rsidR="00BE418B" w:rsidRDefault="00BE418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8FA01" w14:textId="77777777" w:rsidR="00BA1912" w:rsidRDefault="00BA191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597"/>
    <w:multiLevelType w:val="hybridMultilevel"/>
    <w:tmpl w:val="38FEB660"/>
    <w:lvl w:ilvl="0" w:tplc="DE74BBE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B672BD2"/>
    <w:multiLevelType w:val="hybridMultilevel"/>
    <w:tmpl w:val="D2AE0EEC"/>
    <w:lvl w:ilvl="0" w:tplc="D85CBA22">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9341138"/>
    <w:multiLevelType w:val="hybridMultilevel"/>
    <w:tmpl w:val="3C6671C2"/>
    <w:lvl w:ilvl="0" w:tplc="BE544526">
      <w:start w:val="1"/>
      <w:numFmt w:val="decimal"/>
      <w:lvlText w:val="%1."/>
      <w:lvlJc w:val="left"/>
      <w:pPr>
        <w:ind w:left="720" w:hanging="360"/>
      </w:pPr>
      <w:rPr>
        <w:rFonts w:cstheme="minorBid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A322BA4"/>
    <w:multiLevelType w:val="hybridMultilevel"/>
    <w:tmpl w:val="83EA2F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C9635B1"/>
    <w:multiLevelType w:val="hybridMultilevel"/>
    <w:tmpl w:val="39A0FB24"/>
    <w:lvl w:ilvl="0" w:tplc="4F20105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D7F2216"/>
    <w:multiLevelType w:val="hybridMultilevel"/>
    <w:tmpl w:val="C23869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1252072"/>
    <w:multiLevelType w:val="hybridMultilevel"/>
    <w:tmpl w:val="52201FFE"/>
    <w:lvl w:ilvl="0" w:tplc="EC749D0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3074570"/>
    <w:multiLevelType w:val="hybridMultilevel"/>
    <w:tmpl w:val="057E3530"/>
    <w:lvl w:ilvl="0" w:tplc="C83888C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3DB0927"/>
    <w:multiLevelType w:val="hybridMultilevel"/>
    <w:tmpl w:val="C192AF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3F83114"/>
    <w:multiLevelType w:val="hybridMultilevel"/>
    <w:tmpl w:val="057E353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974357A"/>
    <w:multiLevelType w:val="hybridMultilevel"/>
    <w:tmpl w:val="7928552E"/>
    <w:lvl w:ilvl="0" w:tplc="8F145A7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D6A2EEA"/>
    <w:multiLevelType w:val="hybridMultilevel"/>
    <w:tmpl w:val="268631DC"/>
    <w:lvl w:ilvl="0" w:tplc="44F0080A">
      <w:start w:val="1"/>
      <w:numFmt w:val="decimal"/>
      <w:lvlText w:val="%1."/>
      <w:lvlJc w:val="left"/>
      <w:pPr>
        <w:ind w:left="720" w:hanging="360"/>
      </w:pPr>
      <w:rPr>
        <w:rFonts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97E67C3"/>
    <w:multiLevelType w:val="multilevel"/>
    <w:tmpl w:val="E034B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481A45"/>
    <w:multiLevelType w:val="hybridMultilevel"/>
    <w:tmpl w:val="C17E87E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273365211">
    <w:abstractNumId w:val="12"/>
  </w:num>
  <w:num w:numId="2" w16cid:durableId="277303377">
    <w:abstractNumId w:val="7"/>
  </w:num>
  <w:num w:numId="3" w16cid:durableId="1759329160">
    <w:abstractNumId w:val="6"/>
  </w:num>
  <w:num w:numId="4" w16cid:durableId="211894471">
    <w:abstractNumId w:val="9"/>
  </w:num>
  <w:num w:numId="5" w16cid:durableId="1590311387">
    <w:abstractNumId w:val="1"/>
  </w:num>
  <w:num w:numId="6" w16cid:durableId="904993590">
    <w:abstractNumId w:val="4"/>
  </w:num>
  <w:num w:numId="7" w16cid:durableId="1306663278">
    <w:abstractNumId w:val="8"/>
  </w:num>
  <w:num w:numId="8" w16cid:durableId="1572621194">
    <w:abstractNumId w:val="13"/>
  </w:num>
  <w:num w:numId="9" w16cid:durableId="1062488396">
    <w:abstractNumId w:val="2"/>
  </w:num>
  <w:num w:numId="10" w16cid:durableId="859053411">
    <w:abstractNumId w:val="10"/>
  </w:num>
  <w:num w:numId="11" w16cid:durableId="1100685511">
    <w:abstractNumId w:val="3"/>
  </w:num>
  <w:num w:numId="12" w16cid:durableId="984285228">
    <w:abstractNumId w:val="5"/>
  </w:num>
  <w:num w:numId="13" w16cid:durableId="937715601">
    <w:abstractNumId w:val="0"/>
  </w:num>
  <w:num w:numId="14" w16cid:durableId="12663088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removePersonalInformation/>
  <w:removeDateAndTime/>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89C"/>
    <w:rsid w:val="00015777"/>
    <w:rsid w:val="000172C8"/>
    <w:rsid w:val="00051D38"/>
    <w:rsid w:val="00067FBD"/>
    <w:rsid w:val="0008476A"/>
    <w:rsid w:val="000C0EEF"/>
    <w:rsid w:val="00107BAD"/>
    <w:rsid w:val="00142B20"/>
    <w:rsid w:val="00177C9F"/>
    <w:rsid w:val="001C589E"/>
    <w:rsid w:val="0022212E"/>
    <w:rsid w:val="002404FC"/>
    <w:rsid w:val="00263A06"/>
    <w:rsid w:val="00281177"/>
    <w:rsid w:val="00296728"/>
    <w:rsid w:val="00316120"/>
    <w:rsid w:val="00316302"/>
    <w:rsid w:val="00444284"/>
    <w:rsid w:val="004C2F04"/>
    <w:rsid w:val="00502FB8"/>
    <w:rsid w:val="00517E8B"/>
    <w:rsid w:val="005236FA"/>
    <w:rsid w:val="005A2800"/>
    <w:rsid w:val="00682D34"/>
    <w:rsid w:val="006E04EA"/>
    <w:rsid w:val="007302AF"/>
    <w:rsid w:val="007A3058"/>
    <w:rsid w:val="007D23D3"/>
    <w:rsid w:val="007F17FA"/>
    <w:rsid w:val="008079FC"/>
    <w:rsid w:val="008334F3"/>
    <w:rsid w:val="0086503F"/>
    <w:rsid w:val="008737FE"/>
    <w:rsid w:val="008C6787"/>
    <w:rsid w:val="00956F1E"/>
    <w:rsid w:val="00990C12"/>
    <w:rsid w:val="00A224F3"/>
    <w:rsid w:val="00A96A61"/>
    <w:rsid w:val="00AA6F4A"/>
    <w:rsid w:val="00AE0DB4"/>
    <w:rsid w:val="00AF61B5"/>
    <w:rsid w:val="00B86493"/>
    <w:rsid w:val="00BA1912"/>
    <w:rsid w:val="00BA7B58"/>
    <w:rsid w:val="00BE2606"/>
    <w:rsid w:val="00BE418B"/>
    <w:rsid w:val="00BF38C3"/>
    <w:rsid w:val="00C00259"/>
    <w:rsid w:val="00C119A7"/>
    <w:rsid w:val="00D2586E"/>
    <w:rsid w:val="00D50815"/>
    <w:rsid w:val="00D83017"/>
    <w:rsid w:val="00DE2672"/>
    <w:rsid w:val="00E460E6"/>
    <w:rsid w:val="00E5793E"/>
    <w:rsid w:val="00E73CA1"/>
    <w:rsid w:val="00E80DE2"/>
    <w:rsid w:val="00E91CE6"/>
    <w:rsid w:val="00EA0309"/>
    <w:rsid w:val="00EA1C83"/>
    <w:rsid w:val="00EA4C4C"/>
    <w:rsid w:val="00ED0741"/>
    <w:rsid w:val="00EE0D0B"/>
    <w:rsid w:val="00EE689C"/>
    <w:rsid w:val="00F01040"/>
    <w:rsid w:val="00F3240B"/>
    <w:rsid w:val="00F5599E"/>
    <w:rsid w:val="00F6487C"/>
    <w:rsid w:val="00F710BB"/>
    <w:rsid w:val="00F84EB6"/>
    <w:rsid w:val="00F8516E"/>
    <w:rsid w:val="00F94B40"/>
    <w:rsid w:val="00FA3139"/>
    <w:rsid w:val="00FA7C53"/>
    <w:rsid w:val="00FD1BA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53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96A61"/>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xmsonormal">
    <w:name w:val="x_msonormal"/>
    <w:basedOn w:val="Normlny"/>
    <w:rsid w:val="00EE689C"/>
    <w:pPr>
      <w:spacing w:before="100" w:beforeAutospacing="1" w:after="100" w:afterAutospacing="1"/>
    </w:pPr>
  </w:style>
  <w:style w:type="paragraph" w:styleId="Hlavika">
    <w:name w:val="header"/>
    <w:basedOn w:val="Normlny"/>
    <w:link w:val="HlavikaChar"/>
    <w:uiPriority w:val="99"/>
    <w:unhideWhenUsed/>
    <w:rsid w:val="00BE418B"/>
    <w:pPr>
      <w:tabs>
        <w:tab w:val="center" w:pos="4536"/>
        <w:tab w:val="right" w:pos="9072"/>
      </w:tabs>
    </w:pPr>
  </w:style>
  <w:style w:type="character" w:customStyle="1" w:styleId="HlavikaChar">
    <w:name w:val="Hlavička Char"/>
    <w:basedOn w:val="Predvolenpsmoodseku"/>
    <w:link w:val="Hlavika"/>
    <w:uiPriority w:val="99"/>
    <w:rsid w:val="00BE418B"/>
  </w:style>
  <w:style w:type="paragraph" w:styleId="Pta">
    <w:name w:val="footer"/>
    <w:basedOn w:val="Normlny"/>
    <w:link w:val="PtaChar"/>
    <w:uiPriority w:val="99"/>
    <w:unhideWhenUsed/>
    <w:rsid w:val="00BE418B"/>
    <w:pPr>
      <w:tabs>
        <w:tab w:val="center" w:pos="4536"/>
        <w:tab w:val="right" w:pos="9072"/>
      </w:tabs>
    </w:pPr>
  </w:style>
  <w:style w:type="character" w:customStyle="1" w:styleId="PtaChar">
    <w:name w:val="Päta Char"/>
    <w:basedOn w:val="Predvolenpsmoodseku"/>
    <w:link w:val="Pta"/>
    <w:uiPriority w:val="99"/>
    <w:rsid w:val="00BE418B"/>
  </w:style>
  <w:style w:type="paragraph" w:customStyle="1" w:styleId="xdefault">
    <w:name w:val="x_default"/>
    <w:basedOn w:val="Normlny"/>
    <w:rsid w:val="00BE418B"/>
    <w:pPr>
      <w:spacing w:before="100" w:beforeAutospacing="1" w:after="100" w:afterAutospacing="1"/>
    </w:pPr>
  </w:style>
  <w:style w:type="paragraph" w:styleId="Normlnywebov">
    <w:name w:val="Normal (Web)"/>
    <w:basedOn w:val="Normlny"/>
    <w:uiPriority w:val="99"/>
    <w:unhideWhenUsed/>
    <w:rsid w:val="00BE418B"/>
    <w:pPr>
      <w:spacing w:before="100" w:beforeAutospacing="1" w:after="100" w:afterAutospacing="1"/>
    </w:pPr>
  </w:style>
  <w:style w:type="character" w:styleId="Hypertextovprepojenie">
    <w:name w:val="Hyperlink"/>
    <w:basedOn w:val="Predvolenpsmoodseku"/>
    <w:uiPriority w:val="99"/>
    <w:unhideWhenUsed/>
    <w:rsid w:val="00BE418B"/>
    <w:rPr>
      <w:color w:val="0000FF" w:themeColor="hyperlink"/>
      <w:u w:val="single"/>
    </w:rPr>
  </w:style>
  <w:style w:type="table" w:styleId="Mriekatabuky">
    <w:name w:val="Table Grid"/>
    <w:basedOn w:val="Normlnatabuka"/>
    <w:uiPriority w:val="59"/>
    <w:rsid w:val="00142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edvolenpsmoodseku"/>
    <w:rsid w:val="00142B20"/>
  </w:style>
  <w:style w:type="character" w:customStyle="1" w:styleId="ra">
    <w:name w:val="ra"/>
    <w:basedOn w:val="Predvolenpsmoodseku"/>
    <w:rsid w:val="00142B20"/>
  </w:style>
  <w:style w:type="paragraph" w:styleId="Odsekzoznamu">
    <w:name w:val="List Paragraph"/>
    <w:basedOn w:val="Normlny"/>
    <w:uiPriority w:val="34"/>
    <w:qFormat/>
    <w:rsid w:val="00142B20"/>
    <w:pPr>
      <w:ind w:left="720"/>
      <w:contextualSpacing/>
    </w:pPr>
  </w:style>
  <w:style w:type="character" w:styleId="PouitHypertextovPrepojenie">
    <w:name w:val="FollowedHyperlink"/>
    <w:basedOn w:val="Predvolenpsmoodseku"/>
    <w:uiPriority w:val="99"/>
    <w:semiHidden/>
    <w:unhideWhenUsed/>
    <w:rsid w:val="00EA0309"/>
    <w:rPr>
      <w:color w:val="800080" w:themeColor="followedHyperlink"/>
      <w:u w:val="single"/>
    </w:rPr>
  </w:style>
  <w:style w:type="character" w:styleId="Nevyrieenzmienka">
    <w:name w:val="Unresolved Mention"/>
    <w:basedOn w:val="Predvolenpsmoodseku"/>
    <w:uiPriority w:val="99"/>
    <w:semiHidden/>
    <w:unhideWhenUsed/>
    <w:rsid w:val="00107BAD"/>
    <w:rPr>
      <w:color w:val="605E5C"/>
      <w:shd w:val="clear" w:color="auto" w:fill="E1DFDD"/>
    </w:rPr>
  </w:style>
  <w:style w:type="paragraph" w:styleId="Zarkazkladnhotextu">
    <w:name w:val="Body Text Indent"/>
    <w:basedOn w:val="Normlny"/>
    <w:link w:val="ZarkazkladnhotextuChar"/>
    <w:rsid w:val="00F6487C"/>
    <w:pPr>
      <w:widowControl w:val="0"/>
      <w:suppressAutoHyphens/>
      <w:ind w:firstLine="708"/>
    </w:pPr>
    <w:rPr>
      <w:rFonts w:eastAsia="Lucida Sans Unicode"/>
      <w:kern w:val="1"/>
      <w:lang w:eastAsia="en-US"/>
    </w:rPr>
  </w:style>
  <w:style w:type="character" w:customStyle="1" w:styleId="ZarkazkladnhotextuChar">
    <w:name w:val="Zarážka základného textu Char"/>
    <w:basedOn w:val="Predvolenpsmoodseku"/>
    <w:link w:val="Zarkazkladnhotextu"/>
    <w:rsid w:val="00F6487C"/>
    <w:rPr>
      <w:rFonts w:ascii="Times New Roman" w:eastAsia="Lucida Sans Unicode" w:hAnsi="Times New Roman" w:cs="Times New Roman"/>
      <w:kern w:val="1"/>
      <w:sz w:val="24"/>
      <w:szCs w:val="24"/>
    </w:rPr>
  </w:style>
  <w:style w:type="character" w:styleId="slostrany">
    <w:name w:val="page number"/>
    <w:basedOn w:val="Predvolenpsmoodseku"/>
    <w:uiPriority w:val="99"/>
    <w:semiHidden/>
    <w:unhideWhenUsed/>
    <w:rsid w:val="00990C12"/>
  </w:style>
  <w:style w:type="table" w:styleId="Mriekatabukysvetl">
    <w:name w:val="Grid Table Light"/>
    <w:basedOn w:val="Normlnatabuka"/>
    <w:uiPriority w:val="40"/>
    <w:rsid w:val="00F3240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adge">
    <w:name w:val="badge"/>
    <w:basedOn w:val="Predvolenpsmoodseku"/>
    <w:rsid w:val="00AE0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5394">
      <w:bodyDiv w:val="1"/>
      <w:marLeft w:val="0"/>
      <w:marRight w:val="0"/>
      <w:marTop w:val="0"/>
      <w:marBottom w:val="0"/>
      <w:divBdr>
        <w:top w:val="none" w:sz="0" w:space="0" w:color="auto"/>
        <w:left w:val="none" w:sz="0" w:space="0" w:color="auto"/>
        <w:bottom w:val="none" w:sz="0" w:space="0" w:color="auto"/>
        <w:right w:val="none" w:sz="0" w:space="0" w:color="auto"/>
      </w:divBdr>
    </w:div>
    <w:div w:id="186675184">
      <w:bodyDiv w:val="1"/>
      <w:marLeft w:val="0"/>
      <w:marRight w:val="0"/>
      <w:marTop w:val="0"/>
      <w:marBottom w:val="0"/>
      <w:divBdr>
        <w:top w:val="none" w:sz="0" w:space="0" w:color="auto"/>
        <w:left w:val="none" w:sz="0" w:space="0" w:color="auto"/>
        <w:bottom w:val="none" w:sz="0" w:space="0" w:color="auto"/>
        <w:right w:val="none" w:sz="0" w:space="0" w:color="auto"/>
      </w:divBdr>
    </w:div>
    <w:div w:id="196699375">
      <w:bodyDiv w:val="1"/>
      <w:marLeft w:val="0"/>
      <w:marRight w:val="0"/>
      <w:marTop w:val="0"/>
      <w:marBottom w:val="0"/>
      <w:divBdr>
        <w:top w:val="none" w:sz="0" w:space="0" w:color="auto"/>
        <w:left w:val="none" w:sz="0" w:space="0" w:color="auto"/>
        <w:bottom w:val="none" w:sz="0" w:space="0" w:color="auto"/>
        <w:right w:val="none" w:sz="0" w:space="0" w:color="auto"/>
      </w:divBdr>
    </w:div>
    <w:div w:id="266623820">
      <w:bodyDiv w:val="1"/>
      <w:marLeft w:val="0"/>
      <w:marRight w:val="0"/>
      <w:marTop w:val="0"/>
      <w:marBottom w:val="0"/>
      <w:divBdr>
        <w:top w:val="none" w:sz="0" w:space="0" w:color="auto"/>
        <w:left w:val="none" w:sz="0" w:space="0" w:color="auto"/>
        <w:bottom w:val="none" w:sz="0" w:space="0" w:color="auto"/>
        <w:right w:val="none" w:sz="0" w:space="0" w:color="auto"/>
      </w:divBdr>
    </w:div>
    <w:div w:id="272368053">
      <w:bodyDiv w:val="1"/>
      <w:marLeft w:val="0"/>
      <w:marRight w:val="0"/>
      <w:marTop w:val="0"/>
      <w:marBottom w:val="0"/>
      <w:divBdr>
        <w:top w:val="none" w:sz="0" w:space="0" w:color="auto"/>
        <w:left w:val="none" w:sz="0" w:space="0" w:color="auto"/>
        <w:bottom w:val="none" w:sz="0" w:space="0" w:color="auto"/>
        <w:right w:val="none" w:sz="0" w:space="0" w:color="auto"/>
      </w:divBdr>
    </w:div>
    <w:div w:id="351150146">
      <w:bodyDiv w:val="1"/>
      <w:marLeft w:val="0"/>
      <w:marRight w:val="0"/>
      <w:marTop w:val="0"/>
      <w:marBottom w:val="0"/>
      <w:divBdr>
        <w:top w:val="none" w:sz="0" w:space="0" w:color="auto"/>
        <w:left w:val="none" w:sz="0" w:space="0" w:color="auto"/>
        <w:bottom w:val="none" w:sz="0" w:space="0" w:color="auto"/>
        <w:right w:val="none" w:sz="0" w:space="0" w:color="auto"/>
      </w:divBdr>
    </w:div>
    <w:div w:id="389497467">
      <w:bodyDiv w:val="1"/>
      <w:marLeft w:val="0"/>
      <w:marRight w:val="0"/>
      <w:marTop w:val="0"/>
      <w:marBottom w:val="0"/>
      <w:divBdr>
        <w:top w:val="none" w:sz="0" w:space="0" w:color="auto"/>
        <w:left w:val="none" w:sz="0" w:space="0" w:color="auto"/>
        <w:bottom w:val="none" w:sz="0" w:space="0" w:color="auto"/>
        <w:right w:val="none" w:sz="0" w:space="0" w:color="auto"/>
      </w:divBdr>
    </w:div>
    <w:div w:id="397017894">
      <w:bodyDiv w:val="1"/>
      <w:marLeft w:val="0"/>
      <w:marRight w:val="0"/>
      <w:marTop w:val="0"/>
      <w:marBottom w:val="0"/>
      <w:divBdr>
        <w:top w:val="none" w:sz="0" w:space="0" w:color="auto"/>
        <w:left w:val="none" w:sz="0" w:space="0" w:color="auto"/>
        <w:bottom w:val="none" w:sz="0" w:space="0" w:color="auto"/>
        <w:right w:val="none" w:sz="0" w:space="0" w:color="auto"/>
      </w:divBdr>
    </w:div>
    <w:div w:id="520094295">
      <w:bodyDiv w:val="1"/>
      <w:marLeft w:val="0"/>
      <w:marRight w:val="0"/>
      <w:marTop w:val="0"/>
      <w:marBottom w:val="0"/>
      <w:divBdr>
        <w:top w:val="none" w:sz="0" w:space="0" w:color="auto"/>
        <w:left w:val="none" w:sz="0" w:space="0" w:color="auto"/>
        <w:bottom w:val="none" w:sz="0" w:space="0" w:color="auto"/>
        <w:right w:val="none" w:sz="0" w:space="0" w:color="auto"/>
      </w:divBdr>
    </w:div>
    <w:div w:id="567499303">
      <w:bodyDiv w:val="1"/>
      <w:marLeft w:val="0"/>
      <w:marRight w:val="0"/>
      <w:marTop w:val="0"/>
      <w:marBottom w:val="0"/>
      <w:divBdr>
        <w:top w:val="none" w:sz="0" w:space="0" w:color="auto"/>
        <w:left w:val="none" w:sz="0" w:space="0" w:color="auto"/>
        <w:bottom w:val="none" w:sz="0" w:space="0" w:color="auto"/>
        <w:right w:val="none" w:sz="0" w:space="0" w:color="auto"/>
      </w:divBdr>
    </w:div>
    <w:div w:id="567542982">
      <w:bodyDiv w:val="1"/>
      <w:marLeft w:val="0"/>
      <w:marRight w:val="0"/>
      <w:marTop w:val="0"/>
      <w:marBottom w:val="0"/>
      <w:divBdr>
        <w:top w:val="none" w:sz="0" w:space="0" w:color="auto"/>
        <w:left w:val="none" w:sz="0" w:space="0" w:color="auto"/>
        <w:bottom w:val="none" w:sz="0" w:space="0" w:color="auto"/>
        <w:right w:val="none" w:sz="0" w:space="0" w:color="auto"/>
      </w:divBdr>
    </w:div>
    <w:div w:id="622615549">
      <w:bodyDiv w:val="1"/>
      <w:marLeft w:val="0"/>
      <w:marRight w:val="0"/>
      <w:marTop w:val="0"/>
      <w:marBottom w:val="0"/>
      <w:divBdr>
        <w:top w:val="none" w:sz="0" w:space="0" w:color="auto"/>
        <w:left w:val="none" w:sz="0" w:space="0" w:color="auto"/>
        <w:bottom w:val="none" w:sz="0" w:space="0" w:color="auto"/>
        <w:right w:val="none" w:sz="0" w:space="0" w:color="auto"/>
      </w:divBdr>
    </w:div>
    <w:div w:id="721293303">
      <w:bodyDiv w:val="1"/>
      <w:marLeft w:val="0"/>
      <w:marRight w:val="0"/>
      <w:marTop w:val="0"/>
      <w:marBottom w:val="0"/>
      <w:divBdr>
        <w:top w:val="none" w:sz="0" w:space="0" w:color="auto"/>
        <w:left w:val="none" w:sz="0" w:space="0" w:color="auto"/>
        <w:bottom w:val="none" w:sz="0" w:space="0" w:color="auto"/>
        <w:right w:val="none" w:sz="0" w:space="0" w:color="auto"/>
      </w:divBdr>
    </w:div>
    <w:div w:id="742529228">
      <w:bodyDiv w:val="1"/>
      <w:marLeft w:val="0"/>
      <w:marRight w:val="0"/>
      <w:marTop w:val="0"/>
      <w:marBottom w:val="0"/>
      <w:divBdr>
        <w:top w:val="none" w:sz="0" w:space="0" w:color="auto"/>
        <w:left w:val="none" w:sz="0" w:space="0" w:color="auto"/>
        <w:bottom w:val="none" w:sz="0" w:space="0" w:color="auto"/>
        <w:right w:val="none" w:sz="0" w:space="0" w:color="auto"/>
      </w:divBdr>
    </w:div>
    <w:div w:id="1068185006">
      <w:bodyDiv w:val="1"/>
      <w:marLeft w:val="0"/>
      <w:marRight w:val="0"/>
      <w:marTop w:val="0"/>
      <w:marBottom w:val="0"/>
      <w:divBdr>
        <w:top w:val="none" w:sz="0" w:space="0" w:color="auto"/>
        <w:left w:val="none" w:sz="0" w:space="0" w:color="auto"/>
        <w:bottom w:val="none" w:sz="0" w:space="0" w:color="auto"/>
        <w:right w:val="none" w:sz="0" w:space="0" w:color="auto"/>
      </w:divBdr>
    </w:div>
    <w:div w:id="1176580633">
      <w:bodyDiv w:val="1"/>
      <w:marLeft w:val="0"/>
      <w:marRight w:val="0"/>
      <w:marTop w:val="0"/>
      <w:marBottom w:val="0"/>
      <w:divBdr>
        <w:top w:val="none" w:sz="0" w:space="0" w:color="auto"/>
        <w:left w:val="none" w:sz="0" w:space="0" w:color="auto"/>
        <w:bottom w:val="none" w:sz="0" w:space="0" w:color="auto"/>
        <w:right w:val="none" w:sz="0" w:space="0" w:color="auto"/>
      </w:divBdr>
    </w:div>
    <w:div w:id="1217013889">
      <w:bodyDiv w:val="1"/>
      <w:marLeft w:val="0"/>
      <w:marRight w:val="0"/>
      <w:marTop w:val="0"/>
      <w:marBottom w:val="0"/>
      <w:divBdr>
        <w:top w:val="none" w:sz="0" w:space="0" w:color="auto"/>
        <w:left w:val="none" w:sz="0" w:space="0" w:color="auto"/>
        <w:bottom w:val="none" w:sz="0" w:space="0" w:color="auto"/>
        <w:right w:val="none" w:sz="0" w:space="0" w:color="auto"/>
      </w:divBdr>
    </w:div>
    <w:div w:id="1290621547">
      <w:bodyDiv w:val="1"/>
      <w:marLeft w:val="0"/>
      <w:marRight w:val="0"/>
      <w:marTop w:val="0"/>
      <w:marBottom w:val="0"/>
      <w:divBdr>
        <w:top w:val="none" w:sz="0" w:space="0" w:color="auto"/>
        <w:left w:val="none" w:sz="0" w:space="0" w:color="auto"/>
        <w:bottom w:val="none" w:sz="0" w:space="0" w:color="auto"/>
        <w:right w:val="none" w:sz="0" w:space="0" w:color="auto"/>
      </w:divBdr>
    </w:div>
    <w:div w:id="1328481415">
      <w:bodyDiv w:val="1"/>
      <w:marLeft w:val="0"/>
      <w:marRight w:val="0"/>
      <w:marTop w:val="0"/>
      <w:marBottom w:val="0"/>
      <w:divBdr>
        <w:top w:val="none" w:sz="0" w:space="0" w:color="auto"/>
        <w:left w:val="none" w:sz="0" w:space="0" w:color="auto"/>
        <w:bottom w:val="none" w:sz="0" w:space="0" w:color="auto"/>
        <w:right w:val="none" w:sz="0" w:space="0" w:color="auto"/>
      </w:divBdr>
    </w:div>
    <w:div w:id="1330478922">
      <w:bodyDiv w:val="1"/>
      <w:marLeft w:val="0"/>
      <w:marRight w:val="0"/>
      <w:marTop w:val="0"/>
      <w:marBottom w:val="0"/>
      <w:divBdr>
        <w:top w:val="none" w:sz="0" w:space="0" w:color="auto"/>
        <w:left w:val="none" w:sz="0" w:space="0" w:color="auto"/>
        <w:bottom w:val="none" w:sz="0" w:space="0" w:color="auto"/>
        <w:right w:val="none" w:sz="0" w:space="0" w:color="auto"/>
      </w:divBdr>
    </w:div>
    <w:div w:id="1365600179">
      <w:bodyDiv w:val="1"/>
      <w:marLeft w:val="0"/>
      <w:marRight w:val="0"/>
      <w:marTop w:val="0"/>
      <w:marBottom w:val="0"/>
      <w:divBdr>
        <w:top w:val="none" w:sz="0" w:space="0" w:color="auto"/>
        <w:left w:val="none" w:sz="0" w:space="0" w:color="auto"/>
        <w:bottom w:val="none" w:sz="0" w:space="0" w:color="auto"/>
        <w:right w:val="none" w:sz="0" w:space="0" w:color="auto"/>
      </w:divBdr>
    </w:div>
    <w:div w:id="1390299775">
      <w:bodyDiv w:val="1"/>
      <w:marLeft w:val="0"/>
      <w:marRight w:val="0"/>
      <w:marTop w:val="0"/>
      <w:marBottom w:val="0"/>
      <w:divBdr>
        <w:top w:val="none" w:sz="0" w:space="0" w:color="auto"/>
        <w:left w:val="none" w:sz="0" w:space="0" w:color="auto"/>
        <w:bottom w:val="none" w:sz="0" w:space="0" w:color="auto"/>
        <w:right w:val="none" w:sz="0" w:space="0" w:color="auto"/>
      </w:divBdr>
    </w:div>
    <w:div w:id="1689721423">
      <w:bodyDiv w:val="1"/>
      <w:marLeft w:val="0"/>
      <w:marRight w:val="0"/>
      <w:marTop w:val="0"/>
      <w:marBottom w:val="0"/>
      <w:divBdr>
        <w:top w:val="none" w:sz="0" w:space="0" w:color="auto"/>
        <w:left w:val="none" w:sz="0" w:space="0" w:color="auto"/>
        <w:bottom w:val="none" w:sz="0" w:space="0" w:color="auto"/>
        <w:right w:val="none" w:sz="0" w:space="0" w:color="auto"/>
      </w:divBdr>
    </w:div>
    <w:div w:id="1722709668">
      <w:bodyDiv w:val="1"/>
      <w:marLeft w:val="0"/>
      <w:marRight w:val="0"/>
      <w:marTop w:val="0"/>
      <w:marBottom w:val="0"/>
      <w:divBdr>
        <w:top w:val="none" w:sz="0" w:space="0" w:color="auto"/>
        <w:left w:val="none" w:sz="0" w:space="0" w:color="auto"/>
        <w:bottom w:val="none" w:sz="0" w:space="0" w:color="auto"/>
        <w:right w:val="none" w:sz="0" w:space="0" w:color="auto"/>
      </w:divBdr>
    </w:div>
    <w:div w:id="204702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5/343/20210802.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slov-lex.sk/pravne-predpisy/SK/ZZ/2015/343/20210802.html" TargetMode="External"/><Relationship Id="rId12" Type="http://schemas.openxmlformats.org/officeDocument/2006/relationships/hyperlink" Target="http://www.foaf.s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rsr.s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uvo.gov.sk/udaje-o-hospodarskych-subjektoch-vedene-uradom/register-osob-so-zakazom-490.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lov-lex.sk/pravne-predpisy/SK/ZZ/2015/343/20210802.htm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1324</Words>
  <Characters>7548</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2022-08-16T21:01:00Z</dcterms:created>
  <dcterms:modified xsi:type="dcterms:W3CDTF">2022-08-16T21:02:00Z</dcterms:modified>
</cp:coreProperties>
</file>