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C15C32" w:rsidRDefault="004B57A6" w:rsidP="004B57A6">
      <w:pPr>
        <w:tabs>
          <w:tab w:val="num" w:pos="3131"/>
        </w:tabs>
        <w:rPr>
          <w:rFonts w:ascii="Arial" w:hAnsi="Arial"/>
          <w:snapToGrid w:val="0"/>
          <w:lang w:eastAsia="cs-CZ"/>
        </w:rPr>
      </w:pP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oložkových rozpočtech obsaženy nejsou pak nejvýše podle jednotkových cen cenové soustavy použité zhotovitelem v nabídce na tuto veřejnou zakázku snížené o 20</w:t>
      </w:r>
      <w:proofErr w:type="gramStart"/>
      <w:r w:rsidRPr="00C15C32">
        <w:rPr>
          <w:rFonts w:ascii="Arial" w:hAnsi="Arial"/>
          <w:snapToGrid w:val="0"/>
          <w:lang w:eastAsia="cs-CZ"/>
        </w:rPr>
        <w:t>% ,</w:t>
      </w:r>
      <w:proofErr w:type="gramEnd"/>
      <w:r w:rsidRPr="00C15C32">
        <w:rPr>
          <w:rFonts w:ascii="Arial" w:hAnsi="Arial"/>
          <w:snapToGrid w:val="0"/>
          <w:lang w:eastAsia="cs-CZ"/>
        </w:rPr>
        <w:t xml:space="preserve"> definované</w:t>
      </w:r>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proofErr w:type="gramStart"/>
      <w:r w:rsidR="00E15EB6" w:rsidRPr="009C5C7C">
        <w:rPr>
          <w:rFonts w:ascii="Arial" w:hAnsi="Arial"/>
          <w:snapToGrid w:val="0"/>
          <w:lang w:eastAsia="cs-CZ"/>
        </w:rPr>
        <w:t>s</w:t>
      </w:r>
      <w:proofErr w:type="gramEnd"/>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bookmarkStart w:id="0" w:name="_GoBack"/>
      <w:bookmarkEnd w:id="0"/>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3"/>
        <w:pBdr>
          <w:left w:val="single" w:sz="4" w:space="3" w:color="auto"/>
        </w:pBdr>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3"/>
        <w:tabs>
          <w:tab w:val="clear" w:pos="720"/>
          <w:tab w:val="num" w:pos="1134"/>
        </w:tabs>
        <w:ind w:left="1134" w:hanging="1134"/>
      </w:pPr>
      <w:r w:rsidRPr="000336EB">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pStyle w:val="Styl3"/>
        <w:tabs>
          <w:tab w:val="clear" w:pos="720"/>
          <w:tab w:val="num" w:pos="1134"/>
        </w:tabs>
      </w:pPr>
      <w:r w:rsidRPr="000336EB">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3131"/>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1" w:name="_Toc152988819"/>
      <w:r w:rsidRPr="000336EB">
        <w:rPr>
          <w:rFonts w:ascii="Arial" w:hAnsi="Arial"/>
          <w:sz w:val="24"/>
          <w:szCs w:val="24"/>
          <w:u w:val="single"/>
          <w:lang w:eastAsia="cs-CZ"/>
        </w:rPr>
        <w:t>Zkušební provoz</w:t>
      </w:r>
      <w:bookmarkEnd w:id="1"/>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Pr="00A83792" w:rsidRDefault="004B57A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Důvo</w:t>
      </w:r>
      <w:r>
        <w:rPr>
          <w:rFonts w:ascii="Arial" w:hAnsi="Arial"/>
          <w:sz w:val="24"/>
          <w:szCs w:val="24"/>
          <w:u w:val="single"/>
          <w:lang w:eastAsia="cs-CZ"/>
        </w:rPr>
        <w:t>dy opravňující k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Nastanou-li u některé ze smluvních stran skut</w:t>
      </w:r>
      <w:r>
        <w:rPr>
          <w:rFonts w:ascii="Arial" w:hAnsi="Arial"/>
          <w:snapToGrid w:val="0"/>
          <w:lang w:eastAsia="cs-CZ"/>
        </w:rPr>
        <w:t>ečnosti bránící řádnému plnění s</w:t>
      </w:r>
      <w:r w:rsidRPr="00A83792">
        <w:rPr>
          <w:rFonts w:ascii="Arial" w:hAnsi="Arial"/>
          <w:snapToGrid w:val="0"/>
          <w:lang w:eastAsia="cs-CZ"/>
        </w:rPr>
        <w:t>mlouvy je tato smluvní strana povinna to bez zbytečného odkladu oznámit druhé smluvní straně a vyvolat jednání zástupců oprávněných k</w:t>
      </w:r>
      <w:r>
        <w:rPr>
          <w:rFonts w:ascii="Arial" w:hAnsi="Arial"/>
          <w:snapToGrid w:val="0"/>
          <w:lang w:eastAsia="cs-CZ"/>
        </w:rPr>
        <w:t> </w:t>
      </w:r>
      <w:r w:rsidRPr="00A83792">
        <w:rPr>
          <w:rFonts w:ascii="Arial" w:hAnsi="Arial"/>
          <w:snapToGrid w:val="0"/>
          <w:lang w:eastAsia="cs-CZ"/>
        </w:rPr>
        <w:t>po</w:t>
      </w:r>
      <w:r>
        <w:rPr>
          <w:rFonts w:ascii="Arial" w:hAnsi="Arial"/>
          <w:snapToGrid w:val="0"/>
          <w:lang w:eastAsia="cs-CZ"/>
        </w:rPr>
        <w:t>d</w:t>
      </w:r>
      <w:r w:rsidRPr="00A83792">
        <w:rPr>
          <w:rFonts w:ascii="Arial" w:hAnsi="Arial"/>
          <w:snapToGrid w:val="0"/>
          <w:lang w:eastAsia="cs-CZ"/>
        </w:rPr>
        <w:t>pisu</w:t>
      </w:r>
      <w:r>
        <w:rPr>
          <w:rFonts w:ascii="Arial" w:hAnsi="Arial"/>
          <w:snapToGrid w:val="0"/>
          <w:lang w:eastAsia="cs-CZ"/>
        </w:rPr>
        <w:t xml:space="preserve"> s</w:t>
      </w:r>
      <w:r w:rsidRPr="00A83792">
        <w:rPr>
          <w:rFonts w:ascii="Arial" w:hAnsi="Arial"/>
          <w:snapToGrid w:val="0"/>
          <w:lang w:eastAsia="cs-CZ"/>
        </w:rPr>
        <w:t>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Nesouhlasí-li jedna ze smluvních stran s důvodem odstoupení druhé smluvní strany nebo popírá-li jeho existenci je povinna to písemně oznámit nejpozději do deseti dnů po obdržení oznámení o odstoupení. Pokud tak neučiní, má se za to, že s důvodem odstoupení souhlasí.</w:t>
      </w:r>
    </w:p>
    <w:p w:rsidR="004B57A6" w:rsidRPr="000336EB" w:rsidRDefault="004B57A6" w:rsidP="004B57A6">
      <w:pPr>
        <w:tabs>
          <w:tab w:val="num" w:pos="1134"/>
        </w:tabs>
        <w:rPr>
          <w:rFonts w:ascii="Arial" w:hAnsi="Arial" w:cs="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w:t>
      </w:r>
      <w:r>
        <w:rPr>
          <w:rFonts w:ascii="Arial" w:hAnsi="Arial"/>
          <w:snapToGrid w:val="0"/>
          <w:lang w:eastAsia="cs-CZ"/>
        </w:rPr>
        <w:t> </w:t>
      </w:r>
      <w:r w:rsidRPr="00A83792">
        <w:rPr>
          <w:rFonts w:ascii="Arial" w:hAnsi="Arial"/>
          <w:snapToGrid w:val="0"/>
          <w:lang w:eastAsia="cs-CZ"/>
        </w:rPr>
        <w:t>kterém se strany dohodnou nebo den který vyplyne z rozhodnutí příslušného orgánu.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 xml:space="preserve"> 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A83792" w:rsidRDefault="004B57A6" w:rsidP="004B57A6">
      <w:pPr>
        <w:tabs>
          <w:tab w:val="num" w:pos="530"/>
        </w:tabs>
        <w:ind w:left="530" w:right="110"/>
        <w:rPr>
          <w:rFonts w:ascii="Arial" w:hAnsi="Arial" w:cs="Arial"/>
          <w:b/>
          <w:bCs/>
          <w:lang w:eastAsia="cs-CZ"/>
        </w:rPr>
      </w:pPr>
      <w:r w:rsidRPr="00A83792">
        <w:rPr>
          <w:rFonts w:ascii="Arial" w:hAnsi="Arial" w:cs="Arial"/>
          <w:b/>
          <w:bCs/>
          <w:lang w:eastAsia="cs-CZ"/>
        </w:rPr>
        <w:tab/>
      </w:r>
    </w:p>
    <w:p w:rsidR="004B57A6" w:rsidRPr="000336EB" w:rsidRDefault="004B57A6" w:rsidP="004B57A6">
      <w:pPr>
        <w:tabs>
          <w:tab w:val="num" w:pos="530"/>
        </w:tabs>
        <w:ind w:left="530" w:right="110"/>
        <w:rPr>
          <w:rFonts w:ascii="Arial" w:hAnsi="Arial" w:cs="Arial"/>
          <w:b/>
          <w:bCs/>
          <w:lang w:eastAsia="cs-CZ"/>
        </w:rPr>
      </w:pPr>
    </w:p>
    <w:p w:rsidR="004B57A6" w:rsidRPr="000336EB" w:rsidRDefault="004B57A6" w:rsidP="004B57A6">
      <w:pPr>
        <w:spacing w:line="240" w:lineRule="atLeast"/>
        <w:rPr>
          <w:rFonts w:ascii="Arial" w:hAnsi="Arial"/>
          <w:snapToGrid w:val="0"/>
          <w:color w:val="000000"/>
          <w:sz w:val="24"/>
          <w:lang w:eastAsia="cs-CZ"/>
        </w:rPr>
      </w:pPr>
    </w:p>
    <w:p w:rsidR="004B57A6" w:rsidRPr="00D57EDE"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6D9" w:rsidRDefault="00D336D9" w:rsidP="00B535EB">
      <w:pPr>
        <w:spacing w:after="0" w:line="240" w:lineRule="auto"/>
      </w:pPr>
      <w:r>
        <w:separator/>
      </w:r>
    </w:p>
  </w:endnote>
  <w:endnote w:type="continuationSeparator" w:id="0">
    <w:p w:rsidR="00D336D9" w:rsidRDefault="00D336D9"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6D9" w:rsidRDefault="00D336D9" w:rsidP="00B535EB">
      <w:pPr>
        <w:spacing w:after="0" w:line="240" w:lineRule="auto"/>
      </w:pPr>
      <w:r>
        <w:separator/>
      </w:r>
    </w:p>
  </w:footnote>
  <w:footnote w:type="continuationSeparator" w:id="0">
    <w:p w:rsidR="00D336D9" w:rsidRDefault="00D336D9"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A6"/>
    <w:rsid w:val="00180492"/>
    <w:rsid w:val="002029E1"/>
    <w:rsid w:val="002069DD"/>
    <w:rsid w:val="002C1E42"/>
    <w:rsid w:val="002F0358"/>
    <w:rsid w:val="002F1908"/>
    <w:rsid w:val="004B57A6"/>
    <w:rsid w:val="00582D77"/>
    <w:rsid w:val="00596B78"/>
    <w:rsid w:val="00610806"/>
    <w:rsid w:val="006C3DF9"/>
    <w:rsid w:val="007A66A1"/>
    <w:rsid w:val="00841986"/>
    <w:rsid w:val="008E6207"/>
    <w:rsid w:val="00953DB6"/>
    <w:rsid w:val="009C5C7C"/>
    <w:rsid w:val="00B535EB"/>
    <w:rsid w:val="00B91C0D"/>
    <w:rsid w:val="00BA7F90"/>
    <w:rsid w:val="00D336D9"/>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488E2D-621B-4E68-B81C-39DEFF8F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BC942-3B63-4AEC-997E-D5A87E217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12692</Words>
  <Characters>74885</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Širgelová Hana</cp:lastModifiedBy>
  <cp:revision>3</cp:revision>
  <dcterms:created xsi:type="dcterms:W3CDTF">2018-11-12T07:05:00Z</dcterms:created>
  <dcterms:modified xsi:type="dcterms:W3CDTF">2018-11-13T13:56:00Z</dcterms:modified>
</cp:coreProperties>
</file>