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67F98"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78E9A230"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5FFFF94" w14:textId="77777777" w:rsidR="00831544" w:rsidRPr="00E5511E" w:rsidRDefault="00831544" w:rsidP="00831544">
      <w:pPr>
        <w:rPr>
          <w:rFonts w:cs="Arial"/>
          <w:sz w:val="24"/>
        </w:rPr>
      </w:pPr>
    </w:p>
    <w:p w14:paraId="38FC9939" w14:textId="77777777" w:rsidR="00831544" w:rsidRPr="00E5511E" w:rsidRDefault="00831544" w:rsidP="00831544">
      <w:pPr>
        <w:tabs>
          <w:tab w:val="right" w:leader="dot" w:pos="10080"/>
        </w:tabs>
        <w:jc w:val="left"/>
        <w:rPr>
          <w:rFonts w:cs="Arial"/>
          <w:sz w:val="24"/>
        </w:rPr>
      </w:pPr>
    </w:p>
    <w:p w14:paraId="4D8EEBFC"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7EFFF8F0" w14:textId="5AA267B3" w:rsidR="00831544" w:rsidRPr="00E5511E" w:rsidRDefault="00831544" w:rsidP="00831544">
      <w:pPr>
        <w:tabs>
          <w:tab w:val="left" w:pos="7371"/>
        </w:tabs>
        <w:jc w:val="left"/>
        <w:rPr>
          <w:rFonts w:cs="Arial"/>
          <w:szCs w:val="20"/>
        </w:rPr>
      </w:pPr>
      <w:r w:rsidRPr="00E5511E">
        <w:rPr>
          <w:rFonts w:cs="Arial"/>
          <w:szCs w:val="20"/>
        </w:rPr>
        <w:tab/>
        <w:t xml:space="preserve">Počet listov:  </w:t>
      </w:r>
      <w:r w:rsidR="00E950F2" w:rsidRPr="00677E4A">
        <w:rPr>
          <w:rFonts w:cs="Arial"/>
          <w:color w:val="FF0000"/>
          <w:szCs w:val="20"/>
        </w:rPr>
        <w:t>10</w:t>
      </w:r>
      <w:r w:rsidR="00150C79">
        <w:rPr>
          <w:rFonts w:cs="Arial"/>
          <w:color w:val="FF0000"/>
          <w:szCs w:val="20"/>
        </w:rPr>
        <w:t>6</w:t>
      </w:r>
      <w:bookmarkStart w:id="0" w:name="_GoBack"/>
      <w:bookmarkEnd w:id="0"/>
    </w:p>
    <w:p w14:paraId="3CFDF996" w14:textId="77777777" w:rsidR="00831544" w:rsidRPr="00E5511E" w:rsidRDefault="00831544" w:rsidP="00831544">
      <w:pPr>
        <w:tabs>
          <w:tab w:val="right" w:leader="dot" w:pos="10080"/>
        </w:tabs>
        <w:jc w:val="left"/>
        <w:rPr>
          <w:rFonts w:cs="Arial"/>
          <w:sz w:val="24"/>
        </w:rPr>
      </w:pPr>
    </w:p>
    <w:p w14:paraId="765CC6A1"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6407A9C9" wp14:editId="1509814D">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603D1834" w14:textId="77777777" w:rsidR="00831544" w:rsidRPr="00E5511E" w:rsidRDefault="00831544" w:rsidP="00831544">
      <w:pPr>
        <w:jc w:val="center"/>
        <w:rPr>
          <w:rFonts w:cs="Arial"/>
          <w:sz w:val="18"/>
          <w:szCs w:val="18"/>
        </w:rPr>
      </w:pPr>
    </w:p>
    <w:p w14:paraId="22D67DB3" w14:textId="77777777" w:rsidR="00831544" w:rsidRPr="00E5511E" w:rsidRDefault="00831544" w:rsidP="00831544">
      <w:pPr>
        <w:jc w:val="center"/>
        <w:rPr>
          <w:rFonts w:cs="Arial"/>
          <w:sz w:val="22"/>
          <w:szCs w:val="22"/>
        </w:rPr>
      </w:pPr>
    </w:p>
    <w:p w14:paraId="19A10AB4" w14:textId="77777777" w:rsidR="00831544" w:rsidRPr="00E5511E" w:rsidRDefault="00831544" w:rsidP="00831544">
      <w:pPr>
        <w:jc w:val="center"/>
        <w:rPr>
          <w:rFonts w:cs="Arial"/>
          <w:sz w:val="22"/>
          <w:szCs w:val="22"/>
        </w:rPr>
      </w:pPr>
    </w:p>
    <w:p w14:paraId="52246A97" w14:textId="2F05CED9"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5A19FC78" w14:textId="77777777" w:rsidR="00831544" w:rsidRPr="00E5511E" w:rsidRDefault="00831544" w:rsidP="00831544">
      <w:pPr>
        <w:jc w:val="center"/>
        <w:rPr>
          <w:rFonts w:cs="Arial"/>
          <w:bCs/>
          <w:sz w:val="22"/>
          <w:szCs w:val="22"/>
        </w:rPr>
      </w:pPr>
      <w:r w:rsidRPr="00E5511E">
        <w:rPr>
          <w:rFonts w:cs="Arial"/>
          <w:bCs/>
          <w:sz w:val="22"/>
          <w:szCs w:val="22"/>
        </w:rPr>
        <w:t>(TOVARY)</w:t>
      </w:r>
    </w:p>
    <w:p w14:paraId="31F76ABA" w14:textId="77777777" w:rsidR="00831544" w:rsidRPr="00E5511E" w:rsidRDefault="00831544" w:rsidP="00831544">
      <w:pPr>
        <w:jc w:val="center"/>
        <w:rPr>
          <w:rFonts w:cs="Arial"/>
          <w:sz w:val="22"/>
          <w:szCs w:val="22"/>
        </w:rPr>
      </w:pPr>
    </w:p>
    <w:p w14:paraId="7BC620F5" w14:textId="77777777" w:rsidR="001E041D" w:rsidRPr="00E5511E" w:rsidRDefault="001E041D" w:rsidP="00831544">
      <w:pPr>
        <w:jc w:val="center"/>
        <w:rPr>
          <w:rFonts w:cs="Arial"/>
          <w:b/>
          <w:sz w:val="22"/>
          <w:szCs w:val="22"/>
        </w:rPr>
      </w:pPr>
    </w:p>
    <w:p w14:paraId="7AEB4A77" w14:textId="77777777" w:rsidR="001E041D" w:rsidRPr="00E5511E" w:rsidRDefault="001E041D" w:rsidP="00831544">
      <w:pPr>
        <w:jc w:val="center"/>
        <w:rPr>
          <w:rFonts w:cs="Arial"/>
          <w:b/>
          <w:sz w:val="22"/>
          <w:szCs w:val="22"/>
        </w:rPr>
      </w:pPr>
    </w:p>
    <w:p w14:paraId="2F94B3FD"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76C9B504" w14:textId="77777777" w:rsidR="00831544" w:rsidRPr="00E5511E" w:rsidRDefault="00831544" w:rsidP="00831544">
      <w:pPr>
        <w:jc w:val="center"/>
        <w:rPr>
          <w:rFonts w:cs="Arial"/>
          <w:b/>
          <w:sz w:val="22"/>
          <w:szCs w:val="22"/>
        </w:rPr>
      </w:pPr>
    </w:p>
    <w:p w14:paraId="33325EED" w14:textId="77777777" w:rsidR="001E041D" w:rsidRPr="00E5511E" w:rsidRDefault="001E041D" w:rsidP="00831544">
      <w:pPr>
        <w:tabs>
          <w:tab w:val="left" w:pos="3000"/>
        </w:tabs>
        <w:jc w:val="left"/>
        <w:rPr>
          <w:rFonts w:cs="Arial"/>
          <w:b/>
          <w:sz w:val="22"/>
          <w:szCs w:val="22"/>
        </w:rPr>
      </w:pPr>
    </w:p>
    <w:p w14:paraId="2E708955" w14:textId="77777777" w:rsidR="001E041D" w:rsidRPr="00E5511E" w:rsidRDefault="001E041D" w:rsidP="00831544">
      <w:pPr>
        <w:tabs>
          <w:tab w:val="left" w:pos="3000"/>
        </w:tabs>
        <w:jc w:val="left"/>
        <w:rPr>
          <w:rFonts w:cs="Arial"/>
          <w:b/>
          <w:sz w:val="22"/>
          <w:szCs w:val="22"/>
        </w:rPr>
      </w:pPr>
    </w:p>
    <w:p w14:paraId="2E51568D" w14:textId="77777777" w:rsidR="001E041D" w:rsidRPr="00E5511E" w:rsidRDefault="001E041D" w:rsidP="00831544">
      <w:pPr>
        <w:tabs>
          <w:tab w:val="left" w:pos="3000"/>
        </w:tabs>
        <w:jc w:val="left"/>
        <w:rPr>
          <w:rFonts w:cs="Arial"/>
          <w:b/>
          <w:sz w:val="22"/>
          <w:szCs w:val="22"/>
        </w:rPr>
      </w:pPr>
    </w:p>
    <w:p w14:paraId="01721C71" w14:textId="18956D57" w:rsidR="00831544" w:rsidRPr="00E5511E" w:rsidRDefault="00831544" w:rsidP="00831544">
      <w:pPr>
        <w:tabs>
          <w:tab w:val="left" w:pos="3000"/>
        </w:tabs>
        <w:jc w:val="left"/>
        <w:rPr>
          <w:rFonts w:cs="Arial"/>
          <w:sz w:val="22"/>
          <w:szCs w:val="22"/>
        </w:rPr>
      </w:pPr>
      <w:r w:rsidRPr="00E5511E">
        <w:rPr>
          <w:rFonts w:cs="Arial"/>
          <w:b/>
          <w:sz w:val="22"/>
          <w:szCs w:val="22"/>
        </w:rPr>
        <w:t xml:space="preserve">Predmet zákazky: </w:t>
      </w:r>
      <w:r w:rsidR="00A446F3" w:rsidRPr="00E5511E">
        <w:rPr>
          <w:rFonts w:cs="Arial"/>
          <w:b/>
          <w:bCs/>
        </w:rPr>
        <w:t>CT prístroje pre potreby nemocníc v zriaďovateľskej pôsobnosti verejného sektora</w:t>
      </w:r>
    </w:p>
    <w:p w14:paraId="11B9DDE4" w14:textId="77777777" w:rsidR="00831544" w:rsidRPr="00E5511E" w:rsidRDefault="00831544" w:rsidP="00831544">
      <w:pPr>
        <w:tabs>
          <w:tab w:val="left" w:pos="2715"/>
        </w:tabs>
        <w:jc w:val="left"/>
        <w:rPr>
          <w:rFonts w:cs="Arial"/>
          <w:sz w:val="24"/>
        </w:rPr>
      </w:pPr>
    </w:p>
    <w:p w14:paraId="22822835" w14:textId="77777777" w:rsidR="00831544" w:rsidRPr="00E5511E" w:rsidRDefault="00831544" w:rsidP="00831544">
      <w:pPr>
        <w:rPr>
          <w:rFonts w:cs="Arial"/>
          <w:szCs w:val="20"/>
        </w:rPr>
      </w:pPr>
    </w:p>
    <w:p w14:paraId="764D36F4" w14:textId="77777777" w:rsidR="00831544" w:rsidRPr="00E5511E" w:rsidRDefault="00831544" w:rsidP="00831544">
      <w:pPr>
        <w:rPr>
          <w:rFonts w:cs="Arial"/>
          <w:szCs w:val="20"/>
        </w:rPr>
      </w:pPr>
    </w:p>
    <w:p w14:paraId="0B4231F5" w14:textId="77777777" w:rsidR="001E041D" w:rsidRPr="00E5511E" w:rsidRDefault="001E041D" w:rsidP="00831544">
      <w:pPr>
        <w:rPr>
          <w:rFonts w:cs="Arial"/>
          <w:szCs w:val="20"/>
        </w:rPr>
      </w:pPr>
    </w:p>
    <w:p w14:paraId="058330E4" w14:textId="77777777" w:rsidR="001E041D" w:rsidRPr="00E5511E" w:rsidRDefault="001E041D" w:rsidP="00831544">
      <w:pPr>
        <w:rPr>
          <w:rFonts w:cs="Arial"/>
          <w:szCs w:val="20"/>
        </w:rPr>
      </w:pPr>
    </w:p>
    <w:p w14:paraId="14F746BD" w14:textId="77777777" w:rsidR="00831544" w:rsidRPr="00E5511E" w:rsidRDefault="00831544" w:rsidP="00831544">
      <w:pPr>
        <w:rPr>
          <w:rFonts w:cs="Arial"/>
          <w:szCs w:val="20"/>
        </w:rPr>
      </w:pPr>
    </w:p>
    <w:p w14:paraId="6D618511"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13AD729" w14:textId="77777777" w:rsidR="00831544" w:rsidRPr="00E5511E" w:rsidRDefault="00831544" w:rsidP="00831544">
      <w:pPr>
        <w:jc w:val="left"/>
        <w:rPr>
          <w:rFonts w:cs="Arial"/>
          <w:szCs w:val="20"/>
        </w:rPr>
      </w:pPr>
    </w:p>
    <w:p w14:paraId="595D0EA5" w14:textId="77777777" w:rsidR="00831544" w:rsidRPr="00E5511E" w:rsidRDefault="00831544" w:rsidP="00831544">
      <w:pPr>
        <w:rPr>
          <w:rFonts w:cs="Arial"/>
          <w:szCs w:val="20"/>
        </w:rPr>
      </w:pPr>
      <w:r w:rsidRPr="00E5511E">
        <w:rPr>
          <w:rFonts w:cs="Arial"/>
          <w:szCs w:val="20"/>
        </w:rPr>
        <w:t xml:space="preserve">V Bratislave, </w:t>
      </w:r>
      <w:r w:rsidR="00461421" w:rsidRPr="00E5511E">
        <w:rPr>
          <w:rFonts w:cs="Arial"/>
          <w:szCs w:val="20"/>
        </w:rPr>
        <w:t>august</w:t>
      </w:r>
      <w:r w:rsidRPr="00E5511E">
        <w:rPr>
          <w:rFonts w:cs="Arial"/>
          <w:szCs w:val="20"/>
        </w:rPr>
        <w:t xml:space="preserve"> 2016</w:t>
      </w:r>
    </w:p>
    <w:p w14:paraId="6207A61B" w14:textId="77777777" w:rsidR="00831544" w:rsidRPr="00E5511E" w:rsidRDefault="00831544" w:rsidP="00831544">
      <w:pPr>
        <w:jc w:val="center"/>
        <w:rPr>
          <w:rFonts w:cs="Arial"/>
          <w:szCs w:val="20"/>
        </w:rPr>
      </w:pPr>
      <w:r w:rsidRPr="00E5511E">
        <w:rPr>
          <w:rFonts w:cs="Arial"/>
          <w:szCs w:val="20"/>
        </w:rPr>
        <w:t xml:space="preserve">                                                                                                                                                 </w:t>
      </w:r>
    </w:p>
    <w:p w14:paraId="5A7C55AA" w14:textId="77777777" w:rsidR="00831544" w:rsidRPr="00E5511E" w:rsidRDefault="00831544" w:rsidP="00831544">
      <w:pPr>
        <w:jc w:val="right"/>
        <w:rPr>
          <w:rFonts w:cs="Arial"/>
          <w:szCs w:val="20"/>
        </w:rPr>
      </w:pPr>
      <w:r w:rsidRPr="00E5511E">
        <w:rPr>
          <w:rFonts w:cs="Arial"/>
          <w:szCs w:val="20"/>
        </w:rPr>
        <w:t xml:space="preserve">                                                                                                              Ing. Ondrej Kuruc, PhD., </w:t>
      </w:r>
    </w:p>
    <w:p w14:paraId="6EEF3E43" w14:textId="77777777" w:rsidR="00831544" w:rsidRPr="00E5511E" w:rsidRDefault="00831544" w:rsidP="00831544">
      <w:pPr>
        <w:jc w:val="left"/>
        <w:rPr>
          <w:rFonts w:cs="Arial"/>
          <w:szCs w:val="20"/>
        </w:rPr>
      </w:pPr>
    </w:p>
    <w:p w14:paraId="6B347292" w14:textId="77777777" w:rsidR="00831544" w:rsidRPr="00E5511E" w:rsidRDefault="00831544" w:rsidP="00831544">
      <w:pPr>
        <w:jc w:val="left"/>
        <w:rPr>
          <w:rFonts w:cs="Arial"/>
          <w:szCs w:val="20"/>
        </w:rPr>
      </w:pPr>
    </w:p>
    <w:p w14:paraId="561C29F9" w14:textId="77777777" w:rsidR="00831544" w:rsidRPr="00E5511E" w:rsidRDefault="00831544" w:rsidP="00831544">
      <w:pPr>
        <w:jc w:val="left"/>
        <w:rPr>
          <w:rFonts w:cs="Arial"/>
          <w:szCs w:val="20"/>
        </w:rPr>
      </w:pPr>
    </w:p>
    <w:p w14:paraId="118314B2" w14:textId="77777777" w:rsidR="00831544" w:rsidRPr="00E5511E" w:rsidRDefault="00831544" w:rsidP="00831544">
      <w:pPr>
        <w:jc w:val="left"/>
        <w:rPr>
          <w:rFonts w:cs="Arial"/>
          <w:szCs w:val="20"/>
          <w:lang w:eastAsia="cs-CZ"/>
        </w:rPr>
      </w:pPr>
    </w:p>
    <w:p w14:paraId="6CBD9EF8" w14:textId="77777777" w:rsidR="00831544" w:rsidRPr="00E5511E" w:rsidRDefault="00831544" w:rsidP="00831544">
      <w:pPr>
        <w:rPr>
          <w:rFonts w:cs="Arial"/>
          <w:szCs w:val="20"/>
          <w:lang w:eastAsia="cs-CZ"/>
        </w:rPr>
      </w:pPr>
    </w:p>
    <w:p w14:paraId="418873AC"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2ACA76C3" w14:textId="77777777" w:rsidR="00100F41" w:rsidRPr="00E5511E" w:rsidRDefault="00100F41" w:rsidP="00241FD2">
      <w:pPr>
        <w:ind w:left="2832" w:firstLine="708"/>
        <w:rPr>
          <w:rFonts w:cs="Arial"/>
          <w:sz w:val="22"/>
          <w:szCs w:val="22"/>
        </w:rPr>
      </w:pPr>
    </w:p>
    <w:p w14:paraId="343AD22F"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4F9E2985" w14:textId="77777777" w:rsidR="00100F41" w:rsidRPr="00E5511E" w:rsidRDefault="00100F41">
      <w:pPr>
        <w:rPr>
          <w:rFonts w:cs="Arial"/>
          <w:b/>
          <w:sz w:val="24"/>
        </w:rPr>
      </w:pPr>
      <w:r w:rsidRPr="00E5511E">
        <w:rPr>
          <w:rFonts w:cs="Arial"/>
          <w:b/>
          <w:sz w:val="24"/>
        </w:rPr>
        <w:lastRenderedPageBreak/>
        <w:t>Obsah</w:t>
      </w:r>
    </w:p>
    <w:p w14:paraId="44BEEE87" w14:textId="3FDC3213"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6BD18F60" w14:textId="47D79715" w:rsidR="00FB4BEE" w:rsidRDefault="004414EA">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BD39DE">
          <w:rPr>
            <w:webHidden/>
          </w:rPr>
          <w:t>3</w:t>
        </w:r>
        <w:r w:rsidR="00FB4BEE">
          <w:rPr>
            <w:webHidden/>
          </w:rPr>
          <w:fldChar w:fldCharType="end"/>
        </w:r>
      </w:hyperlink>
    </w:p>
    <w:p w14:paraId="120243E9" w14:textId="30C35B54" w:rsidR="00FB4BEE" w:rsidRDefault="004414EA">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BD39DE">
          <w:rPr>
            <w:webHidden/>
          </w:rPr>
          <w:t>4</w:t>
        </w:r>
        <w:r w:rsidR="00FB4BEE">
          <w:rPr>
            <w:webHidden/>
          </w:rPr>
          <w:fldChar w:fldCharType="end"/>
        </w:r>
      </w:hyperlink>
    </w:p>
    <w:p w14:paraId="7BF40DEB" w14:textId="22AC162E" w:rsidR="00FB4BEE" w:rsidRDefault="004414EA">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BD39DE">
          <w:rPr>
            <w:noProof/>
            <w:webHidden/>
          </w:rPr>
          <w:t>4</w:t>
        </w:r>
        <w:r w:rsidR="00FB4BEE">
          <w:rPr>
            <w:noProof/>
            <w:webHidden/>
          </w:rPr>
          <w:fldChar w:fldCharType="end"/>
        </w:r>
      </w:hyperlink>
    </w:p>
    <w:p w14:paraId="5CC6ED20" w14:textId="0D2292D0" w:rsidR="00FB4BEE" w:rsidRDefault="004414EA">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BD39DE">
          <w:rPr>
            <w:noProof/>
            <w:webHidden/>
          </w:rPr>
          <w:t>4</w:t>
        </w:r>
        <w:r w:rsidR="00FB4BEE">
          <w:rPr>
            <w:noProof/>
            <w:webHidden/>
          </w:rPr>
          <w:fldChar w:fldCharType="end"/>
        </w:r>
      </w:hyperlink>
    </w:p>
    <w:p w14:paraId="5683CF19" w14:textId="4414D321" w:rsidR="00FB4BEE" w:rsidRDefault="004414EA">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BD39DE">
          <w:rPr>
            <w:noProof/>
            <w:webHidden/>
          </w:rPr>
          <w:t>5</w:t>
        </w:r>
        <w:r w:rsidR="00FB4BEE">
          <w:rPr>
            <w:noProof/>
            <w:webHidden/>
          </w:rPr>
          <w:fldChar w:fldCharType="end"/>
        </w:r>
      </w:hyperlink>
    </w:p>
    <w:p w14:paraId="19ACD032" w14:textId="5492E6F3" w:rsidR="00FB4BEE" w:rsidRDefault="004414EA">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BD39DE">
          <w:rPr>
            <w:noProof/>
            <w:webHidden/>
          </w:rPr>
          <w:t>5</w:t>
        </w:r>
        <w:r w:rsidR="00FB4BEE">
          <w:rPr>
            <w:noProof/>
            <w:webHidden/>
          </w:rPr>
          <w:fldChar w:fldCharType="end"/>
        </w:r>
      </w:hyperlink>
    </w:p>
    <w:p w14:paraId="15BBC70A" w14:textId="43ABFE1E" w:rsidR="00FB4BEE" w:rsidRDefault="004414EA">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BD39DE">
          <w:rPr>
            <w:noProof/>
            <w:webHidden/>
          </w:rPr>
          <w:t>5</w:t>
        </w:r>
        <w:r w:rsidR="00FB4BEE">
          <w:rPr>
            <w:noProof/>
            <w:webHidden/>
          </w:rPr>
          <w:fldChar w:fldCharType="end"/>
        </w:r>
      </w:hyperlink>
    </w:p>
    <w:p w14:paraId="5FCF78F0" w14:textId="2421B2CC" w:rsidR="00FB4BEE" w:rsidRDefault="004414EA">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BD39DE">
          <w:rPr>
            <w:noProof/>
            <w:webHidden/>
          </w:rPr>
          <w:t>5</w:t>
        </w:r>
        <w:r w:rsidR="00FB4BEE">
          <w:rPr>
            <w:noProof/>
            <w:webHidden/>
          </w:rPr>
          <w:fldChar w:fldCharType="end"/>
        </w:r>
      </w:hyperlink>
    </w:p>
    <w:p w14:paraId="355F72C5" w14:textId="757C0231" w:rsidR="00FB4BEE" w:rsidRDefault="004414EA">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BD39DE">
          <w:rPr>
            <w:noProof/>
            <w:webHidden/>
          </w:rPr>
          <w:t>5</w:t>
        </w:r>
        <w:r w:rsidR="00FB4BEE">
          <w:rPr>
            <w:noProof/>
            <w:webHidden/>
          </w:rPr>
          <w:fldChar w:fldCharType="end"/>
        </w:r>
      </w:hyperlink>
    </w:p>
    <w:p w14:paraId="29C2B267" w14:textId="3FEB4706" w:rsidR="00FB4BEE" w:rsidRDefault="004414EA">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BD39DE">
          <w:rPr>
            <w:noProof/>
            <w:webHidden/>
          </w:rPr>
          <w:t>8</w:t>
        </w:r>
        <w:r w:rsidR="00FB4BEE">
          <w:rPr>
            <w:noProof/>
            <w:webHidden/>
          </w:rPr>
          <w:fldChar w:fldCharType="end"/>
        </w:r>
      </w:hyperlink>
    </w:p>
    <w:p w14:paraId="7C9D7B18" w14:textId="5724DFCE" w:rsidR="00FB4BEE" w:rsidRDefault="004414EA">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BD39DE">
          <w:rPr>
            <w:webHidden/>
          </w:rPr>
          <w:t>8</w:t>
        </w:r>
        <w:r w:rsidR="00FB4BEE">
          <w:rPr>
            <w:webHidden/>
          </w:rPr>
          <w:fldChar w:fldCharType="end"/>
        </w:r>
      </w:hyperlink>
    </w:p>
    <w:p w14:paraId="40883C62" w14:textId="7DAF44DA" w:rsidR="00FB4BEE" w:rsidRDefault="004414EA">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BD39DE">
          <w:rPr>
            <w:noProof/>
            <w:webHidden/>
          </w:rPr>
          <w:t>8</w:t>
        </w:r>
        <w:r w:rsidR="00FB4BEE">
          <w:rPr>
            <w:noProof/>
            <w:webHidden/>
          </w:rPr>
          <w:fldChar w:fldCharType="end"/>
        </w:r>
      </w:hyperlink>
    </w:p>
    <w:p w14:paraId="45814E66" w14:textId="10B20B91" w:rsidR="00FB4BEE" w:rsidRDefault="004414EA">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BD39DE">
          <w:rPr>
            <w:noProof/>
            <w:webHidden/>
          </w:rPr>
          <w:t>9</w:t>
        </w:r>
        <w:r w:rsidR="00FB4BEE">
          <w:rPr>
            <w:noProof/>
            <w:webHidden/>
          </w:rPr>
          <w:fldChar w:fldCharType="end"/>
        </w:r>
      </w:hyperlink>
    </w:p>
    <w:p w14:paraId="0CA96DE2" w14:textId="589842E5" w:rsidR="00FB4BEE" w:rsidRDefault="004414EA">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BD39DE">
          <w:rPr>
            <w:noProof/>
            <w:webHidden/>
          </w:rPr>
          <w:t>9</w:t>
        </w:r>
        <w:r w:rsidR="00FB4BEE">
          <w:rPr>
            <w:noProof/>
            <w:webHidden/>
          </w:rPr>
          <w:fldChar w:fldCharType="end"/>
        </w:r>
      </w:hyperlink>
    </w:p>
    <w:p w14:paraId="3E91BBBF" w14:textId="34763772" w:rsidR="00FB4BEE" w:rsidRDefault="004414EA">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BD39DE">
          <w:rPr>
            <w:webHidden/>
          </w:rPr>
          <w:t>9</w:t>
        </w:r>
        <w:r w:rsidR="00FB4BEE">
          <w:rPr>
            <w:webHidden/>
          </w:rPr>
          <w:fldChar w:fldCharType="end"/>
        </w:r>
      </w:hyperlink>
    </w:p>
    <w:p w14:paraId="77DC7243" w14:textId="66A03400" w:rsidR="00FB4BEE" w:rsidRDefault="004414EA">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BD39DE">
          <w:rPr>
            <w:noProof/>
            <w:webHidden/>
          </w:rPr>
          <w:t>9</w:t>
        </w:r>
        <w:r w:rsidR="00FB4BEE">
          <w:rPr>
            <w:noProof/>
            <w:webHidden/>
          </w:rPr>
          <w:fldChar w:fldCharType="end"/>
        </w:r>
      </w:hyperlink>
    </w:p>
    <w:p w14:paraId="5F187969" w14:textId="7EA2029C" w:rsidR="00FB4BEE" w:rsidRDefault="004414EA">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BD39DE">
          <w:rPr>
            <w:noProof/>
            <w:webHidden/>
          </w:rPr>
          <w:t>9</w:t>
        </w:r>
        <w:r w:rsidR="00FB4BEE">
          <w:rPr>
            <w:noProof/>
            <w:webHidden/>
          </w:rPr>
          <w:fldChar w:fldCharType="end"/>
        </w:r>
      </w:hyperlink>
    </w:p>
    <w:p w14:paraId="48F6A1C3" w14:textId="61CC124B" w:rsidR="00FB4BEE" w:rsidRDefault="004414EA">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BD39DE">
          <w:rPr>
            <w:noProof/>
            <w:webHidden/>
          </w:rPr>
          <w:t>9</w:t>
        </w:r>
        <w:r w:rsidR="00FB4BEE">
          <w:rPr>
            <w:noProof/>
            <w:webHidden/>
          </w:rPr>
          <w:fldChar w:fldCharType="end"/>
        </w:r>
      </w:hyperlink>
    </w:p>
    <w:p w14:paraId="38A88FE8" w14:textId="69BE1822" w:rsidR="00FB4BEE" w:rsidRDefault="004414EA">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BD39DE">
          <w:rPr>
            <w:noProof/>
            <w:webHidden/>
          </w:rPr>
          <w:t>10</w:t>
        </w:r>
        <w:r w:rsidR="00FB4BEE">
          <w:rPr>
            <w:noProof/>
            <w:webHidden/>
          </w:rPr>
          <w:fldChar w:fldCharType="end"/>
        </w:r>
      </w:hyperlink>
    </w:p>
    <w:p w14:paraId="35A5777F" w14:textId="6244170A" w:rsidR="00FB4BEE" w:rsidRDefault="004414EA">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BD39DE">
          <w:rPr>
            <w:noProof/>
            <w:webHidden/>
          </w:rPr>
          <w:t>12</w:t>
        </w:r>
        <w:r w:rsidR="00FB4BEE">
          <w:rPr>
            <w:noProof/>
            <w:webHidden/>
          </w:rPr>
          <w:fldChar w:fldCharType="end"/>
        </w:r>
      </w:hyperlink>
    </w:p>
    <w:p w14:paraId="27E6102A" w14:textId="26135699" w:rsidR="00FB4BEE" w:rsidRDefault="004414EA">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BD39DE">
          <w:rPr>
            <w:noProof/>
            <w:webHidden/>
          </w:rPr>
          <w:t>13</w:t>
        </w:r>
        <w:r w:rsidR="00FB4BEE">
          <w:rPr>
            <w:noProof/>
            <w:webHidden/>
          </w:rPr>
          <w:fldChar w:fldCharType="end"/>
        </w:r>
      </w:hyperlink>
    </w:p>
    <w:p w14:paraId="646323DC" w14:textId="1750CB97" w:rsidR="00FB4BEE" w:rsidRDefault="004414EA">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BD39DE">
          <w:rPr>
            <w:webHidden/>
          </w:rPr>
          <w:t>13</w:t>
        </w:r>
        <w:r w:rsidR="00FB4BEE">
          <w:rPr>
            <w:webHidden/>
          </w:rPr>
          <w:fldChar w:fldCharType="end"/>
        </w:r>
      </w:hyperlink>
    </w:p>
    <w:p w14:paraId="4A6389CF" w14:textId="1E1FFC47" w:rsidR="00FB4BEE" w:rsidRDefault="004414EA">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BD39DE">
          <w:rPr>
            <w:noProof/>
            <w:webHidden/>
          </w:rPr>
          <w:t>13</w:t>
        </w:r>
        <w:r w:rsidR="00FB4BEE">
          <w:rPr>
            <w:noProof/>
            <w:webHidden/>
          </w:rPr>
          <w:fldChar w:fldCharType="end"/>
        </w:r>
      </w:hyperlink>
    </w:p>
    <w:p w14:paraId="67AAB0B3" w14:textId="34F1B9B8" w:rsidR="00FB4BEE" w:rsidRDefault="004414EA">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BD39DE">
          <w:rPr>
            <w:noProof/>
            <w:webHidden/>
          </w:rPr>
          <w:t>14</w:t>
        </w:r>
        <w:r w:rsidR="00FB4BEE">
          <w:rPr>
            <w:noProof/>
            <w:webHidden/>
          </w:rPr>
          <w:fldChar w:fldCharType="end"/>
        </w:r>
      </w:hyperlink>
    </w:p>
    <w:p w14:paraId="1A49AF74" w14:textId="03D3AF91" w:rsidR="00FB4BEE" w:rsidRDefault="004414EA">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BD39DE">
          <w:rPr>
            <w:noProof/>
            <w:webHidden/>
          </w:rPr>
          <w:t>14</w:t>
        </w:r>
        <w:r w:rsidR="00FB4BEE">
          <w:rPr>
            <w:noProof/>
            <w:webHidden/>
          </w:rPr>
          <w:fldChar w:fldCharType="end"/>
        </w:r>
      </w:hyperlink>
    </w:p>
    <w:p w14:paraId="17DCA240" w14:textId="6B44DE60" w:rsidR="00FB4BEE" w:rsidRDefault="004414EA">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BD39DE">
          <w:rPr>
            <w:noProof/>
            <w:webHidden/>
          </w:rPr>
          <w:t>14</w:t>
        </w:r>
        <w:r w:rsidR="00FB4BEE">
          <w:rPr>
            <w:noProof/>
            <w:webHidden/>
          </w:rPr>
          <w:fldChar w:fldCharType="end"/>
        </w:r>
      </w:hyperlink>
    </w:p>
    <w:p w14:paraId="41126E39" w14:textId="3506B489" w:rsidR="00FB4BEE" w:rsidRDefault="004414EA">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BD39DE">
          <w:rPr>
            <w:webHidden/>
          </w:rPr>
          <w:t>15</w:t>
        </w:r>
        <w:r w:rsidR="00FB4BEE">
          <w:rPr>
            <w:webHidden/>
          </w:rPr>
          <w:fldChar w:fldCharType="end"/>
        </w:r>
      </w:hyperlink>
    </w:p>
    <w:p w14:paraId="7B1B5573" w14:textId="49118307" w:rsidR="00FB4BEE" w:rsidRDefault="004414EA">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BD39DE">
          <w:rPr>
            <w:noProof/>
            <w:webHidden/>
          </w:rPr>
          <w:t>15</w:t>
        </w:r>
        <w:r w:rsidR="00FB4BEE">
          <w:rPr>
            <w:noProof/>
            <w:webHidden/>
          </w:rPr>
          <w:fldChar w:fldCharType="end"/>
        </w:r>
      </w:hyperlink>
    </w:p>
    <w:p w14:paraId="62AA0753" w14:textId="0A8635F9" w:rsidR="00FB4BEE" w:rsidRDefault="004414EA">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BD39DE">
          <w:rPr>
            <w:noProof/>
            <w:webHidden/>
          </w:rPr>
          <w:t>15</w:t>
        </w:r>
        <w:r w:rsidR="00FB4BEE">
          <w:rPr>
            <w:noProof/>
            <w:webHidden/>
          </w:rPr>
          <w:fldChar w:fldCharType="end"/>
        </w:r>
      </w:hyperlink>
    </w:p>
    <w:p w14:paraId="2FE7E062" w14:textId="4D036E59" w:rsidR="00FB4BEE" w:rsidRDefault="004414EA">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BD39DE">
          <w:rPr>
            <w:noProof/>
            <w:webHidden/>
          </w:rPr>
          <w:t>17</w:t>
        </w:r>
        <w:r w:rsidR="00FB4BEE">
          <w:rPr>
            <w:noProof/>
            <w:webHidden/>
          </w:rPr>
          <w:fldChar w:fldCharType="end"/>
        </w:r>
      </w:hyperlink>
    </w:p>
    <w:p w14:paraId="746B2DAE" w14:textId="69E3090A" w:rsidR="00FB4BEE" w:rsidRDefault="004414EA">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BD39DE">
          <w:rPr>
            <w:webHidden/>
          </w:rPr>
          <w:t>19</w:t>
        </w:r>
        <w:r w:rsidR="00FB4BEE">
          <w:rPr>
            <w:webHidden/>
          </w:rPr>
          <w:fldChar w:fldCharType="end"/>
        </w:r>
      </w:hyperlink>
    </w:p>
    <w:p w14:paraId="4EC47375" w14:textId="0D54C160" w:rsidR="00FB4BEE" w:rsidRDefault="004414EA">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BD39DE">
          <w:rPr>
            <w:noProof/>
            <w:webHidden/>
          </w:rPr>
          <w:t>19</w:t>
        </w:r>
        <w:r w:rsidR="00FB4BEE">
          <w:rPr>
            <w:noProof/>
            <w:webHidden/>
          </w:rPr>
          <w:fldChar w:fldCharType="end"/>
        </w:r>
      </w:hyperlink>
    </w:p>
    <w:p w14:paraId="250BAFB2" w14:textId="03BC242C" w:rsidR="00FB4BEE" w:rsidRDefault="004414EA">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BD39DE">
          <w:rPr>
            <w:webHidden/>
          </w:rPr>
          <w:t>19</w:t>
        </w:r>
        <w:r w:rsidR="00FB4BEE">
          <w:rPr>
            <w:webHidden/>
          </w:rPr>
          <w:fldChar w:fldCharType="end"/>
        </w:r>
      </w:hyperlink>
    </w:p>
    <w:p w14:paraId="4C60069F" w14:textId="7DD73753" w:rsidR="00FB4BEE" w:rsidRDefault="004414EA">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BD39DE">
          <w:rPr>
            <w:noProof/>
            <w:webHidden/>
          </w:rPr>
          <w:t>19</w:t>
        </w:r>
        <w:r w:rsidR="00FB4BEE">
          <w:rPr>
            <w:noProof/>
            <w:webHidden/>
          </w:rPr>
          <w:fldChar w:fldCharType="end"/>
        </w:r>
      </w:hyperlink>
    </w:p>
    <w:p w14:paraId="1AEADC21" w14:textId="713D59E1" w:rsidR="00FB4BEE" w:rsidRDefault="004414EA">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BD39DE">
          <w:rPr>
            <w:noProof/>
            <w:webHidden/>
          </w:rPr>
          <w:t>20</w:t>
        </w:r>
        <w:r w:rsidR="00FB4BEE">
          <w:rPr>
            <w:noProof/>
            <w:webHidden/>
          </w:rPr>
          <w:fldChar w:fldCharType="end"/>
        </w:r>
      </w:hyperlink>
    </w:p>
    <w:p w14:paraId="3A2E9006" w14:textId="035900B7" w:rsidR="00FB4BEE" w:rsidRDefault="004414EA">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BD39DE">
          <w:rPr>
            <w:webHidden/>
          </w:rPr>
          <w:t>21</w:t>
        </w:r>
        <w:r w:rsidR="00FB4BEE">
          <w:rPr>
            <w:webHidden/>
          </w:rPr>
          <w:fldChar w:fldCharType="end"/>
        </w:r>
      </w:hyperlink>
    </w:p>
    <w:p w14:paraId="27580707" w14:textId="43AFE6A2" w:rsidR="00FB4BEE" w:rsidRDefault="004414EA">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BD39DE">
          <w:rPr>
            <w:noProof/>
            <w:webHidden/>
          </w:rPr>
          <w:t>21</w:t>
        </w:r>
        <w:r w:rsidR="00FB4BEE">
          <w:rPr>
            <w:noProof/>
            <w:webHidden/>
          </w:rPr>
          <w:fldChar w:fldCharType="end"/>
        </w:r>
      </w:hyperlink>
    </w:p>
    <w:p w14:paraId="77127101" w14:textId="15257B4C" w:rsidR="00FB4BEE" w:rsidRDefault="004414EA">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BD39DE">
          <w:rPr>
            <w:noProof/>
            <w:webHidden/>
          </w:rPr>
          <w:t>22</w:t>
        </w:r>
        <w:r w:rsidR="00FB4BEE">
          <w:rPr>
            <w:noProof/>
            <w:webHidden/>
          </w:rPr>
          <w:fldChar w:fldCharType="end"/>
        </w:r>
      </w:hyperlink>
    </w:p>
    <w:p w14:paraId="19862EEC" w14:textId="11C4A82D" w:rsidR="00FB4BEE" w:rsidRDefault="004414EA">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BD39DE">
          <w:rPr>
            <w:noProof/>
            <w:webHidden/>
          </w:rPr>
          <w:t>24</w:t>
        </w:r>
        <w:r w:rsidR="00FB4BEE">
          <w:rPr>
            <w:noProof/>
            <w:webHidden/>
          </w:rPr>
          <w:fldChar w:fldCharType="end"/>
        </w:r>
      </w:hyperlink>
    </w:p>
    <w:p w14:paraId="4BC2DB71" w14:textId="4FF3BF81" w:rsidR="00FB4BEE" w:rsidRDefault="004414EA">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BD39DE">
          <w:rPr>
            <w:noProof/>
            <w:webHidden/>
          </w:rPr>
          <w:t>24</w:t>
        </w:r>
        <w:r w:rsidR="00FB4BEE">
          <w:rPr>
            <w:noProof/>
            <w:webHidden/>
          </w:rPr>
          <w:fldChar w:fldCharType="end"/>
        </w:r>
      </w:hyperlink>
    </w:p>
    <w:p w14:paraId="1C6382C1" w14:textId="78F38DD8" w:rsidR="00FB4BEE" w:rsidRDefault="004414EA">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BD39DE">
          <w:rPr>
            <w:webHidden/>
          </w:rPr>
          <w:t>25</w:t>
        </w:r>
        <w:r w:rsidR="00FB4BEE">
          <w:rPr>
            <w:webHidden/>
          </w:rPr>
          <w:fldChar w:fldCharType="end"/>
        </w:r>
      </w:hyperlink>
    </w:p>
    <w:p w14:paraId="309BE667" w14:textId="2D0B7423" w:rsidR="00FB4BEE" w:rsidRDefault="004414EA">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BD39DE">
          <w:rPr>
            <w:webHidden/>
          </w:rPr>
          <w:t>29</w:t>
        </w:r>
        <w:r w:rsidR="00FB4BEE">
          <w:rPr>
            <w:webHidden/>
          </w:rPr>
          <w:fldChar w:fldCharType="end"/>
        </w:r>
      </w:hyperlink>
    </w:p>
    <w:p w14:paraId="03889ABD" w14:textId="7B57AE40" w:rsidR="00FB4BEE" w:rsidRDefault="004414EA">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BD39DE">
          <w:rPr>
            <w:webHidden/>
          </w:rPr>
          <w:t>38</w:t>
        </w:r>
        <w:r w:rsidR="00FB4BEE">
          <w:rPr>
            <w:webHidden/>
          </w:rPr>
          <w:fldChar w:fldCharType="end"/>
        </w:r>
      </w:hyperlink>
    </w:p>
    <w:p w14:paraId="17EC9014" w14:textId="32470A19" w:rsidR="00FB4BEE" w:rsidRDefault="004414EA">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BD39DE">
          <w:rPr>
            <w:webHidden/>
          </w:rPr>
          <w:t>72</w:t>
        </w:r>
        <w:r w:rsidR="00FB4BEE">
          <w:rPr>
            <w:webHidden/>
          </w:rPr>
          <w:fldChar w:fldCharType="end"/>
        </w:r>
      </w:hyperlink>
    </w:p>
    <w:p w14:paraId="695FFACC" w14:textId="476952FF" w:rsidR="00FB4BEE" w:rsidRDefault="004414EA">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BD39DE">
          <w:rPr>
            <w:webHidden/>
          </w:rPr>
          <w:t>73</w:t>
        </w:r>
        <w:r w:rsidR="00FB4BEE">
          <w:rPr>
            <w:webHidden/>
          </w:rPr>
          <w:fldChar w:fldCharType="end"/>
        </w:r>
      </w:hyperlink>
    </w:p>
    <w:p w14:paraId="47CE67C5" w14:textId="757FD944" w:rsidR="00100F41" w:rsidRPr="00E5511E" w:rsidRDefault="00100F41" w:rsidP="00753D2B">
      <w:pPr>
        <w:spacing w:after="60"/>
        <w:rPr>
          <w:rFonts w:cs="Arial"/>
        </w:rPr>
      </w:pPr>
      <w:r w:rsidRPr="00E5511E">
        <w:rPr>
          <w:rFonts w:cs="Arial"/>
        </w:rPr>
        <w:lastRenderedPageBreak/>
        <w:fldChar w:fldCharType="end"/>
      </w:r>
    </w:p>
    <w:p w14:paraId="546FDAD0"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r w:rsidRPr="00E5511E">
        <w:rPr>
          <w:rFonts w:ascii="Arial" w:hAnsi="Arial" w:cs="Arial"/>
          <w:caps/>
          <w:szCs w:val="32"/>
        </w:rPr>
        <w:t>Verejná súťaž</w:t>
      </w:r>
      <w:bookmarkEnd w:id="1"/>
      <w:bookmarkEnd w:id="2"/>
      <w:bookmarkEnd w:id="3"/>
      <w:bookmarkEnd w:id="4"/>
      <w:bookmarkEnd w:id="5"/>
      <w:bookmarkEnd w:id="6"/>
    </w:p>
    <w:p w14:paraId="622A4D2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0BDDD697" w14:textId="77777777" w:rsidR="00100F41" w:rsidRPr="00E5511E" w:rsidRDefault="00100F41" w:rsidP="00616591">
      <w:pPr>
        <w:spacing w:after="120" w:line="216" w:lineRule="auto"/>
        <w:jc w:val="center"/>
        <w:rPr>
          <w:rFonts w:cs="Arial"/>
          <w:szCs w:val="20"/>
        </w:rPr>
      </w:pPr>
    </w:p>
    <w:p w14:paraId="587E0C09" w14:textId="77777777" w:rsidR="00100F41" w:rsidRPr="00E5511E" w:rsidRDefault="00100F41" w:rsidP="00616591">
      <w:pPr>
        <w:spacing w:after="120" w:line="216" w:lineRule="auto"/>
        <w:jc w:val="center"/>
        <w:rPr>
          <w:rFonts w:cs="Arial"/>
          <w:szCs w:val="20"/>
        </w:rPr>
      </w:pPr>
    </w:p>
    <w:p w14:paraId="76A0A369" w14:textId="77777777" w:rsidR="00100F41" w:rsidRPr="00E5511E" w:rsidRDefault="00100F41" w:rsidP="00616591">
      <w:pPr>
        <w:spacing w:after="120" w:line="216" w:lineRule="auto"/>
        <w:jc w:val="center"/>
        <w:rPr>
          <w:rFonts w:cs="Arial"/>
          <w:szCs w:val="20"/>
        </w:rPr>
      </w:pPr>
    </w:p>
    <w:p w14:paraId="0BA9F3CD" w14:textId="77777777" w:rsidR="00100F41" w:rsidRPr="00E5511E" w:rsidRDefault="00100F41" w:rsidP="00616591">
      <w:pPr>
        <w:spacing w:after="120" w:line="216" w:lineRule="auto"/>
        <w:jc w:val="center"/>
        <w:rPr>
          <w:rFonts w:cs="Arial"/>
          <w:szCs w:val="20"/>
        </w:rPr>
      </w:pPr>
    </w:p>
    <w:p w14:paraId="11FAAE4E"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58FDADF7" w14:textId="77777777" w:rsidR="00100F41" w:rsidRPr="00E5511E" w:rsidRDefault="00100F41" w:rsidP="00616591">
      <w:pPr>
        <w:pStyle w:val="Zkladntext3"/>
        <w:rPr>
          <w:rFonts w:ascii="Arial" w:hAnsi="Arial" w:cs="Arial"/>
          <w:noProof w:val="0"/>
          <w:color w:val="auto"/>
        </w:rPr>
      </w:pPr>
    </w:p>
    <w:p w14:paraId="1707CF73"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1AE25C7" w14:textId="77777777" w:rsidR="00100F41" w:rsidRPr="00E5511E" w:rsidRDefault="00100F41" w:rsidP="00616591">
      <w:pPr>
        <w:pStyle w:val="Zkladntext3"/>
        <w:rPr>
          <w:rFonts w:ascii="Arial" w:hAnsi="Arial" w:cs="Arial"/>
          <w:noProof w:val="0"/>
          <w:color w:val="auto"/>
          <w:sz w:val="24"/>
          <w:szCs w:val="24"/>
        </w:rPr>
      </w:pPr>
    </w:p>
    <w:p w14:paraId="30EC0335" w14:textId="77777777" w:rsidR="00100F41" w:rsidRPr="00E5511E" w:rsidRDefault="00100F41" w:rsidP="0083366B">
      <w:pPr>
        <w:spacing w:before="20"/>
        <w:rPr>
          <w:rFonts w:cs="Arial"/>
          <w:b/>
          <w:smallCaps/>
        </w:rPr>
      </w:pPr>
    </w:p>
    <w:p w14:paraId="6943DFC5"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6BEC6866" w14:textId="77777777" w:rsidR="00100F41" w:rsidRPr="00E5511E" w:rsidRDefault="00100F41" w:rsidP="00616591">
      <w:pPr>
        <w:rPr>
          <w:rFonts w:cs="Arial"/>
          <w:b/>
          <w:sz w:val="24"/>
        </w:rPr>
      </w:pPr>
    </w:p>
    <w:p w14:paraId="676DF71B" w14:textId="6A3097D1" w:rsidR="00100F41" w:rsidRPr="00E5511E" w:rsidRDefault="00A446F3" w:rsidP="00FF0F60">
      <w:pPr>
        <w:jc w:val="center"/>
        <w:rPr>
          <w:rFonts w:cs="Arial"/>
          <w:b/>
          <w:caps/>
          <w:sz w:val="24"/>
        </w:rPr>
      </w:pPr>
      <w:r w:rsidRPr="00E5511E">
        <w:rPr>
          <w:rFonts w:cs="Arial"/>
          <w:b/>
          <w:bCs/>
          <w:caps/>
          <w:sz w:val="24"/>
        </w:rPr>
        <w:t>CT prístroje pre potreby nemocníc v zriaďovateľskej pôsobnosti verejného sektora</w:t>
      </w:r>
    </w:p>
    <w:p w14:paraId="00ADAFF0" w14:textId="77777777" w:rsidR="00100F41" w:rsidRPr="00E5511E" w:rsidRDefault="00100F41">
      <w:pPr>
        <w:rPr>
          <w:rFonts w:cs="Arial"/>
          <w:szCs w:val="20"/>
        </w:rPr>
      </w:pPr>
    </w:p>
    <w:p w14:paraId="22433799" w14:textId="77777777" w:rsidR="00100F41" w:rsidRPr="00E5511E" w:rsidRDefault="00100F41" w:rsidP="004D617F">
      <w:pPr>
        <w:pStyle w:val="Nadpis2"/>
        <w:jc w:val="left"/>
        <w:rPr>
          <w:rFonts w:cs="Arial"/>
        </w:rPr>
      </w:pPr>
      <w:bookmarkStart w:id="7" w:name="_Toc355611534"/>
      <w:bookmarkStart w:id="8" w:name="_Toc459104745"/>
      <w:r w:rsidRPr="00E5511E">
        <w:rPr>
          <w:rFonts w:cs="Arial"/>
        </w:rPr>
        <w:t>A.1 Pokyny pre záujemcov a uchádzačov</w:t>
      </w:r>
      <w:bookmarkEnd w:id="7"/>
      <w:bookmarkEnd w:id="8"/>
    </w:p>
    <w:p w14:paraId="07B89EE9" w14:textId="77777777" w:rsidR="00100F41" w:rsidRPr="00E5511E" w:rsidRDefault="00100F41">
      <w:pPr>
        <w:rPr>
          <w:rFonts w:cs="Arial"/>
          <w:szCs w:val="20"/>
        </w:rPr>
      </w:pPr>
    </w:p>
    <w:p w14:paraId="50B503B5" w14:textId="77777777" w:rsidR="00100F41" w:rsidRPr="00E5511E" w:rsidRDefault="00100F41">
      <w:pPr>
        <w:rPr>
          <w:rFonts w:cs="Arial"/>
          <w:szCs w:val="20"/>
        </w:rPr>
      </w:pPr>
    </w:p>
    <w:p w14:paraId="4B5C1BA5" w14:textId="77777777" w:rsidR="00100F41" w:rsidRPr="00E5511E" w:rsidRDefault="00100F41">
      <w:pPr>
        <w:rPr>
          <w:rFonts w:cs="Arial"/>
          <w:szCs w:val="20"/>
        </w:rPr>
      </w:pPr>
    </w:p>
    <w:p w14:paraId="279D65DB" w14:textId="77777777" w:rsidR="00100F41" w:rsidRPr="00E5511E" w:rsidRDefault="00100F41">
      <w:pPr>
        <w:rPr>
          <w:rFonts w:cs="Arial"/>
          <w:szCs w:val="20"/>
        </w:rPr>
      </w:pPr>
    </w:p>
    <w:p w14:paraId="5C593F06" w14:textId="77777777" w:rsidR="00100F41" w:rsidRPr="00E5511E" w:rsidRDefault="00100F41">
      <w:pPr>
        <w:rPr>
          <w:rFonts w:cs="Arial"/>
          <w:szCs w:val="20"/>
        </w:rPr>
      </w:pPr>
    </w:p>
    <w:p w14:paraId="66D3B96C" w14:textId="77777777" w:rsidR="00100F41" w:rsidRPr="00E5511E" w:rsidRDefault="00100F41">
      <w:pPr>
        <w:rPr>
          <w:rFonts w:cs="Arial"/>
          <w:szCs w:val="20"/>
        </w:rPr>
      </w:pPr>
    </w:p>
    <w:p w14:paraId="637D41D1" w14:textId="77777777" w:rsidR="00100F41" w:rsidRPr="00E5511E" w:rsidRDefault="00100F41">
      <w:pPr>
        <w:rPr>
          <w:rFonts w:cs="Arial"/>
          <w:szCs w:val="20"/>
        </w:rPr>
      </w:pPr>
    </w:p>
    <w:p w14:paraId="5752EA1B" w14:textId="77777777" w:rsidR="00100F41" w:rsidRPr="00E5511E" w:rsidRDefault="00100F41">
      <w:pPr>
        <w:rPr>
          <w:rFonts w:cs="Arial"/>
          <w:szCs w:val="20"/>
        </w:rPr>
      </w:pPr>
    </w:p>
    <w:p w14:paraId="22EBFF54" w14:textId="77777777" w:rsidR="00100F41" w:rsidRPr="00E5511E" w:rsidRDefault="00100F41">
      <w:pPr>
        <w:rPr>
          <w:rFonts w:cs="Arial"/>
          <w:szCs w:val="20"/>
        </w:rPr>
      </w:pPr>
    </w:p>
    <w:p w14:paraId="52AEF41C" w14:textId="77777777" w:rsidR="00100F41" w:rsidRPr="00E5511E" w:rsidRDefault="00100F41">
      <w:pPr>
        <w:rPr>
          <w:rFonts w:cs="Arial"/>
          <w:szCs w:val="20"/>
        </w:rPr>
      </w:pPr>
    </w:p>
    <w:p w14:paraId="1CD7B1A9" w14:textId="77777777" w:rsidR="00100F41" w:rsidRPr="00E5511E" w:rsidRDefault="00100F41">
      <w:pPr>
        <w:rPr>
          <w:rFonts w:cs="Arial"/>
          <w:szCs w:val="20"/>
        </w:rPr>
      </w:pPr>
    </w:p>
    <w:p w14:paraId="19C771EB" w14:textId="77777777" w:rsidR="00100F41" w:rsidRPr="00E5511E" w:rsidRDefault="00100F41">
      <w:pPr>
        <w:rPr>
          <w:rFonts w:cs="Arial"/>
          <w:szCs w:val="20"/>
        </w:rPr>
      </w:pPr>
    </w:p>
    <w:p w14:paraId="136A0FD4" w14:textId="77777777" w:rsidR="00100F41" w:rsidRPr="00E5511E" w:rsidRDefault="00100F41">
      <w:pPr>
        <w:rPr>
          <w:rFonts w:cs="Arial"/>
          <w:szCs w:val="20"/>
        </w:rPr>
      </w:pPr>
    </w:p>
    <w:p w14:paraId="66EDE81E" w14:textId="77777777" w:rsidR="00100F41" w:rsidRPr="00E5511E" w:rsidRDefault="00100F41">
      <w:pPr>
        <w:rPr>
          <w:rFonts w:cs="Arial"/>
          <w:szCs w:val="20"/>
        </w:rPr>
      </w:pPr>
    </w:p>
    <w:p w14:paraId="4FEEB844" w14:textId="77777777" w:rsidR="00100F41" w:rsidRPr="00E5511E" w:rsidRDefault="00100F41">
      <w:pPr>
        <w:rPr>
          <w:rFonts w:cs="Arial"/>
          <w:szCs w:val="20"/>
        </w:rPr>
      </w:pPr>
    </w:p>
    <w:p w14:paraId="141FDBBA" w14:textId="77777777" w:rsidR="00100F41" w:rsidRPr="00E5511E" w:rsidRDefault="00100F41">
      <w:pPr>
        <w:rPr>
          <w:rFonts w:cs="Arial"/>
          <w:szCs w:val="20"/>
        </w:rPr>
      </w:pPr>
    </w:p>
    <w:p w14:paraId="253D2BF0" w14:textId="77777777" w:rsidR="00100F41" w:rsidRPr="00E5511E" w:rsidRDefault="00100F41">
      <w:pPr>
        <w:rPr>
          <w:rFonts w:cs="Arial"/>
          <w:szCs w:val="20"/>
        </w:rPr>
      </w:pPr>
    </w:p>
    <w:p w14:paraId="36CB66F6" w14:textId="77777777" w:rsidR="00100F41" w:rsidRPr="00E5511E" w:rsidRDefault="00100F41">
      <w:pPr>
        <w:rPr>
          <w:rFonts w:cs="Arial"/>
          <w:szCs w:val="20"/>
        </w:rPr>
      </w:pPr>
    </w:p>
    <w:p w14:paraId="3439BDDD" w14:textId="77777777" w:rsidR="00100F41" w:rsidRPr="00E5511E" w:rsidRDefault="00100F41">
      <w:pPr>
        <w:rPr>
          <w:rFonts w:cs="Arial"/>
          <w:szCs w:val="20"/>
        </w:rPr>
      </w:pPr>
    </w:p>
    <w:p w14:paraId="2635A09A" w14:textId="77777777" w:rsidR="00100F41" w:rsidRPr="00E5511E" w:rsidRDefault="00100F41">
      <w:pPr>
        <w:rPr>
          <w:rFonts w:cs="Arial"/>
          <w:szCs w:val="20"/>
        </w:rPr>
      </w:pPr>
    </w:p>
    <w:p w14:paraId="725EFB33" w14:textId="77777777" w:rsidR="00100F41" w:rsidRPr="00E5511E" w:rsidRDefault="00100F41">
      <w:pPr>
        <w:rPr>
          <w:rFonts w:cs="Arial"/>
          <w:szCs w:val="20"/>
        </w:rPr>
      </w:pPr>
    </w:p>
    <w:p w14:paraId="40D7C9C4" w14:textId="77777777" w:rsidR="00100F41" w:rsidRPr="00E5511E" w:rsidRDefault="00100F41">
      <w:pPr>
        <w:rPr>
          <w:rFonts w:cs="Arial"/>
          <w:szCs w:val="20"/>
        </w:rPr>
      </w:pPr>
    </w:p>
    <w:p w14:paraId="31642FF5" w14:textId="77777777" w:rsidR="00100F41" w:rsidRPr="00E5511E" w:rsidRDefault="00100F41">
      <w:pPr>
        <w:rPr>
          <w:rFonts w:cs="Arial"/>
          <w:szCs w:val="20"/>
        </w:rPr>
      </w:pPr>
    </w:p>
    <w:p w14:paraId="6B9095FB" w14:textId="77777777" w:rsidR="00100F41" w:rsidRPr="00E5511E" w:rsidRDefault="00100F41">
      <w:pPr>
        <w:rPr>
          <w:rFonts w:cs="Arial"/>
          <w:szCs w:val="20"/>
        </w:rPr>
      </w:pPr>
    </w:p>
    <w:p w14:paraId="24D69F11" w14:textId="77777777" w:rsidR="00100F41" w:rsidRPr="00E5511E" w:rsidRDefault="00100F41">
      <w:pPr>
        <w:rPr>
          <w:rFonts w:cs="Arial"/>
          <w:szCs w:val="20"/>
        </w:rPr>
      </w:pPr>
    </w:p>
    <w:p w14:paraId="58A123C5" w14:textId="77777777" w:rsidR="00100F41" w:rsidRPr="00E5511E" w:rsidRDefault="00100F41">
      <w:pPr>
        <w:rPr>
          <w:rFonts w:cs="Arial"/>
          <w:szCs w:val="20"/>
        </w:rPr>
      </w:pPr>
    </w:p>
    <w:p w14:paraId="38E6192E" w14:textId="77777777" w:rsidR="00100F41" w:rsidRPr="00E5511E" w:rsidRDefault="00100F41">
      <w:pPr>
        <w:rPr>
          <w:rFonts w:cs="Arial"/>
          <w:szCs w:val="20"/>
        </w:rPr>
      </w:pPr>
    </w:p>
    <w:p w14:paraId="6E60C0AA" w14:textId="77777777" w:rsidR="00100F41" w:rsidRPr="00E5511E" w:rsidRDefault="00100F41">
      <w:pPr>
        <w:rPr>
          <w:rFonts w:cs="Arial"/>
          <w:szCs w:val="20"/>
        </w:rPr>
      </w:pPr>
    </w:p>
    <w:p w14:paraId="10CC3A7D" w14:textId="77777777" w:rsidR="00100F41" w:rsidRPr="00E5511E" w:rsidRDefault="00100F41">
      <w:pPr>
        <w:rPr>
          <w:rFonts w:cs="Arial"/>
          <w:szCs w:val="20"/>
        </w:rPr>
      </w:pPr>
    </w:p>
    <w:p w14:paraId="05EC834A" w14:textId="77777777" w:rsidR="00100F41" w:rsidRPr="00E5511E" w:rsidRDefault="00100F41">
      <w:pPr>
        <w:rPr>
          <w:rFonts w:cs="Arial"/>
          <w:szCs w:val="20"/>
        </w:rPr>
      </w:pPr>
    </w:p>
    <w:p w14:paraId="5D7551FF" w14:textId="77777777"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461421" w:rsidRPr="00E5511E">
        <w:rPr>
          <w:rFonts w:cs="Arial"/>
          <w:szCs w:val="20"/>
        </w:rPr>
        <w:t>august</w:t>
      </w:r>
      <w:r w:rsidR="00100F41" w:rsidRPr="00E5511E">
        <w:rPr>
          <w:rFonts w:cs="Arial"/>
          <w:szCs w:val="20"/>
        </w:rPr>
        <w:t xml:space="preserve"> </w:t>
      </w:r>
      <w:r w:rsidRPr="00E5511E">
        <w:rPr>
          <w:rFonts w:cs="Arial"/>
          <w:szCs w:val="20"/>
        </w:rPr>
        <w:t>2016</w:t>
      </w:r>
      <w:r w:rsidR="00100F41" w:rsidRPr="00E5511E">
        <w:rPr>
          <w:rFonts w:cs="Arial"/>
          <w:szCs w:val="20"/>
        </w:rPr>
        <w:br w:type="page"/>
      </w:r>
    </w:p>
    <w:p w14:paraId="78D7929A"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1201E87" w14:textId="77777777" w:rsidR="00100F41" w:rsidRPr="00E5511E" w:rsidRDefault="00100F41" w:rsidP="00663E42">
      <w:pPr>
        <w:rPr>
          <w:rFonts w:cs="Arial"/>
          <w:szCs w:val="20"/>
        </w:rPr>
      </w:pPr>
    </w:p>
    <w:p w14:paraId="483FC8D4" w14:textId="77777777" w:rsidR="00100F41" w:rsidRPr="00E5511E" w:rsidRDefault="00100F41" w:rsidP="00663E42">
      <w:pPr>
        <w:pStyle w:val="Nadpis2"/>
        <w:rPr>
          <w:rFonts w:cs="Arial"/>
        </w:rPr>
      </w:pPr>
      <w:bookmarkStart w:id="9" w:name="_Toc355611535"/>
      <w:bookmarkStart w:id="10" w:name="_Toc457376804"/>
      <w:bookmarkStart w:id="11" w:name="_Toc458627830"/>
      <w:bookmarkStart w:id="12" w:name="_Toc459104746"/>
      <w:r w:rsidRPr="00E5511E">
        <w:rPr>
          <w:rFonts w:cs="Arial"/>
        </w:rPr>
        <w:t>Časť I.</w:t>
      </w:r>
      <w:bookmarkEnd w:id="9"/>
      <w:bookmarkEnd w:id="10"/>
      <w:bookmarkEnd w:id="11"/>
      <w:bookmarkEnd w:id="12"/>
    </w:p>
    <w:p w14:paraId="5208582A" w14:textId="77777777" w:rsidR="00100F41" w:rsidRPr="00E5511E" w:rsidRDefault="00100F41" w:rsidP="00663E42">
      <w:pPr>
        <w:pStyle w:val="Nadpis2"/>
        <w:rPr>
          <w:rFonts w:cs="Arial"/>
        </w:rPr>
      </w:pPr>
      <w:bookmarkStart w:id="13" w:name="_Toc354993018"/>
      <w:bookmarkStart w:id="14" w:name="_Toc355611536"/>
      <w:bookmarkStart w:id="15" w:name="_Toc357758495"/>
      <w:bookmarkStart w:id="16" w:name="_Toc359919521"/>
      <w:bookmarkStart w:id="17" w:name="_Toc459104747"/>
      <w:r w:rsidRPr="00E5511E">
        <w:rPr>
          <w:rFonts w:cs="Arial"/>
        </w:rPr>
        <w:t>Všeobecné informácie</w:t>
      </w:r>
      <w:bookmarkEnd w:id="13"/>
      <w:bookmarkEnd w:id="14"/>
      <w:bookmarkEnd w:id="15"/>
      <w:bookmarkEnd w:id="16"/>
      <w:bookmarkEnd w:id="17"/>
    </w:p>
    <w:p w14:paraId="252B1ED2" w14:textId="77777777" w:rsidR="00100F41" w:rsidRPr="00E5511E" w:rsidRDefault="00100F41" w:rsidP="00663E42">
      <w:pPr>
        <w:rPr>
          <w:rFonts w:cs="Arial"/>
          <w:szCs w:val="20"/>
        </w:rPr>
      </w:pPr>
    </w:p>
    <w:p w14:paraId="024A36C9" w14:textId="77777777" w:rsidR="00100F41" w:rsidRPr="00E5511E" w:rsidRDefault="00100F41" w:rsidP="00663E42">
      <w:pPr>
        <w:pStyle w:val="Nadpis3"/>
        <w:rPr>
          <w:rFonts w:cs="Arial"/>
        </w:rPr>
      </w:pPr>
      <w:bookmarkStart w:id="18" w:name="_Toc355611537"/>
      <w:bookmarkStart w:id="19"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8"/>
      <w:bookmarkEnd w:id="19"/>
    </w:p>
    <w:p w14:paraId="74245DF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23689C1"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714F8F98"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1444BC4C"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2BF86FAD"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Ing. Ondrej Kuruc, PhD.</w:t>
      </w:r>
    </w:p>
    <w:p w14:paraId="74E0FEE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t>+421/2 59373297</w:t>
      </w:r>
    </w:p>
    <w:p w14:paraId="76A114C7" w14:textId="00C9526E"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8E2EF9" w:rsidRPr="00C76EEC">
          <w:rPr>
            <w:rStyle w:val="Hypertextovprepojenie"/>
            <w:rFonts w:ascii="Arial" w:hAnsi="Arial" w:cs="Arial"/>
            <w:b w:val="0"/>
            <w:sz w:val="20"/>
          </w:rPr>
          <w:t>ondrej.kuruc@health.gov.sk</w:t>
        </w:r>
      </w:hyperlink>
    </w:p>
    <w:p w14:paraId="1CA6FD2C" w14:textId="1A80326C"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D4B4398" w14:textId="77777777" w:rsidR="00100F41" w:rsidRPr="00E5511E" w:rsidRDefault="00100F41" w:rsidP="006C2FF6">
      <w:pPr>
        <w:pStyle w:val="Nadpis3"/>
        <w:rPr>
          <w:rFonts w:cs="Arial"/>
        </w:rPr>
      </w:pPr>
      <w:bookmarkStart w:id="20" w:name="_Toc355611538"/>
      <w:bookmarkStart w:id="21" w:name="_Toc459104749"/>
      <w:r w:rsidRPr="00E5511E">
        <w:rPr>
          <w:rFonts w:cs="Arial"/>
        </w:rPr>
        <w:t>Predmet zákazky</w:t>
      </w:r>
      <w:bookmarkEnd w:id="20"/>
      <w:bookmarkEnd w:id="21"/>
    </w:p>
    <w:p w14:paraId="5B6D0A6A"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01356971" w14:textId="2D272CC7" w:rsidR="00100F41" w:rsidRPr="00E5511E" w:rsidRDefault="00100F41" w:rsidP="00B90332">
      <w:pPr>
        <w:ind w:left="993"/>
        <w:rPr>
          <w:rFonts w:cs="Arial"/>
          <w:b/>
        </w:rPr>
      </w:pPr>
      <w:r w:rsidRPr="00E5511E">
        <w:rPr>
          <w:rFonts w:cs="Arial"/>
          <w:b/>
        </w:rPr>
        <w:t>„</w:t>
      </w:r>
      <w:r w:rsidR="003D352C" w:rsidRPr="00E5511E">
        <w:rPr>
          <w:rFonts w:cs="Arial"/>
          <w:b/>
          <w:bCs/>
        </w:rPr>
        <w:t xml:space="preserve">CT prístroje pre potreby </w:t>
      </w:r>
      <w:r w:rsidR="00DA658D" w:rsidRPr="00E5511E">
        <w:rPr>
          <w:rFonts w:cs="Arial"/>
          <w:b/>
          <w:bCs/>
        </w:rPr>
        <w:t>nemocníc v zriaďovateľskej pôsobnosti verejného sektora</w:t>
      </w:r>
      <w:r w:rsidRPr="00E5511E">
        <w:rPr>
          <w:rFonts w:cs="Arial"/>
          <w:b/>
        </w:rPr>
        <w:t>“</w:t>
      </w:r>
    </w:p>
    <w:p w14:paraId="791ABADC" w14:textId="77777777" w:rsidR="00100F41" w:rsidRPr="00E5511E" w:rsidRDefault="00100F41" w:rsidP="00B90332">
      <w:pPr>
        <w:ind w:left="993"/>
        <w:rPr>
          <w:rFonts w:cs="Arial"/>
        </w:rPr>
      </w:pPr>
    </w:p>
    <w:p w14:paraId="117F8D93" w14:textId="3DA84C97" w:rsidR="003D352C" w:rsidRPr="00E5511E" w:rsidRDefault="003D352C" w:rsidP="003D352C">
      <w:pPr>
        <w:pStyle w:val="Zkladntext"/>
        <w:autoSpaceDE w:val="0"/>
        <w:autoSpaceDN w:val="0"/>
        <w:ind w:left="775"/>
        <w:rPr>
          <w:bCs/>
          <w:iCs/>
          <w:sz w:val="22"/>
          <w:szCs w:val="22"/>
        </w:rPr>
      </w:pPr>
      <w:bookmarkStart w:id="22" w:name="_Toc355611539"/>
      <w:r w:rsidRPr="00E5511E">
        <w:rPr>
          <w:bCs/>
          <w:iCs/>
          <w:sz w:val="22"/>
          <w:szCs w:val="22"/>
        </w:rPr>
        <w:t xml:space="preserve">Názov predmetu zákazky časť   1: </w:t>
      </w:r>
      <w:r w:rsidR="00DA658D" w:rsidRPr="00E5511E">
        <w:rPr>
          <w:bCs/>
          <w:iCs/>
          <w:sz w:val="22"/>
          <w:szCs w:val="22"/>
        </w:rPr>
        <w:t>CT prístroje 1. kategórie</w:t>
      </w:r>
    </w:p>
    <w:p w14:paraId="656704F6" w14:textId="7CD626EF" w:rsidR="003D352C" w:rsidRPr="00E5511E" w:rsidRDefault="003D352C" w:rsidP="003D352C">
      <w:pPr>
        <w:pStyle w:val="Zkladntext"/>
        <w:autoSpaceDE w:val="0"/>
        <w:autoSpaceDN w:val="0"/>
        <w:ind w:left="775"/>
        <w:rPr>
          <w:bCs/>
          <w:iCs/>
          <w:sz w:val="22"/>
          <w:szCs w:val="22"/>
        </w:rPr>
      </w:pPr>
      <w:r w:rsidRPr="00E5511E">
        <w:rPr>
          <w:bCs/>
          <w:iCs/>
          <w:sz w:val="22"/>
          <w:szCs w:val="22"/>
        </w:rPr>
        <w:t>Názov predmetu zákazky časť   2:</w:t>
      </w:r>
      <w:r w:rsidR="00F43EFE" w:rsidRPr="00E5511E">
        <w:rPr>
          <w:bCs/>
          <w:iCs/>
          <w:sz w:val="22"/>
          <w:szCs w:val="22"/>
        </w:rPr>
        <w:t xml:space="preserve"> </w:t>
      </w:r>
      <w:r w:rsidR="00DA658D" w:rsidRPr="00E5511E">
        <w:rPr>
          <w:bCs/>
          <w:iCs/>
          <w:sz w:val="22"/>
          <w:szCs w:val="22"/>
        </w:rPr>
        <w:t>CT prístroje 2. kategórie</w:t>
      </w:r>
    </w:p>
    <w:p w14:paraId="3C3632ED" w14:textId="72382899" w:rsidR="00BA7ECE" w:rsidRPr="00E5511E" w:rsidRDefault="00BA7ECE" w:rsidP="003D352C">
      <w:pPr>
        <w:pStyle w:val="Zkladntext"/>
        <w:autoSpaceDE w:val="0"/>
        <w:autoSpaceDN w:val="0"/>
        <w:ind w:left="775"/>
        <w:rPr>
          <w:bCs/>
          <w:iCs/>
          <w:sz w:val="22"/>
          <w:szCs w:val="22"/>
        </w:rPr>
      </w:pPr>
      <w:r w:rsidRPr="00E5511E">
        <w:rPr>
          <w:bCs/>
          <w:iCs/>
          <w:sz w:val="22"/>
          <w:szCs w:val="22"/>
        </w:rPr>
        <w:t xml:space="preserve">Názov predmetu zákazky časť   3: </w:t>
      </w:r>
      <w:r w:rsidR="00DA658D" w:rsidRPr="00E5511E">
        <w:rPr>
          <w:bCs/>
          <w:iCs/>
          <w:sz w:val="22"/>
          <w:szCs w:val="22"/>
        </w:rPr>
        <w:t>CT prístroje 3. kategórie</w:t>
      </w:r>
    </w:p>
    <w:p w14:paraId="064C749C" w14:textId="2E0F4488" w:rsidR="00BA7ECE" w:rsidRPr="00E5511E" w:rsidRDefault="00BA7ECE" w:rsidP="003D352C">
      <w:pPr>
        <w:pStyle w:val="Zkladntext"/>
        <w:autoSpaceDE w:val="0"/>
        <w:autoSpaceDN w:val="0"/>
        <w:ind w:left="775"/>
        <w:rPr>
          <w:bCs/>
          <w:iCs/>
          <w:sz w:val="22"/>
          <w:szCs w:val="22"/>
        </w:rPr>
      </w:pPr>
      <w:r w:rsidRPr="00E5511E">
        <w:rPr>
          <w:bCs/>
          <w:iCs/>
          <w:sz w:val="22"/>
          <w:szCs w:val="22"/>
        </w:rPr>
        <w:t xml:space="preserve">Názov predmetu zákazky časť   4: </w:t>
      </w:r>
      <w:r w:rsidR="00DA658D" w:rsidRPr="00E5511E">
        <w:rPr>
          <w:bCs/>
          <w:iCs/>
          <w:sz w:val="22"/>
          <w:szCs w:val="22"/>
        </w:rPr>
        <w:t>CT prístroje 4. kategórie</w:t>
      </w:r>
    </w:p>
    <w:p w14:paraId="3E22353A" w14:textId="7212C449" w:rsidR="00BA7ECE" w:rsidRPr="00E5511E" w:rsidRDefault="00BA7ECE" w:rsidP="003D352C">
      <w:pPr>
        <w:pStyle w:val="Zkladntext"/>
        <w:autoSpaceDE w:val="0"/>
        <w:autoSpaceDN w:val="0"/>
        <w:ind w:left="775"/>
        <w:rPr>
          <w:bCs/>
          <w:iCs/>
          <w:sz w:val="22"/>
          <w:szCs w:val="22"/>
        </w:rPr>
      </w:pPr>
      <w:r w:rsidRPr="00E5511E">
        <w:rPr>
          <w:bCs/>
          <w:iCs/>
          <w:sz w:val="22"/>
          <w:szCs w:val="22"/>
        </w:rPr>
        <w:t xml:space="preserve">Názov predmetu zákazky časť   5: </w:t>
      </w:r>
      <w:r w:rsidR="00DA658D" w:rsidRPr="00E5511E">
        <w:rPr>
          <w:bCs/>
          <w:iCs/>
          <w:sz w:val="22"/>
          <w:szCs w:val="22"/>
        </w:rPr>
        <w:t>CT prístroje 5. kategórie</w:t>
      </w:r>
    </w:p>
    <w:p w14:paraId="4160C085" w14:textId="77777777" w:rsidR="003D352C" w:rsidRPr="00E5511E" w:rsidRDefault="003D352C" w:rsidP="003D352C">
      <w:pPr>
        <w:pStyle w:val="Zkladntext"/>
        <w:autoSpaceDE w:val="0"/>
        <w:autoSpaceDN w:val="0"/>
        <w:ind w:left="775"/>
        <w:rPr>
          <w:bCs/>
          <w:iCs/>
          <w:sz w:val="22"/>
          <w:szCs w:val="22"/>
        </w:rPr>
      </w:pPr>
    </w:p>
    <w:p w14:paraId="37C68EFA" w14:textId="77777777" w:rsidR="003D352C" w:rsidRPr="00E5511E" w:rsidRDefault="003D352C" w:rsidP="003D352C">
      <w:pPr>
        <w:pStyle w:val="Zkladntext"/>
        <w:numPr>
          <w:ilvl w:val="1"/>
          <w:numId w:val="1"/>
        </w:numPr>
        <w:autoSpaceDE w:val="0"/>
        <w:autoSpaceDN w:val="0"/>
        <w:rPr>
          <w:rFonts w:ascii="Arial" w:hAnsi="Arial" w:cs="Arial"/>
          <w:b w:val="0"/>
          <w:bCs/>
          <w:iCs/>
          <w:sz w:val="20"/>
        </w:rPr>
      </w:pPr>
      <w:r w:rsidRPr="00E5511E">
        <w:rPr>
          <w:rFonts w:ascii="Arial" w:hAnsi="Arial" w:cs="Arial"/>
          <w:b w:val="0"/>
          <w:sz w:val="20"/>
        </w:rPr>
        <w:t>Stručný opis predmetu zákazky:</w:t>
      </w:r>
      <w:r w:rsidRPr="00E5511E">
        <w:rPr>
          <w:rFonts w:ascii="Arial" w:hAnsi="Arial" w:cs="Arial"/>
          <w:b w:val="0"/>
          <w:bCs/>
          <w:iCs/>
          <w:sz w:val="20"/>
        </w:rPr>
        <w:t xml:space="preserve"> </w:t>
      </w:r>
    </w:p>
    <w:p w14:paraId="5767CC6F" w14:textId="3C96D765" w:rsidR="003D352C" w:rsidRPr="00E5511E" w:rsidRDefault="00C4036B" w:rsidP="003D352C">
      <w:pPr>
        <w:pStyle w:val="Zkladntext"/>
        <w:tabs>
          <w:tab w:val="num" w:pos="851"/>
          <w:tab w:val="num" w:pos="1276"/>
        </w:tabs>
        <w:autoSpaceDE w:val="0"/>
        <w:autoSpaceDN w:val="0"/>
        <w:ind w:left="709"/>
        <w:rPr>
          <w:rFonts w:ascii="Arial" w:hAnsi="Arial" w:cs="Arial"/>
          <w:b w:val="0"/>
          <w:sz w:val="20"/>
        </w:rPr>
      </w:pPr>
      <w:r w:rsidRPr="00E5511E">
        <w:rPr>
          <w:rFonts w:ascii="Arial" w:hAnsi="Arial" w:cs="Arial"/>
          <w:b w:val="0"/>
          <w:sz w:val="20"/>
        </w:rPr>
        <w:t>Počítačové tomografy (CT) rozdelené do 5 výkonnostných kategórií pre potreby nemocníc v zriaďovateľskej pôsobnosti verejného sektora.</w:t>
      </w:r>
    </w:p>
    <w:p w14:paraId="441AA055"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4C85A6D5" w14:textId="2D256C5B" w:rsidR="003D352C" w:rsidRPr="00E5511E" w:rsidRDefault="003D352C" w:rsidP="003D352C">
      <w:pPr>
        <w:pStyle w:val="Zkladntext"/>
        <w:numPr>
          <w:ilvl w:val="1"/>
          <w:numId w:val="1"/>
        </w:numPr>
        <w:tabs>
          <w:tab w:val="num" w:pos="1342"/>
        </w:tabs>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33110000-4</w:t>
      </w:r>
    </w:p>
    <w:p w14:paraId="3E5E1DEF" w14:textId="60A40129" w:rsidR="003D352C" w:rsidRPr="00E5511E" w:rsidRDefault="003D352C" w:rsidP="00564A52">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1: </w:t>
      </w:r>
      <w:r w:rsidR="00564A52" w:rsidRPr="00E5511E">
        <w:rPr>
          <w:rFonts w:ascii="Arial" w:hAnsi="Arial" w:cs="Arial"/>
          <w:b w:val="0"/>
          <w:sz w:val="20"/>
        </w:rPr>
        <w:t>33110000-4</w:t>
      </w:r>
    </w:p>
    <w:p w14:paraId="3BAF2A86" w14:textId="5F6E322E" w:rsidR="003D352C" w:rsidRPr="00E5511E" w:rsidRDefault="003D352C" w:rsidP="00564A52">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2: </w:t>
      </w:r>
      <w:r w:rsidR="00564A52" w:rsidRPr="00E5511E">
        <w:rPr>
          <w:rFonts w:ascii="Arial" w:hAnsi="Arial" w:cs="Arial"/>
          <w:b w:val="0"/>
          <w:sz w:val="20"/>
        </w:rPr>
        <w:t>33110000-4</w:t>
      </w:r>
    </w:p>
    <w:p w14:paraId="49FF2235" w14:textId="3C57514A" w:rsidR="00BA7ECE" w:rsidRPr="00E5511E" w:rsidRDefault="00BA7ECE" w:rsidP="00564A52">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564A52" w:rsidRPr="00E5511E">
        <w:rPr>
          <w:rFonts w:ascii="Arial" w:hAnsi="Arial" w:cs="Arial"/>
          <w:b w:val="0"/>
          <w:sz w:val="20"/>
        </w:rPr>
        <w:t>33110000-4</w:t>
      </w:r>
    </w:p>
    <w:p w14:paraId="5BD028B0" w14:textId="72DD8B9D" w:rsidR="00BA7ECE" w:rsidRPr="00E5511E" w:rsidRDefault="00BA7ECE" w:rsidP="00564A52">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4: </w:t>
      </w:r>
      <w:r w:rsidR="00564A52" w:rsidRPr="00E5511E">
        <w:rPr>
          <w:rFonts w:ascii="Arial" w:hAnsi="Arial" w:cs="Arial"/>
          <w:b w:val="0"/>
          <w:sz w:val="20"/>
        </w:rPr>
        <w:t>33110000-4</w:t>
      </w:r>
    </w:p>
    <w:p w14:paraId="5BB5D52E" w14:textId="4701D976" w:rsidR="00BA7ECE" w:rsidRPr="00E5511E" w:rsidRDefault="00BA7ECE" w:rsidP="00564A52">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5: </w:t>
      </w:r>
      <w:r w:rsidR="00564A52" w:rsidRPr="00E5511E">
        <w:rPr>
          <w:rFonts w:ascii="Arial" w:hAnsi="Arial" w:cs="Arial"/>
          <w:b w:val="0"/>
          <w:sz w:val="20"/>
        </w:rPr>
        <w:t>33110000-4</w:t>
      </w:r>
    </w:p>
    <w:p w14:paraId="2BBAAAED" w14:textId="77777777" w:rsidR="00BA7ECE" w:rsidRPr="00E5511E" w:rsidRDefault="00BA7ECE" w:rsidP="003D352C">
      <w:pPr>
        <w:pStyle w:val="Zkladntext"/>
        <w:tabs>
          <w:tab w:val="num" w:pos="1588"/>
        </w:tabs>
        <w:autoSpaceDE w:val="0"/>
        <w:autoSpaceDN w:val="0"/>
        <w:ind w:left="2177" w:hanging="759"/>
        <w:jc w:val="left"/>
        <w:rPr>
          <w:rFonts w:ascii="Arial" w:hAnsi="Arial" w:cs="Arial"/>
          <w:b w:val="0"/>
          <w:sz w:val="20"/>
        </w:rPr>
      </w:pPr>
    </w:p>
    <w:p w14:paraId="333C167F" w14:textId="77777777" w:rsidR="00BA7ECE" w:rsidRPr="00E5511E" w:rsidRDefault="00BA7ECE" w:rsidP="003D352C">
      <w:pPr>
        <w:pStyle w:val="Zkladntext"/>
        <w:tabs>
          <w:tab w:val="num" w:pos="1588"/>
        </w:tabs>
        <w:autoSpaceDE w:val="0"/>
        <w:autoSpaceDN w:val="0"/>
        <w:ind w:left="2177" w:hanging="759"/>
        <w:jc w:val="left"/>
        <w:rPr>
          <w:rFonts w:ascii="Arial" w:hAnsi="Arial" w:cs="Arial"/>
          <w:b w:val="0"/>
          <w:sz w:val="20"/>
        </w:rPr>
      </w:pPr>
    </w:p>
    <w:p w14:paraId="2337DC28"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105B217"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28DE1BD" w14:textId="5D1FF48C" w:rsidR="003D352C" w:rsidRPr="00966A92" w:rsidRDefault="003D352C" w:rsidP="003D352C">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hodnota predmetu zákazky počas trvania rámcovej dohody je stanovená vo výške: </w:t>
      </w:r>
      <w:r w:rsidR="00F413A9" w:rsidRPr="00966A92">
        <w:rPr>
          <w:rFonts w:ascii="Arial" w:hAnsi="Arial" w:cs="Arial"/>
          <w:b w:val="0"/>
          <w:sz w:val="20"/>
        </w:rPr>
        <w:t>40 594 899,00</w:t>
      </w:r>
      <w:r w:rsidRPr="00966A92" w:rsidDel="0013099D">
        <w:rPr>
          <w:rFonts w:ascii="Arial" w:hAnsi="Arial" w:cs="Arial"/>
          <w:b w:val="0"/>
          <w:sz w:val="20"/>
        </w:rPr>
        <w:t xml:space="preserve"> </w:t>
      </w:r>
      <w:r w:rsidRPr="00966A92">
        <w:rPr>
          <w:rFonts w:ascii="Arial" w:hAnsi="Arial" w:cs="Arial"/>
          <w:b w:val="0"/>
          <w:sz w:val="20"/>
        </w:rPr>
        <w:t xml:space="preserve">€ bez DPH. </w:t>
      </w:r>
    </w:p>
    <w:p w14:paraId="5819F124" w14:textId="18373A88" w:rsidR="003D352C" w:rsidRPr="00966A92" w:rsidRDefault="003D352C" w:rsidP="003D352C">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F413A9" w:rsidRPr="00966A92">
        <w:rPr>
          <w:rFonts w:ascii="Arial" w:hAnsi="Arial" w:cs="Arial"/>
          <w:b w:val="0"/>
          <w:sz w:val="20"/>
        </w:rPr>
        <w:t>3 259 840,00</w:t>
      </w:r>
      <w:r w:rsidRPr="00966A92">
        <w:rPr>
          <w:rFonts w:ascii="Arial" w:hAnsi="Arial" w:cs="Arial"/>
          <w:b w:val="0"/>
          <w:sz w:val="20"/>
        </w:rPr>
        <w:t xml:space="preserve">€ bez DPH. </w:t>
      </w:r>
    </w:p>
    <w:p w14:paraId="7644D7FA" w14:textId="4D15844D" w:rsidR="003D352C" w:rsidRPr="00966A92" w:rsidRDefault="003D352C" w:rsidP="003D352C">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F413A9" w:rsidRPr="00966A92">
        <w:rPr>
          <w:rFonts w:ascii="Arial" w:hAnsi="Arial" w:cs="Arial"/>
          <w:b w:val="0"/>
          <w:sz w:val="20"/>
        </w:rPr>
        <w:t xml:space="preserve">8 661 430,00 </w:t>
      </w:r>
      <w:r w:rsidRPr="00966A92">
        <w:rPr>
          <w:rFonts w:ascii="Arial" w:hAnsi="Arial" w:cs="Arial"/>
          <w:b w:val="0"/>
          <w:sz w:val="20"/>
        </w:rPr>
        <w:t xml:space="preserve">€ bez DPH. </w:t>
      </w:r>
    </w:p>
    <w:p w14:paraId="4A1E9339" w14:textId="74E46C52" w:rsidR="00BA7ECE" w:rsidRPr="00966A92" w:rsidRDefault="00BA7ECE" w:rsidP="00BA7ECE">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F413A9" w:rsidRPr="00966A92">
        <w:rPr>
          <w:rFonts w:ascii="Arial" w:hAnsi="Arial" w:cs="Arial"/>
          <w:b w:val="0"/>
          <w:sz w:val="20"/>
        </w:rPr>
        <w:t>7 222 725,00</w:t>
      </w:r>
      <w:r w:rsidRPr="00966A92">
        <w:rPr>
          <w:rFonts w:ascii="Arial" w:hAnsi="Arial" w:cs="Arial"/>
          <w:b w:val="0"/>
          <w:sz w:val="20"/>
        </w:rPr>
        <w:t xml:space="preserve">€ bez DPH. </w:t>
      </w:r>
    </w:p>
    <w:p w14:paraId="1202BFDC" w14:textId="58C57E7E" w:rsidR="00BA7ECE" w:rsidRPr="00966A92" w:rsidRDefault="00BA7ECE" w:rsidP="00BA7ECE">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č.4: </w:t>
      </w:r>
      <w:r w:rsidR="00F413A9" w:rsidRPr="00966A92">
        <w:rPr>
          <w:rFonts w:ascii="Arial" w:hAnsi="Arial" w:cs="Arial"/>
          <w:b w:val="0"/>
          <w:sz w:val="20"/>
        </w:rPr>
        <w:t>14 490 904,00</w:t>
      </w:r>
      <w:r w:rsidRPr="00966A92">
        <w:rPr>
          <w:rFonts w:ascii="Arial" w:hAnsi="Arial" w:cs="Arial"/>
          <w:b w:val="0"/>
          <w:sz w:val="20"/>
        </w:rPr>
        <w:t xml:space="preserve">€ bez DPH. </w:t>
      </w:r>
    </w:p>
    <w:p w14:paraId="0E871FB6" w14:textId="18B622BC" w:rsidR="00BA7ECE" w:rsidRPr="001359C3" w:rsidRDefault="00BA7ECE" w:rsidP="003D352C">
      <w:pPr>
        <w:pStyle w:val="Zkladntext"/>
        <w:numPr>
          <w:ilvl w:val="2"/>
          <w:numId w:val="1"/>
        </w:numPr>
        <w:autoSpaceDE w:val="0"/>
        <w:autoSpaceDN w:val="0"/>
        <w:rPr>
          <w:rFonts w:ascii="Arial" w:hAnsi="Arial" w:cs="Arial"/>
          <w:b w:val="0"/>
          <w:sz w:val="20"/>
        </w:rPr>
      </w:pPr>
      <w:r w:rsidRPr="00966A92">
        <w:rPr>
          <w:rFonts w:ascii="Arial" w:hAnsi="Arial" w:cs="Arial"/>
          <w:b w:val="0"/>
          <w:sz w:val="20"/>
        </w:rPr>
        <w:lastRenderedPageBreak/>
        <w:t xml:space="preserve">Predpokladaná hodnota predmetu zákazky pre časť č.5: </w:t>
      </w:r>
      <w:r w:rsidR="00966A92" w:rsidRPr="00966A92">
        <w:rPr>
          <w:rFonts w:ascii="Arial" w:hAnsi="Arial" w:cs="Arial"/>
          <w:b w:val="0"/>
          <w:sz w:val="20"/>
        </w:rPr>
        <w:t>6 960 000,00</w:t>
      </w:r>
      <w:r w:rsidRPr="00966A92">
        <w:rPr>
          <w:rFonts w:ascii="Arial" w:hAnsi="Arial" w:cs="Arial"/>
          <w:b w:val="0"/>
          <w:sz w:val="20"/>
        </w:rPr>
        <w:t xml:space="preserve">€ bez </w:t>
      </w:r>
      <w:r w:rsidRPr="001359C3">
        <w:rPr>
          <w:rFonts w:ascii="Arial" w:hAnsi="Arial" w:cs="Arial"/>
          <w:b w:val="0"/>
          <w:sz w:val="20"/>
        </w:rPr>
        <w:t>DPH.</w:t>
      </w:r>
    </w:p>
    <w:p w14:paraId="41FE926E" w14:textId="3B36D94B" w:rsidR="003D352C" w:rsidRPr="001359C3" w:rsidRDefault="003D352C" w:rsidP="001359C3">
      <w:pPr>
        <w:pStyle w:val="Zkladntext"/>
        <w:numPr>
          <w:ilvl w:val="2"/>
          <w:numId w:val="1"/>
        </w:numPr>
        <w:autoSpaceDE w:val="0"/>
        <w:autoSpaceDN w:val="0"/>
        <w:rPr>
          <w:rFonts w:ascii="Arial" w:hAnsi="Arial" w:cs="Arial"/>
          <w:b w:val="0"/>
          <w:sz w:val="20"/>
        </w:rPr>
      </w:pPr>
      <w:r w:rsidRPr="001359C3">
        <w:rPr>
          <w:rFonts w:ascii="Arial" w:hAnsi="Arial" w:cs="Arial"/>
          <w:b w:val="0"/>
          <w:sz w:val="20"/>
        </w:rPr>
        <w:t>Predpokladané množstvá predmetu zákazky: 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a rozpočtových prostriedkov verejného obstarávateľa</w:t>
      </w:r>
      <w:r w:rsidR="001359C3">
        <w:rPr>
          <w:rFonts w:ascii="Arial" w:hAnsi="Arial" w:cs="Arial"/>
          <w:b w:val="0"/>
          <w:sz w:val="20"/>
        </w:rPr>
        <w:t>.</w:t>
      </w:r>
    </w:p>
    <w:p w14:paraId="259A4A86" w14:textId="77777777" w:rsidR="0069255A" w:rsidRPr="00E5511E" w:rsidRDefault="0069255A" w:rsidP="0069255A">
      <w:pPr>
        <w:pStyle w:val="Zkladntext"/>
        <w:autoSpaceDE w:val="0"/>
        <w:autoSpaceDN w:val="0"/>
      </w:pPr>
    </w:p>
    <w:p w14:paraId="2B29AF54" w14:textId="77777777" w:rsidR="003D352C" w:rsidRDefault="0069255A" w:rsidP="0069255A">
      <w:pPr>
        <w:pStyle w:val="Zkladntext"/>
        <w:autoSpaceDE w:val="0"/>
        <w:autoSpaceDN w:val="0"/>
        <w:rPr>
          <w:rFonts w:ascii="Arial" w:hAnsi="Arial" w:cs="Arial"/>
          <w:b w:val="0"/>
          <w:sz w:val="20"/>
        </w:rPr>
      </w:pPr>
      <w:r w:rsidRPr="00E5511E">
        <w:rPr>
          <w:rFonts w:ascii="Arial" w:hAnsi="Arial" w:cs="Arial"/>
          <w:b w:val="0"/>
          <w:sz w:val="20"/>
        </w:rPr>
        <w:t>Podrobné vymedzenie predmetu zákazky tvorí oddiel B.1 Opis predmetu zákazky týchto súťažných podkladov.</w:t>
      </w:r>
    </w:p>
    <w:p w14:paraId="70FD38BC" w14:textId="77777777" w:rsidR="00100F41" w:rsidRPr="00E5511E" w:rsidRDefault="00100F41" w:rsidP="003D352C">
      <w:pPr>
        <w:pStyle w:val="Nadpis3"/>
        <w:rPr>
          <w:rFonts w:cs="Arial"/>
        </w:rPr>
      </w:pPr>
      <w:bookmarkStart w:id="23" w:name="_Toc459104750"/>
      <w:r w:rsidRPr="00E5511E">
        <w:rPr>
          <w:rFonts w:cs="Arial"/>
        </w:rPr>
        <w:t>Rozdelenie predmetu zákazky</w:t>
      </w:r>
      <w:bookmarkEnd w:id="22"/>
      <w:bookmarkEnd w:id="23"/>
    </w:p>
    <w:p w14:paraId="3D766C86" w14:textId="39EB8287" w:rsidR="00100F41" w:rsidRPr="00E5511E" w:rsidRDefault="000903A6" w:rsidP="00022ED0">
      <w:pPr>
        <w:numPr>
          <w:ilvl w:val="1"/>
          <w:numId w:val="1"/>
        </w:numPr>
        <w:ind w:left="1021" w:hanging="567"/>
        <w:rPr>
          <w:rFonts w:cs="Arial"/>
        </w:rPr>
      </w:pPr>
      <w:r w:rsidRPr="00E5511E">
        <w:rPr>
          <w:rFonts w:cs="Arial"/>
        </w:rPr>
        <w:t xml:space="preserve">Predmet zákazky je rozdelený na </w:t>
      </w:r>
      <w:r w:rsidR="0046504B" w:rsidRPr="00E5511E">
        <w:rPr>
          <w:rFonts w:cs="Arial"/>
        </w:rPr>
        <w:t>5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na ktoré predkladajú ponuku podľa špecifikácie častí predmetu zákazky č...... a č......., uvedenej v </w:t>
      </w:r>
      <w:r w:rsidR="00785A95" w:rsidRPr="00E5511E">
        <w:rPr>
          <w:rFonts w:cs="Arial"/>
        </w:rPr>
        <w:t>oddiely</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Pr>
          <w:rFonts w:cs="Arial"/>
        </w:rPr>
        <w:t>Uchádzač môže predložiť ponuku na ľubovoľný počet častí.</w:t>
      </w:r>
    </w:p>
    <w:p w14:paraId="032E1DA3" w14:textId="77777777" w:rsidR="00100F41" w:rsidRPr="00E5511E" w:rsidRDefault="00100F41" w:rsidP="004F6780">
      <w:pPr>
        <w:pStyle w:val="Nadpis3"/>
        <w:rPr>
          <w:rFonts w:cs="Arial"/>
        </w:rPr>
      </w:pPr>
      <w:bookmarkStart w:id="24" w:name="_Toc355611540"/>
      <w:bookmarkStart w:id="25" w:name="_Toc459104751"/>
      <w:r w:rsidRPr="00E5511E">
        <w:rPr>
          <w:rFonts w:cs="Arial"/>
        </w:rPr>
        <w:t>Variantné riešenie</w:t>
      </w:r>
      <w:bookmarkEnd w:id="24"/>
      <w:bookmarkEnd w:id="25"/>
    </w:p>
    <w:p w14:paraId="1B33983C"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563FB1C"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07A52C54" w14:textId="77777777" w:rsidR="00100F41" w:rsidRPr="00E5511E" w:rsidRDefault="00100F41" w:rsidP="004F6780">
      <w:pPr>
        <w:pStyle w:val="Nadpis3"/>
        <w:rPr>
          <w:rFonts w:cs="Arial"/>
        </w:rPr>
      </w:pPr>
      <w:bookmarkStart w:id="26" w:name="_Toc355611541"/>
      <w:bookmarkStart w:id="27" w:name="_Toc459104752"/>
      <w:r w:rsidRPr="00E5511E">
        <w:rPr>
          <w:rFonts w:cs="Arial"/>
        </w:rPr>
        <w:t>Miesto a termín dodania predmetu zákazky</w:t>
      </w:r>
      <w:bookmarkEnd w:id="26"/>
      <w:bookmarkEnd w:id="27"/>
    </w:p>
    <w:p w14:paraId="66A24D1C" w14:textId="77777777" w:rsidR="00100F41" w:rsidRPr="00E5511E" w:rsidRDefault="00100F41" w:rsidP="009A793A">
      <w:pPr>
        <w:numPr>
          <w:ilvl w:val="1"/>
          <w:numId w:val="1"/>
        </w:numPr>
        <w:spacing w:after="120"/>
        <w:ind w:left="1021" w:hanging="567"/>
        <w:rPr>
          <w:rFonts w:cs="Arial"/>
        </w:rPr>
      </w:pPr>
      <w:r w:rsidRPr="00E5511E">
        <w:rPr>
          <w:rFonts w:cs="Arial"/>
        </w:rPr>
        <w:t xml:space="preserve">Miesto dodania predmetu zákazky: </w:t>
      </w:r>
      <w:r w:rsidR="00BB0163" w:rsidRPr="00E5511E">
        <w:rPr>
          <w:rFonts w:cs="Arial"/>
        </w:rPr>
        <w:t>nemocničné zariadenia</w:t>
      </w:r>
      <w:r w:rsidRPr="00E5511E">
        <w:rPr>
          <w:rFonts w:cs="Arial"/>
        </w:rPr>
        <w:t xml:space="preserve"> na celom území Slovenskej republiky. Presné miesto dodania predmetu zákazky bude špecifikované v čiastkových zmluvách.</w:t>
      </w:r>
    </w:p>
    <w:p w14:paraId="7B7506A8" w14:textId="49103AD6" w:rsidR="00100F41" w:rsidRPr="00E5511E" w:rsidRDefault="00D07B8C" w:rsidP="009A793A">
      <w:pPr>
        <w:numPr>
          <w:ilvl w:val="1"/>
          <w:numId w:val="1"/>
        </w:numPr>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nadobudnutia jej účinnosti maximálne však  do doby naplnenia dohodnutého maximálneho finančného rozsahu podľa článku VI, bodu 6.4 Rámcovej dohody v závislosti od toho, ktorá z uvedených skutočností nastane skôr</w:t>
      </w:r>
      <w:r w:rsidRPr="00D07B8C">
        <w:rPr>
          <w:rFonts w:cs="Arial"/>
          <w:b/>
        </w:rPr>
        <w:t xml:space="preserve">. </w:t>
      </w:r>
      <w:r w:rsidRPr="00D07B8C">
        <w:rPr>
          <w:rFonts w:cs="Arial"/>
        </w:rPr>
        <w:t>Zmluva nadobúda platnosť dňom podpísania oboma zmluvnými stranami a účinnosť nasledujúci deň po dni zverejnenia v centrálnom elektronickom registri zmlúv vedenom Úradom vlády SR.</w:t>
      </w:r>
    </w:p>
    <w:p w14:paraId="538D52EA"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6FB2CCD2" w14:textId="77777777" w:rsidR="00100F41" w:rsidRPr="00E5511E" w:rsidRDefault="00100F41" w:rsidP="00AA507D">
      <w:pPr>
        <w:pStyle w:val="Nadpis3"/>
        <w:rPr>
          <w:rFonts w:cs="Arial"/>
        </w:rPr>
      </w:pPr>
      <w:bookmarkStart w:id="28" w:name="_Toc355611542"/>
      <w:bookmarkStart w:id="29" w:name="_Toc459104753"/>
      <w:r w:rsidRPr="00E5511E">
        <w:rPr>
          <w:rFonts w:cs="Arial"/>
        </w:rPr>
        <w:t>Zdroj finančných prostriedkov</w:t>
      </w:r>
      <w:bookmarkEnd w:id="28"/>
      <w:bookmarkEnd w:id="29"/>
    </w:p>
    <w:p w14:paraId="3968911F" w14:textId="42BB9B24" w:rsidR="00100F41" w:rsidRPr="00E5511E" w:rsidRDefault="00100F41" w:rsidP="00022ED0">
      <w:pPr>
        <w:numPr>
          <w:ilvl w:val="1"/>
          <w:numId w:val="1"/>
        </w:numPr>
        <w:ind w:left="1021" w:hanging="567"/>
        <w:rPr>
          <w:rFonts w:cs="Arial"/>
        </w:rPr>
      </w:pPr>
      <w:r w:rsidRPr="00E5511E">
        <w:rPr>
          <w:rFonts w:cs="Arial"/>
        </w:rPr>
        <w:t>Predmet zákazky bude financovaný z finančných prostriedkov</w:t>
      </w:r>
      <w:r w:rsidR="00BB0163" w:rsidRPr="00E5511E">
        <w:rPr>
          <w:rFonts w:cs="Arial"/>
        </w:rPr>
        <w:t xml:space="preserve"> </w:t>
      </w:r>
      <w:r w:rsidR="00564A52" w:rsidRPr="00E5511E">
        <w:rPr>
          <w:rFonts w:cs="Arial"/>
          <w:b/>
          <w:bCs/>
        </w:rPr>
        <w:t>nemocníc v zriaďovateľskej pôsobnosti verejného sektora</w:t>
      </w:r>
      <w:r w:rsidRPr="00E5511E">
        <w:rPr>
          <w:rFonts w:cs="Arial"/>
        </w:rPr>
        <w:t xml:space="preserve"> 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7B941D69" w14:textId="77777777" w:rsidR="00100F41" w:rsidRPr="00E5511E" w:rsidRDefault="00100F41" w:rsidP="00AA507D">
      <w:pPr>
        <w:pStyle w:val="Nadpis3"/>
        <w:rPr>
          <w:rFonts w:cs="Arial"/>
        </w:rPr>
      </w:pPr>
      <w:bookmarkStart w:id="30" w:name="_Toc355611543"/>
      <w:bookmarkStart w:id="31" w:name="_Toc459104754"/>
      <w:r w:rsidRPr="00E5511E">
        <w:rPr>
          <w:rFonts w:cs="Arial"/>
        </w:rPr>
        <w:t>Typ zmluv</w:t>
      </w:r>
      <w:bookmarkEnd w:id="30"/>
      <w:r w:rsidR="00EE7DCE" w:rsidRPr="00E5511E">
        <w:rPr>
          <w:rFonts w:cs="Arial"/>
        </w:rPr>
        <w:t>ného vzťahu</w:t>
      </w:r>
      <w:bookmarkEnd w:id="31"/>
    </w:p>
    <w:p w14:paraId="7C394C76" w14:textId="5DC82F77" w:rsidR="00100F41" w:rsidRPr="00E5511E" w:rsidRDefault="00EE7DCE" w:rsidP="00117E0C">
      <w:pPr>
        <w:numPr>
          <w:ilvl w:val="1"/>
          <w:numId w:val="1"/>
        </w:numPr>
        <w:spacing w:after="120"/>
        <w:ind w:left="1021" w:hanging="567"/>
        <w:rPr>
          <w:rFonts w:cs="Arial"/>
          <w:b/>
          <w:i/>
        </w:rPr>
      </w:pPr>
      <w:r w:rsidRPr="00E5511E">
        <w:rPr>
          <w:rFonts w:cs="Arial"/>
          <w:b/>
        </w:rPr>
        <w:t xml:space="preserve">Verejný obstarávateľ uzavrie na základe výsledkov verejnej súťaže </w:t>
      </w:r>
      <w:r w:rsidR="00100F41" w:rsidRPr="00E5511E">
        <w:rPr>
          <w:rFonts w:cs="Arial"/>
          <w:b/>
        </w:rPr>
        <w:t>Rámcovú dohodu s uchádzačmi, ktorí sa umiestnia na 1. a 2. mieste</w:t>
      </w:r>
      <w:r w:rsidR="006152E8" w:rsidRPr="00E5511E">
        <w:rPr>
          <w:rFonts w:cs="Arial"/>
          <w:b/>
        </w:rPr>
        <w:t xml:space="preserve"> v poradí</w:t>
      </w:r>
      <w:r w:rsidR="009C27F6" w:rsidRPr="00E5511E">
        <w:rPr>
          <w:rFonts w:cs="Arial"/>
          <w:b/>
        </w:rPr>
        <w:t xml:space="preserve"> pre každú časť predmetu zákazky</w:t>
      </w:r>
      <w:r w:rsidR="00100F41" w:rsidRPr="00E5511E">
        <w:rPr>
          <w:rFonts w:cs="Arial"/>
          <w:b/>
        </w:rPr>
        <w:t xml:space="preserve"> </w:t>
      </w:r>
      <w:r w:rsidR="009C27F6" w:rsidRPr="00E5511E">
        <w:rPr>
          <w:rFonts w:cs="Arial"/>
          <w:b/>
        </w:rPr>
        <w:t>s opätovným otvorením súťaže v súlade s</w:t>
      </w:r>
      <w:r w:rsidR="008A0619" w:rsidRPr="00E5511E">
        <w:rPr>
          <w:rFonts w:cs="Arial"/>
          <w:b/>
        </w:rPr>
        <w:t xml:space="preserve"> § 83 ods. 5 písm. b)</w:t>
      </w:r>
      <w:r w:rsidR="00100F41" w:rsidRPr="00E5511E">
        <w:rPr>
          <w:rFonts w:cs="Arial"/>
          <w:b/>
        </w:rPr>
        <w:t xml:space="preserve"> (ďalej len „Rámcová dohoda“ alebo „Zmluva“).</w:t>
      </w:r>
    </w:p>
    <w:p w14:paraId="3D374CDE" w14:textId="77777777" w:rsidR="008A0619" w:rsidRPr="00E5511E" w:rsidRDefault="008A0619" w:rsidP="003A37A7">
      <w:pPr>
        <w:numPr>
          <w:ilvl w:val="1"/>
          <w:numId w:val="1"/>
        </w:numPr>
        <w:spacing w:after="120"/>
        <w:ind w:left="1021" w:hanging="567"/>
        <w:rPr>
          <w:rFonts w:cs="Arial"/>
        </w:rPr>
      </w:pPr>
      <w:r w:rsidRPr="00E5511E">
        <w:rPr>
          <w:rFonts w:cs="Arial"/>
        </w:rPr>
        <w:lastRenderedPageBreak/>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D8CC02F"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329C72F2" w14:textId="1B19DEBE"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6BB59540" w14:textId="7B8AFB5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174D5788" w14:textId="63C08039"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627D2A64" w14:textId="7010B14A"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 xml:space="preserve">B.1 „Opis predmetu zákazky“ a B.2 „Obchodné podmienky dodania predmetu zákazky“ </w:t>
      </w:r>
      <w:r w:rsidR="00100F41" w:rsidRPr="00E5511E">
        <w:rPr>
          <w:rFonts w:cs="Arial"/>
        </w:rPr>
        <w:t>týchto súťažných podkladov.</w:t>
      </w:r>
    </w:p>
    <w:p w14:paraId="76D03A2E" w14:textId="77777777" w:rsidR="00EE7DCE" w:rsidRPr="00E5511E" w:rsidRDefault="003C7E4E" w:rsidP="003B44AC">
      <w:pPr>
        <w:numPr>
          <w:ilvl w:val="1"/>
          <w:numId w:val="1"/>
        </w:numPr>
        <w:spacing w:after="120"/>
        <w:ind w:left="1021" w:hanging="567"/>
        <w:rPr>
          <w:rFonts w:cs="Arial"/>
        </w:rPr>
      </w:pPr>
      <w:r w:rsidRPr="00E5511E">
        <w:rPr>
          <w:rFonts w:cs="Arial"/>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2D55009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1040FFF"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3E68880"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3E0F4854"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B569056"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72EC1A9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66C41918"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0C03A7A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03429346"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C18985B" w14:textId="77777777" w:rsidR="003C7E4E" w:rsidRPr="00E5511E" w:rsidRDefault="003C7E4E" w:rsidP="003C7E4E">
      <w:pPr>
        <w:spacing w:after="120"/>
        <w:ind w:left="1021"/>
        <w:rPr>
          <w:rFonts w:cs="Arial"/>
        </w:rPr>
      </w:pPr>
      <w:r w:rsidRPr="00E5511E">
        <w:rPr>
          <w:rFonts w:cs="Arial"/>
        </w:rPr>
        <w:t>2.</w:t>
      </w:r>
      <w:r w:rsidRPr="00E5511E">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rámcová dohoda sa </w:t>
      </w:r>
      <w:r w:rsidRPr="00E5511E">
        <w:rPr>
          <w:rFonts w:cs="Arial"/>
        </w:rPr>
        <w:lastRenderedPageBreak/>
        <w:t>podstatne nemení a cieľom zmeny nie je vyhnúť sa použitiu postupov a pravidiel podľa tohto zákona alebo</w:t>
      </w:r>
    </w:p>
    <w:p w14:paraId="4699B02E"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1108AC61"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4C9CCA6"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1CBCB3C1"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0E48B67A"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168D251D"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FD58541"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7D65DF88"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483D6B34"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77467B09" w14:textId="77777777" w:rsidR="003C7E4E" w:rsidRPr="00E5511E" w:rsidRDefault="007F2099" w:rsidP="008F077A">
      <w:pPr>
        <w:numPr>
          <w:ilvl w:val="2"/>
          <w:numId w:val="1"/>
        </w:numPr>
        <w:spacing w:after="120"/>
        <w:ind w:left="1701" w:hanging="708"/>
        <w:rPr>
          <w:rFonts w:cs="Arial"/>
        </w:rPr>
      </w:pPr>
      <w:r w:rsidRPr="00E5511E">
        <w:rPr>
          <w:rFonts w:cs="Arial"/>
        </w:rPr>
        <w:t>Zmenou podľa odseku 3 sa nesmie meniť charakter rámcovej dohody.</w:t>
      </w:r>
    </w:p>
    <w:p w14:paraId="65EAFD9B" w14:textId="77777777" w:rsidR="007F2099" w:rsidRPr="00E5511E" w:rsidRDefault="007F2099" w:rsidP="008F077A">
      <w:pPr>
        <w:numPr>
          <w:ilvl w:val="2"/>
          <w:numId w:val="1"/>
        </w:numPr>
        <w:spacing w:after="120"/>
        <w:ind w:left="1701" w:hanging="708"/>
        <w:rPr>
          <w:rFonts w:cs="Arial"/>
        </w:rPr>
      </w:pPr>
      <w:r w:rsidRPr="00E5511E">
        <w:rPr>
          <w:rFonts w:cs="Arial"/>
        </w:rPr>
        <w:t>Ak ide o verejného obstarávateľa a o zmenu podľa odseku I písm. b) alebo písm. c), hodnota všetkých zmien nesmie presiahnuť 50% hodnoty pôvodnej zmluvy/ rámcovej dohody. Opakovanými zmenami rámcovej dohody sa nemožno vyhnúť použitiu postupov a pravidiel podľa zákona o verejnom obstarávaní.</w:t>
      </w:r>
    </w:p>
    <w:p w14:paraId="03100E89"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1A0A4E7A"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18715459"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4EBDA36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5C31EAA0"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0202D7EB"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 zmluvy/ rámcovej a ktorá si vyžadovala nové verejné obstarávanie.</w:t>
      </w:r>
    </w:p>
    <w:p w14:paraId="4221F30A"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môže odstúpiť od rámcovej dohody uzavretej s uchádzačom, ktorý nemal v čase uzavretia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w:t>
      </w:r>
    </w:p>
    <w:p w14:paraId="2B75A7F8"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(Napríklad podľa Obchodného zákonníka, Občianskeho zákonníka)</w:t>
      </w:r>
    </w:p>
    <w:p w14:paraId="5BB99DB3" w14:textId="77777777" w:rsidR="00100F41" w:rsidRPr="00E5511E" w:rsidRDefault="00100F41" w:rsidP="00475C02">
      <w:pPr>
        <w:pStyle w:val="Nadpis3"/>
        <w:rPr>
          <w:rFonts w:cs="Arial"/>
        </w:rPr>
      </w:pPr>
      <w:bookmarkStart w:id="32" w:name="_Toc355611544"/>
      <w:bookmarkStart w:id="33" w:name="_Toc459104755"/>
      <w:r w:rsidRPr="00E5511E">
        <w:rPr>
          <w:rFonts w:cs="Arial"/>
        </w:rPr>
        <w:lastRenderedPageBreak/>
        <w:t>Lehota viazanosti ponuky</w:t>
      </w:r>
      <w:bookmarkEnd w:id="32"/>
      <w:bookmarkEnd w:id="33"/>
    </w:p>
    <w:p w14:paraId="7AE3B63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1DE54FB6" w14:textId="24F8AE51"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do </w:t>
      </w:r>
      <w:r w:rsidR="00EB256A" w:rsidRPr="00E5511E">
        <w:rPr>
          <w:rFonts w:cs="Arial"/>
          <w:b/>
          <w:highlight w:val="yellow"/>
        </w:rPr>
        <w:t>31</w:t>
      </w:r>
      <w:r w:rsidR="00457BF3" w:rsidRPr="00E5511E">
        <w:rPr>
          <w:rFonts w:cs="Arial"/>
          <w:b/>
          <w:highlight w:val="yellow"/>
        </w:rPr>
        <w:t>.1</w:t>
      </w:r>
      <w:r w:rsidRPr="00A52F3A">
        <w:rPr>
          <w:rFonts w:cs="Arial"/>
          <w:b/>
          <w:highlight w:val="yellow"/>
        </w:rPr>
        <w:t>.</w:t>
      </w:r>
      <w:r w:rsidR="00A20324" w:rsidRPr="00A52F3A">
        <w:rPr>
          <w:rFonts w:cs="Arial"/>
          <w:b/>
          <w:highlight w:val="yellow"/>
        </w:rPr>
        <w:t>2017</w:t>
      </w:r>
      <w:r w:rsidRPr="00E5511E">
        <w:rPr>
          <w:rFonts w:cs="Arial"/>
          <w:b/>
        </w:rPr>
        <w:t>.</w:t>
      </w:r>
    </w:p>
    <w:p w14:paraId="012FA9D3" w14:textId="4282DD52"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1C92B9AE" w14:textId="4A82DC8A"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43E9FA44" w14:textId="77777777" w:rsidR="00100F41" w:rsidRPr="00E5511E" w:rsidRDefault="00100F41" w:rsidP="00FD0180">
      <w:pPr>
        <w:ind w:left="720"/>
        <w:rPr>
          <w:rFonts w:cs="Arial"/>
        </w:rPr>
      </w:pPr>
    </w:p>
    <w:p w14:paraId="0232CE92" w14:textId="77777777" w:rsidR="00100F41" w:rsidRPr="00E5511E" w:rsidRDefault="00100F41" w:rsidP="00FD0180">
      <w:pPr>
        <w:ind w:left="720"/>
        <w:rPr>
          <w:rFonts w:cs="Arial"/>
        </w:rPr>
      </w:pPr>
    </w:p>
    <w:p w14:paraId="722B7A52" w14:textId="77777777" w:rsidR="00100F41" w:rsidRPr="00E5511E" w:rsidRDefault="00100F41" w:rsidP="00FD0180">
      <w:pPr>
        <w:pStyle w:val="Nadpis2"/>
        <w:rPr>
          <w:rFonts w:cs="Arial"/>
        </w:rPr>
      </w:pPr>
      <w:bookmarkStart w:id="34" w:name="_Toc355611545"/>
      <w:bookmarkStart w:id="35" w:name="_Toc457376814"/>
      <w:bookmarkStart w:id="36" w:name="_Toc458627840"/>
      <w:bookmarkStart w:id="37" w:name="_Toc459104756"/>
      <w:r w:rsidRPr="00E5511E">
        <w:rPr>
          <w:rFonts w:cs="Arial"/>
        </w:rPr>
        <w:t>Časť II.</w:t>
      </w:r>
      <w:bookmarkEnd w:id="34"/>
      <w:bookmarkEnd w:id="35"/>
      <w:bookmarkEnd w:id="36"/>
      <w:bookmarkEnd w:id="37"/>
    </w:p>
    <w:p w14:paraId="0900A058" w14:textId="77777777" w:rsidR="00100F41" w:rsidRPr="00E5511E" w:rsidRDefault="00100F41" w:rsidP="00FD0180">
      <w:pPr>
        <w:pStyle w:val="Nadpis2"/>
        <w:rPr>
          <w:rFonts w:cs="Arial"/>
        </w:rPr>
      </w:pPr>
      <w:bookmarkStart w:id="38" w:name="_Toc354993028"/>
      <w:bookmarkStart w:id="39" w:name="_Toc355611546"/>
      <w:bookmarkStart w:id="40" w:name="_Toc357758505"/>
      <w:bookmarkStart w:id="41" w:name="_Toc359919531"/>
      <w:bookmarkStart w:id="42" w:name="_Toc459104757"/>
      <w:r w:rsidRPr="00E5511E">
        <w:rPr>
          <w:rFonts w:cs="Arial"/>
        </w:rPr>
        <w:t>Komunikácia a vysvetlenie</w:t>
      </w:r>
      <w:bookmarkEnd w:id="38"/>
      <w:bookmarkEnd w:id="39"/>
      <w:bookmarkEnd w:id="40"/>
      <w:bookmarkEnd w:id="41"/>
      <w:bookmarkEnd w:id="42"/>
    </w:p>
    <w:p w14:paraId="78140072" w14:textId="77777777" w:rsidR="00100F41" w:rsidRPr="00E5511E" w:rsidRDefault="00100F41" w:rsidP="00FD0180">
      <w:pPr>
        <w:ind w:left="720"/>
        <w:rPr>
          <w:rFonts w:cs="Arial"/>
        </w:rPr>
      </w:pPr>
    </w:p>
    <w:p w14:paraId="32620343" w14:textId="6CEE37A2" w:rsidR="00100F41" w:rsidRPr="00E5511E" w:rsidRDefault="00100F41" w:rsidP="00FD0180">
      <w:pPr>
        <w:pStyle w:val="Nadpis3"/>
        <w:rPr>
          <w:rFonts w:cs="Arial"/>
        </w:rPr>
      </w:pPr>
      <w:bookmarkStart w:id="43" w:name="_Toc355611547"/>
      <w:bookmarkStart w:id="44"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3"/>
      <w:bookmarkEnd w:id="44"/>
    </w:p>
    <w:p w14:paraId="368C669C"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1F10CA58" w14:textId="492C26C1" w:rsidR="00B476FD" w:rsidRPr="00732E34" w:rsidRDefault="00B476FD" w:rsidP="00E307B7">
      <w:pPr>
        <w:numPr>
          <w:ilvl w:val="1"/>
          <w:numId w:val="1"/>
        </w:numPr>
        <w:spacing w:after="120"/>
        <w:rPr>
          <w:rFonts w:cs="Arial"/>
        </w:rPr>
      </w:pPr>
      <w:r w:rsidRPr="00732E34">
        <w:rPr>
          <w:rFonts w:cs="Arial"/>
        </w:rPr>
        <w:t xml:space="preserve">Verejný obstarávateľ bude pri komunikácii s uchádzačmi resp. záujemcami postupovať v zmysle § 20 zákona o verejnom obstarávaní prostredníctvom komunikačného rozhrania systému JOSEPHINE. Pravidlá pre doručovanie – zásielka sa považuje za doručenú záujemcovi/uchádzačovi okamihom jej prevzatia. Za okamih prevzatia sa považuje prihlásenie záujemcu/uchádzača do systému JOSEPHINE. Zásielka sa považuje za doručenú aj vtedy, ak jej adresát bude mať objektívnu možnosť oboznámiť sa s jej obsahom, </w:t>
      </w:r>
      <w:proofErr w:type="spellStart"/>
      <w:r w:rsidRPr="00732E34">
        <w:rPr>
          <w:rFonts w:cs="Arial"/>
        </w:rPr>
        <w:t>t.j</w:t>
      </w:r>
      <w:proofErr w:type="spellEnd"/>
      <w:r w:rsidRPr="00732E34">
        <w:rPr>
          <w:rFonts w:cs="Arial"/>
        </w:rPr>
        <w:t>. ako náhle sa dostane zásielka do sféry jeho dispozície, v takom prípade sa za okamih doručenia považuje deň nasledujúci po</w:t>
      </w:r>
      <w:r w:rsidR="00732E34" w:rsidRPr="00732E34">
        <w:rPr>
          <w:rFonts w:cs="Arial"/>
          <w:color w:val="FF0000"/>
        </w:rPr>
        <w:t xml:space="preserve"> </w:t>
      </w:r>
      <w:r w:rsidR="00732E34" w:rsidRPr="00732E34">
        <w:rPr>
          <w:rFonts w:cs="Arial"/>
        </w:rPr>
        <w:t>dni, keď si zásielku mohol záujemca/uchádzač zobraziť prihlásením do systému JOSEPHINE.</w:t>
      </w:r>
    </w:p>
    <w:p w14:paraId="086AFAF4" w14:textId="77777777" w:rsidR="00A5715D" w:rsidRPr="00701E7F" w:rsidRDefault="00A5715D" w:rsidP="00A5715D">
      <w:pPr>
        <w:pStyle w:val="Odsekzoznamu"/>
        <w:numPr>
          <w:ilvl w:val="1"/>
          <w:numId w:val="1"/>
        </w:numPr>
        <w:jc w:val="both"/>
        <w:rPr>
          <w:rFonts w:cs="Arial"/>
          <w:lang w:eastAsia="sk-SK"/>
        </w:rPr>
      </w:pPr>
      <w:r w:rsidRPr="00701E7F">
        <w:rPr>
          <w:rFonts w:cs="Arial"/>
          <w:lang w:eastAsia="sk-SK"/>
        </w:rPr>
        <w:t>Obsahom komunikácie bude predkladanie ponúk, vysvetľovanie súťažných podkladov a oznámenia o vyhlásení verejného obstarávania, prípadné doplnenie súťažných podkladov, vysvetľovanie predložených ponúk, ako aj komunikácia pri revíznych postupoch.</w:t>
      </w:r>
    </w:p>
    <w:p w14:paraId="0A0DB6CE" w14:textId="77777777" w:rsidR="00A5715D" w:rsidRPr="00701E7F" w:rsidRDefault="00A5715D" w:rsidP="00A5715D">
      <w:pPr>
        <w:pStyle w:val="Odsekzoznamu"/>
        <w:ind w:left="720"/>
        <w:jc w:val="both"/>
        <w:rPr>
          <w:rFonts w:cs="Arial"/>
          <w:lang w:eastAsia="sk-SK"/>
        </w:rPr>
      </w:pPr>
    </w:p>
    <w:p w14:paraId="2DF63219" w14:textId="08E18072" w:rsidR="00A5715D" w:rsidRPr="00701E7F" w:rsidRDefault="00732E34" w:rsidP="00A5715D">
      <w:pPr>
        <w:numPr>
          <w:ilvl w:val="1"/>
          <w:numId w:val="1"/>
        </w:numPr>
        <w:spacing w:after="120"/>
        <w:rPr>
          <w:rFonts w:cs="Arial"/>
        </w:rPr>
      </w:pPr>
      <w:r w:rsidRPr="00701E7F">
        <w:rPr>
          <w:rFonts w:cs="Arial"/>
        </w:rPr>
        <w:t xml:space="preserve">Ak </w:t>
      </w:r>
      <w:r w:rsidRPr="00732E34">
        <w:rPr>
          <w:rFonts w:cs="Arial"/>
        </w:rPr>
        <w:t>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r w:rsidR="007B6D76" w:rsidRPr="00732E34">
        <w:rPr>
          <w:rFonts w:cs="Arial"/>
        </w:rPr>
        <w:t>.</w:t>
      </w:r>
    </w:p>
    <w:p w14:paraId="58ECA89F" w14:textId="3B8FDB08" w:rsidR="00A5715D" w:rsidRPr="00701E7F" w:rsidRDefault="00A5715D" w:rsidP="00A5715D">
      <w:pPr>
        <w:numPr>
          <w:ilvl w:val="1"/>
          <w:numId w:val="1"/>
        </w:numPr>
        <w:spacing w:after="120"/>
        <w:rPr>
          <w:rFonts w:cs="Arial"/>
        </w:rPr>
      </w:pPr>
      <w:r w:rsidRPr="00701E7F">
        <w:rPr>
          <w:rFonts w:cs="Arial"/>
        </w:rPr>
        <w:t xml:space="preserve">Ak je odosielateľom </w:t>
      </w:r>
      <w:r w:rsidR="00732E34">
        <w:rPr>
          <w:rFonts w:cs="Arial"/>
        </w:rPr>
        <w:t>zásielky</w:t>
      </w:r>
      <w:r w:rsidRPr="00701E7F">
        <w:rPr>
          <w:rFonts w:cs="Arial"/>
        </w:rPr>
        <w:t xml:space="preserve"> záujemca</w:t>
      </w:r>
      <w:r w:rsidR="00E06248" w:rsidRPr="00701E7F">
        <w:rPr>
          <w:rFonts w:cs="Arial"/>
        </w:rPr>
        <w:t xml:space="preserve">, resp. </w:t>
      </w:r>
      <w:r w:rsidRPr="00701E7F">
        <w:rPr>
          <w:rFonts w:cs="Arial"/>
        </w:rPr>
        <w:t>uchádzač, tak po prihlásení do systému a predmetnej zákazky môže prostredníctvom komunikačného rozhrania odosielať správy a potrebné prílohy verejnému obs</w:t>
      </w:r>
      <w:r w:rsidR="00E06248" w:rsidRPr="00701E7F">
        <w:rPr>
          <w:rFonts w:cs="Arial"/>
        </w:rPr>
        <w:t>tarávateľovi</w:t>
      </w:r>
      <w:r w:rsidRPr="00701E7F">
        <w:rPr>
          <w:rFonts w:cs="Arial"/>
        </w:rPr>
        <w:t>.</w:t>
      </w:r>
      <w:r w:rsidR="00732E34">
        <w:rPr>
          <w:rFonts w:cs="Arial"/>
        </w:rPr>
        <w:t xml:space="preserve"> </w:t>
      </w:r>
      <w:r w:rsidR="00732E34" w:rsidRPr="00732E34">
        <w:rPr>
          <w:rFonts w:cs="Arial"/>
        </w:rPr>
        <w:t>Takáto zásielka sa považuje za doručenú verejnému obstarávateľovi okamihom jej odoslania v systému JOSEPHINE v súlade s funkcionalitou systému.</w:t>
      </w:r>
    </w:p>
    <w:p w14:paraId="44DEAF41" w14:textId="77777777" w:rsidR="00A5715D" w:rsidRPr="00E5511E" w:rsidRDefault="00A5715D" w:rsidP="00A5715D">
      <w:pPr>
        <w:pStyle w:val="Odsekzoznamu"/>
        <w:ind w:left="720"/>
        <w:jc w:val="both"/>
        <w:rPr>
          <w:rFonts w:cs="Arial"/>
          <w:highlight w:val="red"/>
          <w:lang w:eastAsia="sk-SK"/>
        </w:rPr>
      </w:pPr>
    </w:p>
    <w:p w14:paraId="0E5EB689" w14:textId="77777777" w:rsidR="00100F41" w:rsidRPr="00E5511E" w:rsidRDefault="00100F41" w:rsidP="00FD0180">
      <w:pPr>
        <w:pStyle w:val="Nadpis3"/>
        <w:rPr>
          <w:rFonts w:cs="Arial"/>
        </w:rPr>
      </w:pPr>
      <w:bookmarkStart w:id="45" w:name="_Toc355611548"/>
      <w:bookmarkStart w:id="46" w:name="_Toc459104759"/>
      <w:r w:rsidRPr="00E5511E">
        <w:rPr>
          <w:rFonts w:cs="Arial"/>
        </w:rPr>
        <w:lastRenderedPageBreak/>
        <w:t>Vysvetlenie a doplnenie súťažných podkladov</w:t>
      </w:r>
      <w:bookmarkEnd w:id="45"/>
      <w:bookmarkEnd w:id="46"/>
    </w:p>
    <w:p w14:paraId="59EE9398" w14:textId="4CBA1E9A" w:rsidR="00100F41" w:rsidRPr="00AE3ABB"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30A11A44" w14:textId="28DCDE2E"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najneskôr šesť 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p>
    <w:p w14:paraId="2F7979B2" w14:textId="77E2E8A5"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10.2.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r w:rsidRPr="00E5511E">
        <w:rPr>
          <w:rFonts w:cs="Arial"/>
        </w:rPr>
        <w:t>.</w:t>
      </w:r>
    </w:p>
    <w:p w14:paraId="269EF129" w14:textId="77777777" w:rsidR="00100F41" w:rsidRPr="00E5511E" w:rsidRDefault="00100F41" w:rsidP="00F5331B">
      <w:pPr>
        <w:pStyle w:val="Nadpis3"/>
        <w:rPr>
          <w:rFonts w:cs="Arial"/>
        </w:rPr>
      </w:pPr>
      <w:bookmarkStart w:id="47" w:name="_Toc355611549"/>
      <w:bookmarkStart w:id="48" w:name="_Toc459104760"/>
      <w:r w:rsidRPr="00E5511E">
        <w:rPr>
          <w:rFonts w:cs="Arial"/>
        </w:rPr>
        <w:t>Obhliadka miesta realizácie predmetu zákazky</w:t>
      </w:r>
      <w:bookmarkEnd w:id="47"/>
      <w:bookmarkEnd w:id="48"/>
    </w:p>
    <w:p w14:paraId="3A96673E" w14:textId="77777777" w:rsidR="00100F41" w:rsidRPr="00E5511E" w:rsidRDefault="00100F41" w:rsidP="001D2002">
      <w:pPr>
        <w:numPr>
          <w:ilvl w:val="1"/>
          <w:numId w:val="1"/>
        </w:numPr>
        <w:ind w:left="1021" w:hanging="567"/>
        <w:rPr>
          <w:rFonts w:cs="Arial"/>
        </w:rPr>
      </w:pPr>
      <w:r w:rsidRPr="00E5511E">
        <w:rPr>
          <w:rFonts w:cs="Arial"/>
        </w:rPr>
        <w:t>Neuplatňuje sa.</w:t>
      </w:r>
    </w:p>
    <w:p w14:paraId="37039BF4" w14:textId="77777777" w:rsidR="00100F41" w:rsidRPr="00E5511E" w:rsidRDefault="00100F41" w:rsidP="00F5331B">
      <w:pPr>
        <w:rPr>
          <w:rFonts w:cs="Arial"/>
        </w:rPr>
      </w:pPr>
    </w:p>
    <w:p w14:paraId="20829EBC" w14:textId="77777777" w:rsidR="00100F41" w:rsidRPr="00E5511E" w:rsidRDefault="00100F41" w:rsidP="00F5331B">
      <w:pPr>
        <w:pStyle w:val="Nadpis2"/>
        <w:rPr>
          <w:rFonts w:cs="Arial"/>
        </w:rPr>
      </w:pPr>
      <w:bookmarkStart w:id="49" w:name="_Toc355611550"/>
      <w:bookmarkStart w:id="50" w:name="_Toc457376819"/>
      <w:bookmarkStart w:id="51" w:name="_Toc458627845"/>
      <w:bookmarkStart w:id="52" w:name="_Toc459104761"/>
      <w:r w:rsidRPr="00E5511E">
        <w:rPr>
          <w:rFonts w:cs="Arial"/>
        </w:rPr>
        <w:t>Časť III.</w:t>
      </w:r>
      <w:bookmarkEnd w:id="49"/>
      <w:bookmarkEnd w:id="50"/>
      <w:bookmarkEnd w:id="51"/>
      <w:bookmarkEnd w:id="52"/>
    </w:p>
    <w:p w14:paraId="4E104386" w14:textId="77777777" w:rsidR="00100F41" w:rsidRPr="00E5511E" w:rsidRDefault="00100F41" w:rsidP="00F5331B">
      <w:pPr>
        <w:pStyle w:val="Nadpis2"/>
        <w:rPr>
          <w:rFonts w:cs="Arial"/>
        </w:rPr>
      </w:pPr>
      <w:bookmarkStart w:id="53" w:name="_Toc354993033"/>
      <w:bookmarkStart w:id="54" w:name="_Toc355611551"/>
      <w:bookmarkStart w:id="55" w:name="_Toc357758510"/>
      <w:bookmarkStart w:id="56" w:name="_Toc359919536"/>
      <w:bookmarkStart w:id="57" w:name="_Toc459104762"/>
      <w:r w:rsidRPr="00E5511E">
        <w:rPr>
          <w:rFonts w:cs="Arial"/>
        </w:rPr>
        <w:t>Príprava ponuky</w:t>
      </w:r>
      <w:bookmarkEnd w:id="53"/>
      <w:bookmarkEnd w:id="54"/>
      <w:bookmarkEnd w:id="55"/>
      <w:bookmarkEnd w:id="56"/>
      <w:bookmarkEnd w:id="57"/>
    </w:p>
    <w:p w14:paraId="60FB527B" w14:textId="77777777" w:rsidR="00100F41" w:rsidRPr="00E5511E" w:rsidRDefault="00100F41" w:rsidP="00F5331B">
      <w:pPr>
        <w:pStyle w:val="Nadpis3"/>
        <w:rPr>
          <w:rFonts w:cs="Arial"/>
        </w:rPr>
      </w:pPr>
      <w:bookmarkStart w:id="58" w:name="_Toc355611552"/>
      <w:bookmarkStart w:id="59" w:name="_Toc459104763"/>
      <w:r w:rsidRPr="00E5511E">
        <w:rPr>
          <w:rFonts w:cs="Arial"/>
        </w:rPr>
        <w:t>Vyhotovenie ponuky</w:t>
      </w:r>
      <w:bookmarkEnd w:id="58"/>
      <w:bookmarkEnd w:id="59"/>
    </w:p>
    <w:p w14:paraId="22E4C917" w14:textId="05847C15"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20CA9F98"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815B863" w14:textId="18594DF5"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 SP.</w:t>
      </w:r>
    </w:p>
    <w:p w14:paraId="5C6B7676" w14:textId="21AC7253"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1F8D13D2" w14:textId="77777777" w:rsidR="00100F41" w:rsidRPr="00E5511E" w:rsidRDefault="00100F41" w:rsidP="00EE22BF">
      <w:pPr>
        <w:pStyle w:val="Nadpis3"/>
        <w:rPr>
          <w:rFonts w:cs="Arial"/>
        </w:rPr>
      </w:pPr>
      <w:bookmarkStart w:id="60" w:name="_Toc355611553"/>
      <w:bookmarkStart w:id="61" w:name="_Toc459104764"/>
      <w:r w:rsidRPr="00E5511E">
        <w:rPr>
          <w:rFonts w:cs="Arial"/>
        </w:rPr>
        <w:t>Jazyk ponuky</w:t>
      </w:r>
      <w:bookmarkEnd w:id="60"/>
      <w:bookmarkEnd w:id="61"/>
    </w:p>
    <w:p w14:paraId="023E26DA"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25651838" w14:textId="01B37401"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325ED777" w14:textId="77777777" w:rsidR="00100F41" w:rsidRPr="00E5511E" w:rsidRDefault="00100F41" w:rsidP="00EE22BF">
      <w:pPr>
        <w:pStyle w:val="Nadpis3"/>
        <w:rPr>
          <w:rFonts w:cs="Arial"/>
        </w:rPr>
      </w:pPr>
      <w:bookmarkStart w:id="62" w:name="_Toc355611554"/>
      <w:bookmarkStart w:id="63" w:name="_Toc459104765"/>
      <w:r w:rsidRPr="00E5511E">
        <w:rPr>
          <w:rFonts w:cs="Arial"/>
        </w:rPr>
        <w:t>Mena a ceny uvádzané v ponuke</w:t>
      </w:r>
      <w:bookmarkEnd w:id="62"/>
      <w:bookmarkEnd w:id="63"/>
    </w:p>
    <w:p w14:paraId="7B7CC6C5" w14:textId="70F3817D"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 xml:space="preserve">vložená do </w:t>
      </w:r>
      <w:r w:rsidR="00E5511E" w:rsidRPr="00717416">
        <w:rPr>
          <w:rFonts w:cs="Arial"/>
        </w:rPr>
        <w:lastRenderedPageBreak/>
        <w:t>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7CE26BE6"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15524BF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113934D9"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5AAD34CF"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1CFCA15" w14:textId="6395DAF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B885C26" w14:textId="1C4C6E43"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1943F373"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5EDF4DDB" w14:textId="77777777" w:rsidR="00100F41" w:rsidRPr="00E5511E" w:rsidRDefault="00100F41" w:rsidP="00EE22BF">
      <w:pPr>
        <w:pStyle w:val="Nadpis3"/>
        <w:rPr>
          <w:rFonts w:cs="Arial"/>
        </w:rPr>
      </w:pPr>
      <w:bookmarkStart w:id="64" w:name="_Toc355611555"/>
      <w:bookmarkStart w:id="65" w:name="_Toc459104766"/>
      <w:r w:rsidRPr="00E5511E">
        <w:rPr>
          <w:rFonts w:cs="Arial"/>
        </w:rPr>
        <w:t>Zábezpeka ponuky</w:t>
      </w:r>
      <w:bookmarkEnd w:id="64"/>
      <w:bookmarkEnd w:id="65"/>
    </w:p>
    <w:p w14:paraId="37BAA48C"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E476E79" w14:textId="650FF9FC" w:rsidR="005E292F" w:rsidRPr="00E27900" w:rsidRDefault="005E292F" w:rsidP="005E292F">
      <w:pPr>
        <w:numPr>
          <w:ilvl w:val="1"/>
          <w:numId w:val="1"/>
        </w:numPr>
        <w:spacing w:after="120"/>
        <w:ind w:left="1021" w:hanging="567"/>
        <w:rPr>
          <w:rFonts w:cs="Arial"/>
        </w:rPr>
      </w:pPr>
      <w:r w:rsidRPr="00E27900">
        <w:rPr>
          <w:rFonts w:cs="Arial"/>
        </w:rPr>
        <w:t xml:space="preserve">Zábezpeka ponúk </w:t>
      </w:r>
      <w:r w:rsidR="008E5AE2" w:rsidRPr="00E27900">
        <w:rPr>
          <w:rFonts w:cs="Arial"/>
        </w:rPr>
        <w:t xml:space="preserve">pri predkladaní ponuky pre všetky časti predmetu zákazky </w:t>
      </w:r>
      <w:r w:rsidRPr="00E27900">
        <w:rPr>
          <w:rFonts w:cs="Arial"/>
        </w:rPr>
        <w:t>je stanovená v nasledovnej výške</w:t>
      </w:r>
      <w:r w:rsidR="00E27900" w:rsidRPr="00E27900">
        <w:rPr>
          <w:rFonts w:cs="Arial"/>
        </w:rPr>
        <w:t xml:space="preserve"> 400 000,00</w:t>
      </w:r>
      <w:r w:rsidRPr="00E27900">
        <w:rPr>
          <w:rFonts w:cs="Arial"/>
        </w:rPr>
        <w:t xml:space="preserve"> (slovom </w:t>
      </w:r>
      <w:r w:rsidR="00E27900" w:rsidRPr="00E27900">
        <w:rPr>
          <w:rFonts w:cs="Arial"/>
        </w:rPr>
        <w:t>štyristotisíc</w:t>
      </w:r>
      <w:r w:rsidRPr="00E27900">
        <w:rPr>
          <w:rFonts w:cs="Arial"/>
        </w:rPr>
        <w:t xml:space="preserve"> eur) </w:t>
      </w:r>
    </w:p>
    <w:p w14:paraId="6565C2BD" w14:textId="630AE5DE" w:rsidR="005E292F" w:rsidRPr="00E27900" w:rsidRDefault="005E292F" w:rsidP="005E292F">
      <w:pPr>
        <w:spacing w:after="120"/>
        <w:ind w:left="1021"/>
        <w:rPr>
          <w:rFonts w:cs="Arial"/>
        </w:rPr>
      </w:pPr>
      <w:r w:rsidRPr="00E27900">
        <w:rPr>
          <w:rFonts w:cs="Arial"/>
        </w:rPr>
        <w:t xml:space="preserve">pre časť predmetu zákazky č. 1: </w:t>
      </w:r>
      <w:r w:rsidR="00E27900" w:rsidRPr="00E27900">
        <w:rPr>
          <w:rFonts w:cs="Arial"/>
        </w:rPr>
        <w:t>100 000,00</w:t>
      </w:r>
      <w:r w:rsidRPr="00E27900">
        <w:rPr>
          <w:rFonts w:cs="Arial"/>
        </w:rPr>
        <w:t xml:space="preserve"> EUR (slovom </w:t>
      </w:r>
      <w:r w:rsidR="00E27900" w:rsidRPr="00E27900">
        <w:rPr>
          <w:rFonts w:cs="Arial"/>
        </w:rPr>
        <w:t>jednostotisíc</w:t>
      </w:r>
      <w:r w:rsidRPr="00E27900">
        <w:rPr>
          <w:rFonts w:cs="Arial"/>
        </w:rPr>
        <w:t xml:space="preserve"> eur),</w:t>
      </w:r>
    </w:p>
    <w:p w14:paraId="0BECC200" w14:textId="1B0AEB38" w:rsidR="00100F41" w:rsidRPr="00E27900" w:rsidRDefault="005E292F" w:rsidP="005E292F">
      <w:pPr>
        <w:spacing w:after="120"/>
        <w:ind w:left="1021"/>
        <w:rPr>
          <w:rFonts w:cs="Arial"/>
        </w:rPr>
      </w:pPr>
      <w:r w:rsidRPr="00E27900">
        <w:rPr>
          <w:rFonts w:cs="Arial"/>
        </w:rPr>
        <w:t>pre časť predmetu zákazky č. 2:</w:t>
      </w:r>
      <w:r w:rsidR="00E27900" w:rsidRPr="00E27900">
        <w:rPr>
          <w:rFonts w:cs="Arial"/>
        </w:rPr>
        <w:t xml:space="preserve"> 100 000,00</w:t>
      </w:r>
      <w:r w:rsidRPr="00E27900">
        <w:rPr>
          <w:rFonts w:cs="Arial"/>
        </w:rPr>
        <w:t xml:space="preserve"> EUR (slovom </w:t>
      </w:r>
      <w:r w:rsidR="00E27900" w:rsidRPr="00E27900">
        <w:rPr>
          <w:rFonts w:cs="Arial"/>
        </w:rPr>
        <w:t>jednostotisíc</w:t>
      </w:r>
      <w:r w:rsidRPr="00E27900">
        <w:rPr>
          <w:rFonts w:cs="Arial"/>
        </w:rPr>
        <w:t xml:space="preserve"> eur),</w:t>
      </w:r>
    </w:p>
    <w:p w14:paraId="14DB3EB6" w14:textId="36790211" w:rsidR="005E292F" w:rsidRPr="00E27900" w:rsidRDefault="005E292F" w:rsidP="005E292F">
      <w:pPr>
        <w:spacing w:after="120"/>
        <w:ind w:left="1021"/>
        <w:rPr>
          <w:rFonts w:cs="Arial"/>
        </w:rPr>
      </w:pPr>
      <w:r w:rsidRPr="00E27900">
        <w:rPr>
          <w:rFonts w:cs="Arial"/>
        </w:rPr>
        <w:t>pre časť predmetu zákazky č. 3:</w:t>
      </w:r>
      <w:r w:rsidR="00E27900" w:rsidRPr="00E27900">
        <w:rPr>
          <w:rFonts w:cs="Arial"/>
        </w:rPr>
        <w:t xml:space="preserve"> 100 000,00</w:t>
      </w:r>
      <w:r w:rsidRPr="00E27900">
        <w:rPr>
          <w:rFonts w:cs="Arial"/>
        </w:rPr>
        <w:t xml:space="preserve"> EUR (slovom </w:t>
      </w:r>
      <w:r w:rsidR="00E27900" w:rsidRPr="00E27900">
        <w:rPr>
          <w:rFonts w:cs="Arial"/>
        </w:rPr>
        <w:t>jednostotisíc</w:t>
      </w:r>
      <w:r w:rsidRPr="00E27900">
        <w:rPr>
          <w:rFonts w:cs="Arial"/>
        </w:rPr>
        <w:t xml:space="preserve"> eur),</w:t>
      </w:r>
    </w:p>
    <w:p w14:paraId="3A01953F" w14:textId="62DF8B5B" w:rsidR="005E292F" w:rsidRPr="00E27900" w:rsidRDefault="005E292F" w:rsidP="005E292F">
      <w:pPr>
        <w:spacing w:after="120"/>
        <w:ind w:left="1021"/>
        <w:rPr>
          <w:rFonts w:cs="Arial"/>
        </w:rPr>
      </w:pPr>
      <w:r w:rsidRPr="00E27900">
        <w:rPr>
          <w:rFonts w:cs="Arial"/>
        </w:rPr>
        <w:t>pre časť predmetu zákazky č. 4:</w:t>
      </w:r>
      <w:r w:rsidR="00E27900" w:rsidRPr="00E27900">
        <w:rPr>
          <w:rFonts w:cs="Arial"/>
        </w:rPr>
        <w:t xml:space="preserve"> 100 000,00</w:t>
      </w:r>
      <w:r w:rsidRPr="00E27900">
        <w:rPr>
          <w:rFonts w:cs="Arial"/>
        </w:rPr>
        <w:t xml:space="preserve"> EUR (slovom </w:t>
      </w:r>
      <w:r w:rsidR="00E27900" w:rsidRPr="00E27900">
        <w:rPr>
          <w:rFonts w:cs="Arial"/>
        </w:rPr>
        <w:t>jednostotisíc</w:t>
      </w:r>
      <w:r w:rsidRPr="00E27900">
        <w:rPr>
          <w:rFonts w:cs="Arial"/>
        </w:rPr>
        <w:t xml:space="preserve"> eur),</w:t>
      </w:r>
    </w:p>
    <w:p w14:paraId="69C77683" w14:textId="7C2165B2" w:rsidR="005E292F" w:rsidRPr="00E5511E" w:rsidRDefault="005E292F" w:rsidP="005E292F">
      <w:pPr>
        <w:spacing w:after="120"/>
        <w:ind w:left="1021"/>
        <w:rPr>
          <w:rFonts w:cs="Arial"/>
        </w:rPr>
      </w:pPr>
      <w:r w:rsidRPr="00E27900">
        <w:rPr>
          <w:rFonts w:cs="Arial"/>
        </w:rPr>
        <w:t>pre časť predmetu zákazky č. 5:</w:t>
      </w:r>
      <w:r w:rsidR="00E27900" w:rsidRPr="00E27900">
        <w:rPr>
          <w:rFonts w:cs="Arial"/>
        </w:rPr>
        <w:t xml:space="preserve"> 100 000,00 </w:t>
      </w:r>
      <w:r w:rsidRPr="00E27900">
        <w:rPr>
          <w:rFonts w:cs="Arial"/>
        </w:rPr>
        <w:t xml:space="preserve">EUR (slovom </w:t>
      </w:r>
      <w:r w:rsidR="00E27900" w:rsidRPr="00E27900">
        <w:rPr>
          <w:rFonts w:cs="Arial"/>
        </w:rPr>
        <w:t>jednostotisíc</w:t>
      </w:r>
      <w:r w:rsidRPr="00E27900">
        <w:rPr>
          <w:rFonts w:cs="Arial"/>
        </w:rPr>
        <w:t xml:space="preserve"> eur),</w:t>
      </w:r>
    </w:p>
    <w:p w14:paraId="241A7D9F" w14:textId="77777777" w:rsidR="007F5409" w:rsidRPr="00E5511E" w:rsidRDefault="00100F41" w:rsidP="007F5409">
      <w:pPr>
        <w:numPr>
          <w:ilvl w:val="1"/>
          <w:numId w:val="1"/>
        </w:numPr>
        <w:spacing w:after="120"/>
        <w:ind w:left="1021" w:hanging="567"/>
        <w:rPr>
          <w:rFonts w:cs="Arial"/>
        </w:rPr>
      </w:pPr>
      <w:r w:rsidRPr="00E5511E">
        <w:rPr>
          <w:rFonts w:cs="Arial"/>
        </w:rPr>
        <w:t xml:space="preserve"> </w:t>
      </w:r>
      <w:r w:rsidR="007F5409" w:rsidRPr="00E5511E">
        <w:rPr>
          <w:rFonts w:cs="Arial"/>
        </w:rPr>
        <w:t>Spôsoby zloženia zábezpeky ponuky:</w:t>
      </w:r>
    </w:p>
    <w:p w14:paraId="2752042C"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1076C36F" w14:textId="77777777" w:rsidR="007F5409" w:rsidRPr="00E5511E" w:rsidRDefault="007F5409" w:rsidP="007F5409">
      <w:pPr>
        <w:numPr>
          <w:ilvl w:val="2"/>
          <w:numId w:val="1"/>
        </w:numPr>
        <w:spacing w:after="120"/>
        <w:ind w:left="1758" w:hanging="737"/>
        <w:rPr>
          <w:rFonts w:cs="Arial"/>
        </w:rPr>
      </w:pPr>
      <w:r w:rsidRPr="00E5511E">
        <w:t>zložením finančných prostriedkov na bankový účet verejného obstarávateľa v banke alebo   v pobočke zahraničnej banky</w:t>
      </w:r>
    </w:p>
    <w:p w14:paraId="37343CB0"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6A08EABA"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7321C3A6"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715BAE96"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6545B749" w14:textId="77777777" w:rsidR="00C45158" w:rsidRPr="00E5511E" w:rsidRDefault="00C45158" w:rsidP="005B6FDF">
      <w:pPr>
        <w:pStyle w:val="Odsekzoznamu"/>
        <w:numPr>
          <w:ilvl w:val="4"/>
          <w:numId w:val="1"/>
        </w:numPr>
        <w:spacing w:after="120"/>
        <w:ind w:left="3261" w:hanging="993"/>
        <w:rPr>
          <w:rFonts w:cs="Arial"/>
        </w:rPr>
      </w:pPr>
      <w:r w:rsidRPr="00E5511E">
        <w:rPr>
          <w:rFonts w:cs="Arial"/>
        </w:rPr>
        <w:t xml:space="preserve">banka uspokojí veriteľa (verejného obstarávateľa podľa bodu 1. týchto súťažných podkladov) za dlžníka (uchádzača) v prípade </w:t>
      </w:r>
      <w:r w:rsidRPr="00E5511E">
        <w:rPr>
          <w:rFonts w:cs="Arial"/>
        </w:rPr>
        <w:lastRenderedPageBreak/>
        <w:t xml:space="preserve">prepadnutia jeho zábezpeky ponuky v prospech verejného obstarávateľa podľa bodu 15.7, </w:t>
      </w:r>
    </w:p>
    <w:p w14:paraId="3E956308"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0404F8E2"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4DCCBACF"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422786B1"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016718EF"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6B343A2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4DA6CB65"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12D5CB1E"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2EDE072E"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16C63BEA"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4DF54F6E"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56F51D7B"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1478CE7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7994F8A7" w14:textId="77777777" w:rsidR="00E66811" w:rsidRPr="006921F4" w:rsidRDefault="00E66811" w:rsidP="00E66811">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63140791" w14:textId="2777A2A6" w:rsidR="00B914F2" w:rsidRPr="006921F4" w:rsidRDefault="00B914F2" w:rsidP="00B914F2">
      <w:pPr>
        <w:ind w:left="1080"/>
        <w:rPr>
          <w:rFonts w:cs="Arial"/>
          <w:b/>
          <w:color w:val="C00000"/>
          <w:szCs w:val="20"/>
        </w:rPr>
      </w:pPr>
      <w:r w:rsidRPr="006921F4">
        <w:rPr>
          <w:rFonts w:cs="Arial"/>
          <w:szCs w:val="20"/>
        </w:rPr>
        <w:t>Variabilný symbol:</w:t>
      </w:r>
      <w:r w:rsidRPr="006921F4">
        <w:rPr>
          <w:rFonts w:cs="Arial"/>
          <w:szCs w:val="20"/>
        </w:rPr>
        <w:tab/>
      </w:r>
      <w:r w:rsidRPr="006921F4">
        <w:rPr>
          <w:rFonts w:cs="Arial"/>
          <w:szCs w:val="20"/>
        </w:rPr>
        <w:tab/>
      </w:r>
      <w:r w:rsidR="006921F4" w:rsidRPr="006921F4">
        <w:rPr>
          <w:rFonts w:cs="Arial"/>
          <w:szCs w:val="20"/>
        </w:rPr>
        <w:t>012016</w:t>
      </w:r>
    </w:p>
    <w:p w14:paraId="6741C8F7" w14:textId="77777777" w:rsidR="00B914F2" w:rsidRPr="006921F4" w:rsidRDefault="00B914F2" w:rsidP="00B914F2">
      <w:pPr>
        <w:ind w:left="1080"/>
        <w:rPr>
          <w:rFonts w:cs="Arial"/>
          <w:szCs w:val="20"/>
        </w:rPr>
      </w:pPr>
      <w:r w:rsidRPr="006921F4">
        <w:rPr>
          <w:rFonts w:cs="Arial"/>
          <w:szCs w:val="20"/>
        </w:rPr>
        <w:t>Špecifický symbol:               IČO uchádzača</w:t>
      </w:r>
    </w:p>
    <w:p w14:paraId="61C79EE5" w14:textId="2C605F32" w:rsidR="00B914F2" w:rsidRPr="006921F4" w:rsidRDefault="00B914F2" w:rsidP="00175A69">
      <w:pPr>
        <w:pStyle w:val="Odsekzoznamu"/>
        <w:numPr>
          <w:ilvl w:val="0"/>
          <w:numId w:val="8"/>
        </w:numPr>
        <w:rPr>
          <w:rFonts w:cs="Arial"/>
          <w:szCs w:val="20"/>
        </w:rPr>
      </w:pPr>
      <w:r w:rsidRPr="006921F4">
        <w:rPr>
          <w:rFonts w:cs="Arial"/>
          <w:szCs w:val="20"/>
        </w:rPr>
        <w:t xml:space="preserve">poznámka do ktorej uchádzač uvedie: </w:t>
      </w:r>
      <w:r w:rsidR="006921F4" w:rsidRPr="006921F4">
        <w:rPr>
          <w:rFonts w:cs="Arial"/>
          <w:szCs w:val="20"/>
        </w:rPr>
        <w:t>CT prístroje z</w:t>
      </w:r>
      <w:r w:rsidRPr="006921F4">
        <w:rPr>
          <w:rFonts w:cs="Arial"/>
          <w:szCs w:val="20"/>
        </w:rPr>
        <w:t>ábezpeka</w:t>
      </w:r>
      <w:r w:rsidR="006921F4" w:rsidRPr="006921F4">
        <w:rPr>
          <w:rFonts w:cs="Arial"/>
          <w:szCs w:val="20"/>
        </w:rPr>
        <w:t xml:space="preserve"> pre časť č.</w:t>
      </w:r>
      <w:r w:rsidRPr="006921F4">
        <w:rPr>
          <w:rFonts w:cs="Arial"/>
          <w:szCs w:val="20"/>
        </w:rPr>
        <w:t xml:space="preserve"> a názov spoločnosti</w:t>
      </w:r>
    </w:p>
    <w:p w14:paraId="42279800" w14:textId="77777777" w:rsidR="00B914F2" w:rsidRPr="00E5511E" w:rsidRDefault="00B914F2" w:rsidP="00B914F2">
      <w:pPr>
        <w:spacing w:after="120"/>
        <w:ind w:left="3540" w:hanging="2460"/>
        <w:rPr>
          <w:rFonts w:cs="Arial"/>
          <w:szCs w:val="20"/>
        </w:rPr>
      </w:pPr>
    </w:p>
    <w:p w14:paraId="03FF058E" w14:textId="77777777" w:rsidR="00B914F2" w:rsidRPr="00E5511E" w:rsidRDefault="00584FF2" w:rsidP="00B914F2">
      <w:pPr>
        <w:pStyle w:val="Odsekzoznamu"/>
        <w:numPr>
          <w:ilvl w:val="3"/>
          <w:numId w:val="1"/>
        </w:numPr>
        <w:spacing w:after="120"/>
        <w:ind w:left="2694" w:hanging="851"/>
        <w:rPr>
          <w:rFonts w:cs="Arial"/>
        </w:rPr>
      </w:pPr>
      <w:r w:rsidRPr="00E5511E">
        <w:rPr>
          <w:rFonts w:cs="Arial"/>
        </w:rPr>
        <w:t xml:space="preserve">Finančné prostriedky musia byť pripísané na účte verejného obstarávateľa najneskôr v  deň a do času uplynutia lehoty na predkladanie ponúk podľa bodu 21.2. </w:t>
      </w:r>
    </w:p>
    <w:p w14:paraId="6984CBFC" w14:textId="77777777" w:rsidR="00584FF2" w:rsidRPr="00E5511E" w:rsidRDefault="00584FF2" w:rsidP="00B914F2">
      <w:pPr>
        <w:pStyle w:val="Odsekzoznamu"/>
        <w:numPr>
          <w:ilvl w:val="3"/>
          <w:numId w:val="1"/>
        </w:numPr>
        <w:spacing w:after="120"/>
        <w:ind w:left="2694" w:hanging="851"/>
        <w:rPr>
          <w:rFonts w:cs="Arial"/>
        </w:rPr>
      </w:pPr>
      <w:r w:rsidRPr="00E5511E">
        <w:rPr>
          <w:rFonts w:cs="Arial"/>
        </w:rPr>
        <w:t xml:space="preserve">Ak finančné prostriedky nebudú zložené na účte verejného obstarávateľa podľa bodu 15.4.2.2,   bude uchádzač z verejnej súťaže vylúčený. </w:t>
      </w:r>
    </w:p>
    <w:p w14:paraId="2692739E" w14:textId="77777777" w:rsidR="00584FF2" w:rsidRPr="00E5511E" w:rsidRDefault="00584FF2" w:rsidP="00B914F2">
      <w:pPr>
        <w:pStyle w:val="Odsekzoznamu"/>
        <w:numPr>
          <w:ilvl w:val="3"/>
          <w:numId w:val="1"/>
        </w:numPr>
        <w:spacing w:after="120"/>
        <w:ind w:left="2694" w:hanging="851"/>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B6A2B8B" w14:textId="77777777" w:rsidR="00BC75C1" w:rsidRPr="00E5511E" w:rsidRDefault="00BC75C1" w:rsidP="00BC75C1">
      <w:pPr>
        <w:pStyle w:val="Odsekzoznamu"/>
        <w:numPr>
          <w:ilvl w:val="1"/>
          <w:numId w:val="1"/>
        </w:numPr>
        <w:spacing w:after="120"/>
        <w:ind w:left="993" w:hanging="567"/>
        <w:rPr>
          <w:rFonts w:cs="Arial"/>
        </w:rPr>
      </w:pPr>
      <w:r w:rsidRPr="00E5511E">
        <w:rPr>
          <w:rFonts w:cs="Arial"/>
        </w:rPr>
        <w:t>Podmienky vrátenia zábezpeky ponuky.</w:t>
      </w:r>
    </w:p>
    <w:p w14:paraId="131567B7" w14:textId="77777777" w:rsidR="00BC75C1" w:rsidRPr="00E5511E" w:rsidRDefault="00BC75C1" w:rsidP="00BC75C1">
      <w:pPr>
        <w:pStyle w:val="Odsekzoznamu"/>
        <w:spacing w:after="120"/>
        <w:ind w:left="993"/>
        <w:rPr>
          <w:rFonts w:cs="Arial"/>
        </w:rPr>
      </w:pPr>
      <w:r w:rsidRPr="00E5511E">
        <w:rPr>
          <w:rFonts w:cs="Arial"/>
        </w:rPr>
        <w:lastRenderedPageBreak/>
        <w:t>Verejný obstarávateľ uvoľní alebo vráti uchádzačovi zábezpeku do siedmich dní odo dňa</w:t>
      </w:r>
    </w:p>
    <w:p w14:paraId="37388064" w14:textId="77777777" w:rsidR="00BC75C1" w:rsidRPr="00E5511E" w:rsidRDefault="00BC75C1" w:rsidP="00175A69">
      <w:pPr>
        <w:pStyle w:val="Odsekzoznamu"/>
        <w:numPr>
          <w:ilvl w:val="0"/>
          <w:numId w:val="9"/>
        </w:numPr>
        <w:spacing w:after="120"/>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0DA25CEA" w14:textId="77777777" w:rsidR="00BC75C1" w:rsidRPr="00E5511E" w:rsidRDefault="00BC75C1" w:rsidP="00175A69">
      <w:pPr>
        <w:pStyle w:val="Odsekzoznamu"/>
        <w:numPr>
          <w:ilvl w:val="0"/>
          <w:numId w:val="9"/>
        </w:numPr>
        <w:spacing w:after="120"/>
        <w:rPr>
          <w:rFonts w:cs="Arial"/>
        </w:rPr>
      </w:pPr>
      <w:r w:rsidRPr="00E5511E">
        <w:rPr>
          <w:rFonts w:cs="Arial"/>
        </w:rPr>
        <w:t>uzavretia zmluvy</w:t>
      </w:r>
    </w:p>
    <w:p w14:paraId="28D335A8" w14:textId="42FBDF35" w:rsidR="00BC75C1" w:rsidRPr="00E5511E" w:rsidRDefault="00BC75C1" w:rsidP="00BC75C1">
      <w:pPr>
        <w:pStyle w:val="Odsekzoznamu"/>
        <w:numPr>
          <w:ilvl w:val="1"/>
          <w:numId w:val="1"/>
        </w:numPr>
        <w:spacing w:after="120"/>
        <w:ind w:left="993" w:hanging="567"/>
        <w:rPr>
          <w:rFonts w:cs="Arial"/>
        </w:rPr>
      </w:pPr>
      <w:r w:rsidRPr="00E5511E">
        <w:rPr>
          <w:rFonts w:cs="Arial"/>
        </w:rPr>
        <w:t xml:space="preserve">Zábezpeka prepadne v prospech verejného obstarávateľa, ak uchádzač </w:t>
      </w:r>
    </w:p>
    <w:p w14:paraId="49BE2DCC" w14:textId="77777777" w:rsidR="00BC75C1" w:rsidRPr="00E5511E" w:rsidRDefault="006C5B49" w:rsidP="00175A69">
      <w:pPr>
        <w:pStyle w:val="Odsekzoznamu"/>
        <w:numPr>
          <w:ilvl w:val="0"/>
          <w:numId w:val="10"/>
        </w:numPr>
        <w:spacing w:after="120"/>
        <w:rPr>
          <w:rFonts w:cs="Arial"/>
        </w:rPr>
      </w:pPr>
      <w:r w:rsidRPr="00E5511E">
        <w:rPr>
          <w:rFonts w:cs="Arial"/>
        </w:rPr>
        <w:t>odstúpi od svojej ponuky v lehote viazanosti ponúk alebo</w:t>
      </w:r>
    </w:p>
    <w:p w14:paraId="1FEFB4B1" w14:textId="77777777" w:rsidR="006C5B49" w:rsidRPr="00E5511E" w:rsidRDefault="006C5B49" w:rsidP="00175A69">
      <w:pPr>
        <w:pStyle w:val="Odsekzoznamu"/>
        <w:numPr>
          <w:ilvl w:val="0"/>
          <w:numId w:val="10"/>
        </w:numPr>
        <w:spacing w:after="120"/>
        <w:rPr>
          <w:rFonts w:cs="Arial"/>
        </w:rPr>
      </w:pPr>
      <w:r w:rsidRPr="00E5511E">
        <w:rPr>
          <w:rFonts w:cs="Arial"/>
        </w:rPr>
        <w:t>neposkytne súčinnosť alebo odmietne uzavrieť zmluvu alebo rámcovú dohodu podľa § 56 ods. 10 až 15 zákona o verejnom obstarávaní.</w:t>
      </w:r>
    </w:p>
    <w:p w14:paraId="49F3AC03" w14:textId="77777777" w:rsidR="00BC75C1" w:rsidRPr="00E5511E" w:rsidRDefault="006C5B49" w:rsidP="00BC75C1">
      <w:pPr>
        <w:pStyle w:val="Odsekzoznamu"/>
        <w:numPr>
          <w:ilvl w:val="1"/>
          <w:numId w:val="1"/>
        </w:numPr>
        <w:spacing w:after="120"/>
        <w:ind w:left="993" w:hanging="567"/>
        <w:rPr>
          <w:rFonts w:cs="Arial"/>
        </w:rPr>
      </w:pPr>
      <w:r w:rsidRPr="00E5511E">
        <w:rPr>
          <w:rFonts w:cs="Arial"/>
        </w:rPr>
        <w:t>Spôsob zloženia zábezpeky si uchádzač vyberie podľa podmienok zloženia uvedených v bode   15.3.</w:t>
      </w:r>
    </w:p>
    <w:p w14:paraId="241AD465" w14:textId="77777777" w:rsidR="006C5B49" w:rsidRPr="00E5511E" w:rsidRDefault="006C5B49" w:rsidP="00BC75C1">
      <w:pPr>
        <w:pStyle w:val="Odsekzoznamu"/>
        <w:numPr>
          <w:ilvl w:val="1"/>
          <w:numId w:val="1"/>
        </w:numPr>
        <w:spacing w:after="120"/>
        <w:ind w:left="993" w:hanging="567"/>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34730746" w14:textId="77777777" w:rsidR="00100F41" w:rsidRPr="00E5511E" w:rsidRDefault="00100F41" w:rsidP="001210C2">
      <w:pPr>
        <w:pStyle w:val="Nadpis3"/>
        <w:rPr>
          <w:rFonts w:cs="Arial"/>
        </w:rPr>
      </w:pPr>
      <w:bookmarkStart w:id="66" w:name="_Toc355611556"/>
      <w:bookmarkStart w:id="67" w:name="_Toc459104767"/>
      <w:r w:rsidRPr="00E5511E">
        <w:rPr>
          <w:rFonts w:cs="Arial"/>
        </w:rPr>
        <w:t>Obsah ponuky</w:t>
      </w:r>
      <w:bookmarkEnd w:id="66"/>
      <w:bookmarkEnd w:id="67"/>
    </w:p>
    <w:p w14:paraId="3A9B9DE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7F054902" w14:textId="48BB9025" w:rsidR="00472E23" w:rsidRPr="00E5511E" w:rsidRDefault="00472E23" w:rsidP="00472E23">
      <w:pPr>
        <w:ind w:left="567"/>
      </w:pPr>
      <w:r w:rsidRPr="00E5511E">
        <w:t>Verejný obstarávateľ odporúča uchádzačom predložiť aj zoznam všetkých  predkladaných dokladov, dokumentov a vyhlásení.</w:t>
      </w:r>
    </w:p>
    <w:p w14:paraId="08CEC45F" w14:textId="77777777" w:rsidR="00472E23" w:rsidRPr="00E5511E" w:rsidRDefault="00472E23" w:rsidP="00472E23"/>
    <w:p w14:paraId="7F5020B0"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3384B1F1"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04AB333C" w14:textId="06FE2B72" w:rsidR="003413F6" w:rsidRDefault="003413F6" w:rsidP="003413F6">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36D93F9E" w14:textId="77777777" w:rsidR="003413F6" w:rsidRDefault="003413F6" w:rsidP="003413F6">
      <w:pPr>
        <w:numPr>
          <w:ilvl w:val="2"/>
          <w:numId w:val="1"/>
        </w:numPr>
        <w:spacing w:after="120"/>
        <w:ind w:left="1701" w:hanging="708"/>
        <w:rPr>
          <w:rFonts w:cs="Arial"/>
        </w:rPr>
      </w:pPr>
      <w:r>
        <w:rPr>
          <w:rFonts w:cs="Arial"/>
          <w:b/>
        </w:rPr>
        <w:t>Vyplnenú časť B</w:t>
      </w:r>
      <w:r w:rsidRPr="004A5BF2">
        <w:rPr>
          <w:rFonts w:cs="Arial"/>
        </w:rPr>
        <w:t>.</w:t>
      </w:r>
      <w:r w:rsidRPr="004A5BF2">
        <w:rPr>
          <w:rFonts w:cs="Arial"/>
          <w:b/>
        </w:rPr>
        <w:t>1 Opis predmetu zákazky</w:t>
      </w:r>
      <w:r>
        <w:rPr>
          <w:rFonts w:cs="Arial"/>
        </w:rPr>
        <w:t xml:space="preserve"> k časti predmetu zákazky, ku ktorej uchádzač predkladá ponuku. </w:t>
      </w:r>
    </w:p>
    <w:p w14:paraId="476A5A6D"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561BF31E"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094AB8D8" w14:textId="77777777" w:rsidR="003413F6" w:rsidRDefault="003413F6" w:rsidP="003413F6">
      <w:pPr>
        <w:numPr>
          <w:ilvl w:val="2"/>
          <w:numId w:val="1"/>
        </w:numPr>
        <w:spacing w:after="120"/>
        <w:ind w:left="1701" w:hanging="708"/>
        <w:rPr>
          <w:rFonts w:cs="Arial"/>
        </w:rPr>
      </w:pPr>
      <w:r w:rsidRPr="00FB63AC">
        <w:rPr>
          <w:rFonts w:cs="Arial"/>
          <w:b/>
          <w:bCs/>
        </w:rPr>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12A1DC03" w14:textId="77777777" w:rsidR="003413F6" w:rsidRPr="00FB63AC" w:rsidRDefault="003413F6" w:rsidP="003413F6">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Pr="00FB63AC">
        <w:rPr>
          <w:rFonts w:cs="Arial"/>
          <w:i/>
        </w:rPr>
        <w:t xml:space="preserve">- obchodné </w:t>
      </w:r>
      <w:r w:rsidRPr="00FB63AC">
        <w:rPr>
          <w:rFonts w:cs="Arial"/>
          <w:i/>
        </w:rPr>
        <w:lastRenderedPageBreak/>
        <w:t>podmienky dodania predmetu zákazky</w:t>
      </w:r>
      <w:r w:rsidRPr="00FB63AC">
        <w:rPr>
          <w:rFonts w:cs="Arial"/>
        </w:rPr>
        <w:t xml:space="preserve"> </w:t>
      </w:r>
      <w:r w:rsidRPr="00FB63AC">
        <w:rPr>
          <w:rFonts w:cs="Arial"/>
          <w:u w:val="single"/>
        </w:rPr>
        <w:t>s uvedením jednotkových cien tovarov predmetu zákazky</w:t>
      </w:r>
      <w:r>
        <w:rPr>
          <w:rFonts w:cs="Arial"/>
          <w:u w:val="single"/>
        </w:rPr>
        <w:t xml:space="preserve">. </w:t>
      </w:r>
    </w:p>
    <w:p w14:paraId="668212A3" w14:textId="77777777" w:rsidR="003413F6" w:rsidRPr="00FB63AC" w:rsidRDefault="003413F6" w:rsidP="003413F6">
      <w:pPr>
        <w:spacing w:after="120"/>
        <w:ind w:left="1701"/>
        <w:rPr>
          <w:rFonts w:cs="Arial"/>
        </w:rPr>
      </w:pPr>
      <w:r w:rsidRPr="00FB63AC">
        <w:rPr>
          <w:rFonts w:cs="Arial"/>
        </w:rPr>
        <w:t>Návrh rámcovej dohody musí byť doplnený o identifikačné údaje uchádzača a podpísaný uchádzačom alebo osobou oprávnenou konať za uchádzača</w:t>
      </w:r>
    </w:p>
    <w:p w14:paraId="2711F638"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771F979C" w14:textId="08F14335"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§37 ods.3) zákona</w:t>
      </w:r>
      <w:r w:rsidR="00022E15">
        <w:rPr>
          <w:rFonts w:cs="Arial"/>
        </w:rPr>
        <w:t xml:space="preserve"> o verejnom obstarávaní</w:t>
      </w:r>
      <w:r w:rsidRPr="007A4740">
        <w:rPr>
          <w:rFonts w:cs="Arial"/>
        </w:rPr>
        <w:t>.</w:t>
      </w:r>
    </w:p>
    <w:p w14:paraId="120830A3" w14:textId="77777777" w:rsidR="003413F6" w:rsidRDefault="003413F6" w:rsidP="003413F6">
      <w:pPr>
        <w:numPr>
          <w:ilvl w:val="2"/>
          <w:numId w:val="1"/>
        </w:numPr>
        <w:spacing w:after="120"/>
        <w:ind w:left="1701" w:hanging="708"/>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7EBA0AFD" w14:textId="5E564B89" w:rsidR="00100F41" w:rsidRPr="00E5511E" w:rsidRDefault="00FA5817" w:rsidP="00022ED0">
      <w:pPr>
        <w:numPr>
          <w:ilvl w:val="1"/>
          <w:numId w:val="1"/>
        </w:numPr>
        <w:spacing w:after="120"/>
        <w:ind w:left="1021" w:hanging="567"/>
        <w:rPr>
          <w:rFonts w:cs="Arial"/>
        </w:rPr>
      </w:pPr>
      <w:r w:rsidRPr="00E5511E">
        <w:rPr>
          <w:rFonts w:cs="Arial"/>
        </w:rPr>
        <w:t>Vyhlásenia uchádz</w:t>
      </w:r>
      <w:r w:rsidR="00717416">
        <w:rPr>
          <w:rFonts w:cs="Arial"/>
        </w:rPr>
        <w:t>ača podľa bodov 16.1.1 až 16.1.9</w:t>
      </w:r>
      <w:r w:rsidRPr="00E5511E">
        <w:rPr>
          <w:rFonts w:cs="Arial"/>
        </w:rPr>
        <w:t xml:space="preserve"> a návrh rámcovej dohody podľa bodu 16.1.6.  tohto oddielu súťažných podkladov musia byť podpísané uchádzačom (</w:t>
      </w:r>
      <w:proofErr w:type="spellStart"/>
      <w:r w:rsidRPr="00E5511E">
        <w:rPr>
          <w:rFonts w:cs="Arial"/>
        </w:rPr>
        <w:t>t.j</w:t>
      </w:r>
      <w:proofErr w:type="spellEnd"/>
      <w:r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42447F74"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58DA5324" w14:textId="77777777" w:rsidR="00100F41" w:rsidRPr="00E5511E" w:rsidRDefault="00100F41" w:rsidP="00DE614D">
      <w:pPr>
        <w:pStyle w:val="Nadpis3"/>
        <w:rPr>
          <w:rFonts w:cs="Arial"/>
        </w:rPr>
      </w:pPr>
      <w:bookmarkStart w:id="68" w:name="_Toc355611557"/>
      <w:bookmarkStart w:id="69" w:name="_Toc459104768"/>
      <w:r w:rsidRPr="00E5511E">
        <w:rPr>
          <w:rFonts w:cs="Arial"/>
        </w:rPr>
        <w:t>Náklady na ponuku</w:t>
      </w:r>
      <w:bookmarkEnd w:id="68"/>
      <w:bookmarkEnd w:id="69"/>
    </w:p>
    <w:p w14:paraId="4AB4694A"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306CAE77" w14:textId="77777777" w:rsidR="00100F41" w:rsidRPr="00E5511E" w:rsidRDefault="00100F41" w:rsidP="00923311">
      <w:pPr>
        <w:ind w:left="720"/>
        <w:rPr>
          <w:rFonts w:cs="Arial"/>
        </w:rPr>
      </w:pPr>
    </w:p>
    <w:p w14:paraId="546DEA50" w14:textId="77777777" w:rsidR="00100F41" w:rsidRPr="00E5511E" w:rsidRDefault="00100F41" w:rsidP="00213463">
      <w:pPr>
        <w:pStyle w:val="Nadpis2"/>
        <w:rPr>
          <w:rFonts w:cs="Arial"/>
        </w:rPr>
      </w:pPr>
      <w:bookmarkStart w:id="70" w:name="_Toc355611558"/>
      <w:bookmarkStart w:id="71" w:name="_Toc457376827"/>
      <w:bookmarkStart w:id="72" w:name="_Toc458627853"/>
      <w:bookmarkStart w:id="73" w:name="_Toc459104769"/>
      <w:r w:rsidRPr="00E5511E">
        <w:rPr>
          <w:rFonts w:cs="Arial"/>
        </w:rPr>
        <w:t>Časť IV.</w:t>
      </w:r>
      <w:bookmarkEnd w:id="70"/>
      <w:bookmarkEnd w:id="71"/>
      <w:bookmarkEnd w:id="72"/>
      <w:bookmarkEnd w:id="73"/>
    </w:p>
    <w:p w14:paraId="17C2EC29" w14:textId="77777777" w:rsidR="00100F41" w:rsidRPr="00E5511E" w:rsidRDefault="00100F41" w:rsidP="00213463">
      <w:pPr>
        <w:pStyle w:val="Nadpis2"/>
        <w:rPr>
          <w:rFonts w:cs="Arial"/>
        </w:rPr>
      </w:pPr>
      <w:bookmarkStart w:id="74" w:name="_Toc354993041"/>
      <w:bookmarkStart w:id="75" w:name="_Toc355611559"/>
      <w:bookmarkStart w:id="76" w:name="_Toc357758518"/>
      <w:bookmarkStart w:id="77" w:name="_Toc359919544"/>
      <w:bookmarkStart w:id="78" w:name="_Toc459104770"/>
      <w:r w:rsidRPr="00E5511E">
        <w:rPr>
          <w:rFonts w:cs="Arial"/>
        </w:rPr>
        <w:t>Predkladanie ponuky</w:t>
      </w:r>
      <w:bookmarkEnd w:id="74"/>
      <w:bookmarkEnd w:id="75"/>
      <w:bookmarkEnd w:id="76"/>
      <w:bookmarkEnd w:id="77"/>
      <w:bookmarkEnd w:id="78"/>
    </w:p>
    <w:p w14:paraId="2BEAA65B" w14:textId="77777777" w:rsidR="00100F41" w:rsidRPr="00E5511E" w:rsidRDefault="00EF3CB9" w:rsidP="00907E72">
      <w:pPr>
        <w:pStyle w:val="Nadpis3"/>
        <w:rPr>
          <w:rFonts w:cs="Arial"/>
        </w:rPr>
      </w:pPr>
      <w:bookmarkStart w:id="79" w:name="_Toc459104771"/>
      <w:r w:rsidRPr="00E5511E">
        <w:rPr>
          <w:rFonts w:cs="Arial"/>
        </w:rPr>
        <w:t>Záujemca/ uchádzač oprávnený predložiť ponuku</w:t>
      </w:r>
      <w:bookmarkEnd w:id="79"/>
    </w:p>
    <w:p w14:paraId="63FCB325"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70717438"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B848A1F" w14:textId="77777777" w:rsidR="00100F41" w:rsidRPr="00E5511E" w:rsidRDefault="007C1EB2" w:rsidP="003F0CA9">
      <w:pPr>
        <w:numPr>
          <w:ilvl w:val="1"/>
          <w:numId w:val="1"/>
        </w:numPr>
        <w:spacing w:after="120"/>
        <w:ind w:left="1021" w:hanging="567"/>
        <w:rPr>
          <w:rFonts w:cs="Arial"/>
        </w:rPr>
      </w:pPr>
      <w:r w:rsidRPr="00E5511E">
        <w:rPr>
          <w:rFonts w:cs="Arial"/>
        </w:rPr>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36B391D1" w14:textId="77777777" w:rsidR="00100F41" w:rsidRPr="00E5511E" w:rsidRDefault="007C1EB2" w:rsidP="003F0CA9">
      <w:pPr>
        <w:numPr>
          <w:ilvl w:val="1"/>
          <w:numId w:val="1"/>
        </w:numPr>
        <w:spacing w:after="120"/>
        <w:ind w:left="1021" w:hanging="567"/>
        <w:rPr>
          <w:rFonts w:cs="Arial"/>
        </w:rPr>
      </w:pPr>
      <w:r w:rsidRPr="00E5511E">
        <w:rPr>
          <w:rFonts w:cs="Arial"/>
        </w:rPr>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w:t>
      </w:r>
      <w:r w:rsidRPr="00E5511E">
        <w:rPr>
          <w:rFonts w:cs="Arial"/>
        </w:rPr>
        <w:lastRenderedPageBreak/>
        <w:t>uzatvorenia (podpisu) rámcovej dohody, ktorá má byť výsledkom tohto verejného obstarávania.</w:t>
      </w:r>
    </w:p>
    <w:p w14:paraId="21EDCE80"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B17DA98"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1D29C7BF" w14:textId="77777777" w:rsidR="00100F41" w:rsidRPr="00E5511E" w:rsidRDefault="00100F41" w:rsidP="0077314D">
      <w:pPr>
        <w:pStyle w:val="Nadpis3"/>
        <w:rPr>
          <w:rFonts w:cs="Arial"/>
        </w:rPr>
      </w:pPr>
      <w:bookmarkStart w:id="80" w:name="_Toc355611561"/>
      <w:bookmarkStart w:id="81" w:name="_Toc459104772"/>
      <w:r w:rsidRPr="00E5511E">
        <w:rPr>
          <w:rFonts w:cs="Arial"/>
        </w:rPr>
        <w:t>Predloženie ponuky</w:t>
      </w:r>
      <w:bookmarkEnd w:id="80"/>
      <w:bookmarkEnd w:id="81"/>
    </w:p>
    <w:p w14:paraId="66E0ABA6"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6C5851E1" w14:textId="0B8CCC7B"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lehote na predkladanie ponúk podľa bodu 21.2</w:t>
      </w:r>
    </w:p>
    <w:p w14:paraId="4E7321B4"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33ECDB9" w14:textId="77777777" w:rsidR="00145B6E" w:rsidRPr="00145B6E" w:rsidRDefault="00145B6E" w:rsidP="00145B6E">
      <w:pPr>
        <w:numPr>
          <w:ilvl w:val="0"/>
          <w:numId w:val="53"/>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D5C7985" w14:textId="55F8C3EF" w:rsidR="000C1647" w:rsidRPr="00145B6E" w:rsidRDefault="00145B6E" w:rsidP="00145B6E">
      <w:pPr>
        <w:numPr>
          <w:ilvl w:val="0"/>
          <w:numId w:val="53"/>
        </w:numPr>
        <w:spacing w:after="120"/>
        <w:jc w:val="left"/>
        <w:rPr>
          <w:rFonts w:cs="Arial"/>
          <w:szCs w:val="20"/>
          <w:lang w:eastAsia="en-US"/>
        </w:rPr>
      </w:pPr>
      <w:r w:rsidRPr="00145B6E">
        <w:rPr>
          <w:rFonts w:cs="Arial"/>
          <w:szCs w:val="20"/>
        </w:rPr>
        <w:t>alebo počkaním na autorizačný kód, ktorý bude poslaný na adresu sídla firmy uchádzača v listovej podobe formou doporučenej pošty. Lehota na tento úkon je 48 hodín a je potreba s touto dobou počítať pri vkladaní ponuky</w:t>
      </w:r>
      <w:r w:rsidR="005147AE" w:rsidRPr="00145B6E">
        <w:rPr>
          <w:rFonts w:cs="Arial"/>
          <w:szCs w:val="20"/>
        </w:rPr>
        <w:t>.</w:t>
      </w:r>
    </w:p>
    <w:p w14:paraId="6EFFB069" w14:textId="5A21D005"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2BE59E3A" w14:textId="51C835F5"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2AF63801" w14:textId="1DE561CF" w:rsidR="00E501B2" w:rsidRPr="00E5511E" w:rsidRDefault="00E501B2" w:rsidP="003F0CA9">
      <w:pPr>
        <w:numPr>
          <w:ilvl w:val="1"/>
          <w:numId w:val="1"/>
        </w:numPr>
        <w:spacing w:after="120"/>
        <w:ind w:left="1021" w:hanging="567"/>
        <w:rPr>
          <w:rFonts w:cs="Arial"/>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8B2715" w:rsidRPr="00E5511E">
        <w:rPr>
          <w:rFonts w:cs="Arial"/>
          <w:b/>
          <w:bCs/>
        </w:rPr>
        <w:t>CT prístroje pre potreby nemocníc v zriaďovateľskej pôsobnosti verejného sektora</w:t>
      </w:r>
    </w:p>
    <w:p w14:paraId="621ED18A" w14:textId="77777777" w:rsidR="00100F41" w:rsidRPr="00717416" w:rsidRDefault="00100F41" w:rsidP="00924C93">
      <w:pPr>
        <w:pStyle w:val="Nadpis3"/>
        <w:rPr>
          <w:rFonts w:cs="Arial"/>
        </w:rPr>
      </w:pPr>
      <w:bookmarkStart w:id="82" w:name="_Toc355611563"/>
      <w:bookmarkStart w:id="83" w:name="_Toc459104773"/>
      <w:r w:rsidRPr="00717416">
        <w:rPr>
          <w:rFonts w:cs="Arial"/>
        </w:rPr>
        <w:t>Miesto a lehota na predkladanie ponuky</w:t>
      </w:r>
      <w:bookmarkEnd w:id="82"/>
      <w:bookmarkEnd w:id="83"/>
    </w:p>
    <w:p w14:paraId="23A03C73" w14:textId="4C54CC5C"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9398B8F" w14:textId="11CA97DA"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4E1251" w:rsidRPr="004E1251">
        <w:rPr>
          <w:rFonts w:cs="Arial"/>
          <w:b/>
          <w:color w:val="FF0000"/>
          <w:highlight w:val="yellow"/>
        </w:rPr>
        <w:t>1</w:t>
      </w:r>
      <w:r w:rsidR="004E1251">
        <w:rPr>
          <w:rFonts w:cs="Arial"/>
          <w:b/>
          <w:color w:val="FF0000"/>
          <w:highlight w:val="yellow"/>
        </w:rPr>
        <w:t>6</w:t>
      </w:r>
      <w:r w:rsidR="00100F41" w:rsidRPr="004E1251">
        <w:rPr>
          <w:rFonts w:cs="Arial"/>
          <w:b/>
          <w:color w:val="FF0000"/>
          <w:highlight w:val="yellow"/>
        </w:rPr>
        <w:t xml:space="preserve">. </w:t>
      </w:r>
      <w:r w:rsidR="004E1251" w:rsidRPr="004E1251">
        <w:rPr>
          <w:rFonts w:cs="Arial"/>
          <w:b/>
          <w:color w:val="FF0000"/>
          <w:highlight w:val="yellow"/>
        </w:rPr>
        <w:t>10</w:t>
      </w:r>
      <w:r w:rsidR="00C66CB3" w:rsidRPr="004E1251">
        <w:rPr>
          <w:rFonts w:cs="Arial"/>
          <w:b/>
          <w:color w:val="FF0000"/>
          <w:highlight w:val="yellow"/>
        </w:rPr>
        <w:t>. 2016</w:t>
      </w:r>
      <w:r w:rsidR="00100F41" w:rsidRPr="004E1251">
        <w:rPr>
          <w:rFonts w:cs="Arial"/>
          <w:b/>
          <w:color w:val="FF0000"/>
          <w:highlight w:val="yellow"/>
        </w:rPr>
        <w:t xml:space="preserve"> do 10.00 hod</w:t>
      </w:r>
      <w:r w:rsidR="00100F41" w:rsidRPr="00E5511E">
        <w:rPr>
          <w:rFonts w:cs="Arial"/>
          <w:b/>
          <w:highlight w:val="yellow"/>
        </w:rPr>
        <w:t>.</w:t>
      </w:r>
      <w:r w:rsidR="00100F41" w:rsidRPr="00E5511E">
        <w:rPr>
          <w:rFonts w:cs="Arial"/>
        </w:rPr>
        <w:t xml:space="preserve"> miestneho času.</w:t>
      </w:r>
    </w:p>
    <w:p w14:paraId="2FABE403" w14:textId="26E0EB19" w:rsidR="00100F41" w:rsidRPr="00E5511E" w:rsidRDefault="00100F41" w:rsidP="003F0CA9">
      <w:pPr>
        <w:numPr>
          <w:ilvl w:val="1"/>
          <w:numId w:val="1"/>
        </w:numPr>
        <w:spacing w:after="120"/>
        <w:ind w:left="1021" w:hanging="567"/>
        <w:rPr>
          <w:rFonts w:cs="Arial"/>
        </w:rPr>
      </w:pPr>
      <w:r w:rsidRPr="00E5511E">
        <w:rPr>
          <w:rFonts w:cs="Arial"/>
        </w:rPr>
        <w:t xml:space="preserve">Ponuka uchádzača predložená po uplynutí lehoty na predkladanie ponúk stanovenej v bode 21.2.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705712B1" w14:textId="77777777" w:rsidR="00100F41" w:rsidRPr="00E5511E" w:rsidRDefault="00100F41" w:rsidP="00F013EE">
      <w:pPr>
        <w:pStyle w:val="Nadpis3"/>
        <w:rPr>
          <w:rFonts w:cs="Arial"/>
        </w:rPr>
      </w:pPr>
      <w:bookmarkStart w:id="84" w:name="_Toc355611564"/>
      <w:bookmarkStart w:id="85" w:name="_Toc459104774"/>
      <w:r w:rsidRPr="00E5511E">
        <w:rPr>
          <w:rFonts w:cs="Arial"/>
        </w:rPr>
        <w:t>Doplnenie, zmena a odvolanie ponuky</w:t>
      </w:r>
      <w:bookmarkEnd w:id="84"/>
      <w:bookmarkEnd w:id="85"/>
    </w:p>
    <w:p w14:paraId="5774F4B4" w14:textId="5D40D26D"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r w:rsidR="00100F41" w:rsidRPr="00717416">
        <w:rPr>
          <w:rFonts w:cs="Arial"/>
        </w:rPr>
        <w:t>.</w:t>
      </w:r>
    </w:p>
    <w:p w14:paraId="766A74DB" w14:textId="4020654F"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5958E203" w14:textId="77777777" w:rsidR="00100F41" w:rsidRPr="00E5511E" w:rsidRDefault="00100F41" w:rsidP="0069064B">
      <w:pPr>
        <w:rPr>
          <w:rFonts w:cs="Arial"/>
        </w:rPr>
      </w:pPr>
    </w:p>
    <w:p w14:paraId="41E3656E" w14:textId="77777777" w:rsidR="00100F41" w:rsidRPr="00E5511E" w:rsidRDefault="00100F41" w:rsidP="0069064B">
      <w:pPr>
        <w:rPr>
          <w:rFonts w:cs="Arial"/>
        </w:rPr>
      </w:pPr>
    </w:p>
    <w:p w14:paraId="4BB70CB8" w14:textId="77777777" w:rsidR="00100F41" w:rsidRPr="00E5511E" w:rsidRDefault="00100F41" w:rsidP="00BF3DD5">
      <w:pPr>
        <w:pStyle w:val="Nadpis2"/>
        <w:rPr>
          <w:rFonts w:cs="Arial"/>
        </w:rPr>
      </w:pPr>
      <w:bookmarkStart w:id="86" w:name="_Toc355611565"/>
      <w:bookmarkStart w:id="87" w:name="_Toc457376834"/>
      <w:bookmarkStart w:id="88" w:name="_Toc458627859"/>
      <w:bookmarkStart w:id="89" w:name="_Toc459104775"/>
      <w:r w:rsidRPr="00E5511E">
        <w:rPr>
          <w:rFonts w:cs="Arial"/>
        </w:rPr>
        <w:lastRenderedPageBreak/>
        <w:t>Časť V.</w:t>
      </w:r>
      <w:bookmarkEnd w:id="86"/>
      <w:bookmarkEnd w:id="87"/>
      <w:bookmarkEnd w:id="88"/>
      <w:bookmarkEnd w:id="89"/>
    </w:p>
    <w:p w14:paraId="486FCDED" w14:textId="77777777" w:rsidR="00100F41" w:rsidRPr="00E5511E" w:rsidRDefault="00100F41" w:rsidP="00BF3DD5">
      <w:pPr>
        <w:pStyle w:val="Nadpis2"/>
        <w:rPr>
          <w:rFonts w:cs="Arial"/>
        </w:rPr>
      </w:pPr>
      <w:bookmarkStart w:id="90" w:name="_Toc354993048"/>
      <w:bookmarkStart w:id="91" w:name="_Toc355611566"/>
      <w:bookmarkStart w:id="92" w:name="_Toc357758525"/>
      <w:bookmarkStart w:id="93" w:name="_Toc359919551"/>
      <w:bookmarkStart w:id="94" w:name="_Toc459104776"/>
      <w:r w:rsidRPr="00E5511E">
        <w:rPr>
          <w:rFonts w:cs="Arial"/>
        </w:rPr>
        <w:t>Otváranie a vyhodnotenie ponúk</w:t>
      </w:r>
      <w:bookmarkEnd w:id="90"/>
      <w:bookmarkEnd w:id="91"/>
      <w:bookmarkEnd w:id="92"/>
      <w:bookmarkEnd w:id="93"/>
      <w:bookmarkEnd w:id="94"/>
    </w:p>
    <w:p w14:paraId="043BEA32" w14:textId="77777777" w:rsidR="00100F41" w:rsidRPr="00E5511E" w:rsidRDefault="00100F41" w:rsidP="0069064B">
      <w:pPr>
        <w:rPr>
          <w:rFonts w:cs="Arial"/>
        </w:rPr>
      </w:pPr>
    </w:p>
    <w:p w14:paraId="099445A0" w14:textId="77777777" w:rsidR="00100F41" w:rsidRPr="00E5511E" w:rsidRDefault="00100F41" w:rsidP="0069064B">
      <w:pPr>
        <w:pStyle w:val="Nadpis3"/>
        <w:rPr>
          <w:rFonts w:cs="Arial"/>
        </w:rPr>
      </w:pPr>
      <w:bookmarkStart w:id="95" w:name="_Toc355611567"/>
      <w:bookmarkStart w:id="96" w:name="_Toc459104777"/>
      <w:r w:rsidRPr="00E5511E">
        <w:rPr>
          <w:rFonts w:cs="Arial"/>
        </w:rPr>
        <w:t>Otváranie ponúk</w:t>
      </w:r>
      <w:bookmarkEnd w:id="95"/>
      <w:bookmarkEnd w:id="96"/>
    </w:p>
    <w:p w14:paraId="183FCD37" w14:textId="69E00E88" w:rsidR="007D3D38" w:rsidRPr="00E5511E" w:rsidRDefault="007D3D38" w:rsidP="007D3D38">
      <w:pPr>
        <w:numPr>
          <w:ilvl w:val="1"/>
          <w:numId w:val="1"/>
        </w:numPr>
        <w:spacing w:after="120"/>
        <w:ind w:left="1021" w:hanging="567"/>
        <w:rPr>
          <w:rFonts w:cs="Arial"/>
          <w:b/>
        </w:rPr>
      </w:pPr>
      <w:r w:rsidRPr="00E5511E">
        <w:rPr>
          <w:rFonts w:cs="Arial"/>
        </w:rPr>
        <w:t>Termín otvárania ponúk:</w:t>
      </w:r>
      <w:r w:rsidR="00100F41" w:rsidRPr="00E5511E">
        <w:rPr>
          <w:rFonts w:cs="Arial"/>
        </w:rPr>
        <w:t xml:space="preserve"> </w:t>
      </w:r>
      <w:r w:rsidR="004E1251" w:rsidRPr="004E1251">
        <w:rPr>
          <w:rFonts w:cs="Arial"/>
          <w:b/>
          <w:color w:val="FF0000"/>
          <w:highlight w:val="yellow"/>
        </w:rPr>
        <w:t>1</w:t>
      </w:r>
      <w:r w:rsidR="004E1251">
        <w:rPr>
          <w:rFonts w:cs="Arial"/>
          <w:b/>
          <w:color w:val="FF0000"/>
          <w:highlight w:val="yellow"/>
        </w:rPr>
        <w:t>7</w:t>
      </w:r>
      <w:r w:rsidR="00100F41" w:rsidRPr="004E1251">
        <w:rPr>
          <w:rFonts w:cs="Arial"/>
          <w:b/>
          <w:color w:val="FF0000"/>
          <w:highlight w:val="yellow"/>
        </w:rPr>
        <w:t xml:space="preserve">. </w:t>
      </w:r>
      <w:r w:rsidR="009E5E48" w:rsidRPr="004E1251">
        <w:rPr>
          <w:rFonts w:cs="Arial"/>
          <w:b/>
          <w:color w:val="FF0000"/>
          <w:highlight w:val="yellow"/>
        </w:rPr>
        <w:t>10</w:t>
      </w:r>
      <w:r w:rsidR="00100F41" w:rsidRPr="004E1251">
        <w:rPr>
          <w:rFonts w:cs="Arial"/>
          <w:b/>
          <w:color w:val="FF0000"/>
          <w:highlight w:val="yellow"/>
        </w:rPr>
        <w:t>. 201</w:t>
      </w:r>
      <w:r w:rsidR="00C66CB3" w:rsidRPr="004E1251">
        <w:rPr>
          <w:rFonts w:cs="Arial"/>
          <w:b/>
          <w:color w:val="FF0000"/>
          <w:highlight w:val="yellow"/>
        </w:rPr>
        <w:t>6</w:t>
      </w:r>
      <w:r w:rsidR="00100F41" w:rsidRPr="004E1251">
        <w:rPr>
          <w:rFonts w:cs="Arial"/>
          <w:b/>
          <w:color w:val="FF0000"/>
          <w:highlight w:val="yellow"/>
        </w:rPr>
        <w:t xml:space="preserve"> o 10.30 hod</w:t>
      </w:r>
      <w:r w:rsidR="00100F41" w:rsidRPr="00E5511E">
        <w:rPr>
          <w:rFonts w:cs="Arial"/>
          <w:b/>
        </w:rPr>
        <w:t xml:space="preserve">. </w:t>
      </w:r>
    </w:p>
    <w:p w14:paraId="62B07266"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26218E78" w14:textId="77777777" w:rsidR="00100F41" w:rsidRPr="00717416" w:rsidRDefault="00206CCB" w:rsidP="000809B7">
      <w:pPr>
        <w:numPr>
          <w:ilvl w:val="1"/>
          <w:numId w:val="1"/>
        </w:numPr>
        <w:spacing w:after="120"/>
        <w:ind w:left="1021"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p>
    <w:p w14:paraId="70635C25" w14:textId="77777777" w:rsidR="00100F41" w:rsidRPr="00717416" w:rsidRDefault="00C76304" w:rsidP="0051333B">
      <w:pPr>
        <w:pStyle w:val="Nadpis3"/>
        <w:rPr>
          <w:rFonts w:cs="Arial"/>
        </w:rPr>
      </w:pPr>
      <w:bookmarkStart w:id="97" w:name="_Toc459104778"/>
      <w:r w:rsidRPr="00717416">
        <w:rPr>
          <w:rFonts w:cs="Arial"/>
        </w:rPr>
        <w:t>Vyhodnotenie ponúk</w:t>
      </w:r>
      <w:bookmarkEnd w:id="97"/>
    </w:p>
    <w:p w14:paraId="43430CDA" w14:textId="707703FC"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2ED2ED61"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6CE9787A" w14:textId="0BD9E144"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53BFE325" w14:textId="699E53AB"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0379E1FB"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75DEFDFF" w14:textId="79FCBE8E"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06C31919" w14:textId="62C2B372"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.3.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05A6987F" w14:textId="730644D9"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6334ED64"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00840A72"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technického riešenia alebo osobitne výhodných podmienok, ktoré má uchádzač k dispozícii na dodanie tovaru,</w:t>
      </w:r>
    </w:p>
    <w:p w14:paraId="64916737"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3931A4D7"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408D94B6"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128EE45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lastRenderedPageBreak/>
        <w:t>možnosti uchádzača získať štátnu pomoc.</w:t>
      </w:r>
    </w:p>
    <w:p w14:paraId="0EDA5F08" w14:textId="71D70163" w:rsidR="00807C2A" w:rsidRPr="00BF25FF" w:rsidRDefault="00807C2A" w:rsidP="0096756F">
      <w:pPr>
        <w:numPr>
          <w:ilvl w:val="1"/>
          <w:numId w:val="1"/>
        </w:numPr>
        <w:spacing w:after="120"/>
        <w:ind w:left="1021" w:hanging="567"/>
        <w:rPr>
          <w:rFonts w:cs="Arial"/>
        </w:rPr>
      </w:pPr>
      <w:r w:rsidRPr="00E5511E">
        <w:rPr>
          <w:rFonts w:cs="Arial"/>
        </w:rPr>
        <w:t xml:space="preserve"> 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6A7C7AB0" w14:textId="64254894"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47BA866"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56F83190"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0A92395B" w14:textId="77777777"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24.</w:t>
      </w:r>
      <w:r w:rsidR="00807C2A" w:rsidRPr="00E5511E">
        <w:rPr>
          <w:rFonts w:cs="Arial"/>
        </w:rPr>
        <w:t>3</w:t>
      </w:r>
      <w:r w:rsidRPr="00E5511E">
        <w:rPr>
          <w:rFonts w:cs="Arial"/>
        </w:rPr>
        <w:t>. alebo odôvodnenie mimoriadne nízkej ponuky uchádzačom, ktoré vychádza z predložených dôkazov.</w:t>
      </w:r>
    </w:p>
    <w:p w14:paraId="26AF1BF2"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26CFDC1F"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0F3C5680"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8CF19AF" w14:textId="528C367C"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24.3. tohto oddielu súťažných podkladov v lehotách uvedených v bode 24.4. tohto oddielu súťažných podkladov,</w:t>
      </w:r>
    </w:p>
    <w:p w14:paraId="5C19165B" w14:textId="77777777"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807C2A" w:rsidRPr="00E5511E">
        <w:rPr>
          <w:rFonts w:cs="Arial"/>
          <w:lang w:bidi="sk-SK"/>
        </w:rPr>
        <w:t>bodu 24.3. tohto oddielu súťažných podkladov</w:t>
      </w:r>
      <w:r w:rsidRPr="00E5511E">
        <w:rPr>
          <w:rFonts w:cs="Arial"/>
          <w:lang w:bidi="sk-SK"/>
        </w:rPr>
        <w:t>,</w:t>
      </w:r>
    </w:p>
    <w:p w14:paraId="497B7B59" w14:textId="68132469"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2137DA74" w14:textId="6C0823C5"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807C2A" w:rsidRPr="00E5511E">
        <w:rPr>
          <w:rFonts w:cs="Arial"/>
          <w:lang w:bidi="sk-SK"/>
        </w:rPr>
        <w:t>.5. tohto oddielu súťažných podkladov</w:t>
      </w:r>
      <w:r w:rsidRPr="00E5511E">
        <w:rPr>
          <w:rFonts w:cs="Arial"/>
          <w:lang w:bidi="sk-SK"/>
        </w:rPr>
        <w:t>,</w:t>
      </w:r>
    </w:p>
    <w:p w14:paraId="76C454CD"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64F6334F"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541B3AD6" w14:textId="28CD034A"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.1. a 2</w:t>
      </w:r>
      <w:r w:rsidR="00BF25FF">
        <w:rPr>
          <w:rFonts w:cs="Arial"/>
        </w:rPr>
        <w:t>3</w:t>
      </w:r>
      <w:r w:rsidRPr="00E5511E">
        <w:rPr>
          <w:rFonts w:cs="Arial"/>
        </w:rPr>
        <w:t xml:space="preserve">.2.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ods.2, písm. d) zákona o verejnom obstarávaní</w:t>
      </w:r>
    </w:p>
    <w:p w14:paraId="33ACF51E" w14:textId="5622412E"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0D443D6B" w14:textId="291BF0A1"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.1. a 2</w:t>
      </w:r>
      <w:r w:rsidR="00BF25FF">
        <w:rPr>
          <w:rFonts w:cs="Arial"/>
        </w:rPr>
        <w:t>3</w:t>
      </w:r>
      <w:r w:rsidRPr="00E5511E">
        <w:rPr>
          <w:rFonts w:cs="Arial"/>
        </w:rPr>
        <w:t>.1</w:t>
      </w:r>
      <w:r w:rsidR="00605B06" w:rsidRPr="00E5511E">
        <w:rPr>
          <w:rFonts w:cs="Arial"/>
        </w:rPr>
        <w:t>0</w:t>
      </w:r>
      <w:r w:rsidRPr="00E5511E">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0DF4EA38" w14:textId="2BECF2D7"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ktoré boli vyhodnotené podľa bodu 24.12.</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 xml:space="preserve">aukciu podľa §54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w:t>
      </w:r>
      <w:r w:rsidRPr="00BF25FF">
        <w:rPr>
          <w:rFonts w:cs="Arial"/>
        </w:rPr>
        <w:lastRenderedPageBreak/>
        <w:t xml:space="preserve">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07CA309A" w14:textId="24F562A6"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72B737A5" w14:textId="6518FBE0"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79DE9B84" w14:textId="7A23EF15" w:rsidR="00763402" w:rsidRPr="00BF25FF" w:rsidRDefault="00763402" w:rsidP="0096756F">
      <w:pPr>
        <w:numPr>
          <w:ilvl w:val="1"/>
          <w:numId w:val="1"/>
        </w:numPr>
        <w:spacing w:after="120"/>
        <w:ind w:left="1021" w:hanging="567"/>
        <w:rPr>
          <w:rFonts w:cs="Arial"/>
        </w:rPr>
      </w:pPr>
      <w:r w:rsidRPr="00BF25FF">
        <w:rPr>
          <w:rFonts w:cs="Arial"/>
        </w:rPr>
        <w:t xml:space="preserve">Verejný obstarávateľ podľa §54 ods.15)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6C010A6A" w14:textId="77777777" w:rsidR="00100F41" w:rsidRPr="00E5511E" w:rsidRDefault="004C68E3" w:rsidP="00E97041">
      <w:pPr>
        <w:pStyle w:val="Nadpis3"/>
        <w:rPr>
          <w:rFonts w:cs="Arial"/>
        </w:rPr>
      </w:pPr>
      <w:bookmarkStart w:id="98" w:name="_Toc459104779"/>
      <w:r w:rsidRPr="00E5511E">
        <w:rPr>
          <w:rFonts w:cs="Arial"/>
        </w:rPr>
        <w:t>Vyhodnotenie splnenia podmienok účasti uchádzačov</w:t>
      </w:r>
      <w:bookmarkEnd w:id="98"/>
    </w:p>
    <w:p w14:paraId="7EF98143" w14:textId="77777777"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 vyhodnotení ponúk podľa bodu 24. tejto časti súťažných podkladov</w:t>
      </w:r>
    </w:p>
    <w:p w14:paraId="44E0D1D0"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7FDDF6B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014FE398"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70DAE867"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§33 zákona o verejnom obstarávaní  (oddiel A.2 bod.2 týchto súťažných podkladov)</w:t>
      </w:r>
    </w:p>
    <w:p w14:paraId="19129B60"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9DF7CBA"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0DC0D705"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05A093"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04EE055E" w14:textId="2FEB1EF1"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3A509215" w14:textId="6A0EBDD8"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C71899B" w14:textId="5295ED72" w:rsidR="00100F41" w:rsidRPr="00E5511E" w:rsidRDefault="00306167" w:rsidP="003F0CA9">
      <w:pPr>
        <w:numPr>
          <w:ilvl w:val="1"/>
          <w:numId w:val="1"/>
        </w:numPr>
        <w:spacing w:after="120"/>
        <w:ind w:left="1021" w:hanging="567"/>
        <w:rPr>
          <w:rFonts w:cs="Arial"/>
        </w:rPr>
      </w:pPr>
      <w:r w:rsidRPr="00E5511E">
        <w:rPr>
          <w:rFonts w:cs="Arial"/>
        </w:rPr>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5AB90342" w14:textId="77777777" w:rsidR="00306167" w:rsidRPr="00E5511E" w:rsidRDefault="00306167" w:rsidP="003F0CA9">
      <w:pPr>
        <w:numPr>
          <w:ilvl w:val="1"/>
          <w:numId w:val="1"/>
        </w:numPr>
        <w:spacing w:after="120"/>
        <w:ind w:left="1021" w:hanging="567"/>
        <w:rPr>
          <w:rFonts w:cs="Arial"/>
        </w:rPr>
      </w:pPr>
      <w:r w:rsidRPr="00E5511E">
        <w:rPr>
          <w:rFonts w:cs="Arial"/>
        </w:rPr>
        <w:lastRenderedPageBreak/>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06BEE6CD"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4A9088F"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43BA37BB"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9F8DC58"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3B2A0CE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573D300A"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6168C5B9"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0B763F19"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525F6358" w14:textId="5CC3106B"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307308D4" w14:textId="4259C930"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48266908"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49844B5"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60907D56"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25.</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225452E"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25.10. druhej vety, ak je toto rozhodnutie vykonateľné v Slovenskej republike.</w:t>
      </w:r>
    </w:p>
    <w:p w14:paraId="0ADBAFA2"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25.10.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28ED9CFD" w14:textId="7B6F9CE2"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nosť, verejný obstarávateľ nesmie</w:t>
      </w:r>
      <w:r w:rsidRPr="00E5511E">
        <w:rPr>
          <w:rFonts w:cs="Arial"/>
        </w:rPr>
        <w:t xml:space="preserve"> vylúčiť z dôvodu, že na základe zákona sa vyžaduje na vykonávanie požadovanej činnosti určitá právna forma.</w:t>
      </w:r>
    </w:p>
    <w:p w14:paraId="3EAC6629" w14:textId="09881AFF" w:rsidR="009A1566" w:rsidRPr="00E5511E" w:rsidRDefault="009A1566" w:rsidP="001E49A5">
      <w:pPr>
        <w:numPr>
          <w:ilvl w:val="1"/>
          <w:numId w:val="1"/>
        </w:numPr>
        <w:spacing w:after="120"/>
        <w:ind w:left="1021" w:hanging="567"/>
        <w:rPr>
          <w:rFonts w:cs="Arial"/>
        </w:rPr>
      </w:pPr>
      <w:r w:rsidRPr="00E5511E">
        <w:rPr>
          <w:rFonts w:cs="Arial"/>
        </w:rPr>
        <w:lastRenderedPageBreak/>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6C4189E" w14:textId="77777777" w:rsidR="00100F41" w:rsidRPr="00E5511E" w:rsidRDefault="00100F41" w:rsidP="00C15AF6">
      <w:pPr>
        <w:rPr>
          <w:rFonts w:cs="Arial"/>
        </w:rPr>
      </w:pPr>
    </w:p>
    <w:p w14:paraId="3BF15079" w14:textId="77777777" w:rsidR="00100F41" w:rsidRPr="00E5511E" w:rsidRDefault="00100F41" w:rsidP="00410033">
      <w:pPr>
        <w:pStyle w:val="Nadpis2"/>
        <w:rPr>
          <w:rFonts w:cs="Arial"/>
        </w:rPr>
      </w:pPr>
      <w:bookmarkStart w:id="99" w:name="_Toc355611575"/>
      <w:bookmarkStart w:id="100" w:name="_Toc457376839"/>
      <w:bookmarkStart w:id="101" w:name="_Toc458627864"/>
      <w:bookmarkStart w:id="102" w:name="_Toc459104780"/>
      <w:r w:rsidRPr="00E5511E">
        <w:rPr>
          <w:rFonts w:cs="Arial"/>
        </w:rPr>
        <w:t>Časť VI.</w:t>
      </w:r>
      <w:bookmarkEnd w:id="99"/>
      <w:bookmarkEnd w:id="100"/>
      <w:bookmarkEnd w:id="101"/>
      <w:bookmarkEnd w:id="102"/>
    </w:p>
    <w:p w14:paraId="33A8FB17" w14:textId="77777777" w:rsidR="00100F41" w:rsidRPr="00E5511E" w:rsidRDefault="00A571C8" w:rsidP="00410033">
      <w:pPr>
        <w:pStyle w:val="Nadpis2"/>
        <w:rPr>
          <w:rFonts w:cs="Arial"/>
        </w:rPr>
      </w:pPr>
      <w:bookmarkStart w:id="103" w:name="_Toc459104781"/>
      <w:r w:rsidRPr="00E5511E">
        <w:rPr>
          <w:rFonts w:cs="Arial"/>
        </w:rPr>
        <w:t>Dôvernosť a etika vo verejnom obstarávaní</w:t>
      </w:r>
      <w:bookmarkEnd w:id="103"/>
    </w:p>
    <w:p w14:paraId="74B55F9E" w14:textId="77777777" w:rsidR="00100F41" w:rsidRPr="00E5511E" w:rsidRDefault="000E1E10" w:rsidP="00E73603">
      <w:pPr>
        <w:pStyle w:val="Nadpis3"/>
        <w:rPr>
          <w:rFonts w:cs="Arial"/>
        </w:rPr>
      </w:pPr>
      <w:bookmarkStart w:id="104" w:name="_Toc459104782"/>
      <w:r w:rsidRPr="00E5511E">
        <w:rPr>
          <w:rFonts w:cs="Arial"/>
        </w:rPr>
        <w:t>Dôvernosť procesu verejného obstarávania</w:t>
      </w:r>
      <w:bookmarkEnd w:id="104"/>
    </w:p>
    <w:p w14:paraId="6D222E6D"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35BF984"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A8028C7" w14:textId="77777777"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26.1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 o slobodnom prístupe k informáciám a o zmene a doplnení niektorých zákonov v znení neskorších predpisov.)</w:t>
      </w:r>
    </w:p>
    <w:p w14:paraId="71A91C61" w14:textId="77777777" w:rsidR="003C28E3" w:rsidRPr="00E5511E"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FB29704" w14:textId="77777777" w:rsidR="00157084" w:rsidRPr="00E5511E" w:rsidRDefault="00157084" w:rsidP="00157084">
      <w:pPr>
        <w:pStyle w:val="Nadpis2"/>
        <w:rPr>
          <w:rFonts w:cs="Arial"/>
        </w:rPr>
      </w:pPr>
      <w:bookmarkStart w:id="105" w:name="_Toc457376842"/>
      <w:bookmarkStart w:id="106" w:name="_Toc458627867"/>
      <w:bookmarkStart w:id="107" w:name="_Toc459104783"/>
      <w:r w:rsidRPr="00E5511E">
        <w:rPr>
          <w:rFonts w:cs="Arial"/>
        </w:rPr>
        <w:t>Časť VII.</w:t>
      </w:r>
      <w:bookmarkEnd w:id="105"/>
      <w:bookmarkEnd w:id="106"/>
      <w:bookmarkEnd w:id="107"/>
    </w:p>
    <w:p w14:paraId="0158764F" w14:textId="77777777" w:rsidR="00157084" w:rsidRPr="00E5511E" w:rsidRDefault="00157084" w:rsidP="00157084">
      <w:pPr>
        <w:pStyle w:val="Nadpis2"/>
      </w:pPr>
      <w:bookmarkStart w:id="108" w:name="_Toc459104784"/>
      <w:r w:rsidRPr="00E5511E">
        <w:t>Prijatie ponuky</w:t>
      </w:r>
      <w:bookmarkEnd w:id="108"/>
    </w:p>
    <w:p w14:paraId="39BF5FEF" w14:textId="77777777" w:rsidR="00100F41" w:rsidRPr="00E5511E" w:rsidRDefault="005113D8" w:rsidP="00D02559">
      <w:pPr>
        <w:pStyle w:val="Nadpis3"/>
        <w:rPr>
          <w:rFonts w:cs="Arial"/>
        </w:rPr>
      </w:pPr>
      <w:bookmarkStart w:id="109" w:name="_Toc459104785"/>
      <w:r w:rsidRPr="00E5511E">
        <w:rPr>
          <w:rFonts w:cs="Arial"/>
        </w:rPr>
        <w:t>Informácie o výsledku vyhodnotenia ponúk</w:t>
      </w:r>
      <w:bookmarkEnd w:id="109"/>
    </w:p>
    <w:p w14:paraId="7DD0263E"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35581CB3" w14:textId="66FBE5FC"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1051C264" w14:textId="2F2E776E"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2B9B351F"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7C51A1FA" w14:textId="6B501134" w:rsidR="001B3613" w:rsidRPr="00E5511E" w:rsidRDefault="001B3613" w:rsidP="003F0CA9">
      <w:pPr>
        <w:numPr>
          <w:ilvl w:val="1"/>
          <w:numId w:val="1"/>
        </w:numPr>
        <w:spacing w:after="120"/>
        <w:ind w:left="1021" w:hanging="567"/>
        <w:rPr>
          <w:rFonts w:cs="Arial"/>
        </w:rPr>
      </w:pPr>
      <w:r w:rsidRPr="00E5511E">
        <w:rPr>
          <w:rFonts w:cs="Arial"/>
        </w:rPr>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 xml:space="preserve">.4.  bude zaslané oznámenie o výsledku vyhodnotenia jeho ponuky vrátane poradia uchádzačov v  súlade s ustanovením § 55  </w:t>
      </w:r>
      <w:r w:rsidRPr="00E5511E">
        <w:rPr>
          <w:rFonts w:cs="Arial"/>
        </w:rPr>
        <w:lastRenderedPageBreak/>
        <w:t>zákona o verejnom obstarávaní.</w:t>
      </w:r>
      <w:r w:rsidR="0032165C" w:rsidRPr="00E5511E">
        <w:rPr>
          <w:rFonts w:cs="Arial"/>
        </w:rPr>
        <w:t xml:space="preserve"> Verejný obstarávateľ súčasne uverejní informáciu o vyhodnotení ponúk a poradie uchádzačov na svojom profile. </w:t>
      </w:r>
    </w:p>
    <w:p w14:paraId="62BFEB1B" w14:textId="099D0FC2" w:rsidR="001B3613" w:rsidRPr="00E5511E" w:rsidRDefault="001B3613" w:rsidP="001B3613">
      <w:pPr>
        <w:numPr>
          <w:ilvl w:val="1"/>
          <w:numId w:val="1"/>
        </w:numPr>
        <w:spacing w:after="120"/>
        <w:ind w:left="1021" w:hanging="567"/>
        <w:rPr>
          <w:rFonts w:cs="Arial"/>
        </w:rPr>
      </w:pPr>
      <w:r w:rsidRPr="00E5511E">
        <w:rPr>
          <w:rFonts w:cs="Arial"/>
        </w:rPr>
        <w:t xml:space="preserve">Úspešnému uchádzačovi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77AB4B3D" w14:textId="77777777" w:rsidR="001B3613" w:rsidRPr="00E5511E" w:rsidRDefault="001B3613" w:rsidP="00DF3D95">
      <w:pPr>
        <w:pStyle w:val="Nadpis3"/>
        <w:rPr>
          <w:rFonts w:cs="Arial"/>
        </w:rPr>
      </w:pPr>
      <w:bookmarkStart w:id="110" w:name="_Toc459104786"/>
      <w:bookmarkStart w:id="111" w:name="_Toc355611579"/>
      <w:r w:rsidRPr="00E5511E">
        <w:rPr>
          <w:rFonts w:cs="Arial"/>
        </w:rPr>
        <w:t>Uzavretie rámcovej dohody</w:t>
      </w:r>
      <w:bookmarkEnd w:id="110"/>
    </w:p>
    <w:p w14:paraId="5A4E213A" w14:textId="71CB39C3" w:rsidR="00805F9F" w:rsidRPr="00E5511E" w:rsidRDefault="00657E65" w:rsidP="005E488A">
      <w:pPr>
        <w:numPr>
          <w:ilvl w:val="1"/>
          <w:numId w:val="1"/>
        </w:numPr>
        <w:spacing w:after="120"/>
        <w:ind w:left="1021" w:hanging="567"/>
        <w:rPr>
          <w:rFonts w:cs="Arial"/>
          <w:b/>
        </w:rPr>
      </w:pPr>
      <w:r w:rsidRPr="00E5511E">
        <w:rPr>
          <w:rFonts w:cs="Arial"/>
          <w:b/>
        </w:rPr>
        <w:t xml:space="preserve">Verejný obstarávateľ uzavrie rámcovú dohodu </w:t>
      </w:r>
      <w:r w:rsidR="00EE2165" w:rsidRPr="00E5511E">
        <w:rPr>
          <w:rFonts w:cs="Arial"/>
          <w:b/>
        </w:rPr>
        <w:t xml:space="preserve">s </w:t>
      </w:r>
      <w:r w:rsidRPr="00E5511E">
        <w:rPr>
          <w:rFonts w:cs="Arial"/>
          <w:b/>
        </w:rPr>
        <w:t>úspešným</w:t>
      </w:r>
      <w:r w:rsidR="00BF2AC5" w:rsidRPr="00E5511E">
        <w:rPr>
          <w:rFonts w:cs="Arial"/>
          <w:b/>
        </w:rPr>
        <w:t>i uchádzač</w:t>
      </w:r>
      <w:r w:rsidRPr="00E5511E">
        <w:rPr>
          <w:rFonts w:cs="Arial"/>
          <w:b/>
        </w:rPr>
        <w:t>m</w:t>
      </w:r>
      <w:r w:rsidR="00BF2AC5" w:rsidRPr="00E5511E">
        <w:rPr>
          <w:rFonts w:cs="Arial"/>
          <w:b/>
        </w:rPr>
        <w:t>i</w:t>
      </w:r>
      <w:r w:rsidR="00EE2165" w:rsidRPr="00E5511E">
        <w:rPr>
          <w:rFonts w:cs="Arial"/>
          <w:b/>
        </w:rPr>
        <w:t xml:space="preserve">, ktorí sa po </w:t>
      </w:r>
      <w:r w:rsidR="005E488A" w:rsidRPr="00E5511E">
        <w:rPr>
          <w:rFonts w:cs="Arial"/>
          <w:b/>
        </w:rPr>
        <w:t xml:space="preserve">celkovom </w:t>
      </w:r>
      <w:r w:rsidR="00EE2165" w:rsidRPr="00E5511E">
        <w:rPr>
          <w:rFonts w:cs="Arial"/>
          <w:b/>
        </w:rPr>
        <w:t xml:space="preserve">vyhodnotení ponúk </w:t>
      </w:r>
      <w:r w:rsidR="005E488A" w:rsidRPr="00E5511E">
        <w:rPr>
          <w:rFonts w:cs="Arial"/>
          <w:b/>
        </w:rPr>
        <w:t>v elektronickej aukcii umiestnili</w:t>
      </w:r>
      <w:r w:rsidR="00BF2AC5" w:rsidRPr="00E5511E">
        <w:rPr>
          <w:rFonts w:cs="Arial"/>
          <w:b/>
        </w:rPr>
        <w:t xml:space="preserve"> na 1. a 2. mieste</w:t>
      </w:r>
      <w:r w:rsidR="005E488A" w:rsidRPr="00E5511E">
        <w:rPr>
          <w:rFonts w:cs="Arial"/>
          <w:b/>
        </w:rPr>
        <w:t xml:space="preserve"> v</w:t>
      </w:r>
      <w:r w:rsidR="00805F9F" w:rsidRPr="00E5511E">
        <w:rPr>
          <w:rFonts w:cs="Arial"/>
          <w:b/>
        </w:rPr>
        <w:t> </w:t>
      </w:r>
      <w:r w:rsidR="005E488A" w:rsidRPr="00E5511E">
        <w:rPr>
          <w:rFonts w:cs="Arial"/>
          <w:b/>
        </w:rPr>
        <w:t>poradí</w:t>
      </w:r>
      <w:r w:rsidR="0093130F" w:rsidRPr="00E5511E">
        <w:rPr>
          <w:rFonts w:cs="Arial"/>
          <w:b/>
        </w:rPr>
        <w:t xml:space="preserve"> pre každú časť predmetu zákazky</w:t>
      </w:r>
      <w:r w:rsidR="00805F9F" w:rsidRPr="00E5511E">
        <w:rPr>
          <w:rFonts w:cs="Arial"/>
          <w:b/>
        </w:rPr>
        <w:t xml:space="preserve">. </w:t>
      </w:r>
      <w:r w:rsidR="00C66CB3" w:rsidRPr="00C66CB3">
        <w:rPr>
          <w:rFonts w:cs="Arial"/>
          <w:b/>
        </w:rPr>
        <w:t>Na proces uzavretia zmluvy sa aplikujú postupy v zmysle § 56 ZVO</w:t>
      </w:r>
      <w:r w:rsidR="00C66CB3">
        <w:rPr>
          <w:rFonts w:cs="Arial"/>
          <w:b/>
        </w:rPr>
        <w:t>.</w:t>
      </w:r>
    </w:p>
    <w:p w14:paraId="1B0A67BE" w14:textId="65F97B62" w:rsidR="00657E65" w:rsidRPr="00E5511E" w:rsidRDefault="00657E65" w:rsidP="005E488A">
      <w:pPr>
        <w:numPr>
          <w:ilvl w:val="1"/>
          <w:numId w:val="1"/>
        </w:numPr>
        <w:spacing w:after="120"/>
        <w:ind w:left="1021" w:hanging="567"/>
        <w:rPr>
          <w:rFonts w:cs="Arial"/>
        </w:rPr>
      </w:pPr>
      <w:r w:rsidRPr="00E5511E">
        <w:rPr>
          <w:rFonts w:cs="Arial"/>
        </w:rPr>
        <w:t>Verejný obstarávateľ nesmie uzavrieť rámcovú dohodu s uchádzačom, pokiaľ osoby podľa § 33 ods. 2, ktorých finančné zdroje uchádzač alebo uchádzači využili na preukázanie finančného a ekonomického postavenia alebo osoby podľa § 34 ods. 3, ktorých technické a odborné kapacity uchádzač alebo uchádzači využili na preukázanie technickej spôsobilosti alebo odbornej spôsobilosti, nemajú v registri konečných užívateľov výhod zapísaných konečných užívateľov výhod.</w:t>
      </w:r>
    </w:p>
    <w:p w14:paraId="793A946D" w14:textId="59625A47" w:rsidR="001B3613" w:rsidRPr="00E5511E" w:rsidRDefault="00657E65" w:rsidP="001B3613">
      <w:pPr>
        <w:numPr>
          <w:ilvl w:val="1"/>
          <w:numId w:val="1"/>
        </w:numPr>
        <w:spacing w:after="120"/>
        <w:ind w:left="1021" w:hanging="567"/>
        <w:rPr>
          <w:rFonts w:cs="Arial"/>
        </w:rPr>
      </w:pPr>
      <w:r w:rsidRPr="00E5511E">
        <w:rPr>
          <w:rFonts w:cs="Arial"/>
        </w:rPr>
        <w:t>Verejný obstarávateľ nesmie uzavrieť rámcovú dohodu s</w:t>
      </w:r>
      <w:r w:rsidR="005E488A" w:rsidRPr="00E5511E">
        <w:rPr>
          <w:rFonts w:cs="Arial"/>
        </w:rPr>
        <w:t> </w:t>
      </w:r>
      <w:r w:rsidRPr="00E5511E">
        <w:rPr>
          <w:rFonts w:cs="Arial"/>
        </w:rPr>
        <w:t>uchádzačom ktor</w:t>
      </w:r>
      <w:r w:rsidR="0093130F" w:rsidRPr="00E5511E">
        <w:rPr>
          <w:rFonts w:cs="Arial"/>
        </w:rPr>
        <w:t>ý</w:t>
      </w:r>
      <w:r w:rsidRPr="00E5511E">
        <w:rPr>
          <w:rFonts w:cs="Arial"/>
        </w:rPr>
        <w:t xml:space="preserve"> </w:t>
      </w:r>
      <w:r w:rsidR="0093130F" w:rsidRPr="00E5511E">
        <w:rPr>
          <w:rFonts w:cs="Arial"/>
        </w:rPr>
        <w:t xml:space="preserve">nemá </w:t>
      </w:r>
      <w:r w:rsidRPr="00E5511E">
        <w:rPr>
          <w:rFonts w:cs="Arial"/>
        </w:rPr>
        <w:t xml:space="preserve">v registri konečných užívateľov výhod zapísaných konečných užívateľov výhod, alebo </w:t>
      </w:r>
      <w:r w:rsidR="0093130F" w:rsidRPr="00E5511E">
        <w:rPr>
          <w:rFonts w:cs="Arial"/>
        </w:rPr>
        <w:t xml:space="preserve">ktorého </w:t>
      </w:r>
      <w:r w:rsidRPr="00E5511E">
        <w:rPr>
          <w:rFonts w:cs="Arial"/>
        </w:rPr>
        <w:t xml:space="preserve">subdodávatelia podľa odseku </w:t>
      </w:r>
      <w:r w:rsidR="00554354" w:rsidRPr="00E5511E">
        <w:rPr>
          <w:rFonts w:cs="Arial"/>
        </w:rPr>
        <w:t>2</w:t>
      </w:r>
      <w:r w:rsidR="009B5713">
        <w:rPr>
          <w:rFonts w:cs="Arial"/>
        </w:rPr>
        <w:t>7</w:t>
      </w:r>
      <w:r w:rsidRPr="00E5511E">
        <w:rPr>
          <w:rFonts w:cs="Arial"/>
        </w:rPr>
        <w:t xml:space="preserve">.2. , ktorí sú verejnému obstarávateľovi známi v čase uzavretia rámcovej dohody, nemajú v registri konečných užívateľov výhod zapísaných konečných užívateľov výhod. </w:t>
      </w:r>
    </w:p>
    <w:p w14:paraId="575D0BF9"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27A1471F" w14:textId="7CEDE740"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713226CF" w14:textId="68FCC672"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2C07B608"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3EDF1ADC" w14:textId="6364234D"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B843F4" w:rsidRPr="00E5511E">
        <w:rPr>
          <w:rFonts w:cs="Arial"/>
        </w:rPr>
        <w:t xml:space="preserve">1 </w:t>
      </w:r>
      <w:r w:rsidRPr="00E5511E">
        <w:rPr>
          <w:rFonts w:cs="Arial"/>
        </w:rPr>
        <w:t xml:space="preserve">až </w:t>
      </w:r>
      <w:r w:rsidR="00B843F4" w:rsidRPr="00E5511E">
        <w:rPr>
          <w:rFonts w:cs="Arial"/>
        </w:rPr>
        <w:t>5</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10164E7B"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42CD6F05"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5E28DE58"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60E6B367" w14:textId="77777777" w:rsidR="005648CD" w:rsidRPr="00E5511E" w:rsidRDefault="005648CD" w:rsidP="001B3613">
      <w:pPr>
        <w:numPr>
          <w:ilvl w:val="1"/>
          <w:numId w:val="1"/>
        </w:numPr>
        <w:spacing w:after="120"/>
        <w:ind w:left="1021" w:hanging="567"/>
        <w:rPr>
          <w:rFonts w:cs="Arial"/>
        </w:rPr>
      </w:pPr>
      <w:r w:rsidRPr="00E5511E">
        <w:rPr>
          <w:rFonts w:cs="Arial"/>
          <w:lang w:bidi="sk-SK"/>
        </w:rPr>
        <w:lastRenderedPageBreak/>
        <w:t xml:space="preserve">Úspešný uchádzač alebo uchádzači sú povinní poskytnúť verejnému obstarávateľovi riadnu súčinnosť potrebnú na uzavretie rámcovej dohody tak, aby mohli byť </w:t>
      </w:r>
      <w:r w:rsidRPr="00E5511E">
        <w:rPr>
          <w:rFonts w:cs="Arial"/>
          <w:b/>
          <w:lang w:bidi="sk-SK"/>
        </w:rPr>
        <w:t xml:space="preserve">uzavreté do 10 pracovných dní odo dňa </w:t>
      </w:r>
      <w:r w:rsidR="00042489" w:rsidRPr="00E5511E">
        <w:rPr>
          <w:rFonts w:cs="Arial"/>
          <w:b/>
          <w:lang w:bidi="sk-SK"/>
        </w:rPr>
        <w:t>keď</w:t>
      </w:r>
      <w:r w:rsidRPr="00E5511E">
        <w:rPr>
          <w:rFonts w:cs="Arial"/>
          <w:b/>
          <w:lang w:bidi="sk-SK"/>
        </w:rPr>
        <w:t xml:space="preserve"> boli na ich uzavretie písomne vyzvaní</w:t>
      </w:r>
      <w:r w:rsidRPr="00E5511E">
        <w:rPr>
          <w:rFonts w:cs="Arial"/>
          <w:lang w:bidi="sk-SK"/>
        </w:rPr>
        <w:t>.</w:t>
      </w:r>
    </w:p>
    <w:p w14:paraId="0D7D63AB" w14:textId="77777777" w:rsidR="005648CD" w:rsidRPr="00E5511E" w:rsidRDefault="005648CD" w:rsidP="001B3613">
      <w:pPr>
        <w:numPr>
          <w:ilvl w:val="1"/>
          <w:numId w:val="1"/>
        </w:numPr>
        <w:spacing w:after="120"/>
        <w:ind w:left="1021" w:hanging="567"/>
        <w:rPr>
          <w:rFonts w:cs="Arial"/>
        </w:rPr>
      </w:pPr>
      <w:r w:rsidRPr="00E5511E">
        <w:rPr>
          <w:rFonts w:cs="Arial"/>
          <w:lang w:bidi="sk-SK"/>
        </w:rPr>
        <w:t xml:space="preserve">Úspešný uchádzač alebo uchádzači, ich subdodávatelia podľa </w:t>
      </w:r>
      <w:r w:rsidR="00042489" w:rsidRPr="00E5511E">
        <w:rPr>
          <w:rFonts w:cs="Arial"/>
          <w:lang w:bidi="sk-SK"/>
        </w:rPr>
        <w:t xml:space="preserve">§ 56 </w:t>
      </w:r>
      <w:r w:rsidRPr="00E5511E">
        <w:rPr>
          <w:rFonts w:cs="Arial"/>
          <w:lang w:bidi="sk-SK"/>
        </w:rPr>
        <w:t>odseku 16</w:t>
      </w:r>
      <w:r w:rsidR="00042489" w:rsidRPr="00E5511E">
        <w:rPr>
          <w:rFonts w:cs="Arial"/>
          <w:lang w:bidi="sk-SK"/>
        </w:rPr>
        <w:t xml:space="preserve"> zákona o verejnom obstarávaní,</w:t>
      </w:r>
      <w:r w:rsidRPr="00E5511E">
        <w:rPr>
          <w:rFonts w:cs="Arial"/>
          <w:lang w:bidi="sk-SK"/>
        </w:rPr>
        <w:t xml:space="preserve"> a ich osoby podľa § 33 ods. 2 a § 34 ods. 3 </w:t>
      </w:r>
      <w:r w:rsidR="003F5F65" w:rsidRPr="00E5511E">
        <w:rPr>
          <w:rFonts w:cs="Arial"/>
          <w:lang w:bidi="sk-SK"/>
        </w:rPr>
        <w:t xml:space="preserve">zákona o verejnom obstarávaní, </w:t>
      </w:r>
      <w:r w:rsidRPr="00E5511E">
        <w:rPr>
          <w:rFonts w:cs="Arial"/>
          <w:lang w:bidi="sk-SK"/>
        </w:rPr>
        <w:t>sú povinní na účely poskytnutia riadnej súčinnosti potrebnej na uzavretie rámcovej dohody mať v registri konečných užívateľov výhod zapísaných konečných užívateľov výhod.</w:t>
      </w:r>
    </w:p>
    <w:p w14:paraId="1E654428" w14:textId="288EC8A1" w:rsidR="005648CD" w:rsidRPr="00E5511E" w:rsidRDefault="00E307B7" w:rsidP="001B3613">
      <w:pPr>
        <w:numPr>
          <w:ilvl w:val="1"/>
          <w:numId w:val="1"/>
        </w:numPr>
        <w:spacing w:after="120"/>
        <w:ind w:left="1021" w:hanging="567"/>
        <w:rPr>
          <w:rFonts w:cs="Arial"/>
        </w:rPr>
      </w:pPr>
      <w:r w:rsidRPr="00E307B7">
        <w:rPr>
          <w:rFonts w:cs="Arial"/>
          <w:lang w:bidi="sk-SK"/>
        </w:rPr>
        <w:t>Ak úspešný uchádzač, ktorý sa po vyhodnotení ponúk umiestnil na 1. alebo 2. mieste v poradí odmietne uzavrieť rámcovú dohodu alebo nie sú splnené povinnosti podľa § 56 odseku 10 alebo odseku 11 zákona o verejnom obstarávaní, verejný obstarávateľ môže uzavrieť rámcovú dohodu s uchádzačom, ktorý sa umiestnil ako tretí v poradí.</w:t>
      </w:r>
    </w:p>
    <w:p w14:paraId="14EE8169" w14:textId="756E8211" w:rsidR="005648CD" w:rsidRPr="00E5511E" w:rsidRDefault="00E307B7" w:rsidP="001B3613">
      <w:pPr>
        <w:numPr>
          <w:ilvl w:val="1"/>
          <w:numId w:val="1"/>
        </w:numPr>
        <w:spacing w:after="120"/>
        <w:ind w:left="1021" w:hanging="567"/>
        <w:rPr>
          <w:rFonts w:cs="Arial"/>
        </w:rPr>
      </w:pPr>
      <w:r w:rsidRPr="00E307B7">
        <w:rPr>
          <w:rFonts w:cs="Arial"/>
          <w:lang w:bidi="sk-SK"/>
        </w:rPr>
        <w:t>Uchádzač, ktorý sa umiestnil ako tretí v poradí, jeho subdodávatelia podľa § 56 odseku 16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 keď bol na jej uzavretie písomne vyzvaný.</w:t>
      </w:r>
    </w:p>
    <w:p w14:paraId="1CE74727" w14:textId="77777777" w:rsidR="005648CD" w:rsidRPr="00E5511E" w:rsidRDefault="005648CD" w:rsidP="001B3613">
      <w:pPr>
        <w:numPr>
          <w:ilvl w:val="1"/>
          <w:numId w:val="1"/>
        </w:numPr>
        <w:spacing w:after="120"/>
        <w:ind w:left="1021" w:hanging="567"/>
        <w:rPr>
          <w:rFonts w:cs="Arial"/>
        </w:rPr>
      </w:pPr>
      <w:r w:rsidRPr="00E5511E">
        <w:rPr>
          <w:rFonts w:cs="Arial"/>
          <w:lang w:bidi="sk-SK"/>
        </w:rPr>
        <w:t>Povinnosť mať zapísaných konečných užívateľov výhod v registri konečných užívateľov výhod sa vzťahuje na subdodávateľa, ktorý sa má podieľať na dodaní plnenia v sume najmenej 30% z hodnoty plnenia, uvedenej v ponuke uchádzača, ak ide o nadlimitnú zákazku, ktorej predpokladaná hodnota je najmenej 10 miliónov eur alebo v sume najmenej 50% z hodnoty plnenia, uvedenej v ponuke uchádzača, ak ide o inú zákazku.</w:t>
      </w:r>
    </w:p>
    <w:p w14:paraId="6FA16ADF" w14:textId="77777777" w:rsidR="005648CD" w:rsidRPr="00E5511E" w:rsidRDefault="005648CD" w:rsidP="001B3613">
      <w:pPr>
        <w:numPr>
          <w:ilvl w:val="1"/>
          <w:numId w:val="1"/>
        </w:numPr>
        <w:spacing w:after="120"/>
        <w:ind w:left="1021" w:hanging="567"/>
        <w:rPr>
          <w:rFonts w:cs="Arial"/>
        </w:rPr>
      </w:pPr>
      <w:r w:rsidRPr="00E5511E">
        <w:rPr>
          <w:rFonts w:cs="Arial"/>
          <w:lang w:bidi="sk-SK"/>
        </w:rPr>
        <w:t xml:space="preserve">Povinnosť podľa </w:t>
      </w:r>
      <w:r w:rsidR="003F5F65" w:rsidRPr="00E5511E">
        <w:rPr>
          <w:rFonts w:cs="Arial"/>
          <w:lang w:bidi="sk-SK"/>
        </w:rPr>
        <w:t xml:space="preserve">§ 56 </w:t>
      </w:r>
      <w:r w:rsidRPr="00E5511E">
        <w:rPr>
          <w:rFonts w:cs="Arial"/>
          <w:lang w:bidi="sk-SK"/>
        </w:rPr>
        <w:t>odsek 16</w:t>
      </w:r>
      <w:r w:rsidR="003F5F65" w:rsidRPr="00E5511E">
        <w:rPr>
          <w:rFonts w:cs="Arial"/>
          <w:lang w:bidi="sk-SK"/>
        </w:rPr>
        <w:t xml:space="preserve"> zákona o verejnom obstarávaní</w:t>
      </w:r>
      <w:r w:rsidRPr="00E5511E">
        <w:rPr>
          <w:rFonts w:cs="Arial"/>
          <w:lang w:bidi="sk-SK"/>
        </w:rPr>
        <w:t xml:space="preserve"> sa vzťahuje na subdodávateľa po celú dobu trvania zmluvy, koncesnej zmluvy alebo rámcovej dohody, ktorá je výsledkom postupu verejného obstarávania.</w:t>
      </w:r>
    </w:p>
    <w:p w14:paraId="1E8DE6B3" w14:textId="77777777" w:rsidR="005648CD" w:rsidRPr="00E5511E" w:rsidRDefault="005648CD" w:rsidP="001B3613">
      <w:pPr>
        <w:numPr>
          <w:ilvl w:val="1"/>
          <w:numId w:val="1"/>
        </w:numPr>
        <w:spacing w:after="120"/>
        <w:ind w:left="1021" w:hanging="567"/>
        <w:rPr>
          <w:rFonts w:cs="Arial"/>
        </w:rPr>
      </w:pPr>
      <w:r w:rsidRPr="00E5511E">
        <w:rPr>
          <w:rFonts w:cs="Arial"/>
          <w:lang w:bidi="sk-SK"/>
        </w:rPr>
        <w:t>Povinnosť mať zapísaných konečných užívateľov výhod v registri konečných užívateľov výhod sa vzťahuje na každého člena skupiny dodávateľov.</w:t>
      </w:r>
    </w:p>
    <w:p w14:paraId="44D813E7"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30806B92" w14:textId="77777777" w:rsidR="0018313B" w:rsidRPr="00E5511E" w:rsidRDefault="0018313B" w:rsidP="0018313B">
      <w:pPr>
        <w:spacing w:after="120"/>
        <w:ind w:left="1021"/>
        <w:rPr>
          <w:rFonts w:cs="Arial"/>
        </w:rPr>
      </w:pPr>
    </w:p>
    <w:p w14:paraId="49AB9409" w14:textId="77777777" w:rsidR="0018313B" w:rsidRPr="00E5511E" w:rsidRDefault="0018313B" w:rsidP="0018313B">
      <w:pPr>
        <w:pStyle w:val="Nadpis2"/>
        <w:rPr>
          <w:rFonts w:cs="Arial"/>
        </w:rPr>
      </w:pPr>
      <w:bookmarkStart w:id="112" w:name="_Toc457376846"/>
      <w:bookmarkStart w:id="113" w:name="_Toc458627871"/>
      <w:bookmarkStart w:id="114" w:name="_Toc459104787"/>
      <w:r w:rsidRPr="00E5511E">
        <w:rPr>
          <w:rFonts w:cs="Arial"/>
        </w:rPr>
        <w:t>Časť VIII.</w:t>
      </w:r>
      <w:bookmarkEnd w:id="112"/>
      <w:bookmarkEnd w:id="113"/>
      <w:bookmarkEnd w:id="114"/>
    </w:p>
    <w:p w14:paraId="565AE87F" w14:textId="77777777" w:rsidR="0018313B" w:rsidRPr="00E5511E" w:rsidRDefault="0018313B" w:rsidP="0018313B">
      <w:pPr>
        <w:pStyle w:val="Nadpis2"/>
      </w:pPr>
      <w:bookmarkStart w:id="115" w:name="_Toc459104788"/>
      <w:r w:rsidRPr="00E5511E">
        <w:t>Elektronická aukcia</w:t>
      </w:r>
      <w:bookmarkEnd w:id="115"/>
    </w:p>
    <w:p w14:paraId="7896380F" w14:textId="700C3C82" w:rsidR="00100F41" w:rsidRPr="00E5511E" w:rsidRDefault="0018313B" w:rsidP="00DF3D95">
      <w:pPr>
        <w:pStyle w:val="Nadpis3"/>
        <w:rPr>
          <w:rFonts w:cs="Arial"/>
        </w:rPr>
      </w:pPr>
      <w:bookmarkStart w:id="116" w:name="_Toc459104789"/>
      <w:bookmarkEnd w:id="111"/>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6"/>
    </w:p>
    <w:p w14:paraId="35F1952E" w14:textId="57599193"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0FF4D7C3" w14:textId="13AB3112"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3F060358" w14:textId="33BF67D5"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64BB26F3" w14:textId="654A71B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7AD22C43" w14:textId="42767A80"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6BF90D6F" w14:textId="77777777" w:rsidR="00100F41" w:rsidRPr="009B5713" w:rsidRDefault="00ED3A7D" w:rsidP="003F0CA9">
      <w:pPr>
        <w:numPr>
          <w:ilvl w:val="1"/>
          <w:numId w:val="1"/>
        </w:numPr>
        <w:spacing w:after="120"/>
        <w:ind w:left="1021" w:hanging="567"/>
        <w:rPr>
          <w:rFonts w:cs="Arial"/>
        </w:rPr>
      </w:pPr>
      <w:r w:rsidRPr="0029575D">
        <w:rPr>
          <w:rFonts w:cs="Arial"/>
          <w:lang w:bidi="sk-SK"/>
        </w:rPr>
        <w:lastRenderedPageBreak/>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4C854858" w14:textId="62D99ABA"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30353CE6" w14:textId="2ED56237" w:rsidR="00100F41" w:rsidRPr="009B5713" w:rsidRDefault="00ED3A7D" w:rsidP="003F0CA9">
      <w:pPr>
        <w:numPr>
          <w:ilvl w:val="1"/>
          <w:numId w:val="1"/>
        </w:numPr>
        <w:spacing w:after="120"/>
        <w:ind w:left="1021" w:hanging="567"/>
        <w:rPr>
          <w:rFonts w:cs="Arial"/>
        </w:rPr>
      </w:pPr>
      <w:r w:rsidRPr="009B5713">
        <w:rPr>
          <w:rFonts w:cs="Arial"/>
          <w:lang w:bidi="sk-SK"/>
        </w:rPr>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56E10BC" w14:textId="614521FC" w:rsidR="00ED3A7D" w:rsidRPr="00DD42BF" w:rsidRDefault="00ED3A7D" w:rsidP="00ED3A7D">
      <w:pPr>
        <w:pStyle w:val="Nadpis3"/>
        <w:rPr>
          <w:rFonts w:cs="Arial"/>
        </w:rPr>
      </w:pPr>
      <w:bookmarkStart w:id="117" w:name="_Toc459104790"/>
      <w:r w:rsidRPr="00DD42BF">
        <w:rPr>
          <w:rFonts w:cs="Arial"/>
        </w:rPr>
        <w:t>Priebeh aukcie</w:t>
      </w:r>
      <w:r w:rsidR="00061385">
        <w:rPr>
          <w:rFonts w:cs="Arial"/>
        </w:rPr>
        <w:t xml:space="preserve"> </w:t>
      </w:r>
      <w:r w:rsidR="00061385" w:rsidRPr="00061385">
        <w:rPr>
          <w:rFonts w:cs="Arial"/>
        </w:rPr>
        <w:t>(primárna</w:t>
      </w:r>
      <w:r w:rsidR="00061385">
        <w:rPr>
          <w:rFonts w:cs="Arial"/>
        </w:rPr>
        <w:t xml:space="preserve"> elektronická aukcia</w:t>
      </w:r>
      <w:r w:rsidR="00061385" w:rsidRPr="00061385">
        <w:rPr>
          <w:rFonts w:cs="Arial"/>
        </w:rPr>
        <w:t>)</w:t>
      </w:r>
      <w:bookmarkEnd w:id="117"/>
    </w:p>
    <w:p w14:paraId="7CA98195" w14:textId="75F323B8" w:rsidR="00BA61E7" w:rsidRPr="00E307B7" w:rsidRDefault="00E307B7" w:rsidP="00DD42BF">
      <w:pPr>
        <w:numPr>
          <w:ilvl w:val="1"/>
          <w:numId w:val="1"/>
        </w:numPr>
        <w:spacing w:after="120"/>
        <w:ind w:left="1021" w:hanging="567"/>
        <w:rPr>
          <w:rFonts w:cs="Arial"/>
          <w:szCs w:val="20"/>
        </w:rPr>
      </w:pPr>
      <w:r w:rsidRPr="00E307B7">
        <w:rPr>
          <w:rFonts w:cs="Arial"/>
          <w:szCs w:val="20"/>
        </w:rPr>
        <w:t>Ponuky uchádzačov budú posudzované na základe hodnotenia podľa najnižšej „Priemernej ceny súčtov jednotlivých položiek v EUR s DPH zo všetkých typov záruk“, a to za každú časť predmetu zákazky samostatne. Prvky, ktorých hodnoty sú predmetom zmeny ponuky uchádzača elektronickej aukcii, sú: jednotkové ceny s DPH každej položky pri všetkých troch typoch záruky uvedených v hodnotiacom formulári v časti A.3 Kritéria na vyhodnotenie ponúk a pravidlá ich uplatnenia súťažných podkladov</w:t>
      </w:r>
      <w:r w:rsidR="00061385" w:rsidRPr="00E307B7">
        <w:rPr>
          <w:rFonts w:cs="Arial"/>
          <w:szCs w:val="20"/>
        </w:rPr>
        <w:t>.</w:t>
      </w:r>
      <w:r w:rsidR="00BA61E7" w:rsidRPr="00E307B7">
        <w:rPr>
          <w:rFonts w:cs="Arial"/>
          <w:szCs w:val="20"/>
        </w:rPr>
        <w:t xml:space="preserve"> </w:t>
      </w:r>
    </w:p>
    <w:p w14:paraId="0D7CBA20" w14:textId="77777777" w:rsidR="00E307B7" w:rsidRPr="00E307B7" w:rsidRDefault="00E307B7" w:rsidP="00E307B7">
      <w:pPr>
        <w:numPr>
          <w:ilvl w:val="1"/>
          <w:numId w:val="1"/>
        </w:numPr>
        <w:spacing w:after="120"/>
        <w:ind w:left="1021" w:hanging="567"/>
        <w:rPr>
          <w:rFonts w:cs="Arial"/>
          <w:szCs w:val="20"/>
        </w:rPr>
      </w:pPr>
      <w:r w:rsidRPr="00E307B7">
        <w:rPr>
          <w:rFonts w:cs="Arial"/>
          <w:szCs w:val="20"/>
        </w:rPr>
        <w:t>Vzorce na určenie automatizovaného prehodnotenia poradia sú stanovené takto (vzorce sa budú aplikovať pre všetky časti totožne):</w:t>
      </w:r>
    </w:p>
    <w:p w14:paraId="04FD1813" w14:textId="77777777" w:rsidR="00E307B7" w:rsidRPr="00E307B7" w:rsidRDefault="00E307B7" w:rsidP="00E307B7">
      <w:pPr>
        <w:spacing w:after="120"/>
        <w:ind w:left="1021"/>
        <w:rPr>
          <w:rFonts w:cs="Arial"/>
          <w:szCs w:val="20"/>
        </w:rPr>
      </w:pPr>
      <w:r w:rsidRPr="00E307B7">
        <w:rPr>
          <w:rFonts w:cs="Arial"/>
          <w:szCs w:val="20"/>
        </w:rPr>
        <w:t>a./ Celková cena jednotlivých položiek v EUR s DPH pri danom type záruky = súčet všetkých jednotkových cien jednotlivých položiek v EUR s DPH pri danom type záruky</w:t>
      </w:r>
    </w:p>
    <w:p w14:paraId="7358F28F" w14:textId="7C913816" w:rsidR="009B5713" w:rsidRPr="00E307B7" w:rsidRDefault="00E307B7" w:rsidP="00E307B7">
      <w:pPr>
        <w:spacing w:after="120"/>
        <w:ind w:left="1021"/>
        <w:rPr>
          <w:rFonts w:cs="Arial"/>
          <w:szCs w:val="20"/>
        </w:rPr>
      </w:pPr>
      <w:r w:rsidRPr="00E307B7">
        <w:rPr>
          <w:rFonts w:cs="Arial"/>
          <w:szCs w:val="20"/>
        </w:rPr>
        <w:t xml:space="preserve">b./ Priemerná cena súčtov jednotlivých položiek v EUR s DPH zo </w:t>
      </w:r>
      <w:r w:rsidRPr="00E307B7">
        <w:rPr>
          <w:rFonts w:cs="Arial"/>
          <w:b/>
          <w:szCs w:val="20"/>
        </w:rPr>
        <w:t>všetkých typov záruk (ako konečné hodnotiace kritérium určujúce poradie uchádzačov)</w:t>
      </w:r>
      <w:r w:rsidRPr="00E307B7">
        <w:t xml:space="preserve"> = (celková cena jednotlivých položiek v EUR s DPH pri 2 ročnej záruke + celková cena jednotlivých položiek v EUR s DPH pri 5 ročnej záruke + celková cena jednotlivých položiek v EUR s DPH pri 8 ročnej záruke) / 3 (posledný riadok Hodnotiaceho formulára uvedeného v časti A.3 Kritériá na vyhodnotenie ponúk a pravidlá ich uplatnenia súťažných podkladov).</w:t>
      </w:r>
      <w:r w:rsidR="00BA61E7" w:rsidRPr="00E307B7">
        <w:rPr>
          <w:rFonts w:cs="Arial"/>
          <w:szCs w:val="20"/>
        </w:rPr>
        <w:t xml:space="preserve"> </w:t>
      </w:r>
    </w:p>
    <w:p w14:paraId="4128C44E" w14:textId="24C02CCF" w:rsidR="001E49A5" w:rsidRPr="00E5511E" w:rsidRDefault="00061385" w:rsidP="00714F65">
      <w:pPr>
        <w:numPr>
          <w:ilvl w:val="1"/>
          <w:numId w:val="1"/>
        </w:numPr>
        <w:spacing w:after="120"/>
        <w:ind w:left="1021" w:hanging="567"/>
        <w:rPr>
          <w:rFonts w:cs="Arial"/>
          <w:szCs w:val="20"/>
        </w:rPr>
      </w:pPr>
      <w:r w:rsidRPr="00061385">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53FFC3DE" w14:textId="6A4311F0" w:rsidR="001E49A5" w:rsidRPr="00E5511E" w:rsidRDefault="006B4BFC" w:rsidP="00714F65">
      <w:pPr>
        <w:numPr>
          <w:ilvl w:val="1"/>
          <w:numId w:val="1"/>
        </w:numPr>
        <w:spacing w:after="120"/>
        <w:ind w:left="1021" w:hanging="567"/>
        <w:rPr>
          <w:rFonts w:cs="Arial"/>
          <w:szCs w:val="20"/>
        </w:rPr>
      </w:pPr>
      <w:r w:rsidRPr="009B5713">
        <w:t xml:space="preserve">Elektronická </w:t>
      </w:r>
      <w:r w:rsidR="001E49A5" w:rsidRPr="009B5713">
        <w:t>aukcia sa bude vykonávať</w:t>
      </w:r>
      <w:r w:rsidR="001E49A5" w:rsidRPr="00E5511E">
        <w:rPr>
          <w:rFonts w:cs="Arial"/>
          <w:szCs w:val="20"/>
        </w:rPr>
        <w:t xml:space="preserve"> prostredníctvom </w:t>
      </w:r>
      <w:proofErr w:type="spellStart"/>
      <w:r w:rsidR="001E49A5" w:rsidRPr="00E5511E">
        <w:rPr>
          <w:rFonts w:cs="Arial"/>
          <w:szCs w:val="20"/>
        </w:rPr>
        <w:t>sw</w:t>
      </w:r>
      <w:proofErr w:type="spellEnd"/>
      <w:r w:rsidR="001E49A5" w:rsidRPr="00E5511E">
        <w:rPr>
          <w:rFonts w:cs="Arial"/>
          <w:szCs w:val="20"/>
        </w:rPr>
        <w:t xml:space="preserve"> PROEBIZ.</w:t>
      </w:r>
    </w:p>
    <w:p w14:paraId="160A0C32" w14:textId="150E890E" w:rsidR="001E49A5" w:rsidRPr="00E5511E" w:rsidRDefault="001E49A5" w:rsidP="00714F65">
      <w:pPr>
        <w:numPr>
          <w:ilvl w:val="1"/>
          <w:numId w:val="1"/>
        </w:numPr>
        <w:spacing w:after="120"/>
        <w:ind w:left="1021" w:hanging="567"/>
        <w:rPr>
          <w:rFonts w:cs="Arial"/>
          <w:szCs w:val="20"/>
        </w:rPr>
      </w:pPr>
      <w:r w:rsidRPr="00E5511E">
        <w:rPr>
          <w:rFonts w:cs="Arial"/>
          <w:szCs w:val="20"/>
        </w:rPr>
        <w:t xml:space="preserve">V prípravnom kole sa uchádzači oboznámia s priebehom </w:t>
      </w:r>
      <w:r w:rsidR="00061385" w:rsidRPr="00061385">
        <w:rPr>
          <w:rFonts w:cs="Arial"/>
          <w:szCs w:val="20"/>
        </w:rPr>
        <w:t xml:space="preserve">elektronickej aukcie </w:t>
      </w:r>
      <w:r w:rsidRPr="00E5511E">
        <w:rPr>
          <w:rFonts w:cs="Arial"/>
          <w:szCs w:val="20"/>
        </w:rPr>
        <w:t>a popisom aukčného prostredia. Výzva obsahuje aj údaje týkajúce sa minimálneho kroku zníženia ceny predmetu zákazky, pravidlá predlžovania aukčného kola  a lehotu platnosti prístupových kľúčov a pod.</w:t>
      </w:r>
    </w:p>
    <w:p w14:paraId="1A8286E6" w14:textId="1DC088F5" w:rsidR="001E49A5" w:rsidRPr="00E5511E" w:rsidRDefault="00061385" w:rsidP="00714F65">
      <w:pPr>
        <w:numPr>
          <w:ilvl w:val="1"/>
          <w:numId w:val="1"/>
        </w:numPr>
        <w:spacing w:after="120"/>
        <w:ind w:left="1021" w:hanging="567"/>
        <w:rPr>
          <w:rFonts w:cs="Arial"/>
          <w:szCs w:val="20"/>
        </w:rPr>
      </w:pPr>
      <w:r w:rsidRPr="00061385">
        <w:rPr>
          <w:szCs w:val="20"/>
        </w:rPr>
        <w:t xml:space="preserve">Uchádzačom, ktorí budú vyzvaní na účasť v elektronickej aukcii v danej časti, bude v prípravnom kole a v čase uvedenom vo výzve sprístupnená </w:t>
      </w:r>
      <w:proofErr w:type="spellStart"/>
      <w:r w:rsidRPr="00061385">
        <w:rPr>
          <w:szCs w:val="20"/>
        </w:rPr>
        <w:t>eAukčná</w:t>
      </w:r>
      <w:proofErr w:type="spellEnd"/>
      <w:r w:rsidRPr="00061385">
        <w:rPr>
          <w:szCs w:val="20"/>
        </w:rPr>
        <w:t xml:space="preserve"> sieň, kde si môžu skontrolovať správnosť zadaných vstupných cien, ktoré do </w:t>
      </w:r>
      <w:proofErr w:type="spellStart"/>
      <w:r w:rsidRPr="00061385">
        <w:rPr>
          <w:szCs w:val="20"/>
        </w:rPr>
        <w:t>eAukčnej</w:t>
      </w:r>
      <w:proofErr w:type="spellEnd"/>
      <w:r w:rsidRPr="00061385">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E5511E">
        <w:rPr>
          <w:szCs w:val="20"/>
        </w:rPr>
        <w:t>.</w:t>
      </w:r>
    </w:p>
    <w:p w14:paraId="04A5B9D7" w14:textId="77777777" w:rsidR="00061385" w:rsidRPr="00061385" w:rsidRDefault="00061385" w:rsidP="00061385">
      <w:pPr>
        <w:numPr>
          <w:ilvl w:val="1"/>
          <w:numId w:val="1"/>
        </w:numPr>
        <w:spacing w:after="120"/>
        <w:ind w:left="1021" w:hanging="567"/>
        <w:rPr>
          <w:rFonts w:cs="Arial"/>
          <w:szCs w:val="20"/>
        </w:rPr>
      </w:pPr>
      <w:r w:rsidRPr="00E5511E">
        <w:rPr>
          <w:rFonts w:cs="Arial"/>
          <w:szCs w:val="20"/>
        </w:rPr>
        <w:t xml:space="preserve">Aukčné kolo </w:t>
      </w:r>
      <w:r w:rsidRPr="00061385">
        <w:rPr>
          <w:rFonts w:cs="Arial"/>
          <w:szCs w:val="20"/>
        </w:rPr>
        <w:t>sa začne a skončí v termínoch  uvedených vo výzve. Na začiatku aukčného kola sa všetkým uchádzačom zobrazia:</w:t>
      </w:r>
    </w:p>
    <w:p w14:paraId="64D714E4" w14:textId="77777777" w:rsidR="00061385" w:rsidRPr="00061385" w:rsidRDefault="00061385" w:rsidP="00061385">
      <w:pPr>
        <w:pStyle w:val="Odsekzoznamu"/>
        <w:numPr>
          <w:ilvl w:val="0"/>
          <w:numId w:val="52"/>
        </w:numPr>
        <w:spacing w:after="120"/>
        <w:rPr>
          <w:rFonts w:cs="Arial"/>
          <w:szCs w:val="20"/>
        </w:rPr>
      </w:pPr>
      <w:r w:rsidRPr="00061385">
        <w:t xml:space="preserve">ich jednotkové ceny s DPH </w:t>
      </w:r>
    </w:p>
    <w:p w14:paraId="2A4959FA" w14:textId="77777777" w:rsidR="00061385" w:rsidRPr="00061385" w:rsidRDefault="00061385" w:rsidP="00061385">
      <w:pPr>
        <w:pStyle w:val="Odsekzoznamu"/>
        <w:numPr>
          <w:ilvl w:val="0"/>
          <w:numId w:val="52"/>
        </w:numPr>
        <w:spacing w:after="120"/>
        <w:rPr>
          <w:rFonts w:cs="Arial"/>
          <w:szCs w:val="20"/>
        </w:rPr>
      </w:pPr>
      <w:r w:rsidRPr="00061385">
        <w:lastRenderedPageBreak/>
        <w:t>najnižšie jednotkové ceny s DPH</w:t>
      </w:r>
    </w:p>
    <w:p w14:paraId="5B0D9BEB" w14:textId="583914FA" w:rsidR="00061385" w:rsidRPr="00061385" w:rsidRDefault="008C2F7E" w:rsidP="00061385">
      <w:pPr>
        <w:pStyle w:val="Odsekzoznamu"/>
        <w:numPr>
          <w:ilvl w:val="0"/>
          <w:numId w:val="52"/>
        </w:numPr>
        <w:spacing w:after="120"/>
        <w:rPr>
          <w:rFonts w:cs="Arial"/>
          <w:szCs w:val="20"/>
        </w:rPr>
      </w:pPr>
      <w:r w:rsidRPr="008C2F7E">
        <w:t>ich priemerná cena súčtov jednotlivých položiek v EUR s DPH zo všetkých typov záruk</w:t>
      </w:r>
    </w:p>
    <w:p w14:paraId="342366E1" w14:textId="0EBCB63F" w:rsidR="00061385" w:rsidRPr="00061385" w:rsidRDefault="008C2F7E" w:rsidP="00061385">
      <w:pPr>
        <w:pStyle w:val="Odsekzoznamu"/>
        <w:numPr>
          <w:ilvl w:val="0"/>
          <w:numId w:val="52"/>
        </w:numPr>
        <w:spacing w:after="120"/>
        <w:rPr>
          <w:rFonts w:cs="Arial"/>
          <w:szCs w:val="20"/>
        </w:rPr>
      </w:pPr>
      <w:r w:rsidRPr="008C2F7E">
        <w:t>najnižšia priemerná cena súčtov jednotlivých položiek v EUR s DPH zo všetkých typov záruk</w:t>
      </w:r>
    </w:p>
    <w:p w14:paraId="4D2E9DC7" w14:textId="77777777" w:rsidR="00061385" w:rsidRPr="00061385" w:rsidRDefault="00061385" w:rsidP="00061385">
      <w:pPr>
        <w:pStyle w:val="Odsekzoznamu"/>
        <w:numPr>
          <w:ilvl w:val="0"/>
          <w:numId w:val="52"/>
        </w:numPr>
        <w:spacing w:after="120"/>
        <w:rPr>
          <w:rFonts w:cs="Arial"/>
          <w:szCs w:val="20"/>
        </w:rPr>
      </w:pPr>
      <w:r w:rsidRPr="00061385">
        <w:t xml:space="preserve">ich priebežné umiestnenie (poradie). </w:t>
      </w:r>
    </w:p>
    <w:p w14:paraId="1067C58B" w14:textId="52BF6C52" w:rsidR="00061385" w:rsidRPr="00061385" w:rsidRDefault="008C2F7E" w:rsidP="00061385">
      <w:pPr>
        <w:ind w:left="567"/>
      </w:pPr>
      <w:r w:rsidRPr="008C2F7E">
        <w:t>Predmetom úpravy v e-aukcii budú vyššie uvedené prvky, ktorých hodnoty sú predmetom ponuky uchádzača v e-aukcii, ktoré sa budú podľa uvedených vzorcov automaticky prerátavať na „priemernú cenu súčtov jednotlivých položiek v EUR s DPH zo všetkých typov záruk“. Uchádzači budú upravovať ceny iba smerom nadol</w:t>
      </w:r>
      <w:r w:rsidR="00061385" w:rsidRPr="00061385">
        <w:t>.</w:t>
      </w:r>
    </w:p>
    <w:p w14:paraId="78122EB3" w14:textId="7931645E" w:rsidR="00061385" w:rsidRPr="00061385" w:rsidRDefault="008C2F7E" w:rsidP="00061385">
      <w:pPr>
        <w:spacing w:after="120"/>
        <w:ind w:left="567"/>
        <w:rPr>
          <w:rFonts w:cs="Arial"/>
          <w:szCs w:val="20"/>
        </w:rPr>
      </w:pPr>
      <w:r w:rsidRPr="008C2F7E">
        <w:rPr>
          <w:rFonts w:cs="Arial"/>
          <w:szCs w:val="20"/>
        </w:rPr>
        <w:t>Verejný obstarávateľ upozorňuje, že systém neumožní dorovnať najnižšiu „priemernú cenu súčtov jednotlivých položiek v EUR s DPH zo všetkých typov záruk“ (</w:t>
      </w:r>
      <w:proofErr w:type="spellStart"/>
      <w:r w:rsidRPr="008C2F7E">
        <w:rPr>
          <w:rFonts w:cs="Arial"/>
          <w:szCs w:val="20"/>
        </w:rPr>
        <w:t>t.j</w:t>
      </w:r>
      <w:proofErr w:type="spellEnd"/>
      <w:r w:rsidRPr="008C2F7E">
        <w:rPr>
          <w:rFonts w:cs="Arial"/>
          <w:szCs w:val="20"/>
        </w:rPr>
        <w:t>. nie je možné dorovnať ponuku uchádzača na priebežnom 1. mieste)</w:t>
      </w:r>
      <w:r w:rsidR="00061385" w:rsidRPr="00061385">
        <w:rPr>
          <w:rFonts w:cs="Arial"/>
          <w:szCs w:val="20"/>
        </w:rPr>
        <w:t xml:space="preserve">. </w:t>
      </w:r>
    </w:p>
    <w:p w14:paraId="6C96749F" w14:textId="77777777" w:rsidR="00061385" w:rsidRPr="00061385" w:rsidRDefault="00061385" w:rsidP="00061385">
      <w:pPr>
        <w:spacing w:after="120"/>
        <w:ind w:left="567"/>
        <w:rPr>
          <w:rFonts w:cs="Arial"/>
          <w:szCs w:val="20"/>
        </w:rPr>
      </w:pPr>
      <w:r w:rsidRPr="00061385">
        <w:rPr>
          <w:rFonts w:cs="Arial"/>
          <w:szCs w:val="20"/>
        </w:rPr>
        <w:t xml:space="preserve">V priebehu </w:t>
      </w:r>
      <w:r w:rsidRPr="00061385">
        <w:t xml:space="preserve">aukčného kola budú zverejňované všetkým uchádzačom zaradeným do elektronickej aukcie v </w:t>
      </w:r>
      <w:proofErr w:type="spellStart"/>
      <w:r w:rsidRPr="00061385">
        <w:t>eAukčnej</w:t>
      </w:r>
      <w:proofErr w:type="spellEnd"/>
      <w:r w:rsidRPr="00061385">
        <w:t xml:space="preserve"> sieni informácie, ktoré umožnia uchádzačom zistiť v každom okamihu ich relatívne umiestnenie pre danú časť</w:t>
      </w:r>
      <w:r w:rsidRPr="00061385">
        <w:rPr>
          <w:rFonts w:cs="Arial"/>
          <w:szCs w:val="20"/>
        </w:rPr>
        <w:t>.</w:t>
      </w:r>
    </w:p>
    <w:p w14:paraId="35F4DB8E" w14:textId="18EF1970" w:rsidR="008E5879" w:rsidRPr="00061385" w:rsidRDefault="00061385" w:rsidP="00061385">
      <w:pPr>
        <w:spacing w:after="120"/>
        <w:ind w:left="567"/>
        <w:rPr>
          <w:rFonts w:cs="Arial"/>
          <w:szCs w:val="20"/>
        </w:rPr>
      </w:pPr>
      <w:r w:rsidRPr="00061385">
        <w:rPr>
          <w:rFonts w:cs="Arial"/>
          <w:szCs w:val="20"/>
        </w:rPr>
        <w:t xml:space="preserve">V prípade rovnosti kritéria na vyhodnotenie ponúk (teda </w:t>
      </w:r>
      <w:r w:rsidRPr="00061385">
        <w:t>„Celkové priemerné ceny s DPH pri všetkých typoch záruky“) rozhodujú o priebežnom umiestnení (poradí) nižšia hodnota „celkovej ceny s DPH pri 8 ročnej záruke“.</w:t>
      </w:r>
    </w:p>
    <w:p w14:paraId="0D9799CD" w14:textId="2F35A675" w:rsidR="001E49A5" w:rsidRPr="00E5511E" w:rsidRDefault="008E5879" w:rsidP="00714F65">
      <w:pPr>
        <w:numPr>
          <w:ilvl w:val="1"/>
          <w:numId w:val="1"/>
        </w:numPr>
        <w:spacing w:after="120"/>
        <w:ind w:left="1021" w:hanging="567"/>
        <w:rPr>
          <w:rFonts w:cs="Arial"/>
          <w:szCs w:val="20"/>
        </w:rPr>
      </w:pPr>
      <w:r w:rsidRPr="00E5511E">
        <w:rPr>
          <w:rFonts w:cs="Arial"/>
          <w:szCs w:val="20"/>
        </w:rPr>
        <w:t xml:space="preserve">Minimálny krok zníženia ceny uchádzača je 0,50 % z aktuálnej ceny </w:t>
      </w:r>
      <w:r w:rsidRPr="00292DED">
        <w:t>položky</w:t>
      </w:r>
      <w:r w:rsidR="00B07846" w:rsidRPr="00292DED">
        <w:t xml:space="preserve"> </w:t>
      </w:r>
      <w:r w:rsidR="00A40D23" w:rsidRPr="00292DED">
        <w:t>(prvku</w:t>
      </w:r>
      <w:r w:rsidR="00B07846" w:rsidRPr="00292DED">
        <w:t>)</w:t>
      </w:r>
      <w:r w:rsidRPr="00E5511E">
        <w:rPr>
          <w:rFonts w:cs="Arial"/>
          <w:szCs w:val="20"/>
        </w:rPr>
        <w:t xml:space="preserve"> daného uchádzača</w:t>
      </w:r>
      <w:r w:rsidR="00B71933" w:rsidRPr="00E5511E">
        <w:rPr>
          <w:rFonts w:cs="Arial"/>
          <w:szCs w:val="20"/>
        </w:rPr>
        <w:t>.</w:t>
      </w:r>
      <w:r w:rsidRPr="00E5511E">
        <w:rPr>
          <w:rFonts w:cs="Arial"/>
          <w:szCs w:val="20"/>
        </w:rPr>
        <w:t xml:space="preserve"> </w:t>
      </w:r>
    </w:p>
    <w:p w14:paraId="0BF3FE54" w14:textId="3D2698CF" w:rsidR="008E5879" w:rsidRPr="00E5511E" w:rsidRDefault="008E5879" w:rsidP="008E5879">
      <w:pPr>
        <w:numPr>
          <w:ilvl w:val="1"/>
          <w:numId w:val="1"/>
        </w:numPr>
        <w:spacing w:after="120"/>
        <w:ind w:left="1021" w:hanging="567"/>
        <w:rPr>
          <w:rFonts w:cs="Arial"/>
          <w:szCs w:val="20"/>
        </w:rPr>
      </w:pPr>
      <w:r w:rsidRPr="00E5511E">
        <w:rPr>
          <w:rFonts w:cs="Arial"/>
          <w:szCs w:val="20"/>
        </w:rPr>
        <w:t xml:space="preserve">Maximálny krok zníženia ceny uchádzača nie je určený. Uchádzač však bude upozornený pri zmene ceny o </w:t>
      </w:r>
      <w:r w:rsidRPr="00292DED">
        <w:t>viac ako 50 %. Upozornenie pri maximálnom znížení ceny sa viaže k aktuálnej cene položky</w:t>
      </w:r>
      <w:r w:rsidR="00B07846" w:rsidRPr="00292DED">
        <w:t xml:space="preserve"> </w:t>
      </w:r>
      <w:r w:rsidR="00A40D23" w:rsidRPr="00292DED">
        <w:t>(prvku</w:t>
      </w:r>
      <w:r w:rsidR="00B07846" w:rsidRPr="00292DED">
        <w:t>)</w:t>
      </w:r>
      <w:r w:rsidRPr="00292DED">
        <w:t xml:space="preserve"> daného</w:t>
      </w:r>
      <w:r w:rsidRPr="00E5511E">
        <w:rPr>
          <w:rFonts w:cs="Arial"/>
          <w:szCs w:val="20"/>
        </w:rPr>
        <w:t xml:space="preserve"> uchádzača. </w:t>
      </w:r>
    </w:p>
    <w:p w14:paraId="2A70A07A" w14:textId="0C0ECF5C" w:rsidR="008E5879" w:rsidRPr="00E5511E" w:rsidRDefault="008E5879" w:rsidP="008E5879">
      <w:pPr>
        <w:numPr>
          <w:ilvl w:val="1"/>
          <w:numId w:val="1"/>
        </w:numPr>
        <w:spacing w:after="120"/>
        <w:ind w:left="1021" w:hanging="567"/>
        <w:rPr>
          <w:rFonts w:cs="Arial"/>
          <w:szCs w:val="20"/>
        </w:rPr>
      </w:pPr>
      <w:r w:rsidRPr="00E5511E">
        <w:rPr>
          <w:rFonts w:cs="Arial"/>
          <w:szCs w:val="20"/>
        </w:rPr>
        <w:t xml:space="preserve">Aukčné kolo bude ukončené, ak nedôjde k jeho predlžovaniu, uplynutím časového limitu 20 min. </w:t>
      </w:r>
      <w:r w:rsidR="00B07846" w:rsidRPr="00292DED">
        <w:t>A</w:t>
      </w:r>
      <w:r w:rsidRPr="00292DED">
        <w:t>ukcia bude ukončená, ak nedostane vyhlasovateľ v lehote 20 min. žiadne nové ceny, ktoré spĺňajú požiadavky týkajúce sa minimálnych rozdielov uvedených v pred</w:t>
      </w:r>
      <w:r w:rsidR="00B07846" w:rsidRPr="00292DED">
        <w:t xml:space="preserve">chádzajúcich odsekoch. Koniec </w:t>
      </w:r>
      <w:r w:rsidR="007D2FD5" w:rsidRPr="00292DED">
        <w:t>elektronickej</w:t>
      </w:r>
      <w:r w:rsidR="00B07846" w:rsidRPr="00292DED">
        <w:t xml:space="preserve"> </w:t>
      </w:r>
      <w:r w:rsidRPr="00292DED">
        <w:t>aukcie sa môže predĺžiť v prípade predkladania nových cien (teda pri akejkoľvek úspešnej zmene ceny) v posledných dvoch minútach trva</w:t>
      </w:r>
      <w:r w:rsidR="00B07846" w:rsidRPr="00292DED">
        <w:t xml:space="preserve">nia </w:t>
      </w:r>
      <w:r w:rsidR="007D2FD5" w:rsidRPr="00292DED">
        <w:t>elektronickej</w:t>
      </w:r>
      <w:r w:rsidRPr="00292DED">
        <w:t xml:space="preserve"> aukcie vždy o ďalšie dve minúty (tzn. k času, kedy došlo k predĺženiu, sa k času zostávajúcemu do konca kola pridajú celé 2 min.). Počet predĺžení ni</w:t>
      </w:r>
      <w:r w:rsidR="00B07846" w:rsidRPr="00292DED">
        <w:t xml:space="preserve">e je limitovaný. Po ukončení  </w:t>
      </w:r>
      <w:r w:rsidR="007D2FD5" w:rsidRPr="00292DED">
        <w:t xml:space="preserve"> elektronickej</w:t>
      </w:r>
      <w:r w:rsidR="00B07846" w:rsidRPr="00292DED">
        <w:t xml:space="preserve"> </w:t>
      </w:r>
      <w:r w:rsidRPr="00292DED">
        <w:t>aukcie už</w:t>
      </w:r>
      <w:r w:rsidRPr="00E5511E">
        <w:rPr>
          <w:rFonts w:cs="Arial"/>
          <w:szCs w:val="20"/>
        </w:rPr>
        <w:t xml:space="preserve"> nebude možné upravovať ceny.</w:t>
      </w:r>
    </w:p>
    <w:p w14:paraId="3DC9387E" w14:textId="74A36270" w:rsidR="008E5879" w:rsidRPr="00E5511E" w:rsidRDefault="008C2F7E" w:rsidP="008E5879">
      <w:pPr>
        <w:numPr>
          <w:ilvl w:val="1"/>
          <w:numId w:val="1"/>
        </w:numPr>
        <w:spacing w:after="120"/>
        <w:ind w:left="1021" w:hanging="567"/>
        <w:rPr>
          <w:rFonts w:cs="Arial"/>
          <w:szCs w:val="20"/>
        </w:rPr>
      </w:pPr>
      <w:r w:rsidRPr="008C2F7E">
        <w:rPr>
          <w:rFonts w:cs="Arial"/>
          <w:szCs w:val="20"/>
        </w:rPr>
        <w:t xml:space="preserve">Výsledkom elektronickej aukcie bude zostavenie objektívneho poradia ponúk podľa hodnoty </w:t>
      </w:r>
      <w:r w:rsidR="00646E3C">
        <w:rPr>
          <w:rFonts w:cs="Arial"/>
          <w:szCs w:val="20"/>
        </w:rPr>
        <w:t>„</w:t>
      </w:r>
      <w:r w:rsidRPr="008C2F7E">
        <w:rPr>
          <w:rFonts w:cs="Arial"/>
          <w:szCs w:val="20"/>
        </w:rPr>
        <w:t>priemerná cena súčtov jednotlivých položiek v EUR s DPH zo všetkých typov záruk“ automatizovaným vyhodnotením v danej časti</w:t>
      </w:r>
      <w:r w:rsidR="008E5879" w:rsidRPr="00E5511E">
        <w:rPr>
          <w:rFonts w:cs="Arial"/>
          <w:szCs w:val="20"/>
        </w:rPr>
        <w:t>.</w:t>
      </w:r>
    </w:p>
    <w:p w14:paraId="6B89213F" w14:textId="5CD5BAB1" w:rsidR="008E5879" w:rsidRPr="00E5511E" w:rsidRDefault="008E5879" w:rsidP="008E5879">
      <w:pPr>
        <w:numPr>
          <w:ilvl w:val="1"/>
          <w:numId w:val="1"/>
        </w:numPr>
        <w:spacing w:after="120"/>
        <w:ind w:left="1021" w:hanging="567"/>
        <w:rPr>
          <w:rFonts w:cs="Arial"/>
          <w:szCs w:val="20"/>
        </w:rPr>
      </w:pPr>
      <w:r w:rsidRPr="00E5511E">
        <w:rPr>
          <w:rFonts w:cs="Arial"/>
          <w:szCs w:val="20"/>
        </w:rPr>
        <w:t xml:space="preserve">Technické požiadavky na </w:t>
      </w:r>
      <w:r w:rsidRPr="00292DED">
        <w:rPr>
          <w:rFonts w:cs="Arial"/>
          <w:szCs w:val="20"/>
        </w:rPr>
        <w:t xml:space="preserve">prístup do </w:t>
      </w:r>
      <w:r w:rsidR="007D2FD5" w:rsidRPr="00292DED">
        <w:t>elektronickej</w:t>
      </w:r>
      <w:r w:rsidR="00FE6F80" w:rsidRPr="00292DED">
        <w:t xml:space="preserve"> </w:t>
      </w:r>
      <w:r w:rsidRPr="00292DED">
        <w:t>aukcie: počítač uchádzača musí byť pripojený na Internet. Na bezproblémovú účasť v </w:t>
      </w:r>
      <w:r w:rsidR="007D2FD5" w:rsidRPr="00292DED">
        <w:t>elektronickej</w:t>
      </w:r>
      <w:r w:rsidR="00A01C73" w:rsidRPr="00292DED">
        <w:t xml:space="preserve"> </w:t>
      </w:r>
      <w:r w:rsidRPr="00292DED">
        <w:t>aukcii</w:t>
      </w:r>
      <w:r w:rsidRPr="00E5511E">
        <w:rPr>
          <w:rFonts w:cs="Arial"/>
          <w:szCs w:val="20"/>
        </w:rPr>
        <w:t xml:space="preserve"> je nutné používať jeden z podporovaných internetových prehliadačov:</w:t>
      </w:r>
    </w:p>
    <w:p w14:paraId="06CD682C" w14:textId="77777777" w:rsidR="00F858EC" w:rsidRPr="00E5511E" w:rsidRDefault="00F858EC" w:rsidP="00175A69">
      <w:pPr>
        <w:pStyle w:val="Odsekzoznamu"/>
        <w:numPr>
          <w:ilvl w:val="0"/>
          <w:numId w:val="8"/>
        </w:numPr>
        <w:spacing w:after="120"/>
        <w:rPr>
          <w:rFonts w:cs="Arial"/>
          <w:szCs w:val="20"/>
        </w:rPr>
      </w:pPr>
      <w:r w:rsidRPr="00E5511E">
        <w:rPr>
          <w:rFonts w:cs="Arial"/>
          <w:szCs w:val="20"/>
        </w:rPr>
        <w:t>Microsoft Internet Explorer verzia 11.0 a vyššia,</w:t>
      </w:r>
    </w:p>
    <w:p w14:paraId="1122243F" w14:textId="77777777" w:rsidR="00F858EC" w:rsidRPr="00E5511E" w:rsidRDefault="00F858EC" w:rsidP="00175A69">
      <w:pPr>
        <w:pStyle w:val="Odsekzoznamu"/>
        <w:numPr>
          <w:ilvl w:val="0"/>
          <w:numId w:val="8"/>
        </w:numPr>
        <w:spacing w:after="120"/>
        <w:rPr>
          <w:rFonts w:cs="Arial"/>
          <w:szCs w:val="20"/>
        </w:rPr>
      </w:pPr>
      <w:proofErr w:type="spellStart"/>
      <w:r w:rsidRPr="00E5511E">
        <w:rPr>
          <w:rFonts w:cs="Arial"/>
          <w:szCs w:val="20"/>
        </w:rPr>
        <w:t>Mozilla</w:t>
      </w:r>
      <w:proofErr w:type="spellEnd"/>
      <w:r w:rsidRPr="00E5511E">
        <w:rPr>
          <w:rFonts w:cs="Arial"/>
          <w:szCs w:val="20"/>
        </w:rPr>
        <w:t xml:space="preserve"> Firefox verzia 13.0 a vyššia alebo</w:t>
      </w:r>
    </w:p>
    <w:p w14:paraId="65D54A91" w14:textId="77777777" w:rsidR="00F858EC" w:rsidRPr="00E5511E" w:rsidRDefault="00F858EC" w:rsidP="00175A69">
      <w:pPr>
        <w:pStyle w:val="Odsekzoznamu"/>
        <w:numPr>
          <w:ilvl w:val="0"/>
          <w:numId w:val="8"/>
        </w:numPr>
        <w:spacing w:after="120"/>
        <w:rPr>
          <w:rFonts w:cs="Arial"/>
          <w:szCs w:val="20"/>
        </w:rPr>
      </w:pPr>
      <w:r w:rsidRPr="00E5511E">
        <w:rPr>
          <w:rFonts w:cs="Arial"/>
          <w:szCs w:val="20"/>
        </w:rPr>
        <w:t>Google Chrome.</w:t>
      </w:r>
    </w:p>
    <w:p w14:paraId="429A9A08" w14:textId="77777777" w:rsidR="00F858EC" w:rsidRPr="00292DED" w:rsidRDefault="00F858EC" w:rsidP="00F858EC">
      <w:pPr>
        <w:spacing w:after="120"/>
        <w:ind w:left="1080"/>
        <w:rPr>
          <w:rFonts w:cs="Arial"/>
          <w:szCs w:val="20"/>
        </w:rPr>
      </w:pPr>
      <w:r w:rsidRPr="00E5511E">
        <w:rPr>
          <w:rFonts w:cs="Arial"/>
          <w:szCs w:val="20"/>
        </w:rPr>
        <w:t xml:space="preserve">Správna funkčnosť iných internetových prehliadačov je možná, avšak nie je garantovaná. Ďalej je nutné mať v použitom </w:t>
      </w:r>
      <w:r w:rsidRPr="00292DED">
        <w:rPr>
          <w:rFonts w:cs="Arial"/>
          <w:szCs w:val="20"/>
        </w:rPr>
        <w:t xml:space="preserve">internetovom prehliadači povolené </w:t>
      </w:r>
      <w:proofErr w:type="spellStart"/>
      <w:r w:rsidRPr="00292DED">
        <w:rPr>
          <w:rFonts w:cs="Arial"/>
          <w:szCs w:val="20"/>
        </w:rPr>
        <w:t>cookies</w:t>
      </w:r>
      <w:proofErr w:type="spellEnd"/>
      <w:r w:rsidRPr="00292DED">
        <w:rPr>
          <w:rFonts w:cs="Arial"/>
          <w:szCs w:val="20"/>
        </w:rPr>
        <w:t xml:space="preserve"> a </w:t>
      </w:r>
      <w:proofErr w:type="spellStart"/>
      <w:r w:rsidRPr="00292DED">
        <w:rPr>
          <w:rFonts w:cs="Arial"/>
          <w:szCs w:val="20"/>
        </w:rPr>
        <w:t>javaskripty</w:t>
      </w:r>
      <w:proofErr w:type="spellEnd"/>
      <w:r w:rsidRPr="00292DED">
        <w:rPr>
          <w:rFonts w:cs="Arial"/>
          <w:szCs w:val="20"/>
        </w:rPr>
        <w:t>.</w:t>
      </w:r>
    </w:p>
    <w:p w14:paraId="4013FA53" w14:textId="457078DC" w:rsidR="00F858EC" w:rsidRPr="00292DED" w:rsidRDefault="00F858EC" w:rsidP="008E5879">
      <w:pPr>
        <w:numPr>
          <w:ilvl w:val="1"/>
          <w:numId w:val="1"/>
        </w:numPr>
        <w:spacing w:after="120"/>
        <w:ind w:left="1021" w:hanging="567"/>
        <w:rPr>
          <w:rFonts w:cs="Arial"/>
          <w:szCs w:val="20"/>
        </w:rPr>
      </w:pPr>
      <w:r w:rsidRPr="00292DED">
        <w:rPr>
          <w:rFonts w:cs="Arial"/>
          <w:szCs w:val="20"/>
        </w:rPr>
        <w:t>Pod</w:t>
      </w:r>
      <w:r w:rsidR="00B120E1" w:rsidRPr="00292DED">
        <w:rPr>
          <w:rFonts w:cs="Arial"/>
          <w:szCs w:val="20"/>
        </w:rPr>
        <w:t>robnejšie informácie o </w:t>
      </w:r>
      <w:r w:rsidR="00B120E1" w:rsidRPr="00292DED">
        <w:t xml:space="preserve">procese </w:t>
      </w:r>
      <w:r w:rsidR="00A01C73" w:rsidRPr="00292DED">
        <w:t xml:space="preserve"> </w:t>
      </w:r>
      <w:r w:rsidR="007D2FD5" w:rsidRPr="00292DED">
        <w:t>elektronickej</w:t>
      </w:r>
      <w:r w:rsidR="00A01C73" w:rsidRPr="00292DED">
        <w:t xml:space="preserve"> </w:t>
      </w:r>
      <w:r w:rsidRPr="00292DED">
        <w:t>aukcie</w:t>
      </w:r>
      <w:r w:rsidRPr="00292DED">
        <w:rPr>
          <w:rFonts w:cs="Arial"/>
          <w:szCs w:val="20"/>
        </w:rPr>
        <w:t xml:space="preserve"> budú uvedené vo výzve.</w:t>
      </w:r>
    </w:p>
    <w:p w14:paraId="59771EB0" w14:textId="023F81A1" w:rsidR="00F858EC" w:rsidRPr="00292DED" w:rsidRDefault="00251E5B" w:rsidP="008E5879">
      <w:pPr>
        <w:numPr>
          <w:ilvl w:val="1"/>
          <w:numId w:val="1"/>
        </w:numPr>
        <w:spacing w:after="120"/>
        <w:ind w:left="1021" w:hanging="567"/>
        <w:rPr>
          <w:rFonts w:cs="Arial"/>
          <w:szCs w:val="20"/>
        </w:rPr>
      </w:pPr>
      <w:r w:rsidRPr="00292DED">
        <w:rPr>
          <w:rFonts w:cs="Arial"/>
          <w:szCs w:val="20"/>
        </w:rPr>
        <w:t xml:space="preserve">Pre prípad eliminácie akejkoľvek nepredvídateľnej situácie (napr. výpadok elektrickej energie, konektivity na Internet alebo inej objektívnej príčiny zabraňujúcej v ďalšom pokračovaní </w:t>
      </w:r>
      <w:r w:rsidRPr="00292DED">
        <w:t>uchádzača v </w:t>
      </w:r>
      <w:r w:rsidR="007D2FD5" w:rsidRPr="00292DED">
        <w:t>elektronickej</w:t>
      </w:r>
      <w:r w:rsidR="00A01C73" w:rsidRPr="00292DED">
        <w:t xml:space="preserve"> </w:t>
      </w:r>
      <w:r w:rsidRPr="00292DED">
        <w:t>aukcii</w:t>
      </w:r>
      <w:r w:rsidRPr="00292DED">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292DED">
        <w:t xml:space="preserve">opakovania </w:t>
      </w:r>
      <w:r w:rsidR="007D2FD5" w:rsidRPr="00292DED">
        <w:t>elektronickej</w:t>
      </w:r>
      <w:r w:rsidR="00A01C73" w:rsidRPr="00292DED">
        <w:rPr>
          <w:rFonts w:cs="Arial"/>
          <w:szCs w:val="20"/>
        </w:rPr>
        <w:t xml:space="preserve"> </w:t>
      </w:r>
      <w:r w:rsidRPr="00292DED">
        <w:rPr>
          <w:rFonts w:cs="Arial"/>
          <w:szCs w:val="20"/>
        </w:rPr>
        <w:t>aukcie v prípade nepredvídateľných technických problémov na strane vyhlasovateľa.</w:t>
      </w:r>
    </w:p>
    <w:p w14:paraId="49E12C4A" w14:textId="77777777" w:rsidR="00714F65" w:rsidRPr="00E5511E" w:rsidRDefault="00714F65" w:rsidP="00714F65"/>
    <w:p w14:paraId="5E6CF15E" w14:textId="704ACBC3" w:rsidR="00251E5B" w:rsidRPr="00E5511E" w:rsidRDefault="00061385" w:rsidP="00251E5B">
      <w:pPr>
        <w:pStyle w:val="Nadpis3"/>
        <w:rPr>
          <w:rFonts w:cs="Arial"/>
        </w:rPr>
      </w:pPr>
      <w:bookmarkStart w:id="118" w:name="_Toc459104791"/>
      <w:r w:rsidRPr="00061385">
        <w:rPr>
          <w:rFonts w:cs="Arial"/>
        </w:rPr>
        <w:t>Pravidla elektronickej aukcie pri opätovnom otvorení súťaže medzi všetkými účastníkmi rámcovej dohody</w:t>
      </w:r>
      <w:bookmarkEnd w:id="118"/>
    </w:p>
    <w:p w14:paraId="14747EDD" w14:textId="6D56D0B1" w:rsidR="00251E5B" w:rsidRDefault="008C2F7E" w:rsidP="00251E5B">
      <w:pPr>
        <w:numPr>
          <w:ilvl w:val="1"/>
          <w:numId w:val="1"/>
        </w:numPr>
        <w:spacing w:after="120"/>
        <w:ind w:left="1021" w:hanging="567"/>
        <w:rPr>
          <w:rFonts w:cs="Arial"/>
        </w:rPr>
      </w:pPr>
      <w:r w:rsidRPr="008C2F7E">
        <w:rPr>
          <w:rFonts w:cs="Arial"/>
        </w:rPr>
        <w:t>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jednotkové ceny všetkých položiek pri danom type záruky v EUR s DPH. Celková cena za predmet zákazky v EUR s DPH bude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w:t>
      </w:r>
    </w:p>
    <w:p w14:paraId="7D307F0B" w14:textId="7A4DEC8B" w:rsidR="00061385" w:rsidRDefault="00061385" w:rsidP="00251E5B">
      <w:pPr>
        <w:numPr>
          <w:ilvl w:val="1"/>
          <w:numId w:val="1"/>
        </w:numPr>
        <w:spacing w:after="120"/>
        <w:ind w:left="1021" w:hanging="567"/>
        <w:rPr>
          <w:rFonts w:cs="Arial"/>
        </w:rPr>
      </w:pPr>
      <w:r w:rsidRPr="00061385">
        <w:rPr>
          <w:rFonts w:cs="Arial"/>
        </w:rPr>
        <w:t>Pre tieto elektronické aukcie sa okrem uvedeného aplikujú príslušné pravidlá uvedené v odsekoch 28. a 29. tejto časti súťažných podkladov, najmä pravidlá týkajúce sa:</w:t>
      </w:r>
    </w:p>
    <w:p w14:paraId="1A7892F3" w14:textId="5DFEB266" w:rsidR="00061385" w:rsidRDefault="00061385" w:rsidP="00061385">
      <w:pPr>
        <w:pStyle w:val="Odsekzoznamu"/>
        <w:numPr>
          <w:ilvl w:val="0"/>
          <w:numId w:val="54"/>
        </w:numPr>
        <w:spacing w:after="120"/>
        <w:rPr>
          <w:rFonts w:cs="Arial"/>
        </w:rPr>
      </w:pPr>
      <w:r w:rsidRPr="00061385">
        <w:rPr>
          <w:rFonts w:cs="Arial"/>
        </w:rPr>
        <w:t>limitov hodnôt, ktoré možno predložiť, ktoré vyplývajú z technických požiadaviek týkajúcich sa predmetu zákazky,</w:t>
      </w:r>
    </w:p>
    <w:p w14:paraId="0F0ED118" w14:textId="344D648B" w:rsidR="00061385" w:rsidRDefault="00061385" w:rsidP="00061385">
      <w:pPr>
        <w:pStyle w:val="Odsekzoznamu"/>
        <w:numPr>
          <w:ilvl w:val="0"/>
          <w:numId w:val="54"/>
        </w:numPr>
        <w:spacing w:after="120"/>
        <w:rPr>
          <w:rFonts w:cs="Arial"/>
        </w:rPr>
      </w:pPr>
      <w:r w:rsidRPr="00061385">
        <w:rPr>
          <w:rFonts w:cs="Arial"/>
        </w:rPr>
        <w:t>informácií, ktoré budú uchádzačom sprístupnené v priebehu elektronickej aukcie (aukčného kola)</w:t>
      </w:r>
    </w:p>
    <w:p w14:paraId="1816F3E0" w14:textId="1C2FD90A" w:rsidR="00061385" w:rsidRDefault="00061385" w:rsidP="00061385">
      <w:pPr>
        <w:pStyle w:val="Odsekzoznamu"/>
        <w:numPr>
          <w:ilvl w:val="0"/>
          <w:numId w:val="54"/>
        </w:numPr>
        <w:spacing w:after="120"/>
        <w:rPr>
          <w:rFonts w:cs="Arial"/>
        </w:rPr>
      </w:pPr>
      <w:r w:rsidRPr="00061385">
        <w:rPr>
          <w:rFonts w:cs="Arial"/>
        </w:rPr>
        <w:t>príslušných informácií týkajúcich sa priebehu elektronickej aukcie,</w:t>
      </w:r>
    </w:p>
    <w:p w14:paraId="72A6119F" w14:textId="7B534465" w:rsidR="00061385" w:rsidRDefault="00061385" w:rsidP="00061385">
      <w:pPr>
        <w:pStyle w:val="Odsekzoznamu"/>
        <w:numPr>
          <w:ilvl w:val="0"/>
          <w:numId w:val="54"/>
        </w:numPr>
        <w:spacing w:after="120"/>
        <w:rPr>
          <w:rFonts w:cs="Arial"/>
        </w:rPr>
      </w:pPr>
      <w:r w:rsidRPr="00061385">
        <w:rPr>
          <w:rFonts w:cs="Arial"/>
        </w:rPr>
        <w:t>podmienok, za ktorých uchádzači môžu predkladať ponuky, najmä minimálnych rozdielov, ktoré sa budú pri predkladaní ponúk vyžadovať</w:t>
      </w:r>
    </w:p>
    <w:p w14:paraId="4473E1E9" w14:textId="4B4D78CE" w:rsidR="00061385" w:rsidRPr="00061385" w:rsidRDefault="00061385" w:rsidP="00061385">
      <w:pPr>
        <w:pStyle w:val="Odsekzoznamu"/>
        <w:numPr>
          <w:ilvl w:val="0"/>
          <w:numId w:val="54"/>
        </w:numPr>
        <w:spacing w:after="120"/>
        <w:rPr>
          <w:rFonts w:cs="Arial"/>
        </w:rPr>
      </w:pPr>
      <w:r w:rsidRPr="00061385">
        <w:rPr>
          <w:rFonts w:cs="Arial"/>
        </w:rPr>
        <w:t>príslušných informácií týkajúcich sa použitého elektronického zariadenia, podmienok a špecifikácie technického pripojenia.</w:t>
      </w:r>
    </w:p>
    <w:p w14:paraId="4877633C" w14:textId="77777777" w:rsidR="00061385" w:rsidRDefault="00061385">
      <w:pPr>
        <w:jc w:val="left"/>
        <w:rPr>
          <w:rFonts w:cs="Arial"/>
        </w:rPr>
      </w:pPr>
    </w:p>
    <w:p w14:paraId="6DF45FA2" w14:textId="77777777" w:rsidR="00061385" w:rsidRPr="00E5511E" w:rsidRDefault="00061385" w:rsidP="00061385">
      <w:pPr>
        <w:pStyle w:val="Nadpis3"/>
        <w:rPr>
          <w:rFonts w:cs="Arial"/>
        </w:rPr>
      </w:pPr>
      <w:bookmarkStart w:id="119" w:name="_Toc459104792"/>
      <w:r w:rsidRPr="00E5511E">
        <w:rPr>
          <w:rFonts w:cs="Arial"/>
        </w:rPr>
        <w:t>Doplňujúce informácie</w:t>
      </w:r>
      <w:bookmarkEnd w:id="119"/>
    </w:p>
    <w:p w14:paraId="17BD2BD3" w14:textId="5BF6B61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0630A203" w14:textId="0E433455" w:rsidR="00E52E2F" w:rsidRPr="00E5511E" w:rsidRDefault="00E52E2F" w:rsidP="004A351F">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o verejnom obstarávaní a o zmene a doplnení niektorých zákonov, zrealizovalo v období od 23.05.2016 do 21.07.2016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5C34CFC9" w14:textId="7FB4719C" w:rsidR="00061385" w:rsidRDefault="00061385">
      <w:pPr>
        <w:jc w:val="left"/>
        <w:rPr>
          <w:rFonts w:cs="Arial"/>
        </w:rPr>
      </w:pPr>
      <w:r>
        <w:rPr>
          <w:rFonts w:cs="Arial"/>
        </w:rPr>
        <w:br w:type="page"/>
      </w:r>
    </w:p>
    <w:p w14:paraId="2D8D2C7A" w14:textId="77777777" w:rsidR="00100F41" w:rsidRPr="00E5511E" w:rsidRDefault="00100F41" w:rsidP="00CF2529">
      <w:pPr>
        <w:pStyle w:val="Nadpis1"/>
        <w:rPr>
          <w:rFonts w:ascii="Arial" w:hAnsi="Arial" w:cs="Arial"/>
          <w:caps/>
          <w:szCs w:val="32"/>
        </w:rPr>
      </w:pPr>
      <w:bookmarkStart w:id="120" w:name="_Toc354993061"/>
      <w:bookmarkStart w:id="121" w:name="_Toc355611580"/>
      <w:bookmarkStart w:id="122" w:name="_Toc357758539"/>
      <w:bookmarkStart w:id="123" w:name="_Toc359919565"/>
      <w:bookmarkStart w:id="124" w:name="_Toc457376851"/>
      <w:bookmarkStart w:id="125" w:name="_Toc458627876"/>
      <w:bookmarkStart w:id="126" w:name="_Toc459104793"/>
      <w:r w:rsidRPr="00E5511E">
        <w:rPr>
          <w:rFonts w:ascii="Arial" w:hAnsi="Arial" w:cs="Arial"/>
          <w:caps/>
          <w:szCs w:val="32"/>
        </w:rPr>
        <w:lastRenderedPageBreak/>
        <w:t>Verejná súťaž</w:t>
      </w:r>
      <w:bookmarkEnd w:id="120"/>
      <w:bookmarkEnd w:id="121"/>
      <w:bookmarkEnd w:id="122"/>
      <w:bookmarkEnd w:id="123"/>
      <w:bookmarkEnd w:id="124"/>
      <w:bookmarkEnd w:id="125"/>
      <w:bookmarkEnd w:id="126"/>
    </w:p>
    <w:p w14:paraId="1BEFFFE4"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13890D0" w14:textId="77777777" w:rsidR="00100F41" w:rsidRPr="00E5511E" w:rsidRDefault="00100F41" w:rsidP="00CF2529">
      <w:pPr>
        <w:spacing w:after="120" w:line="216" w:lineRule="auto"/>
        <w:jc w:val="center"/>
        <w:rPr>
          <w:rFonts w:cs="Arial"/>
          <w:szCs w:val="20"/>
        </w:rPr>
      </w:pPr>
    </w:p>
    <w:p w14:paraId="5218643D" w14:textId="77777777" w:rsidR="00100F41" w:rsidRPr="00E5511E" w:rsidRDefault="00100F41" w:rsidP="00CF2529">
      <w:pPr>
        <w:spacing w:after="120" w:line="216" w:lineRule="auto"/>
        <w:jc w:val="center"/>
        <w:rPr>
          <w:rFonts w:cs="Arial"/>
          <w:szCs w:val="20"/>
        </w:rPr>
      </w:pPr>
    </w:p>
    <w:p w14:paraId="0CCA487D" w14:textId="77777777" w:rsidR="00100F41" w:rsidRPr="00E5511E" w:rsidRDefault="00100F41" w:rsidP="00CF2529">
      <w:pPr>
        <w:spacing w:after="120" w:line="216" w:lineRule="auto"/>
        <w:jc w:val="center"/>
        <w:rPr>
          <w:rFonts w:cs="Arial"/>
          <w:szCs w:val="20"/>
        </w:rPr>
      </w:pPr>
    </w:p>
    <w:p w14:paraId="474B8C19" w14:textId="77777777" w:rsidR="00100F41" w:rsidRPr="00E5511E" w:rsidRDefault="00100F41" w:rsidP="00CF2529">
      <w:pPr>
        <w:spacing w:after="120" w:line="216" w:lineRule="auto"/>
        <w:jc w:val="center"/>
        <w:rPr>
          <w:rFonts w:cs="Arial"/>
          <w:szCs w:val="20"/>
        </w:rPr>
      </w:pPr>
    </w:p>
    <w:p w14:paraId="384A66C3"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19550BDA" w14:textId="77777777" w:rsidR="00100F41" w:rsidRPr="00E5511E" w:rsidRDefault="00100F41" w:rsidP="00CF2529">
      <w:pPr>
        <w:pStyle w:val="Zkladntext3"/>
        <w:rPr>
          <w:rFonts w:ascii="Arial" w:hAnsi="Arial" w:cs="Arial"/>
          <w:noProof w:val="0"/>
          <w:color w:val="auto"/>
        </w:rPr>
      </w:pPr>
    </w:p>
    <w:p w14:paraId="6EB468D5"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1A26ADE4" w14:textId="77777777" w:rsidR="00100F41" w:rsidRPr="00E5511E" w:rsidRDefault="00100F41" w:rsidP="00CF2529">
      <w:pPr>
        <w:pStyle w:val="Zkladntext3"/>
        <w:rPr>
          <w:rFonts w:ascii="Arial" w:hAnsi="Arial" w:cs="Arial"/>
          <w:noProof w:val="0"/>
          <w:color w:val="auto"/>
          <w:sz w:val="24"/>
          <w:szCs w:val="24"/>
        </w:rPr>
      </w:pPr>
    </w:p>
    <w:p w14:paraId="58E9B6B4" w14:textId="77777777" w:rsidR="00100F41" w:rsidRPr="00E5511E" w:rsidRDefault="00100F41" w:rsidP="00CF2529">
      <w:pPr>
        <w:spacing w:before="20"/>
        <w:rPr>
          <w:rFonts w:cs="Arial"/>
          <w:b/>
          <w:smallCaps/>
        </w:rPr>
      </w:pPr>
    </w:p>
    <w:p w14:paraId="1912FE0C"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08A8BFFF" w14:textId="77777777" w:rsidR="00100F41" w:rsidRPr="00E5511E" w:rsidRDefault="00100F41" w:rsidP="00CF2529">
      <w:pPr>
        <w:rPr>
          <w:rFonts w:cs="Arial"/>
          <w:b/>
          <w:sz w:val="24"/>
        </w:rPr>
      </w:pPr>
    </w:p>
    <w:p w14:paraId="4CDA3E80" w14:textId="1BBED586" w:rsidR="00100F41" w:rsidRPr="00E5511E" w:rsidRDefault="003E59F8" w:rsidP="00FF0F60">
      <w:pPr>
        <w:jc w:val="center"/>
        <w:rPr>
          <w:rFonts w:cs="Arial"/>
          <w:b/>
          <w:caps/>
          <w:sz w:val="24"/>
        </w:rPr>
      </w:pPr>
      <w:r w:rsidRPr="00E5511E">
        <w:rPr>
          <w:rFonts w:cs="Arial"/>
          <w:b/>
          <w:bCs/>
          <w:caps/>
          <w:sz w:val="24"/>
        </w:rPr>
        <w:t>CT prístroje pre potreby nemocníc v zriaďovateľskej pôsobnosti verejného sektora</w:t>
      </w:r>
    </w:p>
    <w:p w14:paraId="6B9C9C6C" w14:textId="77777777" w:rsidR="00100F41" w:rsidRPr="00E5511E" w:rsidRDefault="00100F41" w:rsidP="00CF2529">
      <w:pPr>
        <w:rPr>
          <w:rFonts w:cs="Arial"/>
          <w:szCs w:val="20"/>
        </w:rPr>
      </w:pPr>
    </w:p>
    <w:p w14:paraId="7229D8F6" w14:textId="77777777" w:rsidR="00100F41" w:rsidRPr="00E5511E" w:rsidRDefault="00100F41" w:rsidP="004D617F">
      <w:pPr>
        <w:pStyle w:val="Nadpis2"/>
        <w:jc w:val="left"/>
        <w:rPr>
          <w:rFonts w:cs="Arial"/>
        </w:rPr>
      </w:pPr>
      <w:bookmarkStart w:id="127" w:name="_Toc355611581"/>
      <w:bookmarkStart w:id="128" w:name="_Toc459104794"/>
      <w:r w:rsidRPr="00E5511E">
        <w:rPr>
          <w:rFonts w:cs="Arial"/>
        </w:rPr>
        <w:t>A.2 Preukazovanie plnenia podmienok účasti uchádzačmi</w:t>
      </w:r>
      <w:bookmarkEnd w:id="127"/>
      <w:bookmarkEnd w:id="128"/>
    </w:p>
    <w:p w14:paraId="4A754DC7" w14:textId="77777777" w:rsidR="00100F41" w:rsidRPr="00E5511E" w:rsidRDefault="00100F41" w:rsidP="00CF2529">
      <w:pPr>
        <w:rPr>
          <w:rFonts w:cs="Arial"/>
          <w:szCs w:val="20"/>
        </w:rPr>
      </w:pPr>
    </w:p>
    <w:p w14:paraId="1135A13D" w14:textId="77777777" w:rsidR="00100F41" w:rsidRPr="00E5511E" w:rsidRDefault="00100F41" w:rsidP="00CF2529">
      <w:pPr>
        <w:rPr>
          <w:rFonts w:cs="Arial"/>
          <w:szCs w:val="20"/>
        </w:rPr>
      </w:pPr>
    </w:p>
    <w:p w14:paraId="517761BF" w14:textId="77777777" w:rsidR="00100F41" w:rsidRPr="00E5511E" w:rsidRDefault="00100F41" w:rsidP="00CF2529">
      <w:pPr>
        <w:rPr>
          <w:rFonts w:cs="Arial"/>
          <w:szCs w:val="20"/>
        </w:rPr>
      </w:pPr>
    </w:p>
    <w:p w14:paraId="6BEDCC41" w14:textId="77777777" w:rsidR="00100F41" w:rsidRPr="00E5511E" w:rsidRDefault="00100F41" w:rsidP="00CF2529">
      <w:pPr>
        <w:rPr>
          <w:rFonts w:cs="Arial"/>
          <w:szCs w:val="20"/>
        </w:rPr>
      </w:pPr>
    </w:p>
    <w:p w14:paraId="1CC1BAB9" w14:textId="77777777" w:rsidR="00100F41" w:rsidRPr="00E5511E" w:rsidRDefault="00100F41" w:rsidP="00CF2529">
      <w:pPr>
        <w:rPr>
          <w:rFonts w:cs="Arial"/>
          <w:szCs w:val="20"/>
        </w:rPr>
      </w:pPr>
    </w:p>
    <w:p w14:paraId="4F250E44" w14:textId="77777777" w:rsidR="00100F41" w:rsidRPr="00E5511E" w:rsidRDefault="00100F41" w:rsidP="00CF2529">
      <w:pPr>
        <w:rPr>
          <w:rFonts w:cs="Arial"/>
          <w:szCs w:val="20"/>
        </w:rPr>
      </w:pPr>
    </w:p>
    <w:p w14:paraId="5BA13658" w14:textId="77777777" w:rsidR="00100F41" w:rsidRPr="00E5511E" w:rsidRDefault="00100F41" w:rsidP="00CF2529">
      <w:pPr>
        <w:rPr>
          <w:rFonts w:cs="Arial"/>
          <w:szCs w:val="20"/>
        </w:rPr>
      </w:pPr>
    </w:p>
    <w:p w14:paraId="52AEC089" w14:textId="77777777" w:rsidR="00100F41" w:rsidRPr="00E5511E" w:rsidRDefault="00100F41" w:rsidP="00CF2529">
      <w:pPr>
        <w:rPr>
          <w:rFonts w:cs="Arial"/>
          <w:szCs w:val="20"/>
        </w:rPr>
      </w:pPr>
    </w:p>
    <w:p w14:paraId="151D1732" w14:textId="77777777" w:rsidR="00100F41" w:rsidRPr="00E5511E" w:rsidRDefault="00100F41" w:rsidP="00CF2529">
      <w:pPr>
        <w:rPr>
          <w:rFonts w:cs="Arial"/>
          <w:szCs w:val="20"/>
        </w:rPr>
      </w:pPr>
    </w:p>
    <w:p w14:paraId="180FA153" w14:textId="77777777" w:rsidR="00100F41" w:rsidRPr="00E5511E" w:rsidRDefault="00100F41" w:rsidP="00CF2529">
      <w:pPr>
        <w:rPr>
          <w:rFonts w:cs="Arial"/>
          <w:szCs w:val="20"/>
        </w:rPr>
      </w:pPr>
    </w:p>
    <w:p w14:paraId="2AAC9D8F" w14:textId="77777777" w:rsidR="00100F41" w:rsidRPr="00E5511E" w:rsidRDefault="00100F41" w:rsidP="00CF2529">
      <w:pPr>
        <w:rPr>
          <w:rFonts w:cs="Arial"/>
          <w:szCs w:val="20"/>
        </w:rPr>
      </w:pPr>
    </w:p>
    <w:p w14:paraId="3B253777" w14:textId="77777777" w:rsidR="00100F41" w:rsidRPr="00E5511E" w:rsidRDefault="00100F41" w:rsidP="00CF2529">
      <w:pPr>
        <w:rPr>
          <w:rFonts w:cs="Arial"/>
          <w:szCs w:val="20"/>
        </w:rPr>
      </w:pPr>
    </w:p>
    <w:p w14:paraId="1DCD92C5" w14:textId="77777777" w:rsidR="00100F41" w:rsidRPr="00E5511E" w:rsidRDefault="00100F41" w:rsidP="00CF2529">
      <w:pPr>
        <w:rPr>
          <w:rFonts w:cs="Arial"/>
          <w:szCs w:val="20"/>
        </w:rPr>
      </w:pPr>
    </w:p>
    <w:p w14:paraId="72844E6E" w14:textId="77777777" w:rsidR="00100F41" w:rsidRPr="00E5511E" w:rsidRDefault="00100F41" w:rsidP="00CF2529">
      <w:pPr>
        <w:rPr>
          <w:rFonts w:cs="Arial"/>
          <w:szCs w:val="20"/>
        </w:rPr>
      </w:pPr>
    </w:p>
    <w:p w14:paraId="58C1BB02" w14:textId="77777777" w:rsidR="00100F41" w:rsidRPr="00E5511E" w:rsidRDefault="00100F41" w:rsidP="00CF2529">
      <w:pPr>
        <w:rPr>
          <w:rFonts w:cs="Arial"/>
          <w:szCs w:val="20"/>
        </w:rPr>
      </w:pPr>
    </w:p>
    <w:p w14:paraId="1B302F0B" w14:textId="77777777" w:rsidR="00100F41" w:rsidRPr="00E5511E" w:rsidRDefault="00100F41" w:rsidP="00CF2529">
      <w:pPr>
        <w:rPr>
          <w:rFonts w:cs="Arial"/>
          <w:szCs w:val="20"/>
        </w:rPr>
      </w:pPr>
    </w:p>
    <w:p w14:paraId="22898161" w14:textId="77777777" w:rsidR="00100F41" w:rsidRPr="00E5511E" w:rsidRDefault="00100F41" w:rsidP="00CF2529">
      <w:pPr>
        <w:rPr>
          <w:rFonts w:cs="Arial"/>
          <w:szCs w:val="20"/>
        </w:rPr>
      </w:pPr>
    </w:p>
    <w:p w14:paraId="10352B8D" w14:textId="77777777" w:rsidR="00100F41" w:rsidRPr="00E5511E" w:rsidRDefault="00100F41" w:rsidP="00CF2529">
      <w:pPr>
        <w:rPr>
          <w:rFonts w:cs="Arial"/>
          <w:szCs w:val="20"/>
        </w:rPr>
      </w:pPr>
    </w:p>
    <w:p w14:paraId="62D4745F" w14:textId="77777777" w:rsidR="00100F41" w:rsidRPr="00E5511E" w:rsidRDefault="00100F41" w:rsidP="00CF2529">
      <w:pPr>
        <w:rPr>
          <w:rFonts w:cs="Arial"/>
          <w:szCs w:val="20"/>
        </w:rPr>
      </w:pPr>
    </w:p>
    <w:p w14:paraId="0B814A8A" w14:textId="77777777" w:rsidR="00100F41" w:rsidRPr="00E5511E" w:rsidRDefault="00100F41" w:rsidP="00CF2529">
      <w:pPr>
        <w:rPr>
          <w:rFonts w:cs="Arial"/>
          <w:szCs w:val="20"/>
        </w:rPr>
      </w:pPr>
    </w:p>
    <w:p w14:paraId="7A15446E" w14:textId="77777777" w:rsidR="00100F41" w:rsidRPr="00E5511E" w:rsidRDefault="00100F41" w:rsidP="00CF2529">
      <w:pPr>
        <w:rPr>
          <w:rFonts w:cs="Arial"/>
          <w:szCs w:val="20"/>
        </w:rPr>
      </w:pPr>
    </w:p>
    <w:p w14:paraId="1CEF27EC" w14:textId="77777777" w:rsidR="00100F41" w:rsidRPr="00E5511E" w:rsidRDefault="00100F41" w:rsidP="00CF2529">
      <w:pPr>
        <w:rPr>
          <w:rFonts w:cs="Arial"/>
          <w:szCs w:val="20"/>
        </w:rPr>
      </w:pPr>
    </w:p>
    <w:p w14:paraId="1DDB5B3C" w14:textId="77777777" w:rsidR="00100F41" w:rsidRPr="00E5511E" w:rsidRDefault="00100F41" w:rsidP="00CF2529">
      <w:pPr>
        <w:rPr>
          <w:rFonts w:cs="Arial"/>
          <w:szCs w:val="20"/>
        </w:rPr>
      </w:pPr>
    </w:p>
    <w:p w14:paraId="0347BFC1" w14:textId="77777777" w:rsidR="00100F41" w:rsidRPr="00E5511E" w:rsidRDefault="00100F41" w:rsidP="00CF2529">
      <w:pPr>
        <w:rPr>
          <w:rFonts w:cs="Arial"/>
          <w:szCs w:val="20"/>
        </w:rPr>
      </w:pPr>
    </w:p>
    <w:p w14:paraId="7293F001" w14:textId="77777777" w:rsidR="00100F41" w:rsidRPr="00E5511E" w:rsidRDefault="00100F41" w:rsidP="00CF2529">
      <w:pPr>
        <w:rPr>
          <w:rFonts w:cs="Arial"/>
          <w:szCs w:val="20"/>
        </w:rPr>
      </w:pPr>
    </w:p>
    <w:p w14:paraId="306B4C9B" w14:textId="77777777" w:rsidR="00100F41" w:rsidRPr="00E5511E" w:rsidRDefault="00100F41" w:rsidP="00CF2529">
      <w:pPr>
        <w:rPr>
          <w:rFonts w:cs="Arial"/>
          <w:szCs w:val="20"/>
        </w:rPr>
      </w:pPr>
    </w:p>
    <w:p w14:paraId="1F6692A1" w14:textId="77777777" w:rsidR="00100F41" w:rsidRPr="00E5511E" w:rsidRDefault="00100F41" w:rsidP="00CF2529">
      <w:pPr>
        <w:rPr>
          <w:rFonts w:cs="Arial"/>
          <w:szCs w:val="20"/>
        </w:rPr>
      </w:pPr>
    </w:p>
    <w:p w14:paraId="3D13E66E" w14:textId="77777777" w:rsidR="00100F41" w:rsidRPr="00E5511E" w:rsidRDefault="00100F41" w:rsidP="00CF2529">
      <w:pPr>
        <w:rPr>
          <w:rFonts w:cs="Arial"/>
          <w:szCs w:val="20"/>
        </w:rPr>
      </w:pPr>
    </w:p>
    <w:p w14:paraId="3F7BEFCA" w14:textId="77777777" w:rsidR="00100F41" w:rsidRPr="00E5511E" w:rsidRDefault="00100F41" w:rsidP="00CF2529">
      <w:pPr>
        <w:rPr>
          <w:rFonts w:cs="Arial"/>
          <w:szCs w:val="20"/>
        </w:rPr>
      </w:pPr>
    </w:p>
    <w:p w14:paraId="10AAEC75" w14:textId="77777777" w:rsidR="00100F41" w:rsidRPr="00E5511E" w:rsidRDefault="00461421" w:rsidP="00CF2529">
      <w:pPr>
        <w:jc w:val="center"/>
        <w:rPr>
          <w:rFonts w:cs="Arial"/>
          <w:szCs w:val="20"/>
        </w:rPr>
      </w:pPr>
      <w:r w:rsidRPr="00E5511E">
        <w:rPr>
          <w:rFonts w:cs="Arial"/>
          <w:szCs w:val="20"/>
        </w:rPr>
        <w:t>Bratislava, august 2016</w:t>
      </w:r>
    </w:p>
    <w:p w14:paraId="083DF057" w14:textId="77777777" w:rsidR="00100F41" w:rsidRPr="00E5511E" w:rsidRDefault="00100F41" w:rsidP="006C2FF6">
      <w:pPr>
        <w:spacing w:after="120"/>
        <w:rPr>
          <w:rFonts w:cs="Arial"/>
        </w:rPr>
      </w:pPr>
      <w:r w:rsidRPr="00E5511E">
        <w:rPr>
          <w:rFonts w:cs="Arial"/>
        </w:rPr>
        <w:br w:type="page"/>
      </w:r>
    </w:p>
    <w:p w14:paraId="4B39F70C" w14:textId="77777777" w:rsidR="00100F41" w:rsidRPr="00E5511E" w:rsidRDefault="00100F41" w:rsidP="00112D33">
      <w:pPr>
        <w:jc w:val="center"/>
        <w:rPr>
          <w:rFonts w:cs="Arial"/>
          <w:b/>
          <w:szCs w:val="20"/>
        </w:rPr>
      </w:pPr>
      <w:r w:rsidRPr="00E5511E">
        <w:rPr>
          <w:rFonts w:cs="Arial"/>
          <w:b/>
          <w:szCs w:val="20"/>
        </w:rPr>
        <w:lastRenderedPageBreak/>
        <w:t>A.2 Preukazovanie plnenia podmienok účasti uchádzačmi</w:t>
      </w:r>
    </w:p>
    <w:p w14:paraId="09C75F1B" w14:textId="77777777" w:rsidR="00100F41" w:rsidRPr="00E5511E" w:rsidRDefault="00100F41" w:rsidP="006C2FF6">
      <w:pPr>
        <w:spacing w:after="120"/>
        <w:rPr>
          <w:rFonts w:cs="Arial"/>
        </w:rPr>
      </w:pPr>
    </w:p>
    <w:p w14:paraId="409836D2"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§32 zákona o verejnom  obstarávaní</w:t>
      </w:r>
    </w:p>
    <w:p w14:paraId="2A7BEFFB" w14:textId="77777777" w:rsidR="00461421" w:rsidRPr="00E5511E" w:rsidRDefault="00461421" w:rsidP="00C27660">
      <w:pPr>
        <w:spacing w:after="120"/>
        <w:rPr>
          <w:rFonts w:cs="Arial"/>
          <w:bCs/>
          <w:iCs/>
        </w:rPr>
      </w:pPr>
    </w:p>
    <w:p w14:paraId="6FB233EB" w14:textId="77777777" w:rsidR="00461421" w:rsidRPr="00E5511E" w:rsidRDefault="00461421" w:rsidP="00FB3B8F">
      <w:pPr>
        <w:numPr>
          <w:ilvl w:val="1"/>
          <w:numId w:val="17"/>
        </w:numPr>
        <w:spacing w:after="120"/>
        <w:rPr>
          <w:rFonts w:cs="Arial"/>
        </w:rPr>
      </w:pPr>
      <w:r w:rsidRPr="00E5511E">
        <w:rPr>
          <w:rFonts w:cs="Arial"/>
        </w:rPr>
        <w:t xml:space="preserve">Informácie a formálne náležitosti nevyhnutné na vyhodnotenie splnenia podmienok účasti: Uchádzač musí splniť podmienky účasti podľa §32 ods. 1 zákona o verejnom obstarávaní. </w:t>
      </w:r>
    </w:p>
    <w:p w14:paraId="227EA001" w14:textId="77777777" w:rsidR="00461421" w:rsidRPr="00E5511E" w:rsidRDefault="00461421" w:rsidP="00FB3B8F">
      <w:pPr>
        <w:numPr>
          <w:ilvl w:val="2"/>
          <w:numId w:val="17"/>
        </w:numPr>
        <w:spacing w:after="120"/>
        <w:rPr>
          <w:rFonts w:cs="Arial"/>
        </w:rPr>
      </w:pPr>
      <w:r w:rsidRPr="00E5511E">
        <w:rPr>
          <w:rFonts w:cs="Arial"/>
        </w:rPr>
        <w:t>Uchádzač preukáže splnenie podmienok účasti týkajúcich sa osobného postavenia podľa §32 ods. 2, resp. ods. 4, 5  predložením originálnych dokladov  alebo úradne osvedčených kópií dokladov, resp. podľa § 152  zákona o verejnom obstarávaní</w:t>
      </w:r>
    </w:p>
    <w:p w14:paraId="6ECD13E9" w14:textId="77777777" w:rsidR="00461421" w:rsidRPr="00E5511E" w:rsidRDefault="00461421" w:rsidP="00FB3B8F">
      <w:pPr>
        <w:numPr>
          <w:ilvl w:val="2"/>
          <w:numId w:val="18"/>
        </w:numPr>
        <w:spacing w:after="120"/>
        <w:rPr>
          <w:rFonts w:cs="Arial"/>
          <w:lang w:bidi="sk-SK"/>
        </w:rPr>
      </w:pPr>
      <w:r w:rsidRPr="00E5511E">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4C81D1C5" w14:textId="77777777" w:rsidR="00461421" w:rsidRPr="00E5511E" w:rsidRDefault="00461421" w:rsidP="00FB3B8F">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2B5963C9" w14:textId="77777777" w:rsidR="00461421" w:rsidRPr="00E5511E" w:rsidRDefault="00461421" w:rsidP="00FB3B8F">
      <w:pPr>
        <w:numPr>
          <w:ilvl w:val="2"/>
          <w:numId w:val="18"/>
        </w:numPr>
        <w:spacing w:after="120"/>
        <w:rPr>
          <w:rFonts w:cs="Arial"/>
        </w:rPr>
      </w:pPr>
      <w:r w:rsidRPr="00E5511E">
        <w:rPr>
          <w:rFonts w:cs="Arial"/>
        </w:rPr>
        <w:t>Uchádzač – 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w:t>
      </w:r>
    </w:p>
    <w:p w14:paraId="477DE88A" w14:textId="77777777" w:rsidR="00F40CB8" w:rsidRPr="00E5511E" w:rsidRDefault="00F40CB8" w:rsidP="00FB3B8F">
      <w:pPr>
        <w:pStyle w:val="Odsekzoznamu"/>
        <w:numPr>
          <w:ilvl w:val="2"/>
          <w:numId w:val="18"/>
        </w:numPr>
        <w:jc w:val="both"/>
        <w:rPr>
          <w:rFonts w:cs="Arial"/>
          <w:lang w:eastAsia="sk-SK"/>
        </w:rPr>
      </w:pPr>
      <w:r w:rsidRPr="00E5511E">
        <w:rPr>
          <w:rFonts w:cs="Arial"/>
          <w:lang w:eastAsia="sk-SK"/>
        </w:rPr>
        <w:t>Zápis v zozname podnikateľov vykonaný podľa zákona o verejnom obstarávaní účinného do 17. apríla 2016 je zápisom do zoznamu hospodárskych subjektov v rozsahu zapísaných skutočností.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0AE72699" w14:textId="77777777" w:rsidR="00F40CB8" w:rsidRPr="00E5511E" w:rsidRDefault="00F40CB8" w:rsidP="00472FE5">
      <w:pPr>
        <w:spacing w:after="120"/>
        <w:ind w:left="1440"/>
        <w:rPr>
          <w:rFonts w:cs="Arial"/>
        </w:rPr>
      </w:pPr>
    </w:p>
    <w:p w14:paraId="1F55DB1B" w14:textId="77777777" w:rsidR="00461421" w:rsidRPr="00E5511E" w:rsidRDefault="00461421" w:rsidP="00C27660">
      <w:pPr>
        <w:spacing w:after="120"/>
        <w:rPr>
          <w:rFonts w:cs="Arial"/>
        </w:rPr>
      </w:pPr>
      <w:r w:rsidRPr="00E5511E">
        <w:rPr>
          <w:rFonts w:cs="Arial"/>
          <w:b/>
          <w:bCs/>
        </w:rPr>
        <w:t xml:space="preserve">Hospodársky subjekt zapísaný v zozname hospodárskych </w:t>
      </w:r>
      <w:r w:rsidRPr="00E5511E">
        <w:rPr>
          <w:rFonts w:cs="Arial"/>
        </w:rPr>
        <w:t>subjektov môže preukázať splnenie vyššie uvedenej podmienky účasti preukázať:</w:t>
      </w:r>
    </w:p>
    <w:p w14:paraId="3BC3606B" w14:textId="77777777" w:rsidR="00461421" w:rsidRPr="00E5511E" w:rsidRDefault="00461421" w:rsidP="00FB3B8F">
      <w:pPr>
        <w:numPr>
          <w:ilvl w:val="3"/>
          <w:numId w:val="19"/>
        </w:numPr>
        <w:spacing w:after="120"/>
        <w:rPr>
          <w:rFonts w:cs="Arial"/>
        </w:rPr>
      </w:pPr>
      <w:r w:rsidRPr="00E5511E">
        <w:rPr>
          <w:rFonts w:cs="Arial"/>
        </w:rPr>
        <w:t>predložením výpisu z registra trestov právnickej osoby nie staršieho ako tri mesiace v procese verejného obstarávania priamo verejnému obstarávateľovi alebo obstarávateľovi alebo</w:t>
      </w:r>
    </w:p>
    <w:p w14:paraId="5156B8E5" w14:textId="77777777" w:rsidR="00461421" w:rsidRPr="00E5511E" w:rsidRDefault="00461421" w:rsidP="00FB3B8F">
      <w:pPr>
        <w:numPr>
          <w:ilvl w:val="3"/>
          <w:numId w:val="19"/>
        </w:numPr>
        <w:spacing w:after="120"/>
        <w:rPr>
          <w:rFonts w:cs="Arial"/>
        </w:rPr>
      </w:pPr>
      <w:r w:rsidRPr="00E5511E">
        <w:rPr>
          <w:rFonts w:cs="Arial"/>
        </w:rPr>
        <w:t>doplnením tohto údaja do zoznamu hospodárskych subjektov prostredníctvom formulára oznámenia o zmene údajov, ktorého vzor Úrad pre verejné obstarávanie (ďalej len „úrad“) zverejňuje na svojom webovom sídle s priloženým výpisom z registra trestov právnickej osoby nie starším ako tri mesiace.</w:t>
      </w:r>
    </w:p>
    <w:p w14:paraId="070002BC" w14:textId="77777777" w:rsidR="00461421" w:rsidRPr="00E5511E" w:rsidRDefault="00461421" w:rsidP="00C27660">
      <w:pPr>
        <w:spacing w:after="120"/>
        <w:rPr>
          <w:rFonts w:cs="Arial"/>
        </w:rPr>
      </w:pPr>
    </w:p>
    <w:p w14:paraId="26759C19"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finančného a ekonomického postavenia a doklady na ich preukázanie podľa § 33 zákona o verejnom obstarávaní</w:t>
      </w:r>
    </w:p>
    <w:p w14:paraId="08F22E99" w14:textId="77777777" w:rsidR="00461421" w:rsidRPr="00E5511E" w:rsidRDefault="00461421" w:rsidP="00C27660">
      <w:pPr>
        <w:spacing w:after="120"/>
        <w:rPr>
          <w:rFonts w:cs="Arial"/>
          <w:b/>
          <w:bCs/>
          <w:iCs/>
        </w:rPr>
      </w:pPr>
    </w:p>
    <w:p w14:paraId="4DF249F2" w14:textId="0F47A9AB" w:rsidR="00461421" w:rsidRPr="00E5511E" w:rsidRDefault="00461421" w:rsidP="00FB3B8F">
      <w:pPr>
        <w:numPr>
          <w:ilvl w:val="1"/>
          <w:numId w:val="19"/>
        </w:numPr>
        <w:spacing w:after="120"/>
        <w:rPr>
          <w:rFonts w:cs="Arial"/>
        </w:rPr>
      </w:pPr>
      <w:r w:rsidRPr="00E5511E">
        <w:rPr>
          <w:rFonts w:cs="Arial"/>
        </w:rPr>
        <w:t xml:space="preserve">Uchádzač v ponuke predloží nasledovný </w:t>
      </w:r>
      <w:proofErr w:type="spellStart"/>
      <w:r w:rsidR="00902880">
        <w:rPr>
          <w:rFonts w:cs="Arial"/>
        </w:rPr>
        <w:t>scan</w:t>
      </w:r>
      <w:proofErr w:type="spellEnd"/>
      <w:r w:rsidR="00902880">
        <w:rPr>
          <w:rFonts w:cs="Arial"/>
        </w:rPr>
        <w:t xml:space="preserve"> pre </w:t>
      </w:r>
      <w:r w:rsidRPr="00E5511E">
        <w:rPr>
          <w:rFonts w:cs="Arial"/>
        </w:rPr>
        <w:t>originálny doklad/doklady alebo jeho/ich úradne osvedčené kópie, ktorým/ktorými  preukáže svoje finančné a ekonomické postavenie</w:t>
      </w:r>
      <w:r w:rsidR="00902880">
        <w:rPr>
          <w:rFonts w:cs="Arial"/>
        </w:rPr>
        <w:t xml:space="preserve"> (v prípade vyžiadania predloží originál dokladov)</w:t>
      </w:r>
      <w:r w:rsidRPr="00E5511E">
        <w:rPr>
          <w:rFonts w:cs="Arial"/>
        </w:rPr>
        <w:t>:</w:t>
      </w:r>
    </w:p>
    <w:p w14:paraId="630BA2C0" w14:textId="4EF2E419" w:rsidR="00461421" w:rsidRPr="00E5511E" w:rsidRDefault="00461421" w:rsidP="002C3ACF">
      <w:pPr>
        <w:spacing w:after="120"/>
        <w:ind w:left="1560" w:hanging="1560"/>
        <w:rPr>
          <w:rFonts w:cs="Arial"/>
        </w:rPr>
      </w:pPr>
      <w:r w:rsidRPr="00E5511E">
        <w:rPr>
          <w:rFonts w:cs="Arial"/>
        </w:rPr>
        <w:t xml:space="preserve">                  </w:t>
      </w:r>
      <w:r w:rsidRPr="00E5511E">
        <w:rPr>
          <w:rFonts w:cs="Arial"/>
          <w:b/>
        </w:rPr>
        <w:t>2.1.1</w:t>
      </w:r>
      <w:r w:rsidRPr="00E5511E">
        <w:rPr>
          <w:rFonts w:cs="Arial"/>
        </w:rPr>
        <w:t xml:space="preserve">. V zmysle §33 ods. 1 písm. a) zákona o verejnom obstarávaní vyjadrením banky alebo pobočky zahraničnej banky, kde má uchádzač otvorený účet, o jeho schopnosti plniť </w:t>
      </w:r>
      <w:r w:rsidRPr="00E5511E">
        <w:rPr>
          <w:rFonts w:cs="Arial"/>
        </w:rPr>
        <w:lastRenderedPageBreak/>
        <w:t xml:space="preserve">si finančné záväzky za obdobie posledných troch </w:t>
      </w:r>
      <w:r w:rsidR="00554354" w:rsidRPr="00E5511E">
        <w:rPr>
          <w:rFonts w:cs="Arial"/>
        </w:rPr>
        <w:t xml:space="preserve">kalendárnych </w:t>
      </w:r>
      <w:r w:rsidRPr="00E5511E">
        <w:rPr>
          <w:rFonts w:cs="Arial"/>
        </w:rPr>
        <w:t>rokov resp. za roky, ktoré sú dostupné v závislosti od vzniku alebo začatia prevádzkovania činnosti a nebol po určený čas v nepovolenom debete, v prípade splácania úveru dodržuje splátkový kalendár, že uchádzač nemá blokáciu účtu v súvislosti s exekučným konaním. Výpis z účtu sa nepovažuje za potvrdenie banky.</w:t>
      </w:r>
    </w:p>
    <w:p w14:paraId="506F97C9" w14:textId="561F6C69" w:rsidR="00461421" w:rsidRPr="00E5511E" w:rsidRDefault="00461421" w:rsidP="002C3ACF">
      <w:pPr>
        <w:spacing w:after="120"/>
        <w:ind w:left="1560" w:hanging="567"/>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641ED368" w14:textId="58F73427" w:rsidR="00461421" w:rsidRPr="00E5511E" w:rsidRDefault="00461421" w:rsidP="00FB3B8F">
      <w:pPr>
        <w:numPr>
          <w:ilvl w:val="1"/>
          <w:numId w:val="19"/>
        </w:numPr>
        <w:spacing w:after="120"/>
        <w:rPr>
          <w:rFonts w:cs="Arial"/>
        </w:rPr>
      </w:pPr>
      <w:r w:rsidRPr="00E5511E">
        <w:rPr>
          <w:rFonts w:cs="Arial"/>
        </w:rPr>
        <w:t>Uchádzač alebo záujemca môže na preukázanie finančného a ekonomického postavenia využiť finančné zdroje inej osoby, bez ohľadu na ich právny vzťah. V takomto prípade musí uchádzač alebo záujemca verejné mu obstarávateľovi preukázať, že pri plnení rámcovej dohody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0DA13160" w14:textId="77777777" w:rsidR="00461421" w:rsidRPr="00E5511E" w:rsidRDefault="00461421" w:rsidP="00FB3B8F">
      <w:pPr>
        <w:numPr>
          <w:ilvl w:val="1"/>
          <w:numId w:val="19"/>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7BEFD543" w14:textId="77777777" w:rsidR="00461421" w:rsidRPr="00E5511E" w:rsidRDefault="00461421" w:rsidP="00FB3B8F">
      <w:pPr>
        <w:numPr>
          <w:ilvl w:val="1"/>
          <w:numId w:val="19"/>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3AD55DAE" w14:textId="77777777" w:rsidR="00461421" w:rsidRPr="00E5511E" w:rsidRDefault="00461421" w:rsidP="00C27660">
      <w:pPr>
        <w:spacing w:after="120"/>
        <w:rPr>
          <w:rFonts w:cs="Arial"/>
        </w:rPr>
      </w:pPr>
    </w:p>
    <w:p w14:paraId="2677BD3F" w14:textId="77777777" w:rsidR="00461421" w:rsidRPr="00E5511E" w:rsidRDefault="00461421" w:rsidP="00C27660">
      <w:pPr>
        <w:spacing w:after="120"/>
        <w:rPr>
          <w:rFonts w:cs="Arial"/>
        </w:rPr>
      </w:pPr>
    </w:p>
    <w:p w14:paraId="5AA3D5FA"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5A54CB95" w14:textId="77777777" w:rsidR="00461421" w:rsidRPr="00E5511E" w:rsidRDefault="00461421" w:rsidP="00C27660">
      <w:pPr>
        <w:spacing w:after="120"/>
        <w:rPr>
          <w:rFonts w:cs="Arial"/>
          <w:b/>
          <w:bCs/>
          <w:i/>
          <w:iCs/>
        </w:rPr>
      </w:pPr>
    </w:p>
    <w:p w14:paraId="02130553"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2EBFEDBC" w14:textId="77777777" w:rsidR="00461421" w:rsidRPr="00E5511E" w:rsidRDefault="00461421" w:rsidP="00C27660">
      <w:pPr>
        <w:spacing w:after="120"/>
        <w:rPr>
          <w:rFonts w:cs="Arial"/>
        </w:rPr>
      </w:pPr>
      <w:r w:rsidRPr="00E5511E">
        <w:rPr>
          <w:rFonts w:cs="Arial"/>
        </w:rPr>
        <w:t xml:space="preserve"> </w:t>
      </w:r>
    </w:p>
    <w:p w14:paraId="14102210" w14:textId="77777777" w:rsidR="00461421" w:rsidRPr="00E5511E" w:rsidRDefault="00461421" w:rsidP="00FB3B8F">
      <w:pPr>
        <w:numPr>
          <w:ilvl w:val="1"/>
          <w:numId w:val="19"/>
        </w:numPr>
        <w:spacing w:after="120"/>
        <w:rPr>
          <w:rFonts w:cs="Arial"/>
        </w:rPr>
      </w:pPr>
      <w:r w:rsidRPr="00E5511E">
        <w:rPr>
          <w:rFonts w:cs="Arial"/>
        </w:rPr>
        <w:t>podľa § 34 ods. 1 písm. a) zákona o verejnom obstarávaní zoznamom dodávok tovaru za predchádzajúce tri roky od vyhlásenia verejného obstarávania s uvedením cien, lehôt dodania a odberateľov, dokladom je referencia, ak odberateľom bol verejný obstarávateľ alebo obstarávateľ podľa zákona o verejnom obstarávaní.</w:t>
      </w:r>
    </w:p>
    <w:p w14:paraId="49F78558" w14:textId="77777777" w:rsidR="00461421" w:rsidRPr="00E5511E" w:rsidRDefault="00461421" w:rsidP="00C27660">
      <w:pPr>
        <w:spacing w:after="120"/>
        <w:rPr>
          <w:rFonts w:cs="Arial"/>
          <w:b/>
        </w:rPr>
      </w:pPr>
    </w:p>
    <w:p w14:paraId="37C37063" w14:textId="77777777" w:rsidR="00461421" w:rsidRPr="00E5511E" w:rsidRDefault="00461421" w:rsidP="00FB3B8F">
      <w:pPr>
        <w:numPr>
          <w:ilvl w:val="2"/>
          <w:numId w:val="20"/>
        </w:numPr>
        <w:spacing w:after="120"/>
        <w:rPr>
          <w:rFonts w:cs="Arial"/>
        </w:rPr>
      </w:pPr>
      <w:r w:rsidRPr="00E5511E">
        <w:rPr>
          <w:rFonts w:cs="Arial"/>
        </w:rPr>
        <w:t>Podľa § 187 ods.6 )  zákona o verejnom obstarávaní ak bola referencia vyhotovená do 1. marca 2014, splnenie podmienky účasti podľa § 34 ods. 1 písm. a) zákona o verejnom obstarávaní, ak odberateľom bol verejný obstarávateľ alebo obstarávateľ, je možné preukázať dôkazom o plnení potvrdeným verejným obstarávateľom alebo obstarávateľom.</w:t>
      </w:r>
    </w:p>
    <w:p w14:paraId="5FBB63A0" w14:textId="77777777" w:rsidR="00461421" w:rsidRPr="00E5511E" w:rsidRDefault="00461421" w:rsidP="00FB3B8F">
      <w:pPr>
        <w:numPr>
          <w:ilvl w:val="2"/>
          <w:numId w:val="20"/>
        </w:numPr>
        <w:spacing w:after="120"/>
        <w:rPr>
          <w:rFonts w:cs="Arial"/>
          <w:b/>
          <w:bCs/>
          <w:iCs/>
        </w:rPr>
      </w:pPr>
      <w:r w:rsidRPr="00E5511E">
        <w:rPr>
          <w:rFonts w:cs="Arial"/>
        </w:rPr>
        <w:lastRenderedPageBreak/>
        <w:t>Minimálna úroveň požadovaná verejným obstarávateľom podľa § 38 ods.5 zákona o verejnom obstarávaní</w:t>
      </w:r>
      <w:r w:rsidRPr="00E5511E">
        <w:rPr>
          <w:rFonts w:cs="Arial"/>
          <w:bCs/>
          <w:iCs/>
        </w:rPr>
        <w:t>:</w:t>
      </w:r>
    </w:p>
    <w:p w14:paraId="6FF8DBA4" w14:textId="23B9B5E8" w:rsidR="00461421" w:rsidRPr="00E5511E" w:rsidRDefault="00461421" w:rsidP="00382CC1">
      <w:pPr>
        <w:spacing w:after="120"/>
        <w:ind w:left="1134" w:hanging="1134"/>
        <w:rPr>
          <w:rFonts w:cs="Arial"/>
        </w:rPr>
      </w:pPr>
      <w:r w:rsidRPr="00E5511E">
        <w:rPr>
          <w:rFonts w:cs="Arial"/>
          <w:bCs/>
          <w:iCs/>
        </w:rPr>
        <w:tab/>
        <w:t>Verejný obstarávateľ požaduje predložiť</w:t>
      </w:r>
      <w:r w:rsidRPr="00E5511E">
        <w:rPr>
          <w:rFonts w:cs="Arial"/>
          <w:b/>
          <w:bCs/>
          <w:iCs/>
        </w:rPr>
        <w:t xml:space="preserve"> </w:t>
      </w:r>
      <w:r w:rsidRPr="00E5511E">
        <w:rPr>
          <w:rFonts w:cs="Arial"/>
          <w:bCs/>
          <w:iCs/>
        </w:rPr>
        <w:t xml:space="preserve">referencie o dodaní tovaru </w:t>
      </w:r>
      <w:r w:rsidRPr="00E5511E">
        <w:rPr>
          <w:rFonts w:cs="Arial"/>
        </w:rPr>
        <w:t xml:space="preserve">rovnakého alebo podobného charakteru ako je predmetom zákazky  za prechádzajúce tri roky od vyhlásenia verejného obstarávania s uvedením cien, lehôt dodania a odberateľov, dokladom je referencia, ak odberateľom bol verejný obstarávateľ alebo obstarávateľ podľa zákona o verejnom obstarávaní, pričom verejný obstarávateľ vyžaduje preukázanie dodania tovaru </w:t>
      </w:r>
      <w:r w:rsidR="00382CC1" w:rsidRPr="00E5511E">
        <w:rPr>
          <w:rFonts w:cs="Arial"/>
        </w:rPr>
        <w:t>rovnakej špecifikácie akú požaduje verejný obstarávateľ v súťažných podkladoch v časti B1 Opis predmetu zákazky</w:t>
      </w:r>
      <w:r w:rsidRPr="00E5511E">
        <w:rPr>
          <w:rFonts w:cs="Arial"/>
        </w:rPr>
        <w:t xml:space="preserve"> (za všetky tri roky spolu, resp. za roky, ktoré sú dostupné v závislosti od vzniku alebo začatia prevádzkovania činnosti)</w:t>
      </w:r>
      <w:r w:rsidR="00382CC1" w:rsidRPr="00E5511E">
        <w:rPr>
          <w:rFonts w:cs="Arial"/>
        </w:rPr>
        <w:t>.</w:t>
      </w:r>
      <w:r w:rsidRPr="00E5511E">
        <w:rPr>
          <w:rFonts w:cs="Arial"/>
        </w:rPr>
        <w:t xml:space="preserve"> </w:t>
      </w:r>
    </w:p>
    <w:p w14:paraId="390F094E" w14:textId="77777777" w:rsidR="00461421" w:rsidRPr="00E5511E" w:rsidRDefault="00461421" w:rsidP="00C27660">
      <w:pPr>
        <w:spacing w:after="120"/>
        <w:rPr>
          <w:rFonts w:cs="Arial"/>
        </w:rPr>
      </w:pPr>
    </w:p>
    <w:p w14:paraId="10E4D061" w14:textId="13C7C33C" w:rsidR="00461421" w:rsidRPr="00E5511E" w:rsidRDefault="00461421" w:rsidP="00F00D29">
      <w:pPr>
        <w:spacing w:after="120"/>
        <w:ind w:left="1134"/>
        <w:rPr>
          <w:rFonts w:cs="Arial"/>
        </w:rPr>
      </w:pPr>
      <w:r w:rsidRPr="00E5511E">
        <w:rPr>
          <w:rFonts w:cs="Arial"/>
        </w:rPr>
        <w:t>Odôvodnenie primeranosti podmienky účasti vo vzťahu k predmetu zákazky a potreby jej zahrnutia medzi podmienky účasti v súlade s § 38 ods.5 zákona o verejnom obstarávaní: Stanovenie tejto podmienky účasti týkajúcej sa technickej alebo odbornej spôsobi</w:t>
      </w:r>
      <w:r w:rsidR="00F00D29" w:rsidRPr="00E5511E">
        <w:rPr>
          <w:rFonts w:cs="Arial"/>
        </w:rPr>
        <w:t xml:space="preserve">losti zohľadňuje povahu, rozsah </w:t>
      </w:r>
      <w:r w:rsidRPr="00E5511E">
        <w:rPr>
          <w:rFonts w:cs="Arial"/>
        </w:rPr>
        <w:t>a zložitosť predmetu zákazky. Z požadovaného dokladu je možné primerane zistiť skúsenosti uchádzačov pri realizovaní dodávok tovaru rovnakého alebo podobn</w:t>
      </w:r>
      <w:r w:rsidR="00F00D29" w:rsidRPr="00E5511E">
        <w:rPr>
          <w:rFonts w:cs="Arial"/>
        </w:rPr>
        <w:t>ého charakteru a zložitosti ako</w:t>
      </w:r>
      <w:r w:rsidRPr="00E5511E">
        <w:rPr>
          <w:rFonts w:cs="Arial"/>
        </w:rPr>
        <w:t xml:space="preserve"> je predmet zákazky, v požadovanej kvalite a čase. </w:t>
      </w:r>
    </w:p>
    <w:p w14:paraId="351AC0F4" w14:textId="77777777" w:rsidR="00461421" w:rsidRPr="00E5511E" w:rsidRDefault="00461421" w:rsidP="00C27660">
      <w:pPr>
        <w:spacing w:after="120"/>
        <w:rPr>
          <w:rFonts w:cs="Arial"/>
        </w:rPr>
      </w:pPr>
    </w:p>
    <w:p w14:paraId="5E690E74"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7F5C72B8" w14:textId="77777777" w:rsidR="00461421" w:rsidRPr="00E5511E" w:rsidRDefault="00461421" w:rsidP="00C27660">
      <w:pPr>
        <w:spacing w:after="120"/>
        <w:rPr>
          <w:rFonts w:cs="Arial"/>
          <w:b/>
          <w:bCs/>
          <w:iCs/>
        </w:rPr>
      </w:pPr>
    </w:p>
    <w:p w14:paraId="18AA0358" w14:textId="11985524"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61BD8308"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7A275019" w14:textId="30EC5C43" w:rsidR="00B646C0" w:rsidRPr="00E5511E" w:rsidRDefault="004414EA"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4D4EFC3E" w14:textId="1188EC37" w:rsidR="00461421" w:rsidRPr="00E5511E" w:rsidRDefault="00B646C0" w:rsidP="00B646C0">
      <w:pPr>
        <w:spacing w:after="120"/>
        <w:ind w:firstLine="567"/>
        <w:rPr>
          <w:rFonts w:cs="Arial"/>
        </w:rPr>
      </w:pPr>
      <w:r w:rsidRPr="00E5511E">
        <w:rPr>
          <w:rFonts w:cs="Arial"/>
        </w:rPr>
        <w:t>Uchádzač vyplní nasledovné časti JED – u:</w:t>
      </w:r>
    </w:p>
    <w:p w14:paraId="6A2FB5FB" w14:textId="0DD88D9B"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436547C2" w14:textId="6C65CE42"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1F7EB4B2" w14:textId="3FB44A65" w:rsidR="00461421" w:rsidRPr="00E5511E" w:rsidRDefault="00B646C0" w:rsidP="00FB3B8F">
      <w:pPr>
        <w:numPr>
          <w:ilvl w:val="0"/>
          <w:numId w:val="22"/>
        </w:numPr>
        <w:spacing w:after="120"/>
        <w:rPr>
          <w:rFonts w:cs="Arial"/>
        </w:rPr>
      </w:pPr>
      <w:r w:rsidRPr="00E5511E">
        <w:rPr>
          <w:rFonts w:cs="Arial"/>
        </w:rPr>
        <w:t>časť III. – A, B, C a D,</w:t>
      </w:r>
    </w:p>
    <w:p w14:paraId="0296DC83" w14:textId="76AB320A" w:rsidR="00B646C0" w:rsidRPr="00E5511E" w:rsidRDefault="00B646C0" w:rsidP="00FB3B8F">
      <w:pPr>
        <w:numPr>
          <w:ilvl w:val="0"/>
          <w:numId w:val="22"/>
        </w:numPr>
        <w:spacing w:after="120"/>
        <w:rPr>
          <w:rFonts w:cs="Arial"/>
        </w:rPr>
      </w:pPr>
      <w:r w:rsidRPr="00E5511E">
        <w:rPr>
          <w:rFonts w:cs="Arial"/>
        </w:rPr>
        <w:t>časť IV. – A, B, C a D,</w:t>
      </w:r>
    </w:p>
    <w:p w14:paraId="2B24E939" w14:textId="38BF10AD" w:rsidR="00B646C0" w:rsidRPr="00E5511E" w:rsidRDefault="00B646C0" w:rsidP="00FB3B8F">
      <w:pPr>
        <w:numPr>
          <w:ilvl w:val="0"/>
          <w:numId w:val="22"/>
        </w:numPr>
        <w:spacing w:after="120"/>
        <w:rPr>
          <w:rFonts w:cs="Arial"/>
        </w:rPr>
      </w:pPr>
      <w:r w:rsidRPr="00E5511E">
        <w:rPr>
          <w:rFonts w:cs="Arial"/>
        </w:rPr>
        <w:t>časť VI.</w:t>
      </w:r>
    </w:p>
    <w:p w14:paraId="5AE6D49F" w14:textId="3996C6EB"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6477CE4C" w14:textId="43553A93"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63322115" w14:textId="68680B9D"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152C1CEA" w14:textId="79A78D0A" w:rsidR="00461421" w:rsidRPr="00E5511E" w:rsidRDefault="002968AA" w:rsidP="00FB3B8F">
      <w:pPr>
        <w:numPr>
          <w:ilvl w:val="1"/>
          <w:numId w:val="21"/>
        </w:numPr>
        <w:spacing w:after="120"/>
        <w:rPr>
          <w:rFonts w:cs="Arial"/>
          <w:lang w:bidi="sk-SK"/>
        </w:rPr>
      </w:pPr>
      <w:r w:rsidRPr="00292DED">
        <w:rPr>
          <w:rFonts w:cs="Arial"/>
        </w:rPr>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4B03FA96" w14:textId="47BD1C4B" w:rsidR="00100F41" w:rsidRPr="006A0178" w:rsidRDefault="00100F41" w:rsidP="006A0178">
      <w:pPr>
        <w:spacing w:after="120"/>
        <w:jc w:val="center"/>
        <w:rPr>
          <w:rFonts w:cs="Arial"/>
          <w:b/>
          <w:caps/>
          <w:sz w:val="24"/>
        </w:rPr>
      </w:pPr>
      <w:r w:rsidRPr="00E5511E">
        <w:rPr>
          <w:rFonts w:cs="Arial"/>
        </w:rPr>
        <w:br w:type="page"/>
      </w:r>
      <w:bookmarkStart w:id="129" w:name="_Toc354993063"/>
      <w:bookmarkStart w:id="130" w:name="_Toc355611582"/>
      <w:bookmarkStart w:id="131" w:name="_Toc357758541"/>
      <w:bookmarkStart w:id="132" w:name="_Toc359919567"/>
      <w:bookmarkStart w:id="133" w:name="_Toc457376853"/>
      <w:r w:rsidRPr="006A0178">
        <w:rPr>
          <w:rFonts w:cs="Arial"/>
          <w:b/>
          <w:caps/>
          <w:sz w:val="24"/>
        </w:rPr>
        <w:lastRenderedPageBreak/>
        <w:t>Verejná súťaž</w:t>
      </w:r>
      <w:bookmarkEnd w:id="129"/>
      <w:bookmarkEnd w:id="130"/>
      <w:bookmarkEnd w:id="131"/>
      <w:bookmarkEnd w:id="132"/>
      <w:bookmarkEnd w:id="133"/>
    </w:p>
    <w:p w14:paraId="72B132D7"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2F866F5" w14:textId="77777777" w:rsidR="00100F41" w:rsidRPr="00E5511E" w:rsidRDefault="00100F41" w:rsidP="00E86636">
      <w:pPr>
        <w:spacing w:after="120" w:line="216" w:lineRule="auto"/>
        <w:jc w:val="center"/>
        <w:rPr>
          <w:rFonts w:cs="Arial"/>
          <w:szCs w:val="20"/>
        </w:rPr>
      </w:pPr>
    </w:p>
    <w:p w14:paraId="5E927A6D" w14:textId="77777777" w:rsidR="00100F41" w:rsidRPr="00E5511E" w:rsidRDefault="00100F41" w:rsidP="00E86636">
      <w:pPr>
        <w:spacing w:after="120" w:line="216" w:lineRule="auto"/>
        <w:jc w:val="center"/>
        <w:rPr>
          <w:rFonts w:cs="Arial"/>
          <w:szCs w:val="20"/>
        </w:rPr>
      </w:pPr>
    </w:p>
    <w:p w14:paraId="346F94FE" w14:textId="77777777" w:rsidR="00100F41" w:rsidRPr="00E5511E" w:rsidRDefault="00100F41" w:rsidP="00E86636">
      <w:pPr>
        <w:spacing w:after="120" w:line="216" w:lineRule="auto"/>
        <w:jc w:val="center"/>
        <w:rPr>
          <w:rFonts w:cs="Arial"/>
          <w:szCs w:val="20"/>
        </w:rPr>
      </w:pPr>
    </w:p>
    <w:p w14:paraId="37B3B59B" w14:textId="77777777" w:rsidR="00100F41" w:rsidRPr="00E5511E" w:rsidRDefault="00100F41" w:rsidP="00E86636">
      <w:pPr>
        <w:spacing w:after="120" w:line="216" w:lineRule="auto"/>
        <w:jc w:val="center"/>
        <w:rPr>
          <w:rFonts w:cs="Arial"/>
          <w:szCs w:val="20"/>
        </w:rPr>
      </w:pPr>
    </w:p>
    <w:p w14:paraId="044AD347"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459807B6" w14:textId="77777777" w:rsidR="00100F41" w:rsidRPr="00E5511E" w:rsidRDefault="00100F41" w:rsidP="00E86636">
      <w:pPr>
        <w:pStyle w:val="Zkladntext3"/>
        <w:rPr>
          <w:rFonts w:ascii="Arial" w:hAnsi="Arial" w:cs="Arial"/>
          <w:noProof w:val="0"/>
          <w:color w:val="auto"/>
        </w:rPr>
      </w:pPr>
    </w:p>
    <w:p w14:paraId="746C9E71"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06074047" w14:textId="77777777" w:rsidR="00100F41" w:rsidRPr="00E5511E" w:rsidRDefault="00100F41" w:rsidP="00E86636">
      <w:pPr>
        <w:pStyle w:val="Zkladntext3"/>
        <w:rPr>
          <w:rFonts w:ascii="Arial" w:hAnsi="Arial" w:cs="Arial"/>
          <w:noProof w:val="0"/>
          <w:color w:val="auto"/>
          <w:sz w:val="24"/>
          <w:szCs w:val="24"/>
        </w:rPr>
      </w:pPr>
    </w:p>
    <w:p w14:paraId="5F399492" w14:textId="77777777" w:rsidR="00100F41" w:rsidRPr="00E5511E" w:rsidRDefault="00100F41" w:rsidP="00E86636">
      <w:pPr>
        <w:spacing w:before="20"/>
        <w:rPr>
          <w:rFonts w:cs="Arial"/>
          <w:b/>
          <w:smallCaps/>
        </w:rPr>
      </w:pPr>
    </w:p>
    <w:p w14:paraId="3F058865"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524E5EFC" w14:textId="77777777" w:rsidR="00100F41" w:rsidRPr="00E5511E" w:rsidRDefault="00100F41" w:rsidP="00E86636">
      <w:pPr>
        <w:rPr>
          <w:rFonts w:cs="Arial"/>
          <w:b/>
          <w:sz w:val="24"/>
        </w:rPr>
      </w:pPr>
    </w:p>
    <w:p w14:paraId="1EB747C0" w14:textId="47A6B0D8" w:rsidR="00100F41" w:rsidRPr="00E5511E" w:rsidRDefault="003E59F8" w:rsidP="003E59F8">
      <w:pPr>
        <w:jc w:val="center"/>
        <w:rPr>
          <w:rFonts w:cs="Arial"/>
          <w:szCs w:val="20"/>
        </w:rPr>
      </w:pPr>
      <w:r w:rsidRPr="00E5511E">
        <w:rPr>
          <w:rFonts w:cs="Arial"/>
          <w:b/>
          <w:bCs/>
          <w:caps/>
          <w:sz w:val="24"/>
        </w:rPr>
        <w:t>CT prístroje pre potreby nemocníc v zriaďovateľskej pôsobnosti verejného sektora</w:t>
      </w:r>
    </w:p>
    <w:p w14:paraId="78484340" w14:textId="77777777" w:rsidR="00100F41" w:rsidRPr="00E5511E" w:rsidRDefault="00100F41" w:rsidP="004D617F">
      <w:pPr>
        <w:pStyle w:val="Nadpis2"/>
        <w:jc w:val="left"/>
        <w:rPr>
          <w:rFonts w:cs="Arial"/>
        </w:rPr>
      </w:pPr>
      <w:bookmarkStart w:id="134" w:name="_Toc355611583"/>
      <w:bookmarkStart w:id="135" w:name="_Toc459104795"/>
      <w:r w:rsidRPr="00E5511E">
        <w:rPr>
          <w:rFonts w:cs="Arial"/>
        </w:rPr>
        <w:t>A.3 Kritériá na vyhodnotenie ponúk a pravidlá ich uplatnenia</w:t>
      </w:r>
      <w:bookmarkEnd w:id="134"/>
      <w:bookmarkEnd w:id="135"/>
    </w:p>
    <w:p w14:paraId="0748D86D" w14:textId="77777777" w:rsidR="00100F41" w:rsidRPr="00E5511E" w:rsidRDefault="00100F41" w:rsidP="00E86636">
      <w:pPr>
        <w:rPr>
          <w:rFonts w:cs="Arial"/>
          <w:szCs w:val="20"/>
        </w:rPr>
      </w:pPr>
    </w:p>
    <w:p w14:paraId="10A38FEA" w14:textId="77777777" w:rsidR="00100F41" w:rsidRPr="00E5511E" w:rsidRDefault="00100F41" w:rsidP="00E86636">
      <w:pPr>
        <w:rPr>
          <w:rFonts w:cs="Arial"/>
          <w:szCs w:val="20"/>
        </w:rPr>
      </w:pPr>
    </w:p>
    <w:p w14:paraId="6DD4ADF7" w14:textId="77777777" w:rsidR="00100F41" w:rsidRPr="00E5511E" w:rsidRDefault="00100F41" w:rsidP="00E86636">
      <w:pPr>
        <w:rPr>
          <w:rFonts w:cs="Arial"/>
          <w:szCs w:val="20"/>
        </w:rPr>
      </w:pPr>
    </w:p>
    <w:p w14:paraId="1322D225" w14:textId="77777777" w:rsidR="00100F41" w:rsidRPr="00E5511E" w:rsidRDefault="00100F41" w:rsidP="00E86636">
      <w:pPr>
        <w:rPr>
          <w:rFonts w:cs="Arial"/>
          <w:szCs w:val="20"/>
        </w:rPr>
      </w:pPr>
    </w:p>
    <w:p w14:paraId="39E4A132" w14:textId="77777777" w:rsidR="00100F41" w:rsidRPr="00E5511E" w:rsidRDefault="00100F41" w:rsidP="00E86636">
      <w:pPr>
        <w:rPr>
          <w:rFonts w:cs="Arial"/>
          <w:szCs w:val="20"/>
        </w:rPr>
      </w:pPr>
    </w:p>
    <w:p w14:paraId="1308C725" w14:textId="77777777" w:rsidR="00100F41" w:rsidRPr="00E5511E" w:rsidRDefault="00100F41" w:rsidP="00E86636">
      <w:pPr>
        <w:rPr>
          <w:rFonts w:cs="Arial"/>
          <w:szCs w:val="20"/>
        </w:rPr>
      </w:pPr>
    </w:p>
    <w:p w14:paraId="52CC90F6" w14:textId="77777777" w:rsidR="00100F41" w:rsidRPr="00E5511E" w:rsidRDefault="00100F41" w:rsidP="00E86636">
      <w:pPr>
        <w:rPr>
          <w:rFonts w:cs="Arial"/>
          <w:szCs w:val="20"/>
        </w:rPr>
      </w:pPr>
    </w:p>
    <w:p w14:paraId="0CE201E4" w14:textId="77777777" w:rsidR="00100F41" w:rsidRPr="00E5511E" w:rsidRDefault="00100F41" w:rsidP="00E86636">
      <w:pPr>
        <w:rPr>
          <w:rFonts w:cs="Arial"/>
          <w:szCs w:val="20"/>
        </w:rPr>
      </w:pPr>
    </w:p>
    <w:p w14:paraId="556F371B" w14:textId="77777777" w:rsidR="00100F41" w:rsidRPr="00E5511E" w:rsidRDefault="00100F41" w:rsidP="00E86636">
      <w:pPr>
        <w:rPr>
          <w:rFonts w:cs="Arial"/>
          <w:szCs w:val="20"/>
        </w:rPr>
      </w:pPr>
    </w:p>
    <w:p w14:paraId="26A1F840" w14:textId="77777777" w:rsidR="00100F41" w:rsidRPr="00E5511E" w:rsidRDefault="00100F41" w:rsidP="00E86636">
      <w:pPr>
        <w:rPr>
          <w:rFonts w:cs="Arial"/>
          <w:szCs w:val="20"/>
        </w:rPr>
      </w:pPr>
    </w:p>
    <w:p w14:paraId="2EBD893E" w14:textId="77777777" w:rsidR="00100F41" w:rsidRPr="00E5511E" w:rsidRDefault="00100F41" w:rsidP="00E86636">
      <w:pPr>
        <w:rPr>
          <w:rFonts w:cs="Arial"/>
          <w:szCs w:val="20"/>
        </w:rPr>
      </w:pPr>
    </w:p>
    <w:p w14:paraId="3846C8C5" w14:textId="77777777" w:rsidR="00100F41" w:rsidRPr="00E5511E" w:rsidRDefault="00100F41" w:rsidP="00E86636">
      <w:pPr>
        <w:rPr>
          <w:rFonts w:cs="Arial"/>
          <w:szCs w:val="20"/>
        </w:rPr>
      </w:pPr>
    </w:p>
    <w:p w14:paraId="0E90FEB8" w14:textId="77777777" w:rsidR="00100F41" w:rsidRPr="00E5511E" w:rsidRDefault="00100F41" w:rsidP="00E86636">
      <w:pPr>
        <w:rPr>
          <w:rFonts w:cs="Arial"/>
          <w:szCs w:val="20"/>
        </w:rPr>
      </w:pPr>
    </w:p>
    <w:p w14:paraId="6B888174" w14:textId="77777777" w:rsidR="00100F41" w:rsidRPr="00E5511E" w:rsidRDefault="00100F41" w:rsidP="00E86636">
      <w:pPr>
        <w:rPr>
          <w:rFonts w:cs="Arial"/>
          <w:szCs w:val="20"/>
        </w:rPr>
      </w:pPr>
    </w:p>
    <w:p w14:paraId="6EDB2A36" w14:textId="77777777" w:rsidR="00100F41" w:rsidRPr="00E5511E" w:rsidRDefault="00100F41" w:rsidP="00E86636">
      <w:pPr>
        <w:rPr>
          <w:rFonts w:cs="Arial"/>
          <w:szCs w:val="20"/>
        </w:rPr>
      </w:pPr>
    </w:p>
    <w:p w14:paraId="68EF492F" w14:textId="77777777" w:rsidR="00100F41" w:rsidRPr="00E5511E" w:rsidRDefault="00100F41" w:rsidP="00E86636">
      <w:pPr>
        <w:rPr>
          <w:rFonts w:cs="Arial"/>
          <w:szCs w:val="20"/>
        </w:rPr>
      </w:pPr>
    </w:p>
    <w:p w14:paraId="3ED77BBF" w14:textId="77777777" w:rsidR="00100F41" w:rsidRPr="00E5511E" w:rsidRDefault="00100F41" w:rsidP="00E86636">
      <w:pPr>
        <w:rPr>
          <w:rFonts w:cs="Arial"/>
          <w:szCs w:val="20"/>
        </w:rPr>
      </w:pPr>
    </w:p>
    <w:p w14:paraId="6BB328E6" w14:textId="77777777" w:rsidR="00100F41" w:rsidRPr="00E5511E" w:rsidRDefault="00100F41" w:rsidP="00E86636">
      <w:pPr>
        <w:rPr>
          <w:rFonts w:cs="Arial"/>
          <w:szCs w:val="20"/>
        </w:rPr>
      </w:pPr>
    </w:p>
    <w:p w14:paraId="5334E994" w14:textId="77777777" w:rsidR="00100F41" w:rsidRPr="00E5511E" w:rsidRDefault="00100F41" w:rsidP="00E86636">
      <w:pPr>
        <w:rPr>
          <w:rFonts w:cs="Arial"/>
          <w:szCs w:val="20"/>
        </w:rPr>
      </w:pPr>
    </w:p>
    <w:p w14:paraId="2FF1AD81" w14:textId="77777777" w:rsidR="00100F41" w:rsidRPr="00E5511E" w:rsidRDefault="00100F41" w:rsidP="00E86636">
      <w:pPr>
        <w:rPr>
          <w:rFonts w:cs="Arial"/>
          <w:szCs w:val="20"/>
        </w:rPr>
      </w:pPr>
    </w:p>
    <w:p w14:paraId="659A066D" w14:textId="77777777" w:rsidR="00100F41" w:rsidRPr="00E5511E" w:rsidRDefault="00100F41" w:rsidP="00E86636">
      <w:pPr>
        <w:rPr>
          <w:rFonts w:cs="Arial"/>
          <w:szCs w:val="20"/>
        </w:rPr>
      </w:pPr>
    </w:p>
    <w:p w14:paraId="60F57842" w14:textId="77777777" w:rsidR="00100F41" w:rsidRPr="00E5511E" w:rsidRDefault="00100F41" w:rsidP="00E86636">
      <w:pPr>
        <w:rPr>
          <w:rFonts w:cs="Arial"/>
          <w:szCs w:val="20"/>
        </w:rPr>
      </w:pPr>
    </w:p>
    <w:p w14:paraId="44137510" w14:textId="77777777" w:rsidR="00100F41" w:rsidRPr="00E5511E" w:rsidRDefault="00100F41" w:rsidP="00E86636">
      <w:pPr>
        <w:rPr>
          <w:rFonts w:cs="Arial"/>
          <w:szCs w:val="20"/>
        </w:rPr>
      </w:pPr>
    </w:p>
    <w:p w14:paraId="397EAEAB" w14:textId="77777777" w:rsidR="00100F41" w:rsidRPr="00E5511E" w:rsidRDefault="00100F41" w:rsidP="00E86636">
      <w:pPr>
        <w:rPr>
          <w:rFonts w:cs="Arial"/>
          <w:szCs w:val="20"/>
        </w:rPr>
      </w:pPr>
    </w:p>
    <w:p w14:paraId="4BFFB761" w14:textId="77777777" w:rsidR="00100F41" w:rsidRPr="00E5511E" w:rsidRDefault="00100F41" w:rsidP="00E86636">
      <w:pPr>
        <w:rPr>
          <w:rFonts w:cs="Arial"/>
          <w:szCs w:val="20"/>
        </w:rPr>
      </w:pPr>
    </w:p>
    <w:p w14:paraId="2C2AD53D" w14:textId="77777777" w:rsidR="00100F41" w:rsidRPr="00E5511E" w:rsidRDefault="00100F41" w:rsidP="00E86636">
      <w:pPr>
        <w:rPr>
          <w:rFonts w:cs="Arial"/>
          <w:szCs w:val="20"/>
        </w:rPr>
      </w:pPr>
    </w:p>
    <w:p w14:paraId="02434634" w14:textId="77777777" w:rsidR="00100F41" w:rsidRPr="00E5511E" w:rsidRDefault="00100F41" w:rsidP="00E86636">
      <w:pPr>
        <w:rPr>
          <w:rFonts w:cs="Arial"/>
          <w:szCs w:val="20"/>
        </w:rPr>
      </w:pPr>
    </w:p>
    <w:p w14:paraId="69E8DF7A" w14:textId="77777777" w:rsidR="00100F41" w:rsidRPr="00E5511E" w:rsidRDefault="00100F41" w:rsidP="00E86636">
      <w:pPr>
        <w:rPr>
          <w:rFonts w:cs="Arial"/>
          <w:szCs w:val="20"/>
        </w:rPr>
      </w:pPr>
    </w:p>
    <w:p w14:paraId="25D23A12" w14:textId="77777777" w:rsidR="00100F41" w:rsidRPr="00E5511E" w:rsidRDefault="00100F41" w:rsidP="00E86636">
      <w:pPr>
        <w:rPr>
          <w:rFonts w:cs="Arial"/>
          <w:szCs w:val="20"/>
        </w:rPr>
      </w:pPr>
    </w:p>
    <w:p w14:paraId="0D0A7A7E" w14:textId="77777777" w:rsidR="00100F41" w:rsidRPr="00E5511E" w:rsidRDefault="009D6822" w:rsidP="00E86636">
      <w:pPr>
        <w:jc w:val="center"/>
        <w:rPr>
          <w:rFonts w:cs="Arial"/>
          <w:szCs w:val="20"/>
        </w:rPr>
      </w:pPr>
      <w:r w:rsidRPr="00E5511E">
        <w:rPr>
          <w:rFonts w:cs="Arial"/>
          <w:szCs w:val="20"/>
        </w:rPr>
        <w:t>Bratislava, august 2016</w:t>
      </w:r>
    </w:p>
    <w:p w14:paraId="6609DEDB" w14:textId="77777777" w:rsidR="00100F41" w:rsidRPr="00E5511E" w:rsidRDefault="00100F41" w:rsidP="00E7173B">
      <w:pPr>
        <w:rPr>
          <w:rFonts w:cs="Arial"/>
          <w:szCs w:val="20"/>
        </w:rPr>
      </w:pPr>
      <w:r w:rsidRPr="00E5511E">
        <w:rPr>
          <w:rFonts w:cs="Arial"/>
          <w:szCs w:val="20"/>
        </w:rPr>
        <w:br w:type="page"/>
      </w:r>
    </w:p>
    <w:p w14:paraId="23B76269" w14:textId="77777777" w:rsidR="00100F41" w:rsidRPr="00E5511E" w:rsidRDefault="00100F41" w:rsidP="009D6822">
      <w:pPr>
        <w:jc w:val="center"/>
        <w:rPr>
          <w:rFonts w:cs="Arial"/>
          <w:b/>
          <w:szCs w:val="20"/>
        </w:rPr>
      </w:pPr>
      <w:r w:rsidRPr="00E5511E">
        <w:rPr>
          <w:rFonts w:cs="Arial"/>
          <w:b/>
          <w:szCs w:val="20"/>
        </w:rPr>
        <w:lastRenderedPageBreak/>
        <w:t>A.3 Kritéria na vyhodnotenie ponúk a pravidlá ich uplatnenia</w:t>
      </w:r>
    </w:p>
    <w:p w14:paraId="4D470A5E" w14:textId="77777777" w:rsidR="00100F41" w:rsidRPr="00E5511E" w:rsidRDefault="00100F41" w:rsidP="00E7173B">
      <w:pPr>
        <w:rPr>
          <w:rFonts w:cs="Arial"/>
          <w:szCs w:val="20"/>
        </w:rPr>
      </w:pPr>
    </w:p>
    <w:p w14:paraId="0E98BAE7" w14:textId="2749B681" w:rsidR="006A0178" w:rsidRPr="003E59F8" w:rsidRDefault="00B17409" w:rsidP="006A0178">
      <w:pPr>
        <w:numPr>
          <w:ilvl w:val="0"/>
          <w:numId w:val="2"/>
        </w:numPr>
        <w:spacing w:after="120"/>
        <w:ind w:left="357"/>
        <w:rPr>
          <w:rFonts w:cs="Arial"/>
          <w:szCs w:val="20"/>
        </w:rPr>
      </w:pPr>
      <w:r w:rsidRPr="00B17409">
        <w:rPr>
          <w:rFonts w:cs="Arial"/>
          <w:szCs w:val="20"/>
        </w:rPr>
        <w:t xml:space="preserve">Ponuky uchádzačov sa budú vyhodnocovať na základe </w:t>
      </w:r>
      <w:r w:rsidRPr="00B17409">
        <w:rPr>
          <w:rFonts w:cs="Arial"/>
          <w:b/>
          <w:szCs w:val="20"/>
        </w:rPr>
        <w:t>najnižšej priemernej ceny súčtov jednotlivých položiek v EUR s DPH zo všetkých typov záruk</w:t>
      </w:r>
      <w:r w:rsidR="006A0178" w:rsidRPr="003E59F8">
        <w:rPr>
          <w:rFonts w:cs="Arial"/>
          <w:szCs w:val="20"/>
        </w:rPr>
        <w:t xml:space="preserve">. </w:t>
      </w:r>
    </w:p>
    <w:p w14:paraId="1446D802" w14:textId="77777777" w:rsidR="006A0178" w:rsidRPr="003E59F8" w:rsidRDefault="006A0178" w:rsidP="006A0178">
      <w:pPr>
        <w:spacing w:after="120"/>
        <w:ind w:left="357"/>
        <w:rPr>
          <w:rFonts w:cs="Arial"/>
          <w:szCs w:val="20"/>
        </w:rPr>
      </w:pPr>
      <w:r w:rsidRPr="003E59F8">
        <w:rPr>
          <w:rFonts w:cs="Arial"/>
          <w:b/>
          <w:bCs/>
          <w:iCs/>
          <w:szCs w:val="20"/>
          <w:u w:val="single"/>
        </w:rPr>
        <w:t>Každá časť predmetu zákazky sa bude hodnotiť samostatne.</w:t>
      </w:r>
    </w:p>
    <w:p w14:paraId="7CD97F04" w14:textId="4C4906FF" w:rsidR="006A0178" w:rsidRPr="003E59F8" w:rsidRDefault="008B6B58" w:rsidP="006A0178">
      <w:pPr>
        <w:numPr>
          <w:ilvl w:val="0"/>
          <w:numId w:val="2"/>
        </w:numPr>
        <w:spacing w:after="120"/>
        <w:rPr>
          <w:rFonts w:cs="Arial"/>
          <w:szCs w:val="20"/>
        </w:rPr>
      </w:pPr>
      <w:r w:rsidRPr="008B6B58">
        <w:rPr>
          <w:rFonts w:cs="Arial"/>
          <w:szCs w:val="20"/>
        </w:rPr>
        <w:t>Uchádzač vyplní v systém</w:t>
      </w:r>
      <w:r w:rsidR="008A2FFF">
        <w:rPr>
          <w:rFonts w:cs="Arial"/>
          <w:szCs w:val="20"/>
        </w:rPr>
        <w:t>e</w:t>
      </w:r>
      <w:r w:rsidRPr="008B6B58">
        <w:rPr>
          <w:rFonts w:cs="Arial"/>
          <w:szCs w:val="20"/>
        </w:rPr>
        <w:t xml:space="preserve"> JOSEPHINE svoj „Hodnotiaci formulár“ na vyhodnotenie návrhu na plnenie kritérií určených verejným obstarávateľom na hodnotenie ponúk. Uvedený dynamický formulár bude rozšírenou formou formulár</w:t>
      </w:r>
      <w:r w:rsidR="008A2FFF">
        <w:rPr>
          <w:rFonts w:cs="Arial"/>
          <w:szCs w:val="20"/>
        </w:rPr>
        <w:t>a</w:t>
      </w:r>
      <w:r w:rsidRPr="008B6B58">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Pr>
          <w:rFonts w:cs="Arial"/>
          <w:szCs w:val="20"/>
        </w:rPr>
        <w:t>e</w:t>
      </w:r>
      <w:r w:rsidRPr="008B6B58">
        <w:rPr>
          <w:rFonts w:cs="Arial"/>
          <w:szCs w:val="20"/>
        </w:rPr>
        <w:t xml:space="preserve"> JOSEPHINE budú uchádzači </w:t>
      </w:r>
      <w:r w:rsidR="008A2FFF" w:rsidRPr="008B6B58">
        <w:rPr>
          <w:rFonts w:cs="Arial"/>
          <w:szCs w:val="20"/>
        </w:rPr>
        <w:t>vyp</w:t>
      </w:r>
      <w:r w:rsidR="008A2FFF">
        <w:rPr>
          <w:rFonts w:cs="Arial"/>
          <w:szCs w:val="20"/>
        </w:rPr>
        <w:t>ĺňať</w:t>
      </w:r>
      <w:r w:rsidR="008A2FFF" w:rsidRPr="008B6B58">
        <w:rPr>
          <w:rFonts w:cs="Arial"/>
          <w:szCs w:val="20"/>
        </w:rPr>
        <w:t xml:space="preserve"> </w:t>
      </w:r>
      <w:r w:rsidRPr="008B6B58">
        <w:rPr>
          <w:rFonts w:cs="Arial"/>
          <w:szCs w:val="20"/>
        </w:rPr>
        <w:t>ceny všetkých položiek v danej časti pri všetkých typoch záruky v štruktúre: cena bez DPH, sadzba DPH, cena s DPH (pri vkladaní do systému JOSEPHINE označená ako „cena - kritérium pre hodnotenie“).Pričom musí platiť, že uvedený údaj týkajúci sa kritéria musí byť zhodný v ponuke a v Rámcovej dohode.</w:t>
      </w:r>
      <w:r w:rsidR="006A0178" w:rsidRPr="003E59F8">
        <w:rPr>
          <w:rFonts w:cs="Arial"/>
          <w:szCs w:val="20"/>
        </w:rPr>
        <w:t xml:space="preserve"> </w:t>
      </w:r>
    </w:p>
    <w:p w14:paraId="3EEAC8CB" w14:textId="77777777" w:rsidR="006A0178" w:rsidRPr="003E59F8" w:rsidRDefault="006A0178" w:rsidP="006A0178">
      <w:pPr>
        <w:numPr>
          <w:ilvl w:val="0"/>
          <w:numId w:val="2"/>
        </w:numPr>
        <w:spacing w:after="120"/>
        <w:ind w:left="357"/>
        <w:rPr>
          <w:rFonts w:cs="Arial"/>
          <w:szCs w:val="20"/>
        </w:rPr>
      </w:pPr>
      <w:r w:rsidRPr="003E59F8">
        <w:rPr>
          <w:rFonts w:cs="Arial"/>
          <w:color w:val="000000"/>
          <w:szCs w:val="20"/>
        </w:rPr>
        <w:t xml:space="preserve">Hodnotiace kritérium a spôsob vyhodnotenia: </w:t>
      </w:r>
    </w:p>
    <w:p w14:paraId="5025F5D4" w14:textId="77777777" w:rsidR="006A0178" w:rsidRPr="003E59F8" w:rsidRDefault="006A0178" w:rsidP="006A0178">
      <w:pPr>
        <w:autoSpaceDE w:val="0"/>
        <w:autoSpaceDN w:val="0"/>
        <w:adjustRightInd w:val="0"/>
        <w:rPr>
          <w:rFonts w:cs="Arial"/>
          <w:bCs/>
          <w:iCs/>
          <w:color w:val="000000"/>
          <w:szCs w:val="20"/>
        </w:rPr>
      </w:pPr>
      <w:r w:rsidRPr="003E59F8">
        <w:rPr>
          <w:rFonts w:cs="Arial"/>
          <w:bCs/>
          <w:iCs/>
          <w:color w:val="000000"/>
          <w:szCs w:val="20"/>
        </w:rPr>
        <w:t xml:space="preserve">Najnižšia cena sa určí porovnaním výšky priemerných navrhnutých ponukových cien v jednotlivých častiach predmetu zákazky vypočítaných a vyjadrených podľa </w:t>
      </w:r>
      <w:r w:rsidRPr="003E59F8">
        <w:rPr>
          <w:rFonts w:cs="Arial"/>
          <w:bCs/>
          <w:i/>
          <w:iCs/>
          <w:color w:val="000000"/>
          <w:szCs w:val="20"/>
        </w:rPr>
        <w:t xml:space="preserve">bodu </w:t>
      </w:r>
      <w:r w:rsidRPr="003E59F8">
        <w:rPr>
          <w:rFonts w:cs="Arial"/>
          <w:bCs/>
          <w:i/>
          <w:iCs/>
          <w:szCs w:val="20"/>
        </w:rPr>
        <w:t>14.</w:t>
      </w:r>
      <w:r w:rsidRPr="003E59F8">
        <w:rPr>
          <w:rFonts w:cs="Arial"/>
          <w:bCs/>
          <w:i/>
          <w:iCs/>
          <w:color w:val="000000"/>
          <w:szCs w:val="20"/>
        </w:rPr>
        <w:t xml:space="preserve"> oddielu</w:t>
      </w:r>
      <w:r w:rsidRPr="003E59F8">
        <w:rPr>
          <w:rFonts w:cs="Arial"/>
          <w:bCs/>
          <w:iCs/>
          <w:color w:val="000000"/>
          <w:szCs w:val="20"/>
        </w:rPr>
        <w:t xml:space="preserve"> súťažných podkladov </w:t>
      </w:r>
      <w:r w:rsidRPr="003E59F8">
        <w:rPr>
          <w:rFonts w:cs="Arial"/>
          <w:bCs/>
          <w:i/>
          <w:iCs/>
          <w:color w:val="000000"/>
          <w:szCs w:val="20"/>
        </w:rPr>
        <w:t>A.1 Pokyny pre uchádzačov</w:t>
      </w:r>
      <w:r w:rsidRPr="003E59F8">
        <w:rPr>
          <w:rFonts w:cs="Arial"/>
          <w:bCs/>
          <w:iCs/>
          <w:color w:val="000000"/>
          <w:szCs w:val="20"/>
        </w:rPr>
        <w:t xml:space="preserve"> a podľa </w:t>
      </w:r>
      <w:r w:rsidRPr="003E59F8">
        <w:rPr>
          <w:rFonts w:cs="Arial"/>
          <w:bCs/>
          <w:i/>
          <w:iCs/>
          <w:color w:val="000000"/>
          <w:szCs w:val="20"/>
        </w:rPr>
        <w:t>bodu 1. oddielu  súťažných podkladov A.3</w:t>
      </w:r>
      <w:r w:rsidRPr="003E59F8">
        <w:rPr>
          <w:rFonts w:cs="Arial"/>
          <w:bCs/>
          <w:iCs/>
          <w:color w:val="000000"/>
          <w:szCs w:val="20"/>
        </w:rPr>
        <w:t xml:space="preserve"> </w:t>
      </w:r>
      <w:r w:rsidRPr="003E59F8">
        <w:rPr>
          <w:rFonts w:cs="Arial"/>
          <w:bCs/>
          <w:i/>
          <w:iCs/>
          <w:color w:val="000000"/>
          <w:szCs w:val="20"/>
        </w:rPr>
        <w:t>Kritériá na hodnotenie ponúk a pravidlá ich uplatnenia</w:t>
      </w:r>
      <w:r w:rsidRPr="003E59F8">
        <w:rPr>
          <w:rFonts w:cs="Arial"/>
          <w:bCs/>
          <w:iCs/>
          <w:color w:val="000000"/>
          <w:szCs w:val="20"/>
        </w:rPr>
        <w:t xml:space="preserve"> za dodanie príslušnej časti predmetu zákazky. </w:t>
      </w:r>
    </w:p>
    <w:p w14:paraId="5B5496F0" w14:textId="19FC8AAA" w:rsidR="006A0178" w:rsidRPr="003E59F8" w:rsidRDefault="009A0EAA" w:rsidP="006A0178">
      <w:pPr>
        <w:autoSpaceDE w:val="0"/>
        <w:autoSpaceDN w:val="0"/>
        <w:adjustRightInd w:val="0"/>
        <w:rPr>
          <w:rFonts w:cs="Arial"/>
          <w:color w:val="000000"/>
          <w:szCs w:val="20"/>
        </w:rPr>
      </w:pPr>
      <w:r w:rsidRPr="009A0EAA">
        <w:rPr>
          <w:rFonts w:cs="Arial"/>
          <w:color w:val="000000"/>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9A0EAA">
        <w:rPr>
          <w:rFonts w:cs="Arial"/>
          <w:bCs/>
          <w:iCs/>
          <w:color w:val="000000"/>
          <w:szCs w:val="20"/>
        </w:rPr>
        <w:t xml:space="preserve"> Úspešný bude ten uchádzač, ktorý navrhol za dodanie príslušnej časti predmetu zákazky priemernú cenu</w:t>
      </w:r>
      <w:r w:rsidR="003E12A2">
        <w:rPr>
          <w:rFonts w:cs="Arial"/>
          <w:bCs/>
          <w:iCs/>
          <w:color w:val="000000"/>
          <w:szCs w:val="20"/>
        </w:rPr>
        <w:t xml:space="preserve"> súčtov jednotlivých položiek v EUR s DPH zo všetkých typov záruk</w:t>
      </w:r>
      <w:r w:rsidRPr="009A0EAA">
        <w:rPr>
          <w:rFonts w:cs="Arial"/>
          <w:bCs/>
          <w:iCs/>
          <w:color w:val="000000"/>
          <w:szCs w:val="20"/>
        </w:rPr>
        <w:t>, s ktorou sa umiestnil na prvom alebo druhom mieste v por</w:t>
      </w:r>
      <w:r w:rsidR="008B6B58">
        <w:rPr>
          <w:rFonts w:cs="Arial"/>
          <w:bCs/>
          <w:iCs/>
          <w:color w:val="000000"/>
          <w:szCs w:val="20"/>
        </w:rPr>
        <w:t>adí v danej elektronickej aukcii</w:t>
      </w:r>
      <w:r w:rsidRPr="009A0EAA">
        <w:rPr>
          <w:rFonts w:cs="Arial"/>
          <w:bCs/>
          <w:iCs/>
          <w:color w:val="000000"/>
          <w:szCs w:val="20"/>
        </w:rPr>
        <w:t>.</w:t>
      </w:r>
    </w:p>
    <w:p w14:paraId="572F559E" w14:textId="77777777" w:rsidR="006A0178" w:rsidRPr="003E59F8" w:rsidRDefault="006A0178" w:rsidP="006A0178">
      <w:pPr>
        <w:pStyle w:val="ListParagraph3"/>
        <w:ind w:left="0"/>
        <w:jc w:val="both"/>
        <w:rPr>
          <w:rFonts w:ascii="Arial" w:hAnsi="Arial" w:cs="Arial"/>
          <w:sz w:val="20"/>
          <w:szCs w:val="20"/>
        </w:rPr>
      </w:pPr>
    </w:p>
    <w:p w14:paraId="4DF485D5" w14:textId="77777777" w:rsidR="006A0178" w:rsidRPr="003E59F8" w:rsidRDefault="006A0178" w:rsidP="006A0178">
      <w:pPr>
        <w:pStyle w:val="ListParagraph3"/>
        <w:numPr>
          <w:ilvl w:val="0"/>
          <w:numId w:val="2"/>
        </w:numPr>
        <w:jc w:val="both"/>
        <w:rPr>
          <w:rFonts w:ascii="Arial" w:hAnsi="Arial" w:cs="Arial"/>
          <w:sz w:val="20"/>
          <w:szCs w:val="20"/>
        </w:rPr>
      </w:pPr>
      <w:r w:rsidRPr="003E59F8">
        <w:rPr>
          <w:rFonts w:ascii="Arial" w:hAnsi="Arial" w:cs="Arial"/>
          <w:sz w:val="20"/>
          <w:szCs w:val="20"/>
        </w:rPr>
        <w:t>Návrh na plnenie kritérií</w:t>
      </w:r>
    </w:p>
    <w:p w14:paraId="06352BD0" w14:textId="77777777" w:rsidR="00100F41" w:rsidRPr="00E5511E" w:rsidRDefault="00100F41" w:rsidP="00E0370B">
      <w:pPr>
        <w:pStyle w:val="ListParagraph3"/>
        <w:ind w:left="0"/>
        <w:jc w:val="both"/>
        <w:rPr>
          <w:rFonts w:ascii="Arial" w:hAnsi="Arial" w:cs="Arial"/>
          <w:sz w:val="20"/>
          <w:szCs w:val="20"/>
          <w:highlight w:val="yellow"/>
        </w:rPr>
      </w:pPr>
    </w:p>
    <w:p w14:paraId="31AA61E9" w14:textId="77777777" w:rsidR="00100F41" w:rsidRPr="00E5511E" w:rsidRDefault="00100F41" w:rsidP="005034DD">
      <w:pPr>
        <w:pStyle w:val="ListParagraph3"/>
        <w:ind w:left="0"/>
        <w:rPr>
          <w:rFonts w:ascii="Arial" w:hAnsi="Arial" w:cs="Arial"/>
          <w:i/>
          <w:sz w:val="20"/>
          <w:szCs w:val="20"/>
        </w:rPr>
      </w:pPr>
    </w:p>
    <w:p w14:paraId="707AF9B0" w14:textId="77777777" w:rsidR="00100F41" w:rsidRPr="00E5511E" w:rsidRDefault="00100F41" w:rsidP="00BE46ED">
      <w:pPr>
        <w:spacing w:after="120"/>
        <w:rPr>
          <w:rFonts w:cs="Arial"/>
          <w:szCs w:val="20"/>
        </w:rPr>
      </w:pPr>
    </w:p>
    <w:p w14:paraId="38C9D12B" w14:textId="77777777" w:rsidR="00100F41" w:rsidRPr="00E5511E" w:rsidRDefault="00100F41" w:rsidP="00340807">
      <w:pPr>
        <w:pStyle w:val="ListParagraph3"/>
        <w:ind w:left="0"/>
        <w:rPr>
          <w:rFonts w:ascii="Arial" w:hAnsi="Arial" w:cs="Arial"/>
          <w:i/>
          <w:sz w:val="20"/>
          <w:szCs w:val="20"/>
        </w:rPr>
      </w:pPr>
    </w:p>
    <w:p w14:paraId="316A3EC1" w14:textId="77777777" w:rsidR="00100F41" w:rsidRPr="00E5511E" w:rsidRDefault="00100F41" w:rsidP="00BE46ED">
      <w:pPr>
        <w:spacing w:after="120"/>
        <w:rPr>
          <w:rFonts w:cs="Arial"/>
          <w:szCs w:val="20"/>
        </w:rPr>
      </w:pPr>
    </w:p>
    <w:p w14:paraId="53F64DAD" w14:textId="77777777" w:rsidR="00100F41" w:rsidRPr="00E5511E" w:rsidRDefault="00100F41" w:rsidP="00BE46ED">
      <w:pPr>
        <w:spacing w:after="120"/>
        <w:rPr>
          <w:rFonts w:cs="Arial"/>
          <w:szCs w:val="20"/>
        </w:rPr>
      </w:pPr>
      <w:r w:rsidRPr="00E5511E">
        <w:rPr>
          <w:rFonts w:cs="Arial"/>
          <w:szCs w:val="20"/>
        </w:rPr>
        <w:br w:type="page"/>
      </w:r>
    </w:p>
    <w:p w14:paraId="2B0EBE57" w14:textId="77777777" w:rsidR="00100F41" w:rsidRPr="00E5511E" w:rsidRDefault="00100F41" w:rsidP="00EE12EE">
      <w:pPr>
        <w:rPr>
          <w:rFonts w:cs="Arial"/>
          <w:szCs w:val="20"/>
        </w:rPr>
        <w:sectPr w:rsidR="00100F41" w:rsidRPr="00E5511E" w:rsidSect="00703D18">
          <w:headerReference w:type="default" r:id="rId14"/>
          <w:footerReference w:type="default" r:id="rId15"/>
          <w:headerReference w:type="first" r:id="rId16"/>
          <w:pgSz w:w="11906" w:h="16838"/>
          <w:pgMar w:top="851" w:right="1418" w:bottom="851" w:left="1418" w:header="709" w:footer="709" w:gutter="0"/>
          <w:cols w:space="708"/>
          <w:titlePg/>
          <w:docGrid w:linePitch="360"/>
        </w:sectPr>
      </w:pPr>
    </w:p>
    <w:p w14:paraId="7EFCDFBB" w14:textId="77777777" w:rsidR="00445F77" w:rsidRDefault="00445F77" w:rsidP="00445F77">
      <w:pPr>
        <w:jc w:val="center"/>
        <w:rPr>
          <w:b/>
          <w:bCs/>
          <w:iCs/>
        </w:rPr>
      </w:pPr>
      <w:bookmarkStart w:id="136" w:name="_Toc354993065"/>
      <w:bookmarkStart w:id="137" w:name="_Toc355611584"/>
      <w:bookmarkStart w:id="138" w:name="_Toc357758543"/>
      <w:bookmarkStart w:id="139" w:name="_Toc359919569"/>
      <w:r w:rsidRPr="00CD56C8">
        <w:rPr>
          <w:b/>
        </w:rPr>
        <w:lastRenderedPageBreak/>
        <w:t xml:space="preserve">Hodnotiaci formulár -  časť 1 - </w:t>
      </w:r>
      <w:r w:rsidRPr="00CD56C8">
        <w:rPr>
          <w:b/>
          <w:bCs/>
          <w:iCs/>
        </w:rPr>
        <w:t>CT prístroje 1. kategórie</w:t>
      </w:r>
    </w:p>
    <w:p w14:paraId="46200D55"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4973"/>
        <w:gridCol w:w="1275"/>
        <w:gridCol w:w="1394"/>
        <w:gridCol w:w="1450"/>
      </w:tblGrid>
      <w:tr w:rsidR="00445F77" w:rsidRPr="005413F3" w14:paraId="2B419A1B" w14:textId="77777777" w:rsidTr="00E27D93">
        <w:trPr>
          <w:trHeight w:val="300"/>
          <w:jc w:val="center"/>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6AC4E38"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38844624" w14:textId="77777777" w:rsidTr="00E27D93">
        <w:trPr>
          <w:trHeight w:val="300"/>
          <w:jc w:val="center"/>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EC1B688"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445F77" w:rsidRPr="005413F3" w14:paraId="647FA838" w14:textId="77777777" w:rsidTr="00E27D93">
        <w:trPr>
          <w:trHeight w:val="300"/>
          <w:jc w:val="center"/>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5839889" w14:textId="77777777" w:rsidR="00445F77" w:rsidRPr="00E6509C" w:rsidRDefault="00445F77" w:rsidP="00E27D93">
            <w:pPr>
              <w:jc w:val="left"/>
              <w:rPr>
                <w:rFonts w:cs="Arial"/>
                <w:color w:val="000000"/>
                <w:szCs w:val="20"/>
              </w:rPr>
            </w:pPr>
            <w:r w:rsidRPr="00FF46F7">
              <w:rPr>
                <w:rFonts w:cs="Arial"/>
                <w:color w:val="000000"/>
                <w:szCs w:val="20"/>
              </w:rPr>
              <w:t>IČO:</w:t>
            </w:r>
          </w:p>
        </w:tc>
      </w:tr>
      <w:tr w:rsidR="00445F77" w:rsidRPr="005413F3" w14:paraId="1972FD0A" w14:textId="77777777" w:rsidTr="00E27D93">
        <w:trPr>
          <w:trHeight w:val="300"/>
          <w:jc w:val="center"/>
        </w:trPr>
        <w:tc>
          <w:tcPr>
            <w:tcW w:w="90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654E21" w14:textId="13ABDCB2" w:rsidR="00445F77" w:rsidRPr="00E6509C" w:rsidRDefault="00445F77" w:rsidP="009A0EAA">
            <w:pPr>
              <w:jc w:val="left"/>
              <w:rPr>
                <w:rFonts w:cs="Arial"/>
                <w:color w:val="000000"/>
                <w:szCs w:val="20"/>
              </w:rPr>
            </w:pPr>
            <w:r w:rsidRPr="00FF46F7">
              <w:rPr>
                <w:rFonts w:cs="Arial"/>
                <w:color w:val="000000"/>
                <w:szCs w:val="20"/>
              </w:rPr>
              <w:t xml:space="preserve">E-mail pre zaslanie výzvy na účasť v </w:t>
            </w:r>
            <w:r w:rsidR="009A0EAA" w:rsidRPr="009A0EAA">
              <w:rPr>
                <w:rFonts w:cs="Arial"/>
                <w:color w:val="000000"/>
                <w:szCs w:val="20"/>
              </w:rPr>
              <w:t>elektronickej aukcii</w:t>
            </w:r>
            <w:r w:rsidRPr="00FF46F7">
              <w:rPr>
                <w:rFonts w:cs="Arial"/>
                <w:color w:val="000000"/>
                <w:szCs w:val="20"/>
              </w:rPr>
              <w:t>:</w:t>
            </w:r>
          </w:p>
        </w:tc>
      </w:tr>
      <w:tr w:rsidR="00445F77" w:rsidRPr="005413F3" w14:paraId="4C4C76FD" w14:textId="77777777" w:rsidTr="00241EA2">
        <w:trPr>
          <w:trHeight w:val="300"/>
          <w:jc w:val="center"/>
        </w:trPr>
        <w:tc>
          <w:tcPr>
            <w:tcW w:w="4973" w:type="dxa"/>
            <w:vMerge w:val="restart"/>
            <w:tcBorders>
              <w:top w:val="single" w:sz="4" w:space="0" w:color="auto"/>
              <w:left w:val="single" w:sz="4" w:space="0" w:color="auto"/>
              <w:right w:val="single" w:sz="4" w:space="0" w:color="auto"/>
            </w:tcBorders>
            <w:shd w:val="clear" w:color="auto" w:fill="auto"/>
            <w:noWrap/>
            <w:vAlign w:val="center"/>
          </w:tcPr>
          <w:p w14:paraId="6B62332F" w14:textId="77777777" w:rsidR="00445F77" w:rsidRPr="00FF46F7" w:rsidRDefault="00445F77" w:rsidP="00E27D93">
            <w:pPr>
              <w:jc w:val="left"/>
              <w:rPr>
                <w:rFonts w:cs="Arial"/>
                <w:b/>
                <w:color w:val="000000"/>
                <w:szCs w:val="20"/>
              </w:rPr>
            </w:pPr>
            <w:r w:rsidRPr="00FF46F7">
              <w:rPr>
                <w:rFonts w:cs="Arial"/>
                <w:b/>
                <w:color w:val="000000"/>
                <w:szCs w:val="20"/>
              </w:rPr>
              <w:t>Názov položky: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1528803" w14:textId="77777777" w:rsidR="00445F77" w:rsidRPr="009E5E48" w:rsidRDefault="00445F77" w:rsidP="00241EA2">
            <w:pPr>
              <w:jc w:val="center"/>
              <w:rPr>
                <w:rFonts w:cs="Arial"/>
                <w:b/>
                <w:color w:val="000000"/>
                <w:szCs w:val="20"/>
              </w:rPr>
            </w:pPr>
            <w:r w:rsidRPr="009E5E48">
              <w:rPr>
                <w:rFonts w:cs="Arial"/>
                <w:b/>
                <w:color w:val="000000"/>
                <w:szCs w:val="20"/>
              </w:rPr>
              <w:t>Záručná doba 2 roky</w:t>
            </w:r>
          </w:p>
        </w:tc>
        <w:tc>
          <w:tcPr>
            <w:tcW w:w="1394" w:type="dxa"/>
            <w:tcBorders>
              <w:top w:val="single" w:sz="4" w:space="0" w:color="auto"/>
              <w:left w:val="nil"/>
              <w:bottom w:val="single" w:sz="4" w:space="0" w:color="auto"/>
              <w:right w:val="single" w:sz="4" w:space="0" w:color="auto"/>
            </w:tcBorders>
          </w:tcPr>
          <w:p w14:paraId="4638B155" w14:textId="13E3046E" w:rsidR="00445F77" w:rsidRPr="009E5E48" w:rsidRDefault="00445F77" w:rsidP="009E5E48">
            <w:pPr>
              <w:jc w:val="center"/>
              <w:rPr>
                <w:rFonts w:cs="Arial"/>
                <w:b/>
                <w:color w:val="000000"/>
                <w:szCs w:val="20"/>
              </w:rPr>
            </w:pPr>
            <w:r w:rsidRPr="009E5E48">
              <w:rPr>
                <w:rFonts w:cs="Arial"/>
                <w:b/>
                <w:color w:val="000000"/>
                <w:szCs w:val="20"/>
              </w:rPr>
              <w:t xml:space="preserve">Záručná doba </w:t>
            </w:r>
            <w:r w:rsidR="009E5E48" w:rsidRPr="009E5E48">
              <w:rPr>
                <w:rFonts w:cs="Arial"/>
                <w:b/>
                <w:color w:val="000000"/>
                <w:szCs w:val="20"/>
              </w:rPr>
              <w:t xml:space="preserve">5 </w:t>
            </w:r>
            <w:r w:rsidR="00BD1F15">
              <w:rPr>
                <w:rFonts w:cs="Arial"/>
                <w:b/>
                <w:color w:val="000000"/>
                <w:szCs w:val="20"/>
              </w:rPr>
              <w:t>rokov</w:t>
            </w:r>
          </w:p>
        </w:tc>
        <w:tc>
          <w:tcPr>
            <w:tcW w:w="1450" w:type="dxa"/>
            <w:tcBorders>
              <w:top w:val="single" w:sz="4" w:space="0" w:color="auto"/>
              <w:left w:val="nil"/>
              <w:bottom w:val="single" w:sz="4" w:space="0" w:color="auto"/>
              <w:right w:val="single" w:sz="4" w:space="0" w:color="auto"/>
            </w:tcBorders>
          </w:tcPr>
          <w:p w14:paraId="07F7E658" w14:textId="77777777" w:rsidR="00445F77" w:rsidRPr="009E5E48" w:rsidRDefault="00445F77" w:rsidP="00241EA2">
            <w:pPr>
              <w:jc w:val="center"/>
              <w:rPr>
                <w:rFonts w:cs="Arial"/>
                <w:b/>
                <w:color w:val="000000"/>
                <w:szCs w:val="20"/>
              </w:rPr>
            </w:pPr>
            <w:r w:rsidRPr="009E5E48">
              <w:rPr>
                <w:rFonts w:cs="Arial"/>
                <w:b/>
                <w:color w:val="000000"/>
                <w:szCs w:val="20"/>
              </w:rPr>
              <w:t>Záručná doba 8 rokov</w:t>
            </w:r>
          </w:p>
        </w:tc>
      </w:tr>
      <w:tr w:rsidR="00445F77" w:rsidRPr="005413F3" w14:paraId="1E81CA5D" w14:textId="77777777" w:rsidTr="00241EA2">
        <w:trPr>
          <w:trHeight w:val="300"/>
          <w:jc w:val="center"/>
        </w:trPr>
        <w:tc>
          <w:tcPr>
            <w:tcW w:w="4973" w:type="dxa"/>
            <w:vMerge/>
            <w:tcBorders>
              <w:left w:val="single" w:sz="4" w:space="0" w:color="auto"/>
              <w:bottom w:val="single" w:sz="4" w:space="0" w:color="auto"/>
              <w:right w:val="single" w:sz="4" w:space="0" w:color="auto"/>
            </w:tcBorders>
            <w:shd w:val="clear" w:color="auto" w:fill="auto"/>
            <w:noWrap/>
            <w:vAlign w:val="bottom"/>
            <w:hideMark/>
          </w:tcPr>
          <w:p w14:paraId="2C7DAA84" w14:textId="77777777" w:rsidR="00445F77" w:rsidRPr="00AC07B2" w:rsidRDefault="00445F77" w:rsidP="00E27D93">
            <w:pPr>
              <w:jc w:val="left"/>
              <w:rPr>
                <w:rFonts w:cs="Arial"/>
                <w:b/>
                <w:color w:val="000000"/>
                <w:szCs w:val="20"/>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03654A" w14:textId="77777777" w:rsidR="00445F77" w:rsidRPr="00FF46F7" w:rsidRDefault="00445F77" w:rsidP="00E27D93">
            <w:pPr>
              <w:jc w:val="left"/>
              <w:rPr>
                <w:rFonts w:cs="Arial"/>
                <w:b/>
                <w:color w:val="000000"/>
                <w:szCs w:val="20"/>
              </w:rPr>
            </w:pPr>
            <w:r>
              <w:rPr>
                <w:rFonts w:cs="Arial"/>
                <w:b/>
                <w:color w:val="000000"/>
                <w:szCs w:val="20"/>
              </w:rPr>
              <w:t>J</w:t>
            </w:r>
            <w:r w:rsidRPr="00FF46F7">
              <w:rPr>
                <w:rFonts w:cs="Arial"/>
                <w:b/>
                <w:color w:val="000000"/>
                <w:szCs w:val="20"/>
              </w:rPr>
              <w:t>ednotková cena s DPH</w:t>
            </w:r>
          </w:p>
        </w:tc>
        <w:tc>
          <w:tcPr>
            <w:tcW w:w="1394" w:type="dxa"/>
            <w:tcBorders>
              <w:top w:val="single" w:sz="4" w:space="0" w:color="auto"/>
              <w:left w:val="nil"/>
              <w:bottom w:val="single" w:sz="4" w:space="0" w:color="auto"/>
              <w:right w:val="single" w:sz="4" w:space="0" w:color="auto"/>
            </w:tcBorders>
          </w:tcPr>
          <w:p w14:paraId="5951B1D5" w14:textId="77777777" w:rsidR="00445F77" w:rsidRPr="00E6509C" w:rsidRDefault="00445F77" w:rsidP="00E27D93">
            <w:pPr>
              <w:jc w:val="left"/>
              <w:rPr>
                <w:rFonts w:cs="Arial"/>
                <w:b/>
                <w:color w:val="000000"/>
                <w:szCs w:val="20"/>
              </w:rPr>
            </w:pPr>
            <w:r>
              <w:rPr>
                <w:rFonts w:cs="Arial"/>
                <w:b/>
                <w:color w:val="000000"/>
                <w:szCs w:val="20"/>
              </w:rPr>
              <w:t>Jednotková cena s DPH</w:t>
            </w:r>
          </w:p>
        </w:tc>
        <w:tc>
          <w:tcPr>
            <w:tcW w:w="1450" w:type="dxa"/>
            <w:tcBorders>
              <w:top w:val="single" w:sz="4" w:space="0" w:color="auto"/>
              <w:left w:val="nil"/>
              <w:bottom w:val="single" w:sz="4" w:space="0" w:color="auto"/>
              <w:right w:val="single" w:sz="4" w:space="0" w:color="auto"/>
            </w:tcBorders>
          </w:tcPr>
          <w:p w14:paraId="2E200C3A" w14:textId="77777777" w:rsidR="00445F77" w:rsidRPr="00E6509C" w:rsidRDefault="00445F77" w:rsidP="00E27D93">
            <w:pPr>
              <w:jc w:val="left"/>
              <w:rPr>
                <w:rFonts w:cs="Arial"/>
                <w:b/>
                <w:color w:val="000000"/>
                <w:szCs w:val="20"/>
              </w:rPr>
            </w:pPr>
            <w:r>
              <w:rPr>
                <w:rFonts w:cs="Arial"/>
                <w:b/>
                <w:color w:val="000000"/>
                <w:szCs w:val="20"/>
              </w:rPr>
              <w:t>Jednotková cena s DPH</w:t>
            </w:r>
          </w:p>
        </w:tc>
      </w:tr>
      <w:tr w:rsidR="00445F77" w:rsidRPr="005413F3" w14:paraId="5C5E435B" w14:textId="77777777" w:rsidTr="00241EA2">
        <w:trPr>
          <w:trHeight w:val="300"/>
          <w:jc w:val="center"/>
        </w:trPr>
        <w:tc>
          <w:tcPr>
            <w:tcW w:w="4973" w:type="dxa"/>
            <w:tcBorders>
              <w:top w:val="nil"/>
              <w:left w:val="single" w:sz="4" w:space="0" w:color="auto"/>
              <w:bottom w:val="single" w:sz="4" w:space="0" w:color="auto"/>
              <w:right w:val="single" w:sz="4" w:space="0" w:color="auto"/>
            </w:tcBorders>
            <w:shd w:val="clear" w:color="auto" w:fill="auto"/>
            <w:noWrap/>
            <w:hideMark/>
          </w:tcPr>
          <w:p w14:paraId="743D1B96" w14:textId="43184EFC" w:rsidR="00445F77" w:rsidRPr="005413F3" w:rsidRDefault="00445F77" w:rsidP="00E27D93">
            <w:pPr>
              <w:jc w:val="left"/>
              <w:rPr>
                <w:rFonts w:cs="Arial"/>
                <w:color w:val="000000"/>
                <w:szCs w:val="20"/>
              </w:rPr>
            </w:pPr>
            <w:r w:rsidRPr="005413F3">
              <w:rPr>
                <w:rFonts w:cs="Arial"/>
                <w:color w:val="000000"/>
                <w:szCs w:val="20"/>
              </w:rPr>
              <w:t>CT prístroj 1 kategórie</w:t>
            </w:r>
            <w:r w:rsidR="008165AA">
              <w:rPr>
                <w:rFonts w:cs="Arial"/>
                <w:color w:val="000000"/>
                <w:szCs w:val="20"/>
              </w:rPr>
              <w:t xml:space="preserve"> s akvizičnou konzolou CT prístroja</w:t>
            </w:r>
          </w:p>
        </w:tc>
        <w:tc>
          <w:tcPr>
            <w:tcW w:w="1275" w:type="dxa"/>
            <w:tcBorders>
              <w:top w:val="nil"/>
              <w:left w:val="nil"/>
              <w:bottom w:val="single" w:sz="4" w:space="0" w:color="auto"/>
              <w:right w:val="single" w:sz="4" w:space="0" w:color="auto"/>
            </w:tcBorders>
            <w:shd w:val="clear" w:color="auto" w:fill="auto"/>
            <w:noWrap/>
            <w:vAlign w:val="bottom"/>
            <w:hideMark/>
          </w:tcPr>
          <w:p w14:paraId="67584678"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409468E6"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18890A56" w14:textId="77777777" w:rsidR="00445F77" w:rsidRPr="00E6509C" w:rsidRDefault="00445F77" w:rsidP="00E27D93">
            <w:pPr>
              <w:jc w:val="left"/>
              <w:rPr>
                <w:rFonts w:cs="Arial"/>
                <w:color w:val="000000"/>
                <w:szCs w:val="20"/>
              </w:rPr>
            </w:pPr>
          </w:p>
        </w:tc>
      </w:tr>
      <w:tr w:rsidR="00445F77" w:rsidRPr="005413F3" w14:paraId="5AD0370B" w14:textId="77777777" w:rsidTr="00241EA2">
        <w:trPr>
          <w:trHeight w:val="778"/>
          <w:jc w:val="center"/>
        </w:trPr>
        <w:tc>
          <w:tcPr>
            <w:tcW w:w="4973" w:type="dxa"/>
            <w:tcBorders>
              <w:top w:val="nil"/>
              <w:left w:val="single" w:sz="4" w:space="0" w:color="auto"/>
              <w:bottom w:val="single" w:sz="4" w:space="0" w:color="auto"/>
              <w:right w:val="single" w:sz="4" w:space="0" w:color="auto"/>
            </w:tcBorders>
            <w:shd w:val="clear" w:color="auto" w:fill="auto"/>
            <w:hideMark/>
          </w:tcPr>
          <w:p w14:paraId="1E4A7039" w14:textId="0FCF1342" w:rsidR="00445F77" w:rsidRPr="005413F3" w:rsidRDefault="00445F77" w:rsidP="00E27D93">
            <w:pPr>
              <w:jc w:val="left"/>
              <w:rPr>
                <w:rFonts w:cs="Arial"/>
                <w:color w:val="000000"/>
                <w:szCs w:val="20"/>
              </w:rPr>
            </w:pPr>
            <w:r w:rsidRPr="005413F3">
              <w:rPr>
                <w:rFonts w:cs="Arial"/>
                <w:color w:val="000000"/>
                <w:szCs w:val="20"/>
              </w:rPr>
              <w:t xml:space="preserve">Software pre CT </w:t>
            </w:r>
            <w:proofErr w:type="spellStart"/>
            <w:r w:rsidRPr="005413F3">
              <w:rPr>
                <w:rFonts w:cs="Arial"/>
                <w:color w:val="000000"/>
                <w:szCs w:val="20"/>
              </w:rPr>
              <w:t>angiografiu</w:t>
            </w:r>
            <w:proofErr w:type="spellEnd"/>
            <w:r w:rsidRPr="005413F3">
              <w:rPr>
                <w:rFonts w:cs="Arial"/>
                <w:color w:val="000000"/>
                <w:szCs w:val="20"/>
              </w:rPr>
              <w:t xml:space="preserve"> : sof</w:t>
            </w:r>
            <w:r w:rsidR="00F677E9">
              <w:rPr>
                <w:rFonts w:cs="Arial"/>
                <w:color w:val="000000"/>
                <w:szCs w:val="20"/>
              </w:rPr>
              <w:t>t</w:t>
            </w:r>
            <w:r w:rsidRPr="005413F3">
              <w:rPr>
                <w:rFonts w:cs="Arial"/>
                <w:color w:val="000000"/>
                <w:szCs w:val="20"/>
              </w:rPr>
              <w:t xml:space="preserve">ware  pre cievnu analýzu s automatickým vyhodnotením </w:t>
            </w:r>
            <w:proofErr w:type="spellStart"/>
            <w:r w:rsidRPr="005413F3">
              <w:rPr>
                <w:rFonts w:cs="Arial"/>
                <w:color w:val="000000"/>
                <w:szCs w:val="20"/>
              </w:rPr>
              <w:t>stenóz</w:t>
            </w:r>
            <w:proofErr w:type="spellEnd"/>
            <w:r w:rsidRPr="005413F3">
              <w:rPr>
                <w:rFonts w:cs="Arial"/>
                <w:color w:val="000000"/>
                <w:szCs w:val="20"/>
              </w:rPr>
              <w:t xml:space="preserve"> a aneuryziem s automatickým odstránením kostných štruktúr s minimálnymi možnosťami</w:t>
            </w:r>
          </w:p>
        </w:tc>
        <w:tc>
          <w:tcPr>
            <w:tcW w:w="1275" w:type="dxa"/>
            <w:tcBorders>
              <w:top w:val="nil"/>
              <w:left w:val="nil"/>
              <w:bottom w:val="single" w:sz="4" w:space="0" w:color="auto"/>
              <w:right w:val="single" w:sz="4" w:space="0" w:color="auto"/>
            </w:tcBorders>
            <w:shd w:val="clear" w:color="auto" w:fill="auto"/>
            <w:noWrap/>
            <w:vAlign w:val="bottom"/>
            <w:hideMark/>
          </w:tcPr>
          <w:p w14:paraId="28C00D5B"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6ACD2A95"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5BE77DC1" w14:textId="77777777" w:rsidR="00445F77" w:rsidRPr="00E6509C" w:rsidRDefault="00445F77" w:rsidP="00E27D93">
            <w:pPr>
              <w:jc w:val="left"/>
              <w:rPr>
                <w:rFonts w:cs="Arial"/>
                <w:color w:val="000000"/>
                <w:szCs w:val="20"/>
              </w:rPr>
            </w:pPr>
          </w:p>
        </w:tc>
      </w:tr>
      <w:tr w:rsidR="00445F77" w:rsidRPr="005413F3" w14:paraId="3D4812FA" w14:textId="77777777" w:rsidTr="00241EA2">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00DC8A59" w14:textId="77777777" w:rsidR="00445F77" w:rsidRPr="005413F3" w:rsidRDefault="00445F77" w:rsidP="00E27D93">
            <w:pPr>
              <w:jc w:val="left"/>
              <w:rPr>
                <w:rFonts w:cs="Arial"/>
                <w:color w:val="000000"/>
                <w:szCs w:val="20"/>
              </w:rPr>
            </w:pPr>
            <w:r w:rsidRPr="005413F3">
              <w:rPr>
                <w:rFonts w:cs="Arial"/>
                <w:color w:val="000000"/>
                <w:szCs w:val="20"/>
              </w:rPr>
              <w:t xml:space="preserve">Softvérové vybavenie pre vyšetrenie </w:t>
            </w:r>
            <w:proofErr w:type="spellStart"/>
            <w:r w:rsidRPr="005413F3">
              <w:rPr>
                <w:rFonts w:cs="Arial"/>
                <w:color w:val="000000"/>
                <w:szCs w:val="20"/>
              </w:rPr>
              <w:t>perfúzie</w:t>
            </w:r>
            <w:proofErr w:type="spellEnd"/>
            <w:r w:rsidRPr="005413F3">
              <w:rPr>
                <w:rFonts w:cs="Arial"/>
                <w:color w:val="000000"/>
                <w:szCs w:val="20"/>
              </w:rPr>
              <w:t xml:space="preserve"> mozgu s minimálnymi  možnosťami</w:t>
            </w:r>
          </w:p>
        </w:tc>
        <w:tc>
          <w:tcPr>
            <w:tcW w:w="1275" w:type="dxa"/>
            <w:tcBorders>
              <w:top w:val="nil"/>
              <w:left w:val="nil"/>
              <w:bottom w:val="single" w:sz="4" w:space="0" w:color="auto"/>
              <w:right w:val="single" w:sz="4" w:space="0" w:color="auto"/>
            </w:tcBorders>
            <w:shd w:val="clear" w:color="auto" w:fill="auto"/>
            <w:noWrap/>
            <w:vAlign w:val="bottom"/>
            <w:hideMark/>
          </w:tcPr>
          <w:p w14:paraId="27B43AA5"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483A9C44"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0B89B742" w14:textId="77777777" w:rsidR="00445F77" w:rsidRPr="00E6509C" w:rsidRDefault="00445F77" w:rsidP="00E27D93">
            <w:pPr>
              <w:jc w:val="left"/>
              <w:rPr>
                <w:rFonts w:cs="Arial"/>
                <w:color w:val="000000"/>
                <w:szCs w:val="20"/>
              </w:rPr>
            </w:pPr>
          </w:p>
        </w:tc>
      </w:tr>
      <w:tr w:rsidR="00445F77" w:rsidRPr="005413F3" w14:paraId="00460EBF" w14:textId="77777777" w:rsidTr="00241EA2">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110CDCE9" w14:textId="45EF4794" w:rsidR="00445F77" w:rsidRPr="005413F3" w:rsidRDefault="00F677E9" w:rsidP="00E27D93">
            <w:pPr>
              <w:jc w:val="left"/>
              <w:rPr>
                <w:rFonts w:cs="Arial"/>
                <w:color w:val="000000"/>
                <w:szCs w:val="20"/>
              </w:rPr>
            </w:pPr>
            <w:r w:rsidRPr="005413F3">
              <w:rPr>
                <w:rFonts w:cs="Arial"/>
                <w:color w:val="000000"/>
                <w:szCs w:val="20"/>
              </w:rPr>
              <w:t>Softwarové</w:t>
            </w:r>
            <w:r w:rsidR="00445F77" w:rsidRPr="005413F3">
              <w:rPr>
                <w:rFonts w:cs="Arial"/>
                <w:color w:val="000000"/>
                <w:szCs w:val="20"/>
              </w:rPr>
              <w:t xml:space="preserve"> vybavenie pre vyšetrenie pomocou  virtuálnej </w:t>
            </w:r>
            <w:proofErr w:type="spellStart"/>
            <w:r w:rsidR="00445F77" w:rsidRPr="005413F3">
              <w:rPr>
                <w:rFonts w:cs="Arial"/>
                <w:color w:val="000000"/>
                <w:szCs w:val="20"/>
              </w:rPr>
              <w:t>kolonoskopie</w:t>
            </w:r>
            <w:proofErr w:type="spellEnd"/>
            <w:r w:rsidR="00445F77" w:rsidRPr="005413F3">
              <w:rPr>
                <w:rFonts w:cs="Arial"/>
                <w:color w:val="000000"/>
                <w:szCs w:val="20"/>
              </w:rPr>
              <w:t xml:space="preserve"> vrátane možností</w:t>
            </w:r>
          </w:p>
        </w:tc>
        <w:tc>
          <w:tcPr>
            <w:tcW w:w="1275" w:type="dxa"/>
            <w:tcBorders>
              <w:top w:val="nil"/>
              <w:left w:val="nil"/>
              <w:bottom w:val="single" w:sz="4" w:space="0" w:color="auto"/>
              <w:right w:val="single" w:sz="4" w:space="0" w:color="auto"/>
            </w:tcBorders>
            <w:shd w:val="clear" w:color="auto" w:fill="auto"/>
            <w:noWrap/>
            <w:vAlign w:val="bottom"/>
            <w:hideMark/>
          </w:tcPr>
          <w:p w14:paraId="35839330"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13B2694A"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3E7DEEFC" w14:textId="77777777" w:rsidR="00445F77" w:rsidRPr="00E6509C" w:rsidRDefault="00445F77" w:rsidP="00E27D93">
            <w:pPr>
              <w:jc w:val="left"/>
              <w:rPr>
                <w:rFonts w:cs="Arial"/>
                <w:color w:val="000000"/>
                <w:szCs w:val="20"/>
              </w:rPr>
            </w:pPr>
          </w:p>
        </w:tc>
      </w:tr>
      <w:tr w:rsidR="00445F77" w:rsidRPr="005413F3" w14:paraId="753FCFD4" w14:textId="77777777" w:rsidTr="00241EA2">
        <w:trPr>
          <w:trHeight w:val="300"/>
          <w:jc w:val="center"/>
        </w:trPr>
        <w:tc>
          <w:tcPr>
            <w:tcW w:w="4973" w:type="dxa"/>
            <w:tcBorders>
              <w:top w:val="nil"/>
              <w:left w:val="single" w:sz="4" w:space="0" w:color="auto"/>
              <w:bottom w:val="single" w:sz="4" w:space="0" w:color="auto"/>
              <w:right w:val="single" w:sz="4" w:space="0" w:color="auto"/>
            </w:tcBorders>
            <w:shd w:val="clear" w:color="auto" w:fill="auto"/>
            <w:hideMark/>
          </w:tcPr>
          <w:p w14:paraId="1AB056A8" w14:textId="32488075" w:rsidR="00445F77" w:rsidRPr="005413F3" w:rsidRDefault="00F677E9" w:rsidP="00E27D93">
            <w:pPr>
              <w:jc w:val="left"/>
              <w:rPr>
                <w:rFonts w:cs="Arial"/>
                <w:color w:val="000000"/>
                <w:szCs w:val="20"/>
              </w:rPr>
            </w:pPr>
            <w:r w:rsidRPr="005413F3">
              <w:rPr>
                <w:rFonts w:cs="Arial"/>
                <w:color w:val="000000"/>
                <w:szCs w:val="20"/>
              </w:rPr>
              <w:t>Hardwarové</w:t>
            </w:r>
            <w:r w:rsidR="00445F77" w:rsidRPr="005413F3">
              <w:rPr>
                <w:rFonts w:cs="Arial"/>
                <w:color w:val="000000"/>
                <w:szCs w:val="20"/>
              </w:rPr>
              <w:t xml:space="preserve"> vybavenie post-</w:t>
            </w:r>
            <w:proofErr w:type="spellStart"/>
            <w:r w:rsidR="00445F77" w:rsidRPr="005413F3">
              <w:rPr>
                <w:rFonts w:cs="Arial"/>
                <w:color w:val="000000"/>
                <w:szCs w:val="20"/>
              </w:rPr>
              <w:t>processingových</w:t>
            </w:r>
            <w:proofErr w:type="spellEnd"/>
            <w:r w:rsidR="00445F77" w:rsidRPr="005413F3">
              <w:rPr>
                <w:rFonts w:cs="Arial"/>
                <w:color w:val="000000"/>
                <w:szCs w:val="20"/>
              </w:rPr>
              <w:t xml:space="preserve"> staníc</w:t>
            </w:r>
          </w:p>
        </w:tc>
        <w:tc>
          <w:tcPr>
            <w:tcW w:w="1275" w:type="dxa"/>
            <w:tcBorders>
              <w:top w:val="nil"/>
              <w:left w:val="nil"/>
              <w:bottom w:val="single" w:sz="4" w:space="0" w:color="auto"/>
              <w:right w:val="single" w:sz="4" w:space="0" w:color="auto"/>
            </w:tcBorders>
            <w:shd w:val="clear" w:color="auto" w:fill="auto"/>
            <w:noWrap/>
            <w:vAlign w:val="bottom"/>
            <w:hideMark/>
          </w:tcPr>
          <w:p w14:paraId="79F93762"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68CE9654"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5869FDF0" w14:textId="77777777" w:rsidR="00445F77" w:rsidRPr="00E6509C" w:rsidRDefault="00445F77" w:rsidP="00E27D93">
            <w:pPr>
              <w:jc w:val="left"/>
              <w:rPr>
                <w:rFonts w:cs="Arial"/>
                <w:color w:val="000000"/>
                <w:szCs w:val="20"/>
              </w:rPr>
            </w:pPr>
          </w:p>
        </w:tc>
      </w:tr>
      <w:tr w:rsidR="00445F77" w:rsidRPr="005413F3" w14:paraId="3D44AF76" w14:textId="77777777" w:rsidTr="00241EA2">
        <w:trPr>
          <w:trHeight w:val="300"/>
          <w:jc w:val="center"/>
        </w:trPr>
        <w:tc>
          <w:tcPr>
            <w:tcW w:w="4973" w:type="dxa"/>
            <w:tcBorders>
              <w:top w:val="nil"/>
              <w:left w:val="single" w:sz="4" w:space="0" w:color="auto"/>
              <w:bottom w:val="single" w:sz="4" w:space="0" w:color="auto"/>
              <w:right w:val="single" w:sz="4" w:space="0" w:color="auto"/>
            </w:tcBorders>
            <w:shd w:val="clear" w:color="auto" w:fill="auto"/>
            <w:noWrap/>
            <w:hideMark/>
          </w:tcPr>
          <w:p w14:paraId="2C14EA95" w14:textId="77777777" w:rsidR="00445F77" w:rsidRPr="005413F3" w:rsidRDefault="00445F77" w:rsidP="00E27D93">
            <w:pPr>
              <w:jc w:val="left"/>
              <w:rPr>
                <w:rFonts w:cs="Arial"/>
                <w:color w:val="000000"/>
                <w:szCs w:val="20"/>
              </w:rPr>
            </w:pPr>
            <w:r w:rsidRPr="005413F3">
              <w:rPr>
                <w:rFonts w:cs="Arial"/>
                <w:color w:val="000000"/>
                <w:szCs w:val="20"/>
              </w:rPr>
              <w:t>1 ks diagnostických LCD monitorov s uhlopriečkou 19“</w:t>
            </w:r>
          </w:p>
        </w:tc>
        <w:tc>
          <w:tcPr>
            <w:tcW w:w="1275" w:type="dxa"/>
            <w:tcBorders>
              <w:top w:val="nil"/>
              <w:left w:val="nil"/>
              <w:bottom w:val="single" w:sz="4" w:space="0" w:color="auto"/>
              <w:right w:val="single" w:sz="4" w:space="0" w:color="auto"/>
            </w:tcBorders>
            <w:shd w:val="clear" w:color="auto" w:fill="auto"/>
            <w:noWrap/>
            <w:vAlign w:val="bottom"/>
            <w:hideMark/>
          </w:tcPr>
          <w:p w14:paraId="397825A1"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5148609D"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60AF39AE" w14:textId="77777777" w:rsidR="00445F77" w:rsidRPr="00E6509C" w:rsidRDefault="00445F77" w:rsidP="00E27D93">
            <w:pPr>
              <w:jc w:val="left"/>
              <w:rPr>
                <w:rFonts w:cs="Arial"/>
                <w:color w:val="000000"/>
                <w:szCs w:val="20"/>
              </w:rPr>
            </w:pPr>
          </w:p>
        </w:tc>
      </w:tr>
      <w:tr w:rsidR="00445F77" w:rsidRPr="005413F3" w14:paraId="0E3E4F4C" w14:textId="77777777" w:rsidTr="00241EA2">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0F0C2740" w14:textId="77777777" w:rsidR="00445F77" w:rsidRPr="005413F3" w:rsidRDefault="00445F77" w:rsidP="00E27D93">
            <w:pPr>
              <w:jc w:val="left"/>
              <w:rPr>
                <w:rFonts w:cs="Arial"/>
                <w:color w:val="000000"/>
                <w:szCs w:val="20"/>
              </w:rPr>
            </w:pPr>
            <w:r w:rsidRPr="005413F3">
              <w:rPr>
                <w:rFonts w:cs="Arial"/>
                <w:color w:val="000000"/>
                <w:szCs w:val="20"/>
              </w:rPr>
              <w:t>1 ks diagnostických, certifikovaných monitorov s uhlopriečkou 21“</w:t>
            </w:r>
          </w:p>
        </w:tc>
        <w:tc>
          <w:tcPr>
            <w:tcW w:w="1275" w:type="dxa"/>
            <w:tcBorders>
              <w:top w:val="nil"/>
              <w:left w:val="nil"/>
              <w:bottom w:val="single" w:sz="4" w:space="0" w:color="auto"/>
              <w:right w:val="single" w:sz="4" w:space="0" w:color="auto"/>
            </w:tcBorders>
            <w:shd w:val="clear" w:color="auto" w:fill="auto"/>
            <w:noWrap/>
            <w:vAlign w:val="bottom"/>
            <w:hideMark/>
          </w:tcPr>
          <w:p w14:paraId="604A6C82"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2231A227"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65266D5C" w14:textId="77777777" w:rsidR="00445F77" w:rsidRPr="00E6509C" w:rsidRDefault="00445F77" w:rsidP="00E27D93">
            <w:pPr>
              <w:jc w:val="left"/>
              <w:rPr>
                <w:rFonts w:cs="Arial"/>
                <w:color w:val="000000"/>
                <w:szCs w:val="20"/>
              </w:rPr>
            </w:pPr>
          </w:p>
        </w:tc>
      </w:tr>
      <w:tr w:rsidR="00445F77" w:rsidRPr="005413F3" w14:paraId="35A4BEA9" w14:textId="77777777" w:rsidTr="00241EA2">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72430205" w14:textId="42DF8AEB" w:rsidR="00445F77" w:rsidRPr="005413F3" w:rsidRDefault="00445F77" w:rsidP="00245B76">
            <w:pPr>
              <w:jc w:val="left"/>
              <w:rPr>
                <w:rFonts w:cs="Arial"/>
                <w:color w:val="000000"/>
                <w:szCs w:val="20"/>
              </w:rPr>
            </w:pPr>
            <w:r w:rsidRPr="005413F3">
              <w:rPr>
                <w:rFonts w:cs="Arial"/>
                <w:color w:val="000000"/>
                <w:szCs w:val="20"/>
              </w:rPr>
              <w:t>1 ks diagnostických, certifikov</w:t>
            </w:r>
            <w:r w:rsidR="00245B76">
              <w:rPr>
                <w:rFonts w:cs="Arial"/>
                <w:color w:val="000000"/>
                <w:szCs w:val="20"/>
              </w:rPr>
              <w:t xml:space="preserve">aných monitorov s uhlopriečkou </w:t>
            </w:r>
            <w:r w:rsidR="003D174E" w:rsidRPr="00382025">
              <w:rPr>
                <w:rFonts w:cs="Arial"/>
                <w:color w:val="FF0000"/>
                <w:szCs w:val="20"/>
              </w:rPr>
              <w:t>29,8“ - 30“</w:t>
            </w:r>
          </w:p>
        </w:tc>
        <w:tc>
          <w:tcPr>
            <w:tcW w:w="1275" w:type="dxa"/>
            <w:tcBorders>
              <w:top w:val="nil"/>
              <w:left w:val="nil"/>
              <w:bottom w:val="single" w:sz="4" w:space="0" w:color="auto"/>
              <w:right w:val="single" w:sz="4" w:space="0" w:color="auto"/>
            </w:tcBorders>
            <w:shd w:val="clear" w:color="auto" w:fill="auto"/>
            <w:noWrap/>
            <w:vAlign w:val="bottom"/>
            <w:hideMark/>
          </w:tcPr>
          <w:p w14:paraId="0FB15E60"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227E335D"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5E8529E2" w14:textId="77777777" w:rsidR="00445F77" w:rsidRPr="00E6509C" w:rsidRDefault="00445F77" w:rsidP="00E27D93">
            <w:pPr>
              <w:jc w:val="left"/>
              <w:rPr>
                <w:rFonts w:cs="Arial"/>
                <w:color w:val="000000"/>
                <w:szCs w:val="20"/>
              </w:rPr>
            </w:pPr>
          </w:p>
        </w:tc>
      </w:tr>
      <w:tr w:rsidR="00445F77" w:rsidRPr="005413F3" w14:paraId="0A91D818" w14:textId="77777777" w:rsidTr="00241EA2">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0C332108" w14:textId="77777777" w:rsidR="00445F77" w:rsidRPr="005413F3" w:rsidRDefault="00445F77" w:rsidP="00E27D93">
            <w:pPr>
              <w:jc w:val="left"/>
              <w:rPr>
                <w:rFonts w:cs="Arial"/>
                <w:color w:val="000000"/>
                <w:szCs w:val="20"/>
              </w:rPr>
            </w:pPr>
            <w:r w:rsidRPr="005413F3">
              <w:rPr>
                <w:rFonts w:cs="Arial"/>
                <w:color w:val="000000"/>
                <w:szCs w:val="20"/>
              </w:rPr>
              <w:t>1 ks diagnostických náhľadový monitor s uhlopriečkou 21“</w:t>
            </w:r>
          </w:p>
        </w:tc>
        <w:tc>
          <w:tcPr>
            <w:tcW w:w="1275" w:type="dxa"/>
            <w:tcBorders>
              <w:top w:val="nil"/>
              <w:left w:val="nil"/>
              <w:bottom w:val="single" w:sz="4" w:space="0" w:color="auto"/>
              <w:right w:val="single" w:sz="4" w:space="0" w:color="auto"/>
            </w:tcBorders>
            <w:shd w:val="clear" w:color="auto" w:fill="auto"/>
            <w:noWrap/>
            <w:vAlign w:val="bottom"/>
            <w:hideMark/>
          </w:tcPr>
          <w:p w14:paraId="2086D5E6"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6FC88F8D"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7C37FA7F" w14:textId="77777777" w:rsidR="00445F77" w:rsidRPr="00E6509C" w:rsidRDefault="00445F77" w:rsidP="00E27D93">
            <w:pPr>
              <w:jc w:val="left"/>
              <w:rPr>
                <w:rFonts w:cs="Arial"/>
                <w:color w:val="000000"/>
                <w:szCs w:val="20"/>
              </w:rPr>
            </w:pPr>
          </w:p>
        </w:tc>
      </w:tr>
      <w:tr w:rsidR="00445F77" w:rsidRPr="005413F3" w14:paraId="004A8BF8" w14:textId="77777777" w:rsidTr="00241EA2">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42E932E8" w14:textId="7C050BA0" w:rsidR="00445F77" w:rsidRPr="005413F3" w:rsidRDefault="00445F77" w:rsidP="00245B76">
            <w:pPr>
              <w:jc w:val="left"/>
              <w:rPr>
                <w:rFonts w:cs="Arial"/>
                <w:color w:val="000000"/>
                <w:szCs w:val="20"/>
              </w:rPr>
            </w:pPr>
            <w:r w:rsidRPr="005413F3">
              <w:rPr>
                <w:rFonts w:cs="Arial"/>
                <w:color w:val="000000"/>
                <w:szCs w:val="20"/>
              </w:rPr>
              <w:t xml:space="preserve">1 ks diagnostických náhľadový monitor s uhlopriečkou min </w:t>
            </w:r>
            <w:r w:rsidR="003D174E" w:rsidRPr="00382025">
              <w:rPr>
                <w:rFonts w:cs="Arial"/>
                <w:color w:val="FF0000"/>
                <w:szCs w:val="20"/>
              </w:rPr>
              <w:t>29,8“</w:t>
            </w:r>
          </w:p>
        </w:tc>
        <w:tc>
          <w:tcPr>
            <w:tcW w:w="1275" w:type="dxa"/>
            <w:tcBorders>
              <w:top w:val="nil"/>
              <w:left w:val="nil"/>
              <w:bottom w:val="single" w:sz="4" w:space="0" w:color="auto"/>
              <w:right w:val="single" w:sz="4" w:space="0" w:color="auto"/>
            </w:tcBorders>
            <w:shd w:val="clear" w:color="auto" w:fill="auto"/>
            <w:noWrap/>
            <w:vAlign w:val="bottom"/>
            <w:hideMark/>
          </w:tcPr>
          <w:p w14:paraId="0752BC36"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0C0B1380"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1FF7CB9A" w14:textId="77777777" w:rsidR="00445F77" w:rsidRPr="00E6509C" w:rsidRDefault="00445F77" w:rsidP="00E27D93">
            <w:pPr>
              <w:jc w:val="left"/>
              <w:rPr>
                <w:rFonts w:cs="Arial"/>
                <w:color w:val="000000"/>
                <w:szCs w:val="20"/>
              </w:rPr>
            </w:pPr>
          </w:p>
        </w:tc>
      </w:tr>
      <w:tr w:rsidR="00445F77" w:rsidRPr="005413F3" w14:paraId="48D87913" w14:textId="77777777" w:rsidTr="00241EA2">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46E86556" w14:textId="669AAD53" w:rsidR="00445F77" w:rsidRPr="005413F3" w:rsidRDefault="00445F77" w:rsidP="006716A3">
            <w:pPr>
              <w:jc w:val="left"/>
              <w:rPr>
                <w:rFonts w:cs="Arial"/>
                <w:color w:val="000000"/>
                <w:szCs w:val="20"/>
              </w:rPr>
            </w:pPr>
            <w:r w:rsidRPr="00D266C9">
              <w:rPr>
                <w:rFonts w:cs="Arial"/>
                <w:color w:val="FF0000"/>
                <w:szCs w:val="20"/>
              </w:rPr>
              <w:t>1 ks monitorov s uhlopriečkou 21“ pre prácu v NIS</w:t>
            </w:r>
          </w:p>
        </w:tc>
        <w:tc>
          <w:tcPr>
            <w:tcW w:w="1275" w:type="dxa"/>
            <w:tcBorders>
              <w:top w:val="nil"/>
              <w:left w:val="nil"/>
              <w:bottom w:val="single" w:sz="4" w:space="0" w:color="auto"/>
              <w:right w:val="single" w:sz="4" w:space="0" w:color="auto"/>
            </w:tcBorders>
            <w:shd w:val="clear" w:color="auto" w:fill="auto"/>
            <w:noWrap/>
            <w:vAlign w:val="bottom"/>
            <w:hideMark/>
          </w:tcPr>
          <w:p w14:paraId="5C846F94"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5FB97919" w14:textId="77777777" w:rsidR="00445F77" w:rsidRPr="00E6509C" w:rsidRDefault="00445F77" w:rsidP="00E27D93">
            <w:pPr>
              <w:jc w:val="left"/>
              <w:rPr>
                <w:rFonts w:cs="Arial"/>
                <w:color w:val="000000"/>
                <w:szCs w:val="20"/>
              </w:rPr>
            </w:pPr>
          </w:p>
        </w:tc>
        <w:tc>
          <w:tcPr>
            <w:tcW w:w="1450" w:type="dxa"/>
            <w:tcBorders>
              <w:top w:val="nil"/>
              <w:left w:val="nil"/>
              <w:bottom w:val="single" w:sz="4" w:space="0" w:color="auto"/>
              <w:right w:val="single" w:sz="4" w:space="0" w:color="auto"/>
            </w:tcBorders>
          </w:tcPr>
          <w:p w14:paraId="6967A958" w14:textId="77777777" w:rsidR="00445F77" w:rsidRPr="00E6509C" w:rsidRDefault="00445F77" w:rsidP="00E27D93">
            <w:pPr>
              <w:jc w:val="left"/>
              <w:rPr>
                <w:rFonts w:cs="Arial"/>
                <w:color w:val="000000"/>
                <w:szCs w:val="20"/>
              </w:rPr>
            </w:pPr>
          </w:p>
        </w:tc>
      </w:tr>
      <w:tr w:rsidR="0003623A" w:rsidRPr="005413F3" w14:paraId="615D306A" w14:textId="77777777" w:rsidTr="00655EC9">
        <w:trPr>
          <w:trHeight w:val="510"/>
          <w:jc w:val="center"/>
        </w:trPr>
        <w:tc>
          <w:tcPr>
            <w:tcW w:w="4973" w:type="dxa"/>
            <w:tcBorders>
              <w:top w:val="nil"/>
              <w:left w:val="single" w:sz="4" w:space="0" w:color="auto"/>
              <w:bottom w:val="single" w:sz="4" w:space="0" w:color="auto"/>
              <w:right w:val="single" w:sz="4" w:space="0" w:color="auto"/>
            </w:tcBorders>
            <w:shd w:val="clear" w:color="auto" w:fill="auto"/>
            <w:vAlign w:val="bottom"/>
          </w:tcPr>
          <w:p w14:paraId="1271FADC" w14:textId="54212F8B" w:rsidR="0003623A" w:rsidRPr="005413F3" w:rsidRDefault="0003623A" w:rsidP="0003623A">
            <w:pPr>
              <w:jc w:val="left"/>
              <w:rPr>
                <w:rFonts w:cs="Arial"/>
                <w:color w:val="000000"/>
                <w:szCs w:val="20"/>
              </w:rPr>
            </w:pPr>
            <w:r>
              <w:rPr>
                <w:rFonts w:cs="Arial"/>
                <w:b/>
                <w:color w:val="000000"/>
                <w:szCs w:val="20"/>
              </w:rPr>
              <w:t>Celková cena jednotlivých položiek v EUR s DPH pri danom type záruky</w:t>
            </w:r>
          </w:p>
        </w:tc>
        <w:tc>
          <w:tcPr>
            <w:tcW w:w="1275" w:type="dxa"/>
            <w:tcBorders>
              <w:top w:val="nil"/>
              <w:left w:val="nil"/>
              <w:bottom w:val="single" w:sz="4" w:space="0" w:color="auto"/>
              <w:right w:val="single" w:sz="4" w:space="0" w:color="auto"/>
            </w:tcBorders>
            <w:shd w:val="clear" w:color="auto" w:fill="auto"/>
            <w:noWrap/>
            <w:vAlign w:val="bottom"/>
          </w:tcPr>
          <w:p w14:paraId="39B17E13" w14:textId="77777777" w:rsidR="0003623A" w:rsidRPr="00FF46F7" w:rsidRDefault="0003623A" w:rsidP="0003623A">
            <w:pPr>
              <w:jc w:val="left"/>
              <w:rPr>
                <w:rFonts w:cs="Arial"/>
                <w:color w:val="000000"/>
                <w:szCs w:val="20"/>
              </w:rPr>
            </w:pPr>
          </w:p>
        </w:tc>
        <w:tc>
          <w:tcPr>
            <w:tcW w:w="1394" w:type="dxa"/>
            <w:tcBorders>
              <w:top w:val="nil"/>
              <w:left w:val="nil"/>
              <w:bottom w:val="single" w:sz="4" w:space="0" w:color="auto"/>
              <w:right w:val="single" w:sz="4" w:space="0" w:color="auto"/>
            </w:tcBorders>
          </w:tcPr>
          <w:p w14:paraId="693E628F" w14:textId="77777777" w:rsidR="0003623A" w:rsidRPr="00E6509C" w:rsidRDefault="0003623A" w:rsidP="0003623A">
            <w:pPr>
              <w:jc w:val="left"/>
              <w:rPr>
                <w:rFonts w:cs="Arial"/>
                <w:color w:val="000000"/>
                <w:szCs w:val="20"/>
              </w:rPr>
            </w:pPr>
          </w:p>
        </w:tc>
        <w:tc>
          <w:tcPr>
            <w:tcW w:w="1450" w:type="dxa"/>
            <w:tcBorders>
              <w:top w:val="nil"/>
              <w:left w:val="nil"/>
              <w:bottom w:val="single" w:sz="4" w:space="0" w:color="auto"/>
              <w:right w:val="single" w:sz="4" w:space="0" w:color="auto"/>
            </w:tcBorders>
          </w:tcPr>
          <w:p w14:paraId="195808FA" w14:textId="77777777" w:rsidR="0003623A" w:rsidRPr="00E6509C" w:rsidRDefault="0003623A" w:rsidP="0003623A">
            <w:pPr>
              <w:jc w:val="left"/>
              <w:rPr>
                <w:rFonts w:cs="Arial"/>
                <w:color w:val="000000"/>
                <w:szCs w:val="20"/>
              </w:rPr>
            </w:pPr>
          </w:p>
        </w:tc>
      </w:tr>
      <w:tr w:rsidR="0003623A" w:rsidRPr="008D7E99" w14:paraId="256D096D" w14:textId="77777777" w:rsidTr="00241EA2">
        <w:trPr>
          <w:trHeight w:val="315"/>
          <w:jc w:val="center"/>
        </w:trPr>
        <w:tc>
          <w:tcPr>
            <w:tcW w:w="49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A99B28" w14:textId="149A558A" w:rsidR="0003623A" w:rsidRPr="008D7E99" w:rsidRDefault="0003623A" w:rsidP="0003623A">
            <w:pPr>
              <w:jc w:val="left"/>
              <w:rPr>
                <w:rFonts w:cs="Arial"/>
                <w:b/>
                <w:color w:val="000000"/>
                <w:szCs w:val="20"/>
              </w:rPr>
            </w:pPr>
            <w:r>
              <w:rPr>
                <w:rFonts w:cs="Arial"/>
                <w:b/>
                <w:color w:val="000000"/>
                <w:szCs w:val="20"/>
              </w:rPr>
              <w:t>P</w:t>
            </w:r>
            <w:r w:rsidRPr="008D7E99">
              <w:rPr>
                <w:rFonts w:cs="Arial"/>
                <w:b/>
                <w:color w:val="000000"/>
                <w:szCs w:val="20"/>
              </w:rPr>
              <w:t xml:space="preserve">riemerná cena </w:t>
            </w:r>
            <w:r>
              <w:rPr>
                <w:rFonts w:cs="Arial"/>
                <w:b/>
                <w:color w:val="000000"/>
                <w:szCs w:val="20"/>
              </w:rPr>
              <w:t xml:space="preserve">súčtov jednotlivých položiek v EUR </w:t>
            </w:r>
            <w:r w:rsidRPr="008D7E99">
              <w:rPr>
                <w:rFonts w:cs="Arial"/>
                <w:b/>
                <w:color w:val="000000"/>
                <w:szCs w:val="20"/>
              </w:rPr>
              <w:t>s</w:t>
            </w:r>
            <w:r>
              <w:rPr>
                <w:rFonts w:cs="Arial"/>
                <w:b/>
                <w:color w:val="000000"/>
                <w:szCs w:val="20"/>
              </w:rPr>
              <w:t> </w:t>
            </w:r>
            <w:r w:rsidRPr="008D7E99">
              <w:rPr>
                <w:rFonts w:cs="Arial"/>
                <w:b/>
                <w:color w:val="000000"/>
                <w:szCs w:val="20"/>
              </w:rPr>
              <w:t>DPH</w:t>
            </w:r>
            <w:r>
              <w:rPr>
                <w:rFonts w:cs="Arial"/>
                <w:b/>
                <w:color w:val="000000"/>
                <w:szCs w:val="20"/>
              </w:rPr>
              <w:t xml:space="preserve"> zo všetkých typov záruk</w:t>
            </w:r>
          </w:p>
        </w:tc>
        <w:tc>
          <w:tcPr>
            <w:tcW w:w="4119" w:type="dxa"/>
            <w:gridSpan w:val="3"/>
            <w:tcBorders>
              <w:top w:val="nil"/>
              <w:left w:val="nil"/>
              <w:bottom w:val="single" w:sz="8" w:space="0" w:color="auto"/>
              <w:right w:val="single" w:sz="8" w:space="0" w:color="auto"/>
            </w:tcBorders>
            <w:shd w:val="clear" w:color="auto" w:fill="auto"/>
            <w:noWrap/>
            <w:vAlign w:val="bottom"/>
            <w:hideMark/>
          </w:tcPr>
          <w:p w14:paraId="0CB20B6D" w14:textId="77777777" w:rsidR="0003623A" w:rsidRPr="008D7E99" w:rsidRDefault="0003623A" w:rsidP="0003623A">
            <w:pPr>
              <w:jc w:val="left"/>
              <w:rPr>
                <w:rFonts w:ascii="Calibri" w:hAnsi="Calibri"/>
                <w:color w:val="000000"/>
                <w:sz w:val="22"/>
                <w:szCs w:val="22"/>
              </w:rPr>
            </w:pPr>
            <w:r w:rsidRPr="008D7E99">
              <w:rPr>
                <w:rFonts w:ascii="Calibri" w:hAnsi="Calibri"/>
                <w:color w:val="000000"/>
                <w:sz w:val="22"/>
                <w:szCs w:val="22"/>
              </w:rPr>
              <w:t> </w:t>
            </w:r>
          </w:p>
        </w:tc>
      </w:tr>
    </w:tbl>
    <w:p w14:paraId="630F503F" w14:textId="77777777" w:rsidR="00445F77" w:rsidRPr="00A30A53" w:rsidRDefault="00445F77" w:rsidP="00445F77">
      <w:pPr>
        <w:rPr>
          <w:rFonts w:cs="Arial"/>
          <w:szCs w:val="20"/>
        </w:rPr>
      </w:pPr>
    </w:p>
    <w:p w14:paraId="5D865CD2" w14:textId="77777777" w:rsidR="00445F77" w:rsidRPr="00A30A53" w:rsidRDefault="00445F77" w:rsidP="00445F77">
      <w:pPr>
        <w:rPr>
          <w:rFonts w:cs="Arial"/>
          <w:szCs w:val="20"/>
        </w:rPr>
      </w:pPr>
    </w:p>
    <w:p w14:paraId="06A3DFA0" w14:textId="77777777" w:rsidR="00445F77" w:rsidRPr="00A30A53" w:rsidRDefault="00445F77" w:rsidP="00445F77">
      <w:pPr>
        <w:rPr>
          <w:rFonts w:cs="Arial"/>
          <w:szCs w:val="20"/>
        </w:rPr>
      </w:pPr>
    </w:p>
    <w:p w14:paraId="57C6AFDA" w14:textId="77777777" w:rsidR="00445F77" w:rsidRPr="00A30A53" w:rsidRDefault="00445F77" w:rsidP="00445F77">
      <w:pPr>
        <w:rPr>
          <w:rFonts w:cs="Arial"/>
          <w:sz w:val="16"/>
          <w:szCs w:val="16"/>
        </w:rPr>
      </w:pPr>
    </w:p>
    <w:p w14:paraId="7C5516E8"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675CC4E1"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6CF9DCA7"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4892E89B"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5A3BF5AF" w14:textId="77777777" w:rsidR="00445F77" w:rsidRDefault="00445F77" w:rsidP="00445F77">
      <w:pPr>
        <w:jc w:val="center"/>
        <w:rPr>
          <w:b/>
          <w:bCs/>
          <w:iCs/>
        </w:rPr>
      </w:pPr>
      <w:r w:rsidRPr="00F1188A">
        <w:rPr>
          <w:b/>
        </w:rPr>
        <w:lastRenderedPageBreak/>
        <w:t xml:space="preserve">Hodnotiaci formulár -  časť </w:t>
      </w:r>
      <w:r>
        <w:rPr>
          <w:b/>
        </w:rPr>
        <w:t>2</w:t>
      </w:r>
      <w:r w:rsidRPr="00F1188A">
        <w:rPr>
          <w:b/>
        </w:rPr>
        <w:t xml:space="preserve"> - </w:t>
      </w:r>
      <w:r w:rsidRPr="00F1188A">
        <w:rPr>
          <w:b/>
          <w:bCs/>
          <w:iCs/>
        </w:rPr>
        <w:t xml:space="preserve">CT prístroje </w:t>
      </w:r>
      <w:r>
        <w:rPr>
          <w:b/>
          <w:bCs/>
          <w:iCs/>
        </w:rPr>
        <w:t>2</w:t>
      </w:r>
      <w:r w:rsidRPr="00F1188A">
        <w:rPr>
          <w:b/>
          <w:bCs/>
          <w:iCs/>
        </w:rPr>
        <w:t>. kategórie</w:t>
      </w:r>
    </w:p>
    <w:p w14:paraId="494D19F5" w14:textId="77777777" w:rsidR="00445F77" w:rsidRDefault="00445F77" w:rsidP="00445F77">
      <w:pPr>
        <w:jc w:val="center"/>
        <w:rPr>
          <w:b/>
          <w:bCs/>
          <w:iCs/>
        </w:rPr>
      </w:pPr>
    </w:p>
    <w:tbl>
      <w:tblPr>
        <w:tblW w:w="9046" w:type="dxa"/>
        <w:tblInd w:w="100" w:type="dxa"/>
        <w:tblCellMar>
          <w:left w:w="70" w:type="dxa"/>
          <w:right w:w="70" w:type="dxa"/>
        </w:tblCellMar>
        <w:tblLook w:val="04A0" w:firstRow="1" w:lastRow="0" w:firstColumn="1" w:lastColumn="0" w:noHBand="0" w:noVBand="1"/>
      </w:tblPr>
      <w:tblGrid>
        <w:gridCol w:w="4715"/>
        <w:gridCol w:w="1394"/>
        <w:gridCol w:w="1525"/>
        <w:gridCol w:w="1412"/>
      </w:tblGrid>
      <w:tr w:rsidR="00445F77" w:rsidRPr="005413F3" w14:paraId="78DC7202" w14:textId="77777777" w:rsidTr="00BD1F15">
        <w:trPr>
          <w:trHeight w:val="300"/>
        </w:trPr>
        <w:tc>
          <w:tcPr>
            <w:tcW w:w="90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DE9AE9C" w14:textId="77777777" w:rsidR="00445F77" w:rsidRPr="00FF46F7"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836E0B2" w14:textId="77777777" w:rsidTr="00BD1F15">
        <w:trPr>
          <w:trHeight w:val="300"/>
        </w:trPr>
        <w:tc>
          <w:tcPr>
            <w:tcW w:w="90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C0EA0AD" w14:textId="77777777" w:rsidR="00445F77" w:rsidRPr="00FF46F7" w:rsidRDefault="00445F77" w:rsidP="00E27D93">
            <w:pPr>
              <w:jc w:val="left"/>
              <w:rPr>
                <w:rFonts w:cs="Arial"/>
                <w:color w:val="000000"/>
                <w:szCs w:val="20"/>
              </w:rPr>
            </w:pPr>
            <w:r w:rsidRPr="00FF46F7">
              <w:rPr>
                <w:rFonts w:cs="Arial"/>
                <w:color w:val="000000"/>
                <w:szCs w:val="20"/>
              </w:rPr>
              <w:t>Adresa uchádzača:</w:t>
            </w:r>
          </w:p>
        </w:tc>
      </w:tr>
      <w:tr w:rsidR="00445F77" w:rsidRPr="005413F3" w14:paraId="788E85CE" w14:textId="77777777" w:rsidTr="00BD1F15">
        <w:trPr>
          <w:trHeight w:val="300"/>
        </w:trPr>
        <w:tc>
          <w:tcPr>
            <w:tcW w:w="90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56C9F5" w14:textId="77777777" w:rsidR="00445F77" w:rsidRPr="00FF46F7" w:rsidRDefault="00445F77" w:rsidP="00E27D93">
            <w:pPr>
              <w:jc w:val="left"/>
              <w:rPr>
                <w:rFonts w:cs="Arial"/>
                <w:color w:val="000000"/>
                <w:szCs w:val="20"/>
              </w:rPr>
            </w:pPr>
            <w:r w:rsidRPr="00FF46F7">
              <w:rPr>
                <w:rFonts w:cs="Arial"/>
                <w:color w:val="000000"/>
                <w:szCs w:val="20"/>
              </w:rPr>
              <w:t>IČO:</w:t>
            </w:r>
          </w:p>
        </w:tc>
      </w:tr>
      <w:tr w:rsidR="00445F77" w:rsidRPr="005413F3" w14:paraId="17B426DE" w14:textId="77777777" w:rsidTr="00BD1F15">
        <w:trPr>
          <w:trHeight w:val="300"/>
        </w:trPr>
        <w:tc>
          <w:tcPr>
            <w:tcW w:w="90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EB02CD2" w14:textId="14815E71" w:rsidR="00445F77" w:rsidRPr="00FF46F7" w:rsidRDefault="00445F77" w:rsidP="00E27D93">
            <w:pPr>
              <w:jc w:val="left"/>
              <w:rPr>
                <w:rFonts w:cs="Arial"/>
                <w:color w:val="000000"/>
                <w:szCs w:val="20"/>
              </w:rPr>
            </w:pPr>
            <w:r w:rsidRPr="00FF46F7">
              <w:rPr>
                <w:rFonts w:cs="Arial"/>
                <w:color w:val="000000"/>
                <w:szCs w:val="20"/>
              </w:rPr>
              <w:t xml:space="preserve">E-mail pre zaslanie výzvy na účasť </w:t>
            </w:r>
            <w:r w:rsidR="009A0EAA" w:rsidRPr="009A0EAA">
              <w:rPr>
                <w:rFonts w:cs="Arial"/>
                <w:color w:val="000000"/>
                <w:szCs w:val="20"/>
              </w:rPr>
              <w:t>v elektronickej aukcii</w:t>
            </w:r>
            <w:r w:rsidRPr="00FF46F7">
              <w:rPr>
                <w:rFonts w:cs="Arial"/>
                <w:color w:val="000000"/>
                <w:szCs w:val="20"/>
              </w:rPr>
              <w:t>:</w:t>
            </w:r>
          </w:p>
        </w:tc>
      </w:tr>
      <w:tr w:rsidR="00445F77" w:rsidRPr="005413F3" w14:paraId="710BFC78" w14:textId="77777777" w:rsidTr="00BD1F15">
        <w:trPr>
          <w:trHeight w:val="300"/>
        </w:trPr>
        <w:tc>
          <w:tcPr>
            <w:tcW w:w="4715" w:type="dxa"/>
            <w:vMerge w:val="restart"/>
            <w:tcBorders>
              <w:top w:val="single" w:sz="4" w:space="0" w:color="auto"/>
              <w:left w:val="single" w:sz="4" w:space="0" w:color="auto"/>
              <w:right w:val="single" w:sz="4" w:space="0" w:color="auto"/>
            </w:tcBorders>
            <w:shd w:val="clear" w:color="auto" w:fill="auto"/>
            <w:noWrap/>
            <w:vAlign w:val="center"/>
          </w:tcPr>
          <w:p w14:paraId="7543DD6D" w14:textId="77777777" w:rsidR="00445F77" w:rsidRPr="00FF46F7" w:rsidRDefault="00445F77" w:rsidP="00E27D93">
            <w:pPr>
              <w:jc w:val="left"/>
              <w:rPr>
                <w:rFonts w:cs="Arial"/>
                <w:b/>
                <w:color w:val="000000"/>
                <w:szCs w:val="20"/>
              </w:rPr>
            </w:pPr>
            <w:r w:rsidRPr="00FF46F7">
              <w:rPr>
                <w:rFonts w:cs="Arial"/>
                <w:b/>
                <w:color w:val="000000"/>
                <w:szCs w:val="20"/>
              </w:rPr>
              <w:t> Názov položky</w:t>
            </w:r>
          </w:p>
        </w:tc>
        <w:tc>
          <w:tcPr>
            <w:tcW w:w="1394" w:type="dxa"/>
            <w:tcBorders>
              <w:top w:val="single" w:sz="4" w:space="0" w:color="auto"/>
              <w:left w:val="nil"/>
              <w:bottom w:val="single" w:sz="4" w:space="0" w:color="auto"/>
              <w:right w:val="single" w:sz="4" w:space="0" w:color="auto"/>
            </w:tcBorders>
            <w:shd w:val="clear" w:color="auto" w:fill="auto"/>
            <w:noWrap/>
            <w:vAlign w:val="center"/>
          </w:tcPr>
          <w:p w14:paraId="47928314" w14:textId="77777777" w:rsidR="00445F77" w:rsidRPr="009E5E48" w:rsidRDefault="00445F77" w:rsidP="00E27D93">
            <w:pPr>
              <w:jc w:val="center"/>
              <w:rPr>
                <w:rFonts w:cs="Arial"/>
                <w:b/>
                <w:color w:val="000000"/>
                <w:szCs w:val="20"/>
              </w:rPr>
            </w:pPr>
            <w:r w:rsidRPr="009E5E48">
              <w:rPr>
                <w:rFonts w:cs="Arial"/>
                <w:b/>
                <w:color w:val="000000"/>
                <w:szCs w:val="20"/>
              </w:rPr>
              <w:t>Záručná doba 2 roky</w:t>
            </w:r>
          </w:p>
        </w:tc>
        <w:tc>
          <w:tcPr>
            <w:tcW w:w="1525" w:type="dxa"/>
            <w:tcBorders>
              <w:top w:val="single" w:sz="4" w:space="0" w:color="auto"/>
              <w:left w:val="nil"/>
              <w:bottom w:val="single" w:sz="4" w:space="0" w:color="auto"/>
              <w:right w:val="single" w:sz="4" w:space="0" w:color="auto"/>
            </w:tcBorders>
            <w:vAlign w:val="center"/>
          </w:tcPr>
          <w:p w14:paraId="5ABB6012" w14:textId="5DA6688C" w:rsidR="00445F77" w:rsidRPr="009E5E48" w:rsidRDefault="00445F77" w:rsidP="009E5E48">
            <w:pPr>
              <w:jc w:val="center"/>
              <w:rPr>
                <w:rFonts w:cs="Arial"/>
                <w:b/>
                <w:color w:val="000000"/>
                <w:szCs w:val="20"/>
              </w:rPr>
            </w:pPr>
            <w:r w:rsidRPr="009E5E48">
              <w:rPr>
                <w:rFonts w:cs="Arial"/>
                <w:b/>
                <w:color w:val="000000"/>
                <w:szCs w:val="20"/>
              </w:rPr>
              <w:t xml:space="preserve">Záručná doba </w:t>
            </w:r>
            <w:r w:rsidR="009E5E48" w:rsidRPr="009E5E48">
              <w:rPr>
                <w:rFonts w:cs="Arial"/>
                <w:b/>
                <w:color w:val="000000"/>
                <w:szCs w:val="20"/>
              </w:rPr>
              <w:t xml:space="preserve">5 </w:t>
            </w:r>
            <w:r w:rsidR="00BD1F15">
              <w:rPr>
                <w:rFonts w:cs="Arial"/>
                <w:b/>
                <w:color w:val="000000"/>
                <w:szCs w:val="20"/>
              </w:rPr>
              <w:t>rokov</w:t>
            </w:r>
          </w:p>
        </w:tc>
        <w:tc>
          <w:tcPr>
            <w:tcW w:w="1412" w:type="dxa"/>
            <w:tcBorders>
              <w:top w:val="single" w:sz="4" w:space="0" w:color="auto"/>
              <w:left w:val="nil"/>
              <w:bottom w:val="single" w:sz="4" w:space="0" w:color="auto"/>
              <w:right w:val="single" w:sz="4" w:space="0" w:color="auto"/>
            </w:tcBorders>
            <w:vAlign w:val="center"/>
          </w:tcPr>
          <w:p w14:paraId="61616928" w14:textId="77777777" w:rsidR="00445F77" w:rsidRPr="009E5E48" w:rsidRDefault="00445F77" w:rsidP="00E27D93">
            <w:pPr>
              <w:jc w:val="center"/>
              <w:rPr>
                <w:rFonts w:cs="Arial"/>
                <w:b/>
                <w:color w:val="000000"/>
                <w:szCs w:val="20"/>
              </w:rPr>
            </w:pPr>
            <w:r w:rsidRPr="009E5E48">
              <w:rPr>
                <w:rFonts w:cs="Arial"/>
                <w:b/>
                <w:color w:val="000000"/>
                <w:szCs w:val="20"/>
              </w:rPr>
              <w:t>Záručná doba 8 rokov</w:t>
            </w:r>
          </w:p>
        </w:tc>
      </w:tr>
      <w:tr w:rsidR="00445F77" w:rsidRPr="005413F3" w14:paraId="392D3160" w14:textId="77777777" w:rsidTr="00BD1F15">
        <w:trPr>
          <w:trHeight w:val="300"/>
        </w:trPr>
        <w:tc>
          <w:tcPr>
            <w:tcW w:w="4715" w:type="dxa"/>
            <w:vMerge/>
            <w:tcBorders>
              <w:left w:val="single" w:sz="4" w:space="0" w:color="auto"/>
              <w:bottom w:val="single" w:sz="4" w:space="0" w:color="auto"/>
              <w:right w:val="single" w:sz="4" w:space="0" w:color="auto"/>
            </w:tcBorders>
            <w:shd w:val="clear" w:color="auto" w:fill="auto"/>
            <w:noWrap/>
            <w:vAlign w:val="bottom"/>
            <w:hideMark/>
          </w:tcPr>
          <w:p w14:paraId="73E178BC" w14:textId="77777777" w:rsidR="00445F77" w:rsidRPr="00FF46F7" w:rsidRDefault="00445F77" w:rsidP="00E27D93">
            <w:pPr>
              <w:jc w:val="left"/>
              <w:rPr>
                <w:rFonts w:cs="Arial"/>
                <w:color w:val="000000"/>
                <w:szCs w:val="20"/>
              </w:rPr>
            </w:pP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14:paraId="2BE1A8ED"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525" w:type="dxa"/>
            <w:tcBorders>
              <w:top w:val="single" w:sz="4" w:space="0" w:color="auto"/>
              <w:left w:val="nil"/>
              <w:bottom w:val="single" w:sz="4" w:space="0" w:color="auto"/>
              <w:right w:val="single" w:sz="4" w:space="0" w:color="auto"/>
            </w:tcBorders>
            <w:vAlign w:val="center"/>
          </w:tcPr>
          <w:p w14:paraId="0B1A63D8"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412" w:type="dxa"/>
            <w:tcBorders>
              <w:top w:val="single" w:sz="4" w:space="0" w:color="auto"/>
              <w:left w:val="nil"/>
              <w:bottom w:val="single" w:sz="4" w:space="0" w:color="auto"/>
              <w:right w:val="single" w:sz="4" w:space="0" w:color="auto"/>
            </w:tcBorders>
            <w:vAlign w:val="center"/>
          </w:tcPr>
          <w:p w14:paraId="0E74FD7C"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r>
      <w:tr w:rsidR="00445F77" w:rsidRPr="005413F3" w14:paraId="1AD8B040" w14:textId="77777777" w:rsidTr="00BD1F15">
        <w:trPr>
          <w:trHeight w:val="300"/>
        </w:trPr>
        <w:tc>
          <w:tcPr>
            <w:tcW w:w="4715" w:type="dxa"/>
            <w:tcBorders>
              <w:top w:val="nil"/>
              <w:left w:val="single" w:sz="4" w:space="0" w:color="auto"/>
              <w:bottom w:val="single" w:sz="4" w:space="0" w:color="auto"/>
              <w:right w:val="single" w:sz="4" w:space="0" w:color="auto"/>
            </w:tcBorders>
            <w:shd w:val="clear" w:color="auto" w:fill="auto"/>
            <w:noWrap/>
            <w:hideMark/>
          </w:tcPr>
          <w:p w14:paraId="15CBF39D" w14:textId="600831E0" w:rsidR="00445F77" w:rsidRPr="005413F3" w:rsidRDefault="00445F77" w:rsidP="00E27D93">
            <w:pPr>
              <w:jc w:val="left"/>
              <w:rPr>
                <w:rFonts w:cs="Arial"/>
                <w:color w:val="000000"/>
                <w:szCs w:val="20"/>
              </w:rPr>
            </w:pPr>
            <w:r w:rsidRPr="005413F3">
              <w:rPr>
                <w:rFonts w:cs="Arial"/>
                <w:color w:val="000000"/>
                <w:szCs w:val="20"/>
              </w:rPr>
              <w:t>CT prístroj 2 kategórie</w:t>
            </w:r>
            <w:r w:rsidR="008165AA">
              <w:rPr>
                <w:rFonts w:cs="Arial"/>
                <w:color w:val="000000"/>
                <w:szCs w:val="20"/>
              </w:rPr>
              <w:t xml:space="preserve"> s akvizičnou konzolou CT prístroja</w:t>
            </w:r>
          </w:p>
        </w:tc>
        <w:tc>
          <w:tcPr>
            <w:tcW w:w="1394" w:type="dxa"/>
            <w:tcBorders>
              <w:top w:val="nil"/>
              <w:left w:val="nil"/>
              <w:bottom w:val="single" w:sz="4" w:space="0" w:color="auto"/>
              <w:right w:val="single" w:sz="4" w:space="0" w:color="auto"/>
            </w:tcBorders>
            <w:shd w:val="clear" w:color="auto" w:fill="auto"/>
            <w:noWrap/>
            <w:vAlign w:val="bottom"/>
            <w:hideMark/>
          </w:tcPr>
          <w:p w14:paraId="4C4D894E"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559942D0" w14:textId="77777777" w:rsidR="00445F77" w:rsidRPr="00FF46F7" w:rsidRDefault="00445F77" w:rsidP="00E27D93">
            <w:pPr>
              <w:jc w:val="left"/>
              <w:rPr>
                <w:rFonts w:cs="Arial"/>
                <w:color w:val="000000"/>
                <w:szCs w:val="20"/>
              </w:rPr>
            </w:pPr>
          </w:p>
        </w:tc>
        <w:tc>
          <w:tcPr>
            <w:tcW w:w="1412" w:type="dxa"/>
            <w:tcBorders>
              <w:top w:val="nil"/>
              <w:left w:val="nil"/>
              <w:bottom w:val="single" w:sz="4" w:space="0" w:color="auto"/>
              <w:right w:val="single" w:sz="4" w:space="0" w:color="auto"/>
            </w:tcBorders>
          </w:tcPr>
          <w:p w14:paraId="73A4F85B" w14:textId="77777777" w:rsidR="00445F77" w:rsidRPr="00FF46F7" w:rsidRDefault="00445F77" w:rsidP="00E27D93">
            <w:pPr>
              <w:jc w:val="left"/>
              <w:rPr>
                <w:rFonts w:cs="Arial"/>
                <w:color w:val="000000"/>
                <w:szCs w:val="20"/>
              </w:rPr>
            </w:pPr>
          </w:p>
        </w:tc>
      </w:tr>
      <w:tr w:rsidR="00445F77" w:rsidRPr="005413F3" w14:paraId="2B94966A" w14:textId="77777777" w:rsidTr="00BD1F15">
        <w:trPr>
          <w:trHeight w:val="794"/>
        </w:trPr>
        <w:tc>
          <w:tcPr>
            <w:tcW w:w="4715" w:type="dxa"/>
            <w:tcBorders>
              <w:top w:val="nil"/>
              <w:left w:val="single" w:sz="4" w:space="0" w:color="auto"/>
              <w:bottom w:val="single" w:sz="4" w:space="0" w:color="auto"/>
              <w:right w:val="single" w:sz="4" w:space="0" w:color="auto"/>
            </w:tcBorders>
            <w:shd w:val="clear" w:color="auto" w:fill="auto"/>
            <w:vAlign w:val="bottom"/>
            <w:hideMark/>
          </w:tcPr>
          <w:p w14:paraId="64086B15" w14:textId="48A1775A" w:rsidR="00445F77" w:rsidRPr="00FF46F7" w:rsidRDefault="00445F77" w:rsidP="00E27D93">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w:t>
            </w:r>
            <w:r w:rsidR="00F677E9" w:rsidRPr="00FF46F7">
              <w:rPr>
                <w:rFonts w:cs="Arial"/>
                <w:color w:val="000000"/>
                <w:szCs w:val="20"/>
              </w:rPr>
              <w:t>software</w:t>
            </w:r>
            <w:r w:rsidRPr="00FF46F7">
              <w:rPr>
                <w:rFonts w:cs="Arial"/>
                <w:color w:val="000000"/>
                <w:szCs w:val="20"/>
              </w:rPr>
              <w:t xml:space="preserv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w:t>
            </w:r>
          </w:p>
        </w:tc>
        <w:tc>
          <w:tcPr>
            <w:tcW w:w="1394" w:type="dxa"/>
            <w:tcBorders>
              <w:top w:val="nil"/>
              <w:left w:val="nil"/>
              <w:bottom w:val="single" w:sz="4" w:space="0" w:color="auto"/>
              <w:right w:val="single" w:sz="4" w:space="0" w:color="auto"/>
            </w:tcBorders>
            <w:shd w:val="clear" w:color="auto" w:fill="auto"/>
            <w:noWrap/>
            <w:vAlign w:val="bottom"/>
            <w:hideMark/>
          </w:tcPr>
          <w:p w14:paraId="3200EB35"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684C1D47" w14:textId="77777777" w:rsidR="00445F77" w:rsidRPr="00FF46F7" w:rsidRDefault="00445F77" w:rsidP="00E27D93">
            <w:pPr>
              <w:jc w:val="left"/>
              <w:rPr>
                <w:rFonts w:cs="Arial"/>
                <w:color w:val="000000"/>
                <w:szCs w:val="20"/>
              </w:rPr>
            </w:pPr>
          </w:p>
        </w:tc>
        <w:tc>
          <w:tcPr>
            <w:tcW w:w="1412" w:type="dxa"/>
            <w:tcBorders>
              <w:top w:val="nil"/>
              <w:left w:val="nil"/>
              <w:bottom w:val="single" w:sz="4" w:space="0" w:color="auto"/>
              <w:right w:val="single" w:sz="4" w:space="0" w:color="auto"/>
            </w:tcBorders>
          </w:tcPr>
          <w:p w14:paraId="4B0C2281" w14:textId="77777777" w:rsidR="00445F77" w:rsidRPr="00FF46F7" w:rsidRDefault="00445F77" w:rsidP="00E27D93">
            <w:pPr>
              <w:jc w:val="left"/>
              <w:rPr>
                <w:rFonts w:cs="Arial"/>
                <w:color w:val="000000"/>
                <w:szCs w:val="20"/>
              </w:rPr>
            </w:pPr>
          </w:p>
        </w:tc>
      </w:tr>
      <w:tr w:rsidR="00445F77" w:rsidRPr="005413F3" w14:paraId="29B48787" w14:textId="77777777" w:rsidTr="00BD1F15">
        <w:trPr>
          <w:trHeight w:val="600"/>
        </w:trPr>
        <w:tc>
          <w:tcPr>
            <w:tcW w:w="4715" w:type="dxa"/>
            <w:tcBorders>
              <w:top w:val="nil"/>
              <w:left w:val="single" w:sz="4" w:space="0" w:color="auto"/>
              <w:bottom w:val="single" w:sz="4" w:space="0" w:color="auto"/>
              <w:right w:val="single" w:sz="4" w:space="0" w:color="auto"/>
            </w:tcBorders>
            <w:shd w:val="clear" w:color="auto" w:fill="auto"/>
            <w:vAlign w:val="bottom"/>
            <w:hideMark/>
          </w:tcPr>
          <w:p w14:paraId="7E5B3B64" w14:textId="77777777" w:rsidR="00445F77" w:rsidRPr="00FF46F7" w:rsidRDefault="00445F77" w:rsidP="00E27D93">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perfúzie</w:t>
            </w:r>
            <w:proofErr w:type="spellEnd"/>
            <w:r w:rsidRPr="00FF46F7">
              <w:rPr>
                <w:rFonts w:cs="Arial"/>
                <w:color w:val="000000"/>
                <w:szCs w:val="20"/>
              </w:rPr>
              <w:t xml:space="preserve"> mozgu s minimálnymi  možnosťami</w:t>
            </w:r>
          </w:p>
        </w:tc>
        <w:tc>
          <w:tcPr>
            <w:tcW w:w="1394" w:type="dxa"/>
            <w:tcBorders>
              <w:top w:val="nil"/>
              <w:left w:val="nil"/>
              <w:bottom w:val="single" w:sz="4" w:space="0" w:color="auto"/>
              <w:right w:val="single" w:sz="4" w:space="0" w:color="auto"/>
            </w:tcBorders>
            <w:shd w:val="clear" w:color="auto" w:fill="auto"/>
            <w:noWrap/>
            <w:vAlign w:val="bottom"/>
            <w:hideMark/>
          </w:tcPr>
          <w:p w14:paraId="0D027832"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32C9DC39" w14:textId="77777777" w:rsidR="00445F77" w:rsidRPr="00FF46F7" w:rsidRDefault="00445F77" w:rsidP="00E27D93">
            <w:pPr>
              <w:jc w:val="left"/>
              <w:rPr>
                <w:rFonts w:cs="Arial"/>
                <w:color w:val="000000"/>
                <w:szCs w:val="20"/>
              </w:rPr>
            </w:pPr>
          </w:p>
        </w:tc>
        <w:tc>
          <w:tcPr>
            <w:tcW w:w="1412" w:type="dxa"/>
            <w:tcBorders>
              <w:top w:val="nil"/>
              <w:left w:val="nil"/>
              <w:bottom w:val="single" w:sz="4" w:space="0" w:color="auto"/>
              <w:right w:val="single" w:sz="4" w:space="0" w:color="auto"/>
            </w:tcBorders>
          </w:tcPr>
          <w:p w14:paraId="05124A2E" w14:textId="77777777" w:rsidR="00445F77" w:rsidRPr="00FF46F7" w:rsidRDefault="00445F77" w:rsidP="00E27D93">
            <w:pPr>
              <w:jc w:val="left"/>
              <w:rPr>
                <w:rFonts w:cs="Arial"/>
                <w:color w:val="000000"/>
                <w:szCs w:val="20"/>
              </w:rPr>
            </w:pPr>
          </w:p>
        </w:tc>
      </w:tr>
      <w:tr w:rsidR="00445F77" w:rsidRPr="005413F3" w14:paraId="16E6D8CB" w14:textId="77777777" w:rsidTr="00BD1F15">
        <w:trPr>
          <w:trHeight w:val="600"/>
        </w:trPr>
        <w:tc>
          <w:tcPr>
            <w:tcW w:w="4715" w:type="dxa"/>
            <w:tcBorders>
              <w:top w:val="nil"/>
              <w:left w:val="single" w:sz="4" w:space="0" w:color="auto"/>
              <w:bottom w:val="single" w:sz="4" w:space="0" w:color="auto"/>
              <w:right w:val="single" w:sz="4" w:space="0" w:color="auto"/>
            </w:tcBorders>
            <w:shd w:val="clear" w:color="auto" w:fill="auto"/>
            <w:vAlign w:val="bottom"/>
            <w:hideMark/>
          </w:tcPr>
          <w:p w14:paraId="0DBFFE18" w14:textId="61F27C9C" w:rsidR="00445F77" w:rsidRPr="00FF46F7" w:rsidRDefault="00F677E9" w:rsidP="00E27D93">
            <w:pPr>
              <w:jc w:val="left"/>
              <w:rPr>
                <w:rFonts w:cs="Arial"/>
                <w:color w:val="000000"/>
                <w:szCs w:val="20"/>
              </w:rPr>
            </w:pPr>
            <w:r w:rsidRPr="00FF46F7">
              <w:rPr>
                <w:rFonts w:cs="Arial"/>
                <w:color w:val="000000"/>
                <w:szCs w:val="20"/>
              </w:rPr>
              <w:t>Softwarové</w:t>
            </w:r>
            <w:r w:rsidR="00445F77" w:rsidRPr="00FF46F7">
              <w:rPr>
                <w:rFonts w:cs="Arial"/>
                <w:color w:val="000000"/>
                <w:szCs w:val="20"/>
              </w:rPr>
              <w:t xml:space="preserve"> vybavenie pre vyšetrenie pomocou  virtuálnej </w:t>
            </w:r>
            <w:proofErr w:type="spellStart"/>
            <w:r w:rsidR="00445F77" w:rsidRPr="00FF46F7">
              <w:rPr>
                <w:rFonts w:cs="Arial"/>
                <w:color w:val="000000"/>
                <w:szCs w:val="20"/>
              </w:rPr>
              <w:t>kolonoskopie</w:t>
            </w:r>
            <w:proofErr w:type="spellEnd"/>
            <w:r w:rsidR="00445F77" w:rsidRPr="00FF46F7">
              <w:rPr>
                <w:rFonts w:cs="Arial"/>
                <w:color w:val="000000"/>
                <w:szCs w:val="20"/>
              </w:rPr>
              <w:t xml:space="preserve"> vrátane možností</w:t>
            </w:r>
          </w:p>
        </w:tc>
        <w:tc>
          <w:tcPr>
            <w:tcW w:w="1394" w:type="dxa"/>
            <w:tcBorders>
              <w:top w:val="nil"/>
              <w:left w:val="nil"/>
              <w:bottom w:val="single" w:sz="4" w:space="0" w:color="auto"/>
              <w:right w:val="single" w:sz="4" w:space="0" w:color="auto"/>
            </w:tcBorders>
            <w:shd w:val="clear" w:color="auto" w:fill="auto"/>
            <w:noWrap/>
            <w:vAlign w:val="bottom"/>
            <w:hideMark/>
          </w:tcPr>
          <w:p w14:paraId="19838D1A"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66C8E2A1" w14:textId="77777777" w:rsidR="00445F77" w:rsidRPr="00FF46F7" w:rsidRDefault="00445F77" w:rsidP="00E27D93">
            <w:pPr>
              <w:jc w:val="left"/>
              <w:rPr>
                <w:rFonts w:cs="Arial"/>
                <w:color w:val="000000"/>
                <w:szCs w:val="20"/>
              </w:rPr>
            </w:pPr>
          </w:p>
        </w:tc>
        <w:tc>
          <w:tcPr>
            <w:tcW w:w="1412" w:type="dxa"/>
            <w:tcBorders>
              <w:top w:val="nil"/>
              <w:left w:val="nil"/>
              <w:bottom w:val="single" w:sz="4" w:space="0" w:color="auto"/>
              <w:right w:val="single" w:sz="4" w:space="0" w:color="auto"/>
            </w:tcBorders>
          </w:tcPr>
          <w:p w14:paraId="43AB1F91" w14:textId="77777777" w:rsidR="00445F77" w:rsidRPr="00FF46F7" w:rsidRDefault="00445F77" w:rsidP="00E27D93">
            <w:pPr>
              <w:jc w:val="left"/>
              <w:rPr>
                <w:rFonts w:cs="Arial"/>
                <w:color w:val="000000"/>
                <w:szCs w:val="20"/>
              </w:rPr>
            </w:pPr>
          </w:p>
        </w:tc>
      </w:tr>
      <w:tr w:rsidR="00445F77" w:rsidRPr="005413F3" w14:paraId="65DBBB7C" w14:textId="77777777" w:rsidTr="00BD1F15">
        <w:trPr>
          <w:trHeight w:val="300"/>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3117926D" w14:textId="77777777" w:rsidR="00445F77" w:rsidRPr="00FF46F7" w:rsidRDefault="00445F77" w:rsidP="00E27D93">
            <w:pPr>
              <w:jc w:val="left"/>
              <w:rPr>
                <w:rFonts w:cs="Arial"/>
                <w:color w:val="000000"/>
                <w:szCs w:val="20"/>
              </w:rPr>
            </w:pPr>
            <w:r w:rsidRPr="00FF46F7">
              <w:rPr>
                <w:rFonts w:cs="Arial"/>
                <w:color w:val="000000"/>
                <w:szCs w:val="20"/>
              </w:rPr>
              <w:t>Onkologický software vrátane možnosti</w:t>
            </w:r>
          </w:p>
        </w:tc>
        <w:tc>
          <w:tcPr>
            <w:tcW w:w="1394" w:type="dxa"/>
            <w:tcBorders>
              <w:top w:val="nil"/>
              <w:left w:val="nil"/>
              <w:bottom w:val="single" w:sz="4" w:space="0" w:color="auto"/>
              <w:right w:val="single" w:sz="4" w:space="0" w:color="auto"/>
            </w:tcBorders>
            <w:shd w:val="clear" w:color="auto" w:fill="auto"/>
            <w:noWrap/>
            <w:vAlign w:val="bottom"/>
            <w:hideMark/>
          </w:tcPr>
          <w:p w14:paraId="70593FA7"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2AEBE4A0" w14:textId="77777777" w:rsidR="00445F77" w:rsidRPr="00FF46F7" w:rsidRDefault="00445F77" w:rsidP="00E27D93">
            <w:pPr>
              <w:jc w:val="left"/>
              <w:rPr>
                <w:rFonts w:cs="Arial"/>
                <w:color w:val="000000"/>
                <w:szCs w:val="20"/>
              </w:rPr>
            </w:pPr>
          </w:p>
        </w:tc>
        <w:tc>
          <w:tcPr>
            <w:tcW w:w="1412" w:type="dxa"/>
            <w:tcBorders>
              <w:top w:val="nil"/>
              <w:left w:val="nil"/>
              <w:bottom w:val="single" w:sz="4" w:space="0" w:color="auto"/>
              <w:right w:val="single" w:sz="4" w:space="0" w:color="auto"/>
            </w:tcBorders>
          </w:tcPr>
          <w:p w14:paraId="36AEAAD0" w14:textId="77777777" w:rsidR="00445F77" w:rsidRPr="00FF46F7" w:rsidRDefault="00445F77" w:rsidP="00E27D93">
            <w:pPr>
              <w:jc w:val="left"/>
              <w:rPr>
                <w:rFonts w:cs="Arial"/>
                <w:color w:val="000000"/>
                <w:szCs w:val="20"/>
              </w:rPr>
            </w:pPr>
          </w:p>
        </w:tc>
      </w:tr>
      <w:tr w:rsidR="00445F77" w:rsidRPr="005413F3" w14:paraId="47C1A53C" w14:textId="77777777" w:rsidTr="00BD1F15">
        <w:trPr>
          <w:trHeight w:val="572"/>
        </w:trPr>
        <w:tc>
          <w:tcPr>
            <w:tcW w:w="4715" w:type="dxa"/>
            <w:tcBorders>
              <w:top w:val="nil"/>
              <w:left w:val="single" w:sz="4" w:space="0" w:color="auto"/>
              <w:bottom w:val="single" w:sz="4" w:space="0" w:color="auto"/>
              <w:right w:val="single" w:sz="4" w:space="0" w:color="auto"/>
            </w:tcBorders>
            <w:shd w:val="clear" w:color="auto" w:fill="auto"/>
            <w:vAlign w:val="bottom"/>
            <w:hideMark/>
          </w:tcPr>
          <w:p w14:paraId="39B480A7" w14:textId="06D1CA23" w:rsidR="00445F77" w:rsidRPr="00FF46F7" w:rsidRDefault="00445F77" w:rsidP="00E27D93">
            <w:pPr>
              <w:jc w:val="left"/>
              <w:rPr>
                <w:rFonts w:cs="Arial"/>
                <w:color w:val="000000"/>
                <w:szCs w:val="20"/>
              </w:rPr>
            </w:pPr>
            <w:r w:rsidRPr="00FF46F7">
              <w:rPr>
                <w:rFonts w:cs="Arial"/>
                <w:color w:val="000000"/>
                <w:szCs w:val="20"/>
              </w:rPr>
              <w:t xml:space="preserve">Software pre hodnotenie </w:t>
            </w:r>
            <w:r w:rsidR="00F677E9" w:rsidRPr="00FF46F7">
              <w:rPr>
                <w:rFonts w:cs="Arial"/>
                <w:color w:val="000000"/>
                <w:szCs w:val="20"/>
              </w:rPr>
              <w:t>pľúcneho</w:t>
            </w:r>
            <w:r w:rsidRPr="00FF46F7">
              <w:rPr>
                <w:rFonts w:cs="Arial"/>
                <w:color w:val="000000"/>
                <w:szCs w:val="20"/>
              </w:rPr>
              <w:t xml:space="preserve"> tkaniva, </w:t>
            </w:r>
            <w:proofErr w:type="spellStart"/>
            <w:r w:rsidRPr="00FF46F7">
              <w:rPr>
                <w:rFonts w:cs="Arial"/>
                <w:color w:val="000000"/>
                <w:szCs w:val="20"/>
              </w:rPr>
              <w:t>emfyzému</w:t>
            </w:r>
            <w:proofErr w:type="spellEnd"/>
            <w:r w:rsidRPr="00FF46F7">
              <w:rPr>
                <w:rFonts w:cs="Arial"/>
                <w:color w:val="000000"/>
                <w:szCs w:val="20"/>
              </w:rPr>
              <w:t xml:space="preserve"> pľúc, vrátane určovania hustoty tkaniva v pľúcach </w:t>
            </w:r>
          </w:p>
        </w:tc>
        <w:tc>
          <w:tcPr>
            <w:tcW w:w="1394" w:type="dxa"/>
            <w:tcBorders>
              <w:top w:val="nil"/>
              <w:left w:val="nil"/>
              <w:bottom w:val="single" w:sz="4" w:space="0" w:color="auto"/>
              <w:right w:val="single" w:sz="4" w:space="0" w:color="auto"/>
            </w:tcBorders>
            <w:shd w:val="clear" w:color="auto" w:fill="auto"/>
            <w:noWrap/>
            <w:vAlign w:val="bottom"/>
            <w:hideMark/>
          </w:tcPr>
          <w:p w14:paraId="5CB86321"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28BFC860" w14:textId="77777777" w:rsidR="00445F77" w:rsidRPr="00FF46F7" w:rsidRDefault="00445F77" w:rsidP="00E27D93">
            <w:pPr>
              <w:jc w:val="left"/>
              <w:rPr>
                <w:rFonts w:cs="Arial"/>
                <w:color w:val="000000"/>
                <w:szCs w:val="20"/>
              </w:rPr>
            </w:pPr>
          </w:p>
        </w:tc>
        <w:tc>
          <w:tcPr>
            <w:tcW w:w="1412" w:type="dxa"/>
            <w:tcBorders>
              <w:top w:val="nil"/>
              <w:left w:val="nil"/>
              <w:bottom w:val="single" w:sz="4" w:space="0" w:color="auto"/>
              <w:right w:val="single" w:sz="4" w:space="0" w:color="auto"/>
            </w:tcBorders>
          </w:tcPr>
          <w:p w14:paraId="6076C71E" w14:textId="77777777" w:rsidR="00445F77" w:rsidRPr="00FF46F7" w:rsidRDefault="00445F77" w:rsidP="00E27D93">
            <w:pPr>
              <w:jc w:val="left"/>
              <w:rPr>
                <w:rFonts w:cs="Arial"/>
                <w:color w:val="000000"/>
                <w:szCs w:val="20"/>
              </w:rPr>
            </w:pPr>
          </w:p>
        </w:tc>
      </w:tr>
      <w:tr w:rsidR="00445F77" w:rsidRPr="005413F3" w14:paraId="5D98FAFF" w14:textId="77777777" w:rsidTr="00BD1F15">
        <w:trPr>
          <w:trHeight w:val="411"/>
        </w:trPr>
        <w:tc>
          <w:tcPr>
            <w:tcW w:w="4715" w:type="dxa"/>
            <w:tcBorders>
              <w:top w:val="nil"/>
              <w:left w:val="single" w:sz="4" w:space="0" w:color="auto"/>
              <w:bottom w:val="single" w:sz="4" w:space="0" w:color="auto"/>
              <w:right w:val="single" w:sz="4" w:space="0" w:color="auto"/>
            </w:tcBorders>
            <w:shd w:val="clear" w:color="auto" w:fill="auto"/>
            <w:vAlign w:val="bottom"/>
            <w:hideMark/>
          </w:tcPr>
          <w:p w14:paraId="6AECD8BE" w14:textId="4D97AA6D" w:rsidR="00445F77" w:rsidRPr="00FF46F7" w:rsidRDefault="00F677E9" w:rsidP="00E27D93">
            <w:pPr>
              <w:jc w:val="left"/>
              <w:rPr>
                <w:rFonts w:cs="Arial"/>
                <w:color w:val="000000"/>
                <w:szCs w:val="20"/>
              </w:rPr>
            </w:pPr>
            <w:r w:rsidRPr="00FF46F7">
              <w:rPr>
                <w:rFonts w:cs="Arial"/>
                <w:color w:val="000000"/>
                <w:szCs w:val="20"/>
              </w:rPr>
              <w:t>Hardwarové</w:t>
            </w:r>
            <w:r w:rsidR="00445F77" w:rsidRPr="00FF46F7">
              <w:rPr>
                <w:rFonts w:cs="Arial"/>
                <w:color w:val="000000"/>
                <w:szCs w:val="20"/>
              </w:rPr>
              <w:t xml:space="preserve"> vybavenie post-</w:t>
            </w:r>
            <w:proofErr w:type="spellStart"/>
            <w:r w:rsidR="00445F77" w:rsidRPr="00FF46F7">
              <w:rPr>
                <w:rFonts w:cs="Arial"/>
                <w:color w:val="000000"/>
                <w:szCs w:val="20"/>
              </w:rPr>
              <w:t>processingových</w:t>
            </w:r>
            <w:proofErr w:type="spellEnd"/>
            <w:r w:rsidR="00445F77" w:rsidRPr="00FF46F7">
              <w:rPr>
                <w:rFonts w:cs="Arial"/>
                <w:color w:val="000000"/>
                <w:szCs w:val="20"/>
              </w:rPr>
              <w:t xml:space="preserve"> staníc</w:t>
            </w:r>
          </w:p>
        </w:tc>
        <w:tc>
          <w:tcPr>
            <w:tcW w:w="1394" w:type="dxa"/>
            <w:tcBorders>
              <w:top w:val="nil"/>
              <w:left w:val="nil"/>
              <w:bottom w:val="single" w:sz="4" w:space="0" w:color="auto"/>
              <w:right w:val="single" w:sz="4" w:space="0" w:color="auto"/>
            </w:tcBorders>
            <w:shd w:val="clear" w:color="auto" w:fill="auto"/>
            <w:noWrap/>
            <w:vAlign w:val="bottom"/>
            <w:hideMark/>
          </w:tcPr>
          <w:p w14:paraId="1B43EB16"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179E5A6D" w14:textId="77777777" w:rsidR="00445F77" w:rsidRPr="00FF46F7" w:rsidRDefault="00445F77" w:rsidP="00E27D93">
            <w:pPr>
              <w:jc w:val="left"/>
              <w:rPr>
                <w:rFonts w:cs="Arial"/>
                <w:color w:val="000000"/>
                <w:szCs w:val="20"/>
              </w:rPr>
            </w:pPr>
          </w:p>
        </w:tc>
        <w:tc>
          <w:tcPr>
            <w:tcW w:w="1412" w:type="dxa"/>
            <w:tcBorders>
              <w:top w:val="nil"/>
              <w:left w:val="nil"/>
              <w:bottom w:val="single" w:sz="4" w:space="0" w:color="auto"/>
              <w:right w:val="single" w:sz="4" w:space="0" w:color="auto"/>
            </w:tcBorders>
          </w:tcPr>
          <w:p w14:paraId="30FFBA40" w14:textId="77777777" w:rsidR="00445F77" w:rsidRPr="00FF46F7" w:rsidRDefault="00445F77" w:rsidP="00E27D93">
            <w:pPr>
              <w:jc w:val="left"/>
              <w:rPr>
                <w:rFonts w:cs="Arial"/>
                <w:color w:val="000000"/>
                <w:szCs w:val="20"/>
              </w:rPr>
            </w:pPr>
          </w:p>
        </w:tc>
      </w:tr>
      <w:tr w:rsidR="00245B76" w:rsidRPr="005413F3" w14:paraId="47C67B7A" w14:textId="77777777" w:rsidTr="00BD1F15">
        <w:trPr>
          <w:trHeight w:val="300"/>
        </w:trPr>
        <w:tc>
          <w:tcPr>
            <w:tcW w:w="4715" w:type="dxa"/>
            <w:tcBorders>
              <w:top w:val="nil"/>
              <w:left w:val="single" w:sz="4" w:space="0" w:color="auto"/>
              <w:bottom w:val="single" w:sz="4" w:space="0" w:color="auto"/>
              <w:right w:val="single" w:sz="4" w:space="0" w:color="auto"/>
            </w:tcBorders>
            <w:shd w:val="clear" w:color="auto" w:fill="auto"/>
            <w:noWrap/>
            <w:hideMark/>
          </w:tcPr>
          <w:p w14:paraId="50E1E8FE" w14:textId="2B56EBD4" w:rsidR="00245B76" w:rsidRPr="005413F3" w:rsidRDefault="00245B76" w:rsidP="00245B76">
            <w:pPr>
              <w:jc w:val="left"/>
              <w:rPr>
                <w:rFonts w:cs="Arial"/>
                <w:color w:val="000000"/>
                <w:szCs w:val="20"/>
              </w:rPr>
            </w:pPr>
            <w:r w:rsidRPr="005413F3">
              <w:rPr>
                <w:rFonts w:cs="Arial"/>
                <w:color w:val="000000"/>
                <w:szCs w:val="20"/>
              </w:rPr>
              <w:t>1 ks diagnostických LCD monitorov s uhlopriečkou 19“</w:t>
            </w:r>
          </w:p>
        </w:tc>
        <w:tc>
          <w:tcPr>
            <w:tcW w:w="1394" w:type="dxa"/>
            <w:tcBorders>
              <w:top w:val="nil"/>
              <w:left w:val="nil"/>
              <w:bottom w:val="single" w:sz="4" w:space="0" w:color="auto"/>
              <w:right w:val="single" w:sz="4" w:space="0" w:color="auto"/>
            </w:tcBorders>
            <w:shd w:val="clear" w:color="auto" w:fill="auto"/>
            <w:noWrap/>
            <w:vAlign w:val="bottom"/>
            <w:hideMark/>
          </w:tcPr>
          <w:p w14:paraId="05B448BF"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70576D26" w14:textId="77777777" w:rsidR="00245B76" w:rsidRPr="00FF46F7" w:rsidRDefault="00245B76" w:rsidP="00245B76">
            <w:pPr>
              <w:jc w:val="left"/>
              <w:rPr>
                <w:rFonts w:cs="Arial"/>
                <w:color w:val="000000"/>
                <w:szCs w:val="20"/>
              </w:rPr>
            </w:pPr>
          </w:p>
        </w:tc>
        <w:tc>
          <w:tcPr>
            <w:tcW w:w="1412" w:type="dxa"/>
            <w:tcBorders>
              <w:top w:val="nil"/>
              <w:left w:val="nil"/>
              <w:bottom w:val="single" w:sz="4" w:space="0" w:color="auto"/>
              <w:right w:val="single" w:sz="4" w:space="0" w:color="auto"/>
            </w:tcBorders>
          </w:tcPr>
          <w:p w14:paraId="6503399F" w14:textId="77777777" w:rsidR="00245B76" w:rsidRPr="00FF46F7" w:rsidRDefault="00245B76" w:rsidP="00245B76">
            <w:pPr>
              <w:jc w:val="left"/>
              <w:rPr>
                <w:rFonts w:cs="Arial"/>
                <w:color w:val="000000"/>
                <w:szCs w:val="20"/>
              </w:rPr>
            </w:pPr>
          </w:p>
        </w:tc>
      </w:tr>
      <w:tr w:rsidR="00245B76" w:rsidRPr="005413F3" w14:paraId="03B91A98" w14:textId="77777777" w:rsidTr="00BD1F15">
        <w:trPr>
          <w:trHeight w:val="510"/>
        </w:trPr>
        <w:tc>
          <w:tcPr>
            <w:tcW w:w="4715" w:type="dxa"/>
            <w:tcBorders>
              <w:top w:val="nil"/>
              <w:left w:val="single" w:sz="4" w:space="0" w:color="auto"/>
              <w:bottom w:val="single" w:sz="4" w:space="0" w:color="auto"/>
              <w:right w:val="single" w:sz="4" w:space="0" w:color="auto"/>
            </w:tcBorders>
            <w:shd w:val="clear" w:color="auto" w:fill="auto"/>
            <w:hideMark/>
          </w:tcPr>
          <w:p w14:paraId="247BD4AF" w14:textId="169F68CC" w:rsidR="00245B76" w:rsidRPr="005413F3" w:rsidRDefault="00245B76" w:rsidP="00245B76">
            <w:pPr>
              <w:jc w:val="left"/>
              <w:rPr>
                <w:rFonts w:cs="Arial"/>
                <w:color w:val="000000"/>
                <w:szCs w:val="20"/>
              </w:rPr>
            </w:pPr>
            <w:r w:rsidRPr="005413F3">
              <w:rPr>
                <w:rFonts w:cs="Arial"/>
                <w:color w:val="000000"/>
                <w:szCs w:val="20"/>
              </w:rPr>
              <w:t>1 ks diagnostických, certifikovaných monitorov s uhlopriečkou 21“</w:t>
            </w:r>
          </w:p>
        </w:tc>
        <w:tc>
          <w:tcPr>
            <w:tcW w:w="1394" w:type="dxa"/>
            <w:tcBorders>
              <w:top w:val="nil"/>
              <w:left w:val="nil"/>
              <w:bottom w:val="single" w:sz="4" w:space="0" w:color="auto"/>
              <w:right w:val="single" w:sz="4" w:space="0" w:color="auto"/>
            </w:tcBorders>
            <w:shd w:val="clear" w:color="auto" w:fill="auto"/>
            <w:noWrap/>
            <w:vAlign w:val="bottom"/>
            <w:hideMark/>
          </w:tcPr>
          <w:p w14:paraId="3D9AFD7D"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7DFB7BEC" w14:textId="77777777" w:rsidR="00245B76" w:rsidRPr="00FF46F7" w:rsidRDefault="00245B76" w:rsidP="00245B76">
            <w:pPr>
              <w:jc w:val="left"/>
              <w:rPr>
                <w:rFonts w:cs="Arial"/>
                <w:color w:val="000000"/>
                <w:szCs w:val="20"/>
              </w:rPr>
            </w:pPr>
          </w:p>
        </w:tc>
        <w:tc>
          <w:tcPr>
            <w:tcW w:w="1412" w:type="dxa"/>
            <w:tcBorders>
              <w:top w:val="nil"/>
              <w:left w:val="nil"/>
              <w:bottom w:val="single" w:sz="4" w:space="0" w:color="auto"/>
              <w:right w:val="single" w:sz="4" w:space="0" w:color="auto"/>
            </w:tcBorders>
          </w:tcPr>
          <w:p w14:paraId="33CE12EF" w14:textId="77777777" w:rsidR="00245B76" w:rsidRPr="00FF46F7" w:rsidRDefault="00245B76" w:rsidP="00245B76">
            <w:pPr>
              <w:jc w:val="left"/>
              <w:rPr>
                <w:rFonts w:cs="Arial"/>
                <w:color w:val="000000"/>
                <w:szCs w:val="20"/>
              </w:rPr>
            </w:pPr>
          </w:p>
        </w:tc>
      </w:tr>
      <w:tr w:rsidR="00245B76" w:rsidRPr="005413F3" w14:paraId="7CC9F158" w14:textId="77777777" w:rsidTr="00BD1F15">
        <w:trPr>
          <w:trHeight w:val="510"/>
        </w:trPr>
        <w:tc>
          <w:tcPr>
            <w:tcW w:w="4715" w:type="dxa"/>
            <w:tcBorders>
              <w:top w:val="nil"/>
              <w:left w:val="single" w:sz="4" w:space="0" w:color="auto"/>
              <w:bottom w:val="single" w:sz="4" w:space="0" w:color="auto"/>
              <w:right w:val="single" w:sz="4" w:space="0" w:color="auto"/>
            </w:tcBorders>
            <w:shd w:val="clear" w:color="auto" w:fill="auto"/>
            <w:hideMark/>
          </w:tcPr>
          <w:p w14:paraId="0B1C674D" w14:textId="6C3B9DF2" w:rsidR="00245B76" w:rsidRPr="005413F3" w:rsidRDefault="00245B76" w:rsidP="00245B76">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003D174E" w:rsidRPr="00382025">
              <w:rPr>
                <w:rFonts w:cs="Arial"/>
                <w:color w:val="FF0000"/>
                <w:szCs w:val="20"/>
              </w:rPr>
              <w:t>29,8“ - 30“</w:t>
            </w:r>
          </w:p>
        </w:tc>
        <w:tc>
          <w:tcPr>
            <w:tcW w:w="1394" w:type="dxa"/>
            <w:tcBorders>
              <w:top w:val="nil"/>
              <w:left w:val="nil"/>
              <w:bottom w:val="single" w:sz="4" w:space="0" w:color="auto"/>
              <w:right w:val="single" w:sz="4" w:space="0" w:color="auto"/>
            </w:tcBorders>
            <w:shd w:val="clear" w:color="auto" w:fill="auto"/>
            <w:noWrap/>
            <w:vAlign w:val="bottom"/>
            <w:hideMark/>
          </w:tcPr>
          <w:p w14:paraId="5BB3BB7B"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192C349A" w14:textId="77777777" w:rsidR="00245B76" w:rsidRPr="00FF46F7" w:rsidRDefault="00245B76" w:rsidP="00245B76">
            <w:pPr>
              <w:jc w:val="left"/>
              <w:rPr>
                <w:rFonts w:cs="Arial"/>
                <w:color w:val="000000"/>
                <w:szCs w:val="20"/>
              </w:rPr>
            </w:pPr>
          </w:p>
        </w:tc>
        <w:tc>
          <w:tcPr>
            <w:tcW w:w="1412" w:type="dxa"/>
            <w:tcBorders>
              <w:top w:val="nil"/>
              <w:left w:val="nil"/>
              <w:bottom w:val="single" w:sz="4" w:space="0" w:color="auto"/>
              <w:right w:val="single" w:sz="4" w:space="0" w:color="auto"/>
            </w:tcBorders>
          </w:tcPr>
          <w:p w14:paraId="4FEAC665" w14:textId="77777777" w:rsidR="00245B76" w:rsidRPr="00FF46F7" w:rsidRDefault="00245B76" w:rsidP="00245B76">
            <w:pPr>
              <w:jc w:val="left"/>
              <w:rPr>
                <w:rFonts w:cs="Arial"/>
                <w:color w:val="000000"/>
                <w:szCs w:val="20"/>
              </w:rPr>
            </w:pPr>
          </w:p>
        </w:tc>
      </w:tr>
      <w:tr w:rsidR="00245B76" w:rsidRPr="005413F3" w14:paraId="5C9C0D99" w14:textId="77777777" w:rsidTr="00BD1F15">
        <w:trPr>
          <w:trHeight w:val="510"/>
        </w:trPr>
        <w:tc>
          <w:tcPr>
            <w:tcW w:w="4715" w:type="dxa"/>
            <w:tcBorders>
              <w:top w:val="nil"/>
              <w:left w:val="single" w:sz="4" w:space="0" w:color="auto"/>
              <w:bottom w:val="single" w:sz="4" w:space="0" w:color="auto"/>
              <w:right w:val="single" w:sz="4" w:space="0" w:color="auto"/>
            </w:tcBorders>
            <w:shd w:val="clear" w:color="auto" w:fill="auto"/>
            <w:hideMark/>
          </w:tcPr>
          <w:p w14:paraId="6A3CC94F" w14:textId="37FD130A" w:rsidR="00245B76" w:rsidRPr="005413F3" w:rsidRDefault="00245B76" w:rsidP="00245B76">
            <w:pPr>
              <w:jc w:val="left"/>
              <w:rPr>
                <w:rFonts w:cs="Arial"/>
                <w:color w:val="000000"/>
                <w:szCs w:val="20"/>
              </w:rPr>
            </w:pPr>
            <w:r w:rsidRPr="005413F3">
              <w:rPr>
                <w:rFonts w:cs="Arial"/>
                <w:color w:val="000000"/>
                <w:szCs w:val="20"/>
              </w:rPr>
              <w:t>1 ks diagnostických náhľadový monitor s uhlopriečkou 21“</w:t>
            </w:r>
          </w:p>
        </w:tc>
        <w:tc>
          <w:tcPr>
            <w:tcW w:w="1394" w:type="dxa"/>
            <w:tcBorders>
              <w:top w:val="nil"/>
              <w:left w:val="nil"/>
              <w:bottom w:val="single" w:sz="4" w:space="0" w:color="auto"/>
              <w:right w:val="single" w:sz="4" w:space="0" w:color="auto"/>
            </w:tcBorders>
            <w:shd w:val="clear" w:color="auto" w:fill="auto"/>
            <w:noWrap/>
            <w:vAlign w:val="bottom"/>
            <w:hideMark/>
          </w:tcPr>
          <w:p w14:paraId="3903BDC8"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5F947294" w14:textId="77777777" w:rsidR="00245B76" w:rsidRPr="00FF46F7" w:rsidRDefault="00245B76" w:rsidP="00245B76">
            <w:pPr>
              <w:jc w:val="left"/>
              <w:rPr>
                <w:rFonts w:cs="Arial"/>
                <w:color w:val="000000"/>
                <w:szCs w:val="20"/>
              </w:rPr>
            </w:pPr>
          </w:p>
        </w:tc>
        <w:tc>
          <w:tcPr>
            <w:tcW w:w="1412" w:type="dxa"/>
            <w:tcBorders>
              <w:top w:val="nil"/>
              <w:left w:val="nil"/>
              <w:bottom w:val="single" w:sz="4" w:space="0" w:color="auto"/>
              <w:right w:val="single" w:sz="4" w:space="0" w:color="auto"/>
            </w:tcBorders>
          </w:tcPr>
          <w:p w14:paraId="5CFC7832" w14:textId="77777777" w:rsidR="00245B76" w:rsidRPr="00FF46F7" w:rsidRDefault="00245B76" w:rsidP="00245B76">
            <w:pPr>
              <w:jc w:val="left"/>
              <w:rPr>
                <w:rFonts w:cs="Arial"/>
                <w:color w:val="000000"/>
                <w:szCs w:val="20"/>
              </w:rPr>
            </w:pPr>
          </w:p>
        </w:tc>
      </w:tr>
      <w:tr w:rsidR="00245B76" w:rsidRPr="005413F3" w14:paraId="22088990" w14:textId="77777777" w:rsidTr="00BD1F15">
        <w:trPr>
          <w:trHeight w:val="510"/>
        </w:trPr>
        <w:tc>
          <w:tcPr>
            <w:tcW w:w="4715" w:type="dxa"/>
            <w:tcBorders>
              <w:top w:val="nil"/>
              <w:left w:val="single" w:sz="4" w:space="0" w:color="auto"/>
              <w:bottom w:val="single" w:sz="4" w:space="0" w:color="auto"/>
              <w:right w:val="single" w:sz="4" w:space="0" w:color="auto"/>
            </w:tcBorders>
            <w:shd w:val="clear" w:color="auto" w:fill="auto"/>
            <w:hideMark/>
          </w:tcPr>
          <w:p w14:paraId="4F9D8518" w14:textId="5E7715AA" w:rsidR="00245B76" w:rsidRPr="005413F3" w:rsidRDefault="00245B76" w:rsidP="00245B76">
            <w:pPr>
              <w:jc w:val="left"/>
              <w:rPr>
                <w:rFonts w:cs="Arial"/>
                <w:color w:val="000000"/>
                <w:szCs w:val="20"/>
              </w:rPr>
            </w:pPr>
            <w:r w:rsidRPr="005413F3">
              <w:rPr>
                <w:rFonts w:cs="Arial"/>
                <w:color w:val="000000"/>
                <w:szCs w:val="20"/>
              </w:rPr>
              <w:t xml:space="preserve">1 ks diagnostických náhľadový monitor s uhlopriečkou min </w:t>
            </w:r>
            <w:r w:rsidR="003D174E" w:rsidRPr="00382025">
              <w:rPr>
                <w:rFonts w:cs="Arial"/>
                <w:color w:val="FF0000"/>
                <w:szCs w:val="20"/>
              </w:rPr>
              <w:t>29,8“</w:t>
            </w:r>
          </w:p>
        </w:tc>
        <w:tc>
          <w:tcPr>
            <w:tcW w:w="1394" w:type="dxa"/>
            <w:tcBorders>
              <w:top w:val="nil"/>
              <w:left w:val="nil"/>
              <w:bottom w:val="single" w:sz="4" w:space="0" w:color="auto"/>
              <w:right w:val="single" w:sz="4" w:space="0" w:color="auto"/>
            </w:tcBorders>
            <w:shd w:val="clear" w:color="auto" w:fill="auto"/>
            <w:noWrap/>
            <w:vAlign w:val="bottom"/>
            <w:hideMark/>
          </w:tcPr>
          <w:p w14:paraId="6907D0E5"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6BE5BF99" w14:textId="77777777" w:rsidR="00245B76" w:rsidRPr="00FF46F7" w:rsidRDefault="00245B76" w:rsidP="00245B76">
            <w:pPr>
              <w:jc w:val="left"/>
              <w:rPr>
                <w:rFonts w:cs="Arial"/>
                <w:color w:val="000000"/>
                <w:szCs w:val="20"/>
              </w:rPr>
            </w:pPr>
          </w:p>
        </w:tc>
        <w:tc>
          <w:tcPr>
            <w:tcW w:w="1412" w:type="dxa"/>
            <w:tcBorders>
              <w:top w:val="nil"/>
              <w:left w:val="nil"/>
              <w:bottom w:val="single" w:sz="4" w:space="0" w:color="auto"/>
              <w:right w:val="single" w:sz="4" w:space="0" w:color="auto"/>
            </w:tcBorders>
          </w:tcPr>
          <w:p w14:paraId="67F44BB0" w14:textId="77777777" w:rsidR="00245B76" w:rsidRPr="00FF46F7" w:rsidRDefault="00245B76" w:rsidP="00245B76">
            <w:pPr>
              <w:jc w:val="left"/>
              <w:rPr>
                <w:rFonts w:cs="Arial"/>
                <w:color w:val="000000"/>
                <w:szCs w:val="20"/>
              </w:rPr>
            </w:pPr>
          </w:p>
        </w:tc>
      </w:tr>
      <w:tr w:rsidR="00245B76" w:rsidRPr="005413F3" w14:paraId="0FA27448" w14:textId="77777777" w:rsidTr="00BD1F15">
        <w:trPr>
          <w:trHeight w:val="510"/>
        </w:trPr>
        <w:tc>
          <w:tcPr>
            <w:tcW w:w="4715" w:type="dxa"/>
            <w:tcBorders>
              <w:top w:val="nil"/>
              <w:left w:val="single" w:sz="4" w:space="0" w:color="auto"/>
              <w:bottom w:val="single" w:sz="4" w:space="0" w:color="auto"/>
              <w:right w:val="single" w:sz="4" w:space="0" w:color="auto"/>
            </w:tcBorders>
            <w:shd w:val="clear" w:color="auto" w:fill="auto"/>
            <w:hideMark/>
          </w:tcPr>
          <w:p w14:paraId="3C921EFF" w14:textId="6E842246" w:rsidR="00245B76" w:rsidRPr="005413F3" w:rsidRDefault="00245B76" w:rsidP="006716A3">
            <w:pPr>
              <w:jc w:val="left"/>
              <w:rPr>
                <w:rFonts w:cs="Arial"/>
                <w:color w:val="000000"/>
                <w:szCs w:val="20"/>
              </w:rPr>
            </w:pPr>
            <w:r w:rsidRPr="00D266C9">
              <w:rPr>
                <w:rFonts w:cs="Arial"/>
                <w:color w:val="FF0000"/>
                <w:szCs w:val="20"/>
              </w:rPr>
              <w:t>1 ks monitorov s uhlopriečkou 21“ pre prácu v NIS</w:t>
            </w:r>
          </w:p>
        </w:tc>
        <w:tc>
          <w:tcPr>
            <w:tcW w:w="1394" w:type="dxa"/>
            <w:tcBorders>
              <w:top w:val="nil"/>
              <w:left w:val="nil"/>
              <w:bottom w:val="single" w:sz="4" w:space="0" w:color="auto"/>
              <w:right w:val="single" w:sz="4" w:space="0" w:color="auto"/>
            </w:tcBorders>
            <w:shd w:val="clear" w:color="auto" w:fill="auto"/>
            <w:noWrap/>
            <w:vAlign w:val="bottom"/>
            <w:hideMark/>
          </w:tcPr>
          <w:p w14:paraId="4CBBF3A1"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525" w:type="dxa"/>
            <w:tcBorders>
              <w:top w:val="nil"/>
              <w:left w:val="nil"/>
              <w:bottom w:val="single" w:sz="4" w:space="0" w:color="auto"/>
              <w:right w:val="single" w:sz="4" w:space="0" w:color="auto"/>
            </w:tcBorders>
          </w:tcPr>
          <w:p w14:paraId="617E3CE8" w14:textId="77777777" w:rsidR="00245B76" w:rsidRPr="00FF46F7" w:rsidRDefault="00245B76" w:rsidP="00245B76">
            <w:pPr>
              <w:jc w:val="left"/>
              <w:rPr>
                <w:rFonts w:cs="Arial"/>
                <w:color w:val="000000"/>
                <w:szCs w:val="20"/>
              </w:rPr>
            </w:pPr>
          </w:p>
        </w:tc>
        <w:tc>
          <w:tcPr>
            <w:tcW w:w="1412" w:type="dxa"/>
            <w:tcBorders>
              <w:top w:val="nil"/>
              <w:left w:val="nil"/>
              <w:bottom w:val="single" w:sz="4" w:space="0" w:color="auto"/>
              <w:right w:val="single" w:sz="4" w:space="0" w:color="auto"/>
            </w:tcBorders>
          </w:tcPr>
          <w:p w14:paraId="42F36CD1" w14:textId="77777777" w:rsidR="00245B76" w:rsidRPr="00FF46F7" w:rsidRDefault="00245B76" w:rsidP="00245B76">
            <w:pPr>
              <w:jc w:val="left"/>
              <w:rPr>
                <w:rFonts w:cs="Arial"/>
                <w:color w:val="000000"/>
                <w:szCs w:val="20"/>
              </w:rPr>
            </w:pPr>
          </w:p>
        </w:tc>
      </w:tr>
      <w:tr w:rsidR="0003623A" w:rsidRPr="005413F3" w14:paraId="3D0C6754" w14:textId="77777777" w:rsidTr="00655EC9">
        <w:trPr>
          <w:trHeight w:val="510"/>
        </w:trPr>
        <w:tc>
          <w:tcPr>
            <w:tcW w:w="4715" w:type="dxa"/>
            <w:tcBorders>
              <w:top w:val="nil"/>
              <w:left w:val="single" w:sz="4" w:space="0" w:color="auto"/>
              <w:bottom w:val="single" w:sz="4" w:space="0" w:color="auto"/>
              <w:right w:val="single" w:sz="4" w:space="0" w:color="auto"/>
            </w:tcBorders>
            <w:shd w:val="clear" w:color="auto" w:fill="auto"/>
            <w:vAlign w:val="bottom"/>
          </w:tcPr>
          <w:p w14:paraId="06A8058B" w14:textId="716C597D" w:rsidR="0003623A" w:rsidRPr="005413F3" w:rsidRDefault="0003623A" w:rsidP="0003623A">
            <w:pPr>
              <w:jc w:val="left"/>
              <w:rPr>
                <w:rFonts w:cs="Arial"/>
                <w:color w:val="000000"/>
                <w:szCs w:val="20"/>
              </w:rPr>
            </w:pPr>
            <w:r>
              <w:rPr>
                <w:rFonts w:cs="Arial"/>
                <w:b/>
                <w:color w:val="000000"/>
                <w:szCs w:val="20"/>
              </w:rPr>
              <w:t>Celková cena jednotlivých položiek v EUR s DPH pri danom type záruky</w:t>
            </w:r>
          </w:p>
        </w:tc>
        <w:tc>
          <w:tcPr>
            <w:tcW w:w="1394" w:type="dxa"/>
            <w:tcBorders>
              <w:top w:val="nil"/>
              <w:left w:val="nil"/>
              <w:bottom w:val="single" w:sz="4" w:space="0" w:color="auto"/>
              <w:right w:val="single" w:sz="4" w:space="0" w:color="auto"/>
            </w:tcBorders>
            <w:shd w:val="clear" w:color="auto" w:fill="auto"/>
            <w:noWrap/>
            <w:vAlign w:val="bottom"/>
          </w:tcPr>
          <w:p w14:paraId="76E963A3" w14:textId="77777777" w:rsidR="0003623A" w:rsidRPr="00FF46F7" w:rsidRDefault="0003623A" w:rsidP="0003623A">
            <w:pPr>
              <w:jc w:val="left"/>
              <w:rPr>
                <w:rFonts w:cs="Arial"/>
                <w:color w:val="000000"/>
                <w:szCs w:val="20"/>
              </w:rPr>
            </w:pPr>
          </w:p>
        </w:tc>
        <w:tc>
          <w:tcPr>
            <w:tcW w:w="1525" w:type="dxa"/>
            <w:tcBorders>
              <w:top w:val="nil"/>
              <w:left w:val="nil"/>
              <w:bottom w:val="single" w:sz="4" w:space="0" w:color="auto"/>
              <w:right w:val="single" w:sz="4" w:space="0" w:color="auto"/>
            </w:tcBorders>
          </w:tcPr>
          <w:p w14:paraId="72A05BB7" w14:textId="77777777" w:rsidR="0003623A" w:rsidRPr="00FF46F7" w:rsidRDefault="0003623A" w:rsidP="0003623A">
            <w:pPr>
              <w:jc w:val="left"/>
              <w:rPr>
                <w:rFonts w:cs="Arial"/>
                <w:color w:val="000000"/>
                <w:szCs w:val="20"/>
              </w:rPr>
            </w:pPr>
          </w:p>
        </w:tc>
        <w:tc>
          <w:tcPr>
            <w:tcW w:w="1412" w:type="dxa"/>
            <w:tcBorders>
              <w:top w:val="nil"/>
              <w:left w:val="nil"/>
              <w:bottom w:val="single" w:sz="4" w:space="0" w:color="auto"/>
              <w:right w:val="single" w:sz="4" w:space="0" w:color="auto"/>
            </w:tcBorders>
          </w:tcPr>
          <w:p w14:paraId="0CEB619C" w14:textId="77777777" w:rsidR="0003623A" w:rsidRPr="00FF46F7" w:rsidRDefault="0003623A" w:rsidP="0003623A">
            <w:pPr>
              <w:jc w:val="left"/>
              <w:rPr>
                <w:rFonts w:cs="Arial"/>
                <w:color w:val="000000"/>
                <w:szCs w:val="20"/>
              </w:rPr>
            </w:pPr>
          </w:p>
        </w:tc>
      </w:tr>
      <w:tr w:rsidR="0003623A" w:rsidRPr="005413F3" w14:paraId="62BEB44A" w14:textId="77777777" w:rsidTr="00BD1F15">
        <w:trPr>
          <w:trHeight w:val="315"/>
        </w:trPr>
        <w:tc>
          <w:tcPr>
            <w:tcW w:w="471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53A647" w14:textId="1C1D80D7" w:rsidR="0003623A" w:rsidRPr="00656F0D" w:rsidRDefault="0003623A" w:rsidP="0003623A">
            <w:pPr>
              <w:jc w:val="left"/>
              <w:rPr>
                <w:rFonts w:cs="Arial"/>
                <w:b/>
                <w:color w:val="000000"/>
                <w:szCs w:val="20"/>
              </w:rPr>
            </w:pPr>
            <w:r>
              <w:rPr>
                <w:rFonts w:cs="Arial"/>
                <w:b/>
                <w:color w:val="000000"/>
                <w:szCs w:val="20"/>
              </w:rPr>
              <w:t>P</w:t>
            </w:r>
            <w:r w:rsidRPr="008D7E99">
              <w:rPr>
                <w:rFonts w:cs="Arial"/>
                <w:b/>
                <w:color w:val="000000"/>
                <w:szCs w:val="20"/>
              </w:rPr>
              <w:t xml:space="preserve">riemerná cena </w:t>
            </w:r>
            <w:r>
              <w:rPr>
                <w:rFonts w:cs="Arial"/>
                <w:b/>
                <w:color w:val="000000"/>
                <w:szCs w:val="20"/>
              </w:rPr>
              <w:t xml:space="preserve">súčtov jednotlivých položiek v EUR </w:t>
            </w:r>
            <w:r w:rsidRPr="008D7E99">
              <w:rPr>
                <w:rFonts w:cs="Arial"/>
                <w:b/>
                <w:color w:val="000000"/>
                <w:szCs w:val="20"/>
              </w:rPr>
              <w:t>s</w:t>
            </w:r>
            <w:r>
              <w:rPr>
                <w:rFonts w:cs="Arial"/>
                <w:b/>
                <w:color w:val="000000"/>
                <w:szCs w:val="20"/>
              </w:rPr>
              <w:t> </w:t>
            </w:r>
            <w:r w:rsidRPr="008D7E99">
              <w:rPr>
                <w:rFonts w:cs="Arial"/>
                <w:b/>
                <w:color w:val="000000"/>
                <w:szCs w:val="20"/>
              </w:rPr>
              <w:t>DPH</w:t>
            </w:r>
            <w:r>
              <w:rPr>
                <w:rFonts w:cs="Arial"/>
                <w:b/>
                <w:color w:val="000000"/>
                <w:szCs w:val="20"/>
              </w:rPr>
              <w:t xml:space="preserve"> zo všetkých typov záruk</w:t>
            </w:r>
          </w:p>
        </w:tc>
        <w:tc>
          <w:tcPr>
            <w:tcW w:w="4331" w:type="dxa"/>
            <w:gridSpan w:val="3"/>
            <w:tcBorders>
              <w:top w:val="nil"/>
              <w:left w:val="nil"/>
              <w:bottom w:val="single" w:sz="8" w:space="0" w:color="auto"/>
              <w:right w:val="single" w:sz="8" w:space="0" w:color="auto"/>
            </w:tcBorders>
            <w:shd w:val="clear" w:color="auto" w:fill="auto"/>
            <w:noWrap/>
            <w:vAlign w:val="bottom"/>
            <w:hideMark/>
          </w:tcPr>
          <w:p w14:paraId="321ECD82" w14:textId="77777777" w:rsidR="0003623A" w:rsidRPr="00FF46F7" w:rsidRDefault="0003623A" w:rsidP="0003623A">
            <w:pPr>
              <w:jc w:val="left"/>
              <w:rPr>
                <w:rFonts w:cs="Arial"/>
                <w:color w:val="000000"/>
                <w:szCs w:val="20"/>
              </w:rPr>
            </w:pPr>
            <w:r w:rsidRPr="00FF46F7">
              <w:rPr>
                <w:rFonts w:cs="Arial"/>
                <w:color w:val="000000"/>
                <w:szCs w:val="20"/>
              </w:rPr>
              <w:t> </w:t>
            </w:r>
          </w:p>
        </w:tc>
      </w:tr>
    </w:tbl>
    <w:p w14:paraId="49176056" w14:textId="77777777" w:rsidR="00445F77" w:rsidRDefault="00445F77" w:rsidP="00445F77">
      <w:pPr>
        <w:jc w:val="center"/>
        <w:rPr>
          <w:b/>
          <w:bCs/>
          <w:iCs/>
        </w:rPr>
      </w:pPr>
    </w:p>
    <w:p w14:paraId="20D79AD6" w14:textId="77777777" w:rsidR="00445F77" w:rsidRPr="00A30A53" w:rsidRDefault="00445F77" w:rsidP="00445F77">
      <w:pPr>
        <w:rPr>
          <w:rFonts w:cs="Arial"/>
          <w:szCs w:val="20"/>
        </w:rPr>
      </w:pPr>
    </w:p>
    <w:p w14:paraId="0A5BC42F" w14:textId="77777777" w:rsidR="00445F77" w:rsidRPr="00A30A53" w:rsidRDefault="00445F77" w:rsidP="00445F77">
      <w:pPr>
        <w:rPr>
          <w:rFonts w:cs="Arial"/>
          <w:szCs w:val="20"/>
        </w:rPr>
      </w:pPr>
    </w:p>
    <w:p w14:paraId="7D81FAA4" w14:textId="77777777" w:rsidR="00445F77" w:rsidRPr="00A30A53" w:rsidRDefault="00445F77" w:rsidP="00445F77">
      <w:pPr>
        <w:rPr>
          <w:rFonts w:cs="Arial"/>
          <w:sz w:val="16"/>
          <w:szCs w:val="16"/>
        </w:rPr>
      </w:pPr>
    </w:p>
    <w:p w14:paraId="7E794EED"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0ED5C2ED"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39A3B612"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588C9E50" w14:textId="77777777" w:rsidR="00445F77" w:rsidRDefault="00445F77" w:rsidP="00445F77">
      <w:pPr>
        <w:jc w:val="center"/>
        <w:rPr>
          <w:b/>
        </w:rPr>
      </w:pPr>
    </w:p>
    <w:p w14:paraId="25A251BC" w14:textId="77777777" w:rsidR="00445F77" w:rsidRDefault="00445F77" w:rsidP="00445F77">
      <w:pPr>
        <w:jc w:val="center"/>
        <w:rPr>
          <w:b/>
        </w:rPr>
      </w:pPr>
    </w:p>
    <w:p w14:paraId="5F2657A3" w14:textId="77777777" w:rsidR="00445F77" w:rsidRDefault="00445F77" w:rsidP="00445F77">
      <w:pPr>
        <w:jc w:val="left"/>
        <w:rPr>
          <w:b/>
        </w:rPr>
      </w:pPr>
      <w:r>
        <w:rPr>
          <w:b/>
        </w:rPr>
        <w:br w:type="page"/>
      </w:r>
    </w:p>
    <w:p w14:paraId="5CFCE6D9" w14:textId="77777777" w:rsidR="00445F77" w:rsidRDefault="00445F77" w:rsidP="00445F77">
      <w:pPr>
        <w:jc w:val="center"/>
      </w:pPr>
      <w:r w:rsidRPr="00F1188A">
        <w:rPr>
          <w:b/>
        </w:rPr>
        <w:lastRenderedPageBreak/>
        <w:t xml:space="preserve">Hodnotiaci formulár -  časť </w:t>
      </w:r>
      <w:r>
        <w:rPr>
          <w:b/>
        </w:rPr>
        <w:t>3</w:t>
      </w:r>
      <w:r w:rsidRPr="00F1188A">
        <w:rPr>
          <w:b/>
        </w:rPr>
        <w:t xml:space="preserve"> - </w:t>
      </w:r>
      <w:r w:rsidRPr="00F1188A">
        <w:rPr>
          <w:b/>
          <w:bCs/>
          <w:iCs/>
        </w:rPr>
        <w:t xml:space="preserve">CT prístroje </w:t>
      </w:r>
      <w:r>
        <w:rPr>
          <w:b/>
          <w:bCs/>
          <w:iCs/>
        </w:rPr>
        <w:t>3</w:t>
      </w:r>
      <w:r w:rsidRPr="00F1188A">
        <w:rPr>
          <w:b/>
          <w:bCs/>
          <w:iCs/>
        </w:rPr>
        <w:t>. kategórie</w:t>
      </w:r>
    </w:p>
    <w:p w14:paraId="6D30FC7A" w14:textId="77777777" w:rsidR="00445F77" w:rsidRDefault="00445F77" w:rsidP="00445F77">
      <w:pPr>
        <w:tabs>
          <w:tab w:val="center" w:pos="4535"/>
        </w:tabs>
      </w:pPr>
      <w:r>
        <w:tab/>
      </w:r>
    </w:p>
    <w:tbl>
      <w:tblPr>
        <w:tblW w:w="9045" w:type="dxa"/>
        <w:tblInd w:w="75" w:type="dxa"/>
        <w:tblCellMar>
          <w:left w:w="70" w:type="dxa"/>
          <w:right w:w="70" w:type="dxa"/>
        </w:tblCellMar>
        <w:tblLook w:val="04A0" w:firstRow="1" w:lastRow="0" w:firstColumn="1" w:lastColumn="0" w:noHBand="0" w:noVBand="1"/>
      </w:tblPr>
      <w:tblGrid>
        <w:gridCol w:w="4673"/>
        <w:gridCol w:w="1550"/>
        <w:gridCol w:w="1411"/>
        <w:gridCol w:w="1411"/>
      </w:tblGrid>
      <w:tr w:rsidR="00445F77" w:rsidRPr="005413F3" w14:paraId="0456A2EE" w14:textId="77777777" w:rsidTr="00E27D93">
        <w:trPr>
          <w:trHeight w:val="300"/>
        </w:trPr>
        <w:tc>
          <w:tcPr>
            <w:tcW w:w="90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B52D8DF" w14:textId="77777777" w:rsidR="00445F77" w:rsidRPr="00FF46F7" w:rsidRDefault="00445F77" w:rsidP="00E27D93">
            <w:pPr>
              <w:jc w:val="left"/>
              <w:rPr>
                <w:rFonts w:cs="Arial"/>
                <w:color w:val="000000"/>
                <w:szCs w:val="20"/>
              </w:rPr>
            </w:pPr>
            <w:r w:rsidRPr="00FF46F7">
              <w:rPr>
                <w:rFonts w:cs="Arial"/>
                <w:color w:val="000000"/>
                <w:szCs w:val="20"/>
              </w:rPr>
              <w:t>Názov uchádzača:</w:t>
            </w:r>
          </w:p>
        </w:tc>
      </w:tr>
      <w:tr w:rsidR="00445F77" w:rsidRPr="005413F3" w14:paraId="64D6A7DE" w14:textId="77777777" w:rsidTr="00E27D93">
        <w:trPr>
          <w:trHeight w:val="300"/>
        </w:trPr>
        <w:tc>
          <w:tcPr>
            <w:tcW w:w="90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AB5359E" w14:textId="77777777" w:rsidR="00445F77" w:rsidRPr="00FF46F7" w:rsidRDefault="00445F77" w:rsidP="00E27D93">
            <w:pPr>
              <w:jc w:val="left"/>
              <w:rPr>
                <w:rFonts w:cs="Arial"/>
                <w:color w:val="000000"/>
                <w:szCs w:val="20"/>
              </w:rPr>
            </w:pPr>
            <w:r w:rsidRPr="00FF46F7">
              <w:rPr>
                <w:rFonts w:cs="Arial"/>
                <w:color w:val="000000"/>
                <w:szCs w:val="20"/>
              </w:rPr>
              <w:t>Adresa uchádzača:</w:t>
            </w:r>
          </w:p>
        </w:tc>
      </w:tr>
      <w:tr w:rsidR="00445F77" w:rsidRPr="005413F3" w14:paraId="13FD1D01" w14:textId="77777777" w:rsidTr="00E27D93">
        <w:trPr>
          <w:trHeight w:val="300"/>
        </w:trPr>
        <w:tc>
          <w:tcPr>
            <w:tcW w:w="90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9F2D5B4" w14:textId="77777777" w:rsidR="00445F77" w:rsidRPr="00FF46F7" w:rsidRDefault="00445F77" w:rsidP="00E27D93">
            <w:pPr>
              <w:jc w:val="left"/>
              <w:rPr>
                <w:rFonts w:cs="Arial"/>
                <w:color w:val="000000"/>
                <w:szCs w:val="20"/>
              </w:rPr>
            </w:pPr>
            <w:r w:rsidRPr="00FF46F7">
              <w:rPr>
                <w:rFonts w:cs="Arial"/>
                <w:color w:val="000000"/>
                <w:szCs w:val="20"/>
              </w:rPr>
              <w:t>IČO:</w:t>
            </w:r>
          </w:p>
        </w:tc>
      </w:tr>
      <w:tr w:rsidR="00445F77" w:rsidRPr="005413F3" w14:paraId="0CF2E419" w14:textId="77777777" w:rsidTr="00E27D93">
        <w:trPr>
          <w:trHeight w:val="300"/>
        </w:trPr>
        <w:tc>
          <w:tcPr>
            <w:tcW w:w="904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04E7532" w14:textId="45282AC6" w:rsidR="00445F77" w:rsidRPr="00FF46F7" w:rsidRDefault="00445F77" w:rsidP="00E27D93">
            <w:pPr>
              <w:jc w:val="left"/>
              <w:rPr>
                <w:rFonts w:cs="Arial"/>
                <w:color w:val="000000"/>
                <w:szCs w:val="20"/>
              </w:rPr>
            </w:pPr>
            <w:r w:rsidRPr="00FF46F7">
              <w:rPr>
                <w:rFonts w:cs="Arial"/>
                <w:color w:val="000000"/>
                <w:szCs w:val="20"/>
              </w:rPr>
              <w:t xml:space="preserve">E-mail pre zaslanie výzvy na účasť </w:t>
            </w:r>
            <w:r w:rsidR="009A0EAA" w:rsidRPr="009A0EAA">
              <w:rPr>
                <w:rFonts w:cs="Arial"/>
                <w:color w:val="000000"/>
                <w:szCs w:val="20"/>
              </w:rPr>
              <w:t>v elektronickej aukcii</w:t>
            </w:r>
            <w:r w:rsidRPr="00FF46F7">
              <w:rPr>
                <w:rFonts w:cs="Arial"/>
                <w:color w:val="000000"/>
                <w:szCs w:val="20"/>
              </w:rPr>
              <w:t>:</w:t>
            </w:r>
          </w:p>
        </w:tc>
      </w:tr>
      <w:tr w:rsidR="00445F77" w:rsidRPr="005413F3" w14:paraId="52FBFC53" w14:textId="77777777" w:rsidTr="00241EA2">
        <w:trPr>
          <w:trHeight w:val="300"/>
        </w:trPr>
        <w:tc>
          <w:tcPr>
            <w:tcW w:w="4673" w:type="dxa"/>
            <w:vMerge w:val="restart"/>
            <w:tcBorders>
              <w:top w:val="single" w:sz="4" w:space="0" w:color="auto"/>
              <w:left w:val="single" w:sz="4" w:space="0" w:color="auto"/>
              <w:right w:val="single" w:sz="4" w:space="0" w:color="auto"/>
            </w:tcBorders>
            <w:shd w:val="clear" w:color="auto" w:fill="auto"/>
            <w:noWrap/>
            <w:vAlign w:val="center"/>
          </w:tcPr>
          <w:p w14:paraId="5D2539F8" w14:textId="77777777" w:rsidR="00445F77" w:rsidRPr="00FF46F7" w:rsidRDefault="00445F77" w:rsidP="00E27D93">
            <w:pPr>
              <w:jc w:val="left"/>
              <w:rPr>
                <w:rFonts w:cs="Arial"/>
                <w:b/>
                <w:color w:val="000000"/>
                <w:szCs w:val="20"/>
              </w:rPr>
            </w:pPr>
            <w:r w:rsidRPr="00FF46F7">
              <w:rPr>
                <w:rFonts w:cs="Arial"/>
                <w:color w:val="000000"/>
                <w:szCs w:val="20"/>
              </w:rPr>
              <w:t> </w:t>
            </w:r>
            <w:r w:rsidRPr="00FF46F7">
              <w:rPr>
                <w:rFonts w:cs="Arial"/>
                <w:b/>
                <w:color w:val="000000"/>
                <w:szCs w:val="20"/>
              </w:rPr>
              <w:t>Názov položky</w:t>
            </w:r>
          </w:p>
        </w:tc>
        <w:tc>
          <w:tcPr>
            <w:tcW w:w="1550" w:type="dxa"/>
            <w:tcBorders>
              <w:top w:val="single" w:sz="4" w:space="0" w:color="auto"/>
              <w:left w:val="nil"/>
              <w:bottom w:val="single" w:sz="4" w:space="0" w:color="auto"/>
              <w:right w:val="single" w:sz="4" w:space="0" w:color="auto"/>
            </w:tcBorders>
            <w:shd w:val="clear" w:color="auto" w:fill="auto"/>
            <w:noWrap/>
            <w:vAlign w:val="center"/>
          </w:tcPr>
          <w:p w14:paraId="0524604F" w14:textId="77777777" w:rsidR="00241EA2" w:rsidRPr="009E5E48" w:rsidRDefault="00445F77" w:rsidP="00E27D93">
            <w:pPr>
              <w:jc w:val="center"/>
              <w:rPr>
                <w:rFonts w:cs="Arial"/>
                <w:b/>
                <w:color w:val="000000"/>
                <w:szCs w:val="20"/>
              </w:rPr>
            </w:pPr>
            <w:r w:rsidRPr="009E5E48">
              <w:rPr>
                <w:rFonts w:cs="Arial"/>
                <w:b/>
                <w:color w:val="000000"/>
                <w:szCs w:val="20"/>
              </w:rPr>
              <w:t xml:space="preserve">Záručná </w:t>
            </w:r>
          </w:p>
          <w:p w14:paraId="782DC358" w14:textId="5F8F7A5C" w:rsidR="00445F77" w:rsidRPr="009E5E48" w:rsidRDefault="00445F77" w:rsidP="00E27D93">
            <w:pPr>
              <w:jc w:val="center"/>
              <w:rPr>
                <w:rFonts w:cs="Arial"/>
                <w:b/>
                <w:color w:val="000000"/>
                <w:szCs w:val="20"/>
              </w:rPr>
            </w:pPr>
            <w:r w:rsidRPr="009E5E48">
              <w:rPr>
                <w:rFonts w:cs="Arial"/>
                <w:b/>
                <w:color w:val="000000"/>
                <w:szCs w:val="20"/>
              </w:rPr>
              <w:t>doba 2 roky</w:t>
            </w:r>
          </w:p>
        </w:tc>
        <w:tc>
          <w:tcPr>
            <w:tcW w:w="1411" w:type="dxa"/>
            <w:tcBorders>
              <w:top w:val="single" w:sz="4" w:space="0" w:color="auto"/>
              <w:left w:val="nil"/>
              <w:bottom w:val="single" w:sz="4" w:space="0" w:color="auto"/>
              <w:right w:val="single" w:sz="4" w:space="0" w:color="auto"/>
            </w:tcBorders>
            <w:vAlign w:val="center"/>
          </w:tcPr>
          <w:p w14:paraId="0EAC0886" w14:textId="1D56CCE4" w:rsidR="00445F77" w:rsidRPr="009E5E48" w:rsidRDefault="00445F77" w:rsidP="009E5E48">
            <w:pPr>
              <w:jc w:val="center"/>
              <w:rPr>
                <w:rFonts w:cs="Arial"/>
                <w:b/>
                <w:color w:val="000000"/>
                <w:szCs w:val="20"/>
              </w:rPr>
            </w:pPr>
            <w:r w:rsidRPr="009E5E48">
              <w:rPr>
                <w:rFonts w:cs="Arial"/>
                <w:b/>
                <w:color w:val="000000"/>
                <w:szCs w:val="20"/>
              </w:rPr>
              <w:t xml:space="preserve">Záručná doba </w:t>
            </w:r>
            <w:r w:rsidR="009E5E48" w:rsidRPr="009E5E48">
              <w:rPr>
                <w:rFonts w:cs="Arial"/>
                <w:b/>
                <w:color w:val="000000"/>
                <w:szCs w:val="20"/>
              </w:rPr>
              <w:t xml:space="preserve">5 </w:t>
            </w:r>
            <w:r w:rsidR="00BD1F15">
              <w:rPr>
                <w:rFonts w:cs="Arial"/>
                <w:b/>
                <w:color w:val="000000"/>
                <w:szCs w:val="20"/>
              </w:rPr>
              <w:t>rokov</w:t>
            </w:r>
          </w:p>
        </w:tc>
        <w:tc>
          <w:tcPr>
            <w:tcW w:w="1411" w:type="dxa"/>
            <w:tcBorders>
              <w:top w:val="single" w:sz="4" w:space="0" w:color="auto"/>
              <w:left w:val="nil"/>
              <w:bottom w:val="single" w:sz="4" w:space="0" w:color="auto"/>
              <w:right w:val="single" w:sz="4" w:space="0" w:color="auto"/>
            </w:tcBorders>
            <w:vAlign w:val="center"/>
          </w:tcPr>
          <w:p w14:paraId="78CFB266" w14:textId="77777777" w:rsidR="00445F77" w:rsidRPr="009E5E48" w:rsidRDefault="00445F77" w:rsidP="00E27D93">
            <w:pPr>
              <w:jc w:val="center"/>
              <w:rPr>
                <w:rFonts w:cs="Arial"/>
                <w:b/>
                <w:color w:val="000000"/>
                <w:szCs w:val="20"/>
              </w:rPr>
            </w:pPr>
            <w:r w:rsidRPr="009E5E48">
              <w:rPr>
                <w:rFonts w:cs="Arial"/>
                <w:b/>
                <w:color w:val="000000"/>
                <w:szCs w:val="20"/>
              </w:rPr>
              <w:t>Záručná doba 8 rokov</w:t>
            </w:r>
          </w:p>
        </w:tc>
      </w:tr>
      <w:tr w:rsidR="00445F77" w:rsidRPr="005413F3" w14:paraId="087240CA" w14:textId="77777777" w:rsidTr="00241EA2">
        <w:trPr>
          <w:trHeight w:val="300"/>
        </w:trPr>
        <w:tc>
          <w:tcPr>
            <w:tcW w:w="4673" w:type="dxa"/>
            <w:vMerge/>
            <w:tcBorders>
              <w:left w:val="single" w:sz="4" w:space="0" w:color="auto"/>
              <w:bottom w:val="single" w:sz="4" w:space="0" w:color="auto"/>
              <w:right w:val="single" w:sz="4" w:space="0" w:color="auto"/>
            </w:tcBorders>
            <w:shd w:val="clear" w:color="auto" w:fill="auto"/>
            <w:noWrap/>
            <w:vAlign w:val="center"/>
            <w:hideMark/>
          </w:tcPr>
          <w:p w14:paraId="280BCD00" w14:textId="77777777" w:rsidR="00445F77" w:rsidRPr="00FF46F7" w:rsidRDefault="00445F77" w:rsidP="00E27D93">
            <w:pPr>
              <w:jc w:val="left"/>
              <w:rPr>
                <w:rFonts w:cs="Arial"/>
                <w:color w:val="000000"/>
                <w:szCs w:val="20"/>
              </w:rPr>
            </w:pP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67C45276"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411" w:type="dxa"/>
            <w:tcBorders>
              <w:top w:val="single" w:sz="4" w:space="0" w:color="auto"/>
              <w:left w:val="nil"/>
              <w:bottom w:val="single" w:sz="4" w:space="0" w:color="auto"/>
              <w:right w:val="single" w:sz="4" w:space="0" w:color="auto"/>
            </w:tcBorders>
            <w:vAlign w:val="center"/>
          </w:tcPr>
          <w:p w14:paraId="719C746C"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411" w:type="dxa"/>
            <w:tcBorders>
              <w:top w:val="single" w:sz="4" w:space="0" w:color="auto"/>
              <w:left w:val="nil"/>
              <w:bottom w:val="single" w:sz="4" w:space="0" w:color="auto"/>
              <w:right w:val="single" w:sz="4" w:space="0" w:color="auto"/>
            </w:tcBorders>
            <w:vAlign w:val="center"/>
          </w:tcPr>
          <w:p w14:paraId="1A2B413B"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r>
      <w:tr w:rsidR="00445F77" w:rsidRPr="005413F3" w14:paraId="3256C8A7" w14:textId="77777777" w:rsidTr="00241EA2">
        <w:trPr>
          <w:trHeight w:val="300"/>
        </w:trPr>
        <w:tc>
          <w:tcPr>
            <w:tcW w:w="4673" w:type="dxa"/>
            <w:tcBorders>
              <w:top w:val="nil"/>
              <w:left w:val="single" w:sz="4" w:space="0" w:color="auto"/>
              <w:bottom w:val="single" w:sz="4" w:space="0" w:color="auto"/>
              <w:right w:val="single" w:sz="4" w:space="0" w:color="auto"/>
            </w:tcBorders>
            <w:shd w:val="clear" w:color="auto" w:fill="auto"/>
            <w:noWrap/>
            <w:hideMark/>
          </w:tcPr>
          <w:p w14:paraId="222C3C62" w14:textId="65C5847D" w:rsidR="00445F77" w:rsidRPr="005413F3" w:rsidRDefault="00445F77" w:rsidP="00E27D93">
            <w:pPr>
              <w:jc w:val="left"/>
              <w:rPr>
                <w:rFonts w:cs="Arial"/>
                <w:color w:val="000000"/>
                <w:szCs w:val="20"/>
              </w:rPr>
            </w:pPr>
            <w:r w:rsidRPr="005413F3">
              <w:rPr>
                <w:rFonts w:cs="Arial"/>
                <w:color w:val="000000"/>
                <w:szCs w:val="20"/>
              </w:rPr>
              <w:t>CT prístroj 3 kategórie</w:t>
            </w:r>
            <w:r w:rsidR="008165AA">
              <w:rPr>
                <w:rFonts w:cs="Arial"/>
                <w:color w:val="000000"/>
                <w:szCs w:val="20"/>
              </w:rPr>
              <w:t xml:space="preserve"> s akvizičnou konzolou CT prístroja</w:t>
            </w:r>
          </w:p>
        </w:tc>
        <w:tc>
          <w:tcPr>
            <w:tcW w:w="1550" w:type="dxa"/>
            <w:tcBorders>
              <w:top w:val="nil"/>
              <w:left w:val="nil"/>
              <w:bottom w:val="single" w:sz="4" w:space="0" w:color="auto"/>
              <w:right w:val="single" w:sz="4" w:space="0" w:color="auto"/>
            </w:tcBorders>
            <w:shd w:val="clear" w:color="auto" w:fill="auto"/>
            <w:noWrap/>
            <w:vAlign w:val="bottom"/>
            <w:hideMark/>
          </w:tcPr>
          <w:p w14:paraId="16153B85"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47990E78"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55CCF16D" w14:textId="77777777" w:rsidR="00445F77" w:rsidRPr="00FF46F7" w:rsidRDefault="00445F77" w:rsidP="00E27D93">
            <w:pPr>
              <w:jc w:val="left"/>
              <w:rPr>
                <w:rFonts w:cs="Arial"/>
                <w:color w:val="000000"/>
                <w:szCs w:val="20"/>
              </w:rPr>
            </w:pPr>
          </w:p>
        </w:tc>
      </w:tr>
      <w:tr w:rsidR="00445F77" w:rsidRPr="005413F3" w14:paraId="3F4690C7" w14:textId="77777777" w:rsidTr="00241EA2">
        <w:trPr>
          <w:trHeight w:val="778"/>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3CCC85D" w14:textId="437C9C87" w:rsidR="00445F77" w:rsidRPr="005413F3" w:rsidRDefault="00445F77" w:rsidP="00E27D93">
            <w:pPr>
              <w:jc w:val="left"/>
              <w:rPr>
                <w:rFonts w:cs="Arial"/>
                <w:color w:val="000000"/>
                <w:szCs w:val="20"/>
              </w:rPr>
            </w:pPr>
            <w:r w:rsidRPr="005413F3">
              <w:rPr>
                <w:rFonts w:cs="Arial"/>
                <w:color w:val="000000"/>
                <w:szCs w:val="20"/>
              </w:rPr>
              <w:t xml:space="preserve">Software pre CT </w:t>
            </w:r>
            <w:proofErr w:type="spellStart"/>
            <w:r w:rsidRPr="005413F3">
              <w:rPr>
                <w:rFonts w:cs="Arial"/>
                <w:color w:val="000000"/>
                <w:szCs w:val="20"/>
              </w:rPr>
              <w:t>angiografiu</w:t>
            </w:r>
            <w:proofErr w:type="spellEnd"/>
            <w:r w:rsidRPr="005413F3">
              <w:rPr>
                <w:rFonts w:cs="Arial"/>
                <w:color w:val="000000"/>
                <w:szCs w:val="20"/>
              </w:rPr>
              <w:t xml:space="preserve"> : </w:t>
            </w:r>
            <w:r w:rsidR="00F677E9" w:rsidRPr="005413F3">
              <w:rPr>
                <w:rFonts w:cs="Arial"/>
                <w:color w:val="000000"/>
                <w:szCs w:val="20"/>
              </w:rPr>
              <w:t>software</w:t>
            </w:r>
            <w:r w:rsidRPr="005413F3">
              <w:rPr>
                <w:rFonts w:cs="Arial"/>
                <w:color w:val="000000"/>
                <w:szCs w:val="20"/>
              </w:rPr>
              <w:t xml:space="preserve">  pre cievnu analýzu s automatickým vyhodnotením </w:t>
            </w:r>
            <w:proofErr w:type="spellStart"/>
            <w:r w:rsidRPr="005413F3">
              <w:rPr>
                <w:rFonts w:cs="Arial"/>
                <w:color w:val="000000"/>
                <w:szCs w:val="20"/>
              </w:rPr>
              <w:t>stenóz</w:t>
            </w:r>
            <w:proofErr w:type="spellEnd"/>
            <w:r w:rsidRPr="005413F3">
              <w:rPr>
                <w:rFonts w:cs="Arial"/>
                <w:color w:val="000000"/>
                <w:szCs w:val="20"/>
              </w:rPr>
              <w:t xml:space="preserve"> a aneuryziem s automatickým odstránením kostných štruktúr s minimálnymi možnosťami</w:t>
            </w:r>
          </w:p>
        </w:tc>
        <w:tc>
          <w:tcPr>
            <w:tcW w:w="1550" w:type="dxa"/>
            <w:tcBorders>
              <w:top w:val="nil"/>
              <w:left w:val="nil"/>
              <w:bottom w:val="single" w:sz="4" w:space="0" w:color="auto"/>
              <w:right w:val="single" w:sz="4" w:space="0" w:color="auto"/>
            </w:tcBorders>
            <w:shd w:val="clear" w:color="auto" w:fill="auto"/>
            <w:noWrap/>
            <w:vAlign w:val="bottom"/>
            <w:hideMark/>
          </w:tcPr>
          <w:p w14:paraId="322F4D0F"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5BAC17E8"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741E08DA" w14:textId="77777777" w:rsidR="00445F77" w:rsidRPr="00FF46F7" w:rsidRDefault="00445F77" w:rsidP="00E27D93">
            <w:pPr>
              <w:jc w:val="left"/>
              <w:rPr>
                <w:rFonts w:cs="Arial"/>
                <w:color w:val="000000"/>
                <w:szCs w:val="20"/>
              </w:rPr>
            </w:pPr>
          </w:p>
        </w:tc>
      </w:tr>
      <w:tr w:rsidR="00445F77" w:rsidRPr="005413F3" w14:paraId="754A43B3" w14:textId="77777777" w:rsidTr="00241EA2">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12CE642" w14:textId="77777777" w:rsidR="00445F77" w:rsidRPr="005413F3" w:rsidRDefault="00445F77" w:rsidP="00E27D93">
            <w:pPr>
              <w:jc w:val="left"/>
              <w:rPr>
                <w:rFonts w:cs="Arial"/>
                <w:color w:val="000000"/>
                <w:szCs w:val="20"/>
              </w:rPr>
            </w:pPr>
            <w:r w:rsidRPr="005413F3">
              <w:rPr>
                <w:rFonts w:cs="Arial"/>
                <w:color w:val="000000"/>
                <w:szCs w:val="20"/>
              </w:rPr>
              <w:t xml:space="preserve">Softvérové vybavenie pre vyšetrenie </w:t>
            </w:r>
            <w:proofErr w:type="spellStart"/>
            <w:r w:rsidRPr="005413F3">
              <w:rPr>
                <w:rFonts w:cs="Arial"/>
                <w:color w:val="000000"/>
                <w:szCs w:val="20"/>
              </w:rPr>
              <w:t>perfúzie</w:t>
            </w:r>
            <w:proofErr w:type="spellEnd"/>
            <w:r w:rsidRPr="005413F3">
              <w:rPr>
                <w:rFonts w:cs="Arial"/>
                <w:color w:val="000000"/>
                <w:szCs w:val="20"/>
              </w:rPr>
              <w:t xml:space="preserve"> mozgu s minimálnymi  možnosťami</w:t>
            </w:r>
          </w:p>
        </w:tc>
        <w:tc>
          <w:tcPr>
            <w:tcW w:w="1550" w:type="dxa"/>
            <w:tcBorders>
              <w:top w:val="nil"/>
              <w:left w:val="nil"/>
              <w:bottom w:val="single" w:sz="4" w:space="0" w:color="auto"/>
              <w:right w:val="single" w:sz="4" w:space="0" w:color="auto"/>
            </w:tcBorders>
            <w:shd w:val="clear" w:color="auto" w:fill="auto"/>
            <w:noWrap/>
            <w:vAlign w:val="bottom"/>
            <w:hideMark/>
          </w:tcPr>
          <w:p w14:paraId="028A1BCA"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0758D580"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76033D0E" w14:textId="77777777" w:rsidR="00445F77" w:rsidRPr="00FF46F7" w:rsidRDefault="00445F77" w:rsidP="00E27D93">
            <w:pPr>
              <w:jc w:val="left"/>
              <w:rPr>
                <w:rFonts w:cs="Arial"/>
                <w:color w:val="000000"/>
                <w:szCs w:val="20"/>
              </w:rPr>
            </w:pPr>
          </w:p>
        </w:tc>
      </w:tr>
      <w:tr w:rsidR="00445F77" w:rsidRPr="005413F3" w14:paraId="78B1888C" w14:textId="77777777" w:rsidTr="00241EA2">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D14243C" w14:textId="40A03F17" w:rsidR="00445F77" w:rsidRPr="005413F3" w:rsidRDefault="00F677E9" w:rsidP="00E27D93">
            <w:pPr>
              <w:jc w:val="left"/>
              <w:rPr>
                <w:rFonts w:cs="Arial"/>
                <w:color w:val="000000"/>
                <w:szCs w:val="20"/>
              </w:rPr>
            </w:pPr>
            <w:r w:rsidRPr="005413F3">
              <w:rPr>
                <w:rFonts w:cs="Arial"/>
                <w:color w:val="000000"/>
                <w:szCs w:val="20"/>
              </w:rPr>
              <w:t>Softwarové</w:t>
            </w:r>
            <w:r w:rsidR="00445F77" w:rsidRPr="005413F3">
              <w:rPr>
                <w:rFonts w:cs="Arial"/>
                <w:color w:val="000000"/>
                <w:szCs w:val="20"/>
              </w:rPr>
              <w:t xml:space="preserve"> vybavenie pre vyšetrenie pomocou  virtuálnej </w:t>
            </w:r>
            <w:proofErr w:type="spellStart"/>
            <w:r w:rsidR="00445F77" w:rsidRPr="005413F3">
              <w:rPr>
                <w:rFonts w:cs="Arial"/>
                <w:color w:val="000000"/>
                <w:szCs w:val="20"/>
              </w:rPr>
              <w:t>kolonoskopie</w:t>
            </w:r>
            <w:proofErr w:type="spellEnd"/>
            <w:r w:rsidR="00445F77" w:rsidRPr="005413F3">
              <w:rPr>
                <w:rFonts w:cs="Arial"/>
                <w:color w:val="000000"/>
                <w:szCs w:val="20"/>
              </w:rPr>
              <w:t xml:space="preserve"> vrátane možností</w:t>
            </w:r>
          </w:p>
        </w:tc>
        <w:tc>
          <w:tcPr>
            <w:tcW w:w="1550" w:type="dxa"/>
            <w:tcBorders>
              <w:top w:val="nil"/>
              <w:left w:val="nil"/>
              <w:bottom w:val="single" w:sz="4" w:space="0" w:color="auto"/>
              <w:right w:val="single" w:sz="4" w:space="0" w:color="auto"/>
            </w:tcBorders>
            <w:shd w:val="clear" w:color="auto" w:fill="auto"/>
            <w:noWrap/>
            <w:vAlign w:val="bottom"/>
            <w:hideMark/>
          </w:tcPr>
          <w:p w14:paraId="48BEF587"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60DE0CD0"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419E806C" w14:textId="77777777" w:rsidR="00445F77" w:rsidRPr="00FF46F7" w:rsidRDefault="00445F77" w:rsidP="00E27D93">
            <w:pPr>
              <w:jc w:val="left"/>
              <w:rPr>
                <w:rFonts w:cs="Arial"/>
                <w:color w:val="000000"/>
                <w:szCs w:val="20"/>
              </w:rPr>
            </w:pPr>
          </w:p>
        </w:tc>
      </w:tr>
      <w:tr w:rsidR="00445F77" w:rsidRPr="005413F3" w14:paraId="00CC4B75" w14:textId="77777777" w:rsidTr="00241EA2">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DD0507B" w14:textId="77777777" w:rsidR="00445F77" w:rsidRPr="005413F3" w:rsidRDefault="00445F77" w:rsidP="00E27D93">
            <w:pPr>
              <w:jc w:val="left"/>
              <w:rPr>
                <w:rFonts w:cs="Arial"/>
                <w:color w:val="000000"/>
                <w:szCs w:val="20"/>
              </w:rPr>
            </w:pPr>
            <w:r w:rsidRPr="005413F3">
              <w:rPr>
                <w:rFonts w:cs="Arial"/>
                <w:color w:val="000000"/>
                <w:szCs w:val="20"/>
              </w:rPr>
              <w:t xml:space="preserve">Onkologický software vrátane možnosti -  vyhodnocovanie sledovania veľkosti nádoru / metastáz </w:t>
            </w:r>
          </w:p>
        </w:tc>
        <w:tc>
          <w:tcPr>
            <w:tcW w:w="1550" w:type="dxa"/>
            <w:tcBorders>
              <w:top w:val="nil"/>
              <w:left w:val="nil"/>
              <w:bottom w:val="single" w:sz="4" w:space="0" w:color="auto"/>
              <w:right w:val="single" w:sz="4" w:space="0" w:color="auto"/>
            </w:tcBorders>
            <w:shd w:val="clear" w:color="auto" w:fill="auto"/>
            <w:noWrap/>
            <w:vAlign w:val="bottom"/>
            <w:hideMark/>
          </w:tcPr>
          <w:p w14:paraId="4BAC4EA2"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2C516F6D"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4B2C6284" w14:textId="77777777" w:rsidR="00445F77" w:rsidRPr="00FF46F7" w:rsidRDefault="00445F77" w:rsidP="00E27D93">
            <w:pPr>
              <w:jc w:val="left"/>
              <w:rPr>
                <w:rFonts w:cs="Arial"/>
                <w:color w:val="000000"/>
                <w:szCs w:val="20"/>
              </w:rPr>
            </w:pPr>
          </w:p>
        </w:tc>
      </w:tr>
      <w:tr w:rsidR="00445F77" w:rsidRPr="005413F3" w14:paraId="48E44CA8" w14:textId="77777777" w:rsidTr="00241EA2">
        <w:trPr>
          <w:trHeight w:val="798"/>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38777164" w14:textId="4A6124F8" w:rsidR="00445F77" w:rsidRPr="005413F3" w:rsidRDefault="00445F77" w:rsidP="00E27D93">
            <w:pPr>
              <w:jc w:val="left"/>
              <w:rPr>
                <w:rFonts w:cs="Arial"/>
                <w:color w:val="000000"/>
                <w:szCs w:val="20"/>
              </w:rPr>
            </w:pPr>
            <w:r w:rsidRPr="005413F3">
              <w:rPr>
                <w:rFonts w:cs="Arial"/>
                <w:color w:val="000000"/>
                <w:szCs w:val="20"/>
              </w:rPr>
              <w:t>Onkologický software vrátane možnosti -  vrátane vybav</w:t>
            </w:r>
            <w:r w:rsidR="00F677E9">
              <w:rPr>
                <w:rFonts w:cs="Arial"/>
                <w:color w:val="000000"/>
                <w:szCs w:val="20"/>
              </w:rPr>
              <w:t xml:space="preserve">enia pre vyhľadávanie pľúcnych </w:t>
            </w:r>
            <w:proofErr w:type="spellStart"/>
            <w:r w:rsidR="00F677E9">
              <w:rPr>
                <w:rFonts w:cs="Arial"/>
                <w:color w:val="000000"/>
                <w:szCs w:val="20"/>
              </w:rPr>
              <w:t>n</w:t>
            </w:r>
            <w:r w:rsidRPr="005413F3">
              <w:rPr>
                <w:rFonts w:cs="Arial"/>
                <w:color w:val="000000"/>
                <w:szCs w:val="20"/>
              </w:rPr>
              <w:t>odulov</w:t>
            </w:r>
            <w:proofErr w:type="spellEnd"/>
            <w:r w:rsidRPr="005413F3">
              <w:rPr>
                <w:rFonts w:cs="Arial"/>
                <w:color w:val="000000"/>
                <w:szCs w:val="20"/>
              </w:rPr>
              <w:t xml:space="preserve"> (alt. súčasťou softvéru pre vyhodnocovanie pľúcneho tkaniva</w:t>
            </w:r>
          </w:p>
        </w:tc>
        <w:tc>
          <w:tcPr>
            <w:tcW w:w="1550" w:type="dxa"/>
            <w:tcBorders>
              <w:top w:val="nil"/>
              <w:left w:val="nil"/>
              <w:bottom w:val="single" w:sz="4" w:space="0" w:color="auto"/>
              <w:right w:val="single" w:sz="4" w:space="0" w:color="auto"/>
            </w:tcBorders>
            <w:shd w:val="clear" w:color="auto" w:fill="auto"/>
            <w:noWrap/>
            <w:vAlign w:val="bottom"/>
            <w:hideMark/>
          </w:tcPr>
          <w:p w14:paraId="5945D169"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667F8468"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45076CC3" w14:textId="77777777" w:rsidR="00445F77" w:rsidRPr="00FF46F7" w:rsidRDefault="00445F77" w:rsidP="00E27D93">
            <w:pPr>
              <w:jc w:val="left"/>
              <w:rPr>
                <w:rFonts w:cs="Arial"/>
                <w:color w:val="000000"/>
                <w:szCs w:val="20"/>
              </w:rPr>
            </w:pPr>
          </w:p>
        </w:tc>
      </w:tr>
      <w:tr w:rsidR="00445F77" w:rsidRPr="005413F3" w14:paraId="64885965" w14:textId="77777777" w:rsidTr="00241EA2">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95D9E5F" w14:textId="3761352A" w:rsidR="00445F77" w:rsidRPr="005413F3" w:rsidRDefault="00445F77" w:rsidP="00E27D93">
            <w:pPr>
              <w:jc w:val="left"/>
              <w:rPr>
                <w:rFonts w:cs="Arial"/>
                <w:color w:val="000000"/>
                <w:szCs w:val="20"/>
              </w:rPr>
            </w:pPr>
            <w:r w:rsidRPr="005413F3">
              <w:rPr>
                <w:rFonts w:cs="Arial"/>
                <w:color w:val="000000"/>
                <w:szCs w:val="20"/>
              </w:rPr>
              <w:t xml:space="preserve">Software pre hodnotenie </w:t>
            </w:r>
            <w:r w:rsidR="00F677E9" w:rsidRPr="005413F3">
              <w:rPr>
                <w:rFonts w:cs="Arial"/>
                <w:color w:val="000000"/>
                <w:szCs w:val="20"/>
              </w:rPr>
              <w:t>pľúcneho</w:t>
            </w:r>
            <w:r w:rsidRPr="005413F3">
              <w:rPr>
                <w:rFonts w:cs="Arial"/>
                <w:color w:val="000000"/>
                <w:szCs w:val="20"/>
              </w:rPr>
              <w:t xml:space="preserve"> tkaniva, </w:t>
            </w:r>
            <w:proofErr w:type="spellStart"/>
            <w:r w:rsidRPr="005413F3">
              <w:rPr>
                <w:rFonts w:cs="Arial"/>
                <w:color w:val="000000"/>
                <w:szCs w:val="20"/>
              </w:rPr>
              <w:t>emfyzému</w:t>
            </w:r>
            <w:proofErr w:type="spellEnd"/>
            <w:r w:rsidRPr="005413F3">
              <w:rPr>
                <w:rFonts w:cs="Arial"/>
                <w:color w:val="000000"/>
                <w:szCs w:val="20"/>
              </w:rPr>
              <w:t xml:space="preserve"> pľúc, vrátane určovania hustoty tkaniva v pľúcach</w:t>
            </w:r>
          </w:p>
        </w:tc>
        <w:tc>
          <w:tcPr>
            <w:tcW w:w="1550" w:type="dxa"/>
            <w:tcBorders>
              <w:top w:val="nil"/>
              <w:left w:val="nil"/>
              <w:bottom w:val="single" w:sz="4" w:space="0" w:color="auto"/>
              <w:right w:val="single" w:sz="4" w:space="0" w:color="auto"/>
            </w:tcBorders>
            <w:shd w:val="clear" w:color="auto" w:fill="auto"/>
            <w:noWrap/>
            <w:vAlign w:val="bottom"/>
            <w:hideMark/>
          </w:tcPr>
          <w:p w14:paraId="17919E72"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48783FAC"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482F9588" w14:textId="77777777" w:rsidR="00445F77" w:rsidRPr="00FF46F7" w:rsidRDefault="00445F77" w:rsidP="00E27D93">
            <w:pPr>
              <w:jc w:val="left"/>
              <w:rPr>
                <w:rFonts w:cs="Arial"/>
                <w:color w:val="000000"/>
                <w:szCs w:val="20"/>
              </w:rPr>
            </w:pPr>
          </w:p>
        </w:tc>
      </w:tr>
      <w:tr w:rsidR="00445F77" w:rsidRPr="005413F3" w14:paraId="05FBB0E3" w14:textId="77777777" w:rsidTr="00241EA2">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DDA7379" w14:textId="77777777" w:rsidR="00445F77" w:rsidRPr="005413F3" w:rsidRDefault="00445F77" w:rsidP="00E27D93">
            <w:pPr>
              <w:jc w:val="left"/>
              <w:rPr>
                <w:rFonts w:cs="Arial"/>
                <w:color w:val="000000"/>
                <w:szCs w:val="20"/>
              </w:rPr>
            </w:pPr>
            <w:r w:rsidRPr="005413F3">
              <w:rPr>
                <w:rFonts w:cs="Arial"/>
                <w:color w:val="000000"/>
                <w:szCs w:val="20"/>
              </w:rPr>
              <w:t xml:space="preserve">Software pre vyhodnotenie pečene a lalokových lézií, vrátane automatickej segmentácie lalokov </w:t>
            </w:r>
          </w:p>
        </w:tc>
        <w:tc>
          <w:tcPr>
            <w:tcW w:w="1550" w:type="dxa"/>
            <w:tcBorders>
              <w:top w:val="nil"/>
              <w:left w:val="nil"/>
              <w:bottom w:val="single" w:sz="4" w:space="0" w:color="auto"/>
              <w:right w:val="single" w:sz="4" w:space="0" w:color="auto"/>
            </w:tcBorders>
            <w:shd w:val="clear" w:color="auto" w:fill="auto"/>
            <w:noWrap/>
            <w:vAlign w:val="bottom"/>
            <w:hideMark/>
          </w:tcPr>
          <w:p w14:paraId="208CC57F"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53815920"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2444FF1D" w14:textId="77777777" w:rsidR="00445F77" w:rsidRPr="00FF46F7" w:rsidRDefault="00445F77" w:rsidP="00E27D93">
            <w:pPr>
              <w:jc w:val="left"/>
              <w:rPr>
                <w:rFonts w:cs="Arial"/>
                <w:color w:val="000000"/>
                <w:szCs w:val="20"/>
              </w:rPr>
            </w:pPr>
          </w:p>
        </w:tc>
      </w:tr>
      <w:tr w:rsidR="00445F77" w:rsidRPr="005413F3" w14:paraId="04E9B772" w14:textId="77777777" w:rsidTr="00241EA2">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23BDB488" w14:textId="77777777" w:rsidR="00445F77" w:rsidRPr="005413F3" w:rsidRDefault="00445F77" w:rsidP="00E27D93">
            <w:pPr>
              <w:jc w:val="left"/>
              <w:rPr>
                <w:rFonts w:cs="Arial"/>
                <w:color w:val="000000"/>
                <w:szCs w:val="20"/>
              </w:rPr>
            </w:pPr>
            <w:r w:rsidRPr="005413F3">
              <w:rPr>
                <w:rFonts w:cs="Arial"/>
                <w:color w:val="000000"/>
                <w:szCs w:val="20"/>
              </w:rPr>
              <w:t xml:space="preserve">Software pre </w:t>
            </w:r>
            <w:proofErr w:type="spellStart"/>
            <w:r w:rsidRPr="005413F3">
              <w:rPr>
                <w:rFonts w:cs="Arial"/>
                <w:color w:val="000000"/>
                <w:szCs w:val="20"/>
              </w:rPr>
              <w:t>fluoroskopiu</w:t>
            </w:r>
            <w:proofErr w:type="spellEnd"/>
            <w:r w:rsidRPr="005413F3">
              <w:rPr>
                <w:rFonts w:cs="Arial"/>
                <w:color w:val="000000"/>
                <w:szCs w:val="20"/>
              </w:rPr>
              <w:t xml:space="preserve">  </w:t>
            </w:r>
          </w:p>
        </w:tc>
        <w:tc>
          <w:tcPr>
            <w:tcW w:w="1550" w:type="dxa"/>
            <w:tcBorders>
              <w:top w:val="nil"/>
              <w:left w:val="nil"/>
              <w:bottom w:val="single" w:sz="4" w:space="0" w:color="auto"/>
              <w:right w:val="single" w:sz="4" w:space="0" w:color="auto"/>
            </w:tcBorders>
            <w:shd w:val="clear" w:color="auto" w:fill="auto"/>
            <w:noWrap/>
            <w:vAlign w:val="bottom"/>
            <w:hideMark/>
          </w:tcPr>
          <w:p w14:paraId="3FC3847F"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4ABED3BA"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15CD6D60" w14:textId="77777777" w:rsidR="00445F77" w:rsidRPr="00FF46F7" w:rsidRDefault="00445F77" w:rsidP="00E27D93">
            <w:pPr>
              <w:jc w:val="left"/>
              <w:rPr>
                <w:rFonts w:cs="Arial"/>
                <w:color w:val="000000"/>
                <w:szCs w:val="20"/>
              </w:rPr>
            </w:pPr>
          </w:p>
        </w:tc>
      </w:tr>
      <w:tr w:rsidR="00445F77" w:rsidRPr="005413F3" w14:paraId="1AC99D39" w14:textId="77777777" w:rsidTr="00241EA2">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52F5367" w14:textId="77777777" w:rsidR="00445F77" w:rsidRPr="005413F3" w:rsidRDefault="00445F77" w:rsidP="00E27D93">
            <w:pPr>
              <w:jc w:val="left"/>
              <w:rPr>
                <w:rFonts w:cs="Arial"/>
                <w:color w:val="000000"/>
                <w:szCs w:val="20"/>
              </w:rPr>
            </w:pPr>
            <w:r w:rsidRPr="005413F3">
              <w:rPr>
                <w:rFonts w:cs="Arial"/>
                <w:color w:val="000000"/>
                <w:szCs w:val="20"/>
              </w:rPr>
              <w:t>Ortopedický software</w:t>
            </w:r>
          </w:p>
        </w:tc>
        <w:tc>
          <w:tcPr>
            <w:tcW w:w="1550" w:type="dxa"/>
            <w:tcBorders>
              <w:top w:val="nil"/>
              <w:left w:val="nil"/>
              <w:bottom w:val="single" w:sz="4" w:space="0" w:color="auto"/>
              <w:right w:val="single" w:sz="4" w:space="0" w:color="auto"/>
            </w:tcBorders>
            <w:shd w:val="clear" w:color="auto" w:fill="auto"/>
            <w:noWrap/>
            <w:vAlign w:val="bottom"/>
            <w:hideMark/>
          </w:tcPr>
          <w:p w14:paraId="539F58BB"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231BCE42"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7CC48906" w14:textId="77777777" w:rsidR="00445F77" w:rsidRPr="00FF46F7" w:rsidRDefault="00445F77" w:rsidP="00E27D93">
            <w:pPr>
              <w:jc w:val="left"/>
              <w:rPr>
                <w:rFonts w:cs="Arial"/>
                <w:color w:val="000000"/>
                <w:szCs w:val="20"/>
              </w:rPr>
            </w:pPr>
          </w:p>
        </w:tc>
      </w:tr>
      <w:tr w:rsidR="00445F77" w:rsidRPr="005413F3" w14:paraId="3C49E027" w14:textId="77777777" w:rsidTr="00241EA2">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3A158DE" w14:textId="73518E79" w:rsidR="00445F77" w:rsidRPr="005413F3" w:rsidRDefault="00F677E9" w:rsidP="00E27D93">
            <w:pPr>
              <w:jc w:val="left"/>
              <w:rPr>
                <w:rFonts w:cs="Arial"/>
                <w:color w:val="000000"/>
                <w:szCs w:val="20"/>
              </w:rPr>
            </w:pPr>
            <w:r w:rsidRPr="005413F3">
              <w:rPr>
                <w:rFonts w:cs="Arial"/>
                <w:color w:val="000000"/>
                <w:szCs w:val="20"/>
              </w:rPr>
              <w:t>Hardwarové</w:t>
            </w:r>
            <w:r w:rsidR="00445F77" w:rsidRPr="005413F3">
              <w:rPr>
                <w:rFonts w:cs="Arial"/>
                <w:color w:val="000000"/>
                <w:szCs w:val="20"/>
              </w:rPr>
              <w:t xml:space="preserve"> vybavenie post-</w:t>
            </w:r>
            <w:proofErr w:type="spellStart"/>
            <w:r w:rsidR="00445F77" w:rsidRPr="005413F3">
              <w:rPr>
                <w:rFonts w:cs="Arial"/>
                <w:color w:val="000000"/>
                <w:szCs w:val="20"/>
              </w:rPr>
              <w:t>processingových</w:t>
            </w:r>
            <w:proofErr w:type="spellEnd"/>
            <w:r w:rsidR="00445F77" w:rsidRPr="005413F3">
              <w:rPr>
                <w:rFonts w:cs="Arial"/>
                <w:color w:val="000000"/>
                <w:szCs w:val="20"/>
              </w:rPr>
              <w:t xml:space="preserve"> staníc</w:t>
            </w:r>
          </w:p>
        </w:tc>
        <w:tc>
          <w:tcPr>
            <w:tcW w:w="1550" w:type="dxa"/>
            <w:tcBorders>
              <w:top w:val="nil"/>
              <w:left w:val="nil"/>
              <w:bottom w:val="single" w:sz="4" w:space="0" w:color="auto"/>
              <w:right w:val="single" w:sz="4" w:space="0" w:color="auto"/>
            </w:tcBorders>
            <w:shd w:val="clear" w:color="auto" w:fill="auto"/>
            <w:noWrap/>
            <w:vAlign w:val="bottom"/>
            <w:hideMark/>
          </w:tcPr>
          <w:p w14:paraId="1FDB093A"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30FDC1F9" w14:textId="77777777" w:rsidR="00445F77" w:rsidRPr="00FF46F7" w:rsidRDefault="00445F77" w:rsidP="00E27D93">
            <w:pPr>
              <w:jc w:val="left"/>
              <w:rPr>
                <w:rFonts w:cs="Arial"/>
                <w:color w:val="000000"/>
                <w:szCs w:val="20"/>
              </w:rPr>
            </w:pPr>
          </w:p>
        </w:tc>
        <w:tc>
          <w:tcPr>
            <w:tcW w:w="1411" w:type="dxa"/>
            <w:tcBorders>
              <w:top w:val="nil"/>
              <w:left w:val="nil"/>
              <w:bottom w:val="single" w:sz="4" w:space="0" w:color="auto"/>
              <w:right w:val="single" w:sz="4" w:space="0" w:color="auto"/>
            </w:tcBorders>
          </w:tcPr>
          <w:p w14:paraId="12074760" w14:textId="77777777" w:rsidR="00445F77" w:rsidRPr="00FF46F7" w:rsidRDefault="00445F77" w:rsidP="00E27D93">
            <w:pPr>
              <w:jc w:val="left"/>
              <w:rPr>
                <w:rFonts w:cs="Arial"/>
                <w:color w:val="000000"/>
                <w:szCs w:val="20"/>
              </w:rPr>
            </w:pPr>
          </w:p>
        </w:tc>
      </w:tr>
      <w:tr w:rsidR="00245B76" w:rsidRPr="005413F3" w14:paraId="5C4DE8B6" w14:textId="77777777" w:rsidTr="00241EA2">
        <w:trPr>
          <w:trHeight w:val="300"/>
        </w:trPr>
        <w:tc>
          <w:tcPr>
            <w:tcW w:w="4673" w:type="dxa"/>
            <w:tcBorders>
              <w:top w:val="nil"/>
              <w:left w:val="single" w:sz="4" w:space="0" w:color="auto"/>
              <w:bottom w:val="single" w:sz="4" w:space="0" w:color="auto"/>
              <w:right w:val="single" w:sz="4" w:space="0" w:color="auto"/>
            </w:tcBorders>
            <w:shd w:val="clear" w:color="auto" w:fill="auto"/>
            <w:noWrap/>
            <w:hideMark/>
          </w:tcPr>
          <w:p w14:paraId="79290D6F" w14:textId="198987CB" w:rsidR="00245B76" w:rsidRPr="005413F3" w:rsidRDefault="00245B76" w:rsidP="00245B76">
            <w:pPr>
              <w:jc w:val="left"/>
              <w:rPr>
                <w:rFonts w:cs="Arial"/>
                <w:color w:val="000000"/>
                <w:szCs w:val="20"/>
              </w:rPr>
            </w:pPr>
            <w:r w:rsidRPr="005413F3">
              <w:rPr>
                <w:rFonts w:cs="Arial"/>
                <w:color w:val="000000"/>
                <w:szCs w:val="20"/>
              </w:rPr>
              <w:t>1 ks diagnostických LCD monitorov s uhlopriečkou 19“</w:t>
            </w:r>
          </w:p>
        </w:tc>
        <w:tc>
          <w:tcPr>
            <w:tcW w:w="1550" w:type="dxa"/>
            <w:tcBorders>
              <w:top w:val="nil"/>
              <w:left w:val="nil"/>
              <w:bottom w:val="single" w:sz="4" w:space="0" w:color="auto"/>
              <w:right w:val="single" w:sz="4" w:space="0" w:color="auto"/>
            </w:tcBorders>
            <w:shd w:val="clear" w:color="auto" w:fill="auto"/>
            <w:noWrap/>
            <w:vAlign w:val="bottom"/>
            <w:hideMark/>
          </w:tcPr>
          <w:p w14:paraId="36F5504A"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7C15EF2F" w14:textId="77777777" w:rsidR="00245B76" w:rsidRPr="00FF46F7" w:rsidRDefault="00245B76" w:rsidP="00245B76">
            <w:pPr>
              <w:jc w:val="left"/>
              <w:rPr>
                <w:rFonts w:cs="Arial"/>
                <w:color w:val="000000"/>
                <w:szCs w:val="20"/>
              </w:rPr>
            </w:pPr>
          </w:p>
        </w:tc>
        <w:tc>
          <w:tcPr>
            <w:tcW w:w="1411" w:type="dxa"/>
            <w:tcBorders>
              <w:top w:val="nil"/>
              <w:left w:val="nil"/>
              <w:bottom w:val="single" w:sz="4" w:space="0" w:color="auto"/>
              <w:right w:val="single" w:sz="4" w:space="0" w:color="auto"/>
            </w:tcBorders>
          </w:tcPr>
          <w:p w14:paraId="7085E923" w14:textId="77777777" w:rsidR="00245B76" w:rsidRPr="00FF46F7" w:rsidRDefault="00245B76" w:rsidP="00245B76">
            <w:pPr>
              <w:jc w:val="left"/>
              <w:rPr>
                <w:rFonts w:cs="Arial"/>
                <w:color w:val="000000"/>
                <w:szCs w:val="20"/>
              </w:rPr>
            </w:pPr>
          </w:p>
        </w:tc>
      </w:tr>
      <w:tr w:rsidR="00245B76" w:rsidRPr="005413F3" w14:paraId="39C41AF2" w14:textId="77777777" w:rsidTr="00241EA2">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33E577D8" w14:textId="06CFC805" w:rsidR="00245B76" w:rsidRPr="005413F3" w:rsidRDefault="00245B76" w:rsidP="00245B76">
            <w:pPr>
              <w:jc w:val="left"/>
              <w:rPr>
                <w:rFonts w:cs="Arial"/>
                <w:color w:val="000000"/>
                <w:szCs w:val="20"/>
              </w:rPr>
            </w:pPr>
            <w:r w:rsidRPr="005413F3">
              <w:rPr>
                <w:rFonts w:cs="Arial"/>
                <w:color w:val="000000"/>
                <w:szCs w:val="20"/>
              </w:rPr>
              <w:t>1 ks diagnostických, certifikovaných monitorov s uhlopriečkou 21“</w:t>
            </w:r>
          </w:p>
        </w:tc>
        <w:tc>
          <w:tcPr>
            <w:tcW w:w="1550" w:type="dxa"/>
            <w:tcBorders>
              <w:top w:val="nil"/>
              <w:left w:val="nil"/>
              <w:bottom w:val="single" w:sz="4" w:space="0" w:color="auto"/>
              <w:right w:val="single" w:sz="4" w:space="0" w:color="auto"/>
            </w:tcBorders>
            <w:shd w:val="clear" w:color="auto" w:fill="auto"/>
            <w:noWrap/>
            <w:vAlign w:val="bottom"/>
            <w:hideMark/>
          </w:tcPr>
          <w:p w14:paraId="05335843"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1DCDBE0F" w14:textId="77777777" w:rsidR="00245B76" w:rsidRPr="00FF46F7" w:rsidRDefault="00245B76" w:rsidP="00245B76">
            <w:pPr>
              <w:jc w:val="left"/>
              <w:rPr>
                <w:rFonts w:cs="Arial"/>
                <w:color w:val="000000"/>
                <w:szCs w:val="20"/>
              </w:rPr>
            </w:pPr>
          </w:p>
        </w:tc>
        <w:tc>
          <w:tcPr>
            <w:tcW w:w="1411" w:type="dxa"/>
            <w:tcBorders>
              <w:top w:val="nil"/>
              <w:left w:val="nil"/>
              <w:bottom w:val="single" w:sz="4" w:space="0" w:color="auto"/>
              <w:right w:val="single" w:sz="4" w:space="0" w:color="auto"/>
            </w:tcBorders>
          </w:tcPr>
          <w:p w14:paraId="7901165E" w14:textId="77777777" w:rsidR="00245B76" w:rsidRPr="00FF46F7" w:rsidRDefault="00245B76" w:rsidP="00245B76">
            <w:pPr>
              <w:jc w:val="left"/>
              <w:rPr>
                <w:rFonts w:cs="Arial"/>
                <w:color w:val="000000"/>
                <w:szCs w:val="20"/>
              </w:rPr>
            </w:pPr>
          </w:p>
        </w:tc>
      </w:tr>
      <w:tr w:rsidR="00245B76" w:rsidRPr="005413F3" w14:paraId="40616F57" w14:textId="77777777" w:rsidTr="00241EA2">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02CC758A" w14:textId="1D40F4F4" w:rsidR="00245B76" w:rsidRPr="005413F3" w:rsidRDefault="00245B76" w:rsidP="00245B76">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003D174E" w:rsidRPr="00382025">
              <w:rPr>
                <w:rFonts w:cs="Arial"/>
                <w:color w:val="FF0000"/>
                <w:szCs w:val="20"/>
              </w:rPr>
              <w:t>29,8“ - 30“</w:t>
            </w:r>
          </w:p>
        </w:tc>
        <w:tc>
          <w:tcPr>
            <w:tcW w:w="1550" w:type="dxa"/>
            <w:tcBorders>
              <w:top w:val="nil"/>
              <w:left w:val="nil"/>
              <w:bottom w:val="single" w:sz="4" w:space="0" w:color="auto"/>
              <w:right w:val="single" w:sz="4" w:space="0" w:color="auto"/>
            </w:tcBorders>
            <w:shd w:val="clear" w:color="auto" w:fill="auto"/>
            <w:noWrap/>
            <w:vAlign w:val="bottom"/>
            <w:hideMark/>
          </w:tcPr>
          <w:p w14:paraId="78C5D053"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57D5EBE7" w14:textId="77777777" w:rsidR="00245B76" w:rsidRPr="00FF46F7" w:rsidRDefault="00245B76" w:rsidP="00245B76">
            <w:pPr>
              <w:jc w:val="left"/>
              <w:rPr>
                <w:rFonts w:cs="Arial"/>
                <w:color w:val="000000"/>
                <w:szCs w:val="20"/>
              </w:rPr>
            </w:pPr>
          </w:p>
        </w:tc>
        <w:tc>
          <w:tcPr>
            <w:tcW w:w="1411" w:type="dxa"/>
            <w:tcBorders>
              <w:top w:val="nil"/>
              <w:left w:val="nil"/>
              <w:bottom w:val="single" w:sz="4" w:space="0" w:color="auto"/>
              <w:right w:val="single" w:sz="4" w:space="0" w:color="auto"/>
            </w:tcBorders>
          </w:tcPr>
          <w:p w14:paraId="44C7CF1D" w14:textId="77777777" w:rsidR="00245B76" w:rsidRPr="00FF46F7" w:rsidRDefault="00245B76" w:rsidP="00245B76">
            <w:pPr>
              <w:jc w:val="left"/>
              <w:rPr>
                <w:rFonts w:cs="Arial"/>
                <w:color w:val="000000"/>
                <w:szCs w:val="20"/>
              </w:rPr>
            </w:pPr>
          </w:p>
        </w:tc>
      </w:tr>
      <w:tr w:rsidR="00245B76" w:rsidRPr="005413F3" w14:paraId="3EE6E55E" w14:textId="77777777" w:rsidTr="00241EA2">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74F93458" w14:textId="75DBC09F" w:rsidR="00245B76" w:rsidRPr="005413F3" w:rsidRDefault="00245B76" w:rsidP="00245B76">
            <w:pPr>
              <w:jc w:val="left"/>
              <w:rPr>
                <w:rFonts w:cs="Arial"/>
                <w:color w:val="000000"/>
                <w:szCs w:val="20"/>
              </w:rPr>
            </w:pPr>
            <w:r w:rsidRPr="005413F3">
              <w:rPr>
                <w:rFonts w:cs="Arial"/>
                <w:color w:val="000000"/>
                <w:szCs w:val="20"/>
              </w:rPr>
              <w:t>1 ks diagnostických náhľadový monitor s uhlopriečkou 21“</w:t>
            </w:r>
          </w:p>
        </w:tc>
        <w:tc>
          <w:tcPr>
            <w:tcW w:w="1550" w:type="dxa"/>
            <w:tcBorders>
              <w:top w:val="nil"/>
              <w:left w:val="nil"/>
              <w:bottom w:val="single" w:sz="4" w:space="0" w:color="auto"/>
              <w:right w:val="single" w:sz="4" w:space="0" w:color="auto"/>
            </w:tcBorders>
            <w:shd w:val="clear" w:color="auto" w:fill="auto"/>
            <w:noWrap/>
            <w:vAlign w:val="bottom"/>
            <w:hideMark/>
          </w:tcPr>
          <w:p w14:paraId="175A08B6"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740CE197" w14:textId="77777777" w:rsidR="00245B76" w:rsidRPr="00FF46F7" w:rsidRDefault="00245B76" w:rsidP="00245B76">
            <w:pPr>
              <w:jc w:val="left"/>
              <w:rPr>
                <w:rFonts w:cs="Arial"/>
                <w:color w:val="000000"/>
                <w:szCs w:val="20"/>
              </w:rPr>
            </w:pPr>
          </w:p>
        </w:tc>
        <w:tc>
          <w:tcPr>
            <w:tcW w:w="1411" w:type="dxa"/>
            <w:tcBorders>
              <w:top w:val="nil"/>
              <w:left w:val="nil"/>
              <w:bottom w:val="single" w:sz="4" w:space="0" w:color="auto"/>
              <w:right w:val="single" w:sz="4" w:space="0" w:color="auto"/>
            </w:tcBorders>
          </w:tcPr>
          <w:p w14:paraId="2D3755E4" w14:textId="77777777" w:rsidR="00245B76" w:rsidRPr="00FF46F7" w:rsidRDefault="00245B76" w:rsidP="00245B76">
            <w:pPr>
              <w:jc w:val="left"/>
              <w:rPr>
                <w:rFonts w:cs="Arial"/>
                <w:color w:val="000000"/>
                <w:szCs w:val="20"/>
              </w:rPr>
            </w:pPr>
          </w:p>
        </w:tc>
      </w:tr>
      <w:tr w:rsidR="00245B76" w:rsidRPr="005413F3" w14:paraId="53136B19" w14:textId="77777777" w:rsidTr="00241EA2">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147E6554" w14:textId="7A8E3D34" w:rsidR="00245B76" w:rsidRPr="005413F3" w:rsidRDefault="00245B76" w:rsidP="00245B76">
            <w:pPr>
              <w:jc w:val="left"/>
              <w:rPr>
                <w:rFonts w:cs="Arial"/>
                <w:color w:val="000000"/>
                <w:szCs w:val="20"/>
              </w:rPr>
            </w:pPr>
            <w:r w:rsidRPr="005413F3">
              <w:rPr>
                <w:rFonts w:cs="Arial"/>
                <w:color w:val="000000"/>
                <w:szCs w:val="20"/>
              </w:rPr>
              <w:t xml:space="preserve">1 ks diagnostických náhľadový monitor s uhlopriečkou min </w:t>
            </w:r>
            <w:r w:rsidR="003D174E" w:rsidRPr="00382025">
              <w:rPr>
                <w:rFonts w:cs="Arial"/>
                <w:color w:val="FF0000"/>
                <w:szCs w:val="20"/>
              </w:rPr>
              <w:t>29,8“</w:t>
            </w:r>
          </w:p>
        </w:tc>
        <w:tc>
          <w:tcPr>
            <w:tcW w:w="1550" w:type="dxa"/>
            <w:tcBorders>
              <w:top w:val="nil"/>
              <w:left w:val="nil"/>
              <w:bottom w:val="single" w:sz="4" w:space="0" w:color="auto"/>
              <w:right w:val="single" w:sz="4" w:space="0" w:color="auto"/>
            </w:tcBorders>
            <w:shd w:val="clear" w:color="auto" w:fill="auto"/>
            <w:noWrap/>
            <w:vAlign w:val="bottom"/>
            <w:hideMark/>
          </w:tcPr>
          <w:p w14:paraId="500215BD"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7B08E5C6" w14:textId="77777777" w:rsidR="00245B76" w:rsidRPr="00FF46F7" w:rsidRDefault="00245B76" w:rsidP="00245B76">
            <w:pPr>
              <w:jc w:val="left"/>
              <w:rPr>
                <w:rFonts w:cs="Arial"/>
                <w:color w:val="000000"/>
                <w:szCs w:val="20"/>
              </w:rPr>
            </w:pPr>
          </w:p>
        </w:tc>
        <w:tc>
          <w:tcPr>
            <w:tcW w:w="1411" w:type="dxa"/>
            <w:tcBorders>
              <w:top w:val="nil"/>
              <w:left w:val="nil"/>
              <w:bottom w:val="single" w:sz="4" w:space="0" w:color="auto"/>
              <w:right w:val="single" w:sz="4" w:space="0" w:color="auto"/>
            </w:tcBorders>
          </w:tcPr>
          <w:p w14:paraId="1F63CF46" w14:textId="77777777" w:rsidR="00245B76" w:rsidRPr="00FF46F7" w:rsidRDefault="00245B76" w:rsidP="00245B76">
            <w:pPr>
              <w:jc w:val="left"/>
              <w:rPr>
                <w:rFonts w:cs="Arial"/>
                <w:color w:val="000000"/>
                <w:szCs w:val="20"/>
              </w:rPr>
            </w:pPr>
          </w:p>
        </w:tc>
      </w:tr>
      <w:tr w:rsidR="00245B76" w:rsidRPr="005413F3" w14:paraId="79B6E9CD" w14:textId="77777777" w:rsidTr="00241EA2">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2B00808A" w14:textId="36E857F9" w:rsidR="00245B76" w:rsidRPr="00D266C9" w:rsidRDefault="00245B76" w:rsidP="006716A3">
            <w:pPr>
              <w:jc w:val="left"/>
              <w:rPr>
                <w:rFonts w:cs="Arial"/>
                <w:color w:val="FF0000"/>
                <w:szCs w:val="20"/>
              </w:rPr>
            </w:pPr>
            <w:r w:rsidRPr="00D266C9">
              <w:rPr>
                <w:rFonts w:cs="Arial"/>
                <w:color w:val="FF0000"/>
                <w:szCs w:val="20"/>
              </w:rPr>
              <w:t>1 ks monitorov s uhlopriečkou 21“ pre prácu v NIS</w:t>
            </w:r>
          </w:p>
        </w:tc>
        <w:tc>
          <w:tcPr>
            <w:tcW w:w="1550" w:type="dxa"/>
            <w:tcBorders>
              <w:top w:val="nil"/>
              <w:left w:val="nil"/>
              <w:bottom w:val="single" w:sz="4" w:space="0" w:color="auto"/>
              <w:right w:val="single" w:sz="4" w:space="0" w:color="auto"/>
            </w:tcBorders>
            <w:shd w:val="clear" w:color="auto" w:fill="auto"/>
            <w:noWrap/>
            <w:vAlign w:val="bottom"/>
            <w:hideMark/>
          </w:tcPr>
          <w:p w14:paraId="4D4FFB89"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1071829A" w14:textId="77777777" w:rsidR="00245B76" w:rsidRPr="00FF46F7" w:rsidRDefault="00245B76" w:rsidP="00245B76">
            <w:pPr>
              <w:jc w:val="left"/>
              <w:rPr>
                <w:rFonts w:cs="Arial"/>
                <w:color w:val="000000"/>
                <w:szCs w:val="20"/>
              </w:rPr>
            </w:pPr>
          </w:p>
        </w:tc>
        <w:tc>
          <w:tcPr>
            <w:tcW w:w="1411" w:type="dxa"/>
            <w:tcBorders>
              <w:top w:val="nil"/>
              <w:left w:val="nil"/>
              <w:bottom w:val="single" w:sz="4" w:space="0" w:color="auto"/>
              <w:right w:val="single" w:sz="4" w:space="0" w:color="auto"/>
            </w:tcBorders>
          </w:tcPr>
          <w:p w14:paraId="6DABFA86" w14:textId="77777777" w:rsidR="00245B76" w:rsidRPr="00FF46F7" w:rsidRDefault="00245B76" w:rsidP="00245B76">
            <w:pPr>
              <w:jc w:val="left"/>
              <w:rPr>
                <w:rFonts w:cs="Arial"/>
                <w:color w:val="000000"/>
                <w:szCs w:val="20"/>
              </w:rPr>
            </w:pPr>
          </w:p>
        </w:tc>
      </w:tr>
      <w:tr w:rsidR="0003623A" w:rsidRPr="005413F3" w14:paraId="69A34B39" w14:textId="77777777" w:rsidTr="00655EC9">
        <w:trPr>
          <w:trHeight w:val="510"/>
        </w:trPr>
        <w:tc>
          <w:tcPr>
            <w:tcW w:w="4673" w:type="dxa"/>
            <w:tcBorders>
              <w:top w:val="nil"/>
              <w:left w:val="single" w:sz="4" w:space="0" w:color="auto"/>
              <w:bottom w:val="single" w:sz="4" w:space="0" w:color="auto"/>
              <w:right w:val="single" w:sz="4" w:space="0" w:color="auto"/>
            </w:tcBorders>
            <w:shd w:val="clear" w:color="auto" w:fill="auto"/>
            <w:vAlign w:val="bottom"/>
          </w:tcPr>
          <w:p w14:paraId="4799E938" w14:textId="6B7E6973" w:rsidR="0003623A" w:rsidRPr="005413F3" w:rsidRDefault="0003623A" w:rsidP="0003623A">
            <w:pPr>
              <w:jc w:val="left"/>
              <w:rPr>
                <w:rFonts w:cs="Arial"/>
                <w:color w:val="000000"/>
                <w:szCs w:val="20"/>
              </w:rPr>
            </w:pPr>
            <w:r>
              <w:rPr>
                <w:rFonts w:cs="Arial"/>
                <w:b/>
                <w:color w:val="000000"/>
                <w:szCs w:val="20"/>
              </w:rPr>
              <w:t>Celková cena jednotlivých položiek v EUR s DPH pri danom type záruky</w:t>
            </w:r>
          </w:p>
        </w:tc>
        <w:tc>
          <w:tcPr>
            <w:tcW w:w="1550" w:type="dxa"/>
            <w:tcBorders>
              <w:top w:val="nil"/>
              <w:left w:val="nil"/>
              <w:bottom w:val="single" w:sz="4" w:space="0" w:color="auto"/>
              <w:right w:val="single" w:sz="4" w:space="0" w:color="auto"/>
            </w:tcBorders>
            <w:shd w:val="clear" w:color="auto" w:fill="auto"/>
            <w:noWrap/>
            <w:vAlign w:val="bottom"/>
          </w:tcPr>
          <w:p w14:paraId="7694E607" w14:textId="77777777" w:rsidR="0003623A" w:rsidRPr="00FF46F7" w:rsidRDefault="0003623A" w:rsidP="0003623A">
            <w:pPr>
              <w:jc w:val="left"/>
              <w:rPr>
                <w:rFonts w:cs="Arial"/>
                <w:color w:val="000000"/>
                <w:szCs w:val="20"/>
              </w:rPr>
            </w:pPr>
          </w:p>
        </w:tc>
        <w:tc>
          <w:tcPr>
            <w:tcW w:w="1411" w:type="dxa"/>
            <w:tcBorders>
              <w:top w:val="nil"/>
              <w:left w:val="nil"/>
              <w:bottom w:val="single" w:sz="4" w:space="0" w:color="auto"/>
              <w:right w:val="single" w:sz="4" w:space="0" w:color="auto"/>
            </w:tcBorders>
          </w:tcPr>
          <w:p w14:paraId="49498ED5" w14:textId="77777777" w:rsidR="0003623A" w:rsidRPr="00FF46F7" w:rsidRDefault="0003623A" w:rsidP="0003623A">
            <w:pPr>
              <w:jc w:val="left"/>
              <w:rPr>
                <w:rFonts w:cs="Arial"/>
                <w:color w:val="000000"/>
                <w:szCs w:val="20"/>
              </w:rPr>
            </w:pPr>
          </w:p>
        </w:tc>
        <w:tc>
          <w:tcPr>
            <w:tcW w:w="1411" w:type="dxa"/>
            <w:tcBorders>
              <w:top w:val="nil"/>
              <w:left w:val="nil"/>
              <w:bottom w:val="single" w:sz="4" w:space="0" w:color="auto"/>
              <w:right w:val="single" w:sz="4" w:space="0" w:color="auto"/>
            </w:tcBorders>
          </w:tcPr>
          <w:p w14:paraId="25F957A0" w14:textId="77777777" w:rsidR="0003623A" w:rsidRPr="00FF46F7" w:rsidRDefault="0003623A" w:rsidP="0003623A">
            <w:pPr>
              <w:jc w:val="left"/>
              <w:rPr>
                <w:rFonts w:cs="Arial"/>
                <w:color w:val="000000"/>
                <w:szCs w:val="20"/>
              </w:rPr>
            </w:pPr>
          </w:p>
        </w:tc>
      </w:tr>
      <w:tr w:rsidR="0003623A" w:rsidRPr="005413F3" w14:paraId="5C9639A6" w14:textId="77777777" w:rsidTr="00241EA2">
        <w:trPr>
          <w:trHeight w:val="315"/>
        </w:trPr>
        <w:tc>
          <w:tcPr>
            <w:tcW w:w="467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3458E0" w14:textId="7E6E2046" w:rsidR="0003623A" w:rsidRPr="00656F0D" w:rsidRDefault="0003623A" w:rsidP="0003623A">
            <w:pPr>
              <w:jc w:val="left"/>
              <w:rPr>
                <w:rFonts w:cs="Arial"/>
                <w:b/>
                <w:color w:val="000000"/>
                <w:szCs w:val="20"/>
              </w:rPr>
            </w:pPr>
            <w:r>
              <w:rPr>
                <w:rFonts w:cs="Arial"/>
                <w:b/>
                <w:color w:val="000000"/>
                <w:szCs w:val="20"/>
              </w:rPr>
              <w:t>P</w:t>
            </w:r>
            <w:r w:rsidRPr="008D7E99">
              <w:rPr>
                <w:rFonts w:cs="Arial"/>
                <w:b/>
                <w:color w:val="000000"/>
                <w:szCs w:val="20"/>
              </w:rPr>
              <w:t xml:space="preserve">riemerná cena </w:t>
            </w:r>
            <w:r>
              <w:rPr>
                <w:rFonts w:cs="Arial"/>
                <w:b/>
                <w:color w:val="000000"/>
                <w:szCs w:val="20"/>
              </w:rPr>
              <w:t xml:space="preserve">súčtov jednotlivých položiek v EUR </w:t>
            </w:r>
            <w:r w:rsidRPr="008D7E99">
              <w:rPr>
                <w:rFonts w:cs="Arial"/>
                <w:b/>
                <w:color w:val="000000"/>
                <w:szCs w:val="20"/>
              </w:rPr>
              <w:t>s</w:t>
            </w:r>
            <w:r>
              <w:rPr>
                <w:rFonts w:cs="Arial"/>
                <w:b/>
                <w:color w:val="000000"/>
                <w:szCs w:val="20"/>
              </w:rPr>
              <w:t> </w:t>
            </w:r>
            <w:r w:rsidRPr="008D7E99">
              <w:rPr>
                <w:rFonts w:cs="Arial"/>
                <w:b/>
                <w:color w:val="000000"/>
                <w:szCs w:val="20"/>
              </w:rPr>
              <w:t>DPH</w:t>
            </w:r>
            <w:r>
              <w:rPr>
                <w:rFonts w:cs="Arial"/>
                <w:b/>
                <w:color w:val="000000"/>
                <w:szCs w:val="20"/>
              </w:rPr>
              <w:t xml:space="preserve"> zo všetkých typov záruk</w:t>
            </w:r>
          </w:p>
        </w:tc>
        <w:tc>
          <w:tcPr>
            <w:tcW w:w="4372" w:type="dxa"/>
            <w:gridSpan w:val="3"/>
            <w:tcBorders>
              <w:top w:val="nil"/>
              <w:left w:val="nil"/>
              <w:bottom w:val="single" w:sz="8" w:space="0" w:color="auto"/>
              <w:right w:val="single" w:sz="8" w:space="0" w:color="auto"/>
            </w:tcBorders>
            <w:shd w:val="clear" w:color="auto" w:fill="auto"/>
            <w:noWrap/>
            <w:vAlign w:val="bottom"/>
            <w:hideMark/>
          </w:tcPr>
          <w:p w14:paraId="68428FDF" w14:textId="77777777" w:rsidR="0003623A" w:rsidRPr="00FF46F7" w:rsidRDefault="0003623A" w:rsidP="0003623A">
            <w:pPr>
              <w:jc w:val="left"/>
              <w:rPr>
                <w:rFonts w:cs="Arial"/>
                <w:color w:val="000000"/>
                <w:szCs w:val="20"/>
              </w:rPr>
            </w:pPr>
            <w:r w:rsidRPr="00FF46F7">
              <w:rPr>
                <w:rFonts w:cs="Arial"/>
                <w:color w:val="000000"/>
                <w:szCs w:val="20"/>
              </w:rPr>
              <w:t> </w:t>
            </w:r>
          </w:p>
        </w:tc>
      </w:tr>
    </w:tbl>
    <w:p w14:paraId="1EC4CE88" w14:textId="77777777" w:rsidR="00445F77" w:rsidRPr="00A30A53" w:rsidRDefault="00445F77" w:rsidP="00445F77">
      <w:pPr>
        <w:rPr>
          <w:rFonts w:cs="Arial"/>
          <w:sz w:val="16"/>
          <w:szCs w:val="16"/>
        </w:rPr>
      </w:pPr>
    </w:p>
    <w:p w14:paraId="7F340793"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0A13A03F"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DF73E85"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33609F6C" w14:textId="77777777" w:rsidR="00445F77" w:rsidRDefault="00445F77" w:rsidP="00445F77">
      <w:pPr>
        <w:jc w:val="center"/>
        <w:rPr>
          <w:b/>
          <w:bCs/>
          <w:iCs/>
        </w:rPr>
      </w:pPr>
      <w:r>
        <w:br w:type="page"/>
      </w:r>
      <w:r w:rsidRPr="00F1188A">
        <w:rPr>
          <w:b/>
        </w:rPr>
        <w:lastRenderedPageBreak/>
        <w:t xml:space="preserve">Hodnotiaci formulár -  časť </w:t>
      </w:r>
      <w:r>
        <w:rPr>
          <w:b/>
        </w:rPr>
        <w:t>4</w:t>
      </w:r>
      <w:r w:rsidRPr="00F1188A">
        <w:rPr>
          <w:b/>
        </w:rPr>
        <w:t xml:space="preserve"> - </w:t>
      </w:r>
      <w:r w:rsidRPr="00F1188A">
        <w:rPr>
          <w:b/>
          <w:bCs/>
          <w:iCs/>
        </w:rPr>
        <w:t xml:space="preserve">CT prístroje </w:t>
      </w:r>
      <w:r>
        <w:rPr>
          <w:b/>
          <w:bCs/>
          <w:iCs/>
        </w:rPr>
        <w:t>4</w:t>
      </w:r>
      <w:r w:rsidRPr="00F1188A">
        <w:rPr>
          <w:b/>
          <w:bCs/>
          <w:iCs/>
        </w:rPr>
        <w:t>. kategórie</w:t>
      </w:r>
    </w:p>
    <w:p w14:paraId="1CD0C99B" w14:textId="77777777" w:rsidR="00445F77" w:rsidRDefault="00445F77" w:rsidP="00445F77">
      <w:pPr>
        <w:tabs>
          <w:tab w:val="left" w:pos="1695"/>
        </w:tabs>
        <w:jc w:val="center"/>
        <w:rPr>
          <w:b/>
          <w:bCs/>
          <w:iCs/>
        </w:rPr>
      </w:pPr>
    </w:p>
    <w:tbl>
      <w:tblPr>
        <w:tblW w:w="8613" w:type="dxa"/>
        <w:tblInd w:w="65" w:type="dxa"/>
        <w:tblCellMar>
          <w:left w:w="70" w:type="dxa"/>
          <w:right w:w="70" w:type="dxa"/>
        </w:tblCellMar>
        <w:tblLook w:val="04A0" w:firstRow="1" w:lastRow="0" w:firstColumn="1" w:lastColumn="0" w:noHBand="0" w:noVBand="1"/>
      </w:tblPr>
      <w:tblGrid>
        <w:gridCol w:w="4325"/>
        <w:gridCol w:w="1275"/>
        <w:gridCol w:w="1493"/>
        <w:gridCol w:w="1520"/>
      </w:tblGrid>
      <w:tr w:rsidR="00445F77" w:rsidRPr="005413F3" w14:paraId="0841648D" w14:textId="77777777" w:rsidTr="00E27D93">
        <w:trPr>
          <w:trHeight w:val="300"/>
        </w:trPr>
        <w:tc>
          <w:tcPr>
            <w:tcW w:w="8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0D2F659" w14:textId="77777777" w:rsidR="00445F77" w:rsidRPr="00FF46F7" w:rsidRDefault="00445F77" w:rsidP="00E27D93">
            <w:pPr>
              <w:jc w:val="left"/>
              <w:rPr>
                <w:rFonts w:cs="Arial"/>
                <w:color w:val="000000"/>
                <w:szCs w:val="20"/>
              </w:rPr>
            </w:pPr>
            <w:r>
              <w:rPr>
                <w:rFonts w:cs="Arial"/>
                <w:color w:val="000000"/>
                <w:szCs w:val="20"/>
              </w:rPr>
              <w:t>Názov uchádzača:</w:t>
            </w:r>
          </w:p>
        </w:tc>
      </w:tr>
      <w:tr w:rsidR="00445F77" w:rsidRPr="005413F3" w14:paraId="5C4CE328" w14:textId="77777777" w:rsidTr="00E27D93">
        <w:trPr>
          <w:trHeight w:val="300"/>
        </w:trPr>
        <w:tc>
          <w:tcPr>
            <w:tcW w:w="8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FBB377F" w14:textId="77777777" w:rsidR="00445F77" w:rsidRPr="00FF46F7" w:rsidRDefault="00445F77" w:rsidP="00E27D93">
            <w:pPr>
              <w:jc w:val="left"/>
              <w:rPr>
                <w:rFonts w:cs="Arial"/>
                <w:color w:val="000000"/>
                <w:szCs w:val="20"/>
              </w:rPr>
            </w:pPr>
            <w:r>
              <w:rPr>
                <w:rFonts w:cs="Arial"/>
                <w:color w:val="000000"/>
                <w:szCs w:val="20"/>
              </w:rPr>
              <w:t>Adresa uchádzača:</w:t>
            </w:r>
          </w:p>
        </w:tc>
      </w:tr>
      <w:tr w:rsidR="00445F77" w:rsidRPr="005413F3" w14:paraId="57884F35" w14:textId="77777777" w:rsidTr="00E27D93">
        <w:trPr>
          <w:trHeight w:val="300"/>
        </w:trPr>
        <w:tc>
          <w:tcPr>
            <w:tcW w:w="8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B359CA" w14:textId="77777777" w:rsidR="00445F77" w:rsidRPr="00FF46F7" w:rsidRDefault="00445F77" w:rsidP="00E27D93">
            <w:pPr>
              <w:jc w:val="left"/>
              <w:rPr>
                <w:rFonts w:cs="Arial"/>
                <w:color w:val="000000"/>
                <w:szCs w:val="20"/>
              </w:rPr>
            </w:pPr>
            <w:r>
              <w:rPr>
                <w:rFonts w:cs="Arial"/>
                <w:color w:val="000000"/>
                <w:szCs w:val="20"/>
              </w:rPr>
              <w:t>IČO:</w:t>
            </w:r>
          </w:p>
        </w:tc>
      </w:tr>
      <w:tr w:rsidR="00445F77" w:rsidRPr="005413F3" w14:paraId="556C8CA4" w14:textId="77777777" w:rsidTr="00E27D93">
        <w:trPr>
          <w:trHeight w:val="300"/>
        </w:trPr>
        <w:tc>
          <w:tcPr>
            <w:tcW w:w="86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3538045" w14:textId="12B2F97B" w:rsidR="00445F77" w:rsidRPr="00FF46F7" w:rsidRDefault="00445F77" w:rsidP="00E27D93">
            <w:pPr>
              <w:jc w:val="left"/>
              <w:rPr>
                <w:rFonts w:cs="Arial"/>
                <w:color w:val="000000"/>
                <w:szCs w:val="20"/>
              </w:rPr>
            </w:pPr>
            <w:r w:rsidRPr="004B4748">
              <w:rPr>
                <w:rFonts w:cs="Arial"/>
                <w:color w:val="000000"/>
                <w:szCs w:val="20"/>
              </w:rPr>
              <w:t xml:space="preserve">E-mail pre zaslanie výzvy na účasť </w:t>
            </w:r>
            <w:r w:rsidR="009A0EAA" w:rsidRPr="009A0EAA">
              <w:rPr>
                <w:rFonts w:cs="Arial"/>
                <w:color w:val="000000"/>
                <w:szCs w:val="20"/>
              </w:rPr>
              <w:t>v elektronickej aukcii</w:t>
            </w:r>
            <w:r w:rsidRPr="004B4748">
              <w:rPr>
                <w:rFonts w:cs="Arial"/>
                <w:color w:val="000000"/>
                <w:szCs w:val="20"/>
              </w:rPr>
              <w:t>:</w:t>
            </w:r>
          </w:p>
        </w:tc>
      </w:tr>
      <w:tr w:rsidR="00445F77" w:rsidRPr="005413F3" w14:paraId="093F9D12" w14:textId="77777777" w:rsidTr="00BD1F15">
        <w:trPr>
          <w:trHeight w:val="300"/>
        </w:trPr>
        <w:tc>
          <w:tcPr>
            <w:tcW w:w="4325" w:type="dxa"/>
            <w:vMerge w:val="restart"/>
            <w:tcBorders>
              <w:top w:val="single" w:sz="4" w:space="0" w:color="auto"/>
              <w:left w:val="single" w:sz="4" w:space="0" w:color="auto"/>
              <w:right w:val="single" w:sz="4" w:space="0" w:color="auto"/>
            </w:tcBorders>
            <w:shd w:val="clear" w:color="auto" w:fill="auto"/>
            <w:noWrap/>
            <w:vAlign w:val="center"/>
          </w:tcPr>
          <w:p w14:paraId="405C448C" w14:textId="77777777" w:rsidR="00445F77" w:rsidRPr="00FF46F7" w:rsidRDefault="00445F77" w:rsidP="00E27D93">
            <w:pPr>
              <w:jc w:val="left"/>
              <w:rPr>
                <w:rFonts w:cs="Arial"/>
                <w:b/>
                <w:color w:val="000000"/>
                <w:szCs w:val="20"/>
              </w:rPr>
            </w:pPr>
            <w:r w:rsidRPr="00FF46F7">
              <w:rPr>
                <w:rFonts w:cs="Arial"/>
                <w:b/>
                <w:color w:val="000000"/>
                <w:szCs w:val="20"/>
              </w:rPr>
              <w:t> Názov položky</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BE87F3" w14:textId="77777777" w:rsidR="00445F77" w:rsidRPr="009E5E48" w:rsidRDefault="00445F77" w:rsidP="00E27D93">
            <w:pPr>
              <w:jc w:val="center"/>
              <w:rPr>
                <w:rFonts w:cs="Arial"/>
                <w:b/>
                <w:color w:val="000000"/>
                <w:szCs w:val="20"/>
              </w:rPr>
            </w:pPr>
            <w:r w:rsidRPr="009E5E48">
              <w:rPr>
                <w:rFonts w:cs="Arial"/>
                <w:b/>
                <w:color w:val="000000"/>
                <w:szCs w:val="20"/>
              </w:rPr>
              <w:t>Záručná doba 2 roky</w:t>
            </w:r>
          </w:p>
        </w:tc>
        <w:tc>
          <w:tcPr>
            <w:tcW w:w="1493" w:type="dxa"/>
            <w:tcBorders>
              <w:top w:val="single" w:sz="4" w:space="0" w:color="auto"/>
              <w:left w:val="nil"/>
              <w:bottom w:val="single" w:sz="4" w:space="0" w:color="auto"/>
              <w:right w:val="single" w:sz="4" w:space="0" w:color="auto"/>
            </w:tcBorders>
            <w:vAlign w:val="center"/>
          </w:tcPr>
          <w:p w14:paraId="5E724DFE" w14:textId="3E325569" w:rsidR="00445F77" w:rsidRPr="009E5E48" w:rsidRDefault="00445F77" w:rsidP="009E5E48">
            <w:pPr>
              <w:jc w:val="center"/>
              <w:rPr>
                <w:rFonts w:cs="Arial"/>
                <w:b/>
                <w:color w:val="000000"/>
                <w:szCs w:val="20"/>
              </w:rPr>
            </w:pPr>
            <w:r w:rsidRPr="009E5E48">
              <w:rPr>
                <w:rFonts w:cs="Arial"/>
                <w:b/>
                <w:color w:val="000000"/>
                <w:szCs w:val="20"/>
              </w:rPr>
              <w:t xml:space="preserve">Záručná doba </w:t>
            </w:r>
            <w:r w:rsidR="009E5E48" w:rsidRPr="009E5E48">
              <w:rPr>
                <w:rFonts w:cs="Arial"/>
                <w:b/>
                <w:color w:val="000000"/>
                <w:szCs w:val="20"/>
              </w:rPr>
              <w:t xml:space="preserve">5 </w:t>
            </w:r>
            <w:r w:rsidR="00BD1F15">
              <w:rPr>
                <w:rFonts w:cs="Arial"/>
                <w:b/>
                <w:color w:val="000000"/>
                <w:szCs w:val="20"/>
              </w:rPr>
              <w:t>rokov</w:t>
            </w:r>
          </w:p>
        </w:tc>
        <w:tc>
          <w:tcPr>
            <w:tcW w:w="1520" w:type="dxa"/>
            <w:tcBorders>
              <w:top w:val="single" w:sz="4" w:space="0" w:color="auto"/>
              <w:left w:val="nil"/>
              <w:bottom w:val="single" w:sz="4" w:space="0" w:color="auto"/>
              <w:right w:val="single" w:sz="4" w:space="0" w:color="auto"/>
            </w:tcBorders>
            <w:vAlign w:val="center"/>
          </w:tcPr>
          <w:p w14:paraId="48AA8D2A" w14:textId="77777777" w:rsidR="00241EA2" w:rsidRPr="009E5E48" w:rsidRDefault="00445F77" w:rsidP="00E27D93">
            <w:pPr>
              <w:jc w:val="center"/>
              <w:rPr>
                <w:rFonts w:cs="Arial"/>
                <w:b/>
                <w:color w:val="000000"/>
                <w:szCs w:val="20"/>
              </w:rPr>
            </w:pPr>
            <w:r w:rsidRPr="009E5E48">
              <w:rPr>
                <w:rFonts w:cs="Arial"/>
                <w:b/>
                <w:color w:val="000000"/>
                <w:szCs w:val="20"/>
              </w:rPr>
              <w:t xml:space="preserve">Záručná </w:t>
            </w:r>
          </w:p>
          <w:p w14:paraId="6226E582" w14:textId="51F65C73" w:rsidR="00445F77" w:rsidRPr="009E5E48" w:rsidRDefault="00445F77" w:rsidP="00E27D93">
            <w:pPr>
              <w:jc w:val="center"/>
              <w:rPr>
                <w:rFonts w:cs="Arial"/>
                <w:b/>
                <w:color w:val="000000"/>
                <w:szCs w:val="20"/>
              </w:rPr>
            </w:pPr>
            <w:r w:rsidRPr="009E5E48">
              <w:rPr>
                <w:rFonts w:cs="Arial"/>
                <w:b/>
                <w:color w:val="000000"/>
                <w:szCs w:val="20"/>
              </w:rPr>
              <w:t>doba 8 rokov</w:t>
            </w:r>
          </w:p>
        </w:tc>
      </w:tr>
      <w:tr w:rsidR="00445F77" w:rsidRPr="005413F3" w14:paraId="56CFCB05" w14:textId="77777777" w:rsidTr="00BD1F15">
        <w:trPr>
          <w:trHeight w:val="300"/>
        </w:trPr>
        <w:tc>
          <w:tcPr>
            <w:tcW w:w="4325" w:type="dxa"/>
            <w:vMerge/>
            <w:tcBorders>
              <w:left w:val="single" w:sz="4" w:space="0" w:color="auto"/>
              <w:bottom w:val="single" w:sz="4" w:space="0" w:color="auto"/>
              <w:right w:val="single" w:sz="4" w:space="0" w:color="auto"/>
            </w:tcBorders>
            <w:shd w:val="clear" w:color="auto" w:fill="auto"/>
            <w:noWrap/>
            <w:vAlign w:val="center"/>
            <w:hideMark/>
          </w:tcPr>
          <w:p w14:paraId="68798424" w14:textId="77777777" w:rsidR="00445F77" w:rsidRPr="00FF46F7" w:rsidRDefault="00445F77" w:rsidP="00E27D93">
            <w:pPr>
              <w:jc w:val="left"/>
              <w:rPr>
                <w:rFonts w:cs="Arial"/>
                <w:b/>
                <w:color w:val="000000"/>
                <w:szCs w:val="20"/>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CF59A8"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493" w:type="dxa"/>
            <w:tcBorders>
              <w:top w:val="single" w:sz="4" w:space="0" w:color="auto"/>
              <w:left w:val="nil"/>
              <w:bottom w:val="single" w:sz="4" w:space="0" w:color="auto"/>
              <w:right w:val="single" w:sz="4" w:space="0" w:color="auto"/>
            </w:tcBorders>
            <w:vAlign w:val="center"/>
          </w:tcPr>
          <w:p w14:paraId="65AF502E"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520" w:type="dxa"/>
            <w:tcBorders>
              <w:top w:val="single" w:sz="4" w:space="0" w:color="auto"/>
              <w:left w:val="nil"/>
              <w:bottom w:val="single" w:sz="4" w:space="0" w:color="auto"/>
              <w:right w:val="single" w:sz="4" w:space="0" w:color="auto"/>
            </w:tcBorders>
            <w:vAlign w:val="center"/>
          </w:tcPr>
          <w:p w14:paraId="11A3DFDD"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r>
      <w:tr w:rsidR="00445F77" w:rsidRPr="005413F3" w14:paraId="25E87175" w14:textId="77777777" w:rsidTr="00BD1F15">
        <w:trPr>
          <w:trHeight w:val="300"/>
        </w:trPr>
        <w:tc>
          <w:tcPr>
            <w:tcW w:w="4325" w:type="dxa"/>
            <w:tcBorders>
              <w:top w:val="nil"/>
              <w:left w:val="single" w:sz="4" w:space="0" w:color="auto"/>
              <w:bottom w:val="single" w:sz="4" w:space="0" w:color="auto"/>
              <w:right w:val="single" w:sz="4" w:space="0" w:color="auto"/>
            </w:tcBorders>
            <w:shd w:val="clear" w:color="auto" w:fill="auto"/>
            <w:noWrap/>
            <w:hideMark/>
          </w:tcPr>
          <w:p w14:paraId="7CAC5F52" w14:textId="3243633B" w:rsidR="00445F77" w:rsidRPr="005413F3" w:rsidRDefault="00445F77" w:rsidP="00E27D93">
            <w:pPr>
              <w:jc w:val="left"/>
              <w:rPr>
                <w:rFonts w:cs="Arial"/>
                <w:color w:val="000000"/>
                <w:szCs w:val="20"/>
              </w:rPr>
            </w:pPr>
            <w:r w:rsidRPr="005413F3">
              <w:rPr>
                <w:rFonts w:cs="Arial"/>
                <w:color w:val="000000"/>
                <w:szCs w:val="20"/>
              </w:rPr>
              <w:t>CT prístroj 4 kategórie</w:t>
            </w:r>
            <w:r w:rsidR="008165AA">
              <w:rPr>
                <w:rFonts w:cs="Arial"/>
                <w:color w:val="000000"/>
                <w:szCs w:val="20"/>
              </w:rPr>
              <w:t xml:space="preserve"> s akvizičnou konzolou CT prístroja</w:t>
            </w:r>
          </w:p>
        </w:tc>
        <w:tc>
          <w:tcPr>
            <w:tcW w:w="1275" w:type="dxa"/>
            <w:tcBorders>
              <w:top w:val="nil"/>
              <w:left w:val="nil"/>
              <w:bottom w:val="single" w:sz="4" w:space="0" w:color="auto"/>
              <w:right w:val="single" w:sz="4" w:space="0" w:color="auto"/>
            </w:tcBorders>
            <w:shd w:val="clear" w:color="auto" w:fill="auto"/>
            <w:noWrap/>
            <w:vAlign w:val="bottom"/>
            <w:hideMark/>
          </w:tcPr>
          <w:p w14:paraId="7BD1CB31"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3A6D0120"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02D0F8E1" w14:textId="77777777" w:rsidR="00445F77" w:rsidRPr="00FF46F7" w:rsidRDefault="00445F77" w:rsidP="00E27D93">
            <w:pPr>
              <w:jc w:val="left"/>
              <w:rPr>
                <w:rFonts w:cs="Arial"/>
                <w:color w:val="000000"/>
                <w:szCs w:val="20"/>
              </w:rPr>
            </w:pPr>
          </w:p>
        </w:tc>
      </w:tr>
      <w:tr w:rsidR="00445F77" w:rsidRPr="005413F3" w14:paraId="44175EBE" w14:textId="77777777" w:rsidTr="00BD1F15">
        <w:trPr>
          <w:trHeight w:val="353"/>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4A63EA4B" w14:textId="47EDC766" w:rsidR="00445F77" w:rsidRPr="00FF46F7" w:rsidRDefault="00F677E9" w:rsidP="00E27D93">
            <w:pPr>
              <w:jc w:val="left"/>
              <w:rPr>
                <w:rFonts w:cs="Arial"/>
                <w:color w:val="000000"/>
                <w:szCs w:val="20"/>
              </w:rPr>
            </w:pPr>
            <w:r w:rsidRPr="00FF46F7">
              <w:rPr>
                <w:rFonts w:cs="Arial"/>
                <w:color w:val="000000"/>
                <w:szCs w:val="20"/>
              </w:rPr>
              <w:t>Softwarové</w:t>
            </w:r>
            <w:r w:rsidR="00445F77" w:rsidRPr="00FF46F7">
              <w:rPr>
                <w:rFonts w:cs="Arial"/>
                <w:color w:val="000000"/>
                <w:szCs w:val="20"/>
              </w:rPr>
              <w:t xml:space="preserve"> vybavenie pre vyšetrenie srdca s min požiadavkami</w:t>
            </w:r>
          </w:p>
        </w:tc>
        <w:tc>
          <w:tcPr>
            <w:tcW w:w="1275" w:type="dxa"/>
            <w:tcBorders>
              <w:top w:val="nil"/>
              <w:left w:val="nil"/>
              <w:bottom w:val="single" w:sz="4" w:space="0" w:color="auto"/>
              <w:right w:val="single" w:sz="4" w:space="0" w:color="auto"/>
            </w:tcBorders>
            <w:shd w:val="clear" w:color="auto" w:fill="auto"/>
            <w:noWrap/>
            <w:vAlign w:val="bottom"/>
            <w:hideMark/>
          </w:tcPr>
          <w:p w14:paraId="76200F6B"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46FC6359"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5B7C2153" w14:textId="77777777" w:rsidR="00445F77" w:rsidRPr="00FF46F7" w:rsidRDefault="00445F77" w:rsidP="00E27D93">
            <w:pPr>
              <w:jc w:val="left"/>
              <w:rPr>
                <w:rFonts w:cs="Arial"/>
                <w:color w:val="000000"/>
                <w:szCs w:val="20"/>
              </w:rPr>
            </w:pPr>
          </w:p>
        </w:tc>
      </w:tr>
      <w:tr w:rsidR="00445F77" w:rsidRPr="005413F3" w14:paraId="6452EF5D" w14:textId="77777777" w:rsidTr="00BD1F15">
        <w:trPr>
          <w:trHeight w:val="996"/>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4F9A86F3" w14:textId="1E61940A" w:rsidR="00445F77" w:rsidRPr="00FF46F7" w:rsidRDefault="00445F77" w:rsidP="00E27D93">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w:t>
            </w:r>
            <w:r w:rsidR="00F677E9" w:rsidRPr="00FF46F7">
              <w:rPr>
                <w:rFonts w:cs="Arial"/>
                <w:color w:val="000000"/>
                <w:szCs w:val="20"/>
              </w:rPr>
              <w:t>software</w:t>
            </w:r>
            <w:r w:rsidRPr="00FF46F7">
              <w:rPr>
                <w:rFonts w:cs="Arial"/>
                <w:color w:val="000000"/>
                <w:szCs w:val="20"/>
              </w:rPr>
              <w:t xml:space="preserv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w:t>
            </w:r>
          </w:p>
        </w:tc>
        <w:tc>
          <w:tcPr>
            <w:tcW w:w="1275" w:type="dxa"/>
            <w:tcBorders>
              <w:top w:val="nil"/>
              <w:left w:val="nil"/>
              <w:bottom w:val="single" w:sz="4" w:space="0" w:color="auto"/>
              <w:right w:val="single" w:sz="4" w:space="0" w:color="auto"/>
            </w:tcBorders>
            <w:shd w:val="clear" w:color="auto" w:fill="auto"/>
            <w:noWrap/>
            <w:vAlign w:val="bottom"/>
            <w:hideMark/>
          </w:tcPr>
          <w:p w14:paraId="7637EFA4"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5AF15ED6"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78D0261C" w14:textId="77777777" w:rsidR="00445F77" w:rsidRPr="00FF46F7" w:rsidRDefault="00445F77" w:rsidP="00E27D93">
            <w:pPr>
              <w:jc w:val="left"/>
              <w:rPr>
                <w:rFonts w:cs="Arial"/>
                <w:color w:val="000000"/>
                <w:szCs w:val="20"/>
              </w:rPr>
            </w:pPr>
          </w:p>
        </w:tc>
      </w:tr>
      <w:tr w:rsidR="00445F77" w:rsidRPr="005413F3" w14:paraId="210C7A1F" w14:textId="77777777" w:rsidTr="00BD1F15">
        <w:trPr>
          <w:trHeight w:val="1123"/>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5CB5B1E7" w14:textId="6F25839D" w:rsidR="00445F77" w:rsidRPr="00FF46F7" w:rsidRDefault="00445F77" w:rsidP="00E27D93">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w:t>
            </w:r>
            <w:r w:rsidR="00F677E9" w:rsidRPr="00FF46F7">
              <w:rPr>
                <w:rFonts w:cs="Arial"/>
                <w:color w:val="000000"/>
                <w:szCs w:val="20"/>
              </w:rPr>
              <w:t>software</w:t>
            </w:r>
            <w:r w:rsidRPr="00FF46F7">
              <w:rPr>
                <w:rFonts w:cs="Arial"/>
                <w:color w:val="000000"/>
                <w:szCs w:val="20"/>
              </w:rPr>
              <w:t xml:space="preserv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 - software na vyhodnocovanie TAVI/TAVR</w:t>
            </w:r>
          </w:p>
        </w:tc>
        <w:tc>
          <w:tcPr>
            <w:tcW w:w="1275" w:type="dxa"/>
            <w:tcBorders>
              <w:top w:val="nil"/>
              <w:left w:val="nil"/>
              <w:bottom w:val="single" w:sz="4" w:space="0" w:color="auto"/>
              <w:right w:val="single" w:sz="4" w:space="0" w:color="auto"/>
            </w:tcBorders>
            <w:shd w:val="clear" w:color="auto" w:fill="auto"/>
            <w:noWrap/>
            <w:vAlign w:val="bottom"/>
            <w:hideMark/>
          </w:tcPr>
          <w:p w14:paraId="4176D312"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068C1F73"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489F4450" w14:textId="77777777" w:rsidR="00445F77" w:rsidRPr="00FF46F7" w:rsidRDefault="00445F77" w:rsidP="00E27D93">
            <w:pPr>
              <w:jc w:val="left"/>
              <w:rPr>
                <w:rFonts w:cs="Arial"/>
                <w:color w:val="000000"/>
                <w:szCs w:val="20"/>
              </w:rPr>
            </w:pPr>
          </w:p>
        </w:tc>
      </w:tr>
      <w:tr w:rsidR="00445F77" w:rsidRPr="005413F3" w14:paraId="50C80FB5" w14:textId="77777777" w:rsidTr="00BD1F15">
        <w:trPr>
          <w:trHeight w:val="600"/>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76B5AE8E" w14:textId="77777777" w:rsidR="00445F77" w:rsidRPr="00FF46F7" w:rsidRDefault="00445F77" w:rsidP="00E27D93">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perfúzie</w:t>
            </w:r>
            <w:proofErr w:type="spellEnd"/>
            <w:r w:rsidRPr="00FF46F7">
              <w:rPr>
                <w:rFonts w:cs="Arial"/>
                <w:color w:val="000000"/>
                <w:szCs w:val="20"/>
              </w:rPr>
              <w:t xml:space="preserve"> mozgu s minimálnymi  možnosťami</w:t>
            </w:r>
          </w:p>
        </w:tc>
        <w:tc>
          <w:tcPr>
            <w:tcW w:w="1275" w:type="dxa"/>
            <w:tcBorders>
              <w:top w:val="nil"/>
              <w:left w:val="nil"/>
              <w:bottom w:val="single" w:sz="4" w:space="0" w:color="auto"/>
              <w:right w:val="single" w:sz="4" w:space="0" w:color="auto"/>
            </w:tcBorders>
            <w:shd w:val="clear" w:color="auto" w:fill="auto"/>
            <w:noWrap/>
            <w:vAlign w:val="bottom"/>
            <w:hideMark/>
          </w:tcPr>
          <w:p w14:paraId="32F67FBD"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358F3CC5"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531B1381" w14:textId="77777777" w:rsidR="00445F77" w:rsidRPr="00FF46F7" w:rsidRDefault="00445F77" w:rsidP="00E27D93">
            <w:pPr>
              <w:jc w:val="left"/>
              <w:rPr>
                <w:rFonts w:cs="Arial"/>
                <w:color w:val="000000"/>
                <w:szCs w:val="20"/>
              </w:rPr>
            </w:pPr>
          </w:p>
        </w:tc>
      </w:tr>
      <w:tr w:rsidR="00445F77" w:rsidRPr="005413F3" w14:paraId="6AEB5421" w14:textId="77777777" w:rsidTr="00BD1F15">
        <w:trPr>
          <w:trHeight w:val="600"/>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260F7669" w14:textId="77777777" w:rsidR="00445F77" w:rsidRPr="00FF46F7" w:rsidRDefault="00445F77" w:rsidP="00E27D93">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multiorgánovej</w:t>
            </w:r>
            <w:proofErr w:type="spellEnd"/>
            <w:r w:rsidRPr="00FF46F7">
              <w:rPr>
                <w:rFonts w:cs="Arial"/>
                <w:color w:val="000000"/>
                <w:szCs w:val="20"/>
              </w:rPr>
              <w:t xml:space="preserve"> telovej </w:t>
            </w:r>
            <w:proofErr w:type="spellStart"/>
            <w:r w:rsidRPr="00FF46F7">
              <w:rPr>
                <w:rFonts w:cs="Arial"/>
                <w:color w:val="000000"/>
                <w:szCs w:val="20"/>
              </w:rPr>
              <w:t>perfúzie</w:t>
            </w:r>
            <w:proofErr w:type="spellEnd"/>
            <w:r w:rsidRPr="00FF46F7">
              <w:rPr>
                <w:rFonts w:cs="Arial"/>
                <w:color w:val="00000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14:paraId="3A3E63F3"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068D37E6"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72A62521" w14:textId="77777777" w:rsidR="00445F77" w:rsidRPr="00FF46F7" w:rsidRDefault="00445F77" w:rsidP="00E27D93">
            <w:pPr>
              <w:jc w:val="left"/>
              <w:rPr>
                <w:rFonts w:cs="Arial"/>
                <w:color w:val="000000"/>
                <w:szCs w:val="20"/>
              </w:rPr>
            </w:pPr>
          </w:p>
        </w:tc>
      </w:tr>
      <w:tr w:rsidR="00445F77" w:rsidRPr="005413F3" w14:paraId="4AB5FBDB" w14:textId="77777777" w:rsidTr="00BD1F15">
        <w:trPr>
          <w:trHeight w:val="600"/>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61075A9E" w14:textId="16CC391E" w:rsidR="00445F77" w:rsidRPr="00FF46F7" w:rsidRDefault="00F677E9" w:rsidP="00E27D93">
            <w:pPr>
              <w:jc w:val="left"/>
              <w:rPr>
                <w:rFonts w:cs="Arial"/>
                <w:color w:val="000000"/>
                <w:szCs w:val="20"/>
              </w:rPr>
            </w:pPr>
            <w:r w:rsidRPr="00FF46F7">
              <w:rPr>
                <w:rFonts w:cs="Arial"/>
                <w:color w:val="000000"/>
                <w:szCs w:val="20"/>
              </w:rPr>
              <w:t>Softwarové</w:t>
            </w:r>
            <w:r w:rsidR="00445F77" w:rsidRPr="00FF46F7">
              <w:rPr>
                <w:rFonts w:cs="Arial"/>
                <w:color w:val="000000"/>
                <w:szCs w:val="20"/>
              </w:rPr>
              <w:t xml:space="preserve"> vybavenie pre vyšetrenie pomocou  virtuálnej </w:t>
            </w:r>
            <w:proofErr w:type="spellStart"/>
            <w:r w:rsidR="00445F77" w:rsidRPr="00FF46F7">
              <w:rPr>
                <w:rFonts w:cs="Arial"/>
                <w:color w:val="000000"/>
                <w:szCs w:val="20"/>
              </w:rPr>
              <w:t>kolonoskopie</w:t>
            </w:r>
            <w:proofErr w:type="spellEnd"/>
            <w:r w:rsidR="00445F77" w:rsidRPr="00FF46F7">
              <w:rPr>
                <w:rFonts w:cs="Arial"/>
                <w:color w:val="000000"/>
                <w:szCs w:val="20"/>
              </w:rPr>
              <w:t xml:space="preserve"> vrátane možností</w:t>
            </w:r>
          </w:p>
        </w:tc>
        <w:tc>
          <w:tcPr>
            <w:tcW w:w="1275" w:type="dxa"/>
            <w:tcBorders>
              <w:top w:val="nil"/>
              <w:left w:val="nil"/>
              <w:bottom w:val="single" w:sz="4" w:space="0" w:color="auto"/>
              <w:right w:val="single" w:sz="4" w:space="0" w:color="auto"/>
            </w:tcBorders>
            <w:shd w:val="clear" w:color="auto" w:fill="auto"/>
            <w:noWrap/>
            <w:vAlign w:val="bottom"/>
            <w:hideMark/>
          </w:tcPr>
          <w:p w14:paraId="722C3723"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254C2E75"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769EF1FA" w14:textId="77777777" w:rsidR="00445F77" w:rsidRPr="00FF46F7" w:rsidRDefault="00445F77" w:rsidP="00E27D93">
            <w:pPr>
              <w:jc w:val="left"/>
              <w:rPr>
                <w:rFonts w:cs="Arial"/>
                <w:color w:val="000000"/>
                <w:szCs w:val="20"/>
              </w:rPr>
            </w:pPr>
          </w:p>
        </w:tc>
      </w:tr>
      <w:tr w:rsidR="00445F77" w:rsidRPr="005413F3" w14:paraId="2E9D487F" w14:textId="77777777" w:rsidTr="00BD1F15">
        <w:trPr>
          <w:trHeight w:val="300"/>
        </w:trPr>
        <w:tc>
          <w:tcPr>
            <w:tcW w:w="4325" w:type="dxa"/>
            <w:tcBorders>
              <w:top w:val="nil"/>
              <w:left w:val="single" w:sz="4" w:space="0" w:color="auto"/>
              <w:bottom w:val="single" w:sz="4" w:space="0" w:color="auto"/>
              <w:right w:val="single" w:sz="4" w:space="0" w:color="auto"/>
            </w:tcBorders>
            <w:shd w:val="clear" w:color="auto" w:fill="auto"/>
            <w:noWrap/>
            <w:vAlign w:val="bottom"/>
            <w:hideMark/>
          </w:tcPr>
          <w:p w14:paraId="428BDA19" w14:textId="77777777" w:rsidR="00445F77" w:rsidRPr="00FF46F7" w:rsidRDefault="00445F77" w:rsidP="00E27D93">
            <w:pPr>
              <w:jc w:val="left"/>
              <w:rPr>
                <w:rFonts w:cs="Arial"/>
                <w:color w:val="000000"/>
                <w:szCs w:val="20"/>
              </w:rPr>
            </w:pPr>
            <w:r w:rsidRPr="00FF46F7">
              <w:rPr>
                <w:rFonts w:cs="Arial"/>
                <w:color w:val="000000"/>
                <w:szCs w:val="20"/>
              </w:rPr>
              <w:t>Onkologický software vrátane možnosti</w:t>
            </w:r>
          </w:p>
        </w:tc>
        <w:tc>
          <w:tcPr>
            <w:tcW w:w="1275" w:type="dxa"/>
            <w:tcBorders>
              <w:top w:val="nil"/>
              <w:left w:val="nil"/>
              <w:bottom w:val="single" w:sz="4" w:space="0" w:color="auto"/>
              <w:right w:val="single" w:sz="4" w:space="0" w:color="auto"/>
            </w:tcBorders>
            <w:shd w:val="clear" w:color="auto" w:fill="auto"/>
            <w:noWrap/>
            <w:vAlign w:val="bottom"/>
            <w:hideMark/>
          </w:tcPr>
          <w:p w14:paraId="0A3ACD3F"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0CE0AD67"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2268EEC9" w14:textId="77777777" w:rsidR="00445F77" w:rsidRPr="00FF46F7" w:rsidRDefault="00445F77" w:rsidP="00E27D93">
            <w:pPr>
              <w:jc w:val="left"/>
              <w:rPr>
                <w:rFonts w:cs="Arial"/>
                <w:color w:val="000000"/>
                <w:szCs w:val="20"/>
              </w:rPr>
            </w:pPr>
          </w:p>
        </w:tc>
      </w:tr>
      <w:tr w:rsidR="00445F77" w:rsidRPr="005413F3" w14:paraId="0B875695" w14:textId="77777777" w:rsidTr="00BD1F15">
        <w:trPr>
          <w:trHeight w:val="830"/>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62F301CF" w14:textId="77777777" w:rsidR="00445F77" w:rsidRPr="00FF46F7" w:rsidRDefault="00445F77" w:rsidP="00E27D93">
            <w:pPr>
              <w:jc w:val="left"/>
              <w:rPr>
                <w:rFonts w:cs="Arial"/>
                <w:color w:val="000000"/>
                <w:szCs w:val="20"/>
              </w:rPr>
            </w:pPr>
            <w:r w:rsidRPr="00FF46F7">
              <w:rPr>
                <w:rFonts w:cs="Arial"/>
                <w:color w:val="000000"/>
                <w:szCs w:val="20"/>
              </w:rPr>
              <w:t xml:space="preserve">Onkologický software vrátane možnosti - vrátane vybavenia pre vyhľadávanie pľúcnych </w:t>
            </w:r>
            <w:proofErr w:type="spellStart"/>
            <w:r w:rsidRPr="00FF46F7">
              <w:rPr>
                <w:rFonts w:cs="Arial"/>
                <w:color w:val="000000"/>
                <w:szCs w:val="20"/>
              </w:rPr>
              <w:t>nodulov</w:t>
            </w:r>
            <w:proofErr w:type="spellEnd"/>
            <w:r w:rsidRPr="00FF46F7">
              <w:rPr>
                <w:rFonts w:cs="Arial"/>
                <w:color w:val="000000"/>
                <w:szCs w:val="20"/>
              </w:rPr>
              <w:t xml:space="preserve"> (alt. súčasťou softvéru pre vyhodnocovanie pľúcneho tkaniva)</w:t>
            </w:r>
          </w:p>
        </w:tc>
        <w:tc>
          <w:tcPr>
            <w:tcW w:w="1275" w:type="dxa"/>
            <w:tcBorders>
              <w:top w:val="nil"/>
              <w:left w:val="nil"/>
              <w:bottom w:val="single" w:sz="4" w:space="0" w:color="auto"/>
              <w:right w:val="single" w:sz="4" w:space="0" w:color="auto"/>
            </w:tcBorders>
            <w:shd w:val="clear" w:color="auto" w:fill="auto"/>
            <w:noWrap/>
            <w:vAlign w:val="bottom"/>
            <w:hideMark/>
          </w:tcPr>
          <w:p w14:paraId="1F993B97"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548FDE14"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2E479762" w14:textId="77777777" w:rsidR="00445F77" w:rsidRPr="00FF46F7" w:rsidRDefault="00445F77" w:rsidP="00E27D93">
            <w:pPr>
              <w:jc w:val="left"/>
              <w:rPr>
                <w:rFonts w:cs="Arial"/>
                <w:color w:val="000000"/>
                <w:szCs w:val="20"/>
              </w:rPr>
            </w:pPr>
          </w:p>
        </w:tc>
      </w:tr>
      <w:tr w:rsidR="00445F77" w:rsidRPr="005413F3" w14:paraId="1B5E93EE" w14:textId="77777777" w:rsidTr="00BD1F15">
        <w:trPr>
          <w:trHeight w:val="558"/>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62114CA5" w14:textId="356A0F0D" w:rsidR="00445F77" w:rsidRPr="00FF46F7" w:rsidRDefault="00445F77" w:rsidP="00E27D93">
            <w:pPr>
              <w:jc w:val="left"/>
              <w:rPr>
                <w:rFonts w:cs="Arial"/>
                <w:color w:val="000000"/>
                <w:szCs w:val="20"/>
              </w:rPr>
            </w:pPr>
            <w:r w:rsidRPr="00FF46F7">
              <w:rPr>
                <w:rFonts w:cs="Arial"/>
                <w:color w:val="000000"/>
                <w:szCs w:val="20"/>
              </w:rPr>
              <w:t xml:space="preserve">Software pre hodnotenie </w:t>
            </w:r>
            <w:r w:rsidR="00F677E9" w:rsidRPr="00FF46F7">
              <w:rPr>
                <w:rFonts w:cs="Arial"/>
                <w:color w:val="000000"/>
                <w:szCs w:val="20"/>
              </w:rPr>
              <w:t>pľúcneho</w:t>
            </w:r>
            <w:r w:rsidRPr="00FF46F7">
              <w:rPr>
                <w:rFonts w:cs="Arial"/>
                <w:color w:val="000000"/>
                <w:szCs w:val="20"/>
              </w:rPr>
              <w:t xml:space="preserve"> tkaniva, </w:t>
            </w:r>
            <w:proofErr w:type="spellStart"/>
            <w:r w:rsidRPr="00FF46F7">
              <w:rPr>
                <w:rFonts w:cs="Arial"/>
                <w:color w:val="000000"/>
                <w:szCs w:val="20"/>
              </w:rPr>
              <w:t>emfyzému</w:t>
            </w:r>
            <w:proofErr w:type="spellEnd"/>
            <w:r w:rsidRPr="00FF46F7">
              <w:rPr>
                <w:rFonts w:cs="Arial"/>
                <w:color w:val="000000"/>
                <w:szCs w:val="20"/>
              </w:rPr>
              <w:t xml:space="preserve"> pľúc, vrátane určovania hustoty tkaniva v pľúcach </w:t>
            </w:r>
          </w:p>
        </w:tc>
        <w:tc>
          <w:tcPr>
            <w:tcW w:w="1275" w:type="dxa"/>
            <w:tcBorders>
              <w:top w:val="nil"/>
              <w:left w:val="nil"/>
              <w:bottom w:val="single" w:sz="4" w:space="0" w:color="auto"/>
              <w:right w:val="single" w:sz="4" w:space="0" w:color="auto"/>
            </w:tcBorders>
            <w:shd w:val="clear" w:color="auto" w:fill="auto"/>
            <w:noWrap/>
            <w:vAlign w:val="bottom"/>
            <w:hideMark/>
          </w:tcPr>
          <w:p w14:paraId="4CB650D3"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0947844D"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17AB22B1" w14:textId="77777777" w:rsidR="00445F77" w:rsidRPr="00FF46F7" w:rsidRDefault="00445F77" w:rsidP="00E27D93">
            <w:pPr>
              <w:jc w:val="left"/>
              <w:rPr>
                <w:rFonts w:cs="Arial"/>
                <w:color w:val="000000"/>
                <w:szCs w:val="20"/>
              </w:rPr>
            </w:pPr>
          </w:p>
        </w:tc>
      </w:tr>
      <w:tr w:rsidR="00445F77" w:rsidRPr="005413F3" w14:paraId="317F6E0D" w14:textId="77777777" w:rsidTr="00BD1F15">
        <w:trPr>
          <w:trHeight w:val="300"/>
        </w:trPr>
        <w:tc>
          <w:tcPr>
            <w:tcW w:w="4325" w:type="dxa"/>
            <w:tcBorders>
              <w:top w:val="nil"/>
              <w:left w:val="single" w:sz="4" w:space="0" w:color="auto"/>
              <w:bottom w:val="single" w:sz="4" w:space="0" w:color="auto"/>
              <w:right w:val="single" w:sz="4" w:space="0" w:color="auto"/>
            </w:tcBorders>
            <w:shd w:val="clear" w:color="auto" w:fill="auto"/>
            <w:noWrap/>
            <w:vAlign w:val="bottom"/>
            <w:hideMark/>
          </w:tcPr>
          <w:p w14:paraId="165DCAB6" w14:textId="77777777" w:rsidR="00445F77" w:rsidRPr="00FF46F7" w:rsidRDefault="00445F77" w:rsidP="00E27D93">
            <w:pPr>
              <w:jc w:val="left"/>
              <w:rPr>
                <w:rFonts w:cs="Arial"/>
                <w:color w:val="000000"/>
                <w:szCs w:val="20"/>
              </w:rPr>
            </w:pPr>
            <w:r w:rsidRPr="00FF46F7">
              <w:rPr>
                <w:rFonts w:cs="Arial"/>
                <w:color w:val="000000"/>
                <w:szCs w:val="20"/>
              </w:rPr>
              <w:t xml:space="preserve">Software pre </w:t>
            </w:r>
            <w:proofErr w:type="spellStart"/>
            <w:r w:rsidRPr="00FF46F7">
              <w:rPr>
                <w:rFonts w:cs="Arial"/>
                <w:color w:val="000000"/>
                <w:szCs w:val="20"/>
              </w:rPr>
              <w:t>fluoroskopiu</w:t>
            </w:r>
            <w:proofErr w:type="spellEnd"/>
            <w:r w:rsidRPr="00FF46F7">
              <w:rPr>
                <w:rFonts w:cs="Arial"/>
                <w:color w:val="000000"/>
                <w:szCs w:val="20"/>
              </w:rPr>
              <w:t xml:space="preserve">  </w:t>
            </w:r>
          </w:p>
        </w:tc>
        <w:tc>
          <w:tcPr>
            <w:tcW w:w="1275" w:type="dxa"/>
            <w:tcBorders>
              <w:top w:val="nil"/>
              <w:left w:val="nil"/>
              <w:bottom w:val="single" w:sz="4" w:space="0" w:color="auto"/>
              <w:right w:val="single" w:sz="4" w:space="0" w:color="auto"/>
            </w:tcBorders>
            <w:shd w:val="clear" w:color="auto" w:fill="auto"/>
            <w:noWrap/>
            <w:vAlign w:val="bottom"/>
            <w:hideMark/>
          </w:tcPr>
          <w:p w14:paraId="273652E7"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6A1736E4"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17A1B3E7" w14:textId="77777777" w:rsidR="00445F77" w:rsidRPr="00FF46F7" w:rsidRDefault="00445F77" w:rsidP="00E27D93">
            <w:pPr>
              <w:jc w:val="left"/>
              <w:rPr>
                <w:rFonts w:cs="Arial"/>
                <w:color w:val="000000"/>
                <w:szCs w:val="20"/>
              </w:rPr>
            </w:pPr>
          </w:p>
        </w:tc>
      </w:tr>
      <w:tr w:rsidR="00445F77" w:rsidRPr="005413F3" w14:paraId="2BFBBA9F" w14:textId="77777777" w:rsidTr="00BD1F15">
        <w:trPr>
          <w:trHeight w:val="300"/>
        </w:trPr>
        <w:tc>
          <w:tcPr>
            <w:tcW w:w="4325" w:type="dxa"/>
            <w:tcBorders>
              <w:top w:val="nil"/>
              <w:left w:val="single" w:sz="4" w:space="0" w:color="auto"/>
              <w:bottom w:val="single" w:sz="4" w:space="0" w:color="auto"/>
              <w:right w:val="single" w:sz="4" w:space="0" w:color="auto"/>
            </w:tcBorders>
            <w:shd w:val="clear" w:color="auto" w:fill="auto"/>
            <w:noWrap/>
            <w:vAlign w:val="bottom"/>
            <w:hideMark/>
          </w:tcPr>
          <w:p w14:paraId="00ADA6FE" w14:textId="77777777" w:rsidR="00445F77" w:rsidRPr="00FF46F7" w:rsidRDefault="00445F77" w:rsidP="00E27D93">
            <w:pPr>
              <w:jc w:val="left"/>
              <w:rPr>
                <w:rFonts w:cs="Arial"/>
                <w:color w:val="000000"/>
                <w:szCs w:val="20"/>
              </w:rPr>
            </w:pPr>
            <w:proofErr w:type="spellStart"/>
            <w:r w:rsidRPr="00FF46F7">
              <w:rPr>
                <w:rFonts w:cs="Arial"/>
                <w:color w:val="000000"/>
                <w:szCs w:val="20"/>
              </w:rPr>
              <w:t>Dual</w:t>
            </w:r>
            <w:proofErr w:type="spellEnd"/>
            <w:r w:rsidRPr="00FF46F7">
              <w:rPr>
                <w:rFonts w:cs="Arial"/>
                <w:color w:val="000000"/>
                <w:szCs w:val="20"/>
              </w:rPr>
              <w:t xml:space="preserve"> </w:t>
            </w:r>
            <w:proofErr w:type="spellStart"/>
            <w:r w:rsidRPr="00FF46F7">
              <w:rPr>
                <w:rFonts w:cs="Arial"/>
                <w:color w:val="000000"/>
                <w:szCs w:val="20"/>
              </w:rPr>
              <w:t>energy</w:t>
            </w:r>
            <w:proofErr w:type="spellEnd"/>
            <w:r w:rsidRPr="00FF46F7">
              <w:rPr>
                <w:rFonts w:cs="Arial"/>
                <w:color w:val="000000"/>
                <w:szCs w:val="20"/>
              </w:rPr>
              <w:t xml:space="preserve"> software </w:t>
            </w:r>
          </w:p>
        </w:tc>
        <w:tc>
          <w:tcPr>
            <w:tcW w:w="1275" w:type="dxa"/>
            <w:tcBorders>
              <w:top w:val="nil"/>
              <w:left w:val="nil"/>
              <w:bottom w:val="single" w:sz="4" w:space="0" w:color="auto"/>
              <w:right w:val="single" w:sz="4" w:space="0" w:color="auto"/>
            </w:tcBorders>
            <w:shd w:val="clear" w:color="auto" w:fill="auto"/>
            <w:noWrap/>
            <w:vAlign w:val="bottom"/>
            <w:hideMark/>
          </w:tcPr>
          <w:p w14:paraId="20EC0F94"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1B1E682D"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788F494B" w14:textId="77777777" w:rsidR="00445F77" w:rsidRPr="00FF46F7" w:rsidRDefault="00445F77" w:rsidP="00E27D93">
            <w:pPr>
              <w:jc w:val="left"/>
              <w:rPr>
                <w:rFonts w:cs="Arial"/>
                <w:color w:val="000000"/>
                <w:szCs w:val="20"/>
              </w:rPr>
            </w:pPr>
          </w:p>
        </w:tc>
      </w:tr>
      <w:tr w:rsidR="00445F77" w:rsidRPr="005413F3" w14:paraId="519860CD" w14:textId="77777777" w:rsidTr="00BD1F15">
        <w:trPr>
          <w:trHeight w:val="348"/>
        </w:trPr>
        <w:tc>
          <w:tcPr>
            <w:tcW w:w="4325" w:type="dxa"/>
            <w:tcBorders>
              <w:top w:val="nil"/>
              <w:left w:val="single" w:sz="4" w:space="0" w:color="auto"/>
              <w:bottom w:val="single" w:sz="4" w:space="0" w:color="auto"/>
              <w:right w:val="single" w:sz="4" w:space="0" w:color="auto"/>
            </w:tcBorders>
            <w:shd w:val="clear" w:color="auto" w:fill="auto"/>
            <w:vAlign w:val="bottom"/>
            <w:hideMark/>
          </w:tcPr>
          <w:p w14:paraId="73332513" w14:textId="0E713C84" w:rsidR="00445F77" w:rsidRPr="00FF46F7" w:rsidRDefault="00F677E9" w:rsidP="00E27D93">
            <w:pPr>
              <w:jc w:val="left"/>
              <w:rPr>
                <w:rFonts w:cs="Arial"/>
                <w:color w:val="000000"/>
                <w:szCs w:val="20"/>
              </w:rPr>
            </w:pPr>
            <w:r w:rsidRPr="00FF46F7">
              <w:rPr>
                <w:rFonts w:cs="Arial"/>
                <w:color w:val="000000"/>
                <w:szCs w:val="20"/>
              </w:rPr>
              <w:t>Hardwarové</w:t>
            </w:r>
            <w:r w:rsidR="00445F77" w:rsidRPr="00FF46F7">
              <w:rPr>
                <w:rFonts w:cs="Arial"/>
                <w:color w:val="000000"/>
                <w:szCs w:val="20"/>
              </w:rPr>
              <w:t xml:space="preserve"> vybavenie post-</w:t>
            </w:r>
            <w:proofErr w:type="spellStart"/>
            <w:r w:rsidR="00445F77" w:rsidRPr="00FF46F7">
              <w:rPr>
                <w:rFonts w:cs="Arial"/>
                <w:color w:val="000000"/>
                <w:szCs w:val="20"/>
              </w:rPr>
              <w:t>processingových</w:t>
            </w:r>
            <w:proofErr w:type="spellEnd"/>
            <w:r w:rsidR="00445F77" w:rsidRPr="00FF46F7">
              <w:rPr>
                <w:rFonts w:cs="Arial"/>
                <w:color w:val="000000"/>
                <w:szCs w:val="20"/>
              </w:rPr>
              <w:t xml:space="preserve"> staníc</w:t>
            </w:r>
          </w:p>
        </w:tc>
        <w:tc>
          <w:tcPr>
            <w:tcW w:w="1275" w:type="dxa"/>
            <w:tcBorders>
              <w:top w:val="nil"/>
              <w:left w:val="nil"/>
              <w:bottom w:val="single" w:sz="4" w:space="0" w:color="auto"/>
              <w:right w:val="single" w:sz="4" w:space="0" w:color="auto"/>
            </w:tcBorders>
            <w:shd w:val="clear" w:color="auto" w:fill="auto"/>
            <w:noWrap/>
            <w:vAlign w:val="bottom"/>
            <w:hideMark/>
          </w:tcPr>
          <w:p w14:paraId="0C223667"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178DC17F" w14:textId="77777777" w:rsidR="00445F77" w:rsidRPr="00FF46F7" w:rsidRDefault="00445F77" w:rsidP="00E27D93">
            <w:pPr>
              <w:jc w:val="left"/>
              <w:rPr>
                <w:rFonts w:cs="Arial"/>
                <w:color w:val="000000"/>
                <w:szCs w:val="20"/>
              </w:rPr>
            </w:pPr>
          </w:p>
        </w:tc>
        <w:tc>
          <w:tcPr>
            <w:tcW w:w="1520" w:type="dxa"/>
            <w:tcBorders>
              <w:top w:val="nil"/>
              <w:left w:val="nil"/>
              <w:bottom w:val="single" w:sz="4" w:space="0" w:color="auto"/>
              <w:right w:val="single" w:sz="4" w:space="0" w:color="auto"/>
            </w:tcBorders>
          </w:tcPr>
          <w:p w14:paraId="3444E1D4" w14:textId="77777777" w:rsidR="00445F77" w:rsidRPr="00FF46F7" w:rsidRDefault="00445F77" w:rsidP="00E27D93">
            <w:pPr>
              <w:jc w:val="left"/>
              <w:rPr>
                <w:rFonts w:cs="Arial"/>
                <w:color w:val="000000"/>
                <w:szCs w:val="20"/>
              </w:rPr>
            </w:pPr>
          </w:p>
        </w:tc>
      </w:tr>
      <w:tr w:rsidR="00245B76" w:rsidRPr="005413F3" w14:paraId="7F151293" w14:textId="77777777" w:rsidTr="00BD1F15">
        <w:trPr>
          <w:trHeight w:val="300"/>
        </w:trPr>
        <w:tc>
          <w:tcPr>
            <w:tcW w:w="4325" w:type="dxa"/>
            <w:tcBorders>
              <w:top w:val="nil"/>
              <w:left w:val="single" w:sz="4" w:space="0" w:color="auto"/>
              <w:bottom w:val="single" w:sz="4" w:space="0" w:color="auto"/>
              <w:right w:val="single" w:sz="4" w:space="0" w:color="auto"/>
            </w:tcBorders>
            <w:shd w:val="clear" w:color="auto" w:fill="auto"/>
            <w:noWrap/>
            <w:hideMark/>
          </w:tcPr>
          <w:p w14:paraId="5DC669B2" w14:textId="59CB3148" w:rsidR="00245B76" w:rsidRPr="005413F3" w:rsidRDefault="00245B76" w:rsidP="00245B76">
            <w:pPr>
              <w:jc w:val="left"/>
              <w:rPr>
                <w:rFonts w:cs="Arial"/>
                <w:color w:val="000000"/>
                <w:szCs w:val="20"/>
              </w:rPr>
            </w:pPr>
            <w:r w:rsidRPr="005413F3">
              <w:rPr>
                <w:rFonts w:cs="Arial"/>
                <w:color w:val="000000"/>
                <w:szCs w:val="20"/>
              </w:rPr>
              <w:t>1 ks diagnostických LCD monitorov s uhlopriečkou 19“</w:t>
            </w:r>
          </w:p>
        </w:tc>
        <w:tc>
          <w:tcPr>
            <w:tcW w:w="1275" w:type="dxa"/>
            <w:tcBorders>
              <w:top w:val="nil"/>
              <w:left w:val="nil"/>
              <w:bottom w:val="single" w:sz="4" w:space="0" w:color="auto"/>
              <w:right w:val="single" w:sz="4" w:space="0" w:color="auto"/>
            </w:tcBorders>
            <w:shd w:val="clear" w:color="auto" w:fill="auto"/>
            <w:noWrap/>
            <w:vAlign w:val="bottom"/>
            <w:hideMark/>
          </w:tcPr>
          <w:p w14:paraId="1FD1A79C"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4917CC43" w14:textId="77777777" w:rsidR="00245B76" w:rsidRPr="00FF46F7" w:rsidRDefault="00245B76" w:rsidP="00245B76">
            <w:pPr>
              <w:jc w:val="left"/>
              <w:rPr>
                <w:rFonts w:cs="Arial"/>
                <w:color w:val="000000"/>
                <w:szCs w:val="20"/>
              </w:rPr>
            </w:pPr>
          </w:p>
        </w:tc>
        <w:tc>
          <w:tcPr>
            <w:tcW w:w="1520" w:type="dxa"/>
            <w:tcBorders>
              <w:top w:val="nil"/>
              <w:left w:val="nil"/>
              <w:bottom w:val="single" w:sz="4" w:space="0" w:color="auto"/>
              <w:right w:val="single" w:sz="4" w:space="0" w:color="auto"/>
            </w:tcBorders>
          </w:tcPr>
          <w:p w14:paraId="3103EFD9" w14:textId="77777777" w:rsidR="00245B76" w:rsidRPr="00FF46F7" w:rsidRDefault="00245B76" w:rsidP="00245B76">
            <w:pPr>
              <w:jc w:val="left"/>
              <w:rPr>
                <w:rFonts w:cs="Arial"/>
                <w:color w:val="000000"/>
                <w:szCs w:val="20"/>
              </w:rPr>
            </w:pPr>
          </w:p>
        </w:tc>
      </w:tr>
      <w:tr w:rsidR="00245B76" w:rsidRPr="005413F3" w14:paraId="28E31B45" w14:textId="77777777" w:rsidTr="00BD1F15">
        <w:trPr>
          <w:trHeight w:val="510"/>
        </w:trPr>
        <w:tc>
          <w:tcPr>
            <w:tcW w:w="4325" w:type="dxa"/>
            <w:tcBorders>
              <w:top w:val="nil"/>
              <w:left w:val="single" w:sz="4" w:space="0" w:color="auto"/>
              <w:bottom w:val="single" w:sz="4" w:space="0" w:color="auto"/>
              <w:right w:val="single" w:sz="4" w:space="0" w:color="auto"/>
            </w:tcBorders>
            <w:shd w:val="clear" w:color="auto" w:fill="auto"/>
            <w:hideMark/>
          </w:tcPr>
          <w:p w14:paraId="66767AD3" w14:textId="4DFB57FC" w:rsidR="00245B76" w:rsidRPr="005413F3" w:rsidRDefault="00245B76" w:rsidP="00245B76">
            <w:pPr>
              <w:jc w:val="left"/>
              <w:rPr>
                <w:rFonts w:cs="Arial"/>
                <w:color w:val="000000"/>
                <w:szCs w:val="20"/>
              </w:rPr>
            </w:pPr>
            <w:r w:rsidRPr="005413F3">
              <w:rPr>
                <w:rFonts w:cs="Arial"/>
                <w:color w:val="000000"/>
                <w:szCs w:val="20"/>
              </w:rPr>
              <w:t>1 ks diagnostických, certifikovaných monitorov s uhlopriečkou 21“</w:t>
            </w:r>
          </w:p>
        </w:tc>
        <w:tc>
          <w:tcPr>
            <w:tcW w:w="1275" w:type="dxa"/>
            <w:tcBorders>
              <w:top w:val="nil"/>
              <w:left w:val="nil"/>
              <w:bottom w:val="single" w:sz="4" w:space="0" w:color="auto"/>
              <w:right w:val="single" w:sz="4" w:space="0" w:color="auto"/>
            </w:tcBorders>
            <w:shd w:val="clear" w:color="auto" w:fill="auto"/>
            <w:noWrap/>
            <w:vAlign w:val="bottom"/>
            <w:hideMark/>
          </w:tcPr>
          <w:p w14:paraId="6A52E05E"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08766FB0" w14:textId="77777777" w:rsidR="00245B76" w:rsidRPr="00FF46F7" w:rsidRDefault="00245B76" w:rsidP="00245B76">
            <w:pPr>
              <w:jc w:val="left"/>
              <w:rPr>
                <w:rFonts w:cs="Arial"/>
                <w:color w:val="000000"/>
                <w:szCs w:val="20"/>
              </w:rPr>
            </w:pPr>
          </w:p>
        </w:tc>
        <w:tc>
          <w:tcPr>
            <w:tcW w:w="1520" w:type="dxa"/>
            <w:tcBorders>
              <w:top w:val="nil"/>
              <w:left w:val="nil"/>
              <w:bottom w:val="single" w:sz="4" w:space="0" w:color="auto"/>
              <w:right w:val="single" w:sz="4" w:space="0" w:color="auto"/>
            </w:tcBorders>
          </w:tcPr>
          <w:p w14:paraId="42A757E1" w14:textId="77777777" w:rsidR="00245B76" w:rsidRPr="00FF46F7" w:rsidRDefault="00245B76" w:rsidP="00245B76">
            <w:pPr>
              <w:jc w:val="left"/>
              <w:rPr>
                <w:rFonts w:cs="Arial"/>
                <w:color w:val="000000"/>
                <w:szCs w:val="20"/>
              </w:rPr>
            </w:pPr>
          </w:p>
        </w:tc>
      </w:tr>
      <w:tr w:rsidR="00245B76" w:rsidRPr="005413F3" w14:paraId="29ABBF1F" w14:textId="77777777" w:rsidTr="00BD1F15">
        <w:trPr>
          <w:trHeight w:val="330"/>
        </w:trPr>
        <w:tc>
          <w:tcPr>
            <w:tcW w:w="4325" w:type="dxa"/>
            <w:tcBorders>
              <w:top w:val="nil"/>
              <w:left w:val="single" w:sz="4" w:space="0" w:color="auto"/>
              <w:bottom w:val="single" w:sz="4" w:space="0" w:color="auto"/>
              <w:right w:val="single" w:sz="4" w:space="0" w:color="auto"/>
            </w:tcBorders>
            <w:shd w:val="clear" w:color="auto" w:fill="auto"/>
            <w:hideMark/>
          </w:tcPr>
          <w:p w14:paraId="47653F05" w14:textId="64F0EA1B" w:rsidR="00245B76" w:rsidRPr="005413F3" w:rsidRDefault="00245B76" w:rsidP="00245B76">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003D174E" w:rsidRPr="00382025">
              <w:rPr>
                <w:rFonts w:cs="Arial"/>
                <w:color w:val="FF0000"/>
                <w:szCs w:val="20"/>
              </w:rPr>
              <w:t>29,8“ - 30“</w:t>
            </w:r>
          </w:p>
        </w:tc>
        <w:tc>
          <w:tcPr>
            <w:tcW w:w="1275" w:type="dxa"/>
            <w:tcBorders>
              <w:top w:val="nil"/>
              <w:left w:val="nil"/>
              <w:bottom w:val="single" w:sz="4" w:space="0" w:color="auto"/>
              <w:right w:val="single" w:sz="4" w:space="0" w:color="auto"/>
            </w:tcBorders>
            <w:shd w:val="clear" w:color="auto" w:fill="auto"/>
            <w:noWrap/>
            <w:vAlign w:val="bottom"/>
            <w:hideMark/>
          </w:tcPr>
          <w:p w14:paraId="122F7850"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42275234" w14:textId="77777777" w:rsidR="00245B76" w:rsidRPr="00FF46F7" w:rsidRDefault="00245B76" w:rsidP="00245B76">
            <w:pPr>
              <w:jc w:val="left"/>
              <w:rPr>
                <w:rFonts w:cs="Arial"/>
                <w:color w:val="000000"/>
                <w:szCs w:val="20"/>
              </w:rPr>
            </w:pPr>
          </w:p>
        </w:tc>
        <w:tc>
          <w:tcPr>
            <w:tcW w:w="1520" w:type="dxa"/>
            <w:tcBorders>
              <w:top w:val="nil"/>
              <w:left w:val="nil"/>
              <w:bottom w:val="single" w:sz="4" w:space="0" w:color="auto"/>
              <w:right w:val="single" w:sz="4" w:space="0" w:color="auto"/>
            </w:tcBorders>
          </w:tcPr>
          <w:p w14:paraId="7989771E" w14:textId="77777777" w:rsidR="00245B76" w:rsidRPr="00FF46F7" w:rsidRDefault="00245B76" w:rsidP="00245B76">
            <w:pPr>
              <w:jc w:val="left"/>
              <w:rPr>
                <w:rFonts w:cs="Arial"/>
                <w:color w:val="000000"/>
                <w:szCs w:val="20"/>
              </w:rPr>
            </w:pPr>
          </w:p>
        </w:tc>
      </w:tr>
      <w:tr w:rsidR="00245B76" w:rsidRPr="005413F3" w14:paraId="25B3888C" w14:textId="77777777" w:rsidTr="00BD1F15">
        <w:trPr>
          <w:trHeight w:val="219"/>
        </w:trPr>
        <w:tc>
          <w:tcPr>
            <w:tcW w:w="4325" w:type="dxa"/>
            <w:tcBorders>
              <w:top w:val="nil"/>
              <w:left w:val="single" w:sz="4" w:space="0" w:color="auto"/>
              <w:bottom w:val="single" w:sz="4" w:space="0" w:color="auto"/>
              <w:right w:val="single" w:sz="4" w:space="0" w:color="auto"/>
            </w:tcBorders>
            <w:shd w:val="clear" w:color="auto" w:fill="auto"/>
            <w:hideMark/>
          </w:tcPr>
          <w:p w14:paraId="3CCFE09A" w14:textId="73B45039" w:rsidR="00245B76" w:rsidRPr="005413F3" w:rsidRDefault="00245B76" w:rsidP="00245B76">
            <w:pPr>
              <w:jc w:val="left"/>
              <w:rPr>
                <w:rFonts w:cs="Arial"/>
                <w:color w:val="000000"/>
                <w:szCs w:val="20"/>
              </w:rPr>
            </w:pPr>
            <w:r w:rsidRPr="005413F3">
              <w:rPr>
                <w:rFonts w:cs="Arial"/>
                <w:color w:val="000000"/>
                <w:szCs w:val="20"/>
              </w:rPr>
              <w:t>1 ks diagnostických náhľadový monitor s uhlopriečkou 21“</w:t>
            </w:r>
          </w:p>
        </w:tc>
        <w:tc>
          <w:tcPr>
            <w:tcW w:w="1275" w:type="dxa"/>
            <w:tcBorders>
              <w:top w:val="nil"/>
              <w:left w:val="nil"/>
              <w:bottom w:val="single" w:sz="4" w:space="0" w:color="auto"/>
              <w:right w:val="single" w:sz="4" w:space="0" w:color="auto"/>
            </w:tcBorders>
            <w:shd w:val="clear" w:color="auto" w:fill="auto"/>
            <w:noWrap/>
            <w:vAlign w:val="bottom"/>
            <w:hideMark/>
          </w:tcPr>
          <w:p w14:paraId="0DE853B5"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24DFFF7A" w14:textId="77777777" w:rsidR="00245B76" w:rsidRPr="00FF46F7" w:rsidRDefault="00245B76" w:rsidP="00245B76">
            <w:pPr>
              <w:jc w:val="left"/>
              <w:rPr>
                <w:rFonts w:cs="Arial"/>
                <w:color w:val="000000"/>
                <w:szCs w:val="20"/>
              </w:rPr>
            </w:pPr>
          </w:p>
        </w:tc>
        <w:tc>
          <w:tcPr>
            <w:tcW w:w="1520" w:type="dxa"/>
            <w:tcBorders>
              <w:top w:val="nil"/>
              <w:left w:val="nil"/>
              <w:bottom w:val="single" w:sz="4" w:space="0" w:color="auto"/>
              <w:right w:val="single" w:sz="4" w:space="0" w:color="auto"/>
            </w:tcBorders>
          </w:tcPr>
          <w:p w14:paraId="4058B20E" w14:textId="77777777" w:rsidR="00245B76" w:rsidRPr="00FF46F7" w:rsidRDefault="00245B76" w:rsidP="00245B76">
            <w:pPr>
              <w:jc w:val="left"/>
              <w:rPr>
                <w:rFonts w:cs="Arial"/>
                <w:color w:val="000000"/>
                <w:szCs w:val="20"/>
              </w:rPr>
            </w:pPr>
          </w:p>
        </w:tc>
      </w:tr>
      <w:tr w:rsidR="00245B76" w:rsidRPr="005413F3" w14:paraId="141D91AB" w14:textId="77777777" w:rsidTr="00BD1F15">
        <w:trPr>
          <w:trHeight w:val="227"/>
        </w:trPr>
        <w:tc>
          <w:tcPr>
            <w:tcW w:w="4325" w:type="dxa"/>
            <w:tcBorders>
              <w:top w:val="nil"/>
              <w:left w:val="single" w:sz="4" w:space="0" w:color="auto"/>
              <w:bottom w:val="single" w:sz="4" w:space="0" w:color="auto"/>
              <w:right w:val="single" w:sz="4" w:space="0" w:color="auto"/>
            </w:tcBorders>
            <w:shd w:val="clear" w:color="auto" w:fill="auto"/>
            <w:hideMark/>
          </w:tcPr>
          <w:p w14:paraId="6A3F11A7" w14:textId="330C5BE5" w:rsidR="00245B76" w:rsidRPr="005413F3" w:rsidRDefault="00245B76" w:rsidP="00245B76">
            <w:pPr>
              <w:jc w:val="left"/>
              <w:rPr>
                <w:rFonts w:cs="Arial"/>
                <w:color w:val="000000"/>
                <w:szCs w:val="20"/>
              </w:rPr>
            </w:pPr>
            <w:r w:rsidRPr="005413F3">
              <w:rPr>
                <w:rFonts w:cs="Arial"/>
                <w:color w:val="000000"/>
                <w:szCs w:val="20"/>
              </w:rPr>
              <w:t xml:space="preserve">1 ks diagnostických náhľadový monitor s uhlopriečkou min </w:t>
            </w:r>
            <w:r w:rsidR="003D174E" w:rsidRPr="00382025">
              <w:rPr>
                <w:rFonts w:cs="Arial"/>
                <w:color w:val="FF0000"/>
                <w:szCs w:val="20"/>
              </w:rPr>
              <w:t>29,8“</w:t>
            </w:r>
          </w:p>
        </w:tc>
        <w:tc>
          <w:tcPr>
            <w:tcW w:w="1275" w:type="dxa"/>
            <w:tcBorders>
              <w:top w:val="nil"/>
              <w:left w:val="nil"/>
              <w:bottom w:val="single" w:sz="4" w:space="0" w:color="auto"/>
              <w:right w:val="single" w:sz="4" w:space="0" w:color="auto"/>
            </w:tcBorders>
            <w:shd w:val="clear" w:color="auto" w:fill="auto"/>
            <w:noWrap/>
            <w:vAlign w:val="bottom"/>
            <w:hideMark/>
          </w:tcPr>
          <w:p w14:paraId="10952C02"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45C5F143" w14:textId="77777777" w:rsidR="00245B76" w:rsidRPr="00FF46F7" w:rsidRDefault="00245B76" w:rsidP="00245B76">
            <w:pPr>
              <w:jc w:val="left"/>
              <w:rPr>
                <w:rFonts w:cs="Arial"/>
                <w:color w:val="000000"/>
                <w:szCs w:val="20"/>
              </w:rPr>
            </w:pPr>
          </w:p>
        </w:tc>
        <w:tc>
          <w:tcPr>
            <w:tcW w:w="1520" w:type="dxa"/>
            <w:tcBorders>
              <w:top w:val="nil"/>
              <w:left w:val="nil"/>
              <w:bottom w:val="single" w:sz="4" w:space="0" w:color="auto"/>
              <w:right w:val="single" w:sz="4" w:space="0" w:color="auto"/>
            </w:tcBorders>
          </w:tcPr>
          <w:p w14:paraId="55C57B71" w14:textId="77777777" w:rsidR="00245B76" w:rsidRPr="00FF46F7" w:rsidRDefault="00245B76" w:rsidP="00245B76">
            <w:pPr>
              <w:jc w:val="left"/>
              <w:rPr>
                <w:rFonts w:cs="Arial"/>
                <w:color w:val="000000"/>
                <w:szCs w:val="20"/>
              </w:rPr>
            </w:pPr>
          </w:p>
        </w:tc>
      </w:tr>
      <w:tr w:rsidR="00245B76" w:rsidRPr="005413F3" w14:paraId="4B114AE6" w14:textId="77777777" w:rsidTr="00BD1F15">
        <w:trPr>
          <w:trHeight w:val="373"/>
        </w:trPr>
        <w:tc>
          <w:tcPr>
            <w:tcW w:w="4325" w:type="dxa"/>
            <w:tcBorders>
              <w:top w:val="nil"/>
              <w:left w:val="single" w:sz="4" w:space="0" w:color="auto"/>
              <w:bottom w:val="single" w:sz="4" w:space="0" w:color="auto"/>
              <w:right w:val="single" w:sz="4" w:space="0" w:color="auto"/>
            </w:tcBorders>
            <w:shd w:val="clear" w:color="auto" w:fill="auto"/>
            <w:hideMark/>
          </w:tcPr>
          <w:p w14:paraId="4D6A0B03" w14:textId="036D8C5A" w:rsidR="00245B76" w:rsidRPr="005413F3" w:rsidRDefault="00245B76" w:rsidP="006716A3">
            <w:pPr>
              <w:jc w:val="left"/>
              <w:rPr>
                <w:rFonts w:cs="Arial"/>
                <w:color w:val="000000"/>
                <w:szCs w:val="20"/>
              </w:rPr>
            </w:pPr>
            <w:r w:rsidRPr="00D266C9">
              <w:rPr>
                <w:rFonts w:cs="Arial"/>
                <w:color w:val="FF0000"/>
                <w:szCs w:val="20"/>
              </w:rPr>
              <w:t>1 ks monitorov s uhlopriečkou 21“ pre prácu v NIS</w:t>
            </w:r>
          </w:p>
        </w:tc>
        <w:tc>
          <w:tcPr>
            <w:tcW w:w="1275" w:type="dxa"/>
            <w:tcBorders>
              <w:top w:val="nil"/>
              <w:left w:val="nil"/>
              <w:bottom w:val="single" w:sz="4" w:space="0" w:color="auto"/>
              <w:right w:val="single" w:sz="4" w:space="0" w:color="auto"/>
            </w:tcBorders>
            <w:shd w:val="clear" w:color="auto" w:fill="auto"/>
            <w:noWrap/>
            <w:vAlign w:val="bottom"/>
            <w:hideMark/>
          </w:tcPr>
          <w:p w14:paraId="78354D46"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93" w:type="dxa"/>
            <w:tcBorders>
              <w:top w:val="nil"/>
              <w:left w:val="nil"/>
              <w:bottom w:val="single" w:sz="4" w:space="0" w:color="auto"/>
              <w:right w:val="single" w:sz="4" w:space="0" w:color="auto"/>
            </w:tcBorders>
          </w:tcPr>
          <w:p w14:paraId="2FE278CE" w14:textId="77777777" w:rsidR="00245B76" w:rsidRPr="00FF46F7" w:rsidRDefault="00245B76" w:rsidP="00245B76">
            <w:pPr>
              <w:jc w:val="left"/>
              <w:rPr>
                <w:rFonts w:cs="Arial"/>
                <w:color w:val="000000"/>
                <w:szCs w:val="20"/>
              </w:rPr>
            </w:pPr>
          </w:p>
        </w:tc>
        <w:tc>
          <w:tcPr>
            <w:tcW w:w="1520" w:type="dxa"/>
            <w:tcBorders>
              <w:top w:val="nil"/>
              <w:left w:val="nil"/>
              <w:bottom w:val="single" w:sz="4" w:space="0" w:color="auto"/>
              <w:right w:val="single" w:sz="4" w:space="0" w:color="auto"/>
            </w:tcBorders>
          </w:tcPr>
          <w:p w14:paraId="1E4152C6" w14:textId="77777777" w:rsidR="00245B76" w:rsidRPr="00FF46F7" w:rsidRDefault="00245B76" w:rsidP="00245B76">
            <w:pPr>
              <w:jc w:val="left"/>
              <w:rPr>
                <w:rFonts w:cs="Arial"/>
                <w:color w:val="000000"/>
                <w:szCs w:val="20"/>
              </w:rPr>
            </w:pPr>
          </w:p>
        </w:tc>
      </w:tr>
      <w:tr w:rsidR="0003623A" w:rsidRPr="005413F3" w14:paraId="133FC6DD" w14:textId="77777777" w:rsidTr="00655EC9">
        <w:trPr>
          <w:trHeight w:val="373"/>
        </w:trPr>
        <w:tc>
          <w:tcPr>
            <w:tcW w:w="4325" w:type="dxa"/>
            <w:tcBorders>
              <w:top w:val="nil"/>
              <w:left w:val="single" w:sz="4" w:space="0" w:color="auto"/>
              <w:bottom w:val="single" w:sz="4" w:space="0" w:color="auto"/>
              <w:right w:val="single" w:sz="4" w:space="0" w:color="auto"/>
            </w:tcBorders>
            <w:shd w:val="clear" w:color="auto" w:fill="auto"/>
            <w:vAlign w:val="bottom"/>
          </w:tcPr>
          <w:p w14:paraId="5087234B" w14:textId="27FCCB8C" w:rsidR="0003623A" w:rsidRPr="005413F3" w:rsidRDefault="0003623A" w:rsidP="0003623A">
            <w:pPr>
              <w:jc w:val="left"/>
              <w:rPr>
                <w:rFonts w:cs="Arial"/>
                <w:color w:val="000000"/>
                <w:szCs w:val="20"/>
              </w:rPr>
            </w:pPr>
            <w:r>
              <w:rPr>
                <w:rFonts w:cs="Arial"/>
                <w:b/>
                <w:color w:val="000000"/>
                <w:szCs w:val="20"/>
              </w:rPr>
              <w:lastRenderedPageBreak/>
              <w:t>Celková cena jednotlivých položiek v EUR s DPH pri danom type záruky</w:t>
            </w:r>
          </w:p>
        </w:tc>
        <w:tc>
          <w:tcPr>
            <w:tcW w:w="1275" w:type="dxa"/>
            <w:tcBorders>
              <w:top w:val="nil"/>
              <w:left w:val="nil"/>
              <w:bottom w:val="single" w:sz="4" w:space="0" w:color="auto"/>
              <w:right w:val="single" w:sz="4" w:space="0" w:color="auto"/>
            </w:tcBorders>
            <w:shd w:val="clear" w:color="auto" w:fill="auto"/>
            <w:noWrap/>
            <w:vAlign w:val="bottom"/>
          </w:tcPr>
          <w:p w14:paraId="6B61D5E0" w14:textId="77777777" w:rsidR="0003623A" w:rsidRPr="00FF46F7" w:rsidRDefault="0003623A" w:rsidP="0003623A">
            <w:pPr>
              <w:jc w:val="left"/>
              <w:rPr>
                <w:rFonts w:cs="Arial"/>
                <w:color w:val="000000"/>
                <w:szCs w:val="20"/>
              </w:rPr>
            </w:pPr>
          </w:p>
        </w:tc>
        <w:tc>
          <w:tcPr>
            <w:tcW w:w="1493" w:type="dxa"/>
            <w:tcBorders>
              <w:top w:val="nil"/>
              <w:left w:val="nil"/>
              <w:bottom w:val="single" w:sz="4" w:space="0" w:color="auto"/>
              <w:right w:val="single" w:sz="4" w:space="0" w:color="auto"/>
            </w:tcBorders>
          </w:tcPr>
          <w:p w14:paraId="2356E637" w14:textId="77777777" w:rsidR="0003623A" w:rsidRPr="00FF46F7" w:rsidRDefault="0003623A" w:rsidP="0003623A">
            <w:pPr>
              <w:jc w:val="left"/>
              <w:rPr>
                <w:rFonts w:cs="Arial"/>
                <w:color w:val="000000"/>
                <w:szCs w:val="20"/>
              </w:rPr>
            </w:pPr>
          </w:p>
        </w:tc>
        <w:tc>
          <w:tcPr>
            <w:tcW w:w="1520" w:type="dxa"/>
            <w:tcBorders>
              <w:top w:val="nil"/>
              <w:left w:val="nil"/>
              <w:bottom w:val="single" w:sz="4" w:space="0" w:color="auto"/>
              <w:right w:val="single" w:sz="4" w:space="0" w:color="auto"/>
            </w:tcBorders>
          </w:tcPr>
          <w:p w14:paraId="57CA9EED" w14:textId="77777777" w:rsidR="0003623A" w:rsidRPr="00FF46F7" w:rsidRDefault="0003623A" w:rsidP="0003623A">
            <w:pPr>
              <w:jc w:val="left"/>
              <w:rPr>
                <w:rFonts w:cs="Arial"/>
                <w:color w:val="000000"/>
                <w:szCs w:val="20"/>
              </w:rPr>
            </w:pPr>
          </w:p>
        </w:tc>
      </w:tr>
      <w:tr w:rsidR="0003623A" w:rsidRPr="005413F3" w14:paraId="78D45544" w14:textId="77777777" w:rsidTr="00BD1F15">
        <w:trPr>
          <w:trHeight w:val="315"/>
        </w:trPr>
        <w:tc>
          <w:tcPr>
            <w:tcW w:w="432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7332A4" w14:textId="730887F6" w:rsidR="0003623A" w:rsidRPr="004B4748" w:rsidRDefault="0003623A" w:rsidP="0003623A">
            <w:pPr>
              <w:jc w:val="left"/>
              <w:rPr>
                <w:rFonts w:cs="Arial"/>
                <w:b/>
                <w:color w:val="000000"/>
                <w:szCs w:val="20"/>
              </w:rPr>
            </w:pPr>
            <w:r>
              <w:rPr>
                <w:rFonts w:cs="Arial"/>
                <w:b/>
                <w:color w:val="000000"/>
                <w:szCs w:val="20"/>
              </w:rPr>
              <w:t>P</w:t>
            </w:r>
            <w:r w:rsidRPr="008D7E99">
              <w:rPr>
                <w:rFonts w:cs="Arial"/>
                <w:b/>
                <w:color w:val="000000"/>
                <w:szCs w:val="20"/>
              </w:rPr>
              <w:t xml:space="preserve">riemerná cena </w:t>
            </w:r>
            <w:r>
              <w:rPr>
                <w:rFonts w:cs="Arial"/>
                <w:b/>
                <w:color w:val="000000"/>
                <w:szCs w:val="20"/>
              </w:rPr>
              <w:t xml:space="preserve">súčtov jednotlivých položiek v EUR </w:t>
            </w:r>
            <w:r w:rsidRPr="008D7E99">
              <w:rPr>
                <w:rFonts w:cs="Arial"/>
                <w:b/>
                <w:color w:val="000000"/>
                <w:szCs w:val="20"/>
              </w:rPr>
              <w:t>s</w:t>
            </w:r>
            <w:r>
              <w:rPr>
                <w:rFonts w:cs="Arial"/>
                <w:b/>
                <w:color w:val="000000"/>
                <w:szCs w:val="20"/>
              </w:rPr>
              <w:t> </w:t>
            </w:r>
            <w:r w:rsidRPr="008D7E99">
              <w:rPr>
                <w:rFonts w:cs="Arial"/>
                <w:b/>
                <w:color w:val="000000"/>
                <w:szCs w:val="20"/>
              </w:rPr>
              <w:t>DPH</w:t>
            </w:r>
            <w:r>
              <w:rPr>
                <w:rFonts w:cs="Arial"/>
                <w:b/>
                <w:color w:val="000000"/>
                <w:szCs w:val="20"/>
              </w:rPr>
              <w:t xml:space="preserve"> zo všetkých typov záruk</w:t>
            </w:r>
          </w:p>
        </w:tc>
        <w:tc>
          <w:tcPr>
            <w:tcW w:w="4288" w:type="dxa"/>
            <w:gridSpan w:val="3"/>
            <w:tcBorders>
              <w:top w:val="nil"/>
              <w:left w:val="nil"/>
              <w:bottom w:val="single" w:sz="8" w:space="0" w:color="auto"/>
              <w:right w:val="single" w:sz="8" w:space="0" w:color="auto"/>
            </w:tcBorders>
            <w:shd w:val="clear" w:color="auto" w:fill="auto"/>
            <w:noWrap/>
            <w:vAlign w:val="bottom"/>
            <w:hideMark/>
          </w:tcPr>
          <w:p w14:paraId="6B6ABCA7" w14:textId="77777777" w:rsidR="0003623A" w:rsidRPr="00FF46F7" w:rsidRDefault="0003623A" w:rsidP="0003623A">
            <w:pPr>
              <w:jc w:val="left"/>
              <w:rPr>
                <w:rFonts w:cs="Arial"/>
                <w:color w:val="000000"/>
                <w:szCs w:val="20"/>
              </w:rPr>
            </w:pPr>
            <w:r w:rsidRPr="00FF46F7">
              <w:rPr>
                <w:rFonts w:cs="Arial"/>
                <w:color w:val="000000"/>
                <w:szCs w:val="20"/>
              </w:rPr>
              <w:t> </w:t>
            </w:r>
          </w:p>
        </w:tc>
      </w:tr>
    </w:tbl>
    <w:p w14:paraId="04D802A0" w14:textId="77777777" w:rsidR="00445F77" w:rsidRDefault="00445F77" w:rsidP="00445F77">
      <w:pPr>
        <w:rPr>
          <w:rFonts w:cs="Arial"/>
          <w:sz w:val="16"/>
          <w:szCs w:val="16"/>
        </w:rPr>
      </w:pPr>
    </w:p>
    <w:p w14:paraId="6DE95D68" w14:textId="77777777" w:rsidR="00445F77" w:rsidRPr="00A30A53" w:rsidRDefault="00445F77" w:rsidP="00445F77">
      <w:pPr>
        <w:rPr>
          <w:rFonts w:cs="Arial"/>
          <w:sz w:val="16"/>
          <w:szCs w:val="16"/>
        </w:rPr>
      </w:pPr>
    </w:p>
    <w:p w14:paraId="2CB162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2C1155CF"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3015B5C6" w14:textId="77777777" w:rsidR="00445F77" w:rsidRDefault="00445F77" w:rsidP="00445F77">
      <w:pPr>
        <w:tabs>
          <w:tab w:val="left" w:pos="1695"/>
        </w:tabs>
        <w:jc w:val="center"/>
      </w:pP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A30A53">
        <w:rPr>
          <w:rFonts w:cs="Arial"/>
          <w:sz w:val="16"/>
          <w:szCs w:val="16"/>
        </w:rPr>
        <w:t>oprávnenej konať za uchádzača</w:t>
      </w:r>
    </w:p>
    <w:p w14:paraId="4BEB4306" w14:textId="77777777" w:rsidR="00445F77" w:rsidRDefault="00445F77" w:rsidP="00445F77">
      <w:pPr>
        <w:tabs>
          <w:tab w:val="left" w:pos="1695"/>
        </w:tabs>
      </w:pPr>
      <w:r>
        <w:tab/>
      </w:r>
    </w:p>
    <w:p w14:paraId="1B770BB5" w14:textId="77777777" w:rsidR="00445F77" w:rsidRDefault="00445F77" w:rsidP="00445F77">
      <w:pPr>
        <w:jc w:val="center"/>
        <w:rPr>
          <w:b/>
          <w:bCs/>
          <w:iCs/>
        </w:rPr>
      </w:pPr>
      <w:r>
        <w:rPr>
          <w:b/>
        </w:rPr>
        <w:br w:type="page"/>
      </w:r>
      <w:r w:rsidRPr="00F1188A">
        <w:rPr>
          <w:b/>
        </w:rPr>
        <w:lastRenderedPageBreak/>
        <w:t xml:space="preserve">Hodnotiaci formulár -  časť </w:t>
      </w:r>
      <w:r>
        <w:rPr>
          <w:b/>
        </w:rPr>
        <w:t>5</w:t>
      </w:r>
      <w:r w:rsidRPr="00F1188A">
        <w:rPr>
          <w:b/>
        </w:rPr>
        <w:t xml:space="preserve"> - </w:t>
      </w:r>
      <w:r w:rsidRPr="00F1188A">
        <w:rPr>
          <w:b/>
          <w:bCs/>
          <w:iCs/>
        </w:rPr>
        <w:t xml:space="preserve">CT prístroje </w:t>
      </w:r>
      <w:r>
        <w:rPr>
          <w:b/>
          <w:bCs/>
          <w:iCs/>
        </w:rPr>
        <w:t>5</w:t>
      </w:r>
      <w:r w:rsidRPr="00F1188A">
        <w:rPr>
          <w:b/>
          <w:bCs/>
          <w:iCs/>
        </w:rPr>
        <w:t>. kategórie</w:t>
      </w:r>
    </w:p>
    <w:p w14:paraId="4108E004" w14:textId="77777777" w:rsidR="00445F77" w:rsidRDefault="00445F77" w:rsidP="00445F77">
      <w:pPr>
        <w:tabs>
          <w:tab w:val="left" w:pos="1695"/>
        </w:tabs>
        <w:jc w:val="center"/>
        <w:rPr>
          <w:b/>
          <w:bCs/>
          <w:iCs/>
        </w:rPr>
      </w:pPr>
    </w:p>
    <w:tbl>
      <w:tblPr>
        <w:tblW w:w="8340" w:type="dxa"/>
        <w:tblInd w:w="65" w:type="dxa"/>
        <w:tblCellMar>
          <w:left w:w="70" w:type="dxa"/>
          <w:right w:w="70" w:type="dxa"/>
        </w:tblCellMar>
        <w:tblLook w:val="04A0" w:firstRow="1" w:lastRow="0" w:firstColumn="1" w:lastColumn="0" w:noHBand="0" w:noVBand="1"/>
      </w:tblPr>
      <w:tblGrid>
        <w:gridCol w:w="4219"/>
        <w:gridCol w:w="1307"/>
        <w:gridCol w:w="1407"/>
        <w:gridCol w:w="1407"/>
      </w:tblGrid>
      <w:tr w:rsidR="00445F77" w:rsidRPr="005413F3" w14:paraId="2C984815" w14:textId="77777777" w:rsidTr="00E27D93">
        <w:trPr>
          <w:trHeight w:val="300"/>
        </w:trPr>
        <w:tc>
          <w:tcPr>
            <w:tcW w:w="83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0C86DB50" w14:textId="77777777" w:rsidR="00445F77" w:rsidRPr="004B4748" w:rsidRDefault="00445F77" w:rsidP="00E27D93">
            <w:pPr>
              <w:jc w:val="left"/>
              <w:rPr>
                <w:rFonts w:cs="Arial"/>
                <w:color w:val="000000"/>
                <w:szCs w:val="20"/>
              </w:rPr>
            </w:pPr>
            <w:r>
              <w:rPr>
                <w:rFonts w:cs="Arial"/>
                <w:color w:val="000000"/>
                <w:szCs w:val="20"/>
              </w:rPr>
              <w:t>Názov uchádzača:</w:t>
            </w:r>
          </w:p>
        </w:tc>
      </w:tr>
      <w:tr w:rsidR="00445F77" w:rsidRPr="005413F3" w14:paraId="759879C2" w14:textId="77777777" w:rsidTr="00E27D93">
        <w:trPr>
          <w:trHeight w:val="300"/>
        </w:trPr>
        <w:tc>
          <w:tcPr>
            <w:tcW w:w="83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912140F" w14:textId="77777777" w:rsidR="00445F77" w:rsidRPr="004B4748" w:rsidRDefault="00445F77" w:rsidP="00E27D93">
            <w:pPr>
              <w:jc w:val="left"/>
              <w:rPr>
                <w:rFonts w:cs="Arial"/>
                <w:color w:val="000000"/>
                <w:szCs w:val="20"/>
              </w:rPr>
            </w:pPr>
            <w:r>
              <w:rPr>
                <w:rFonts w:cs="Arial"/>
                <w:color w:val="000000"/>
                <w:szCs w:val="20"/>
              </w:rPr>
              <w:t>Adresa uchádzača:</w:t>
            </w:r>
          </w:p>
        </w:tc>
      </w:tr>
      <w:tr w:rsidR="00445F77" w:rsidRPr="005413F3" w14:paraId="64109C93" w14:textId="77777777" w:rsidTr="00E27D93">
        <w:trPr>
          <w:trHeight w:val="300"/>
        </w:trPr>
        <w:tc>
          <w:tcPr>
            <w:tcW w:w="83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5840068" w14:textId="77777777" w:rsidR="00445F77" w:rsidRPr="004B4748" w:rsidRDefault="00445F77" w:rsidP="00E27D93">
            <w:pPr>
              <w:jc w:val="left"/>
              <w:rPr>
                <w:rFonts w:cs="Arial"/>
                <w:color w:val="000000"/>
                <w:szCs w:val="20"/>
              </w:rPr>
            </w:pPr>
            <w:r>
              <w:rPr>
                <w:rFonts w:cs="Arial"/>
                <w:color w:val="000000"/>
                <w:szCs w:val="20"/>
              </w:rPr>
              <w:t>IČO:</w:t>
            </w:r>
          </w:p>
        </w:tc>
      </w:tr>
      <w:tr w:rsidR="00445F77" w:rsidRPr="005413F3" w14:paraId="60D0A1FB" w14:textId="77777777" w:rsidTr="00E27D93">
        <w:trPr>
          <w:trHeight w:val="300"/>
        </w:trPr>
        <w:tc>
          <w:tcPr>
            <w:tcW w:w="834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C53AAE9" w14:textId="3581F3DD" w:rsidR="00445F77" w:rsidRPr="004B4748" w:rsidRDefault="00445F77" w:rsidP="00E27D93">
            <w:pPr>
              <w:jc w:val="left"/>
              <w:rPr>
                <w:rFonts w:cs="Arial"/>
                <w:color w:val="000000"/>
                <w:szCs w:val="20"/>
              </w:rPr>
            </w:pPr>
            <w:r w:rsidRPr="004B4748">
              <w:rPr>
                <w:rFonts w:cs="Arial"/>
                <w:color w:val="000000"/>
                <w:szCs w:val="20"/>
              </w:rPr>
              <w:t xml:space="preserve">E-mail pre zaslanie výzvy na účasť </w:t>
            </w:r>
            <w:r w:rsidR="009A0EAA" w:rsidRPr="009A0EAA">
              <w:rPr>
                <w:rFonts w:cs="Arial"/>
                <w:color w:val="000000"/>
                <w:szCs w:val="20"/>
              </w:rPr>
              <w:t>v elektronickej aukcii</w:t>
            </w:r>
            <w:r w:rsidRPr="004B4748">
              <w:rPr>
                <w:rFonts w:cs="Arial"/>
                <w:color w:val="000000"/>
                <w:szCs w:val="20"/>
              </w:rPr>
              <w:t>:</w:t>
            </w:r>
          </w:p>
        </w:tc>
      </w:tr>
      <w:tr w:rsidR="00445F77" w:rsidRPr="005413F3" w14:paraId="5D4F1F34" w14:textId="77777777" w:rsidTr="00E27D93">
        <w:trPr>
          <w:trHeight w:val="300"/>
        </w:trPr>
        <w:tc>
          <w:tcPr>
            <w:tcW w:w="4219" w:type="dxa"/>
            <w:vMerge w:val="restart"/>
            <w:tcBorders>
              <w:top w:val="single" w:sz="4" w:space="0" w:color="auto"/>
              <w:left w:val="single" w:sz="4" w:space="0" w:color="auto"/>
              <w:right w:val="single" w:sz="4" w:space="0" w:color="auto"/>
            </w:tcBorders>
            <w:shd w:val="clear" w:color="auto" w:fill="auto"/>
            <w:noWrap/>
            <w:vAlign w:val="center"/>
          </w:tcPr>
          <w:p w14:paraId="3EE30568" w14:textId="77777777" w:rsidR="00445F77" w:rsidRPr="00FF46F7" w:rsidRDefault="00445F77" w:rsidP="00E27D93">
            <w:pPr>
              <w:jc w:val="left"/>
              <w:rPr>
                <w:rFonts w:cs="Arial"/>
                <w:b/>
                <w:color w:val="000000"/>
                <w:szCs w:val="20"/>
              </w:rPr>
            </w:pPr>
            <w:r w:rsidRPr="00FF46F7">
              <w:rPr>
                <w:rFonts w:cs="Arial"/>
                <w:b/>
                <w:color w:val="000000"/>
                <w:szCs w:val="20"/>
              </w:rPr>
              <w:t>Názov položky</w:t>
            </w:r>
          </w:p>
        </w:tc>
        <w:tc>
          <w:tcPr>
            <w:tcW w:w="1307" w:type="dxa"/>
            <w:tcBorders>
              <w:top w:val="single" w:sz="4" w:space="0" w:color="auto"/>
              <w:left w:val="nil"/>
              <w:bottom w:val="single" w:sz="4" w:space="0" w:color="auto"/>
              <w:right w:val="single" w:sz="4" w:space="0" w:color="auto"/>
            </w:tcBorders>
            <w:shd w:val="clear" w:color="auto" w:fill="auto"/>
            <w:noWrap/>
            <w:vAlign w:val="center"/>
          </w:tcPr>
          <w:p w14:paraId="26533DDA" w14:textId="77777777" w:rsidR="00445F77" w:rsidRPr="009E5E48" w:rsidRDefault="00445F77" w:rsidP="00E27D93">
            <w:pPr>
              <w:jc w:val="center"/>
              <w:rPr>
                <w:rFonts w:cs="Arial"/>
                <w:b/>
                <w:color w:val="000000"/>
                <w:szCs w:val="20"/>
              </w:rPr>
            </w:pPr>
            <w:r w:rsidRPr="009E5E48">
              <w:rPr>
                <w:rFonts w:cs="Arial"/>
                <w:b/>
                <w:color w:val="000000"/>
                <w:szCs w:val="20"/>
              </w:rPr>
              <w:t>Záručná doba 2 roky</w:t>
            </w:r>
          </w:p>
        </w:tc>
        <w:tc>
          <w:tcPr>
            <w:tcW w:w="1407" w:type="dxa"/>
            <w:tcBorders>
              <w:top w:val="single" w:sz="4" w:space="0" w:color="auto"/>
              <w:left w:val="nil"/>
              <w:bottom w:val="single" w:sz="4" w:space="0" w:color="auto"/>
              <w:right w:val="single" w:sz="4" w:space="0" w:color="auto"/>
            </w:tcBorders>
            <w:vAlign w:val="center"/>
          </w:tcPr>
          <w:p w14:paraId="62788A38" w14:textId="382549D9" w:rsidR="00445F77" w:rsidRPr="009E5E48" w:rsidRDefault="00445F77" w:rsidP="009E5E48">
            <w:pPr>
              <w:jc w:val="center"/>
              <w:rPr>
                <w:rFonts w:cs="Arial"/>
                <w:b/>
                <w:color w:val="000000"/>
                <w:szCs w:val="20"/>
              </w:rPr>
            </w:pPr>
            <w:r w:rsidRPr="009E5E48">
              <w:rPr>
                <w:rFonts w:cs="Arial"/>
                <w:b/>
                <w:color w:val="000000"/>
                <w:szCs w:val="20"/>
              </w:rPr>
              <w:t xml:space="preserve">Záručná doba </w:t>
            </w:r>
            <w:r w:rsidR="009E5E48" w:rsidRPr="009E5E48">
              <w:rPr>
                <w:rFonts w:cs="Arial"/>
                <w:b/>
                <w:color w:val="000000"/>
                <w:szCs w:val="20"/>
              </w:rPr>
              <w:t xml:space="preserve">5 </w:t>
            </w:r>
            <w:r w:rsidR="00BD1F15">
              <w:rPr>
                <w:rFonts w:cs="Arial"/>
                <w:b/>
                <w:color w:val="000000"/>
                <w:szCs w:val="20"/>
              </w:rPr>
              <w:t>rokov</w:t>
            </w:r>
          </w:p>
        </w:tc>
        <w:tc>
          <w:tcPr>
            <w:tcW w:w="1407" w:type="dxa"/>
            <w:tcBorders>
              <w:top w:val="single" w:sz="4" w:space="0" w:color="auto"/>
              <w:left w:val="nil"/>
              <w:bottom w:val="single" w:sz="4" w:space="0" w:color="auto"/>
              <w:right w:val="single" w:sz="4" w:space="0" w:color="auto"/>
            </w:tcBorders>
            <w:vAlign w:val="center"/>
          </w:tcPr>
          <w:p w14:paraId="455B5EC2" w14:textId="77777777" w:rsidR="00445F77" w:rsidRPr="009E5E48" w:rsidRDefault="00445F77" w:rsidP="00E27D93">
            <w:pPr>
              <w:jc w:val="center"/>
              <w:rPr>
                <w:rFonts w:cs="Arial"/>
                <w:b/>
                <w:color w:val="000000"/>
                <w:szCs w:val="20"/>
              </w:rPr>
            </w:pPr>
            <w:r w:rsidRPr="009E5E48">
              <w:rPr>
                <w:rFonts w:cs="Arial"/>
                <w:b/>
                <w:color w:val="000000"/>
                <w:szCs w:val="20"/>
              </w:rPr>
              <w:t>Záručná doba 8 rokov</w:t>
            </w:r>
          </w:p>
        </w:tc>
      </w:tr>
      <w:tr w:rsidR="00445F77" w:rsidRPr="005413F3" w14:paraId="79C659E6" w14:textId="77777777" w:rsidTr="00E27D93">
        <w:trPr>
          <w:trHeight w:val="300"/>
        </w:trPr>
        <w:tc>
          <w:tcPr>
            <w:tcW w:w="4219" w:type="dxa"/>
            <w:vMerge/>
            <w:tcBorders>
              <w:left w:val="single" w:sz="4" w:space="0" w:color="auto"/>
              <w:bottom w:val="single" w:sz="4" w:space="0" w:color="auto"/>
              <w:right w:val="single" w:sz="4" w:space="0" w:color="auto"/>
            </w:tcBorders>
            <w:shd w:val="clear" w:color="auto" w:fill="auto"/>
            <w:noWrap/>
            <w:vAlign w:val="bottom"/>
            <w:hideMark/>
          </w:tcPr>
          <w:p w14:paraId="3F6CE8DB" w14:textId="77777777" w:rsidR="00445F77" w:rsidRPr="00FF46F7" w:rsidRDefault="00445F77" w:rsidP="00E27D93">
            <w:pPr>
              <w:jc w:val="left"/>
              <w:rPr>
                <w:rFonts w:cs="Arial"/>
                <w:color w:val="000000"/>
                <w:szCs w:val="20"/>
              </w:rPr>
            </w:pP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502DE0AA"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407" w:type="dxa"/>
            <w:tcBorders>
              <w:top w:val="single" w:sz="4" w:space="0" w:color="auto"/>
              <w:left w:val="nil"/>
              <w:bottom w:val="single" w:sz="4" w:space="0" w:color="auto"/>
              <w:right w:val="single" w:sz="4" w:space="0" w:color="auto"/>
            </w:tcBorders>
            <w:vAlign w:val="center"/>
          </w:tcPr>
          <w:p w14:paraId="0B10C210"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c>
          <w:tcPr>
            <w:tcW w:w="1407" w:type="dxa"/>
            <w:tcBorders>
              <w:top w:val="single" w:sz="4" w:space="0" w:color="auto"/>
              <w:left w:val="nil"/>
              <w:bottom w:val="single" w:sz="4" w:space="0" w:color="auto"/>
              <w:right w:val="single" w:sz="4" w:space="0" w:color="auto"/>
            </w:tcBorders>
            <w:vAlign w:val="center"/>
          </w:tcPr>
          <w:p w14:paraId="1CF18D4C" w14:textId="77777777" w:rsidR="00445F77" w:rsidRPr="00FF46F7" w:rsidRDefault="00445F77" w:rsidP="00E27D93">
            <w:pPr>
              <w:jc w:val="center"/>
              <w:rPr>
                <w:rFonts w:cs="Arial"/>
                <w:b/>
                <w:color w:val="000000"/>
                <w:szCs w:val="20"/>
              </w:rPr>
            </w:pPr>
            <w:r w:rsidRPr="00FF46F7">
              <w:rPr>
                <w:rFonts w:cs="Arial"/>
                <w:b/>
                <w:color w:val="000000"/>
                <w:szCs w:val="20"/>
              </w:rPr>
              <w:t>Jednotková cena s DPH</w:t>
            </w:r>
          </w:p>
        </w:tc>
      </w:tr>
      <w:tr w:rsidR="00445F77" w:rsidRPr="005413F3" w14:paraId="5158CE51" w14:textId="77777777" w:rsidTr="00E27D93">
        <w:trPr>
          <w:trHeight w:val="300"/>
        </w:trPr>
        <w:tc>
          <w:tcPr>
            <w:tcW w:w="4219" w:type="dxa"/>
            <w:tcBorders>
              <w:top w:val="nil"/>
              <w:left w:val="single" w:sz="4" w:space="0" w:color="auto"/>
              <w:bottom w:val="single" w:sz="4" w:space="0" w:color="auto"/>
              <w:right w:val="single" w:sz="4" w:space="0" w:color="auto"/>
            </w:tcBorders>
            <w:shd w:val="clear" w:color="auto" w:fill="auto"/>
            <w:noWrap/>
            <w:hideMark/>
          </w:tcPr>
          <w:p w14:paraId="4973BCB9" w14:textId="47B85796" w:rsidR="00445F77" w:rsidRPr="005413F3" w:rsidRDefault="00445F77" w:rsidP="00E27D93">
            <w:pPr>
              <w:jc w:val="left"/>
              <w:rPr>
                <w:rFonts w:cs="Arial"/>
                <w:color w:val="000000"/>
                <w:szCs w:val="20"/>
              </w:rPr>
            </w:pPr>
            <w:r w:rsidRPr="005413F3">
              <w:rPr>
                <w:rFonts w:cs="Arial"/>
                <w:color w:val="000000"/>
                <w:szCs w:val="20"/>
              </w:rPr>
              <w:t>CT prístroj 5 kategórie</w:t>
            </w:r>
            <w:r w:rsidR="008165AA">
              <w:rPr>
                <w:rFonts w:cs="Arial"/>
                <w:color w:val="000000"/>
                <w:szCs w:val="20"/>
              </w:rPr>
              <w:t xml:space="preserve"> s akvizičnou konzolou CT prístroja</w:t>
            </w:r>
          </w:p>
        </w:tc>
        <w:tc>
          <w:tcPr>
            <w:tcW w:w="1307" w:type="dxa"/>
            <w:tcBorders>
              <w:top w:val="nil"/>
              <w:left w:val="nil"/>
              <w:bottom w:val="single" w:sz="4" w:space="0" w:color="auto"/>
              <w:right w:val="single" w:sz="4" w:space="0" w:color="auto"/>
            </w:tcBorders>
            <w:shd w:val="clear" w:color="auto" w:fill="auto"/>
            <w:noWrap/>
            <w:vAlign w:val="bottom"/>
            <w:hideMark/>
          </w:tcPr>
          <w:p w14:paraId="781BDBE5"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5FCFE676"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45C929E3" w14:textId="77777777" w:rsidR="00445F77" w:rsidRPr="004B4748" w:rsidRDefault="00445F77" w:rsidP="00E27D93">
            <w:pPr>
              <w:jc w:val="left"/>
              <w:rPr>
                <w:rFonts w:cs="Arial"/>
                <w:color w:val="000000"/>
                <w:szCs w:val="20"/>
              </w:rPr>
            </w:pPr>
          </w:p>
        </w:tc>
      </w:tr>
      <w:tr w:rsidR="00445F77" w:rsidRPr="005413F3" w14:paraId="4027B34E" w14:textId="77777777" w:rsidTr="00E27D93">
        <w:trPr>
          <w:trHeight w:val="302"/>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089DD1A6" w14:textId="7D93AACB" w:rsidR="00445F77" w:rsidRPr="00FF46F7" w:rsidRDefault="00F677E9" w:rsidP="00E27D93">
            <w:pPr>
              <w:jc w:val="left"/>
              <w:rPr>
                <w:rFonts w:cs="Arial"/>
                <w:color w:val="000000"/>
                <w:szCs w:val="20"/>
              </w:rPr>
            </w:pPr>
            <w:r w:rsidRPr="00FF46F7">
              <w:rPr>
                <w:rFonts w:cs="Arial"/>
                <w:color w:val="000000"/>
                <w:szCs w:val="20"/>
              </w:rPr>
              <w:t>Softwarové</w:t>
            </w:r>
            <w:r w:rsidR="00445F77" w:rsidRPr="00FF46F7">
              <w:rPr>
                <w:rFonts w:cs="Arial"/>
                <w:color w:val="000000"/>
                <w:szCs w:val="20"/>
              </w:rPr>
              <w:t xml:space="preserve"> vybavenie pre vyšetrenie srdca s min požiadavkami</w:t>
            </w:r>
          </w:p>
        </w:tc>
        <w:tc>
          <w:tcPr>
            <w:tcW w:w="1307" w:type="dxa"/>
            <w:tcBorders>
              <w:top w:val="nil"/>
              <w:left w:val="nil"/>
              <w:bottom w:val="single" w:sz="4" w:space="0" w:color="auto"/>
              <w:right w:val="single" w:sz="4" w:space="0" w:color="auto"/>
            </w:tcBorders>
            <w:shd w:val="clear" w:color="auto" w:fill="auto"/>
            <w:noWrap/>
            <w:vAlign w:val="bottom"/>
            <w:hideMark/>
          </w:tcPr>
          <w:p w14:paraId="29807073"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3F66A686"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600F25BD" w14:textId="77777777" w:rsidR="00445F77" w:rsidRPr="004B4748" w:rsidRDefault="00445F77" w:rsidP="00E27D93">
            <w:pPr>
              <w:jc w:val="left"/>
              <w:rPr>
                <w:rFonts w:cs="Arial"/>
                <w:color w:val="000000"/>
                <w:szCs w:val="20"/>
              </w:rPr>
            </w:pPr>
          </w:p>
        </w:tc>
      </w:tr>
      <w:tr w:rsidR="00445F77" w:rsidRPr="005413F3" w14:paraId="32F0D248" w14:textId="77777777" w:rsidTr="00E27D93">
        <w:trPr>
          <w:trHeight w:val="846"/>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4E16838A" w14:textId="0063D4D5" w:rsidR="00445F77" w:rsidRPr="00FF46F7" w:rsidRDefault="00445F77" w:rsidP="00E27D93">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w:t>
            </w:r>
            <w:r w:rsidR="00F677E9" w:rsidRPr="00FF46F7">
              <w:rPr>
                <w:rFonts w:cs="Arial"/>
                <w:color w:val="000000"/>
                <w:szCs w:val="20"/>
              </w:rPr>
              <w:t>software</w:t>
            </w:r>
            <w:r w:rsidRPr="00FF46F7">
              <w:rPr>
                <w:rFonts w:cs="Arial"/>
                <w:color w:val="000000"/>
                <w:szCs w:val="20"/>
              </w:rPr>
              <w:t xml:space="preserv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w:t>
            </w:r>
          </w:p>
        </w:tc>
        <w:tc>
          <w:tcPr>
            <w:tcW w:w="1307" w:type="dxa"/>
            <w:tcBorders>
              <w:top w:val="nil"/>
              <w:left w:val="nil"/>
              <w:bottom w:val="single" w:sz="4" w:space="0" w:color="auto"/>
              <w:right w:val="single" w:sz="4" w:space="0" w:color="auto"/>
            </w:tcBorders>
            <w:shd w:val="clear" w:color="auto" w:fill="auto"/>
            <w:noWrap/>
            <w:vAlign w:val="bottom"/>
            <w:hideMark/>
          </w:tcPr>
          <w:p w14:paraId="50C1148E"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1A3E7A1C"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69DF3493" w14:textId="77777777" w:rsidR="00445F77" w:rsidRPr="004B4748" w:rsidRDefault="00445F77" w:rsidP="00E27D93">
            <w:pPr>
              <w:jc w:val="left"/>
              <w:rPr>
                <w:rFonts w:cs="Arial"/>
                <w:color w:val="000000"/>
                <w:szCs w:val="20"/>
              </w:rPr>
            </w:pPr>
          </w:p>
        </w:tc>
      </w:tr>
      <w:tr w:rsidR="00445F77" w:rsidRPr="005413F3" w14:paraId="5AC1911F" w14:textId="77777777" w:rsidTr="00E27D93">
        <w:trPr>
          <w:trHeight w:val="1114"/>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5BBFD6B1" w14:textId="2C999B57" w:rsidR="00445F77" w:rsidRPr="00FF46F7" w:rsidRDefault="00445F77" w:rsidP="00E27D93">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w:t>
            </w:r>
            <w:r w:rsidR="00F677E9" w:rsidRPr="00FF46F7">
              <w:rPr>
                <w:rFonts w:cs="Arial"/>
                <w:color w:val="000000"/>
                <w:szCs w:val="20"/>
              </w:rPr>
              <w:t>software</w:t>
            </w:r>
            <w:r w:rsidRPr="00FF46F7">
              <w:rPr>
                <w:rFonts w:cs="Arial"/>
                <w:color w:val="000000"/>
                <w:szCs w:val="20"/>
              </w:rPr>
              <w:t xml:space="preserv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 - software na vyhodnocovanie TAVI/TAVR</w:t>
            </w:r>
          </w:p>
        </w:tc>
        <w:tc>
          <w:tcPr>
            <w:tcW w:w="1307" w:type="dxa"/>
            <w:tcBorders>
              <w:top w:val="nil"/>
              <w:left w:val="nil"/>
              <w:bottom w:val="single" w:sz="4" w:space="0" w:color="auto"/>
              <w:right w:val="single" w:sz="4" w:space="0" w:color="auto"/>
            </w:tcBorders>
            <w:shd w:val="clear" w:color="auto" w:fill="auto"/>
            <w:noWrap/>
            <w:vAlign w:val="bottom"/>
            <w:hideMark/>
          </w:tcPr>
          <w:p w14:paraId="699C2987"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26F20918"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2E53AA86" w14:textId="77777777" w:rsidR="00445F77" w:rsidRPr="004B4748" w:rsidRDefault="00445F77" w:rsidP="00E27D93">
            <w:pPr>
              <w:jc w:val="left"/>
              <w:rPr>
                <w:rFonts w:cs="Arial"/>
                <w:color w:val="000000"/>
                <w:szCs w:val="20"/>
              </w:rPr>
            </w:pPr>
          </w:p>
        </w:tc>
      </w:tr>
      <w:tr w:rsidR="00445F77" w:rsidRPr="005413F3" w14:paraId="60548A55" w14:textId="77777777" w:rsidTr="00E27D93">
        <w:trPr>
          <w:trHeight w:val="600"/>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4EE9462D" w14:textId="77777777" w:rsidR="00445F77" w:rsidRPr="00FF46F7" w:rsidRDefault="00445F77" w:rsidP="00E27D93">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perfúzie</w:t>
            </w:r>
            <w:proofErr w:type="spellEnd"/>
            <w:r w:rsidRPr="00FF46F7">
              <w:rPr>
                <w:rFonts w:cs="Arial"/>
                <w:color w:val="000000"/>
                <w:szCs w:val="20"/>
              </w:rPr>
              <w:t xml:space="preserve"> mozgu s minimálnymi  možnosťami</w:t>
            </w:r>
          </w:p>
        </w:tc>
        <w:tc>
          <w:tcPr>
            <w:tcW w:w="1307" w:type="dxa"/>
            <w:tcBorders>
              <w:top w:val="nil"/>
              <w:left w:val="nil"/>
              <w:bottom w:val="single" w:sz="4" w:space="0" w:color="auto"/>
              <w:right w:val="single" w:sz="4" w:space="0" w:color="auto"/>
            </w:tcBorders>
            <w:shd w:val="clear" w:color="auto" w:fill="auto"/>
            <w:noWrap/>
            <w:vAlign w:val="bottom"/>
            <w:hideMark/>
          </w:tcPr>
          <w:p w14:paraId="6636061C"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4195513D"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185A6EAC" w14:textId="77777777" w:rsidR="00445F77" w:rsidRPr="004B4748" w:rsidRDefault="00445F77" w:rsidP="00E27D93">
            <w:pPr>
              <w:jc w:val="left"/>
              <w:rPr>
                <w:rFonts w:cs="Arial"/>
                <w:color w:val="000000"/>
                <w:szCs w:val="20"/>
              </w:rPr>
            </w:pPr>
          </w:p>
        </w:tc>
      </w:tr>
      <w:tr w:rsidR="00445F77" w:rsidRPr="005413F3" w14:paraId="299042D1" w14:textId="77777777" w:rsidTr="00E27D93">
        <w:trPr>
          <w:trHeight w:val="387"/>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264BD485" w14:textId="77777777" w:rsidR="00445F77" w:rsidRPr="00FF46F7" w:rsidRDefault="00445F77" w:rsidP="00E27D93">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multiorgánovej</w:t>
            </w:r>
            <w:proofErr w:type="spellEnd"/>
            <w:r w:rsidRPr="00FF46F7">
              <w:rPr>
                <w:rFonts w:cs="Arial"/>
                <w:color w:val="000000"/>
                <w:szCs w:val="20"/>
              </w:rPr>
              <w:t xml:space="preserve"> telovej </w:t>
            </w:r>
            <w:proofErr w:type="spellStart"/>
            <w:r w:rsidRPr="00FF46F7">
              <w:rPr>
                <w:rFonts w:cs="Arial"/>
                <w:color w:val="000000"/>
                <w:szCs w:val="20"/>
              </w:rPr>
              <w:t>perfúzie</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14:paraId="4624AC89"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07FBE2C8"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6537D26B" w14:textId="77777777" w:rsidR="00445F77" w:rsidRPr="004B4748" w:rsidRDefault="00445F77" w:rsidP="00E27D93">
            <w:pPr>
              <w:jc w:val="left"/>
              <w:rPr>
                <w:rFonts w:cs="Arial"/>
                <w:color w:val="000000"/>
                <w:szCs w:val="20"/>
              </w:rPr>
            </w:pPr>
          </w:p>
        </w:tc>
      </w:tr>
      <w:tr w:rsidR="00445F77" w:rsidRPr="005413F3" w14:paraId="40361B0C" w14:textId="77777777" w:rsidTr="00E27D93">
        <w:trPr>
          <w:trHeight w:val="600"/>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1E600DA4" w14:textId="5B35BD1D" w:rsidR="00445F77" w:rsidRPr="00FF46F7" w:rsidRDefault="00F677E9" w:rsidP="00E27D93">
            <w:pPr>
              <w:jc w:val="left"/>
              <w:rPr>
                <w:rFonts w:cs="Arial"/>
                <w:color w:val="000000"/>
                <w:szCs w:val="20"/>
              </w:rPr>
            </w:pPr>
            <w:r w:rsidRPr="00FF46F7">
              <w:rPr>
                <w:rFonts w:cs="Arial"/>
                <w:color w:val="000000"/>
                <w:szCs w:val="20"/>
              </w:rPr>
              <w:t>Softwarové</w:t>
            </w:r>
            <w:r w:rsidR="00445F77" w:rsidRPr="00FF46F7">
              <w:rPr>
                <w:rFonts w:cs="Arial"/>
                <w:color w:val="000000"/>
                <w:szCs w:val="20"/>
              </w:rPr>
              <w:t xml:space="preserve"> vybavenie pre vyšetrenie pomocou  virtuálnej </w:t>
            </w:r>
            <w:proofErr w:type="spellStart"/>
            <w:r w:rsidR="00445F77" w:rsidRPr="00FF46F7">
              <w:rPr>
                <w:rFonts w:cs="Arial"/>
                <w:color w:val="000000"/>
                <w:szCs w:val="20"/>
              </w:rPr>
              <w:t>kolonoskopie</w:t>
            </w:r>
            <w:proofErr w:type="spellEnd"/>
            <w:r w:rsidR="00445F77" w:rsidRPr="00FF46F7">
              <w:rPr>
                <w:rFonts w:cs="Arial"/>
                <w:color w:val="000000"/>
                <w:szCs w:val="20"/>
              </w:rPr>
              <w:t xml:space="preserve"> vrátane možností</w:t>
            </w:r>
          </w:p>
        </w:tc>
        <w:tc>
          <w:tcPr>
            <w:tcW w:w="1307" w:type="dxa"/>
            <w:tcBorders>
              <w:top w:val="nil"/>
              <w:left w:val="nil"/>
              <w:bottom w:val="single" w:sz="4" w:space="0" w:color="auto"/>
              <w:right w:val="single" w:sz="4" w:space="0" w:color="auto"/>
            </w:tcBorders>
            <w:shd w:val="clear" w:color="auto" w:fill="auto"/>
            <w:noWrap/>
            <w:vAlign w:val="bottom"/>
            <w:hideMark/>
          </w:tcPr>
          <w:p w14:paraId="65F80B84"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77DEB6F8"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361E3723" w14:textId="77777777" w:rsidR="00445F77" w:rsidRPr="004B4748" w:rsidRDefault="00445F77" w:rsidP="00E27D93">
            <w:pPr>
              <w:jc w:val="left"/>
              <w:rPr>
                <w:rFonts w:cs="Arial"/>
                <w:color w:val="000000"/>
                <w:szCs w:val="20"/>
              </w:rPr>
            </w:pPr>
          </w:p>
        </w:tc>
      </w:tr>
      <w:tr w:rsidR="00445F77" w:rsidRPr="005413F3" w14:paraId="1484E401" w14:textId="77777777" w:rsidTr="00E27D93">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76B87352" w14:textId="77777777" w:rsidR="00445F77" w:rsidRPr="00FF46F7" w:rsidRDefault="00445F77" w:rsidP="00E27D93">
            <w:pPr>
              <w:jc w:val="left"/>
              <w:rPr>
                <w:rFonts w:cs="Arial"/>
                <w:color w:val="000000"/>
                <w:szCs w:val="20"/>
              </w:rPr>
            </w:pPr>
            <w:r w:rsidRPr="00FF46F7">
              <w:rPr>
                <w:rFonts w:cs="Arial"/>
                <w:color w:val="000000"/>
                <w:szCs w:val="20"/>
              </w:rPr>
              <w:t>Onkologický software vrátane možnosti</w:t>
            </w:r>
          </w:p>
        </w:tc>
        <w:tc>
          <w:tcPr>
            <w:tcW w:w="1307" w:type="dxa"/>
            <w:tcBorders>
              <w:top w:val="nil"/>
              <w:left w:val="nil"/>
              <w:bottom w:val="single" w:sz="4" w:space="0" w:color="auto"/>
              <w:right w:val="single" w:sz="4" w:space="0" w:color="auto"/>
            </w:tcBorders>
            <w:shd w:val="clear" w:color="auto" w:fill="auto"/>
            <w:noWrap/>
            <w:vAlign w:val="bottom"/>
            <w:hideMark/>
          </w:tcPr>
          <w:p w14:paraId="1D2D1A6F"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665BE1B9"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6DEF6865" w14:textId="77777777" w:rsidR="00445F77" w:rsidRPr="004B4748" w:rsidRDefault="00445F77" w:rsidP="00E27D93">
            <w:pPr>
              <w:jc w:val="left"/>
              <w:rPr>
                <w:rFonts w:cs="Arial"/>
                <w:color w:val="000000"/>
                <w:szCs w:val="20"/>
              </w:rPr>
            </w:pPr>
          </w:p>
        </w:tc>
      </w:tr>
      <w:tr w:rsidR="00445F77" w:rsidRPr="005413F3" w14:paraId="477062FC" w14:textId="77777777" w:rsidTr="00E27D93">
        <w:trPr>
          <w:trHeight w:val="902"/>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492BB0D6" w14:textId="77777777" w:rsidR="00445F77" w:rsidRPr="00FF46F7" w:rsidRDefault="00445F77" w:rsidP="00E27D93">
            <w:pPr>
              <w:jc w:val="left"/>
              <w:rPr>
                <w:rFonts w:cs="Arial"/>
                <w:color w:val="000000"/>
                <w:szCs w:val="20"/>
              </w:rPr>
            </w:pPr>
            <w:r w:rsidRPr="00FF46F7">
              <w:rPr>
                <w:rFonts w:cs="Arial"/>
                <w:color w:val="000000"/>
                <w:szCs w:val="20"/>
              </w:rPr>
              <w:t xml:space="preserve">Onkologický software vrátane možnosti - vrátane vybavenia pre vyhľadávanie pľúcnych </w:t>
            </w:r>
            <w:proofErr w:type="spellStart"/>
            <w:r w:rsidRPr="00FF46F7">
              <w:rPr>
                <w:rFonts w:cs="Arial"/>
                <w:color w:val="000000"/>
                <w:szCs w:val="20"/>
              </w:rPr>
              <w:t>nodulov</w:t>
            </w:r>
            <w:proofErr w:type="spellEnd"/>
            <w:r w:rsidRPr="00FF46F7">
              <w:rPr>
                <w:rFonts w:cs="Arial"/>
                <w:color w:val="000000"/>
                <w:szCs w:val="20"/>
              </w:rPr>
              <w:t xml:space="preserve"> (alt. súčasťou softvéru pre vyhodnocovanie pľúcneho tkaniva)</w:t>
            </w:r>
          </w:p>
        </w:tc>
        <w:tc>
          <w:tcPr>
            <w:tcW w:w="1307" w:type="dxa"/>
            <w:tcBorders>
              <w:top w:val="nil"/>
              <w:left w:val="nil"/>
              <w:bottom w:val="single" w:sz="4" w:space="0" w:color="auto"/>
              <w:right w:val="single" w:sz="4" w:space="0" w:color="auto"/>
            </w:tcBorders>
            <w:shd w:val="clear" w:color="auto" w:fill="auto"/>
            <w:noWrap/>
            <w:vAlign w:val="bottom"/>
            <w:hideMark/>
          </w:tcPr>
          <w:p w14:paraId="2C2BDD9B"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29E15150"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43F920E9" w14:textId="77777777" w:rsidR="00445F77" w:rsidRPr="004B4748" w:rsidRDefault="00445F77" w:rsidP="00E27D93">
            <w:pPr>
              <w:jc w:val="left"/>
              <w:rPr>
                <w:rFonts w:cs="Arial"/>
                <w:color w:val="000000"/>
                <w:szCs w:val="20"/>
              </w:rPr>
            </w:pPr>
          </w:p>
        </w:tc>
      </w:tr>
      <w:tr w:rsidR="00445F77" w:rsidRPr="005413F3" w14:paraId="2A7ED1AD" w14:textId="77777777" w:rsidTr="00E27D93">
        <w:trPr>
          <w:trHeight w:val="560"/>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3D923D4E" w14:textId="79D9A1AB" w:rsidR="00445F77" w:rsidRPr="00FF46F7" w:rsidRDefault="00445F77" w:rsidP="00E27D93">
            <w:pPr>
              <w:jc w:val="left"/>
              <w:rPr>
                <w:rFonts w:cs="Arial"/>
                <w:color w:val="000000"/>
                <w:szCs w:val="20"/>
              </w:rPr>
            </w:pPr>
            <w:r w:rsidRPr="00FF46F7">
              <w:rPr>
                <w:rFonts w:cs="Arial"/>
                <w:color w:val="000000"/>
                <w:szCs w:val="20"/>
              </w:rPr>
              <w:t xml:space="preserve">Software pre hodnotenie </w:t>
            </w:r>
            <w:r w:rsidR="000240BF" w:rsidRPr="00FF46F7">
              <w:rPr>
                <w:rFonts w:cs="Arial"/>
                <w:color w:val="000000"/>
                <w:szCs w:val="20"/>
              </w:rPr>
              <w:t>pľúcneho</w:t>
            </w:r>
            <w:r w:rsidRPr="00FF46F7">
              <w:rPr>
                <w:rFonts w:cs="Arial"/>
                <w:color w:val="000000"/>
                <w:szCs w:val="20"/>
              </w:rPr>
              <w:t xml:space="preserve"> tkaniva, </w:t>
            </w:r>
            <w:proofErr w:type="spellStart"/>
            <w:r w:rsidRPr="00FF46F7">
              <w:rPr>
                <w:rFonts w:cs="Arial"/>
                <w:color w:val="000000"/>
                <w:szCs w:val="20"/>
              </w:rPr>
              <w:t>emfyzému</w:t>
            </w:r>
            <w:proofErr w:type="spellEnd"/>
            <w:r w:rsidRPr="00FF46F7">
              <w:rPr>
                <w:rFonts w:cs="Arial"/>
                <w:color w:val="000000"/>
                <w:szCs w:val="20"/>
              </w:rPr>
              <w:t xml:space="preserve"> pľúc, vrátane určovania hustoty tkaniva v pľúcach </w:t>
            </w:r>
          </w:p>
        </w:tc>
        <w:tc>
          <w:tcPr>
            <w:tcW w:w="1307" w:type="dxa"/>
            <w:tcBorders>
              <w:top w:val="nil"/>
              <w:left w:val="nil"/>
              <w:bottom w:val="single" w:sz="4" w:space="0" w:color="auto"/>
              <w:right w:val="single" w:sz="4" w:space="0" w:color="auto"/>
            </w:tcBorders>
            <w:shd w:val="clear" w:color="auto" w:fill="auto"/>
            <w:noWrap/>
            <w:vAlign w:val="bottom"/>
            <w:hideMark/>
          </w:tcPr>
          <w:p w14:paraId="2E46B86C"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6A1DCDF7"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1473688E" w14:textId="77777777" w:rsidR="00445F77" w:rsidRPr="004B4748" w:rsidRDefault="00445F77" w:rsidP="00E27D93">
            <w:pPr>
              <w:jc w:val="left"/>
              <w:rPr>
                <w:rFonts w:cs="Arial"/>
                <w:color w:val="000000"/>
                <w:szCs w:val="20"/>
              </w:rPr>
            </w:pPr>
          </w:p>
        </w:tc>
      </w:tr>
      <w:tr w:rsidR="00445F77" w:rsidRPr="005413F3" w14:paraId="16BB4193" w14:textId="77777777" w:rsidTr="00E27D93">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5E3E9544" w14:textId="77777777" w:rsidR="00445F77" w:rsidRPr="00FF46F7" w:rsidRDefault="00445F77" w:rsidP="00E27D93">
            <w:pPr>
              <w:jc w:val="left"/>
              <w:rPr>
                <w:rFonts w:cs="Arial"/>
                <w:color w:val="000000"/>
                <w:szCs w:val="20"/>
              </w:rPr>
            </w:pPr>
            <w:r w:rsidRPr="00FF46F7">
              <w:rPr>
                <w:rFonts w:cs="Arial"/>
                <w:color w:val="000000"/>
                <w:szCs w:val="20"/>
              </w:rPr>
              <w:t xml:space="preserve">Software pre </w:t>
            </w:r>
            <w:proofErr w:type="spellStart"/>
            <w:r w:rsidRPr="00FF46F7">
              <w:rPr>
                <w:rFonts w:cs="Arial"/>
                <w:color w:val="000000"/>
                <w:szCs w:val="20"/>
              </w:rPr>
              <w:t>fluoroskopiu</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14:paraId="21F12D1E"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3C5CA274"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48D10BB7" w14:textId="77777777" w:rsidR="00445F77" w:rsidRPr="004B4748" w:rsidRDefault="00445F77" w:rsidP="00E27D93">
            <w:pPr>
              <w:jc w:val="left"/>
              <w:rPr>
                <w:rFonts w:cs="Arial"/>
                <w:color w:val="000000"/>
                <w:szCs w:val="20"/>
              </w:rPr>
            </w:pPr>
          </w:p>
        </w:tc>
      </w:tr>
      <w:tr w:rsidR="00445F77" w:rsidRPr="005413F3" w14:paraId="3B6648AC" w14:textId="77777777" w:rsidTr="00E27D93">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28CF72EE" w14:textId="77777777" w:rsidR="00445F77" w:rsidRPr="00FF46F7" w:rsidRDefault="00445F77" w:rsidP="00E27D93">
            <w:pPr>
              <w:jc w:val="left"/>
              <w:rPr>
                <w:rFonts w:cs="Arial"/>
                <w:color w:val="000000"/>
                <w:szCs w:val="20"/>
              </w:rPr>
            </w:pPr>
            <w:proofErr w:type="spellStart"/>
            <w:r w:rsidRPr="00FF46F7">
              <w:rPr>
                <w:rFonts w:cs="Arial"/>
                <w:color w:val="000000"/>
                <w:szCs w:val="20"/>
              </w:rPr>
              <w:t>Dual</w:t>
            </w:r>
            <w:proofErr w:type="spellEnd"/>
            <w:r w:rsidRPr="00FF46F7">
              <w:rPr>
                <w:rFonts w:cs="Arial"/>
                <w:color w:val="000000"/>
                <w:szCs w:val="20"/>
              </w:rPr>
              <w:t xml:space="preserve"> </w:t>
            </w:r>
            <w:proofErr w:type="spellStart"/>
            <w:r w:rsidRPr="00FF46F7">
              <w:rPr>
                <w:rFonts w:cs="Arial"/>
                <w:color w:val="000000"/>
                <w:szCs w:val="20"/>
              </w:rPr>
              <w:t>energy</w:t>
            </w:r>
            <w:proofErr w:type="spellEnd"/>
            <w:r w:rsidRPr="00FF46F7">
              <w:rPr>
                <w:rFonts w:cs="Arial"/>
                <w:color w:val="000000"/>
                <w:szCs w:val="20"/>
              </w:rPr>
              <w:t xml:space="preserve"> software</w:t>
            </w:r>
          </w:p>
        </w:tc>
        <w:tc>
          <w:tcPr>
            <w:tcW w:w="1307" w:type="dxa"/>
            <w:tcBorders>
              <w:top w:val="nil"/>
              <w:left w:val="nil"/>
              <w:bottom w:val="single" w:sz="4" w:space="0" w:color="auto"/>
              <w:right w:val="single" w:sz="4" w:space="0" w:color="auto"/>
            </w:tcBorders>
            <w:shd w:val="clear" w:color="auto" w:fill="auto"/>
            <w:noWrap/>
            <w:vAlign w:val="bottom"/>
            <w:hideMark/>
          </w:tcPr>
          <w:p w14:paraId="3978D5B9"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6BABFC10"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3FF1D432" w14:textId="77777777" w:rsidR="00445F77" w:rsidRPr="004B4748" w:rsidRDefault="00445F77" w:rsidP="00E27D93">
            <w:pPr>
              <w:jc w:val="left"/>
              <w:rPr>
                <w:rFonts w:cs="Arial"/>
                <w:color w:val="000000"/>
                <w:szCs w:val="20"/>
              </w:rPr>
            </w:pPr>
          </w:p>
        </w:tc>
      </w:tr>
      <w:tr w:rsidR="00445F77" w:rsidRPr="005413F3" w14:paraId="594E7011" w14:textId="77777777" w:rsidTr="00E27D93">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5DFEC566" w14:textId="77777777" w:rsidR="00445F77" w:rsidRPr="00FF46F7" w:rsidRDefault="00445F77" w:rsidP="00E27D93">
            <w:pPr>
              <w:jc w:val="left"/>
              <w:rPr>
                <w:rFonts w:cs="Arial"/>
                <w:color w:val="000000"/>
                <w:szCs w:val="20"/>
              </w:rPr>
            </w:pPr>
            <w:r w:rsidRPr="00FF46F7">
              <w:rPr>
                <w:rFonts w:cs="Arial"/>
                <w:color w:val="000000"/>
                <w:szCs w:val="20"/>
              </w:rPr>
              <w:t>Ortopedický software</w:t>
            </w:r>
          </w:p>
        </w:tc>
        <w:tc>
          <w:tcPr>
            <w:tcW w:w="1307" w:type="dxa"/>
            <w:tcBorders>
              <w:top w:val="nil"/>
              <w:left w:val="nil"/>
              <w:bottom w:val="single" w:sz="4" w:space="0" w:color="auto"/>
              <w:right w:val="single" w:sz="4" w:space="0" w:color="auto"/>
            </w:tcBorders>
            <w:shd w:val="clear" w:color="auto" w:fill="auto"/>
            <w:noWrap/>
            <w:vAlign w:val="bottom"/>
            <w:hideMark/>
          </w:tcPr>
          <w:p w14:paraId="11E7CEDF" w14:textId="77777777" w:rsidR="00445F77" w:rsidRPr="00FF46F7" w:rsidRDefault="00445F77" w:rsidP="00E27D93">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04F7FB4F" w14:textId="77777777" w:rsidR="00445F77" w:rsidRPr="004B4748" w:rsidRDefault="00445F77" w:rsidP="00E27D93">
            <w:pPr>
              <w:jc w:val="left"/>
              <w:rPr>
                <w:rFonts w:cs="Arial"/>
                <w:color w:val="000000"/>
                <w:szCs w:val="20"/>
              </w:rPr>
            </w:pPr>
          </w:p>
        </w:tc>
        <w:tc>
          <w:tcPr>
            <w:tcW w:w="1407" w:type="dxa"/>
            <w:tcBorders>
              <w:top w:val="nil"/>
              <w:left w:val="nil"/>
              <w:bottom w:val="single" w:sz="4" w:space="0" w:color="auto"/>
              <w:right w:val="single" w:sz="4" w:space="0" w:color="auto"/>
            </w:tcBorders>
          </w:tcPr>
          <w:p w14:paraId="3870C550" w14:textId="77777777" w:rsidR="00445F77" w:rsidRPr="004B4748" w:rsidRDefault="00445F77" w:rsidP="00E27D93">
            <w:pPr>
              <w:jc w:val="left"/>
              <w:rPr>
                <w:rFonts w:cs="Arial"/>
                <w:color w:val="000000"/>
                <w:szCs w:val="20"/>
              </w:rPr>
            </w:pPr>
          </w:p>
        </w:tc>
      </w:tr>
      <w:tr w:rsidR="00245B76" w:rsidRPr="005413F3" w14:paraId="38CC46AA" w14:textId="77777777" w:rsidTr="00E27D93">
        <w:trPr>
          <w:trHeight w:val="300"/>
        </w:trPr>
        <w:tc>
          <w:tcPr>
            <w:tcW w:w="4219" w:type="dxa"/>
            <w:tcBorders>
              <w:top w:val="nil"/>
              <w:left w:val="single" w:sz="4" w:space="0" w:color="auto"/>
              <w:bottom w:val="single" w:sz="4" w:space="0" w:color="auto"/>
              <w:right w:val="single" w:sz="4" w:space="0" w:color="auto"/>
            </w:tcBorders>
            <w:shd w:val="clear" w:color="auto" w:fill="auto"/>
            <w:noWrap/>
            <w:hideMark/>
          </w:tcPr>
          <w:p w14:paraId="312E2C7F" w14:textId="7CE20A09" w:rsidR="00245B76" w:rsidRPr="005413F3" w:rsidRDefault="00245B76" w:rsidP="00245B76">
            <w:pPr>
              <w:jc w:val="left"/>
              <w:rPr>
                <w:rFonts w:cs="Arial"/>
                <w:color w:val="000000"/>
                <w:szCs w:val="20"/>
              </w:rPr>
            </w:pPr>
            <w:r w:rsidRPr="005413F3">
              <w:rPr>
                <w:rFonts w:cs="Arial"/>
                <w:color w:val="000000"/>
                <w:szCs w:val="20"/>
              </w:rPr>
              <w:t>1 ks diagnostických LCD monitorov s uhlopriečkou 19“</w:t>
            </w:r>
          </w:p>
        </w:tc>
        <w:tc>
          <w:tcPr>
            <w:tcW w:w="1307" w:type="dxa"/>
            <w:tcBorders>
              <w:top w:val="nil"/>
              <w:left w:val="nil"/>
              <w:bottom w:val="single" w:sz="4" w:space="0" w:color="auto"/>
              <w:right w:val="single" w:sz="4" w:space="0" w:color="auto"/>
            </w:tcBorders>
            <w:shd w:val="clear" w:color="auto" w:fill="auto"/>
            <w:noWrap/>
            <w:vAlign w:val="bottom"/>
            <w:hideMark/>
          </w:tcPr>
          <w:p w14:paraId="536DC254"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34C4E137" w14:textId="77777777" w:rsidR="00245B76" w:rsidRPr="004B4748" w:rsidRDefault="00245B76" w:rsidP="00245B76">
            <w:pPr>
              <w:jc w:val="left"/>
              <w:rPr>
                <w:rFonts w:cs="Arial"/>
                <w:color w:val="000000"/>
                <w:szCs w:val="20"/>
              </w:rPr>
            </w:pPr>
          </w:p>
        </w:tc>
        <w:tc>
          <w:tcPr>
            <w:tcW w:w="1407" w:type="dxa"/>
            <w:tcBorders>
              <w:top w:val="nil"/>
              <w:left w:val="nil"/>
              <w:bottom w:val="single" w:sz="4" w:space="0" w:color="auto"/>
              <w:right w:val="single" w:sz="4" w:space="0" w:color="auto"/>
            </w:tcBorders>
          </w:tcPr>
          <w:p w14:paraId="0000C683" w14:textId="77777777" w:rsidR="00245B76" w:rsidRPr="004B4748" w:rsidRDefault="00245B76" w:rsidP="00245B76">
            <w:pPr>
              <w:jc w:val="left"/>
              <w:rPr>
                <w:rFonts w:cs="Arial"/>
                <w:color w:val="000000"/>
                <w:szCs w:val="20"/>
              </w:rPr>
            </w:pPr>
          </w:p>
        </w:tc>
      </w:tr>
      <w:tr w:rsidR="00245B76" w:rsidRPr="005413F3" w14:paraId="4C4AB890" w14:textId="77777777" w:rsidTr="00E27D93">
        <w:trPr>
          <w:trHeight w:val="303"/>
        </w:trPr>
        <w:tc>
          <w:tcPr>
            <w:tcW w:w="4219" w:type="dxa"/>
            <w:tcBorders>
              <w:top w:val="nil"/>
              <w:left w:val="single" w:sz="4" w:space="0" w:color="auto"/>
              <w:bottom w:val="single" w:sz="4" w:space="0" w:color="auto"/>
              <w:right w:val="single" w:sz="4" w:space="0" w:color="auto"/>
            </w:tcBorders>
            <w:shd w:val="clear" w:color="auto" w:fill="auto"/>
            <w:hideMark/>
          </w:tcPr>
          <w:p w14:paraId="0FBFAEA5" w14:textId="3EFE1159" w:rsidR="00245B76" w:rsidRPr="005413F3" w:rsidRDefault="00245B76" w:rsidP="00245B76">
            <w:pPr>
              <w:jc w:val="left"/>
              <w:rPr>
                <w:rFonts w:cs="Arial"/>
                <w:color w:val="000000"/>
                <w:szCs w:val="20"/>
              </w:rPr>
            </w:pPr>
            <w:r w:rsidRPr="005413F3">
              <w:rPr>
                <w:rFonts w:cs="Arial"/>
                <w:color w:val="000000"/>
                <w:szCs w:val="20"/>
              </w:rPr>
              <w:t>1 ks diagnostických, certifikovaných monitorov s uhlopriečkou 21“</w:t>
            </w:r>
          </w:p>
        </w:tc>
        <w:tc>
          <w:tcPr>
            <w:tcW w:w="1307" w:type="dxa"/>
            <w:tcBorders>
              <w:top w:val="nil"/>
              <w:left w:val="nil"/>
              <w:bottom w:val="single" w:sz="4" w:space="0" w:color="auto"/>
              <w:right w:val="single" w:sz="4" w:space="0" w:color="auto"/>
            </w:tcBorders>
            <w:shd w:val="clear" w:color="auto" w:fill="auto"/>
            <w:noWrap/>
            <w:vAlign w:val="bottom"/>
            <w:hideMark/>
          </w:tcPr>
          <w:p w14:paraId="479BAAC3"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39F2C4DF" w14:textId="77777777" w:rsidR="00245B76" w:rsidRPr="004B4748" w:rsidRDefault="00245B76" w:rsidP="00245B76">
            <w:pPr>
              <w:jc w:val="left"/>
              <w:rPr>
                <w:rFonts w:cs="Arial"/>
                <w:color w:val="000000"/>
                <w:szCs w:val="20"/>
              </w:rPr>
            </w:pPr>
          </w:p>
        </w:tc>
        <w:tc>
          <w:tcPr>
            <w:tcW w:w="1407" w:type="dxa"/>
            <w:tcBorders>
              <w:top w:val="nil"/>
              <w:left w:val="nil"/>
              <w:bottom w:val="single" w:sz="4" w:space="0" w:color="auto"/>
              <w:right w:val="single" w:sz="4" w:space="0" w:color="auto"/>
            </w:tcBorders>
          </w:tcPr>
          <w:p w14:paraId="3177642C" w14:textId="77777777" w:rsidR="00245B76" w:rsidRPr="004B4748" w:rsidRDefault="00245B76" w:rsidP="00245B76">
            <w:pPr>
              <w:jc w:val="left"/>
              <w:rPr>
                <w:rFonts w:cs="Arial"/>
                <w:color w:val="000000"/>
                <w:szCs w:val="20"/>
              </w:rPr>
            </w:pPr>
          </w:p>
        </w:tc>
      </w:tr>
      <w:tr w:rsidR="00245B76" w:rsidRPr="005413F3" w14:paraId="50E2ED1C" w14:textId="77777777" w:rsidTr="00E27D93">
        <w:trPr>
          <w:trHeight w:val="397"/>
        </w:trPr>
        <w:tc>
          <w:tcPr>
            <w:tcW w:w="4219" w:type="dxa"/>
            <w:tcBorders>
              <w:top w:val="nil"/>
              <w:left w:val="single" w:sz="4" w:space="0" w:color="auto"/>
              <w:bottom w:val="single" w:sz="4" w:space="0" w:color="auto"/>
              <w:right w:val="single" w:sz="4" w:space="0" w:color="auto"/>
            </w:tcBorders>
            <w:shd w:val="clear" w:color="auto" w:fill="auto"/>
            <w:hideMark/>
          </w:tcPr>
          <w:p w14:paraId="3121EE83" w14:textId="6E1674D6" w:rsidR="00245B76" w:rsidRPr="005413F3" w:rsidRDefault="00245B76" w:rsidP="00245B76">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003D174E" w:rsidRPr="00382025">
              <w:rPr>
                <w:rFonts w:cs="Arial"/>
                <w:color w:val="FF0000"/>
                <w:szCs w:val="20"/>
              </w:rPr>
              <w:t>29,8“ - 30“</w:t>
            </w:r>
          </w:p>
        </w:tc>
        <w:tc>
          <w:tcPr>
            <w:tcW w:w="1307" w:type="dxa"/>
            <w:tcBorders>
              <w:top w:val="nil"/>
              <w:left w:val="nil"/>
              <w:bottom w:val="single" w:sz="4" w:space="0" w:color="auto"/>
              <w:right w:val="single" w:sz="4" w:space="0" w:color="auto"/>
            </w:tcBorders>
            <w:shd w:val="clear" w:color="auto" w:fill="auto"/>
            <w:noWrap/>
            <w:vAlign w:val="bottom"/>
            <w:hideMark/>
          </w:tcPr>
          <w:p w14:paraId="7DC7F552"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7B1B53E8" w14:textId="77777777" w:rsidR="00245B76" w:rsidRPr="004B4748" w:rsidRDefault="00245B76" w:rsidP="00245B76">
            <w:pPr>
              <w:jc w:val="left"/>
              <w:rPr>
                <w:rFonts w:cs="Arial"/>
                <w:color w:val="000000"/>
                <w:szCs w:val="20"/>
              </w:rPr>
            </w:pPr>
          </w:p>
        </w:tc>
        <w:tc>
          <w:tcPr>
            <w:tcW w:w="1407" w:type="dxa"/>
            <w:tcBorders>
              <w:top w:val="nil"/>
              <w:left w:val="nil"/>
              <w:bottom w:val="single" w:sz="4" w:space="0" w:color="auto"/>
              <w:right w:val="single" w:sz="4" w:space="0" w:color="auto"/>
            </w:tcBorders>
          </w:tcPr>
          <w:p w14:paraId="626ED4B4" w14:textId="77777777" w:rsidR="00245B76" w:rsidRPr="004B4748" w:rsidRDefault="00245B76" w:rsidP="00245B76">
            <w:pPr>
              <w:jc w:val="left"/>
              <w:rPr>
                <w:rFonts w:cs="Arial"/>
                <w:color w:val="000000"/>
                <w:szCs w:val="20"/>
              </w:rPr>
            </w:pPr>
          </w:p>
        </w:tc>
      </w:tr>
      <w:tr w:rsidR="00245B76" w:rsidRPr="005413F3" w14:paraId="2F2ADB4F" w14:textId="77777777" w:rsidTr="00E27D93">
        <w:trPr>
          <w:trHeight w:val="416"/>
        </w:trPr>
        <w:tc>
          <w:tcPr>
            <w:tcW w:w="4219" w:type="dxa"/>
            <w:tcBorders>
              <w:top w:val="nil"/>
              <w:left w:val="single" w:sz="4" w:space="0" w:color="auto"/>
              <w:bottom w:val="single" w:sz="4" w:space="0" w:color="auto"/>
              <w:right w:val="single" w:sz="4" w:space="0" w:color="auto"/>
            </w:tcBorders>
            <w:shd w:val="clear" w:color="auto" w:fill="auto"/>
            <w:hideMark/>
          </w:tcPr>
          <w:p w14:paraId="2CAF1E58" w14:textId="5E425B32" w:rsidR="00245B76" w:rsidRPr="005413F3" w:rsidRDefault="00245B76" w:rsidP="00245B76">
            <w:pPr>
              <w:jc w:val="left"/>
              <w:rPr>
                <w:rFonts w:cs="Arial"/>
                <w:color w:val="000000"/>
                <w:szCs w:val="20"/>
              </w:rPr>
            </w:pPr>
            <w:r w:rsidRPr="005413F3">
              <w:rPr>
                <w:rFonts w:cs="Arial"/>
                <w:color w:val="000000"/>
                <w:szCs w:val="20"/>
              </w:rPr>
              <w:t>1 ks diagnostických náhľadový monitor s uhlopriečkou 21“</w:t>
            </w:r>
          </w:p>
        </w:tc>
        <w:tc>
          <w:tcPr>
            <w:tcW w:w="1307" w:type="dxa"/>
            <w:tcBorders>
              <w:top w:val="nil"/>
              <w:left w:val="nil"/>
              <w:bottom w:val="single" w:sz="4" w:space="0" w:color="auto"/>
              <w:right w:val="single" w:sz="4" w:space="0" w:color="auto"/>
            </w:tcBorders>
            <w:shd w:val="clear" w:color="auto" w:fill="auto"/>
            <w:noWrap/>
            <w:vAlign w:val="bottom"/>
            <w:hideMark/>
          </w:tcPr>
          <w:p w14:paraId="552BE145"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0F6E02F7" w14:textId="77777777" w:rsidR="00245B76" w:rsidRPr="004B4748" w:rsidRDefault="00245B76" w:rsidP="00245B76">
            <w:pPr>
              <w:jc w:val="left"/>
              <w:rPr>
                <w:rFonts w:cs="Arial"/>
                <w:color w:val="000000"/>
                <w:szCs w:val="20"/>
              </w:rPr>
            </w:pPr>
          </w:p>
        </w:tc>
        <w:tc>
          <w:tcPr>
            <w:tcW w:w="1407" w:type="dxa"/>
            <w:tcBorders>
              <w:top w:val="nil"/>
              <w:left w:val="nil"/>
              <w:bottom w:val="single" w:sz="4" w:space="0" w:color="auto"/>
              <w:right w:val="single" w:sz="4" w:space="0" w:color="auto"/>
            </w:tcBorders>
          </w:tcPr>
          <w:p w14:paraId="0A746A9E" w14:textId="77777777" w:rsidR="00245B76" w:rsidRPr="004B4748" w:rsidRDefault="00245B76" w:rsidP="00245B76">
            <w:pPr>
              <w:jc w:val="left"/>
              <w:rPr>
                <w:rFonts w:cs="Arial"/>
                <w:color w:val="000000"/>
                <w:szCs w:val="20"/>
              </w:rPr>
            </w:pPr>
          </w:p>
        </w:tc>
      </w:tr>
      <w:tr w:rsidR="00245B76" w:rsidRPr="005413F3" w14:paraId="4765CACB" w14:textId="77777777" w:rsidTr="00E27D93">
        <w:trPr>
          <w:trHeight w:val="415"/>
        </w:trPr>
        <w:tc>
          <w:tcPr>
            <w:tcW w:w="4219" w:type="dxa"/>
            <w:tcBorders>
              <w:top w:val="nil"/>
              <w:left w:val="single" w:sz="4" w:space="0" w:color="auto"/>
              <w:bottom w:val="single" w:sz="4" w:space="0" w:color="auto"/>
              <w:right w:val="single" w:sz="4" w:space="0" w:color="auto"/>
            </w:tcBorders>
            <w:shd w:val="clear" w:color="auto" w:fill="auto"/>
            <w:hideMark/>
          </w:tcPr>
          <w:p w14:paraId="6E8F2042" w14:textId="1B6883DD" w:rsidR="00245B76" w:rsidRPr="005413F3" w:rsidRDefault="00245B76" w:rsidP="00245B76">
            <w:pPr>
              <w:jc w:val="left"/>
              <w:rPr>
                <w:rFonts w:cs="Arial"/>
                <w:color w:val="000000"/>
                <w:szCs w:val="20"/>
              </w:rPr>
            </w:pPr>
            <w:r w:rsidRPr="005413F3">
              <w:rPr>
                <w:rFonts w:cs="Arial"/>
                <w:color w:val="000000"/>
                <w:szCs w:val="20"/>
              </w:rPr>
              <w:t xml:space="preserve">1 ks diagnostických náhľadový monitor s uhlopriečkou min </w:t>
            </w:r>
            <w:r w:rsidR="003D174E" w:rsidRPr="00382025">
              <w:rPr>
                <w:rFonts w:cs="Arial"/>
                <w:color w:val="FF0000"/>
                <w:szCs w:val="20"/>
              </w:rPr>
              <w:t>29,8“</w:t>
            </w:r>
          </w:p>
        </w:tc>
        <w:tc>
          <w:tcPr>
            <w:tcW w:w="1307" w:type="dxa"/>
            <w:tcBorders>
              <w:top w:val="nil"/>
              <w:left w:val="nil"/>
              <w:bottom w:val="single" w:sz="4" w:space="0" w:color="auto"/>
              <w:right w:val="single" w:sz="4" w:space="0" w:color="auto"/>
            </w:tcBorders>
            <w:shd w:val="clear" w:color="auto" w:fill="auto"/>
            <w:noWrap/>
            <w:vAlign w:val="bottom"/>
            <w:hideMark/>
          </w:tcPr>
          <w:p w14:paraId="03D58455"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31426A33" w14:textId="77777777" w:rsidR="00245B76" w:rsidRPr="004B4748" w:rsidRDefault="00245B76" w:rsidP="00245B76">
            <w:pPr>
              <w:jc w:val="left"/>
              <w:rPr>
                <w:rFonts w:cs="Arial"/>
                <w:color w:val="000000"/>
                <w:szCs w:val="20"/>
              </w:rPr>
            </w:pPr>
          </w:p>
        </w:tc>
        <w:tc>
          <w:tcPr>
            <w:tcW w:w="1407" w:type="dxa"/>
            <w:tcBorders>
              <w:top w:val="nil"/>
              <w:left w:val="nil"/>
              <w:bottom w:val="single" w:sz="4" w:space="0" w:color="auto"/>
              <w:right w:val="single" w:sz="4" w:space="0" w:color="auto"/>
            </w:tcBorders>
          </w:tcPr>
          <w:p w14:paraId="5BF0FEA4" w14:textId="77777777" w:rsidR="00245B76" w:rsidRPr="004B4748" w:rsidRDefault="00245B76" w:rsidP="00245B76">
            <w:pPr>
              <w:jc w:val="left"/>
              <w:rPr>
                <w:rFonts w:cs="Arial"/>
                <w:color w:val="000000"/>
                <w:szCs w:val="20"/>
              </w:rPr>
            </w:pPr>
          </w:p>
        </w:tc>
      </w:tr>
      <w:tr w:rsidR="00245B76" w:rsidRPr="005413F3" w14:paraId="00A12DE0" w14:textId="77777777" w:rsidTr="00E27D93">
        <w:trPr>
          <w:trHeight w:val="421"/>
        </w:trPr>
        <w:tc>
          <w:tcPr>
            <w:tcW w:w="4219" w:type="dxa"/>
            <w:tcBorders>
              <w:top w:val="nil"/>
              <w:left w:val="single" w:sz="4" w:space="0" w:color="auto"/>
              <w:bottom w:val="single" w:sz="4" w:space="0" w:color="auto"/>
              <w:right w:val="single" w:sz="4" w:space="0" w:color="auto"/>
            </w:tcBorders>
            <w:shd w:val="clear" w:color="auto" w:fill="auto"/>
            <w:hideMark/>
          </w:tcPr>
          <w:p w14:paraId="2721B932" w14:textId="52569D59" w:rsidR="00245B76" w:rsidRPr="005413F3" w:rsidRDefault="00245B76" w:rsidP="006716A3">
            <w:pPr>
              <w:jc w:val="left"/>
              <w:rPr>
                <w:rFonts w:cs="Arial"/>
                <w:color w:val="000000"/>
                <w:szCs w:val="20"/>
              </w:rPr>
            </w:pPr>
            <w:r w:rsidRPr="00D266C9">
              <w:rPr>
                <w:rFonts w:cs="Arial"/>
                <w:color w:val="FF0000"/>
                <w:szCs w:val="20"/>
              </w:rPr>
              <w:t>1 ks monitorov s uhlopriečkou 21“ pre prácu v NIS</w:t>
            </w:r>
          </w:p>
        </w:tc>
        <w:tc>
          <w:tcPr>
            <w:tcW w:w="1307" w:type="dxa"/>
            <w:tcBorders>
              <w:top w:val="nil"/>
              <w:left w:val="nil"/>
              <w:bottom w:val="single" w:sz="4" w:space="0" w:color="auto"/>
              <w:right w:val="single" w:sz="4" w:space="0" w:color="auto"/>
            </w:tcBorders>
            <w:shd w:val="clear" w:color="auto" w:fill="auto"/>
            <w:noWrap/>
            <w:vAlign w:val="bottom"/>
            <w:hideMark/>
          </w:tcPr>
          <w:p w14:paraId="53CA78C6" w14:textId="77777777" w:rsidR="00245B76" w:rsidRPr="00FF46F7" w:rsidRDefault="00245B76" w:rsidP="00245B76">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198813F5" w14:textId="77777777" w:rsidR="00245B76" w:rsidRPr="004B4748" w:rsidRDefault="00245B76" w:rsidP="00245B76">
            <w:pPr>
              <w:jc w:val="left"/>
              <w:rPr>
                <w:rFonts w:cs="Arial"/>
                <w:color w:val="000000"/>
                <w:szCs w:val="20"/>
              </w:rPr>
            </w:pPr>
          </w:p>
        </w:tc>
        <w:tc>
          <w:tcPr>
            <w:tcW w:w="1407" w:type="dxa"/>
            <w:tcBorders>
              <w:top w:val="nil"/>
              <w:left w:val="nil"/>
              <w:bottom w:val="single" w:sz="4" w:space="0" w:color="auto"/>
              <w:right w:val="single" w:sz="4" w:space="0" w:color="auto"/>
            </w:tcBorders>
          </w:tcPr>
          <w:p w14:paraId="1472512F" w14:textId="77777777" w:rsidR="00245B76" w:rsidRPr="004B4748" w:rsidRDefault="00245B76" w:rsidP="00245B76">
            <w:pPr>
              <w:jc w:val="left"/>
              <w:rPr>
                <w:rFonts w:cs="Arial"/>
                <w:color w:val="000000"/>
                <w:szCs w:val="20"/>
              </w:rPr>
            </w:pPr>
          </w:p>
        </w:tc>
      </w:tr>
      <w:tr w:rsidR="0003623A" w:rsidRPr="005413F3" w14:paraId="2D39300F" w14:textId="77777777" w:rsidTr="00655EC9">
        <w:trPr>
          <w:trHeight w:val="421"/>
        </w:trPr>
        <w:tc>
          <w:tcPr>
            <w:tcW w:w="4219" w:type="dxa"/>
            <w:tcBorders>
              <w:top w:val="nil"/>
              <w:left w:val="single" w:sz="4" w:space="0" w:color="auto"/>
              <w:bottom w:val="single" w:sz="4" w:space="0" w:color="auto"/>
              <w:right w:val="single" w:sz="4" w:space="0" w:color="auto"/>
            </w:tcBorders>
            <w:shd w:val="clear" w:color="auto" w:fill="auto"/>
            <w:vAlign w:val="bottom"/>
          </w:tcPr>
          <w:p w14:paraId="35D96CF4" w14:textId="614EC3AB" w:rsidR="0003623A" w:rsidRPr="005413F3" w:rsidRDefault="0003623A" w:rsidP="0003623A">
            <w:pPr>
              <w:jc w:val="left"/>
              <w:rPr>
                <w:rFonts w:cs="Arial"/>
                <w:color w:val="000000"/>
                <w:szCs w:val="20"/>
              </w:rPr>
            </w:pPr>
            <w:r>
              <w:rPr>
                <w:rFonts w:cs="Arial"/>
                <w:b/>
                <w:color w:val="000000"/>
                <w:szCs w:val="20"/>
              </w:rPr>
              <w:lastRenderedPageBreak/>
              <w:t>Celková cena jednotlivých položiek v EUR s DPH pri danom type záruky</w:t>
            </w:r>
          </w:p>
        </w:tc>
        <w:tc>
          <w:tcPr>
            <w:tcW w:w="1307" w:type="dxa"/>
            <w:tcBorders>
              <w:top w:val="nil"/>
              <w:left w:val="nil"/>
              <w:bottom w:val="single" w:sz="4" w:space="0" w:color="auto"/>
              <w:right w:val="single" w:sz="4" w:space="0" w:color="auto"/>
            </w:tcBorders>
            <w:shd w:val="clear" w:color="auto" w:fill="auto"/>
            <w:noWrap/>
            <w:vAlign w:val="bottom"/>
          </w:tcPr>
          <w:p w14:paraId="7135994A" w14:textId="77777777" w:rsidR="0003623A" w:rsidRPr="00FF46F7" w:rsidRDefault="0003623A" w:rsidP="0003623A">
            <w:pPr>
              <w:jc w:val="left"/>
              <w:rPr>
                <w:rFonts w:cs="Arial"/>
                <w:color w:val="000000"/>
                <w:szCs w:val="20"/>
              </w:rPr>
            </w:pPr>
          </w:p>
        </w:tc>
        <w:tc>
          <w:tcPr>
            <w:tcW w:w="1407" w:type="dxa"/>
            <w:tcBorders>
              <w:top w:val="nil"/>
              <w:left w:val="nil"/>
              <w:bottom w:val="single" w:sz="4" w:space="0" w:color="auto"/>
              <w:right w:val="single" w:sz="4" w:space="0" w:color="auto"/>
            </w:tcBorders>
          </w:tcPr>
          <w:p w14:paraId="3046A51E" w14:textId="77777777" w:rsidR="0003623A" w:rsidRPr="004B4748" w:rsidRDefault="0003623A" w:rsidP="0003623A">
            <w:pPr>
              <w:jc w:val="left"/>
              <w:rPr>
                <w:rFonts w:cs="Arial"/>
                <w:color w:val="000000"/>
                <w:szCs w:val="20"/>
              </w:rPr>
            </w:pPr>
          </w:p>
        </w:tc>
        <w:tc>
          <w:tcPr>
            <w:tcW w:w="1407" w:type="dxa"/>
            <w:tcBorders>
              <w:top w:val="nil"/>
              <w:left w:val="nil"/>
              <w:bottom w:val="single" w:sz="4" w:space="0" w:color="auto"/>
              <w:right w:val="single" w:sz="4" w:space="0" w:color="auto"/>
            </w:tcBorders>
          </w:tcPr>
          <w:p w14:paraId="213945D8" w14:textId="77777777" w:rsidR="0003623A" w:rsidRPr="004B4748" w:rsidRDefault="0003623A" w:rsidP="0003623A">
            <w:pPr>
              <w:jc w:val="left"/>
              <w:rPr>
                <w:rFonts w:cs="Arial"/>
                <w:color w:val="000000"/>
                <w:szCs w:val="20"/>
              </w:rPr>
            </w:pPr>
          </w:p>
        </w:tc>
      </w:tr>
      <w:tr w:rsidR="0003623A" w:rsidRPr="005413F3" w14:paraId="2ACDFF1B" w14:textId="77777777" w:rsidTr="00E27D93">
        <w:trPr>
          <w:trHeight w:val="315"/>
        </w:trPr>
        <w:tc>
          <w:tcPr>
            <w:tcW w:w="421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69ADE3" w14:textId="3C1FEECD" w:rsidR="0003623A" w:rsidRPr="004B4748" w:rsidRDefault="0003623A" w:rsidP="0003623A">
            <w:pPr>
              <w:jc w:val="left"/>
              <w:rPr>
                <w:rFonts w:cs="Arial"/>
                <w:b/>
                <w:color w:val="000000"/>
                <w:szCs w:val="20"/>
              </w:rPr>
            </w:pPr>
            <w:r>
              <w:rPr>
                <w:rFonts w:cs="Arial"/>
                <w:b/>
                <w:color w:val="000000"/>
                <w:szCs w:val="20"/>
              </w:rPr>
              <w:t>P</w:t>
            </w:r>
            <w:r w:rsidRPr="008D7E99">
              <w:rPr>
                <w:rFonts w:cs="Arial"/>
                <w:b/>
                <w:color w:val="000000"/>
                <w:szCs w:val="20"/>
              </w:rPr>
              <w:t xml:space="preserve">riemerná cena </w:t>
            </w:r>
            <w:r>
              <w:rPr>
                <w:rFonts w:cs="Arial"/>
                <w:b/>
                <w:color w:val="000000"/>
                <w:szCs w:val="20"/>
              </w:rPr>
              <w:t xml:space="preserve">súčtov jednotlivých položiek v EUR </w:t>
            </w:r>
            <w:r w:rsidRPr="008D7E99">
              <w:rPr>
                <w:rFonts w:cs="Arial"/>
                <w:b/>
                <w:color w:val="000000"/>
                <w:szCs w:val="20"/>
              </w:rPr>
              <w:t>s</w:t>
            </w:r>
            <w:r>
              <w:rPr>
                <w:rFonts w:cs="Arial"/>
                <w:b/>
                <w:color w:val="000000"/>
                <w:szCs w:val="20"/>
              </w:rPr>
              <w:t> </w:t>
            </w:r>
            <w:r w:rsidRPr="008D7E99">
              <w:rPr>
                <w:rFonts w:cs="Arial"/>
                <w:b/>
                <w:color w:val="000000"/>
                <w:szCs w:val="20"/>
              </w:rPr>
              <w:t>DPH</w:t>
            </w:r>
            <w:r>
              <w:rPr>
                <w:rFonts w:cs="Arial"/>
                <w:b/>
                <w:color w:val="000000"/>
                <w:szCs w:val="20"/>
              </w:rPr>
              <w:t xml:space="preserve"> zo všetkých typov záruk</w:t>
            </w:r>
          </w:p>
        </w:tc>
        <w:tc>
          <w:tcPr>
            <w:tcW w:w="4121" w:type="dxa"/>
            <w:gridSpan w:val="3"/>
            <w:tcBorders>
              <w:top w:val="nil"/>
              <w:left w:val="nil"/>
              <w:bottom w:val="single" w:sz="8" w:space="0" w:color="auto"/>
              <w:right w:val="single" w:sz="8" w:space="0" w:color="auto"/>
            </w:tcBorders>
            <w:shd w:val="clear" w:color="auto" w:fill="auto"/>
            <w:noWrap/>
            <w:vAlign w:val="bottom"/>
            <w:hideMark/>
          </w:tcPr>
          <w:p w14:paraId="6B40AA31" w14:textId="77777777" w:rsidR="0003623A" w:rsidRPr="004B4748" w:rsidRDefault="0003623A" w:rsidP="0003623A">
            <w:pPr>
              <w:jc w:val="left"/>
              <w:rPr>
                <w:rFonts w:cs="Arial"/>
                <w:color w:val="000000"/>
                <w:szCs w:val="20"/>
              </w:rPr>
            </w:pPr>
            <w:r w:rsidRPr="00FF46F7">
              <w:rPr>
                <w:rFonts w:cs="Arial"/>
                <w:color w:val="000000"/>
                <w:szCs w:val="20"/>
              </w:rPr>
              <w:t> </w:t>
            </w:r>
          </w:p>
        </w:tc>
      </w:tr>
    </w:tbl>
    <w:p w14:paraId="3BC07877" w14:textId="77777777" w:rsidR="00445F77" w:rsidRDefault="00445F77" w:rsidP="00445F77">
      <w:pPr>
        <w:tabs>
          <w:tab w:val="left" w:pos="1695"/>
        </w:tabs>
        <w:jc w:val="center"/>
      </w:pPr>
    </w:p>
    <w:p w14:paraId="61DA35E9"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0B530CD4"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C1FEB0C" w14:textId="77777777" w:rsidR="00445F77" w:rsidRDefault="00445F77" w:rsidP="00445F77">
      <w:pPr>
        <w:tabs>
          <w:tab w:val="left" w:pos="1695"/>
        </w:tabs>
        <w:jc w:val="center"/>
      </w:pPr>
      <w:r>
        <w:rPr>
          <w:rFonts w:cs="Arial"/>
          <w:sz w:val="16"/>
          <w:szCs w:val="16"/>
        </w:rPr>
        <w:tab/>
      </w:r>
      <w:r>
        <w:rPr>
          <w:rFonts w:cs="Arial"/>
          <w:sz w:val="16"/>
          <w:szCs w:val="16"/>
        </w:rPr>
        <w:tab/>
      </w:r>
      <w:r>
        <w:rPr>
          <w:rFonts w:cs="Arial"/>
          <w:sz w:val="16"/>
          <w:szCs w:val="16"/>
        </w:rPr>
        <w:tab/>
      </w:r>
      <w:r>
        <w:rPr>
          <w:rFonts w:cs="Arial"/>
          <w:sz w:val="16"/>
          <w:szCs w:val="16"/>
        </w:rPr>
        <w:tab/>
        <w:t xml:space="preserve">   </w:t>
      </w:r>
      <w:r w:rsidRPr="00A30A53">
        <w:rPr>
          <w:rFonts w:cs="Arial"/>
          <w:sz w:val="16"/>
          <w:szCs w:val="16"/>
        </w:rPr>
        <w:t>oprávnenej konať za uchádzača</w:t>
      </w:r>
    </w:p>
    <w:p w14:paraId="3F88F085" w14:textId="77777777" w:rsidR="00445F77" w:rsidRDefault="00445F77" w:rsidP="00445F77">
      <w:pPr>
        <w:tabs>
          <w:tab w:val="left" w:pos="1560"/>
        </w:tabs>
        <w:rPr>
          <w:rFonts w:cs="Arial"/>
          <w:caps/>
          <w:szCs w:val="32"/>
        </w:rPr>
      </w:pPr>
      <w:r>
        <w:tab/>
      </w:r>
    </w:p>
    <w:p w14:paraId="037FEAE6" w14:textId="77777777" w:rsidR="00445F77" w:rsidRDefault="00445F77" w:rsidP="00445F77">
      <w:pPr>
        <w:jc w:val="left"/>
        <w:rPr>
          <w:rFonts w:eastAsia="Calibri" w:cs="Arial"/>
          <w:b/>
          <w:caps/>
          <w:sz w:val="24"/>
          <w:szCs w:val="32"/>
        </w:rPr>
      </w:pPr>
      <w:r>
        <w:rPr>
          <w:rFonts w:cs="Arial"/>
          <w:caps/>
          <w:szCs w:val="32"/>
        </w:rPr>
        <w:br w:type="page"/>
      </w:r>
    </w:p>
    <w:p w14:paraId="1DE3C523" w14:textId="71199F30" w:rsidR="008F1EDC" w:rsidRPr="00E5511E" w:rsidRDefault="008F1EDC" w:rsidP="008F1EDC">
      <w:pPr>
        <w:tabs>
          <w:tab w:val="left" w:pos="1695"/>
        </w:tabs>
        <w:jc w:val="center"/>
      </w:pPr>
    </w:p>
    <w:p w14:paraId="2F524134" w14:textId="434A578F" w:rsidR="00112930" w:rsidRPr="00E5511E" w:rsidRDefault="008F1EDC" w:rsidP="008F1EDC">
      <w:pPr>
        <w:tabs>
          <w:tab w:val="left" w:pos="1560"/>
        </w:tabs>
        <w:rPr>
          <w:rFonts w:cs="Arial"/>
          <w:caps/>
          <w:szCs w:val="32"/>
        </w:rPr>
      </w:pPr>
      <w:r w:rsidRPr="00E5511E">
        <w:tab/>
      </w:r>
    </w:p>
    <w:p w14:paraId="019C434F" w14:textId="77777777" w:rsidR="00100F41" w:rsidRPr="00E5511E" w:rsidRDefault="00100F41" w:rsidP="002E7F0A">
      <w:pPr>
        <w:pStyle w:val="Nadpis1"/>
        <w:rPr>
          <w:rFonts w:ascii="Arial" w:hAnsi="Arial" w:cs="Arial"/>
          <w:caps/>
          <w:szCs w:val="32"/>
        </w:rPr>
      </w:pPr>
      <w:bookmarkStart w:id="140" w:name="_Toc457376855"/>
      <w:bookmarkStart w:id="141" w:name="_Toc458627879"/>
      <w:bookmarkStart w:id="142" w:name="_Toc459104796"/>
      <w:r w:rsidRPr="00E5511E">
        <w:rPr>
          <w:rFonts w:ascii="Arial" w:hAnsi="Arial" w:cs="Arial"/>
          <w:caps/>
          <w:szCs w:val="32"/>
        </w:rPr>
        <w:t>Verejná súťaž</w:t>
      </w:r>
      <w:bookmarkEnd w:id="136"/>
      <w:bookmarkEnd w:id="137"/>
      <w:bookmarkEnd w:id="138"/>
      <w:bookmarkEnd w:id="139"/>
      <w:bookmarkEnd w:id="140"/>
      <w:bookmarkEnd w:id="141"/>
      <w:bookmarkEnd w:id="142"/>
    </w:p>
    <w:p w14:paraId="62CED1E3"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3356E767" w14:textId="77777777" w:rsidR="00100F41" w:rsidRPr="00E5511E" w:rsidRDefault="00100F41" w:rsidP="002E7F0A">
      <w:pPr>
        <w:spacing w:after="120" w:line="216" w:lineRule="auto"/>
        <w:jc w:val="center"/>
        <w:rPr>
          <w:rFonts w:cs="Arial"/>
          <w:szCs w:val="20"/>
        </w:rPr>
      </w:pPr>
    </w:p>
    <w:p w14:paraId="27F83BFA" w14:textId="77777777" w:rsidR="00100F41" w:rsidRPr="00E5511E" w:rsidRDefault="00100F41" w:rsidP="002E7F0A">
      <w:pPr>
        <w:spacing w:after="120" w:line="216" w:lineRule="auto"/>
        <w:jc w:val="center"/>
        <w:rPr>
          <w:rFonts w:cs="Arial"/>
          <w:szCs w:val="20"/>
        </w:rPr>
      </w:pPr>
    </w:p>
    <w:p w14:paraId="7921AC53" w14:textId="77777777" w:rsidR="00100F41" w:rsidRPr="00E5511E" w:rsidRDefault="00100F41" w:rsidP="002E7F0A">
      <w:pPr>
        <w:spacing w:after="120" w:line="216" w:lineRule="auto"/>
        <w:jc w:val="center"/>
        <w:rPr>
          <w:rFonts w:cs="Arial"/>
          <w:szCs w:val="20"/>
        </w:rPr>
      </w:pPr>
    </w:p>
    <w:p w14:paraId="1BDCE96F" w14:textId="77777777" w:rsidR="00100F41" w:rsidRPr="00E5511E" w:rsidRDefault="00100F41" w:rsidP="002E7F0A">
      <w:pPr>
        <w:spacing w:after="120" w:line="216" w:lineRule="auto"/>
        <w:jc w:val="center"/>
        <w:rPr>
          <w:rFonts w:cs="Arial"/>
          <w:szCs w:val="20"/>
        </w:rPr>
      </w:pPr>
    </w:p>
    <w:p w14:paraId="04F415C7"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22F42D97" w14:textId="77777777" w:rsidR="00100F41" w:rsidRPr="00E5511E" w:rsidRDefault="00100F41" w:rsidP="002E7F0A">
      <w:pPr>
        <w:pStyle w:val="Zkladntext3"/>
        <w:rPr>
          <w:rFonts w:ascii="Arial" w:hAnsi="Arial" w:cs="Arial"/>
          <w:noProof w:val="0"/>
          <w:color w:val="auto"/>
        </w:rPr>
      </w:pPr>
    </w:p>
    <w:p w14:paraId="0C85B979"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0129129B" w14:textId="77777777" w:rsidR="00100F41" w:rsidRPr="00E5511E" w:rsidRDefault="00100F41" w:rsidP="002E7F0A">
      <w:pPr>
        <w:pStyle w:val="Zkladntext3"/>
        <w:rPr>
          <w:rFonts w:ascii="Arial" w:hAnsi="Arial" w:cs="Arial"/>
          <w:noProof w:val="0"/>
          <w:color w:val="auto"/>
          <w:sz w:val="24"/>
          <w:szCs w:val="24"/>
        </w:rPr>
      </w:pPr>
    </w:p>
    <w:p w14:paraId="1FBB67E7" w14:textId="77777777" w:rsidR="00100F41" w:rsidRPr="00E5511E" w:rsidRDefault="00100F41" w:rsidP="002E7F0A">
      <w:pPr>
        <w:spacing w:before="20"/>
        <w:rPr>
          <w:rFonts w:cs="Arial"/>
          <w:b/>
          <w:smallCaps/>
        </w:rPr>
      </w:pPr>
    </w:p>
    <w:p w14:paraId="738DC71B"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211C5960" w14:textId="77777777" w:rsidR="00100F41" w:rsidRPr="00E5511E" w:rsidRDefault="00100F41" w:rsidP="002E7F0A">
      <w:pPr>
        <w:rPr>
          <w:rFonts w:cs="Arial"/>
          <w:b/>
          <w:sz w:val="24"/>
        </w:rPr>
      </w:pPr>
    </w:p>
    <w:p w14:paraId="579D6BCD" w14:textId="0972CC7B" w:rsidR="00100F41" w:rsidRPr="00E5511E" w:rsidRDefault="003E59F8" w:rsidP="00FF0F60">
      <w:pPr>
        <w:jc w:val="center"/>
        <w:rPr>
          <w:rFonts w:cs="Arial"/>
          <w:b/>
          <w:caps/>
          <w:sz w:val="24"/>
        </w:rPr>
      </w:pPr>
      <w:r w:rsidRPr="00E5511E">
        <w:rPr>
          <w:rFonts w:cs="Arial"/>
          <w:b/>
          <w:bCs/>
          <w:caps/>
          <w:sz w:val="24"/>
        </w:rPr>
        <w:t>CT prístroje pre potreby nemocníc v zriaďovateľskej pôsobnosti verejného sektora</w:t>
      </w:r>
    </w:p>
    <w:p w14:paraId="4D3D6C97" w14:textId="77777777" w:rsidR="00100F41" w:rsidRPr="00E5511E" w:rsidRDefault="00100F41" w:rsidP="002E7F0A">
      <w:pPr>
        <w:rPr>
          <w:rFonts w:cs="Arial"/>
          <w:szCs w:val="20"/>
        </w:rPr>
      </w:pPr>
    </w:p>
    <w:p w14:paraId="487BC3E2" w14:textId="77777777" w:rsidR="00100F41" w:rsidRPr="00E5511E" w:rsidRDefault="00100F41" w:rsidP="004D617F">
      <w:pPr>
        <w:pStyle w:val="Nadpis2"/>
        <w:jc w:val="left"/>
        <w:rPr>
          <w:rFonts w:cs="Arial"/>
        </w:rPr>
      </w:pPr>
      <w:bookmarkStart w:id="143" w:name="_Toc355611585"/>
      <w:bookmarkStart w:id="144" w:name="_Toc459104797"/>
      <w:r w:rsidRPr="00E5511E">
        <w:rPr>
          <w:rFonts w:cs="Arial"/>
        </w:rPr>
        <w:t>B.1 Opis predmetu zákazky</w:t>
      </w:r>
      <w:bookmarkEnd w:id="143"/>
      <w:bookmarkEnd w:id="144"/>
    </w:p>
    <w:p w14:paraId="4F168593" w14:textId="77777777" w:rsidR="00100F41" w:rsidRPr="00E5511E" w:rsidRDefault="00100F41" w:rsidP="002E7F0A">
      <w:pPr>
        <w:rPr>
          <w:rFonts w:cs="Arial"/>
          <w:szCs w:val="20"/>
        </w:rPr>
      </w:pPr>
    </w:p>
    <w:p w14:paraId="2E0F3564" w14:textId="77777777" w:rsidR="00100F41" w:rsidRPr="00E5511E" w:rsidRDefault="00100F41" w:rsidP="002E7F0A">
      <w:pPr>
        <w:rPr>
          <w:rFonts w:cs="Arial"/>
          <w:szCs w:val="20"/>
        </w:rPr>
      </w:pPr>
    </w:p>
    <w:p w14:paraId="188000C4" w14:textId="77777777" w:rsidR="00100F41" w:rsidRPr="00E5511E" w:rsidRDefault="00100F41" w:rsidP="002E7F0A">
      <w:pPr>
        <w:rPr>
          <w:rFonts w:cs="Arial"/>
          <w:szCs w:val="20"/>
        </w:rPr>
      </w:pPr>
    </w:p>
    <w:p w14:paraId="01AA24F7" w14:textId="77777777" w:rsidR="00100F41" w:rsidRPr="00E5511E" w:rsidRDefault="00100F41" w:rsidP="002E7F0A">
      <w:pPr>
        <w:rPr>
          <w:rFonts w:cs="Arial"/>
          <w:szCs w:val="20"/>
        </w:rPr>
      </w:pPr>
    </w:p>
    <w:p w14:paraId="7758CF53" w14:textId="77777777" w:rsidR="00100F41" w:rsidRPr="00E5511E" w:rsidRDefault="00100F41" w:rsidP="002E7F0A">
      <w:pPr>
        <w:rPr>
          <w:rFonts w:cs="Arial"/>
          <w:szCs w:val="20"/>
        </w:rPr>
      </w:pPr>
    </w:p>
    <w:p w14:paraId="25169AD1" w14:textId="77777777" w:rsidR="00100F41" w:rsidRPr="00E5511E" w:rsidRDefault="00100F41" w:rsidP="002E7F0A">
      <w:pPr>
        <w:rPr>
          <w:rFonts w:cs="Arial"/>
          <w:szCs w:val="20"/>
        </w:rPr>
      </w:pPr>
    </w:p>
    <w:p w14:paraId="6F3E0616" w14:textId="77777777" w:rsidR="00100F41" w:rsidRPr="00E5511E" w:rsidRDefault="00100F41" w:rsidP="002E7F0A">
      <w:pPr>
        <w:rPr>
          <w:rFonts w:cs="Arial"/>
          <w:szCs w:val="20"/>
        </w:rPr>
      </w:pPr>
    </w:p>
    <w:p w14:paraId="397C62BE" w14:textId="77777777" w:rsidR="00100F41" w:rsidRPr="00E5511E" w:rsidRDefault="00100F41" w:rsidP="002E7F0A">
      <w:pPr>
        <w:rPr>
          <w:rFonts w:cs="Arial"/>
          <w:szCs w:val="20"/>
        </w:rPr>
      </w:pPr>
    </w:p>
    <w:p w14:paraId="73E4EA76" w14:textId="77777777" w:rsidR="00100F41" w:rsidRPr="00E5511E" w:rsidRDefault="00100F41" w:rsidP="002E7F0A">
      <w:pPr>
        <w:rPr>
          <w:rFonts w:cs="Arial"/>
          <w:szCs w:val="20"/>
        </w:rPr>
      </w:pPr>
    </w:p>
    <w:p w14:paraId="3003B019" w14:textId="77777777" w:rsidR="00100F41" w:rsidRPr="00E5511E" w:rsidRDefault="00100F41" w:rsidP="002E7F0A">
      <w:pPr>
        <w:rPr>
          <w:rFonts w:cs="Arial"/>
          <w:szCs w:val="20"/>
        </w:rPr>
      </w:pPr>
    </w:p>
    <w:p w14:paraId="1887730B" w14:textId="77777777" w:rsidR="00100F41" w:rsidRPr="00E5511E" w:rsidRDefault="00100F41" w:rsidP="002E7F0A">
      <w:pPr>
        <w:rPr>
          <w:rFonts w:cs="Arial"/>
          <w:szCs w:val="20"/>
        </w:rPr>
      </w:pPr>
    </w:p>
    <w:p w14:paraId="1F553D2C" w14:textId="77777777" w:rsidR="00100F41" w:rsidRPr="00E5511E" w:rsidRDefault="00100F41" w:rsidP="002E7F0A">
      <w:pPr>
        <w:rPr>
          <w:rFonts w:cs="Arial"/>
          <w:szCs w:val="20"/>
        </w:rPr>
      </w:pPr>
    </w:p>
    <w:p w14:paraId="24188219" w14:textId="77777777" w:rsidR="00100F41" w:rsidRPr="00E5511E" w:rsidRDefault="00100F41" w:rsidP="002E7F0A">
      <w:pPr>
        <w:rPr>
          <w:rFonts w:cs="Arial"/>
          <w:szCs w:val="20"/>
        </w:rPr>
      </w:pPr>
    </w:p>
    <w:p w14:paraId="5B43CD00" w14:textId="77777777" w:rsidR="00100F41" w:rsidRPr="00E5511E" w:rsidRDefault="00100F41" w:rsidP="002E7F0A">
      <w:pPr>
        <w:rPr>
          <w:rFonts w:cs="Arial"/>
          <w:szCs w:val="20"/>
        </w:rPr>
      </w:pPr>
    </w:p>
    <w:p w14:paraId="531C639F" w14:textId="77777777" w:rsidR="00100F41" w:rsidRPr="00E5511E" w:rsidRDefault="00100F41" w:rsidP="002E7F0A">
      <w:pPr>
        <w:rPr>
          <w:rFonts w:cs="Arial"/>
          <w:szCs w:val="20"/>
        </w:rPr>
      </w:pPr>
    </w:p>
    <w:p w14:paraId="0326B6D0" w14:textId="77777777" w:rsidR="00100F41" w:rsidRPr="00E5511E" w:rsidRDefault="00100F41" w:rsidP="002E7F0A">
      <w:pPr>
        <w:rPr>
          <w:rFonts w:cs="Arial"/>
          <w:szCs w:val="20"/>
        </w:rPr>
      </w:pPr>
    </w:p>
    <w:p w14:paraId="7F3FFA30" w14:textId="77777777" w:rsidR="00100F41" w:rsidRPr="00E5511E" w:rsidRDefault="00100F41" w:rsidP="002E7F0A">
      <w:pPr>
        <w:rPr>
          <w:rFonts w:cs="Arial"/>
          <w:szCs w:val="20"/>
        </w:rPr>
      </w:pPr>
    </w:p>
    <w:p w14:paraId="546DFF38" w14:textId="77777777" w:rsidR="00100F41" w:rsidRPr="00E5511E" w:rsidRDefault="00100F41" w:rsidP="002E7F0A">
      <w:pPr>
        <w:rPr>
          <w:rFonts w:cs="Arial"/>
          <w:szCs w:val="20"/>
        </w:rPr>
      </w:pPr>
    </w:p>
    <w:p w14:paraId="1AE4FAF6" w14:textId="77777777" w:rsidR="00100F41" w:rsidRPr="00E5511E" w:rsidRDefault="00100F41" w:rsidP="002E7F0A">
      <w:pPr>
        <w:rPr>
          <w:rFonts w:cs="Arial"/>
          <w:szCs w:val="20"/>
        </w:rPr>
      </w:pPr>
    </w:p>
    <w:p w14:paraId="5D7C6D42" w14:textId="77777777" w:rsidR="00100F41" w:rsidRPr="00E5511E" w:rsidRDefault="00100F41" w:rsidP="002E7F0A">
      <w:pPr>
        <w:rPr>
          <w:rFonts w:cs="Arial"/>
          <w:szCs w:val="20"/>
        </w:rPr>
      </w:pPr>
    </w:p>
    <w:p w14:paraId="0978582B" w14:textId="77777777" w:rsidR="00100F41" w:rsidRPr="00E5511E" w:rsidRDefault="00100F41" w:rsidP="002E7F0A">
      <w:pPr>
        <w:rPr>
          <w:rFonts w:cs="Arial"/>
          <w:szCs w:val="20"/>
        </w:rPr>
      </w:pPr>
    </w:p>
    <w:p w14:paraId="68DB1F45" w14:textId="77777777" w:rsidR="00100F41" w:rsidRPr="00E5511E" w:rsidRDefault="00100F41" w:rsidP="002E7F0A">
      <w:pPr>
        <w:rPr>
          <w:rFonts w:cs="Arial"/>
          <w:szCs w:val="20"/>
        </w:rPr>
      </w:pPr>
    </w:p>
    <w:p w14:paraId="394B7601" w14:textId="77777777" w:rsidR="00100F41" w:rsidRPr="00E5511E" w:rsidRDefault="00100F41" w:rsidP="002E7F0A">
      <w:pPr>
        <w:rPr>
          <w:rFonts w:cs="Arial"/>
          <w:szCs w:val="20"/>
        </w:rPr>
      </w:pPr>
    </w:p>
    <w:p w14:paraId="1EFAD956" w14:textId="77777777" w:rsidR="00100F41" w:rsidRPr="00E5511E" w:rsidRDefault="00100F41" w:rsidP="002E7F0A">
      <w:pPr>
        <w:rPr>
          <w:rFonts w:cs="Arial"/>
          <w:szCs w:val="20"/>
        </w:rPr>
      </w:pPr>
    </w:p>
    <w:p w14:paraId="18706AF9" w14:textId="77777777" w:rsidR="00100F41" w:rsidRPr="00E5511E" w:rsidRDefault="00100F41" w:rsidP="002E7F0A">
      <w:pPr>
        <w:rPr>
          <w:rFonts w:cs="Arial"/>
          <w:szCs w:val="20"/>
        </w:rPr>
      </w:pPr>
    </w:p>
    <w:p w14:paraId="2BC484CF" w14:textId="77777777" w:rsidR="00100F41" w:rsidRPr="00E5511E" w:rsidRDefault="00100F41" w:rsidP="002E7F0A">
      <w:pPr>
        <w:rPr>
          <w:rFonts w:cs="Arial"/>
          <w:szCs w:val="20"/>
        </w:rPr>
      </w:pPr>
    </w:p>
    <w:p w14:paraId="2D27D570" w14:textId="77777777" w:rsidR="00100F41" w:rsidRPr="00E5511E" w:rsidRDefault="00100F41" w:rsidP="002E7F0A">
      <w:pPr>
        <w:rPr>
          <w:rFonts w:cs="Arial"/>
          <w:szCs w:val="20"/>
        </w:rPr>
      </w:pPr>
    </w:p>
    <w:p w14:paraId="6C33F42A" w14:textId="77777777" w:rsidR="00100F41" w:rsidRPr="00E5511E" w:rsidRDefault="00100F41" w:rsidP="002E7F0A">
      <w:pPr>
        <w:rPr>
          <w:rFonts w:cs="Arial"/>
          <w:szCs w:val="20"/>
        </w:rPr>
      </w:pPr>
    </w:p>
    <w:p w14:paraId="202ADE3B" w14:textId="77777777" w:rsidR="00100F41" w:rsidRPr="00E5511E" w:rsidRDefault="00100F41" w:rsidP="002E7F0A">
      <w:pPr>
        <w:rPr>
          <w:rFonts w:cs="Arial"/>
          <w:szCs w:val="20"/>
        </w:rPr>
      </w:pPr>
    </w:p>
    <w:p w14:paraId="279C315C" w14:textId="77777777" w:rsidR="00100F41" w:rsidRPr="00E5511E" w:rsidRDefault="001B46A9" w:rsidP="002E7F0A">
      <w:pPr>
        <w:jc w:val="center"/>
        <w:rPr>
          <w:rFonts w:cs="Arial"/>
          <w:szCs w:val="20"/>
        </w:rPr>
      </w:pPr>
      <w:r w:rsidRPr="00E5511E">
        <w:rPr>
          <w:rFonts w:cs="Arial"/>
          <w:szCs w:val="20"/>
        </w:rPr>
        <w:t>Bratislava, august 2016</w:t>
      </w:r>
    </w:p>
    <w:p w14:paraId="2E1E6B8B" w14:textId="77777777" w:rsidR="00100F41" w:rsidRPr="00E5511E" w:rsidRDefault="00100F41" w:rsidP="009C3134">
      <w:pPr>
        <w:rPr>
          <w:rFonts w:cs="Arial"/>
          <w:szCs w:val="20"/>
        </w:rPr>
      </w:pPr>
      <w:r w:rsidRPr="00E5511E">
        <w:rPr>
          <w:rFonts w:cs="Arial"/>
          <w:szCs w:val="20"/>
        </w:rPr>
        <w:br w:type="page"/>
      </w:r>
    </w:p>
    <w:p w14:paraId="60107428" w14:textId="77777777" w:rsidR="00100F41" w:rsidRPr="00E5511E" w:rsidRDefault="00100F41" w:rsidP="00D76EFC">
      <w:pPr>
        <w:jc w:val="right"/>
        <w:rPr>
          <w:rFonts w:cs="Arial"/>
          <w:b/>
          <w:szCs w:val="20"/>
        </w:rPr>
      </w:pPr>
      <w:r w:rsidRPr="00E5511E">
        <w:rPr>
          <w:rFonts w:cs="Arial"/>
          <w:b/>
          <w:szCs w:val="20"/>
        </w:rPr>
        <w:lastRenderedPageBreak/>
        <w:t>B.1 Opis predmetu zákazky</w:t>
      </w:r>
    </w:p>
    <w:p w14:paraId="7245195D" w14:textId="77777777" w:rsidR="00100F41" w:rsidRPr="00E5511E" w:rsidRDefault="00100F41" w:rsidP="009C3134">
      <w:pPr>
        <w:rPr>
          <w:rFonts w:cs="Arial"/>
          <w:szCs w:val="20"/>
        </w:rPr>
      </w:pPr>
    </w:p>
    <w:p w14:paraId="5FEB0822" w14:textId="0E2F09DF" w:rsidR="00100F41" w:rsidRPr="00E5511E" w:rsidRDefault="00100F41" w:rsidP="00FF4979">
      <w:pPr>
        <w:jc w:val="center"/>
        <w:rPr>
          <w:rFonts w:cs="Arial"/>
          <w:b/>
          <w:bCs/>
          <w:iCs/>
        </w:rPr>
      </w:pPr>
      <w:bookmarkStart w:id="145" w:name="_Toc354993067"/>
      <w:bookmarkStart w:id="146" w:name="_Toc355611586"/>
      <w:bookmarkStart w:id="147" w:name="_Toc357758545"/>
      <w:bookmarkStart w:id="148" w:name="_Toc359919571"/>
      <w:r w:rsidRPr="00E5511E">
        <w:rPr>
          <w:rFonts w:cs="Arial"/>
          <w:b/>
        </w:rPr>
        <w:t>Opis predmetu zákazky</w:t>
      </w:r>
      <w:r w:rsidR="00E900E2" w:rsidRPr="00E5511E">
        <w:rPr>
          <w:rFonts w:cs="Arial"/>
          <w:b/>
        </w:rPr>
        <w:t xml:space="preserve"> časť 1</w:t>
      </w:r>
      <w:r w:rsidR="00FB32A0" w:rsidRPr="00E5511E">
        <w:rPr>
          <w:rFonts w:cs="Arial"/>
          <w:b/>
        </w:rPr>
        <w:t xml:space="preserve"> </w:t>
      </w:r>
      <w:r w:rsidR="00E900E2" w:rsidRPr="00E5511E">
        <w:rPr>
          <w:rFonts w:cs="Arial"/>
          <w:b/>
        </w:rPr>
        <w:t>:</w:t>
      </w:r>
      <w:r w:rsidR="00FB32A0" w:rsidRPr="00E5511E">
        <w:rPr>
          <w:rFonts w:cs="Arial"/>
          <w:b/>
        </w:rPr>
        <w:t xml:space="preserve"> </w:t>
      </w:r>
      <w:r w:rsidR="00FB32A0" w:rsidRPr="00E5511E">
        <w:rPr>
          <w:rFonts w:cs="Arial"/>
          <w:b/>
          <w:bCs/>
          <w:iCs/>
        </w:rPr>
        <w:t>CT prístroje 1. kategórie</w:t>
      </w:r>
    </w:p>
    <w:p w14:paraId="620E40D7" w14:textId="77777777" w:rsidR="00A64ED0" w:rsidRPr="00E5511E" w:rsidRDefault="00A64ED0" w:rsidP="00FF4979">
      <w:pPr>
        <w:jc w:val="center"/>
        <w:rPr>
          <w:rFonts w:cs="Arial"/>
          <w:b/>
          <w:bCs/>
          <w:iCs/>
        </w:rPr>
      </w:pPr>
    </w:p>
    <w:p w14:paraId="760DD33F" w14:textId="17DBB07C" w:rsidR="00A64ED0" w:rsidRPr="00E5511E" w:rsidRDefault="00A64ED0" w:rsidP="00A64ED0">
      <w:pPr>
        <w:jc w:val="left"/>
        <w:rPr>
          <w:rFonts w:cs="Arial"/>
          <w:b/>
        </w:rPr>
      </w:pPr>
      <w:r w:rsidRPr="00E5511E">
        <w:rPr>
          <w:rFonts w:cs="Arial"/>
          <w:b/>
        </w:rPr>
        <w:t>I. Technické špecifikácie CT prístroja</w:t>
      </w:r>
    </w:p>
    <w:p w14:paraId="56A3EA39" w14:textId="77777777" w:rsidR="00100F41" w:rsidRPr="00E5511E" w:rsidRDefault="00100F41" w:rsidP="00AC0A1D">
      <w:pPr>
        <w:jc w:val="left"/>
        <w:rPr>
          <w:rFonts w:cs="Arial"/>
        </w:rPr>
      </w:pPr>
    </w:p>
    <w:tbl>
      <w:tblPr>
        <w:tblW w:w="9080" w:type="dxa"/>
        <w:tblCellMar>
          <w:left w:w="0" w:type="dxa"/>
          <w:right w:w="0" w:type="dxa"/>
        </w:tblCellMar>
        <w:tblLook w:val="04A0" w:firstRow="1" w:lastRow="0" w:firstColumn="1" w:lastColumn="0" w:noHBand="0" w:noVBand="1"/>
      </w:tblPr>
      <w:tblGrid>
        <w:gridCol w:w="3124"/>
        <w:gridCol w:w="850"/>
        <w:gridCol w:w="2977"/>
        <w:gridCol w:w="2129"/>
      </w:tblGrid>
      <w:tr w:rsidR="0086657C" w:rsidRPr="00E5511E" w14:paraId="0A38B3E5" w14:textId="45CB2D30" w:rsidTr="002451F3">
        <w:trPr>
          <w:trHeight w:val="465"/>
        </w:trPr>
        <w:tc>
          <w:tcPr>
            <w:tcW w:w="312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368FA3C2" w14:textId="77777777" w:rsidR="0086657C" w:rsidRPr="0086657C" w:rsidRDefault="0086657C" w:rsidP="00E900E2">
            <w:pPr>
              <w:jc w:val="left"/>
              <w:rPr>
                <w:rFonts w:cs="Arial"/>
                <w:bCs/>
                <w:szCs w:val="20"/>
              </w:rPr>
            </w:pPr>
            <w:r w:rsidRPr="0086657C">
              <w:rPr>
                <w:rFonts w:cs="Arial"/>
                <w:bCs/>
                <w:szCs w:val="20"/>
              </w:rPr>
              <w:t> </w:t>
            </w:r>
          </w:p>
        </w:tc>
        <w:tc>
          <w:tcPr>
            <w:tcW w:w="850" w:type="dxa"/>
            <w:tcBorders>
              <w:top w:val="single" w:sz="4" w:space="0" w:color="auto"/>
              <w:left w:val="nil"/>
              <w:bottom w:val="single" w:sz="4" w:space="0" w:color="auto"/>
              <w:right w:val="single" w:sz="4" w:space="0" w:color="auto"/>
            </w:tcBorders>
            <w:shd w:val="clear" w:color="000000" w:fill="D9E1F2"/>
            <w:vAlign w:val="center"/>
            <w:hideMark/>
          </w:tcPr>
          <w:p w14:paraId="3F8A2258" w14:textId="77777777" w:rsidR="0086657C" w:rsidRPr="0086657C" w:rsidRDefault="0086657C" w:rsidP="00E900E2">
            <w:pPr>
              <w:jc w:val="left"/>
              <w:rPr>
                <w:rFonts w:cs="Arial"/>
                <w:bCs/>
                <w:szCs w:val="20"/>
              </w:rPr>
            </w:pPr>
            <w:r w:rsidRPr="0086657C">
              <w:rPr>
                <w:rFonts w:cs="Arial"/>
                <w:bCs/>
                <w:szCs w:val="20"/>
              </w:rPr>
              <w:t>Jednotka</w:t>
            </w:r>
          </w:p>
        </w:tc>
        <w:tc>
          <w:tcPr>
            <w:tcW w:w="2977" w:type="dxa"/>
            <w:tcBorders>
              <w:top w:val="single" w:sz="4" w:space="0" w:color="auto"/>
              <w:left w:val="nil"/>
              <w:bottom w:val="single" w:sz="4" w:space="0" w:color="auto"/>
              <w:right w:val="single" w:sz="4" w:space="0" w:color="auto"/>
            </w:tcBorders>
            <w:shd w:val="clear" w:color="000000" w:fill="D9E1F2"/>
            <w:vAlign w:val="center"/>
            <w:hideMark/>
          </w:tcPr>
          <w:p w14:paraId="31544DC8" w14:textId="77777777" w:rsidR="0086657C" w:rsidRPr="0086657C" w:rsidRDefault="0086657C" w:rsidP="00E900E2">
            <w:pPr>
              <w:jc w:val="left"/>
              <w:rPr>
                <w:rFonts w:cs="Arial"/>
                <w:bCs/>
                <w:szCs w:val="20"/>
              </w:rPr>
            </w:pPr>
            <w:r w:rsidRPr="0086657C">
              <w:rPr>
                <w:rFonts w:cs="Arial"/>
                <w:bCs/>
                <w:szCs w:val="20"/>
              </w:rPr>
              <w:t>Kvalifikačné hodnoty</w:t>
            </w:r>
          </w:p>
        </w:tc>
        <w:tc>
          <w:tcPr>
            <w:tcW w:w="2129" w:type="dxa"/>
            <w:tcBorders>
              <w:top w:val="single" w:sz="4" w:space="0" w:color="auto"/>
              <w:left w:val="nil"/>
              <w:bottom w:val="single" w:sz="4" w:space="0" w:color="auto"/>
              <w:right w:val="single" w:sz="4" w:space="0" w:color="auto"/>
            </w:tcBorders>
            <w:shd w:val="clear" w:color="000000" w:fill="D9E1F2"/>
          </w:tcPr>
          <w:p w14:paraId="1E91748A" w14:textId="31461E4A" w:rsidR="0086657C" w:rsidRPr="0086657C" w:rsidRDefault="0086657C" w:rsidP="0086657C">
            <w:pPr>
              <w:jc w:val="left"/>
              <w:rPr>
                <w:rFonts w:cs="Arial"/>
                <w:bCs/>
                <w:szCs w:val="20"/>
              </w:rPr>
            </w:pPr>
            <w:r w:rsidRPr="0086657C">
              <w:rPr>
                <w:rFonts w:cs="Arial"/>
                <w:bCs/>
                <w:szCs w:val="20"/>
              </w:rPr>
              <w:t>Ponuka uchádzača (uchádzač doplní parametre ponúkaného predmetu zákazky)</w:t>
            </w:r>
          </w:p>
        </w:tc>
      </w:tr>
      <w:tr w:rsidR="0086657C" w:rsidRPr="00E5511E" w14:paraId="42098926" w14:textId="4D308D67"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C5A218C" w14:textId="77777777" w:rsidR="0086657C" w:rsidRPr="0086657C" w:rsidRDefault="0086657C">
            <w:pPr>
              <w:jc w:val="left"/>
              <w:rPr>
                <w:rFonts w:cs="Arial"/>
                <w:bCs/>
                <w:szCs w:val="20"/>
              </w:rPr>
            </w:pPr>
            <w:r w:rsidRPr="0086657C">
              <w:rPr>
                <w:rFonts w:cs="Arial"/>
                <w:bCs/>
                <w:szCs w:val="20"/>
              </w:rPr>
              <w:t xml:space="preserve">Otvor </w:t>
            </w:r>
            <w:proofErr w:type="spellStart"/>
            <w:r w:rsidRPr="0086657C">
              <w:rPr>
                <w:rFonts w:cs="Arial"/>
                <w:bCs/>
                <w:szCs w:val="20"/>
              </w:rPr>
              <w:t>gantry</w:t>
            </w:r>
            <w:proofErr w:type="spellEnd"/>
            <w:r w:rsidRPr="0086657C">
              <w:rPr>
                <w:rFonts w:cs="Arial"/>
                <w:bCs/>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68C5CB07" w14:textId="77777777" w:rsidR="0086657C" w:rsidRPr="0086657C" w:rsidRDefault="0086657C" w:rsidP="00E900E2">
            <w:pPr>
              <w:jc w:val="left"/>
              <w:rPr>
                <w:rFonts w:cs="Arial"/>
                <w:bCs/>
                <w:szCs w:val="20"/>
              </w:rPr>
            </w:pPr>
            <w:r w:rsidRPr="0086657C">
              <w:rPr>
                <w:rFonts w:cs="Arial"/>
                <w:bCs/>
                <w:szCs w:val="20"/>
              </w:rPr>
              <w:t>cm</w:t>
            </w:r>
          </w:p>
        </w:tc>
        <w:tc>
          <w:tcPr>
            <w:tcW w:w="2977" w:type="dxa"/>
            <w:tcBorders>
              <w:top w:val="nil"/>
              <w:left w:val="nil"/>
              <w:bottom w:val="single" w:sz="4" w:space="0" w:color="auto"/>
              <w:right w:val="single" w:sz="4" w:space="0" w:color="auto"/>
            </w:tcBorders>
            <w:shd w:val="clear" w:color="000000" w:fill="D9E1F2"/>
            <w:vAlign w:val="center"/>
            <w:hideMark/>
          </w:tcPr>
          <w:p w14:paraId="070ABD37" w14:textId="77777777" w:rsidR="0086657C" w:rsidRPr="0086657C" w:rsidRDefault="0086657C" w:rsidP="00E900E2">
            <w:pPr>
              <w:jc w:val="left"/>
              <w:rPr>
                <w:rFonts w:cs="Arial"/>
                <w:bCs/>
                <w:szCs w:val="20"/>
              </w:rPr>
            </w:pPr>
            <w:r w:rsidRPr="0086657C">
              <w:rPr>
                <w:rFonts w:cs="Arial"/>
                <w:bCs/>
                <w:szCs w:val="20"/>
              </w:rPr>
              <w:t>väčšie alebo rovné 70cm</w:t>
            </w:r>
          </w:p>
        </w:tc>
        <w:tc>
          <w:tcPr>
            <w:tcW w:w="2129" w:type="dxa"/>
            <w:tcBorders>
              <w:top w:val="nil"/>
              <w:left w:val="nil"/>
              <w:bottom w:val="single" w:sz="4" w:space="0" w:color="auto"/>
              <w:right w:val="single" w:sz="4" w:space="0" w:color="auto"/>
            </w:tcBorders>
            <w:shd w:val="clear" w:color="000000" w:fill="D9E1F2"/>
          </w:tcPr>
          <w:p w14:paraId="5AAD75E4" w14:textId="77777777" w:rsidR="0086657C" w:rsidRPr="0086657C" w:rsidRDefault="0086657C" w:rsidP="00E900E2">
            <w:pPr>
              <w:jc w:val="left"/>
              <w:rPr>
                <w:rFonts w:cs="Arial"/>
                <w:bCs/>
                <w:szCs w:val="20"/>
              </w:rPr>
            </w:pPr>
          </w:p>
        </w:tc>
      </w:tr>
      <w:tr w:rsidR="0086657C" w:rsidRPr="00E5511E" w14:paraId="6D4E3BFB" w14:textId="4B90A4FD"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2DF4A0E" w14:textId="77777777" w:rsidR="0086657C" w:rsidRPr="0086657C" w:rsidRDefault="0086657C">
            <w:pPr>
              <w:jc w:val="left"/>
              <w:rPr>
                <w:rFonts w:cs="Arial"/>
                <w:bCs/>
                <w:szCs w:val="20"/>
              </w:rPr>
            </w:pPr>
            <w:r w:rsidRPr="0086657C">
              <w:rPr>
                <w:rFonts w:cs="Arial"/>
                <w:bCs/>
                <w:szCs w:val="20"/>
              </w:rPr>
              <w:t xml:space="preserve">Náklon </w:t>
            </w:r>
            <w:proofErr w:type="spellStart"/>
            <w:r w:rsidRPr="0086657C">
              <w:rPr>
                <w:rFonts w:cs="Arial"/>
                <w:bCs/>
                <w:szCs w:val="20"/>
              </w:rPr>
              <w:t>gantry</w:t>
            </w:r>
            <w:proofErr w:type="spellEnd"/>
            <w:r w:rsidRPr="0086657C">
              <w:rPr>
                <w:rFonts w:cs="Arial"/>
                <w:bCs/>
                <w:szCs w:val="20"/>
              </w:rPr>
              <w:t xml:space="preserve"> v rozsahu </w:t>
            </w:r>
          </w:p>
        </w:tc>
        <w:tc>
          <w:tcPr>
            <w:tcW w:w="850" w:type="dxa"/>
            <w:tcBorders>
              <w:top w:val="nil"/>
              <w:left w:val="nil"/>
              <w:bottom w:val="single" w:sz="4" w:space="0" w:color="auto"/>
              <w:right w:val="single" w:sz="4" w:space="0" w:color="auto"/>
            </w:tcBorders>
            <w:shd w:val="clear" w:color="auto" w:fill="auto"/>
            <w:vAlign w:val="center"/>
            <w:hideMark/>
          </w:tcPr>
          <w:p w14:paraId="4B28A6FE" w14:textId="77777777" w:rsidR="0086657C" w:rsidRPr="0086657C" w:rsidRDefault="0086657C" w:rsidP="00E900E2">
            <w:pPr>
              <w:jc w:val="left"/>
              <w:rPr>
                <w:rFonts w:cs="Arial"/>
                <w:bCs/>
                <w:szCs w:val="20"/>
              </w:rPr>
            </w:pPr>
            <w:r w:rsidRPr="0086657C">
              <w:rPr>
                <w:rFonts w:cs="Arial"/>
                <w:bCs/>
                <w:szCs w:val="20"/>
              </w:rPr>
              <w:t xml:space="preserve"> +°; -°</w:t>
            </w:r>
          </w:p>
        </w:tc>
        <w:tc>
          <w:tcPr>
            <w:tcW w:w="2977" w:type="dxa"/>
            <w:tcBorders>
              <w:top w:val="nil"/>
              <w:left w:val="nil"/>
              <w:bottom w:val="single" w:sz="4" w:space="0" w:color="auto"/>
              <w:right w:val="single" w:sz="4" w:space="0" w:color="auto"/>
            </w:tcBorders>
            <w:shd w:val="clear" w:color="000000" w:fill="D9E1F2"/>
            <w:vAlign w:val="center"/>
            <w:hideMark/>
          </w:tcPr>
          <w:p w14:paraId="719B490C" w14:textId="77777777" w:rsidR="0086657C" w:rsidRPr="0086657C" w:rsidRDefault="0086657C" w:rsidP="00E900E2">
            <w:pPr>
              <w:jc w:val="left"/>
              <w:rPr>
                <w:rFonts w:cs="Arial"/>
                <w:bCs/>
                <w:szCs w:val="20"/>
              </w:rPr>
            </w:pPr>
            <w:r w:rsidRPr="0086657C">
              <w:rPr>
                <w:rFonts w:cs="Arial"/>
                <w:bCs/>
                <w:szCs w:val="20"/>
              </w:rPr>
              <w:t>±30°</w:t>
            </w:r>
          </w:p>
        </w:tc>
        <w:tc>
          <w:tcPr>
            <w:tcW w:w="2129" w:type="dxa"/>
            <w:tcBorders>
              <w:top w:val="nil"/>
              <w:left w:val="nil"/>
              <w:bottom w:val="single" w:sz="4" w:space="0" w:color="auto"/>
              <w:right w:val="single" w:sz="4" w:space="0" w:color="auto"/>
            </w:tcBorders>
            <w:shd w:val="clear" w:color="000000" w:fill="D9E1F2"/>
          </w:tcPr>
          <w:p w14:paraId="07164CBD" w14:textId="77777777" w:rsidR="0086657C" w:rsidRPr="0086657C" w:rsidRDefault="0086657C" w:rsidP="00E900E2">
            <w:pPr>
              <w:jc w:val="left"/>
              <w:rPr>
                <w:rFonts w:cs="Arial"/>
                <w:bCs/>
                <w:szCs w:val="20"/>
              </w:rPr>
            </w:pPr>
          </w:p>
        </w:tc>
      </w:tr>
      <w:tr w:rsidR="0086657C" w:rsidRPr="00E5511E" w14:paraId="56B924F4" w14:textId="7D8AA56E"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D5FF84D" w14:textId="77777777" w:rsidR="0086657C" w:rsidRPr="0086657C" w:rsidRDefault="0086657C">
            <w:pPr>
              <w:jc w:val="left"/>
              <w:rPr>
                <w:rFonts w:cs="Arial"/>
                <w:bCs/>
                <w:szCs w:val="20"/>
              </w:rPr>
            </w:pPr>
            <w:r w:rsidRPr="0086657C">
              <w:rPr>
                <w:rFonts w:cs="Arial"/>
                <w:bCs/>
                <w:szCs w:val="20"/>
              </w:rPr>
              <w:t>Absolútny výkon generátora</w:t>
            </w:r>
          </w:p>
        </w:tc>
        <w:tc>
          <w:tcPr>
            <w:tcW w:w="850" w:type="dxa"/>
            <w:tcBorders>
              <w:top w:val="nil"/>
              <w:left w:val="nil"/>
              <w:bottom w:val="single" w:sz="4" w:space="0" w:color="auto"/>
              <w:right w:val="single" w:sz="4" w:space="0" w:color="auto"/>
            </w:tcBorders>
            <w:shd w:val="clear" w:color="auto" w:fill="auto"/>
            <w:vAlign w:val="center"/>
            <w:hideMark/>
          </w:tcPr>
          <w:p w14:paraId="15C5A660" w14:textId="77777777" w:rsidR="0086657C" w:rsidRPr="0086657C" w:rsidRDefault="0086657C" w:rsidP="00E900E2">
            <w:pPr>
              <w:jc w:val="left"/>
              <w:rPr>
                <w:rFonts w:cs="Arial"/>
                <w:bCs/>
                <w:szCs w:val="20"/>
              </w:rPr>
            </w:pPr>
            <w:r w:rsidRPr="0086657C">
              <w:rPr>
                <w:rFonts w:cs="Arial"/>
                <w:bCs/>
                <w:szCs w:val="20"/>
              </w:rPr>
              <w:t>kW</w:t>
            </w:r>
          </w:p>
        </w:tc>
        <w:tc>
          <w:tcPr>
            <w:tcW w:w="2977" w:type="dxa"/>
            <w:tcBorders>
              <w:top w:val="nil"/>
              <w:left w:val="nil"/>
              <w:bottom w:val="single" w:sz="4" w:space="0" w:color="auto"/>
              <w:right w:val="single" w:sz="4" w:space="0" w:color="auto"/>
            </w:tcBorders>
            <w:shd w:val="clear" w:color="000000" w:fill="D9E1F2"/>
            <w:vAlign w:val="center"/>
            <w:hideMark/>
          </w:tcPr>
          <w:p w14:paraId="5A8C62DA" w14:textId="77777777" w:rsidR="0086657C" w:rsidRPr="0086657C" w:rsidRDefault="0086657C" w:rsidP="00E900E2">
            <w:pPr>
              <w:jc w:val="left"/>
              <w:rPr>
                <w:rFonts w:cs="Arial"/>
                <w:bCs/>
                <w:szCs w:val="20"/>
              </w:rPr>
            </w:pPr>
            <w:r w:rsidRPr="0086657C">
              <w:rPr>
                <w:rFonts w:cs="Arial"/>
                <w:bCs/>
                <w:szCs w:val="20"/>
              </w:rPr>
              <w:t>väčšie alebo rovné 45 kW</w:t>
            </w:r>
          </w:p>
        </w:tc>
        <w:tc>
          <w:tcPr>
            <w:tcW w:w="2129" w:type="dxa"/>
            <w:tcBorders>
              <w:top w:val="nil"/>
              <w:left w:val="nil"/>
              <w:bottom w:val="single" w:sz="4" w:space="0" w:color="auto"/>
              <w:right w:val="single" w:sz="4" w:space="0" w:color="auto"/>
            </w:tcBorders>
            <w:shd w:val="clear" w:color="000000" w:fill="D9E1F2"/>
          </w:tcPr>
          <w:p w14:paraId="4AF964B2" w14:textId="77777777" w:rsidR="0086657C" w:rsidRPr="0086657C" w:rsidRDefault="0086657C" w:rsidP="00E900E2">
            <w:pPr>
              <w:jc w:val="left"/>
              <w:rPr>
                <w:rFonts w:cs="Arial"/>
                <w:bCs/>
                <w:szCs w:val="20"/>
              </w:rPr>
            </w:pPr>
          </w:p>
        </w:tc>
      </w:tr>
      <w:tr w:rsidR="0086657C" w:rsidRPr="00E5511E" w14:paraId="3235BA46" w14:textId="5C98E4B1"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7CB83BA" w14:textId="77777777" w:rsidR="0086657C" w:rsidRPr="0086657C" w:rsidRDefault="0086657C">
            <w:pPr>
              <w:jc w:val="left"/>
              <w:rPr>
                <w:rFonts w:cs="Arial"/>
                <w:bCs/>
                <w:szCs w:val="20"/>
              </w:rPr>
            </w:pPr>
            <w:r w:rsidRPr="0086657C">
              <w:rPr>
                <w:rFonts w:cs="Arial"/>
                <w:bCs/>
                <w:szCs w:val="20"/>
              </w:rPr>
              <w:t>Tepelná kapacita anódy RTG lampy</w:t>
            </w:r>
          </w:p>
        </w:tc>
        <w:tc>
          <w:tcPr>
            <w:tcW w:w="850" w:type="dxa"/>
            <w:tcBorders>
              <w:top w:val="nil"/>
              <w:left w:val="nil"/>
              <w:bottom w:val="single" w:sz="4" w:space="0" w:color="auto"/>
              <w:right w:val="single" w:sz="4" w:space="0" w:color="auto"/>
            </w:tcBorders>
            <w:shd w:val="clear" w:color="auto" w:fill="auto"/>
            <w:vAlign w:val="center"/>
            <w:hideMark/>
          </w:tcPr>
          <w:p w14:paraId="75893D4D" w14:textId="77777777" w:rsidR="0086657C" w:rsidRPr="0086657C" w:rsidRDefault="0086657C" w:rsidP="00E900E2">
            <w:pPr>
              <w:jc w:val="left"/>
              <w:rPr>
                <w:rFonts w:cs="Arial"/>
                <w:bCs/>
                <w:szCs w:val="20"/>
              </w:rPr>
            </w:pPr>
            <w:r w:rsidRPr="0086657C">
              <w:rPr>
                <w:rFonts w:cs="Arial"/>
                <w:bCs/>
                <w:szCs w:val="20"/>
              </w:rPr>
              <w:t>MHU</w:t>
            </w:r>
          </w:p>
        </w:tc>
        <w:tc>
          <w:tcPr>
            <w:tcW w:w="2977" w:type="dxa"/>
            <w:tcBorders>
              <w:top w:val="nil"/>
              <w:left w:val="nil"/>
              <w:bottom w:val="single" w:sz="4" w:space="0" w:color="auto"/>
              <w:right w:val="single" w:sz="4" w:space="0" w:color="auto"/>
            </w:tcBorders>
            <w:shd w:val="clear" w:color="000000" w:fill="D9E1F2"/>
            <w:vAlign w:val="center"/>
            <w:hideMark/>
          </w:tcPr>
          <w:p w14:paraId="2D019ECC" w14:textId="77777777" w:rsidR="0086657C" w:rsidRPr="0086657C" w:rsidRDefault="0086657C" w:rsidP="00E900E2">
            <w:pPr>
              <w:jc w:val="left"/>
              <w:rPr>
                <w:rFonts w:cs="Arial"/>
                <w:bCs/>
                <w:szCs w:val="20"/>
              </w:rPr>
            </w:pPr>
            <w:r w:rsidRPr="0086657C">
              <w:rPr>
                <w:rFonts w:cs="Arial"/>
                <w:bCs/>
                <w:szCs w:val="20"/>
              </w:rPr>
              <w:t>väčšie alebo rovné 4 MHU alebo</w:t>
            </w:r>
          </w:p>
        </w:tc>
        <w:tc>
          <w:tcPr>
            <w:tcW w:w="2129" w:type="dxa"/>
            <w:tcBorders>
              <w:top w:val="nil"/>
              <w:left w:val="nil"/>
              <w:bottom w:val="single" w:sz="4" w:space="0" w:color="auto"/>
              <w:right w:val="single" w:sz="4" w:space="0" w:color="auto"/>
            </w:tcBorders>
            <w:shd w:val="clear" w:color="000000" w:fill="D9E1F2"/>
          </w:tcPr>
          <w:p w14:paraId="708A46F2" w14:textId="77777777" w:rsidR="0086657C" w:rsidRPr="0086657C" w:rsidRDefault="0086657C" w:rsidP="00E900E2">
            <w:pPr>
              <w:jc w:val="left"/>
              <w:rPr>
                <w:rFonts w:cs="Arial"/>
                <w:bCs/>
                <w:szCs w:val="20"/>
              </w:rPr>
            </w:pPr>
          </w:p>
        </w:tc>
      </w:tr>
      <w:tr w:rsidR="0086657C" w:rsidRPr="00E5511E" w14:paraId="1713A27C" w14:textId="03D09A4B"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237D1D1" w14:textId="25ED528C" w:rsidR="0086657C" w:rsidRPr="0086657C" w:rsidRDefault="0086657C">
            <w:pPr>
              <w:jc w:val="left"/>
              <w:rPr>
                <w:rFonts w:cs="Arial"/>
                <w:bCs/>
                <w:szCs w:val="20"/>
              </w:rPr>
            </w:pPr>
            <w:r w:rsidRPr="0086657C">
              <w:rPr>
                <w:rFonts w:cs="Arial"/>
                <w:bCs/>
                <w:szCs w:val="20"/>
              </w:rPr>
              <w:t>Efektívna tepelná kapacita RTG lampy</w:t>
            </w:r>
            <w:r w:rsidR="00007F15">
              <w:rPr>
                <w:rFonts w:cs="Arial"/>
                <w:bCs/>
                <w:szCs w:val="20"/>
              </w:rPr>
              <w:t xml:space="preserve"> </w:t>
            </w:r>
            <w:r w:rsidR="00007F15" w:rsidRPr="00007F15">
              <w:rPr>
                <w:rFonts w:cs="Arial"/>
                <w:bCs/>
                <w:color w:val="FF0000"/>
                <w:szCs w:val="20"/>
              </w:rPr>
              <w:t>(</w:t>
            </w:r>
            <w:r w:rsidR="00007F15" w:rsidRPr="00007F15">
              <w:rPr>
                <w:rFonts w:cs="Arial"/>
                <w:bCs/>
                <w:color w:val="FF0000"/>
                <w:szCs w:val="20"/>
                <w:lang w:val="en-US"/>
              </w:rPr>
              <w:t xml:space="preserve">V </w:t>
            </w:r>
            <w:proofErr w:type="spellStart"/>
            <w:r w:rsidR="00007F15" w:rsidRPr="00007F15">
              <w:rPr>
                <w:rFonts w:cs="Arial"/>
                <w:bCs/>
                <w:color w:val="FF0000"/>
                <w:szCs w:val="20"/>
                <w:lang w:val="en-US"/>
              </w:rPr>
              <w:t>prípade</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toho</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že</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uchádzač</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uvedie</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reálnu</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hodnotu</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tepelnej</w:t>
            </w:r>
            <w:proofErr w:type="spellEnd"/>
            <w:r w:rsidR="00007F15" w:rsidRPr="00007F15">
              <w:rPr>
                <w:rFonts w:cs="Arial"/>
                <w:bCs/>
                <w:color w:val="FF0000"/>
                <w:szCs w:val="20"/>
                <w:lang w:val="en-US"/>
              </w:rPr>
              <w:t xml:space="preserve"> capacity RTG </w:t>
            </w:r>
            <w:proofErr w:type="spellStart"/>
            <w:r w:rsidR="00007F15" w:rsidRPr="00007F15">
              <w:rPr>
                <w:rFonts w:cs="Arial"/>
                <w:bCs/>
                <w:color w:val="FF0000"/>
                <w:szCs w:val="20"/>
                <w:lang w:val="en-US"/>
              </w:rPr>
              <w:t>lampy</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nie</w:t>
            </w:r>
            <w:proofErr w:type="spellEnd"/>
            <w:r w:rsidR="00007F15" w:rsidRPr="00007F15">
              <w:rPr>
                <w:rFonts w:cs="Arial"/>
                <w:bCs/>
                <w:color w:val="FF0000"/>
                <w:szCs w:val="20"/>
                <w:lang w:val="en-US"/>
              </w:rPr>
              <w:t xml:space="preserve"> je </w:t>
            </w:r>
            <w:proofErr w:type="spellStart"/>
            <w:r w:rsidR="00007F15" w:rsidRPr="00007F15">
              <w:rPr>
                <w:rFonts w:cs="Arial"/>
                <w:bCs/>
                <w:color w:val="FF0000"/>
                <w:szCs w:val="20"/>
                <w:lang w:val="en-US"/>
              </w:rPr>
              <w:t>povinný</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uviesť</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Efektívnu</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tepelnú</w:t>
            </w:r>
            <w:proofErr w:type="spellEnd"/>
            <w:r w:rsidR="00007F15" w:rsidRPr="00007F15">
              <w:rPr>
                <w:rFonts w:cs="Arial"/>
                <w:bCs/>
                <w:color w:val="FF0000"/>
                <w:szCs w:val="20"/>
                <w:lang w:val="en-US"/>
              </w:rPr>
              <w:t xml:space="preserve"> </w:t>
            </w:r>
            <w:proofErr w:type="spellStart"/>
            <w:r w:rsidR="00007F15" w:rsidRPr="00007F15">
              <w:rPr>
                <w:rFonts w:cs="Arial"/>
                <w:bCs/>
                <w:color w:val="FF0000"/>
                <w:szCs w:val="20"/>
                <w:lang w:val="en-US"/>
              </w:rPr>
              <w:t>kapacitu</w:t>
            </w:r>
            <w:proofErr w:type="spellEnd"/>
            <w:r w:rsidR="00007F15" w:rsidRPr="00007F15">
              <w:rPr>
                <w:rFonts w:cs="Arial"/>
                <w:bCs/>
                <w:color w:val="FF0000"/>
                <w:szCs w:val="20"/>
                <w:lang w:val="en-US"/>
              </w:rPr>
              <w:t xml:space="preserve"> RTG </w:t>
            </w:r>
            <w:proofErr w:type="spellStart"/>
            <w:r w:rsidR="00007F15" w:rsidRPr="00007F15">
              <w:rPr>
                <w:rFonts w:cs="Arial"/>
                <w:bCs/>
                <w:color w:val="FF0000"/>
                <w:szCs w:val="20"/>
                <w:lang w:val="en-US"/>
              </w:rPr>
              <w:t>lampy</w:t>
            </w:r>
            <w:proofErr w:type="spellEnd"/>
            <w:r w:rsidR="00007F15" w:rsidRPr="00007F15">
              <w:rPr>
                <w:rFonts w:cs="Arial"/>
                <w:bCs/>
                <w:color w:val="FF0000"/>
                <w:szCs w:val="20"/>
                <w:lang w:val="en-US"/>
              </w:rPr>
              <w:t>.)</w:t>
            </w:r>
          </w:p>
        </w:tc>
        <w:tc>
          <w:tcPr>
            <w:tcW w:w="850" w:type="dxa"/>
            <w:tcBorders>
              <w:top w:val="nil"/>
              <w:left w:val="nil"/>
              <w:bottom w:val="single" w:sz="4" w:space="0" w:color="auto"/>
              <w:right w:val="single" w:sz="4" w:space="0" w:color="auto"/>
            </w:tcBorders>
            <w:shd w:val="clear" w:color="auto" w:fill="auto"/>
            <w:vAlign w:val="center"/>
            <w:hideMark/>
          </w:tcPr>
          <w:p w14:paraId="42791638" w14:textId="77777777" w:rsidR="0086657C" w:rsidRPr="0086657C" w:rsidRDefault="0086657C" w:rsidP="00E900E2">
            <w:pPr>
              <w:jc w:val="left"/>
              <w:rPr>
                <w:rFonts w:cs="Arial"/>
                <w:bCs/>
                <w:szCs w:val="20"/>
              </w:rPr>
            </w:pPr>
            <w:r w:rsidRPr="0086657C">
              <w:rPr>
                <w:rFonts w:cs="Arial"/>
                <w:bCs/>
                <w:szCs w:val="20"/>
              </w:rPr>
              <w:t>MHU</w:t>
            </w:r>
          </w:p>
        </w:tc>
        <w:tc>
          <w:tcPr>
            <w:tcW w:w="2977" w:type="dxa"/>
            <w:tcBorders>
              <w:top w:val="nil"/>
              <w:left w:val="nil"/>
              <w:bottom w:val="single" w:sz="4" w:space="0" w:color="auto"/>
              <w:right w:val="single" w:sz="4" w:space="0" w:color="auto"/>
            </w:tcBorders>
            <w:shd w:val="clear" w:color="000000" w:fill="D9E1F2"/>
            <w:vAlign w:val="center"/>
            <w:hideMark/>
          </w:tcPr>
          <w:p w14:paraId="3A562D46" w14:textId="77777777" w:rsidR="0086657C" w:rsidRPr="0086657C" w:rsidRDefault="0086657C" w:rsidP="00E900E2">
            <w:pPr>
              <w:jc w:val="left"/>
              <w:rPr>
                <w:rFonts w:cs="Arial"/>
                <w:bCs/>
                <w:szCs w:val="20"/>
              </w:rPr>
            </w:pPr>
            <w:r w:rsidRPr="0086657C">
              <w:rPr>
                <w:rFonts w:cs="Arial"/>
                <w:bCs/>
                <w:szCs w:val="20"/>
              </w:rPr>
              <w:t>väčšie alebo rovné 30 MHU</w:t>
            </w:r>
          </w:p>
        </w:tc>
        <w:tc>
          <w:tcPr>
            <w:tcW w:w="2129" w:type="dxa"/>
            <w:tcBorders>
              <w:top w:val="nil"/>
              <w:left w:val="nil"/>
              <w:bottom w:val="single" w:sz="4" w:space="0" w:color="auto"/>
              <w:right w:val="single" w:sz="4" w:space="0" w:color="auto"/>
            </w:tcBorders>
            <w:shd w:val="clear" w:color="000000" w:fill="D9E1F2"/>
          </w:tcPr>
          <w:p w14:paraId="74BBE3C5" w14:textId="77777777" w:rsidR="0086657C" w:rsidRPr="0086657C" w:rsidRDefault="0086657C" w:rsidP="00E900E2">
            <w:pPr>
              <w:jc w:val="left"/>
              <w:rPr>
                <w:rFonts w:cs="Arial"/>
                <w:bCs/>
                <w:szCs w:val="20"/>
              </w:rPr>
            </w:pPr>
          </w:p>
        </w:tc>
      </w:tr>
      <w:tr w:rsidR="0086657C" w:rsidRPr="00E5511E" w14:paraId="42D82E23" w14:textId="671DE311" w:rsidTr="00BC079D">
        <w:trPr>
          <w:trHeight w:val="314"/>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74D3088" w14:textId="77777777" w:rsidR="0086657C" w:rsidRPr="0086657C" w:rsidRDefault="0086657C">
            <w:pPr>
              <w:jc w:val="left"/>
              <w:rPr>
                <w:rFonts w:cs="Arial"/>
                <w:bCs/>
                <w:szCs w:val="20"/>
              </w:rPr>
            </w:pPr>
            <w:r w:rsidRPr="0086657C">
              <w:rPr>
                <w:rFonts w:cs="Arial"/>
                <w:bCs/>
                <w:szCs w:val="20"/>
              </w:rPr>
              <w:t>Rýchlosť chladenia anódy</w:t>
            </w:r>
          </w:p>
        </w:tc>
        <w:tc>
          <w:tcPr>
            <w:tcW w:w="850" w:type="dxa"/>
            <w:tcBorders>
              <w:top w:val="nil"/>
              <w:left w:val="nil"/>
              <w:bottom w:val="single" w:sz="4" w:space="0" w:color="auto"/>
              <w:right w:val="single" w:sz="4" w:space="0" w:color="auto"/>
            </w:tcBorders>
            <w:shd w:val="clear" w:color="auto" w:fill="auto"/>
            <w:vAlign w:val="center"/>
            <w:hideMark/>
          </w:tcPr>
          <w:p w14:paraId="174BC82C" w14:textId="77777777" w:rsidR="0086657C" w:rsidRPr="0086657C" w:rsidRDefault="0086657C" w:rsidP="00E900E2">
            <w:pPr>
              <w:jc w:val="left"/>
              <w:rPr>
                <w:rFonts w:cs="Arial"/>
                <w:bCs/>
                <w:szCs w:val="20"/>
              </w:rPr>
            </w:pPr>
            <w:proofErr w:type="spellStart"/>
            <w:r w:rsidRPr="0086657C">
              <w:rPr>
                <w:rFonts w:cs="Arial"/>
                <w:bCs/>
                <w:szCs w:val="20"/>
              </w:rPr>
              <w:t>kHU</w:t>
            </w:r>
            <w:proofErr w:type="spellEnd"/>
            <w:r w:rsidRPr="0086657C">
              <w:rPr>
                <w:rFonts w:cs="Arial"/>
                <w:bCs/>
                <w:szCs w:val="20"/>
              </w:rPr>
              <w:t>/min</w:t>
            </w:r>
          </w:p>
        </w:tc>
        <w:tc>
          <w:tcPr>
            <w:tcW w:w="2977" w:type="dxa"/>
            <w:tcBorders>
              <w:top w:val="nil"/>
              <w:left w:val="nil"/>
              <w:bottom w:val="single" w:sz="4" w:space="0" w:color="auto"/>
              <w:right w:val="single" w:sz="4" w:space="0" w:color="auto"/>
            </w:tcBorders>
            <w:shd w:val="clear" w:color="000000" w:fill="D9E1F2"/>
            <w:vAlign w:val="center"/>
            <w:hideMark/>
          </w:tcPr>
          <w:p w14:paraId="514AEFA3" w14:textId="77777777" w:rsidR="0086657C" w:rsidRPr="0086657C" w:rsidRDefault="0086657C" w:rsidP="00E900E2">
            <w:pPr>
              <w:jc w:val="left"/>
              <w:rPr>
                <w:rFonts w:cs="Arial"/>
                <w:bCs/>
                <w:szCs w:val="20"/>
              </w:rPr>
            </w:pPr>
            <w:r w:rsidRPr="0086657C">
              <w:rPr>
                <w:rFonts w:cs="Arial"/>
                <w:bCs/>
                <w:szCs w:val="20"/>
              </w:rPr>
              <w:t xml:space="preserve">väčšie alebo rovné 800 </w:t>
            </w:r>
            <w:proofErr w:type="spellStart"/>
            <w:r w:rsidRPr="0086657C">
              <w:rPr>
                <w:rFonts w:cs="Arial"/>
                <w:bCs/>
                <w:szCs w:val="20"/>
              </w:rPr>
              <w:t>kHU</w:t>
            </w:r>
            <w:proofErr w:type="spellEnd"/>
            <w:r w:rsidRPr="0086657C">
              <w:rPr>
                <w:rFonts w:cs="Arial"/>
                <w:bCs/>
                <w:szCs w:val="20"/>
              </w:rPr>
              <w:t>/min</w:t>
            </w:r>
          </w:p>
        </w:tc>
        <w:tc>
          <w:tcPr>
            <w:tcW w:w="2129" w:type="dxa"/>
            <w:tcBorders>
              <w:top w:val="nil"/>
              <w:left w:val="nil"/>
              <w:bottom w:val="single" w:sz="4" w:space="0" w:color="auto"/>
              <w:right w:val="single" w:sz="4" w:space="0" w:color="auto"/>
            </w:tcBorders>
            <w:shd w:val="clear" w:color="000000" w:fill="D9E1F2"/>
          </w:tcPr>
          <w:p w14:paraId="009CEF9A" w14:textId="77777777" w:rsidR="0086657C" w:rsidRPr="0086657C" w:rsidRDefault="0086657C" w:rsidP="00E900E2">
            <w:pPr>
              <w:jc w:val="left"/>
              <w:rPr>
                <w:rFonts w:cs="Arial"/>
                <w:bCs/>
                <w:szCs w:val="20"/>
              </w:rPr>
            </w:pPr>
          </w:p>
        </w:tc>
      </w:tr>
      <w:tr w:rsidR="0086657C" w:rsidRPr="00E5511E" w14:paraId="2E618CE4" w14:textId="1FA0940E"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A6EBA18" w14:textId="77777777" w:rsidR="0086657C" w:rsidRPr="0086657C" w:rsidRDefault="0086657C">
            <w:pPr>
              <w:jc w:val="left"/>
              <w:rPr>
                <w:rFonts w:cs="Arial"/>
                <w:bCs/>
                <w:szCs w:val="20"/>
              </w:rPr>
            </w:pPr>
            <w:r w:rsidRPr="0086657C">
              <w:rPr>
                <w:rFonts w:cs="Arial"/>
                <w:bCs/>
                <w:szCs w:val="20"/>
              </w:rPr>
              <w:t>Hodnota voľby maximálneho anódového prúdu</w:t>
            </w:r>
          </w:p>
        </w:tc>
        <w:tc>
          <w:tcPr>
            <w:tcW w:w="850" w:type="dxa"/>
            <w:tcBorders>
              <w:top w:val="nil"/>
              <w:left w:val="nil"/>
              <w:bottom w:val="single" w:sz="4" w:space="0" w:color="auto"/>
              <w:right w:val="single" w:sz="4" w:space="0" w:color="auto"/>
            </w:tcBorders>
            <w:shd w:val="clear" w:color="auto" w:fill="auto"/>
            <w:vAlign w:val="center"/>
            <w:hideMark/>
          </w:tcPr>
          <w:p w14:paraId="04E63291" w14:textId="77777777" w:rsidR="0086657C" w:rsidRPr="0086657C" w:rsidRDefault="0086657C" w:rsidP="00E900E2">
            <w:pPr>
              <w:jc w:val="left"/>
              <w:rPr>
                <w:rFonts w:cs="Arial"/>
                <w:bCs/>
                <w:szCs w:val="20"/>
              </w:rPr>
            </w:pPr>
            <w:proofErr w:type="spellStart"/>
            <w:r w:rsidRPr="0086657C">
              <w:rPr>
                <w:rFonts w:cs="Arial"/>
                <w:bCs/>
                <w:szCs w:val="20"/>
              </w:rPr>
              <w:t>mA</w:t>
            </w:r>
            <w:proofErr w:type="spellEnd"/>
          </w:p>
        </w:tc>
        <w:tc>
          <w:tcPr>
            <w:tcW w:w="2977" w:type="dxa"/>
            <w:tcBorders>
              <w:top w:val="nil"/>
              <w:left w:val="nil"/>
              <w:bottom w:val="single" w:sz="4" w:space="0" w:color="auto"/>
              <w:right w:val="single" w:sz="4" w:space="0" w:color="auto"/>
            </w:tcBorders>
            <w:shd w:val="clear" w:color="000000" w:fill="D9E1F2"/>
            <w:vAlign w:val="center"/>
            <w:hideMark/>
          </w:tcPr>
          <w:p w14:paraId="0E2EA44B" w14:textId="77777777" w:rsidR="0086657C" w:rsidRPr="0086657C" w:rsidRDefault="0086657C" w:rsidP="00E900E2">
            <w:pPr>
              <w:jc w:val="left"/>
              <w:rPr>
                <w:rFonts w:cs="Arial"/>
                <w:bCs/>
                <w:szCs w:val="20"/>
              </w:rPr>
            </w:pPr>
            <w:r w:rsidRPr="0086657C">
              <w:rPr>
                <w:rFonts w:cs="Arial"/>
                <w:bCs/>
                <w:szCs w:val="20"/>
              </w:rPr>
              <w:t>väčšie alebo rovné 345mA</w:t>
            </w:r>
          </w:p>
        </w:tc>
        <w:tc>
          <w:tcPr>
            <w:tcW w:w="2129" w:type="dxa"/>
            <w:tcBorders>
              <w:top w:val="nil"/>
              <w:left w:val="nil"/>
              <w:bottom w:val="single" w:sz="4" w:space="0" w:color="auto"/>
              <w:right w:val="single" w:sz="4" w:space="0" w:color="auto"/>
            </w:tcBorders>
            <w:shd w:val="clear" w:color="000000" w:fill="D9E1F2"/>
          </w:tcPr>
          <w:p w14:paraId="6E5C9DE6" w14:textId="77777777" w:rsidR="0086657C" w:rsidRPr="0086657C" w:rsidRDefault="0086657C" w:rsidP="00E900E2">
            <w:pPr>
              <w:jc w:val="left"/>
              <w:rPr>
                <w:rFonts w:cs="Arial"/>
                <w:bCs/>
                <w:szCs w:val="20"/>
              </w:rPr>
            </w:pPr>
          </w:p>
        </w:tc>
      </w:tr>
      <w:tr w:rsidR="0086657C" w:rsidRPr="00E5511E" w14:paraId="58798BB2" w14:textId="72226A77"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F66D0C8" w14:textId="77777777" w:rsidR="0086657C" w:rsidRPr="0086657C" w:rsidRDefault="0086657C">
            <w:pPr>
              <w:jc w:val="left"/>
              <w:rPr>
                <w:rFonts w:cs="Arial"/>
                <w:bCs/>
                <w:szCs w:val="20"/>
              </w:rPr>
            </w:pPr>
            <w:r w:rsidRPr="0086657C">
              <w:rPr>
                <w:rFonts w:cs="Arial"/>
                <w:bCs/>
                <w:szCs w:val="20"/>
              </w:rPr>
              <w:t>Rozsah voľby napätia RTG žiariča:</w:t>
            </w:r>
          </w:p>
        </w:tc>
        <w:tc>
          <w:tcPr>
            <w:tcW w:w="850" w:type="dxa"/>
            <w:tcBorders>
              <w:top w:val="nil"/>
              <w:left w:val="nil"/>
              <w:bottom w:val="single" w:sz="4" w:space="0" w:color="auto"/>
              <w:right w:val="single" w:sz="4" w:space="0" w:color="auto"/>
            </w:tcBorders>
            <w:shd w:val="clear" w:color="auto" w:fill="auto"/>
            <w:vAlign w:val="center"/>
            <w:hideMark/>
          </w:tcPr>
          <w:p w14:paraId="56646D36" w14:textId="77777777" w:rsidR="0086657C" w:rsidRPr="0086657C" w:rsidRDefault="0086657C" w:rsidP="00E900E2">
            <w:pPr>
              <w:jc w:val="left"/>
              <w:rPr>
                <w:rFonts w:cs="Arial"/>
                <w:bCs/>
                <w:szCs w:val="20"/>
              </w:rPr>
            </w:pPr>
            <w:r w:rsidRPr="0086657C">
              <w:rPr>
                <w:rFonts w:cs="Arial"/>
                <w:bCs/>
                <w:szCs w:val="20"/>
              </w:rPr>
              <w:t>kV</w:t>
            </w:r>
          </w:p>
        </w:tc>
        <w:tc>
          <w:tcPr>
            <w:tcW w:w="2977" w:type="dxa"/>
            <w:tcBorders>
              <w:top w:val="nil"/>
              <w:left w:val="nil"/>
              <w:bottom w:val="single" w:sz="4" w:space="0" w:color="auto"/>
              <w:right w:val="single" w:sz="4" w:space="0" w:color="auto"/>
            </w:tcBorders>
            <w:shd w:val="clear" w:color="000000" w:fill="D9E1F2"/>
            <w:vAlign w:val="center"/>
            <w:hideMark/>
          </w:tcPr>
          <w:p w14:paraId="65BE8176" w14:textId="77777777" w:rsidR="0086657C" w:rsidRPr="0086657C" w:rsidRDefault="0086657C" w:rsidP="00E900E2">
            <w:pPr>
              <w:jc w:val="left"/>
              <w:rPr>
                <w:rFonts w:cs="Arial"/>
                <w:bCs/>
                <w:szCs w:val="20"/>
              </w:rPr>
            </w:pPr>
            <w:r w:rsidRPr="0086657C">
              <w:rPr>
                <w:rFonts w:cs="Arial"/>
                <w:bCs/>
                <w:szCs w:val="20"/>
              </w:rPr>
              <w:t>minimálne od 80 kV do 130 kV</w:t>
            </w:r>
          </w:p>
        </w:tc>
        <w:tc>
          <w:tcPr>
            <w:tcW w:w="2129" w:type="dxa"/>
            <w:tcBorders>
              <w:top w:val="nil"/>
              <w:left w:val="nil"/>
              <w:bottom w:val="single" w:sz="4" w:space="0" w:color="auto"/>
              <w:right w:val="single" w:sz="4" w:space="0" w:color="auto"/>
            </w:tcBorders>
            <w:shd w:val="clear" w:color="000000" w:fill="D9E1F2"/>
          </w:tcPr>
          <w:p w14:paraId="2D5B3AA9" w14:textId="77777777" w:rsidR="0086657C" w:rsidRPr="0086657C" w:rsidRDefault="0086657C" w:rsidP="00E900E2">
            <w:pPr>
              <w:jc w:val="left"/>
              <w:rPr>
                <w:rFonts w:cs="Arial"/>
                <w:bCs/>
                <w:szCs w:val="20"/>
              </w:rPr>
            </w:pPr>
          </w:p>
        </w:tc>
      </w:tr>
      <w:tr w:rsidR="0086657C" w:rsidRPr="00E5511E" w14:paraId="5D06B28C" w14:textId="1FE640BC"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9F100DB" w14:textId="77777777" w:rsidR="0086657C" w:rsidRPr="0086657C" w:rsidRDefault="0086657C">
            <w:pPr>
              <w:jc w:val="left"/>
              <w:rPr>
                <w:rFonts w:cs="Arial"/>
                <w:bCs/>
                <w:szCs w:val="20"/>
              </w:rPr>
            </w:pPr>
            <w:r w:rsidRPr="0086657C">
              <w:rPr>
                <w:rFonts w:cs="Arial"/>
                <w:bCs/>
                <w:szCs w:val="20"/>
              </w:rPr>
              <w:t>Počet fyzických detektorov pozdĺž osi Z</w:t>
            </w:r>
          </w:p>
        </w:tc>
        <w:tc>
          <w:tcPr>
            <w:tcW w:w="850" w:type="dxa"/>
            <w:tcBorders>
              <w:top w:val="nil"/>
              <w:left w:val="nil"/>
              <w:bottom w:val="single" w:sz="4" w:space="0" w:color="auto"/>
              <w:right w:val="single" w:sz="4" w:space="0" w:color="auto"/>
            </w:tcBorders>
            <w:shd w:val="clear" w:color="auto" w:fill="auto"/>
            <w:vAlign w:val="center"/>
            <w:hideMark/>
          </w:tcPr>
          <w:p w14:paraId="3DBABF8E" w14:textId="77777777" w:rsidR="0086657C" w:rsidRPr="0086657C" w:rsidRDefault="0086657C" w:rsidP="00E900E2">
            <w:pPr>
              <w:jc w:val="left"/>
              <w:rPr>
                <w:rFonts w:cs="Arial"/>
                <w:bCs/>
                <w:szCs w:val="20"/>
              </w:rPr>
            </w:pPr>
            <w:r w:rsidRPr="0086657C">
              <w:rPr>
                <w:rFonts w:cs="Arial"/>
                <w:bCs/>
                <w:szCs w:val="20"/>
              </w:rPr>
              <w:t>počet</w:t>
            </w:r>
          </w:p>
        </w:tc>
        <w:tc>
          <w:tcPr>
            <w:tcW w:w="2977" w:type="dxa"/>
            <w:tcBorders>
              <w:top w:val="nil"/>
              <w:left w:val="nil"/>
              <w:bottom w:val="single" w:sz="4" w:space="0" w:color="auto"/>
              <w:right w:val="single" w:sz="4" w:space="0" w:color="auto"/>
            </w:tcBorders>
            <w:shd w:val="clear" w:color="000000" w:fill="D9E1F2"/>
            <w:vAlign w:val="center"/>
            <w:hideMark/>
          </w:tcPr>
          <w:p w14:paraId="405376F0" w14:textId="77777777" w:rsidR="0086657C" w:rsidRPr="0086657C" w:rsidRDefault="0086657C" w:rsidP="00E900E2">
            <w:pPr>
              <w:jc w:val="left"/>
              <w:rPr>
                <w:rFonts w:cs="Arial"/>
                <w:bCs/>
                <w:szCs w:val="20"/>
              </w:rPr>
            </w:pPr>
            <w:r w:rsidRPr="0086657C">
              <w:rPr>
                <w:rFonts w:cs="Arial"/>
                <w:bCs/>
                <w:szCs w:val="20"/>
              </w:rPr>
              <w:t>64</w:t>
            </w:r>
          </w:p>
        </w:tc>
        <w:tc>
          <w:tcPr>
            <w:tcW w:w="2129" w:type="dxa"/>
            <w:tcBorders>
              <w:top w:val="nil"/>
              <w:left w:val="nil"/>
              <w:bottom w:val="single" w:sz="4" w:space="0" w:color="auto"/>
              <w:right w:val="single" w:sz="4" w:space="0" w:color="auto"/>
            </w:tcBorders>
            <w:shd w:val="clear" w:color="000000" w:fill="D9E1F2"/>
          </w:tcPr>
          <w:p w14:paraId="5F4E2FE1" w14:textId="77777777" w:rsidR="0086657C" w:rsidRPr="0086657C" w:rsidRDefault="0086657C" w:rsidP="00E900E2">
            <w:pPr>
              <w:jc w:val="left"/>
              <w:rPr>
                <w:rFonts w:cs="Arial"/>
                <w:bCs/>
                <w:szCs w:val="20"/>
              </w:rPr>
            </w:pPr>
          </w:p>
        </w:tc>
      </w:tr>
      <w:tr w:rsidR="0086657C" w:rsidRPr="00E5511E" w14:paraId="071C8EC2" w14:textId="558FC4CC"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4FC8B22" w14:textId="77777777" w:rsidR="0086657C" w:rsidRPr="0086657C" w:rsidRDefault="0086657C">
            <w:pPr>
              <w:jc w:val="left"/>
              <w:rPr>
                <w:rFonts w:cs="Arial"/>
                <w:bCs/>
                <w:szCs w:val="20"/>
              </w:rPr>
            </w:pPr>
            <w:r w:rsidRPr="0086657C">
              <w:rPr>
                <w:rFonts w:cs="Arial"/>
                <w:bCs/>
                <w:szCs w:val="20"/>
              </w:rPr>
              <w:t xml:space="preserve">Celková aktívna </w:t>
            </w:r>
            <w:proofErr w:type="spellStart"/>
            <w:r w:rsidRPr="0086657C">
              <w:rPr>
                <w:rFonts w:cs="Arial"/>
                <w:bCs/>
                <w:szCs w:val="20"/>
              </w:rPr>
              <w:t>kolimácia</w:t>
            </w:r>
            <w:proofErr w:type="spellEnd"/>
            <w:r w:rsidRPr="0086657C">
              <w:rPr>
                <w:rFonts w:cs="Arial"/>
                <w:bCs/>
                <w:szCs w:val="20"/>
              </w:rPr>
              <w:t xml:space="preserve"> v smere osi z v </w:t>
            </w:r>
            <w:proofErr w:type="spellStart"/>
            <w:r w:rsidRPr="0086657C">
              <w:rPr>
                <w:rFonts w:cs="Arial"/>
                <w:bCs/>
                <w:szCs w:val="20"/>
              </w:rPr>
              <w:t>izocentre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772953B" w14:textId="77777777" w:rsidR="0086657C" w:rsidRPr="0086657C" w:rsidRDefault="0086657C" w:rsidP="00E900E2">
            <w:pPr>
              <w:jc w:val="left"/>
              <w:rPr>
                <w:rFonts w:cs="Arial"/>
                <w:bCs/>
                <w:szCs w:val="20"/>
              </w:rPr>
            </w:pPr>
            <w:r w:rsidRPr="0086657C">
              <w:rPr>
                <w:rFonts w:cs="Arial"/>
                <w:bCs/>
                <w:szCs w:val="20"/>
              </w:rPr>
              <w:t>mm</w:t>
            </w:r>
          </w:p>
        </w:tc>
        <w:tc>
          <w:tcPr>
            <w:tcW w:w="2977" w:type="dxa"/>
            <w:tcBorders>
              <w:top w:val="nil"/>
              <w:left w:val="nil"/>
              <w:bottom w:val="single" w:sz="4" w:space="0" w:color="auto"/>
              <w:right w:val="single" w:sz="4" w:space="0" w:color="auto"/>
            </w:tcBorders>
            <w:shd w:val="clear" w:color="000000" w:fill="D9E1F2"/>
            <w:vAlign w:val="center"/>
            <w:hideMark/>
          </w:tcPr>
          <w:p w14:paraId="11D3D845" w14:textId="77777777" w:rsidR="0086657C" w:rsidRPr="0086657C" w:rsidRDefault="0086657C" w:rsidP="00E900E2">
            <w:pPr>
              <w:jc w:val="left"/>
              <w:rPr>
                <w:rFonts w:cs="Arial"/>
                <w:bCs/>
                <w:szCs w:val="20"/>
              </w:rPr>
            </w:pPr>
            <w:r w:rsidRPr="0086657C">
              <w:rPr>
                <w:rFonts w:cs="Arial"/>
                <w:bCs/>
                <w:szCs w:val="20"/>
              </w:rPr>
              <w:t>väčšie alebo rovné 38,4</w:t>
            </w:r>
          </w:p>
        </w:tc>
        <w:tc>
          <w:tcPr>
            <w:tcW w:w="2129" w:type="dxa"/>
            <w:tcBorders>
              <w:top w:val="nil"/>
              <w:left w:val="nil"/>
              <w:bottom w:val="single" w:sz="4" w:space="0" w:color="auto"/>
              <w:right w:val="single" w:sz="4" w:space="0" w:color="auto"/>
            </w:tcBorders>
            <w:shd w:val="clear" w:color="000000" w:fill="D9E1F2"/>
          </w:tcPr>
          <w:p w14:paraId="077D9BD5" w14:textId="77777777" w:rsidR="0086657C" w:rsidRPr="0086657C" w:rsidRDefault="0086657C" w:rsidP="00E900E2">
            <w:pPr>
              <w:jc w:val="left"/>
              <w:rPr>
                <w:rFonts w:cs="Arial"/>
                <w:bCs/>
                <w:szCs w:val="20"/>
              </w:rPr>
            </w:pPr>
          </w:p>
        </w:tc>
      </w:tr>
      <w:tr w:rsidR="0086657C" w:rsidRPr="00E5511E" w14:paraId="3E69F053" w14:textId="78CFE60F"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D9D6B16" w14:textId="2E7F91E9" w:rsidR="0086657C" w:rsidRPr="0086657C" w:rsidRDefault="0086657C" w:rsidP="00504C75">
            <w:pPr>
              <w:jc w:val="left"/>
              <w:rPr>
                <w:rFonts w:cs="Arial"/>
                <w:bCs/>
                <w:szCs w:val="20"/>
              </w:rPr>
            </w:pPr>
            <w:r w:rsidRPr="0086657C">
              <w:rPr>
                <w:rFonts w:cs="Arial"/>
                <w:bCs/>
                <w:szCs w:val="20"/>
              </w:rPr>
              <w:t>Počet nasnímaných</w:t>
            </w:r>
            <w:r w:rsidR="00504C75">
              <w:rPr>
                <w:rFonts w:cs="Arial"/>
                <w:bCs/>
                <w:szCs w:val="20"/>
              </w:rPr>
              <w:t xml:space="preserve"> </w:t>
            </w:r>
            <w:r w:rsidRPr="0086657C">
              <w:rPr>
                <w:rFonts w:cs="Arial"/>
                <w:bCs/>
                <w:szCs w:val="20"/>
              </w:rPr>
              <w:t xml:space="preserve">rezov na jednu rotáciu </w:t>
            </w:r>
            <w:r w:rsidR="00504C75">
              <w:rPr>
                <w:rFonts w:cs="Arial"/>
                <w:bCs/>
                <w:szCs w:val="20"/>
              </w:rPr>
              <w:t>(aj s využitým rekonštrukčných metód)</w:t>
            </w:r>
          </w:p>
        </w:tc>
        <w:tc>
          <w:tcPr>
            <w:tcW w:w="850" w:type="dxa"/>
            <w:tcBorders>
              <w:top w:val="nil"/>
              <w:left w:val="nil"/>
              <w:bottom w:val="single" w:sz="4" w:space="0" w:color="auto"/>
              <w:right w:val="single" w:sz="4" w:space="0" w:color="auto"/>
            </w:tcBorders>
            <w:shd w:val="clear" w:color="auto" w:fill="auto"/>
            <w:vAlign w:val="center"/>
            <w:hideMark/>
          </w:tcPr>
          <w:p w14:paraId="4B221730" w14:textId="77777777" w:rsidR="0086657C" w:rsidRPr="0086657C" w:rsidRDefault="0086657C" w:rsidP="00E900E2">
            <w:pPr>
              <w:jc w:val="left"/>
              <w:rPr>
                <w:rFonts w:cs="Arial"/>
                <w:bCs/>
                <w:szCs w:val="20"/>
              </w:rPr>
            </w:pPr>
            <w:r w:rsidRPr="0086657C">
              <w:rPr>
                <w:rFonts w:cs="Arial"/>
                <w:bCs/>
                <w:szCs w:val="20"/>
              </w:rPr>
              <w:t>počet</w:t>
            </w:r>
          </w:p>
        </w:tc>
        <w:tc>
          <w:tcPr>
            <w:tcW w:w="2977" w:type="dxa"/>
            <w:tcBorders>
              <w:top w:val="nil"/>
              <w:left w:val="nil"/>
              <w:bottom w:val="single" w:sz="4" w:space="0" w:color="auto"/>
              <w:right w:val="single" w:sz="4" w:space="0" w:color="auto"/>
            </w:tcBorders>
            <w:shd w:val="clear" w:color="000000" w:fill="D9E1F2"/>
            <w:vAlign w:val="center"/>
            <w:hideMark/>
          </w:tcPr>
          <w:p w14:paraId="75E0715D" w14:textId="77777777" w:rsidR="0086657C" w:rsidRPr="0086657C" w:rsidRDefault="0086657C" w:rsidP="00E900E2">
            <w:pPr>
              <w:jc w:val="left"/>
              <w:rPr>
                <w:rFonts w:cs="Arial"/>
                <w:bCs/>
                <w:szCs w:val="20"/>
              </w:rPr>
            </w:pPr>
            <w:r w:rsidRPr="0086657C">
              <w:rPr>
                <w:rFonts w:cs="Arial"/>
                <w:bCs/>
                <w:szCs w:val="20"/>
              </w:rPr>
              <w:t>väčšie alebo rovné 64</w:t>
            </w:r>
          </w:p>
        </w:tc>
        <w:tc>
          <w:tcPr>
            <w:tcW w:w="2129" w:type="dxa"/>
            <w:tcBorders>
              <w:top w:val="nil"/>
              <w:left w:val="nil"/>
              <w:bottom w:val="single" w:sz="4" w:space="0" w:color="auto"/>
              <w:right w:val="single" w:sz="4" w:space="0" w:color="auto"/>
            </w:tcBorders>
            <w:shd w:val="clear" w:color="000000" w:fill="D9E1F2"/>
          </w:tcPr>
          <w:p w14:paraId="5AB9C9AE" w14:textId="77777777" w:rsidR="0086657C" w:rsidRPr="0086657C" w:rsidRDefault="0086657C" w:rsidP="00E900E2">
            <w:pPr>
              <w:jc w:val="left"/>
              <w:rPr>
                <w:rFonts w:cs="Arial"/>
                <w:bCs/>
                <w:szCs w:val="20"/>
              </w:rPr>
            </w:pPr>
          </w:p>
        </w:tc>
      </w:tr>
      <w:tr w:rsidR="0086657C" w:rsidRPr="00E5511E" w14:paraId="363022E9" w14:textId="247AF859"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01357D98" w14:textId="325A980D" w:rsidR="0086657C" w:rsidRPr="0086657C" w:rsidRDefault="0086657C">
            <w:pPr>
              <w:jc w:val="left"/>
              <w:rPr>
                <w:rFonts w:cs="Arial"/>
                <w:bCs/>
                <w:szCs w:val="20"/>
              </w:rPr>
            </w:pPr>
            <w:r w:rsidRPr="0086657C">
              <w:rPr>
                <w:rFonts w:cs="Arial"/>
                <w:bCs/>
                <w:szCs w:val="20"/>
              </w:rPr>
              <w:t xml:space="preserve">Najtenšia </w:t>
            </w:r>
            <w:r w:rsidR="00083F7E" w:rsidRPr="0086657C">
              <w:rPr>
                <w:rFonts w:cs="Arial"/>
                <w:bCs/>
                <w:szCs w:val="20"/>
              </w:rPr>
              <w:t>nasnímaná</w:t>
            </w:r>
            <w:r w:rsidRPr="0086657C">
              <w:rPr>
                <w:rFonts w:cs="Arial"/>
                <w:bCs/>
                <w:szCs w:val="20"/>
              </w:rPr>
              <w:t xml:space="preserve"> hrúbka rezu súčasne vo všetkých vrstvách</w:t>
            </w:r>
          </w:p>
        </w:tc>
        <w:tc>
          <w:tcPr>
            <w:tcW w:w="850" w:type="dxa"/>
            <w:tcBorders>
              <w:top w:val="nil"/>
              <w:left w:val="nil"/>
              <w:bottom w:val="single" w:sz="4" w:space="0" w:color="auto"/>
              <w:right w:val="single" w:sz="4" w:space="0" w:color="auto"/>
            </w:tcBorders>
            <w:shd w:val="clear" w:color="auto" w:fill="auto"/>
            <w:vAlign w:val="center"/>
            <w:hideMark/>
          </w:tcPr>
          <w:p w14:paraId="7C1FD0BC" w14:textId="77777777" w:rsidR="0086657C" w:rsidRPr="0086657C" w:rsidRDefault="0086657C" w:rsidP="00E900E2">
            <w:pPr>
              <w:jc w:val="left"/>
              <w:rPr>
                <w:rFonts w:cs="Arial"/>
                <w:bCs/>
                <w:szCs w:val="20"/>
              </w:rPr>
            </w:pPr>
            <w:r w:rsidRPr="0086657C">
              <w:rPr>
                <w:rFonts w:cs="Arial"/>
                <w:bCs/>
                <w:szCs w:val="20"/>
              </w:rPr>
              <w:t>mm</w:t>
            </w:r>
          </w:p>
        </w:tc>
        <w:tc>
          <w:tcPr>
            <w:tcW w:w="2977" w:type="dxa"/>
            <w:tcBorders>
              <w:top w:val="nil"/>
              <w:left w:val="nil"/>
              <w:bottom w:val="single" w:sz="4" w:space="0" w:color="auto"/>
              <w:right w:val="single" w:sz="4" w:space="0" w:color="auto"/>
            </w:tcBorders>
            <w:shd w:val="clear" w:color="000000" w:fill="D9E1F2"/>
            <w:vAlign w:val="center"/>
            <w:hideMark/>
          </w:tcPr>
          <w:p w14:paraId="6B97B60E" w14:textId="77777777" w:rsidR="0086657C" w:rsidRPr="0086657C" w:rsidRDefault="0086657C" w:rsidP="00E900E2">
            <w:pPr>
              <w:jc w:val="left"/>
              <w:rPr>
                <w:rFonts w:cs="Arial"/>
                <w:bCs/>
                <w:szCs w:val="20"/>
              </w:rPr>
            </w:pPr>
            <w:r w:rsidRPr="0086657C">
              <w:rPr>
                <w:rFonts w:cs="Arial"/>
                <w:bCs/>
                <w:szCs w:val="20"/>
              </w:rPr>
              <w:t>menšie alebo rovné 0,625</w:t>
            </w:r>
          </w:p>
        </w:tc>
        <w:tc>
          <w:tcPr>
            <w:tcW w:w="2129" w:type="dxa"/>
            <w:tcBorders>
              <w:top w:val="nil"/>
              <w:left w:val="nil"/>
              <w:bottom w:val="single" w:sz="4" w:space="0" w:color="auto"/>
              <w:right w:val="single" w:sz="4" w:space="0" w:color="auto"/>
            </w:tcBorders>
            <w:shd w:val="clear" w:color="000000" w:fill="D9E1F2"/>
          </w:tcPr>
          <w:p w14:paraId="1C962389" w14:textId="77777777" w:rsidR="0086657C" w:rsidRPr="0086657C" w:rsidRDefault="0086657C" w:rsidP="00E900E2">
            <w:pPr>
              <w:jc w:val="left"/>
              <w:rPr>
                <w:rFonts w:cs="Arial"/>
                <w:bCs/>
                <w:szCs w:val="20"/>
              </w:rPr>
            </w:pPr>
          </w:p>
        </w:tc>
      </w:tr>
      <w:tr w:rsidR="0086657C" w:rsidRPr="00E5511E" w14:paraId="3A9D73B1" w14:textId="46DDF0E5"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FB806CE" w14:textId="43BE03E1" w:rsidR="0086657C" w:rsidRPr="0086657C" w:rsidRDefault="0086657C">
            <w:pPr>
              <w:jc w:val="left"/>
              <w:rPr>
                <w:rFonts w:cs="Arial"/>
                <w:bCs/>
                <w:szCs w:val="20"/>
              </w:rPr>
            </w:pPr>
            <w:r w:rsidRPr="0086657C">
              <w:rPr>
                <w:rFonts w:cs="Arial"/>
                <w:bCs/>
                <w:szCs w:val="20"/>
              </w:rPr>
              <w:t xml:space="preserve">Priestorové </w:t>
            </w:r>
            <w:r w:rsidR="00083F7E" w:rsidRPr="0086657C">
              <w:rPr>
                <w:rFonts w:cs="Arial"/>
                <w:bCs/>
                <w:szCs w:val="20"/>
              </w:rPr>
              <w:t>rozlíšenie</w:t>
            </w:r>
            <w:r w:rsidRPr="0086657C">
              <w:rPr>
                <w:rFonts w:cs="Arial"/>
                <w:bCs/>
                <w:szCs w:val="20"/>
              </w:rPr>
              <w:t xml:space="preserve"> pre 50% MTF**</w:t>
            </w:r>
          </w:p>
        </w:tc>
        <w:tc>
          <w:tcPr>
            <w:tcW w:w="850" w:type="dxa"/>
            <w:tcBorders>
              <w:top w:val="nil"/>
              <w:left w:val="nil"/>
              <w:bottom w:val="single" w:sz="4" w:space="0" w:color="auto"/>
              <w:right w:val="single" w:sz="4" w:space="0" w:color="auto"/>
            </w:tcBorders>
            <w:shd w:val="clear" w:color="auto" w:fill="auto"/>
            <w:vAlign w:val="center"/>
            <w:hideMark/>
          </w:tcPr>
          <w:p w14:paraId="01E9F597" w14:textId="77777777" w:rsidR="0086657C" w:rsidRPr="0086657C" w:rsidRDefault="0086657C" w:rsidP="00E900E2">
            <w:pPr>
              <w:jc w:val="left"/>
              <w:rPr>
                <w:rFonts w:cs="Arial"/>
                <w:bCs/>
                <w:szCs w:val="20"/>
              </w:rPr>
            </w:pPr>
            <w:proofErr w:type="spellStart"/>
            <w:r w:rsidRPr="0086657C">
              <w:rPr>
                <w:rFonts w:cs="Arial"/>
                <w:bCs/>
                <w:szCs w:val="20"/>
              </w:rPr>
              <w:t>lp</w:t>
            </w:r>
            <w:proofErr w:type="spellEnd"/>
            <w:r w:rsidRPr="0086657C">
              <w:rPr>
                <w:rFonts w:cs="Arial"/>
                <w:bCs/>
                <w:szCs w:val="20"/>
              </w:rPr>
              <w:t>/cm</w:t>
            </w:r>
          </w:p>
        </w:tc>
        <w:tc>
          <w:tcPr>
            <w:tcW w:w="2977" w:type="dxa"/>
            <w:tcBorders>
              <w:top w:val="nil"/>
              <w:left w:val="nil"/>
              <w:bottom w:val="nil"/>
              <w:right w:val="single" w:sz="4" w:space="0" w:color="auto"/>
            </w:tcBorders>
            <w:shd w:val="clear" w:color="000000" w:fill="D9E1F2"/>
            <w:vAlign w:val="center"/>
            <w:hideMark/>
          </w:tcPr>
          <w:p w14:paraId="077F52F0" w14:textId="77777777" w:rsidR="0086657C" w:rsidRPr="0086657C" w:rsidRDefault="0086657C" w:rsidP="00E900E2">
            <w:pPr>
              <w:jc w:val="left"/>
              <w:rPr>
                <w:rFonts w:cs="Arial"/>
                <w:bCs/>
                <w:szCs w:val="20"/>
              </w:rPr>
            </w:pPr>
            <w:r w:rsidRPr="0086657C">
              <w:rPr>
                <w:rFonts w:cs="Arial"/>
                <w:bCs/>
                <w:szCs w:val="20"/>
              </w:rPr>
              <w:t>väčšie alebo rovné 8</w:t>
            </w:r>
          </w:p>
        </w:tc>
        <w:tc>
          <w:tcPr>
            <w:tcW w:w="2129" w:type="dxa"/>
            <w:tcBorders>
              <w:top w:val="nil"/>
              <w:left w:val="nil"/>
              <w:bottom w:val="nil"/>
              <w:right w:val="single" w:sz="4" w:space="0" w:color="auto"/>
            </w:tcBorders>
            <w:shd w:val="clear" w:color="000000" w:fill="D9E1F2"/>
          </w:tcPr>
          <w:p w14:paraId="4B6F6EE3" w14:textId="77777777" w:rsidR="0086657C" w:rsidRPr="0086657C" w:rsidRDefault="0086657C" w:rsidP="00E900E2">
            <w:pPr>
              <w:jc w:val="left"/>
              <w:rPr>
                <w:rFonts w:cs="Arial"/>
                <w:bCs/>
                <w:szCs w:val="20"/>
              </w:rPr>
            </w:pPr>
          </w:p>
        </w:tc>
      </w:tr>
      <w:tr w:rsidR="0086657C" w:rsidRPr="00E5511E" w14:paraId="53A64034" w14:textId="0CFDD14F"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456C281B" w14:textId="77777777" w:rsidR="0086657C" w:rsidRPr="0086657C" w:rsidRDefault="0086657C">
            <w:pPr>
              <w:jc w:val="left"/>
              <w:rPr>
                <w:rFonts w:cs="Arial"/>
                <w:bCs/>
                <w:szCs w:val="20"/>
              </w:rPr>
            </w:pPr>
            <w:r w:rsidRPr="0086657C">
              <w:rPr>
                <w:rFonts w:cs="Arial"/>
                <w:bCs/>
                <w:szCs w:val="20"/>
              </w:rPr>
              <w:t>Vertikálny rozsah pohybu stolu</w:t>
            </w:r>
          </w:p>
        </w:tc>
        <w:tc>
          <w:tcPr>
            <w:tcW w:w="850" w:type="dxa"/>
            <w:tcBorders>
              <w:top w:val="nil"/>
              <w:left w:val="nil"/>
              <w:bottom w:val="single" w:sz="4" w:space="0" w:color="auto"/>
              <w:right w:val="single" w:sz="4" w:space="0" w:color="auto"/>
            </w:tcBorders>
            <w:shd w:val="clear" w:color="auto" w:fill="auto"/>
            <w:vAlign w:val="center"/>
            <w:hideMark/>
          </w:tcPr>
          <w:p w14:paraId="614B640E" w14:textId="77777777" w:rsidR="0086657C" w:rsidRPr="0086657C" w:rsidRDefault="0086657C" w:rsidP="00E900E2">
            <w:pPr>
              <w:jc w:val="left"/>
              <w:rPr>
                <w:rFonts w:cs="Arial"/>
                <w:bCs/>
                <w:szCs w:val="20"/>
              </w:rPr>
            </w:pPr>
            <w:r w:rsidRPr="0086657C">
              <w:rPr>
                <w:rFonts w:cs="Arial"/>
                <w:bCs/>
                <w:szCs w:val="20"/>
              </w:rPr>
              <w:t>cm</w:t>
            </w:r>
          </w:p>
        </w:tc>
        <w:tc>
          <w:tcPr>
            <w:tcW w:w="2977" w:type="dxa"/>
            <w:tcBorders>
              <w:top w:val="single" w:sz="4" w:space="0" w:color="auto"/>
              <w:left w:val="nil"/>
              <w:bottom w:val="single" w:sz="4" w:space="0" w:color="auto"/>
              <w:right w:val="single" w:sz="4" w:space="0" w:color="auto"/>
            </w:tcBorders>
            <w:shd w:val="clear" w:color="000000" w:fill="D9E1F2"/>
            <w:vAlign w:val="center"/>
            <w:hideMark/>
          </w:tcPr>
          <w:p w14:paraId="244A5B88" w14:textId="77777777" w:rsidR="0086657C" w:rsidRPr="0086657C" w:rsidRDefault="0086657C" w:rsidP="00E900E2">
            <w:pPr>
              <w:jc w:val="left"/>
              <w:rPr>
                <w:rFonts w:cs="Arial"/>
                <w:bCs/>
                <w:szCs w:val="20"/>
              </w:rPr>
            </w:pPr>
            <w:r w:rsidRPr="0086657C">
              <w:rPr>
                <w:rFonts w:cs="Arial"/>
                <w:bCs/>
                <w:szCs w:val="20"/>
              </w:rPr>
              <w:t>väčšie alebo rovné 30 cm</w:t>
            </w:r>
          </w:p>
        </w:tc>
        <w:tc>
          <w:tcPr>
            <w:tcW w:w="2129" w:type="dxa"/>
            <w:tcBorders>
              <w:top w:val="single" w:sz="4" w:space="0" w:color="auto"/>
              <w:left w:val="nil"/>
              <w:bottom w:val="single" w:sz="4" w:space="0" w:color="auto"/>
              <w:right w:val="single" w:sz="4" w:space="0" w:color="auto"/>
            </w:tcBorders>
            <w:shd w:val="clear" w:color="000000" w:fill="D9E1F2"/>
          </w:tcPr>
          <w:p w14:paraId="00538B2F" w14:textId="77777777" w:rsidR="0086657C" w:rsidRPr="0086657C" w:rsidRDefault="0086657C" w:rsidP="00E900E2">
            <w:pPr>
              <w:jc w:val="left"/>
              <w:rPr>
                <w:rFonts w:cs="Arial"/>
                <w:bCs/>
                <w:szCs w:val="20"/>
              </w:rPr>
            </w:pPr>
          </w:p>
        </w:tc>
      </w:tr>
      <w:tr w:rsidR="0086657C" w:rsidRPr="00E5511E" w14:paraId="2A2589B0" w14:textId="200F487E"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BF9F5E4" w14:textId="77777777" w:rsidR="0086657C" w:rsidRPr="0086657C" w:rsidRDefault="0086657C">
            <w:pPr>
              <w:jc w:val="left"/>
              <w:rPr>
                <w:rFonts w:cs="Arial"/>
                <w:bCs/>
                <w:szCs w:val="20"/>
              </w:rPr>
            </w:pPr>
            <w:r w:rsidRPr="0086657C">
              <w:rPr>
                <w:rFonts w:cs="Arial"/>
                <w:bCs/>
                <w:szCs w:val="20"/>
              </w:rPr>
              <w:t xml:space="preserve">Horizontálny skenovací rozsah stolu pri </w:t>
            </w:r>
            <w:proofErr w:type="spellStart"/>
            <w:r w:rsidRPr="0086657C">
              <w:rPr>
                <w:rFonts w:cs="Arial"/>
                <w:bCs/>
                <w:szCs w:val="20"/>
              </w:rPr>
              <w:t>špirálnej</w:t>
            </w:r>
            <w:proofErr w:type="spellEnd"/>
            <w:r w:rsidRPr="0086657C">
              <w:rPr>
                <w:rFonts w:cs="Arial"/>
                <w:bCs/>
                <w:szCs w:val="20"/>
              </w:rPr>
              <w:t xml:space="preserve"> akvizícii v osi Z</w:t>
            </w:r>
          </w:p>
        </w:tc>
        <w:tc>
          <w:tcPr>
            <w:tcW w:w="850" w:type="dxa"/>
            <w:tcBorders>
              <w:top w:val="nil"/>
              <w:left w:val="nil"/>
              <w:bottom w:val="single" w:sz="4" w:space="0" w:color="auto"/>
              <w:right w:val="single" w:sz="4" w:space="0" w:color="auto"/>
            </w:tcBorders>
            <w:shd w:val="clear" w:color="auto" w:fill="auto"/>
            <w:vAlign w:val="center"/>
            <w:hideMark/>
          </w:tcPr>
          <w:p w14:paraId="2F5AEDFE" w14:textId="77777777" w:rsidR="0086657C" w:rsidRPr="0086657C" w:rsidRDefault="0086657C" w:rsidP="00E900E2">
            <w:pPr>
              <w:jc w:val="left"/>
              <w:rPr>
                <w:rFonts w:cs="Arial"/>
                <w:bCs/>
                <w:szCs w:val="20"/>
              </w:rPr>
            </w:pPr>
            <w:r w:rsidRPr="0086657C">
              <w:rPr>
                <w:rFonts w:cs="Arial"/>
                <w:bCs/>
                <w:szCs w:val="20"/>
              </w:rPr>
              <w:t>cm</w:t>
            </w:r>
          </w:p>
        </w:tc>
        <w:tc>
          <w:tcPr>
            <w:tcW w:w="2977" w:type="dxa"/>
            <w:tcBorders>
              <w:top w:val="nil"/>
              <w:left w:val="nil"/>
              <w:bottom w:val="single" w:sz="4" w:space="0" w:color="auto"/>
              <w:right w:val="single" w:sz="4" w:space="0" w:color="auto"/>
            </w:tcBorders>
            <w:shd w:val="clear" w:color="000000" w:fill="D9E1F2"/>
            <w:vAlign w:val="center"/>
            <w:hideMark/>
          </w:tcPr>
          <w:p w14:paraId="4E68EBA9" w14:textId="77777777" w:rsidR="0086657C" w:rsidRPr="0086657C" w:rsidRDefault="0086657C" w:rsidP="00E900E2">
            <w:pPr>
              <w:jc w:val="left"/>
              <w:rPr>
                <w:rFonts w:cs="Arial"/>
                <w:bCs/>
                <w:szCs w:val="20"/>
              </w:rPr>
            </w:pPr>
            <w:r w:rsidRPr="0086657C">
              <w:rPr>
                <w:rFonts w:cs="Arial"/>
                <w:bCs/>
                <w:szCs w:val="20"/>
              </w:rPr>
              <w:t>väčšie alebo rovné 150 cm</w:t>
            </w:r>
          </w:p>
        </w:tc>
        <w:tc>
          <w:tcPr>
            <w:tcW w:w="2129" w:type="dxa"/>
            <w:tcBorders>
              <w:top w:val="nil"/>
              <w:left w:val="nil"/>
              <w:bottom w:val="single" w:sz="4" w:space="0" w:color="auto"/>
              <w:right w:val="single" w:sz="4" w:space="0" w:color="auto"/>
            </w:tcBorders>
            <w:shd w:val="clear" w:color="000000" w:fill="D9E1F2"/>
          </w:tcPr>
          <w:p w14:paraId="055CC905" w14:textId="77777777" w:rsidR="0086657C" w:rsidRPr="0086657C" w:rsidRDefault="0086657C" w:rsidP="00E900E2">
            <w:pPr>
              <w:jc w:val="left"/>
              <w:rPr>
                <w:rFonts w:cs="Arial"/>
                <w:bCs/>
                <w:szCs w:val="20"/>
              </w:rPr>
            </w:pPr>
          </w:p>
        </w:tc>
      </w:tr>
      <w:tr w:rsidR="0086657C" w:rsidRPr="00E5511E" w14:paraId="088E3503" w14:textId="53986C01"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7D1FEFDD" w14:textId="77777777" w:rsidR="0086657C" w:rsidRPr="0086657C" w:rsidRDefault="0086657C">
            <w:pPr>
              <w:jc w:val="left"/>
              <w:rPr>
                <w:rFonts w:cs="Arial"/>
                <w:bCs/>
                <w:szCs w:val="20"/>
              </w:rPr>
            </w:pPr>
            <w:r w:rsidRPr="0086657C">
              <w:rPr>
                <w:rFonts w:cs="Arial"/>
                <w:bCs/>
                <w:szCs w:val="20"/>
              </w:rPr>
              <w:t xml:space="preserve">Maximálna nosnosť stola pri zachovaní presnosti pozície </w:t>
            </w:r>
          </w:p>
        </w:tc>
        <w:tc>
          <w:tcPr>
            <w:tcW w:w="850" w:type="dxa"/>
            <w:tcBorders>
              <w:top w:val="nil"/>
              <w:left w:val="nil"/>
              <w:bottom w:val="single" w:sz="4" w:space="0" w:color="auto"/>
              <w:right w:val="single" w:sz="4" w:space="0" w:color="auto"/>
            </w:tcBorders>
            <w:shd w:val="clear" w:color="auto" w:fill="auto"/>
            <w:vAlign w:val="center"/>
            <w:hideMark/>
          </w:tcPr>
          <w:p w14:paraId="4D41E3B3" w14:textId="77777777" w:rsidR="0086657C" w:rsidRPr="0086657C" w:rsidRDefault="0086657C" w:rsidP="00E900E2">
            <w:pPr>
              <w:jc w:val="left"/>
              <w:rPr>
                <w:rFonts w:cs="Arial"/>
                <w:bCs/>
                <w:szCs w:val="20"/>
              </w:rPr>
            </w:pPr>
            <w:r w:rsidRPr="0086657C">
              <w:rPr>
                <w:rFonts w:cs="Arial"/>
                <w:bCs/>
                <w:szCs w:val="20"/>
              </w:rPr>
              <w:t>kg</w:t>
            </w:r>
          </w:p>
        </w:tc>
        <w:tc>
          <w:tcPr>
            <w:tcW w:w="2977" w:type="dxa"/>
            <w:tcBorders>
              <w:top w:val="nil"/>
              <w:left w:val="nil"/>
              <w:bottom w:val="single" w:sz="4" w:space="0" w:color="auto"/>
              <w:right w:val="single" w:sz="4" w:space="0" w:color="auto"/>
            </w:tcBorders>
            <w:shd w:val="clear" w:color="000000" w:fill="D9E1F2"/>
            <w:vAlign w:val="center"/>
            <w:hideMark/>
          </w:tcPr>
          <w:p w14:paraId="73C931F3" w14:textId="77777777" w:rsidR="0086657C" w:rsidRPr="0086657C" w:rsidRDefault="0086657C" w:rsidP="00E900E2">
            <w:pPr>
              <w:jc w:val="left"/>
              <w:rPr>
                <w:rFonts w:cs="Arial"/>
                <w:bCs/>
                <w:szCs w:val="20"/>
              </w:rPr>
            </w:pPr>
            <w:r w:rsidRPr="0086657C">
              <w:rPr>
                <w:rFonts w:cs="Arial"/>
                <w:bCs/>
                <w:szCs w:val="20"/>
              </w:rPr>
              <w:t>väčšie alebo rovné 200</w:t>
            </w:r>
          </w:p>
        </w:tc>
        <w:tc>
          <w:tcPr>
            <w:tcW w:w="2129" w:type="dxa"/>
            <w:tcBorders>
              <w:top w:val="nil"/>
              <w:left w:val="nil"/>
              <w:bottom w:val="single" w:sz="4" w:space="0" w:color="auto"/>
              <w:right w:val="single" w:sz="4" w:space="0" w:color="auto"/>
            </w:tcBorders>
            <w:shd w:val="clear" w:color="000000" w:fill="D9E1F2"/>
          </w:tcPr>
          <w:p w14:paraId="19743C21" w14:textId="77777777" w:rsidR="0086657C" w:rsidRPr="0086657C" w:rsidRDefault="0086657C" w:rsidP="00E900E2">
            <w:pPr>
              <w:jc w:val="left"/>
              <w:rPr>
                <w:rFonts w:cs="Arial"/>
                <w:bCs/>
                <w:szCs w:val="20"/>
              </w:rPr>
            </w:pPr>
          </w:p>
        </w:tc>
      </w:tr>
      <w:tr w:rsidR="0086657C" w:rsidRPr="00E5511E" w14:paraId="357EF458" w14:textId="1B3388B2" w:rsidTr="002451F3">
        <w:trPr>
          <w:trHeight w:val="52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52945FC6" w14:textId="77777777" w:rsidR="0086657C" w:rsidRPr="0086657C" w:rsidRDefault="0086657C">
            <w:pPr>
              <w:jc w:val="left"/>
              <w:rPr>
                <w:rFonts w:cs="Arial"/>
                <w:bCs/>
                <w:szCs w:val="20"/>
              </w:rPr>
            </w:pPr>
            <w:r w:rsidRPr="0086657C">
              <w:rPr>
                <w:rFonts w:cs="Arial"/>
                <w:bCs/>
                <w:szCs w:val="20"/>
              </w:rPr>
              <w:t xml:space="preserve">Najkratší skenovací čas pre všeobecnú diagnostiku, neuvádzať rotačný čas pre </w:t>
            </w:r>
            <w:proofErr w:type="spellStart"/>
            <w:r w:rsidRPr="0086657C">
              <w:rPr>
                <w:rFonts w:cs="Arial"/>
                <w:bCs/>
                <w:szCs w:val="20"/>
              </w:rPr>
              <w:t>kardio</w:t>
            </w:r>
            <w:proofErr w:type="spellEnd"/>
            <w:r w:rsidRPr="0086657C">
              <w:rPr>
                <w:rFonts w:cs="Arial"/>
                <w:bCs/>
                <w:szCs w:val="20"/>
              </w:rPr>
              <w:t xml:space="preserve"> akvizíciu alebo parciálne akvizičné časy</w:t>
            </w:r>
          </w:p>
        </w:tc>
        <w:tc>
          <w:tcPr>
            <w:tcW w:w="850" w:type="dxa"/>
            <w:tcBorders>
              <w:top w:val="nil"/>
              <w:left w:val="nil"/>
              <w:bottom w:val="single" w:sz="4" w:space="0" w:color="auto"/>
              <w:right w:val="single" w:sz="4" w:space="0" w:color="auto"/>
            </w:tcBorders>
            <w:shd w:val="clear" w:color="auto" w:fill="auto"/>
            <w:vAlign w:val="center"/>
            <w:hideMark/>
          </w:tcPr>
          <w:p w14:paraId="212B04CD" w14:textId="77777777" w:rsidR="0086657C" w:rsidRPr="0086657C" w:rsidRDefault="0086657C" w:rsidP="00E900E2">
            <w:pPr>
              <w:jc w:val="left"/>
              <w:rPr>
                <w:rFonts w:cs="Arial"/>
                <w:bCs/>
                <w:szCs w:val="20"/>
              </w:rPr>
            </w:pPr>
            <w:r w:rsidRPr="0086657C">
              <w:rPr>
                <w:rFonts w:cs="Arial"/>
                <w:bCs/>
                <w:szCs w:val="20"/>
              </w:rPr>
              <w:t>s/360°</w:t>
            </w:r>
          </w:p>
        </w:tc>
        <w:tc>
          <w:tcPr>
            <w:tcW w:w="2977" w:type="dxa"/>
            <w:tcBorders>
              <w:top w:val="nil"/>
              <w:left w:val="nil"/>
              <w:bottom w:val="single" w:sz="4" w:space="0" w:color="auto"/>
              <w:right w:val="single" w:sz="4" w:space="0" w:color="auto"/>
            </w:tcBorders>
            <w:shd w:val="clear" w:color="000000" w:fill="D9E1F2"/>
            <w:vAlign w:val="center"/>
            <w:hideMark/>
          </w:tcPr>
          <w:p w14:paraId="0A63E619" w14:textId="77777777" w:rsidR="0086657C" w:rsidRPr="0086657C" w:rsidRDefault="0086657C" w:rsidP="00E900E2">
            <w:pPr>
              <w:jc w:val="left"/>
              <w:rPr>
                <w:rFonts w:cs="Arial"/>
                <w:bCs/>
                <w:szCs w:val="20"/>
              </w:rPr>
            </w:pPr>
            <w:r w:rsidRPr="0086657C">
              <w:rPr>
                <w:rFonts w:cs="Arial"/>
                <w:bCs/>
                <w:szCs w:val="20"/>
              </w:rPr>
              <w:t>menšie alebo rovné 0,5</w:t>
            </w:r>
          </w:p>
        </w:tc>
        <w:tc>
          <w:tcPr>
            <w:tcW w:w="2129" w:type="dxa"/>
            <w:tcBorders>
              <w:top w:val="nil"/>
              <w:left w:val="nil"/>
              <w:bottom w:val="single" w:sz="4" w:space="0" w:color="auto"/>
              <w:right w:val="single" w:sz="4" w:space="0" w:color="auto"/>
            </w:tcBorders>
            <w:shd w:val="clear" w:color="000000" w:fill="D9E1F2"/>
          </w:tcPr>
          <w:p w14:paraId="230FCBD0" w14:textId="77777777" w:rsidR="0086657C" w:rsidRPr="0086657C" w:rsidRDefault="0086657C" w:rsidP="00E900E2">
            <w:pPr>
              <w:jc w:val="left"/>
              <w:rPr>
                <w:rFonts w:cs="Arial"/>
                <w:bCs/>
                <w:szCs w:val="20"/>
              </w:rPr>
            </w:pPr>
          </w:p>
        </w:tc>
      </w:tr>
      <w:tr w:rsidR="0086657C" w:rsidRPr="00E5511E" w14:paraId="6F342B4C" w14:textId="300AB86A" w:rsidTr="002451F3">
        <w:trPr>
          <w:trHeight w:val="52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6270B4B3" w14:textId="77777777" w:rsidR="0086657C" w:rsidRPr="0086657C" w:rsidRDefault="0086657C">
            <w:pPr>
              <w:jc w:val="left"/>
              <w:rPr>
                <w:rFonts w:cs="Arial"/>
                <w:bCs/>
                <w:szCs w:val="20"/>
              </w:rPr>
            </w:pPr>
            <w:r w:rsidRPr="0086657C">
              <w:rPr>
                <w:rFonts w:cs="Arial"/>
                <w:bCs/>
                <w:szCs w:val="20"/>
              </w:rPr>
              <w:t>Softvér pre automatické sledovanie sýtenia kontrastnou látkou a automatické spustenie akvizície pri dosiahnutí optimálneho nasýtenia kontrastnou látkou</w:t>
            </w:r>
          </w:p>
        </w:tc>
        <w:tc>
          <w:tcPr>
            <w:tcW w:w="850" w:type="dxa"/>
            <w:tcBorders>
              <w:top w:val="nil"/>
              <w:left w:val="nil"/>
              <w:bottom w:val="single" w:sz="4" w:space="0" w:color="auto"/>
              <w:right w:val="single" w:sz="4" w:space="0" w:color="auto"/>
            </w:tcBorders>
            <w:shd w:val="clear" w:color="auto" w:fill="auto"/>
            <w:vAlign w:val="center"/>
            <w:hideMark/>
          </w:tcPr>
          <w:p w14:paraId="18D123FA" w14:textId="77777777" w:rsidR="0086657C" w:rsidRPr="0086657C" w:rsidRDefault="0086657C" w:rsidP="00E900E2">
            <w:pPr>
              <w:jc w:val="left"/>
              <w:rPr>
                <w:rFonts w:cs="Arial"/>
                <w:bCs/>
                <w:szCs w:val="20"/>
              </w:rPr>
            </w:pPr>
            <w:r w:rsidRPr="0086657C">
              <w:rPr>
                <w:rFonts w:cs="Arial"/>
                <w:bCs/>
                <w:szCs w:val="20"/>
              </w:rPr>
              <w:t>áno / nie</w:t>
            </w:r>
          </w:p>
        </w:tc>
        <w:tc>
          <w:tcPr>
            <w:tcW w:w="2977" w:type="dxa"/>
            <w:tcBorders>
              <w:top w:val="nil"/>
              <w:left w:val="nil"/>
              <w:bottom w:val="single" w:sz="4" w:space="0" w:color="auto"/>
              <w:right w:val="single" w:sz="4" w:space="0" w:color="auto"/>
            </w:tcBorders>
            <w:shd w:val="clear" w:color="000000" w:fill="D9E1F2"/>
            <w:vAlign w:val="center"/>
            <w:hideMark/>
          </w:tcPr>
          <w:p w14:paraId="2A5DE558" w14:textId="77777777" w:rsidR="0086657C" w:rsidRPr="0086657C" w:rsidRDefault="0086657C" w:rsidP="00E900E2">
            <w:pPr>
              <w:jc w:val="left"/>
              <w:rPr>
                <w:rFonts w:cs="Arial"/>
                <w:bCs/>
                <w:szCs w:val="20"/>
              </w:rPr>
            </w:pPr>
            <w:r w:rsidRPr="0086657C">
              <w:rPr>
                <w:rFonts w:cs="Arial"/>
                <w:bCs/>
                <w:szCs w:val="20"/>
              </w:rPr>
              <w:t>min áno</w:t>
            </w:r>
          </w:p>
        </w:tc>
        <w:tc>
          <w:tcPr>
            <w:tcW w:w="2129" w:type="dxa"/>
            <w:tcBorders>
              <w:top w:val="nil"/>
              <w:left w:val="nil"/>
              <w:bottom w:val="single" w:sz="4" w:space="0" w:color="auto"/>
              <w:right w:val="single" w:sz="4" w:space="0" w:color="auto"/>
            </w:tcBorders>
            <w:shd w:val="clear" w:color="000000" w:fill="D9E1F2"/>
          </w:tcPr>
          <w:p w14:paraId="265189C9" w14:textId="77777777" w:rsidR="0086657C" w:rsidRPr="0086657C" w:rsidRDefault="0086657C" w:rsidP="00E900E2">
            <w:pPr>
              <w:jc w:val="left"/>
              <w:rPr>
                <w:rFonts w:cs="Arial"/>
                <w:bCs/>
                <w:szCs w:val="20"/>
              </w:rPr>
            </w:pPr>
          </w:p>
        </w:tc>
      </w:tr>
      <w:tr w:rsidR="0086657C" w:rsidRPr="00E5511E" w14:paraId="2939DF5B" w14:textId="211F9E3E"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3F6DE3A4" w14:textId="77777777" w:rsidR="0086657C" w:rsidRPr="0086657C" w:rsidRDefault="0086657C">
            <w:pPr>
              <w:jc w:val="left"/>
              <w:rPr>
                <w:rFonts w:cs="Arial"/>
                <w:bCs/>
                <w:szCs w:val="20"/>
              </w:rPr>
            </w:pPr>
            <w:r w:rsidRPr="0086657C">
              <w:rPr>
                <w:rFonts w:cs="Arial"/>
                <w:bCs/>
                <w:szCs w:val="20"/>
              </w:rPr>
              <w:t xml:space="preserve">Softvér pre elimináciu (filtráciu) kovových objektov </w:t>
            </w:r>
          </w:p>
        </w:tc>
        <w:tc>
          <w:tcPr>
            <w:tcW w:w="850" w:type="dxa"/>
            <w:tcBorders>
              <w:top w:val="nil"/>
              <w:left w:val="nil"/>
              <w:bottom w:val="single" w:sz="4" w:space="0" w:color="auto"/>
              <w:right w:val="single" w:sz="4" w:space="0" w:color="auto"/>
            </w:tcBorders>
            <w:shd w:val="clear" w:color="auto" w:fill="auto"/>
            <w:vAlign w:val="center"/>
            <w:hideMark/>
          </w:tcPr>
          <w:p w14:paraId="75C2ED1B" w14:textId="77777777" w:rsidR="0086657C" w:rsidRPr="0086657C" w:rsidRDefault="0086657C" w:rsidP="00E900E2">
            <w:pPr>
              <w:jc w:val="left"/>
              <w:rPr>
                <w:rFonts w:cs="Arial"/>
                <w:bCs/>
                <w:szCs w:val="20"/>
              </w:rPr>
            </w:pPr>
            <w:r w:rsidRPr="0086657C">
              <w:rPr>
                <w:rFonts w:cs="Arial"/>
                <w:bCs/>
                <w:szCs w:val="20"/>
              </w:rPr>
              <w:t>áno / nie</w:t>
            </w:r>
          </w:p>
        </w:tc>
        <w:tc>
          <w:tcPr>
            <w:tcW w:w="2977" w:type="dxa"/>
            <w:tcBorders>
              <w:top w:val="nil"/>
              <w:left w:val="nil"/>
              <w:bottom w:val="single" w:sz="4" w:space="0" w:color="auto"/>
              <w:right w:val="single" w:sz="4" w:space="0" w:color="auto"/>
            </w:tcBorders>
            <w:shd w:val="clear" w:color="000000" w:fill="D9E1F2"/>
            <w:vAlign w:val="center"/>
            <w:hideMark/>
          </w:tcPr>
          <w:p w14:paraId="520F1F8A" w14:textId="77777777" w:rsidR="0086657C" w:rsidRPr="0086657C" w:rsidRDefault="0086657C" w:rsidP="00E900E2">
            <w:pPr>
              <w:jc w:val="left"/>
              <w:rPr>
                <w:rFonts w:cs="Arial"/>
                <w:bCs/>
                <w:szCs w:val="20"/>
              </w:rPr>
            </w:pPr>
            <w:r w:rsidRPr="0086657C">
              <w:rPr>
                <w:rFonts w:cs="Arial"/>
                <w:bCs/>
                <w:szCs w:val="20"/>
              </w:rPr>
              <w:t>min áno</w:t>
            </w:r>
          </w:p>
        </w:tc>
        <w:tc>
          <w:tcPr>
            <w:tcW w:w="2129" w:type="dxa"/>
            <w:tcBorders>
              <w:top w:val="nil"/>
              <w:left w:val="nil"/>
              <w:bottom w:val="single" w:sz="4" w:space="0" w:color="auto"/>
              <w:right w:val="single" w:sz="4" w:space="0" w:color="auto"/>
            </w:tcBorders>
            <w:shd w:val="clear" w:color="000000" w:fill="D9E1F2"/>
          </w:tcPr>
          <w:p w14:paraId="5506692B" w14:textId="77777777" w:rsidR="0086657C" w:rsidRPr="0086657C" w:rsidRDefault="0086657C" w:rsidP="00E900E2">
            <w:pPr>
              <w:jc w:val="left"/>
              <w:rPr>
                <w:rFonts w:cs="Arial"/>
                <w:bCs/>
                <w:szCs w:val="20"/>
              </w:rPr>
            </w:pPr>
          </w:p>
        </w:tc>
      </w:tr>
      <w:tr w:rsidR="0086657C" w:rsidRPr="00E5511E" w14:paraId="47B2075A" w14:textId="71FD7CBF" w:rsidTr="002451F3">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2C3A60F4" w14:textId="77777777" w:rsidR="0086657C" w:rsidRPr="0086657C" w:rsidRDefault="0086657C">
            <w:pPr>
              <w:jc w:val="left"/>
              <w:rPr>
                <w:rFonts w:cs="Arial"/>
                <w:bCs/>
                <w:szCs w:val="20"/>
              </w:rPr>
            </w:pPr>
            <w:r w:rsidRPr="0086657C">
              <w:rPr>
                <w:rFonts w:cs="Arial"/>
                <w:bCs/>
                <w:szCs w:val="20"/>
              </w:rPr>
              <w:lastRenderedPageBreak/>
              <w:t xml:space="preserve">Modulácia </w:t>
            </w:r>
            <w:proofErr w:type="spellStart"/>
            <w:r w:rsidRPr="0086657C">
              <w:rPr>
                <w:rFonts w:cs="Arial"/>
                <w:bCs/>
                <w:szCs w:val="20"/>
              </w:rPr>
              <w:t>mA</w:t>
            </w:r>
            <w:proofErr w:type="spellEnd"/>
            <w:r w:rsidRPr="0086657C">
              <w:rPr>
                <w:rFonts w:cs="Arial"/>
                <w:bCs/>
                <w:szCs w:val="20"/>
              </w:rPr>
              <w:t xml:space="preserve"> v priebehu skenovania na základe </w:t>
            </w:r>
            <w:proofErr w:type="spellStart"/>
            <w:r w:rsidRPr="0086657C">
              <w:rPr>
                <w:rFonts w:cs="Arial"/>
                <w:bCs/>
                <w:szCs w:val="20"/>
              </w:rPr>
              <w:t>atenuácie</w:t>
            </w:r>
            <w:proofErr w:type="spellEnd"/>
            <w:r w:rsidRPr="0086657C">
              <w:rPr>
                <w:rFonts w:cs="Arial"/>
                <w:bCs/>
                <w:szCs w:val="20"/>
              </w:rPr>
              <w:t xml:space="preserve"> v reálnom čase (3D modulácia </w:t>
            </w:r>
            <w:proofErr w:type="spellStart"/>
            <w:r w:rsidRPr="0086657C">
              <w:rPr>
                <w:rFonts w:cs="Arial"/>
                <w:bCs/>
                <w:szCs w:val="20"/>
              </w:rPr>
              <w:t>mA</w:t>
            </w:r>
            <w:proofErr w:type="spellEnd"/>
            <w:r w:rsidRPr="0086657C">
              <w:rPr>
                <w:rFonts w:cs="Arial"/>
                <w:bCs/>
                <w:szCs w:val="20"/>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56A641A3" w14:textId="77777777" w:rsidR="0086657C" w:rsidRPr="0086657C" w:rsidRDefault="0086657C" w:rsidP="00E900E2">
            <w:pPr>
              <w:jc w:val="left"/>
              <w:rPr>
                <w:rFonts w:cs="Arial"/>
                <w:bCs/>
                <w:szCs w:val="20"/>
              </w:rPr>
            </w:pPr>
            <w:r w:rsidRPr="0086657C">
              <w:rPr>
                <w:rFonts w:cs="Arial"/>
                <w:bCs/>
                <w:szCs w:val="20"/>
              </w:rPr>
              <w:t>áno / nie</w:t>
            </w:r>
          </w:p>
        </w:tc>
        <w:tc>
          <w:tcPr>
            <w:tcW w:w="2977" w:type="dxa"/>
            <w:tcBorders>
              <w:top w:val="nil"/>
              <w:left w:val="nil"/>
              <w:bottom w:val="single" w:sz="4" w:space="0" w:color="auto"/>
              <w:right w:val="single" w:sz="4" w:space="0" w:color="auto"/>
            </w:tcBorders>
            <w:shd w:val="clear" w:color="000000" w:fill="D9E1F2"/>
            <w:vAlign w:val="center"/>
            <w:hideMark/>
          </w:tcPr>
          <w:p w14:paraId="4330F19E" w14:textId="77777777" w:rsidR="0086657C" w:rsidRPr="0086657C" w:rsidRDefault="0086657C" w:rsidP="00E900E2">
            <w:pPr>
              <w:jc w:val="left"/>
              <w:rPr>
                <w:rFonts w:cs="Arial"/>
                <w:bCs/>
                <w:szCs w:val="20"/>
              </w:rPr>
            </w:pPr>
            <w:r w:rsidRPr="0086657C">
              <w:rPr>
                <w:rFonts w:cs="Arial"/>
                <w:bCs/>
                <w:szCs w:val="20"/>
              </w:rPr>
              <w:t>min áno</w:t>
            </w:r>
          </w:p>
        </w:tc>
        <w:tc>
          <w:tcPr>
            <w:tcW w:w="2129" w:type="dxa"/>
            <w:tcBorders>
              <w:top w:val="nil"/>
              <w:left w:val="nil"/>
              <w:bottom w:val="single" w:sz="4" w:space="0" w:color="auto"/>
              <w:right w:val="single" w:sz="4" w:space="0" w:color="auto"/>
            </w:tcBorders>
            <w:shd w:val="clear" w:color="000000" w:fill="D9E1F2"/>
          </w:tcPr>
          <w:p w14:paraId="24A79B55" w14:textId="77777777" w:rsidR="0086657C" w:rsidRPr="0086657C" w:rsidRDefault="0086657C" w:rsidP="00E900E2">
            <w:pPr>
              <w:jc w:val="left"/>
              <w:rPr>
                <w:rFonts w:cs="Arial"/>
                <w:bCs/>
                <w:szCs w:val="20"/>
              </w:rPr>
            </w:pPr>
          </w:p>
        </w:tc>
      </w:tr>
      <w:tr w:rsidR="0086657C" w:rsidRPr="00E5511E" w14:paraId="38EAAC08" w14:textId="4CFECDBE" w:rsidTr="001E519D">
        <w:trPr>
          <w:trHeight w:val="465"/>
        </w:trPr>
        <w:tc>
          <w:tcPr>
            <w:tcW w:w="3124" w:type="dxa"/>
            <w:tcBorders>
              <w:top w:val="nil"/>
              <w:left w:val="single" w:sz="4" w:space="0" w:color="auto"/>
              <w:bottom w:val="single" w:sz="4" w:space="0" w:color="auto"/>
              <w:right w:val="single" w:sz="4" w:space="0" w:color="auto"/>
            </w:tcBorders>
            <w:shd w:val="clear" w:color="auto" w:fill="auto"/>
            <w:vAlign w:val="center"/>
            <w:hideMark/>
          </w:tcPr>
          <w:p w14:paraId="13D0D014" w14:textId="77777777" w:rsidR="0086657C" w:rsidRPr="0086657C" w:rsidRDefault="0086657C">
            <w:pPr>
              <w:jc w:val="left"/>
              <w:rPr>
                <w:rFonts w:cs="Arial"/>
                <w:bCs/>
                <w:szCs w:val="20"/>
              </w:rPr>
            </w:pPr>
            <w:proofErr w:type="spellStart"/>
            <w:r w:rsidRPr="0086657C">
              <w:rPr>
                <w:rFonts w:cs="Arial"/>
                <w:bCs/>
                <w:szCs w:val="20"/>
              </w:rPr>
              <w:t>Iterativne</w:t>
            </w:r>
            <w:proofErr w:type="spellEnd"/>
            <w:r w:rsidRPr="0086657C">
              <w:rPr>
                <w:rFonts w:cs="Arial"/>
                <w:bCs/>
                <w:szCs w:val="20"/>
              </w:rPr>
              <w:t xml:space="preserve"> rekonštrukčné techniky využívajúce iteráciu RAW dát</w:t>
            </w:r>
          </w:p>
        </w:tc>
        <w:tc>
          <w:tcPr>
            <w:tcW w:w="850" w:type="dxa"/>
            <w:tcBorders>
              <w:top w:val="nil"/>
              <w:left w:val="nil"/>
              <w:bottom w:val="single" w:sz="4" w:space="0" w:color="auto"/>
              <w:right w:val="single" w:sz="4" w:space="0" w:color="auto"/>
            </w:tcBorders>
            <w:shd w:val="clear" w:color="auto" w:fill="auto"/>
            <w:vAlign w:val="center"/>
            <w:hideMark/>
          </w:tcPr>
          <w:p w14:paraId="4CCB5493" w14:textId="77777777" w:rsidR="0086657C" w:rsidRPr="0086657C" w:rsidRDefault="0086657C" w:rsidP="00E900E2">
            <w:pPr>
              <w:jc w:val="left"/>
              <w:rPr>
                <w:rFonts w:cs="Arial"/>
                <w:bCs/>
                <w:szCs w:val="20"/>
              </w:rPr>
            </w:pPr>
            <w:r w:rsidRPr="0086657C">
              <w:rPr>
                <w:rFonts w:cs="Arial"/>
                <w:bCs/>
                <w:szCs w:val="20"/>
              </w:rPr>
              <w:t>áno / nie</w:t>
            </w:r>
          </w:p>
        </w:tc>
        <w:tc>
          <w:tcPr>
            <w:tcW w:w="2977" w:type="dxa"/>
            <w:tcBorders>
              <w:top w:val="nil"/>
              <w:left w:val="nil"/>
              <w:bottom w:val="single" w:sz="4" w:space="0" w:color="auto"/>
              <w:right w:val="single" w:sz="4" w:space="0" w:color="auto"/>
            </w:tcBorders>
            <w:shd w:val="clear" w:color="000000" w:fill="D9E1F2"/>
            <w:vAlign w:val="center"/>
            <w:hideMark/>
          </w:tcPr>
          <w:p w14:paraId="2F7865EB" w14:textId="77777777" w:rsidR="0086657C" w:rsidRPr="0086657C" w:rsidRDefault="0086657C" w:rsidP="00E900E2">
            <w:pPr>
              <w:jc w:val="left"/>
              <w:rPr>
                <w:rFonts w:cs="Arial"/>
                <w:bCs/>
                <w:szCs w:val="20"/>
              </w:rPr>
            </w:pPr>
            <w:r w:rsidRPr="0086657C">
              <w:rPr>
                <w:rFonts w:cs="Arial"/>
                <w:bCs/>
                <w:szCs w:val="20"/>
              </w:rPr>
              <w:t>min áno</w:t>
            </w:r>
          </w:p>
        </w:tc>
        <w:tc>
          <w:tcPr>
            <w:tcW w:w="2129" w:type="dxa"/>
            <w:tcBorders>
              <w:top w:val="nil"/>
              <w:left w:val="nil"/>
              <w:bottom w:val="single" w:sz="4" w:space="0" w:color="auto"/>
              <w:right w:val="single" w:sz="4" w:space="0" w:color="auto"/>
            </w:tcBorders>
            <w:shd w:val="clear" w:color="000000" w:fill="D9E1F2"/>
          </w:tcPr>
          <w:p w14:paraId="6627BEE6" w14:textId="77777777" w:rsidR="0086657C" w:rsidRPr="0086657C" w:rsidRDefault="0086657C" w:rsidP="00E900E2">
            <w:pPr>
              <w:jc w:val="left"/>
              <w:rPr>
                <w:rFonts w:cs="Arial"/>
                <w:bCs/>
                <w:szCs w:val="20"/>
              </w:rPr>
            </w:pPr>
          </w:p>
        </w:tc>
      </w:tr>
      <w:tr w:rsidR="001E519D" w:rsidRPr="00E5511E" w14:paraId="2696E71A" w14:textId="77777777" w:rsidTr="001E519D">
        <w:trPr>
          <w:trHeight w:val="465"/>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tcPr>
          <w:p w14:paraId="0AB12E06" w14:textId="1870AB52" w:rsidR="001E519D" w:rsidRPr="006716A3" w:rsidRDefault="006716A3">
            <w:pPr>
              <w:jc w:val="left"/>
              <w:rPr>
                <w:rFonts w:cs="Arial"/>
                <w:bCs/>
                <w:color w:val="FF0000"/>
                <w:szCs w:val="20"/>
              </w:rPr>
            </w:pPr>
            <w:r w:rsidRPr="006716A3">
              <w:rPr>
                <w:rFonts w:cs="Arial"/>
                <w:bCs/>
                <w:color w:val="FF0000"/>
                <w:szCs w:val="20"/>
              </w:rPr>
              <w:t>Maximálna doba dodania CT prístroja</w:t>
            </w:r>
          </w:p>
        </w:tc>
        <w:tc>
          <w:tcPr>
            <w:tcW w:w="850" w:type="dxa"/>
            <w:tcBorders>
              <w:top w:val="single" w:sz="4" w:space="0" w:color="auto"/>
              <w:left w:val="nil"/>
              <w:bottom w:val="single" w:sz="4" w:space="0" w:color="auto"/>
              <w:right w:val="single" w:sz="4" w:space="0" w:color="auto"/>
            </w:tcBorders>
            <w:shd w:val="clear" w:color="auto" w:fill="auto"/>
            <w:vAlign w:val="center"/>
          </w:tcPr>
          <w:p w14:paraId="4A3F605D" w14:textId="7CF21F00" w:rsidR="001E519D" w:rsidRPr="006716A3" w:rsidRDefault="006716A3" w:rsidP="00E900E2">
            <w:pPr>
              <w:jc w:val="left"/>
              <w:rPr>
                <w:rFonts w:cs="Arial"/>
                <w:bCs/>
                <w:color w:val="FF0000"/>
                <w:szCs w:val="20"/>
              </w:rPr>
            </w:pPr>
            <w:r w:rsidRPr="006716A3">
              <w:rPr>
                <w:rFonts w:cs="Arial"/>
                <w:bCs/>
                <w:color w:val="FF0000"/>
                <w:szCs w:val="20"/>
              </w:rPr>
              <w:t>dní</w:t>
            </w:r>
          </w:p>
        </w:tc>
        <w:tc>
          <w:tcPr>
            <w:tcW w:w="2977" w:type="dxa"/>
            <w:tcBorders>
              <w:top w:val="single" w:sz="4" w:space="0" w:color="auto"/>
              <w:left w:val="nil"/>
              <w:bottom w:val="single" w:sz="4" w:space="0" w:color="auto"/>
              <w:right w:val="single" w:sz="4" w:space="0" w:color="auto"/>
            </w:tcBorders>
            <w:shd w:val="clear" w:color="000000" w:fill="D9E1F2"/>
            <w:vAlign w:val="center"/>
          </w:tcPr>
          <w:p w14:paraId="7C60B4DC" w14:textId="56E15DE2" w:rsidR="001E519D" w:rsidRPr="006716A3" w:rsidRDefault="006716A3" w:rsidP="00E900E2">
            <w:pPr>
              <w:jc w:val="left"/>
              <w:rPr>
                <w:rFonts w:cs="Arial"/>
                <w:bCs/>
                <w:color w:val="FF0000"/>
                <w:szCs w:val="20"/>
              </w:rPr>
            </w:pPr>
            <w:r w:rsidRPr="006716A3">
              <w:rPr>
                <w:rFonts w:cs="Arial"/>
                <w:bCs/>
                <w:color w:val="FF0000"/>
                <w:szCs w:val="20"/>
              </w:rPr>
              <w:t>maximálny doba dodania je 90 dní</w:t>
            </w:r>
          </w:p>
        </w:tc>
        <w:tc>
          <w:tcPr>
            <w:tcW w:w="2129" w:type="dxa"/>
            <w:tcBorders>
              <w:top w:val="single" w:sz="4" w:space="0" w:color="auto"/>
              <w:left w:val="nil"/>
              <w:bottom w:val="single" w:sz="4" w:space="0" w:color="auto"/>
              <w:right w:val="single" w:sz="4" w:space="0" w:color="auto"/>
            </w:tcBorders>
            <w:shd w:val="clear" w:color="000000" w:fill="D9E1F2"/>
          </w:tcPr>
          <w:p w14:paraId="25075D66" w14:textId="77777777" w:rsidR="001E519D" w:rsidRPr="0086657C" w:rsidRDefault="001E519D" w:rsidP="00E900E2">
            <w:pPr>
              <w:jc w:val="left"/>
              <w:rPr>
                <w:rFonts w:cs="Arial"/>
                <w:bCs/>
                <w:szCs w:val="20"/>
              </w:rPr>
            </w:pPr>
          </w:p>
        </w:tc>
      </w:tr>
    </w:tbl>
    <w:p w14:paraId="63F08358" w14:textId="458292D6" w:rsidR="00A64ED0" w:rsidRPr="00E5511E" w:rsidRDefault="001B46A9" w:rsidP="00A64ED0">
      <w:pPr>
        <w:jc w:val="right"/>
        <w:rPr>
          <w:rFonts w:cs="Arial"/>
          <w:b/>
          <w:szCs w:val="20"/>
        </w:rPr>
      </w:pPr>
      <w:r w:rsidRPr="00E5511E">
        <w:rPr>
          <w:rFonts w:cs="Arial"/>
          <w:bCs/>
          <w:szCs w:val="20"/>
        </w:rPr>
        <w:br w:type="page"/>
      </w:r>
      <w:r w:rsidR="00A64ED0" w:rsidRPr="00E5511E">
        <w:rPr>
          <w:rFonts w:cs="Arial"/>
          <w:b/>
          <w:szCs w:val="20"/>
        </w:rPr>
        <w:lastRenderedPageBreak/>
        <w:t>B.1 Opis predmetu zákazky</w:t>
      </w:r>
    </w:p>
    <w:p w14:paraId="1CEBA874" w14:textId="77777777" w:rsidR="00A64ED0" w:rsidRPr="00E5511E" w:rsidRDefault="00A64ED0" w:rsidP="00A64ED0">
      <w:pPr>
        <w:rPr>
          <w:rFonts w:cs="Arial"/>
          <w:szCs w:val="20"/>
        </w:rPr>
      </w:pPr>
    </w:p>
    <w:p w14:paraId="17AA29AF" w14:textId="77777777" w:rsidR="00A64ED0" w:rsidRPr="00E5511E" w:rsidRDefault="00A64ED0" w:rsidP="00A64ED0">
      <w:pPr>
        <w:jc w:val="center"/>
        <w:rPr>
          <w:rFonts w:cs="Arial"/>
          <w:b/>
        </w:rPr>
      </w:pPr>
      <w:r w:rsidRPr="00E5511E">
        <w:rPr>
          <w:rFonts w:cs="Arial"/>
          <w:b/>
        </w:rPr>
        <w:t xml:space="preserve">Opis predmetu zákazky časť 1 : </w:t>
      </w:r>
      <w:r w:rsidRPr="00E5511E">
        <w:rPr>
          <w:rFonts w:cs="Arial"/>
          <w:b/>
          <w:bCs/>
          <w:iCs/>
        </w:rPr>
        <w:t>CT prístroje 1. kategórie</w:t>
      </w:r>
    </w:p>
    <w:p w14:paraId="7953F413" w14:textId="77777777" w:rsidR="002E113C" w:rsidRPr="00E5511E" w:rsidRDefault="002E113C">
      <w:pPr>
        <w:jc w:val="left"/>
        <w:rPr>
          <w:rFonts w:cs="Arial"/>
          <w:b/>
          <w:bCs/>
          <w:szCs w:val="20"/>
        </w:rPr>
      </w:pPr>
    </w:p>
    <w:p w14:paraId="57796EFF" w14:textId="77777777" w:rsidR="002E113C" w:rsidRPr="00E5511E" w:rsidRDefault="002E113C">
      <w:pPr>
        <w:jc w:val="left"/>
        <w:rPr>
          <w:rFonts w:cs="Arial"/>
          <w:b/>
          <w:bCs/>
          <w:szCs w:val="20"/>
        </w:rPr>
      </w:pPr>
      <w:r w:rsidRPr="00E5511E">
        <w:rPr>
          <w:rFonts w:cs="Arial"/>
          <w:b/>
          <w:bCs/>
          <w:szCs w:val="20"/>
        </w:rPr>
        <w:t>II. Špecifikácie akvizičnej konzoly</w:t>
      </w:r>
    </w:p>
    <w:tbl>
      <w:tblPr>
        <w:tblStyle w:val="Mriekatabuky"/>
        <w:tblW w:w="0" w:type="auto"/>
        <w:tblLook w:val="04A0" w:firstRow="1" w:lastRow="0" w:firstColumn="1" w:lastColumn="0" w:noHBand="0" w:noVBand="1"/>
      </w:tblPr>
      <w:tblGrid>
        <w:gridCol w:w="5634"/>
        <w:gridCol w:w="3426"/>
      </w:tblGrid>
      <w:tr w:rsidR="002451F3" w:rsidRPr="00E5511E" w14:paraId="151CCBE8" w14:textId="77777777" w:rsidTr="002451F3">
        <w:trPr>
          <w:trHeight w:val="462"/>
        </w:trPr>
        <w:tc>
          <w:tcPr>
            <w:tcW w:w="5778" w:type="dxa"/>
          </w:tcPr>
          <w:p w14:paraId="209D67B6" w14:textId="77777777" w:rsidR="002451F3" w:rsidRPr="00E5511E" w:rsidRDefault="002451F3" w:rsidP="00847859">
            <w:pPr>
              <w:jc w:val="left"/>
              <w:rPr>
                <w:rFonts w:cs="Arial"/>
                <w:bCs/>
                <w:szCs w:val="20"/>
              </w:rPr>
            </w:pPr>
          </w:p>
        </w:tc>
        <w:tc>
          <w:tcPr>
            <w:tcW w:w="3508" w:type="dxa"/>
          </w:tcPr>
          <w:p w14:paraId="51A07E5E" w14:textId="27DE965B" w:rsidR="002451F3" w:rsidRPr="00E5511E" w:rsidRDefault="002451F3" w:rsidP="003E12A2">
            <w:pPr>
              <w:jc w:val="center"/>
              <w:rPr>
                <w:rFonts w:cs="Arial"/>
                <w:bCs/>
                <w:szCs w:val="20"/>
              </w:rPr>
            </w:pPr>
            <w:r w:rsidRPr="00571E69">
              <w:rPr>
                <w:rFonts w:ascii="Arial" w:hAnsi="Arial" w:cs="Arial"/>
                <w:bCs/>
                <w:szCs w:val="20"/>
                <w:lang w:val="sk-SK"/>
              </w:rPr>
              <w:t>Ponuka uchádzača</w:t>
            </w:r>
            <w:r w:rsidR="003E12A2">
              <w:rPr>
                <w:rFonts w:ascii="Arial" w:hAnsi="Arial" w:cs="Arial"/>
                <w:bCs/>
                <w:szCs w:val="20"/>
                <w:lang w:val="sk-SK"/>
              </w:rPr>
              <w:t xml:space="preserve"> </w:t>
            </w:r>
            <w:r w:rsidR="003E12A2" w:rsidRPr="007E47D4">
              <w:rPr>
                <w:rFonts w:cs="Arial"/>
                <w:bCs/>
                <w:szCs w:val="20"/>
              </w:rPr>
              <w:t xml:space="preserve">(uchádzač doplní parametre ponúkaného predmetu zákazky), prípadne ak je to </w:t>
            </w:r>
            <w:r w:rsidR="003E12A2">
              <w:rPr>
                <w:rFonts w:cs="Arial"/>
                <w:bCs/>
                <w:szCs w:val="20"/>
                <w:lang w:val="sk-SK"/>
              </w:rPr>
              <w:t>vhodné môže uviesť</w:t>
            </w:r>
            <w:r w:rsidR="003E12A2" w:rsidRPr="007E47D4">
              <w:rPr>
                <w:rFonts w:cs="Arial"/>
                <w:bCs/>
                <w:szCs w:val="20"/>
              </w:rPr>
              <w:t xml:space="preserve"> </w:t>
            </w:r>
            <w:r w:rsidR="003E12A2">
              <w:rPr>
                <w:rFonts w:ascii="Arial" w:hAnsi="Arial" w:cs="Arial"/>
                <w:bCs/>
                <w:szCs w:val="20"/>
                <w:lang w:val="sk-SK"/>
              </w:rPr>
              <w:t>„</w:t>
            </w:r>
            <w:r w:rsidRPr="00571E69">
              <w:rPr>
                <w:rFonts w:ascii="Arial" w:hAnsi="Arial" w:cs="Arial"/>
                <w:bCs/>
                <w:szCs w:val="20"/>
                <w:lang w:val="sk-SK"/>
              </w:rPr>
              <w:t>Spĺňa / Nespĺňa</w:t>
            </w:r>
            <w:r w:rsidR="003E12A2">
              <w:rPr>
                <w:rFonts w:ascii="Arial" w:hAnsi="Arial" w:cs="Arial"/>
                <w:bCs/>
                <w:szCs w:val="20"/>
                <w:lang w:val="sk-SK"/>
              </w:rPr>
              <w:t>“</w:t>
            </w:r>
          </w:p>
        </w:tc>
      </w:tr>
      <w:tr w:rsidR="002451F3" w:rsidRPr="00E5511E" w14:paraId="4082F586" w14:textId="211214DB" w:rsidTr="002451F3">
        <w:trPr>
          <w:trHeight w:val="4095"/>
        </w:trPr>
        <w:tc>
          <w:tcPr>
            <w:tcW w:w="5778" w:type="dxa"/>
            <w:hideMark/>
          </w:tcPr>
          <w:p w14:paraId="6CDB9F80" w14:textId="3F506B24" w:rsidR="002451F3" w:rsidRPr="00E5511E" w:rsidRDefault="002451F3" w:rsidP="00847859">
            <w:pPr>
              <w:jc w:val="left"/>
              <w:rPr>
                <w:rFonts w:ascii="Arial" w:hAnsi="Arial" w:cs="Arial"/>
                <w:bCs/>
                <w:szCs w:val="20"/>
                <w:lang w:val="sk-SK"/>
              </w:rPr>
            </w:pPr>
            <w:r w:rsidRPr="00E5511E">
              <w:rPr>
                <w:rFonts w:ascii="Arial" w:hAnsi="Arial" w:cs="Arial"/>
                <w:bCs/>
                <w:szCs w:val="20"/>
                <w:lang w:val="sk-SK"/>
              </w:rPr>
              <w:t>1.1.1. schopnosť vykonávať kombináciu akvizičných činností s možnosťou softvérového rozhrania vyhodnocovacích činností,</w:t>
            </w:r>
            <w:r w:rsidRPr="00E5511E">
              <w:rPr>
                <w:rFonts w:ascii="Arial" w:hAnsi="Arial" w:cs="Arial"/>
                <w:bCs/>
                <w:szCs w:val="20"/>
                <w:lang w:val="sk-SK"/>
              </w:rPr>
              <w:br/>
              <w:t>1.1.2. konzola musí obsahovať nasledovné softvérové možnosti:</w:t>
            </w:r>
            <w:r w:rsidRPr="00E5511E">
              <w:rPr>
                <w:rFonts w:ascii="Arial" w:hAnsi="Arial" w:cs="Arial"/>
                <w:bCs/>
                <w:szCs w:val="20"/>
                <w:lang w:val="sk-SK"/>
              </w:rPr>
              <w:br/>
              <w:t xml:space="preserve">        1.1.2.1. užívateľské rozhranie pre skenovanie a prehliadanie získaných obrazov,</w:t>
            </w:r>
            <w:r w:rsidRPr="00E5511E">
              <w:rPr>
                <w:rFonts w:ascii="Arial" w:hAnsi="Arial" w:cs="Arial"/>
                <w:bCs/>
                <w:szCs w:val="20"/>
                <w:lang w:val="sk-SK"/>
              </w:rPr>
              <w:br/>
              <w:t xml:space="preserve">        1.1.2.2. typy skenovacích módov minimálne v rozsahu axiálny, </w:t>
            </w:r>
            <w:proofErr w:type="spellStart"/>
            <w:r w:rsidRPr="00E5511E">
              <w:rPr>
                <w:rFonts w:ascii="Arial" w:hAnsi="Arial" w:cs="Arial"/>
                <w:bCs/>
                <w:szCs w:val="20"/>
                <w:lang w:val="sk-SK"/>
              </w:rPr>
              <w:t>helikálny</w:t>
            </w:r>
            <w:proofErr w:type="spellEnd"/>
            <w:r w:rsidRPr="00E5511E">
              <w:rPr>
                <w:rFonts w:ascii="Arial" w:hAnsi="Arial" w:cs="Arial"/>
                <w:bCs/>
                <w:szCs w:val="20"/>
                <w:lang w:val="sk-SK"/>
              </w:rPr>
              <w:t xml:space="preserve"> s nasledovnými možnosťami:</w:t>
            </w:r>
            <w:r w:rsidRPr="00E5511E">
              <w:rPr>
                <w:rFonts w:ascii="Arial" w:hAnsi="Arial" w:cs="Arial"/>
                <w:bCs/>
                <w:szCs w:val="20"/>
                <w:lang w:val="sk-SK"/>
              </w:rPr>
              <w:br/>
              <w:t xml:space="preserve">                1.1.2.2.1. možnosť automatickej selekcie jednotlivých vyšetrovacích protokolov </w:t>
            </w:r>
            <w:r w:rsidRPr="00E5511E">
              <w:rPr>
                <w:rFonts w:ascii="Arial" w:hAnsi="Arial" w:cs="Arial"/>
                <w:bCs/>
                <w:szCs w:val="20"/>
                <w:lang w:val="sk-SK"/>
              </w:rPr>
              <w:br/>
              <w:t xml:space="preserve">                1.1.2.2.2. programové vybavenie pre voliteľnosť všetkých skenovacích protokolov </w:t>
            </w:r>
            <w:r w:rsidRPr="00E5511E">
              <w:rPr>
                <w:rFonts w:ascii="Arial" w:hAnsi="Arial" w:cs="Arial"/>
                <w:bCs/>
                <w:szCs w:val="20"/>
                <w:lang w:val="sk-SK"/>
              </w:rPr>
              <w:br/>
              <w:t xml:space="preserve">                1.1.2.2.3. programové vybavenie pre automatické znižovanie dávky resp. pre optimalizáciu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v     reálnom čase skenovania,</w:t>
            </w:r>
            <w:r w:rsidRPr="00E5511E">
              <w:rPr>
                <w:rFonts w:ascii="Arial" w:hAnsi="Arial" w:cs="Arial"/>
                <w:bCs/>
                <w:szCs w:val="20"/>
                <w:lang w:val="sk-SK"/>
              </w:rPr>
              <w:br/>
              <w:t xml:space="preserve">                1.1.2.2.4. automatické prispôsobenie hodnôt kV a/alebo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ku skenovanému pacientovi (alt. na základe </w:t>
            </w:r>
            <w:r w:rsidR="00083F7E" w:rsidRPr="00E5511E">
              <w:rPr>
                <w:rFonts w:ascii="Arial" w:hAnsi="Arial" w:cs="Arial"/>
                <w:bCs/>
                <w:szCs w:val="20"/>
                <w:lang w:val="sk-SK"/>
              </w:rPr>
              <w:t>odporučenia</w:t>
            </w:r>
            <w:r w:rsidRPr="00E5511E">
              <w:rPr>
                <w:rFonts w:ascii="Arial" w:hAnsi="Arial" w:cs="Arial"/>
                <w:bCs/>
                <w:szCs w:val="20"/>
                <w:lang w:val="sk-SK"/>
              </w:rPr>
              <w:t xml:space="preserve"> </w:t>
            </w:r>
            <w:proofErr w:type="spellStart"/>
            <w:r w:rsidRPr="00E5511E">
              <w:rPr>
                <w:rFonts w:ascii="Arial" w:hAnsi="Arial" w:cs="Arial"/>
                <w:bCs/>
                <w:szCs w:val="20"/>
                <w:lang w:val="sk-SK"/>
              </w:rPr>
              <w:t>scoutu</w:t>
            </w:r>
            <w:proofErr w:type="spellEnd"/>
            <w:r w:rsidRPr="00E5511E">
              <w:rPr>
                <w:rFonts w:ascii="Arial" w:hAnsi="Arial" w:cs="Arial"/>
                <w:bCs/>
                <w:szCs w:val="20"/>
                <w:lang w:val="sk-SK"/>
              </w:rPr>
              <w:t xml:space="preserve"> CT)</w:t>
            </w:r>
            <w:r w:rsidRPr="00E5511E">
              <w:rPr>
                <w:rFonts w:ascii="Arial" w:hAnsi="Arial" w:cs="Arial"/>
                <w:bCs/>
                <w:szCs w:val="20"/>
                <w:lang w:val="sk-SK"/>
              </w:rPr>
              <w:br/>
              <w:t xml:space="preserve">                 1.1.2.2.5. možnosť ovládania pohybov vyšetrovacieho diagnostického stola priamo z konzoly minimálne v smere hore a dolu, a dovnútra /von</w:t>
            </w:r>
            <w:r w:rsidRPr="00E5511E">
              <w:rPr>
                <w:rFonts w:ascii="Arial" w:hAnsi="Arial" w:cs="Arial"/>
                <w:bCs/>
                <w:szCs w:val="20"/>
                <w:lang w:val="sk-SK"/>
              </w:rPr>
              <w:br/>
              <w:t>1.1.3. funkciu “</w:t>
            </w:r>
            <w:proofErr w:type="spellStart"/>
            <w:r w:rsidRPr="00E5511E">
              <w:rPr>
                <w:rFonts w:ascii="Arial" w:hAnsi="Arial" w:cs="Arial"/>
                <w:bCs/>
                <w:szCs w:val="20"/>
                <w:lang w:val="sk-SK"/>
              </w:rPr>
              <w:t>Bolus</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Tracking</w:t>
            </w:r>
            <w:proofErr w:type="spellEnd"/>
            <w:r w:rsidRPr="00E5511E">
              <w:rPr>
                <w:rFonts w:ascii="Arial" w:hAnsi="Arial" w:cs="Arial"/>
                <w:bCs/>
                <w:szCs w:val="20"/>
                <w:lang w:val="sk-SK"/>
              </w:rPr>
              <w:t xml:space="preserve">” a funkcia automatického štartu špirálového </w:t>
            </w:r>
            <w:proofErr w:type="spellStart"/>
            <w:r w:rsidRPr="00E5511E">
              <w:rPr>
                <w:rFonts w:ascii="Arial" w:hAnsi="Arial" w:cs="Arial"/>
                <w:bCs/>
                <w:szCs w:val="20"/>
                <w:lang w:val="sk-SK"/>
              </w:rPr>
              <w:t>skenu</w:t>
            </w:r>
            <w:proofErr w:type="spellEnd"/>
            <w:r w:rsidRPr="00E5511E">
              <w:rPr>
                <w:rFonts w:ascii="Arial" w:hAnsi="Arial" w:cs="Arial"/>
                <w:bCs/>
                <w:szCs w:val="20"/>
                <w:lang w:val="sk-SK"/>
              </w:rPr>
              <w:t>,</w:t>
            </w:r>
          </w:p>
        </w:tc>
        <w:tc>
          <w:tcPr>
            <w:tcW w:w="3508" w:type="dxa"/>
          </w:tcPr>
          <w:p w14:paraId="4DB6D9AB" w14:textId="77777777" w:rsidR="002451F3" w:rsidRPr="00E5511E" w:rsidRDefault="002451F3" w:rsidP="00847859">
            <w:pPr>
              <w:jc w:val="left"/>
              <w:rPr>
                <w:rFonts w:cs="Arial"/>
                <w:bCs/>
                <w:szCs w:val="20"/>
              </w:rPr>
            </w:pPr>
          </w:p>
        </w:tc>
      </w:tr>
      <w:tr w:rsidR="002451F3" w:rsidRPr="00E5511E" w14:paraId="7A6F0F5D" w14:textId="7AC9533A" w:rsidTr="002451F3">
        <w:trPr>
          <w:trHeight w:val="450"/>
        </w:trPr>
        <w:tc>
          <w:tcPr>
            <w:tcW w:w="5778" w:type="dxa"/>
            <w:hideMark/>
          </w:tcPr>
          <w:p w14:paraId="7B11F19D" w14:textId="77777777" w:rsidR="002451F3" w:rsidRPr="00E5511E" w:rsidRDefault="002451F3" w:rsidP="00847859">
            <w:pPr>
              <w:jc w:val="left"/>
              <w:rPr>
                <w:rFonts w:ascii="Arial" w:hAnsi="Arial" w:cs="Arial"/>
                <w:bCs/>
                <w:szCs w:val="20"/>
                <w:lang w:val="sk-SK"/>
              </w:rPr>
            </w:pPr>
            <w:r w:rsidRPr="00E5511E">
              <w:rPr>
                <w:rFonts w:ascii="Arial" w:hAnsi="Arial" w:cs="Arial"/>
                <w:bCs/>
                <w:szCs w:val="20"/>
                <w:lang w:val="sk-SK"/>
              </w:rPr>
              <w:t>Softvérové vybavenie akvizičnej konzoly CT  prístroja musí spĺňať:</w:t>
            </w:r>
          </w:p>
        </w:tc>
        <w:tc>
          <w:tcPr>
            <w:tcW w:w="3508" w:type="dxa"/>
          </w:tcPr>
          <w:p w14:paraId="188ADDAC" w14:textId="77777777" w:rsidR="002451F3" w:rsidRPr="00E5511E" w:rsidRDefault="002451F3" w:rsidP="00847859">
            <w:pPr>
              <w:jc w:val="left"/>
              <w:rPr>
                <w:rFonts w:cs="Arial"/>
                <w:bCs/>
                <w:szCs w:val="20"/>
              </w:rPr>
            </w:pPr>
          </w:p>
        </w:tc>
      </w:tr>
      <w:tr w:rsidR="002451F3" w:rsidRPr="00E5511E" w14:paraId="43A456B1" w14:textId="2266BDDE" w:rsidTr="002451F3">
        <w:trPr>
          <w:trHeight w:val="4410"/>
        </w:trPr>
        <w:tc>
          <w:tcPr>
            <w:tcW w:w="5778" w:type="dxa"/>
            <w:hideMark/>
          </w:tcPr>
          <w:p w14:paraId="11AD6264" w14:textId="77777777" w:rsidR="002451F3" w:rsidRPr="00E5511E" w:rsidRDefault="002451F3" w:rsidP="00847859">
            <w:pPr>
              <w:jc w:val="left"/>
              <w:rPr>
                <w:rFonts w:ascii="Arial" w:hAnsi="Arial" w:cs="Arial"/>
                <w:bCs/>
                <w:szCs w:val="20"/>
                <w:lang w:val="sk-SK"/>
              </w:rPr>
            </w:pPr>
            <w:r w:rsidRPr="00E5511E">
              <w:rPr>
                <w:rFonts w:ascii="Arial" w:hAnsi="Arial" w:cs="Arial"/>
                <w:bCs/>
                <w:szCs w:val="20"/>
                <w:lang w:val="sk-SK"/>
              </w:rPr>
              <w:t>2.1.1. Základné rekonštrukcie:</w:t>
            </w:r>
            <w:r w:rsidRPr="00E5511E">
              <w:rPr>
                <w:rFonts w:ascii="Arial" w:hAnsi="Arial" w:cs="Arial"/>
                <w:bCs/>
                <w:szCs w:val="20"/>
                <w:lang w:val="sk-SK"/>
              </w:rPr>
              <w:br/>
              <w:t xml:space="preserve">      2.1.1.1. MPR rekonštrukcia,</w:t>
            </w:r>
            <w:r w:rsidRPr="00E5511E">
              <w:rPr>
                <w:rFonts w:ascii="Arial" w:hAnsi="Arial" w:cs="Arial"/>
                <w:bCs/>
                <w:szCs w:val="20"/>
                <w:lang w:val="sk-SK"/>
              </w:rPr>
              <w:br/>
              <w:t xml:space="preserve">      2.1.1.2. MIP projekcia s maximálnou intenzitou,</w:t>
            </w:r>
            <w:r w:rsidRPr="00E5511E">
              <w:rPr>
                <w:rFonts w:ascii="Arial" w:hAnsi="Arial" w:cs="Arial"/>
                <w:bCs/>
                <w:szCs w:val="20"/>
                <w:lang w:val="sk-SK"/>
              </w:rPr>
              <w:br/>
              <w:t xml:space="preserve">      2.1.1.3. </w:t>
            </w:r>
            <w:proofErr w:type="spellStart"/>
            <w:r w:rsidRPr="00E5511E">
              <w:rPr>
                <w:rFonts w:ascii="Arial" w:hAnsi="Arial" w:cs="Arial"/>
                <w:bCs/>
                <w:szCs w:val="20"/>
                <w:lang w:val="sk-SK"/>
              </w:rPr>
              <w:t>minIP</w:t>
            </w:r>
            <w:proofErr w:type="spellEnd"/>
            <w:r w:rsidRPr="00E5511E">
              <w:rPr>
                <w:rFonts w:ascii="Arial" w:hAnsi="Arial" w:cs="Arial"/>
                <w:bCs/>
                <w:szCs w:val="20"/>
                <w:lang w:val="sk-SK"/>
              </w:rPr>
              <w:t xml:space="preserve"> projekcia s minimálnou intenzitou,</w:t>
            </w:r>
            <w:r w:rsidRPr="00E5511E">
              <w:rPr>
                <w:rFonts w:ascii="Arial" w:hAnsi="Arial" w:cs="Arial"/>
                <w:bCs/>
                <w:szCs w:val="20"/>
                <w:lang w:val="sk-SK"/>
              </w:rPr>
              <w:br/>
              <w:t xml:space="preserve">      2.1.1.4. Axiálna projekcia, </w:t>
            </w:r>
            <w:r w:rsidRPr="00E5511E">
              <w:rPr>
                <w:rFonts w:ascii="Arial" w:hAnsi="Arial" w:cs="Arial"/>
                <w:bCs/>
                <w:szCs w:val="20"/>
                <w:lang w:val="sk-SK"/>
              </w:rPr>
              <w:br/>
              <w:t xml:space="preserve">      2.1.1.5. 2D rekonštrukcia,</w:t>
            </w:r>
            <w:r w:rsidRPr="00E5511E">
              <w:rPr>
                <w:rFonts w:ascii="Arial" w:hAnsi="Arial" w:cs="Arial"/>
                <w:bCs/>
                <w:szCs w:val="20"/>
                <w:lang w:val="sk-SK"/>
              </w:rPr>
              <w:br/>
              <w:t xml:space="preserve">      2.1.1.6. 3D rekonštrukcie (3D SSD rekonštrukcia povrchu a VR rekonštrukčná technika objemu),</w:t>
            </w:r>
            <w:r w:rsidRPr="00E5511E">
              <w:rPr>
                <w:rFonts w:ascii="Arial" w:hAnsi="Arial" w:cs="Arial"/>
                <w:bCs/>
                <w:szCs w:val="20"/>
                <w:lang w:val="sk-SK"/>
              </w:rPr>
              <w:br/>
            </w:r>
            <w:r w:rsidRPr="00E5511E">
              <w:rPr>
                <w:rFonts w:ascii="Arial" w:hAnsi="Arial" w:cs="Arial"/>
                <w:bCs/>
                <w:szCs w:val="20"/>
                <w:lang w:val="sk-SK"/>
              </w:rPr>
              <w:br/>
              <w:t xml:space="preserve">2.1.2. možnosti zoom, anotácie a texty v obraze, označenie miesta záujmu v obraze, zakresľovanie rovných a zakrivených čiar, meranie uhlov a vzdialeností, </w:t>
            </w:r>
            <w:proofErr w:type="spellStart"/>
            <w:r w:rsidRPr="00E5511E">
              <w:rPr>
                <w:rFonts w:ascii="Arial" w:hAnsi="Arial" w:cs="Arial"/>
                <w:bCs/>
                <w:szCs w:val="20"/>
                <w:lang w:val="sk-SK"/>
              </w:rPr>
              <w:t>histogramy</w:t>
            </w:r>
            <w:proofErr w:type="spellEnd"/>
            <w:r w:rsidRPr="00E5511E">
              <w:rPr>
                <w:rFonts w:ascii="Arial" w:hAnsi="Arial" w:cs="Arial"/>
                <w:bCs/>
                <w:szCs w:val="20"/>
                <w:lang w:val="sk-SK"/>
              </w:rPr>
              <w:t xml:space="preserve">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v obraze na základe užívateľom definovaného ROI, profily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pozdĺž akejkoľvek línie, funkcie ROI a kalkulácia objemu,</w:t>
            </w:r>
            <w:r w:rsidRPr="00E5511E">
              <w:rPr>
                <w:rFonts w:ascii="Arial" w:hAnsi="Arial" w:cs="Arial"/>
                <w:bCs/>
                <w:szCs w:val="20"/>
                <w:lang w:val="sk-SK"/>
              </w:rPr>
              <w:br/>
            </w:r>
            <w:r w:rsidRPr="00E5511E">
              <w:rPr>
                <w:rFonts w:ascii="Arial" w:hAnsi="Arial" w:cs="Arial"/>
                <w:bCs/>
                <w:szCs w:val="20"/>
                <w:lang w:val="sk-SK"/>
              </w:rPr>
              <w:br/>
              <w:t>2.1.3. zobrazenie viacerých obrazov vo viacerých oknách na displeji s možnosť práce s jednotlivými zobrazenými oknami v prehliadacom rozhraní.</w:t>
            </w:r>
          </w:p>
        </w:tc>
        <w:tc>
          <w:tcPr>
            <w:tcW w:w="3508" w:type="dxa"/>
          </w:tcPr>
          <w:p w14:paraId="5A8EB1D5" w14:textId="77777777" w:rsidR="002451F3" w:rsidRPr="00E5511E" w:rsidRDefault="002451F3" w:rsidP="00847859">
            <w:pPr>
              <w:jc w:val="left"/>
              <w:rPr>
                <w:rFonts w:cs="Arial"/>
                <w:bCs/>
                <w:szCs w:val="20"/>
              </w:rPr>
            </w:pPr>
          </w:p>
        </w:tc>
      </w:tr>
      <w:tr w:rsidR="002451F3" w:rsidRPr="00E5511E" w14:paraId="6A50BACF" w14:textId="2F491D75" w:rsidTr="002451F3">
        <w:trPr>
          <w:trHeight w:val="390"/>
        </w:trPr>
        <w:tc>
          <w:tcPr>
            <w:tcW w:w="5778" w:type="dxa"/>
            <w:hideMark/>
          </w:tcPr>
          <w:p w14:paraId="129E9F44" w14:textId="77777777" w:rsidR="002451F3" w:rsidRPr="00E5511E" w:rsidRDefault="002451F3" w:rsidP="00847859">
            <w:pPr>
              <w:jc w:val="left"/>
              <w:rPr>
                <w:rFonts w:ascii="Arial" w:hAnsi="Arial" w:cs="Arial"/>
                <w:bCs/>
                <w:szCs w:val="20"/>
                <w:lang w:val="sk-SK"/>
              </w:rPr>
            </w:pPr>
            <w:r w:rsidRPr="00E5511E">
              <w:rPr>
                <w:rFonts w:ascii="Arial" w:hAnsi="Arial" w:cs="Arial"/>
                <w:bCs/>
                <w:szCs w:val="20"/>
                <w:lang w:val="sk-SK"/>
              </w:rPr>
              <w:t>Hardvérové vybavenie akvizičnej konzoly CT prístroja musí spĺňať:</w:t>
            </w:r>
          </w:p>
        </w:tc>
        <w:tc>
          <w:tcPr>
            <w:tcW w:w="3508" w:type="dxa"/>
          </w:tcPr>
          <w:p w14:paraId="22FBEC9E" w14:textId="77777777" w:rsidR="002451F3" w:rsidRPr="00E5511E" w:rsidRDefault="002451F3" w:rsidP="00847859">
            <w:pPr>
              <w:jc w:val="left"/>
              <w:rPr>
                <w:rFonts w:cs="Arial"/>
                <w:bCs/>
                <w:szCs w:val="20"/>
              </w:rPr>
            </w:pPr>
          </w:p>
        </w:tc>
      </w:tr>
      <w:tr w:rsidR="002451F3" w:rsidRPr="00E5511E" w14:paraId="57F72558" w14:textId="35B13E71" w:rsidTr="002451F3">
        <w:trPr>
          <w:trHeight w:val="2340"/>
        </w:trPr>
        <w:tc>
          <w:tcPr>
            <w:tcW w:w="5778" w:type="dxa"/>
            <w:hideMark/>
          </w:tcPr>
          <w:p w14:paraId="361B7F80" w14:textId="77777777" w:rsidR="002451F3" w:rsidRPr="00E5511E" w:rsidRDefault="002451F3" w:rsidP="00847859">
            <w:pPr>
              <w:jc w:val="left"/>
              <w:rPr>
                <w:rFonts w:ascii="Arial" w:hAnsi="Arial" w:cs="Arial"/>
                <w:bCs/>
                <w:szCs w:val="20"/>
                <w:lang w:val="sk-SK"/>
              </w:rPr>
            </w:pPr>
            <w:r w:rsidRPr="00E5511E">
              <w:rPr>
                <w:rFonts w:ascii="Arial" w:hAnsi="Arial" w:cs="Arial"/>
                <w:bCs/>
                <w:szCs w:val="20"/>
                <w:lang w:val="sk-SK"/>
              </w:rPr>
              <w:lastRenderedPageBreak/>
              <w:t>1.2.1. počítačová jednotka s minimálne štvorjadrovým procesorom s kmitočtom minimálne 2.5 GHz,</w:t>
            </w:r>
            <w:r w:rsidRPr="00E5511E">
              <w:rPr>
                <w:rFonts w:ascii="Arial" w:hAnsi="Arial" w:cs="Arial"/>
                <w:bCs/>
                <w:szCs w:val="20"/>
                <w:lang w:val="sk-SK"/>
              </w:rPr>
              <w:br/>
              <w:t>1.2.2. operačná pamäť minimálne 8 GB RAM,</w:t>
            </w:r>
            <w:r w:rsidRPr="00E5511E">
              <w:rPr>
                <w:rFonts w:ascii="Arial" w:hAnsi="Arial" w:cs="Arial"/>
                <w:bCs/>
                <w:szCs w:val="20"/>
                <w:lang w:val="sk-SK"/>
              </w:rPr>
              <w:br/>
              <w:t>1.2.3. kapacitná veľkosť pevného disku HDD minimálne 250 GB,</w:t>
            </w:r>
            <w:r w:rsidRPr="00E5511E">
              <w:rPr>
                <w:rFonts w:ascii="Arial" w:hAnsi="Arial" w:cs="Arial"/>
                <w:bCs/>
                <w:szCs w:val="20"/>
                <w:lang w:val="sk-SK"/>
              </w:rPr>
              <w:br/>
              <w:t>1.2.4. grafické rozhranie prispôsobené počtu monitorov,</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USB konektor pre pripojenie externých zariadení,</w:t>
            </w:r>
            <w:r w:rsidRPr="00E5511E">
              <w:rPr>
                <w:rFonts w:ascii="Arial" w:hAnsi="Arial" w:cs="Arial"/>
                <w:bCs/>
                <w:szCs w:val="20"/>
                <w:lang w:val="sk-SK"/>
              </w:rPr>
              <w:br/>
              <w:t>1.2.7. DVD-RW archivačné zariadenie s možnosťou uchovávania obrazov na CD/DVD médiá, s možnosťou pridania prehliadača.</w:t>
            </w:r>
          </w:p>
        </w:tc>
        <w:tc>
          <w:tcPr>
            <w:tcW w:w="3508" w:type="dxa"/>
          </w:tcPr>
          <w:p w14:paraId="6BB5551B" w14:textId="77777777" w:rsidR="002451F3" w:rsidRPr="00E5511E" w:rsidRDefault="002451F3" w:rsidP="00847859">
            <w:pPr>
              <w:jc w:val="left"/>
              <w:rPr>
                <w:rFonts w:cs="Arial"/>
                <w:bCs/>
                <w:szCs w:val="20"/>
              </w:rPr>
            </w:pPr>
          </w:p>
        </w:tc>
      </w:tr>
      <w:tr w:rsidR="002451F3" w:rsidRPr="00E5511E" w14:paraId="74CCB7ED" w14:textId="268EE7C5" w:rsidTr="002451F3">
        <w:trPr>
          <w:trHeight w:val="499"/>
        </w:trPr>
        <w:tc>
          <w:tcPr>
            <w:tcW w:w="5778" w:type="dxa"/>
            <w:hideMark/>
          </w:tcPr>
          <w:p w14:paraId="3F6084A0" w14:textId="69F51EF3" w:rsidR="002451F3" w:rsidRPr="00E5511E" w:rsidRDefault="002451F3" w:rsidP="00847859">
            <w:pPr>
              <w:jc w:val="left"/>
              <w:rPr>
                <w:rFonts w:ascii="Arial" w:hAnsi="Arial" w:cs="Arial"/>
                <w:bCs/>
                <w:szCs w:val="20"/>
                <w:lang w:val="sk-SK"/>
              </w:rPr>
            </w:pPr>
            <w:r w:rsidRPr="00E5511E">
              <w:rPr>
                <w:rFonts w:ascii="Arial" w:hAnsi="Arial" w:cs="Arial"/>
                <w:bCs/>
                <w:szCs w:val="20"/>
                <w:lang w:val="sk-SK"/>
              </w:rPr>
              <w:t xml:space="preserve">1.2.8. </w:t>
            </w:r>
            <w:r w:rsidR="00504C75">
              <w:rPr>
                <w:rFonts w:ascii="Arial" w:hAnsi="Arial" w:cs="Arial"/>
                <w:bCs/>
                <w:szCs w:val="20"/>
                <w:lang w:val="sk-SK"/>
              </w:rPr>
              <w:t>2</w:t>
            </w:r>
            <w:r w:rsidRPr="00E5511E">
              <w:rPr>
                <w:rFonts w:ascii="Arial" w:hAnsi="Arial" w:cs="Arial"/>
                <w:bCs/>
                <w:szCs w:val="20"/>
                <w:lang w:val="sk-SK"/>
              </w:rPr>
              <w:t xml:space="preserve"> ks diagnostických LCD monitorov s uhlopriečkou 19“, </w:t>
            </w:r>
          </w:p>
        </w:tc>
        <w:tc>
          <w:tcPr>
            <w:tcW w:w="3508" w:type="dxa"/>
          </w:tcPr>
          <w:p w14:paraId="535E26E3" w14:textId="77777777" w:rsidR="002451F3" w:rsidRPr="00E5511E" w:rsidRDefault="002451F3" w:rsidP="00847859">
            <w:pPr>
              <w:jc w:val="left"/>
              <w:rPr>
                <w:rFonts w:cs="Arial"/>
                <w:bCs/>
                <w:szCs w:val="20"/>
              </w:rPr>
            </w:pPr>
          </w:p>
        </w:tc>
      </w:tr>
    </w:tbl>
    <w:p w14:paraId="50DDC836" w14:textId="44198649" w:rsidR="00847859" w:rsidRPr="00E5511E" w:rsidRDefault="00A64ED0" w:rsidP="00847859">
      <w:pPr>
        <w:jc w:val="right"/>
        <w:rPr>
          <w:rFonts w:cs="Arial"/>
          <w:b/>
          <w:bCs/>
          <w:szCs w:val="20"/>
        </w:rPr>
      </w:pPr>
      <w:r w:rsidRPr="00E5511E">
        <w:rPr>
          <w:rFonts w:cs="Arial"/>
          <w:b/>
          <w:bCs/>
          <w:szCs w:val="20"/>
        </w:rPr>
        <w:br w:type="page"/>
      </w:r>
    </w:p>
    <w:p w14:paraId="50F4A5C3" w14:textId="54881549" w:rsidR="00847859" w:rsidRPr="00E5511E" w:rsidRDefault="00847859" w:rsidP="00847859">
      <w:pPr>
        <w:jc w:val="right"/>
        <w:rPr>
          <w:rFonts w:cs="Arial"/>
          <w:b/>
          <w:szCs w:val="20"/>
        </w:rPr>
      </w:pPr>
      <w:r w:rsidRPr="00E5511E">
        <w:rPr>
          <w:rFonts w:cs="Arial"/>
          <w:b/>
          <w:szCs w:val="20"/>
        </w:rPr>
        <w:lastRenderedPageBreak/>
        <w:t>B.1 Opis predmetu zákazky</w:t>
      </w:r>
    </w:p>
    <w:p w14:paraId="6756A345" w14:textId="77777777" w:rsidR="00847859" w:rsidRPr="00E5511E" w:rsidRDefault="00847859" w:rsidP="00847859">
      <w:pPr>
        <w:rPr>
          <w:rFonts w:cs="Arial"/>
          <w:szCs w:val="20"/>
        </w:rPr>
      </w:pPr>
    </w:p>
    <w:p w14:paraId="01C27E3D" w14:textId="77777777" w:rsidR="00847859" w:rsidRPr="00E5511E" w:rsidRDefault="00847859" w:rsidP="00847859">
      <w:pPr>
        <w:jc w:val="center"/>
        <w:rPr>
          <w:rFonts w:cs="Arial"/>
          <w:b/>
        </w:rPr>
      </w:pPr>
      <w:r w:rsidRPr="00E5511E">
        <w:rPr>
          <w:rFonts w:cs="Arial"/>
          <w:b/>
        </w:rPr>
        <w:t xml:space="preserve">Opis predmetu zákazky časť 1 : </w:t>
      </w:r>
      <w:r w:rsidRPr="00E5511E">
        <w:rPr>
          <w:rFonts w:cs="Arial"/>
          <w:b/>
          <w:bCs/>
          <w:iCs/>
        </w:rPr>
        <w:t>CT prístroje 1. kategórie</w:t>
      </w:r>
    </w:p>
    <w:p w14:paraId="49F730AB" w14:textId="23B312FA" w:rsidR="00847859" w:rsidRPr="00E5511E" w:rsidRDefault="00847859">
      <w:pPr>
        <w:jc w:val="left"/>
        <w:rPr>
          <w:rFonts w:cs="Arial"/>
          <w:b/>
          <w:bCs/>
          <w:szCs w:val="20"/>
        </w:rPr>
      </w:pPr>
    </w:p>
    <w:p w14:paraId="39D18DA9" w14:textId="77777777" w:rsidR="00847859" w:rsidRPr="00E5511E" w:rsidRDefault="00847859">
      <w:pPr>
        <w:jc w:val="left"/>
        <w:rPr>
          <w:rFonts w:cs="Arial"/>
          <w:b/>
          <w:bCs/>
          <w:szCs w:val="20"/>
        </w:rPr>
      </w:pPr>
      <w:r w:rsidRPr="00E5511E">
        <w:rPr>
          <w:rFonts w:cs="Arial"/>
          <w:b/>
          <w:bCs/>
          <w:szCs w:val="20"/>
        </w:rPr>
        <w:t>III. Špecifikácie post-</w:t>
      </w:r>
      <w:proofErr w:type="spellStart"/>
      <w:r w:rsidRPr="00E5511E">
        <w:rPr>
          <w:rFonts w:cs="Arial"/>
          <w:b/>
          <w:bCs/>
          <w:szCs w:val="20"/>
        </w:rPr>
        <w:t>processingovej</w:t>
      </w:r>
      <w:proofErr w:type="spellEnd"/>
      <w:r w:rsidRPr="00E5511E">
        <w:rPr>
          <w:rFonts w:cs="Arial"/>
          <w:b/>
          <w:bCs/>
          <w:szCs w:val="20"/>
        </w:rPr>
        <w:t xml:space="preserve"> konzoly</w:t>
      </w:r>
    </w:p>
    <w:p w14:paraId="21292325" w14:textId="77777777" w:rsidR="00BC3457" w:rsidRPr="00E5511E" w:rsidRDefault="00BC3457">
      <w:pPr>
        <w:jc w:val="left"/>
        <w:rPr>
          <w:rFonts w:cs="Arial"/>
          <w:b/>
          <w:bCs/>
          <w:szCs w:val="20"/>
        </w:rPr>
      </w:pPr>
    </w:p>
    <w:tbl>
      <w:tblPr>
        <w:tblStyle w:val="Mriekatabuky"/>
        <w:tblW w:w="0" w:type="auto"/>
        <w:tblLook w:val="04A0" w:firstRow="1" w:lastRow="0" w:firstColumn="1" w:lastColumn="0" w:noHBand="0" w:noVBand="1"/>
      </w:tblPr>
      <w:tblGrid>
        <w:gridCol w:w="5634"/>
        <w:gridCol w:w="3426"/>
      </w:tblGrid>
      <w:tr w:rsidR="002451F3" w:rsidRPr="00E5511E" w14:paraId="6AB87A9D" w14:textId="2666649E" w:rsidTr="00504C75">
        <w:trPr>
          <w:trHeight w:val="495"/>
        </w:trPr>
        <w:tc>
          <w:tcPr>
            <w:tcW w:w="5634" w:type="dxa"/>
          </w:tcPr>
          <w:p w14:paraId="0B09A9DC" w14:textId="7A542499" w:rsidR="002451F3" w:rsidRDefault="008165AA" w:rsidP="00BC3457">
            <w:pPr>
              <w:jc w:val="left"/>
              <w:rPr>
                <w:rFonts w:ascii="Arial" w:hAnsi="Arial" w:cs="Arial"/>
                <w:b/>
                <w:bCs/>
                <w:szCs w:val="20"/>
                <w:lang w:val="sk-SK"/>
              </w:rPr>
            </w:pPr>
            <w:r w:rsidRPr="008165AA">
              <w:rPr>
                <w:rFonts w:ascii="Arial" w:hAnsi="Arial" w:cs="Arial"/>
                <w:b/>
                <w:bCs/>
                <w:szCs w:val="20"/>
                <w:u w:val="single"/>
                <w:lang w:val="sk-SK"/>
              </w:rPr>
              <w:t>Podmienka č.1</w:t>
            </w:r>
            <w:r>
              <w:rPr>
                <w:rFonts w:ascii="Arial" w:hAnsi="Arial" w:cs="Arial"/>
                <w:b/>
                <w:bCs/>
                <w:szCs w:val="20"/>
                <w:lang w:val="sk-SK"/>
              </w:rPr>
              <w:t xml:space="preserve"> </w:t>
            </w:r>
            <w:r w:rsidRPr="008165AA">
              <w:rPr>
                <w:rFonts w:ascii="Arial" w:hAnsi="Arial" w:cs="Arial"/>
                <w:b/>
                <w:bCs/>
                <w:szCs w:val="20"/>
                <w:lang w:val="sk-SK"/>
              </w:rPr>
              <w:t xml:space="preserve">Ceny za softvérové balíky sú vrátane potrebného </w:t>
            </w:r>
            <w:r w:rsidR="007B59FA" w:rsidRPr="008165AA">
              <w:rPr>
                <w:rFonts w:ascii="Arial" w:hAnsi="Arial" w:cs="Arial"/>
                <w:b/>
                <w:bCs/>
                <w:szCs w:val="20"/>
                <w:lang w:val="sk-SK"/>
              </w:rPr>
              <w:t>softwarového</w:t>
            </w:r>
            <w:r w:rsidRPr="008165AA">
              <w:rPr>
                <w:rFonts w:ascii="Arial" w:hAnsi="Arial" w:cs="Arial"/>
                <w:b/>
                <w:bCs/>
                <w:szCs w:val="20"/>
                <w:lang w:val="sk-SK"/>
              </w:rPr>
              <w:t xml:space="preserve"> vybavenia akvizičnej stanice a hardvérovej opcie na CT prístroji, v prípade, že táto požiadavka nie je už definovaná pri opise CT prístroja</w:t>
            </w:r>
          </w:p>
          <w:p w14:paraId="4C28D00C" w14:textId="77777777" w:rsidR="008165AA" w:rsidRDefault="008165AA" w:rsidP="00BC3457">
            <w:pPr>
              <w:jc w:val="left"/>
              <w:rPr>
                <w:rFonts w:ascii="Arial" w:hAnsi="Arial" w:cs="Arial"/>
                <w:b/>
                <w:bCs/>
                <w:szCs w:val="20"/>
                <w:lang w:val="sk-SK"/>
              </w:rPr>
            </w:pPr>
          </w:p>
          <w:p w14:paraId="0BC6F52D" w14:textId="26F511E9" w:rsidR="008165AA" w:rsidRPr="008165AA" w:rsidRDefault="008165AA" w:rsidP="007B59FA">
            <w:pPr>
              <w:jc w:val="left"/>
              <w:rPr>
                <w:rFonts w:ascii="Arial" w:hAnsi="Arial" w:cs="Arial"/>
                <w:b/>
                <w:bCs/>
                <w:szCs w:val="20"/>
              </w:rPr>
            </w:pPr>
            <w:r w:rsidRPr="008165AA">
              <w:rPr>
                <w:rFonts w:ascii="Arial" w:hAnsi="Arial" w:cs="Arial"/>
                <w:b/>
                <w:bCs/>
                <w:szCs w:val="20"/>
                <w:u w:val="single"/>
                <w:lang w:val="sk-SK"/>
              </w:rPr>
              <w:t>Podmienka č.</w:t>
            </w:r>
            <w:r>
              <w:rPr>
                <w:rFonts w:ascii="Arial" w:hAnsi="Arial" w:cs="Arial"/>
                <w:b/>
                <w:bCs/>
                <w:szCs w:val="20"/>
                <w:u w:val="single"/>
                <w:lang w:val="sk-SK"/>
              </w:rPr>
              <w:t xml:space="preserve">2 </w:t>
            </w:r>
            <w:r w:rsidRPr="007B59FA">
              <w:rPr>
                <w:rFonts w:ascii="Arial" w:hAnsi="Arial" w:cs="Arial"/>
                <w:b/>
                <w:bCs/>
                <w:szCs w:val="20"/>
                <w:lang w:val="sk-SK"/>
              </w:rPr>
              <w:t xml:space="preserve">Cena </w:t>
            </w:r>
            <w:r w:rsidR="007B59FA">
              <w:rPr>
                <w:rFonts w:ascii="Arial" w:hAnsi="Arial" w:cs="Arial"/>
                <w:b/>
                <w:bCs/>
                <w:szCs w:val="20"/>
                <w:lang w:val="sk-SK"/>
              </w:rPr>
              <w:t>softvérového balíčka je za jedného pripojeného používateľa, jednotková cena licencie je záväzná</w:t>
            </w:r>
            <w:r w:rsidRPr="007B59FA">
              <w:rPr>
                <w:rFonts w:ascii="Arial" w:hAnsi="Arial" w:cs="Arial"/>
                <w:b/>
                <w:bCs/>
                <w:szCs w:val="20"/>
                <w:lang w:val="sk-SK"/>
              </w:rPr>
              <w:t xml:space="preserve"> pre minimálne </w:t>
            </w:r>
            <w:r w:rsidR="007B59FA">
              <w:rPr>
                <w:rFonts w:ascii="Arial" w:hAnsi="Arial" w:cs="Arial"/>
                <w:b/>
                <w:bCs/>
                <w:szCs w:val="20"/>
                <w:lang w:val="sk-SK"/>
              </w:rPr>
              <w:t>4 ďalšie</w:t>
            </w:r>
            <w:r w:rsidRPr="007B59FA">
              <w:rPr>
                <w:rFonts w:ascii="Arial" w:hAnsi="Arial" w:cs="Arial"/>
                <w:b/>
                <w:bCs/>
                <w:szCs w:val="20"/>
                <w:lang w:val="sk-SK"/>
              </w:rPr>
              <w:t xml:space="preserve"> licenci</w:t>
            </w:r>
            <w:r w:rsidR="007B59FA">
              <w:rPr>
                <w:rFonts w:ascii="Arial" w:hAnsi="Arial" w:cs="Arial"/>
                <w:b/>
                <w:bCs/>
                <w:szCs w:val="20"/>
                <w:lang w:val="sk-SK"/>
              </w:rPr>
              <w:t xml:space="preserve">e </w:t>
            </w:r>
          </w:p>
        </w:tc>
        <w:tc>
          <w:tcPr>
            <w:tcW w:w="3426" w:type="dxa"/>
          </w:tcPr>
          <w:p w14:paraId="6BA7F30B" w14:textId="77777777" w:rsidR="002451F3" w:rsidRPr="00571E69" w:rsidRDefault="002451F3" w:rsidP="002451F3">
            <w:pPr>
              <w:jc w:val="center"/>
              <w:rPr>
                <w:rFonts w:ascii="Arial" w:hAnsi="Arial" w:cs="Arial"/>
                <w:bCs/>
                <w:szCs w:val="20"/>
                <w:lang w:val="sk-SK"/>
              </w:rPr>
            </w:pPr>
            <w:r w:rsidRPr="00571E69">
              <w:rPr>
                <w:rFonts w:ascii="Arial" w:hAnsi="Arial" w:cs="Arial"/>
                <w:bCs/>
                <w:szCs w:val="20"/>
                <w:lang w:val="sk-SK"/>
              </w:rPr>
              <w:t>Ponuka uchádzača</w:t>
            </w:r>
          </w:p>
          <w:p w14:paraId="7E905B58" w14:textId="77777777" w:rsidR="003E12A2" w:rsidRPr="003E12A2" w:rsidRDefault="003E12A2" w:rsidP="003E12A2">
            <w:pPr>
              <w:jc w:val="center"/>
              <w:rPr>
                <w:rFonts w:ascii="Arial" w:hAnsi="Arial" w:cs="Arial"/>
                <w:bCs/>
                <w:szCs w:val="20"/>
                <w:lang w:val="sk-SK"/>
              </w:rPr>
            </w:pPr>
            <w:r w:rsidRPr="003E12A2">
              <w:rPr>
                <w:rFonts w:ascii="Arial" w:hAnsi="Arial" w:cs="Arial"/>
                <w:bCs/>
                <w:szCs w:val="20"/>
                <w:lang w:val="sk-SK"/>
              </w:rPr>
              <w:t xml:space="preserve">(uchádzač doplní parametre ponúkaného predmetu zákazky), prípadne ak je to vhodné môže uviesť </w:t>
            </w:r>
          </w:p>
          <w:p w14:paraId="412EBEEA" w14:textId="289E3124" w:rsidR="002451F3" w:rsidRPr="00E5511E" w:rsidRDefault="003E12A2" w:rsidP="003E12A2">
            <w:pPr>
              <w:jc w:val="center"/>
              <w:rPr>
                <w:rFonts w:cs="Arial"/>
                <w:bCs/>
                <w:szCs w:val="20"/>
              </w:rPr>
            </w:pPr>
            <w:r w:rsidRPr="003E12A2">
              <w:rPr>
                <w:rFonts w:ascii="Arial" w:hAnsi="Arial" w:cs="Arial"/>
                <w:bCs/>
                <w:szCs w:val="20"/>
                <w:lang w:val="sk-SK"/>
              </w:rPr>
              <w:t>„Spĺňa / Nespĺňa“</w:t>
            </w:r>
          </w:p>
        </w:tc>
      </w:tr>
      <w:tr w:rsidR="002451F3" w:rsidRPr="00E5511E" w14:paraId="57119822" w14:textId="395EF5B8" w:rsidTr="00504C75">
        <w:trPr>
          <w:trHeight w:val="495"/>
        </w:trPr>
        <w:tc>
          <w:tcPr>
            <w:tcW w:w="5634" w:type="dxa"/>
            <w:hideMark/>
          </w:tcPr>
          <w:p w14:paraId="44F07050" w14:textId="64C2F627" w:rsidR="002451F3" w:rsidRPr="00E5511E" w:rsidRDefault="009E5E48" w:rsidP="00BC3457">
            <w:pPr>
              <w:jc w:val="left"/>
              <w:rPr>
                <w:rFonts w:ascii="Arial" w:hAnsi="Arial" w:cs="Arial"/>
                <w:bCs/>
                <w:szCs w:val="20"/>
                <w:lang w:val="sk-SK"/>
              </w:rPr>
            </w:pPr>
            <w:r w:rsidRPr="00E5511E">
              <w:rPr>
                <w:rFonts w:ascii="Arial" w:hAnsi="Arial" w:cs="Arial"/>
                <w:bCs/>
                <w:szCs w:val="20"/>
                <w:lang w:val="sk-SK"/>
              </w:rPr>
              <w:t>Softwarové</w:t>
            </w:r>
            <w:r w:rsidR="002451F3" w:rsidRPr="00E5511E">
              <w:rPr>
                <w:rFonts w:ascii="Arial" w:hAnsi="Arial" w:cs="Arial"/>
                <w:bCs/>
                <w:szCs w:val="20"/>
                <w:lang w:val="sk-SK"/>
              </w:rPr>
              <w:t xml:space="preserve"> vybavenie post-</w:t>
            </w:r>
            <w:proofErr w:type="spellStart"/>
            <w:r w:rsidR="002451F3" w:rsidRPr="00E5511E">
              <w:rPr>
                <w:rFonts w:ascii="Arial" w:hAnsi="Arial" w:cs="Arial"/>
                <w:bCs/>
                <w:szCs w:val="20"/>
                <w:lang w:val="sk-SK"/>
              </w:rPr>
              <w:t>processingových</w:t>
            </w:r>
            <w:proofErr w:type="spellEnd"/>
            <w:r w:rsidR="002451F3" w:rsidRPr="00E5511E">
              <w:rPr>
                <w:rFonts w:ascii="Arial" w:hAnsi="Arial" w:cs="Arial"/>
                <w:bCs/>
                <w:szCs w:val="20"/>
                <w:lang w:val="sk-SK"/>
              </w:rPr>
              <w:t xml:space="preserve"> staníc</w:t>
            </w:r>
          </w:p>
        </w:tc>
        <w:tc>
          <w:tcPr>
            <w:tcW w:w="3426" w:type="dxa"/>
          </w:tcPr>
          <w:p w14:paraId="0B055E1A" w14:textId="77777777" w:rsidR="002451F3" w:rsidRPr="00E5511E" w:rsidRDefault="002451F3" w:rsidP="00BC3457">
            <w:pPr>
              <w:jc w:val="left"/>
              <w:rPr>
                <w:rFonts w:cs="Arial"/>
                <w:bCs/>
                <w:szCs w:val="20"/>
              </w:rPr>
            </w:pPr>
          </w:p>
        </w:tc>
      </w:tr>
      <w:tr w:rsidR="002451F3" w:rsidRPr="00E5511E" w14:paraId="5FCC2619" w14:textId="67F7BF25" w:rsidTr="00504C75">
        <w:trPr>
          <w:trHeight w:val="405"/>
        </w:trPr>
        <w:tc>
          <w:tcPr>
            <w:tcW w:w="5634" w:type="dxa"/>
            <w:hideMark/>
          </w:tcPr>
          <w:p w14:paraId="59063FD8" w14:textId="7AC525CB" w:rsidR="002451F3" w:rsidRPr="00E5511E" w:rsidRDefault="002451F3" w:rsidP="00BC3457">
            <w:pPr>
              <w:jc w:val="left"/>
              <w:rPr>
                <w:rFonts w:ascii="Arial" w:hAnsi="Arial" w:cs="Arial"/>
                <w:bCs/>
                <w:szCs w:val="20"/>
                <w:lang w:val="sk-SK"/>
              </w:rPr>
            </w:pPr>
            <w:r w:rsidRPr="00E5511E">
              <w:rPr>
                <w:rFonts w:ascii="Arial" w:hAnsi="Arial" w:cs="Arial"/>
                <w:bCs/>
                <w:szCs w:val="20"/>
                <w:lang w:val="sk-SK"/>
              </w:rPr>
              <w:t xml:space="preserve">2. Software pre CT </w:t>
            </w:r>
            <w:proofErr w:type="spellStart"/>
            <w:r w:rsidRPr="00E5511E">
              <w:rPr>
                <w:rFonts w:ascii="Arial" w:hAnsi="Arial" w:cs="Arial"/>
                <w:bCs/>
                <w:szCs w:val="20"/>
                <w:lang w:val="sk-SK"/>
              </w:rPr>
              <w:t>angiografiu</w:t>
            </w:r>
            <w:proofErr w:type="spellEnd"/>
            <w:r w:rsidRPr="00E5511E">
              <w:rPr>
                <w:rFonts w:ascii="Arial" w:hAnsi="Arial" w:cs="Arial"/>
                <w:bCs/>
                <w:szCs w:val="20"/>
                <w:lang w:val="sk-SK"/>
              </w:rPr>
              <w:t xml:space="preserve"> : </w:t>
            </w:r>
            <w:r w:rsidR="009E5E48" w:rsidRPr="00E5511E">
              <w:rPr>
                <w:rFonts w:ascii="Arial" w:hAnsi="Arial" w:cs="Arial"/>
                <w:bCs/>
                <w:szCs w:val="20"/>
                <w:lang w:val="sk-SK"/>
              </w:rPr>
              <w:t>software</w:t>
            </w:r>
            <w:r w:rsidRPr="00E5511E">
              <w:rPr>
                <w:rFonts w:ascii="Arial" w:hAnsi="Arial" w:cs="Arial"/>
                <w:bCs/>
                <w:szCs w:val="20"/>
                <w:lang w:val="sk-SK"/>
              </w:rPr>
              <w:t xml:space="preserve">  pre cievnu analýzu s automatickým vyhodnotením </w:t>
            </w:r>
            <w:proofErr w:type="spellStart"/>
            <w:r w:rsidRPr="00E5511E">
              <w:rPr>
                <w:rFonts w:ascii="Arial" w:hAnsi="Arial" w:cs="Arial"/>
                <w:bCs/>
                <w:szCs w:val="20"/>
                <w:lang w:val="sk-SK"/>
              </w:rPr>
              <w:t>stenóz</w:t>
            </w:r>
            <w:proofErr w:type="spellEnd"/>
            <w:r w:rsidRPr="00E5511E">
              <w:rPr>
                <w:rFonts w:ascii="Arial" w:hAnsi="Arial" w:cs="Arial"/>
                <w:bCs/>
                <w:szCs w:val="20"/>
                <w:lang w:val="sk-SK"/>
              </w:rPr>
              <w:t xml:space="preserve"> a aneuryziem s automatickým odstránením kostných štruktúr s minimálnymi možnosťami</w:t>
            </w:r>
          </w:p>
        </w:tc>
        <w:tc>
          <w:tcPr>
            <w:tcW w:w="3426" w:type="dxa"/>
          </w:tcPr>
          <w:p w14:paraId="266CD505" w14:textId="77777777" w:rsidR="002451F3" w:rsidRPr="00E5511E" w:rsidRDefault="002451F3" w:rsidP="00BC3457">
            <w:pPr>
              <w:jc w:val="left"/>
              <w:rPr>
                <w:rFonts w:cs="Arial"/>
                <w:bCs/>
                <w:szCs w:val="20"/>
              </w:rPr>
            </w:pPr>
          </w:p>
        </w:tc>
      </w:tr>
      <w:tr w:rsidR="002451F3" w:rsidRPr="00E5511E" w14:paraId="2FCBE128" w14:textId="3834EDD8" w:rsidTr="00504C75">
        <w:trPr>
          <w:trHeight w:val="1275"/>
        </w:trPr>
        <w:tc>
          <w:tcPr>
            <w:tcW w:w="5634" w:type="dxa"/>
            <w:hideMark/>
          </w:tcPr>
          <w:p w14:paraId="35DE64C0" w14:textId="0A86352E" w:rsidR="002451F3" w:rsidRPr="00E5511E" w:rsidRDefault="002451F3" w:rsidP="00BC3457">
            <w:pPr>
              <w:jc w:val="left"/>
              <w:rPr>
                <w:rFonts w:ascii="Arial" w:hAnsi="Arial" w:cs="Arial"/>
                <w:bCs/>
                <w:szCs w:val="20"/>
                <w:lang w:val="sk-SK"/>
              </w:rPr>
            </w:pPr>
            <w:r w:rsidRPr="00E5511E">
              <w:rPr>
                <w:rFonts w:ascii="Arial" w:hAnsi="Arial" w:cs="Arial"/>
                <w:bCs/>
                <w:szCs w:val="20"/>
                <w:lang w:val="sk-SK"/>
              </w:rPr>
              <w:t xml:space="preserve">- automatické vylúčenie kalcifikácie a </w:t>
            </w:r>
            <w:proofErr w:type="spellStart"/>
            <w:r w:rsidRPr="00E5511E">
              <w:rPr>
                <w:rFonts w:ascii="Arial" w:hAnsi="Arial" w:cs="Arial"/>
                <w:bCs/>
                <w:szCs w:val="20"/>
                <w:lang w:val="sk-SK"/>
              </w:rPr>
              <w:t>stentov</w:t>
            </w:r>
            <w:proofErr w:type="spellEnd"/>
            <w:r w:rsidRPr="00E5511E">
              <w:rPr>
                <w:rFonts w:ascii="Arial" w:hAnsi="Arial" w:cs="Arial"/>
                <w:bCs/>
                <w:szCs w:val="20"/>
                <w:lang w:val="sk-SK"/>
              </w:rPr>
              <w:t xml:space="preserve"> (ak software nie je zakomponovaný </w:t>
            </w:r>
            <w:r w:rsidR="009464FF">
              <w:rPr>
                <w:rFonts w:ascii="Arial" w:hAnsi="Arial" w:cs="Arial"/>
                <w:bCs/>
                <w:color w:val="FF0000"/>
                <w:szCs w:val="20"/>
                <w:lang w:val="sk-SK"/>
              </w:rPr>
              <w:t>Do</w:t>
            </w:r>
            <w:r w:rsidR="009464FF">
              <w:rPr>
                <w:rFonts w:ascii="Arial" w:hAnsi="Arial" w:cs="Arial"/>
                <w:bCs/>
                <w:szCs w:val="20"/>
                <w:lang w:val="sk-SK"/>
              </w:rPr>
              <w:t xml:space="preserve"> </w:t>
            </w:r>
            <w:r w:rsidRPr="00E5511E">
              <w:rPr>
                <w:rFonts w:ascii="Arial" w:hAnsi="Arial" w:cs="Arial"/>
                <w:bCs/>
                <w:szCs w:val="20"/>
                <w:lang w:val="sk-SK"/>
              </w:rPr>
              <w:t xml:space="preserve">priamo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dat</w:t>
            </w:r>
            <w:proofErr w:type="spellEnd"/>
            <w:r w:rsidRPr="00E5511E">
              <w:rPr>
                <w:rFonts w:ascii="Arial" w:hAnsi="Arial" w:cs="Arial"/>
                <w:bCs/>
                <w:szCs w:val="20"/>
                <w:lang w:val="sk-SK"/>
              </w:rPr>
              <w:t>)</w:t>
            </w:r>
            <w:r w:rsidRPr="00E5511E">
              <w:rPr>
                <w:rFonts w:ascii="Arial" w:hAnsi="Arial" w:cs="Arial"/>
                <w:bCs/>
                <w:szCs w:val="20"/>
                <w:lang w:val="sk-SK"/>
              </w:rPr>
              <w:br/>
              <w:t>- automatické meracie nástroje vrátane prierezu dutinami</w:t>
            </w:r>
            <w:r w:rsidRPr="00E5511E">
              <w:rPr>
                <w:rFonts w:ascii="Arial" w:hAnsi="Arial" w:cs="Arial"/>
                <w:bCs/>
                <w:szCs w:val="20"/>
                <w:lang w:val="sk-SK"/>
              </w:rPr>
              <w:br/>
              <w:t xml:space="preserve">- dynamickej CT </w:t>
            </w:r>
            <w:proofErr w:type="spellStart"/>
            <w:r w:rsidRPr="00E5511E">
              <w:rPr>
                <w:rFonts w:ascii="Arial" w:hAnsi="Arial" w:cs="Arial"/>
                <w:bCs/>
                <w:szCs w:val="20"/>
                <w:lang w:val="sk-SK"/>
              </w:rPr>
              <w:t>angiografie</w:t>
            </w:r>
            <w:proofErr w:type="spellEnd"/>
          </w:p>
        </w:tc>
        <w:tc>
          <w:tcPr>
            <w:tcW w:w="3426" w:type="dxa"/>
          </w:tcPr>
          <w:p w14:paraId="619546D1" w14:textId="77777777" w:rsidR="002451F3" w:rsidRPr="00E5511E" w:rsidRDefault="002451F3" w:rsidP="00BC3457">
            <w:pPr>
              <w:jc w:val="left"/>
              <w:rPr>
                <w:rFonts w:cs="Arial"/>
                <w:bCs/>
                <w:szCs w:val="20"/>
              </w:rPr>
            </w:pPr>
          </w:p>
        </w:tc>
      </w:tr>
      <w:tr w:rsidR="002451F3" w:rsidRPr="00E5511E" w14:paraId="28CC8855" w14:textId="36CAA77A" w:rsidTr="00504C75">
        <w:trPr>
          <w:trHeight w:val="420"/>
        </w:trPr>
        <w:tc>
          <w:tcPr>
            <w:tcW w:w="5634" w:type="dxa"/>
            <w:hideMark/>
          </w:tcPr>
          <w:p w14:paraId="3B899958" w14:textId="77777777" w:rsidR="002451F3" w:rsidRPr="00E5511E" w:rsidRDefault="002451F3" w:rsidP="00BC3457">
            <w:pPr>
              <w:jc w:val="left"/>
              <w:rPr>
                <w:rFonts w:ascii="Arial" w:hAnsi="Arial" w:cs="Arial"/>
                <w:bCs/>
                <w:szCs w:val="20"/>
                <w:lang w:val="sk-SK"/>
              </w:rPr>
            </w:pPr>
            <w:r w:rsidRPr="00E5511E">
              <w:rPr>
                <w:rFonts w:ascii="Arial" w:hAnsi="Arial" w:cs="Arial"/>
                <w:bCs/>
                <w:szCs w:val="20"/>
                <w:lang w:val="sk-SK"/>
              </w:rPr>
              <w:t xml:space="preserve">3. Softvérové vybavenie pre vyšetrenie </w:t>
            </w:r>
            <w:proofErr w:type="spellStart"/>
            <w:r w:rsidRPr="00E5511E">
              <w:rPr>
                <w:rFonts w:ascii="Arial" w:hAnsi="Arial" w:cs="Arial"/>
                <w:bCs/>
                <w:szCs w:val="20"/>
                <w:lang w:val="sk-SK"/>
              </w:rPr>
              <w:t>perfúzie</w:t>
            </w:r>
            <w:proofErr w:type="spellEnd"/>
            <w:r w:rsidRPr="00E5511E">
              <w:rPr>
                <w:rFonts w:ascii="Arial" w:hAnsi="Arial" w:cs="Arial"/>
                <w:bCs/>
                <w:szCs w:val="20"/>
                <w:lang w:val="sk-SK"/>
              </w:rPr>
              <w:t xml:space="preserve"> mozgu s minimálnymi  možnosťami</w:t>
            </w:r>
          </w:p>
        </w:tc>
        <w:tc>
          <w:tcPr>
            <w:tcW w:w="3426" w:type="dxa"/>
          </w:tcPr>
          <w:p w14:paraId="1787CE36" w14:textId="77777777" w:rsidR="002451F3" w:rsidRPr="00E5511E" w:rsidRDefault="002451F3" w:rsidP="00BC3457">
            <w:pPr>
              <w:jc w:val="left"/>
              <w:rPr>
                <w:rFonts w:cs="Arial"/>
                <w:bCs/>
                <w:szCs w:val="20"/>
              </w:rPr>
            </w:pPr>
          </w:p>
        </w:tc>
      </w:tr>
      <w:tr w:rsidR="002451F3" w:rsidRPr="00E5511E" w14:paraId="3CA8F934" w14:textId="4FFEADC1" w:rsidTr="00504C75">
        <w:trPr>
          <w:trHeight w:val="411"/>
        </w:trPr>
        <w:tc>
          <w:tcPr>
            <w:tcW w:w="5634" w:type="dxa"/>
            <w:hideMark/>
          </w:tcPr>
          <w:p w14:paraId="4996E3AB" w14:textId="77777777" w:rsidR="002451F3" w:rsidRPr="00E5511E" w:rsidRDefault="002451F3" w:rsidP="00BC3457">
            <w:pPr>
              <w:jc w:val="left"/>
              <w:rPr>
                <w:rFonts w:ascii="Arial" w:hAnsi="Arial" w:cs="Arial"/>
                <w:bCs/>
                <w:szCs w:val="20"/>
                <w:lang w:val="sk-SK"/>
              </w:rPr>
            </w:pPr>
            <w:r w:rsidRPr="00E5511E">
              <w:rPr>
                <w:rFonts w:ascii="Arial" w:hAnsi="Arial" w:cs="Arial"/>
                <w:bCs/>
                <w:szCs w:val="20"/>
                <w:lang w:val="sk-SK"/>
              </w:rPr>
              <w:t>- kvantitatívne hodnotenie rôznych diagnostík ischemickej cievnej mozgovej príhody</w:t>
            </w:r>
          </w:p>
        </w:tc>
        <w:tc>
          <w:tcPr>
            <w:tcW w:w="3426" w:type="dxa"/>
          </w:tcPr>
          <w:p w14:paraId="785CB188" w14:textId="77777777" w:rsidR="002451F3" w:rsidRPr="00E5511E" w:rsidRDefault="002451F3" w:rsidP="00BC3457">
            <w:pPr>
              <w:jc w:val="left"/>
              <w:rPr>
                <w:rFonts w:cs="Arial"/>
                <w:bCs/>
                <w:szCs w:val="20"/>
              </w:rPr>
            </w:pPr>
          </w:p>
        </w:tc>
      </w:tr>
      <w:tr w:rsidR="002451F3" w:rsidRPr="00E5511E" w14:paraId="282ADBFF" w14:textId="1713A83E" w:rsidTr="00504C75">
        <w:trPr>
          <w:trHeight w:val="420"/>
        </w:trPr>
        <w:tc>
          <w:tcPr>
            <w:tcW w:w="5634" w:type="dxa"/>
            <w:hideMark/>
          </w:tcPr>
          <w:p w14:paraId="396D10D0" w14:textId="4E7DC692" w:rsidR="002451F3" w:rsidRPr="00E5511E" w:rsidRDefault="002451F3" w:rsidP="00BC3457">
            <w:pPr>
              <w:jc w:val="left"/>
              <w:rPr>
                <w:rFonts w:ascii="Arial" w:hAnsi="Arial" w:cs="Arial"/>
                <w:bCs/>
                <w:szCs w:val="20"/>
                <w:lang w:val="sk-SK"/>
              </w:rPr>
            </w:pPr>
            <w:r w:rsidRPr="00E5511E">
              <w:rPr>
                <w:rFonts w:ascii="Arial" w:hAnsi="Arial" w:cs="Arial"/>
                <w:bCs/>
                <w:szCs w:val="20"/>
                <w:lang w:val="sk-SK"/>
              </w:rPr>
              <w:t xml:space="preserve">5. </w:t>
            </w:r>
            <w:r w:rsidR="009E5E48" w:rsidRPr="00E5511E">
              <w:rPr>
                <w:rFonts w:ascii="Arial" w:hAnsi="Arial" w:cs="Arial"/>
                <w:bCs/>
                <w:szCs w:val="20"/>
                <w:lang w:val="sk-SK"/>
              </w:rPr>
              <w:t>Softwarové</w:t>
            </w:r>
            <w:r w:rsidRPr="00E5511E">
              <w:rPr>
                <w:rFonts w:ascii="Arial" w:hAnsi="Arial" w:cs="Arial"/>
                <w:bCs/>
                <w:szCs w:val="20"/>
                <w:lang w:val="sk-SK"/>
              </w:rPr>
              <w:t xml:space="preserve"> vybavenie pre vyšetrenie pomocou  virtuálnej </w:t>
            </w:r>
            <w:proofErr w:type="spellStart"/>
            <w:r w:rsidRPr="00E5511E">
              <w:rPr>
                <w:rFonts w:ascii="Arial" w:hAnsi="Arial" w:cs="Arial"/>
                <w:bCs/>
                <w:szCs w:val="20"/>
                <w:lang w:val="sk-SK"/>
              </w:rPr>
              <w:t>kolonoskopie</w:t>
            </w:r>
            <w:proofErr w:type="spellEnd"/>
            <w:r w:rsidRPr="00E5511E">
              <w:rPr>
                <w:rFonts w:ascii="Arial" w:hAnsi="Arial" w:cs="Arial"/>
                <w:bCs/>
                <w:szCs w:val="20"/>
                <w:lang w:val="sk-SK"/>
              </w:rPr>
              <w:t xml:space="preserve"> vrátane možností</w:t>
            </w:r>
            <w:r w:rsidR="009464FF">
              <w:rPr>
                <w:rFonts w:ascii="Arial" w:hAnsi="Arial" w:cs="Arial"/>
                <w:bCs/>
                <w:szCs w:val="20"/>
                <w:lang w:val="sk-SK"/>
              </w:rPr>
              <w:t xml:space="preserve"> - </w:t>
            </w:r>
            <w:r w:rsidR="009464FF" w:rsidRPr="009464FF">
              <w:rPr>
                <w:rFonts w:ascii="Arial" w:hAnsi="Arial" w:cs="Arial"/>
                <w:bCs/>
                <w:color w:val="FF0000"/>
                <w:szCs w:val="20"/>
                <w:lang w:val="sk-SK"/>
              </w:rPr>
              <w:t>má byť umožnený 2D aj 3D pohľad aj orientačný prehľad celým hrubým črevom. Nepožadujeme aby boli 2D a 3D pohľady zobrazené súčasne vedľa seba na 2 monitoroch.</w:t>
            </w:r>
          </w:p>
        </w:tc>
        <w:tc>
          <w:tcPr>
            <w:tcW w:w="3426" w:type="dxa"/>
          </w:tcPr>
          <w:p w14:paraId="682A137C" w14:textId="77777777" w:rsidR="002451F3" w:rsidRPr="00E5511E" w:rsidRDefault="002451F3" w:rsidP="00BC3457">
            <w:pPr>
              <w:jc w:val="left"/>
              <w:rPr>
                <w:rFonts w:cs="Arial"/>
                <w:bCs/>
                <w:szCs w:val="20"/>
              </w:rPr>
            </w:pPr>
          </w:p>
        </w:tc>
      </w:tr>
      <w:tr w:rsidR="002451F3" w:rsidRPr="00E5511E" w14:paraId="22108C20" w14:textId="313A6865" w:rsidTr="00BC079D">
        <w:trPr>
          <w:trHeight w:val="368"/>
        </w:trPr>
        <w:tc>
          <w:tcPr>
            <w:tcW w:w="5634" w:type="dxa"/>
            <w:hideMark/>
          </w:tcPr>
          <w:p w14:paraId="0F4696B6" w14:textId="77777777" w:rsidR="002451F3" w:rsidRPr="00E5511E" w:rsidRDefault="002451F3" w:rsidP="00BC3457">
            <w:pPr>
              <w:jc w:val="left"/>
              <w:rPr>
                <w:rFonts w:ascii="Arial" w:hAnsi="Arial" w:cs="Arial"/>
                <w:bCs/>
                <w:szCs w:val="20"/>
                <w:lang w:val="sk-SK"/>
              </w:rPr>
            </w:pPr>
            <w:r w:rsidRPr="00E5511E">
              <w:rPr>
                <w:rFonts w:ascii="Arial" w:hAnsi="Arial" w:cs="Arial"/>
                <w:bCs/>
                <w:szCs w:val="20"/>
                <w:lang w:val="sk-SK"/>
              </w:rPr>
              <w:t xml:space="preserve">- automatického vyhľadávania polypov </w:t>
            </w:r>
          </w:p>
        </w:tc>
        <w:tc>
          <w:tcPr>
            <w:tcW w:w="3426" w:type="dxa"/>
          </w:tcPr>
          <w:p w14:paraId="28C3B732" w14:textId="77777777" w:rsidR="002451F3" w:rsidRPr="00E5511E" w:rsidRDefault="002451F3" w:rsidP="00BC3457">
            <w:pPr>
              <w:jc w:val="left"/>
              <w:rPr>
                <w:rFonts w:cs="Arial"/>
                <w:bCs/>
                <w:szCs w:val="20"/>
              </w:rPr>
            </w:pPr>
          </w:p>
        </w:tc>
      </w:tr>
      <w:tr w:rsidR="002451F3" w:rsidRPr="00E5511E" w14:paraId="76D30142" w14:textId="7757BE18" w:rsidTr="00504C75">
        <w:trPr>
          <w:trHeight w:val="405"/>
        </w:trPr>
        <w:tc>
          <w:tcPr>
            <w:tcW w:w="5634" w:type="dxa"/>
            <w:hideMark/>
          </w:tcPr>
          <w:p w14:paraId="6FDC7074" w14:textId="7FDB1820" w:rsidR="002451F3" w:rsidRPr="00E5511E" w:rsidRDefault="00A20324" w:rsidP="00BC3457">
            <w:pPr>
              <w:jc w:val="left"/>
              <w:rPr>
                <w:rFonts w:ascii="Arial" w:hAnsi="Arial" w:cs="Arial"/>
                <w:bCs/>
                <w:szCs w:val="20"/>
                <w:lang w:val="sk-SK"/>
              </w:rPr>
            </w:pPr>
            <w:r w:rsidRPr="00E5511E">
              <w:rPr>
                <w:rFonts w:ascii="Arial" w:hAnsi="Arial" w:cs="Arial"/>
                <w:bCs/>
                <w:szCs w:val="20"/>
                <w:lang w:val="sk-SK"/>
              </w:rPr>
              <w:t>Hardwarové</w:t>
            </w:r>
            <w:r w:rsidR="002451F3" w:rsidRPr="00E5511E">
              <w:rPr>
                <w:rFonts w:ascii="Arial" w:hAnsi="Arial" w:cs="Arial"/>
                <w:bCs/>
                <w:szCs w:val="20"/>
                <w:lang w:val="sk-SK"/>
              </w:rPr>
              <w:t xml:space="preserve"> vybavenie post-</w:t>
            </w:r>
            <w:proofErr w:type="spellStart"/>
            <w:r w:rsidR="002451F3" w:rsidRPr="00E5511E">
              <w:rPr>
                <w:rFonts w:ascii="Arial" w:hAnsi="Arial" w:cs="Arial"/>
                <w:bCs/>
                <w:szCs w:val="20"/>
                <w:lang w:val="sk-SK"/>
              </w:rPr>
              <w:t>processingových</w:t>
            </w:r>
            <w:proofErr w:type="spellEnd"/>
            <w:r w:rsidR="002451F3" w:rsidRPr="00E5511E">
              <w:rPr>
                <w:rFonts w:ascii="Arial" w:hAnsi="Arial" w:cs="Arial"/>
                <w:bCs/>
                <w:szCs w:val="20"/>
                <w:lang w:val="sk-SK"/>
              </w:rPr>
              <w:t xml:space="preserve"> staníc</w:t>
            </w:r>
          </w:p>
        </w:tc>
        <w:tc>
          <w:tcPr>
            <w:tcW w:w="3426" w:type="dxa"/>
          </w:tcPr>
          <w:p w14:paraId="7C24A31D" w14:textId="77777777" w:rsidR="002451F3" w:rsidRPr="00E5511E" w:rsidRDefault="002451F3" w:rsidP="00BC3457">
            <w:pPr>
              <w:jc w:val="left"/>
              <w:rPr>
                <w:rFonts w:cs="Arial"/>
                <w:bCs/>
                <w:szCs w:val="20"/>
              </w:rPr>
            </w:pPr>
          </w:p>
        </w:tc>
      </w:tr>
      <w:tr w:rsidR="002451F3" w:rsidRPr="00E5511E" w14:paraId="270D7CD8" w14:textId="24928E3E" w:rsidTr="00504C75">
        <w:trPr>
          <w:trHeight w:val="2520"/>
        </w:trPr>
        <w:tc>
          <w:tcPr>
            <w:tcW w:w="5634" w:type="dxa"/>
            <w:hideMark/>
          </w:tcPr>
          <w:p w14:paraId="17E42934" w14:textId="77777777" w:rsidR="002451F3" w:rsidRPr="00E5511E" w:rsidRDefault="002451F3" w:rsidP="00BC3457">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2.6 GHz,</w:t>
            </w:r>
            <w:r w:rsidRPr="00E5511E">
              <w:rPr>
                <w:rFonts w:ascii="Arial" w:hAnsi="Arial" w:cs="Arial"/>
                <w:bCs/>
                <w:szCs w:val="20"/>
                <w:lang w:val="sk-SK"/>
              </w:rPr>
              <w:br/>
              <w:t>1.2.2. operačná pamäť minimálne 16 GB RAM,</w:t>
            </w:r>
            <w:r w:rsidRPr="00E5511E">
              <w:rPr>
                <w:rFonts w:ascii="Arial" w:hAnsi="Arial" w:cs="Arial"/>
                <w:bCs/>
                <w:szCs w:val="20"/>
                <w:lang w:val="sk-SK"/>
              </w:rPr>
              <w:br/>
              <w:t>1.2.3. kapacitná veľkosť pevného disku HDD minimálne 1 TB,</w:t>
            </w:r>
            <w:r w:rsidRPr="00E5511E">
              <w:rPr>
                <w:rFonts w:ascii="Arial" w:hAnsi="Arial" w:cs="Arial"/>
                <w:bCs/>
                <w:szCs w:val="20"/>
                <w:lang w:val="sk-SK"/>
              </w:rPr>
              <w:br/>
              <w:t>1.2.4. grafické rozhranie PC prispôsobené požiadavkám CT prístroja</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Plná DICOM 3.0 kompatibilita</w:t>
            </w:r>
            <w:r w:rsidRPr="00E5511E">
              <w:rPr>
                <w:rFonts w:ascii="Arial" w:hAnsi="Arial" w:cs="Arial"/>
                <w:bCs/>
                <w:szCs w:val="20"/>
                <w:lang w:val="sk-SK"/>
              </w:rPr>
              <w:br/>
              <w:t>1.2.7. USB konektor pre pripojenie externých zariadení,</w:t>
            </w:r>
            <w:r w:rsidRPr="00E5511E">
              <w:rPr>
                <w:rFonts w:ascii="Arial" w:hAnsi="Arial" w:cs="Arial"/>
                <w:bCs/>
                <w:szCs w:val="20"/>
                <w:lang w:val="sk-SK"/>
              </w:rPr>
              <w:br/>
              <w:t>1.2.8. DVD-RW archivačné zariadenie s možnosťou uchovávania obrazov na CD/DVD médiá, s možnosťou pridania prehliadača.</w:t>
            </w:r>
          </w:p>
        </w:tc>
        <w:tc>
          <w:tcPr>
            <w:tcW w:w="3426" w:type="dxa"/>
          </w:tcPr>
          <w:p w14:paraId="256799FF" w14:textId="77777777" w:rsidR="002451F3" w:rsidRPr="00E5511E" w:rsidRDefault="002451F3" w:rsidP="00BC3457">
            <w:pPr>
              <w:jc w:val="left"/>
              <w:rPr>
                <w:rFonts w:cs="Arial"/>
                <w:bCs/>
                <w:szCs w:val="20"/>
              </w:rPr>
            </w:pPr>
          </w:p>
        </w:tc>
      </w:tr>
      <w:tr w:rsidR="00504C75" w:rsidRPr="00E5511E" w14:paraId="505A9A81" w14:textId="128B8B54" w:rsidTr="00BC079D">
        <w:trPr>
          <w:trHeight w:val="329"/>
        </w:trPr>
        <w:tc>
          <w:tcPr>
            <w:tcW w:w="5634" w:type="dxa"/>
            <w:hideMark/>
          </w:tcPr>
          <w:p w14:paraId="4B7B32D9" w14:textId="4CA5F501" w:rsidR="00504C75" w:rsidRPr="009E5E48" w:rsidRDefault="00504C75" w:rsidP="00504C75">
            <w:pPr>
              <w:jc w:val="left"/>
              <w:rPr>
                <w:rFonts w:ascii="Arial" w:hAnsi="Arial" w:cs="Arial"/>
                <w:bCs/>
                <w:szCs w:val="20"/>
                <w:lang w:val="sk-SK"/>
              </w:rPr>
            </w:pPr>
            <w:r w:rsidRPr="009E5E48">
              <w:rPr>
                <w:rFonts w:ascii="Arial" w:hAnsi="Arial" w:cs="Arial"/>
                <w:color w:val="000000"/>
                <w:szCs w:val="20"/>
                <w:lang w:val="sk-SK"/>
              </w:rPr>
              <w:t>1 ks diagnostických LCD monitorov s uhlopriečkou 19“</w:t>
            </w:r>
          </w:p>
        </w:tc>
        <w:tc>
          <w:tcPr>
            <w:tcW w:w="3426" w:type="dxa"/>
          </w:tcPr>
          <w:p w14:paraId="0E6CD821" w14:textId="77777777" w:rsidR="00504C75" w:rsidRPr="00E5511E" w:rsidRDefault="00504C75" w:rsidP="00504C75">
            <w:pPr>
              <w:jc w:val="left"/>
              <w:rPr>
                <w:rFonts w:cs="Arial"/>
                <w:bCs/>
                <w:szCs w:val="20"/>
              </w:rPr>
            </w:pPr>
          </w:p>
        </w:tc>
      </w:tr>
      <w:tr w:rsidR="00504C75" w:rsidRPr="00E5511E" w14:paraId="1D9B49E7" w14:textId="00AC2FD3" w:rsidTr="00504C75">
        <w:trPr>
          <w:trHeight w:val="510"/>
        </w:trPr>
        <w:tc>
          <w:tcPr>
            <w:tcW w:w="5634" w:type="dxa"/>
            <w:hideMark/>
          </w:tcPr>
          <w:p w14:paraId="3EE62161" w14:textId="77293CBB" w:rsidR="00504C75" w:rsidRPr="009E5E48" w:rsidRDefault="00504C75" w:rsidP="00504C75">
            <w:pPr>
              <w:jc w:val="left"/>
              <w:rPr>
                <w:rFonts w:ascii="Arial" w:hAnsi="Arial" w:cs="Arial"/>
                <w:bCs/>
                <w:szCs w:val="20"/>
                <w:lang w:val="sk-SK"/>
              </w:rPr>
            </w:pPr>
            <w:r w:rsidRPr="009E5E48">
              <w:rPr>
                <w:rFonts w:ascii="Arial" w:hAnsi="Arial" w:cs="Arial"/>
                <w:color w:val="000000"/>
                <w:szCs w:val="20"/>
                <w:lang w:val="sk-SK"/>
              </w:rPr>
              <w:t>1 ks diagnostických, certifikovaných monitorov s uhlopriečkou 21“</w:t>
            </w:r>
          </w:p>
        </w:tc>
        <w:tc>
          <w:tcPr>
            <w:tcW w:w="3426" w:type="dxa"/>
          </w:tcPr>
          <w:p w14:paraId="68B37037" w14:textId="77777777" w:rsidR="00504C75" w:rsidRPr="00E5511E" w:rsidRDefault="00504C75" w:rsidP="00504C75">
            <w:pPr>
              <w:jc w:val="left"/>
              <w:rPr>
                <w:rFonts w:cs="Arial"/>
                <w:bCs/>
                <w:szCs w:val="20"/>
              </w:rPr>
            </w:pPr>
          </w:p>
        </w:tc>
      </w:tr>
      <w:tr w:rsidR="00504C75" w:rsidRPr="00E5511E" w14:paraId="125CC5CE" w14:textId="58B92777" w:rsidTr="00504C75">
        <w:trPr>
          <w:trHeight w:val="510"/>
        </w:trPr>
        <w:tc>
          <w:tcPr>
            <w:tcW w:w="5634" w:type="dxa"/>
            <w:hideMark/>
          </w:tcPr>
          <w:p w14:paraId="1D84FFF9" w14:textId="7A32332D" w:rsidR="00504C75" w:rsidRPr="009E5E48" w:rsidRDefault="00504C75" w:rsidP="00504C75">
            <w:pPr>
              <w:jc w:val="left"/>
              <w:rPr>
                <w:rFonts w:ascii="Arial" w:hAnsi="Arial" w:cs="Arial"/>
                <w:bCs/>
                <w:szCs w:val="20"/>
                <w:lang w:val="sk-SK"/>
              </w:rPr>
            </w:pPr>
            <w:r w:rsidRPr="009E5E48">
              <w:rPr>
                <w:rFonts w:ascii="Arial" w:hAnsi="Arial" w:cs="Arial"/>
                <w:color w:val="000000"/>
                <w:szCs w:val="20"/>
                <w:lang w:val="sk-SK"/>
              </w:rPr>
              <w:t xml:space="preserve">1 ks diagnostických, certifikovaných monitorov s uhlopriečkou </w:t>
            </w:r>
            <w:r w:rsidR="00382025" w:rsidRPr="00382025">
              <w:rPr>
                <w:rFonts w:ascii="Arial" w:hAnsi="Arial" w:cs="Arial"/>
                <w:color w:val="FF0000"/>
                <w:szCs w:val="20"/>
                <w:lang w:val="sk-SK"/>
              </w:rPr>
              <w:t xml:space="preserve">29,8“ - </w:t>
            </w:r>
            <w:r w:rsidRPr="00382025">
              <w:rPr>
                <w:rFonts w:ascii="Arial" w:hAnsi="Arial" w:cs="Arial"/>
                <w:color w:val="FF0000"/>
                <w:szCs w:val="20"/>
                <w:lang w:val="sk-SK"/>
              </w:rPr>
              <w:t>30“</w:t>
            </w:r>
          </w:p>
        </w:tc>
        <w:tc>
          <w:tcPr>
            <w:tcW w:w="3426" w:type="dxa"/>
          </w:tcPr>
          <w:p w14:paraId="522BF185" w14:textId="77777777" w:rsidR="00504C75" w:rsidRPr="00E5511E" w:rsidRDefault="00504C75" w:rsidP="00504C75">
            <w:pPr>
              <w:jc w:val="left"/>
              <w:rPr>
                <w:rFonts w:cs="Arial"/>
                <w:bCs/>
                <w:szCs w:val="20"/>
              </w:rPr>
            </w:pPr>
          </w:p>
        </w:tc>
      </w:tr>
      <w:tr w:rsidR="00504C75" w:rsidRPr="00E5511E" w14:paraId="58757C7A" w14:textId="7ADD6DBB" w:rsidTr="00504C75">
        <w:trPr>
          <w:trHeight w:val="510"/>
        </w:trPr>
        <w:tc>
          <w:tcPr>
            <w:tcW w:w="5634" w:type="dxa"/>
            <w:hideMark/>
          </w:tcPr>
          <w:p w14:paraId="0C1D3B38" w14:textId="70BCE7BE" w:rsidR="00504C75" w:rsidRPr="009E5E48" w:rsidRDefault="00504C75" w:rsidP="00504C75">
            <w:pPr>
              <w:jc w:val="left"/>
              <w:rPr>
                <w:rFonts w:ascii="Arial" w:hAnsi="Arial" w:cs="Arial"/>
                <w:bCs/>
                <w:szCs w:val="20"/>
                <w:lang w:val="sk-SK"/>
              </w:rPr>
            </w:pPr>
            <w:r w:rsidRPr="009E5E48">
              <w:rPr>
                <w:rFonts w:ascii="Arial" w:hAnsi="Arial" w:cs="Arial"/>
                <w:color w:val="000000"/>
                <w:szCs w:val="20"/>
                <w:lang w:val="sk-SK"/>
              </w:rPr>
              <w:lastRenderedPageBreak/>
              <w:t>1 ks diagnostických náhľadový monitor s uhlopriečkou 21“</w:t>
            </w:r>
          </w:p>
        </w:tc>
        <w:tc>
          <w:tcPr>
            <w:tcW w:w="3426" w:type="dxa"/>
          </w:tcPr>
          <w:p w14:paraId="1BC786C9" w14:textId="77777777" w:rsidR="00504C75" w:rsidRPr="00E5511E" w:rsidRDefault="00504C75" w:rsidP="00504C75">
            <w:pPr>
              <w:jc w:val="left"/>
              <w:rPr>
                <w:rFonts w:cs="Arial"/>
                <w:bCs/>
                <w:szCs w:val="20"/>
              </w:rPr>
            </w:pPr>
          </w:p>
        </w:tc>
      </w:tr>
      <w:tr w:rsidR="00504C75" w:rsidRPr="00E5511E" w14:paraId="0211C53A" w14:textId="4FEAB12A" w:rsidTr="00504C75">
        <w:trPr>
          <w:trHeight w:val="510"/>
        </w:trPr>
        <w:tc>
          <w:tcPr>
            <w:tcW w:w="5634" w:type="dxa"/>
            <w:hideMark/>
          </w:tcPr>
          <w:p w14:paraId="11BFB1B9" w14:textId="1BA322C4" w:rsidR="00504C75" w:rsidRPr="009E5E48" w:rsidRDefault="00504C75" w:rsidP="00382025">
            <w:pPr>
              <w:jc w:val="left"/>
              <w:rPr>
                <w:rFonts w:ascii="Arial" w:hAnsi="Arial" w:cs="Arial"/>
                <w:bCs/>
                <w:szCs w:val="20"/>
                <w:lang w:val="sk-SK"/>
              </w:rPr>
            </w:pPr>
            <w:r w:rsidRPr="009E5E48">
              <w:rPr>
                <w:rFonts w:ascii="Arial" w:hAnsi="Arial" w:cs="Arial"/>
                <w:color w:val="000000"/>
                <w:szCs w:val="20"/>
                <w:lang w:val="sk-SK"/>
              </w:rPr>
              <w:t xml:space="preserve">1 ks diagnostických náhľadový monitor s uhlopriečkou min </w:t>
            </w:r>
            <w:r w:rsidR="00382025" w:rsidRPr="00382025">
              <w:rPr>
                <w:rFonts w:ascii="Arial" w:hAnsi="Arial" w:cs="Arial"/>
                <w:color w:val="FF0000"/>
                <w:szCs w:val="20"/>
                <w:lang w:val="sk-SK"/>
              </w:rPr>
              <w:t>29,8“</w:t>
            </w:r>
          </w:p>
        </w:tc>
        <w:tc>
          <w:tcPr>
            <w:tcW w:w="3426" w:type="dxa"/>
          </w:tcPr>
          <w:p w14:paraId="799B84D3" w14:textId="77777777" w:rsidR="00504C75" w:rsidRPr="00E5511E" w:rsidRDefault="00504C75" w:rsidP="00504C75">
            <w:pPr>
              <w:jc w:val="left"/>
              <w:rPr>
                <w:rFonts w:cs="Arial"/>
                <w:bCs/>
                <w:szCs w:val="20"/>
              </w:rPr>
            </w:pPr>
          </w:p>
        </w:tc>
      </w:tr>
      <w:tr w:rsidR="006716A3" w:rsidRPr="00E5511E" w14:paraId="6FD38B5E" w14:textId="77777777" w:rsidTr="00504C75">
        <w:trPr>
          <w:trHeight w:val="510"/>
        </w:trPr>
        <w:tc>
          <w:tcPr>
            <w:tcW w:w="5634" w:type="dxa"/>
          </w:tcPr>
          <w:p w14:paraId="2FA6596E" w14:textId="13AA71BB" w:rsidR="006716A3" w:rsidRPr="009E5E48" w:rsidRDefault="006716A3" w:rsidP="00382025">
            <w:pPr>
              <w:jc w:val="left"/>
              <w:rPr>
                <w:rFonts w:cs="Arial"/>
                <w:color w:val="000000"/>
                <w:szCs w:val="20"/>
              </w:rPr>
            </w:pPr>
            <w:r w:rsidRPr="00D266C9">
              <w:rPr>
                <w:rFonts w:ascii="Arial" w:hAnsi="Arial" w:cs="Arial"/>
                <w:color w:val="FF0000"/>
                <w:szCs w:val="20"/>
                <w:lang w:val="sk-SK"/>
              </w:rPr>
              <w:t>1 ks monitorov s uhlopriečkou 21“ pre prácu v NIS</w:t>
            </w:r>
          </w:p>
        </w:tc>
        <w:tc>
          <w:tcPr>
            <w:tcW w:w="3426" w:type="dxa"/>
          </w:tcPr>
          <w:p w14:paraId="1BC1AB41" w14:textId="77777777" w:rsidR="006716A3" w:rsidRPr="00E5511E" w:rsidRDefault="006716A3" w:rsidP="00504C75">
            <w:pPr>
              <w:jc w:val="left"/>
              <w:rPr>
                <w:rFonts w:cs="Arial"/>
                <w:bCs/>
                <w:szCs w:val="20"/>
              </w:rPr>
            </w:pPr>
          </w:p>
        </w:tc>
      </w:tr>
    </w:tbl>
    <w:p w14:paraId="3EE68046" w14:textId="77777777" w:rsidR="00BC3457" w:rsidRPr="00E5511E" w:rsidRDefault="00BC3457" w:rsidP="00BC3457">
      <w:pPr>
        <w:jc w:val="right"/>
        <w:rPr>
          <w:rFonts w:cs="Arial"/>
          <w:b/>
          <w:szCs w:val="20"/>
        </w:rPr>
      </w:pPr>
      <w:r w:rsidRPr="00E5511E">
        <w:rPr>
          <w:rFonts w:cs="Arial"/>
          <w:b/>
          <w:szCs w:val="20"/>
        </w:rPr>
        <w:t>B.1 Opis predmetu zákazky</w:t>
      </w:r>
    </w:p>
    <w:p w14:paraId="2BD3D9D1" w14:textId="77777777" w:rsidR="00BC3457" w:rsidRPr="00E5511E" w:rsidRDefault="00BC3457" w:rsidP="00BC3457">
      <w:pPr>
        <w:rPr>
          <w:rFonts w:cs="Arial"/>
          <w:szCs w:val="20"/>
        </w:rPr>
      </w:pPr>
    </w:p>
    <w:p w14:paraId="6984A79B" w14:textId="77777777" w:rsidR="00D266C9" w:rsidRDefault="00D266C9">
      <w:pPr>
        <w:jc w:val="left"/>
        <w:rPr>
          <w:rFonts w:cs="Arial"/>
          <w:b/>
        </w:rPr>
      </w:pPr>
      <w:r>
        <w:rPr>
          <w:rFonts w:cs="Arial"/>
          <w:b/>
        </w:rPr>
        <w:br w:type="page"/>
      </w:r>
    </w:p>
    <w:p w14:paraId="69DD0D4E" w14:textId="5977F1D0" w:rsidR="00BC3457" w:rsidRPr="00E5511E" w:rsidRDefault="00BC3457" w:rsidP="00BC3457">
      <w:pPr>
        <w:jc w:val="center"/>
        <w:rPr>
          <w:rFonts w:cs="Arial"/>
          <w:b/>
          <w:bCs/>
          <w:iCs/>
        </w:rPr>
      </w:pPr>
      <w:r w:rsidRPr="00E5511E">
        <w:rPr>
          <w:rFonts w:cs="Arial"/>
          <w:b/>
        </w:rPr>
        <w:lastRenderedPageBreak/>
        <w:t xml:space="preserve">Opis predmetu zákazky časť 1 : </w:t>
      </w:r>
      <w:r w:rsidRPr="00E5511E">
        <w:rPr>
          <w:rFonts w:cs="Arial"/>
          <w:b/>
          <w:bCs/>
          <w:iCs/>
        </w:rPr>
        <w:t>CT prístroje 1. kategórie</w:t>
      </w:r>
    </w:p>
    <w:p w14:paraId="7FF4EFD1" w14:textId="77777777" w:rsidR="00BC3457" w:rsidRPr="00E5511E" w:rsidRDefault="00BC3457" w:rsidP="00BC3457">
      <w:pPr>
        <w:jc w:val="left"/>
        <w:rPr>
          <w:rFonts w:cs="Arial"/>
          <w:b/>
          <w:bCs/>
          <w:iCs/>
        </w:rPr>
      </w:pPr>
    </w:p>
    <w:p w14:paraId="3FEB9355" w14:textId="4151F370" w:rsidR="00BC3457" w:rsidRPr="00E5511E" w:rsidRDefault="00BC3457" w:rsidP="00BC3457">
      <w:pPr>
        <w:jc w:val="left"/>
        <w:rPr>
          <w:rFonts w:cs="Arial"/>
          <w:b/>
          <w:bCs/>
          <w:iCs/>
        </w:rPr>
      </w:pPr>
      <w:r w:rsidRPr="00E5511E">
        <w:rPr>
          <w:rFonts w:cs="Arial"/>
          <w:b/>
          <w:bCs/>
          <w:iCs/>
        </w:rPr>
        <w:t>IV. Špecifikácie záručného servisu</w:t>
      </w:r>
    </w:p>
    <w:tbl>
      <w:tblPr>
        <w:tblStyle w:val="Mriekatabuky"/>
        <w:tblW w:w="0" w:type="auto"/>
        <w:tblLook w:val="04A0" w:firstRow="1" w:lastRow="0" w:firstColumn="1" w:lastColumn="0" w:noHBand="0" w:noVBand="1"/>
      </w:tblPr>
      <w:tblGrid>
        <w:gridCol w:w="8642"/>
      </w:tblGrid>
      <w:tr w:rsidR="00176B0E" w:rsidRPr="00E5511E" w14:paraId="317F7701" w14:textId="77777777" w:rsidTr="00176B0E">
        <w:trPr>
          <w:trHeight w:val="360"/>
        </w:trPr>
        <w:tc>
          <w:tcPr>
            <w:tcW w:w="8642" w:type="dxa"/>
            <w:hideMark/>
          </w:tcPr>
          <w:p w14:paraId="35C7150D" w14:textId="77777777" w:rsidR="00176B0E" w:rsidRPr="00E5511E" w:rsidRDefault="00176B0E">
            <w:pPr>
              <w:jc w:val="left"/>
              <w:rPr>
                <w:rFonts w:ascii="Arial" w:hAnsi="Arial" w:cs="Arial"/>
                <w:bCs/>
                <w:iCs/>
                <w:lang w:val="sk-SK"/>
              </w:rPr>
            </w:pPr>
            <w:r w:rsidRPr="00E5511E">
              <w:rPr>
                <w:rFonts w:ascii="Arial" w:hAnsi="Arial" w:cs="Arial"/>
                <w:bCs/>
                <w:iCs/>
                <w:lang w:val="sk-SK"/>
              </w:rPr>
              <w:t xml:space="preserve">Záručná doba </w:t>
            </w:r>
          </w:p>
        </w:tc>
      </w:tr>
      <w:tr w:rsidR="00176B0E" w:rsidRPr="00E5511E" w14:paraId="1BDD012A" w14:textId="77777777" w:rsidTr="00176B0E">
        <w:trPr>
          <w:trHeight w:val="2637"/>
        </w:trPr>
        <w:tc>
          <w:tcPr>
            <w:tcW w:w="8642" w:type="dxa"/>
            <w:hideMark/>
          </w:tcPr>
          <w:p w14:paraId="02052EB2" w14:textId="743ED104" w:rsidR="00176B0E" w:rsidRPr="00E5511E" w:rsidRDefault="00176B0E" w:rsidP="00176B0E">
            <w:pPr>
              <w:jc w:val="left"/>
              <w:rPr>
                <w:rFonts w:ascii="Arial" w:hAnsi="Arial" w:cs="Arial"/>
                <w:bCs/>
                <w:iCs/>
                <w:lang w:val="sk-SK"/>
              </w:rPr>
            </w:pPr>
            <w:r w:rsidRPr="00E5511E">
              <w:rPr>
                <w:rFonts w:ascii="Arial" w:hAnsi="Arial" w:cs="Arial"/>
                <w:bCs/>
                <w:iCs/>
                <w:lang w:val="sk-SK"/>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24 mesiacov od doby inštalácie CT prístroja, v rámci ktorého sa Dodávateľ zaväzuje dodržať nasledovné lehoty:</w:t>
            </w:r>
            <w:r w:rsidRPr="00E5511E">
              <w:rPr>
                <w:rFonts w:ascii="Arial" w:hAnsi="Arial" w:cs="Arial"/>
                <w:bCs/>
                <w:iCs/>
                <w:lang w:val="sk-SK"/>
              </w:rPr>
              <w:br/>
              <w:t xml:space="preserve">- </w:t>
            </w:r>
            <w:r w:rsidR="008D4CAE" w:rsidRPr="006E4A96">
              <w:rPr>
                <w:rFonts w:ascii="Arial" w:hAnsi="Arial" w:cs="Arial"/>
                <w:bCs/>
                <w:iCs/>
                <w:color w:val="FF0000"/>
                <w:lang w:val="sk-SK"/>
              </w:rPr>
              <w:t xml:space="preserve">fyzický nástup technika na opravu na miesto inštalácie CT prístroja do 12 hodín od nahlásenia, </w:t>
            </w:r>
            <w:r w:rsidR="008D4CAE" w:rsidRPr="006E4A96">
              <w:rPr>
                <w:rFonts w:ascii="Arial" w:hAnsi="Arial" w:cs="Arial"/>
                <w:color w:val="FF0000"/>
                <w:szCs w:val="20"/>
                <w:lang w:val="sk-SK"/>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ascii="Arial" w:hAnsi="Arial" w:cs="Arial"/>
                <w:bCs/>
                <w:iCs/>
                <w:lang w:val="sk-SK"/>
              </w:rPr>
              <w:br/>
              <w:t>- maximálna doba opravy bez dodania náhradného dielu do 48 hodín od nástupu na opravu</w:t>
            </w:r>
            <w:r w:rsidRPr="00E5511E">
              <w:rPr>
                <w:rFonts w:ascii="Arial" w:hAnsi="Arial" w:cs="Arial"/>
                <w:bCs/>
                <w:iCs/>
                <w:lang w:val="sk-SK"/>
              </w:rPr>
              <w:br/>
              <w:t>- maximálna doba opravy s dodaním náhradného dielu do 72 hodín od nástupu na opravu</w:t>
            </w:r>
            <w:r w:rsidRPr="00E5511E">
              <w:rPr>
                <w:rFonts w:ascii="Arial" w:hAnsi="Arial" w:cs="Arial"/>
                <w:bCs/>
                <w:iCs/>
                <w:lang w:val="sk-SK"/>
              </w:rPr>
              <w:br/>
              <w:t xml:space="preserve">- Dodávateľom garantovaný </w:t>
            </w:r>
            <w:proofErr w:type="spellStart"/>
            <w:r w:rsidRPr="00E5511E">
              <w:rPr>
                <w:rFonts w:ascii="Arial" w:hAnsi="Arial" w:cs="Arial"/>
                <w:bCs/>
                <w:iCs/>
                <w:lang w:val="sk-SK"/>
              </w:rPr>
              <w:t>uptime</w:t>
            </w:r>
            <w:proofErr w:type="spellEnd"/>
            <w:r w:rsidRPr="00E5511E">
              <w:rPr>
                <w:rFonts w:ascii="Arial" w:hAnsi="Arial" w:cs="Arial"/>
                <w:bCs/>
                <w:iCs/>
                <w:lang w:val="sk-SK"/>
              </w:rPr>
              <w:t xml:space="preserve"> </w:t>
            </w:r>
            <w:r w:rsidR="00A20324" w:rsidRPr="00E5511E">
              <w:rPr>
                <w:rFonts w:ascii="Arial" w:hAnsi="Arial" w:cs="Arial"/>
                <w:bCs/>
                <w:iCs/>
                <w:lang w:val="sk-SK"/>
              </w:rPr>
              <w:t>prístroja</w:t>
            </w:r>
            <w:r w:rsidRPr="00E5511E">
              <w:rPr>
                <w:rFonts w:ascii="Arial" w:hAnsi="Arial" w:cs="Arial"/>
                <w:bCs/>
                <w:iCs/>
                <w:lang w:val="sk-SK"/>
              </w:rPr>
              <w:t>: minimálne 95% pričom pre výpočet percentuálnej funkčnosti sa ako základ berie počet kalendárnych dní v roku</w:t>
            </w:r>
          </w:p>
        </w:tc>
      </w:tr>
      <w:tr w:rsidR="00176B0E" w:rsidRPr="00E5511E" w14:paraId="0B9BC8C3" w14:textId="77777777" w:rsidTr="00176B0E">
        <w:trPr>
          <w:trHeight w:val="2688"/>
        </w:trPr>
        <w:tc>
          <w:tcPr>
            <w:tcW w:w="8642" w:type="dxa"/>
            <w:hideMark/>
          </w:tcPr>
          <w:p w14:paraId="088258F8" w14:textId="642BADC9" w:rsidR="00176B0E" w:rsidRPr="00E5511E" w:rsidRDefault="00176B0E" w:rsidP="00176B0E">
            <w:pPr>
              <w:jc w:val="left"/>
              <w:rPr>
                <w:rFonts w:ascii="Arial" w:hAnsi="Arial" w:cs="Arial"/>
                <w:bCs/>
                <w:iCs/>
                <w:lang w:val="sk-SK"/>
              </w:rPr>
            </w:pPr>
            <w:r w:rsidRPr="00E5511E">
              <w:rPr>
                <w:rFonts w:ascii="Arial" w:hAnsi="Arial" w:cs="Arial"/>
                <w:bCs/>
                <w:iCs/>
                <w:lang w:val="sk-SK"/>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60 mesiacov od doby inštalácie CT prístroja, v rámci ktorého sa Dodávateľ zaväzuje dodržať nasledovné lehoty:</w:t>
            </w:r>
            <w:r w:rsidRPr="00E5511E">
              <w:rPr>
                <w:rFonts w:ascii="Arial" w:hAnsi="Arial" w:cs="Arial"/>
                <w:bCs/>
                <w:iCs/>
                <w:lang w:val="sk-SK"/>
              </w:rPr>
              <w:br/>
              <w:t xml:space="preserve">- </w:t>
            </w:r>
            <w:r w:rsidRPr="006E4A96">
              <w:rPr>
                <w:rFonts w:ascii="Arial" w:hAnsi="Arial" w:cs="Arial"/>
                <w:bCs/>
                <w:iCs/>
                <w:color w:val="FF0000"/>
                <w:lang w:val="sk-SK"/>
              </w:rPr>
              <w:t>fyzický nástup technika na opravu na miesto inštalácie CT prístroja do 12 hodín od nahlásenia</w:t>
            </w:r>
            <w:r w:rsidR="004414EA" w:rsidRPr="006E4A96">
              <w:rPr>
                <w:rFonts w:ascii="Arial" w:hAnsi="Arial" w:cs="Arial"/>
                <w:bCs/>
                <w:iCs/>
                <w:color w:val="FF0000"/>
                <w:lang w:val="sk-SK"/>
              </w:rPr>
              <w:t xml:space="preserve">, </w:t>
            </w:r>
            <w:r w:rsidR="004414EA" w:rsidRPr="006E4A96">
              <w:rPr>
                <w:rFonts w:ascii="Arial" w:hAnsi="Arial" w:cs="Arial"/>
                <w:color w:val="FF0000"/>
                <w:szCs w:val="20"/>
                <w:lang w:val="sk-SK"/>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ascii="Arial" w:hAnsi="Arial" w:cs="Arial"/>
                <w:bCs/>
                <w:iCs/>
                <w:lang w:val="sk-SK"/>
              </w:rPr>
              <w:br/>
              <w:t>- maximálna doba opravy bez dodania náhradného dielu do 48 hodín od nástupu na opravu</w:t>
            </w:r>
            <w:r w:rsidRPr="00E5511E">
              <w:rPr>
                <w:rFonts w:ascii="Arial" w:hAnsi="Arial" w:cs="Arial"/>
                <w:bCs/>
                <w:iCs/>
                <w:lang w:val="sk-SK"/>
              </w:rPr>
              <w:br/>
              <w:t>- maximálna doba opravy s dodaním náhradného dielu do 72 hodín od nástupu na opravu</w:t>
            </w:r>
            <w:r w:rsidRPr="00E5511E">
              <w:rPr>
                <w:rFonts w:ascii="Arial" w:hAnsi="Arial" w:cs="Arial"/>
                <w:bCs/>
                <w:iCs/>
                <w:lang w:val="sk-SK"/>
              </w:rPr>
              <w:br/>
              <w:t xml:space="preserve">- Dodávateľom garantovaný </w:t>
            </w:r>
            <w:proofErr w:type="spellStart"/>
            <w:r w:rsidRPr="00E5511E">
              <w:rPr>
                <w:rFonts w:ascii="Arial" w:hAnsi="Arial" w:cs="Arial"/>
                <w:bCs/>
                <w:iCs/>
                <w:lang w:val="sk-SK"/>
              </w:rPr>
              <w:t>uptime</w:t>
            </w:r>
            <w:proofErr w:type="spellEnd"/>
            <w:r w:rsidRPr="00E5511E">
              <w:rPr>
                <w:rFonts w:ascii="Arial" w:hAnsi="Arial" w:cs="Arial"/>
                <w:bCs/>
                <w:iCs/>
                <w:lang w:val="sk-SK"/>
              </w:rPr>
              <w:t xml:space="preserve"> </w:t>
            </w:r>
            <w:r w:rsidR="00A20324" w:rsidRPr="00E5511E">
              <w:rPr>
                <w:rFonts w:ascii="Arial" w:hAnsi="Arial" w:cs="Arial"/>
                <w:bCs/>
                <w:iCs/>
                <w:lang w:val="sk-SK"/>
              </w:rPr>
              <w:t>prístroja</w:t>
            </w:r>
            <w:r w:rsidRPr="00E5511E">
              <w:rPr>
                <w:rFonts w:ascii="Arial" w:hAnsi="Arial" w:cs="Arial"/>
                <w:bCs/>
                <w:iCs/>
                <w:lang w:val="sk-SK"/>
              </w:rPr>
              <w:t>: minimálne 95% pričom pre výpočet percentuálnej funkčnosti sa ako základ berie počet kalendárnych dní v roku</w:t>
            </w:r>
          </w:p>
        </w:tc>
      </w:tr>
      <w:tr w:rsidR="00176B0E" w:rsidRPr="00E5511E" w14:paraId="08C14B35" w14:textId="77777777" w:rsidTr="00176B0E">
        <w:trPr>
          <w:trHeight w:val="2685"/>
        </w:trPr>
        <w:tc>
          <w:tcPr>
            <w:tcW w:w="8642" w:type="dxa"/>
            <w:hideMark/>
          </w:tcPr>
          <w:p w14:paraId="727189D3" w14:textId="33745B5B" w:rsidR="00176B0E" w:rsidRPr="00E5511E" w:rsidRDefault="00176B0E" w:rsidP="00176B0E">
            <w:pPr>
              <w:jc w:val="left"/>
              <w:rPr>
                <w:rFonts w:ascii="Arial" w:hAnsi="Arial" w:cs="Arial"/>
                <w:bCs/>
                <w:iCs/>
                <w:lang w:val="sk-SK"/>
              </w:rPr>
            </w:pPr>
            <w:r w:rsidRPr="00E5511E">
              <w:rPr>
                <w:rFonts w:ascii="Arial" w:hAnsi="Arial" w:cs="Arial"/>
                <w:bCs/>
                <w:iCs/>
                <w:lang w:val="sk-SK"/>
              </w:rPr>
              <w:t xml:space="preserve">Komplexný záručný servis (záruka sa nevzťahuje na vady, ktoré spôsobí Kupujúci neodbornou manipuláciou resp. používaním v rozpore s návodom na obsluhu a tiež sa nevzťahuje na vady, ktoré vzniknú v dôsledku živelnej pohromy, vyššej moci alebo vandalizmu) po dobu </w:t>
            </w:r>
            <w:r w:rsidRPr="00083F7E">
              <w:rPr>
                <w:rFonts w:ascii="Arial" w:hAnsi="Arial" w:cs="Arial"/>
                <w:bCs/>
                <w:iCs/>
                <w:lang w:val="sk-SK"/>
              </w:rPr>
              <w:t>96</w:t>
            </w:r>
            <w:r w:rsidRPr="00E5511E">
              <w:rPr>
                <w:rFonts w:ascii="Arial" w:hAnsi="Arial" w:cs="Arial"/>
                <w:bCs/>
                <w:iCs/>
                <w:lang w:val="sk-SK"/>
              </w:rPr>
              <w:t xml:space="preserve"> mesiacov od doby inštalácie CT prístroja, v rámci ktorého sa Dodávateľ zaväzuje dodržať nasledovné lehoty:</w:t>
            </w:r>
            <w:r w:rsidRPr="00E5511E">
              <w:rPr>
                <w:rFonts w:ascii="Arial" w:hAnsi="Arial" w:cs="Arial"/>
                <w:bCs/>
                <w:iCs/>
                <w:lang w:val="sk-SK"/>
              </w:rPr>
              <w:br/>
              <w:t xml:space="preserve">- </w:t>
            </w:r>
            <w:r w:rsidR="008D4CAE" w:rsidRPr="006E4A96">
              <w:rPr>
                <w:rFonts w:ascii="Arial" w:hAnsi="Arial" w:cs="Arial"/>
                <w:bCs/>
                <w:iCs/>
                <w:color w:val="FF0000"/>
                <w:lang w:val="sk-SK"/>
              </w:rPr>
              <w:t xml:space="preserve">fyzický nástup technika na opravu na miesto inštalácie CT prístroja do 12 hodín od nahlásenia, </w:t>
            </w:r>
            <w:r w:rsidR="008D4CAE" w:rsidRPr="006E4A96">
              <w:rPr>
                <w:rFonts w:ascii="Arial" w:hAnsi="Arial" w:cs="Arial"/>
                <w:color w:val="FF0000"/>
                <w:szCs w:val="20"/>
                <w:lang w:val="sk-SK"/>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ascii="Arial" w:hAnsi="Arial" w:cs="Arial"/>
                <w:bCs/>
                <w:iCs/>
                <w:lang w:val="sk-SK"/>
              </w:rPr>
              <w:br/>
              <w:t>- maximálna doba opravy bez dodania náhradného dielu do 48 hodín od nástupu na opravu</w:t>
            </w:r>
            <w:r w:rsidRPr="00E5511E">
              <w:rPr>
                <w:rFonts w:ascii="Arial" w:hAnsi="Arial" w:cs="Arial"/>
                <w:bCs/>
                <w:iCs/>
                <w:lang w:val="sk-SK"/>
              </w:rPr>
              <w:br/>
              <w:t>- maximálna doba opravy s dodaním náhradného dielu do 72 hodín od nástupu na opravu</w:t>
            </w:r>
            <w:r w:rsidRPr="00E5511E">
              <w:rPr>
                <w:rFonts w:ascii="Arial" w:hAnsi="Arial" w:cs="Arial"/>
                <w:bCs/>
                <w:iCs/>
                <w:lang w:val="sk-SK"/>
              </w:rPr>
              <w:br/>
              <w:t xml:space="preserve">- Dodávateľom garantovaný </w:t>
            </w:r>
            <w:proofErr w:type="spellStart"/>
            <w:r w:rsidRPr="00E5511E">
              <w:rPr>
                <w:rFonts w:ascii="Arial" w:hAnsi="Arial" w:cs="Arial"/>
                <w:bCs/>
                <w:iCs/>
                <w:lang w:val="sk-SK"/>
              </w:rPr>
              <w:t>uptime</w:t>
            </w:r>
            <w:proofErr w:type="spellEnd"/>
            <w:r w:rsidRPr="00E5511E">
              <w:rPr>
                <w:rFonts w:ascii="Arial" w:hAnsi="Arial" w:cs="Arial"/>
                <w:bCs/>
                <w:iCs/>
                <w:lang w:val="sk-SK"/>
              </w:rPr>
              <w:t xml:space="preserve"> </w:t>
            </w:r>
            <w:r w:rsidR="00A20324" w:rsidRPr="00E5511E">
              <w:rPr>
                <w:rFonts w:ascii="Arial" w:hAnsi="Arial" w:cs="Arial"/>
                <w:bCs/>
                <w:iCs/>
                <w:lang w:val="sk-SK"/>
              </w:rPr>
              <w:t>prístroja</w:t>
            </w:r>
            <w:r w:rsidRPr="00E5511E">
              <w:rPr>
                <w:rFonts w:ascii="Arial" w:hAnsi="Arial" w:cs="Arial"/>
                <w:bCs/>
                <w:iCs/>
                <w:lang w:val="sk-SK"/>
              </w:rPr>
              <w:t>: minimálne 95% pričom pre výpočet percentuálnej funkčnosti sa ako základ berie počet kalendárnych dní v roku</w:t>
            </w:r>
          </w:p>
        </w:tc>
      </w:tr>
    </w:tbl>
    <w:p w14:paraId="72A126D9" w14:textId="77777777" w:rsidR="00BC3457" w:rsidRPr="00E5511E" w:rsidRDefault="00BC3457" w:rsidP="00BC3457">
      <w:pPr>
        <w:jc w:val="left"/>
        <w:rPr>
          <w:rFonts w:cs="Arial"/>
          <w:b/>
          <w:bCs/>
          <w:iCs/>
        </w:rPr>
      </w:pPr>
    </w:p>
    <w:p w14:paraId="4B7FFEEB" w14:textId="77777777" w:rsidR="00BC3457" w:rsidRPr="00E5511E" w:rsidRDefault="00BC3457" w:rsidP="00BC3457">
      <w:pPr>
        <w:jc w:val="left"/>
        <w:rPr>
          <w:rFonts w:cs="Arial"/>
          <w:b/>
          <w:bCs/>
          <w:szCs w:val="20"/>
        </w:rPr>
      </w:pPr>
    </w:p>
    <w:p w14:paraId="73D201AF" w14:textId="77777777" w:rsidR="00657CFE" w:rsidRPr="00E5511E" w:rsidRDefault="00657CFE">
      <w:pPr>
        <w:jc w:val="left"/>
        <w:rPr>
          <w:rFonts w:cs="Arial"/>
          <w:b/>
          <w:bCs/>
          <w:szCs w:val="20"/>
        </w:rPr>
      </w:pPr>
      <w:r w:rsidRPr="00E5511E">
        <w:rPr>
          <w:rFonts w:cs="Arial"/>
          <w:b/>
          <w:bCs/>
          <w:szCs w:val="20"/>
        </w:rPr>
        <w:br w:type="page"/>
      </w:r>
    </w:p>
    <w:p w14:paraId="2F89191D" w14:textId="77777777" w:rsidR="00657CFE" w:rsidRPr="00E5511E" w:rsidRDefault="00657CFE" w:rsidP="00657CFE">
      <w:pPr>
        <w:jc w:val="right"/>
        <w:rPr>
          <w:rFonts w:cs="Arial"/>
          <w:b/>
          <w:szCs w:val="20"/>
        </w:rPr>
      </w:pPr>
      <w:r w:rsidRPr="00E5511E">
        <w:rPr>
          <w:rFonts w:cs="Arial"/>
          <w:b/>
          <w:szCs w:val="20"/>
        </w:rPr>
        <w:lastRenderedPageBreak/>
        <w:t>B.1 Opis predmetu zákazky</w:t>
      </w:r>
    </w:p>
    <w:p w14:paraId="39952A27" w14:textId="77777777" w:rsidR="00657CFE" w:rsidRPr="00E5511E" w:rsidRDefault="00657CFE" w:rsidP="00657CFE">
      <w:pPr>
        <w:rPr>
          <w:rFonts w:cs="Arial"/>
          <w:szCs w:val="20"/>
        </w:rPr>
      </w:pPr>
    </w:p>
    <w:p w14:paraId="646F9B5E" w14:textId="7E44EDA2" w:rsidR="00657CFE" w:rsidRPr="00E5511E" w:rsidRDefault="00657CFE" w:rsidP="00657CFE">
      <w:pPr>
        <w:jc w:val="center"/>
        <w:rPr>
          <w:rFonts w:cs="Arial"/>
          <w:b/>
          <w:bCs/>
          <w:szCs w:val="20"/>
        </w:rPr>
      </w:pPr>
      <w:r w:rsidRPr="00E5511E">
        <w:rPr>
          <w:rFonts w:cs="Arial"/>
          <w:b/>
        </w:rPr>
        <w:t xml:space="preserve">Opis predmetu zákazky časť </w:t>
      </w:r>
      <w:r w:rsidR="008E5D2C" w:rsidRPr="00E5511E">
        <w:rPr>
          <w:rFonts w:cs="Arial"/>
          <w:b/>
        </w:rPr>
        <w:t>2</w:t>
      </w:r>
      <w:r w:rsidRPr="00E5511E">
        <w:rPr>
          <w:rFonts w:cs="Arial"/>
          <w:b/>
        </w:rPr>
        <w:t xml:space="preserve"> : </w:t>
      </w:r>
      <w:r w:rsidRPr="00E5511E">
        <w:rPr>
          <w:rFonts w:cs="Arial"/>
          <w:b/>
          <w:bCs/>
          <w:iCs/>
        </w:rPr>
        <w:t>CT prístroje 2. kategórie</w:t>
      </w:r>
      <w:r w:rsidRPr="00E5511E">
        <w:rPr>
          <w:rFonts w:cs="Arial"/>
          <w:b/>
          <w:bCs/>
          <w:szCs w:val="20"/>
        </w:rPr>
        <w:t xml:space="preserve"> </w:t>
      </w:r>
    </w:p>
    <w:p w14:paraId="5A543845" w14:textId="77777777" w:rsidR="00657CFE" w:rsidRPr="00E5511E" w:rsidRDefault="00657CFE" w:rsidP="00657CFE">
      <w:pPr>
        <w:jc w:val="center"/>
        <w:rPr>
          <w:rFonts w:cs="Arial"/>
          <w:b/>
          <w:bCs/>
          <w:szCs w:val="20"/>
        </w:rPr>
      </w:pPr>
    </w:p>
    <w:p w14:paraId="3534366D" w14:textId="77777777" w:rsidR="008E5D2C" w:rsidRPr="00E5511E" w:rsidRDefault="008E5D2C" w:rsidP="00657CFE">
      <w:pPr>
        <w:jc w:val="left"/>
        <w:rPr>
          <w:rFonts w:cs="Arial"/>
          <w:b/>
          <w:bCs/>
          <w:szCs w:val="20"/>
        </w:rPr>
      </w:pPr>
      <w:r w:rsidRPr="00E5511E">
        <w:rPr>
          <w:rFonts w:cs="Arial"/>
          <w:b/>
          <w:bCs/>
          <w:szCs w:val="20"/>
        </w:rPr>
        <w:t xml:space="preserve">I. Technické špecifikácie CT prístroja </w:t>
      </w:r>
    </w:p>
    <w:tbl>
      <w:tblPr>
        <w:tblW w:w="9080" w:type="dxa"/>
        <w:tblCellMar>
          <w:left w:w="0" w:type="dxa"/>
          <w:right w:w="0" w:type="dxa"/>
        </w:tblCellMar>
        <w:tblLook w:val="04A0" w:firstRow="1" w:lastRow="0" w:firstColumn="1" w:lastColumn="0" w:noHBand="0" w:noVBand="1"/>
      </w:tblPr>
      <w:tblGrid>
        <w:gridCol w:w="3974"/>
        <w:gridCol w:w="862"/>
        <w:gridCol w:w="2399"/>
        <w:gridCol w:w="1845"/>
      </w:tblGrid>
      <w:tr w:rsidR="00EE4BBF" w:rsidRPr="00E5511E" w14:paraId="26D9F288" w14:textId="1170DFAB" w:rsidTr="00EE4BBF">
        <w:trPr>
          <w:trHeight w:val="465"/>
        </w:trPr>
        <w:tc>
          <w:tcPr>
            <w:tcW w:w="397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6D090DCB" w14:textId="77777777" w:rsidR="00EE4BBF" w:rsidRPr="00E5511E" w:rsidRDefault="00EE4BBF" w:rsidP="008E5D2C">
            <w:pPr>
              <w:jc w:val="left"/>
              <w:rPr>
                <w:rFonts w:cs="Arial"/>
                <w:bCs/>
                <w:szCs w:val="20"/>
              </w:rPr>
            </w:pPr>
            <w:r w:rsidRPr="00E5511E">
              <w:rPr>
                <w:rFonts w:cs="Arial"/>
                <w:bCs/>
                <w:szCs w:val="20"/>
              </w:rPr>
              <w:t> </w:t>
            </w:r>
          </w:p>
        </w:tc>
        <w:tc>
          <w:tcPr>
            <w:tcW w:w="862" w:type="dxa"/>
            <w:tcBorders>
              <w:top w:val="single" w:sz="4" w:space="0" w:color="auto"/>
              <w:left w:val="nil"/>
              <w:bottom w:val="single" w:sz="4" w:space="0" w:color="auto"/>
              <w:right w:val="single" w:sz="4" w:space="0" w:color="auto"/>
            </w:tcBorders>
            <w:shd w:val="clear" w:color="000000" w:fill="D9E1F2"/>
            <w:vAlign w:val="center"/>
            <w:hideMark/>
          </w:tcPr>
          <w:p w14:paraId="0F6311C5" w14:textId="77777777" w:rsidR="00EE4BBF" w:rsidRPr="00E5511E" w:rsidRDefault="00EE4BBF" w:rsidP="008E5D2C">
            <w:pPr>
              <w:jc w:val="left"/>
              <w:rPr>
                <w:rFonts w:cs="Arial"/>
                <w:bCs/>
                <w:szCs w:val="20"/>
              </w:rPr>
            </w:pPr>
            <w:r w:rsidRPr="00E5511E">
              <w:rPr>
                <w:rFonts w:cs="Arial"/>
                <w:bCs/>
                <w:szCs w:val="20"/>
              </w:rPr>
              <w:t>Jednotka</w:t>
            </w:r>
          </w:p>
        </w:tc>
        <w:tc>
          <w:tcPr>
            <w:tcW w:w="2399" w:type="dxa"/>
            <w:tcBorders>
              <w:top w:val="single" w:sz="4" w:space="0" w:color="auto"/>
              <w:left w:val="nil"/>
              <w:bottom w:val="single" w:sz="4" w:space="0" w:color="auto"/>
              <w:right w:val="single" w:sz="4" w:space="0" w:color="auto"/>
            </w:tcBorders>
            <w:shd w:val="clear" w:color="000000" w:fill="D9E1F2"/>
            <w:vAlign w:val="center"/>
            <w:hideMark/>
          </w:tcPr>
          <w:p w14:paraId="66AD7121" w14:textId="77777777" w:rsidR="00EE4BBF" w:rsidRPr="00E5511E" w:rsidRDefault="00EE4BBF" w:rsidP="008E5D2C">
            <w:pPr>
              <w:jc w:val="left"/>
              <w:rPr>
                <w:rFonts w:cs="Arial"/>
                <w:bCs/>
                <w:szCs w:val="20"/>
              </w:rPr>
            </w:pPr>
            <w:r w:rsidRPr="00E5511E">
              <w:rPr>
                <w:rFonts w:cs="Arial"/>
                <w:bCs/>
                <w:szCs w:val="20"/>
              </w:rPr>
              <w:t>Kvalifikačné hodnoty</w:t>
            </w:r>
          </w:p>
        </w:tc>
        <w:tc>
          <w:tcPr>
            <w:tcW w:w="1845" w:type="dxa"/>
            <w:tcBorders>
              <w:top w:val="single" w:sz="4" w:space="0" w:color="auto"/>
              <w:left w:val="nil"/>
              <w:bottom w:val="single" w:sz="4" w:space="0" w:color="auto"/>
              <w:right w:val="single" w:sz="4" w:space="0" w:color="auto"/>
            </w:tcBorders>
            <w:shd w:val="clear" w:color="000000" w:fill="D9E1F2"/>
          </w:tcPr>
          <w:p w14:paraId="3241656F" w14:textId="661FD4F2" w:rsidR="00EE4BBF" w:rsidRPr="00E5511E" w:rsidRDefault="00EE4BBF" w:rsidP="008E5D2C">
            <w:pPr>
              <w:jc w:val="left"/>
              <w:rPr>
                <w:rFonts w:cs="Arial"/>
                <w:bCs/>
                <w:szCs w:val="20"/>
              </w:rPr>
            </w:pPr>
            <w:r w:rsidRPr="0086657C">
              <w:rPr>
                <w:rFonts w:cs="Arial"/>
                <w:bCs/>
                <w:szCs w:val="20"/>
              </w:rPr>
              <w:t>Ponuka uchádzača (uchádzač doplní parametre ponúkaného predmetu zákazky)</w:t>
            </w:r>
          </w:p>
        </w:tc>
      </w:tr>
      <w:tr w:rsidR="00EE4BBF" w:rsidRPr="00E5511E" w14:paraId="446C2F57" w14:textId="11DD23A7"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123A0255" w14:textId="77777777" w:rsidR="00EE4BBF" w:rsidRPr="00E5511E" w:rsidRDefault="00EE4BBF">
            <w:pPr>
              <w:jc w:val="left"/>
              <w:rPr>
                <w:rFonts w:cs="Arial"/>
                <w:bCs/>
                <w:szCs w:val="20"/>
              </w:rPr>
            </w:pPr>
            <w:r w:rsidRPr="00E5511E">
              <w:rPr>
                <w:rFonts w:cs="Arial"/>
                <w:bCs/>
                <w:szCs w:val="20"/>
              </w:rPr>
              <w:t xml:space="preserve">Otvor </w:t>
            </w:r>
            <w:proofErr w:type="spellStart"/>
            <w:r w:rsidRPr="00E5511E">
              <w:rPr>
                <w:rFonts w:cs="Arial"/>
                <w:bCs/>
                <w:szCs w:val="20"/>
              </w:rPr>
              <w:t>gantry</w:t>
            </w:r>
            <w:proofErr w:type="spellEnd"/>
            <w:r w:rsidRPr="00E5511E">
              <w:rPr>
                <w:rFonts w:cs="Arial"/>
                <w:bCs/>
                <w:szCs w:val="20"/>
              </w:rPr>
              <w:t xml:space="preserve"> </w:t>
            </w:r>
          </w:p>
        </w:tc>
        <w:tc>
          <w:tcPr>
            <w:tcW w:w="862" w:type="dxa"/>
            <w:tcBorders>
              <w:top w:val="nil"/>
              <w:left w:val="nil"/>
              <w:bottom w:val="single" w:sz="4" w:space="0" w:color="auto"/>
              <w:right w:val="single" w:sz="4" w:space="0" w:color="auto"/>
            </w:tcBorders>
            <w:shd w:val="clear" w:color="auto" w:fill="auto"/>
            <w:vAlign w:val="center"/>
            <w:hideMark/>
          </w:tcPr>
          <w:p w14:paraId="56782FD3" w14:textId="77777777" w:rsidR="00EE4BBF" w:rsidRPr="00E5511E" w:rsidRDefault="00EE4BBF" w:rsidP="008E5D2C">
            <w:pPr>
              <w:jc w:val="left"/>
              <w:rPr>
                <w:rFonts w:cs="Arial"/>
                <w:bCs/>
                <w:szCs w:val="20"/>
              </w:rPr>
            </w:pPr>
            <w:r w:rsidRPr="00E5511E">
              <w:rPr>
                <w:rFonts w:cs="Arial"/>
                <w:bCs/>
                <w:szCs w:val="20"/>
              </w:rPr>
              <w:t>cm</w:t>
            </w:r>
          </w:p>
        </w:tc>
        <w:tc>
          <w:tcPr>
            <w:tcW w:w="2399" w:type="dxa"/>
            <w:tcBorders>
              <w:top w:val="nil"/>
              <w:left w:val="nil"/>
              <w:bottom w:val="single" w:sz="4" w:space="0" w:color="auto"/>
              <w:right w:val="single" w:sz="4" w:space="0" w:color="auto"/>
            </w:tcBorders>
            <w:shd w:val="clear" w:color="000000" w:fill="D9E1F2"/>
            <w:vAlign w:val="center"/>
            <w:hideMark/>
          </w:tcPr>
          <w:p w14:paraId="5BCF8D4A" w14:textId="77777777" w:rsidR="00EE4BBF" w:rsidRPr="00E5511E" w:rsidRDefault="00EE4BBF" w:rsidP="008E5D2C">
            <w:pPr>
              <w:jc w:val="left"/>
              <w:rPr>
                <w:rFonts w:cs="Arial"/>
                <w:bCs/>
                <w:szCs w:val="20"/>
              </w:rPr>
            </w:pPr>
            <w:r w:rsidRPr="00E5511E">
              <w:rPr>
                <w:rFonts w:cs="Arial"/>
                <w:bCs/>
                <w:szCs w:val="20"/>
              </w:rPr>
              <w:t>väčšie alebo rovné 70cm</w:t>
            </w:r>
          </w:p>
        </w:tc>
        <w:tc>
          <w:tcPr>
            <w:tcW w:w="1845" w:type="dxa"/>
            <w:tcBorders>
              <w:top w:val="nil"/>
              <w:left w:val="nil"/>
              <w:bottom w:val="single" w:sz="4" w:space="0" w:color="auto"/>
              <w:right w:val="single" w:sz="4" w:space="0" w:color="auto"/>
            </w:tcBorders>
            <w:shd w:val="clear" w:color="000000" w:fill="D9E1F2"/>
          </w:tcPr>
          <w:p w14:paraId="6BAD665A" w14:textId="77777777" w:rsidR="00EE4BBF" w:rsidRPr="00E5511E" w:rsidRDefault="00EE4BBF" w:rsidP="008E5D2C">
            <w:pPr>
              <w:jc w:val="left"/>
              <w:rPr>
                <w:rFonts w:cs="Arial"/>
                <w:bCs/>
                <w:szCs w:val="20"/>
              </w:rPr>
            </w:pPr>
          </w:p>
        </w:tc>
      </w:tr>
      <w:tr w:rsidR="00EE4BBF" w:rsidRPr="00E5511E" w14:paraId="5E2AE67B" w14:textId="763C7CBC"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0561062F" w14:textId="77777777" w:rsidR="00EE4BBF" w:rsidRPr="00E5511E" w:rsidRDefault="00EE4BBF">
            <w:pPr>
              <w:jc w:val="left"/>
              <w:rPr>
                <w:rFonts w:cs="Arial"/>
                <w:bCs/>
                <w:szCs w:val="20"/>
              </w:rPr>
            </w:pPr>
            <w:r w:rsidRPr="00E5511E">
              <w:rPr>
                <w:rFonts w:cs="Arial"/>
                <w:bCs/>
                <w:szCs w:val="20"/>
              </w:rPr>
              <w:t xml:space="preserve">Náklon </w:t>
            </w:r>
            <w:proofErr w:type="spellStart"/>
            <w:r w:rsidRPr="00E5511E">
              <w:rPr>
                <w:rFonts w:cs="Arial"/>
                <w:bCs/>
                <w:szCs w:val="20"/>
              </w:rPr>
              <w:t>gantry</w:t>
            </w:r>
            <w:proofErr w:type="spellEnd"/>
            <w:r w:rsidRPr="00E5511E">
              <w:rPr>
                <w:rFonts w:cs="Arial"/>
                <w:bCs/>
                <w:szCs w:val="20"/>
              </w:rPr>
              <w:t xml:space="preserve"> v rozsahu </w:t>
            </w:r>
          </w:p>
        </w:tc>
        <w:tc>
          <w:tcPr>
            <w:tcW w:w="862" w:type="dxa"/>
            <w:tcBorders>
              <w:top w:val="nil"/>
              <w:left w:val="nil"/>
              <w:bottom w:val="single" w:sz="4" w:space="0" w:color="auto"/>
              <w:right w:val="single" w:sz="4" w:space="0" w:color="auto"/>
            </w:tcBorders>
            <w:shd w:val="clear" w:color="auto" w:fill="auto"/>
            <w:vAlign w:val="center"/>
            <w:hideMark/>
          </w:tcPr>
          <w:p w14:paraId="7636E9ED" w14:textId="77777777" w:rsidR="00EE4BBF" w:rsidRPr="00E5511E" w:rsidRDefault="00EE4BBF" w:rsidP="008E5D2C">
            <w:pPr>
              <w:jc w:val="left"/>
              <w:rPr>
                <w:rFonts w:cs="Arial"/>
                <w:bCs/>
                <w:szCs w:val="20"/>
              </w:rPr>
            </w:pPr>
            <w:r w:rsidRPr="00E5511E">
              <w:rPr>
                <w:rFonts w:cs="Arial"/>
                <w:bCs/>
                <w:szCs w:val="20"/>
              </w:rPr>
              <w:t xml:space="preserve"> +°; -°</w:t>
            </w:r>
          </w:p>
        </w:tc>
        <w:tc>
          <w:tcPr>
            <w:tcW w:w="2399" w:type="dxa"/>
            <w:tcBorders>
              <w:top w:val="nil"/>
              <w:left w:val="nil"/>
              <w:bottom w:val="single" w:sz="4" w:space="0" w:color="auto"/>
              <w:right w:val="single" w:sz="4" w:space="0" w:color="auto"/>
            </w:tcBorders>
            <w:shd w:val="clear" w:color="000000" w:fill="D9E1F2"/>
            <w:vAlign w:val="center"/>
            <w:hideMark/>
          </w:tcPr>
          <w:p w14:paraId="33B9136C" w14:textId="77777777" w:rsidR="00EE4BBF" w:rsidRPr="00E5511E" w:rsidRDefault="00EE4BBF" w:rsidP="008E5D2C">
            <w:pPr>
              <w:jc w:val="left"/>
              <w:rPr>
                <w:rFonts w:cs="Arial"/>
                <w:bCs/>
                <w:szCs w:val="20"/>
              </w:rPr>
            </w:pPr>
            <w:r w:rsidRPr="00E5511E">
              <w:rPr>
                <w:rFonts w:cs="Arial"/>
                <w:bCs/>
                <w:szCs w:val="20"/>
              </w:rPr>
              <w:t>±30°</w:t>
            </w:r>
          </w:p>
        </w:tc>
        <w:tc>
          <w:tcPr>
            <w:tcW w:w="1845" w:type="dxa"/>
            <w:tcBorders>
              <w:top w:val="nil"/>
              <w:left w:val="nil"/>
              <w:bottom w:val="single" w:sz="4" w:space="0" w:color="auto"/>
              <w:right w:val="single" w:sz="4" w:space="0" w:color="auto"/>
            </w:tcBorders>
            <w:shd w:val="clear" w:color="000000" w:fill="D9E1F2"/>
          </w:tcPr>
          <w:p w14:paraId="098A23D3" w14:textId="77777777" w:rsidR="00EE4BBF" w:rsidRPr="00E5511E" w:rsidRDefault="00EE4BBF" w:rsidP="008E5D2C">
            <w:pPr>
              <w:jc w:val="left"/>
              <w:rPr>
                <w:rFonts w:cs="Arial"/>
                <w:bCs/>
                <w:szCs w:val="20"/>
              </w:rPr>
            </w:pPr>
          </w:p>
        </w:tc>
      </w:tr>
      <w:tr w:rsidR="00EE4BBF" w:rsidRPr="00E5511E" w14:paraId="4B6E43FA" w14:textId="138CFBF2"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2ED8EB21" w14:textId="77777777" w:rsidR="00EE4BBF" w:rsidRPr="00E5511E" w:rsidRDefault="00EE4BBF">
            <w:pPr>
              <w:jc w:val="left"/>
              <w:rPr>
                <w:rFonts w:cs="Arial"/>
                <w:bCs/>
                <w:szCs w:val="20"/>
              </w:rPr>
            </w:pPr>
            <w:r w:rsidRPr="00E5511E">
              <w:rPr>
                <w:rFonts w:cs="Arial"/>
                <w:bCs/>
                <w:szCs w:val="20"/>
              </w:rPr>
              <w:t>Absolútny výkon generátora</w:t>
            </w:r>
          </w:p>
        </w:tc>
        <w:tc>
          <w:tcPr>
            <w:tcW w:w="862" w:type="dxa"/>
            <w:tcBorders>
              <w:top w:val="nil"/>
              <w:left w:val="nil"/>
              <w:bottom w:val="single" w:sz="4" w:space="0" w:color="auto"/>
              <w:right w:val="single" w:sz="4" w:space="0" w:color="auto"/>
            </w:tcBorders>
            <w:shd w:val="clear" w:color="auto" w:fill="auto"/>
            <w:vAlign w:val="center"/>
            <w:hideMark/>
          </w:tcPr>
          <w:p w14:paraId="52C120C9" w14:textId="77777777" w:rsidR="00EE4BBF" w:rsidRPr="00E5511E" w:rsidRDefault="00EE4BBF" w:rsidP="008E5D2C">
            <w:pPr>
              <w:jc w:val="left"/>
              <w:rPr>
                <w:rFonts w:cs="Arial"/>
                <w:bCs/>
                <w:szCs w:val="20"/>
              </w:rPr>
            </w:pPr>
            <w:r w:rsidRPr="00E5511E">
              <w:rPr>
                <w:rFonts w:cs="Arial"/>
                <w:bCs/>
                <w:szCs w:val="20"/>
              </w:rPr>
              <w:t>kW</w:t>
            </w:r>
          </w:p>
        </w:tc>
        <w:tc>
          <w:tcPr>
            <w:tcW w:w="2399" w:type="dxa"/>
            <w:tcBorders>
              <w:top w:val="nil"/>
              <w:left w:val="nil"/>
              <w:bottom w:val="single" w:sz="4" w:space="0" w:color="auto"/>
              <w:right w:val="single" w:sz="4" w:space="0" w:color="auto"/>
            </w:tcBorders>
            <w:shd w:val="clear" w:color="000000" w:fill="D9E1F2"/>
            <w:vAlign w:val="center"/>
            <w:hideMark/>
          </w:tcPr>
          <w:p w14:paraId="5613AA04" w14:textId="77777777" w:rsidR="00EE4BBF" w:rsidRPr="00E5511E" w:rsidRDefault="00EE4BBF" w:rsidP="008E5D2C">
            <w:pPr>
              <w:jc w:val="left"/>
              <w:rPr>
                <w:rFonts w:cs="Arial"/>
                <w:bCs/>
                <w:szCs w:val="20"/>
              </w:rPr>
            </w:pPr>
            <w:r w:rsidRPr="00E5511E">
              <w:rPr>
                <w:rFonts w:cs="Arial"/>
                <w:bCs/>
                <w:szCs w:val="20"/>
              </w:rPr>
              <w:t>väčšie alebo rovné 72 kW</w:t>
            </w:r>
          </w:p>
        </w:tc>
        <w:tc>
          <w:tcPr>
            <w:tcW w:w="1845" w:type="dxa"/>
            <w:tcBorders>
              <w:top w:val="nil"/>
              <w:left w:val="nil"/>
              <w:bottom w:val="single" w:sz="4" w:space="0" w:color="auto"/>
              <w:right w:val="single" w:sz="4" w:space="0" w:color="auto"/>
            </w:tcBorders>
            <w:shd w:val="clear" w:color="000000" w:fill="D9E1F2"/>
          </w:tcPr>
          <w:p w14:paraId="22AA1F6C" w14:textId="77777777" w:rsidR="00EE4BBF" w:rsidRPr="00E5511E" w:rsidRDefault="00EE4BBF" w:rsidP="008E5D2C">
            <w:pPr>
              <w:jc w:val="left"/>
              <w:rPr>
                <w:rFonts w:cs="Arial"/>
                <w:bCs/>
                <w:szCs w:val="20"/>
              </w:rPr>
            </w:pPr>
          </w:p>
        </w:tc>
      </w:tr>
      <w:tr w:rsidR="00EE4BBF" w:rsidRPr="00E5511E" w14:paraId="76C3E240" w14:textId="73844806"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6032B692" w14:textId="77777777" w:rsidR="00EE4BBF" w:rsidRPr="00E5511E" w:rsidRDefault="00EE4BBF">
            <w:pPr>
              <w:jc w:val="left"/>
              <w:rPr>
                <w:rFonts w:cs="Arial"/>
                <w:bCs/>
                <w:szCs w:val="20"/>
              </w:rPr>
            </w:pPr>
            <w:r w:rsidRPr="00E5511E">
              <w:rPr>
                <w:rFonts w:cs="Arial"/>
                <w:bCs/>
                <w:szCs w:val="20"/>
              </w:rPr>
              <w:t>Tepelná kapacita anódy RTG lampy</w:t>
            </w:r>
          </w:p>
        </w:tc>
        <w:tc>
          <w:tcPr>
            <w:tcW w:w="862" w:type="dxa"/>
            <w:tcBorders>
              <w:top w:val="nil"/>
              <w:left w:val="nil"/>
              <w:bottom w:val="single" w:sz="4" w:space="0" w:color="auto"/>
              <w:right w:val="single" w:sz="4" w:space="0" w:color="auto"/>
            </w:tcBorders>
            <w:shd w:val="clear" w:color="auto" w:fill="auto"/>
            <w:vAlign w:val="center"/>
            <w:hideMark/>
          </w:tcPr>
          <w:p w14:paraId="1492D655" w14:textId="77777777" w:rsidR="00EE4BBF" w:rsidRPr="00E5511E" w:rsidRDefault="00EE4BBF" w:rsidP="008E5D2C">
            <w:pPr>
              <w:jc w:val="left"/>
              <w:rPr>
                <w:rFonts w:cs="Arial"/>
                <w:bCs/>
                <w:szCs w:val="20"/>
              </w:rPr>
            </w:pPr>
            <w:r w:rsidRPr="00E5511E">
              <w:rPr>
                <w:rFonts w:cs="Arial"/>
                <w:bCs/>
                <w:szCs w:val="20"/>
              </w:rPr>
              <w:t>MHU</w:t>
            </w:r>
          </w:p>
        </w:tc>
        <w:tc>
          <w:tcPr>
            <w:tcW w:w="2399" w:type="dxa"/>
            <w:tcBorders>
              <w:top w:val="nil"/>
              <w:left w:val="nil"/>
              <w:bottom w:val="single" w:sz="4" w:space="0" w:color="auto"/>
              <w:right w:val="single" w:sz="4" w:space="0" w:color="auto"/>
            </w:tcBorders>
            <w:shd w:val="clear" w:color="000000" w:fill="D9E1F2"/>
            <w:vAlign w:val="center"/>
            <w:hideMark/>
          </w:tcPr>
          <w:p w14:paraId="603545CE" w14:textId="77777777" w:rsidR="00EE4BBF" w:rsidRPr="00E5511E" w:rsidRDefault="00EE4BBF" w:rsidP="008E5D2C">
            <w:pPr>
              <w:jc w:val="left"/>
              <w:rPr>
                <w:rFonts w:cs="Arial"/>
                <w:bCs/>
                <w:szCs w:val="20"/>
              </w:rPr>
            </w:pPr>
            <w:r w:rsidRPr="00E5511E">
              <w:rPr>
                <w:rFonts w:cs="Arial"/>
                <w:bCs/>
                <w:szCs w:val="20"/>
              </w:rPr>
              <w:t>väčšie alebo rovné 4 MHU alebo</w:t>
            </w:r>
          </w:p>
        </w:tc>
        <w:tc>
          <w:tcPr>
            <w:tcW w:w="1845" w:type="dxa"/>
            <w:tcBorders>
              <w:top w:val="nil"/>
              <w:left w:val="nil"/>
              <w:bottom w:val="single" w:sz="4" w:space="0" w:color="auto"/>
              <w:right w:val="single" w:sz="4" w:space="0" w:color="auto"/>
            </w:tcBorders>
            <w:shd w:val="clear" w:color="000000" w:fill="D9E1F2"/>
          </w:tcPr>
          <w:p w14:paraId="34CC0D8F" w14:textId="77777777" w:rsidR="00EE4BBF" w:rsidRPr="00E5511E" w:rsidRDefault="00EE4BBF" w:rsidP="008E5D2C">
            <w:pPr>
              <w:jc w:val="left"/>
              <w:rPr>
                <w:rFonts w:cs="Arial"/>
                <w:bCs/>
                <w:szCs w:val="20"/>
              </w:rPr>
            </w:pPr>
          </w:p>
        </w:tc>
      </w:tr>
      <w:tr w:rsidR="00EE4BBF" w:rsidRPr="00E5511E" w14:paraId="7B1154BF" w14:textId="1330F8B3"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1BE492D6" w14:textId="77777777" w:rsidR="00007F15" w:rsidRDefault="00EE4BBF">
            <w:pPr>
              <w:jc w:val="left"/>
              <w:rPr>
                <w:rFonts w:cs="Arial"/>
                <w:bCs/>
                <w:szCs w:val="20"/>
              </w:rPr>
            </w:pPr>
            <w:r w:rsidRPr="00E5511E">
              <w:rPr>
                <w:rFonts w:cs="Arial"/>
                <w:bCs/>
                <w:szCs w:val="20"/>
              </w:rPr>
              <w:t>Efektívna tepelná kapacita RTG lampy</w:t>
            </w:r>
          </w:p>
          <w:p w14:paraId="53CB991A" w14:textId="0EA8781A" w:rsidR="00EE4BBF" w:rsidRPr="00E5511E" w:rsidRDefault="00007F15">
            <w:pPr>
              <w:jc w:val="left"/>
              <w:rPr>
                <w:rFonts w:cs="Arial"/>
                <w:bCs/>
                <w:szCs w:val="20"/>
              </w:rPr>
            </w:pPr>
            <w:r w:rsidRPr="00007F15">
              <w:rPr>
                <w:rFonts w:cs="Arial"/>
                <w:bCs/>
                <w:color w:val="FF0000"/>
                <w:szCs w:val="20"/>
              </w:rPr>
              <w:t>(</w:t>
            </w:r>
            <w:r w:rsidRPr="00007F15">
              <w:rPr>
                <w:rFonts w:cs="Arial"/>
                <w:bCs/>
                <w:color w:val="FF0000"/>
                <w:szCs w:val="20"/>
                <w:lang w:val="en-US"/>
              </w:rPr>
              <w:t xml:space="preserve">V </w:t>
            </w:r>
            <w:proofErr w:type="spellStart"/>
            <w:r w:rsidRPr="00007F15">
              <w:rPr>
                <w:rFonts w:cs="Arial"/>
                <w:bCs/>
                <w:color w:val="FF0000"/>
                <w:szCs w:val="20"/>
                <w:lang w:val="en-US"/>
              </w:rPr>
              <w:t>prípade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toho</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že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uchádzač</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uvedie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reálnu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hodnotu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tepelnej</w:t>
            </w:r>
            <w:proofErr w:type="spellEnd"/>
            <w:r w:rsidRPr="00007F15">
              <w:rPr>
                <w:rFonts w:cs="Arial"/>
                <w:bCs/>
                <w:color w:val="FF0000"/>
                <w:szCs w:val="20"/>
                <w:lang w:val="en-US"/>
              </w:rPr>
              <w:t xml:space="preserve"> capacity RTG </w:t>
            </w:r>
            <w:proofErr w:type="spellStart"/>
            <w:r w:rsidRPr="00007F15">
              <w:rPr>
                <w:rFonts w:cs="Arial"/>
                <w:bCs/>
                <w:color w:val="FF0000"/>
                <w:szCs w:val="20"/>
                <w:lang w:val="en-US"/>
              </w:rPr>
              <w:t>lampy</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nie</w:t>
            </w:r>
            <w:proofErr w:type="spellEnd"/>
            <w:r w:rsidRPr="00007F15">
              <w:rPr>
                <w:rFonts w:cs="Arial"/>
                <w:bCs/>
                <w:color w:val="FF0000"/>
                <w:szCs w:val="20"/>
                <w:lang w:val="en-US"/>
              </w:rPr>
              <w:t xml:space="preserve"> je </w:t>
            </w:r>
            <w:proofErr w:type="spellStart"/>
            <w:r w:rsidRPr="00007F15">
              <w:rPr>
                <w:rFonts w:cs="Arial"/>
                <w:bCs/>
                <w:color w:val="FF0000"/>
                <w:szCs w:val="20"/>
                <w:lang w:val="en-US"/>
              </w:rPr>
              <w:t>povinný</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uviesť</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Efektívnu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tepelnú</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kapacitu</w:t>
            </w:r>
            <w:proofErr w:type="spellEnd"/>
            <w:r w:rsidRPr="00007F15">
              <w:rPr>
                <w:rFonts w:cs="Arial"/>
                <w:bCs/>
                <w:color w:val="FF0000"/>
                <w:szCs w:val="20"/>
                <w:lang w:val="en-US"/>
              </w:rPr>
              <w:t xml:space="preserve"> RTG </w:t>
            </w:r>
            <w:proofErr w:type="spellStart"/>
            <w:r w:rsidRPr="00007F15">
              <w:rPr>
                <w:rFonts w:cs="Arial"/>
                <w:bCs/>
                <w:color w:val="FF0000"/>
                <w:szCs w:val="20"/>
                <w:lang w:val="en-US"/>
              </w:rPr>
              <w:t>lampy</w:t>
            </w:r>
            <w:proofErr w:type="spellEnd"/>
            <w:r w:rsidRPr="00007F15">
              <w:rPr>
                <w:rFonts w:cs="Arial"/>
                <w:bCs/>
                <w:color w:val="FF0000"/>
                <w:szCs w:val="20"/>
                <w:lang w:val="en-US"/>
              </w:rPr>
              <w:t>.)</w:t>
            </w:r>
          </w:p>
        </w:tc>
        <w:tc>
          <w:tcPr>
            <w:tcW w:w="862" w:type="dxa"/>
            <w:tcBorders>
              <w:top w:val="nil"/>
              <w:left w:val="nil"/>
              <w:bottom w:val="single" w:sz="4" w:space="0" w:color="auto"/>
              <w:right w:val="single" w:sz="4" w:space="0" w:color="auto"/>
            </w:tcBorders>
            <w:shd w:val="clear" w:color="auto" w:fill="auto"/>
            <w:vAlign w:val="center"/>
            <w:hideMark/>
          </w:tcPr>
          <w:p w14:paraId="44BD4AFE" w14:textId="77777777" w:rsidR="00EE4BBF" w:rsidRPr="00E5511E" w:rsidRDefault="00EE4BBF" w:rsidP="008E5D2C">
            <w:pPr>
              <w:jc w:val="left"/>
              <w:rPr>
                <w:rFonts w:cs="Arial"/>
                <w:bCs/>
                <w:szCs w:val="20"/>
              </w:rPr>
            </w:pPr>
            <w:r w:rsidRPr="00E5511E">
              <w:rPr>
                <w:rFonts w:cs="Arial"/>
                <w:bCs/>
                <w:szCs w:val="20"/>
              </w:rPr>
              <w:t>MHU</w:t>
            </w:r>
          </w:p>
        </w:tc>
        <w:tc>
          <w:tcPr>
            <w:tcW w:w="2399" w:type="dxa"/>
            <w:tcBorders>
              <w:top w:val="nil"/>
              <w:left w:val="nil"/>
              <w:bottom w:val="single" w:sz="4" w:space="0" w:color="auto"/>
              <w:right w:val="single" w:sz="4" w:space="0" w:color="auto"/>
            </w:tcBorders>
            <w:shd w:val="clear" w:color="000000" w:fill="D9E1F2"/>
            <w:vAlign w:val="center"/>
            <w:hideMark/>
          </w:tcPr>
          <w:p w14:paraId="2CF2D63B" w14:textId="77777777" w:rsidR="00EE4BBF" w:rsidRPr="00E5511E" w:rsidRDefault="00EE4BBF" w:rsidP="008E5D2C">
            <w:pPr>
              <w:jc w:val="left"/>
              <w:rPr>
                <w:rFonts w:cs="Arial"/>
                <w:bCs/>
                <w:szCs w:val="20"/>
              </w:rPr>
            </w:pPr>
            <w:r w:rsidRPr="00E5511E">
              <w:rPr>
                <w:rFonts w:cs="Arial"/>
                <w:bCs/>
                <w:szCs w:val="20"/>
              </w:rPr>
              <w:t>väčšie alebo rovné 30 MHU</w:t>
            </w:r>
          </w:p>
        </w:tc>
        <w:tc>
          <w:tcPr>
            <w:tcW w:w="1845" w:type="dxa"/>
            <w:tcBorders>
              <w:top w:val="nil"/>
              <w:left w:val="nil"/>
              <w:bottom w:val="single" w:sz="4" w:space="0" w:color="auto"/>
              <w:right w:val="single" w:sz="4" w:space="0" w:color="auto"/>
            </w:tcBorders>
            <w:shd w:val="clear" w:color="000000" w:fill="D9E1F2"/>
          </w:tcPr>
          <w:p w14:paraId="58C1A505" w14:textId="77777777" w:rsidR="00EE4BBF" w:rsidRPr="00E5511E" w:rsidRDefault="00EE4BBF" w:rsidP="008E5D2C">
            <w:pPr>
              <w:jc w:val="left"/>
              <w:rPr>
                <w:rFonts w:cs="Arial"/>
                <w:bCs/>
                <w:szCs w:val="20"/>
              </w:rPr>
            </w:pPr>
          </w:p>
        </w:tc>
      </w:tr>
      <w:tr w:rsidR="00EE4BBF" w:rsidRPr="00E5511E" w14:paraId="0EAB803A" w14:textId="17E4A149"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62ED0FE2" w14:textId="77777777" w:rsidR="00EE4BBF" w:rsidRPr="00E5511E" w:rsidRDefault="00EE4BBF">
            <w:pPr>
              <w:jc w:val="left"/>
              <w:rPr>
                <w:rFonts w:cs="Arial"/>
                <w:bCs/>
                <w:szCs w:val="20"/>
              </w:rPr>
            </w:pPr>
            <w:r w:rsidRPr="00E5511E">
              <w:rPr>
                <w:rFonts w:cs="Arial"/>
                <w:bCs/>
                <w:szCs w:val="20"/>
              </w:rPr>
              <w:t>Rýchlosť chladenia anódy</w:t>
            </w:r>
          </w:p>
        </w:tc>
        <w:tc>
          <w:tcPr>
            <w:tcW w:w="862" w:type="dxa"/>
            <w:tcBorders>
              <w:top w:val="nil"/>
              <w:left w:val="nil"/>
              <w:bottom w:val="single" w:sz="4" w:space="0" w:color="auto"/>
              <w:right w:val="single" w:sz="4" w:space="0" w:color="auto"/>
            </w:tcBorders>
            <w:shd w:val="clear" w:color="auto" w:fill="auto"/>
            <w:vAlign w:val="center"/>
            <w:hideMark/>
          </w:tcPr>
          <w:p w14:paraId="3B872B8A" w14:textId="77777777" w:rsidR="00EE4BBF" w:rsidRPr="00E5511E" w:rsidRDefault="00EE4BBF" w:rsidP="008E5D2C">
            <w:pPr>
              <w:jc w:val="left"/>
              <w:rPr>
                <w:rFonts w:cs="Arial"/>
                <w:bCs/>
                <w:szCs w:val="20"/>
              </w:rPr>
            </w:pPr>
            <w:proofErr w:type="spellStart"/>
            <w:r w:rsidRPr="00E5511E">
              <w:rPr>
                <w:rFonts w:cs="Arial"/>
                <w:bCs/>
                <w:szCs w:val="20"/>
              </w:rPr>
              <w:t>kHU</w:t>
            </w:r>
            <w:proofErr w:type="spellEnd"/>
            <w:r w:rsidRPr="00E5511E">
              <w:rPr>
                <w:rFonts w:cs="Arial"/>
                <w:bCs/>
                <w:szCs w:val="20"/>
              </w:rPr>
              <w:t>/min</w:t>
            </w:r>
          </w:p>
        </w:tc>
        <w:tc>
          <w:tcPr>
            <w:tcW w:w="2399" w:type="dxa"/>
            <w:tcBorders>
              <w:top w:val="nil"/>
              <w:left w:val="nil"/>
              <w:bottom w:val="single" w:sz="4" w:space="0" w:color="auto"/>
              <w:right w:val="single" w:sz="4" w:space="0" w:color="auto"/>
            </w:tcBorders>
            <w:shd w:val="clear" w:color="000000" w:fill="D9E1F2"/>
            <w:vAlign w:val="center"/>
            <w:hideMark/>
          </w:tcPr>
          <w:p w14:paraId="4B9E3030" w14:textId="77777777" w:rsidR="00EE4BBF" w:rsidRPr="00E5511E" w:rsidRDefault="00EE4BBF" w:rsidP="008E5D2C">
            <w:pPr>
              <w:jc w:val="left"/>
              <w:rPr>
                <w:rFonts w:cs="Arial"/>
                <w:bCs/>
                <w:szCs w:val="20"/>
              </w:rPr>
            </w:pPr>
            <w:r w:rsidRPr="00E5511E">
              <w:rPr>
                <w:rFonts w:cs="Arial"/>
                <w:bCs/>
                <w:szCs w:val="20"/>
              </w:rPr>
              <w:t xml:space="preserve">väčšie alebo rovné 1,000 </w:t>
            </w:r>
            <w:proofErr w:type="spellStart"/>
            <w:r w:rsidRPr="00E5511E">
              <w:rPr>
                <w:rFonts w:cs="Arial"/>
                <w:bCs/>
                <w:szCs w:val="20"/>
              </w:rPr>
              <w:t>kHU</w:t>
            </w:r>
            <w:proofErr w:type="spellEnd"/>
            <w:r w:rsidRPr="00E5511E">
              <w:rPr>
                <w:rFonts w:cs="Arial"/>
                <w:bCs/>
                <w:szCs w:val="20"/>
              </w:rPr>
              <w:t>/min</w:t>
            </w:r>
          </w:p>
        </w:tc>
        <w:tc>
          <w:tcPr>
            <w:tcW w:w="1845" w:type="dxa"/>
            <w:tcBorders>
              <w:top w:val="nil"/>
              <w:left w:val="nil"/>
              <w:bottom w:val="single" w:sz="4" w:space="0" w:color="auto"/>
              <w:right w:val="single" w:sz="4" w:space="0" w:color="auto"/>
            </w:tcBorders>
            <w:shd w:val="clear" w:color="000000" w:fill="D9E1F2"/>
          </w:tcPr>
          <w:p w14:paraId="390C39A6" w14:textId="77777777" w:rsidR="00EE4BBF" w:rsidRPr="00E5511E" w:rsidRDefault="00EE4BBF" w:rsidP="008E5D2C">
            <w:pPr>
              <w:jc w:val="left"/>
              <w:rPr>
                <w:rFonts w:cs="Arial"/>
                <w:bCs/>
                <w:szCs w:val="20"/>
              </w:rPr>
            </w:pPr>
          </w:p>
        </w:tc>
      </w:tr>
      <w:tr w:rsidR="00EE4BBF" w:rsidRPr="00E5511E" w14:paraId="02C50B05" w14:textId="250C5DC3"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6462DBED" w14:textId="77777777" w:rsidR="00EE4BBF" w:rsidRPr="00E5511E" w:rsidRDefault="00EE4BBF">
            <w:pPr>
              <w:jc w:val="left"/>
              <w:rPr>
                <w:rFonts w:cs="Arial"/>
                <w:bCs/>
                <w:szCs w:val="20"/>
              </w:rPr>
            </w:pPr>
            <w:r w:rsidRPr="00E5511E">
              <w:rPr>
                <w:rFonts w:cs="Arial"/>
                <w:bCs/>
                <w:szCs w:val="20"/>
              </w:rPr>
              <w:t>Hodnota voľby maximálneho anódového prúdu</w:t>
            </w:r>
          </w:p>
        </w:tc>
        <w:tc>
          <w:tcPr>
            <w:tcW w:w="862" w:type="dxa"/>
            <w:tcBorders>
              <w:top w:val="nil"/>
              <w:left w:val="nil"/>
              <w:bottom w:val="single" w:sz="4" w:space="0" w:color="auto"/>
              <w:right w:val="single" w:sz="4" w:space="0" w:color="auto"/>
            </w:tcBorders>
            <w:shd w:val="clear" w:color="auto" w:fill="auto"/>
            <w:vAlign w:val="center"/>
            <w:hideMark/>
          </w:tcPr>
          <w:p w14:paraId="3F9C0F67" w14:textId="77777777" w:rsidR="00EE4BBF" w:rsidRPr="00E5511E" w:rsidRDefault="00EE4BBF" w:rsidP="008E5D2C">
            <w:pPr>
              <w:jc w:val="left"/>
              <w:rPr>
                <w:rFonts w:cs="Arial"/>
                <w:bCs/>
                <w:szCs w:val="20"/>
              </w:rPr>
            </w:pPr>
            <w:proofErr w:type="spellStart"/>
            <w:r w:rsidRPr="00E5511E">
              <w:rPr>
                <w:rFonts w:cs="Arial"/>
                <w:bCs/>
                <w:szCs w:val="20"/>
              </w:rPr>
              <w:t>mA</w:t>
            </w:r>
            <w:proofErr w:type="spellEnd"/>
          </w:p>
        </w:tc>
        <w:tc>
          <w:tcPr>
            <w:tcW w:w="2399" w:type="dxa"/>
            <w:tcBorders>
              <w:top w:val="nil"/>
              <w:left w:val="nil"/>
              <w:bottom w:val="single" w:sz="4" w:space="0" w:color="auto"/>
              <w:right w:val="single" w:sz="4" w:space="0" w:color="auto"/>
            </w:tcBorders>
            <w:shd w:val="clear" w:color="000000" w:fill="D9E1F2"/>
            <w:vAlign w:val="center"/>
            <w:hideMark/>
          </w:tcPr>
          <w:p w14:paraId="6107C95E" w14:textId="77777777" w:rsidR="00EE4BBF" w:rsidRPr="00E5511E" w:rsidRDefault="00EE4BBF" w:rsidP="008E5D2C">
            <w:pPr>
              <w:jc w:val="left"/>
              <w:rPr>
                <w:rFonts w:cs="Arial"/>
                <w:bCs/>
                <w:szCs w:val="20"/>
              </w:rPr>
            </w:pPr>
            <w:r w:rsidRPr="00E5511E">
              <w:rPr>
                <w:rFonts w:cs="Arial"/>
                <w:bCs/>
                <w:szCs w:val="20"/>
              </w:rPr>
              <w:t>väčšie alebo rovné 600mA</w:t>
            </w:r>
          </w:p>
        </w:tc>
        <w:tc>
          <w:tcPr>
            <w:tcW w:w="1845" w:type="dxa"/>
            <w:tcBorders>
              <w:top w:val="nil"/>
              <w:left w:val="nil"/>
              <w:bottom w:val="single" w:sz="4" w:space="0" w:color="auto"/>
              <w:right w:val="single" w:sz="4" w:space="0" w:color="auto"/>
            </w:tcBorders>
            <w:shd w:val="clear" w:color="000000" w:fill="D9E1F2"/>
          </w:tcPr>
          <w:p w14:paraId="6675CE1D" w14:textId="77777777" w:rsidR="00EE4BBF" w:rsidRPr="00E5511E" w:rsidRDefault="00EE4BBF" w:rsidP="008E5D2C">
            <w:pPr>
              <w:jc w:val="left"/>
              <w:rPr>
                <w:rFonts w:cs="Arial"/>
                <w:bCs/>
                <w:szCs w:val="20"/>
              </w:rPr>
            </w:pPr>
          </w:p>
        </w:tc>
      </w:tr>
      <w:tr w:rsidR="00EE4BBF" w:rsidRPr="00E5511E" w14:paraId="17FBEB08" w14:textId="50712B4A"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5C44798F" w14:textId="77777777" w:rsidR="00EE4BBF" w:rsidRPr="00E5511E" w:rsidRDefault="00EE4BBF">
            <w:pPr>
              <w:jc w:val="left"/>
              <w:rPr>
                <w:rFonts w:cs="Arial"/>
                <w:bCs/>
                <w:szCs w:val="20"/>
              </w:rPr>
            </w:pPr>
            <w:r w:rsidRPr="00E5511E">
              <w:rPr>
                <w:rFonts w:cs="Arial"/>
                <w:bCs/>
                <w:szCs w:val="20"/>
              </w:rPr>
              <w:t>Rozsah voľby napätia RTG žiariča:</w:t>
            </w:r>
          </w:p>
        </w:tc>
        <w:tc>
          <w:tcPr>
            <w:tcW w:w="862" w:type="dxa"/>
            <w:tcBorders>
              <w:top w:val="nil"/>
              <w:left w:val="nil"/>
              <w:bottom w:val="single" w:sz="4" w:space="0" w:color="auto"/>
              <w:right w:val="single" w:sz="4" w:space="0" w:color="auto"/>
            </w:tcBorders>
            <w:shd w:val="clear" w:color="auto" w:fill="auto"/>
            <w:vAlign w:val="center"/>
            <w:hideMark/>
          </w:tcPr>
          <w:p w14:paraId="49F84C60" w14:textId="77777777" w:rsidR="00EE4BBF" w:rsidRPr="00E5511E" w:rsidRDefault="00EE4BBF" w:rsidP="008E5D2C">
            <w:pPr>
              <w:jc w:val="left"/>
              <w:rPr>
                <w:rFonts w:cs="Arial"/>
                <w:bCs/>
                <w:szCs w:val="20"/>
              </w:rPr>
            </w:pPr>
            <w:r w:rsidRPr="00E5511E">
              <w:rPr>
                <w:rFonts w:cs="Arial"/>
                <w:bCs/>
                <w:szCs w:val="20"/>
              </w:rPr>
              <w:t>kV</w:t>
            </w:r>
          </w:p>
        </w:tc>
        <w:tc>
          <w:tcPr>
            <w:tcW w:w="2399" w:type="dxa"/>
            <w:tcBorders>
              <w:top w:val="nil"/>
              <w:left w:val="nil"/>
              <w:bottom w:val="single" w:sz="4" w:space="0" w:color="auto"/>
              <w:right w:val="single" w:sz="4" w:space="0" w:color="auto"/>
            </w:tcBorders>
            <w:shd w:val="clear" w:color="000000" w:fill="D9E1F2"/>
            <w:vAlign w:val="center"/>
            <w:hideMark/>
          </w:tcPr>
          <w:p w14:paraId="5596DF28" w14:textId="77777777" w:rsidR="00EE4BBF" w:rsidRPr="00E5511E" w:rsidRDefault="00EE4BBF" w:rsidP="008E5D2C">
            <w:pPr>
              <w:jc w:val="left"/>
              <w:rPr>
                <w:rFonts w:cs="Arial"/>
                <w:bCs/>
                <w:szCs w:val="20"/>
              </w:rPr>
            </w:pPr>
            <w:r w:rsidRPr="00E5511E">
              <w:rPr>
                <w:rFonts w:cs="Arial"/>
                <w:bCs/>
                <w:szCs w:val="20"/>
              </w:rPr>
              <w:t>minimálne od 80 kV do 135 kV</w:t>
            </w:r>
          </w:p>
        </w:tc>
        <w:tc>
          <w:tcPr>
            <w:tcW w:w="1845" w:type="dxa"/>
            <w:tcBorders>
              <w:top w:val="nil"/>
              <w:left w:val="nil"/>
              <w:bottom w:val="single" w:sz="4" w:space="0" w:color="auto"/>
              <w:right w:val="single" w:sz="4" w:space="0" w:color="auto"/>
            </w:tcBorders>
            <w:shd w:val="clear" w:color="000000" w:fill="D9E1F2"/>
          </w:tcPr>
          <w:p w14:paraId="2096A049" w14:textId="77777777" w:rsidR="00EE4BBF" w:rsidRPr="00E5511E" w:rsidRDefault="00EE4BBF" w:rsidP="008E5D2C">
            <w:pPr>
              <w:jc w:val="left"/>
              <w:rPr>
                <w:rFonts w:cs="Arial"/>
                <w:bCs/>
                <w:szCs w:val="20"/>
              </w:rPr>
            </w:pPr>
          </w:p>
        </w:tc>
      </w:tr>
      <w:tr w:rsidR="00EE4BBF" w:rsidRPr="00E5511E" w14:paraId="76E57460" w14:textId="4D8FC14C"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36746228" w14:textId="77777777" w:rsidR="00EE4BBF" w:rsidRPr="00E5511E" w:rsidRDefault="00EE4BBF">
            <w:pPr>
              <w:jc w:val="left"/>
              <w:rPr>
                <w:rFonts w:cs="Arial"/>
                <w:bCs/>
                <w:szCs w:val="20"/>
              </w:rPr>
            </w:pPr>
            <w:r w:rsidRPr="00E5511E">
              <w:rPr>
                <w:rFonts w:cs="Arial"/>
                <w:bCs/>
                <w:szCs w:val="20"/>
              </w:rPr>
              <w:t>Počet fyzických detektorov pozdĺž osi Z</w:t>
            </w:r>
          </w:p>
        </w:tc>
        <w:tc>
          <w:tcPr>
            <w:tcW w:w="862" w:type="dxa"/>
            <w:tcBorders>
              <w:top w:val="nil"/>
              <w:left w:val="nil"/>
              <w:bottom w:val="single" w:sz="4" w:space="0" w:color="auto"/>
              <w:right w:val="single" w:sz="4" w:space="0" w:color="auto"/>
            </w:tcBorders>
            <w:shd w:val="clear" w:color="auto" w:fill="auto"/>
            <w:vAlign w:val="center"/>
            <w:hideMark/>
          </w:tcPr>
          <w:p w14:paraId="29E6609D" w14:textId="77777777" w:rsidR="00EE4BBF" w:rsidRPr="00E5511E" w:rsidRDefault="00EE4BBF" w:rsidP="008E5D2C">
            <w:pPr>
              <w:jc w:val="left"/>
              <w:rPr>
                <w:rFonts w:cs="Arial"/>
                <w:bCs/>
                <w:szCs w:val="20"/>
              </w:rPr>
            </w:pPr>
            <w:r w:rsidRPr="00E5511E">
              <w:rPr>
                <w:rFonts w:cs="Arial"/>
                <w:bCs/>
                <w:szCs w:val="20"/>
              </w:rPr>
              <w:t>počet</w:t>
            </w:r>
          </w:p>
        </w:tc>
        <w:tc>
          <w:tcPr>
            <w:tcW w:w="2399" w:type="dxa"/>
            <w:tcBorders>
              <w:top w:val="nil"/>
              <w:left w:val="nil"/>
              <w:bottom w:val="single" w:sz="4" w:space="0" w:color="auto"/>
              <w:right w:val="single" w:sz="4" w:space="0" w:color="auto"/>
            </w:tcBorders>
            <w:shd w:val="clear" w:color="000000" w:fill="D9E1F2"/>
            <w:vAlign w:val="center"/>
            <w:hideMark/>
          </w:tcPr>
          <w:p w14:paraId="061536D6" w14:textId="77777777" w:rsidR="00EE4BBF" w:rsidRPr="00E5511E" w:rsidRDefault="00EE4BBF" w:rsidP="008E5D2C">
            <w:pPr>
              <w:jc w:val="left"/>
              <w:rPr>
                <w:rFonts w:cs="Arial"/>
                <w:bCs/>
                <w:szCs w:val="20"/>
              </w:rPr>
            </w:pPr>
            <w:r w:rsidRPr="00E5511E">
              <w:rPr>
                <w:rFonts w:cs="Arial"/>
                <w:bCs/>
                <w:szCs w:val="20"/>
              </w:rPr>
              <w:t>väčšie alebo rovné 64</w:t>
            </w:r>
          </w:p>
        </w:tc>
        <w:tc>
          <w:tcPr>
            <w:tcW w:w="1845" w:type="dxa"/>
            <w:tcBorders>
              <w:top w:val="nil"/>
              <w:left w:val="nil"/>
              <w:bottom w:val="single" w:sz="4" w:space="0" w:color="auto"/>
              <w:right w:val="single" w:sz="4" w:space="0" w:color="auto"/>
            </w:tcBorders>
            <w:shd w:val="clear" w:color="000000" w:fill="D9E1F2"/>
          </w:tcPr>
          <w:p w14:paraId="1EF763F7" w14:textId="77777777" w:rsidR="00EE4BBF" w:rsidRPr="00E5511E" w:rsidRDefault="00EE4BBF" w:rsidP="008E5D2C">
            <w:pPr>
              <w:jc w:val="left"/>
              <w:rPr>
                <w:rFonts w:cs="Arial"/>
                <w:bCs/>
                <w:szCs w:val="20"/>
              </w:rPr>
            </w:pPr>
          </w:p>
        </w:tc>
      </w:tr>
      <w:tr w:rsidR="00EE4BBF" w:rsidRPr="00E5511E" w14:paraId="1BACE8CF" w14:textId="13C2CF07"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5BAE6F66" w14:textId="77777777" w:rsidR="00EE4BBF" w:rsidRPr="00E5511E" w:rsidRDefault="00EE4BBF">
            <w:pPr>
              <w:jc w:val="left"/>
              <w:rPr>
                <w:rFonts w:cs="Arial"/>
                <w:bCs/>
                <w:szCs w:val="20"/>
              </w:rPr>
            </w:pPr>
            <w:r w:rsidRPr="00E5511E">
              <w:rPr>
                <w:rFonts w:cs="Arial"/>
                <w:bCs/>
                <w:szCs w:val="20"/>
              </w:rPr>
              <w:t xml:space="preserve">Celková aktívna </w:t>
            </w:r>
            <w:proofErr w:type="spellStart"/>
            <w:r w:rsidRPr="00E5511E">
              <w:rPr>
                <w:rFonts w:cs="Arial"/>
                <w:bCs/>
                <w:szCs w:val="20"/>
              </w:rPr>
              <w:t>kolimácia</w:t>
            </w:r>
            <w:proofErr w:type="spellEnd"/>
            <w:r w:rsidRPr="00E5511E">
              <w:rPr>
                <w:rFonts w:cs="Arial"/>
                <w:bCs/>
                <w:szCs w:val="20"/>
              </w:rPr>
              <w:t xml:space="preserve"> v smere osi z v </w:t>
            </w:r>
            <w:proofErr w:type="spellStart"/>
            <w:r w:rsidRPr="00E5511E">
              <w:rPr>
                <w:rFonts w:cs="Arial"/>
                <w:bCs/>
                <w:szCs w:val="20"/>
              </w:rPr>
              <w:t>izocentre</w:t>
            </w:r>
            <w:proofErr w:type="spellEnd"/>
          </w:p>
        </w:tc>
        <w:tc>
          <w:tcPr>
            <w:tcW w:w="862" w:type="dxa"/>
            <w:tcBorders>
              <w:top w:val="nil"/>
              <w:left w:val="nil"/>
              <w:bottom w:val="single" w:sz="4" w:space="0" w:color="auto"/>
              <w:right w:val="single" w:sz="4" w:space="0" w:color="auto"/>
            </w:tcBorders>
            <w:shd w:val="clear" w:color="auto" w:fill="auto"/>
            <w:vAlign w:val="center"/>
            <w:hideMark/>
          </w:tcPr>
          <w:p w14:paraId="4DF484E1" w14:textId="77777777" w:rsidR="00EE4BBF" w:rsidRPr="00E5511E" w:rsidRDefault="00EE4BBF" w:rsidP="008E5D2C">
            <w:pPr>
              <w:jc w:val="left"/>
              <w:rPr>
                <w:rFonts w:cs="Arial"/>
                <w:bCs/>
                <w:szCs w:val="20"/>
              </w:rPr>
            </w:pPr>
            <w:r w:rsidRPr="00E5511E">
              <w:rPr>
                <w:rFonts w:cs="Arial"/>
                <w:bCs/>
                <w:szCs w:val="20"/>
              </w:rPr>
              <w:t>mm</w:t>
            </w:r>
          </w:p>
        </w:tc>
        <w:tc>
          <w:tcPr>
            <w:tcW w:w="2399" w:type="dxa"/>
            <w:tcBorders>
              <w:top w:val="nil"/>
              <w:left w:val="nil"/>
              <w:bottom w:val="single" w:sz="4" w:space="0" w:color="auto"/>
              <w:right w:val="single" w:sz="4" w:space="0" w:color="auto"/>
            </w:tcBorders>
            <w:shd w:val="clear" w:color="000000" w:fill="D9E1F2"/>
            <w:vAlign w:val="center"/>
            <w:hideMark/>
          </w:tcPr>
          <w:p w14:paraId="389A8A00" w14:textId="77777777" w:rsidR="00EE4BBF" w:rsidRPr="00E5511E" w:rsidRDefault="00EE4BBF" w:rsidP="008E5D2C">
            <w:pPr>
              <w:jc w:val="left"/>
              <w:rPr>
                <w:rFonts w:cs="Arial"/>
                <w:bCs/>
                <w:szCs w:val="20"/>
              </w:rPr>
            </w:pPr>
            <w:r w:rsidRPr="00E5511E">
              <w:rPr>
                <w:rFonts w:cs="Arial"/>
                <w:bCs/>
                <w:szCs w:val="20"/>
              </w:rPr>
              <w:t>väčšie alebo rovné 38,4</w:t>
            </w:r>
          </w:p>
        </w:tc>
        <w:tc>
          <w:tcPr>
            <w:tcW w:w="1845" w:type="dxa"/>
            <w:tcBorders>
              <w:top w:val="nil"/>
              <w:left w:val="nil"/>
              <w:bottom w:val="single" w:sz="4" w:space="0" w:color="auto"/>
              <w:right w:val="single" w:sz="4" w:space="0" w:color="auto"/>
            </w:tcBorders>
            <w:shd w:val="clear" w:color="000000" w:fill="D9E1F2"/>
          </w:tcPr>
          <w:p w14:paraId="338D0048" w14:textId="77777777" w:rsidR="00EE4BBF" w:rsidRPr="00E5511E" w:rsidRDefault="00EE4BBF" w:rsidP="008E5D2C">
            <w:pPr>
              <w:jc w:val="left"/>
              <w:rPr>
                <w:rFonts w:cs="Arial"/>
                <w:bCs/>
                <w:szCs w:val="20"/>
              </w:rPr>
            </w:pPr>
          </w:p>
        </w:tc>
      </w:tr>
      <w:tr w:rsidR="00EE4BBF" w:rsidRPr="00E5511E" w14:paraId="4CABBAA6" w14:textId="4350A199" w:rsidTr="00EE4BBF">
        <w:trPr>
          <w:trHeight w:val="480"/>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536C19A0" w14:textId="079BB52E" w:rsidR="00EE4BBF" w:rsidRPr="00E5511E" w:rsidRDefault="00504C75">
            <w:pPr>
              <w:jc w:val="left"/>
              <w:rPr>
                <w:rFonts w:cs="Arial"/>
                <w:bCs/>
                <w:szCs w:val="20"/>
              </w:rPr>
            </w:pPr>
            <w:r w:rsidRPr="0086657C">
              <w:rPr>
                <w:rFonts w:cs="Arial"/>
                <w:bCs/>
                <w:szCs w:val="20"/>
              </w:rPr>
              <w:t>Počet nasnímaných</w:t>
            </w:r>
            <w:r>
              <w:rPr>
                <w:rFonts w:cs="Arial"/>
                <w:bCs/>
                <w:szCs w:val="20"/>
              </w:rPr>
              <w:t xml:space="preserve"> </w:t>
            </w:r>
            <w:r w:rsidRPr="0086657C">
              <w:rPr>
                <w:rFonts w:cs="Arial"/>
                <w:bCs/>
                <w:szCs w:val="20"/>
              </w:rPr>
              <w:t xml:space="preserve">rezov na jednu rotáciu </w:t>
            </w:r>
            <w:r>
              <w:rPr>
                <w:rFonts w:cs="Arial"/>
                <w:bCs/>
                <w:szCs w:val="20"/>
              </w:rPr>
              <w:t>(aj s využitým rekonštrukčných metód)</w:t>
            </w:r>
          </w:p>
        </w:tc>
        <w:tc>
          <w:tcPr>
            <w:tcW w:w="862" w:type="dxa"/>
            <w:tcBorders>
              <w:top w:val="nil"/>
              <w:left w:val="nil"/>
              <w:bottom w:val="single" w:sz="4" w:space="0" w:color="auto"/>
              <w:right w:val="single" w:sz="4" w:space="0" w:color="auto"/>
            </w:tcBorders>
            <w:shd w:val="clear" w:color="auto" w:fill="auto"/>
            <w:vAlign w:val="center"/>
            <w:hideMark/>
          </w:tcPr>
          <w:p w14:paraId="751FF373" w14:textId="77777777" w:rsidR="00EE4BBF" w:rsidRPr="00E5511E" w:rsidRDefault="00EE4BBF" w:rsidP="008E5D2C">
            <w:pPr>
              <w:jc w:val="left"/>
              <w:rPr>
                <w:rFonts w:cs="Arial"/>
                <w:bCs/>
                <w:szCs w:val="20"/>
              </w:rPr>
            </w:pPr>
            <w:r w:rsidRPr="00E5511E">
              <w:rPr>
                <w:rFonts w:cs="Arial"/>
                <w:bCs/>
                <w:szCs w:val="20"/>
              </w:rPr>
              <w:t>počet</w:t>
            </w:r>
          </w:p>
        </w:tc>
        <w:tc>
          <w:tcPr>
            <w:tcW w:w="2399" w:type="dxa"/>
            <w:tcBorders>
              <w:top w:val="nil"/>
              <w:left w:val="nil"/>
              <w:bottom w:val="single" w:sz="4" w:space="0" w:color="auto"/>
              <w:right w:val="single" w:sz="4" w:space="0" w:color="auto"/>
            </w:tcBorders>
            <w:shd w:val="clear" w:color="000000" w:fill="D9E1F2"/>
            <w:vAlign w:val="center"/>
            <w:hideMark/>
          </w:tcPr>
          <w:p w14:paraId="65CB8B4B" w14:textId="77777777" w:rsidR="00EE4BBF" w:rsidRPr="00E5511E" w:rsidRDefault="00EE4BBF" w:rsidP="008E5D2C">
            <w:pPr>
              <w:jc w:val="left"/>
              <w:rPr>
                <w:rFonts w:cs="Arial"/>
                <w:bCs/>
                <w:szCs w:val="20"/>
              </w:rPr>
            </w:pPr>
            <w:r w:rsidRPr="00E5511E">
              <w:rPr>
                <w:rFonts w:cs="Arial"/>
                <w:bCs/>
                <w:szCs w:val="20"/>
              </w:rPr>
              <w:t>väčšie alebo rovné 128</w:t>
            </w:r>
          </w:p>
        </w:tc>
        <w:tc>
          <w:tcPr>
            <w:tcW w:w="1845" w:type="dxa"/>
            <w:tcBorders>
              <w:top w:val="nil"/>
              <w:left w:val="nil"/>
              <w:bottom w:val="single" w:sz="4" w:space="0" w:color="auto"/>
              <w:right w:val="single" w:sz="4" w:space="0" w:color="auto"/>
            </w:tcBorders>
            <w:shd w:val="clear" w:color="000000" w:fill="D9E1F2"/>
          </w:tcPr>
          <w:p w14:paraId="07544373" w14:textId="77777777" w:rsidR="00EE4BBF" w:rsidRPr="00E5511E" w:rsidRDefault="00EE4BBF" w:rsidP="008E5D2C">
            <w:pPr>
              <w:jc w:val="left"/>
              <w:rPr>
                <w:rFonts w:cs="Arial"/>
                <w:bCs/>
                <w:szCs w:val="20"/>
              </w:rPr>
            </w:pPr>
          </w:p>
        </w:tc>
      </w:tr>
      <w:tr w:rsidR="00EE4BBF" w:rsidRPr="00E5511E" w14:paraId="422A1C99" w14:textId="46AC5696"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73245C8D" w14:textId="57D33A52" w:rsidR="00EE4BBF" w:rsidRPr="00E5511E" w:rsidRDefault="00EE4BBF">
            <w:pPr>
              <w:jc w:val="left"/>
              <w:rPr>
                <w:rFonts w:cs="Arial"/>
                <w:bCs/>
                <w:szCs w:val="20"/>
              </w:rPr>
            </w:pPr>
            <w:r w:rsidRPr="00E5511E">
              <w:rPr>
                <w:rFonts w:cs="Arial"/>
                <w:bCs/>
                <w:szCs w:val="20"/>
              </w:rPr>
              <w:t xml:space="preserve">Najtenšia </w:t>
            </w:r>
            <w:r w:rsidR="00083F7E" w:rsidRPr="00E5511E">
              <w:rPr>
                <w:rFonts w:cs="Arial"/>
                <w:bCs/>
                <w:szCs w:val="20"/>
              </w:rPr>
              <w:t>nasnímaná</w:t>
            </w:r>
            <w:r w:rsidRPr="00E5511E">
              <w:rPr>
                <w:rFonts w:cs="Arial"/>
                <w:bCs/>
                <w:szCs w:val="20"/>
              </w:rPr>
              <w:t xml:space="preserve"> hrúbka rezu súčasne vo všetkých vrstvách</w:t>
            </w:r>
          </w:p>
        </w:tc>
        <w:tc>
          <w:tcPr>
            <w:tcW w:w="862" w:type="dxa"/>
            <w:tcBorders>
              <w:top w:val="nil"/>
              <w:left w:val="nil"/>
              <w:bottom w:val="single" w:sz="4" w:space="0" w:color="auto"/>
              <w:right w:val="single" w:sz="4" w:space="0" w:color="auto"/>
            </w:tcBorders>
            <w:shd w:val="clear" w:color="auto" w:fill="auto"/>
            <w:vAlign w:val="center"/>
            <w:hideMark/>
          </w:tcPr>
          <w:p w14:paraId="54FF7CCA" w14:textId="77777777" w:rsidR="00EE4BBF" w:rsidRPr="00E5511E" w:rsidRDefault="00EE4BBF" w:rsidP="008E5D2C">
            <w:pPr>
              <w:jc w:val="left"/>
              <w:rPr>
                <w:rFonts w:cs="Arial"/>
                <w:bCs/>
                <w:szCs w:val="20"/>
              </w:rPr>
            </w:pPr>
            <w:r w:rsidRPr="00E5511E">
              <w:rPr>
                <w:rFonts w:cs="Arial"/>
                <w:bCs/>
                <w:szCs w:val="20"/>
              </w:rPr>
              <w:t>mm</w:t>
            </w:r>
          </w:p>
        </w:tc>
        <w:tc>
          <w:tcPr>
            <w:tcW w:w="2399" w:type="dxa"/>
            <w:tcBorders>
              <w:top w:val="nil"/>
              <w:left w:val="nil"/>
              <w:bottom w:val="single" w:sz="4" w:space="0" w:color="auto"/>
              <w:right w:val="single" w:sz="4" w:space="0" w:color="auto"/>
            </w:tcBorders>
            <w:shd w:val="clear" w:color="000000" w:fill="D9E1F2"/>
            <w:vAlign w:val="center"/>
            <w:hideMark/>
          </w:tcPr>
          <w:p w14:paraId="68633D0D" w14:textId="77777777" w:rsidR="00EE4BBF" w:rsidRPr="00E5511E" w:rsidRDefault="00EE4BBF" w:rsidP="008E5D2C">
            <w:pPr>
              <w:jc w:val="left"/>
              <w:rPr>
                <w:rFonts w:cs="Arial"/>
                <w:bCs/>
                <w:szCs w:val="20"/>
              </w:rPr>
            </w:pPr>
            <w:r w:rsidRPr="00E5511E">
              <w:rPr>
                <w:rFonts w:cs="Arial"/>
                <w:bCs/>
                <w:szCs w:val="20"/>
              </w:rPr>
              <w:t>menšie alebo rovné 0,625</w:t>
            </w:r>
          </w:p>
        </w:tc>
        <w:tc>
          <w:tcPr>
            <w:tcW w:w="1845" w:type="dxa"/>
            <w:tcBorders>
              <w:top w:val="nil"/>
              <w:left w:val="nil"/>
              <w:bottom w:val="single" w:sz="4" w:space="0" w:color="auto"/>
              <w:right w:val="single" w:sz="4" w:space="0" w:color="auto"/>
            </w:tcBorders>
            <w:shd w:val="clear" w:color="000000" w:fill="D9E1F2"/>
          </w:tcPr>
          <w:p w14:paraId="5C82A117" w14:textId="77777777" w:rsidR="00EE4BBF" w:rsidRPr="00E5511E" w:rsidRDefault="00EE4BBF" w:rsidP="008E5D2C">
            <w:pPr>
              <w:jc w:val="left"/>
              <w:rPr>
                <w:rFonts w:cs="Arial"/>
                <w:bCs/>
                <w:szCs w:val="20"/>
              </w:rPr>
            </w:pPr>
          </w:p>
        </w:tc>
      </w:tr>
      <w:tr w:rsidR="00EE4BBF" w:rsidRPr="00E5511E" w14:paraId="7DB90881" w14:textId="1A6ADF13"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6498039B" w14:textId="77777777" w:rsidR="00EE4BBF" w:rsidRPr="00E5511E" w:rsidRDefault="00EE4BBF">
            <w:pPr>
              <w:jc w:val="left"/>
              <w:rPr>
                <w:rFonts w:cs="Arial"/>
                <w:bCs/>
                <w:szCs w:val="20"/>
              </w:rPr>
            </w:pPr>
            <w:r w:rsidRPr="00E5511E">
              <w:rPr>
                <w:rFonts w:cs="Arial"/>
                <w:bCs/>
                <w:szCs w:val="20"/>
              </w:rPr>
              <w:t>Najlepšie priestorové rozlíšenie (pri stopercentnom kontraste)</w:t>
            </w:r>
          </w:p>
        </w:tc>
        <w:tc>
          <w:tcPr>
            <w:tcW w:w="862" w:type="dxa"/>
            <w:tcBorders>
              <w:top w:val="nil"/>
              <w:left w:val="nil"/>
              <w:bottom w:val="single" w:sz="4" w:space="0" w:color="auto"/>
              <w:right w:val="single" w:sz="4" w:space="0" w:color="auto"/>
            </w:tcBorders>
            <w:shd w:val="clear" w:color="auto" w:fill="auto"/>
            <w:vAlign w:val="center"/>
            <w:hideMark/>
          </w:tcPr>
          <w:p w14:paraId="36CF2BF9" w14:textId="77777777" w:rsidR="00EE4BBF" w:rsidRPr="00E5511E" w:rsidRDefault="00EE4BBF" w:rsidP="008E5D2C">
            <w:pPr>
              <w:jc w:val="left"/>
              <w:rPr>
                <w:rFonts w:cs="Arial"/>
                <w:bCs/>
                <w:szCs w:val="20"/>
              </w:rPr>
            </w:pPr>
            <w:r w:rsidRPr="00E5511E">
              <w:rPr>
                <w:rFonts w:cs="Arial"/>
                <w:bCs/>
                <w:szCs w:val="20"/>
              </w:rPr>
              <w:t>mm</w:t>
            </w:r>
          </w:p>
        </w:tc>
        <w:tc>
          <w:tcPr>
            <w:tcW w:w="2399" w:type="dxa"/>
            <w:tcBorders>
              <w:top w:val="nil"/>
              <w:left w:val="nil"/>
              <w:bottom w:val="single" w:sz="4" w:space="0" w:color="auto"/>
              <w:right w:val="single" w:sz="4" w:space="0" w:color="auto"/>
            </w:tcBorders>
            <w:shd w:val="clear" w:color="000000" w:fill="D9E1F2"/>
            <w:vAlign w:val="center"/>
            <w:hideMark/>
          </w:tcPr>
          <w:p w14:paraId="44D6C10E" w14:textId="77777777" w:rsidR="00EE4BBF" w:rsidRPr="00E5511E" w:rsidRDefault="00EE4BBF" w:rsidP="008E5D2C">
            <w:pPr>
              <w:jc w:val="left"/>
              <w:rPr>
                <w:rFonts w:cs="Arial"/>
                <w:bCs/>
                <w:szCs w:val="20"/>
              </w:rPr>
            </w:pPr>
            <w:r w:rsidRPr="00E5511E">
              <w:rPr>
                <w:rFonts w:cs="Arial"/>
                <w:bCs/>
                <w:szCs w:val="20"/>
              </w:rPr>
              <w:t>menšie alebo rovné 0,34</w:t>
            </w:r>
          </w:p>
        </w:tc>
        <w:tc>
          <w:tcPr>
            <w:tcW w:w="1845" w:type="dxa"/>
            <w:tcBorders>
              <w:top w:val="nil"/>
              <w:left w:val="nil"/>
              <w:bottom w:val="single" w:sz="4" w:space="0" w:color="auto"/>
              <w:right w:val="single" w:sz="4" w:space="0" w:color="auto"/>
            </w:tcBorders>
            <w:shd w:val="clear" w:color="000000" w:fill="D9E1F2"/>
          </w:tcPr>
          <w:p w14:paraId="10FCAF13" w14:textId="77777777" w:rsidR="00EE4BBF" w:rsidRPr="00E5511E" w:rsidRDefault="00EE4BBF" w:rsidP="008E5D2C">
            <w:pPr>
              <w:jc w:val="left"/>
              <w:rPr>
                <w:rFonts w:cs="Arial"/>
                <w:bCs/>
                <w:szCs w:val="20"/>
              </w:rPr>
            </w:pPr>
          </w:p>
        </w:tc>
      </w:tr>
      <w:tr w:rsidR="00EE4BBF" w:rsidRPr="00E5511E" w14:paraId="4405CA8C" w14:textId="48D53734"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3E883593" w14:textId="7BDDC760" w:rsidR="00EE4BBF" w:rsidRPr="00E5511E" w:rsidRDefault="00EE4BBF">
            <w:pPr>
              <w:jc w:val="left"/>
              <w:rPr>
                <w:rFonts w:cs="Arial"/>
                <w:bCs/>
                <w:szCs w:val="20"/>
              </w:rPr>
            </w:pPr>
            <w:r w:rsidRPr="00E5511E">
              <w:rPr>
                <w:rFonts w:cs="Arial"/>
                <w:bCs/>
                <w:szCs w:val="20"/>
              </w:rPr>
              <w:t xml:space="preserve">Priestorové </w:t>
            </w:r>
            <w:r w:rsidR="00F432EF" w:rsidRPr="00E5511E">
              <w:rPr>
                <w:rFonts w:cs="Arial"/>
                <w:bCs/>
                <w:szCs w:val="20"/>
              </w:rPr>
              <w:t>rozlíšenie</w:t>
            </w:r>
            <w:r w:rsidRPr="00E5511E">
              <w:rPr>
                <w:rFonts w:cs="Arial"/>
                <w:bCs/>
                <w:szCs w:val="20"/>
              </w:rPr>
              <w:t xml:space="preserve"> pre 50% MTF**</w:t>
            </w:r>
          </w:p>
        </w:tc>
        <w:tc>
          <w:tcPr>
            <w:tcW w:w="862" w:type="dxa"/>
            <w:tcBorders>
              <w:top w:val="nil"/>
              <w:left w:val="nil"/>
              <w:bottom w:val="single" w:sz="4" w:space="0" w:color="auto"/>
              <w:right w:val="single" w:sz="4" w:space="0" w:color="auto"/>
            </w:tcBorders>
            <w:shd w:val="clear" w:color="auto" w:fill="auto"/>
            <w:vAlign w:val="center"/>
            <w:hideMark/>
          </w:tcPr>
          <w:p w14:paraId="0A7C13DC" w14:textId="77777777" w:rsidR="00EE4BBF" w:rsidRPr="00E5511E" w:rsidRDefault="00EE4BBF" w:rsidP="008E5D2C">
            <w:pPr>
              <w:jc w:val="left"/>
              <w:rPr>
                <w:rFonts w:cs="Arial"/>
                <w:bCs/>
                <w:szCs w:val="20"/>
              </w:rPr>
            </w:pPr>
            <w:proofErr w:type="spellStart"/>
            <w:r w:rsidRPr="00E5511E">
              <w:rPr>
                <w:rFonts w:cs="Arial"/>
                <w:bCs/>
                <w:szCs w:val="20"/>
              </w:rPr>
              <w:t>lp</w:t>
            </w:r>
            <w:proofErr w:type="spellEnd"/>
            <w:r w:rsidRPr="00E5511E">
              <w:rPr>
                <w:rFonts w:cs="Arial"/>
                <w:bCs/>
                <w:szCs w:val="20"/>
              </w:rPr>
              <w:t>/cm</w:t>
            </w:r>
          </w:p>
        </w:tc>
        <w:tc>
          <w:tcPr>
            <w:tcW w:w="2399" w:type="dxa"/>
            <w:tcBorders>
              <w:top w:val="nil"/>
              <w:left w:val="nil"/>
              <w:bottom w:val="nil"/>
              <w:right w:val="single" w:sz="4" w:space="0" w:color="auto"/>
            </w:tcBorders>
            <w:shd w:val="clear" w:color="000000" w:fill="D9E1F2"/>
            <w:vAlign w:val="center"/>
            <w:hideMark/>
          </w:tcPr>
          <w:p w14:paraId="55128F06" w14:textId="77777777" w:rsidR="00EE4BBF" w:rsidRPr="00E5511E" w:rsidRDefault="00EE4BBF" w:rsidP="008E5D2C">
            <w:pPr>
              <w:jc w:val="left"/>
              <w:rPr>
                <w:rFonts w:cs="Arial"/>
                <w:bCs/>
                <w:szCs w:val="20"/>
              </w:rPr>
            </w:pPr>
            <w:r w:rsidRPr="00E5511E">
              <w:rPr>
                <w:rFonts w:cs="Arial"/>
                <w:bCs/>
                <w:szCs w:val="20"/>
              </w:rPr>
              <w:t>väčšie alebo rovné 8</w:t>
            </w:r>
          </w:p>
        </w:tc>
        <w:tc>
          <w:tcPr>
            <w:tcW w:w="1845" w:type="dxa"/>
            <w:tcBorders>
              <w:top w:val="nil"/>
              <w:left w:val="nil"/>
              <w:bottom w:val="nil"/>
              <w:right w:val="single" w:sz="4" w:space="0" w:color="auto"/>
            </w:tcBorders>
            <w:shd w:val="clear" w:color="000000" w:fill="D9E1F2"/>
          </w:tcPr>
          <w:p w14:paraId="36B3B4C9" w14:textId="77777777" w:rsidR="00EE4BBF" w:rsidRPr="00E5511E" w:rsidRDefault="00EE4BBF" w:rsidP="008E5D2C">
            <w:pPr>
              <w:jc w:val="left"/>
              <w:rPr>
                <w:rFonts w:cs="Arial"/>
                <w:bCs/>
                <w:szCs w:val="20"/>
              </w:rPr>
            </w:pPr>
          </w:p>
        </w:tc>
      </w:tr>
      <w:tr w:rsidR="00EE4BBF" w:rsidRPr="00E5511E" w14:paraId="706AA2A4" w14:textId="272B5644"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2D382FE2" w14:textId="77777777" w:rsidR="00EE4BBF" w:rsidRPr="00E5511E" w:rsidRDefault="00EE4BBF">
            <w:pPr>
              <w:jc w:val="left"/>
              <w:rPr>
                <w:rFonts w:cs="Arial"/>
                <w:bCs/>
                <w:szCs w:val="20"/>
              </w:rPr>
            </w:pPr>
            <w:r w:rsidRPr="00E5511E">
              <w:rPr>
                <w:rFonts w:cs="Arial"/>
                <w:bCs/>
                <w:szCs w:val="20"/>
              </w:rPr>
              <w:t>Vertikálny rozsah pohybu stolu</w:t>
            </w:r>
          </w:p>
        </w:tc>
        <w:tc>
          <w:tcPr>
            <w:tcW w:w="862" w:type="dxa"/>
            <w:tcBorders>
              <w:top w:val="nil"/>
              <w:left w:val="nil"/>
              <w:bottom w:val="single" w:sz="4" w:space="0" w:color="auto"/>
              <w:right w:val="single" w:sz="4" w:space="0" w:color="auto"/>
            </w:tcBorders>
            <w:shd w:val="clear" w:color="auto" w:fill="auto"/>
            <w:vAlign w:val="center"/>
            <w:hideMark/>
          </w:tcPr>
          <w:p w14:paraId="5F91AE77" w14:textId="77777777" w:rsidR="00EE4BBF" w:rsidRPr="00E5511E" w:rsidRDefault="00EE4BBF" w:rsidP="008E5D2C">
            <w:pPr>
              <w:jc w:val="left"/>
              <w:rPr>
                <w:rFonts w:cs="Arial"/>
                <w:bCs/>
                <w:szCs w:val="20"/>
              </w:rPr>
            </w:pPr>
            <w:r w:rsidRPr="00E5511E">
              <w:rPr>
                <w:rFonts w:cs="Arial"/>
                <w:bCs/>
                <w:szCs w:val="20"/>
              </w:rPr>
              <w:t>cm</w:t>
            </w:r>
          </w:p>
        </w:tc>
        <w:tc>
          <w:tcPr>
            <w:tcW w:w="2399" w:type="dxa"/>
            <w:tcBorders>
              <w:top w:val="single" w:sz="4" w:space="0" w:color="auto"/>
              <w:left w:val="nil"/>
              <w:bottom w:val="single" w:sz="4" w:space="0" w:color="auto"/>
              <w:right w:val="single" w:sz="4" w:space="0" w:color="auto"/>
            </w:tcBorders>
            <w:shd w:val="clear" w:color="000000" w:fill="D9E1F2"/>
            <w:vAlign w:val="center"/>
            <w:hideMark/>
          </w:tcPr>
          <w:p w14:paraId="72DF025D" w14:textId="77777777" w:rsidR="00EE4BBF" w:rsidRPr="00E5511E" w:rsidRDefault="00EE4BBF" w:rsidP="008E5D2C">
            <w:pPr>
              <w:jc w:val="left"/>
              <w:rPr>
                <w:rFonts w:cs="Arial"/>
                <w:bCs/>
                <w:szCs w:val="20"/>
              </w:rPr>
            </w:pPr>
            <w:r w:rsidRPr="00E5511E">
              <w:rPr>
                <w:rFonts w:cs="Arial"/>
                <w:bCs/>
                <w:szCs w:val="20"/>
              </w:rPr>
              <w:t>väčšie alebo rovné 30 cm (min)</w:t>
            </w:r>
          </w:p>
        </w:tc>
        <w:tc>
          <w:tcPr>
            <w:tcW w:w="1845" w:type="dxa"/>
            <w:tcBorders>
              <w:top w:val="single" w:sz="4" w:space="0" w:color="auto"/>
              <w:left w:val="nil"/>
              <w:bottom w:val="single" w:sz="4" w:space="0" w:color="auto"/>
              <w:right w:val="single" w:sz="4" w:space="0" w:color="auto"/>
            </w:tcBorders>
            <w:shd w:val="clear" w:color="000000" w:fill="D9E1F2"/>
          </w:tcPr>
          <w:p w14:paraId="449940F9" w14:textId="77777777" w:rsidR="00EE4BBF" w:rsidRPr="00E5511E" w:rsidRDefault="00EE4BBF" w:rsidP="008E5D2C">
            <w:pPr>
              <w:jc w:val="left"/>
              <w:rPr>
                <w:rFonts w:cs="Arial"/>
                <w:bCs/>
                <w:szCs w:val="20"/>
              </w:rPr>
            </w:pPr>
          </w:p>
        </w:tc>
      </w:tr>
      <w:tr w:rsidR="00EE4BBF" w:rsidRPr="00E5511E" w14:paraId="2FEE292F" w14:textId="465E7B3B"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45EE6D55" w14:textId="77777777" w:rsidR="00EE4BBF" w:rsidRPr="00E5511E" w:rsidRDefault="00EE4BBF">
            <w:pPr>
              <w:jc w:val="left"/>
              <w:rPr>
                <w:rFonts w:cs="Arial"/>
                <w:bCs/>
                <w:szCs w:val="20"/>
              </w:rPr>
            </w:pPr>
            <w:r w:rsidRPr="00E5511E">
              <w:rPr>
                <w:rFonts w:cs="Arial"/>
                <w:bCs/>
                <w:szCs w:val="20"/>
              </w:rPr>
              <w:t xml:space="preserve">Horizontálny skenovací rozsah stolu pri </w:t>
            </w:r>
            <w:proofErr w:type="spellStart"/>
            <w:r w:rsidRPr="00E5511E">
              <w:rPr>
                <w:rFonts w:cs="Arial"/>
                <w:bCs/>
                <w:szCs w:val="20"/>
              </w:rPr>
              <w:t>špirálnej</w:t>
            </w:r>
            <w:proofErr w:type="spellEnd"/>
            <w:r w:rsidRPr="00E5511E">
              <w:rPr>
                <w:rFonts w:cs="Arial"/>
                <w:bCs/>
                <w:szCs w:val="20"/>
              </w:rPr>
              <w:t xml:space="preserve"> akvizícii v osi Z</w:t>
            </w:r>
          </w:p>
        </w:tc>
        <w:tc>
          <w:tcPr>
            <w:tcW w:w="862" w:type="dxa"/>
            <w:tcBorders>
              <w:top w:val="nil"/>
              <w:left w:val="nil"/>
              <w:bottom w:val="single" w:sz="4" w:space="0" w:color="auto"/>
              <w:right w:val="single" w:sz="4" w:space="0" w:color="auto"/>
            </w:tcBorders>
            <w:shd w:val="clear" w:color="auto" w:fill="auto"/>
            <w:vAlign w:val="center"/>
            <w:hideMark/>
          </w:tcPr>
          <w:p w14:paraId="66E5242D" w14:textId="77777777" w:rsidR="00EE4BBF" w:rsidRPr="00E5511E" w:rsidRDefault="00EE4BBF" w:rsidP="008E5D2C">
            <w:pPr>
              <w:jc w:val="left"/>
              <w:rPr>
                <w:rFonts w:cs="Arial"/>
                <w:bCs/>
                <w:szCs w:val="20"/>
              </w:rPr>
            </w:pPr>
            <w:r w:rsidRPr="00E5511E">
              <w:rPr>
                <w:rFonts w:cs="Arial"/>
                <w:bCs/>
                <w:szCs w:val="20"/>
              </w:rPr>
              <w:t>cm</w:t>
            </w:r>
          </w:p>
        </w:tc>
        <w:tc>
          <w:tcPr>
            <w:tcW w:w="2399" w:type="dxa"/>
            <w:tcBorders>
              <w:top w:val="nil"/>
              <w:left w:val="nil"/>
              <w:bottom w:val="single" w:sz="4" w:space="0" w:color="auto"/>
              <w:right w:val="single" w:sz="4" w:space="0" w:color="auto"/>
            </w:tcBorders>
            <w:shd w:val="clear" w:color="000000" w:fill="D9E1F2"/>
            <w:vAlign w:val="center"/>
            <w:hideMark/>
          </w:tcPr>
          <w:p w14:paraId="7FA9CB6E" w14:textId="77777777" w:rsidR="00EE4BBF" w:rsidRPr="00E5511E" w:rsidRDefault="00EE4BBF" w:rsidP="008E5D2C">
            <w:pPr>
              <w:jc w:val="left"/>
              <w:rPr>
                <w:rFonts w:cs="Arial"/>
                <w:bCs/>
                <w:szCs w:val="20"/>
              </w:rPr>
            </w:pPr>
            <w:r w:rsidRPr="00E5511E">
              <w:rPr>
                <w:rFonts w:cs="Arial"/>
                <w:bCs/>
                <w:szCs w:val="20"/>
              </w:rPr>
              <w:t>väčšie alebo rovné 175 cm</w:t>
            </w:r>
          </w:p>
        </w:tc>
        <w:tc>
          <w:tcPr>
            <w:tcW w:w="1845" w:type="dxa"/>
            <w:tcBorders>
              <w:top w:val="nil"/>
              <w:left w:val="nil"/>
              <w:bottom w:val="single" w:sz="4" w:space="0" w:color="auto"/>
              <w:right w:val="single" w:sz="4" w:space="0" w:color="auto"/>
            </w:tcBorders>
            <w:shd w:val="clear" w:color="000000" w:fill="D9E1F2"/>
          </w:tcPr>
          <w:p w14:paraId="31AA5A0E" w14:textId="77777777" w:rsidR="00EE4BBF" w:rsidRPr="00E5511E" w:rsidRDefault="00EE4BBF" w:rsidP="008E5D2C">
            <w:pPr>
              <w:jc w:val="left"/>
              <w:rPr>
                <w:rFonts w:cs="Arial"/>
                <w:bCs/>
                <w:szCs w:val="20"/>
              </w:rPr>
            </w:pPr>
          </w:p>
        </w:tc>
      </w:tr>
      <w:tr w:rsidR="00EE4BBF" w:rsidRPr="00E5511E" w14:paraId="5262E9B4" w14:textId="6F4D99D5"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5EAEAB0B" w14:textId="77777777" w:rsidR="00EE4BBF" w:rsidRPr="00E5511E" w:rsidRDefault="00EE4BBF">
            <w:pPr>
              <w:jc w:val="left"/>
              <w:rPr>
                <w:rFonts w:cs="Arial"/>
                <w:bCs/>
                <w:szCs w:val="20"/>
              </w:rPr>
            </w:pPr>
            <w:r w:rsidRPr="00E5511E">
              <w:rPr>
                <w:rFonts w:cs="Arial"/>
                <w:bCs/>
                <w:szCs w:val="20"/>
              </w:rPr>
              <w:t xml:space="preserve">Maximálna nosnosť stola pri zachovaní presnosti pozície </w:t>
            </w:r>
          </w:p>
        </w:tc>
        <w:tc>
          <w:tcPr>
            <w:tcW w:w="862" w:type="dxa"/>
            <w:tcBorders>
              <w:top w:val="nil"/>
              <w:left w:val="nil"/>
              <w:bottom w:val="single" w:sz="4" w:space="0" w:color="auto"/>
              <w:right w:val="single" w:sz="4" w:space="0" w:color="auto"/>
            </w:tcBorders>
            <w:shd w:val="clear" w:color="auto" w:fill="auto"/>
            <w:vAlign w:val="center"/>
            <w:hideMark/>
          </w:tcPr>
          <w:p w14:paraId="6DE49CF6" w14:textId="77777777" w:rsidR="00EE4BBF" w:rsidRPr="00E5511E" w:rsidRDefault="00EE4BBF" w:rsidP="008E5D2C">
            <w:pPr>
              <w:jc w:val="left"/>
              <w:rPr>
                <w:rFonts w:cs="Arial"/>
                <w:bCs/>
                <w:szCs w:val="20"/>
              </w:rPr>
            </w:pPr>
            <w:r w:rsidRPr="00E5511E">
              <w:rPr>
                <w:rFonts w:cs="Arial"/>
                <w:bCs/>
                <w:szCs w:val="20"/>
              </w:rPr>
              <w:t>kg</w:t>
            </w:r>
          </w:p>
        </w:tc>
        <w:tc>
          <w:tcPr>
            <w:tcW w:w="2399" w:type="dxa"/>
            <w:tcBorders>
              <w:top w:val="nil"/>
              <w:left w:val="nil"/>
              <w:bottom w:val="single" w:sz="4" w:space="0" w:color="auto"/>
              <w:right w:val="single" w:sz="4" w:space="0" w:color="auto"/>
            </w:tcBorders>
            <w:shd w:val="clear" w:color="000000" w:fill="D9E1F2"/>
            <w:vAlign w:val="center"/>
            <w:hideMark/>
          </w:tcPr>
          <w:p w14:paraId="76666CA5" w14:textId="77777777" w:rsidR="00EE4BBF" w:rsidRPr="00E5511E" w:rsidRDefault="00EE4BBF" w:rsidP="008E5D2C">
            <w:pPr>
              <w:jc w:val="left"/>
              <w:rPr>
                <w:rFonts w:cs="Arial"/>
                <w:bCs/>
                <w:szCs w:val="20"/>
              </w:rPr>
            </w:pPr>
            <w:r w:rsidRPr="00E5511E">
              <w:rPr>
                <w:rFonts w:cs="Arial"/>
                <w:bCs/>
                <w:szCs w:val="20"/>
              </w:rPr>
              <w:t>väčšie alebo rovné 200</w:t>
            </w:r>
          </w:p>
        </w:tc>
        <w:tc>
          <w:tcPr>
            <w:tcW w:w="1845" w:type="dxa"/>
            <w:tcBorders>
              <w:top w:val="nil"/>
              <w:left w:val="nil"/>
              <w:bottom w:val="single" w:sz="4" w:space="0" w:color="auto"/>
              <w:right w:val="single" w:sz="4" w:space="0" w:color="auto"/>
            </w:tcBorders>
            <w:shd w:val="clear" w:color="000000" w:fill="D9E1F2"/>
          </w:tcPr>
          <w:p w14:paraId="0F137CEA" w14:textId="77777777" w:rsidR="00EE4BBF" w:rsidRPr="00E5511E" w:rsidRDefault="00EE4BBF" w:rsidP="008E5D2C">
            <w:pPr>
              <w:jc w:val="left"/>
              <w:rPr>
                <w:rFonts w:cs="Arial"/>
                <w:bCs/>
                <w:szCs w:val="20"/>
              </w:rPr>
            </w:pPr>
          </w:p>
        </w:tc>
      </w:tr>
      <w:tr w:rsidR="00EE4BBF" w:rsidRPr="00E5511E" w14:paraId="3A48CEEE" w14:textId="79ABCC49"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37AC90A8" w14:textId="77777777" w:rsidR="00EE4BBF" w:rsidRPr="00E5511E" w:rsidRDefault="00EE4BBF">
            <w:pPr>
              <w:jc w:val="left"/>
              <w:rPr>
                <w:rFonts w:cs="Arial"/>
                <w:bCs/>
                <w:szCs w:val="20"/>
              </w:rPr>
            </w:pPr>
            <w:r w:rsidRPr="00E5511E">
              <w:rPr>
                <w:rFonts w:cs="Arial"/>
                <w:bCs/>
                <w:szCs w:val="20"/>
              </w:rPr>
              <w:t xml:space="preserve">Najkratší skenovací čas pre všeobecnú diagnostiku, neuvádzať rotačný čas pre </w:t>
            </w:r>
            <w:proofErr w:type="spellStart"/>
            <w:r w:rsidRPr="00E5511E">
              <w:rPr>
                <w:rFonts w:cs="Arial"/>
                <w:bCs/>
                <w:szCs w:val="20"/>
              </w:rPr>
              <w:t>kardio</w:t>
            </w:r>
            <w:proofErr w:type="spellEnd"/>
            <w:r w:rsidRPr="00E5511E">
              <w:rPr>
                <w:rFonts w:cs="Arial"/>
                <w:bCs/>
                <w:szCs w:val="20"/>
              </w:rPr>
              <w:t xml:space="preserve"> akvizíciu alebo parciálne akvizičné časy</w:t>
            </w:r>
          </w:p>
        </w:tc>
        <w:tc>
          <w:tcPr>
            <w:tcW w:w="862" w:type="dxa"/>
            <w:tcBorders>
              <w:top w:val="nil"/>
              <w:left w:val="nil"/>
              <w:bottom w:val="single" w:sz="4" w:space="0" w:color="auto"/>
              <w:right w:val="single" w:sz="4" w:space="0" w:color="auto"/>
            </w:tcBorders>
            <w:shd w:val="clear" w:color="auto" w:fill="auto"/>
            <w:vAlign w:val="center"/>
            <w:hideMark/>
          </w:tcPr>
          <w:p w14:paraId="723656F1" w14:textId="77777777" w:rsidR="00EE4BBF" w:rsidRPr="00E5511E" w:rsidRDefault="00EE4BBF" w:rsidP="008E5D2C">
            <w:pPr>
              <w:jc w:val="left"/>
              <w:rPr>
                <w:rFonts w:cs="Arial"/>
                <w:bCs/>
                <w:szCs w:val="20"/>
              </w:rPr>
            </w:pPr>
            <w:r w:rsidRPr="00E5511E">
              <w:rPr>
                <w:rFonts w:cs="Arial"/>
                <w:bCs/>
                <w:szCs w:val="20"/>
              </w:rPr>
              <w:t>s/360°</w:t>
            </w:r>
          </w:p>
        </w:tc>
        <w:tc>
          <w:tcPr>
            <w:tcW w:w="2399" w:type="dxa"/>
            <w:tcBorders>
              <w:top w:val="nil"/>
              <w:left w:val="nil"/>
              <w:bottom w:val="single" w:sz="4" w:space="0" w:color="auto"/>
              <w:right w:val="single" w:sz="4" w:space="0" w:color="auto"/>
            </w:tcBorders>
            <w:shd w:val="clear" w:color="000000" w:fill="D9E1F2"/>
            <w:vAlign w:val="center"/>
            <w:hideMark/>
          </w:tcPr>
          <w:p w14:paraId="29B25A8E" w14:textId="77777777" w:rsidR="00EE4BBF" w:rsidRPr="00E5511E" w:rsidRDefault="00EE4BBF" w:rsidP="008E5D2C">
            <w:pPr>
              <w:jc w:val="left"/>
              <w:rPr>
                <w:rFonts w:cs="Arial"/>
                <w:bCs/>
                <w:szCs w:val="20"/>
              </w:rPr>
            </w:pPr>
            <w:r w:rsidRPr="00E5511E">
              <w:rPr>
                <w:rFonts w:cs="Arial"/>
                <w:bCs/>
                <w:szCs w:val="20"/>
              </w:rPr>
              <w:t>menšie alebo rovné 0,5</w:t>
            </w:r>
          </w:p>
        </w:tc>
        <w:tc>
          <w:tcPr>
            <w:tcW w:w="1845" w:type="dxa"/>
            <w:tcBorders>
              <w:top w:val="nil"/>
              <w:left w:val="nil"/>
              <w:bottom w:val="single" w:sz="4" w:space="0" w:color="auto"/>
              <w:right w:val="single" w:sz="4" w:space="0" w:color="auto"/>
            </w:tcBorders>
            <w:shd w:val="clear" w:color="000000" w:fill="D9E1F2"/>
          </w:tcPr>
          <w:p w14:paraId="4EC8FDF6" w14:textId="77777777" w:rsidR="00EE4BBF" w:rsidRPr="00E5511E" w:rsidRDefault="00EE4BBF" w:rsidP="008E5D2C">
            <w:pPr>
              <w:jc w:val="left"/>
              <w:rPr>
                <w:rFonts w:cs="Arial"/>
                <w:bCs/>
                <w:szCs w:val="20"/>
              </w:rPr>
            </w:pPr>
          </w:p>
        </w:tc>
      </w:tr>
      <w:tr w:rsidR="00EE4BBF" w:rsidRPr="00E5511E" w14:paraId="51474B8C" w14:textId="0FC3A082"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16375608" w14:textId="77777777" w:rsidR="00EE4BBF" w:rsidRPr="00E5511E" w:rsidRDefault="00EE4BBF">
            <w:pPr>
              <w:jc w:val="left"/>
              <w:rPr>
                <w:rFonts w:cs="Arial"/>
                <w:bCs/>
                <w:szCs w:val="20"/>
              </w:rPr>
            </w:pPr>
            <w:r w:rsidRPr="00E5511E">
              <w:rPr>
                <w:rFonts w:cs="Arial"/>
                <w:bCs/>
                <w:szCs w:val="20"/>
              </w:rPr>
              <w:t>Softvér pre automatické sledovanie sýtenia kontrastnou látkou a automatické spustenie akvizície pri dosiahnutí optimálneho nasýtenia kontrastnou látkou</w:t>
            </w:r>
          </w:p>
        </w:tc>
        <w:tc>
          <w:tcPr>
            <w:tcW w:w="862" w:type="dxa"/>
            <w:tcBorders>
              <w:top w:val="nil"/>
              <w:left w:val="nil"/>
              <w:bottom w:val="single" w:sz="4" w:space="0" w:color="auto"/>
              <w:right w:val="single" w:sz="4" w:space="0" w:color="auto"/>
            </w:tcBorders>
            <w:shd w:val="clear" w:color="auto" w:fill="auto"/>
            <w:vAlign w:val="center"/>
            <w:hideMark/>
          </w:tcPr>
          <w:p w14:paraId="63EC3504" w14:textId="77777777" w:rsidR="00EE4BBF" w:rsidRPr="00E5511E" w:rsidRDefault="00EE4BBF" w:rsidP="008E5D2C">
            <w:pPr>
              <w:jc w:val="left"/>
              <w:rPr>
                <w:rFonts w:cs="Arial"/>
                <w:bCs/>
                <w:szCs w:val="20"/>
              </w:rPr>
            </w:pPr>
            <w:r w:rsidRPr="00E5511E">
              <w:rPr>
                <w:rFonts w:cs="Arial"/>
                <w:bCs/>
                <w:szCs w:val="20"/>
              </w:rPr>
              <w:t>áno / nie</w:t>
            </w:r>
          </w:p>
        </w:tc>
        <w:tc>
          <w:tcPr>
            <w:tcW w:w="2399" w:type="dxa"/>
            <w:tcBorders>
              <w:top w:val="nil"/>
              <w:left w:val="nil"/>
              <w:bottom w:val="single" w:sz="4" w:space="0" w:color="auto"/>
              <w:right w:val="single" w:sz="4" w:space="0" w:color="auto"/>
            </w:tcBorders>
            <w:shd w:val="clear" w:color="000000" w:fill="D9E1F2"/>
            <w:vAlign w:val="center"/>
            <w:hideMark/>
          </w:tcPr>
          <w:p w14:paraId="77BAB88F" w14:textId="77777777" w:rsidR="00EE4BBF" w:rsidRPr="00E5511E" w:rsidRDefault="00EE4BBF" w:rsidP="008E5D2C">
            <w:pPr>
              <w:jc w:val="left"/>
              <w:rPr>
                <w:rFonts w:cs="Arial"/>
                <w:bCs/>
                <w:szCs w:val="20"/>
              </w:rPr>
            </w:pPr>
            <w:r w:rsidRPr="00E5511E">
              <w:rPr>
                <w:rFonts w:cs="Arial"/>
                <w:bCs/>
                <w:szCs w:val="20"/>
              </w:rPr>
              <w:t>min áno</w:t>
            </w:r>
          </w:p>
        </w:tc>
        <w:tc>
          <w:tcPr>
            <w:tcW w:w="1845" w:type="dxa"/>
            <w:tcBorders>
              <w:top w:val="nil"/>
              <w:left w:val="nil"/>
              <w:bottom w:val="single" w:sz="4" w:space="0" w:color="auto"/>
              <w:right w:val="single" w:sz="4" w:space="0" w:color="auto"/>
            </w:tcBorders>
            <w:shd w:val="clear" w:color="000000" w:fill="D9E1F2"/>
          </w:tcPr>
          <w:p w14:paraId="5EF16268" w14:textId="77777777" w:rsidR="00EE4BBF" w:rsidRPr="00E5511E" w:rsidRDefault="00EE4BBF" w:rsidP="008E5D2C">
            <w:pPr>
              <w:jc w:val="left"/>
              <w:rPr>
                <w:rFonts w:cs="Arial"/>
                <w:bCs/>
                <w:szCs w:val="20"/>
              </w:rPr>
            </w:pPr>
          </w:p>
        </w:tc>
      </w:tr>
      <w:tr w:rsidR="00EE4BBF" w:rsidRPr="00E5511E" w14:paraId="09A72850" w14:textId="6D591F0C"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372A0E9B" w14:textId="77777777" w:rsidR="00EE4BBF" w:rsidRPr="00E5511E" w:rsidRDefault="00EE4BBF">
            <w:pPr>
              <w:jc w:val="left"/>
              <w:rPr>
                <w:rFonts w:cs="Arial"/>
                <w:bCs/>
                <w:szCs w:val="20"/>
              </w:rPr>
            </w:pPr>
            <w:r w:rsidRPr="00E5511E">
              <w:rPr>
                <w:rFonts w:cs="Arial"/>
                <w:bCs/>
                <w:szCs w:val="20"/>
              </w:rPr>
              <w:t xml:space="preserve">Softvér pre elimináciu (filtráciu) kovových objektov </w:t>
            </w:r>
          </w:p>
        </w:tc>
        <w:tc>
          <w:tcPr>
            <w:tcW w:w="862" w:type="dxa"/>
            <w:tcBorders>
              <w:top w:val="nil"/>
              <w:left w:val="nil"/>
              <w:bottom w:val="single" w:sz="4" w:space="0" w:color="auto"/>
              <w:right w:val="single" w:sz="4" w:space="0" w:color="auto"/>
            </w:tcBorders>
            <w:shd w:val="clear" w:color="auto" w:fill="auto"/>
            <w:vAlign w:val="center"/>
            <w:hideMark/>
          </w:tcPr>
          <w:p w14:paraId="637F147E" w14:textId="77777777" w:rsidR="00EE4BBF" w:rsidRPr="00E5511E" w:rsidRDefault="00EE4BBF" w:rsidP="008E5D2C">
            <w:pPr>
              <w:jc w:val="left"/>
              <w:rPr>
                <w:rFonts w:cs="Arial"/>
                <w:bCs/>
                <w:szCs w:val="20"/>
              </w:rPr>
            </w:pPr>
            <w:r w:rsidRPr="00E5511E">
              <w:rPr>
                <w:rFonts w:cs="Arial"/>
                <w:bCs/>
                <w:szCs w:val="20"/>
              </w:rPr>
              <w:t>áno / nie</w:t>
            </w:r>
          </w:p>
        </w:tc>
        <w:tc>
          <w:tcPr>
            <w:tcW w:w="2399" w:type="dxa"/>
            <w:tcBorders>
              <w:top w:val="nil"/>
              <w:left w:val="nil"/>
              <w:bottom w:val="single" w:sz="4" w:space="0" w:color="auto"/>
              <w:right w:val="single" w:sz="4" w:space="0" w:color="auto"/>
            </w:tcBorders>
            <w:shd w:val="clear" w:color="000000" w:fill="D9E1F2"/>
            <w:vAlign w:val="center"/>
            <w:hideMark/>
          </w:tcPr>
          <w:p w14:paraId="1D420ADB" w14:textId="77777777" w:rsidR="00EE4BBF" w:rsidRPr="00E5511E" w:rsidRDefault="00EE4BBF" w:rsidP="008E5D2C">
            <w:pPr>
              <w:jc w:val="left"/>
              <w:rPr>
                <w:rFonts w:cs="Arial"/>
                <w:bCs/>
                <w:szCs w:val="20"/>
              </w:rPr>
            </w:pPr>
            <w:r w:rsidRPr="00E5511E">
              <w:rPr>
                <w:rFonts w:cs="Arial"/>
                <w:bCs/>
                <w:szCs w:val="20"/>
              </w:rPr>
              <w:t>min áno</w:t>
            </w:r>
          </w:p>
        </w:tc>
        <w:tc>
          <w:tcPr>
            <w:tcW w:w="1845" w:type="dxa"/>
            <w:tcBorders>
              <w:top w:val="nil"/>
              <w:left w:val="nil"/>
              <w:bottom w:val="single" w:sz="4" w:space="0" w:color="auto"/>
              <w:right w:val="single" w:sz="4" w:space="0" w:color="auto"/>
            </w:tcBorders>
            <w:shd w:val="clear" w:color="000000" w:fill="D9E1F2"/>
          </w:tcPr>
          <w:p w14:paraId="0F090573" w14:textId="77777777" w:rsidR="00EE4BBF" w:rsidRPr="00E5511E" w:rsidRDefault="00EE4BBF" w:rsidP="008E5D2C">
            <w:pPr>
              <w:jc w:val="left"/>
              <w:rPr>
                <w:rFonts w:cs="Arial"/>
                <w:bCs/>
                <w:szCs w:val="20"/>
              </w:rPr>
            </w:pPr>
          </w:p>
        </w:tc>
      </w:tr>
      <w:tr w:rsidR="00EE4BBF" w:rsidRPr="00E5511E" w14:paraId="70D3D922" w14:textId="6822CA71" w:rsidTr="00EE4BBF">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6CC233BE" w14:textId="77777777" w:rsidR="00EE4BBF" w:rsidRPr="00E5511E" w:rsidRDefault="00EE4BBF">
            <w:pPr>
              <w:jc w:val="left"/>
              <w:rPr>
                <w:rFonts w:cs="Arial"/>
                <w:bCs/>
                <w:szCs w:val="20"/>
              </w:rPr>
            </w:pPr>
            <w:r w:rsidRPr="00E5511E">
              <w:rPr>
                <w:rFonts w:cs="Arial"/>
                <w:bCs/>
                <w:szCs w:val="20"/>
              </w:rPr>
              <w:lastRenderedPageBreak/>
              <w:t xml:space="preserve">Modulácia </w:t>
            </w:r>
            <w:proofErr w:type="spellStart"/>
            <w:r w:rsidRPr="00E5511E">
              <w:rPr>
                <w:rFonts w:cs="Arial"/>
                <w:bCs/>
                <w:szCs w:val="20"/>
              </w:rPr>
              <w:t>mA</w:t>
            </w:r>
            <w:proofErr w:type="spellEnd"/>
            <w:r w:rsidRPr="00E5511E">
              <w:rPr>
                <w:rFonts w:cs="Arial"/>
                <w:bCs/>
                <w:szCs w:val="20"/>
              </w:rPr>
              <w:t xml:space="preserve"> v priebehu skenovania na základe </w:t>
            </w:r>
            <w:proofErr w:type="spellStart"/>
            <w:r w:rsidRPr="00E5511E">
              <w:rPr>
                <w:rFonts w:cs="Arial"/>
                <w:bCs/>
                <w:szCs w:val="20"/>
              </w:rPr>
              <w:t>atenuácie</w:t>
            </w:r>
            <w:proofErr w:type="spellEnd"/>
            <w:r w:rsidRPr="00E5511E">
              <w:rPr>
                <w:rFonts w:cs="Arial"/>
                <w:bCs/>
                <w:szCs w:val="20"/>
              </w:rPr>
              <w:t xml:space="preserve"> v reálnom čase (3D modulácia </w:t>
            </w:r>
            <w:proofErr w:type="spellStart"/>
            <w:r w:rsidRPr="00E5511E">
              <w:rPr>
                <w:rFonts w:cs="Arial"/>
                <w:bCs/>
                <w:szCs w:val="20"/>
              </w:rPr>
              <w:t>mA</w:t>
            </w:r>
            <w:proofErr w:type="spellEnd"/>
            <w:r w:rsidRPr="00E5511E">
              <w:rPr>
                <w:rFonts w:cs="Arial"/>
                <w:bCs/>
                <w:szCs w:val="20"/>
              </w:rPr>
              <w:t xml:space="preserve"> )</w:t>
            </w:r>
          </w:p>
        </w:tc>
        <w:tc>
          <w:tcPr>
            <w:tcW w:w="862" w:type="dxa"/>
            <w:tcBorders>
              <w:top w:val="nil"/>
              <w:left w:val="nil"/>
              <w:bottom w:val="single" w:sz="4" w:space="0" w:color="auto"/>
              <w:right w:val="single" w:sz="4" w:space="0" w:color="auto"/>
            </w:tcBorders>
            <w:shd w:val="clear" w:color="auto" w:fill="auto"/>
            <w:vAlign w:val="center"/>
            <w:hideMark/>
          </w:tcPr>
          <w:p w14:paraId="7147E014" w14:textId="77777777" w:rsidR="00EE4BBF" w:rsidRPr="00E5511E" w:rsidRDefault="00EE4BBF" w:rsidP="008E5D2C">
            <w:pPr>
              <w:jc w:val="left"/>
              <w:rPr>
                <w:rFonts w:cs="Arial"/>
                <w:bCs/>
                <w:szCs w:val="20"/>
              </w:rPr>
            </w:pPr>
            <w:r w:rsidRPr="00E5511E">
              <w:rPr>
                <w:rFonts w:cs="Arial"/>
                <w:bCs/>
                <w:szCs w:val="20"/>
              </w:rPr>
              <w:t>áno / nie</w:t>
            </w:r>
          </w:p>
        </w:tc>
        <w:tc>
          <w:tcPr>
            <w:tcW w:w="2399" w:type="dxa"/>
            <w:tcBorders>
              <w:top w:val="nil"/>
              <w:left w:val="nil"/>
              <w:bottom w:val="single" w:sz="4" w:space="0" w:color="auto"/>
              <w:right w:val="single" w:sz="4" w:space="0" w:color="auto"/>
            </w:tcBorders>
            <w:shd w:val="clear" w:color="000000" w:fill="D9E1F2"/>
            <w:vAlign w:val="center"/>
            <w:hideMark/>
          </w:tcPr>
          <w:p w14:paraId="6D6C5A5F" w14:textId="77777777" w:rsidR="00EE4BBF" w:rsidRPr="00E5511E" w:rsidRDefault="00EE4BBF" w:rsidP="008E5D2C">
            <w:pPr>
              <w:jc w:val="left"/>
              <w:rPr>
                <w:rFonts w:cs="Arial"/>
                <w:bCs/>
                <w:szCs w:val="20"/>
              </w:rPr>
            </w:pPr>
            <w:r w:rsidRPr="00E5511E">
              <w:rPr>
                <w:rFonts w:cs="Arial"/>
                <w:bCs/>
                <w:szCs w:val="20"/>
              </w:rPr>
              <w:t>min áno</w:t>
            </w:r>
          </w:p>
        </w:tc>
        <w:tc>
          <w:tcPr>
            <w:tcW w:w="1845" w:type="dxa"/>
            <w:tcBorders>
              <w:top w:val="nil"/>
              <w:left w:val="nil"/>
              <w:bottom w:val="single" w:sz="4" w:space="0" w:color="auto"/>
              <w:right w:val="single" w:sz="4" w:space="0" w:color="auto"/>
            </w:tcBorders>
            <w:shd w:val="clear" w:color="000000" w:fill="D9E1F2"/>
          </w:tcPr>
          <w:p w14:paraId="19BD3DB3" w14:textId="77777777" w:rsidR="00EE4BBF" w:rsidRPr="00E5511E" w:rsidRDefault="00EE4BBF" w:rsidP="008E5D2C">
            <w:pPr>
              <w:jc w:val="left"/>
              <w:rPr>
                <w:rFonts w:cs="Arial"/>
                <w:bCs/>
                <w:szCs w:val="20"/>
              </w:rPr>
            </w:pPr>
          </w:p>
        </w:tc>
      </w:tr>
      <w:tr w:rsidR="00EE4BBF" w:rsidRPr="00E5511E" w14:paraId="596642ED" w14:textId="0BF4BE0B" w:rsidTr="001E519D">
        <w:trPr>
          <w:trHeight w:val="465"/>
        </w:trPr>
        <w:tc>
          <w:tcPr>
            <w:tcW w:w="3974" w:type="dxa"/>
            <w:tcBorders>
              <w:top w:val="nil"/>
              <w:left w:val="single" w:sz="4" w:space="0" w:color="auto"/>
              <w:bottom w:val="single" w:sz="4" w:space="0" w:color="auto"/>
              <w:right w:val="single" w:sz="4" w:space="0" w:color="auto"/>
            </w:tcBorders>
            <w:shd w:val="clear" w:color="auto" w:fill="auto"/>
            <w:vAlign w:val="center"/>
            <w:hideMark/>
          </w:tcPr>
          <w:p w14:paraId="0A3DD97A" w14:textId="77777777" w:rsidR="00EE4BBF" w:rsidRPr="00E5511E" w:rsidRDefault="00EE4BBF">
            <w:pPr>
              <w:jc w:val="left"/>
              <w:rPr>
                <w:rFonts w:cs="Arial"/>
                <w:bCs/>
                <w:szCs w:val="20"/>
              </w:rPr>
            </w:pPr>
            <w:proofErr w:type="spellStart"/>
            <w:r w:rsidRPr="00E5511E">
              <w:rPr>
                <w:rFonts w:cs="Arial"/>
                <w:bCs/>
                <w:szCs w:val="20"/>
              </w:rPr>
              <w:t>Iterativne</w:t>
            </w:r>
            <w:proofErr w:type="spellEnd"/>
            <w:r w:rsidRPr="00E5511E">
              <w:rPr>
                <w:rFonts w:cs="Arial"/>
                <w:bCs/>
                <w:szCs w:val="20"/>
              </w:rPr>
              <w:t xml:space="preserve"> rekonštrukčné techniky využívajúce iteráciu RAW dát</w:t>
            </w:r>
          </w:p>
        </w:tc>
        <w:tc>
          <w:tcPr>
            <w:tcW w:w="862" w:type="dxa"/>
            <w:tcBorders>
              <w:top w:val="nil"/>
              <w:left w:val="nil"/>
              <w:bottom w:val="single" w:sz="4" w:space="0" w:color="auto"/>
              <w:right w:val="single" w:sz="4" w:space="0" w:color="auto"/>
            </w:tcBorders>
            <w:shd w:val="clear" w:color="auto" w:fill="auto"/>
            <w:vAlign w:val="center"/>
            <w:hideMark/>
          </w:tcPr>
          <w:p w14:paraId="01CCD4FF" w14:textId="77777777" w:rsidR="00EE4BBF" w:rsidRPr="00E5511E" w:rsidRDefault="00EE4BBF" w:rsidP="008E5D2C">
            <w:pPr>
              <w:jc w:val="left"/>
              <w:rPr>
                <w:rFonts w:cs="Arial"/>
                <w:bCs/>
                <w:szCs w:val="20"/>
              </w:rPr>
            </w:pPr>
            <w:r w:rsidRPr="00E5511E">
              <w:rPr>
                <w:rFonts w:cs="Arial"/>
                <w:bCs/>
                <w:szCs w:val="20"/>
              </w:rPr>
              <w:t>áno / nie</w:t>
            </w:r>
          </w:p>
        </w:tc>
        <w:tc>
          <w:tcPr>
            <w:tcW w:w="2399" w:type="dxa"/>
            <w:tcBorders>
              <w:top w:val="nil"/>
              <w:left w:val="nil"/>
              <w:bottom w:val="single" w:sz="4" w:space="0" w:color="auto"/>
              <w:right w:val="single" w:sz="4" w:space="0" w:color="auto"/>
            </w:tcBorders>
            <w:shd w:val="clear" w:color="000000" w:fill="D9E1F2"/>
            <w:vAlign w:val="center"/>
            <w:hideMark/>
          </w:tcPr>
          <w:p w14:paraId="2A13EC8A" w14:textId="77777777" w:rsidR="00EE4BBF" w:rsidRPr="00E5511E" w:rsidRDefault="00EE4BBF" w:rsidP="008E5D2C">
            <w:pPr>
              <w:jc w:val="left"/>
              <w:rPr>
                <w:rFonts w:cs="Arial"/>
                <w:bCs/>
                <w:szCs w:val="20"/>
              </w:rPr>
            </w:pPr>
            <w:r w:rsidRPr="00E5511E">
              <w:rPr>
                <w:rFonts w:cs="Arial"/>
                <w:bCs/>
                <w:szCs w:val="20"/>
              </w:rPr>
              <w:t>min áno</w:t>
            </w:r>
          </w:p>
        </w:tc>
        <w:tc>
          <w:tcPr>
            <w:tcW w:w="1845" w:type="dxa"/>
            <w:tcBorders>
              <w:top w:val="nil"/>
              <w:left w:val="nil"/>
              <w:bottom w:val="single" w:sz="4" w:space="0" w:color="auto"/>
              <w:right w:val="single" w:sz="4" w:space="0" w:color="auto"/>
            </w:tcBorders>
            <w:shd w:val="clear" w:color="000000" w:fill="D9E1F2"/>
          </w:tcPr>
          <w:p w14:paraId="472B6072" w14:textId="77777777" w:rsidR="00EE4BBF" w:rsidRPr="00E5511E" w:rsidRDefault="00EE4BBF" w:rsidP="008E5D2C">
            <w:pPr>
              <w:jc w:val="left"/>
              <w:rPr>
                <w:rFonts w:cs="Arial"/>
                <w:bCs/>
                <w:szCs w:val="20"/>
              </w:rPr>
            </w:pPr>
          </w:p>
        </w:tc>
      </w:tr>
      <w:tr w:rsidR="006716A3" w:rsidRPr="00E5511E" w14:paraId="0E15EBD6" w14:textId="77777777" w:rsidTr="001E519D">
        <w:trPr>
          <w:trHeight w:val="465"/>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14:paraId="2DF60D07" w14:textId="6F367D6B" w:rsidR="006716A3" w:rsidRPr="006716A3" w:rsidRDefault="006716A3" w:rsidP="006716A3">
            <w:pPr>
              <w:jc w:val="left"/>
              <w:rPr>
                <w:rFonts w:cs="Arial"/>
                <w:bCs/>
                <w:color w:val="FF0000"/>
                <w:szCs w:val="20"/>
              </w:rPr>
            </w:pPr>
            <w:r w:rsidRPr="006716A3">
              <w:rPr>
                <w:rFonts w:cs="Arial"/>
                <w:bCs/>
                <w:color w:val="FF0000"/>
                <w:szCs w:val="20"/>
              </w:rPr>
              <w:t>Maximálna doba dodania CT prístroja</w:t>
            </w:r>
          </w:p>
        </w:tc>
        <w:tc>
          <w:tcPr>
            <w:tcW w:w="862" w:type="dxa"/>
            <w:tcBorders>
              <w:top w:val="single" w:sz="4" w:space="0" w:color="auto"/>
              <w:left w:val="nil"/>
              <w:bottom w:val="single" w:sz="4" w:space="0" w:color="auto"/>
              <w:right w:val="single" w:sz="4" w:space="0" w:color="auto"/>
            </w:tcBorders>
            <w:shd w:val="clear" w:color="auto" w:fill="auto"/>
            <w:vAlign w:val="center"/>
          </w:tcPr>
          <w:p w14:paraId="535EA094" w14:textId="18767260" w:rsidR="006716A3" w:rsidRPr="006716A3" w:rsidRDefault="006716A3" w:rsidP="006716A3">
            <w:pPr>
              <w:jc w:val="left"/>
              <w:rPr>
                <w:rFonts w:cs="Arial"/>
                <w:bCs/>
                <w:color w:val="FF0000"/>
                <w:szCs w:val="20"/>
              </w:rPr>
            </w:pPr>
            <w:r w:rsidRPr="006716A3">
              <w:rPr>
                <w:rFonts w:cs="Arial"/>
                <w:bCs/>
                <w:color w:val="FF0000"/>
                <w:szCs w:val="20"/>
              </w:rPr>
              <w:t>dní</w:t>
            </w:r>
          </w:p>
        </w:tc>
        <w:tc>
          <w:tcPr>
            <w:tcW w:w="2399" w:type="dxa"/>
            <w:tcBorders>
              <w:top w:val="single" w:sz="4" w:space="0" w:color="auto"/>
              <w:left w:val="nil"/>
              <w:bottom w:val="single" w:sz="4" w:space="0" w:color="auto"/>
              <w:right w:val="single" w:sz="4" w:space="0" w:color="auto"/>
            </w:tcBorders>
            <w:shd w:val="clear" w:color="000000" w:fill="D9E1F2"/>
            <w:vAlign w:val="center"/>
          </w:tcPr>
          <w:p w14:paraId="70434234" w14:textId="130E9423" w:rsidR="006716A3" w:rsidRPr="006716A3" w:rsidRDefault="006716A3" w:rsidP="006716A3">
            <w:pPr>
              <w:jc w:val="left"/>
              <w:rPr>
                <w:rFonts w:cs="Arial"/>
                <w:bCs/>
                <w:color w:val="FF0000"/>
                <w:szCs w:val="20"/>
              </w:rPr>
            </w:pPr>
            <w:r w:rsidRPr="006716A3">
              <w:rPr>
                <w:rFonts w:cs="Arial"/>
                <w:bCs/>
                <w:color w:val="FF0000"/>
                <w:szCs w:val="20"/>
              </w:rPr>
              <w:t>maximálny doba dodania je 90 dní</w:t>
            </w:r>
          </w:p>
        </w:tc>
        <w:tc>
          <w:tcPr>
            <w:tcW w:w="1845" w:type="dxa"/>
            <w:tcBorders>
              <w:top w:val="single" w:sz="4" w:space="0" w:color="auto"/>
              <w:left w:val="nil"/>
              <w:bottom w:val="single" w:sz="4" w:space="0" w:color="auto"/>
              <w:right w:val="single" w:sz="4" w:space="0" w:color="auto"/>
            </w:tcBorders>
            <w:shd w:val="clear" w:color="000000" w:fill="D9E1F2"/>
          </w:tcPr>
          <w:p w14:paraId="5F4FA911" w14:textId="77777777" w:rsidR="006716A3" w:rsidRPr="00E5511E" w:rsidRDefault="006716A3" w:rsidP="006716A3">
            <w:pPr>
              <w:jc w:val="left"/>
              <w:rPr>
                <w:rFonts w:cs="Arial"/>
                <w:bCs/>
                <w:szCs w:val="20"/>
              </w:rPr>
            </w:pPr>
          </w:p>
        </w:tc>
      </w:tr>
    </w:tbl>
    <w:p w14:paraId="7CAA32D0" w14:textId="77777777" w:rsidR="00007F15" w:rsidRDefault="008E5D2C" w:rsidP="00EE4BBF">
      <w:pPr>
        <w:jc w:val="left"/>
        <w:rPr>
          <w:rFonts w:cs="Arial"/>
          <w:b/>
          <w:bCs/>
          <w:szCs w:val="20"/>
        </w:rPr>
      </w:pPr>
      <w:r w:rsidRPr="00E5511E">
        <w:rPr>
          <w:rFonts w:cs="Arial"/>
          <w:b/>
          <w:bCs/>
          <w:szCs w:val="20"/>
        </w:rPr>
        <w:t xml:space="preserve"> </w:t>
      </w:r>
    </w:p>
    <w:p w14:paraId="60B85FA3" w14:textId="77777777" w:rsidR="00007F15" w:rsidRDefault="00007F15">
      <w:pPr>
        <w:jc w:val="left"/>
        <w:rPr>
          <w:rFonts w:cs="Arial"/>
          <w:b/>
          <w:bCs/>
          <w:szCs w:val="20"/>
        </w:rPr>
      </w:pPr>
      <w:r>
        <w:rPr>
          <w:rFonts w:cs="Arial"/>
          <w:b/>
          <w:bCs/>
          <w:szCs w:val="20"/>
        </w:rPr>
        <w:br w:type="page"/>
      </w:r>
    </w:p>
    <w:p w14:paraId="17A4667E" w14:textId="286C6055" w:rsidR="00461FD2" w:rsidRPr="00E5511E" w:rsidRDefault="00461FD2" w:rsidP="00EE4BBF">
      <w:pPr>
        <w:jc w:val="left"/>
        <w:rPr>
          <w:rFonts w:cs="Arial"/>
          <w:b/>
          <w:szCs w:val="20"/>
        </w:rPr>
      </w:pPr>
      <w:r w:rsidRPr="00E5511E">
        <w:rPr>
          <w:rFonts w:cs="Arial"/>
          <w:b/>
          <w:szCs w:val="20"/>
        </w:rPr>
        <w:lastRenderedPageBreak/>
        <w:t>B.1 Opis predmetu zákazky</w:t>
      </w:r>
    </w:p>
    <w:p w14:paraId="18FCB3BC" w14:textId="77777777" w:rsidR="00461FD2" w:rsidRPr="00E5511E" w:rsidRDefault="00461FD2" w:rsidP="00461FD2">
      <w:pPr>
        <w:rPr>
          <w:rFonts w:cs="Arial"/>
          <w:szCs w:val="20"/>
        </w:rPr>
      </w:pPr>
    </w:p>
    <w:p w14:paraId="7CD36BFA" w14:textId="31880379" w:rsidR="00461FD2" w:rsidRPr="00E5511E" w:rsidRDefault="00461FD2" w:rsidP="00461FD2">
      <w:pPr>
        <w:jc w:val="center"/>
        <w:rPr>
          <w:rFonts w:cs="Arial"/>
          <w:b/>
          <w:bCs/>
          <w:iCs/>
        </w:rPr>
      </w:pPr>
      <w:r w:rsidRPr="00E5511E">
        <w:rPr>
          <w:rFonts w:cs="Arial"/>
          <w:b/>
        </w:rPr>
        <w:t xml:space="preserve">Opis predmetu zákazky časť 2 : </w:t>
      </w:r>
      <w:r w:rsidRPr="00E5511E">
        <w:rPr>
          <w:rFonts w:cs="Arial"/>
          <w:b/>
          <w:bCs/>
          <w:iCs/>
        </w:rPr>
        <w:t>CT prístroje 2. kategórie</w:t>
      </w:r>
    </w:p>
    <w:p w14:paraId="49F9FA12" w14:textId="77777777" w:rsidR="00461FD2" w:rsidRPr="00E5511E" w:rsidRDefault="00461FD2" w:rsidP="00461FD2">
      <w:pPr>
        <w:jc w:val="left"/>
        <w:rPr>
          <w:rFonts w:cs="Arial"/>
          <w:b/>
          <w:bCs/>
          <w:iCs/>
        </w:rPr>
      </w:pPr>
    </w:p>
    <w:p w14:paraId="15FB5876" w14:textId="77381B79" w:rsidR="00461FD2" w:rsidRPr="00E5511E" w:rsidRDefault="00461FD2" w:rsidP="00461FD2">
      <w:pPr>
        <w:jc w:val="left"/>
        <w:rPr>
          <w:rFonts w:cs="Arial"/>
          <w:b/>
          <w:bCs/>
          <w:szCs w:val="20"/>
        </w:rPr>
      </w:pPr>
      <w:r w:rsidRPr="00E5511E">
        <w:rPr>
          <w:rFonts w:cs="Arial"/>
          <w:b/>
          <w:bCs/>
          <w:szCs w:val="20"/>
        </w:rPr>
        <w:t>II. Špecifikácie akvizičnej konzoly</w:t>
      </w:r>
    </w:p>
    <w:tbl>
      <w:tblPr>
        <w:tblStyle w:val="Mriekatabuky"/>
        <w:tblW w:w="0" w:type="auto"/>
        <w:tblLook w:val="04A0" w:firstRow="1" w:lastRow="0" w:firstColumn="1" w:lastColumn="0" w:noHBand="0" w:noVBand="1"/>
      </w:tblPr>
      <w:tblGrid>
        <w:gridCol w:w="5632"/>
        <w:gridCol w:w="3428"/>
      </w:tblGrid>
      <w:tr w:rsidR="00382431" w:rsidRPr="00E5511E" w14:paraId="625070FA" w14:textId="77777777" w:rsidTr="00382431">
        <w:trPr>
          <w:trHeight w:val="375"/>
        </w:trPr>
        <w:tc>
          <w:tcPr>
            <w:tcW w:w="5778" w:type="dxa"/>
          </w:tcPr>
          <w:p w14:paraId="4495B4C3" w14:textId="77777777" w:rsidR="00382431" w:rsidRPr="00E5511E" w:rsidRDefault="00382431" w:rsidP="00461FD2">
            <w:pPr>
              <w:jc w:val="left"/>
              <w:rPr>
                <w:rFonts w:cs="Arial"/>
                <w:bCs/>
                <w:szCs w:val="20"/>
              </w:rPr>
            </w:pPr>
          </w:p>
        </w:tc>
        <w:tc>
          <w:tcPr>
            <w:tcW w:w="3508" w:type="dxa"/>
          </w:tcPr>
          <w:p w14:paraId="430B1B69" w14:textId="77777777" w:rsidR="00382431" w:rsidRPr="00083F7E" w:rsidRDefault="00382431" w:rsidP="00382431">
            <w:pPr>
              <w:jc w:val="center"/>
              <w:rPr>
                <w:rFonts w:ascii="Arial" w:hAnsi="Arial" w:cs="Arial"/>
                <w:bCs/>
                <w:szCs w:val="20"/>
                <w:lang w:val="sk-SK"/>
              </w:rPr>
            </w:pPr>
            <w:r w:rsidRPr="00083F7E">
              <w:rPr>
                <w:rFonts w:ascii="Arial" w:hAnsi="Arial" w:cs="Arial"/>
                <w:bCs/>
                <w:szCs w:val="20"/>
                <w:lang w:val="sk-SK"/>
              </w:rPr>
              <w:t>Ponuka uchádzača</w:t>
            </w:r>
          </w:p>
          <w:p w14:paraId="724CEB06" w14:textId="77777777" w:rsidR="003E12A2" w:rsidRPr="003E12A2" w:rsidRDefault="003E12A2" w:rsidP="003E12A2">
            <w:pPr>
              <w:jc w:val="center"/>
              <w:rPr>
                <w:rFonts w:ascii="Arial" w:hAnsi="Arial" w:cs="Arial"/>
                <w:bCs/>
                <w:szCs w:val="20"/>
                <w:lang w:val="sk-SK"/>
              </w:rPr>
            </w:pPr>
            <w:r w:rsidRPr="003E12A2">
              <w:rPr>
                <w:rFonts w:ascii="Arial" w:hAnsi="Arial" w:cs="Arial"/>
                <w:bCs/>
                <w:szCs w:val="20"/>
                <w:lang w:val="sk-SK"/>
              </w:rPr>
              <w:t xml:space="preserve">(uchádzač doplní parametre ponúkaného predmetu zákazky), prípadne ak je to vhodné môže uviesť </w:t>
            </w:r>
          </w:p>
          <w:p w14:paraId="3E446E83" w14:textId="57CFF703" w:rsidR="00382431" w:rsidRPr="00E5511E" w:rsidRDefault="003E12A2" w:rsidP="003E12A2">
            <w:pPr>
              <w:jc w:val="center"/>
              <w:rPr>
                <w:rFonts w:cs="Arial"/>
                <w:bCs/>
                <w:szCs w:val="20"/>
              </w:rPr>
            </w:pPr>
            <w:r w:rsidRPr="003E12A2">
              <w:rPr>
                <w:rFonts w:ascii="Arial" w:hAnsi="Arial" w:cs="Arial"/>
                <w:bCs/>
                <w:szCs w:val="20"/>
                <w:lang w:val="sk-SK"/>
              </w:rPr>
              <w:t>„Spĺňa / Nespĺňa“</w:t>
            </w:r>
          </w:p>
        </w:tc>
      </w:tr>
      <w:tr w:rsidR="00382431" w:rsidRPr="00E5511E" w14:paraId="3B359C4D" w14:textId="1093CCD4" w:rsidTr="00382431">
        <w:trPr>
          <w:trHeight w:val="375"/>
        </w:trPr>
        <w:tc>
          <w:tcPr>
            <w:tcW w:w="5778" w:type="dxa"/>
            <w:hideMark/>
          </w:tcPr>
          <w:p w14:paraId="254DF826"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Akvizičná konzola CT prístroja musí spĺňať:</w:t>
            </w:r>
          </w:p>
        </w:tc>
        <w:tc>
          <w:tcPr>
            <w:tcW w:w="3508" w:type="dxa"/>
          </w:tcPr>
          <w:p w14:paraId="1125AC8C" w14:textId="77777777" w:rsidR="00382431" w:rsidRPr="00E5511E" w:rsidRDefault="00382431" w:rsidP="00461FD2">
            <w:pPr>
              <w:jc w:val="left"/>
              <w:rPr>
                <w:rFonts w:cs="Arial"/>
                <w:bCs/>
                <w:szCs w:val="20"/>
              </w:rPr>
            </w:pPr>
          </w:p>
        </w:tc>
      </w:tr>
      <w:tr w:rsidR="00382431" w:rsidRPr="00E5511E" w14:paraId="06E95125" w14:textId="6D592DEE" w:rsidTr="00382431">
        <w:trPr>
          <w:trHeight w:val="3757"/>
        </w:trPr>
        <w:tc>
          <w:tcPr>
            <w:tcW w:w="5778" w:type="dxa"/>
            <w:hideMark/>
          </w:tcPr>
          <w:p w14:paraId="12BA0F4A" w14:textId="472F2C36"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1.1.1. schopnosť vykonávať kombináciu akvizičných činností s možnosťou softvérového rozhrania vyhodnocovacích činností,</w:t>
            </w:r>
            <w:r w:rsidRPr="00E5511E">
              <w:rPr>
                <w:rFonts w:ascii="Arial" w:hAnsi="Arial" w:cs="Arial"/>
                <w:bCs/>
                <w:szCs w:val="20"/>
                <w:lang w:val="sk-SK"/>
              </w:rPr>
              <w:br/>
              <w:t>1.1.2. konzola musí obsahovať nasledovné softvérové možnosti:</w:t>
            </w:r>
            <w:r w:rsidRPr="00E5511E">
              <w:rPr>
                <w:rFonts w:ascii="Arial" w:hAnsi="Arial" w:cs="Arial"/>
                <w:bCs/>
                <w:szCs w:val="20"/>
                <w:lang w:val="sk-SK"/>
              </w:rPr>
              <w:br/>
              <w:t xml:space="preserve">        1.1.2.1. užívateľské rozhranie pre skenovanie a prehliadanie získaných obrazov,</w:t>
            </w:r>
            <w:r w:rsidRPr="00E5511E">
              <w:rPr>
                <w:rFonts w:ascii="Arial" w:hAnsi="Arial" w:cs="Arial"/>
                <w:bCs/>
                <w:szCs w:val="20"/>
                <w:lang w:val="sk-SK"/>
              </w:rPr>
              <w:br/>
              <w:t xml:space="preserve">        1.1.2.2. typy skenovacích módov minimálne v rozsahu axiálny, </w:t>
            </w:r>
            <w:proofErr w:type="spellStart"/>
            <w:r w:rsidRPr="00E5511E">
              <w:rPr>
                <w:rFonts w:ascii="Arial" w:hAnsi="Arial" w:cs="Arial"/>
                <w:bCs/>
                <w:szCs w:val="20"/>
                <w:lang w:val="sk-SK"/>
              </w:rPr>
              <w:t>helikálny</w:t>
            </w:r>
            <w:proofErr w:type="spellEnd"/>
            <w:r w:rsidRPr="00E5511E">
              <w:rPr>
                <w:rFonts w:ascii="Arial" w:hAnsi="Arial" w:cs="Arial"/>
                <w:bCs/>
                <w:szCs w:val="20"/>
                <w:lang w:val="sk-SK"/>
              </w:rPr>
              <w:t xml:space="preserve"> s nasledovnými možnosťami:</w:t>
            </w:r>
            <w:r w:rsidRPr="00E5511E">
              <w:rPr>
                <w:rFonts w:ascii="Arial" w:hAnsi="Arial" w:cs="Arial"/>
                <w:bCs/>
                <w:szCs w:val="20"/>
                <w:lang w:val="sk-SK"/>
              </w:rPr>
              <w:br/>
              <w:t xml:space="preserve">                1.1.2.2.1. možnosť automatickej selekcie jednotlivých vyšetrovacích protokolov </w:t>
            </w:r>
            <w:r w:rsidRPr="00E5511E">
              <w:rPr>
                <w:rFonts w:ascii="Arial" w:hAnsi="Arial" w:cs="Arial"/>
                <w:bCs/>
                <w:szCs w:val="20"/>
                <w:lang w:val="sk-SK"/>
              </w:rPr>
              <w:br/>
              <w:t xml:space="preserve">                1.1.2.2.2. programové vybavenie pre voliteľnosť všetkých skenovacích protokolov </w:t>
            </w:r>
            <w:r w:rsidRPr="00E5511E">
              <w:rPr>
                <w:rFonts w:ascii="Arial" w:hAnsi="Arial" w:cs="Arial"/>
                <w:bCs/>
                <w:szCs w:val="20"/>
                <w:lang w:val="sk-SK"/>
              </w:rPr>
              <w:br/>
              <w:t xml:space="preserve">                1.1.2.2.3. programové vybavenie pre automatické znižovanie dávky resp. pre optimalizáciu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v     reálnom čase skenovania,</w:t>
            </w:r>
            <w:r w:rsidRPr="00E5511E">
              <w:rPr>
                <w:rFonts w:ascii="Arial" w:hAnsi="Arial" w:cs="Arial"/>
                <w:bCs/>
                <w:szCs w:val="20"/>
                <w:lang w:val="sk-SK"/>
              </w:rPr>
              <w:br/>
              <w:t xml:space="preserve">                1.1.2.2.4. automatické prispôsobenie hodnôt kV a/alebo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ku skenovanému pacientovi (alt. na základe </w:t>
            </w:r>
            <w:r w:rsidR="00F432EF" w:rsidRPr="00E5511E">
              <w:rPr>
                <w:rFonts w:ascii="Arial" w:hAnsi="Arial" w:cs="Arial"/>
                <w:bCs/>
                <w:szCs w:val="20"/>
                <w:lang w:val="sk-SK"/>
              </w:rPr>
              <w:t>odporučenia</w:t>
            </w:r>
            <w:r w:rsidRPr="00E5511E">
              <w:rPr>
                <w:rFonts w:ascii="Arial" w:hAnsi="Arial" w:cs="Arial"/>
                <w:bCs/>
                <w:szCs w:val="20"/>
                <w:lang w:val="sk-SK"/>
              </w:rPr>
              <w:t xml:space="preserve"> </w:t>
            </w:r>
            <w:proofErr w:type="spellStart"/>
            <w:r w:rsidRPr="00E5511E">
              <w:rPr>
                <w:rFonts w:ascii="Arial" w:hAnsi="Arial" w:cs="Arial"/>
                <w:bCs/>
                <w:szCs w:val="20"/>
                <w:lang w:val="sk-SK"/>
              </w:rPr>
              <w:t>scoutu</w:t>
            </w:r>
            <w:proofErr w:type="spellEnd"/>
            <w:r w:rsidRPr="00E5511E">
              <w:rPr>
                <w:rFonts w:ascii="Arial" w:hAnsi="Arial" w:cs="Arial"/>
                <w:bCs/>
                <w:szCs w:val="20"/>
                <w:lang w:val="sk-SK"/>
              </w:rPr>
              <w:t xml:space="preserve"> CT)</w:t>
            </w:r>
            <w:r w:rsidRPr="00E5511E">
              <w:rPr>
                <w:rFonts w:ascii="Arial" w:hAnsi="Arial" w:cs="Arial"/>
                <w:bCs/>
                <w:szCs w:val="20"/>
                <w:lang w:val="sk-SK"/>
              </w:rPr>
              <w:br/>
              <w:t xml:space="preserve">                 1.1.2.2.5. možnosť ovládania pohybov vyšetrovacieho diagnostického stola priamo z konzoly minimálne v smere hore a dolu, a dovnútra /von</w:t>
            </w:r>
            <w:r w:rsidRPr="00E5511E">
              <w:rPr>
                <w:rFonts w:ascii="Arial" w:hAnsi="Arial" w:cs="Arial"/>
                <w:bCs/>
                <w:szCs w:val="20"/>
                <w:lang w:val="sk-SK"/>
              </w:rPr>
              <w:br/>
              <w:t>1.1.3. funkciu “</w:t>
            </w:r>
            <w:proofErr w:type="spellStart"/>
            <w:r w:rsidRPr="00E5511E">
              <w:rPr>
                <w:rFonts w:ascii="Arial" w:hAnsi="Arial" w:cs="Arial"/>
                <w:bCs/>
                <w:szCs w:val="20"/>
                <w:lang w:val="sk-SK"/>
              </w:rPr>
              <w:t>Bolus</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Tracking</w:t>
            </w:r>
            <w:proofErr w:type="spellEnd"/>
            <w:r w:rsidRPr="00E5511E">
              <w:rPr>
                <w:rFonts w:ascii="Arial" w:hAnsi="Arial" w:cs="Arial"/>
                <w:bCs/>
                <w:szCs w:val="20"/>
                <w:lang w:val="sk-SK"/>
              </w:rPr>
              <w:t xml:space="preserve">” a funkcia automatického štartu špirálového </w:t>
            </w:r>
            <w:proofErr w:type="spellStart"/>
            <w:r w:rsidRPr="00E5511E">
              <w:rPr>
                <w:rFonts w:ascii="Arial" w:hAnsi="Arial" w:cs="Arial"/>
                <w:bCs/>
                <w:szCs w:val="20"/>
                <w:lang w:val="sk-SK"/>
              </w:rPr>
              <w:t>skenu</w:t>
            </w:r>
            <w:proofErr w:type="spellEnd"/>
            <w:r w:rsidRPr="00E5511E">
              <w:rPr>
                <w:rFonts w:ascii="Arial" w:hAnsi="Arial" w:cs="Arial"/>
                <w:bCs/>
                <w:szCs w:val="20"/>
                <w:lang w:val="sk-SK"/>
              </w:rPr>
              <w:t>,</w:t>
            </w:r>
          </w:p>
        </w:tc>
        <w:tc>
          <w:tcPr>
            <w:tcW w:w="3508" w:type="dxa"/>
          </w:tcPr>
          <w:p w14:paraId="1143F0B6" w14:textId="77777777" w:rsidR="00382431" w:rsidRPr="00E5511E" w:rsidRDefault="00382431" w:rsidP="00461FD2">
            <w:pPr>
              <w:jc w:val="left"/>
              <w:rPr>
                <w:rFonts w:cs="Arial"/>
                <w:bCs/>
                <w:szCs w:val="20"/>
              </w:rPr>
            </w:pPr>
          </w:p>
        </w:tc>
      </w:tr>
      <w:tr w:rsidR="00382431" w:rsidRPr="00E5511E" w14:paraId="4183D93E" w14:textId="7676234C" w:rsidTr="00382431">
        <w:trPr>
          <w:trHeight w:val="450"/>
        </w:trPr>
        <w:tc>
          <w:tcPr>
            <w:tcW w:w="5778" w:type="dxa"/>
            <w:hideMark/>
          </w:tcPr>
          <w:p w14:paraId="3FDAA1F4"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Softvérové vybavenie akvizičnej konzoly CT  prístroja musí spĺňať:</w:t>
            </w:r>
          </w:p>
        </w:tc>
        <w:tc>
          <w:tcPr>
            <w:tcW w:w="3508" w:type="dxa"/>
          </w:tcPr>
          <w:p w14:paraId="2D3508C1" w14:textId="77777777" w:rsidR="00382431" w:rsidRPr="00E5511E" w:rsidRDefault="00382431" w:rsidP="00461FD2">
            <w:pPr>
              <w:jc w:val="left"/>
              <w:rPr>
                <w:rFonts w:cs="Arial"/>
                <w:bCs/>
                <w:szCs w:val="20"/>
              </w:rPr>
            </w:pPr>
          </w:p>
        </w:tc>
      </w:tr>
      <w:tr w:rsidR="00382431" w:rsidRPr="00E5511E" w14:paraId="6BCD8438" w14:textId="669DAE8D" w:rsidTr="00382431">
        <w:trPr>
          <w:trHeight w:val="3930"/>
        </w:trPr>
        <w:tc>
          <w:tcPr>
            <w:tcW w:w="5778" w:type="dxa"/>
            <w:hideMark/>
          </w:tcPr>
          <w:p w14:paraId="7A3203ED"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2.1.1. Základné rekonštrukcie:</w:t>
            </w:r>
            <w:r w:rsidRPr="00E5511E">
              <w:rPr>
                <w:rFonts w:ascii="Arial" w:hAnsi="Arial" w:cs="Arial"/>
                <w:bCs/>
                <w:szCs w:val="20"/>
                <w:lang w:val="sk-SK"/>
              </w:rPr>
              <w:br/>
              <w:t xml:space="preserve">      2.1.1.1. MPR rekonštrukcia,</w:t>
            </w:r>
            <w:r w:rsidRPr="00E5511E">
              <w:rPr>
                <w:rFonts w:ascii="Arial" w:hAnsi="Arial" w:cs="Arial"/>
                <w:bCs/>
                <w:szCs w:val="20"/>
                <w:lang w:val="sk-SK"/>
              </w:rPr>
              <w:br/>
              <w:t xml:space="preserve">      2.1.1.2. MIP projekcia s maximálnou intenzitou,</w:t>
            </w:r>
            <w:r w:rsidRPr="00E5511E">
              <w:rPr>
                <w:rFonts w:ascii="Arial" w:hAnsi="Arial" w:cs="Arial"/>
                <w:bCs/>
                <w:szCs w:val="20"/>
                <w:lang w:val="sk-SK"/>
              </w:rPr>
              <w:br/>
              <w:t xml:space="preserve">      2.1.1.3. </w:t>
            </w:r>
            <w:proofErr w:type="spellStart"/>
            <w:r w:rsidRPr="00E5511E">
              <w:rPr>
                <w:rFonts w:ascii="Arial" w:hAnsi="Arial" w:cs="Arial"/>
                <w:bCs/>
                <w:szCs w:val="20"/>
                <w:lang w:val="sk-SK"/>
              </w:rPr>
              <w:t>minIP</w:t>
            </w:r>
            <w:proofErr w:type="spellEnd"/>
            <w:r w:rsidRPr="00E5511E">
              <w:rPr>
                <w:rFonts w:ascii="Arial" w:hAnsi="Arial" w:cs="Arial"/>
                <w:bCs/>
                <w:szCs w:val="20"/>
                <w:lang w:val="sk-SK"/>
              </w:rPr>
              <w:t xml:space="preserve"> projekcia s minimálnou intenzitou,</w:t>
            </w:r>
            <w:r w:rsidRPr="00E5511E">
              <w:rPr>
                <w:rFonts w:ascii="Arial" w:hAnsi="Arial" w:cs="Arial"/>
                <w:bCs/>
                <w:szCs w:val="20"/>
                <w:lang w:val="sk-SK"/>
              </w:rPr>
              <w:br/>
              <w:t xml:space="preserve">      2.1.1.4. Axiálna projekcia, </w:t>
            </w:r>
            <w:r w:rsidRPr="00E5511E">
              <w:rPr>
                <w:rFonts w:ascii="Arial" w:hAnsi="Arial" w:cs="Arial"/>
                <w:bCs/>
                <w:szCs w:val="20"/>
                <w:lang w:val="sk-SK"/>
              </w:rPr>
              <w:br/>
              <w:t xml:space="preserve">      2.1.1.5. 2D rekonštrukcia,</w:t>
            </w:r>
            <w:r w:rsidRPr="00E5511E">
              <w:rPr>
                <w:rFonts w:ascii="Arial" w:hAnsi="Arial" w:cs="Arial"/>
                <w:bCs/>
                <w:szCs w:val="20"/>
                <w:lang w:val="sk-SK"/>
              </w:rPr>
              <w:br/>
              <w:t xml:space="preserve">      2.1.1.6. 3D rekonštrukcie (3D SSD rekonštrukcia povrchu a VR rekonštrukčná technika objemu),</w:t>
            </w:r>
            <w:r w:rsidRPr="00E5511E">
              <w:rPr>
                <w:rFonts w:ascii="Arial" w:hAnsi="Arial" w:cs="Arial"/>
                <w:bCs/>
                <w:szCs w:val="20"/>
                <w:lang w:val="sk-SK"/>
              </w:rPr>
              <w:br/>
            </w:r>
            <w:r w:rsidRPr="00E5511E">
              <w:rPr>
                <w:rFonts w:ascii="Arial" w:hAnsi="Arial" w:cs="Arial"/>
                <w:bCs/>
                <w:szCs w:val="20"/>
                <w:lang w:val="sk-SK"/>
              </w:rPr>
              <w:br/>
              <w:t xml:space="preserve">2.1.2. možnosti zoom, anotácie a texty v obraze, označenie miesta záujmu v obraze, zakresľovanie rovných a zakrivených čiar, meranie uhlov a vzdialeností, </w:t>
            </w:r>
            <w:proofErr w:type="spellStart"/>
            <w:r w:rsidRPr="00E5511E">
              <w:rPr>
                <w:rFonts w:ascii="Arial" w:hAnsi="Arial" w:cs="Arial"/>
                <w:bCs/>
                <w:szCs w:val="20"/>
                <w:lang w:val="sk-SK"/>
              </w:rPr>
              <w:t>histogramy</w:t>
            </w:r>
            <w:proofErr w:type="spellEnd"/>
            <w:r w:rsidRPr="00E5511E">
              <w:rPr>
                <w:rFonts w:ascii="Arial" w:hAnsi="Arial" w:cs="Arial"/>
                <w:bCs/>
                <w:szCs w:val="20"/>
                <w:lang w:val="sk-SK"/>
              </w:rPr>
              <w:t xml:space="preserve">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v obraze na základe užívateľom definovaného ROI, profily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pozdĺž akejkoľvek línie, funkcie ROI a kalkulácia objemu,</w:t>
            </w:r>
            <w:r w:rsidRPr="00E5511E">
              <w:rPr>
                <w:rFonts w:ascii="Arial" w:hAnsi="Arial" w:cs="Arial"/>
                <w:bCs/>
                <w:szCs w:val="20"/>
                <w:lang w:val="sk-SK"/>
              </w:rPr>
              <w:br/>
            </w:r>
            <w:r w:rsidRPr="00E5511E">
              <w:rPr>
                <w:rFonts w:ascii="Arial" w:hAnsi="Arial" w:cs="Arial"/>
                <w:bCs/>
                <w:szCs w:val="20"/>
                <w:lang w:val="sk-SK"/>
              </w:rPr>
              <w:br/>
              <w:t>2.1.3. zobrazenie viacerých obrazov vo viacerých oknách na displeji s možnosť práce s jednotlivými zobrazenými oknami v prehliadacom rozhraní.</w:t>
            </w:r>
          </w:p>
        </w:tc>
        <w:tc>
          <w:tcPr>
            <w:tcW w:w="3508" w:type="dxa"/>
          </w:tcPr>
          <w:p w14:paraId="4A3E3A47" w14:textId="77777777" w:rsidR="00382431" w:rsidRPr="00E5511E" w:rsidRDefault="00382431" w:rsidP="00461FD2">
            <w:pPr>
              <w:jc w:val="left"/>
              <w:rPr>
                <w:rFonts w:cs="Arial"/>
                <w:bCs/>
                <w:szCs w:val="20"/>
              </w:rPr>
            </w:pPr>
          </w:p>
        </w:tc>
      </w:tr>
      <w:tr w:rsidR="00382431" w:rsidRPr="00E5511E" w14:paraId="78A9CEF3" w14:textId="504E9494" w:rsidTr="00382431">
        <w:trPr>
          <w:trHeight w:val="390"/>
        </w:trPr>
        <w:tc>
          <w:tcPr>
            <w:tcW w:w="5778" w:type="dxa"/>
            <w:hideMark/>
          </w:tcPr>
          <w:p w14:paraId="4656528D"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lastRenderedPageBreak/>
              <w:t>Hardvérové vybavenie akvizičnej konzoly CT prístroja musí spĺňať:</w:t>
            </w:r>
          </w:p>
        </w:tc>
        <w:tc>
          <w:tcPr>
            <w:tcW w:w="3508" w:type="dxa"/>
          </w:tcPr>
          <w:p w14:paraId="71A6C2FC" w14:textId="77777777" w:rsidR="00382431" w:rsidRPr="00E5511E" w:rsidRDefault="00382431" w:rsidP="00461FD2">
            <w:pPr>
              <w:jc w:val="left"/>
              <w:rPr>
                <w:rFonts w:cs="Arial"/>
                <w:bCs/>
                <w:szCs w:val="20"/>
              </w:rPr>
            </w:pPr>
          </w:p>
        </w:tc>
      </w:tr>
      <w:tr w:rsidR="00382431" w:rsidRPr="00E5511E" w14:paraId="1CDBB028" w14:textId="259339DB" w:rsidTr="00382431">
        <w:trPr>
          <w:trHeight w:val="2340"/>
        </w:trPr>
        <w:tc>
          <w:tcPr>
            <w:tcW w:w="5778" w:type="dxa"/>
            <w:hideMark/>
          </w:tcPr>
          <w:p w14:paraId="2575376A"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2.5 GHz,</w:t>
            </w:r>
            <w:r w:rsidRPr="00E5511E">
              <w:rPr>
                <w:rFonts w:ascii="Arial" w:hAnsi="Arial" w:cs="Arial"/>
                <w:bCs/>
                <w:szCs w:val="20"/>
                <w:lang w:val="sk-SK"/>
              </w:rPr>
              <w:br/>
              <w:t>1.2.2. operačná pamäť minimálne 8 GB RAM,</w:t>
            </w:r>
            <w:r w:rsidRPr="00E5511E">
              <w:rPr>
                <w:rFonts w:ascii="Arial" w:hAnsi="Arial" w:cs="Arial"/>
                <w:bCs/>
                <w:szCs w:val="20"/>
                <w:lang w:val="sk-SK"/>
              </w:rPr>
              <w:br/>
              <w:t>1.2.3. kapacitná veľkosť pevného disku HDD minimálne 250 GB,</w:t>
            </w:r>
            <w:r w:rsidRPr="00E5511E">
              <w:rPr>
                <w:rFonts w:ascii="Arial" w:hAnsi="Arial" w:cs="Arial"/>
                <w:bCs/>
                <w:szCs w:val="20"/>
                <w:lang w:val="sk-SK"/>
              </w:rPr>
              <w:br/>
              <w:t>1.2.4. grafické rozhranie prispôsobené počtu monitorov,</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USB konektor pre pripojenie externých zariadení,</w:t>
            </w:r>
            <w:r w:rsidRPr="00E5511E">
              <w:rPr>
                <w:rFonts w:ascii="Arial" w:hAnsi="Arial" w:cs="Arial"/>
                <w:bCs/>
                <w:szCs w:val="20"/>
                <w:lang w:val="sk-SK"/>
              </w:rPr>
              <w:br/>
              <w:t>1.2.7. DVD-RW archivačné zariadenie s možnosťou uchovávania obrazov na CD/DVD médiá, s možnosťou pridania prehliadača.</w:t>
            </w:r>
          </w:p>
        </w:tc>
        <w:tc>
          <w:tcPr>
            <w:tcW w:w="3508" w:type="dxa"/>
          </w:tcPr>
          <w:p w14:paraId="1C1F4739" w14:textId="77777777" w:rsidR="00382431" w:rsidRPr="00E5511E" w:rsidRDefault="00382431" w:rsidP="00461FD2">
            <w:pPr>
              <w:jc w:val="left"/>
              <w:rPr>
                <w:rFonts w:cs="Arial"/>
                <w:bCs/>
                <w:szCs w:val="20"/>
              </w:rPr>
            </w:pPr>
          </w:p>
        </w:tc>
      </w:tr>
      <w:tr w:rsidR="00382431" w:rsidRPr="00E5511E" w14:paraId="62B3813F" w14:textId="76FC262D" w:rsidTr="00382431">
        <w:trPr>
          <w:trHeight w:val="499"/>
        </w:trPr>
        <w:tc>
          <w:tcPr>
            <w:tcW w:w="5778" w:type="dxa"/>
            <w:hideMark/>
          </w:tcPr>
          <w:p w14:paraId="3301AF6C" w14:textId="18E38AB3"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1.2.8. </w:t>
            </w:r>
            <w:r w:rsidR="00504C75">
              <w:rPr>
                <w:rFonts w:ascii="Arial" w:hAnsi="Arial" w:cs="Arial"/>
                <w:bCs/>
                <w:szCs w:val="20"/>
                <w:lang w:val="sk-SK"/>
              </w:rPr>
              <w:t>2</w:t>
            </w:r>
            <w:r w:rsidRPr="00E5511E">
              <w:rPr>
                <w:rFonts w:ascii="Arial" w:hAnsi="Arial" w:cs="Arial"/>
                <w:bCs/>
                <w:szCs w:val="20"/>
                <w:lang w:val="sk-SK"/>
              </w:rPr>
              <w:t xml:space="preserve"> ks diagnostických LCD monitorov s uhlopriečkou 19“, </w:t>
            </w:r>
          </w:p>
        </w:tc>
        <w:tc>
          <w:tcPr>
            <w:tcW w:w="3508" w:type="dxa"/>
          </w:tcPr>
          <w:p w14:paraId="42518FB2" w14:textId="77777777" w:rsidR="00382431" w:rsidRPr="00E5511E" w:rsidRDefault="00382431" w:rsidP="00461FD2">
            <w:pPr>
              <w:jc w:val="left"/>
              <w:rPr>
                <w:rFonts w:cs="Arial"/>
                <w:bCs/>
                <w:szCs w:val="20"/>
              </w:rPr>
            </w:pPr>
          </w:p>
        </w:tc>
      </w:tr>
    </w:tbl>
    <w:p w14:paraId="3E82ECD0" w14:textId="77777777" w:rsidR="00461FD2" w:rsidRPr="00E5511E" w:rsidRDefault="00461FD2" w:rsidP="00461FD2">
      <w:pPr>
        <w:jc w:val="left"/>
        <w:rPr>
          <w:rFonts w:cs="Arial"/>
          <w:b/>
          <w:bCs/>
          <w:szCs w:val="20"/>
        </w:rPr>
      </w:pPr>
    </w:p>
    <w:p w14:paraId="55E2410B" w14:textId="63E61A23" w:rsidR="00461FD2" w:rsidRPr="00E5511E" w:rsidRDefault="00461FD2">
      <w:pPr>
        <w:jc w:val="left"/>
        <w:rPr>
          <w:rFonts w:cs="Arial"/>
          <w:b/>
          <w:bCs/>
          <w:szCs w:val="20"/>
        </w:rPr>
      </w:pPr>
      <w:r w:rsidRPr="00E5511E">
        <w:rPr>
          <w:rFonts w:cs="Arial"/>
          <w:b/>
          <w:bCs/>
          <w:szCs w:val="20"/>
        </w:rPr>
        <w:br w:type="page"/>
      </w:r>
    </w:p>
    <w:p w14:paraId="4BA2DD6C" w14:textId="77777777" w:rsidR="00461FD2" w:rsidRPr="00E5511E" w:rsidRDefault="00461FD2" w:rsidP="00461FD2">
      <w:pPr>
        <w:jc w:val="right"/>
        <w:rPr>
          <w:rFonts w:cs="Arial"/>
          <w:b/>
          <w:szCs w:val="20"/>
        </w:rPr>
      </w:pPr>
      <w:r w:rsidRPr="00E5511E">
        <w:rPr>
          <w:rFonts w:cs="Arial"/>
          <w:b/>
          <w:szCs w:val="20"/>
        </w:rPr>
        <w:lastRenderedPageBreak/>
        <w:t>B.1 Opis predmetu zákazky</w:t>
      </w:r>
    </w:p>
    <w:p w14:paraId="42155A3E" w14:textId="77777777" w:rsidR="00461FD2" w:rsidRPr="00E5511E" w:rsidRDefault="00461FD2" w:rsidP="00461FD2">
      <w:pPr>
        <w:rPr>
          <w:rFonts w:cs="Arial"/>
          <w:szCs w:val="20"/>
        </w:rPr>
      </w:pPr>
    </w:p>
    <w:p w14:paraId="4CD301DB" w14:textId="4833C67A" w:rsidR="00461FD2" w:rsidRPr="00E5511E" w:rsidRDefault="00461FD2" w:rsidP="00461FD2">
      <w:pPr>
        <w:jc w:val="center"/>
        <w:rPr>
          <w:rFonts w:cs="Arial"/>
          <w:b/>
          <w:bCs/>
          <w:iCs/>
        </w:rPr>
      </w:pPr>
      <w:r w:rsidRPr="00E5511E">
        <w:rPr>
          <w:rFonts w:cs="Arial"/>
          <w:b/>
        </w:rPr>
        <w:t xml:space="preserve">Opis predmetu zákazky časť 2 : </w:t>
      </w:r>
      <w:r w:rsidRPr="00E5511E">
        <w:rPr>
          <w:rFonts w:cs="Arial"/>
          <w:b/>
          <w:bCs/>
          <w:iCs/>
        </w:rPr>
        <w:t>CT prístroje 2. kategórie</w:t>
      </w:r>
    </w:p>
    <w:p w14:paraId="05521AE1" w14:textId="77777777" w:rsidR="00461FD2" w:rsidRPr="00E5511E" w:rsidRDefault="00461FD2" w:rsidP="00461FD2">
      <w:pPr>
        <w:jc w:val="center"/>
        <w:rPr>
          <w:rFonts w:cs="Arial"/>
          <w:b/>
          <w:bCs/>
          <w:iCs/>
        </w:rPr>
      </w:pPr>
    </w:p>
    <w:p w14:paraId="39DDD413" w14:textId="224C4CF0" w:rsidR="00461FD2" w:rsidRPr="00E5511E" w:rsidRDefault="00461FD2" w:rsidP="00461FD2">
      <w:pPr>
        <w:jc w:val="left"/>
        <w:rPr>
          <w:rFonts w:cs="Arial"/>
          <w:b/>
          <w:bCs/>
          <w:szCs w:val="20"/>
        </w:rPr>
      </w:pPr>
      <w:r w:rsidRPr="00E5511E">
        <w:rPr>
          <w:rFonts w:cs="Arial"/>
          <w:b/>
          <w:bCs/>
          <w:szCs w:val="20"/>
        </w:rPr>
        <w:t>III. Špecifikácie post-</w:t>
      </w:r>
      <w:proofErr w:type="spellStart"/>
      <w:r w:rsidRPr="00E5511E">
        <w:rPr>
          <w:rFonts w:cs="Arial"/>
          <w:b/>
          <w:bCs/>
          <w:szCs w:val="20"/>
        </w:rPr>
        <w:t>processingovej</w:t>
      </w:r>
      <w:proofErr w:type="spellEnd"/>
      <w:r w:rsidRPr="00E5511E">
        <w:rPr>
          <w:rFonts w:cs="Arial"/>
          <w:b/>
          <w:bCs/>
          <w:szCs w:val="20"/>
        </w:rPr>
        <w:t xml:space="preserve"> konzoly</w:t>
      </w:r>
    </w:p>
    <w:tbl>
      <w:tblPr>
        <w:tblStyle w:val="Mriekatabuky"/>
        <w:tblW w:w="0" w:type="auto"/>
        <w:tblLook w:val="04A0" w:firstRow="1" w:lastRow="0" w:firstColumn="1" w:lastColumn="0" w:noHBand="0" w:noVBand="1"/>
      </w:tblPr>
      <w:tblGrid>
        <w:gridCol w:w="5634"/>
        <w:gridCol w:w="3426"/>
      </w:tblGrid>
      <w:tr w:rsidR="00382431" w:rsidRPr="00E5511E" w14:paraId="29985FAE" w14:textId="02E1FED9" w:rsidTr="00504C75">
        <w:trPr>
          <w:trHeight w:val="463"/>
        </w:trPr>
        <w:tc>
          <w:tcPr>
            <w:tcW w:w="5634" w:type="dxa"/>
          </w:tcPr>
          <w:p w14:paraId="7D7310F1" w14:textId="65D3AAB7" w:rsidR="007B59FA" w:rsidRDefault="007B59FA" w:rsidP="007B59FA">
            <w:pPr>
              <w:jc w:val="left"/>
              <w:rPr>
                <w:rFonts w:ascii="Arial" w:hAnsi="Arial" w:cs="Arial"/>
                <w:b/>
                <w:bCs/>
                <w:szCs w:val="20"/>
                <w:lang w:val="sk-SK"/>
              </w:rPr>
            </w:pPr>
            <w:r w:rsidRPr="008165AA">
              <w:rPr>
                <w:rFonts w:ascii="Arial" w:hAnsi="Arial" w:cs="Arial"/>
                <w:b/>
                <w:bCs/>
                <w:szCs w:val="20"/>
                <w:u w:val="single"/>
                <w:lang w:val="sk-SK"/>
              </w:rPr>
              <w:t>Podmienka č.1</w:t>
            </w:r>
            <w:r>
              <w:rPr>
                <w:rFonts w:ascii="Arial" w:hAnsi="Arial" w:cs="Arial"/>
                <w:b/>
                <w:bCs/>
                <w:szCs w:val="20"/>
                <w:lang w:val="sk-SK"/>
              </w:rPr>
              <w:t xml:space="preserve"> </w:t>
            </w:r>
            <w:r w:rsidRPr="008165AA">
              <w:rPr>
                <w:rFonts w:ascii="Arial" w:hAnsi="Arial" w:cs="Arial"/>
                <w:b/>
                <w:bCs/>
                <w:szCs w:val="20"/>
                <w:lang w:val="sk-SK"/>
              </w:rPr>
              <w:t>Ceny za softvérové balíky sú vrátane potrebného softwarového vybavenia akvizičnej stanice a hardvérovej opcie na CT prístroji, v prípade, že táto požiadavka nie je už definovaná pri opise CT prístroja</w:t>
            </w:r>
          </w:p>
          <w:p w14:paraId="425DF1A6" w14:textId="77777777" w:rsidR="007B59FA" w:rsidRDefault="007B59FA" w:rsidP="007B59FA">
            <w:pPr>
              <w:jc w:val="left"/>
              <w:rPr>
                <w:rFonts w:ascii="Arial" w:hAnsi="Arial" w:cs="Arial"/>
                <w:b/>
                <w:bCs/>
                <w:szCs w:val="20"/>
                <w:lang w:val="sk-SK"/>
              </w:rPr>
            </w:pPr>
          </w:p>
          <w:p w14:paraId="5E136862" w14:textId="290C5023" w:rsidR="00382431" w:rsidRPr="00E5511E" w:rsidRDefault="007B59FA" w:rsidP="007B59FA">
            <w:pPr>
              <w:jc w:val="left"/>
              <w:rPr>
                <w:rFonts w:cs="Arial"/>
                <w:bCs/>
                <w:szCs w:val="20"/>
              </w:rPr>
            </w:pPr>
            <w:r w:rsidRPr="008165AA">
              <w:rPr>
                <w:rFonts w:ascii="Arial" w:hAnsi="Arial" w:cs="Arial"/>
                <w:b/>
                <w:bCs/>
                <w:szCs w:val="20"/>
                <w:u w:val="single"/>
                <w:lang w:val="sk-SK"/>
              </w:rPr>
              <w:t>Podmienka č.</w:t>
            </w:r>
            <w:r>
              <w:rPr>
                <w:rFonts w:ascii="Arial" w:hAnsi="Arial" w:cs="Arial"/>
                <w:b/>
                <w:bCs/>
                <w:szCs w:val="20"/>
                <w:u w:val="single"/>
                <w:lang w:val="sk-SK"/>
              </w:rPr>
              <w:t xml:space="preserve">2 </w:t>
            </w:r>
            <w:r w:rsidRPr="007B59FA">
              <w:rPr>
                <w:rFonts w:ascii="Arial" w:hAnsi="Arial" w:cs="Arial"/>
                <w:b/>
                <w:bCs/>
                <w:szCs w:val="20"/>
                <w:lang w:val="sk-SK"/>
              </w:rPr>
              <w:t xml:space="preserve">Cena </w:t>
            </w:r>
            <w:r>
              <w:rPr>
                <w:rFonts w:ascii="Arial" w:hAnsi="Arial" w:cs="Arial"/>
                <w:b/>
                <w:bCs/>
                <w:szCs w:val="20"/>
                <w:lang w:val="sk-SK"/>
              </w:rPr>
              <w:t>softvérového balíčka je za jedného pripojeného používateľa, jednotková cena licencie je záväzná</w:t>
            </w:r>
            <w:r w:rsidRPr="007B59FA">
              <w:rPr>
                <w:rFonts w:ascii="Arial" w:hAnsi="Arial" w:cs="Arial"/>
                <w:b/>
                <w:bCs/>
                <w:szCs w:val="20"/>
                <w:lang w:val="sk-SK"/>
              </w:rPr>
              <w:t xml:space="preserve"> pre minimálne </w:t>
            </w:r>
            <w:r>
              <w:rPr>
                <w:rFonts w:ascii="Arial" w:hAnsi="Arial" w:cs="Arial"/>
                <w:b/>
                <w:bCs/>
                <w:szCs w:val="20"/>
                <w:lang w:val="sk-SK"/>
              </w:rPr>
              <w:t>4 ďalšie</w:t>
            </w:r>
            <w:r w:rsidRPr="007B59FA">
              <w:rPr>
                <w:rFonts w:ascii="Arial" w:hAnsi="Arial" w:cs="Arial"/>
                <w:b/>
                <w:bCs/>
                <w:szCs w:val="20"/>
                <w:lang w:val="sk-SK"/>
              </w:rPr>
              <w:t xml:space="preserve"> licenci</w:t>
            </w:r>
            <w:r>
              <w:rPr>
                <w:rFonts w:ascii="Arial" w:hAnsi="Arial" w:cs="Arial"/>
                <w:b/>
                <w:bCs/>
                <w:szCs w:val="20"/>
                <w:lang w:val="sk-SK"/>
              </w:rPr>
              <w:t>e</w:t>
            </w:r>
          </w:p>
        </w:tc>
        <w:tc>
          <w:tcPr>
            <w:tcW w:w="3426" w:type="dxa"/>
          </w:tcPr>
          <w:p w14:paraId="77E013E6" w14:textId="77777777" w:rsidR="00382431" w:rsidRPr="00382431" w:rsidRDefault="00382431" w:rsidP="00382431">
            <w:pPr>
              <w:jc w:val="center"/>
              <w:rPr>
                <w:rFonts w:ascii="Arial" w:hAnsi="Arial" w:cs="Arial"/>
                <w:bCs/>
                <w:szCs w:val="20"/>
                <w:lang w:val="sk-SK"/>
              </w:rPr>
            </w:pPr>
            <w:r w:rsidRPr="00382431">
              <w:rPr>
                <w:rFonts w:ascii="Arial" w:hAnsi="Arial" w:cs="Arial"/>
                <w:bCs/>
                <w:szCs w:val="20"/>
                <w:lang w:val="sk-SK"/>
              </w:rPr>
              <w:t>Ponuka uchádzača</w:t>
            </w:r>
          </w:p>
          <w:p w14:paraId="3219D528" w14:textId="77777777" w:rsidR="003E12A2" w:rsidRPr="003E12A2" w:rsidRDefault="003E12A2" w:rsidP="003E12A2">
            <w:pPr>
              <w:jc w:val="center"/>
              <w:rPr>
                <w:rFonts w:ascii="Arial" w:hAnsi="Arial" w:cs="Arial"/>
                <w:bCs/>
                <w:szCs w:val="20"/>
                <w:lang w:val="sk-SK"/>
              </w:rPr>
            </w:pPr>
            <w:r w:rsidRPr="003E12A2">
              <w:rPr>
                <w:rFonts w:ascii="Arial" w:hAnsi="Arial" w:cs="Arial"/>
                <w:bCs/>
                <w:szCs w:val="20"/>
                <w:lang w:val="sk-SK"/>
              </w:rPr>
              <w:t xml:space="preserve">(uchádzač doplní parametre ponúkaného predmetu zákazky), prípadne ak je to vhodné môže uviesť </w:t>
            </w:r>
          </w:p>
          <w:p w14:paraId="32FA69A1" w14:textId="60440C20" w:rsidR="00382431" w:rsidRPr="00E5511E" w:rsidRDefault="003E12A2" w:rsidP="003E12A2">
            <w:pPr>
              <w:jc w:val="center"/>
              <w:rPr>
                <w:rFonts w:cs="Arial"/>
                <w:bCs/>
                <w:szCs w:val="20"/>
              </w:rPr>
            </w:pPr>
            <w:r w:rsidRPr="003E12A2">
              <w:rPr>
                <w:rFonts w:ascii="Arial" w:hAnsi="Arial" w:cs="Arial"/>
                <w:bCs/>
                <w:szCs w:val="20"/>
                <w:lang w:val="sk-SK"/>
              </w:rPr>
              <w:t>„Spĺňa / Nespĺňa“</w:t>
            </w:r>
          </w:p>
        </w:tc>
      </w:tr>
      <w:tr w:rsidR="00382431" w:rsidRPr="00E5511E" w14:paraId="399DF899" w14:textId="4BB31211" w:rsidTr="00504C75">
        <w:trPr>
          <w:trHeight w:val="463"/>
        </w:trPr>
        <w:tc>
          <w:tcPr>
            <w:tcW w:w="5634" w:type="dxa"/>
            <w:hideMark/>
          </w:tcPr>
          <w:p w14:paraId="5D5C510B" w14:textId="636001D4" w:rsidR="00382431" w:rsidRPr="00E5511E" w:rsidRDefault="00F432EF" w:rsidP="00461FD2">
            <w:pPr>
              <w:jc w:val="left"/>
              <w:rPr>
                <w:rFonts w:ascii="Arial" w:hAnsi="Arial" w:cs="Arial"/>
                <w:bCs/>
                <w:szCs w:val="20"/>
                <w:lang w:val="sk-SK"/>
              </w:rPr>
            </w:pPr>
            <w:r w:rsidRPr="00E5511E">
              <w:rPr>
                <w:rFonts w:ascii="Arial" w:hAnsi="Arial" w:cs="Arial"/>
                <w:bCs/>
                <w:szCs w:val="20"/>
                <w:lang w:val="sk-SK"/>
              </w:rPr>
              <w:t>Softwarové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426" w:type="dxa"/>
          </w:tcPr>
          <w:p w14:paraId="2FC8F915" w14:textId="77777777" w:rsidR="00382431" w:rsidRPr="00E5511E" w:rsidRDefault="00382431" w:rsidP="00461FD2">
            <w:pPr>
              <w:jc w:val="left"/>
              <w:rPr>
                <w:rFonts w:cs="Arial"/>
                <w:bCs/>
                <w:szCs w:val="20"/>
              </w:rPr>
            </w:pPr>
          </w:p>
        </w:tc>
      </w:tr>
      <w:tr w:rsidR="00382431" w:rsidRPr="00E5511E" w14:paraId="2D866FBC" w14:textId="4C086B7A" w:rsidTr="00504C75">
        <w:trPr>
          <w:trHeight w:val="405"/>
        </w:trPr>
        <w:tc>
          <w:tcPr>
            <w:tcW w:w="5634" w:type="dxa"/>
            <w:hideMark/>
          </w:tcPr>
          <w:p w14:paraId="7C56EB1B" w14:textId="650FAD0A"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2. Software pre CT </w:t>
            </w:r>
            <w:proofErr w:type="spellStart"/>
            <w:r w:rsidRPr="00E5511E">
              <w:rPr>
                <w:rFonts w:ascii="Arial" w:hAnsi="Arial" w:cs="Arial"/>
                <w:bCs/>
                <w:szCs w:val="20"/>
                <w:lang w:val="sk-SK"/>
              </w:rPr>
              <w:t>angiografiu</w:t>
            </w:r>
            <w:proofErr w:type="spellEnd"/>
            <w:r w:rsidRPr="00E5511E">
              <w:rPr>
                <w:rFonts w:ascii="Arial" w:hAnsi="Arial" w:cs="Arial"/>
                <w:bCs/>
                <w:szCs w:val="20"/>
                <w:lang w:val="sk-SK"/>
              </w:rPr>
              <w:t xml:space="preserve"> : </w:t>
            </w:r>
            <w:r w:rsidR="00F432EF" w:rsidRPr="00E5511E">
              <w:rPr>
                <w:rFonts w:ascii="Arial" w:hAnsi="Arial" w:cs="Arial"/>
                <w:bCs/>
                <w:szCs w:val="20"/>
                <w:lang w:val="sk-SK"/>
              </w:rPr>
              <w:t>software</w:t>
            </w:r>
            <w:r w:rsidRPr="00E5511E">
              <w:rPr>
                <w:rFonts w:ascii="Arial" w:hAnsi="Arial" w:cs="Arial"/>
                <w:bCs/>
                <w:szCs w:val="20"/>
                <w:lang w:val="sk-SK"/>
              </w:rPr>
              <w:t xml:space="preserve">  pre cievnu analýzu s automatickým vyhodnotením </w:t>
            </w:r>
            <w:proofErr w:type="spellStart"/>
            <w:r w:rsidRPr="00E5511E">
              <w:rPr>
                <w:rFonts w:ascii="Arial" w:hAnsi="Arial" w:cs="Arial"/>
                <w:bCs/>
                <w:szCs w:val="20"/>
                <w:lang w:val="sk-SK"/>
              </w:rPr>
              <w:t>stenóz</w:t>
            </w:r>
            <w:proofErr w:type="spellEnd"/>
            <w:r w:rsidRPr="00E5511E">
              <w:rPr>
                <w:rFonts w:ascii="Arial" w:hAnsi="Arial" w:cs="Arial"/>
                <w:bCs/>
                <w:szCs w:val="20"/>
                <w:lang w:val="sk-SK"/>
              </w:rPr>
              <w:t xml:space="preserve"> a aneuryziem s automatickým odstránením kostných štruktúr s minimálnymi možnosťami</w:t>
            </w:r>
          </w:p>
        </w:tc>
        <w:tc>
          <w:tcPr>
            <w:tcW w:w="3426" w:type="dxa"/>
          </w:tcPr>
          <w:p w14:paraId="7A1000C8" w14:textId="77777777" w:rsidR="00382431" w:rsidRPr="00E5511E" w:rsidRDefault="00382431" w:rsidP="00461FD2">
            <w:pPr>
              <w:jc w:val="left"/>
              <w:rPr>
                <w:rFonts w:cs="Arial"/>
                <w:bCs/>
                <w:szCs w:val="20"/>
              </w:rPr>
            </w:pPr>
          </w:p>
        </w:tc>
      </w:tr>
      <w:tr w:rsidR="00382431" w:rsidRPr="00E5511E" w14:paraId="5AF69815" w14:textId="52FAF436" w:rsidTr="00504C75">
        <w:trPr>
          <w:trHeight w:val="1120"/>
        </w:trPr>
        <w:tc>
          <w:tcPr>
            <w:tcW w:w="5634" w:type="dxa"/>
            <w:hideMark/>
          </w:tcPr>
          <w:p w14:paraId="19793BC4" w14:textId="76051A70"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 automatické vylúčenie kalcifikácie a </w:t>
            </w:r>
            <w:proofErr w:type="spellStart"/>
            <w:r w:rsidRPr="00E5511E">
              <w:rPr>
                <w:rFonts w:ascii="Arial" w:hAnsi="Arial" w:cs="Arial"/>
                <w:bCs/>
                <w:szCs w:val="20"/>
                <w:lang w:val="sk-SK"/>
              </w:rPr>
              <w:t>stentov</w:t>
            </w:r>
            <w:proofErr w:type="spellEnd"/>
            <w:r w:rsidRPr="00E5511E">
              <w:rPr>
                <w:rFonts w:ascii="Arial" w:hAnsi="Arial" w:cs="Arial"/>
                <w:bCs/>
                <w:szCs w:val="20"/>
                <w:lang w:val="sk-SK"/>
              </w:rPr>
              <w:t xml:space="preserve"> (ak software nie je zakomponovaný </w:t>
            </w:r>
            <w:r w:rsidR="009464FF">
              <w:rPr>
                <w:rFonts w:ascii="Arial" w:hAnsi="Arial" w:cs="Arial"/>
                <w:bCs/>
                <w:color w:val="FF0000"/>
                <w:szCs w:val="20"/>
                <w:lang w:val="sk-SK"/>
              </w:rPr>
              <w:t>Do</w:t>
            </w:r>
            <w:r w:rsidR="009464FF">
              <w:rPr>
                <w:rFonts w:ascii="Arial" w:hAnsi="Arial" w:cs="Arial"/>
                <w:bCs/>
                <w:szCs w:val="20"/>
                <w:lang w:val="sk-SK"/>
              </w:rPr>
              <w:t xml:space="preserve"> </w:t>
            </w:r>
            <w:r w:rsidRPr="00E5511E">
              <w:rPr>
                <w:rFonts w:ascii="Arial" w:hAnsi="Arial" w:cs="Arial"/>
                <w:bCs/>
                <w:szCs w:val="20"/>
                <w:lang w:val="sk-SK"/>
              </w:rPr>
              <w:t xml:space="preserve">priamo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dat</w:t>
            </w:r>
            <w:proofErr w:type="spellEnd"/>
            <w:r w:rsidRPr="00E5511E">
              <w:rPr>
                <w:rFonts w:ascii="Arial" w:hAnsi="Arial" w:cs="Arial"/>
                <w:bCs/>
                <w:szCs w:val="20"/>
                <w:lang w:val="sk-SK"/>
              </w:rPr>
              <w:t>)</w:t>
            </w:r>
            <w:r w:rsidRPr="00E5511E">
              <w:rPr>
                <w:rFonts w:ascii="Arial" w:hAnsi="Arial" w:cs="Arial"/>
                <w:bCs/>
                <w:szCs w:val="20"/>
                <w:lang w:val="sk-SK"/>
              </w:rPr>
              <w:br/>
              <w:t>- automatické meracie nástroje vrátane prierezu dutinami</w:t>
            </w:r>
            <w:r w:rsidRPr="00E5511E">
              <w:rPr>
                <w:rFonts w:ascii="Arial" w:hAnsi="Arial" w:cs="Arial"/>
                <w:bCs/>
                <w:szCs w:val="20"/>
                <w:lang w:val="sk-SK"/>
              </w:rPr>
              <w:br/>
              <w:t xml:space="preserve">- dynamickej CT </w:t>
            </w:r>
            <w:proofErr w:type="spellStart"/>
            <w:r w:rsidRPr="00E5511E">
              <w:rPr>
                <w:rFonts w:ascii="Arial" w:hAnsi="Arial" w:cs="Arial"/>
                <w:bCs/>
                <w:szCs w:val="20"/>
                <w:lang w:val="sk-SK"/>
              </w:rPr>
              <w:t>angiografie</w:t>
            </w:r>
            <w:proofErr w:type="spellEnd"/>
          </w:p>
        </w:tc>
        <w:tc>
          <w:tcPr>
            <w:tcW w:w="3426" w:type="dxa"/>
          </w:tcPr>
          <w:p w14:paraId="0077A9B1" w14:textId="77777777" w:rsidR="00382431" w:rsidRPr="00E5511E" w:rsidRDefault="00382431" w:rsidP="00461FD2">
            <w:pPr>
              <w:jc w:val="left"/>
              <w:rPr>
                <w:rFonts w:cs="Arial"/>
                <w:bCs/>
                <w:szCs w:val="20"/>
              </w:rPr>
            </w:pPr>
          </w:p>
        </w:tc>
      </w:tr>
      <w:tr w:rsidR="00382431" w:rsidRPr="00E5511E" w14:paraId="322D81CD" w14:textId="09B59843" w:rsidTr="00504C75">
        <w:trPr>
          <w:trHeight w:val="420"/>
        </w:trPr>
        <w:tc>
          <w:tcPr>
            <w:tcW w:w="5634" w:type="dxa"/>
            <w:hideMark/>
          </w:tcPr>
          <w:p w14:paraId="41353B37"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3. Softvérové vybavenie pre vyšetrenie </w:t>
            </w:r>
            <w:proofErr w:type="spellStart"/>
            <w:r w:rsidRPr="00E5511E">
              <w:rPr>
                <w:rFonts w:ascii="Arial" w:hAnsi="Arial" w:cs="Arial"/>
                <w:bCs/>
                <w:szCs w:val="20"/>
                <w:lang w:val="sk-SK"/>
              </w:rPr>
              <w:t>perfúzie</w:t>
            </w:r>
            <w:proofErr w:type="spellEnd"/>
            <w:r w:rsidRPr="00E5511E">
              <w:rPr>
                <w:rFonts w:ascii="Arial" w:hAnsi="Arial" w:cs="Arial"/>
                <w:bCs/>
                <w:szCs w:val="20"/>
                <w:lang w:val="sk-SK"/>
              </w:rPr>
              <w:t xml:space="preserve"> mozgu s minimálnymi  možnosťami</w:t>
            </w:r>
          </w:p>
        </w:tc>
        <w:tc>
          <w:tcPr>
            <w:tcW w:w="3426" w:type="dxa"/>
          </w:tcPr>
          <w:p w14:paraId="169EF538" w14:textId="77777777" w:rsidR="00382431" w:rsidRPr="00E5511E" w:rsidRDefault="00382431" w:rsidP="00461FD2">
            <w:pPr>
              <w:jc w:val="left"/>
              <w:rPr>
                <w:rFonts w:cs="Arial"/>
                <w:bCs/>
                <w:szCs w:val="20"/>
              </w:rPr>
            </w:pPr>
          </w:p>
        </w:tc>
      </w:tr>
      <w:tr w:rsidR="00382431" w:rsidRPr="00E5511E" w14:paraId="2C5CBB15" w14:textId="6B323122" w:rsidTr="00504C75">
        <w:trPr>
          <w:trHeight w:val="407"/>
        </w:trPr>
        <w:tc>
          <w:tcPr>
            <w:tcW w:w="5634" w:type="dxa"/>
            <w:hideMark/>
          </w:tcPr>
          <w:p w14:paraId="16D960A1"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kvantitatívne hodnotenie rôznych diagnostík ischemickej cievnej mozgovej príhody</w:t>
            </w:r>
          </w:p>
        </w:tc>
        <w:tc>
          <w:tcPr>
            <w:tcW w:w="3426" w:type="dxa"/>
          </w:tcPr>
          <w:p w14:paraId="7F93C7FE" w14:textId="77777777" w:rsidR="00382431" w:rsidRPr="00E5511E" w:rsidRDefault="00382431" w:rsidP="00461FD2">
            <w:pPr>
              <w:jc w:val="left"/>
              <w:rPr>
                <w:rFonts w:cs="Arial"/>
                <w:bCs/>
                <w:szCs w:val="20"/>
              </w:rPr>
            </w:pPr>
          </w:p>
        </w:tc>
      </w:tr>
      <w:tr w:rsidR="00382431" w:rsidRPr="00E5511E" w14:paraId="1FE5806C" w14:textId="636C4D63" w:rsidTr="00504C75">
        <w:trPr>
          <w:trHeight w:val="420"/>
        </w:trPr>
        <w:tc>
          <w:tcPr>
            <w:tcW w:w="5634" w:type="dxa"/>
            <w:hideMark/>
          </w:tcPr>
          <w:p w14:paraId="7C81F01D" w14:textId="6BB9D58D"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5. </w:t>
            </w:r>
            <w:r w:rsidR="00F432EF" w:rsidRPr="00E5511E">
              <w:rPr>
                <w:rFonts w:ascii="Arial" w:hAnsi="Arial" w:cs="Arial"/>
                <w:bCs/>
                <w:szCs w:val="20"/>
                <w:lang w:val="sk-SK"/>
              </w:rPr>
              <w:t>Softwarové</w:t>
            </w:r>
            <w:r w:rsidRPr="00E5511E">
              <w:rPr>
                <w:rFonts w:ascii="Arial" w:hAnsi="Arial" w:cs="Arial"/>
                <w:bCs/>
                <w:szCs w:val="20"/>
                <w:lang w:val="sk-SK"/>
              </w:rPr>
              <w:t xml:space="preserve"> vybavenie pre vyšetrenie pomocou  virtuálnej </w:t>
            </w:r>
            <w:proofErr w:type="spellStart"/>
            <w:r w:rsidRPr="00E5511E">
              <w:rPr>
                <w:rFonts w:ascii="Arial" w:hAnsi="Arial" w:cs="Arial"/>
                <w:bCs/>
                <w:szCs w:val="20"/>
                <w:lang w:val="sk-SK"/>
              </w:rPr>
              <w:t>kolonoskopie</w:t>
            </w:r>
            <w:proofErr w:type="spellEnd"/>
            <w:r w:rsidRPr="00E5511E">
              <w:rPr>
                <w:rFonts w:ascii="Arial" w:hAnsi="Arial" w:cs="Arial"/>
                <w:bCs/>
                <w:szCs w:val="20"/>
                <w:lang w:val="sk-SK"/>
              </w:rPr>
              <w:t xml:space="preserve"> vrátane možností</w:t>
            </w:r>
            <w:r w:rsidR="009464FF">
              <w:rPr>
                <w:rFonts w:ascii="Arial" w:hAnsi="Arial" w:cs="Arial"/>
                <w:bCs/>
                <w:szCs w:val="20"/>
                <w:lang w:val="sk-SK"/>
              </w:rPr>
              <w:t xml:space="preserve"> - </w:t>
            </w:r>
            <w:r w:rsidR="009464FF" w:rsidRPr="009464FF">
              <w:rPr>
                <w:rFonts w:ascii="Arial" w:hAnsi="Arial" w:cs="Arial"/>
                <w:bCs/>
                <w:color w:val="FF0000"/>
                <w:szCs w:val="20"/>
                <w:lang w:val="sk-SK"/>
              </w:rPr>
              <w:t>má byť umožnený 2D aj 3D pohľad aj orientačný prehľad celým hrubým črevom. Nepožadujeme aby boli 2D a 3D pohľady zobrazené súčasne vedľa seba na 2 monitoroch.</w:t>
            </w:r>
          </w:p>
        </w:tc>
        <w:tc>
          <w:tcPr>
            <w:tcW w:w="3426" w:type="dxa"/>
          </w:tcPr>
          <w:p w14:paraId="4CE1C161" w14:textId="77777777" w:rsidR="00382431" w:rsidRPr="00E5511E" w:rsidRDefault="00382431" w:rsidP="00461FD2">
            <w:pPr>
              <w:jc w:val="left"/>
              <w:rPr>
                <w:rFonts w:cs="Arial"/>
                <w:bCs/>
                <w:szCs w:val="20"/>
              </w:rPr>
            </w:pPr>
          </w:p>
        </w:tc>
      </w:tr>
      <w:tr w:rsidR="00382431" w:rsidRPr="00E5511E" w14:paraId="3C7B8868" w14:textId="0BC48E18" w:rsidTr="00504C75">
        <w:trPr>
          <w:trHeight w:val="419"/>
        </w:trPr>
        <w:tc>
          <w:tcPr>
            <w:tcW w:w="5634" w:type="dxa"/>
            <w:hideMark/>
          </w:tcPr>
          <w:p w14:paraId="427C7AB0"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 automatického vyhľadávania polypov </w:t>
            </w:r>
          </w:p>
        </w:tc>
        <w:tc>
          <w:tcPr>
            <w:tcW w:w="3426" w:type="dxa"/>
          </w:tcPr>
          <w:p w14:paraId="0E8BD8C2" w14:textId="77777777" w:rsidR="00382431" w:rsidRPr="00E5511E" w:rsidRDefault="00382431" w:rsidP="00461FD2">
            <w:pPr>
              <w:jc w:val="left"/>
              <w:rPr>
                <w:rFonts w:cs="Arial"/>
                <w:bCs/>
                <w:szCs w:val="20"/>
              </w:rPr>
            </w:pPr>
          </w:p>
        </w:tc>
      </w:tr>
      <w:tr w:rsidR="00382431" w:rsidRPr="00E5511E" w14:paraId="531F9A0A" w14:textId="26073A22" w:rsidTr="00504C75">
        <w:trPr>
          <w:trHeight w:val="300"/>
        </w:trPr>
        <w:tc>
          <w:tcPr>
            <w:tcW w:w="5634" w:type="dxa"/>
            <w:hideMark/>
          </w:tcPr>
          <w:p w14:paraId="6A2CC8C8"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6. Onkologický software vrátane možnosti</w:t>
            </w:r>
          </w:p>
        </w:tc>
        <w:tc>
          <w:tcPr>
            <w:tcW w:w="3426" w:type="dxa"/>
          </w:tcPr>
          <w:p w14:paraId="7E4DF1E8" w14:textId="77777777" w:rsidR="00382431" w:rsidRPr="00E5511E" w:rsidRDefault="00382431" w:rsidP="00461FD2">
            <w:pPr>
              <w:jc w:val="left"/>
              <w:rPr>
                <w:rFonts w:cs="Arial"/>
                <w:bCs/>
                <w:szCs w:val="20"/>
              </w:rPr>
            </w:pPr>
          </w:p>
        </w:tc>
      </w:tr>
      <w:tr w:rsidR="00382431" w:rsidRPr="00E5511E" w14:paraId="1088A190" w14:textId="0F463D08" w:rsidTr="00504C75">
        <w:trPr>
          <w:trHeight w:val="383"/>
        </w:trPr>
        <w:tc>
          <w:tcPr>
            <w:tcW w:w="5634" w:type="dxa"/>
            <w:hideMark/>
          </w:tcPr>
          <w:p w14:paraId="7E65555C"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 - vyhodnocovanie sledovania veľkosti nádoru / metastáz </w:t>
            </w:r>
          </w:p>
        </w:tc>
        <w:tc>
          <w:tcPr>
            <w:tcW w:w="3426" w:type="dxa"/>
          </w:tcPr>
          <w:p w14:paraId="14A0172D" w14:textId="77777777" w:rsidR="00382431" w:rsidRPr="00E5511E" w:rsidRDefault="00382431" w:rsidP="00461FD2">
            <w:pPr>
              <w:jc w:val="left"/>
              <w:rPr>
                <w:rFonts w:cs="Arial"/>
                <w:bCs/>
                <w:szCs w:val="20"/>
              </w:rPr>
            </w:pPr>
          </w:p>
        </w:tc>
      </w:tr>
      <w:tr w:rsidR="00382431" w:rsidRPr="00E5511E" w14:paraId="05385779" w14:textId="5CA5E6D2" w:rsidTr="00504C75">
        <w:trPr>
          <w:trHeight w:val="420"/>
        </w:trPr>
        <w:tc>
          <w:tcPr>
            <w:tcW w:w="5634" w:type="dxa"/>
            <w:hideMark/>
          </w:tcPr>
          <w:p w14:paraId="64AABD98" w14:textId="626FD8E6"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xml:space="preserve">7. Software pre hodnotenie </w:t>
            </w:r>
            <w:r w:rsidR="00F432EF" w:rsidRPr="00E5511E">
              <w:rPr>
                <w:rFonts w:ascii="Arial" w:hAnsi="Arial" w:cs="Arial"/>
                <w:bCs/>
                <w:szCs w:val="20"/>
                <w:lang w:val="sk-SK"/>
              </w:rPr>
              <w:t>pľúcneho</w:t>
            </w:r>
            <w:r w:rsidRPr="00E5511E">
              <w:rPr>
                <w:rFonts w:ascii="Arial" w:hAnsi="Arial" w:cs="Arial"/>
                <w:bCs/>
                <w:szCs w:val="20"/>
                <w:lang w:val="sk-SK"/>
              </w:rPr>
              <w:t xml:space="preserve"> tkaniva, </w:t>
            </w:r>
            <w:proofErr w:type="spellStart"/>
            <w:r w:rsidRPr="00E5511E">
              <w:rPr>
                <w:rFonts w:ascii="Arial" w:hAnsi="Arial" w:cs="Arial"/>
                <w:bCs/>
                <w:szCs w:val="20"/>
                <w:lang w:val="sk-SK"/>
              </w:rPr>
              <w:t>emfyzému</w:t>
            </w:r>
            <w:proofErr w:type="spellEnd"/>
            <w:r w:rsidRPr="00E5511E">
              <w:rPr>
                <w:rFonts w:ascii="Arial" w:hAnsi="Arial" w:cs="Arial"/>
                <w:bCs/>
                <w:szCs w:val="20"/>
                <w:lang w:val="sk-SK"/>
              </w:rPr>
              <w:t xml:space="preserve"> pľúc, vrátane určovania hustoty tkaniva v pľúcach </w:t>
            </w:r>
          </w:p>
        </w:tc>
        <w:tc>
          <w:tcPr>
            <w:tcW w:w="3426" w:type="dxa"/>
          </w:tcPr>
          <w:p w14:paraId="6394FF72" w14:textId="77777777" w:rsidR="00382431" w:rsidRPr="00E5511E" w:rsidRDefault="00382431" w:rsidP="00461FD2">
            <w:pPr>
              <w:jc w:val="left"/>
              <w:rPr>
                <w:rFonts w:cs="Arial"/>
                <w:bCs/>
                <w:szCs w:val="20"/>
              </w:rPr>
            </w:pPr>
          </w:p>
        </w:tc>
      </w:tr>
      <w:tr w:rsidR="00382431" w:rsidRPr="00E5511E" w14:paraId="2520D015" w14:textId="6618AD9A" w:rsidTr="00504C75">
        <w:trPr>
          <w:trHeight w:val="380"/>
        </w:trPr>
        <w:tc>
          <w:tcPr>
            <w:tcW w:w="5634" w:type="dxa"/>
            <w:hideMark/>
          </w:tcPr>
          <w:p w14:paraId="5D807BF8"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426" w:type="dxa"/>
          </w:tcPr>
          <w:p w14:paraId="5BC8CA14" w14:textId="77777777" w:rsidR="00382431" w:rsidRPr="00E5511E" w:rsidRDefault="00382431" w:rsidP="00461FD2">
            <w:pPr>
              <w:jc w:val="left"/>
              <w:rPr>
                <w:rFonts w:cs="Arial"/>
                <w:bCs/>
                <w:szCs w:val="20"/>
              </w:rPr>
            </w:pPr>
          </w:p>
        </w:tc>
      </w:tr>
      <w:tr w:rsidR="00382431" w:rsidRPr="00E5511E" w14:paraId="5CEB64FE" w14:textId="40FD5900" w:rsidTr="00504C75">
        <w:trPr>
          <w:trHeight w:val="273"/>
        </w:trPr>
        <w:tc>
          <w:tcPr>
            <w:tcW w:w="5634" w:type="dxa"/>
            <w:hideMark/>
          </w:tcPr>
          <w:p w14:paraId="76DB7A2F" w14:textId="765D7D70" w:rsidR="00382431" w:rsidRPr="00E5511E" w:rsidRDefault="00F432EF" w:rsidP="00461FD2">
            <w:pPr>
              <w:jc w:val="left"/>
              <w:rPr>
                <w:rFonts w:ascii="Arial" w:hAnsi="Arial" w:cs="Arial"/>
                <w:bCs/>
                <w:szCs w:val="20"/>
                <w:lang w:val="sk-SK"/>
              </w:rPr>
            </w:pPr>
            <w:r w:rsidRPr="00E5511E">
              <w:rPr>
                <w:rFonts w:ascii="Arial" w:hAnsi="Arial" w:cs="Arial"/>
                <w:bCs/>
                <w:szCs w:val="20"/>
                <w:lang w:val="sk-SK"/>
              </w:rPr>
              <w:t>Hardwarové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426" w:type="dxa"/>
          </w:tcPr>
          <w:p w14:paraId="524C38E1" w14:textId="77777777" w:rsidR="00382431" w:rsidRPr="00E5511E" w:rsidRDefault="00382431" w:rsidP="00461FD2">
            <w:pPr>
              <w:jc w:val="left"/>
              <w:rPr>
                <w:rFonts w:cs="Arial"/>
                <w:bCs/>
                <w:szCs w:val="20"/>
              </w:rPr>
            </w:pPr>
          </w:p>
        </w:tc>
      </w:tr>
      <w:tr w:rsidR="00382431" w:rsidRPr="00E5511E" w14:paraId="67D18F19" w14:textId="512EEE72" w:rsidTr="00504C75">
        <w:trPr>
          <w:trHeight w:val="2403"/>
        </w:trPr>
        <w:tc>
          <w:tcPr>
            <w:tcW w:w="5634" w:type="dxa"/>
            <w:hideMark/>
          </w:tcPr>
          <w:p w14:paraId="4D8E514B" w14:textId="77777777" w:rsidR="00382431" w:rsidRPr="00E5511E" w:rsidRDefault="00382431" w:rsidP="00461FD2">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2.6 GHz,</w:t>
            </w:r>
            <w:r w:rsidRPr="00E5511E">
              <w:rPr>
                <w:rFonts w:ascii="Arial" w:hAnsi="Arial" w:cs="Arial"/>
                <w:bCs/>
                <w:szCs w:val="20"/>
                <w:lang w:val="sk-SK"/>
              </w:rPr>
              <w:br/>
              <w:t>1.2.2. operačná pamäť minimálne 16 GB RAM,</w:t>
            </w:r>
            <w:r w:rsidRPr="00E5511E">
              <w:rPr>
                <w:rFonts w:ascii="Arial" w:hAnsi="Arial" w:cs="Arial"/>
                <w:bCs/>
                <w:szCs w:val="20"/>
                <w:lang w:val="sk-SK"/>
              </w:rPr>
              <w:br/>
              <w:t>1.2.3. kapacitná veľkosť pevného disku HDD minimálne 1 TB,</w:t>
            </w:r>
            <w:r w:rsidRPr="00E5511E">
              <w:rPr>
                <w:rFonts w:ascii="Arial" w:hAnsi="Arial" w:cs="Arial"/>
                <w:bCs/>
                <w:szCs w:val="20"/>
                <w:lang w:val="sk-SK"/>
              </w:rPr>
              <w:br/>
              <w:t>1.2.4. grafické rozhranie PC prispôsobené požiadavkám CT prístroja</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Plná DICOM 3.0 kompatibilita</w:t>
            </w:r>
            <w:r w:rsidRPr="00E5511E">
              <w:rPr>
                <w:rFonts w:ascii="Arial" w:hAnsi="Arial" w:cs="Arial"/>
                <w:bCs/>
                <w:szCs w:val="20"/>
                <w:lang w:val="sk-SK"/>
              </w:rPr>
              <w:br/>
              <w:t>1.2.7. USB konektor pre pripojenie externých zariadení,</w:t>
            </w:r>
            <w:r w:rsidRPr="00E5511E">
              <w:rPr>
                <w:rFonts w:ascii="Arial" w:hAnsi="Arial" w:cs="Arial"/>
                <w:bCs/>
                <w:szCs w:val="20"/>
                <w:lang w:val="sk-SK"/>
              </w:rPr>
              <w:br/>
              <w:t>1.2.8. DVD-RW archivačné zariadenie s možnosťou uchovávania obrazov na CD/DVD médiá, s možnosťou pridania prehliadača.</w:t>
            </w:r>
          </w:p>
        </w:tc>
        <w:tc>
          <w:tcPr>
            <w:tcW w:w="3426" w:type="dxa"/>
          </w:tcPr>
          <w:p w14:paraId="107E7C09" w14:textId="77777777" w:rsidR="00382431" w:rsidRPr="00E5511E" w:rsidRDefault="00382431" w:rsidP="00461FD2">
            <w:pPr>
              <w:jc w:val="left"/>
              <w:rPr>
                <w:rFonts w:cs="Arial"/>
                <w:bCs/>
                <w:szCs w:val="20"/>
              </w:rPr>
            </w:pPr>
          </w:p>
        </w:tc>
      </w:tr>
      <w:tr w:rsidR="00504C75" w:rsidRPr="00E5511E" w14:paraId="54B24E13" w14:textId="5F6918F8" w:rsidTr="00504C75">
        <w:trPr>
          <w:trHeight w:val="411"/>
        </w:trPr>
        <w:tc>
          <w:tcPr>
            <w:tcW w:w="5634" w:type="dxa"/>
            <w:hideMark/>
          </w:tcPr>
          <w:p w14:paraId="6D6B9EA7" w14:textId="44AC0406"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1 ks diagnostických LCD monitorov s uhlopriečkou 19“</w:t>
            </w:r>
          </w:p>
        </w:tc>
        <w:tc>
          <w:tcPr>
            <w:tcW w:w="3426" w:type="dxa"/>
          </w:tcPr>
          <w:p w14:paraId="5DEFC8AB" w14:textId="77777777" w:rsidR="00504C75" w:rsidRPr="00E5511E" w:rsidRDefault="00504C75" w:rsidP="00504C75">
            <w:pPr>
              <w:jc w:val="left"/>
              <w:rPr>
                <w:rFonts w:cs="Arial"/>
                <w:bCs/>
                <w:szCs w:val="20"/>
              </w:rPr>
            </w:pPr>
          </w:p>
        </w:tc>
      </w:tr>
      <w:tr w:rsidR="00504C75" w:rsidRPr="00E5511E" w14:paraId="1AA1A9E7" w14:textId="52F23B83" w:rsidTr="00504C75">
        <w:trPr>
          <w:trHeight w:val="416"/>
        </w:trPr>
        <w:tc>
          <w:tcPr>
            <w:tcW w:w="5634" w:type="dxa"/>
            <w:hideMark/>
          </w:tcPr>
          <w:p w14:paraId="576A0DD6" w14:textId="7A562D41"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lastRenderedPageBreak/>
              <w:t>1 ks diagnostických, certifikovaných monitorov s uhlopriečkou 21“</w:t>
            </w:r>
          </w:p>
        </w:tc>
        <w:tc>
          <w:tcPr>
            <w:tcW w:w="3426" w:type="dxa"/>
          </w:tcPr>
          <w:p w14:paraId="31E1DFF1" w14:textId="77777777" w:rsidR="00504C75" w:rsidRPr="00E5511E" w:rsidRDefault="00504C75" w:rsidP="00504C75">
            <w:pPr>
              <w:jc w:val="left"/>
              <w:rPr>
                <w:rFonts w:cs="Arial"/>
                <w:bCs/>
                <w:szCs w:val="20"/>
              </w:rPr>
            </w:pPr>
          </w:p>
        </w:tc>
      </w:tr>
      <w:tr w:rsidR="00504C75" w:rsidRPr="00E5511E" w14:paraId="133F5A8B" w14:textId="61AAE35C" w:rsidTr="00504C75">
        <w:trPr>
          <w:trHeight w:val="434"/>
        </w:trPr>
        <w:tc>
          <w:tcPr>
            <w:tcW w:w="5634" w:type="dxa"/>
            <w:hideMark/>
          </w:tcPr>
          <w:p w14:paraId="30E318E8" w14:textId="576702B7"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 xml:space="preserve">1 ks diagnostických, certifikovaných monitorov s uhlopriečkou </w:t>
            </w:r>
            <w:r w:rsidR="00382025" w:rsidRPr="00210418">
              <w:rPr>
                <w:rFonts w:ascii="Arial" w:hAnsi="Arial" w:cs="Arial"/>
                <w:color w:val="FF0000"/>
                <w:szCs w:val="20"/>
                <w:lang w:eastAsia="sk-SK"/>
              </w:rPr>
              <w:t>29,8“ - 30“</w:t>
            </w:r>
          </w:p>
        </w:tc>
        <w:tc>
          <w:tcPr>
            <w:tcW w:w="3426" w:type="dxa"/>
          </w:tcPr>
          <w:p w14:paraId="73E12CD7" w14:textId="77777777" w:rsidR="00504C75" w:rsidRPr="00E5511E" w:rsidRDefault="00504C75" w:rsidP="00504C75">
            <w:pPr>
              <w:jc w:val="left"/>
              <w:rPr>
                <w:rFonts w:cs="Arial"/>
                <w:bCs/>
                <w:szCs w:val="20"/>
              </w:rPr>
            </w:pPr>
          </w:p>
        </w:tc>
      </w:tr>
      <w:tr w:rsidR="00504C75" w:rsidRPr="00E5511E" w14:paraId="7B7F75C2" w14:textId="20822DF1" w:rsidTr="00504C75">
        <w:trPr>
          <w:trHeight w:val="427"/>
        </w:trPr>
        <w:tc>
          <w:tcPr>
            <w:tcW w:w="5634" w:type="dxa"/>
            <w:hideMark/>
          </w:tcPr>
          <w:p w14:paraId="00814D4F" w14:textId="570B4011"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1 ks diagnostických náhľadový monitor s uhlopriečkou 21“</w:t>
            </w:r>
          </w:p>
        </w:tc>
        <w:tc>
          <w:tcPr>
            <w:tcW w:w="3426" w:type="dxa"/>
          </w:tcPr>
          <w:p w14:paraId="3D293784" w14:textId="77777777" w:rsidR="00504C75" w:rsidRPr="00E5511E" w:rsidRDefault="00504C75" w:rsidP="00504C75">
            <w:pPr>
              <w:jc w:val="left"/>
              <w:rPr>
                <w:rFonts w:cs="Arial"/>
                <w:bCs/>
                <w:szCs w:val="20"/>
              </w:rPr>
            </w:pPr>
          </w:p>
        </w:tc>
      </w:tr>
      <w:tr w:rsidR="00504C75" w:rsidRPr="00E5511E" w14:paraId="17810771" w14:textId="7A3DEA4E" w:rsidTr="00504C75">
        <w:trPr>
          <w:trHeight w:val="510"/>
        </w:trPr>
        <w:tc>
          <w:tcPr>
            <w:tcW w:w="5634" w:type="dxa"/>
            <w:hideMark/>
          </w:tcPr>
          <w:p w14:paraId="4B9E6B23" w14:textId="7637322F"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 xml:space="preserve">1 ks diagnostických náhľadový monitor s uhlopriečkou min </w:t>
            </w:r>
            <w:r w:rsidR="00382025" w:rsidRPr="00210418">
              <w:rPr>
                <w:rFonts w:ascii="Arial" w:hAnsi="Arial" w:cs="Arial"/>
                <w:color w:val="FF0000"/>
                <w:szCs w:val="20"/>
                <w:lang w:eastAsia="sk-SK"/>
              </w:rPr>
              <w:t>29,8“</w:t>
            </w:r>
          </w:p>
        </w:tc>
        <w:tc>
          <w:tcPr>
            <w:tcW w:w="3426" w:type="dxa"/>
          </w:tcPr>
          <w:p w14:paraId="3452BDB4" w14:textId="77777777" w:rsidR="00504C75" w:rsidRPr="00E5511E" w:rsidRDefault="00504C75" w:rsidP="00504C75">
            <w:pPr>
              <w:jc w:val="left"/>
              <w:rPr>
                <w:rFonts w:cs="Arial"/>
                <w:bCs/>
                <w:szCs w:val="20"/>
              </w:rPr>
            </w:pPr>
          </w:p>
        </w:tc>
      </w:tr>
      <w:tr w:rsidR="006716A3" w:rsidRPr="00E5511E" w14:paraId="11ED139B" w14:textId="77777777" w:rsidTr="00504C75">
        <w:trPr>
          <w:trHeight w:val="510"/>
        </w:trPr>
        <w:tc>
          <w:tcPr>
            <w:tcW w:w="5634" w:type="dxa"/>
          </w:tcPr>
          <w:p w14:paraId="4320B952" w14:textId="08193149" w:rsidR="006716A3" w:rsidRPr="00F432EF" w:rsidRDefault="006716A3" w:rsidP="006716A3">
            <w:pPr>
              <w:jc w:val="left"/>
              <w:rPr>
                <w:rFonts w:cs="Arial"/>
                <w:color w:val="000000"/>
                <w:szCs w:val="20"/>
              </w:rPr>
            </w:pPr>
            <w:r w:rsidRPr="00D266C9">
              <w:rPr>
                <w:rFonts w:ascii="Arial" w:hAnsi="Arial" w:cs="Arial"/>
                <w:color w:val="FF0000"/>
                <w:szCs w:val="20"/>
                <w:lang w:val="sk-SK"/>
              </w:rPr>
              <w:t>1 ks monitorov s uhlopriečkou 21“ pre prácu v NIS</w:t>
            </w:r>
          </w:p>
        </w:tc>
        <w:tc>
          <w:tcPr>
            <w:tcW w:w="3426" w:type="dxa"/>
          </w:tcPr>
          <w:p w14:paraId="59725328" w14:textId="77777777" w:rsidR="006716A3" w:rsidRPr="00E5511E" w:rsidRDefault="006716A3" w:rsidP="006716A3">
            <w:pPr>
              <w:jc w:val="left"/>
              <w:rPr>
                <w:rFonts w:cs="Arial"/>
                <w:bCs/>
                <w:szCs w:val="20"/>
              </w:rPr>
            </w:pPr>
          </w:p>
        </w:tc>
      </w:tr>
    </w:tbl>
    <w:p w14:paraId="64306695" w14:textId="77777777" w:rsidR="00461FD2" w:rsidRPr="00E5511E" w:rsidRDefault="00461FD2" w:rsidP="00461FD2">
      <w:pPr>
        <w:jc w:val="left"/>
        <w:rPr>
          <w:rFonts w:cs="Arial"/>
          <w:b/>
          <w:bCs/>
          <w:szCs w:val="20"/>
        </w:rPr>
      </w:pPr>
    </w:p>
    <w:p w14:paraId="55FB197B" w14:textId="1D0D653E" w:rsidR="00461FD2" w:rsidRPr="00E5511E" w:rsidRDefault="00461FD2">
      <w:pPr>
        <w:jc w:val="left"/>
        <w:rPr>
          <w:rFonts w:cs="Arial"/>
          <w:b/>
          <w:bCs/>
          <w:szCs w:val="20"/>
        </w:rPr>
      </w:pPr>
      <w:r w:rsidRPr="00E5511E">
        <w:rPr>
          <w:rFonts w:cs="Arial"/>
          <w:b/>
          <w:bCs/>
          <w:szCs w:val="20"/>
        </w:rPr>
        <w:br w:type="page"/>
      </w:r>
    </w:p>
    <w:p w14:paraId="5321EA98" w14:textId="77777777" w:rsidR="00D954D2" w:rsidRPr="00E5511E" w:rsidRDefault="00D954D2" w:rsidP="00D954D2">
      <w:pPr>
        <w:jc w:val="right"/>
        <w:rPr>
          <w:rFonts w:cs="Arial"/>
          <w:b/>
          <w:szCs w:val="20"/>
        </w:rPr>
      </w:pPr>
      <w:r w:rsidRPr="00E5511E">
        <w:rPr>
          <w:rFonts w:cs="Arial"/>
          <w:b/>
          <w:szCs w:val="20"/>
        </w:rPr>
        <w:lastRenderedPageBreak/>
        <w:t>B.1 Opis predmetu zákazky</w:t>
      </w:r>
    </w:p>
    <w:p w14:paraId="5731A694" w14:textId="77777777" w:rsidR="00D954D2" w:rsidRPr="00E5511E" w:rsidRDefault="00D954D2" w:rsidP="00D954D2">
      <w:pPr>
        <w:rPr>
          <w:rFonts w:cs="Arial"/>
          <w:szCs w:val="20"/>
        </w:rPr>
      </w:pPr>
    </w:p>
    <w:p w14:paraId="05E8DC6D" w14:textId="77777777" w:rsidR="00D954D2" w:rsidRPr="00E5511E" w:rsidRDefault="00D954D2" w:rsidP="00D954D2">
      <w:pPr>
        <w:jc w:val="center"/>
        <w:rPr>
          <w:rFonts w:cs="Arial"/>
          <w:b/>
          <w:bCs/>
          <w:szCs w:val="20"/>
        </w:rPr>
      </w:pPr>
      <w:r w:rsidRPr="00E5511E">
        <w:rPr>
          <w:rFonts w:cs="Arial"/>
          <w:b/>
        </w:rPr>
        <w:t xml:space="preserve">Opis predmetu zákazky časť 2 : </w:t>
      </w:r>
      <w:r w:rsidRPr="00E5511E">
        <w:rPr>
          <w:rFonts w:cs="Arial"/>
          <w:b/>
          <w:bCs/>
          <w:iCs/>
        </w:rPr>
        <w:t>CT prístroje 2. kategórie</w:t>
      </w:r>
      <w:r w:rsidRPr="00E5511E">
        <w:rPr>
          <w:rFonts w:cs="Arial"/>
          <w:b/>
          <w:bCs/>
          <w:szCs w:val="20"/>
        </w:rPr>
        <w:t xml:space="preserve"> </w:t>
      </w:r>
    </w:p>
    <w:p w14:paraId="7807367E" w14:textId="77777777" w:rsidR="00D954D2" w:rsidRPr="00E5511E" w:rsidRDefault="00D954D2" w:rsidP="00D954D2">
      <w:pPr>
        <w:jc w:val="center"/>
        <w:rPr>
          <w:rFonts w:cs="Arial"/>
          <w:b/>
          <w:bCs/>
          <w:szCs w:val="20"/>
        </w:rPr>
      </w:pPr>
    </w:p>
    <w:p w14:paraId="7A1BC046" w14:textId="77777777" w:rsidR="00D954D2" w:rsidRPr="00E5511E" w:rsidRDefault="00D954D2" w:rsidP="00D954D2">
      <w:pPr>
        <w:jc w:val="left"/>
        <w:rPr>
          <w:rFonts w:cs="Arial"/>
          <w:b/>
          <w:bCs/>
          <w:szCs w:val="20"/>
        </w:rPr>
      </w:pPr>
      <w:r w:rsidRPr="00E5511E">
        <w:rPr>
          <w:rFonts w:cs="Arial"/>
          <w:b/>
          <w:bCs/>
          <w:szCs w:val="20"/>
        </w:rPr>
        <w:t xml:space="preserve">IV. Špecifikácie záručného servisu </w:t>
      </w:r>
    </w:p>
    <w:tbl>
      <w:tblPr>
        <w:tblStyle w:val="Mriekatabuky"/>
        <w:tblW w:w="8500" w:type="dxa"/>
        <w:tblLook w:val="04A0" w:firstRow="1" w:lastRow="0" w:firstColumn="1" w:lastColumn="0" w:noHBand="0" w:noVBand="1"/>
      </w:tblPr>
      <w:tblGrid>
        <w:gridCol w:w="8500"/>
      </w:tblGrid>
      <w:tr w:rsidR="00D954D2" w:rsidRPr="00E5511E" w14:paraId="2F59AEFE" w14:textId="77777777" w:rsidTr="002801B1">
        <w:trPr>
          <w:trHeight w:val="360"/>
        </w:trPr>
        <w:tc>
          <w:tcPr>
            <w:tcW w:w="8500" w:type="dxa"/>
            <w:hideMark/>
          </w:tcPr>
          <w:p w14:paraId="47DAC8E4" w14:textId="77777777" w:rsidR="00D954D2" w:rsidRPr="00E5511E" w:rsidRDefault="00D954D2">
            <w:pPr>
              <w:jc w:val="left"/>
              <w:rPr>
                <w:rFonts w:ascii="Arial" w:hAnsi="Arial" w:cs="Arial"/>
                <w:bCs/>
                <w:szCs w:val="20"/>
                <w:lang w:val="sk-SK"/>
              </w:rPr>
            </w:pPr>
            <w:r w:rsidRPr="00E5511E">
              <w:rPr>
                <w:rFonts w:ascii="Arial" w:hAnsi="Arial" w:cs="Arial"/>
                <w:bCs/>
                <w:szCs w:val="20"/>
                <w:lang w:val="sk-SK"/>
              </w:rPr>
              <w:t xml:space="preserve">Záručná doba </w:t>
            </w:r>
          </w:p>
        </w:tc>
      </w:tr>
      <w:tr w:rsidR="00D954D2" w:rsidRPr="00E5511E" w14:paraId="3CD330BF" w14:textId="77777777" w:rsidTr="002801B1">
        <w:trPr>
          <w:trHeight w:val="2921"/>
        </w:trPr>
        <w:tc>
          <w:tcPr>
            <w:tcW w:w="8500" w:type="dxa"/>
            <w:hideMark/>
          </w:tcPr>
          <w:p w14:paraId="1E9B09C9" w14:textId="7D02EF5E" w:rsidR="00D954D2" w:rsidRPr="00E5511E" w:rsidRDefault="00D954D2" w:rsidP="00D954D2">
            <w:pPr>
              <w:jc w:val="left"/>
              <w:rPr>
                <w:rFonts w:ascii="Arial" w:hAnsi="Arial" w:cs="Arial"/>
                <w:bCs/>
                <w:szCs w:val="20"/>
                <w:lang w:val="sk-SK"/>
              </w:rPr>
            </w:pPr>
            <w:r w:rsidRPr="00E5511E">
              <w:rPr>
                <w:rFonts w:ascii="Arial" w:hAnsi="Arial" w:cs="Arial"/>
                <w:bCs/>
                <w:szCs w:val="20"/>
                <w:lang w:val="sk-SK"/>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24 mesiacov od doby inštalácie CT prístroja, v rámci ktorého sa Dodávateľ zaväzuje dodržať nasledovné lehoty:</w:t>
            </w:r>
            <w:r w:rsidRPr="00E5511E">
              <w:rPr>
                <w:rFonts w:ascii="Arial" w:hAnsi="Arial" w:cs="Arial"/>
                <w:bCs/>
                <w:szCs w:val="20"/>
                <w:lang w:val="sk-SK"/>
              </w:rPr>
              <w:br/>
            </w:r>
            <w:r w:rsidR="008D4CAE">
              <w:rPr>
                <w:rFonts w:ascii="Arial" w:hAnsi="Arial" w:cs="Arial"/>
                <w:bCs/>
                <w:iCs/>
                <w:lang w:val="sk-SK"/>
              </w:rPr>
              <w:t xml:space="preserve">- </w:t>
            </w:r>
            <w:r w:rsidR="008D4CAE" w:rsidRPr="006E4A96">
              <w:rPr>
                <w:rFonts w:ascii="Arial" w:hAnsi="Arial" w:cs="Arial"/>
                <w:bCs/>
                <w:iCs/>
                <w:color w:val="FF0000"/>
                <w:lang w:val="sk-SK"/>
              </w:rPr>
              <w:t xml:space="preserve">fyzický nástup technika na opravu na miesto inštalácie CT prístroja do 12 hodín od nahlásenia, </w:t>
            </w:r>
            <w:r w:rsidR="008D4CAE" w:rsidRPr="006E4A96">
              <w:rPr>
                <w:rFonts w:ascii="Arial" w:hAnsi="Arial" w:cs="Arial"/>
                <w:color w:val="FF0000"/>
                <w:szCs w:val="20"/>
                <w:lang w:val="sk-SK"/>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ascii="Arial" w:hAnsi="Arial" w:cs="Arial"/>
                <w:bCs/>
                <w:szCs w:val="20"/>
                <w:lang w:val="sk-SK"/>
              </w:rPr>
              <w:br/>
              <w:t>- maximálna doba opravy bez dodania náhradného dielu do 48 hodín od nástupu na opravu,</w:t>
            </w:r>
            <w:r w:rsidRPr="00E5511E">
              <w:rPr>
                <w:rFonts w:ascii="Arial" w:hAnsi="Arial" w:cs="Arial"/>
                <w:bCs/>
                <w:szCs w:val="20"/>
                <w:lang w:val="sk-SK"/>
              </w:rPr>
              <w:br/>
              <w:t>- maximálna doba opravy s dodaním náhradného dielu do 72 hodín od nástupu na opravu,</w:t>
            </w:r>
            <w:r w:rsidRPr="00E5511E">
              <w:rPr>
                <w:rFonts w:ascii="Arial" w:hAnsi="Arial" w:cs="Arial"/>
                <w:bCs/>
                <w:szCs w:val="20"/>
                <w:lang w:val="sk-SK"/>
              </w:rPr>
              <w:br/>
              <w:t xml:space="preserve">- Dodávateľom garantovaný </w:t>
            </w:r>
            <w:proofErr w:type="spellStart"/>
            <w:r w:rsidRPr="00E5511E">
              <w:rPr>
                <w:rFonts w:ascii="Arial" w:hAnsi="Arial" w:cs="Arial"/>
                <w:bCs/>
                <w:szCs w:val="20"/>
                <w:lang w:val="sk-SK"/>
              </w:rPr>
              <w:t>uptime</w:t>
            </w:r>
            <w:proofErr w:type="spellEnd"/>
            <w:r w:rsidRPr="00E5511E">
              <w:rPr>
                <w:rFonts w:ascii="Arial" w:hAnsi="Arial" w:cs="Arial"/>
                <w:bCs/>
                <w:szCs w:val="20"/>
                <w:lang w:val="sk-SK"/>
              </w:rPr>
              <w:t xml:space="preserve"> </w:t>
            </w:r>
            <w:r w:rsidR="00F432EF" w:rsidRPr="00E5511E">
              <w:rPr>
                <w:rFonts w:ascii="Arial" w:hAnsi="Arial" w:cs="Arial"/>
                <w:bCs/>
                <w:szCs w:val="20"/>
                <w:lang w:val="sk-SK"/>
              </w:rPr>
              <w:t>prístroja</w:t>
            </w:r>
            <w:r w:rsidRPr="00E5511E">
              <w:rPr>
                <w:rFonts w:ascii="Arial" w:hAnsi="Arial" w:cs="Arial"/>
                <w:bCs/>
                <w:szCs w:val="20"/>
                <w:lang w:val="sk-SK"/>
              </w:rPr>
              <w:t>: minimálne 95% pričom pre výpočet percentuálnej funkčnosti sa ako základ berie počet kalendárnych dní v roku</w:t>
            </w:r>
          </w:p>
        </w:tc>
      </w:tr>
      <w:tr w:rsidR="00D954D2" w:rsidRPr="00E5511E" w14:paraId="1D5D27BF" w14:textId="77777777" w:rsidTr="002801B1">
        <w:trPr>
          <w:trHeight w:val="2821"/>
        </w:trPr>
        <w:tc>
          <w:tcPr>
            <w:tcW w:w="8500" w:type="dxa"/>
            <w:hideMark/>
          </w:tcPr>
          <w:p w14:paraId="0D01E93B" w14:textId="74920397" w:rsidR="00D954D2" w:rsidRPr="00E5511E" w:rsidRDefault="00D954D2" w:rsidP="00D954D2">
            <w:pPr>
              <w:jc w:val="left"/>
              <w:rPr>
                <w:rFonts w:ascii="Arial" w:hAnsi="Arial" w:cs="Arial"/>
                <w:bCs/>
                <w:szCs w:val="20"/>
                <w:lang w:val="sk-SK"/>
              </w:rPr>
            </w:pPr>
            <w:r w:rsidRPr="00E5511E">
              <w:rPr>
                <w:rFonts w:ascii="Arial" w:hAnsi="Arial" w:cs="Arial"/>
                <w:bCs/>
                <w:szCs w:val="20"/>
                <w:lang w:val="sk-SK"/>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60 mesiacov od doby inštalácie CT prístroja, v rámci ktorého sa Dodávateľ zaväzuje dodržať nasledovné lehoty:</w:t>
            </w:r>
            <w:r w:rsidRPr="00E5511E">
              <w:rPr>
                <w:rFonts w:ascii="Arial" w:hAnsi="Arial" w:cs="Arial"/>
                <w:bCs/>
                <w:szCs w:val="20"/>
                <w:lang w:val="sk-SK"/>
              </w:rPr>
              <w:br/>
            </w:r>
            <w:r w:rsidR="008D4CAE">
              <w:rPr>
                <w:rFonts w:ascii="Arial" w:hAnsi="Arial" w:cs="Arial"/>
                <w:bCs/>
                <w:iCs/>
                <w:lang w:val="sk-SK"/>
              </w:rPr>
              <w:t xml:space="preserve">- </w:t>
            </w:r>
            <w:r w:rsidR="008D4CAE" w:rsidRPr="006E4A96">
              <w:rPr>
                <w:rFonts w:ascii="Arial" w:hAnsi="Arial" w:cs="Arial"/>
                <w:bCs/>
                <w:iCs/>
                <w:color w:val="FF0000"/>
                <w:lang w:val="sk-SK"/>
              </w:rPr>
              <w:t xml:space="preserve">fyzický nástup technika na opravu na miesto inštalácie CT prístroja do 12 hodín od nahlásenia, </w:t>
            </w:r>
            <w:r w:rsidR="008D4CAE" w:rsidRPr="006E4A96">
              <w:rPr>
                <w:rFonts w:ascii="Arial" w:hAnsi="Arial" w:cs="Arial"/>
                <w:color w:val="FF0000"/>
                <w:szCs w:val="20"/>
                <w:lang w:val="sk-SK"/>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ascii="Arial" w:hAnsi="Arial" w:cs="Arial"/>
                <w:bCs/>
                <w:szCs w:val="20"/>
                <w:lang w:val="sk-SK"/>
              </w:rPr>
              <w:br/>
              <w:t>- maximálna doba opravy bez dodania náhradného dielu do 48 hodín od nástupu na opravu,</w:t>
            </w:r>
            <w:r w:rsidRPr="00E5511E">
              <w:rPr>
                <w:rFonts w:ascii="Arial" w:hAnsi="Arial" w:cs="Arial"/>
                <w:bCs/>
                <w:szCs w:val="20"/>
                <w:lang w:val="sk-SK"/>
              </w:rPr>
              <w:br/>
              <w:t>- maximálna doba opravy s dodaním náhradného dielu do 72 hodín od nástupu na opravu,</w:t>
            </w:r>
            <w:r w:rsidRPr="00E5511E">
              <w:rPr>
                <w:rFonts w:ascii="Arial" w:hAnsi="Arial" w:cs="Arial"/>
                <w:bCs/>
                <w:szCs w:val="20"/>
                <w:lang w:val="sk-SK"/>
              </w:rPr>
              <w:br/>
              <w:t xml:space="preserve">- Dodávateľom garantovaný </w:t>
            </w:r>
            <w:proofErr w:type="spellStart"/>
            <w:r w:rsidRPr="00E5511E">
              <w:rPr>
                <w:rFonts w:ascii="Arial" w:hAnsi="Arial" w:cs="Arial"/>
                <w:bCs/>
                <w:szCs w:val="20"/>
                <w:lang w:val="sk-SK"/>
              </w:rPr>
              <w:t>uptime</w:t>
            </w:r>
            <w:proofErr w:type="spellEnd"/>
            <w:r w:rsidRPr="00E5511E">
              <w:rPr>
                <w:rFonts w:ascii="Arial" w:hAnsi="Arial" w:cs="Arial"/>
                <w:bCs/>
                <w:szCs w:val="20"/>
                <w:lang w:val="sk-SK"/>
              </w:rPr>
              <w:t xml:space="preserve"> </w:t>
            </w:r>
            <w:r w:rsidR="00F432EF" w:rsidRPr="00E5511E">
              <w:rPr>
                <w:rFonts w:ascii="Arial" w:hAnsi="Arial" w:cs="Arial"/>
                <w:bCs/>
                <w:szCs w:val="20"/>
                <w:lang w:val="sk-SK"/>
              </w:rPr>
              <w:t>prístroja</w:t>
            </w:r>
            <w:r w:rsidRPr="00E5511E">
              <w:rPr>
                <w:rFonts w:ascii="Arial" w:hAnsi="Arial" w:cs="Arial"/>
                <w:bCs/>
                <w:szCs w:val="20"/>
                <w:lang w:val="sk-SK"/>
              </w:rPr>
              <w:t>: minimálne 95% pričom pre výpočet percentuálnej funkčnosti sa ako základ berie počet kalendárnych dní v roku</w:t>
            </w:r>
          </w:p>
        </w:tc>
      </w:tr>
      <w:tr w:rsidR="00D954D2" w:rsidRPr="00E5511E" w14:paraId="083A19BD" w14:textId="77777777" w:rsidTr="002801B1">
        <w:trPr>
          <w:trHeight w:val="2832"/>
        </w:trPr>
        <w:tc>
          <w:tcPr>
            <w:tcW w:w="8500" w:type="dxa"/>
            <w:hideMark/>
          </w:tcPr>
          <w:p w14:paraId="19CA7D6A" w14:textId="0DAC541A" w:rsidR="00D954D2" w:rsidRPr="00E5511E" w:rsidRDefault="00D954D2" w:rsidP="00D954D2">
            <w:pPr>
              <w:jc w:val="left"/>
              <w:rPr>
                <w:rFonts w:ascii="Arial" w:hAnsi="Arial" w:cs="Arial"/>
                <w:bCs/>
                <w:szCs w:val="20"/>
                <w:lang w:val="sk-SK"/>
              </w:rPr>
            </w:pPr>
            <w:r w:rsidRPr="00E5511E">
              <w:rPr>
                <w:rFonts w:ascii="Arial" w:hAnsi="Arial" w:cs="Arial"/>
                <w:bCs/>
                <w:szCs w:val="20"/>
                <w:lang w:val="sk-SK"/>
              </w:rPr>
              <w:t xml:space="preserve">Komplexný záručný servis (záruka sa nevzťahuje na vady, ktoré spôsobí Kupujúci neodbornou manipuláciou resp. používaním v rozpore s návodom na obsluhu a tiež sa nevzťahuje na vady, ktoré vzniknú v dôsledku živelnej pohromy, vyššej moci alebo vandalizmu) po dobu </w:t>
            </w:r>
            <w:r w:rsidRPr="00083F7E">
              <w:rPr>
                <w:rFonts w:ascii="Arial" w:hAnsi="Arial" w:cs="Arial"/>
                <w:bCs/>
                <w:szCs w:val="20"/>
                <w:lang w:val="sk-SK"/>
              </w:rPr>
              <w:t>96</w:t>
            </w:r>
            <w:r w:rsidRPr="00E5511E">
              <w:rPr>
                <w:rFonts w:ascii="Arial" w:hAnsi="Arial" w:cs="Arial"/>
                <w:bCs/>
                <w:szCs w:val="20"/>
                <w:lang w:val="sk-SK"/>
              </w:rPr>
              <w:t xml:space="preserve"> mesiacov od doby inštalácie CT prístroja, v rámci ktorého sa Dodávateľ zaväzuje dodržať nasledovné lehoty:</w:t>
            </w:r>
            <w:r w:rsidRPr="00E5511E">
              <w:rPr>
                <w:rFonts w:ascii="Arial" w:hAnsi="Arial" w:cs="Arial"/>
                <w:bCs/>
                <w:szCs w:val="20"/>
                <w:lang w:val="sk-SK"/>
              </w:rPr>
              <w:br/>
              <w:t xml:space="preserve">- </w:t>
            </w:r>
            <w:r w:rsidR="008D4CAE" w:rsidRPr="006E4A96">
              <w:rPr>
                <w:rFonts w:ascii="Arial" w:hAnsi="Arial" w:cs="Arial"/>
                <w:bCs/>
                <w:iCs/>
                <w:color w:val="FF0000"/>
                <w:lang w:val="sk-SK"/>
              </w:rPr>
              <w:t xml:space="preserve">fyzický nástup technika na opravu na miesto inštalácie CT prístroja do 12 hodín od nahlásenia, </w:t>
            </w:r>
            <w:r w:rsidR="008D4CAE" w:rsidRPr="006E4A96">
              <w:rPr>
                <w:rFonts w:ascii="Arial" w:hAnsi="Arial" w:cs="Arial"/>
                <w:color w:val="FF0000"/>
                <w:szCs w:val="20"/>
                <w:lang w:val="sk-SK"/>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ascii="Arial" w:hAnsi="Arial" w:cs="Arial"/>
                <w:bCs/>
                <w:szCs w:val="20"/>
                <w:lang w:val="sk-SK"/>
              </w:rPr>
              <w:br/>
              <w:t>- maximálna doba opravy bez dodania náhradného dielu do 48 hodín od nástupu na opravu,</w:t>
            </w:r>
            <w:r w:rsidRPr="00E5511E">
              <w:rPr>
                <w:rFonts w:ascii="Arial" w:hAnsi="Arial" w:cs="Arial"/>
                <w:bCs/>
                <w:szCs w:val="20"/>
                <w:lang w:val="sk-SK"/>
              </w:rPr>
              <w:br/>
              <w:t>- maximálna doba opravy s dodaním náhradného dielu do 72 hodín od nástupu na opravu,</w:t>
            </w:r>
            <w:r w:rsidRPr="00E5511E">
              <w:rPr>
                <w:rFonts w:ascii="Arial" w:hAnsi="Arial" w:cs="Arial"/>
                <w:bCs/>
                <w:szCs w:val="20"/>
                <w:lang w:val="sk-SK"/>
              </w:rPr>
              <w:br/>
              <w:t xml:space="preserve">- Dodávateľom garantovaný </w:t>
            </w:r>
            <w:proofErr w:type="spellStart"/>
            <w:r w:rsidRPr="00E5511E">
              <w:rPr>
                <w:rFonts w:ascii="Arial" w:hAnsi="Arial" w:cs="Arial"/>
                <w:bCs/>
                <w:szCs w:val="20"/>
                <w:lang w:val="sk-SK"/>
              </w:rPr>
              <w:t>uptime</w:t>
            </w:r>
            <w:proofErr w:type="spellEnd"/>
            <w:r w:rsidRPr="00E5511E">
              <w:rPr>
                <w:rFonts w:ascii="Arial" w:hAnsi="Arial" w:cs="Arial"/>
                <w:bCs/>
                <w:szCs w:val="20"/>
                <w:lang w:val="sk-SK"/>
              </w:rPr>
              <w:t xml:space="preserve"> </w:t>
            </w:r>
            <w:r w:rsidR="00F432EF" w:rsidRPr="00E5511E">
              <w:rPr>
                <w:rFonts w:ascii="Arial" w:hAnsi="Arial" w:cs="Arial"/>
                <w:bCs/>
                <w:szCs w:val="20"/>
                <w:lang w:val="sk-SK"/>
              </w:rPr>
              <w:t>prístroja</w:t>
            </w:r>
            <w:r w:rsidRPr="00E5511E">
              <w:rPr>
                <w:rFonts w:ascii="Arial" w:hAnsi="Arial" w:cs="Arial"/>
                <w:bCs/>
                <w:szCs w:val="20"/>
                <w:lang w:val="sk-SK"/>
              </w:rPr>
              <w:t>: minimálne 95% pričom pre výpočet percentuálnej funkčnosti sa ako základ berie počet kalendárnych dní v roku</w:t>
            </w:r>
          </w:p>
        </w:tc>
      </w:tr>
    </w:tbl>
    <w:p w14:paraId="6A1FC9B7" w14:textId="77777777" w:rsidR="00D954D2" w:rsidRPr="00E5511E" w:rsidRDefault="00D954D2" w:rsidP="00D954D2">
      <w:pPr>
        <w:jc w:val="left"/>
        <w:rPr>
          <w:rFonts w:cs="Arial"/>
          <w:b/>
          <w:bCs/>
          <w:szCs w:val="20"/>
        </w:rPr>
      </w:pPr>
      <w:r w:rsidRPr="00E5511E">
        <w:rPr>
          <w:rFonts w:cs="Arial"/>
          <w:b/>
          <w:bCs/>
          <w:szCs w:val="20"/>
        </w:rPr>
        <w:t xml:space="preserve"> </w:t>
      </w:r>
    </w:p>
    <w:p w14:paraId="52C83DB7" w14:textId="77777777" w:rsidR="00D954D2" w:rsidRPr="00E5511E" w:rsidRDefault="00D954D2">
      <w:pPr>
        <w:jc w:val="left"/>
        <w:rPr>
          <w:rFonts w:cs="Arial"/>
          <w:b/>
          <w:bCs/>
          <w:szCs w:val="20"/>
        </w:rPr>
      </w:pPr>
      <w:r w:rsidRPr="00E5511E">
        <w:rPr>
          <w:rFonts w:cs="Arial"/>
          <w:b/>
          <w:bCs/>
          <w:szCs w:val="20"/>
        </w:rPr>
        <w:br w:type="page"/>
      </w:r>
    </w:p>
    <w:p w14:paraId="61E8D7CB" w14:textId="77777777" w:rsidR="00D954D2" w:rsidRPr="00E5511E" w:rsidRDefault="00D954D2" w:rsidP="00D954D2">
      <w:pPr>
        <w:jc w:val="right"/>
        <w:rPr>
          <w:rFonts w:cs="Arial"/>
          <w:b/>
          <w:szCs w:val="20"/>
        </w:rPr>
      </w:pPr>
      <w:r w:rsidRPr="00E5511E">
        <w:rPr>
          <w:rFonts w:cs="Arial"/>
          <w:b/>
          <w:szCs w:val="20"/>
        </w:rPr>
        <w:lastRenderedPageBreak/>
        <w:t>B.1 Opis predmetu zákazky</w:t>
      </w:r>
    </w:p>
    <w:p w14:paraId="3CAB800E" w14:textId="77777777" w:rsidR="00D954D2" w:rsidRPr="00E5511E" w:rsidRDefault="00D954D2" w:rsidP="00D954D2">
      <w:pPr>
        <w:rPr>
          <w:rFonts w:cs="Arial"/>
          <w:szCs w:val="20"/>
        </w:rPr>
      </w:pPr>
    </w:p>
    <w:p w14:paraId="1BCB814F" w14:textId="77777777" w:rsidR="00D954D2" w:rsidRPr="00E5511E" w:rsidRDefault="00D954D2" w:rsidP="00D954D2">
      <w:pPr>
        <w:jc w:val="center"/>
        <w:rPr>
          <w:rFonts w:cs="Arial"/>
          <w:b/>
          <w:bCs/>
          <w:iCs/>
        </w:rPr>
      </w:pPr>
      <w:r w:rsidRPr="00E5511E">
        <w:rPr>
          <w:rFonts w:cs="Arial"/>
          <w:b/>
        </w:rPr>
        <w:t xml:space="preserve">Opis predmetu zákazky časť 3 : </w:t>
      </w:r>
      <w:r w:rsidRPr="00E5511E">
        <w:rPr>
          <w:rFonts w:cs="Arial"/>
          <w:b/>
          <w:bCs/>
          <w:iCs/>
        </w:rPr>
        <w:t>CT prístroje 3. kategórie</w:t>
      </w:r>
    </w:p>
    <w:p w14:paraId="6756BCD4" w14:textId="77777777" w:rsidR="00D954D2" w:rsidRPr="00E5511E" w:rsidRDefault="00D954D2" w:rsidP="00D954D2">
      <w:pPr>
        <w:jc w:val="center"/>
        <w:rPr>
          <w:rFonts w:cs="Arial"/>
          <w:b/>
          <w:bCs/>
          <w:iCs/>
        </w:rPr>
      </w:pPr>
    </w:p>
    <w:p w14:paraId="397D62D7" w14:textId="77777777" w:rsidR="002801B1" w:rsidRPr="00E5511E" w:rsidRDefault="002801B1" w:rsidP="00D954D2">
      <w:pPr>
        <w:jc w:val="left"/>
        <w:rPr>
          <w:rFonts w:cs="Arial"/>
          <w:b/>
          <w:bCs/>
          <w:szCs w:val="20"/>
        </w:rPr>
      </w:pPr>
      <w:r w:rsidRPr="00E5511E">
        <w:rPr>
          <w:rFonts w:cs="Arial"/>
          <w:b/>
          <w:bCs/>
          <w:szCs w:val="20"/>
        </w:rPr>
        <w:t>I. Technické špecifikácie CT prístroja</w:t>
      </w:r>
    </w:p>
    <w:tbl>
      <w:tblPr>
        <w:tblW w:w="9210" w:type="dxa"/>
        <w:tblCellMar>
          <w:left w:w="70" w:type="dxa"/>
          <w:right w:w="70" w:type="dxa"/>
        </w:tblCellMar>
        <w:tblLook w:val="04A0" w:firstRow="1" w:lastRow="0" w:firstColumn="1" w:lastColumn="0" w:noHBand="0" w:noVBand="1"/>
      </w:tblPr>
      <w:tblGrid>
        <w:gridCol w:w="4157"/>
        <w:gridCol w:w="952"/>
        <w:gridCol w:w="2192"/>
        <w:gridCol w:w="1909"/>
      </w:tblGrid>
      <w:tr w:rsidR="00EE4BBF" w:rsidRPr="00E5511E" w14:paraId="08ACEA77" w14:textId="3934A652" w:rsidTr="00EE4BBF">
        <w:trPr>
          <w:trHeight w:val="465"/>
        </w:trPr>
        <w:tc>
          <w:tcPr>
            <w:tcW w:w="4157"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5F89F51F" w14:textId="77777777" w:rsidR="00EE4BBF" w:rsidRPr="00E5511E" w:rsidRDefault="00EE4BBF" w:rsidP="002801B1">
            <w:pPr>
              <w:jc w:val="center"/>
              <w:rPr>
                <w:rFonts w:cs="Arial"/>
                <w:color w:val="000000"/>
                <w:szCs w:val="20"/>
              </w:rPr>
            </w:pPr>
            <w:r w:rsidRPr="00E5511E">
              <w:rPr>
                <w:rFonts w:cs="Arial"/>
                <w:color w:val="000000"/>
                <w:szCs w:val="20"/>
              </w:rPr>
              <w:t> </w:t>
            </w:r>
          </w:p>
        </w:tc>
        <w:tc>
          <w:tcPr>
            <w:tcW w:w="952" w:type="dxa"/>
            <w:tcBorders>
              <w:top w:val="single" w:sz="4" w:space="0" w:color="auto"/>
              <w:left w:val="nil"/>
              <w:bottom w:val="single" w:sz="4" w:space="0" w:color="auto"/>
              <w:right w:val="single" w:sz="4" w:space="0" w:color="auto"/>
            </w:tcBorders>
            <w:shd w:val="clear" w:color="000000" w:fill="D9E1F2"/>
            <w:vAlign w:val="center"/>
            <w:hideMark/>
          </w:tcPr>
          <w:p w14:paraId="4A8D9ED2" w14:textId="77777777" w:rsidR="00EE4BBF" w:rsidRPr="00E5511E" w:rsidRDefault="00EE4BBF" w:rsidP="002801B1">
            <w:pPr>
              <w:jc w:val="center"/>
              <w:rPr>
                <w:rFonts w:cs="Arial"/>
                <w:color w:val="000000"/>
                <w:szCs w:val="20"/>
              </w:rPr>
            </w:pPr>
            <w:r w:rsidRPr="00E5511E">
              <w:rPr>
                <w:rFonts w:cs="Arial"/>
                <w:color w:val="000000"/>
                <w:szCs w:val="20"/>
              </w:rPr>
              <w:t>Jednotka</w:t>
            </w:r>
          </w:p>
        </w:tc>
        <w:tc>
          <w:tcPr>
            <w:tcW w:w="2192" w:type="dxa"/>
            <w:tcBorders>
              <w:top w:val="single" w:sz="4" w:space="0" w:color="auto"/>
              <w:left w:val="nil"/>
              <w:bottom w:val="single" w:sz="4" w:space="0" w:color="auto"/>
              <w:right w:val="single" w:sz="4" w:space="0" w:color="auto"/>
            </w:tcBorders>
            <w:shd w:val="clear" w:color="000000" w:fill="D9E1F2"/>
            <w:vAlign w:val="center"/>
            <w:hideMark/>
          </w:tcPr>
          <w:p w14:paraId="3612C218" w14:textId="77777777" w:rsidR="00EE4BBF" w:rsidRPr="00E5511E" w:rsidRDefault="00EE4BBF" w:rsidP="002801B1">
            <w:pPr>
              <w:jc w:val="center"/>
              <w:rPr>
                <w:rFonts w:cs="Arial"/>
                <w:color w:val="000000"/>
                <w:szCs w:val="20"/>
              </w:rPr>
            </w:pPr>
            <w:r w:rsidRPr="00E5511E">
              <w:rPr>
                <w:rFonts w:cs="Arial"/>
                <w:color w:val="000000"/>
                <w:szCs w:val="20"/>
              </w:rPr>
              <w:t>Kvalifikačné hodnoty</w:t>
            </w:r>
          </w:p>
        </w:tc>
        <w:tc>
          <w:tcPr>
            <w:tcW w:w="1909" w:type="dxa"/>
            <w:tcBorders>
              <w:top w:val="single" w:sz="4" w:space="0" w:color="auto"/>
              <w:left w:val="nil"/>
              <w:bottom w:val="single" w:sz="4" w:space="0" w:color="auto"/>
              <w:right w:val="single" w:sz="4" w:space="0" w:color="auto"/>
            </w:tcBorders>
            <w:shd w:val="clear" w:color="000000" w:fill="D9E1F2"/>
          </w:tcPr>
          <w:p w14:paraId="33DD5D06" w14:textId="238BCA23" w:rsidR="00EE4BBF" w:rsidRPr="00E5511E" w:rsidRDefault="00EE4BBF" w:rsidP="002801B1">
            <w:pPr>
              <w:jc w:val="center"/>
              <w:rPr>
                <w:rFonts w:cs="Arial"/>
                <w:color w:val="000000"/>
                <w:szCs w:val="20"/>
              </w:rPr>
            </w:pPr>
            <w:r w:rsidRPr="0086657C">
              <w:rPr>
                <w:rFonts w:cs="Arial"/>
                <w:bCs/>
                <w:szCs w:val="20"/>
              </w:rPr>
              <w:t>Ponuka uchádzača (uchádzač doplní parametre ponúkaného predmetu zákazky)</w:t>
            </w:r>
          </w:p>
        </w:tc>
      </w:tr>
      <w:tr w:rsidR="00EE4BBF" w:rsidRPr="00E5511E" w14:paraId="507A49FB" w14:textId="4E4682B9"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6CAB7F3D" w14:textId="77777777" w:rsidR="00EE4BBF" w:rsidRPr="00E5511E" w:rsidRDefault="00EE4BBF" w:rsidP="002801B1">
            <w:pPr>
              <w:jc w:val="left"/>
              <w:rPr>
                <w:rFonts w:cs="Arial"/>
                <w:szCs w:val="20"/>
              </w:rPr>
            </w:pPr>
            <w:r w:rsidRPr="00E5511E">
              <w:rPr>
                <w:rFonts w:cs="Arial"/>
                <w:szCs w:val="20"/>
              </w:rPr>
              <w:t xml:space="preserve">Otvor </w:t>
            </w:r>
            <w:proofErr w:type="spellStart"/>
            <w:r w:rsidRPr="00E5511E">
              <w:rPr>
                <w:rFonts w:cs="Arial"/>
                <w:szCs w:val="20"/>
              </w:rPr>
              <w:t>gantry</w:t>
            </w:r>
            <w:proofErr w:type="spellEnd"/>
            <w:r w:rsidRPr="00E5511E">
              <w:rPr>
                <w:rFonts w:cs="Arial"/>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0A3D4737" w14:textId="77777777" w:rsidR="00EE4BBF" w:rsidRPr="00E5511E" w:rsidRDefault="00EE4BBF" w:rsidP="002801B1">
            <w:pPr>
              <w:jc w:val="center"/>
              <w:rPr>
                <w:rFonts w:cs="Arial"/>
                <w:color w:val="000000"/>
                <w:szCs w:val="20"/>
              </w:rPr>
            </w:pPr>
            <w:r w:rsidRPr="00E5511E">
              <w:rPr>
                <w:rFonts w:cs="Arial"/>
                <w:color w:val="000000"/>
                <w:szCs w:val="20"/>
              </w:rPr>
              <w:t>cm</w:t>
            </w:r>
          </w:p>
        </w:tc>
        <w:tc>
          <w:tcPr>
            <w:tcW w:w="2192" w:type="dxa"/>
            <w:tcBorders>
              <w:top w:val="nil"/>
              <w:left w:val="nil"/>
              <w:bottom w:val="single" w:sz="4" w:space="0" w:color="auto"/>
              <w:right w:val="single" w:sz="4" w:space="0" w:color="auto"/>
            </w:tcBorders>
            <w:shd w:val="clear" w:color="000000" w:fill="D9E1F2"/>
            <w:vAlign w:val="center"/>
            <w:hideMark/>
          </w:tcPr>
          <w:p w14:paraId="6BE1CCCA" w14:textId="77777777" w:rsidR="00EE4BBF" w:rsidRPr="00E5511E" w:rsidRDefault="00EE4BBF" w:rsidP="002801B1">
            <w:pPr>
              <w:jc w:val="center"/>
              <w:rPr>
                <w:rFonts w:cs="Arial"/>
                <w:color w:val="000000"/>
                <w:szCs w:val="20"/>
              </w:rPr>
            </w:pPr>
            <w:r w:rsidRPr="00E5511E">
              <w:rPr>
                <w:rFonts w:cs="Arial"/>
                <w:color w:val="000000"/>
                <w:szCs w:val="20"/>
              </w:rPr>
              <w:t>väčšie alebo rovné 70cm</w:t>
            </w:r>
          </w:p>
        </w:tc>
        <w:tc>
          <w:tcPr>
            <w:tcW w:w="1909" w:type="dxa"/>
            <w:tcBorders>
              <w:top w:val="nil"/>
              <w:left w:val="nil"/>
              <w:bottom w:val="single" w:sz="4" w:space="0" w:color="auto"/>
              <w:right w:val="single" w:sz="4" w:space="0" w:color="auto"/>
            </w:tcBorders>
            <w:shd w:val="clear" w:color="000000" w:fill="D9E1F2"/>
          </w:tcPr>
          <w:p w14:paraId="0211E15B" w14:textId="77777777" w:rsidR="00EE4BBF" w:rsidRPr="00E5511E" w:rsidRDefault="00EE4BBF" w:rsidP="002801B1">
            <w:pPr>
              <w:jc w:val="center"/>
              <w:rPr>
                <w:rFonts w:cs="Arial"/>
                <w:color w:val="000000"/>
                <w:szCs w:val="20"/>
              </w:rPr>
            </w:pPr>
          </w:p>
        </w:tc>
      </w:tr>
      <w:tr w:rsidR="00EE4BBF" w:rsidRPr="00E5511E" w14:paraId="775E12BD" w14:textId="02FF13FD" w:rsidTr="00EE4BBF">
        <w:trPr>
          <w:trHeight w:val="55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7E7511E6" w14:textId="77777777" w:rsidR="00EE4BBF" w:rsidRPr="00E5511E" w:rsidRDefault="00EE4BBF" w:rsidP="002801B1">
            <w:pPr>
              <w:jc w:val="left"/>
              <w:rPr>
                <w:rFonts w:cs="Arial"/>
                <w:szCs w:val="20"/>
              </w:rPr>
            </w:pPr>
            <w:r w:rsidRPr="00E5511E">
              <w:rPr>
                <w:rFonts w:cs="Arial"/>
                <w:szCs w:val="20"/>
              </w:rPr>
              <w:t xml:space="preserve">Náklon </w:t>
            </w:r>
            <w:proofErr w:type="spellStart"/>
            <w:r w:rsidRPr="00E5511E">
              <w:rPr>
                <w:rFonts w:cs="Arial"/>
                <w:szCs w:val="20"/>
              </w:rPr>
              <w:t>gantry</w:t>
            </w:r>
            <w:proofErr w:type="spellEnd"/>
            <w:r w:rsidRPr="00E5511E">
              <w:rPr>
                <w:rFonts w:cs="Arial"/>
                <w:szCs w:val="20"/>
              </w:rPr>
              <w:t xml:space="preserve"> v rozsahu </w:t>
            </w:r>
          </w:p>
        </w:tc>
        <w:tc>
          <w:tcPr>
            <w:tcW w:w="952" w:type="dxa"/>
            <w:tcBorders>
              <w:top w:val="nil"/>
              <w:left w:val="nil"/>
              <w:bottom w:val="single" w:sz="4" w:space="0" w:color="auto"/>
              <w:right w:val="single" w:sz="4" w:space="0" w:color="auto"/>
            </w:tcBorders>
            <w:shd w:val="clear" w:color="auto" w:fill="auto"/>
            <w:vAlign w:val="center"/>
            <w:hideMark/>
          </w:tcPr>
          <w:p w14:paraId="6C3C9E16" w14:textId="77777777" w:rsidR="00EE4BBF" w:rsidRPr="00E5511E" w:rsidRDefault="00EE4BBF" w:rsidP="002801B1">
            <w:pPr>
              <w:jc w:val="center"/>
              <w:rPr>
                <w:rFonts w:cs="Arial"/>
                <w:szCs w:val="20"/>
              </w:rPr>
            </w:pPr>
            <w:r w:rsidRPr="00E5511E">
              <w:rPr>
                <w:rFonts w:cs="Arial"/>
                <w:szCs w:val="20"/>
              </w:rPr>
              <w:t xml:space="preserve"> +°; -°</w:t>
            </w:r>
          </w:p>
        </w:tc>
        <w:tc>
          <w:tcPr>
            <w:tcW w:w="2192" w:type="dxa"/>
            <w:tcBorders>
              <w:top w:val="nil"/>
              <w:left w:val="nil"/>
              <w:bottom w:val="single" w:sz="4" w:space="0" w:color="auto"/>
              <w:right w:val="single" w:sz="4" w:space="0" w:color="auto"/>
            </w:tcBorders>
            <w:shd w:val="clear" w:color="000000" w:fill="D9E1F2"/>
            <w:vAlign w:val="center"/>
            <w:hideMark/>
          </w:tcPr>
          <w:p w14:paraId="6C89A3CE" w14:textId="77777777" w:rsidR="00EE4BBF" w:rsidRPr="00E5511E" w:rsidRDefault="00EE4BBF" w:rsidP="002801B1">
            <w:pPr>
              <w:jc w:val="center"/>
              <w:rPr>
                <w:rFonts w:cs="Arial"/>
                <w:color w:val="000000"/>
                <w:szCs w:val="20"/>
              </w:rPr>
            </w:pPr>
            <w:r w:rsidRPr="00E5511E">
              <w:rPr>
                <w:rFonts w:cs="Arial"/>
                <w:color w:val="000000"/>
                <w:szCs w:val="20"/>
              </w:rPr>
              <w:t xml:space="preserve">±30°; alebo alternatívne riešenie náklonu </w:t>
            </w:r>
            <w:proofErr w:type="spellStart"/>
            <w:r w:rsidRPr="00E5511E">
              <w:rPr>
                <w:rFonts w:cs="Arial"/>
                <w:color w:val="000000"/>
                <w:szCs w:val="20"/>
              </w:rPr>
              <w:t>gantry</w:t>
            </w:r>
            <w:proofErr w:type="spellEnd"/>
          </w:p>
        </w:tc>
        <w:tc>
          <w:tcPr>
            <w:tcW w:w="1909" w:type="dxa"/>
            <w:tcBorders>
              <w:top w:val="nil"/>
              <w:left w:val="nil"/>
              <w:bottom w:val="single" w:sz="4" w:space="0" w:color="auto"/>
              <w:right w:val="single" w:sz="4" w:space="0" w:color="auto"/>
            </w:tcBorders>
            <w:shd w:val="clear" w:color="000000" w:fill="D9E1F2"/>
          </w:tcPr>
          <w:p w14:paraId="0EAE7FAC" w14:textId="77777777" w:rsidR="00EE4BBF" w:rsidRPr="00E5511E" w:rsidRDefault="00EE4BBF" w:rsidP="002801B1">
            <w:pPr>
              <w:jc w:val="center"/>
              <w:rPr>
                <w:rFonts w:cs="Arial"/>
                <w:color w:val="000000"/>
                <w:szCs w:val="20"/>
              </w:rPr>
            </w:pPr>
          </w:p>
        </w:tc>
      </w:tr>
      <w:tr w:rsidR="00EE4BBF" w:rsidRPr="00E5511E" w14:paraId="7332E896" w14:textId="57649AC8"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6F01D511" w14:textId="77777777" w:rsidR="00EE4BBF" w:rsidRPr="00E5511E" w:rsidRDefault="00EE4BBF" w:rsidP="002801B1">
            <w:pPr>
              <w:jc w:val="left"/>
              <w:rPr>
                <w:rFonts w:cs="Arial"/>
                <w:szCs w:val="20"/>
              </w:rPr>
            </w:pPr>
            <w:r w:rsidRPr="00E5511E">
              <w:rPr>
                <w:rFonts w:cs="Arial"/>
                <w:szCs w:val="20"/>
              </w:rPr>
              <w:t>Absolútny výkon generátora</w:t>
            </w:r>
          </w:p>
        </w:tc>
        <w:tc>
          <w:tcPr>
            <w:tcW w:w="952" w:type="dxa"/>
            <w:tcBorders>
              <w:top w:val="nil"/>
              <w:left w:val="nil"/>
              <w:bottom w:val="single" w:sz="4" w:space="0" w:color="auto"/>
              <w:right w:val="single" w:sz="4" w:space="0" w:color="auto"/>
            </w:tcBorders>
            <w:shd w:val="clear" w:color="auto" w:fill="auto"/>
            <w:vAlign w:val="center"/>
            <w:hideMark/>
          </w:tcPr>
          <w:p w14:paraId="3457E97C" w14:textId="77777777" w:rsidR="00EE4BBF" w:rsidRPr="00E5511E" w:rsidRDefault="00EE4BBF" w:rsidP="002801B1">
            <w:pPr>
              <w:jc w:val="center"/>
              <w:rPr>
                <w:rFonts w:cs="Arial"/>
                <w:szCs w:val="20"/>
              </w:rPr>
            </w:pPr>
            <w:r w:rsidRPr="00E5511E">
              <w:rPr>
                <w:rFonts w:cs="Arial"/>
                <w:szCs w:val="20"/>
              </w:rPr>
              <w:t>kW</w:t>
            </w:r>
          </w:p>
        </w:tc>
        <w:tc>
          <w:tcPr>
            <w:tcW w:w="2192" w:type="dxa"/>
            <w:tcBorders>
              <w:top w:val="nil"/>
              <w:left w:val="nil"/>
              <w:bottom w:val="single" w:sz="4" w:space="0" w:color="auto"/>
              <w:right w:val="single" w:sz="4" w:space="0" w:color="auto"/>
            </w:tcBorders>
            <w:shd w:val="clear" w:color="000000" w:fill="D9E1F2"/>
            <w:vAlign w:val="center"/>
            <w:hideMark/>
          </w:tcPr>
          <w:p w14:paraId="2BA4FAB6" w14:textId="0C10BC8E" w:rsidR="00EE4BBF" w:rsidRPr="00E5511E" w:rsidRDefault="00EE4BBF" w:rsidP="002801B1">
            <w:pPr>
              <w:jc w:val="center"/>
              <w:rPr>
                <w:rFonts w:cs="Arial"/>
                <w:color w:val="000000"/>
                <w:szCs w:val="20"/>
              </w:rPr>
            </w:pPr>
            <w:r w:rsidRPr="004E1251">
              <w:rPr>
                <w:rFonts w:cs="Arial"/>
                <w:color w:val="FF0000"/>
                <w:szCs w:val="20"/>
              </w:rPr>
              <w:t xml:space="preserve">väčšie </w:t>
            </w:r>
            <w:r w:rsidR="004E1251" w:rsidRPr="004E1251">
              <w:rPr>
                <w:rFonts w:cs="Arial"/>
                <w:color w:val="FF0000"/>
                <w:szCs w:val="20"/>
              </w:rPr>
              <w:t xml:space="preserve">alebo rovné ako </w:t>
            </w:r>
            <w:r w:rsidRPr="00E5511E">
              <w:rPr>
                <w:rFonts w:cs="Arial"/>
                <w:color w:val="000000"/>
                <w:szCs w:val="20"/>
              </w:rPr>
              <w:t>100 kW</w:t>
            </w:r>
          </w:p>
        </w:tc>
        <w:tc>
          <w:tcPr>
            <w:tcW w:w="1909" w:type="dxa"/>
            <w:tcBorders>
              <w:top w:val="nil"/>
              <w:left w:val="nil"/>
              <w:bottom w:val="single" w:sz="4" w:space="0" w:color="auto"/>
              <w:right w:val="single" w:sz="4" w:space="0" w:color="auto"/>
            </w:tcBorders>
            <w:shd w:val="clear" w:color="000000" w:fill="D9E1F2"/>
          </w:tcPr>
          <w:p w14:paraId="4992D0CD" w14:textId="77777777" w:rsidR="00EE4BBF" w:rsidRPr="00E5511E" w:rsidRDefault="00EE4BBF" w:rsidP="002801B1">
            <w:pPr>
              <w:jc w:val="center"/>
              <w:rPr>
                <w:rFonts w:cs="Arial"/>
                <w:color w:val="000000"/>
                <w:szCs w:val="20"/>
              </w:rPr>
            </w:pPr>
          </w:p>
        </w:tc>
      </w:tr>
      <w:tr w:rsidR="00EE4BBF" w:rsidRPr="00E5511E" w14:paraId="0F22C27D" w14:textId="2061308D" w:rsidTr="00EE4BBF">
        <w:trPr>
          <w:trHeight w:val="58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0311C5D8" w14:textId="77777777" w:rsidR="00EE4BBF" w:rsidRPr="00E5511E" w:rsidRDefault="00EE4BBF" w:rsidP="002801B1">
            <w:pPr>
              <w:jc w:val="left"/>
              <w:rPr>
                <w:rFonts w:cs="Arial"/>
                <w:color w:val="000000"/>
                <w:szCs w:val="20"/>
              </w:rPr>
            </w:pPr>
            <w:r w:rsidRPr="00E5511E">
              <w:rPr>
                <w:rFonts w:cs="Arial"/>
                <w:color w:val="000000"/>
                <w:szCs w:val="20"/>
              </w:rPr>
              <w:t>Tepelná kapacita anódy RTG lampy</w:t>
            </w:r>
          </w:p>
        </w:tc>
        <w:tc>
          <w:tcPr>
            <w:tcW w:w="952" w:type="dxa"/>
            <w:tcBorders>
              <w:top w:val="nil"/>
              <w:left w:val="nil"/>
              <w:bottom w:val="single" w:sz="4" w:space="0" w:color="auto"/>
              <w:right w:val="single" w:sz="4" w:space="0" w:color="auto"/>
            </w:tcBorders>
            <w:shd w:val="clear" w:color="auto" w:fill="auto"/>
            <w:vAlign w:val="center"/>
            <w:hideMark/>
          </w:tcPr>
          <w:p w14:paraId="5BDFB2FA" w14:textId="77777777" w:rsidR="00EE4BBF" w:rsidRPr="00E5511E" w:rsidRDefault="00EE4BBF" w:rsidP="002801B1">
            <w:pPr>
              <w:jc w:val="center"/>
              <w:rPr>
                <w:rFonts w:cs="Arial"/>
                <w:szCs w:val="20"/>
              </w:rPr>
            </w:pPr>
            <w:r w:rsidRPr="00E5511E">
              <w:rPr>
                <w:rFonts w:cs="Arial"/>
                <w:szCs w:val="20"/>
              </w:rPr>
              <w:t>MHU</w:t>
            </w:r>
          </w:p>
        </w:tc>
        <w:tc>
          <w:tcPr>
            <w:tcW w:w="2192" w:type="dxa"/>
            <w:tcBorders>
              <w:top w:val="nil"/>
              <w:left w:val="nil"/>
              <w:bottom w:val="single" w:sz="4" w:space="0" w:color="auto"/>
              <w:right w:val="single" w:sz="4" w:space="0" w:color="auto"/>
            </w:tcBorders>
            <w:shd w:val="clear" w:color="000000" w:fill="D9E1F2"/>
            <w:vAlign w:val="center"/>
            <w:hideMark/>
          </w:tcPr>
          <w:p w14:paraId="2FE213EA" w14:textId="77777777" w:rsidR="00EE4BBF" w:rsidRPr="00E5511E" w:rsidRDefault="00EE4BBF" w:rsidP="002801B1">
            <w:pPr>
              <w:jc w:val="center"/>
              <w:rPr>
                <w:rFonts w:cs="Arial"/>
                <w:color w:val="000000"/>
                <w:szCs w:val="20"/>
              </w:rPr>
            </w:pPr>
            <w:r w:rsidRPr="00E5511E">
              <w:rPr>
                <w:rFonts w:cs="Arial"/>
                <w:color w:val="000000"/>
                <w:szCs w:val="20"/>
              </w:rPr>
              <w:t>väčšie alebo rovné 4 MHU alebo</w:t>
            </w:r>
          </w:p>
        </w:tc>
        <w:tc>
          <w:tcPr>
            <w:tcW w:w="1909" w:type="dxa"/>
            <w:tcBorders>
              <w:top w:val="nil"/>
              <w:left w:val="nil"/>
              <w:bottom w:val="single" w:sz="4" w:space="0" w:color="auto"/>
              <w:right w:val="single" w:sz="4" w:space="0" w:color="auto"/>
            </w:tcBorders>
            <w:shd w:val="clear" w:color="000000" w:fill="D9E1F2"/>
          </w:tcPr>
          <w:p w14:paraId="4B905029" w14:textId="77777777" w:rsidR="00EE4BBF" w:rsidRPr="00E5511E" w:rsidRDefault="00EE4BBF" w:rsidP="002801B1">
            <w:pPr>
              <w:jc w:val="center"/>
              <w:rPr>
                <w:rFonts w:cs="Arial"/>
                <w:color w:val="000000"/>
                <w:szCs w:val="20"/>
              </w:rPr>
            </w:pPr>
          </w:p>
        </w:tc>
      </w:tr>
      <w:tr w:rsidR="00EE4BBF" w:rsidRPr="00E5511E" w14:paraId="2F03794A" w14:textId="7A6024E9" w:rsidTr="00EE4BBF">
        <w:trPr>
          <w:trHeight w:val="58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7518BE2B" w14:textId="77777777" w:rsidR="00EE4BBF" w:rsidRDefault="00EE4BBF" w:rsidP="002801B1">
            <w:pPr>
              <w:jc w:val="left"/>
              <w:rPr>
                <w:rFonts w:cs="Arial"/>
                <w:color w:val="000000"/>
                <w:szCs w:val="20"/>
              </w:rPr>
            </w:pPr>
            <w:r w:rsidRPr="00E5511E">
              <w:rPr>
                <w:rFonts w:cs="Arial"/>
                <w:color w:val="000000"/>
                <w:szCs w:val="20"/>
              </w:rPr>
              <w:t>Efektívna tepelná kapacita RTG lampy</w:t>
            </w:r>
          </w:p>
          <w:p w14:paraId="438BFE04" w14:textId="61B03B64" w:rsidR="00007F15" w:rsidRPr="00E5511E" w:rsidRDefault="00007F15" w:rsidP="002801B1">
            <w:pPr>
              <w:jc w:val="left"/>
              <w:rPr>
                <w:rFonts w:cs="Arial"/>
                <w:color w:val="000000"/>
                <w:szCs w:val="20"/>
              </w:rPr>
            </w:pPr>
            <w:r w:rsidRPr="00007F15">
              <w:rPr>
                <w:rFonts w:cs="Arial"/>
                <w:bCs/>
                <w:color w:val="FF0000"/>
                <w:szCs w:val="20"/>
              </w:rPr>
              <w:t>(</w:t>
            </w:r>
            <w:r w:rsidRPr="00007F15">
              <w:rPr>
                <w:rFonts w:cs="Arial"/>
                <w:bCs/>
                <w:color w:val="FF0000"/>
                <w:szCs w:val="20"/>
                <w:lang w:val="en-US"/>
              </w:rPr>
              <w:t xml:space="preserve">V </w:t>
            </w:r>
            <w:proofErr w:type="spellStart"/>
            <w:r w:rsidRPr="00007F15">
              <w:rPr>
                <w:rFonts w:cs="Arial"/>
                <w:bCs/>
                <w:color w:val="FF0000"/>
                <w:szCs w:val="20"/>
                <w:lang w:val="en-US"/>
              </w:rPr>
              <w:t>prípade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toho</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že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uchádzač</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uvedie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reálnu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hodnotu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tepelnej</w:t>
            </w:r>
            <w:proofErr w:type="spellEnd"/>
            <w:r w:rsidRPr="00007F15">
              <w:rPr>
                <w:rFonts w:cs="Arial"/>
                <w:bCs/>
                <w:color w:val="FF0000"/>
                <w:szCs w:val="20"/>
                <w:lang w:val="en-US"/>
              </w:rPr>
              <w:t xml:space="preserve"> capacity RTG </w:t>
            </w:r>
            <w:proofErr w:type="spellStart"/>
            <w:r w:rsidRPr="00007F15">
              <w:rPr>
                <w:rFonts w:cs="Arial"/>
                <w:bCs/>
                <w:color w:val="FF0000"/>
                <w:szCs w:val="20"/>
                <w:lang w:val="en-US"/>
              </w:rPr>
              <w:t>lampy</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nie</w:t>
            </w:r>
            <w:proofErr w:type="spellEnd"/>
            <w:r w:rsidRPr="00007F15">
              <w:rPr>
                <w:rFonts w:cs="Arial"/>
                <w:bCs/>
                <w:color w:val="FF0000"/>
                <w:szCs w:val="20"/>
                <w:lang w:val="en-US"/>
              </w:rPr>
              <w:t xml:space="preserve"> je </w:t>
            </w:r>
            <w:proofErr w:type="spellStart"/>
            <w:r w:rsidRPr="00007F15">
              <w:rPr>
                <w:rFonts w:cs="Arial"/>
                <w:bCs/>
                <w:color w:val="FF0000"/>
                <w:szCs w:val="20"/>
                <w:lang w:val="en-US"/>
              </w:rPr>
              <w:t>povinný</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uviesť</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Efektívnu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tepelnú</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kapacitu</w:t>
            </w:r>
            <w:proofErr w:type="spellEnd"/>
            <w:r w:rsidRPr="00007F15">
              <w:rPr>
                <w:rFonts w:cs="Arial"/>
                <w:bCs/>
                <w:color w:val="FF0000"/>
                <w:szCs w:val="20"/>
                <w:lang w:val="en-US"/>
              </w:rPr>
              <w:t xml:space="preserve"> RTG </w:t>
            </w:r>
            <w:proofErr w:type="spellStart"/>
            <w:r w:rsidRPr="00007F15">
              <w:rPr>
                <w:rFonts w:cs="Arial"/>
                <w:bCs/>
                <w:color w:val="FF0000"/>
                <w:szCs w:val="20"/>
                <w:lang w:val="en-US"/>
              </w:rPr>
              <w:t>lampy</w:t>
            </w:r>
            <w:proofErr w:type="spellEnd"/>
            <w:r w:rsidRPr="00007F15">
              <w:rPr>
                <w:rFonts w:cs="Arial"/>
                <w:bCs/>
                <w:color w:val="FF0000"/>
                <w:szCs w:val="20"/>
                <w:lang w:val="en-US"/>
              </w:rPr>
              <w:t>.)</w:t>
            </w:r>
          </w:p>
        </w:tc>
        <w:tc>
          <w:tcPr>
            <w:tcW w:w="952" w:type="dxa"/>
            <w:tcBorders>
              <w:top w:val="nil"/>
              <w:left w:val="nil"/>
              <w:bottom w:val="single" w:sz="4" w:space="0" w:color="auto"/>
              <w:right w:val="single" w:sz="4" w:space="0" w:color="auto"/>
            </w:tcBorders>
            <w:shd w:val="clear" w:color="auto" w:fill="auto"/>
            <w:vAlign w:val="center"/>
            <w:hideMark/>
          </w:tcPr>
          <w:p w14:paraId="6C9CB9AA" w14:textId="77777777" w:rsidR="00EE4BBF" w:rsidRPr="00E5511E" w:rsidRDefault="00EE4BBF" w:rsidP="002801B1">
            <w:pPr>
              <w:jc w:val="center"/>
              <w:rPr>
                <w:rFonts w:cs="Arial"/>
                <w:color w:val="000000"/>
                <w:szCs w:val="20"/>
              </w:rPr>
            </w:pPr>
            <w:r w:rsidRPr="00E5511E">
              <w:rPr>
                <w:rFonts w:cs="Arial"/>
                <w:color w:val="000000"/>
                <w:szCs w:val="20"/>
              </w:rPr>
              <w:t>MHU</w:t>
            </w:r>
          </w:p>
        </w:tc>
        <w:tc>
          <w:tcPr>
            <w:tcW w:w="2192" w:type="dxa"/>
            <w:tcBorders>
              <w:top w:val="nil"/>
              <w:left w:val="nil"/>
              <w:bottom w:val="single" w:sz="4" w:space="0" w:color="auto"/>
              <w:right w:val="single" w:sz="4" w:space="0" w:color="auto"/>
            </w:tcBorders>
            <w:shd w:val="clear" w:color="000000" w:fill="D9E1F2"/>
            <w:vAlign w:val="center"/>
            <w:hideMark/>
          </w:tcPr>
          <w:p w14:paraId="538BA345" w14:textId="77777777" w:rsidR="00EE4BBF" w:rsidRPr="00E5511E" w:rsidRDefault="00EE4BBF" w:rsidP="002801B1">
            <w:pPr>
              <w:jc w:val="center"/>
              <w:rPr>
                <w:rFonts w:cs="Arial"/>
                <w:color w:val="000000"/>
                <w:szCs w:val="20"/>
              </w:rPr>
            </w:pPr>
            <w:r w:rsidRPr="00E5511E">
              <w:rPr>
                <w:rFonts w:cs="Arial"/>
                <w:color w:val="000000"/>
                <w:szCs w:val="20"/>
              </w:rPr>
              <w:t>väčšie alebo rovné 30 MHU</w:t>
            </w:r>
          </w:p>
        </w:tc>
        <w:tc>
          <w:tcPr>
            <w:tcW w:w="1909" w:type="dxa"/>
            <w:tcBorders>
              <w:top w:val="nil"/>
              <w:left w:val="nil"/>
              <w:bottom w:val="single" w:sz="4" w:space="0" w:color="auto"/>
              <w:right w:val="single" w:sz="4" w:space="0" w:color="auto"/>
            </w:tcBorders>
            <w:shd w:val="clear" w:color="000000" w:fill="D9E1F2"/>
          </w:tcPr>
          <w:p w14:paraId="5574EDB0" w14:textId="77777777" w:rsidR="00EE4BBF" w:rsidRPr="00E5511E" w:rsidRDefault="00EE4BBF" w:rsidP="002801B1">
            <w:pPr>
              <w:jc w:val="center"/>
              <w:rPr>
                <w:rFonts w:cs="Arial"/>
                <w:color w:val="000000"/>
                <w:szCs w:val="20"/>
              </w:rPr>
            </w:pPr>
          </w:p>
        </w:tc>
      </w:tr>
      <w:tr w:rsidR="00EE4BBF" w:rsidRPr="00E5511E" w14:paraId="13ADA8B7" w14:textId="01CF5A46"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3350E2F3" w14:textId="77777777" w:rsidR="00EE4BBF" w:rsidRPr="00E5511E" w:rsidRDefault="00EE4BBF" w:rsidP="002801B1">
            <w:pPr>
              <w:jc w:val="left"/>
              <w:rPr>
                <w:rFonts w:cs="Arial"/>
                <w:szCs w:val="20"/>
              </w:rPr>
            </w:pPr>
            <w:r w:rsidRPr="00E5511E">
              <w:rPr>
                <w:rFonts w:cs="Arial"/>
                <w:szCs w:val="20"/>
              </w:rPr>
              <w:t>Rýchlosť chladenia anódy</w:t>
            </w:r>
          </w:p>
        </w:tc>
        <w:tc>
          <w:tcPr>
            <w:tcW w:w="952" w:type="dxa"/>
            <w:tcBorders>
              <w:top w:val="nil"/>
              <w:left w:val="nil"/>
              <w:bottom w:val="single" w:sz="4" w:space="0" w:color="auto"/>
              <w:right w:val="single" w:sz="4" w:space="0" w:color="auto"/>
            </w:tcBorders>
            <w:shd w:val="clear" w:color="auto" w:fill="auto"/>
            <w:vAlign w:val="center"/>
            <w:hideMark/>
          </w:tcPr>
          <w:p w14:paraId="411F60AA" w14:textId="77777777" w:rsidR="00EE4BBF" w:rsidRPr="00E5511E" w:rsidRDefault="00EE4BBF" w:rsidP="002801B1">
            <w:pPr>
              <w:jc w:val="center"/>
              <w:rPr>
                <w:rFonts w:cs="Arial"/>
                <w:color w:val="000000"/>
                <w:szCs w:val="20"/>
              </w:rPr>
            </w:pPr>
            <w:proofErr w:type="spellStart"/>
            <w:r w:rsidRPr="00E5511E">
              <w:rPr>
                <w:rFonts w:cs="Arial"/>
                <w:color w:val="000000"/>
                <w:szCs w:val="20"/>
              </w:rPr>
              <w:t>kHU</w:t>
            </w:r>
            <w:proofErr w:type="spellEnd"/>
            <w:r w:rsidRPr="00E5511E">
              <w:rPr>
                <w:rFonts w:cs="Arial"/>
                <w:color w:val="000000"/>
                <w:szCs w:val="20"/>
              </w:rPr>
              <w:t>/min</w:t>
            </w:r>
          </w:p>
        </w:tc>
        <w:tc>
          <w:tcPr>
            <w:tcW w:w="2192" w:type="dxa"/>
            <w:tcBorders>
              <w:top w:val="nil"/>
              <w:left w:val="nil"/>
              <w:bottom w:val="single" w:sz="4" w:space="0" w:color="auto"/>
              <w:right w:val="single" w:sz="4" w:space="0" w:color="auto"/>
            </w:tcBorders>
            <w:shd w:val="clear" w:color="000000" w:fill="D9E1F2"/>
            <w:vAlign w:val="center"/>
            <w:hideMark/>
          </w:tcPr>
          <w:p w14:paraId="6BCC322C" w14:textId="77777777" w:rsidR="00EE4BBF" w:rsidRPr="00E5511E" w:rsidRDefault="00EE4BBF" w:rsidP="002801B1">
            <w:pPr>
              <w:jc w:val="center"/>
              <w:rPr>
                <w:rFonts w:cs="Arial"/>
                <w:color w:val="000000"/>
                <w:szCs w:val="20"/>
              </w:rPr>
            </w:pPr>
            <w:r w:rsidRPr="00E5511E">
              <w:rPr>
                <w:rFonts w:cs="Arial"/>
                <w:color w:val="000000"/>
                <w:szCs w:val="20"/>
              </w:rPr>
              <w:t xml:space="preserve">väčšie alebo rovné 1,300 </w:t>
            </w:r>
            <w:proofErr w:type="spellStart"/>
            <w:r w:rsidRPr="00E5511E">
              <w:rPr>
                <w:rFonts w:cs="Arial"/>
                <w:color w:val="000000"/>
                <w:szCs w:val="20"/>
              </w:rPr>
              <w:t>kHU</w:t>
            </w:r>
            <w:proofErr w:type="spellEnd"/>
            <w:r w:rsidRPr="00E5511E">
              <w:rPr>
                <w:rFonts w:cs="Arial"/>
                <w:color w:val="000000"/>
                <w:szCs w:val="20"/>
              </w:rPr>
              <w:t>/min</w:t>
            </w:r>
          </w:p>
        </w:tc>
        <w:tc>
          <w:tcPr>
            <w:tcW w:w="1909" w:type="dxa"/>
            <w:tcBorders>
              <w:top w:val="nil"/>
              <w:left w:val="nil"/>
              <w:bottom w:val="single" w:sz="4" w:space="0" w:color="auto"/>
              <w:right w:val="single" w:sz="4" w:space="0" w:color="auto"/>
            </w:tcBorders>
            <w:shd w:val="clear" w:color="000000" w:fill="D9E1F2"/>
          </w:tcPr>
          <w:p w14:paraId="0AC6E109" w14:textId="77777777" w:rsidR="00EE4BBF" w:rsidRPr="00E5511E" w:rsidRDefault="00EE4BBF" w:rsidP="002801B1">
            <w:pPr>
              <w:jc w:val="center"/>
              <w:rPr>
                <w:rFonts w:cs="Arial"/>
                <w:color w:val="000000"/>
                <w:szCs w:val="20"/>
              </w:rPr>
            </w:pPr>
          </w:p>
        </w:tc>
      </w:tr>
      <w:tr w:rsidR="00EE4BBF" w:rsidRPr="00E5511E" w14:paraId="2DFF6EB5" w14:textId="0AB3D331"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082E2929" w14:textId="77777777" w:rsidR="00EE4BBF" w:rsidRPr="00E5511E" w:rsidRDefault="00EE4BBF" w:rsidP="002801B1">
            <w:pPr>
              <w:jc w:val="left"/>
              <w:rPr>
                <w:rFonts w:cs="Arial"/>
                <w:szCs w:val="20"/>
              </w:rPr>
            </w:pPr>
            <w:r w:rsidRPr="00E5511E">
              <w:rPr>
                <w:rFonts w:cs="Arial"/>
                <w:szCs w:val="20"/>
              </w:rPr>
              <w:t>Hodnota voľby maximálneho anódového prúdu</w:t>
            </w:r>
          </w:p>
        </w:tc>
        <w:tc>
          <w:tcPr>
            <w:tcW w:w="952" w:type="dxa"/>
            <w:tcBorders>
              <w:top w:val="nil"/>
              <w:left w:val="nil"/>
              <w:bottom w:val="single" w:sz="4" w:space="0" w:color="auto"/>
              <w:right w:val="single" w:sz="4" w:space="0" w:color="auto"/>
            </w:tcBorders>
            <w:shd w:val="clear" w:color="auto" w:fill="auto"/>
            <w:vAlign w:val="center"/>
            <w:hideMark/>
          </w:tcPr>
          <w:p w14:paraId="6DEDB19B" w14:textId="77777777" w:rsidR="00EE4BBF" w:rsidRPr="00E5511E" w:rsidRDefault="00EE4BBF" w:rsidP="002801B1">
            <w:pPr>
              <w:jc w:val="center"/>
              <w:rPr>
                <w:rFonts w:cs="Arial"/>
                <w:szCs w:val="20"/>
              </w:rPr>
            </w:pPr>
            <w:proofErr w:type="spellStart"/>
            <w:r w:rsidRPr="00E5511E">
              <w:rPr>
                <w:rFonts w:cs="Arial"/>
                <w:szCs w:val="20"/>
              </w:rPr>
              <w:t>mA</w:t>
            </w:r>
            <w:proofErr w:type="spellEnd"/>
          </w:p>
        </w:tc>
        <w:tc>
          <w:tcPr>
            <w:tcW w:w="2192" w:type="dxa"/>
            <w:tcBorders>
              <w:top w:val="nil"/>
              <w:left w:val="nil"/>
              <w:bottom w:val="single" w:sz="4" w:space="0" w:color="auto"/>
              <w:right w:val="single" w:sz="4" w:space="0" w:color="auto"/>
            </w:tcBorders>
            <w:shd w:val="clear" w:color="000000" w:fill="D9E1F2"/>
            <w:vAlign w:val="center"/>
            <w:hideMark/>
          </w:tcPr>
          <w:p w14:paraId="52C36B7D" w14:textId="77777777" w:rsidR="00EE4BBF" w:rsidRPr="00E5511E" w:rsidRDefault="00EE4BBF" w:rsidP="002801B1">
            <w:pPr>
              <w:jc w:val="center"/>
              <w:rPr>
                <w:rFonts w:cs="Arial"/>
                <w:color w:val="000000"/>
                <w:szCs w:val="20"/>
              </w:rPr>
            </w:pPr>
            <w:r w:rsidRPr="00E5511E">
              <w:rPr>
                <w:rFonts w:cs="Arial"/>
                <w:color w:val="000000"/>
                <w:szCs w:val="20"/>
              </w:rPr>
              <w:t>väčšie alebo rovné 700mA</w:t>
            </w:r>
          </w:p>
        </w:tc>
        <w:tc>
          <w:tcPr>
            <w:tcW w:w="1909" w:type="dxa"/>
            <w:tcBorders>
              <w:top w:val="nil"/>
              <w:left w:val="nil"/>
              <w:bottom w:val="single" w:sz="4" w:space="0" w:color="auto"/>
              <w:right w:val="single" w:sz="4" w:space="0" w:color="auto"/>
            </w:tcBorders>
            <w:shd w:val="clear" w:color="000000" w:fill="D9E1F2"/>
          </w:tcPr>
          <w:p w14:paraId="2FB9BCC2" w14:textId="77777777" w:rsidR="00EE4BBF" w:rsidRPr="00E5511E" w:rsidRDefault="00EE4BBF" w:rsidP="002801B1">
            <w:pPr>
              <w:jc w:val="center"/>
              <w:rPr>
                <w:rFonts w:cs="Arial"/>
                <w:color w:val="000000"/>
                <w:szCs w:val="20"/>
              </w:rPr>
            </w:pPr>
          </w:p>
        </w:tc>
      </w:tr>
      <w:tr w:rsidR="00EE4BBF" w:rsidRPr="00E5511E" w14:paraId="3329B5A5" w14:textId="038B3161" w:rsidTr="00EE4BBF">
        <w:trPr>
          <w:trHeight w:val="570"/>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3B46D67E" w14:textId="77777777" w:rsidR="00EE4BBF" w:rsidRPr="00E5511E" w:rsidRDefault="00EE4BBF" w:rsidP="002801B1">
            <w:pPr>
              <w:jc w:val="left"/>
              <w:rPr>
                <w:rFonts w:cs="Arial"/>
                <w:color w:val="000000"/>
                <w:szCs w:val="20"/>
              </w:rPr>
            </w:pPr>
            <w:r w:rsidRPr="00E5511E">
              <w:rPr>
                <w:rFonts w:cs="Arial"/>
                <w:color w:val="000000"/>
                <w:szCs w:val="20"/>
              </w:rPr>
              <w:t xml:space="preserve">Rozsah voľby napätia RTG žiariča: </w:t>
            </w:r>
            <w:proofErr w:type="spellStart"/>
            <w:r w:rsidRPr="00E5511E">
              <w:rPr>
                <w:rFonts w:cs="Arial"/>
                <w:color w:val="000000"/>
                <w:szCs w:val="20"/>
              </w:rPr>
              <w:t>lowest</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279F7737" w14:textId="77777777" w:rsidR="00EE4BBF" w:rsidRPr="00E5511E" w:rsidRDefault="00EE4BBF" w:rsidP="002801B1">
            <w:pPr>
              <w:jc w:val="center"/>
              <w:rPr>
                <w:rFonts w:cs="Arial"/>
                <w:color w:val="000000"/>
                <w:szCs w:val="20"/>
              </w:rPr>
            </w:pPr>
            <w:r w:rsidRPr="00E5511E">
              <w:rPr>
                <w:rFonts w:cs="Arial"/>
                <w:color w:val="000000"/>
                <w:szCs w:val="20"/>
              </w:rPr>
              <w:t>kV</w:t>
            </w:r>
          </w:p>
        </w:tc>
        <w:tc>
          <w:tcPr>
            <w:tcW w:w="2192" w:type="dxa"/>
            <w:tcBorders>
              <w:top w:val="nil"/>
              <w:left w:val="nil"/>
              <w:bottom w:val="single" w:sz="4" w:space="0" w:color="auto"/>
              <w:right w:val="single" w:sz="4" w:space="0" w:color="auto"/>
            </w:tcBorders>
            <w:shd w:val="clear" w:color="000000" w:fill="D9E1F2"/>
            <w:vAlign w:val="center"/>
            <w:hideMark/>
          </w:tcPr>
          <w:p w14:paraId="2BAD51D9" w14:textId="77777777" w:rsidR="00EE4BBF" w:rsidRPr="00E5511E" w:rsidRDefault="00EE4BBF" w:rsidP="002801B1">
            <w:pPr>
              <w:jc w:val="center"/>
              <w:rPr>
                <w:rFonts w:cs="Arial"/>
                <w:color w:val="000000"/>
                <w:szCs w:val="20"/>
              </w:rPr>
            </w:pPr>
            <w:r w:rsidRPr="00E5511E">
              <w:rPr>
                <w:rFonts w:cs="Arial"/>
                <w:color w:val="000000"/>
                <w:szCs w:val="20"/>
              </w:rPr>
              <w:t>menšie alebo rovné 80 kV</w:t>
            </w:r>
          </w:p>
        </w:tc>
        <w:tc>
          <w:tcPr>
            <w:tcW w:w="1909" w:type="dxa"/>
            <w:tcBorders>
              <w:top w:val="nil"/>
              <w:left w:val="nil"/>
              <w:bottom w:val="single" w:sz="4" w:space="0" w:color="auto"/>
              <w:right w:val="single" w:sz="4" w:space="0" w:color="auto"/>
            </w:tcBorders>
            <w:shd w:val="clear" w:color="000000" w:fill="D9E1F2"/>
          </w:tcPr>
          <w:p w14:paraId="0DF20D17" w14:textId="77777777" w:rsidR="00EE4BBF" w:rsidRPr="00E5511E" w:rsidRDefault="00EE4BBF" w:rsidP="002801B1">
            <w:pPr>
              <w:jc w:val="center"/>
              <w:rPr>
                <w:rFonts w:cs="Arial"/>
                <w:color w:val="000000"/>
                <w:szCs w:val="20"/>
              </w:rPr>
            </w:pPr>
          </w:p>
        </w:tc>
      </w:tr>
      <w:tr w:rsidR="00EE4BBF" w:rsidRPr="00E5511E" w14:paraId="052E73A4" w14:textId="19ECDD56"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622A3D2D" w14:textId="77777777" w:rsidR="00EE4BBF" w:rsidRPr="00E5511E" w:rsidRDefault="00EE4BBF" w:rsidP="002801B1">
            <w:pPr>
              <w:jc w:val="left"/>
              <w:rPr>
                <w:rFonts w:cs="Arial"/>
                <w:color w:val="000000"/>
                <w:szCs w:val="20"/>
              </w:rPr>
            </w:pPr>
            <w:r w:rsidRPr="00E5511E">
              <w:rPr>
                <w:rFonts w:cs="Arial"/>
                <w:color w:val="000000"/>
                <w:szCs w:val="20"/>
              </w:rPr>
              <w:t xml:space="preserve">Rozsah voľby napätia RTG žiariča: </w:t>
            </w:r>
            <w:proofErr w:type="spellStart"/>
            <w:r w:rsidRPr="00E5511E">
              <w:rPr>
                <w:rFonts w:cs="Arial"/>
                <w:color w:val="000000"/>
                <w:szCs w:val="20"/>
              </w:rPr>
              <w:t>highest</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0979D712" w14:textId="77777777" w:rsidR="00EE4BBF" w:rsidRPr="00E5511E" w:rsidRDefault="00EE4BBF" w:rsidP="002801B1">
            <w:pPr>
              <w:jc w:val="center"/>
              <w:rPr>
                <w:rFonts w:cs="Arial"/>
                <w:color w:val="000000"/>
                <w:szCs w:val="20"/>
              </w:rPr>
            </w:pPr>
            <w:r w:rsidRPr="00E5511E">
              <w:rPr>
                <w:rFonts w:cs="Arial"/>
                <w:color w:val="000000"/>
                <w:szCs w:val="20"/>
              </w:rPr>
              <w:t>kV</w:t>
            </w:r>
          </w:p>
        </w:tc>
        <w:tc>
          <w:tcPr>
            <w:tcW w:w="2192" w:type="dxa"/>
            <w:tcBorders>
              <w:top w:val="nil"/>
              <w:left w:val="nil"/>
              <w:bottom w:val="single" w:sz="4" w:space="0" w:color="auto"/>
              <w:right w:val="single" w:sz="4" w:space="0" w:color="auto"/>
            </w:tcBorders>
            <w:shd w:val="clear" w:color="000000" w:fill="D9E1F2"/>
            <w:vAlign w:val="center"/>
            <w:hideMark/>
          </w:tcPr>
          <w:p w14:paraId="223C7A59" w14:textId="77777777" w:rsidR="00EE4BBF" w:rsidRPr="00E5511E" w:rsidRDefault="00EE4BBF" w:rsidP="002801B1">
            <w:pPr>
              <w:jc w:val="center"/>
              <w:rPr>
                <w:rFonts w:cs="Arial"/>
                <w:color w:val="000000"/>
                <w:szCs w:val="20"/>
              </w:rPr>
            </w:pPr>
            <w:r w:rsidRPr="00E5511E">
              <w:rPr>
                <w:rFonts w:cs="Arial"/>
                <w:color w:val="000000"/>
                <w:szCs w:val="20"/>
              </w:rPr>
              <w:t>väčšie alebo rovné 135 kV</w:t>
            </w:r>
          </w:p>
        </w:tc>
        <w:tc>
          <w:tcPr>
            <w:tcW w:w="1909" w:type="dxa"/>
            <w:tcBorders>
              <w:top w:val="nil"/>
              <w:left w:val="nil"/>
              <w:bottom w:val="single" w:sz="4" w:space="0" w:color="auto"/>
              <w:right w:val="single" w:sz="4" w:space="0" w:color="auto"/>
            </w:tcBorders>
            <w:shd w:val="clear" w:color="000000" w:fill="D9E1F2"/>
          </w:tcPr>
          <w:p w14:paraId="2EF3E5A3" w14:textId="77777777" w:rsidR="00EE4BBF" w:rsidRPr="00E5511E" w:rsidRDefault="00EE4BBF" w:rsidP="002801B1">
            <w:pPr>
              <w:jc w:val="center"/>
              <w:rPr>
                <w:rFonts w:cs="Arial"/>
                <w:color w:val="000000"/>
                <w:szCs w:val="20"/>
              </w:rPr>
            </w:pPr>
          </w:p>
        </w:tc>
      </w:tr>
      <w:tr w:rsidR="00EE4BBF" w:rsidRPr="00E5511E" w14:paraId="0749130A" w14:textId="5DBD7D4C"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6216FCBE" w14:textId="77777777" w:rsidR="00EE4BBF" w:rsidRPr="00E5511E" w:rsidRDefault="00EE4BBF" w:rsidP="002801B1">
            <w:pPr>
              <w:jc w:val="left"/>
              <w:rPr>
                <w:rFonts w:cs="Arial"/>
                <w:color w:val="000000"/>
                <w:szCs w:val="20"/>
              </w:rPr>
            </w:pPr>
            <w:r w:rsidRPr="00E5511E">
              <w:rPr>
                <w:rFonts w:cs="Arial"/>
                <w:color w:val="000000"/>
                <w:szCs w:val="20"/>
              </w:rPr>
              <w:t>Počet fyzických detektorov pozdĺž osi Z</w:t>
            </w:r>
          </w:p>
        </w:tc>
        <w:tc>
          <w:tcPr>
            <w:tcW w:w="952" w:type="dxa"/>
            <w:tcBorders>
              <w:top w:val="nil"/>
              <w:left w:val="nil"/>
              <w:bottom w:val="single" w:sz="4" w:space="0" w:color="auto"/>
              <w:right w:val="single" w:sz="4" w:space="0" w:color="auto"/>
            </w:tcBorders>
            <w:shd w:val="clear" w:color="auto" w:fill="auto"/>
            <w:vAlign w:val="center"/>
            <w:hideMark/>
          </w:tcPr>
          <w:p w14:paraId="26EAFEA2" w14:textId="77777777" w:rsidR="00EE4BBF" w:rsidRPr="00E5511E" w:rsidRDefault="00EE4BBF" w:rsidP="002801B1">
            <w:pPr>
              <w:jc w:val="center"/>
              <w:rPr>
                <w:rFonts w:cs="Arial"/>
                <w:color w:val="000000"/>
                <w:szCs w:val="20"/>
              </w:rPr>
            </w:pPr>
            <w:r w:rsidRPr="00E5511E">
              <w:rPr>
                <w:rFonts w:cs="Arial"/>
                <w:color w:val="000000"/>
                <w:szCs w:val="20"/>
              </w:rPr>
              <w:t>počet</w:t>
            </w:r>
          </w:p>
        </w:tc>
        <w:tc>
          <w:tcPr>
            <w:tcW w:w="2192" w:type="dxa"/>
            <w:tcBorders>
              <w:top w:val="nil"/>
              <w:left w:val="nil"/>
              <w:bottom w:val="single" w:sz="4" w:space="0" w:color="auto"/>
              <w:right w:val="single" w:sz="4" w:space="0" w:color="auto"/>
            </w:tcBorders>
            <w:shd w:val="clear" w:color="000000" w:fill="D9E1F2"/>
            <w:vAlign w:val="center"/>
            <w:hideMark/>
          </w:tcPr>
          <w:p w14:paraId="20375F20" w14:textId="77777777" w:rsidR="00EE4BBF" w:rsidRPr="00E5511E" w:rsidRDefault="00EE4BBF" w:rsidP="002801B1">
            <w:pPr>
              <w:jc w:val="center"/>
              <w:rPr>
                <w:rFonts w:cs="Arial"/>
                <w:color w:val="000000"/>
                <w:szCs w:val="20"/>
              </w:rPr>
            </w:pPr>
            <w:r w:rsidRPr="00E5511E">
              <w:rPr>
                <w:rFonts w:cs="Arial"/>
                <w:color w:val="000000"/>
                <w:szCs w:val="20"/>
              </w:rPr>
              <w:t>väčšie alebo rovné 64</w:t>
            </w:r>
          </w:p>
        </w:tc>
        <w:tc>
          <w:tcPr>
            <w:tcW w:w="1909" w:type="dxa"/>
            <w:tcBorders>
              <w:top w:val="nil"/>
              <w:left w:val="nil"/>
              <w:bottom w:val="single" w:sz="4" w:space="0" w:color="auto"/>
              <w:right w:val="single" w:sz="4" w:space="0" w:color="auto"/>
            </w:tcBorders>
            <w:shd w:val="clear" w:color="000000" w:fill="D9E1F2"/>
          </w:tcPr>
          <w:p w14:paraId="497CB9B4" w14:textId="77777777" w:rsidR="00EE4BBF" w:rsidRPr="00E5511E" w:rsidRDefault="00EE4BBF" w:rsidP="002801B1">
            <w:pPr>
              <w:jc w:val="center"/>
              <w:rPr>
                <w:rFonts w:cs="Arial"/>
                <w:color w:val="000000"/>
                <w:szCs w:val="20"/>
              </w:rPr>
            </w:pPr>
          </w:p>
        </w:tc>
      </w:tr>
      <w:tr w:rsidR="00EE4BBF" w:rsidRPr="00E5511E" w14:paraId="0D059D52" w14:textId="50ED1A36"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196C13E4" w14:textId="77777777" w:rsidR="00EE4BBF" w:rsidRPr="00E5511E" w:rsidRDefault="00EE4BBF" w:rsidP="002801B1">
            <w:pPr>
              <w:jc w:val="left"/>
              <w:rPr>
                <w:rFonts w:cs="Arial"/>
                <w:color w:val="000000"/>
                <w:szCs w:val="20"/>
              </w:rPr>
            </w:pPr>
            <w:r w:rsidRPr="00E5511E">
              <w:rPr>
                <w:rFonts w:cs="Arial"/>
                <w:color w:val="000000"/>
                <w:szCs w:val="20"/>
              </w:rPr>
              <w:t xml:space="preserve">Celková aktívna </w:t>
            </w:r>
            <w:proofErr w:type="spellStart"/>
            <w:r w:rsidRPr="00E5511E">
              <w:rPr>
                <w:rFonts w:cs="Arial"/>
                <w:color w:val="000000"/>
                <w:szCs w:val="20"/>
              </w:rPr>
              <w:t>kolimácia</w:t>
            </w:r>
            <w:proofErr w:type="spellEnd"/>
            <w:r w:rsidRPr="00E5511E">
              <w:rPr>
                <w:rFonts w:cs="Arial"/>
                <w:color w:val="000000"/>
                <w:szCs w:val="20"/>
              </w:rPr>
              <w:t xml:space="preserve"> v smere osi z v </w:t>
            </w:r>
            <w:proofErr w:type="spellStart"/>
            <w:r w:rsidRPr="00E5511E">
              <w:rPr>
                <w:rFonts w:cs="Arial"/>
                <w:color w:val="000000"/>
                <w:szCs w:val="20"/>
              </w:rPr>
              <w:t>izocentre</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6243E093" w14:textId="77777777" w:rsidR="00EE4BBF" w:rsidRPr="00E5511E" w:rsidRDefault="00EE4BBF" w:rsidP="002801B1">
            <w:pPr>
              <w:jc w:val="center"/>
              <w:rPr>
                <w:rFonts w:cs="Arial"/>
                <w:color w:val="000000"/>
                <w:szCs w:val="20"/>
              </w:rPr>
            </w:pPr>
            <w:r w:rsidRPr="00E5511E">
              <w:rPr>
                <w:rFonts w:cs="Arial"/>
                <w:color w:val="000000"/>
                <w:szCs w:val="20"/>
              </w:rPr>
              <w:t>mm</w:t>
            </w:r>
          </w:p>
        </w:tc>
        <w:tc>
          <w:tcPr>
            <w:tcW w:w="2192" w:type="dxa"/>
            <w:tcBorders>
              <w:top w:val="nil"/>
              <w:left w:val="nil"/>
              <w:bottom w:val="single" w:sz="4" w:space="0" w:color="auto"/>
              <w:right w:val="single" w:sz="4" w:space="0" w:color="auto"/>
            </w:tcBorders>
            <w:shd w:val="clear" w:color="000000" w:fill="D9E1F2"/>
            <w:vAlign w:val="center"/>
            <w:hideMark/>
          </w:tcPr>
          <w:p w14:paraId="610B63EE" w14:textId="77777777" w:rsidR="00EE4BBF" w:rsidRPr="00E5511E" w:rsidRDefault="00EE4BBF" w:rsidP="002801B1">
            <w:pPr>
              <w:jc w:val="center"/>
              <w:rPr>
                <w:rFonts w:cs="Arial"/>
                <w:color w:val="000000"/>
                <w:szCs w:val="20"/>
              </w:rPr>
            </w:pPr>
            <w:r w:rsidRPr="00E5511E">
              <w:rPr>
                <w:rFonts w:cs="Arial"/>
                <w:color w:val="000000"/>
                <w:szCs w:val="20"/>
              </w:rPr>
              <w:t>väčšie alebo rovné 38,4</w:t>
            </w:r>
          </w:p>
        </w:tc>
        <w:tc>
          <w:tcPr>
            <w:tcW w:w="1909" w:type="dxa"/>
            <w:tcBorders>
              <w:top w:val="nil"/>
              <w:left w:val="nil"/>
              <w:bottom w:val="single" w:sz="4" w:space="0" w:color="auto"/>
              <w:right w:val="single" w:sz="4" w:space="0" w:color="auto"/>
            </w:tcBorders>
            <w:shd w:val="clear" w:color="000000" w:fill="D9E1F2"/>
          </w:tcPr>
          <w:p w14:paraId="33137211" w14:textId="77777777" w:rsidR="00EE4BBF" w:rsidRPr="00E5511E" w:rsidRDefault="00EE4BBF" w:rsidP="002801B1">
            <w:pPr>
              <w:jc w:val="center"/>
              <w:rPr>
                <w:rFonts w:cs="Arial"/>
                <w:color w:val="000000"/>
                <w:szCs w:val="20"/>
              </w:rPr>
            </w:pPr>
          </w:p>
        </w:tc>
      </w:tr>
      <w:tr w:rsidR="00EE4BBF" w:rsidRPr="00E5511E" w14:paraId="7FC7E515" w14:textId="0C0BD7F6" w:rsidTr="00EE4BBF">
        <w:trPr>
          <w:trHeight w:val="52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2B710FEF" w14:textId="3F7A86CD" w:rsidR="00EE4BBF" w:rsidRPr="00E5511E" w:rsidRDefault="00504C75" w:rsidP="002801B1">
            <w:pPr>
              <w:jc w:val="left"/>
              <w:rPr>
                <w:rFonts w:cs="Arial"/>
                <w:szCs w:val="20"/>
              </w:rPr>
            </w:pPr>
            <w:r w:rsidRPr="0086657C">
              <w:rPr>
                <w:rFonts w:cs="Arial"/>
                <w:bCs/>
                <w:szCs w:val="20"/>
              </w:rPr>
              <w:t>Počet nasnímaných</w:t>
            </w:r>
            <w:r>
              <w:rPr>
                <w:rFonts w:cs="Arial"/>
                <w:bCs/>
                <w:szCs w:val="20"/>
              </w:rPr>
              <w:t xml:space="preserve"> </w:t>
            </w:r>
            <w:r w:rsidRPr="0086657C">
              <w:rPr>
                <w:rFonts w:cs="Arial"/>
                <w:bCs/>
                <w:szCs w:val="20"/>
              </w:rPr>
              <w:t xml:space="preserve">rezov na jednu rotáciu </w:t>
            </w:r>
            <w:r>
              <w:rPr>
                <w:rFonts w:cs="Arial"/>
                <w:bCs/>
                <w:szCs w:val="20"/>
              </w:rPr>
              <w:t>(aj s využitým rekonštrukčných metód)</w:t>
            </w:r>
          </w:p>
        </w:tc>
        <w:tc>
          <w:tcPr>
            <w:tcW w:w="952" w:type="dxa"/>
            <w:tcBorders>
              <w:top w:val="nil"/>
              <w:left w:val="nil"/>
              <w:bottom w:val="single" w:sz="4" w:space="0" w:color="auto"/>
              <w:right w:val="single" w:sz="4" w:space="0" w:color="auto"/>
            </w:tcBorders>
            <w:shd w:val="clear" w:color="auto" w:fill="auto"/>
            <w:vAlign w:val="center"/>
            <w:hideMark/>
          </w:tcPr>
          <w:p w14:paraId="2B7CFFB2" w14:textId="77777777" w:rsidR="00EE4BBF" w:rsidRPr="00E5511E" w:rsidRDefault="00EE4BBF" w:rsidP="002801B1">
            <w:pPr>
              <w:jc w:val="center"/>
              <w:rPr>
                <w:rFonts w:cs="Arial"/>
                <w:color w:val="000000"/>
                <w:szCs w:val="20"/>
              </w:rPr>
            </w:pPr>
            <w:r w:rsidRPr="00E5511E">
              <w:rPr>
                <w:rFonts w:cs="Arial"/>
                <w:color w:val="000000"/>
                <w:szCs w:val="20"/>
              </w:rPr>
              <w:t>počet</w:t>
            </w:r>
          </w:p>
        </w:tc>
        <w:tc>
          <w:tcPr>
            <w:tcW w:w="2192" w:type="dxa"/>
            <w:tcBorders>
              <w:top w:val="nil"/>
              <w:left w:val="nil"/>
              <w:bottom w:val="single" w:sz="4" w:space="0" w:color="auto"/>
              <w:right w:val="single" w:sz="4" w:space="0" w:color="auto"/>
            </w:tcBorders>
            <w:shd w:val="clear" w:color="000000" w:fill="D9E1F2"/>
            <w:vAlign w:val="center"/>
            <w:hideMark/>
          </w:tcPr>
          <w:p w14:paraId="756A0828" w14:textId="77777777" w:rsidR="00EE4BBF" w:rsidRPr="00E5511E" w:rsidRDefault="00EE4BBF" w:rsidP="002801B1">
            <w:pPr>
              <w:jc w:val="center"/>
              <w:rPr>
                <w:rFonts w:cs="Arial"/>
                <w:color w:val="000000"/>
                <w:szCs w:val="20"/>
              </w:rPr>
            </w:pPr>
            <w:r w:rsidRPr="00E5511E">
              <w:rPr>
                <w:rFonts w:cs="Arial"/>
                <w:color w:val="000000"/>
                <w:szCs w:val="20"/>
              </w:rPr>
              <w:t>väčšie alebo rovné 128</w:t>
            </w:r>
          </w:p>
        </w:tc>
        <w:tc>
          <w:tcPr>
            <w:tcW w:w="1909" w:type="dxa"/>
            <w:tcBorders>
              <w:top w:val="nil"/>
              <w:left w:val="nil"/>
              <w:bottom w:val="single" w:sz="4" w:space="0" w:color="auto"/>
              <w:right w:val="single" w:sz="4" w:space="0" w:color="auto"/>
            </w:tcBorders>
            <w:shd w:val="clear" w:color="000000" w:fill="D9E1F2"/>
          </w:tcPr>
          <w:p w14:paraId="3D68AD6B" w14:textId="77777777" w:rsidR="00EE4BBF" w:rsidRPr="00E5511E" w:rsidRDefault="00EE4BBF" w:rsidP="002801B1">
            <w:pPr>
              <w:jc w:val="center"/>
              <w:rPr>
                <w:rFonts w:cs="Arial"/>
                <w:color w:val="000000"/>
                <w:szCs w:val="20"/>
              </w:rPr>
            </w:pPr>
          </w:p>
        </w:tc>
      </w:tr>
      <w:tr w:rsidR="00EE4BBF" w:rsidRPr="00E5511E" w14:paraId="159D8A29" w14:textId="73D1AC6C"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32AC4EE4" w14:textId="1CC2CA8B" w:rsidR="00EE4BBF" w:rsidRPr="00E5511E" w:rsidRDefault="00EE4BBF" w:rsidP="002801B1">
            <w:pPr>
              <w:jc w:val="left"/>
              <w:rPr>
                <w:rFonts w:cs="Arial"/>
                <w:color w:val="000000"/>
                <w:szCs w:val="20"/>
              </w:rPr>
            </w:pPr>
            <w:r w:rsidRPr="00E5511E">
              <w:rPr>
                <w:rFonts w:cs="Arial"/>
                <w:color w:val="000000"/>
                <w:szCs w:val="20"/>
              </w:rPr>
              <w:t xml:space="preserve">Najtenšia </w:t>
            </w:r>
            <w:r w:rsidR="00F432EF" w:rsidRPr="00E5511E">
              <w:rPr>
                <w:rFonts w:cs="Arial"/>
                <w:color w:val="000000"/>
                <w:szCs w:val="20"/>
              </w:rPr>
              <w:t>nasnímaná</w:t>
            </w:r>
            <w:r w:rsidRPr="00E5511E">
              <w:rPr>
                <w:rFonts w:cs="Arial"/>
                <w:color w:val="000000"/>
                <w:szCs w:val="20"/>
              </w:rPr>
              <w:t xml:space="preserve"> hrúbka rezu súčasne vo všetkých vrstvách</w:t>
            </w:r>
          </w:p>
        </w:tc>
        <w:tc>
          <w:tcPr>
            <w:tcW w:w="952" w:type="dxa"/>
            <w:tcBorders>
              <w:top w:val="nil"/>
              <w:left w:val="nil"/>
              <w:bottom w:val="single" w:sz="4" w:space="0" w:color="auto"/>
              <w:right w:val="single" w:sz="4" w:space="0" w:color="auto"/>
            </w:tcBorders>
            <w:shd w:val="clear" w:color="auto" w:fill="auto"/>
            <w:vAlign w:val="center"/>
            <w:hideMark/>
          </w:tcPr>
          <w:p w14:paraId="175B48D6" w14:textId="77777777" w:rsidR="00EE4BBF" w:rsidRPr="00E5511E" w:rsidRDefault="00EE4BBF" w:rsidP="002801B1">
            <w:pPr>
              <w:jc w:val="center"/>
              <w:rPr>
                <w:rFonts w:cs="Arial"/>
                <w:color w:val="000000"/>
                <w:szCs w:val="20"/>
              </w:rPr>
            </w:pPr>
            <w:r w:rsidRPr="00E5511E">
              <w:rPr>
                <w:rFonts w:cs="Arial"/>
                <w:color w:val="000000"/>
                <w:szCs w:val="20"/>
              </w:rPr>
              <w:t>mm</w:t>
            </w:r>
          </w:p>
        </w:tc>
        <w:tc>
          <w:tcPr>
            <w:tcW w:w="2192" w:type="dxa"/>
            <w:tcBorders>
              <w:top w:val="nil"/>
              <w:left w:val="nil"/>
              <w:bottom w:val="single" w:sz="4" w:space="0" w:color="auto"/>
              <w:right w:val="single" w:sz="4" w:space="0" w:color="auto"/>
            </w:tcBorders>
            <w:shd w:val="clear" w:color="000000" w:fill="D9E1F2"/>
            <w:vAlign w:val="center"/>
            <w:hideMark/>
          </w:tcPr>
          <w:p w14:paraId="24060293" w14:textId="77777777" w:rsidR="00EE4BBF" w:rsidRPr="00E5511E" w:rsidRDefault="00EE4BBF" w:rsidP="002801B1">
            <w:pPr>
              <w:jc w:val="center"/>
              <w:rPr>
                <w:rFonts w:cs="Arial"/>
                <w:color w:val="000000"/>
                <w:szCs w:val="20"/>
              </w:rPr>
            </w:pPr>
            <w:r w:rsidRPr="00E5511E">
              <w:rPr>
                <w:rFonts w:cs="Arial"/>
                <w:color w:val="000000"/>
                <w:szCs w:val="20"/>
              </w:rPr>
              <w:t>menšie alebo rovné 0,625</w:t>
            </w:r>
          </w:p>
        </w:tc>
        <w:tc>
          <w:tcPr>
            <w:tcW w:w="1909" w:type="dxa"/>
            <w:tcBorders>
              <w:top w:val="nil"/>
              <w:left w:val="nil"/>
              <w:bottom w:val="single" w:sz="4" w:space="0" w:color="auto"/>
              <w:right w:val="single" w:sz="4" w:space="0" w:color="auto"/>
            </w:tcBorders>
            <w:shd w:val="clear" w:color="000000" w:fill="D9E1F2"/>
          </w:tcPr>
          <w:p w14:paraId="4DD0A12C" w14:textId="77777777" w:rsidR="00EE4BBF" w:rsidRPr="00E5511E" w:rsidRDefault="00EE4BBF" w:rsidP="002801B1">
            <w:pPr>
              <w:jc w:val="center"/>
              <w:rPr>
                <w:rFonts w:cs="Arial"/>
                <w:color w:val="000000"/>
                <w:szCs w:val="20"/>
              </w:rPr>
            </w:pPr>
          </w:p>
        </w:tc>
      </w:tr>
      <w:tr w:rsidR="00EE4BBF" w:rsidRPr="00E5511E" w14:paraId="1EF62E30" w14:textId="57C3EB3A"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57CA08AE" w14:textId="77777777" w:rsidR="00EE4BBF" w:rsidRPr="00E5511E" w:rsidRDefault="00EE4BBF" w:rsidP="002801B1">
            <w:pPr>
              <w:jc w:val="left"/>
              <w:rPr>
                <w:rFonts w:cs="Arial"/>
                <w:szCs w:val="20"/>
              </w:rPr>
            </w:pPr>
            <w:r w:rsidRPr="00E5511E">
              <w:rPr>
                <w:rFonts w:cs="Arial"/>
                <w:szCs w:val="20"/>
              </w:rPr>
              <w:t>Najlepšie priestorové rozlíšenie (pri stopercentnom kontraste)</w:t>
            </w:r>
          </w:p>
        </w:tc>
        <w:tc>
          <w:tcPr>
            <w:tcW w:w="952" w:type="dxa"/>
            <w:tcBorders>
              <w:top w:val="nil"/>
              <w:left w:val="nil"/>
              <w:bottom w:val="single" w:sz="4" w:space="0" w:color="auto"/>
              <w:right w:val="single" w:sz="4" w:space="0" w:color="auto"/>
            </w:tcBorders>
            <w:shd w:val="clear" w:color="auto" w:fill="auto"/>
            <w:vAlign w:val="center"/>
            <w:hideMark/>
          </w:tcPr>
          <w:p w14:paraId="7CBBE77B" w14:textId="77777777" w:rsidR="00EE4BBF" w:rsidRPr="00E5511E" w:rsidRDefault="00EE4BBF" w:rsidP="002801B1">
            <w:pPr>
              <w:jc w:val="center"/>
              <w:rPr>
                <w:rFonts w:cs="Arial"/>
                <w:szCs w:val="20"/>
              </w:rPr>
            </w:pPr>
            <w:r w:rsidRPr="00E5511E">
              <w:rPr>
                <w:rFonts w:cs="Arial"/>
                <w:szCs w:val="20"/>
              </w:rPr>
              <w:t>mm</w:t>
            </w:r>
          </w:p>
        </w:tc>
        <w:tc>
          <w:tcPr>
            <w:tcW w:w="2192" w:type="dxa"/>
            <w:tcBorders>
              <w:top w:val="nil"/>
              <w:left w:val="nil"/>
              <w:bottom w:val="single" w:sz="4" w:space="0" w:color="auto"/>
              <w:right w:val="single" w:sz="4" w:space="0" w:color="auto"/>
            </w:tcBorders>
            <w:shd w:val="clear" w:color="000000" w:fill="D9E1F2"/>
            <w:vAlign w:val="center"/>
            <w:hideMark/>
          </w:tcPr>
          <w:p w14:paraId="4FAC4594" w14:textId="45FA10CD" w:rsidR="00EE4BBF" w:rsidRPr="00E5511E" w:rsidRDefault="00EE4BBF" w:rsidP="00F677E9">
            <w:pPr>
              <w:jc w:val="center"/>
              <w:rPr>
                <w:rFonts w:cs="Arial"/>
                <w:color w:val="000000"/>
                <w:szCs w:val="20"/>
              </w:rPr>
            </w:pPr>
            <w:r w:rsidRPr="00E5511E">
              <w:rPr>
                <w:rFonts w:cs="Arial"/>
                <w:color w:val="000000"/>
                <w:szCs w:val="20"/>
              </w:rPr>
              <w:t xml:space="preserve">menšie alebo rovné </w:t>
            </w:r>
            <w:r w:rsidRPr="00382025">
              <w:rPr>
                <w:rFonts w:cs="Arial"/>
                <w:color w:val="FF0000"/>
                <w:szCs w:val="20"/>
              </w:rPr>
              <w:t>0,3</w:t>
            </w:r>
            <w:r w:rsidR="00382025" w:rsidRPr="00382025">
              <w:rPr>
                <w:rFonts w:cs="Arial"/>
                <w:color w:val="FF0000"/>
                <w:szCs w:val="20"/>
              </w:rPr>
              <w:t>4</w:t>
            </w:r>
          </w:p>
        </w:tc>
        <w:tc>
          <w:tcPr>
            <w:tcW w:w="1909" w:type="dxa"/>
            <w:tcBorders>
              <w:top w:val="nil"/>
              <w:left w:val="nil"/>
              <w:bottom w:val="single" w:sz="4" w:space="0" w:color="auto"/>
              <w:right w:val="single" w:sz="4" w:space="0" w:color="auto"/>
            </w:tcBorders>
            <w:shd w:val="clear" w:color="000000" w:fill="D9E1F2"/>
          </w:tcPr>
          <w:p w14:paraId="1223EC89" w14:textId="77777777" w:rsidR="00EE4BBF" w:rsidRPr="00E5511E" w:rsidRDefault="00EE4BBF" w:rsidP="002801B1">
            <w:pPr>
              <w:jc w:val="center"/>
              <w:rPr>
                <w:rFonts w:cs="Arial"/>
                <w:color w:val="000000"/>
                <w:szCs w:val="20"/>
              </w:rPr>
            </w:pPr>
          </w:p>
        </w:tc>
      </w:tr>
      <w:tr w:rsidR="00EE4BBF" w:rsidRPr="00E5511E" w14:paraId="48F70C83" w14:textId="0735FCCB"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65569EBC" w14:textId="4AADB06B" w:rsidR="00EE4BBF" w:rsidRPr="00E5511E" w:rsidRDefault="00EE4BBF" w:rsidP="002801B1">
            <w:pPr>
              <w:jc w:val="left"/>
              <w:rPr>
                <w:rFonts w:cs="Arial"/>
                <w:color w:val="000000"/>
                <w:szCs w:val="20"/>
              </w:rPr>
            </w:pPr>
            <w:r w:rsidRPr="00E5511E">
              <w:rPr>
                <w:rFonts w:cs="Arial"/>
                <w:color w:val="000000"/>
                <w:szCs w:val="20"/>
              </w:rPr>
              <w:t xml:space="preserve">Priestorové </w:t>
            </w:r>
            <w:r w:rsidR="00F432EF" w:rsidRPr="00E5511E">
              <w:rPr>
                <w:rFonts w:cs="Arial"/>
                <w:color w:val="000000"/>
                <w:szCs w:val="20"/>
              </w:rPr>
              <w:t>rozlíšenie</w:t>
            </w:r>
            <w:r w:rsidRPr="00E5511E">
              <w:rPr>
                <w:rFonts w:cs="Arial"/>
                <w:color w:val="000000"/>
                <w:szCs w:val="20"/>
              </w:rPr>
              <w:t xml:space="preserve"> pre 10% MTF</w:t>
            </w:r>
          </w:p>
        </w:tc>
        <w:tc>
          <w:tcPr>
            <w:tcW w:w="952" w:type="dxa"/>
            <w:tcBorders>
              <w:top w:val="nil"/>
              <w:left w:val="nil"/>
              <w:bottom w:val="single" w:sz="4" w:space="0" w:color="auto"/>
              <w:right w:val="single" w:sz="4" w:space="0" w:color="auto"/>
            </w:tcBorders>
            <w:shd w:val="clear" w:color="auto" w:fill="auto"/>
            <w:vAlign w:val="center"/>
            <w:hideMark/>
          </w:tcPr>
          <w:p w14:paraId="47146E15" w14:textId="77777777" w:rsidR="00EE4BBF" w:rsidRPr="00E5511E" w:rsidRDefault="00EE4BBF" w:rsidP="002801B1">
            <w:pPr>
              <w:jc w:val="center"/>
              <w:rPr>
                <w:rFonts w:cs="Arial"/>
                <w:color w:val="000000"/>
                <w:szCs w:val="20"/>
              </w:rPr>
            </w:pPr>
            <w:proofErr w:type="spellStart"/>
            <w:r w:rsidRPr="00E5511E">
              <w:rPr>
                <w:rFonts w:cs="Arial"/>
                <w:color w:val="000000"/>
                <w:szCs w:val="20"/>
              </w:rPr>
              <w:t>lp</w:t>
            </w:r>
            <w:proofErr w:type="spellEnd"/>
            <w:r w:rsidRPr="00E5511E">
              <w:rPr>
                <w:rFonts w:cs="Arial"/>
                <w:color w:val="000000"/>
                <w:szCs w:val="20"/>
              </w:rPr>
              <w:t>/cm</w:t>
            </w:r>
          </w:p>
        </w:tc>
        <w:tc>
          <w:tcPr>
            <w:tcW w:w="2192" w:type="dxa"/>
            <w:tcBorders>
              <w:top w:val="nil"/>
              <w:left w:val="nil"/>
              <w:bottom w:val="single" w:sz="4" w:space="0" w:color="auto"/>
              <w:right w:val="single" w:sz="4" w:space="0" w:color="auto"/>
            </w:tcBorders>
            <w:shd w:val="clear" w:color="000000" w:fill="D9E1F2"/>
            <w:vAlign w:val="center"/>
            <w:hideMark/>
          </w:tcPr>
          <w:p w14:paraId="75D00905" w14:textId="77777777" w:rsidR="00EE4BBF" w:rsidRPr="00E5511E" w:rsidRDefault="00EE4BBF" w:rsidP="002801B1">
            <w:pPr>
              <w:jc w:val="center"/>
              <w:rPr>
                <w:rFonts w:cs="Arial"/>
                <w:color w:val="000000"/>
                <w:szCs w:val="20"/>
              </w:rPr>
            </w:pPr>
            <w:r w:rsidRPr="00E5511E">
              <w:rPr>
                <w:rFonts w:cs="Arial"/>
                <w:color w:val="000000"/>
                <w:szCs w:val="20"/>
              </w:rPr>
              <w:t>väčšie alebo rovné 13</w:t>
            </w:r>
          </w:p>
        </w:tc>
        <w:tc>
          <w:tcPr>
            <w:tcW w:w="1909" w:type="dxa"/>
            <w:tcBorders>
              <w:top w:val="nil"/>
              <w:left w:val="nil"/>
              <w:bottom w:val="single" w:sz="4" w:space="0" w:color="auto"/>
              <w:right w:val="single" w:sz="4" w:space="0" w:color="auto"/>
            </w:tcBorders>
            <w:shd w:val="clear" w:color="000000" w:fill="D9E1F2"/>
          </w:tcPr>
          <w:p w14:paraId="3D2FB3FD" w14:textId="77777777" w:rsidR="00EE4BBF" w:rsidRPr="00E5511E" w:rsidRDefault="00EE4BBF" w:rsidP="002801B1">
            <w:pPr>
              <w:jc w:val="center"/>
              <w:rPr>
                <w:rFonts w:cs="Arial"/>
                <w:color w:val="000000"/>
                <w:szCs w:val="20"/>
              </w:rPr>
            </w:pPr>
          </w:p>
        </w:tc>
      </w:tr>
      <w:tr w:rsidR="00EE4BBF" w:rsidRPr="00E5511E" w14:paraId="4A44DBE2" w14:textId="6A18CC3F"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48A7D5A1" w14:textId="682E2531" w:rsidR="00EE4BBF" w:rsidRPr="00E5511E" w:rsidRDefault="00EE4BBF" w:rsidP="002801B1">
            <w:pPr>
              <w:jc w:val="left"/>
              <w:rPr>
                <w:rFonts w:cs="Arial"/>
                <w:color w:val="000000"/>
                <w:szCs w:val="20"/>
              </w:rPr>
            </w:pPr>
            <w:r w:rsidRPr="00E5511E">
              <w:rPr>
                <w:rFonts w:cs="Arial"/>
                <w:color w:val="000000"/>
                <w:szCs w:val="20"/>
              </w:rPr>
              <w:t xml:space="preserve">Priestorové </w:t>
            </w:r>
            <w:r w:rsidR="00F432EF" w:rsidRPr="00E5511E">
              <w:rPr>
                <w:rFonts w:cs="Arial"/>
                <w:color w:val="000000"/>
                <w:szCs w:val="20"/>
              </w:rPr>
              <w:t>rozlíšenie</w:t>
            </w:r>
            <w:r w:rsidRPr="00E5511E">
              <w:rPr>
                <w:rFonts w:cs="Arial"/>
                <w:color w:val="000000"/>
                <w:szCs w:val="20"/>
              </w:rPr>
              <w:t xml:space="preserve"> pre 50% MTF</w:t>
            </w:r>
          </w:p>
        </w:tc>
        <w:tc>
          <w:tcPr>
            <w:tcW w:w="952" w:type="dxa"/>
            <w:tcBorders>
              <w:top w:val="nil"/>
              <w:left w:val="nil"/>
              <w:bottom w:val="single" w:sz="4" w:space="0" w:color="auto"/>
              <w:right w:val="single" w:sz="4" w:space="0" w:color="auto"/>
            </w:tcBorders>
            <w:shd w:val="clear" w:color="auto" w:fill="auto"/>
            <w:vAlign w:val="center"/>
            <w:hideMark/>
          </w:tcPr>
          <w:p w14:paraId="69BB6BBC" w14:textId="77777777" w:rsidR="00EE4BBF" w:rsidRPr="00E5511E" w:rsidRDefault="00EE4BBF" w:rsidP="002801B1">
            <w:pPr>
              <w:jc w:val="center"/>
              <w:rPr>
                <w:rFonts w:cs="Arial"/>
                <w:color w:val="000000"/>
                <w:szCs w:val="20"/>
              </w:rPr>
            </w:pPr>
            <w:proofErr w:type="spellStart"/>
            <w:r w:rsidRPr="00E5511E">
              <w:rPr>
                <w:rFonts w:cs="Arial"/>
                <w:color w:val="000000"/>
                <w:szCs w:val="20"/>
              </w:rPr>
              <w:t>lp</w:t>
            </w:r>
            <w:proofErr w:type="spellEnd"/>
            <w:r w:rsidRPr="00E5511E">
              <w:rPr>
                <w:rFonts w:cs="Arial"/>
                <w:color w:val="000000"/>
                <w:szCs w:val="20"/>
              </w:rPr>
              <w:t>/cm</w:t>
            </w:r>
          </w:p>
        </w:tc>
        <w:tc>
          <w:tcPr>
            <w:tcW w:w="2192" w:type="dxa"/>
            <w:tcBorders>
              <w:top w:val="nil"/>
              <w:left w:val="nil"/>
              <w:bottom w:val="single" w:sz="4" w:space="0" w:color="auto"/>
              <w:right w:val="single" w:sz="4" w:space="0" w:color="auto"/>
            </w:tcBorders>
            <w:shd w:val="clear" w:color="000000" w:fill="D9E1F2"/>
            <w:vAlign w:val="center"/>
            <w:hideMark/>
          </w:tcPr>
          <w:p w14:paraId="5620FADD" w14:textId="77777777" w:rsidR="00EE4BBF" w:rsidRPr="00E5511E" w:rsidRDefault="00EE4BBF" w:rsidP="002801B1">
            <w:pPr>
              <w:jc w:val="center"/>
              <w:rPr>
                <w:rFonts w:cs="Arial"/>
                <w:color w:val="000000"/>
                <w:szCs w:val="20"/>
              </w:rPr>
            </w:pPr>
            <w:r w:rsidRPr="00E5511E">
              <w:rPr>
                <w:rFonts w:cs="Arial"/>
                <w:color w:val="000000"/>
                <w:szCs w:val="20"/>
              </w:rPr>
              <w:t>väčšie alebo rovné 9</w:t>
            </w:r>
          </w:p>
        </w:tc>
        <w:tc>
          <w:tcPr>
            <w:tcW w:w="1909" w:type="dxa"/>
            <w:tcBorders>
              <w:top w:val="nil"/>
              <w:left w:val="nil"/>
              <w:bottom w:val="single" w:sz="4" w:space="0" w:color="auto"/>
              <w:right w:val="single" w:sz="4" w:space="0" w:color="auto"/>
            </w:tcBorders>
            <w:shd w:val="clear" w:color="000000" w:fill="D9E1F2"/>
          </w:tcPr>
          <w:p w14:paraId="546076D6" w14:textId="77777777" w:rsidR="00EE4BBF" w:rsidRPr="00E5511E" w:rsidRDefault="00EE4BBF" w:rsidP="002801B1">
            <w:pPr>
              <w:jc w:val="center"/>
              <w:rPr>
                <w:rFonts w:cs="Arial"/>
                <w:color w:val="000000"/>
                <w:szCs w:val="20"/>
              </w:rPr>
            </w:pPr>
          </w:p>
        </w:tc>
      </w:tr>
      <w:tr w:rsidR="00EE4BBF" w:rsidRPr="00E5511E" w14:paraId="66B79559" w14:textId="13BBC371"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4EB440A5" w14:textId="77777777" w:rsidR="00EE4BBF" w:rsidRPr="00E5511E" w:rsidRDefault="00EE4BBF" w:rsidP="002801B1">
            <w:pPr>
              <w:jc w:val="left"/>
              <w:rPr>
                <w:rFonts w:cs="Arial"/>
                <w:color w:val="000000"/>
                <w:szCs w:val="20"/>
              </w:rPr>
            </w:pPr>
            <w:r w:rsidRPr="00E5511E">
              <w:rPr>
                <w:rFonts w:cs="Arial"/>
                <w:color w:val="000000"/>
                <w:szCs w:val="20"/>
              </w:rPr>
              <w:t>Vertikálny rozsah pohybu stolu</w:t>
            </w:r>
          </w:p>
        </w:tc>
        <w:tc>
          <w:tcPr>
            <w:tcW w:w="952" w:type="dxa"/>
            <w:tcBorders>
              <w:top w:val="nil"/>
              <w:left w:val="nil"/>
              <w:bottom w:val="single" w:sz="4" w:space="0" w:color="auto"/>
              <w:right w:val="single" w:sz="4" w:space="0" w:color="auto"/>
            </w:tcBorders>
            <w:shd w:val="clear" w:color="auto" w:fill="auto"/>
            <w:vAlign w:val="center"/>
            <w:hideMark/>
          </w:tcPr>
          <w:p w14:paraId="7420E815" w14:textId="77777777" w:rsidR="00EE4BBF" w:rsidRPr="00E5511E" w:rsidRDefault="00EE4BBF" w:rsidP="002801B1">
            <w:pPr>
              <w:jc w:val="center"/>
              <w:rPr>
                <w:rFonts w:cs="Arial"/>
                <w:color w:val="000000"/>
                <w:szCs w:val="20"/>
              </w:rPr>
            </w:pPr>
            <w:r w:rsidRPr="00E5511E">
              <w:rPr>
                <w:rFonts w:cs="Arial"/>
                <w:color w:val="000000"/>
                <w:szCs w:val="20"/>
              </w:rPr>
              <w:t>cm</w:t>
            </w:r>
          </w:p>
        </w:tc>
        <w:tc>
          <w:tcPr>
            <w:tcW w:w="2192" w:type="dxa"/>
            <w:tcBorders>
              <w:top w:val="nil"/>
              <w:left w:val="nil"/>
              <w:bottom w:val="single" w:sz="4" w:space="0" w:color="auto"/>
              <w:right w:val="single" w:sz="4" w:space="0" w:color="auto"/>
            </w:tcBorders>
            <w:shd w:val="clear" w:color="000000" w:fill="D9E1F2"/>
            <w:vAlign w:val="center"/>
            <w:hideMark/>
          </w:tcPr>
          <w:p w14:paraId="2D746E48" w14:textId="77777777" w:rsidR="00EE4BBF" w:rsidRPr="00E5511E" w:rsidRDefault="00EE4BBF" w:rsidP="002801B1">
            <w:pPr>
              <w:jc w:val="center"/>
              <w:rPr>
                <w:rFonts w:cs="Arial"/>
                <w:color w:val="000000"/>
                <w:szCs w:val="20"/>
              </w:rPr>
            </w:pPr>
            <w:r w:rsidRPr="00E5511E">
              <w:rPr>
                <w:rFonts w:cs="Arial"/>
                <w:color w:val="000000"/>
                <w:szCs w:val="20"/>
              </w:rPr>
              <w:t>väčšie alebo rovné 30 cm (min)</w:t>
            </w:r>
          </w:p>
        </w:tc>
        <w:tc>
          <w:tcPr>
            <w:tcW w:w="1909" w:type="dxa"/>
            <w:tcBorders>
              <w:top w:val="nil"/>
              <w:left w:val="nil"/>
              <w:bottom w:val="single" w:sz="4" w:space="0" w:color="auto"/>
              <w:right w:val="single" w:sz="4" w:space="0" w:color="auto"/>
            </w:tcBorders>
            <w:shd w:val="clear" w:color="000000" w:fill="D9E1F2"/>
          </w:tcPr>
          <w:p w14:paraId="25457568" w14:textId="77777777" w:rsidR="00EE4BBF" w:rsidRPr="00E5511E" w:rsidRDefault="00EE4BBF" w:rsidP="002801B1">
            <w:pPr>
              <w:jc w:val="center"/>
              <w:rPr>
                <w:rFonts w:cs="Arial"/>
                <w:color w:val="000000"/>
                <w:szCs w:val="20"/>
              </w:rPr>
            </w:pPr>
          </w:p>
        </w:tc>
      </w:tr>
      <w:tr w:rsidR="00EE4BBF" w:rsidRPr="00E5511E" w14:paraId="679A7800" w14:textId="74B5E8D3"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2BE96554" w14:textId="77777777" w:rsidR="00EE4BBF" w:rsidRPr="00E5511E" w:rsidRDefault="00EE4BBF" w:rsidP="002801B1">
            <w:pPr>
              <w:jc w:val="left"/>
              <w:rPr>
                <w:rFonts w:cs="Arial"/>
                <w:szCs w:val="20"/>
              </w:rPr>
            </w:pPr>
            <w:r w:rsidRPr="00E5511E">
              <w:rPr>
                <w:rFonts w:cs="Arial"/>
                <w:szCs w:val="20"/>
              </w:rPr>
              <w:t xml:space="preserve">Horizontálny skenovací rozsah stolu pri </w:t>
            </w:r>
            <w:proofErr w:type="spellStart"/>
            <w:r w:rsidRPr="00E5511E">
              <w:rPr>
                <w:rFonts w:cs="Arial"/>
                <w:szCs w:val="20"/>
              </w:rPr>
              <w:t>špirálnej</w:t>
            </w:r>
            <w:proofErr w:type="spellEnd"/>
            <w:r w:rsidRPr="00E5511E">
              <w:rPr>
                <w:rFonts w:cs="Arial"/>
                <w:szCs w:val="20"/>
              </w:rPr>
              <w:t xml:space="preserve"> akvizícii v osi Z</w:t>
            </w:r>
          </w:p>
        </w:tc>
        <w:tc>
          <w:tcPr>
            <w:tcW w:w="952" w:type="dxa"/>
            <w:tcBorders>
              <w:top w:val="nil"/>
              <w:left w:val="nil"/>
              <w:bottom w:val="single" w:sz="4" w:space="0" w:color="auto"/>
              <w:right w:val="single" w:sz="4" w:space="0" w:color="auto"/>
            </w:tcBorders>
            <w:shd w:val="clear" w:color="auto" w:fill="auto"/>
            <w:vAlign w:val="center"/>
            <w:hideMark/>
          </w:tcPr>
          <w:p w14:paraId="33E113DE" w14:textId="77777777" w:rsidR="00EE4BBF" w:rsidRPr="00E5511E" w:rsidRDefault="00EE4BBF" w:rsidP="002801B1">
            <w:pPr>
              <w:jc w:val="center"/>
              <w:rPr>
                <w:rFonts w:cs="Arial"/>
                <w:szCs w:val="20"/>
              </w:rPr>
            </w:pPr>
            <w:r w:rsidRPr="00E5511E">
              <w:rPr>
                <w:rFonts w:cs="Arial"/>
                <w:szCs w:val="20"/>
              </w:rPr>
              <w:t>cm</w:t>
            </w:r>
          </w:p>
        </w:tc>
        <w:tc>
          <w:tcPr>
            <w:tcW w:w="2192" w:type="dxa"/>
            <w:tcBorders>
              <w:top w:val="nil"/>
              <w:left w:val="nil"/>
              <w:bottom w:val="single" w:sz="4" w:space="0" w:color="auto"/>
              <w:right w:val="single" w:sz="4" w:space="0" w:color="auto"/>
            </w:tcBorders>
            <w:shd w:val="clear" w:color="000000" w:fill="D9E1F2"/>
            <w:vAlign w:val="center"/>
            <w:hideMark/>
          </w:tcPr>
          <w:p w14:paraId="5CC40902" w14:textId="77777777" w:rsidR="00EE4BBF" w:rsidRPr="00E5511E" w:rsidRDefault="00EE4BBF" w:rsidP="002801B1">
            <w:pPr>
              <w:jc w:val="center"/>
              <w:rPr>
                <w:rFonts w:cs="Arial"/>
                <w:color w:val="000000"/>
                <w:szCs w:val="20"/>
              </w:rPr>
            </w:pPr>
            <w:r w:rsidRPr="00E5511E">
              <w:rPr>
                <w:rFonts w:cs="Arial"/>
                <w:color w:val="000000"/>
                <w:szCs w:val="20"/>
              </w:rPr>
              <w:t>väčšie alebo rovné 175 cm</w:t>
            </w:r>
          </w:p>
        </w:tc>
        <w:tc>
          <w:tcPr>
            <w:tcW w:w="1909" w:type="dxa"/>
            <w:tcBorders>
              <w:top w:val="nil"/>
              <w:left w:val="nil"/>
              <w:bottom w:val="single" w:sz="4" w:space="0" w:color="auto"/>
              <w:right w:val="single" w:sz="4" w:space="0" w:color="auto"/>
            </w:tcBorders>
            <w:shd w:val="clear" w:color="000000" w:fill="D9E1F2"/>
          </w:tcPr>
          <w:p w14:paraId="01B1E2E3" w14:textId="77777777" w:rsidR="00EE4BBF" w:rsidRPr="00E5511E" w:rsidRDefault="00EE4BBF" w:rsidP="002801B1">
            <w:pPr>
              <w:jc w:val="center"/>
              <w:rPr>
                <w:rFonts w:cs="Arial"/>
                <w:color w:val="000000"/>
                <w:szCs w:val="20"/>
              </w:rPr>
            </w:pPr>
          </w:p>
        </w:tc>
      </w:tr>
      <w:tr w:rsidR="00EE4BBF" w:rsidRPr="00E5511E" w14:paraId="75991E54" w14:textId="2059D83D" w:rsidTr="00EE4BBF">
        <w:trPr>
          <w:trHeight w:val="480"/>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2BFA95E2" w14:textId="77777777" w:rsidR="00EE4BBF" w:rsidRPr="00E5511E" w:rsidRDefault="00EE4BBF" w:rsidP="002801B1">
            <w:pPr>
              <w:jc w:val="left"/>
              <w:rPr>
                <w:rFonts w:cs="Arial"/>
                <w:color w:val="000000"/>
                <w:szCs w:val="20"/>
              </w:rPr>
            </w:pPr>
            <w:r w:rsidRPr="00E5511E">
              <w:rPr>
                <w:rFonts w:cs="Arial"/>
                <w:color w:val="000000"/>
                <w:szCs w:val="20"/>
              </w:rPr>
              <w:t xml:space="preserve">Maximálna nosnosť stola pri zachovaní presnosti pozície </w:t>
            </w:r>
          </w:p>
        </w:tc>
        <w:tc>
          <w:tcPr>
            <w:tcW w:w="952" w:type="dxa"/>
            <w:tcBorders>
              <w:top w:val="nil"/>
              <w:left w:val="nil"/>
              <w:bottom w:val="single" w:sz="4" w:space="0" w:color="auto"/>
              <w:right w:val="single" w:sz="4" w:space="0" w:color="auto"/>
            </w:tcBorders>
            <w:shd w:val="clear" w:color="auto" w:fill="auto"/>
            <w:vAlign w:val="center"/>
            <w:hideMark/>
          </w:tcPr>
          <w:p w14:paraId="4754B892" w14:textId="77777777" w:rsidR="00EE4BBF" w:rsidRPr="00E5511E" w:rsidRDefault="00EE4BBF" w:rsidP="002801B1">
            <w:pPr>
              <w:jc w:val="center"/>
              <w:rPr>
                <w:rFonts w:cs="Arial"/>
                <w:color w:val="000000"/>
                <w:szCs w:val="20"/>
              </w:rPr>
            </w:pPr>
            <w:r w:rsidRPr="00E5511E">
              <w:rPr>
                <w:rFonts w:cs="Arial"/>
                <w:color w:val="000000"/>
                <w:szCs w:val="20"/>
              </w:rPr>
              <w:t>kg</w:t>
            </w:r>
          </w:p>
        </w:tc>
        <w:tc>
          <w:tcPr>
            <w:tcW w:w="2192" w:type="dxa"/>
            <w:tcBorders>
              <w:top w:val="nil"/>
              <w:left w:val="nil"/>
              <w:bottom w:val="single" w:sz="4" w:space="0" w:color="auto"/>
              <w:right w:val="single" w:sz="4" w:space="0" w:color="auto"/>
            </w:tcBorders>
            <w:shd w:val="clear" w:color="000000" w:fill="D9E1F2"/>
            <w:vAlign w:val="center"/>
            <w:hideMark/>
          </w:tcPr>
          <w:p w14:paraId="18399F18" w14:textId="77777777" w:rsidR="00EE4BBF" w:rsidRPr="00E5511E" w:rsidRDefault="00EE4BBF" w:rsidP="002801B1">
            <w:pPr>
              <w:jc w:val="center"/>
              <w:rPr>
                <w:rFonts w:cs="Arial"/>
                <w:color w:val="000000"/>
                <w:szCs w:val="20"/>
              </w:rPr>
            </w:pPr>
            <w:r w:rsidRPr="00E5511E">
              <w:rPr>
                <w:rFonts w:cs="Arial"/>
                <w:color w:val="000000"/>
                <w:szCs w:val="20"/>
              </w:rPr>
              <w:t>väčšie alebo rovné 200</w:t>
            </w:r>
          </w:p>
        </w:tc>
        <w:tc>
          <w:tcPr>
            <w:tcW w:w="1909" w:type="dxa"/>
            <w:tcBorders>
              <w:top w:val="nil"/>
              <w:left w:val="nil"/>
              <w:bottom w:val="single" w:sz="4" w:space="0" w:color="auto"/>
              <w:right w:val="single" w:sz="4" w:space="0" w:color="auto"/>
            </w:tcBorders>
            <w:shd w:val="clear" w:color="000000" w:fill="D9E1F2"/>
          </w:tcPr>
          <w:p w14:paraId="31C9515D" w14:textId="77777777" w:rsidR="00EE4BBF" w:rsidRPr="00E5511E" w:rsidRDefault="00EE4BBF" w:rsidP="002801B1">
            <w:pPr>
              <w:jc w:val="center"/>
              <w:rPr>
                <w:rFonts w:cs="Arial"/>
                <w:color w:val="000000"/>
                <w:szCs w:val="20"/>
              </w:rPr>
            </w:pPr>
          </w:p>
        </w:tc>
      </w:tr>
      <w:tr w:rsidR="00EE4BBF" w:rsidRPr="00E5511E" w14:paraId="2190C535" w14:textId="134325EB"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0E2D68B7" w14:textId="77777777" w:rsidR="00EE4BBF" w:rsidRPr="00E5511E" w:rsidRDefault="00EE4BBF" w:rsidP="002801B1">
            <w:pPr>
              <w:jc w:val="left"/>
              <w:rPr>
                <w:rFonts w:cs="Arial"/>
                <w:color w:val="000000"/>
                <w:szCs w:val="20"/>
              </w:rPr>
            </w:pPr>
            <w:r w:rsidRPr="00E5511E">
              <w:rPr>
                <w:rFonts w:cs="Arial"/>
                <w:color w:val="000000"/>
                <w:szCs w:val="20"/>
              </w:rPr>
              <w:t xml:space="preserve">Najkratší skenovací čas pre všeobecnú diagnostiku, neuvádzať rotačný čas pre </w:t>
            </w:r>
            <w:proofErr w:type="spellStart"/>
            <w:r w:rsidRPr="00E5511E">
              <w:rPr>
                <w:rFonts w:cs="Arial"/>
                <w:color w:val="000000"/>
                <w:szCs w:val="20"/>
              </w:rPr>
              <w:t>kardio</w:t>
            </w:r>
            <w:proofErr w:type="spellEnd"/>
            <w:r w:rsidRPr="00E5511E">
              <w:rPr>
                <w:rFonts w:cs="Arial"/>
                <w:color w:val="000000"/>
                <w:szCs w:val="20"/>
              </w:rPr>
              <w:t xml:space="preserve"> akvizíciu alebo parciálne akvizičné časy</w:t>
            </w:r>
          </w:p>
        </w:tc>
        <w:tc>
          <w:tcPr>
            <w:tcW w:w="952" w:type="dxa"/>
            <w:tcBorders>
              <w:top w:val="nil"/>
              <w:left w:val="nil"/>
              <w:bottom w:val="single" w:sz="4" w:space="0" w:color="auto"/>
              <w:right w:val="single" w:sz="4" w:space="0" w:color="auto"/>
            </w:tcBorders>
            <w:shd w:val="clear" w:color="auto" w:fill="auto"/>
            <w:vAlign w:val="center"/>
            <w:hideMark/>
          </w:tcPr>
          <w:p w14:paraId="7F16F30B" w14:textId="77777777" w:rsidR="00EE4BBF" w:rsidRPr="00E5511E" w:rsidRDefault="00EE4BBF" w:rsidP="002801B1">
            <w:pPr>
              <w:jc w:val="center"/>
              <w:rPr>
                <w:rFonts w:cs="Arial"/>
                <w:color w:val="000000"/>
                <w:szCs w:val="20"/>
              </w:rPr>
            </w:pPr>
            <w:r w:rsidRPr="00E5511E">
              <w:rPr>
                <w:rFonts w:cs="Arial"/>
                <w:color w:val="000000"/>
                <w:szCs w:val="20"/>
              </w:rPr>
              <w:t>s/360°</w:t>
            </w:r>
          </w:p>
        </w:tc>
        <w:tc>
          <w:tcPr>
            <w:tcW w:w="2192" w:type="dxa"/>
            <w:tcBorders>
              <w:top w:val="nil"/>
              <w:left w:val="nil"/>
              <w:bottom w:val="single" w:sz="4" w:space="0" w:color="auto"/>
              <w:right w:val="single" w:sz="4" w:space="0" w:color="auto"/>
            </w:tcBorders>
            <w:shd w:val="clear" w:color="000000" w:fill="D9E1F2"/>
            <w:vAlign w:val="center"/>
            <w:hideMark/>
          </w:tcPr>
          <w:p w14:paraId="2E76E089" w14:textId="77777777" w:rsidR="00EE4BBF" w:rsidRPr="00E5511E" w:rsidRDefault="00EE4BBF" w:rsidP="002801B1">
            <w:pPr>
              <w:jc w:val="center"/>
              <w:rPr>
                <w:rFonts w:cs="Arial"/>
                <w:szCs w:val="20"/>
              </w:rPr>
            </w:pPr>
            <w:r w:rsidRPr="00E5511E">
              <w:rPr>
                <w:rFonts w:cs="Arial"/>
                <w:szCs w:val="20"/>
              </w:rPr>
              <w:t>menšie alebo rovné 0,4</w:t>
            </w:r>
          </w:p>
        </w:tc>
        <w:tc>
          <w:tcPr>
            <w:tcW w:w="1909" w:type="dxa"/>
            <w:tcBorders>
              <w:top w:val="nil"/>
              <w:left w:val="nil"/>
              <w:bottom w:val="single" w:sz="4" w:space="0" w:color="auto"/>
              <w:right w:val="single" w:sz="4" w:space="0" w:color="auto"/>
            </w:tcBorders>
            <w:shd w:val="clear" w:color="000000" w:fill="D9E1F2"/>
          </w:tcPr>
          <w:p w14:paraId="121266A4" w14:textId="77777777" w:rsidR="00EE4BBF" w:rsidRPr="00E5511E" w:rsidRDefault="00EE4BBF" w:rsidP="002801B1">
            <w:pPr>
              <w:jc w:val="center"/>
              <w:rPr>
                <w:rFonts w:cs="Arial"/>
                <w:szCs w:val="20"/>
              </w:rPr>
            </w:pPr>
          </w:p>
        </w:tc>
      </w:tr>
      <w:tr w:rsidR="00EE4BBF" w:rsidRPr="00E5511E" w14:paraId="251084C5" w14:textId="66F852E1"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49EA4923" w14:textId="77777777" w:rsidR="00EE4BBF" w:rsidRPr="00E5511E" w:rsidRDefault="00EE4BBF" w:rsidP="002801B1">
            <w:pPr>
              <w:jc w:val="left"/>
              <w:rPr>
                <w:rFonts w:cs="Arial"/>
                <w:color w:val="000000"/>
                <w:szCs w:val="20"/>
              </w:rPr>
            </w:pPr>
            <w:r w:rsidRPr="00E5511E">
              <w:rPr>
                <w:rFonts w:cs="Arial"/>
                <w:color w:val="000000"/>
                <w:szCs w:val="20"/>
              </w:rPr>
              <w:t xml:space="preserve">Nástroje pre automatické sledovanie sýtenia kontrastnou látkou a automatické spustenie </w:t>
            </w:r>
            <w:r w:rsidRPr="00E5511E">
              <w:rPr>
                <w:rFonts w:cs="Arial"/>
                <w:color w:val="000000"/>
                <w:szCs w:val="20"/>
              </w:rPr>
              <w:lastRenderedPageBreak/>
              <w:t>akvizície pri dosiahnutí optimálneho nasýtenia kontrastnou látkou</w:t>
            </w:r>
          </w:p>
        </w:tc>
        <w:tc>
          <w:tcPr>
            <w:tcW w:w="952" w:type="dxa"/>
            <w:tcBorders>
              <w:top w:val="nil"/>
              <w:left w:val="nil"/>
              <w:bottom w:val="single" w:sz="4" w:space="0" w:color="auto"/>
              <w:right w:val="single" w:sz="4" w:space="0" w:color="auto"/>
            </w:tcBorders>
            <w:shd w:val="clear" w:color="auto" w:fill="auto"/>
            <w:vAlign w:val="center"/>
            <w:hideMark/>
          </w:tcPr>
          <w:p w14:paraId="3C04971C" w14:textId="77777777" w:rsidR="00EE4BBF" w:rsidRPr="00E5511E" w:rsidRDefault="00EE4BBF" w:rsidP="002801B1">
            <w:pPr>
              <w:jc w:val="center"/>
              <w:rPr>
                <w:rFonts w:cs="Arial"/>
                <w:color w:val="000000"/>
                <w:szCs w:val="20"/>
              </w:rPr>
            </w:pPr>
            <w:r w:rsidRPr="00E5511E">
              <w:rPr>
                <w:rFonts w:cs="Arial"/>
                <w:color w:val="000000"/>
                <w:szCs w:val="20"/>
              </w:rPr>
              <w:lastRenderedPageBreak/>
              <w:t>áno / nie</w:t>
            </w:r>
          </w:p>
        </w:tc>
        <w:tc>
          <w:tcPr>
            <w:tcW w:w="2192" w:type="dxa"/>
            <w:tcBorders>
              <w:top w:val="nil"/>
              <w:left w:val="nil"/>
              <w:bottom w:val="single" w:sz="4" w:space="0" w:color="auto"/>
              <w:right w:val="single" w:sz="4" w:space="0" w:color="auto"/>
            </w:tcBorders>
            <w:shd w:val="clear" w:color="000000" w:fill="D9E1F2"/>
            <w:vAlign w:val="center"/>
            <w:hideMark/>
          </w:tcPr>
          <w:p w14:paraId="1725ED62" w14:textId="77777777" w:rsidR="00EE4BBF" w:rsidRPr="00E5511E" w:rsidRDefault="00EE4BBF" w:rsidP="002801B1">
            <w:pPr>
              <w:jc w:val="center"/>
              <w:rPr>
                <w:rFonts w:cs="Arial"/>
                <w:color w:val="000000"/>
                <w:szCs w:val="20"/>
              </w:rPr>
            </w:pPr>
            <w:r w:rsidRPr="00E5511E">
              <w:rPr>
                <w:rFonts w:cs="Arial"/>
                <w:color w:val="000000"/>
                <w:szCs w:val="20"/>
              </w:rPr>
              <w:t>min áno</w:t>
            </w:r>
          </w:p>
        </w:tc>
        <w:tc>
          <w:tcPr>
            <w:tcW w:w="1909" w:type="dxa"/>
            <w:tcBorders>
              <w:top w:val="nil"/>
              <w:left w:val="nil"/>
              <w:bottom w:val="single" w:sz="4" w:space="0" w:color="auto"/>
              <w:right w:val="single" w:sz="4" w:space="0" w:color="auto"/>
            </w:tcBorders>
            <w:shd w:val="clear" w:color="000000" w:fill="D9E1F2"/>
          </w:tcPr>
          <w:p w14:paraId="5F906F82" w14:textId="77777777" w:rsidR="00EE4BBF" w:rsidRPr="00E5511E" w:rsidRDefault="00EE4BBF" w:rsidP="002801B1">
            <w:pPr>
              <w:jc w:val="center"/>
              <w:rPr>
                <w:rFonts w:cs="Arial"/>
                <w:color w:val="000000"/>
                <w:szCs w:val="20"/>
              </w:rPr>
            </w:pPr>
          </w:p>
        </w:tc>
      </w:tr>
      <w:tr w:rsidR="00EE4BBF" w:rsidRPr="00E5511E" w14:paraId="72173DD4" w14:textId="4312AC09"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05C24DF1" w14:textId="77777777" w:rsidR="00EE4BBF" w:rsidRPr="00E5511E" w:rsidRDefault="00EE4BBF" w:rsidP="002801B1">
            <w:pPr>
              <w:jc w:val="left"/>
              <w:rPr>
                <w:rFonts w:cs="Arial"/>
                <w:color w:val="000000"/>
                <w:szCs w:val="20"/>
              </w:rPr>
            </w:pPr>
            <w:r w:rsidRPr="00E5511E">
              <w:rPr>
                <w:rFonts w:cs="Arial"/>
                <w:color w:val="000000"/>
                <w:szCs w:val="20"/>
              </w:rPr>
              <w:t xml:space="preserve">Softvér pre elimináciu (filtráciu) kovových objektov </w:t>
            </w:r>
          </w:p>
        </w:tc>
        <w:tc>
          <w:tcPr>
            <w:tcW w:w="952" w:type="dxa"/>
            <w:tcBorders>
              <w:top w:val="nil"/>
              <w:left w:val="nil"/>
              <w:bottom w:val="single" w:sz="4" w:space="0" w:color="auto"/>
              <w:right w:val="single" w:sz="4" w:space="0" w:color="auto"/>
            </w:tcBorders>
            <w:shd w:val="clear" w:color="auto" w:fill="auto"/>
            <w:vAlign w:val="center"/>
            <w:hideMark/>
          </w:tcPr>
          <w:p w14:paraId="0A34B7E6" w14:textId="77777777" w:rsidR="00EE4BBF" w:rsidRPr="00E5511E" w:rsidRDefault="00EE4BBF" w:rsidP="002801B1">
            <w:pPr>
              <w:jc w:val="center"/>
              <w:rPr>
                <w:rFonts w:cs="Arial"/>
                <w:color w:val="000000"/>
                <w:szCs w:val="20"/>
              </w:rPr>
            </w:pPr>
            <w:r w:rsidRPr="00E5511E">
              <w:rPr>
                <w:rFonts w:cs="Arial"/>
                <w:color w:val="000000"/>
                <w:szCs w:val="20"/>
              </w:rPr>
              <w:t>áno / nie</w:t>
            </w:r>
          </w:p>
        </w:tc>
        <w:tc>
          <w:tcPr>
            <w:tcW w:w="2192" w:type="dxa"/>
            <w:tcBorders>
              <w:top w:val="nil"/>
              <w:left w:val="nil"/>
              <w:bottom w:val="single" w:sz="4" w:space="0" w:color="auto"/>
              <w:right w:val="single" w:sz="4" w:space="0" w:color="auto"/>
            </w:tcBorders>
            <w:shd w:val="clear" w:color="000000" w:fill="D9E1F2"/>
            <w:vAlign w:val="center"/>
            <w:hideMark/>
          </w:tcPr>
          <w:p w14:paraId="237F9F84" w14:textId="77777777" w:rsidR="00EE4BBF" w:rsidRPr="00E5511E" w:rsidRDefault="00EE4BBF" w:rsidP="002801B1">
            <w:pPr>
              <w:jc w:val="center"/>
              <w:rPr>
                <w:rFonts w:cs="Arial"/>
                <w:color w:val="000000"/>
                <w:szCs w:val="20"/>
              </w:rPr>
            </w:pPr>
            <w:r w:rsidRPr="00E5511E">
              <w:rPr>
                <w:rFonts w:cs="Arial"/>
                <w:color w:val="000000"/>
                <w:szCs w:val="20"/>
              </w:rPr>
              <w:t>min áno</w:t>
            </w:r>
          </w:p>
        </w:tc>
        <w:tc>
          <w:tcPr>
            <w:tcW w:w="1909" w:type="dxa"/>
            <w:tcBorders>
              <w:top w:val="nil"/>
              <w:left w:val="nil"/>
              <w:bottom w:val="single" w:sz="4" w:space="0" w:color="auto"/>
              <w:right w:val="single" w:sz="4" w:space="0" w:color="auto"/>
            </w:tcBorders>
            <w:shd w:val="clear" w:color="000000" w:fill="D9E1F2"/>
          </w:tcPr>
          <w:p w14:paraId="3E5EBEFE" w14:textId="77777777" w:rsidR="00EE4BBF" w:rsidRPr="00E5511E" w:rsidRDefault="00EE4BBF" w:rsidP="002801B1">
            <w:pPr>
              <w:jc w:val="center"/>
              <w:rPr>
                <w:rFonts w:cs="Arial"/>
                <w:color w:val="000000"/>
                <w:szCs w:val="20"/>
              </w:rPr>
            </w:pPr>
          </w:p>
        </w:tc>
      </w:tr>
      <w:tr w:rsidR="00EE4BBF" w:rsidRPr="00E5511E" w14:paraId="1BB2ACCC" w14:textId="53D1FB6D" w:rsidTr="00EE4BBF">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00ABD4AC" w14:textId="77777777" w:rsidR="00EE4BBF" w:rsidRPr="00E5511E" w:rsidRDefault="00EE4BBF" w:rsidP="002801B1">
            <w:pPr>
              <w:jc w:val="left"/>
              <w:rPr>
                <w:rFonts w:cs="Arial"/>
                <w:color w:val="000000"/>
                <w:szCs w:val="20"/>
              </w:rPr>
            </w:pPr>
            <w:r w:rsidRPr="00E5511E">
              <w:rPr>
                <w:rFonts w:cs="Arial"/>
                <w:color w:val="000000"/>
                <w:szCs w:val="20"/>
              </w:rPr>
              <w:t xml:space="preserve">Modulácia </w:t>
            </w:r>
            <w:proofErr w:type="spellStart"/>
            <w:r w:rsidRPr="00E5511E">
              <w:rPr>
                <w:rFonts w:cs="Arial"/>
                <w:color w:val="000000"/>
                <w:szCs w:val="20"/>
              </w:rPr>
              <w:t>mA</w:t>
            </w:r>
            <w:proofErr w:type="spellEnd"/>
            <w:r w:rsidRPr="00E5511E">
              <w:rPr>
                <w:rFonts w:cs="Arial"/>
                <w:color w:val="000000"/>
                <w:szCs w:val="20"/>
              </w:rPr>
              <w:t xml:space="preserve"> v priebehu skenovania na základe </w:t>
            </w:r>
            <w:proofErr w:type="spellStart"/>
            <w:r w:rsidRPr="00E5511E">
              <w:rPr>
                <w:rFonts w:cs="Arial"/>
                <w:color w:val="000000"/>
                <w:szCs w:val="20"/>
              </w:rPr>
              <w:t>atenuácie</w:t>
            </w:r>
            <w:proofErr w:type="spellEnd"/>
            <w:r w:rsidRPr="00E5511E">
              <w:rPr>
                <w:rFonts w:cs="Arial"/>
                <w:color w:val="000000"/>
                <w:szCs w:val="20"/>
              </w:rPr>
              <w:t xml:space="preserve"> v reálnom čase (3D modulácia </w:t>
            </w:r>
            <w:proofErr w:type="spellStart"/>
            <w:r w:rsidRPr="00E5511E">
              <w:rPr>
                <w:rFonts w:cs="Arial"/>
                <w:color w:val="000000"/>
                <w:szCs w:val="20"/>
              </w:rPr>
              <w:t>mA</w:t>
            </w:r>
            <w:proofErr w:type="spellEnd"/>
            <w:r w:rsidRPr="00E5511E">
              <w:rPr>
                <w:rFonts w:cs="Arial"/>
                <w:color w:val="000000"/>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5B0A7844" w14:textId="77777777" w:rsidR="00EE4BBF" w:rsidRPr="00E5511E" w:rsidRDefault="00EE4BBF" w:rsidP="002801B1">
            <w:pPr>
              <w:jc w:val="center"/>
              <w:rPr>
                <w:rFonts w:cs="Arial"/>
                <w:color w:val="000000"/>
                <w:szCs w:val="20"/>
              </w:rPr>
            </w:pPr>
            <w:r w:rsidRPr="00E5511E">
              <w:rPr>
                <w:rFonts w:cs="Arial"/>
                <w:color w:val="000000"/>
                <w:szCs w:val="20"/>
              </w:rPr>
              <w:t>áno / nie</w:t>
            </w:r>
          </w:p>
        </w:tc>
        <w:tc>
          <w:tcPr>
            <w:tcW w:w="2192" w:type="dxa"/>
            <w:tcBorders>
              <w:top w:val="nil"/>
              <w:left w:val="nil"/>
              <w:bottom w:val="single" w:sz="4" w:space="0" w:color="auto"/>
              <w:right w:val="single" w:sz="4" w:space="0" w:color="auto"/>
            </w:tcBorders>
            <w:shd w:val="clear" w:color="000000" w:fill="D9E1F2"/>
            <w:vAlign w:val="center"/>
            <w:hideMark/>
          </w:tcPr>
          <w:p w14:paraId="3BB4A1DF" w14:textId="77777777" w:rsidR="00EE4BBF" w:rsidRPr="00E5511E" w:rsidRDefault="00EE4BBF" w:rsidP="002801B1">
            <w:pPr>
              <w:jc w:val="center"/>
              <w:rPr>
                <w:rFonts w:cs="Arial"/>
                <w:color w:val="000000"/>
                <w:szCs w:val="20"/>
              </w:rPr>
            </w:pPr>
            <w:r w:rsidRPr="00E5511E">
              <w:rPr>
                <w:rFonts w:cs="Arial"/>
                <w:color w:val="000000"/>
                <w:szCs w:val="20"/>
              </w:rPr>
              <w:t>min áno</w:t>
            </w:r>
          </w:p>
        </w:tc>
        <w:tc>
          <w:tcPr>
            <w:tcW w:w="1909" w:type="dxa"/>
            <w:tcBorders>
              <w:top w:val="nil"/>
              <w:left w:val="nil"/>
              <w:bottom w:val="single" w:sz="4" w:space="0" w:color="auto"/>
              <w:right w:val="single" w:sz="4" w:space="0" w:color="auto"/>
            </w:tcBorders>
            <w:shd w:val="clear" w:color="000000" w:fill="D9E1F2"/>
          </w:tcPr>
          <w:p w14:paraId="39A766AE" w14:textId="77777777" w:rsidR="00EE4BBF" w:rsidRPr="00E5511E" w:rsidRDefault="00EE4BBF" w:rsidP="002801B1">
            <w:pPr>
              <w:jc w:val="center"/>
              <w:rPr>
                <w:rFonts w:cs="Arial"/>
                <w:color w:val="000000"/>
                <w:szCs w:val="20"/>
              </w:rPr>
            </w:pPr>
          </w:p>
        </w:tc>
      </w:tr>
      <w:tr w:rsidR="00EE4BBF" w:rsidRPr="00E5511E" w14:paraId="7AF6E0FC" w14:textId="661AF222" w:rsidTr="00EE4BBF">
        <w:trPr>
          <w:trHeight w:val="840"/>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309BDE36" w14:textId="6616309B" w:rsidR="00EE4BBF" w:rsidRPr="00E5511E" w:rsidRDefault="00EE4BBF" w:rsidP="002801B1">
            <w:pPr>
              <w:jc w:val="left"/>
              <w:rPr>
                <w:rFonts w:cs="Arial"/>
                <w:color w:val="000000"/>
                <w:szCs w:val="20"/>
              </w:rPr>
            </w:pPr>
            <w:r w:rsidRPr="00E5511E">
              <w:rPr>
                <w:rFonts w:cs="Arial"/>
                <w:color w:val="000000"/>
                <w:szCs w:val="20"/>
              </w:rPr>
              <w:t xml:space="preserve">Nadstavba 3D </w:t>
            </w:r>
            <w:r w:rsidR="00083F7E" w:rsidRPr="00E5511E">
              <w:rPr>
                <w:rFonts w:cs="Arial"/>
                <w:color w:val="000000"/>
                <w:szCs w:val="20"/>
              </w:rPr>
              <w:t>modulácie</w:t>
            </w:r>
            <w:r w:rsidRPr="00E5511E">
              <w:rPr>
                <w:rFonts w:cs="Arial"/>
                <w:color w:val="000000"/>
                <w:szCs w:val="20"/>
              </w:rPr>
              <w:t xml:space="preserve">: Orgánová modulácia </w:t>
            </w:r>
            <w:proofErr w:type="spellStart"/>
            <w:r w:rsidRPr="00E5511E">
              <w:rPr>
                <w:rFonts w:cs="Arial"/>
                <w:color w:val="000000"/>
                <w:szCs w:val="20"/>
              </w:rPr>
              <w:t>mA</w:t>
            </w:r>
            <w:proofErr w:type="spellEnd"/>
            <w:r w:rsidRPr="00E5511E">
              <w:rPr>
                <w:rFonts w:cs="Arial"/>
                <w:color w:val="000000"/>
                <w:szCs w:val="20"/>
              </w:rPr>
              <w:t xml:space="preserve"> v </w:t>
            </w:r>
            <w:r w:rsidR="00083F7E" w:rsidRPr="00E5511E">
              <w:rPr>
                <w:rFonts w:cs="Arial"/>
                <w:color w:val="000000"/>
                <w:szCs w:val="20"/>
              </w:rPr>
              <w:t>reálnom</w:t>
            </w:r>
            <w:r w:rsidRPr="00E5511E">
              <w:rPr>
                <w:rFonts w:cs="Arial"/>
                <w:color w:val="000000"/>
                <w:szCs w:val="20"/>
              </w:rPr>
              <w:t xml:space="preserve"> čase v miestach, ktoré sú veľmi citlivé na radiáciu, alebo kontrolovanie </w:t>
            </w:r>
            <w:r w:rsidR="00083F7E" w:rsidRPr="00E5511E">
              <w:rPr>
                <w:rFonts w:cs="Arial"/>
                <w:color w:val="000000"/>
                <w:szCs w:val="20"/>
              </w:rPr>
              <w:t>radiácie</w:t>
            </w:r>
            <w:r w:rsidRPr="00E5511E">
              <w:rPr>
                <w:rFonts w:cs="Arial"/>
                <w:color w:val="000000"/>
                <w:szCs w:val="20"/>
              </w:rPr>
              <w:t xml:space="preserve"> berýliovými clonami v miestach, ktoré sú citlivé na </w:t>
            </w:r>
            <w:r w:rsidR="00083F7E" w:rsidRPr="00E5511E">
              <w:rPr>
                <w:rFonts w:cs="Arial"/>
                <w:color w:val="000000"/>
                <w:szCs w:val="20"/>
              </w:rPr>
              <w:t>radiáciu</w:t>
            </w:r>
            <w:r w:rsidRPr="00E5511E">
              <w:rPr>
                <w:rFonts w:cs="Arial"/>
                <w:color w:val="000000"/>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66A877C2" w14:textId="77777777" w:rsidR="00EE4BBF" w:rsidRPr="00E5511E" w:rsidRDefault="00EE4BBF" w:rsidP="002801B1">
            <w:pPr>
              <w:jc w:val="center"/>
              <w:rPr>
                <w:rFonts w:cs="Arial"/>
                <w:color w:val="000000"/>
                <w:szCs w:val="20"/>
              </w:rPr>
            </w:pPr>
            <w:r w:rsidRPr="00E5511E">
              <w:rPr>
                <w:rFonts w:cs="Arial"/>
                <w:color w:val="000000"/>
                <w:szCs w:val="20"/>
              </w:rPr>
              <w:t>áno / nie</w:t>
            </w:r>
          </w:p>
        </w:tc>
        <w:tc>
          <w:tcPr>
            <w:tcW w:w="2192" w:type="dxa"/>
            <w:tcBorders>
              <w:top w:val="nil"/>
              <w:left w:val="nil"/>
              <w:bottom w:val="single" w:sz="4" w:space="0" w:color="auto"/>
              <w:right w:val="single" w:sz="4" w:space="0" w:color="auto"/>
            </w:tcBorders>
            <w:shd w:val="clear" w:color="000000" w:fill="D9E1F2"/>
            <w:vAlign w:val="center"/>
            <w:hideMark/>
          </w:tcPr>
          <w:p w14:paraId="68074BE1" w14:textId="77777777" w:rsidR="00EE4BBF" w:rsidRPr="00E5511E" w:rsidRDefault="00EE4BBF" w:rsidP="002801B1">
            <w:pPr>
              <w:jc w:val="center"/>
              <w:rPr>
                <w:rFonts w:cs="Arial"/>
                <w:color w:val="000000"/>
                <w:szCs w:val="20"/>
              </w:rPr>
            </w:pPr>
            <w:r w:rsidRPr="00E5511E">
              <w:rPr>
                <w:rFonts w:cs="Arial"/>
                <w:color w:val="000000"/>
                <w:szCs w:val="20"/>
              </w:rPr>
              <w:t>min áno</w:t>
            </w:r>
          </w:p>
        </w:tc>
        <w:tc>
          <w:tcPr>
            <w:tcW w:w="1909" w:type="dxa"/>
            <w:tcBorders>
              <w:top w:val="nil"/>
              <w:left w:val="nil"/>
              <w:bottom w:val="single" w:sz="4" w:space="0" w:color="auto"/>
              <w:right w:val="single" w:sz="4" w:space="0" w:color="auto"/>
            </w:tcBorders>
            <w:shd w:val="clear" w:color="000000" w:fill="D9E1F2"/>
          </w:tcPr>
          <w:p w14:paraId="32C7E2C9" w14:textId="77777777" w:rsidR="00EE4BBF" w:rsidRPr="00E5511E" w:rsidRDefault="00EE4BBF" w:rsidP="002801B1">
            <w:pPr>
              <w:jc w:val="center"/>
              <w:rPr>
                <w:rFonts w:cs="Arial"/>
                <w:color w:val="000000"/>
                <w:szCs w:val="20"/>
              </w:rPr>
            </w:pPr>
          </w:p>
        </w:tc>
      </w:tr>
      <w:tr w:rsidR="00EE4BBF" w:rsidRPr="00E5511E" w14:paraId="2821AB2D" w14:textId="39540A18" w:rsidTr="00EE4BBF">
        <w:trPr>
          <w:trHeight w:val="52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6C22131D" w14:textId="77777777" w:rsidR="00EE4BBF" w:rsidRPr="00E5511E" w:rsidRDefault="00EE4BBF" w:rsidP="002801B1">
            <w:pPr>
              <w:jc w:val="left"/>
              <w:rPr>
                <w:rFonts w:cs="Arial"/>
                <w:color w:val="000000"/>
                <w:szCs w:val="20"/>
              </w:rPr>
            </w:pPr>
            <w:r w:rsidRPr="00E5511E">
              <w:rPr>
                <w:rFonts w:cs="Arial"/>
                <w:color w:val="000000"/>
                <w:szCs w:val="20"/>
              </w:rPr>
              <w:t xml:space="preserve">CT </w:t>
            </w:r>
            <w:proofErr w:type="spellStart"/>
            <w:r w:rsidRPr="00E5511E">
              <w:rPr>
                <w:rFonts w:cs="Arial"/>
                <w:color w:val="000000"/>
                <w:szCs w:val="20"/>
              </w:rPr>
              <w:t>fluoroskopia</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72442B34" w14:textId="77777777" w:rsidR="00EE4BBF" w:rsidRPr="00E5511E" w:rsidRDefault="00EE4BBF" w:rsidP="002801B1">
            <w:pPr>
              <w:jc w:val="center"/>
              <w:rPr>
                <w:rFonts w:cs="Arial"/>
                <w:color w:val="000000"/>
                <w:szCs w:val="20"/>
              </w:rPr>
            </w:pPr>
            <w:r w:rsidRPr="00E5511E">
              <w:rPr>
                <w:rFonts w:cs="Arial"/>
                <w:color w:val="000000"/>
                <w:szCs w:val="20"/>
              </w:rPr>
              <w:t>áno / nie</w:t>
            </w:r>
          </w:p>
        </w:tc>
        <w:tc>
          <w:tcPr>
            <w:tcW w:w="2192" w:type="dxa"/>
            <w:tcBorders>
              <w:top w:val="nil"/>
              <w:left w:val="nil"/>
              <w:bottom w:val="single" w:sz="4" w:space="0" w:color="auto"/>
              <w:right w:val="single" w:sz="4" w:space="0" w:color="auto"/>
            </w:tcBorders>
            <w:shd w:val="clear" w:color="000000" w:fill="D9E1F2"/>
            <w:vAlign w:val="center"/>
            <w:hideMark/>
          </w:tcPr>
          <w:p w14:paraId="3C3A6AD8" w14:textId="77777777" w:rsidR="00EE4BBF" w:rsidRPr="00E5511E" w:rsidRDefault="00EE4BBF" w:rsidP="002801B1">
            <w:pPr>
              <w:jc w:val="center"/>
              <w:rPr>
                <w:rFonts w:cs="Arial"/>
                <w:color w:val="000000"/>
                <w:szCs w:val="20"/>
              </w:rPr>
            </w:pPr>
            <w:r w:rsidRPr="00E5511E">
              <w:rPr>
                <w:rFonts w:cs="Arial"/>
                <w:color w:val="000000"/>
                <w:szCs w:val="20"/>
              </w:rPr>
              <w:t>min áno</w:t>
            </w:r>
          </w:p>
        </w:tc>
        <w:tc>
          <w:tcPr>
            <w:tcW w:w="1909" w:type="dxa"/>
            <w:tcBorders>
              <w:top w:val="nil"/>
              <w:left w:val="nil"/>
              <w:bottom w:val="single" w:sz="4" w:space="0" w:color="auto"/>
              <w:right w:val="single" w:sz="4" w:space="0" w:color="auto"/>
            </w:tcBorders>
            <w:shd w:val="clear" w:color="000000" w:fill="D9E1F2"/>
          </w:tcPr>
          <w:p w14:paraId="681402B9" w14:textId="77777777" w:rsidR="00EE4BBF" w:rsidRPr="00E5511E" w:rsidRDefault="00EE4BBF" w:rsidP="002801B1">
            <w:pPr>
              <w:jc w:val="center"/>
              <w:rPr>
                <w:rFonts w:cs="Arial"/>
                <w:color w:val="000000"/>
                <w:szCs w:val="20"/>
              </w:rPr>
            </w:pPr>
          </w:p>
        </w:tc>
      </w:tr>
      <w:tr w:rsidR="00EE4BBF" w:rsidRPr="00E5511E" w14:paraId="144941A9" w14:textId="62B96266" w:rsidTr="001E519D">
        <w:trPr>
          <w:trHeight w:val="465"/>
        </w:trPr>
        <w:tc>
          <w:tcPr>
            <w:tcW w:w="4157" w:type="dxa"/>
            <w:tcBorders>
              <w:top w:val="nil"/>
              <w:left w:val="single" w:sz="4" w:space="0" w:color="auto"/>
              <w:bottom w:val="single" w:sz="4" w:space="0" w:color="auto"/>
              <w:right w:val="single" w:sz="4" w:space="0" w:color="auto"/>
            </w:tcBorders>
            <w:shd w:val="clear" w:color="auto" w:fill="auto"/>
            <w:vAlign w:val="center"/>
            <w:hideMark/>
          </w:tcPr>
          <w:p w14:paraId="2EB0947F" w14:textId="77777777" w:rsidR="00EE4BBF" w:rsidRPr="00E5511E" w:rsidRDefault="00EE4BBF" w:rsidP="002801B1">
            <w:pPr>
              <w:jc w:val="left"/>
              <w:rPr>
                <w:rFonts w:cs="Arial"/>
                <w:color w:val="000000"/>
                <w:szCs w:val="20"/>
              </w:rPr>
            </w:pPr>
            <w:proofErr w:type="spellStart"/>
            <w:r w:rsidRPr="00E5511E">
              <w:rPr>
                <w:rFonts w:cs="Arial"/>
                <w:color w:val="000000"/>
                <w:szCs w:val="20"/>
              </w:rPr>
              <w:t>Iterativne</w:t>
            </w:r>
            <w:proofErr w:type="spellEnd"/>
            <w:r w:rsidRPr="00E5511E">
              <w:rPr>
                <w:rFonts w:cs="Arial"/>
                <w:color w:val="000000"/>
                <w:szCs w:val="20"/>
              </w:rPr>
              <w:t xml:space="preserve"> rekonštrukčné techniky využívajúce iteráciu RAW dát</w:t>
            </w:r>
          </w:p>
        </w:tc>
        <w:tc>
          <w:tcPr>
            <w:tcW w:w="952" w:type="dxa"/>
            <w:tcBorders>
              <w:top w:val="nil"/>
              <w:left w:val="nil"/>
              <w:bottom w:val="single" w:sz="4" w:space="0" w:color="auto"/>
              <w:right w:val="single" w:sz="4" w:space="0" w:color="auto"/>
            </w:tcBorders>
            <w:shd w:val="clear" w:color="auto" w:fill="auto"/>
            <w:vAlign w:val="center"/>
            <w:hideMark/>
          </w:tcPr>
          <w:p w14:paraId="473D99FD" w14:textId="77777777" w:rsidR="00EE4BBF" w:rsidRPr="00E5511E" w:rsidRDefault="00EE4BBF" w:rsidP="002801B1">
            <w:pPr>
              <w:jc w:val="center"/>
              <w:rPr>
                <w:rFonts w:cs="Arial"/>
                <w:color w:val="000000"/>
                <w:szCs w:val="20"/>
              </w:rPr>
            </w:pPr>
            <w:r w:rsidRPr="00E5511E">
              <w:rPr>
                <w:rFonts w:cs="Arial"/>
                <w:color w:val="000000"/>
                <w:szCs w:val="20"/>
              </w:rPr>
              <w:t>áno / nie</w:t>
            </w:r>
          </w:p>
        </w:tc>
        <w:tc>
          <w:tcPr>
            <w:tcW w:w="2192" w:type="dxa"/>
            <w:tcBorders>
              <w:top w:val="nil"/>
              <w:left w:val="nil"/>
              <w:bottom w:val="single" w:sz="4" w:space="0" w:color="auto"/>
              <w:right w:val="single" w:sz="4" w:space="0" w:color="auto"/>
            </w:tcBorders>
            <w:shd w:val="clear" w:color="000000" w:fill="D9E1F2"/>
            <w:vAlign w:val="center"/>
            <w:hideMark/>
          </w:tcPr>
          <w:p w14:paraId="21494E30" w14:textId="77777777" w:rsidR="00EE4BBF" w:rsidRPr="00E5511E" w:rsidRDefault="00EE4BBF" w:rsidP="002801B1">
            <w:pPr>
              <w:jc w:val="center"/>
              <w:rPr>
                <w:rFonts w:cs="Arial"/>
                <w:color w:val="000000"/>
                <w:szCs w:val="20"/>
              </w:rPr>
            </w:pPr>
            <w:r w:rsidRPr="00E5511E">
              <w:rPr>
                <w:rFonts w:cs="Arial"/>
                <w:color w:val="000000"/>
                <w:szCs w:val="20"/>
              </w:rPr>
              <w:t>min áno</w:t>
            </w:r>
          </w:p>
        </w:tc>
        <w:tc>
          <w:tcPr>
            <w:tcW w:w="1909" w:type="dxa"/>
            <w:tcBorders>
              <w:top w:val="nil"/>
              <w:left w:val="nil"/>
              <w:bottom w:val="single" w:sz="4" w:space="0" w:color="auto"/>
              <w:right w:val="single" w:sz="4" w:space="0" w:color="auto"/>
            </w:tcBorders>
            <w:shd w:val="clear" w:color="000000" w:fill="D9E1F2"/>
          </w:tcPr>
          <w:p w14:paraId="7D00D22C" w14:textId="77777777" w:rsidR="00EE4BBF" w:rsidRPr="00E5511E" w:rsidRDefault="00EE4BBF" w:rsidP="002801B1">
            <w:pPr>
              <w:jc w:val="center"/>
              <w:rPr>
                <w:rFonts w:cs="Arial"/>
                <w:color w:val="000000"/>
                <w:szCs w:val="20"/>
              </w:rPr>
            </w:pPr>
          </w:p>
        </w:tc>
      </w:tr>
      <w:tr w:rsidR="006716A3" w:rsidRPr="00E5511E" w14:paraId="633F2EA1" w14:textId="77777777" w:rsidTr="001E519D">
        <w:trPr>
          <w:trHeight w:val="465"/>
        </w:trPr>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14:paraId="6F1E0B7C" w14:textId="41C0EF3F" w:rsidR="006716A3" w:rsidRPr="006716A3" w:rsidRDefault="006716A3" w:rsidP="006716A3">
            <w:pPr>
              <w:jc w:val="left"/>
              <w:rPr>
                <w:rFonts w:cs="Arial"/>
                <w:color w:val="FF0000"/>
                <w:szCs w:val="20"/>
              </w:rPr>
            </w:pPr>
            <w:r w:rsidRPr="006716A3">
              <w:rPr>
                <w:rFonts w:cs="Arial"/>
                <w:bCs/>
                <w:color w:val="FF0000"/>
                <w:szCs w:val="20"/>
              </w:rPr>
              <w:t>Maximálna doba dodania CT prístroja</w:t>
            </w:r>
          </w:p>
        </w:tc>
        <w:tc>
          <w:tcPr>
            <w:tcW w:w="952" w:type="dxa"/>
            <w:tcBorders>
              <w:top w:val="single" w:sz="4" w:space="0" w:color="auto"/>
              <w:left w:val="nil"/>
              <w:bottom w:val="single" w:sz="4" w:space="0" w:color="auto"/>
              <w:right w:val="single" w:sz="4" w:space="0" w:color="auto"/>
            </w:tcBorders>
            <w:shd w:val="clear" w:color="auto" w:fill="auto"/>
            <w:vAlign w:val="center"/>
          </w:tcPr>
          <w:p w14:paraId="6EAB89E8" w14:textId="21A71D94" w:rsidR="006716A3" w:rsidRPr="006716A3" w:rsidRDefault="006716A3" w:rsidP="006716A3">
            <w:pPr>
              <w:jc w:val="center"/>
              <w:rPr>
                <w:rFonts w:cs="Arial"/>
                <w:color w:val="FF0000"/>
                <w:szCs w:val="20"/>
              </w:rPr>
            </w:pPr>
            <w:r w:rsidRPr="006716A3">
              <w:rPr>
                <w:rFonts w:cs="Arial"/>
                <w:bCs/>
                <w:color w:val="FF0000"/>
                <w:szCs w:val="20"/>
              </w:rPr>
              <w:t>dní</w:t>
            </w:r>
          </w:p>
        </w:tc>
        <w:tc>
          <w:tcPr>
            <w:tcW w:w="2192" w:type="dxa"/>
            <w:tcBorders>
              <w:top w:val="single" w:sz="4" w:space="0" w:color="auto"/>
              <w:left w:val="nil"/>
              <w:bottom w:val="single" w:sz="4" w:space="0" w:color="auto"/>
              <w:right w:val="single" w:sz="4" w:space="0" w:color="auto"/>
            </w:tcBorders>
            <w:shd w:val="clear" w:color="000000" w:fill="D9E1F2"/>
            <w:vAlign w:val="center"/>
          </w:tcPr>
          <w:p w14:paraId="45D67ED8" w14:textId="23267A81" w:rsidR="006716A3" w:rsidRPr="006716A3" w:rsidRDefault="006716A3" w:rsidP="006716A3">
            <w:pPr>
              <w:jc w:val="center"/>
              <w:rPr>
                <w:rFonts w:cs="Arial"/>
                <w:color w:val="FF0000"/>
                <w:szCs w:val="20"/>
              </w:rPr>
            </w:pPr>
            <w:r w:rsidRPr="006716A3">
              <w:rPr>
                <w:rFonts w:cs="Arial"/>
                <w:bCs/>
                <w:color w:val="FF0000"/>
                <w:szCs w:val="20"/>
              </w:rPr>
              <w:t>maximálny doba dodania je 90 dní</w:t>
            </w:r>
          </w:p>
        </w:tc>
        <w:tc>
          <w:tcPr>
            <w:tcW w:w="1909" w:type="dxa"/>
            <w:tcBorders>
              <w:top w:val="single" w:sz="4" w:space="0" w:color="auto"/>
              <w:left w:val="nil"/>
              <w:bottom w:val="single" w:sz="4" w:space="0" w:color="auto"/>
              <w:right w:val="single" w:sz="4" w:space="0" w:color="auto"/>
            </w:tcBorders>
            <w:shd w:val="clear" w:color="000000" w:fill="D9E1F2"/>
          </w:tcPr>
          <w:p w14:paraId="50CCFE28" w14:textId="77777777" w:rsidR="006716A3" w:rsidRPr="00E5511E" w:rsidRDefault="006716A3" w:rsidP="006716A3">
            <w:pPr>
              <w:jc w:val="center"/>
              <w:rPr>
                <w:rFonts w:cs="Arial"/>
                <w:color w:val="000000"/>
                <w:szCs w:val="20"/>
              </w:rPr>
            </w:pPr>
          </w:p>
        </w:tc>
      </w:tr>
    </w:tbl>
    <w:p w14:paraId="43723108" w14:textId="1A45B23B" w:rsidR="00461FD2" w:rsidRPr="00E5511E" w:rsidRDefault="00D954D2" w:rsidP="00D954D2">
      <w:pPr>
        <w:jc w:val="left"/>
        <w:rPr>
          <w:rFonts w:cs="Arial"/>
          <w:b/>
          <w:bCs/>
          <w:szCs w:val="20"/>
        </w:rPr>
      </w:pPr>
      <w:r w:rsidRPr="00E5511E">
        <w:rPr>
          <w:rFonts w:cs="Arial"/>
          <w:b/>
          <w:bCs/>
          <w:szCs w:val="20"/>
        </w:rPr>
        <w:t xml:space="preserve"> </w:t>
      </w:r>
      <w:r w:rsidR="00461FD2" w:rsidRPr="00E5511E">
        <w:rPr>
          <w:rFonts w:cs="Arial"/>
          <w:b/>
          <w:bCs/>
          <w:szCs w:val="20"/>
        </w:rPr>
        <w:br w:type="page"/>
      </w:r>
    </w:p>
    <w:p w14:paraId="364003F3" w14:textId="77777777" w:rsidR="002801B1" w:rsidRPr="00E5511E" w:rsidRDefault="002801B1" w:rsidP="002801B1">
      <w:pPr>
        <w:jc w:val="right"/>
        <w:rPr>
          <w:rFonts w:cs="Arial"/>
          <w:b/>
          <w:szCs w:val="20"/>
        </w:rPr>
      </w:pPr>
      <w:r w:rsidRPr="00E5511E">
        <w:rPr>
          <w:rFonts w:cs="Arial"/>
          <w:b/>
          <w:szCs w:val="20"/>
        </w:rPr>
        <w:lastRenderedPageBreak/>
        <w:t>B.1 Opis predmetu zákazky</w:t>
      </w:r>
    </w:p>
    <w:p w14:paraId="50E45DD0" w14:textId="77777777" w:rsidR="002801B1" w:rsidRPr="00E5511E" w:rsidRDefault="002801B1" w:rsidP="002801B1">
      <w:pPr>
        <w:rPr>
          <w:rFonts w:cs="Arial"/>
          <w:szCs w:val="20"/>
        </w:rPr>
      </w:pPr>
    </w:p>
    <w:p w14:paraId="4A47BA7C" w14:textId="77777777" w:rsidR="002801B1" w:rsidRPr="00E5511E" w:rsidRDefault="002801B1" w:rsidP="002801B1">
      <w:pPr>
        <w:jc w:val="center"/>
        <w:rPr>
          <w:rFonts w:cs="Arial"/>
          <w:b/>
          <w:bCs/>
          <w:szCs w:val="20"/>
        </w:rPr>
      </w:pPr>
      <w:r w:rsidRPr="00E5511E">
        <w:rPr>
          <w:rFonts w:cs="Arial"/>
          <w:b/>
        </w:rPr>
        <w:t xml:space="preserve">Opis predmetu zákazky časť 3 : </w:t>
      </w:r>
      <w:r w:rsidRPr="00E5511E">
        <w:rPr>
          <w:rFonts w:cs="Arial"/>
          <w:b/>
          <w:bCs/>
          <w:iCs/>
        </w:rPr>
        <w:t>CT prístroje 3. kategórie</w:t>
      </w:r>
      <w:r w:rsidRPr="00E5511E">
        <w:rPr>
          <w:rFonts w:cs="Arial"/>
          <w:b/>
          <w:bCs/>
          <w:szCs w:val="20"/>
        </w:rPr>
        <w:t xml:space="preserve"> </w:t>
      </w:r>
    </w:p>
    <w:p w14:paraId="2E73C069" w14:textId="77777777" w:rsidR="002801B1" w:rsidRPr="00E5511E" w:rsidRDefault="002801B1" w:rsidP="002801B1">
      <w:pPr>
        <w:jc w:val="center"/>
        <w:rPr>
          <w:rFonts w:cs="Arial"/>
          <w:b/>
          <w:bCs/>
          <w:szCs w:val="20"/>
        </w:rPr>
      </w:pPr>
    </w:p>
    <w:p w14:paraId="5BD2A85C" w14:textId="77777777" w:rsidR="002801B1" w:rsidRPr="00E5511E" w:rsidRDefault="002801B1" w:rsidP="002801B1">
      <w:pPr>
        <w:jc w:val="left"/>
        <w:rPr>
          <w:rFonts w:cs="Arial"/>
          <w:b/>
          <w:bCs/>
          <w:szCs w:val="20"/>
        </w:rPr>
      </w:pPr>
      <w:r w:rsidRPr="00E5511E">
        <w:rPr>
          <w:rFonts w:cs="Arial"/>
          <w:b/>
          <w:bCs/>
          <w:szCs w:val="20"/>
        </w:rPr>
        <w:t xml:space="preserve">II. Špecifikácie akvizičnej konzoly </w:t>
      </w:r>
    </w:p>
    <w:tbl>
      <w:tblPr>
        <w:tblW w:w="9210" w:type="dxa"/>
        <w:tblCellMar>
          <w:left w:w="0" w:type="dxa"/>
          <w:right w:w="0" w:type="dxa"/>
        </w:tblCellMar>
        <w:tblLook w:val="04A0" w:firstRow="1" w:lastRow="0" w:firstColumn="1" w:lastColumn="0" w:noHBand="0" w:noVBand="1"/>
      </w:tblPr>
      <w:tblGrid>
        <w:gridCol w:w="5805"/>
        <w:gridCol w:w="3405"/>
      </w:tblGrid>
      <w:tr w:rsidR="00382431" w:rsidRPr="00E5511E" w14:paraId="4615AC29" w14:textId="18EC6BF9" w:rsidTr="00382431">
        <w:trPr>
          <w:trHeight w:val="375"/>
        </w:trPr>
        <w:tc>
          <w:tcPr>
            <w:tcW w:w="5805" w:type="dxa"/>
            <w:tcBorders>
              <w:top w:val="single" w:sz="4" w:space="0" w:color="auto"/>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tcPr>
          <w:p w14:paraId="12970133" w14:textId="77777777" w:rsidR="00382431" w:rsidRPr="00E5511E" w:rsidRDefault="00382431" w:rsidP="00830739">
            <w:pPr>
              <w:jc w:val="left"/>
              <w:rPr>
                <w:rFonts w:cs="Arial"/>
                <w:bCs/>
                <w:szCs w:val="20"/>
              </w:rPr>
            </w:pPr>
          </w:p>
        </w:tc>
        <w:tc>
          <w:tcPr>
            <w:tcW w:w="3405" w:type="dxa"/>
            <w:tcBorders>
              <w:top w:val="single" w:sz="4" w:space="0" w:color="auto"/>
              <w:left w:val="single" w:sz="4" w:space="0" w:color="auto"/>
              <w:bottom w:val="single" w:sz="4" w:space="0" w:color="auto"/>
              <w:right w:val="single" w:sz="4" w:space="0" w:color="auto"/>
            </w:tcBorders>
          </w:tcPr>
          <w:p w14:paraId="36917583" w14:textId="77777777" w:rsidR="00382431" w:rsidRDefault="00382431" w:rsidP="00382431">
            <w:pPr>
              <w:jc w:val="center"/>
              <w:rPr>
                <w:rFonts w:cs="Arial"/>
                <w:bCs/>
                <w:szCs w:val="20"/>
              </w:rPr>
            </w:pPr>
            <w:r>
              <w:rPr>
                <w:rFonts w:cs="Arial"/>
                <w:bCs/>
                <w:szCs w:val="20"/>
              </w:rPr>
              <w:t>Ponuka uchádzača</w:t>
            </w:r>
          </w:p>
          <w:p w14:paraId="5D8A310E" w14:textId="77777777" w:rsidR="003E12A2" w:rsidRPr="003E12A2" w:rsidRDefault="003E12A2" w:rsidP="003E12A2">
            <w:pPr>
              <w:jc w:val="center"/>
              <w:rPr>
                <w:rFonts w:cs="Arial"/>
                <w:bCs/>
                <w:szCs w:val="20"/>
              </w:rPr>
            </w:pPr>
            <w:r w:rsidRPr="003E12A2">
              <w:rPr>
                <w:rFonts w:cs="Arial"/>
                <w:bCs/>
                <w:szCs w:val="20"/>
              </w:rPr>
              <w:t xml:space="preserve">(uchádzač doplní parametre ponúkaného predmetu zákazky), prípadne ak je to vhodné môže uviesť </w:t>
            </w:r>
          </w:p>
          <w:p w14:paraId="40F6F31E" w14:textId="2D91FFE4" w:rsidR="00382431" w:rsidRPr="00E5511E" w:rsidRDefault="003E12A2" w:rsidP="003E12A2">
            <w:pPr>
              <w:jc w:val="center"/>
              <w:rPr>
                <w:rFonts w:cs="Arial"/>
                <w:bCs/>
                <w:szCs w:val="20"/>
              </w:rPr>
            </w:pPr>
            <w:r w:rsidRPr="003E12A2">
              <w:rPr>
                <w:rFonts w:cs="Arial"/>
                <w:bCs/>
                <w:szCs w:val="20"/>
              </w:rPr>
              <w:t>„Spĺňa / Nespĺňa“</w:t>
            </w:r>
          </w:p>
        </w:tc>
      </w:tr>
      <w:tr w:rsidR="00382431" w:rsidRPr="00E5511E" w14:paraId="066C41A7" w14:textId="5CD9A08F" w:rsidTr="00382431">
        <w:trPr>
          <w:trHeight w:val="375"/>
        </w:trPr>
        <w:tc>
          <w:tcPr>
            <w:tcW w:w="5805" w:type="dxa"/>
            <w:tcBorders>
              <w:top w:val="single" w:sz="4" w:space="0" w:color="auto"/>
              <w:left w:val="single" w:sz="4" w:space="0" w:color="auto"/>
              <w:bottom w:val="single" w:sz="4" w:space="0" w:color="auto"/>
              <w:right w:val="single" w:sz="4" w:space="0" w:color="auto"/>
            </w:tcBorders>
            <w:shd w:val="clear" w:color="auto" w:fill="auto"/>
            <w:tcMar>
              <w:top w:w="0" w:type="dxa"/>
              <w:left w:w="135" w:type="dxa"/>
              <w:bottom w:w="0" w:type="dxa"/>
              <w:right w:w="0" w:type="dxa"/>
            </w:tcMar>
            <w:vAlign w:val="center"/>
            <w:hideMark/>
          </w:tcPr>
          <w:p w14:paraId="66AFEEE2" w14:textId="77777777" w:rsidR="00382431" w:rsidRPr="00E5511E" w:rsidRDefault="00382431" w:rsidP="00830739">
            <w:pPr>
              <w:jc w:val="left"/>
              <w:rPr>
                <w:rFonts w:cs="Arial"/>
                <w:bCs/>
                <w:szCs w:val="20"/>
              </w:rPr>
            </w:pPr>
            <w:r w:rsidRPr="00E5511E">
              <w:rPr>
                <w:rFonts w:cs="Arial"/>
                <w:bCs/>
                <w:szCs w:val="20"/>
              </w:rPr>
              <w:t>Akvizičná konzola CT prístroja musí spĺňať:</w:t>
            </w:r>
          </w:p>
        </w:tc>
        <w:tc>
          <w:tcPr>
            <w:tcW w:w="3405" w:type="dxa"/>
            <w:tcBorders>
              <w:top w:val="single" w:sz="4" w:space="0" w:color="auto"/>
              <w:left w:val="single" w:sz="4" w:space="0" w:color="auto"/>
              <w:bottom w:val="single" w:sz="4" w:space="0" w:color="auto"/>
              <w:right w:val="single" w:sz="4" w:space="0" w:color="auto"/>
            </w:tcBorders>
          </w:tcPr>
          <w:p w14:paraId="23F185E9" w14:textId="77777777" w:rsidR="00382431" w:rsidRPr="00E5511E" w:rsidRDefault="00382431" w:rsidP="00830739">
            <w:pPr>
              <w:jc w:val="left"/>
              <w:rPr>
                <w:rFonts w:cs="Arial"/>
                <w:bCs/>
                <w:szCs w:val="20"/>
              </w:rPr>
            </w:pPr>
          </w:p>
        </w:tc>
      </w:tr>
      <w:tr w:rsidR="00382431" w:rsidRPr="00E5511E" w14:paraId="04D55558" w14:textId="03AB0E12" w:rsidTr="00382431">
        <w:trPr>
          <w:trHeight w:val="3615"/>
        </w:trPr>
        <w:tc>
          <w:tcPr>
            <w:tcW w:w="5805"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021F4637" w14:textId="667D9D48" w:rsidR="00382431" w:rsidRPr="00E5511E" w:rsidRDefault="00382431" w:rsidP="00830739">
            <w:pPr>
              <w:jc w:val="left"/>
              <w:rPr>
                <w:rFonts w:cs="Arial"/>
                <w:bCs/>
                <w:szCs w:val="20"/>
              </w:rPr>
            </w:pPr>
            <w:r w:rsidRPr="00E5511E">
              <w:rPr>
                <w:rFonts w:cs="Arial"/>
                <w:bCs/>
                <w:szCs w:val="20"/>
              </w:rPr>
              <w:t>1.1.1. schopnosť vykonávať kombináciu akvizičných činností s možnosťou softvérového rozhrania vyhodnocovacích činností,</w:t>
            </w:r>
            <w:r w:rsidRPr="00E5511E">
              <w:rPr>
                <w:rFonts w:cs="Arial"/>
                <w:bCs/>
                <w:szCs w:val="20"/>
              </w:rPr>
              <w:br/>
              <w:t>1.1.2. konzola musí obsahovať nasledovné softvérové možnosti:</w:t>
            </w:r>
            <w:r w:rsidRPr="00E5511E">
              <w:rPr>
                <w:rFonts w:cs="Arial"/>
                <w:bCs/>
                <w:szCs w:val="20"/>
              </w:rPr>
              <w:br/>
              <w:t xml:space="preserve">        1.1.2.1. užívateľské rozhranie pre skenovanie a prehliadanie získaných obrazov,</w:t>
            </w:r>
            <w:r w:rsidRPr="00E5511E">
              <w:rPr>
                <w:rFonts w:cs="Arial"/>
                <w:bCs/>
                <w:szCs w:val="20"/>
              </w:rPr>
              <w:br/>
              <w:t xml:space="preserve">        1.1.2.2. typy skenovacích módov minimálne v rozsahu axiálny, </w:t>
            </w:r>
            <w:proofErr w:type="spellStart"/>
            <w:r w:rsidRPr="00E5511E">
              <w:rPr>
                <w:rFonts w:cs="Arial"/>
                <w:bCs/>
                <w:szCs w:val="20"/>
              </w:rPr>
              <w:t>helikálny</w:t>
            </w:r>
            <w:proofErr w:type="spellEnd"/>
            <w:r w:rsidRPr="00E5511E">
              <w:rPr>
                <w:rFonts w:cs="Arial"/>
                <w:bCs/>
                <w:szCs w:val="20"/>
              </w:rPr>
              <w:t xml:space="preserve"> s nasledovnými možnosťami:</w:t>
            </w:r>
            <w:r w:rsidRPr="00E5511E">
              <w:rPr>
                <w:rFonts w:cs="Arial"/>
                <w:bCs/>
                <w:szCs w:val="20"/>
              </w:rPr>
              <w:br/>
              <w:t xml:space="preserve">                1.1.2.2.1. možnosť automatickej selekcie jednotlivých vyšetrovacích protokolov </w:t>
            </w:r>
            <w:r w:rsidRPr="00E5511E">
              <w:rPr>
                <w:rFonts w:cs="Arial"/>
                <w:bCs/>
                <w:szCs w:val="20"/>
              </w:rPr>
              <w:br/>
              <w:t xml:space="preserve">                1.1.2.2.2. programové vybavenie pre voliteľnosť všetkých skenovacích protokolov </w:t>
            </w:r>
            <w:r w:rsidRPr="00E5511E">
              <w:rPr>
                <w:rFonts w:cs="Arial"/>
                <w:bCs/>
                <w:szCs w:val="20"/>
              </w:rPr>
              <w:br/>
              <w:t xml:space="preserve">                1.1.2.2.3. programové vybavenie pre automatické znižovanie dávky resp. pre optimalizáciu </w:t>
            </w:r>
            <w:proofErr w:type="spellStart"/>
            <w:r w:rsidRPr="00E5511E">
              <w:rPr>
                <w:rFonts w:cs="Arial"/>
                <w:bCs/>
                <w:szCs w:val="20"/>
              </w:rPr>
              <w:t>mA</w:t>
            </w:r>
            <w:proofErr w:type="spellEnd"/>
            <w:r w:rsidRPr="00E5511E">
              <w:rPr>
                <w:rFonts w:cs="Arial"/>
                <w:bCs/>
                <w:szCs w:val="20"/>
              </w:rPr>
              <w:t xml:space="preserve"> v     reálnom čase skenovania,</w:t>
            </w:r>
            <w:r w:rsidRPr="00E5511E">
              <w:rPr>
                <w:rFonts w:cs="Arial"/>
                <w:bCs/>
                <w:szCs w:val="20"/>
              </w:rPr>
              <w:br/>
              <w:t xml:space="preserve">                1.1.2.2.4. automatické prispôsobenie hodnôt kV a/alebo </w:t>
            </w:r>
            <w:proofErr w:type="spellStart"/>
            <w:r w:rsidRPr="00E5511E">
              <w:rPr>
                <w:rFonts w:cs="Arial"/>
                <w:bCs/>
                <w:szCs w:val="20"/>
              </w:rPr>
              <w:t>mA</w:t>
            </w:r>
            <w:proofErr w:type="spellEnd"/>
            <w:r w:rsidRPr="00E5511E">
              <w:rPr>
                <w:rFonts w:cs="Arial"/>
                <w:bCs/>
                <w:szCs w:val="20"/>
              </w:rPr>
              <w:t xml:space="preserve"> ku skenovanému pacientovi (alt. na základe </w:t>
            </w:r>
            <w:r w:rsidR="00F432EF" w:rsidRPr="00E5511E">
              <w:rPr>
                <w:rFonts w:cs="Arial"/>
                <w:bCs/>
                <w:szCs w:val="20"/>
              </w:rPr>
              <w:t>odporučenia</w:t>
            </w:r>
            <w:r w:rsidRPr="00E5511E">
              <w:rPr>
                <w:rFonts w:cs="Arial"/>
                <w:bCs/>
                <w:szCs w:val="20"/>
              </w:rPr>
              <w:t xml:space="preserve"> </w:t>
            </w:r>
            <w:proofErr w:type="spellStart"/>
            <w:r w:rsidRPr="00E5511E">
              <w:rPr>
                <w:rFonts w:cs="Arial"/>
                <w:bCs/>
                <w:szCs w:val="20"/>
              </w:rPr>
              <w:t>scoutu</w:t>
            </w:r>
            <w:proofErr w:type="spellEnd"/>
            <w:r w:rsidRPr="00E5511E">
              <w:rPr>
                <w:rFonts w:cs="Arial"/>
                <w:bCs/>
                <w:szCs w:val="20"/>
              </w:rPr>
              <w:t xml:space="preserve"> CT)</w:t>
            </w:r>
            <w:r w:rsidRPr="00E5511E">
              <w:rPr>
                <w:rFonts w:cs="Arial"/>
                <w:bCs/>
                <w:szCs w:val="20"/>
              </w:rPr>
              <w:br/>
              <w:t xml:space="preserve">                 1.1.2.2.5. možnosť ovládania pohybov vyšetrovacieho diagnostického stola priamo z konzoly minimálne v smere hore a dolu, a dovnútra /von</w:t>
            </w:r>
            <w:r w:rsidRPr="00E5511E">
              <w:rPr>
                <w:rFonts w:cs="Arial"/>
                <w:bCs/>
                <w:szCs w:val="20"/>
              </w:rPr>
              <w:br/>
              <w:t>1.1.3. funkciu “</w:t>
            </w:r>
            <w:proofErr w:type="spellStart"/>
            <w:r w:rsidRPr="00E5511E">
              <w:rPr>
                <w:rFonts w:cs="Arial"/>
                <w:bCs/>
                <w:szCs w:val="20"/>
              </w:rPr>
              <w:t>Bolus</w:t>
            </w:r>
            <w:proofErr w:type="spellEnd"/>
            <w:r w:rsidRPr="00E5511E">
              <w:rPr>
                <w:rFonts w:cs="Arial"/>
                <w:bCs/>
                <w:szCs w:val="20"/>
              </w:rPr>
              <w:t xml:space="preserve"> </w:t>
            </w:r>
            <w:proofErr w:type="spellStart"/>
            <w:r w:rsidRPr="00E5511E">
              <w:rPr>
                <w:rFonts w:cs="Arial"/>
                <w:bCs/>
                <w:szCs w:val="20"/>
              </w:rPr>
              <w:t>Tracking</w:t>
            </w:r>
            <w:proofErr w:type="spellEnd"/>
            <w:r w:rsidRPr="00E5511E">
              <w:rPr>
                <w:rFonts w:cs="Arial"/>
                <w:bCs/>
                <w:szCs w:val="20"/>
              </w:rPr>
              <w:t xml:space="preserve">” a funkcia automatického štartu špirálového </w:t>
            </w:r>
            <w:proofErr w:type="spellStart"/>
            <w:r w:rsidRPr="00E5511E">
              <w:rPr>
                <w:rFonts w:cs="Arial"/>
                <w:bCs/>
                <w:szCs w:val="20"/>
              </w:rPr>
              <w:t>skenu</w:t>
            </w:r>
            <w:proofErr w:type="spellEnd"/>
            <w:r w:rsidRPr="00E5511E">
              <w:rPr>
                <w:rFonts w:cs="Arial"/>
                <w:bCs/>
                <w:szCs w:val="20"/>
              </w:rPr>
              <w:t>,</w:t>
            </w:r>
          </w:p>
        </w:tc>
        <w:tc>
          <w:tcPr>
            <w:tcW w:w="3405" w:type="dxa"/>
            <w:tcBorders>
              <w:top w:val="nil"/>
              <w:left w:val="single" w:sz="4" w:space="0" w:color="auto"/>
              <w:bottom w:val="single" w:sz="4" w:space="0" w:color="auto"/>
              <w:right w:val="single" w:sz="4" w:space="0" w:color="auto"/>
            </w:tcBorders>
          </w:tcPr>
          <w:p w14:paraId="54477485" w14:textId="77777777" w:rsidR="00382431" w:rsidRPr="00E5511E" w:rsidRDefault="00382431" w:rsidP="00830739">
            <w:pPr>
              <w:jc w:val="left"/>
              <w:rPr>
                <w:rFonts w:cs="Arial"/>
                <w:bCs/>
                <w:szCs w:val="20"/>
              </w:rPr>
            </w:pPr>
          </w:p>
        </w:tc>
      </w:tr>
      <w:tr w:rsidR="00382431" w:rsidRPr="00E5511E" w14:paraId="02FF207F" w14:textId="544E040E" w:rsidTr="00382431">
        <w:trPr>
          <w:trHeight w:val="450"/>
        </w:trPr>
        <w:tc>
          <w:tcPr>
            <w:tcW w:w="5805" w:type="dxa"/>
            <w:tcBorders>
              <w:top w:val="nil"/>
              <w:left w:val="single" w:sz="4" w:space="0" w:color="auto"/>
              <w:bottom w:val="single" w:sz="4" w:space="0" w:color="auto"/>
              <w:right w:val="nil"/>
            </w:tcBorders>
            <w:shd w:val="clear" w:color="auto" w:fill="auto"/>
            <w:vAlign w:val="center"/>
            <w:hideMark/>
          </w:tcPr>
          <w:p w14:paraId="0737CEA4" w14:textId="77777777" w:rsidR="00382431" w:rsidRPr="00E5511E" w:rsidRDefault="00382431" w:rsidP="00830739">
            <w:pPr>
              <w:jc w:val="left"/>
              <w:rPr>
                <w:rFonts w:cs="Arial"/>
                <w:bCs/>
                <w:szCs w:val="20"/>
              </w:rPr>
            </w:pPr>
            <w:r w:rsidRPr="00E5511E">
              <w:rPr>
                <w:rFonts w:cs="Arial"/>
                <w:bCs/>
                <w:szCs w:val="20"/>
              </w:rPr>
              <w:t>Softvérové vybavenie akvizičnej konzoly CT  prístroja musí spĺňať:</w:t>
            </w:r>
          </w:p>
        </w:tc>
        <w:tc>
          <w:tcPr>
            <w:tcW w:w="3405" w:type="dxa"/>
            <w:tcBorders>
              <w:top w:val="nil"/>
              <w:left w:val="single" w:sz="4" w:space="0" w:color="auto"/>
              <w:bottom w:val="single" w:sz="4" w:space="0" w:color="auto"/>
              <w:right w:val="nil"/>
            </w:tcBorders>
          </w:tcPr>
          <w:p w14:paraId="4FFE82F3" w14:textId="77777777" w:rsidR="00382431" w:rsidRPr="00E5511E" w:rsidRDefault="00382431" w:rsidP="00830739">
            <w:pPr>
              <w:jc w:val="left"/>
              <w:rPr>
                <w:rFonts w:cs="Arial"/>
                <w:bCs/>
                <w:szCs w:val="20"/>
              </w:rPr>
            </w:pPr>
          </w:p>
        </w:tc>
      </w:tr>
      <w:tr w:rsidR="00382431" w:rsidRPr="00E5511E" w14:paraId="3EE5EC9A" w14:textId="71F27366" w:rsidTr="00382431">
        <w:trPr>
          <w:trHeight w:val="3787"/>
        </w:trPr>
        <w:tc>
          <w:tcPr>
            <w:tcW w:w="5805"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108E51D4" w14:textId="77777777" w:rsidR="00382431" w:rsidRPr="00E5511E" w:rsidRDefault="00382431" w:rsidP="00830739">
            <w:pPr>
              <w:jc w:val="left"/>
              <w:rPr>
                <w:rFonts w:cs="Arial"/>
                <w:bCs/>
                <w:szCs w:val="20"/>
              </w:rPr>
            </w:pPr>
            <w:r w:rsidRPr="00E5511E">
              <w:rPr>
                <w:rFonts w:cs="Arial"/>
                <w:bCs/>
                <w:szCs w:val="20"/>
              </w:rPr>
              <w:t>2.1.1. Základné rekonštrukcie:</w:t>
            </w:r>
            <w:r w:rsidRPr="00E5511E">
              <w:rPr>
                <w:rFonts w:cs="Arial"/>
                <w:bCs/>
                <w:szCs w:val="20"/>
              </w:rPr>
              <w:br/>
              <w:t xml:space="preserve">      2.1.1.1. MPR rekonštrukcia,</w:t>
            </w:r>
            <w:r w:rsidRPr="00E5511E">
              <w:rPr>
                <w:rFonts w:cs="Arial"/>
                <w:bCs/>
                <w:szCs w:val="20"/>
              </w:rPr>
              <w:br/>
              <w:t xml:space="preserve">      2.1.1.2. MIP projekcia s maximálnou intenzitou,</w:t>
            </w:r>
            <w:r w:rsidRPr="00E5511E">
              <w:rPr>
                <w:rFonts w:cs="Arial"/>
                <w:bCs/>
                <w:szCs w:val="20"/>
              </w:rPr>
              <w:br/>
              <w:t xml:space="preserve">      2.1.1.3. </w:t>
            </w:r>
            <w:proofErr w:type="spellStart"/>
            <w:r w:rsidRPr="00E5511E">
              <w:rPr>
                <w:rFonts w:cs="Arial"/>
                <w:bCs/>
                <w:szCs w:val="20"/>
              </w:rPr>
              <w:t>minIP</w:t>
            </w:r>
            <w:proofErr w:type="spellEnd"/>
            <w:r w:rsidRPr="00E5511E">
              <w:rPr>
                <w:rFonts w:cs="Arial"/>
                <w:bCs/>
                <w:szCs w:val="20"/>
              </w:rPr>
              <w:t xml:space="preserve"> projekcia s minimálnou intenzitou,</w:t>
            </w:r>
            <w:r w:rsidRPr="00E5511E">
              <w:rPr>
                <w:rFonts w:cs="Arial"/>
                <w:bCs/>
                <w:szCs w:val="20"/>
              </w:rPr>
              <w:br/>
              <w:t xml:space="preserve">      2.1.1.4. Axiálna projekcia, </w:t>
            </w:r>
            <w:r w:rsidRPr="00E5511E">
              <w:rPr>
                <w:rFonts w:cs="Arial"/>
                <w:bCs/>
                <w:szCs w:val="20"/>
              </w:rPr>
              <w:br/>
              <w:t xml:space="preserve">      2.1.1.5. 2D rekonštrukcia,</w:t>
            </w:r>
            <w:r w:rsidRPr="00E5511E">
              <w:rPr>
                <w:rFonts w:cs="Arial"/>
                <w:bCs/>
                <w:szCs w:val="20"/>
              </w:rPr>
              <w:br/>
              <w:t xml:space="preserve">      2.1.1.6. 3D rekonštrukcie (3D SSD rekonštrukcia povrchu a VR rekonštrukčná technika objemu),</w:t>
            </w:r>
            <w:r w:rsidRPr="00E5511E">
              <w:rPr>
                <w:rFonts w:cs="Arial"/>
                <w:bCs/>
                <w:szCs w:val="20"/>
              </w:rPr>
              <w:br/>
            </w:r>
            <w:r w:rsidRPr="00E5511E">
              <w:rPr>
                <w:rFonts w:cs="Arial"/>
                <w:bCs/>
                <w:szCs w:val="20"/>
              </w:rPr>
              <w:br/>
              <w:t xml:space="preserve">2.1.2. možnosti zoom, anotácie a texty v obraze, označenie miesta záujmu v obraze, zakresľovanie rovných a zakrivených čiar, meranie uhlov a vzdialeností, </w:t>
            </w:r>
            <w:proofErr w:type="spellStart"/>
            <w:r w:rsidRPr="00E5511E">
              <w:rPr>
                <w:rFonts w:cs="Arial"/>
                <w:bCs/>
                <w:szCs w:val="20"/>
              </w:rPr>
              <w:t>histogramy</w:t>
            </w:r>
            <w:proofErr w:type="spellEnd"/>
            <w:r w:rsidRPr="00E5511E">
              <w:rPr>
                <w:rFonts w:cs="Arial"/>
                <w:bCs/>
                <w:szCs w:val="20"/>
              </w:rPr>
              <w:t xml:space="preserve"> hodnôt jednotlivých </w:t>
            </w:r>
            <w:proofErr w:type="spellStart"/>
            <w:r w:rsidRPr="00E5511E">
              <w:rPr>
                <w:rFonts w:cs="Arial"/>
                <w:bCs/>
                <w:szCs w:val="20"/>
              </w:rPr>
              <w:t>denzít</w:t>
            </w:r>
            <w:proofErr w:type="spellEnd"/>
            <w:r w:rsidRPr="00E5511E">
              <w:rPr>
                <w:rFonts w:cs="Arial"/>
                <w:bCs/>
                <w:szCs w:val="20"/>
              </w:rPr>
              <w:t xml:space="preserve"> pixelov v obraze na základe užívateľom definovaného ROI, profily hodnôt jednotlivých </w:t>
            </w:r>
            <w:proofErr w:type="spellStart"/>
            <w:r w:rsidRPr="00E5511E">
              <w:rPr>
                <w:rFonts w:cs="Arial"/>
                <w:bCs/>
                <w:szCs w:val="20"/>
              </w:rPr>
              <w:t>denzít</w:t>
            </w:r>
            <w:proofErr w:type="spellEnd"/>
            <w:r w:rsidRPr="00E5511E">
              <w:rPr>
                <w:rFonts w:cs="Arial"/>
                <w:bCs/>
                <w:szCs w:val="20"/>
              </w:rPr>
              <w:t xml:space="preserve"> pixelov pozdĺž akejkoľvek línie, funkcie ROI a kalkulácia objemu,</w:t>
            </w:r>
            <w:r w:rsidRPr="00E5511E">
              <w:rPr>
                <w:rFonts w:cs="Arial"/>
                <w:bCs/>
                <w:szCs w:val="20"/>
              </w:rPr>
              <w:br/>
            </w:r>
            <w:r w:rsidRPr="00E5511E">
              <w:rPr>
                <w:rFonts w:cs="Arial"/>
                <w:bCs/>
                <w:szCs w:val="20"/>
              </w:rPr>
              <w:br/>
              <w:t>2.1.3. zobrazenie viacerých obrazov vo viacerých oknách na displeji s možnosť práce s jednotlivými zobrazenými oknami v prehliadacom rozhraní.</w:t>
            </w:r>
          </w:p>
        </w:tc>
        <w:tc>
          <w:tcPr>
            <w:tcW w:w="3405" w:type="dxa"/>
            <w:tcBorders>
              <w:top w:val="nil"/>
              <w:left w:val="single" w:sz="4" w:space="0" w:color="auto"/>
              <w:bottom w:val="single" w:sz="4" w:space="0" w:color="auto"/>
              <w:right w:val="single" w:sz="4" w:space="0" w:color="auto"/>
            </w:tcBorders>
          </w:tcPr>
          <w:p w14:paraId="7D42090F" w14:textId="77777777" w:rsidR="00382431" w:rsidRPr="00E5511E" w:rsidRDefault="00382431" w:rsidP="00830739">
            <w:pPr>
              <w:jc w:val="left"/>
              <w:rPr>
                <w:rFonts w:cs="Arial"/>
                <w:bCs/>
                <w:szCs w:val="20"/>
              </w:rPr>
            </w:pPr>
          </w:p>
        </w:tc>
      </w:tr>
      <w:tr w:rsidR="00382431" w:rsidRPr="00E5511E" w14:paraId="03905D7B" w14:textId="69629223" w:rsidTr="00382431">
        <w:trPr>
          <w:trHeight w:val="390"/>
        </w:trPr>
        <w:tc>
          <w:tcPr>
            <w:tcW w:w="5805" w:type="dxa"/>
            <w:tcBorders>
              <w:top w:val="nil"/>
              <w:left w:val="single" w:sz="4" w:space="0" w:color="auto"/>
              <w:bottom w:val="single" w:sz="4" w:space="0" w:color="auto"/>
              <w:right w:val="nil"/>
            </w:tcBorders>
            <w:shd w:val="clear" w:color="auto" w:fill="auto"/>
            <w:vAlign w:val="center"/>
            <w:hideMark/>
          </w:tcPr>
          <w:p w14:paraId="15B2B32C" w14:textId="77777777" w:rsidR="00382431" w:rsidRPr="00E5511E" w:rsidRDefault="00382431" w:rsidP="00830739">
            <w:pPr>
              <w:jc w:val="left"/>
              <w:rPr>
                <w:rFonts w:cs="Arial"/>
                <w:bCs/>
                <w:szCs w:val="20"/>
              </w:rPr>
            </w:pPr>
            <w:r w:rsidRPr="00E5511E">
              <w:rPr>
                <w:rFonts w:cs="Arial"/>
                <w:bCs/>
                <w:szCs w:val="20"/>
              </w:rPr>
              <w:t>Hardvérové vybavenie akvizičnej konzoly CT prístroja musí spĺňať:</w:t>
            </w:r>
          </w:p>
        </w:tc>
        <w:tc>
          <w:tcPr>
            <w:tcW w:w="3405" w:type="dxa"/>
            <w:tcBorders>
              <w:top w:val="nil"/>
              <w:left w:val="single" w:sz="4" w:space="0" w:color="auto"/>
              <w:bottom w:val="single" w:sz="4" w:space="0" w:color="auto"/>
              <w:right w:val="nil"/>
            </w:tcBorders>
          </w:tcPr>
          <w:p w14:paraId="058D3524" w14:textId="77777777" w:rsidR="00382431" w:rsidRPr="00E5511E" w:rsidRDefault="00382431" w:rsidP="00830739">
            <w:pPr>
              <w:jc w:val="left"/>
              <w:rPr>
                <w:rFonts w:cs="Arial"/>
                <w:bCs/>
                <w:szCs w:val="20"/>
              </w:rPr>
            </w:pPr>
          </w:p>
        </w:tc>
      </w:tr>
      <w:tr w:rsidR="00382431" w:rsidRPr="00E5511E" w14:paraId="557F3773" w14:textId="153C5330" w:rsidTr="00382431">
        <w:trPr>
          <w:trHeight w:val="2273"/>
        </w:trPr>
        <w:tc>
          <w:tcPr>
            <w:tcW w:w="5805"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545ED787" w14:textId="77777777" w:rsidR="00382431" w:rsidRPr="00E5511E" w:rsidRDefault="00382431" w:rsidP="00830739">
            <w:pPr>
              <w:jc w:val="left"/>
              <w:rPr>
                <w:rFonts w:cs="Arial"/>
                <w:bCs/>
                <w:szCs w:val="20"/>
              </w:rPr>
            </w:pPr>
            <w:r w:rsidRPr="00E5511E">
              <w:rPr>
                <w:rFonts w:cs="Arial"/>
                <w:bCs/>
                <w:szCs w:val="20"/>
              </w:rPr>
              <w:lastRenderedPageBreak/>
              <w:t>1.2.1. počítačová jednotka s minimálne štvorjadrovým procesorom s kmitočtom minimálne 2.5 GHz,</w:t>
            </w:r>
            <w:r w:rsidRPr="00E5511E">
              <w:rPr>
                <w:rFonts w:cs="Arial"/>
                <w:bCs/>
                <w:szCs w:val="20"/>
              </w:rPr>
              <w:br/>
              <w:t>1.2.2. operačná pamäť minimálne 8 GB RAM,</w:t>
            </w:r>
            <w:r w:rsidRPr="00E5511E">
              <w:rPr>
                <w:rFonts w:cs="Arial"/>
                <w:bCs/>
                <w:szCs w:val="20"/>
              </w:rPr>
              <w:br/>
              <w:t>1.2.3. kapacitná veľkosť pevného disku HDD minimálne 250 GB,</w:t>
            </w:r>
            <w:r w:rsidRPr="00E5511E">
              <w:rPr>
                <w:rFonts w:cs="Arial"/>
                <w:bCs/>
                <w:szCs w:val="20"/>
              </w:rPr>
              <w:br/>
              <w:t>1.2.4. grafické rozhranie prispôsobené počtu monitorov,</w:t>
            </w:r>
            <w:r w:rsidRPr="00E5511E">
              <w:rPr>
                <w:rFonts w:cs="Arial"/>
                <w:bCs/>
                <w:szCs w:val="20"/>
              </w:rPr>
              <w:br/>
              <w:t xml:space="preserve">1.2.5. sieťové rozhranie </w:t>
            </w:r>
            <w:proofErr w:type="spellStart"/>
            <w:r w:rsidRPr="00E5511E">
              <w:rPr>
                <w:rFonts w:cs="Arial"/>
                <w:bCs/>
                <w:szCs w:val="20"/>
              </w:rPr>
              <w:t>Ethernet</w:t>
            </w:r>
            <w:proofErr w:type="spellEnd"/>
            <w:r w:rsidRPr="00E5511E">
              <w:rPr>
                <w:rFonts w:cs="Arial"/>
                <w:bCs/>
                <w:szCs w:val="20"/>
              </w:rPr>
              <w:t xml:space="preserve"> pre komunikáciu s inými zariadeniami,</w:t>
            </w:r>
            <w:r w:rsidRPr="00E5511E">
              <w:rPr>
                <w:rFonts w:cs="Arial"/>
                <w:bCs/>
                <w:szCs w:val="20"/>
              </w:rPr>
              <w:br/>
              <w:t>1.2.6. USB konektor pre pripojenie externých zariadení,</w:t>
            </w:r>
            <w:r w:rsidRPr="00E5511E">
              <w:rPr>
                <w:rFonts w:cs="Arial"/>
                <w:bCs/>
                <w:szCs w:val="20"/>
              </w:rPr>
              <w:br/>
              <w:t>1.2.7. DVD-RW archivačné zariadenie s možnosťou uchovávania obrazov na CD/DVD médiá, s možnosťou pridania prehliadača.</w:t>
            </w:r>
          </w:p>
        </w:tc>
        <w:tc>
          <w:tcPr>
            <w:tcW w:w="3405" w:type="dxa"/>
            <w:tcBorders>
              <w:top w:val="nil"/>
              <w:left w:val="single" w:sz="4" w:space="0" w:color="auto"/>
              <w:bottom w:val="single" w:sz="4" w:space="0" w:color="auto"/>
              <w:right w:val="single" w:sz="4" w:space="0" w:color="auto"/>
            </w:tcBorders>
          </w:tcPr>
          <w:p w14:paraId="46501940" w14:textId="77777777" w:rsidR="00382431" w:rsidRPr="00E5511E" w:rsidRDefault="00382431" w:rsidP="00830739">
            <w:pPr>
              <w:jc w:val="left"/>
              <w:rPr>
                <w:rFonts w:cs="Arial"/>
                <w:bCs/>
                <w:szCs w:val="20"/>
              </w:rPr>
            </w:pPr>
          </w:p>
        </w:tc>
      </w:tr>
      <w:tr w:rsidR="00382431" w:rsidRPr="00E5511E" w14:paraId="0270C648" w14:textId="09E58AAA" w:rsidTr="00382431">
        <w:trPr>
          <w:trHeight w:val="420"/>
        </w:trPr>
        <w:tc>
          <w:tcPr>
            <w:tcW w:w="5805"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0C7F15B7" w14:textId="04892BAF" w:rsidR="00382431" w:rsidRPr="00E5511E" w:rsidRDefault="00382431" w:rsidP="00830739">
            <w:pPr>
              <w:jc w:val="left"/>
              <w:rPr>
                <w:rFonts w:cs="Arial"/>
                <w:bCs/>
                <w:szCs w:val="20"/>
              </w:rPr>
            </w:pPr>
            <w:r w:rsidRPr="00E5511E">
              <w:rPr>
                <w:rFonts w:cs="Arial"/>
                <w:bCs/>
                <w:szCs w:val="20"/>
              </w:rPr>
              <w:t xml:space="preserve">1.2.8. </w:t>
            </w:r>
            <w:r w:rsidR="00504C75">
              <w:rPr>
                <w:rFonts w:cs="Arial"/>
                <w:bCs/>
                <w:szCs w:val="20"/>
              </w:rPr>
              <w:t>2</w:t>
            </w:r>
            <w:r w:rsidRPr="00E5511E">
              <w:rPr>
                <w:rFonts w:cs="Arial"/>
                <w:bCs/>
                <w:szCs w:val="20"/>
              </w:rPr>
              <w:t xml:space="preserve"> ks diagnostických LCD monitorov s uhlopriečkou 19“, </w:t>
            </w:r>
          </w:p>
        </w:tc>
        <w:tc>
          <w:tcPr>
            <w:tcW w:w="3405" w:type="dxa"/>
            <w:tcBorders>
              <w:top w:val="nil"/>
              <w:left w:val="single" w:sz="4" w:space="0" w:color="auto"/>
              <w:bottom w:val="single" w:sz="4" w:space="0" w:color="auto"/>
              <w:right w:val="single" w:sz="4" w:space="0" w:color="auto"/>
            </w:tcBorders>
          </w:tcPr>
          <w:p w14:paraId="46054A23" w14:textId="77777777" w:rsidR="00382431" w:rsidRPr="00E5511E" w:rsidRDefault="00382431" w:rsidP="00830739">
            <w:pPr>
              <w:jc w:val="left"/>
              <w:rPr>
                <w:rFonts w:cs="Arial"/>
                <w:bCs/>
                <w:szCs w:val="20"/>
              </w:rPr>
            </w:pPr>
          </w:p>
        </w:tc>
      </w:tr>
    </w:tbl>
    <w:p w14:paraId="629A431E" w14:textId="1BC60E9D" w:rsidR="002801B1" w:rsidRPr="00E5511E" w:rsidRDefault="00830739" w:rsidP="002801B1">
      <w:pPr>
        <w:jc w:val="left"/>
        <w:rPr>
          <w:rFonts w:cs="Arial"/>
          <w:b/>
          <w:bCs/>
          <w:szCs w:val="20"/>
        </w:rPr>
      </w:pPr>
      <w:r w:rsidRPr="00E5511E">
        <w:rPr>
          <w:rFonts w:cs="Arial"/>
          <w:b/>
          <w:bCs/>
          <w:szCs w:val="20"/>
        </w:rPr>
        <w:t xml:space="preserve"> </w:t>
      </w:r>
      <w:r w:rsidR="002801B1" w:rsidRPr="00E5511E">
        <w:rPr>
          <w:rFonts w:cs="Arial"/>
          <w:b/>
          <w:bCs/>
          <w:szCs w:val="20"/>
        </w:rPr>
        <w:br w:type="page"/>
      </w:r>
    </w:p>
    <w:p w14:paraId="23A0D096" w14:textId="77777777" w:rsidR="00830739" w:rsidRPr="00E5511E" w:rsidRDefault="00830739" w:rsidP="00830739">
      <w:pPr>
        <w:jc w:val="right"/>
        <w:rPr>
          <w:rFonts w:cs="Arial"/>
          <w:b/>
          <w:szCs w:val="20"/>
        </w:rPr>
      </w:pPr>
      <w:r w:rsidRPr="00E5511E">
        <w:rPr>
          <w:rFonts w:cs="Arial"/>
          <w:b/>
          <w:szCs w:val="20"/>
        </w:rPr>
        <w:lastRenderedPageBreak/>
        <w:t>B.1 Opis predmetu zákazky</w:t>
      </w:r>
    </w:p>
    <w:p w14:paraId="6B6ECF80" w14:textId="77777777" w:rsidR="00830739" w:rsidRPr="00E5511E" w:rsidRDefault="00830739" w:rsidP="00830739">
      <w:pPr>
        <w:rPr>
          <w:rFonts w:cs="Arial"/>
          <w:szCs w:val="20"/>
        </w:rPr>
      </w:pPr>
    </w:p>
    <w:p w14:paraId="76CCB99B" w14:textId="77777777" w:rsidR="00830739" w:rsidRPr="00E5511E" w:rsidRDefault="00830739" w:rsidP="00830739">
      <w:pPr>
        <w:jc w:val="center"/>
        <w:rPr>
          <w:rFonts w:cs="Arial"/>
          <w:b/>
          <w:bCs/>
          <w:szCs w:val="20"/>
        </w:rPr>
      </w:pPr>
      <w:r w:rsidRPr="00E5511E">
        <w:rPr>
          <w:rFonts w:cs="Arial"/>
          <w:b/>
        </w:rPr>
        <w:t xml:space="preserve">Opis predmetu zákazky časť 3 : </w:t>
      </w:r>
      <w:r w:rsidRPr="00E5511E">
        <w:rPr>
          <w:rFonts w:cs="Arial"/>
          <w:b/>
          <w:bCs/>
          <w:iCs/>
        </w:rPr>
        <w:t>CT prístroje 3. kategórie</w:t>
      </w:r>
      <w:r w:rsidRPr="00E5511E">
        <w:rPr>
          <w:rFonts w:cs="Arial"/>
          <w:b/>
          <w:bCs/>
          <w:szCs w:val="20"/>
        </w:rPr>
        <w:t xml:space="preserve"> </w:t>
      </w:r>
    </w:p>
    <w:p w14:paraId="471B8A3C" w14:textId="77777777" w:rsidR="00830739" w:rsidRPr="00E5511E" w:rsidRDefault="00830739" w:rsidP="00830739">
      <w:pPr>
        <w:jc w:val="center"/>
        <w:rPr>
          <w:rFonts w:cs="Arial"/>
          <w:b/>
          <w:bCs/>
          <w:szCs w:val="20"/>
        </w:rPr>
      </w:pPr>
    </w:p>
    <w:p w14:paraId="1AC7E21C" w14:textId="77777777" w:rsidR="009E4995" w:rsidRPr="00E5511E" w:rsidRDefault="009E4995" w:rsidP="00830739">
      <w:pPr>
        <w:jc w:val="left"/>
        <w:rPr>
          <w:rFonts w:cs="Arial"/>
          <w:b/>
          <w:bCs/>
          <w:szCs w:val="20"/>
        </w:rPr>
      </w:pPr>
      <w:r w:rsidRPr="00E5511E">
        <w:rPr>
          <w:rFonts w:cs="Arial"/>
          <w:b/>
          <w:bCs/>
          <w:szCs w:val="20"/>
        </w:rPr>
        <w:t>III. Špecifikácie post-</w:t>
      </w:r>
      <w:proofErr w:type="spellStart"/>
      <w:r w:rsidRPr="00E5511E">
        <w:rPr>
          <w:rFonts w:cs="Arial"/>
          <w:b/>
          <w:bCs/>
          <w:szCs w:val="20"/>
        </w:rPr>
        <w:t>processingovej</w:t>
      </w:r>
      <w:proofErr w:type="spellEnd"/>
      <w:r w:rsidRPr="00E5511E">
        <w:rPr>
          <w:rFonts w:cs="Arial"/>
          <w:b/>
          <w:bCs/>
          <w:szCs w:val="20"/>
        </w:rPr>
        <w:t xml:space="preserve"> konzoly </w:t>
      </w:r>
    </w:p>
    <w:tbl>
      <w:tblPr>
        <w:tblStyle w:val="Mriekatabuky"/>
        <w:tblW w:w="9286" w:type="dxa"/>
        <w:tblLook w:val="04A0" w:firstRow="1" w:lastRow="0" w:firstColumn="1" w:lastColumn="0" w:noHBand="0" w:noVBand="1"/>
      </w:tblPr>
      <w:tblGrid>
        <w:gridCol w:w="5778"/>
        <w:gridCol w:w="3508"/>
      </w:tblGrid>
      <w:tr w:rsidR="00382431" w:rsidRPr="00E5511E" w14:paraId="25EE7F01" w14:textId="5F1DC251" w:rsidTr="00382431">
        <w:trPr>
          <w:trHeight w:val="604"/>
        </w:trPr>
        <w:tc>
          <w:tcPr>
            <w:tcW w:w="5778" w:type="dxa"/>
          </w:tcPr>
          <w:p w14:paraId="746DF08D" w14:textId="70C3CC67" w:rsidR="007B59FA" w:rsidRDefault="007B59FA" w:rsidP="007B59FA">
            <w:pPr>
              <w:jc w:val="left"/>
              <w:rPr>
                <w:rFonts w:ascii="Arial" w:hAnsi="Arial" w:cs="Arial"/>
                <w:b/>
                <w:bCs/>
                <w:szCs w:val="20"/>
                <w:lang w:val="sk-SK"/>
              </w:rPr>
            </w:pPr>
            <w:r w:rsidRPr="008165AA">
              <w:rPr>
                <w:rFonts w:ascii="Arial" w:hAnsi="Arial" w:cs="Arial"/>
                <w:b/>
                <w:bCs/>
                <w:szCs w:val="20"/>
                <w:u w:val="single"/>
                <w:lang w:val="sk-SK"/>
              </w:rPr>
              <w:t>Podmienka č.1</w:t>
            </w:r>
            <w:r>
              <w:rPr>
                <w:rFonts w:ascii="Arial" w:hAnsi="Arial" w:cs="Arial"/>
                <w:b/>
                <w:bCs/>
                <w:szCs w:val="20"/>
                <w:lang w:val="sk-SK"/>
              </w:rPr>
              <w:t xml:space="preserve"> </w:t>
            </w:r>
            <w:r w:rsidRPr="008165AA">
              <w:rPr>
                <w:rFonts w:ascii="Arial" w:hAnsi="Arial" w:cs="Arial"/>
                <w:b/>
                <w:bCs/>
                <w:szCs w:val="20"/>
                <w:lang w:val="sk-SK"/>
              </w:rPr>
              <w:t>Ceny za softvérové balíky sú vrátane potrebného softwarového vybavenia akvizičnej stanice a hardvérovej opcie na CT prístroji, v prípade, že táto požiadavka nie je už definovaná pri opise CT prístroja</w:t>
            </w:r>
          </w:p>
          <w:p w14:paraId="38B244EA" w14:textId="77777777" w:rsidR="007B59FA" w:rsidRDefault="007B59FA" w:rsidP="007B59FA">
            <w:pPr>
              <w:jc w:val="left"/>
              <w:rPr>
                <w:rFonts w:ascii="Arial" w:hAnsi="Arial" w:cs="Arial"/>
                <w:b/>
                <w:bCs/>
                <w:szCs w:val="20"/>
                <w:lang w:val="sk-SK"/>
              </w:rPr>
            </w:pPr>
          </w:p>
          <w:p w14:paraId="2933090A" w14:textId="2A0A89DE" w:rsidR="00382431" w:rsidRPr="00E5511E" w:rsidRDefault="007B59FA" w:rsidP="007B59FA">
            <w:pPr>
              <w:jc w:val="left"/>
              <w:rPr>
                <w:rFonts w:cs="Arial"/>
                <w:bCs/>
                <w:szCs w:val="20"/>
              </w:rPr>
            </w:pPr>
            <w:r w:rsidRPr="008165AA">
              <w:rPr>
                <w:rFonts w:ascii="Arial" w:hAnsi="Arial" w:cs="Arial"/>
                <w:b/>
                <w:bCs/>
                <w:szCs w:val="20"/>
                <w:u w:val="single"/>
                <w:lang w:val="sk-SK"/>
              </w:rPr>
              <w:t>Podmienka č.</w:t>
            </w:r>
            <w:r>
              <w:rPr>
                <w:rFonts w:ascii="Arial" w:hAnsi="Arial" w:cs="Arial"/>
                <w:b/>
                <w:bCs/>
                <w:szCs w:val="20"/>
                <w:u w:val="single"/>
                <w:lang w:val="sk-SK"/>
              </w:rPr>
              <w:t xml:space="preserve">2 </w:t>
            </w:r>
            <w:r w:rsidRPr="007B59FA">
              <w:rPr>
                <w:rFonts w:ascii="Arial" w:hAnsi="Arial" w:cs="Arial"/>
                <w:b/>
                <w:bCs/>
                <w:szCs w:val="20"/>
                <w:lang w:val="sk-SK"/>
              </w:rPr>
              <w:t xml:space="preserve">Cena </w:t>
            </w:r>
            <w:r>
              <w:rPr>
                <w:rFonts w:ascii="Arial" w:hAnsi="Arial" w:cs="Arial"/>
                <w:b/>
                <w:bCs/>
                <w:szCs w:val="20"/>
                <w:lang w:val="sk-SK"/>
              </w:rPr>
              <w:t>softvérového balíčka je za jedného pripojeného používateľa, jednotková cena licencie je záväzná</w:t>
            </w:r>
            <w:r w:rsidRPr="007B59FA">
              <w:rPr>
                <w:rFonts w:ascii="Arial" w:hAnsi="Arial" w:cs="Arial"/>
                <w:b/>
                <w:bCs/>
                <w:szCs w:val="20"/>
                <w:lang w:val="sk-SK"/>
              </w:rPr>
              <w:t xml:space="preserve"> pre minimálne </w:t>
            </w:r>
            <w:r>
              <w:rPr>
                <w:rFonts w:ascii="Arial" w:hAnsi="Arial" w:cs="Arial"/>
                <w:b/>
                <w:bCs/>
                <w:szCs w:val="20"/>
                <w:lang w:val="sk-SK"/>
              </w:rPr>
              <w:t>4 ďalšie</w:t>
            </w:r>
            <w:r w:rsidRPr="007B59FA">
              <w:rPr>
                <w:rFonts w:ascii="Arial" w:hAnsi="Arial" w:cs="Arial"/>
                <w:b/>
                <w:bCs/>
                <w:szCs w:val="20"/>
                <w:lang w:val="sk-SK"/>
              </w:rPr>
              <w:t xml:space="preserve"> licenci</w:t>
            </w:r>
            <w:r>
              <w:rPr>
                <w:rFonts w:ascii="Arial" w:hAnsi="Arial" w:cs="Arial"/>
                <w:b/>
                <w:bCs/>
                <w:szCs w:val="20"/>
                <w:lang w:val="sk-SK"/>
              </w:rPr>
              <w:t>e</w:t>
            </w:r>
          </w:p>
        </w:tc>
        <w:tc>
          <w:tcPr>
            <w:tcW w:w="3508" w:type="dxa"/>
          </w:tcPr>
          <w:p w14:paraId="43C6A222" w14:textId="77777777" w:rsidR="00382431" w:rsidRPr="00C150D3" w:rsidRDefault="00382431" w:rsidP="00382431">
            <w:pPr>
              <w:jc w:val="center"/>
              <w:rPr>
                <w:rFonts w:ascii="Arial" w:hAnsi="Arial" w:cs="Arial"/>
                <w:bCs/>
                <w:szCs w:val="20"/>
                <w:lang w:val="sk-SK"/>
              </w:rPr>
            </w:pPr>
            <w:r w:rsidRPr="00C150D3">
              <w:rPr>
                <w:rFonts w:ascii="Arial" w:hAnsi="Arial" w:cs="Arial"/>
                <w:bCs/>
                <w:szCs w:val="20"/>
                <w:lang w:val="sk-SK"/>
              </w:rPr>
              <w:t>Ponuka uchádzača</w:t>
            </w:r>
          </w:p>
          <w:p w14:paraId="54945322" w14:textId="77777777" w:rsidR="003E12A2" w:rsidRPr="003E12A2" w:rsidRDefault="003E12A2" w:rsidP="003E12A2">
            <w:pPr>
              <w:jc w:val="center"/>
              <w:rPr>
                <w:rFonts w:ascii="Arial" w:hAnsi="Arial" w:cs="Arial"/>
                <w:bCs/>
                <w:szCs w:val="20"/>
                <w:lang w:val="sk-SK"/>
              </w:rPr>
            </w:pPr>
            <w:r w:rsidRPr="003E12A2">
              <w:rPr>
                <w:rFonts w:ascii="Arial" w:hAnsi="Arial" w:cs="Arial"/>
                <w:bCs/>
                <w:szCs w:val="20"/>
                <w:lang w:val="sk-SK"/>
              </w:rPr>
              <w:t xml:space="preserve">(uchádzač doplní parametre ponúkaného predmetu zákazky), prípadne ak je to vhodné môže uviesť </w:t>
            </w:r>
          </w:p>
          <w:p w14:paraId="13B49131" w14:textId="5512A69E" w:rsidR="00382431" w:rsidRPr="00E5511E" w:rsidRDefault="003E12A2" w:rsidP="003E12A2">
            <w:pPr>
              <w:jc w:val="center"/>
              <w:rPr>
                <w:rFonts w:cs="Arial"/>
                <w:bCs/>
                <w:szCs w:val="20"/>
              </w:rPr>
            </w:pPr>
            <w:r w:rsidRPr="003E12A2">
              <w:rPr>
                <w:rFonts w:ascii="Arial" w:hAnsi="Arial" w:cs="Arial"/>
                <w:bCs/>
                <w:szCs w:val="20"/>
                <w:lang w:val="sk-SK"/>
              </w:rPr>
              <w:t>„Spĺňa / Nespĺňa“</w:t>
            </w:r>
          </w:p>
        </w:tc>
      </w:tr>
      <w:tr w:rsidR="00382431" w:rsidRPr="00E5511E" w14:paraId="1AC25AFA" w14:textId="1132D0A2" w:rsidTr="00382431">
        <w:trPr>
          <w:trHeight w:val="604"/>
        </w:trPr>
        <w:tc>
          <w:tcPr>
            <w:tcW w:w="5778" w:type="dxa"/>
            <w:hideMark/>
          </w:tcPr>
          <w:p w14:paraId="21AD91E2" w14:textId="69B0D009" w:rsidR="00382431" w:rsidRPr="00E5511E" w:rsidRDefault="00F432EF" w:rsidP="009E4995">
            <w:pPr>
              <w:jc w:val="left"/>
              <w:rPr>
                <w:rFonts w:ascii="Arial" w:hAnsi="Arial" w:cs="Arial"/>
                <w:bCs/>
                <w:szCs w:val="20"/>
                <w:lang w:val="sk-SK"/>
              </w:rPr>
            </w:pPr>
            <w:r w:rsidRPr="00E5511E">
              <w:rPr>
                <w:rFonts w:ascii="Arial" w:hAnsi="Arial" w:cs="Arial"/>
                <w:bCs/>
                <w:szCs w:val="20"/>
                <w:lang w:val="sk-SK"/>
              </w:rPr>
              <w:t>Softwarové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508" w:type="dxa"/>
          </w:tcPr>
          <w:p w14:paraId="657A836F" w14:textId="77777777" w:rsidR="00382431" w:rsidRPr="00E5511E" w:rsidRDefault="00382431" w:rsidP="009E4995">
            <w:pPr>
              <w:jc w:val="left"/>
              <w:rPr>
                <w:rFonts w:cs="Arial"/>
                <w:bCs/>
                <w:szCs w:val="20"/>
              </w:rPr>
            </w:pPr>
          </w:p>
        </w:tc>
      </w:tr>
      <w:tr w:rsidR="00382431" w:rsidRPr="00E5511E" w14:paraId="1735B7A4" w14:textId="28111616" w:rsidTr="00382431">
        <w:trPr>
          <w:trHeight w:val="405"/>
        </w:trPr>
        <w:tc>
          <w:tcPr>
            <w:tcW w:w="5778" w:type="dxa"/>
            <w:hideMark/>
          </w:tcPr>
          <w:p w14:paraId="2D28F46D" w14:textId="2472F183"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2. Software pre CT </w:t>
            </w:r>
            <w:proofErr w:type="spellStart"/>
            <w:r w:rsidRPr="00E5511E">
              <w:rPr>
                <w:rFonts w:ascii="Arial" w:hAnsi="Arial" w:cs="Arial"/>
                <w:bCs/>
                <w:szCs w:val="20"/>
                <w:lang w:val="sk-SK"/>
              </w:rPr>
              <w:t>angiografiu</w:t>
            </w:r>
            <w:proofErr w:type="spellEnd"/>
            <w:r w:rsidRPr="00E5511E">
              <w:rPr>
                <w:rFonts w:ascii="Arial" w:hAnsi="Arial" w:cs="Arial"/>
                <w:bCs/>
                <w:szCs w:val="20"/>
                <w:lang w:val="sk-SK"/>
              </w:rPr>
              <w:t xml:space="preserve"> : </w:t>
            </w:r>
            <w:r w:rsidR="00F432EF" w:rsidRPr="00E5511E">
              <w:rPr>
                <w:rFonts w:ascii="Arial" w:hAnsi="Arial" w:cs="Arial"/>
                <w:bCs/>
                <w:szCs w:val="20"/>
                <w:lang w:val="sk-SK"/>
              </w:rPr>
              <w:t>software</w:t>
            </w:r>
            <w:r w:rsidRPr="00E5511E">
              <w:rPr>
                <w:rFonts w:ascii="Arial" w:hAnsi="Arial" w:cs="Arial"/>
                <w:bCs/>
                <w:szCs w:val="20"/>
                <w:lang w:val="sk-SK"/>
              </w:rPr>
              <w:t xml:space="preserve">  pre cievnu analýzu s automatickým vyhodnotením </w:t>
            </w:r>
            <w:proofErr w:type="spellStart"/>
            <w:r w:rsidRPr="00E5511E">
              <w:rPr>
                <w:rFonts w:ascii="Arial" w:hAnsi="Arial" w:cs="Arial"/>
                <w:bCs/>
                <w:szCs w:val="20"/>
                <w:lang w:val="sk-SK"/>
              </w:rPr>
              <w:t>stenóz</w:t>
            </w:r>
            <w:proofErr w:type="spellEnd"/>
            <w:r w:rsidRPr="00E5511E">
              <w:rPr>
                <w:rFonts w:ascii="Arial" w:hAnsi="Arial" w:cs="Arial"/>
                <w:bCs/>
                <w:szCs w:val="20"/>
                <w:lang w:val="sk-SK"/>
              </w:rPr>
              <w:t xml:space="preserve"> a aneuryziem s automatickým odstránením kostných štruktúr s minimálnymi možnosťami</w:t>
            </w:r>
          </w:p>
        </w:tc>
        <w:tc>
          <w:tcPr>
            <w:tcW w:w="3508" w:type="dxa"/>
          </w:tcPr>
          <w:p w14:paraId="32891EE3" w14:textId="77777777" w:rsidR="00382431" w:rsidRPr="00E5511E" w:rsidRDefault="00382431" w:rsidP="009E4995">
            <w:pPr>
              <w:jc w:val="left"/>
              <w:rPr>
                <w:rFonts w:cs="Arial"/>
                <w:bCs/>
                <w:szCs w:val="20"/>
              </w:rPr>
            </w:pPr>
          </w:p>
        </w:tc>
      </w:tr>
      <w:tr w:rsidR="00382431" w:rsidRPr="00E5511E" w14:paraId="6CB5CA5F" w14:textId="5172BC96" w:rsidTr="00382431">
        <w:trPr>
          <w:trHeight w:val="1007"/>
        </w:trPr>
        <w:tc>
          <w:tcPr>
            <w:tcW w:w="5778" w:type="dxa"/>
            <w:hideMark/>
          </w:tcPr>
          <w:p w14:paraId="02D2D158" w14:textId="78D44B30" w:rsidR="00382431" w:rsidRPr="00E5511E" w:rsidRDefault="00382431" w:rsidP="009464FF">
            <w:pPr>
              <w:jc w:val="left"/>
              <w:rPr>
                <w:rFonts w:ascii="Arial" w:hAnsi="Arial" w:cs="Arial"/>
                <w:bCs/>
                <w:szCs w:val="20"/>
                <w:lang w:val="sk-SK"/>
              </w:rPr>
            </w:pPr>
            <w:r w:rsidRPr="00E5511E">
              <w:rPr>
                <w:rFonts w:ascii="Arial" w:hAnsi="Arial" w:cs="Arial"/>
                <w:bCs/>
                <w:szCs w:val="20"/>
                <w:lang w:val="sk-SK"/>
              </w:rPr>
              <w:t xml:space="preserve">- automatické vylúčenie kalcifikácie a </w:t>
            </w:r>
            <w:proofErr w:type="spellStart"/>
            <w:r w:rsidRPr="00E5511E">
              <w:rPr>
                <w:rFonts w:ascii="Arial" w:hAnsi="Arial" w:cs="Arial"/>
                <w:bCs/>
                <w:szCs w:val="20"/>
                <w:lang w:val="sk-SK"/>
              </w:rPr>
              <w:t>stentov</w:t>
            </w:r>
            <w:proofErr w:type="spellEnd"/>
            <w:r w:rsidRPr="00E5511E">
              <w:rPr>
                <w:rFonts w:ascii="Arial" w:hAnsi="Arial" w:cs="Arial"/>
                <w:bCs/>
                <w:szCs w:val="20"/>
                <w:lang w:val="sk-SK"/>
              </w:rPr>
              <w:t xml:space="preserve"> (ak software nie je zakomponovaný </w:t>
            </w:r>
            <w:r w:rsidRPr="009464FF">
              <w:rPr>
                <w:rFonts w:ascii="Arial" w:hAnsi="Arial" w:cs="Arial"/>
                <w:bCs/>
                <w:color w:val="FF0000"/>
                <w:szCs w:val="20"/>
                <w:lang w:val="sk-SK"/>
              </w:rPr>
              <w:t>D</w:t>
            </w:r>
            <w:r w:rsidR="009464FF" w:rsidRPr="009464FF">
              <w:rPr>
                <w:rFonts w:ascii="Arial" w:hAnsi="Arial" w:cs="Arial"/>
                <w:bCs/>
                <w:color w:val="FF0000"/>
                <w:szCs w:val="20"/>
                <w:lang w:val="sk-SK"/>
              </w:rPr>
              <w:t>o</w:t>
            </w:r>
            <w:r w:rsidR="009464FF">
              <w:rPr>
                <w:rFonts w:ascii="Arial" w:hAnsi="Arial" w:cs="Arial"/>
                <w:bCs/>
                <w:szCs w:val="20"/>
                <w:lang w:val="sk-SK"/>
              </w:rPr>
              <w:t xml:space="preserve"> </w:t>
            </w:r>
            <w:r w:rsidRPr="00E5511E">
              <w:rPr>
                <w:rFonts w:ascii="Arial" w:hAnsi="Arial" w:cs="Arial"/>
                <w:bCs/>
                <w:szCs w:val="20"/>
                <w:lang w:val="sk-SK"/>
              </w:rPr>
              <w:t xml:space="preserve">priamo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dat</w:t>
            </w:r>
            <w:proofErr w:type="spellEnd"/>
            <w:r w:rsidRPr="00E5511E">
              <w:rPr>
                <w:rFonts w:ascii="Arial" w:hAnsi="Arial" w:cs="Arial"/>
                <w:bCs/>
                <w:szCs w:val="20"/>
                <w:lang w:val="sk-SK"/>
              </w:rPr>
              <w:t>)</w:t>
            </w:r>
            <w:r w:rsidRPr="00E5511E">
              <w:rPr>
                <w:rFonts w:ascii="Arial" w:hAnsi="Arial" w:cs="Arial"/>
                <w:bCs/>
                <w:szCs w:val="20"/>
                <w:lang w:val="sk-SK"/>
              </w:rPr>
              <w:br/>
              <w:t>- automatické meracie nástroje vrátane prierezu dutinami</w:t>
            </w:r>
            <w:r w:rsidRPr="00E5511E">
              <w:rPr>
                <w:rFonts w:ascii="Arial" w:hAnsi="Arial" w:cs="Arial"/>
                <w:bCs/>
                <w:szCs w:val="20"/>
                <w:lang w:val="sk-SK"/>
              </w:rPr>
              <w:br/>
              <w:t xml:space="preserve">- dynamickej CT </w:t>
            </w:r>
            <w:proofErr w:type="spellStart"/>
            <w:r w:rsidRPr="00E5511E">
              <w:rPr>
                <w:rFonts w:ascii="Arial" w:hAnsi="Arial" w:cs="Arial"/>
                <w:bCs/>
                <w:szCs w:val="20"/>
                <w:lang w:val="sk-SK"/>
              </w:rPr>
              <w:t>angiografie</w:t>
            </w:r>
            <w:proofErr w:type="spellEnd"/>
          </w:p>
        </w:tc>
        <w:tc>
          <w:tcPr>
            <w:tcW w:w="3508" w:type="dxa"/>
          </w:tcPr>
          <w:p w14:paraId="39B9A354" w14:textId="77777777" w:rsidR="00382431" w:rsidRPr="00E5511E" w:rsidRDefault="00382431" w:rsidP="009E4995">
            <w:pPr>
              <w:jc w:val="left"/>
              <w:rPr>
                <w:rFonts w:cs="Arial"/>
                <w:bCs/>
                <w:szCs w:val="20"/>
              </w:rPr>
            </w:pPr>
          </w:p>
        </w:tc>
      </w:tr>
      <w:tr w:rsidR="00382431" w:rsidRPr="00E5511E" w14:paraId="463FF63E" w14:textId="21BBA961" w:rsidTr="00382431">
        <w:trPr>
          <w:trHeight w:val="420"/>
        </w:trPr>
        <w:tc>
          <w:tcPr>
            <w:tcW w:w="5778" w:type="dxa"/>
            <w:hideMark/>
          </w:tcPr>
          <w:p w14:paraId="1521A191" w14:textId="5BF986A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3. Softvérové vybavenie pre vyšetrenie </w:t>
            </w:r>
            <w:proofErr w:type="spellStart"/>
            <w:r w:rsidRPr="00E5511E">
              <w:rPr>
                <w:rFonts w:ascii="Arial" w:hAnsi="Arial" w:cs="Arial"/>
                <w:bCs/>
                <w:szCs w:val="20"/>
                <w:lang w:val="sk-SK"/>
              </w:rPr>
              <w:t>perfúzie</w:t>
            </w:r>
            <w:proofErr w:type="spellEnd"/>
            <w:r w:rsidRPr="00E5511E">
              <w:rPr>
                <w:rFonts w:ascii="Arial" w:hAnsi="Arial" w:cs="Arial"/>
                <w:bCs/>
                <w:szCs w:val="20"/>
                <w:lang w:val="sk-SK"/>
              </w:rPr>
              <w:t xml:space="preserve"> mozgu s minimálnymi  možnosťami</w:t>
            </w:r>
            <w:r w:rsidR="009464FF">
              <w:rPr>
                <w:rFonts w:ascii="Arial" w:hAnsi="Arial" w:cs="Arial"/>
                <w:bCs/>
                <w:szCs w:val="20"/>
                <w:lang w:val="sk-SK"/>
              </w:rPr>
              <w:t xml:space="preserve"> - </w:t>
            </w:r>
            <w:r w:rsidR="009464FF" w:rsidRPr="009464FF">
              <w:rPr>
                <w:rFonts w:ascii="Arial" w:hAnsi="Arial" w:cs="Arial"/>
                <w:bCs/>
                <w:color w:val="FF0000"/>
                <w:szCs w:val="20"/>
                <w:lang w:val="sk-SK"/>
              </w:rPr>
              <w:t xml:space="preserve">Požadujeme rozsah </w:t>
            </w:r>
            <w:proofErr w:type="spellStart"/>
            <w:r w:rsidR="009464FF" w:rsidRPr="009464FF">
              <w:rPr>
                <w:rFonts w:ascii="Arial" w:hAnsi="Arial" w:cs="Arial"/>
                <w:bCs/>
                <w:color w:val="FF0000"/>
                <w:szCs w:val="20"/>
                <w:lang w:val="sk-SK"/>
              </w:rPr>
              <w:t>perfúzie</w:t>
            </w:r>
            <w:proofErr w:type="spellEnd"/>
            <w:r w:rsidR="009464FF" w:rsidRPr="009464FF">
              <w:rPr>
                <w:rFonts w:ascii="Arial" w:hAnsi="Arial" w:cs="Arial"/>
                <w:bCs/>
                <w:color w:val="FF0000"/>
                <w:szCs w:val="20"/>
                <w:lang w:val="sk-SK"/>
              </w:rPr>
              <w:t xml:space="preserve"> adekvátny hardvéru daného prístroja, podľa minimálnych technických parametrov určených v špecifikácií</w:t>
            </w:r>
            <w:r w:rsidR="009464FF" w:rsidRPr="009464FF">
              <w:rPr>
                <w:rFonts w:ascii="Arial" w:hAnsi="Arial" w:cs="Arial"/>
                <w:bCs/>
                <w:szCs w:val="20"/>
                <w:lang w:val="sk-SK"/>
              </w:rPr>
              <w:t>.</w:t>
            </w:r>
          </w:p>
        </w:tc>
        <w:tc>
          <w:tcPr>
            <w:tcW w:w="3508" w:type="dxa"/>
          </w:tcPr>
          <w:p w14:paraId="375DBC3D" w14:textId="77777777" w:rsidR="00382431" w:rsidRPr="00E5511E" w:rsidRDefault="00382431" w:rsidP="009E4995">
            <w:pPr>
              <w:jc w:val="left"/>
              <w:rPr>
                <w:rFonts w:cs="Arial"/>
                <w:bCs/>
                <w:szCs w:val="20"/>
              </w:rPr>
            </w:pPr>
          </w:p>
        </w:tc>
      </w:tr>
      <w:tr w:rsidR="00382431" w:rsidRPr="00E5511E" w14:paraId="246E3151" w14:textId="220B4D60" w:rsidTr="00382431">
        <w:trPr>
          <w:trHeight w:val="389"/>
        </w:trPr>
        <w:tc>
          <w:tcPr>
            <w:tcW w:w="5778" w:type="dxa"/>
            <w:hideMark/>
          </w:tcPr>
          <w:p w14:paraId="1ED675B4"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kvantitatívne hodnotenie rôznych diagnostík ischemickej cievnej mozgovej príhody</w:t>
            </w:r>
          </w:p>
        </w:tc>
        <w:tc>
          <w:tcPr>
            <w:tcW w:w="3508" w:type="dxa"/>
          </w:tcPr>
          <w:p w14:paraId="26A40DDB" w14:textId="77777777" w:rsidR="00382431" w:rsidRPr="00E5511E" w:rsidRDefault="00382431" w:rsidP="009E4995">
            <w:pPr>
              <w:jc w:val="left"/>
              <w:rPr>
                <w:rFonts w:cs="Arial"/>
                <w:bCs/>
                <w:szCs w:val="20"/>
              </w:rPr>
            </w:pPr>
          </w:p>
        </w:tc>
      </w:tr>
      <w:tr w:rsidR="00382431" w:rsidRPr="00E5511E" w14:paraId="277C7D27" w14:textId="7EB443F3" w:rsidTr="00382431">
        <w:trPr>
          <w:trHeight w:val="420"/>
        </w:trPr>
        <w:tc>
          <w:tcPr>
            <w:tcW w:w="5778" w:type="dxa"/>
            <w:hideMark/>
          </w:tcPr>
          <w:p w14:paraId="3266A95F" w14:textId="48260E0A"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5. </w:t>
            </w:r>
            <w:r w:rsidR="00F432EF" w:rsidRPr="00E5511E">
              <w:rPr>
                <w:rFonts w:ascii="Arial" w:hAnsi="Arial" w:cs="Arial"/>
                <w:bCs/>
                <w:szCs w:val="20"/>
                <w:lang w:val="sk-SK"/>
              </w:rPr>
              <w:t>Softwarové</w:t>
            </w:r>
            <w:r w:rsidRPr="00E5511E">
              <w:rPr>
                <w:rFonts w:ascii="Arial" w:hAnsi="Arial" w:cs="Arial"/>
                <w:bCs/>
                <w:szCs w:val="20"/>
                <w:lang w:val="sk-SK"/>
              </w:rPr>
              <w:t xml:space="preserve"> vybavenie pre vyšetrenie pomocou  virtuálnej </w:t>
            </w:r>
            <w:proofErr w:type="spellStart"/>
            <w:r w:rsidRPr="00E5511E">
              <w:rPr>
                <w:rFonts w:ascii="Arial" w:hAnsi="Arial" w:cs="Arial"/>
                <w:bCs/>
                <w:szCs w:val="20"/>
                <w:lang w:val="sk-SK"/>
              </w:rPr>
              <w:t>kolonoskopie</w:t>
            </w:r>
            <w:proofErr w:type="spellEnd"/>
            <w:r w:rsidRPr="00E5511E">
              <w:rPr>
                <w:rFonts w:ascii="Arial" w:hAnsi="Arial" w:cs="Arial"/>
                <w:bCs/>
                <w:szCs w:val="20"/>
                <w:lang w:val="sk-SK"/>
              </w:rPr>
              <w:t xml:space="preserve"> vrátane možností</w:t>
            </w:r>
          </w:p>
        </w:tc>
        <w:tc>
          <w:tcPr>
            <w:tcW w:w="3508" w:type="dxa"/>
          </w:tcPr>
          <w:p w14:paraId="649FC6B9" w14:textId="77777777" w:rsidR="00382431" w:rsidRPr="00E5511E" w:rsidRDefault="00382431" w:rsidP="009E4995">
            <w:pPr>
              <w:jc w:val="left"/>
              <w:rPr>
                <w:rFonts w:cs="Arial"/>
                <w:bCs/>
                <w:szCs w:val="20"/>
              </w:rPr>
            </w:pPr>
          </w:p>
        </w:tc>
      </w:tr>
      <w:tr w:rsidR="00382431" w:rsidRPr="00E5511E" w14:paraId="5E62C5EA" w14:textId="60979460" w:rsidTr="00382431">
        <w:trPr>
          <w:trHeight w:val="414"/>
        </w:trPr>
        <w:tc>
          <w:tcPr>
            <w:tcW w:w="5778" w:type="dxa"/>
            <w:hideMark/>
          </w:tcPr>
          <w:p w14:paraId="6DD9FA43"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 automatického vyhľadávania polypov </w:t>
            </w:r>
          </w:p>
        </w:tc>
        <w:tc>
          <w:tcPr>
            <w:tcW w:w="3508" w:type="dxa"/>
          </w:tcPr>
          <w:p w14:paraId="322419AB" w14:textId="77777777" w:rsidR="00382431" w:rsidRPr="00E5511E" w:rsidRDefault="00382431" w:rsidP="009E4995">
            <w:pPr>
              <w:jc w:val="left"/>
              <w:rPr>
                <w:rFonts w:cs="Arial"/>
                <w:bCs/>
                <w:szCs w:val="20"/>
              </w:rPr>
            </w:pPr>
          </w:p>
        </w:tc>
      </w:tr>
      <w:tr w:rsidR="00382431" w:rsidRPr="00E5511E" w14:paraId="19ED49E7" w14:textId="2DF97317" w:rsidTr="00382431">
        <w:trPr>
          <w:trHeight w:val="300"/>
        </w:trPr>
        <w:tc>
          <w:tcPr>
            <w:tcW w:w="5778" w:type="dxa"/>
            <w:hideMark/>
          </w:tcPr>
          <w:p w14:paraId="0E4F794D"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6. Onkologický software vrátane možnosti</w:t>
            </w:r>
          </w:p>
        </w:tc>
        <w:tc>
          <w:tcPr>
            <w:tcW w:w="3508" w:type="dxa"/>
          </w:tcPr>
          <w:p w14:paraId="55C0F526" w14:textId="77777777" w:rsidR="00382431" w:rsidRPr="00E5511E" w:rsidRDefault="00382431" w:rsidP="009E4995">
            <w:pPr>
              <w:jc w:val="left"/>
              <w:rPr>
                <w:rFonts w:cs="Arial"/>
                <w:bCs/>
                <w:szCs w:val="20"/>
              </w:rPr>
            </w:pPr>
          </w:p>
        </w:tc>
      </w:tr>
      <w:tr w:rsidR="00382431" w:rsidRPr="00E5511E" w14:paraId="063487F3" w14:textId="66898AB2" w:rsidTr="00382431">
        <w:trPr>
          <w:trHeight w:val="383"/>
        </w:trPr>
        <w:tc>
          <w:tcPr>
            <w:tcW w:w="5778" w:type="dxa"/>
            <w:hideMark/>
          </w:tcPr>
          <w:p w14:paraId="3F38EEF8"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 - vyhodnocovanie sledovania veľkosti nádoru / metastáz </w:t>
            </w:r>
          </w:p>
        </w:tc>
        <w:tc>
          <w:tcPr>
            <w:tcW w:w="3508" w:type="dxa"/>
          </w:tcPr>
          <w:p w14:paraId="459AAAFA" w14:textId="77777777" w:rsidR="00382431" w:rsidRPr="00E5511E" w:rsidRDefault="00382431" w:rsidP="009E4995">
            <w:pPr>
              <w:jc w:val="left"/>
              <w:rPr>
                <w:rFonts w:cs="Arial"/>
                <w:bCs/>
                <w:szCs w:val="20"/>
              </w:rPr>
            </w:pPr>
          </w:p>
        </w:tc>
      </w:tr>
      <w:tr w:rsidR="00382431" w:rsidRPr="00E5511E" w14:paraId="24CE1615" w14:textId="599E0A44" w:rsidTr="00382431">
        <w:trPr>
          <w:trHeight w:val="765"/>
        </w:trPr>
        <w:tc>
          <w:tcPr>
            <w:tcW w:w="5778" w:type="dxa"/>
            <w:hideMark/>
          </w:tcPr>
          <w:p w14:paraId="28501F50"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 - vrátane vybavenia pre vyhľadávanie pľúcnych </w:t>
            </w:r>
            <w:proofErr w:type="spellStart"/>
            <w:r w:rsidRPr="00E5511E">
              <w:rPr>
                <w:rFonts w:ascii="Arial" w:hAnsi="Arial" w:cs="Arial"/>
                <w:bCs/>
                <w:szCs w:val="20"/>
                <w:lang w:val="sk-SK"/>
              </w:rPr>
              <w:t>nodulov</w:t>
            </w:r>
            <w:proofErr w:type="spellEnd"/>
            <w:r w:rsidRPr="00E5511E">
              <w:rPr>
                <w:rFonts w:ascii="Arial" w:hAnsi="Arial" w:cs="Arial"/>
                <w:bCs/>
                <w:szCs w:val="20"/>
                <w:lang w:val="sk-SK"/>
              </w:rPr>
              <w:t xml:space="preserve"> (alt. súčasťou softvéru pre vyhodnocovanie pľúcneho tkaniva)</w:t>
            </w:r>
          </w:p>
        </w:tc>
        <w:tc>
          <w:tcPr>
            <w:tcW w:w="3508" w:type="dxa"/>
          </w:tcPr>
          <w:p w14:paraId="1EFCBD8E" w14:textId="77777777" w:rsidR="00382431" w:rsidRPr="00E5511E" w:rsidRDefault="00382431" w:rsidP="009E4995">
            <w:pPr>
              <w:jc w:val="left"/>
              <w:rPr>
                <w:rFonts w:cs="Arial"/>
                <w:bCs/>
                <w:szCs w:val="20"/>
              </w:rPr>
            </w:pPr>
          </w:p>
        </w:tc>
      </w:tr>
      <w:tr w:rsidR="00382431" w:rsidRPr="00E5511E" w14:paraId="431855D2" w14:textId="6100A4CF" w:rsidTr="00382431">
        <w:trPr>
          <w:trHeight w:val="420"/>
        </w:trPr>
        <w:tc>
          <w:tcPr>
            <w:tcW w:w="5778" w:type="dxa"/>
            <w:hideMark/>
          </w:tcPr>
          <w:p w14:paraId="1131EB30" w14:textId="062BCEB3"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7. Software pre hodnotenie </w:t>
            </w:r>
            <w:r w:rsidR="00F432EF" w:rsidRPr="00E5511E">
              <w:rPr>
                <w:rFonts w:ascii="Arial" w:hAnsi="Arial" w:cs="Arial"/>
                <w:bCs/>
                <w:szCs w:val="20"/>
                <w:lang w:val="sk-SK"/>
              </w:rPr>
              <w:t>pľúcneho</w:t>
            </w:r>
            <w:r w:rsidRPr="00E5511E">
              <w:rPr>
                <w:rFonts w:ascii="Arial" w:hAnsi="Arial" w:cs="Arial"/>
                <w:bCs/>
                <w:szCs w:val="20"/>
                <w:lang w:val="sk-SK"/>
              </w:rPr>
              <w:t xml:space="preserve"> tkaniva, </w:t>
            </w:r>
            <w:proofErr w:type="spellStart"/>
            <w:r w:rsidRPr="00E5511E">
              <w:rPr>
                <w:rFonts w:ascii="Arial" w:hAnsi="Arial" w:cs="Arial"/>
                <w:bCs/>
                <w:szCs w:val="20"/>
                <w:lang w:val="sk-SK"/>
              </w:rPr>
              <w:t>emfyzému</w:t>
            </w:r>
            <w:proofErr w:type="spellEnd"/>
            <w:r w:rsidRPr="00E5511E">
              <w:rPr>
                <w:rFonts w:ascii="Arial" w:hAnsi="Arial" w:cs="Arial"/>
                <w:bCs/>
                <w:szCs w:val="20"/>
                <w:lang w:val="sk-SK"/>
              </w:rPr>
              <w:t xml:space="preserve"> pľúc, vrátane určovania hustoty tkaniva v pľúcach </w:t>
            </w:r>
          </w:p>
        </w:tc>
        <w:tc>
          <w:tcPr>
            <w:tcW w:w="3508" w:type="dxa"/>
          </w:tcPr>
          <w:p w14:paraId="70BF8A30" w14:textId="77777777" w:rsidR="00382431" w:rsidRPr="00E5511E" w:rsidRDefault="00382431" w:rsidP="009E4995">
            <w:pPr>
              <w:jc w:val="left"/>
              <w:rPr>
                <w:rFonts w:cs="Arial"/>
                <w:bCs/>
                <w:szCs w:val="20"/>
              </w:rPr>
            </w:pPr>
          </w:p>
        </w:tc>
      </w:tr>
      <w:tr w:rsidR="00382431" w:rsidRPr="00E5511E" w14:paraId="1F587D79" w14:textId="7F255057" w:rsidTr="00382431">
        <w:trPr>
          <w:trHeight w:val="449"/>
        </w:trPr>
        <w:tc>
          <w:tcPr>
            <w:tcW w:w="5778" w:type="dxa"/>
            <w:hideMark/>
          </w:tcPr>
          <w:p w14:paraId="17A13AC6"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55881204" w14:textId="77777777" w:rsidR="00382431" w:rsidRPr="00E5511E" w:rsidRDefault="00382431" w:rsidP="009E4995">
            <w:pPr>
              <w:jc w:val="left"/>
              <w:rPr>
                <w:rFonts w:cs="Arial"/>
                <w:bCs/>
                <w:szCs w:val="20"/>
              </w:rPr>
            </w:pPr>
          </w:p>
        </w:tc>
      </w:tr>
      <w:tr w:rsidR="00382431" w:rsidRPr="00E5511E" w14:paraId="3CDFF7ED" w14:textId="6027F965" w:rsidTr="00382431">
        <w:trPr>
          <w:trHeight w:val="390"/>
        </w:trPr>
        <w:tc>
          <w:tcPr>
            <w:tcW w:w="5778" w:type="dxa"/>
            <w:hideMark/>
          </w:tcPr>
          <w:p w14:paraId="20D23FA2"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8. Software pre vyhodnotenie pečene a lalokových lézií, vrátane automatickej segmentácie lalokov </w:t>
            </w:r>
          </w:p>
        </w:tc>
        <w:tc>
          <w:tcPr>
            <w:tcW w:w="3508" w:type="dxa"/>
          </w:tcPr>
          <w:p w14:paraId="78977EA4" w14:textId="77777777" w:rsidR="00382431" w:rsidRPr="00E5511E" w:rsidRDefault="00382431" w:rsidP="009E4995">
            <w:pPr>
              <w:jc w:val="left"/>
              <w:rPr>
                <w:rFonts w:cs="Arial"/>
                <w:bCs/>
                <w:szCs w:val="20"/>
              </w:rPr>
            </w:pPr>
          </w:p>
        </w:tc>
      </w:tr>
      <w:tr w:rsidR="00382431" w:rsidRPr="00E5511E" w14:paraId="19512F04" w14:textId="66E24972" w:rsidTr="00382431">
        <w:trPr>
          <w:trHeight w:val="376"/>
        </w:trPr>
        <w:tc>
          <w:tcPr>
            <w:tcW w:w="5778" w:type="dxa"/>
            <w:hideMark/>
          </w:tcPr>
          <w:p w14:paraId="77372346"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12287B99" w14:textId="77777777" w:rsidR="00382431" w:rsidRPr="00E5511E" w:rsidRDefault="00382431" w:rsidP="009E4995">
            <w:pPr>
              <w:jc w:val="left"/>
              <w:rPr>
                <w:rFonts w:cs="Arial"/>
                <w:bCs/>
                <w:szCs w:val="20"/>
              </w:rPr>
            </w:pPr>
          </w:p>
        </w:tc>
      </w:tr>
      <w:tr w:rsidR="00382431" w:rsidRPr="00E5511E" w14:paraId="4AAF7445" w14:textId="361A669D" w:rsidTr="00382431">
        <w:trPr>
          <w:trHeight w:val="375"/>
        </w:trPr>
        <w:tc>
          <w:tcPr>
            <w:tcW w:w="5778" w:type="dxa"/>
            <w:hideMark/>
          </w:tcPr>
          <w:p w14:paraId="5A856639" w14:textId="1CAE846B" w:rsidR="00382431" w:rsidRPr="00E5511E" w:rsidRDefault="00382431" w:rsidP="00BD39DE">
            <w:pPr>
              <w:jc w:val="left"/>
              <w:rPr>
                <w:rFonts w:ascii="Arial" w:hAnsi="Arial" w:cs="Arial"/>
                <w:bCs/>
                <w:szCs w:val="20"/>
                <w:lang w:val="sk-SK"/>
              </w:rPr>
            </w:pPr>
            <w:r w:rsidRPr="00E5511E">
              <w:rPr>
                <w:rFonts w:ascii="Arial" w:hAnsi="Arial" w:cs="Arial"/>
                <w:bCs/>
                <w:szCs w:val="20"/>
                <w:lang w:val="sk-SK"/>
              </w:rPr>
              <w:t xml:space="preserve">9. Software pre </w:t>
            </w:r>
            <w:proofErr w:type="spellStart"/>
            <w:r w:rsidRPr="00E5511E">
              <w:rPr>
                <w:rFonts w:ascii="Arial" w:hAnsi="Arial" w:cs="Arial"/>
                <w:bCs/>
                <w:szCs w:val="20"/>
                <w:lang w:val="sk-SK"/>
              </w:rPr>
              <w:t>fluoroskopiu</w:t>
            </w:r>
            <w:proofErr w:type="spellEnd"/>
            <w:r w:rsidRPr="00E5511E">
              <w:rPr>
                <w:rFonts w:ascii="Arial" w:hAnsi="Arial" w:cs="Arial"/>
                <w:bCs/>
                <w:szCs w:val="20"/>
                <w:lang w:val="sk-SK"/>
              </w:rPr>
              <w:t xml:space="preserve"> </w:t>
            </w:r>
            <w:r w:rsidR="009464FF">
              <w:rPr>
                <w:rFonts w:ascii="Arial" w:hAnsi="Arial" w:cs="Arial"/>
                <w:bCs/>
                <w:szCs w:val="20"/>
                <w:lang w:val="sk-SK"/>
              </w:rPr>
              <w:t>-</w:t>
            </w:r>
            <w:r w:rsidRPr="00E5511E">
              <w:rPr>
                <w:rFonts w:ascii="Arial" w:hAnsi="Arial" w:cs="Arial"/>
                <w:bCs/>
                <w:szCs w:val="20"/>
                <w:lang w:val="sk-SK"/>
              </w:rPr>
              <w:t xml:space="preserve"> </w:t>
            </w:r>
            <w:r w:rsidR="009464FF" w:rsidRPr="009464FF">
              <w:rPr>
                <w:rFonts w:ascii="Arial" w:hAnsi="Arial" w:cs="Arial"/>
                <w:bCs/>
                <w:color w:val="FF0000"/>
                <w:szCs w:val="20"/>
                <w:lang w:val="sk-SK"/>
              </w:rPr>
              <w:t xml:space="preserve">požadujeme aj hardvér na vykonanie </w:t>
            </w:r>
            <w:proofErr w:type="spellStart"/>
            <w:r w:rsidR="009464FF" w:rsidRPr="009464FF">
              <w:rPr>
                <w:rFonts w:ascii="Arial" w:hAnsi="Arial" w:cs="Arial"/>
                <w:bCs/>
                <w:color w:val="FF0000"/>
                <w:szCs w:val="20"/>
                <w:lang w:val="sk-SK"/>
              </w:rPr>
              <w:t>fluoroskopie</w:t>
            </w:r>
            <w:proofErr w:type="spellEnd"/>
            <w:r w:rsidR="009464FF" w:rsidRPr="009464FF">
              <w:rPr>
                <w:rFonts w:ascii="Arial" w:hAnsi="Arial" w:cs="Arial"/>
                <w:bCs/>
                <w:color w:val="FF0000"/>
                <w:szCs w:val="20"/>
                <w:lang w:val="sk-SK"/>
              </w:rPr>
              <w:t xml:space="preserve"> na CT prístroji. Nemáme preferencie na počtové preferencie monitorov. Minimálna požiadavka je jeden monitor. Požadujeme minimálne 2D navigáciu. Nemáme preferenciu či ovládač bude bez</w:t>
            </w:r>
            <w:r w:rsidR="00BD39DE">
              <w:rPr>
                <w:rFonts w:ascii="Arial" w:hAnsi="Arial" w:cs="Arial"/>
                <w:bCs/>
                <w:color w:val="FF0000"/>
                <w:szCs w:val="20"/>
                <w:lang w:val="sk-SK"/>
              </w:rPr>
              <w:t>drôtový, alebo na konzole. N</w:t>
            </w:r>
            <w:r w:rsidR="009464FF" w:rsidRPr="009464FF">
              <w:rPr>
                <w:rFonts w:ascii="Arial" w:hAnsi="Arial" w:cs="Arial"/>
                <w:bCs/>
                <w:color w:val="FF0000"/>
                <w:szCs w:val="20"/>
                <w:lang w:val="sk-SK"/>
              </w:rPr>
              <w:t xml:space="preserve">epožadujeme softvér na zníženie radiácie, ani dedikovaný softvér na potlačenie </w:t>
            </w:r>
            <w:proofErr w:type="spellStart"/>
            <w:r w:rsidR="009464FF" w:rsidRPr="009464FF">
              <w:rPr>
                <w:rFonts w:ascii="Arial" w:hAnsi="Arial" w:cs="Arial"/>
                <w:bCs/>
                <w:color w:val="FF0000"/>
                <w:szCs w:val="20"/>
                <w:lang w:val="sk-SK"/>
              </w:rPr>
              <w:t>metalických</w:t>
            </w:r>
            <w:proofErr w:type="spellEnd"/>
            <w:r w:rsidR="009464FF" w:rsidRPr="009464FF">
              <w:rPr>
                <w:rFonts w:ascii="Arial" w:hAnsi="Arial" w:cs="Arial"/>
                <w:bCs/>
                <w:color w:val="FF0000"/>
                <w:szCs w:val="20"/>
                <w:lang w:val="sk-SK"/>
              </w:rPr>
              <w:t xml:space="preserve"> artefaktov.</w:t>
            </w:r>
          </w:p>
        </w:tc>
        <w:tc>
          <w:tcPr>
            <w:tcW w:w="3508" w:type="dxa"/>
          </w:tcPr>
          <w:p w14:paraId="2DDF5A32" w14:textId="77777777" w:rsidR="00382431" w:rsidRPr="00E5511E" w:rsidRDefault="00382431" w:rsidP="009E4995">
            <w:pPr>
              <w:jc w:val="left"/>
              <w:rPr>
                <w:rFonts w:cs="Arial"/>
                <w:bCs/>
                <w:szCs w:val="20"/>
              </w:rPr>
            </w:pPr>
          </w:p>
        </w:tc>
      </w:tr>
      <w:tr w:rsidR="00382431" w:rsidRPr="00E5511E" w14:paraId="1BEE5C49" w14:textId="6C93FCBD" w:rsidTr="00382431">
        <w:trPr>
          <w:trHeight w:val="445"/>
        </w:trPr>
        <w:tc>
          <w:tcPr>
            <w:tcW w:w="5778" w:type="dxa"/>
            <w:hideMark/>
          </w:tcPr>
          <w:p w14:paraId="480C538E"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 - vrátane potrebného softwarového vybavenia akvizičnej stanice</w:t>
            </w:r>
          </w:p>
        </w:tc>
        <w:tc>
          <w:tcPr>
            <w:tcW w:w="3508" w:type="dxa"/>
          </w:tcPr>
          <w:p w14:paraId="0453D0EE" w14:textId="77777777" w:rsidR="00382431" w:rsidRPr="00E5511E" w:rsidRDefault="00382431" w:rsidP="009E4995">
            <w:pPr>
              <w:jc w:val="left"/>
              <w:rPr>
                <w:rFonts w:cs="Arial"/>
                <w:bCs/>
                <w:szCs w:val="20"/>
              </w:rPr>
            </w:pPr>
          </w:p>
        </w:tc>
      </w:tr>
      <w:tr w:rsidR="00382431" w:rsidRPr="00E5511E" w14:paraId="009A807C" w14:textId="1E82EE17" w:rsidTr="00382431">
        <w:trPr>
          <w:trHeight w:val="330"/>
        </w:trPr>
        <w:tc>
          <w:tcPr>
            <w:tcW w:w="5778" w:type="dxa"/>
            <w:hideMark/>
          </w:tcPr>
          <w:p w14:paraId="22570D00" w14:textId="4B306B5A"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lastRenderedPageBreak/>
              <w:t>11. Ortopedický software</w:t>
            </w:r>
            <w:r w:rsidR="009464FF">
              <w:rPr>
                <w:rFonts w:ascii="Arial" w:hAnsi="Arial" w:cs="Arial"/>
                <w:bCs/>
                <w:szCs w:val="20"/>
                <w:lang w:val="sk-SK"/>
              </w:rPr>
              <w:t xml:space="preserve"> - </w:t>
            </w:r>
            <w:r w:rsidR="009464FF" w:rsidRPr="009464FF">
              <w:rPr>
                <w:rFonts w:ascii="Arial" w:hAnsi="Arial" w:cs="Arial"/>
                <w:bCs/>
                <w:color w:val="FF0000"/>
                <w:szCs w:val="20"/>
                <w:lang w:val="sk-SK"/>
              </w:rPr>
              <w:t xml:space="preserve">softvérové riešenie umožňujúce vysokošpecializované ortopedické vyšetrenia, umožňujúce možnosti merania uhlov a hodnotenie </w:t>
            </w:r>
            <w:proofErr w:type="spellStart"/>
            <w:r w:rsidR="009464FF" w:rsidRPr="009464FF">
              <w:rPr>
                <w:rFonts w:ascii="Arial" w:hAnsi="Arial" w:cs="Arial"/>
                <w:bCs/>
                <w:color w:val="FF0000"/>
                <w:szCs w:val="20"/>
                <w:lang w:val="sk-SK"/>
              </w:rPr>
              <w:t>denzít</w:t>
            </w:r>
            <w:proofErr w:type="spellEnd"/>
            <w:r w:rsidR="009464FF" w:rsidRPr="009464FF">
              <w:rPr>
                <w:rFonts w:ascii="Arial" w:hAnsi="Arial" w:cs="Arial"/>
                <w:bCs/>
                <w:color w:val="FF0000"/>
                <w:szCs w:val="20"/>
                <w:lang w:val="sk-SK"/>
              </w:rPr>
              <w:t>.</w:t>
            </w:r>
          </w:p>
        </w:tc>
        <w:tc>
          <w:tcPr>
            <w:tcW w:w="3508" w:type="dxa"/>
          </w:tcPr>
          <w:p w14:paraId="1FF4A19A" w14:textId="77777777" w:rsidR="00382431" w:rsidRPr="00E5511E" w:rsidRDefault="00382431" w:rsidP="009E4995">
            <w:pPr>
              <w:jc w:val="left"/>
              <w:rPr>
                <w:rFonts w:cs="Arial"/>
                <w:bCs/>
                <w:szCs w:val="20"/>
              </w:rPr>
            </w:pPr>
          </w:p>
        </w:tc>
      </w:tr>
      <w:tr w:rsidR="00382431" w:rsidRPr="00E5511E" w14:paraId="25A03B79" w14:textId="06E86219" w:rsidTr="00382431">
        <w:trPr>
          <w:trHeight w:val="810"/>
        </w:trPr>
        <w:tc>
          <w:tcPr>
            <w:tcW w:w="5778" w:type="dxa"/>
            <w:hideMark/>
          </w:tcPr>
          <w:p w14:paraId="423FD376" w14:textId="2F744E1C"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 xml:space="preserve"> - vrátane potrebného </w:t>
            </w:r>
            <w:r w:rsidR="00F432EF" w:rsidRPr="00E5511E">
              <w:rPr>
                <w:rFonts w:ascii="Arial" w:hAnsi="Arial" w:cs="Arial"/>
                <w:bCs/>
                <w:szCs w:val="20"/>
                <w:lang w:val="sk-SK"/>
              </w:rPr>
              <w:t>softwarového</w:t>
            </w:r>
            <w:r w:rsidRPr="00E5511E">
              <w:rPr>
                <w:rFonts w:ascii="Arial" w:hAnsi="Arial" w:cs="Arial"/>
                <w:bCs/>
                <w:szCs w:val="20"/>
                <w:lang w:val="sk-SK"/>
              </w:rPr>
              <w:t xml:space="preserve"> vybavenia akvizičnej stanice; software je možné  použiť priamo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dát</w:t>
            </w:r>
          </w:p>
        </w:tc>
        <w:tc>
          <w:tcPr>
            <w:tcW w:w="3508" w:type="dxa"/>
          </w:tcPr>
          <w:p w14:paraId="1C0801B2" w14:textId="77777777" w:rsidR="00382431" w:rsidRPr="00E5511E" w:rsidRDefault="00382431" w:rsidP="009E4995">
            <w:pPr>
              <w:jc w:val="left"/>
              <w:rPr>
                <w:rFonts w:cs="Arial"/>
                <w:bCs/>
                <w:szCs w:val="20"/>
              </w:rPr>
            </w:pPr>
          </w:p>
        </w:tc>
      </w:tr>
      <w:tr w:rsidR="00382431" w:rsidRPr="00E5511E" w14:paraId="67C46008" w14:textId="7A35CE5F" w:rsidTr="00382431">
        <w:trPr>
          <w:trHeight w:val="405"/>
        </w:trPr>
        <w:tc>
          <w:tcPr>
            <w:tcW w:w="5778" w:type="dxa"/>
            <w:hideMark/>
          </w:tcPr>
          <w:p w14:paraId="0F165B97" w14:textId="3BA71422" w:rsidR="00382431" w:rsidRPr="00E5511E" w:rsidRDefault="00F432EF" w:rsidP="009E4995">
            <w:pPr>
              <w:jc w:val="left"/>
              <w:rPr>
                <w:rFonts w:ascii="Arial" w:hAnsi="Arial" w:cs="Arial"/>
                <w:bCs/>
                <w:szCs w:val="20"/>
                <w:lang w:val="sk-SK"/>
              </w:rPr>
            </w:pPr>
            <w:r w:rsidRPr="00E5511E">
              <w:rPr>
                <w:rFonts w:ascii="Arial" w:hAnsi="Arial" w:cs="Arial"/>
                <w:bCs/>
                <w:szCs w:val="20"/>
                <w:lang w:val="sk-SK"/>
              </w:rPr>
              <w:t>Hardwarové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508" w:type="dxa"/>
          </w:tcPr>
          <w:p w14:paraId="7D3B0200" w14:textId="77777777" w:rsidR="00382431" w:rsidRPr="00E5511E" w:rsidRDefault="00382431" w:rsidP="009E4995">
            <w:pPr>
              <w:jc w:val="left"/>
              <w:rPr>
                <w:rFonts w:cs="Arial"/>
                <w:bCs/>
                <w:szCs w:val="20"/>
              </w:rPr>
            </w:pPr>
          </w:p>
        </w:tc>
      </w:tr>
      <w:tr w:rsidR="00382431" w:rsidRPr="00E5511E" w14:paraId="1DAD186D" w14:textId="5BC8C4FE" w:rsidTr="00382431">
        <w:trPr>
          <w:trHeight w:val="2520"/>
        </w:trPr>
        <w:tc>
          <w:tcPr>
            <w:tcW w:w="5778" w:type="dxa"/>
            <w:hideMark/>
          </w:tcPr>
          <w:p w14:paraId="73A50B3D" w14:textId="77777777" w:rsidR="00382431" w:rsidRPr="00E5511E" w:rsidRDefault="00382431" w:rsidP="009E4995">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2.6 GHz,</w:t>
            </w:r>
            <w:r w:rsidRPr="00E5511E">
              <w:rPr>
                <w:rFonts w:ascii="Arial" w:hAnsi="Arial" w:cs="Arial"/>
                <w:bCs/>
                <w:szCs w:val="20"/>
                <w:lang w:val="sk-SK"/>
              </w:rPr>
              <w:br/>
              <w:t>1.2.2. operačná pamäť minimálne 16 GB RAM,</w:t>
            </w:r>
            <w:r w:rsidRPr="00E5511E">
              <w:rPr>
                <w:rFonts w:ascii="Arial" w:hAnsi="Arial" w:cs="Arial"/>
                <w:bCs/>
                <w:szCs w:val="20"/>
                <w:lang w:val="sk-SK"/>
              </w:rPr>
              <w:br/>
              <w:t>1.2.3. kapacitná veľkosť pevného disku HDD minimálne 1 TB,</w:t>
            </w:r>
            <w:r w:rsidRPr="00E5511E">
              <w:rPr>
                <w:rFonts w:ascii="Arial" w:hAnsi="Arial" w:cs="Arial"/>
                <w:bCs/>
                <w:szCs w:val="20"/>
                <w:lang w:val="sk-SK"/>
              </w:rPr>
              <w:br/>
              <w:t>1.2.4. grafické rozhranie PC prispôsobené požiadavkám CT prístroja</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Plná DICOM 3.0 kompatibilita</w:t>
            </w:r>
            <w:r w:rsidRPr="00E5511E">
              <w:rPr>
                <w:rFonts w:ascii="Arial" w:hAnsi="Arial" w:cs="Arial"/>
                <w:bCs/>
                <w:szCs w:val="20"/>
                <w:lang w:val="sk-SK"/>
              </w:rPr>
              <w:br/>
              <w:t>1.2.7. USB konektor pre pripojenie externých zariadení,</w:t>
            </w:r>
            <w:r w:rsidRPr="00E5511E">
              <w:rPr>
                <w:rFonts w:ascii="Arial" w:hAnsi="Arial" w:cs="Arial"/>
                <w:bCs/>
                <w:szCs w:val="20"/>
                <w:lang w:val="sk-SK"/>
              </w:rPr>
              <w:br/>
              <w:t>1.2.8. DVD-RW archivačné zariadenie s možnosťou uchovávania obrazov na CD/DVD médiá, s možnosťou pridania prehliadača.</w:t>
            </w:r>
          </w:p>
        </w:tc>
        <w:tc>
          <w:tcPr>
            <w:tcW w:w="3508" w:type="dxa"/>
          </w:tcPr>
          <w:p w14:paraId="403A1C04" w14:textId="77777777" w:rsidR="00382431" w:rsidRPr="00E5511E" w:rsidRDefault="00382431" w:rsidP="009E4995">
            <w:pPr>
              <w:jc w:val="left"/>
              <w:rPr>
                <w:rFonts w:cs="Arial"/>
                <w:bCs/>
                <w:szCs w:val="20"/>
              </w:rPr>
            </w:pPr>
          </w:p>
        </w:tc>
      </w:tr>
      <w:tr w:rsidR="00504C75" w:rsidRPr="00E5511E" w14:paraId="451E75BA" w14:textId="105193D5" w:rsidTr="00382431">
        <w:trPr>
          <w:trHeight w:val="510"/>
        </w:trPr>
        <w:tc>
          <w:tcPr>
            <w:tcW w:w="5778" w:type="dxa"/>
            <w:hideMark/>
          </w:tcPr>
          <w:p w14:paraId="148ECB6B" w14:textId="5E16A56C"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1 ks diagnostických LCD monitorov s uhlopriečkou 19“</w:t>
            </w:r>
          </w:p>
        </w:tc>
        <w:tc>
          <w:tcPr>
            <w:tcW w:w="3508" w:type="dxa"/>
          </w:tcPr>
          <w:p w14:paraId="24A105B5" w14:textId="77777777" w:rsidR="00504C75" w:rsidRPr="00E5511E" w:rsidRDefault="00504C75" w:rsidP="00504C75">
            <w:pPr>
              <w:jc w:val="left"/>
              <w:rPr>
                <w:rFonts w:cs="Arial"/>
                <w:bCs/>
                <w:szCs w:val="20"/>
              </w:rPr>
            </w:pPr>
          </w:p>
        </w:tc>
      </w:tr>
      <w:tr w:rsidR="00504C75" w:rsidRPr="00E5511E" w14:paraId="119A14F5" w14:textId="5064B47D" w:rsidTr="00382431">
        <w:trPr>
          <w:trHeight w:val="510"/>
        </w:trPr>
        <w:tc>
          <w:tcPr>
            <w:tcW w:w="5778" w:type="dxa"/>
            <w:hideMark/>
          </w:tcPr>
          <w:p w14:paraId="3C9740B4" w14:textId="7917DD6C"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1 ks diagnostických, certifikovaných monitorov s uhlopriečkou 21“</w:t>
            </w:r>
          </w:p>
        </w:tc>
        <w:tc>
          <w:tcPr>
            <w:tcW w:w="3508" w:type="dxa"/>
          </w:tcPr>
          <w:p w14:paraId="426D010B" w14:textId="77777777" w:rsidR="00504C75" w:rsidRPr="00E5511E" w:rsidRDefault="00504C75" w:rsidP="00504C75">
            <w:pPr>
              <w:jc w:val="left"/>
              <w:rPr>
                <w:rFonts w:cs="Arial"/>
                <w:bCs/>
                <w:szCs w:val="20"/>
              </w:rPr>
            </w:pPr>
          </w:p>
        </w:tc>
      </w:tr>
      <w:tr w:rsidR="00504C75" w:rsidRPr="00E5511E" w14:paraId="222E185B" w14:textId="0BC8AF04" w:rsidTr="00382431">
        <w:trPr>
          <w:trHeight w:val="510"/>
        </w:trPr>
        <w:tc>
          <w:tcPr>
            <w:tcW w:w="5778" w:type="dxa"/>
            <w:hideMark/>
          </w:tcPr>
          <w:p w14:paraId="76B1E86A" w14:textId="6D782FF5"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 xml:space="preserve">1 ks diagnostických, certifikovaných monitorov s uhlopriečkou </w:t>
            </w:r>
            <w:r w:rsidR="00C97E26" w:rsidRPr="00210418">
              <w:rPr>
                <w:rFonts w:ascii="Arial" w:hAnsi="Arial" w:cs="Arial"/>
                <w:color w:val="FF0000"/>
                <w:szCs w:val="20"/>
                <w:lang w:eastAsia="sk-SK"/>
              </w:rPr>
              <w:t>29,8“ - 30“</w:t>
            </w:r>
          </w:p>
        </w:tc>
        <w:tc>
          <w:tcPr>
            <w:tcW w:w="3508" w:type="dxa"/>
          </w:tcPr>
          <w:p w14:paraId="2CEEEA45" w14:textId="77777777" w:rsidR="00504C75" w:rsidRPr="00E5511E" w:rsidRDefault="00504C75" w:rsidP="00504C75">
            <w:pPr>
              <w:jc w:val="left"/>
              <w:rPr>
                <w:rFonts w:cs="Arial"/>
                <w:bCs/>
                <w:szCs w:val="20"/>
              </w:rPr>
            </w:pPr>
          </w:p>
        </w:tc>
      </w:tr>
      <w:tr w:rsidR="00504C75" w:rsidRPr="00E5511E" w14:paraId="2408DC4E" w14:textId="649E2D49" w:rsidTr="00382431">
        <w:trPr>
          <w:trHeight w:val="510"/>
        </w:trPr>
        <w:tc>
          <w:tcPr>
            <w:tcW w:w="5778" w:type="dxa"/>
            <w:hideMark/>
          </w:tcPr>
          <w:p w14:paraId="5D69199F" w14:textId="354888DA"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1 ks diagnostických náhľadový monitor s uhlopriečkou 21“</w:t>
            </w:r>
          </w:p>
        </w:tc>
        <w:tc>
          <w:tcPr>
            <w:tcW w:w="3508" w:type="dxa"/>
          </w:tcPr>
          <w:p w14:paraId="233C29A8" w14:textId="77777777" w:rsidR="00504C75" w:rsidRPr="00E5511E" w:rsidRDefault="00504C75" w:rsidP="00504C75">
            <w:pPr>
              <w:jc w:val="left"/>
              <w:rPr>
                <w:rFonts w:cs="Arial"/>
                <w:bCs/>
                <w:szCs w:val="20"/>
              </w:rPr>
            </w:pPr>
          </w:p>
        </w:tc>
      </w:tr>
      <w:tr w:rsidR="00504C75" w:rsidRPr="00E5511E" w14:paraId="0387CAFD" w14:textId="0BD81D6F" w:rsidTr="00382431">
        <w:trPr>
          <w:trHeight w:val="510"/>
        </w:trPr>
        <w:tc>
          <w:tcPr>
            <w:tcW w:w="5778" w:type="dxa"/>
            <w:hideMark/>
          </w:tcPr>
          <w:p w14:paraId="6A8ECE28" w14:textId="7F903FA1" w:rsidR="00504C75" w:rsidRPr="00F432EF" w:rsidRDefault="00504C75" w:rsidP="00504C75">
            <w:pPr>
              <w:jc w:val="left"/>
              <w:rPr>
                <w:rFonts w:ascii="Arial" w:hAnsi="Arial" w:cs="Arial"/>
                <w:bCs/>
                <w:szCs w:val="20"/>
                <w:lang w:val="sk-SK"/>
              </w:rPr>
            </w:pPr>
            <w:r w:rsidRPr="00F432EF">
              <w:rPr>
                <w:rFonts w:ascii="Arial" w:hAnsi="Arial" w:cs="Arial"/>
                <w:color w:val="000000"/>
                <w:szCs w:val="20"/>
                <w:lang w:val="sk-SK"/>
              </w:rPr>
              <w:t xml:space="preserve">1 ks diagnostických náhľadový monitor s uhlopriečkou min </w:t>
            </w:r>
            <w:r w:rsidR="00C97E26" w:rsidRPr="00210418">
              <w:rPr>
                <w:rFonts w:ascii="Arial" w:hAnsi="Arial" w:cs="Arial"/>
                <w:color w:val="FF0000"/>
                <w:szCs w:val="20"/>
                <w:lang w:eastAsia="sk-SK"/>
              </w:rPr>
              <w:t>29,8“</w:t>
            </w:r>
          </w:p>
        </w:tc>
        <w:tc>
          <w:tcPr>
            <w:tcW w:w="3508" w:type="dxa"/>
          </w:tcPr>
          <w:p w14:paraId="7CEDDBCD" w14:textId="77777777" w:rsidR="00504C75" w:rsidRPr="00E5511E" w:rsidRDefault="00504C75" w:rsidP="00504C75">
            <w:pPr>
              <w:jc w:val="left"/>
              <w:rPr>
                <w:rFonts w:cs="Arial"/>
                <w:bCs/>
                <w:szCs w:val="20"/>
              </w:rPr>
            </w:pPr>
          </w:p>
        </w:tc>
      </w:tr>
      <w:tr w:rsidR="006716A3" w:rsidRPr="00E5511E" w14:paraId="61B2DDDB" w14:textId="77777777" w:rsidTr="00382431">
        <w:trPr>
          <w:trHeight w:val="510"/>
        </w:trPr>
        <w:tc>
          <w:tcPr>
            <w:tcW w:w="5778" w:type="dxa"/>
          </w:tcPr>
          <w:p w14:paraId="20381DBB" w14:textId="1B836E54" w:rsidR="006716A3" w:rsidRPr="00F432EF" w:rsidRDefault="006716A3" w:rsidP="006716A3">
            <w:pPr>
              <w:jc w:val="left"/>
              <w:rPr>
                <w:rFonts w:cs="Arial"/>
                <w:color w:val="000000"/>
                <w:szCs w:val="20"/>
              </w:rPr>
            </w:pPr>
            <w:r w:rsidRPr="00D266C9">
              <w:rPr>
                <w:rFonts w:ascii="Arial" w:hAnsi="Arial" w:cs="Arial"/>
                <w:color w:val="FF0000"/>
                <w:szCs w:val="20"/>
                <w:lang w:val="sk-SK"/>
              </w:rPr>
              <w:t>1 ks monitorov s uhlopriečkou 21“ pre prácu v NIS</w:t>
            </w:r>
          </w:p>
        </w:tc>
        <w:tc>
          <w:tcPr>
            <w:tcW w:w="3508" w:type="dxa"/>
          </w:tcPr>
          <w:p w14:paraId="23D9482E" w14:textId="77777777" w:rsidR="006716A3" w:rsidRPr="00E5511E" w:rsidRDefault="006716A3" w:rsidP="006716A3">
            <w:pPr>
              <w:jc w:val="left"/>
              <w:rPr>
                <w:rFonts w:cs="Arial"/>
                <w:bCs/>
                <w:szCs w:val="20"/>
              </w:rPr>
            </w:pPr>
          </w:p>
        </w:tc>
      </w:tr>
    </w:tbl>
    <w:p w14:paraId="27EBC12F" w14:textId="0B82F6C6" w:rsidR="00830739" w:rsidRPr="00E5511E" w:rsidRDefault="009E4995" w:rsidP="00830739">
      <w:pPr>
        <w:jc w:val="left"/>
        <w:rPr>
          <w:rFonts w:cs="Arial"/>
          <w:b/>
          <w:bCs/>
          <w:szCs w:val="20"/>
        </w:rPr>
      </w:pPr>
      <w:r w:rsidRPr="00E5511E">
        <w:rPr>
          <w:rFonts w:cs="Arial"/>
          <w:b/>
          <w:bCs/>
          <w:szCs w:val="20"/>
        </w:rPr>
        <w:t xml:space="preserve"> </w:t>
      </w:r>
      <w:r w:rsidR="00830739" w:rsidRPr="00E5511E">
        <w:rPr>
          <w:rFonts w:cs="Arial"/>
          <w:b/>
          <w:bCs/>
          <w:szCs w:val="20"/>
        </w:rPr>
        <w:br w:type="page"/>
      </w:r>
    </w:p>
    <w:p w14:paraId="3F433D11" w14:textId="77777777" w:rsidR="009E4995" w:rsidRPr="00E5511E" w:rsidRDefault="009E4995" w:rsidP="009E4995">
      <w:pPr>
        <w:jc w:val="right"/>
        <w:rPr>
          <w:rFonts w:cs="Arial"/>
          <w:b/>
          <w:szCs w:val="20"/>
        </w:rPr>
      </w:pPr>
      <w:r w:rsidRPr="00E5511E">
        <w:rPr>
          <w:rFonts w:cs="Arial"/>
          <w:b/>
          <w:szCs w:val="20"/>
        </w:rPr>
        <w:lastRenderedPageBreak/>
        <w:t>B.1 Opis predmetu zákazky</w:t>
      </w:r>
    </w:p>
    <w:p w14:paraId="118A91CA" w14:textId="77777777" w:rsidR="009E4995" w:rsidRPr="00E5511E" w:rsidRDefault="009E4995" w:rsidP="009E4995">
      <w:pPr>
        <w:rPr>
          <w:rFonts w:cs="Arial"/>
          <w:szCs w:val="20"/>
        </w:rPr>
      </w:pPr>
    </w:p>
    <w:p w14:paraId="77F0BE2D" w14:textId="77777777" w:rsidR="009E4995" w:rsidRPr="00E5511E" w:rsidRDefault="009E4995" w:rsidP="009E4995">
      <w:pPr>
        <w:jc w:val="center"/>
        <w:rPr>
          <w:rFonts w:cs="Arial"/>
          <w:b/>
          <w:bCs/>
          <w:szCs w:val="20"/>
        </w:rPr>
      </w:pPr>
      <w:r w:rsidRPr="00E5511E">
        <w:rPr>
          <w:rFonts w:cs="Arial"/>
          <w:b/>
        </w:rPr>
        <w:t xml:space="preserve">Opis predmetu zákazky časť 3 : </w:t>
      </w:r>
      <w:r w:rsidRPr="00E5511E">
        <w:rPr>
          <w:rFonts w:cs="Arial"/>
          <w:b/>
          <w:bCs/>
          <w:iCs/>
        </w:rPr>
        <w:t>CT prístroje 3. kategórie</w:t>
      </w:r>
      <w:r w:rsidRPr="00E5511E">
        <w:rPr>
          <w:rFonts w:cs="Arial"/>
          <w:b/>
          <w:bCs/>
          <w:szCs w:val="20"/>
        </w:rPr>
        <w:t xml:space="preserve"> </w:t>
      </w:r>
    </w:p>
    <w:p w14:paraId="0B28F740" w14:textId="77777777" w:rsidR="009E4995" w:rsidRPr="00E5511E" w:rsidRDefault="009E4995" w:rsidP="009E4995">
      <w:pPr>
        <w:jc w:val="center"/>
        <w:rPr>
          <w:rFonts w:cs="Arial"/>
          <w:b/>
          <w:bCs/>
          <w:szCs w:val="20"/>
        </w:rPr>
      </w:pPr>
    </w:p>
    <w:p w14:paraId="05049CB5" w14:textId="77777777" w:rsidR="009E4995" w:rsidRPr="00E5511E" w:rsidRDefault="009E4995" w:rsidP="009E4995">
      <w:pPr>
        <w:jc w:val="left"/>
        <w:rPr>
          <w:rFonts w:cs="Arial"/>
          <w:b/>
          <w:bCs/>
          <w:szCs w:val="20"/>
        </w:rPr>
      </w:pPr>
      <w:r w:rsidRPr="00E5511E">
        <w:rPr>
          <w:rFonts w:cs="Arial"/>
          <w:b/>
          <w:bCs/>
          <w:szCs w:val="20"/>
        </w:rPr>
        <w:t xml:space="preserve">IV. Špecifikácie záručného servisu </w:t>
      </w:r>
    </w:p>
    <w:tbl>
      <w:tblPr>
        <w:tblW w:w="8500" w:type="dxa"/>
        <w:tblCellMar>
          <w:left w:w="0" w:type="dxa"/>
          <w:right w:w="0" w:type="dxa"/>
        </w:tblCellMar>
        <w:tblLook w:val="04A0" w:firstRow="1" w:lastRow="0" w:firstColumn="1" w:lastColumn="0" w:noHBand="0" w:noVBand="1"/>
      </w:tblPr>
      <w:tblGrid>
        <w:gridCol w:w="8500"/>
      </w:tblGrid>
      <w:tr w:rsidR="00BA6A0E" w:rsidRPr="00E5511E" w14:paraId="37EB5738" w14:textId="77777777" w:rsidTr="00BA6A0E">
        <w:trPr>
          <w:trHeight w:val="360"/>
        </w:trPr>
        <w:tc>
          <w:tcPr>
            <w:tcW w:w="8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97DC8" w14:textId="77777777" w:rsidR="00BA6A0E" w:rsidRPr="00E5511E" w:rsidRDefault="00BA6A0E">
            <w:pPr>
              <w:jc w:val="left"/>
              <w:rPr>
                <w:rFonts w:cs="Arial"/>
                <w:bCs/>
                <w:szCs w:val="20"/>
              </w:rPr>
            </w:pPr>
            <w:r w:rsidRPr="00E5511E">
              <w:rPr>
                <w:rFonts w:cs="Arial"/>
                <w:bCs/>
                <w:szCs w:val="20"/>
              </w:rPr>
              <w:t xml:space="preserve">Záručná doba </w:t>
            </w:r>
          </w:p>
        </w:tc>
      </w:tr>
      <w:tr w:rsidR="00BA6A0E" w:rsidRPr="00E5511E" w14:paraId="28F91223" w14:textId="77777777" w:rsidTr="00BA6A0E">
        <w:trPr>
          <w:trHeight w:val="2779"/>
        </w:trPr>
        <w:tc>
          <w:tcPr>
            <w:tcW w:w="8500"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5A7DD8F5" w14:textId="130E6CF2" w:rsidR="00BA6A0E" w:rsidRPr="00E5511E" w:rsidRDefault="00BA6A0E" w:rsidP="00BA6A0E">
            <w:pPr>
              <w:jc w:val="left"/>
              <w:rPr>
                <w:rFonts w:cs="Arial"/>
                <w:bCs/>
                <w:szCs w:val="20"/>
              </w:rPr>
            </w:pPr>
            <w:r w:rsidRPr="00E5511E">
              <w:rPr>
                <w:rFonts w:cs="Arial"/>
                <w:bCs/>
                <w:szCs w:val="20"/>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24 mesiacov od doby inštalácie CT prístroja, v rámci ktorého sa Dodávateľ zaväzuje dodržať nasledovné lehoty:</w:t>
            </w:r>
            <w:r w:rsidRPr="00E5511E">
              <w:rPr>
                <w:rFonts w:cs="Arial"/>
                <w:bCs/>
                <w:szCs w:val="20"/>
              </w:rPr>
              <w:br/>
              <w:t xml:space="preserve">- </w:t>
            </w:r>
            <w:r w:rsidR="008D4CAE" w:rsidRPr="006E4A96">
              <w:rPr>
                <w:rFonts w:cs="Arial"/>
                <w:bCs/>
                <w:iCs/>
                <w:color w:val="FF0000"/>
              </w:rPr>
              <w:t xml:space="preserve">fyzický nástup technika na opravu na miesto inštalácie CT prístroja do 12 hodín od nahlásenia, </w:t>
            </w:r>
            <w:r w:rsidR="008D4CAE" w:rsidRPr="006E4A96">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cs="Arial"/>
                <w:bCs/>
                <w:szCs w:val="20"/>
              </w:rPr>
              <w:br/>
              <w:t>- maximálna doba opravy bez dodania náhradného dielu do 48 hodín od nástupu na opravu,</w:t>
            </w:r>
            <w:r w:rsidRPr="00E5511E">
              <w:rPr>
                <w:rFonts w:cs="Arial"/>
                <w:bCs/>
                <w:szCs w:val="20"/>
              </w:rPr>
              <w:br/>
              <w:t>- maximálna doba opravy s dodaním náhradného dielu do 72 hodín od nástupu na opravu,</w:t>
            </w:r>
            <w:r w:rsidRPr="00E5511E">
              <w:rPr>
                <w:rFonts w:cs="Arial"/>
                <w:bCs/>
                <w:szCs w:val="20"/>
              </w:rPr>
              <w:br/>
              <w:t xml:space="preserve">- Dodávateľom garantovaný </w:t>
            </w:r>
            <w:proofErr w:type="spellStart"/>
            <w:r w:rsidRPr="00E5511E">
              <w:rPr>
                <w:rFonts w:cs="Arial"/>
                <w:bCs/>
                <w:szCs w:val="20"/>
              </w:rPr>
              <w:t>uptime</w:t>
            </w:r>
            <w:proofErr w:type="spellEnd"/>
            <w:r w:rsidRPr="00E5511E">
              <w:rPr>
                <w:rFonts w:cs="Arial"/>
                <w:bCs/>
                <w:szCs w:val="20"/>
              </w:rPr>
              <w:t xml:space="preserve"> </w:t>
            </w:r>
            <w:r w:rsidR="00F432EF" w:rsidRPr="00E5511E">
              <w:rPr>
                <w:rFonts w:cs="Arial"/>
                <w:bCs/>
                <w:szCs w:val="20"/>
              </w:rPr>
              <w:t>prístroja</w:t>
            </w:r>
            <w:r w:rsidRPr="00E5511E">
              <w:rPr>
                <w:rFonts w:cs="Arial"/>
                <w:bCs/>
                <w:szCs w:val="20"/>
              </w:rPr>
              <w:t>: minimálne 95% pričom pre výpočet percentuálnej funkčnosti sa ako základ berie počet kalendárnych dní v roku</w:t>
            </w:r>
          </w:p>
        </w:tc>
      </w:tr>
      <w:tr w:rsidR="00BA6A0E" w:rsidRPr="00E5511E" w14:paraId="182740EA" w14:textId="77777777" w:rsidTr="00BA6A0E">
        <w:trPr>
          <w:trHeight w:val="2819"/>
        </w:trPr>
        <w:tc>
          <w:tcPr>
            <w:tcW w:w="8500"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7639881A" w14:textId="270DB393" w:rsidR="00BA6A0E" w:rsidRPr="00E5511E" w:rsidRDefault="00BA6A0E" w:rsidP="00BA6A0E">
            <w:pPr>
              <w:jc w:val="left"/>
              <w:rPr>
                <w:rFonts w:cs="Arial"/>
                <w:bCs/>
                <w:szCs w:val="20"/>
              </w:rPr>
            </w:pPr>
            <w:r w:rsidRPr="00E5511E">
              <w:rPr>
                <w:rFonts w:cs="Arial"/>
                <w:bCs/>
                <w:szCs w:val="20"/>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60 mesiacov od doby inštalácie CT prístroja, v rámci ktorého sa Dodávateľ zaväzuje dodržať nasledovné lehoty:</w:t>
            </w:r>
            <w:r w:rsidRPr="00E5511E">
              <w:rPr>
                <w:rFonts w:cs="Arial"/>
                <w:bCs/>
                <w:szCs w:val="20"/>
              </w:rPr>
              <w:br/>
              <w:t xml:space="preserve">- </w:t>
            </w:r>
            <w:r w:rsidR="008D4CAE" w:rsidRPr="006E4A96">
              <w:rPr>
                <w:rFonts w:cs="Arial"/>
                <w:bCs/>
                <w:iCs/>
                <w:color w:val="FF0000"/>
              </w:rPr>
              <w:t xml:space="preserve">fyzický nástup technika na opravu na miesto inštalácie CT prístroja do 12 hodín od nahlásenia, </w:t>
            </w:r>
            <w:r w:rsidR="008D4CAE" w:rsidRPr="006E4A96">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cs="Arial"/>
                <w:bCs/>
                <w:szCs w:val="20"/>
              </w:rPr>
              <w:br/>
              <w:t>- maximálna doba opravy bez dodania náhradného dielu do 48 hodín od nástupu na opravu,</w:t>
            </w:r>
            <w:r w:rsidRPr="00E5511E">
              <w:rPr>
                <w:rFonts w:cs="Arial"/>
                <w:bCs/>
                <w:szCs w:val="20"/>
              </w:rPr>
              <w:br/>
              <w:t>- maximálna doba opravy s dodaním náhradného dielu do 72 hodín od nástupu na opravu,</w:t>
            </w:r>
            <w:r w:rsidRPr="00E5511E">
              <w:rPr>
                <w:rFonts w:cs="Arial"/>
                <w:bCs/>
                <w:szCs w:val="20"/>
              </w:rPr>
              <w:br/>
              <w:t xml:space="preserve">- Dodávateľom garantovaný </w:t>
            </w:r>
            <w:proofErr w:type="spellStart"/>
            <w:r w:rsidRPr="00E5511E">
              <w:rPr>
                <w:rFonts w:cs="Arial"/>
                <w:bCs/>
                <w:szCs w:val="20"/>
              </w:rPr>
              <w:t>uptime</w:t>
            </w:r>
            <w:proofErr w:type="spellEnd"/>
            <w:r w:rsidRPr="00E5511E">
              <w:rPr>
                <w:rFonts w:cs="Arial"/>
                <w:bCs/>
                <w:szCs w:val="20"/>
              </w:rPr>
              <w:t xml:space="preserve"> </w:t>
            </w:r>
            <w:r w:rsidR="00F432EF" w:rsidRPr="00E5511E">
              <w:rPr>
                <w:rFonts w:cs="Arial"/>
                <w:bCs/>
                <w:szCs w:val="20"/>
              </w:rPr>
              <w:t>prístroja</w:t>
            </w:r>
            <w:r w:rsidRPr="00E5511E">
              <w:rPr>
                <w:rFonts w:cs="Arial"/>
                <w:bCs/>
                <w:szCs w:val="20"/>
              </w:rPr>
              <w:t>: minimálne 95% pričom pre výpočet percentuálnej funkčnosti sa ako základ berie počet kalendárnych dní v roku</w:t>
            </w:r>
          </w:p>
        </w:tc>
      </w:tr>
      <w:tr w:rsidR="00BA6A0E" w:rsidRPr="00E5511E" w14:paraId="431EA0AB" w14:textId="77777777" w:rsidTr="00BA6A0E">
        <w:trPr>
          <w:trHeight w:val="2973"/>
        </w:trPr>
        <w:tc>
          <w:tcPr>
            <w:tcW w:w="8500"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34F2010A" w14:textId="5E6530FF" w:rsidR="00BA6A0E" w:rsidRPr="00E5511E" w:rsidRDefault="00BA6A0E" w:rsidP="00BA6A0E">
            <w:pPr>
              <w:jc w:val="left"/>
              <w:rPr>
                <w:rFonts w:cs="Arial"/>
                <w:bCs/>
                <w:szCs w:val="20"/>
              </w:rPr>
            </w:pPr>
            <w:r w:rsidRPr="00E5511E">
              <w:rPr>
                <w:rFonts w:cs="Arial"/>
                <w:bCs/>
                <w:szCs w:val="20"/>
              </w:rPr>
              <w:t xml:space="preserve">Komplexný záručný servis (záruka sa nevzťahuje na vady, ktoré spôsobí Kupujúci neodbornou manipuláciou resp. používaním v rozpore s návodom na obsluhu a tiež sa nevzťahuje na vady, ktoré vzniknú v dôsledku živelnej pohromy, vyššej moci alebo vandalizmu) po dobu </w:t>
            </w:r>
            <w:r w:rsidRPr="00083F7E">
              <w:rPr>
                <w:rFonts w:cs="Arial"/>
                <w:bCs/>
                <w:szCs w:val="20"/>
              </w:rPr>
              <w:t>96</w:t>
            </w:r>
            <w:r w:rsidRPr="00E5511E">
              <w:rPr>
                <w:rFonts w:cs="Arial"/>
                <w:bCs/>
                <w:szCs w:val="20"/>
              </w:rPr>
              <w:t xml:space="preserve"> mesiacov od doby inštalácie CT prístroja, v rámci ktorého sa Dodávateľ zaväzuje dodržať nasledovné lehoty:</w:t>
            </w:r>
            <w:r w:rsidRPr="00E5511E">
              <w:rPr>
                <w:rFonts w:cs="Arial"/>
                <w:bCs/>
                <w:szCs w:val="20"/>
              </w:rPr>
              <w:br/>
              <w:t xml:space="preserve">- </w:t>
            </w:r>
            <w:r w:rsidR="008D4CAE" w:rsidRPr="006E4A96">
              <w:rPr>
                <w:rFonts w:cs="Arial"/>
                <w:bCs/>
                <w:iCs/>
                <w:color w:val="FF0000"/>
              </w:rPr>
              <w:t xml:space="preserve">fyzický nástup technika na opravu na miesto inštalácie CT prístroja do 12 hodín od nahlásenia, </w:t>
            </w:r>
            <w:r w:rsidR="008D4CAE" w:rsidRPr="006E4A96">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cs="Arial"/>
                <w:bCs/>
                <w:szCs w:val="20"/>
              </w:rPr>
              <w:br/>
              <w:t>- maximálna doba opravy bez dodania náhradného dielu do 48 hodín od nástupu na opravu,</w:t>
            </w:r>
            <w:r w:rsidRPr="00E5511E">
              <w:rPr>
                <w:rFonts w:cs="Arial"/>
                <w:bCs/>
                <w:szCs w:val="20"/>
              </w:rPr>
              <w:br/>
              <w:t>- maximálna doba opravy s dodaním náhradného dielu do 72 hodín od nástupu na opravu,</w:t>
            </w:r>
            <w:r w:rsidRPr="00E5511E">
              <w:rPr>
                <w:rFonts w:cs="Arial"/>
                <w:bCs/>
                <w:szCs w:val="20"/>
              </w:rPr>
              <w:br/>
              <w:t xml:space="preserve">- Dodávateľom garantovaný </w:t>
            </w:r>
            <w:proofErr w:type="spellStart"/>
            <w:r w:rsidRPr="00E5511E">
              <w:rPr>
                <w:rFonts w:cs="Arial"/>
                <w:bCs/>
                <w:szCs w:val="20"/>
              </w:rPr>
              <w:t>uptime</w:t>
            </w:r>
            <w:proofErr w:type="spellEnd"/>
            <w:r w:rsidRPr="00E5511E">
              <w:rPr>
                <w:rFonts w:cs="Arial"/>
                <w:bCs/>
                <w:szCs w:val="20"/>
              </w:rPr>
              <w:t xml:space="preserve"> </w:t>
            </w:r>
            <w:r w:rsidR="00F432EF" w:rsidRPr="00E5511E">
              <w:rPr>
                <w:rFonts w:cs="Arial"/>
                <w:bCs/>
                <w:szCs w:val="20"/>
              </w:rPr>
              <w:t>prístroja</w:t>
            </w:r>
            <w:r w:rsidRPr="00E5511E">
              <w:rPr>
                <w:rFonts w:cs="Arial"/>
                <w:bCs/>
                <w:szCs w:val="20"/>
              </w:rPr>
              <w:t>: minimálne 95% pričom pre výpočet percentuálnej funkčnosti sa ako základ berie počet kalendárnych dní v roku</w:t>
            </w:r>
          </w:p>
        </w:tc>
      </w:tr>
    </w:tbl>
    <w:p w14:paraId="7BFC507E" w14:textId="09069744" w:rsidR="009E4995" w:rsidRPr="00E5511E" w:rsidRDefault="00BA6A0E" w:rsidP="009E4995">
      <w:pPr>
        <w:jc w:val="left"/>
        <w:rPr>
          <w:rFonts w:cs="Arial"/>
          <w:b/>
          <w:bCs/>
          <w:szCs w:val="20"/>
        </w:rPr>
      </w:pPr>
      <w:r w:rsidRPr="00E5511E">
        <w:rPr>
          <w:rFonts w:cs="Arial"/>
          <w:b/>
          <w:bCs/>
          <w:szCs w:val="20"/>
        </w:rPr>
        <w:t xml:space="preserve"> </w:t>
      </w:r>
      <w:r w:rsidR="009E4995" w:rsidRPr="00E5511E">
        <w:rPr>
          <w:rFonts w:cs="Arial"/>
          <w:b/>
          <w:bCs/>
          <w:szCs w:val="20"/>
        </w:rPr>
        <w:br w:type="page"/>
      </w:r>
    </w:p>
    <w:p w14:paraId="4BC4CA32" w14:textId="77777777" w:rsidR="00BA6A0E" w:rsidRPr="00E5511E" w:rsidRDefault="00BA6A0E" w:rsidP="00BA6A0E">
      <w:pPr>
        <w:jc w:val="right"/>
        <w:rPr>
          <w:rFonts w:cs="Arial"/>
          <w:b/>
          <w:szCs w:val="20"/>
        </w:rPr>
      </w:pPr>
      <w:r w:rsidRPr="00E5511E">
        <w:rPr>
          <w:rFonts w:cs="Arial"/>
          <w:b/>
          <w:szCs w:val="20"/>
        </w:rPr>
        <w:lastRenderedPageBreak/>
        <w:t>B.1 Opis predmetu zákazky</w:t>
      </w:r>
    </w:p>
    <w:p w14:paraId="578DB43C" w14:textId="77777777" w:rsidR="00BA6A0E" w:rsidRPr="00E5511E" w:rsidRDefault="00BA6A0E" w:rsidP="00BA6A0E">
      <w:pPr>
        <w:rPr>
          <w:rFonts w:cs="Arial"/>
          <w:szCs w:val="20"/>
        </w:rPr>
      </w:pPr>
    </w:p>
    <w:p w14:paraId="724833FE" w14:textId="49123686" w:rsidR="00BA6A0E" w:rsidRPr="00E5511E" w:rsidRDefault="00BA6A0E" w:rsidP="00BA6A0E">
      <w:pPr>
        <w:jc w:val="center"/>
        <w:rPr>
          <w:rFonts w:cs="Arial"/>
          <w:b/>
          <w:bCs/>
          <w:szCs w:val="20"/>
        </w:rPr>
      </w:pPr>
      <w:r w:rsidRPr="00E5511E">
        <w:rPr>
          <w:rFonts w:cs="Arial"/>
          <w:b/>
        </w:rPr>
        <w:t xml:space="preserve">Opis predmetu zákazky časť 4 : </w:t>
      </w:r>
      <w:r w:rsidRPr="00E5511E">
        <w:rPr>
          <w:rFonts w:cs="Arial"/>
          <w:b/>
          <w:bCs/>
          <w:iCs/>
        </w:rPr>
        <w:t>CT prístroje 4. kategórie</w:t>
      </w:r>
      <w:r w:rsidRPr="00E5511E">
        <w:rPr>
          <w:rFonts w:cs="Arial"/>
          <w:b/>
          <w:bCs/>
          <w:szCs w:val="20"/>
        </w:rPr>
        <w:t xml:space="preserve"> </w:t>
      </w:r>
    </w:p>
    <w:p w14:paraId="56FF7B14" w14:textId="77777777" w:rsidR="00BA6A0E" w:rsidRPr="00E5511E" w:rsidRDefault="00BA6A0E">
      <w:pPr>
        <w:jc w:val="left"/>
        <w:rPr>
          <w:rFonts w:cs="Arial"/>
          <w:b/>
          <w:bCs/>
          <w:szCs w:val="20"/>
        </w:rPr>
      </w:pPr>
    </w:p>
    <w:p w14:paraId="06BD8EC4" w14:textId="77777777" w:rsidR="00BA6A0E" w:rsidRPr="00E5511E" w:rsidRDefault="00BA6A0E">
      <w:pPr>
        <w:jc w:val="left"/>
        <w:rPr>
          <w:rFonts w:cs="Arial"/>
          <w:b/>
          <w:bCs/>
          <w:szCs w:val="20"/>
        </w:rPr>
      </w:pPr>
      <w:r w:rsidRPr="00E5511E">
        <w:rPr>
          <w:rFonts w:cs="Arial"/>
          <w:b/>
          <w:bCs/>
          <w:szCs w:val="20"/>
        </w:rPr>
        <w:t>I. Technické špecifikácie CT prístroja</w:t>
      </w:r>
    </w:p>
    <w:tbl>
      <w:tblPr>
        <w:tblW w:w="9210" w:type="dxa"/>
        <w:tblCellMar>
          <w:left w:w="70" w:type="dxa"/>
          <w:right w:w="70" w:type="dxa"/>
        </w:tblCellMar>
        <w:tblLook w:val="04A0" w:firstRow="1" w:lastRow="0" w:firstColumn="1" w:lastColumn="0" w:noHBand="0" w:noVBand="1"/>
      </w:tblPr>
      <w:tblGrid>
        <w:gridCol w:w="4181"/>
        <w:gridCol w:w="972"/>
        <w:gridCol w:w="2177"/>
        <w:gridCol w:w="1880"/>
      </w:tblGrid>
      <w:tr w:rsidR="00EE4BBF" w:rsidRPr="00E5511E" w14:paraId="079D1354" w14:textId="463E82A9" w:rsidTr="00EE4BBF">
        <w:trPr>
          <w:trHeight w:val="510"/>
        </w:trPr>
        <w:tc>
          <w:tcPr>
            <w:tcW w:w="4181"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25EB6B04" w14:textId="77777777" w:rsidR="00EE4BBF" w:rsidRPr="00E5511E" w:rsidRDefault="00EE4BBF" w:rsidP="00BA6A0E">
            <w:pPr>
              <w:jc w:val="center"/>
              <w:rPr>
                <w:rFonts w:cs="Arial"/>
                <w:color w:val="000000"/>
                <w:szCs w:val="20"/>
              </w:rPr>
            </w:pPr>
            <w:r w:rsidRPr="00E5511E">
              <w:rPr>
                <w:rFonts w:cs="Arial"/>
                <w:color w:val="000000"/>
                <w:szCs w:val="20"/>
              </w:rPr>
              <w:t> </w:t>
            </w:r>
          </w:p>
        </w:tc>
        <w:tc>
          <w:tcPr>
            <w:tcW w:w="972" w:type="dxa"/>
            <w:tcBorders>
              <w:top w:val="single" w:sz="4" w:space="0" w:color="auto"/>
              <w:left w:val="nil"/>
              <w:bottom w:val="single" w:sz="4" w:space="0" w:color="auto"/>
              <w:right w:val="single" w:sz="4" w:space="0" w:color="auto"/>
            </w:tcBorders>
            <w:shd w:val="clear" w:color="000000" w:fill="D9E1F2"/>
            <w:vAlign w:val="center"/>
            <w:hideMark/>
          </w:tcPr>
          <w:p w14:paraId="5375367E" w14:textId="77777777" w:rsidR="00EE4BBF" w:rsidRPr="00E5511E" w:rsidRDefault="00EE4BBF" w:rsidP="00BA6A0E">
            <w:pPr>
              <w:jc w:val="center"/>
              <w:rPr>
                <w:rFonts w:cs="Arial"/>
                <w:color w:val="000000"/>
                <w:szCs w:val="20"/>
              </w:rPr>
            </w:pPr>
            <w:r w:rsidRPr="00E5511E">
              <w:rPr>
                <w:rFonts w:cs="Arial"/>
                <w:color w:val="000000"/>
                <w:szCs w:val="20"/>
              </w:rPr>
              <w:t>Jednotka</w:t>
            </w:r>
          </w:p>
        </w:tc>
        <w:tc>
          <w:tcPr>
            <w:tcW w:w="2177" w:type="dxa"/>
            <w:tcBorders>
              <w:top w:val="single" w:sz="4" w:space="0" w:color="auto"/>
              <w:left w:val="nil"/>
              <w:bottom w:val="single" w:sz="4" w:space="0" w:color="auto"/>
              <w:right w:val="single" w:sz="4" w:space="0" w:color="auto"/>
            </w:tcBorders>
            <w:shd w:val="clear" w:color="000000" w:fill="D9E1F2"/>
            <w:vAlign w:val="center"/>
            <w:hideMark/>
          </w:tcPr>
          <w:p w14:paraId="52B868E6" w14:textId="77777777" w:rsidR="00EE4BBF" w:rsidRPr="00E5511E" w:rsidRDefault="00EE4BBF" w:rsidP="00BA6A0E">
            <w:pPr>
              <w:jc w:val="center"/>
              <w:rPr>
                <w:rFonts w:cs="Arial"/>
                <w:color w:val="000000"/>
                <w:szCs w:val="20"/>
              </w:rPr>
            </w:pPr>
            <w:r w:rsidRPr="00E5511E">
              <w:rPr>
                <w:rFonts w:cs="Arial"/>
                <w:color w:val="000000"/>
                <w:szCs w:val="20"/>
              </w:rPr>
              <w:t>Kvalifikačné hodnoty</w:t>
            </w:r>
          </w:p>
        </w:tc>
        <w:tc>
          <w:tcPr>
            <w:tcW w:w="1880" w:type="dxa"/>
            <w:tcBorders>
              <w:top w:val="single" w:sz="4" w:space="0" w:color="auto"/>
              <w:left w:val="nil"/>
              <w:bottom w:val="single" w:sz="4" w:space="0" w:color="auto"/>
              <w:right w:val="single" w:sz="4" w:space="0" w:color="auto"/>
            </w:tcBorders>
            <w:shd w:val="clear" w:color="000000" w:fill="D9E1F2"/>
          </w:tcPr>
          <w:p w14:paraId="67277A30" w14:textId="635EE925" w:rsidR="00EE4BBF" w:rsidRPr="00E5511E" w:rsidRDefault="00EE4BBF" w:rsidP="00BA6A0E">
            <w:pPr>
              <w:jc w:val="center"/>
              <w:rPr>
                <w:rFonts w:cs="Arial"/>
                <w:color w:val="000000"/>
                <w:szCs w:val="20"/>
              </w:rPr>
            </w:pPr>
            <w:r w:rsidRPr="0086657C">
              <w:rPr>
                <w:rFonts w:cs="Arial"/>
                <w:bCs/>
                <w:szCs w:val="20"/>
              </w:rPr>
              <w:t>Ponuka uchádzača (uchádzač doplní parametre ponúkaného predmetu zákazky)</w:t>
            </w:r>
          </w:p>
        </w:tc>
      </w:tr>
      <w:tr w:rsidR="00EE4BBF" w:rsidRPr="00E5511E" w14:paraId="4B098844" w14:textId="708779BF"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2FFB33D7" w14:textId="77777777" w:rsidR="00EE4BBF" w:rsidRPr="00E5511E" w:rsidRDefault="00EE4BBF" w:rsidP="00BA6A0E">
            <w:pPr>
              <w:jc w:val="left"/>
              <w:rPr>
                <w:rFonts w:cs="Arial"/>
                <w:szCs w:val="20"/>
              </w:rPr>
            </w:pPr>
            <w:r w:rsidRPr="00E5511E">
              <w:rPr>
                <w:rFonts w:cs="Arial"/>
                <w:szCs w:val="20"/>
              </w:rPr>
              <w:t xml:space="preserve">Otvor </w:t>
            </w:r>
            <w:proofErr w:type="spellStart"/>
            <w:r w:rsidRPr="00E5511E">
              <w:rPr>
                <w:rFonts w:cs="Arial"/>
                <w:szCs w:val="20"/>
              </w:rPr>
              <w:t>gantry</w:t>
            </w:r>
            <w:proofErr w:type="spellEnd"/>
            <w:r w:rsidRPr="00E5511E">
              <w:rPr>
                <w:rFonts w:cs="Arial"/>
                <w:szCs w:val="20"/>
              </w:rPr>
              <w:t xml:space="preserve"> </w:t>
            </w:r>
          </w:p>
        </w:tc>
        <w:tc>
          <w:tcPr>
            <w:tcW w:w="972" w:type="dxa"/>
            <w:tcBorders>
              <w:top w:val="nil"/>
              <w:left w:val="nil"/>
              <w:bottom w:val="single" w:sz="4" w:space="0" w:color="auto"/>
              <w:right w:val="single" w:sz="4" w:space="0" w:color="auto"/>
            </w:tcBorders>
            <w:shd w:val="clear" w:color="auto" w:fill="auto"/>
            <w:vAlign w:val="center"/>
            <w:hideMark/>
          </w:tcPr>
          <w:p w14:paraId="53008D08" w14:textId="77777777" w:rsidR="00EE4BBF" w:rsidRPr="00E5511E" w:rsidRDefault="00EE4BBF" w:rsidP="00BA6A0E">
            <w:pPr>
              <w:jc w:val="center"/>
              <w:rPr>
                <w:rFonts w:cs="Arial"/>
                <w:color w:val="000000"/>
                <w:szCs w:val="20"/>
              </w:rPr>
            </w:pPr>
            <w:r w:rsidRPr="00E5511E">
              <w:rPr>
                <w:rFonts w:cs="Arial"/>
                <w:color w:val="000000"/>
                <w:szCs w:val="20"/>
              </w:rPr>
              <w:t>cm</w:t>
            </w:r>
          </w:p>
        </w:tc>
        <w:tc>
          <w:tcPr>
            <w:tcW w:w="2177" w:type="dxa"/>
            <w:tcBorders>
              <w:top w:val="nil"/>
              <w:left w:val="nil"/>
              <w:bottom w:val="single" w:sz="4" w:space="0" w:color="auto"/>
              <w:right w:val="single" w:sz="4" w:space="0" w:color="auto"/>
            </w:tcBorders>
            <w:shd w:val="clear" w:color="000000" w:fill="D9E1F2"/>
            <w:vAlign w:val="center"/>
            <w:hideMark/>
          </w:tcPr>
          <w:p w14:paraId="572F4226" w14:textId="77777777" w:rsidR="00EE4BBF" w:rsidRPr="00E5511E" w:rsidRDefault="00EE4BBF" w:rsidP="00BA6A0E">
            <w:pPr>
              <w:jc w:val="center"/>
              <w:rPr>
                <w:rFonts w:cs="Arial"/>
                <w:color w:val="000000"/>
                <w:szCs w:val="20"/>
              </w:rPr>
            </w:pPr>
            <w:r w:rsidRPr="00E5511E">
              <w:rPr>
                <w:rFonts w:cs="Arial"/>
                <w:color w:val="000000"/>
                <w:szCs w:val="20"/>
              </w:rPr>
              <w:t>väčšie alebo rovné 70cm</w:t>
            </w:r>
          </w:p>
        </w:tc>
        <w:tc>
          <w:tcPr>
            <w:tcW w:w="1880" w:type="dxa"/>
            <w:tcBorders>
              <w:top w:val="nil"/>
              <w:left w:val="nil"/>
              <w:bottom w:val="single" w:sz="4" w:space="0" w:color="auto"/>
              <w:right w:val="single" w:sz="4" w:space="0" w:color="auto"/>
            </w:tcBorders>
            <w:shd w:val="clear" w:color="000000" w:fill="D9E1F2"/>
          </w:tcPr>
          <w:p w14:paraId="18568D53" w14:textId="77777777" w:rsidR="00EE4BBF" w:rsidRPr="00E5511E" w:rsidRDefault="00EE4BBF" w:rsidP="00BA6A0E">
            <w:pPr>
              <w:jc w:val="center"/>
              <w:rPr>
                <w:rFonts w:cs="Arial"/>
                <w:color w:val="000000"/>
                <w:szCs w:val="20"/>
              </w:rPr>
            </w:pPr>
          </w:p>
        </w:tc>
      </w:tr>
      <w:tr w:rsidR="00EE4BBF" w:rsidRPr="00E5511E" w14:paraId="1EFD3F52" w14:textId="4B786339"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47BD7816" w14:textId="77777777" w:rsidR="00EE4BBF" w:rsidRPr="00E5511E" w:rsidRDefault="00EE4BBF" w:rsidP="00BA6A0E">
            <w:pPr>
              <w:jc w:val="left"/>
              <w:rPr>
                <w:rFonts w:cs="Arial"/>
                <w:szCs w:val="20"/>
              </w:rPr>
            </w:pPr>
            <w:r w:rsidRPr="00E5511E">
              <w:rPr>
                <w:rFonts w:cs="Arial"/>
                <w:szCs w:val="20"/>
              </w:rPr>
              <w:t xml:space="preserve">Náklon </w:t>
            </w:r>
            <w:proofErr w:type="spellStart"/>
            <w:r w:rsidRPr="00E5511E">
              <w:rPr>
                <w:rFonts w:cs="Arial"/>
                <w:szCs w:val="20"/>
              </w:rPr>
              <w:t>gantry</w:t>
            </w:r>
            <w:proofErr w:type="spellEnd"/>
            <w:r w:rsidRPr="00E5511E">
              <w:rPr>
                <w:rFonts w:cs="Arial"/>
                <w:szCs w:val="20"/>
              </w:rPr>
              <w:t xml:space="preserve"> v rozsahu </w:t>
            </w:r>
          </w:p>
        </w:tc>
        <w:tc>
          <w:tcPr>
            <w:tcW w:w="972" w:type="dxa"/>
            <w:tcBorders>
              <w:top w:val="nil"/>
              <w:left w:val="nil"/>
              <w:bottom w:val="single" w:sz="4" w:space="0" w:color="auto"/>
              <w:right w:val="single" w:sz="4" w:space="0" w:color="auto"/>
            </w:tcBorders>
            <w:shd w:val="clear" w:color="auto" w:fill="auto"/>
            <w:vAlign w:val="center"/>
            <w:hideMark/>
          </w:tcPr>
          <w:p w14:paraId="4AB4C699" w14:textId="77777777" w:rsidR="00EE4BBF" w:rsidRPr="00E5511E" w:rsidRDefault="00EE4BBF" w:rsidP="00BA6A0E">
            <w:pPr>
              <w:jc w:val="center"/>
              <w:rPr>
                <w:rFonts w:cs="Arial"/>
                <w:color w:val="000000"/>
                <w:szCs w:val="20"/>
              </w:rPr>
            </w:pPr>
            <w:r w:rsidRPr="00E5511E">
              <w:rPr>
                <w:rFonts w:cs="Arial"/>
                <w:color w:val="000000"/>
                <w:szCs w:val="20"/>
              </w:rPr>
              <w:t xml:space="preserve"> +°; -°</w:t>
            </w:r>
          </w:p>
        </w:tc>
        <w:tc>
          <w:tcPr>
            <w:tcW w:w="2177" w:type="dxa"/>
            <w:tcBorders>
              <w:top w:val="nil"/>
              <w:left w:val="nil"/>
              <w:bottom w:val="single" w:sz="4" w:space="0" w:color="auto"/>
              <w:right w:val="single" w:sz="4" w:space="0" w:color="auto"/>
            </w:tcBorders>
            <w:shd w:val="clear" w:color="000000" w:fill="D9E1F2"/>
            <w:vAlign w:val="center"/>
            <w:hideMark/>
          </w:tcPr>
          <w:p w14:paraId="1433B6EC" w14:textId="77777777" w:rsidR="00EE4BBF" w:rsidRPr="00E5511E" w:rsidRDefault="00EE4BBF" w:rsidP="00BA6A0E">
            <w:pPr>
              <w:jc w:val="center"/>
              <w:rPr>
                <w:rFonts w:cs="Arial"/>
                <w:color w:val="000000"/>
                <w:szCs w:val="20"/>
              </w:rPr>
            </w:pPr>
            <w:r w:rsidRPr="00E5511E">
              <w:rPr>
                <w:rFonts w:cs="Arial"/>
                <w:color w:val="000000"/>
                <w:szCs w:val="20"/>
              </w:rPr>
              <w:t xml:space="preserve">±22°, alebo alternatívne riešenie náklonu </w:t>
            </w:r>
            <w:proofErr w:type="spellStart"/>
            <w:r w:rsidRPr="00E5511E">
              <w:rPr>
                <w:rFonts w:cs="Arial"/>
                <w:color w:val="000000"/>
                <w:szCs w:val="20"/>
              </w:rPr>
              <w:t>gantry</w:t>
            </w:r>
            <w:proofErr w:type="spellEnd"/>
          </w:p>
        </w:tc>
        <w:tc>
          <w:tcPr>
            <w:tcW w:w="1880" w:type="dxa"/>
            <w:tcBorders>
              <w:top w:val="nil"/>
              <w:left w:val="nil"/>
              <w:bottom w:val="single" w:sz="4" w:space="0" w:color="auto"/>
              <w:right w:val="single" w:sz="4" w:space="0" w:color="auto"/>
            </w:tcBorders>
            <w:shd w:val="clear" w:color="000000" w:fill="D9E1F2"/>
          </w:tcPr>
          <w:p w14:paraId="648352C7" w14:textId="77777777" w:rsidR="00EE4BBF" w:rsidRPr="00E5511E" w:rsidRDefault="00EE4BBF" w:rsidP="00BA6A0E">
            <w:pPr>
              <w:jc w:val="center"/>
              <w:rPr>
                <w:rFonts w:cs="Arial"/>
                <w:color w:val="000000"/>
                <w:szCs w:val="20"/>
              </w:rPr>
            </w:pPr>
          </w:p>
        </w:tc>
      </w:tr>
      <w:tr w:rsidR="00EE4BBF" w:rsidRPr="00E5511E" w14:paraId="6DDB7431" w14:textId="1D0B8AAA"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7473007B" w14:textId="77777777" w:rsidR="00EE4BBF" w:rsidRPr="00E5511E" w:rsidRDefault="00EE4BBF" w:rsidP="00BA6A0E">
            <w:pPr>
              <w:jc w:val="left"/>
              <w:rPr>
                <w:rFonts w:cs="Arial"/>
                <w:color w:val="000000"/>
                <w:szCs w:val="20"/>
              </w:rPr>
            </w:pPr>
            <w:r w:rsidRPr="00E5511E">
              <w:rPr>
                <w:rFonts w:cs="Arial"/>
                <w:color w:val="000000"/>
                <w:szCs w:val="20"/>
              </w:rPr>
              <w:t>Absolútny výkon generátora na 1 RTG lampu</w:t>
            </w:r>
          </w:p>
        </w:tc>
        <w:tc>
          <w:tcPr>
            <w:tcW w:w="972" w:type="dxa"/>
            <w:tcBorders>
              <w:top w:val="nil"/>
              <w:left w:val="nil"/>
              <w:bottom w:val="single" w:sz="4" w:space="0" w:color="auto"/>
              <w:right w:val="single" w:sz="4" w:space="0" w:color="auto"/>
            </w:tcBorders>
            <w:shd w:val="clear" w:color="auto" w:fill="auto"/>
            <w:vAlign w:val="center"/>
            <w:hideMark/>
          </w:tcPr>
          <w:p w14:paraId="7AE66AC3" w14:textId="77777777" w:rsidR="00EE4BBF" w:rsidRPr="00E5511E" w:rsidRDefault="00EE4BBF" w:rsidP="00BA6A0E">
            <w:pPr>
              <w:jc w:val="center"/>
              <w:rPr>
                <w:rFonts w:cs="Arial"/>
                <w:color w:val="000000"/>
                <w:szCs w:val="20"/>
              </w:rPr>
            </w:pPr>
            <w:r w:rsidRPr="00E5511E">
              <w:rPr>
                <w:rFonts w:cs="Arial"/>
                <w:color w:val="000000"/>
                <w:szCs w:val="20"/>
              </w:rPr>
              <w:t>kW</w:t>
            </w:r>
          </w:p>
        </w:tc>
        <w:tc>
          <w:tcPr>
            <w:tcW w:w="2177" w:type="dxa"/>
            <w:tcBorders>
              <w:top w:val="nil"/>
              <w:left w:val="nil"/>
              <w:bottom w:val="single" w:sz="4" w:space="0" w:color="auto"/>
              <w:right w:val="single" w:sz="4" w:space="0" w:color="auto"/>
            </w:tcBorders>
            <w:shd w:val="clear" w:color="000000" w:fill="D9E1F2"/>
            <w:vAlign w:val="center"/>
            <w:hideMark/>
          </w:tcPr>
          <w:p w14:paraId="749AB33F" w14:textId="77777777" w:rsidR="00EE4BBF" w:rsidRPr="00E5511E" w:rsidRDefault="00EE4BBF" w:rsidP="00BA6A0E">
            <w:pPr>
              <w:jc w:val="center"/>
              <w:rPr>
                <w:rFonts w:cs="Arial"/>
                <w:color w:val="000000"/>
                <w:szCs w:val="20"/>
              </w:rPr>
            </w:pPr>
            <w:r w:rsidRPr="00E5511E">
              <w:rPr>
                <w:rFonts w:cs="Arial"/>
                <w:color w:val="000000"/>
                <w:szCs w:val="20"/>
              </w:rPr>
              <w:t>väčšie alebo rovné 100 kW</w:t>
            </w:r>
          </w:p>
        </w:tc>
        <w:tc>
          <w:tcPr>
            <w:tcW w:w="1880" w:type="dxa"/>
            <w:tcBorders>
              <w:top w:val="nil"/>
              <w:left w:val="nil"/>
              <w:bottom w:val="single" w:sz="4" w:space="0" w:color="auto"/>
              <w:right w:val="single" w:sz="4" w:space="0" w:color="auto"/>
            </w:tcBorders>
            <w:shd w:val="clear" w:color="000000" w:fill="D9E1F2"/>
          </w:tcPr>
          <w:p w14:paraId="5ED36496" w14:textId="77777777" w:rsidR="00EE4BBF" w:rsidRPr="00E5511E" w:rsidRDefault="00EE4BBF" w:rsidP="00BA6A0E">
            <w:pPr>
              <w:jc w:val="center"/>
              <w:rPr>
                <w:rFonts w:cs="Arial"/>
                <w:color w:val="000000"/>
                <w:szCs w:val="20"/>
              </w:rPr>
            </w:pPr>
          </w:p>
        </w:tc>
      </w:tr>
      <w:tr w:rsidR="00EE4BBF" w:rsidRPr="00E5511E" w14:paraId="6D199561" w14:textId="6EC6BD9C" w:rsidTr="00EE4BBF">
        <w:trPr>
          <w:trHeight w:val="600"/>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170562D4" w14:textId="77777777" w:rsidR="00EE4BBF" w:rsidRPr="00E5511E" w:rsidRDefault="00EE4BBF" w:rsidP="00BA6A0E">
            <w:pPr>
              <w:jc w:val="left"/>
              <w:rPr>
                <w:rFonts w:cs="Arial"/>
                <w:color w:val="000000"/>
                <w:szCs w:val="20"/>
              </w:rPr>
            </w:pPr>
            <w:r w:rsidRPr="00E5511E">
              <w:rPr>
                <w:rFonts w:cs="Arial"/>
                <w:color w:val="000000"/>
                <w:szCs w:val="20"/>
              </w:rPr>
              <w:t>Tepelná kapacita anódy RTG lampy</w:t>
            </w:r>
          </w:p>
        </w:tc>
        <w:tc>
          <w:tcPr>
            <w:tcW w:w="972" w:type="dxa"/>
            <w:tcBorders>
              <w:top w:val="nil"/>
              <w:left w:val="nil"/>
              <w:bottom w:val="single" w:sz="4" w:space="0" w:color="auto"/>
              <w:right w:val="single" w:sz="4" w:space="0" w:color="auto"/>
            </w:tcBorders>
            <w:shd w:val="clear" w:color="auto" w:fill="auto"/>
            <w:vAlign w:val="center"/>
            <w:hideMark/>
          </w:tcPr>
          <w:p w14:paraId="44AD2F90" w14:textId="77777777" w:rsidR="00EE4BBF" w:rsidRPr="00E5511E" w:rsidRDefault="00EE4BBF" w:rsidP="00BA6A0E">
            <w:pPr>
              <w:jc w:val="center"/>
              <w:rPr>
                <w:rFonts w:cs="Arial"/>
                <w:color w:val="000000"/>
                <w:szCs w:val="20"/>
              </w:rPr>
            </w:pPr>
            <w:r w:rsidRPr="00E5511E">
              <w:rPr>
                <w:rFonts w:cs="Arial"/>
                <w:color w:val="000000"/>
                <w:szCs w:val="20"/>
              </w:rPr>
              <w:t>MHU</w:t>
            </w:r>
          </w:p>
        </w:tc>
        <w:tc>
          <w:tcPr>
            <w:tcW w:w="2177" w:type="dxa"/>
            <w:tcBorders>
              <w:top w:val="nil"/>
              <w:left w:val="nil"/>
              <w:bottom w:val="single" w:sz="4" w:space="0" w:color="auto"/>
              <w:right w:val="single" w:sz="4" w:space="0" w:color="auto"/>
            </w:tcBorders>
            <w:shd w:val="clear" w:color="000000" w:fill="D9E1F2"/>
            <w:vAlign w:val="center"/>
            <w:hideMark/>
          </w:tcPr>
          <w:p w14:paraId="43068B44" w14:textId="77777777" w:rsidR="00EE4BBF" w:rsidRPr="00E5511E" w:rsidRDefault="00EE4BBF" w:rsidP="00BA6A0E">
            <w:pPr>
              <w:jc w:val="center"/>
              <w:rPr>
                <w:rFonts w:cs="Arial"/>
                <w:color w:val="000000"/>
                <w:szCs w:val="20"/>
              </w:rPr>
            </w:pPr>
            <w:r w:rsidRPr="00E5511E">
              <w:rPr>
                <w:rFonts w:cs="Arial"/>
                <w:color w:val="000000"/>
                <w:szCs w:val="20"/>
              </w:rPr>
              <w:t>väčšie alebo rovné 4 MHU alebo</w:t>
            </w:r>
          </w:p>
        </w:tc>
        <w:tc>
          <w:tcPr>
            <w:tcW w:w="1880" w:type="dxa"/>
            <w:tcBorders>
              <w:top w:val="nil"/>
              <w:left w:val="nil"/>
              <w:bottom w:val="single" w:sz="4" w:space="0" w:color="auto"/>
              <w:right w:val="single" w:sz="4" w:space="0" w:color="auto"/>
            </w:tcBorders>
            <w:shd w:val="clear" w:color="000000" w:fill="D9E1F2"/>
          </w:tcPr>
          <w:p w14:paraId="5964F1D2" w14:textId="77777777" w:rsidR="00EE4BBF" w:rsidRPr="00E5511E" w:rsidRDefault="00EE4BBF" w:rsidP="00BA6A0E">
            <w:pPr>
              <w:jc w:val="center"/>
              <w:rPr>
                <w:rFonts w:cs="Arial"/>
                <w:color w:val="000000"/>
                <w:szCs w:val="20"/>
              </w:rPr>
            </w:pPr>
          </w:p>
        </w:tc>
      </w:tr>
      <w:tr w:rsidR="00EE4BBF" w:rsidRPr="00E5511E" w14:paraId="0EA9727C" w14:textId="109DF1B7" w:rsidTr="00EE4BBF">
        <w:trPr>
          <w:trHeight w:val="600"/>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063AB21F" w14:textId="77777777" w:rsidR="00EE4BBF" w:rsidRDefault="00EE4BBF" w:rsidP="00BA6A0E">
            <w:pPr>
              <w:jc w:val="left"/>
              <w:rPr>
                <w:rFonts w:cs="Arial"/>
                <w:color w:val="000000"/>
                <w:szCs w:val="20"/>
              </w:rPr>
            </w:pPr>
            <w:r w:rsidRPr="00E5511E">
              <w:rPr>
                <w:rFonts w:cs="Arial"/>
                <w:color w:val="000000"/>
                <w:szCs w:val="20"/>
              </w:rPr>
              <w:t>Efektívna tepelná kapacita RTG lampy</w:t>
            </w:r>
          </w:p>
          <w:p w14:paraId="098496BD" w14:textId="79BA224A" w:rsidR="00007F15" w:rsidRPr="00E5511E" w:rsidRDefault="00007F15" w:rsidP="00BA6A0E">
            <w:pPr>
              <w:jc w:val="left"/>
              <w:rPr>
                <w:rFonts w:cs="Arial"/>
                <w:color w:val="000000"/>
                <w:szCs w:val="20"/>
              </w:rPr>
            </w:pPr>
            <w:r w:rsidRPr="00007F15">
              <w:rPr>
                <w:rFonts w:cs="Arial"/>
                <w:bCs/>
                <w:color w:val="FF0000"/>
                <w:szCs w:val="20"/>
              </w:rPr>
              <w:t>(</w:t>
            </w:r>
            <w:r w:rsidRPr="00007F15">
              <w:rPr>
                <w:rFonts w:cs="Arial"/>
                <w:bCs/>
                <w:color w:val="FF0000"/>
                <w:szCs w:val="20"/>
                <w:lang w:val="en-US"/>
              </w:rPr>
              <w:t xml:space="preserve">V </w:t>
            </w:r>
            <w:proofErr w:type="spellStart"/>
            <w:r w:rsidRPr="00007F15">
              <w:rPr>
                <w:rFonts w:cs="Arial"/>
                <w:bCs/>
                <w:color w:val="FF0000"/>
                <w:szCs w:val="20"/>
                <w:lang w:val="en-US"/>
              </w:rPr>
              <w:t>prípade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toho</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že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uchádzač</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uvedie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reálnu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hodnotu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tepelnej</w:t>
            </w:r>
            <w:proofErr w:type="spellEnd"/>
            <w:r w:rsidRPr="00007F15">
              <w:rPr>
                <w:rFonts w:cs="Arial"/>
                <w:bCs/>
                <w:color w:val="FF0000"/>
                <w:szCs w:val="20"/>
                <w:lang w:val="en-US"/>
              </w:rPr>
              <w:t xml:space="preserve"> capacity RTG </w:t>
            </w:r>
            <w:proofErr w:type="spellStart"/>
            <w:r w:rsidRPr="00007F15">
              <w:rPr>
                <w:rFonts w:cs="Arial"/>
                <w:bCs/>
                <w:color w:val="FF0000"/>
                <w:szCs w:val="20"/>
                <w:lang w:val="en-US"/>
              </w:rPr>
              <w:t>lampy</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nie</w:t>
            </w:r>
            <w:proofErr w:type="spellEnd"/>
            <w:r w:rsidRPr="00007F15">
              <w:rPr>
                <w:rFonts w:cs="Arial"/>
                <w:bCs/>
                <w:color w:val="FF0000"/>
                <w:szCs w:val="20"/>
                <w:lang w:val="en-US"/>
              </w:rPr>
              <w:t xml:space="preserve"> je </w:t>
            </w:r>
            <w:proofErr w:type="spellStart"/>
            <w:r w:rsidRPr="00007F15">
              <w:rPr>
                <w:rFonts w:cs="Arial"/>
                <w:bCs/>
                <w:color w:val="FF0000"/>
                <w:szCs w:val="20"/>
                <w:lang w:val="en-US"/>
              </w:rPr>
              <w:t>povinný</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uviesť</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Efektívnu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tepelnú</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kapacitu</w:t>
            </w:r>
            <w:proofErr w:type="spellEnd"/>
            <w:r w:rsidRPr="00007F15">
              <w:rPr>
                <w:rFonts w:cs="Arial"/>
                <w:bCs/>
                <w:color w:val="FF0000"/>
                <w:szCs w:val="20"/>
                <w:lang w:val="en-US"/>
              </w:rPr>
              <w:t xml:space="preserve"> RTG </w:t>
            </w:r>
            <w:proofErr w:type="spellStart"/>
            <w:r w:rsidRPr="00007F15">
              <w:rPr>
                <w:rFonts w:cs="Arial"/>
                <w:bCs/>
                <w:color w:val="FF0000"/>
                <w:szCs w:val="20"/>
                <w:lang w:val="en-US"/>
              </w:rPr>
              <w:t>lampy</w:t>
            </w:r>
            <w:proofErr w:type="spellEnd"/>
            <w:r w:rsidRPr="00007F15">
              <w:rPr>
                <w:rFonts w:cs="Arial"/>
                <w:bCs/>
                <w:color w:val="FF0000"/>
                <w:szCs w:val="20"/>
                <w:lang w:val="en-US"/>
              </w:rPr>
              <w:t>.)</w:t>
            </w:r>
          </w:p>
        </w:tc>
        <w:tc>
          <w:tcPr>
            <w:tcW w:w="972" w:type="dxa"/>
            <w:tcBorders>
              <w:top w:val="nil"/>
              <w:left w:val="nil"/>
              <w:bottom w:val="single" w:sz="4" w:space="0" w:color="auto"/>
              <w:right w:val="single" w:sz="4" w:space="0" w:color="auto"/>
            </w:tcBorders>
            <w:shd w:val="clear" w:color="auto" w:fill="auto"/>
            <w:vAlign w:val="center"/>
            <w:hideMark/>
          </w:tcPr>
          <w:p w14:paraId="3E9784BC" w14:textId="77777777" w:rsidR="00EE4BBF" w:rsidRPr="00E5511E" w:rsidRDefault="00EE4BBF" w:rsidP="00BA6A0E">
            <w:pPr>
              <w:jc w:val="center"/>
              <w:rPr>
                <w:rFonts w:cs="Arial"/>
                <w:color w:val="000000"/>
                <w:szCs w:val="20"/>
              </w:rPr>
            </w:pPr>
            <w:r w:rsidRPr="00E5511E">
              <w:rPr>
                <w:rFonts w:cs="Arial"/>
                <w:color w:val="000000"/>
                <w:szCs w:val="20"/>
              </w:rPr>
              <w:t>MHU</w:t>
            </w:r>
          </w:p>
        </w:tc>
        <w:tc>
          <w:tcPr>
            <w:tcW w:w="2177" w:type="dxa"/>
            <w:tcBorders>
              <w:top w:val="nil"/>
              <w:left w:val="nil"/>
              <w:bottom w:val="single" w:sz="4" w:space="0" w:color="auto"/>
              <w:right w:val="single" w:sz="4" w:space="0" w:color="auto"/>
            </w:tcBorders>
            <w:shd w:val="clear" w:color="000000" w:fill="D9E1F2"/>
            <w:vAlign w:val="center"/>
            <w:hideMark/>
          </w:tcPr>
          <w:p w14:paraId="55CC035A" w14:textId="77777777" w:rsidR="00EE4BBF" w:rsidRPr="00E5511E" w:rsidRDefault="00EE4BBF" w:rsidP="00BA6A0E">
            <w:pPr>
              <w:jc w:val="center"/>
              <w:rPr>
                <w:rFonts w:cs="Arial"/>
                <w:color w:val="000000"/>
                <w:szCs w:val="20"/>
              </w:rPr>
            </w:pPr>
            <w:r w:rsidRPr="00E5511E">
              <w:rPr>
                <w:rFonts w:cs="Arial"/>
                <w:color w:val="000000"/>
                <w:szCs w:val="20"/>
              </w:rPr>
              <w:t>väčšie alebo rovné 30 MHU</w:t>
            </w:r>
          </w:p>
        </w:tc>
        <w:tc>
          <w:tcPr>
            <w:tcW w:w="1880" w:type="dxa"/>
            <w:tcBorders>
              <w:top w:val="nil"/>
              <w:left w:val="nil"/>
              <w:bottom w:val="single" w:sz="4" w:space="0" w:color="auto"/>
              <w:right w:val="single" w:sz="4" w:space="0" w:color="auto"/>
            </w:tcBorders>
            <w:shd w:val="clear" w:color="000000" w:fill="D9E1F2"/>
          </w:tcPr>
          <w:p w14:paraId="164EA697" w14:textId="77777777" w:rsidR="00EE4BBF" w:rsidRPr="00E5511E" w:rsidRDefault="00EE4BBF" w:rsidP="00BA6A0E">
            <w:pPr>
              <w:jc w:val="center"/>
              <w:rPr>
                <w:rFonts w:cs="Arial"/>
                <w:color w:val="000000"/>
                <w:szCs w:val="20"/>
              </w:rPr>
            </w:pPr>
          </w:p>
        </w:tc>
      </w:tr>
      <w:tr w:rsidR="00EE4BBF" w:rsidRPr="00E5511E" w14:paraId="46D060E6" w14:textId="6259AFAB"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1599A9E9" w14:textId="77777777" w:rsidR="00EE4BBF" w:rsidRPr="00E5511E" w:rsidRDefault="00EE4BBF" w:rsidP="00BA6A0E">
            <w:pPr>
              <w:jc w:val="left"/>
              <w:rPr>
                <w:rFonts w:cs="Arial"/>
                <w:szCs w:val="20"/>
              </w:rPr>
            </w:pPr>
            <w:r w:rsidRPr="00E5511E">
              <w:rPr>
                <w:rFonts w:cs="Arial"/>
                <w:szCs w:val="20"/>
              </w:rPr>
              <w:t>Rýchlosť chladenia anódy</w:t>
            </w:r>
          </w:p>
        </w:tc>
        <w:tc>
          <w:tcPr>
            <w:tcW w:w="972" w:type="dxa"/>
            <w:tcBorders>
              <w:top w:val="nil"/>
              <w:left w:val="nil"/>
              <w:bottom w:val="single" w:sz="4" w:space="0" w:color="auto"/>
              <w:right w:val="single" w:sz="4" w:space="0" w:color="auto"/>
            </w:tcBorders>
            <w:shd w:val="clear" w:color="auto" w:fill="auto"/>
            <w:vAlign w:val="center"/>
            <w:hideMark/>
          </w:tcPr>
          <w:p w14:paraId="4317FF39" w14:textId="77777777" w:rsidR="00EE4BBF" w:rsidRPr="00E5511E" w:rsidRDefault="00EE4BBF" w:rsidP="00BA6A0E">
            <w:pPr>
              <w:jc w:val="center"/>
              <w:rPr>
                <w:rFonts w:cs="Arial"/>
                <w:color w:val="000000"/>
                <w:szCs w:val="20"/>
              </w:rPr>
            </w:pPr>
            <w:proofErr w:type="spellStart"/>
            <w:r w:rsidRPr="00E5511E">
              <w:rPr>
                <w:rFonts w:cs="Arial"/>
                <w:color w:val="000000"/>
                <w:szCs w:val="20"/>
              </w:rPr>
              <w:t>kHU</w:t>
            </w:r>
            <w:proofErr w:type="spellEnd"/>
            <w:r w:rsidRPr="00E5511E">
              <w:rPr>
                <w:rFonts w:cs="Arial"/>
                <w:color w:val="000000"/>
                <w:szCs w:val="20"/>
              </w:rPr>
              <w:t>/min</w:t>
            </w:r>
          </w:p>
        </w:tc>
        <w:tc>
          <w:tcPr>
            <w:tcW w:w="2177" w:type="dxa"/>
            <w:tcBorders>
              <w:top w:val="nil"/>
              <w:left w:val="nil"/>
              <w:bottom w:val="single" w:sz="4" w:space="0" w:color="auto"/>
              <w:right w:val="single" w:sz="4" w:space="0" w:color="auto"/>
            </w:tcBorders>
            <w:shd w:val="clear" w:color="000000" w:fill="D9E1F2"/>
            <w:vAlign w:val="center"/>
            <w:hideMark/>
          </w:tcPr>
          <w:p w14:paraId="0AA714A9" w14:textId="77777777" w:rsidR="00EE4BBF" w:rsidRPr="00E5511E" w:rsidRDefault="00EE4BBF" w:rsidP="00BA6A0E">
            <w:pPr>
              <w:jc w:val="center"/>
              <w:rPr>
                <w:rFonts w:cs="Arial"/>
                <w:color w:val="000000"/>
                <w:szCs w:val="20"/>
              </w:rPr>
            </w:pPr>
            <w:r w:rsidRPr="00E5511E">
              <w:rPr>
                <w:rFonts w:cs="Arial"/>
                <w:color w:val="000000"/>
                <w:szCs w:val="20"/>
              </w:rPr>
              <w:t xml:space="preserve">väčšie alebo rovné 1,300 </w:t>
            </w:r>
            <w:proofErr w:type="spellStart"/>
            <w:r w:rsidRPr="00E5511E">
              <w:rPr>
                <w:rFonts w:cs="Arial"/>
                <w:color w:val="000000"/>
                <w:szCs w:val="20"/>
              </w:rPr>
              <w:t>kHU</w:t>
            </w:r>
            <w:proofErr w:type="spellEnd"/>
            <w:r w:rsidRPr="00E5511E">
              <w:rPr>
                <w:rFonts w:cs="Arial"/>
                <w:color w:val="000000"/>
                <w:szCs w:val="20"/>
              </w:rPr>
              <w:t>/min</w:t>
            </w:r>
          </w:p>
        </w:tc>
        <w:tc>
          <w:tcPr>
            <w:tcW w:w="1880" w:type="dxa"/>
            <w:tcBorders>
              <w:top w:val="nil"/>
              <w:left w:val="nil"/>
              <w:bottom w:val="single" w:sz="4" w:space="0" w:color="auto"/>
              <w:right w:val="single" w:sz="4" w:space="0" w:color="auto"/>
            </w:tcBorders>
            <w:shd w:val="clear" w:color="000000" w:fill="D9E1F2"/>
          </w:tcPr>
          <w:p w14:paraId="25B51188" w14:textId="77777777" w:rsidR="00EE4BBF" w:rsidRPr="00E5511E" w:rsidRDefault="00EE4BBF" w:rsidP="00BA6A0E">
            <w:pPr>
              <w:jc w:val="center"/>
              <w:rPr>
                <w:rFonts w:cs="Arial"/>
                <w:color w:val="000000"/>
                <w:szCs w:val="20"/>
              </w:rPr>
            </w:pPr>
          </w:p>
        </w:tc>
      </w:tr>
      <w:tr w:rsidR="00EE4BBF" w:rsidRPr="00E5511E" w14:paraId="0E987E3F" w14:textId="2E6E6327"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432238A9" w14:textId="77777777" w:rsidR="00EE4BBF" w:rsidRPr="00E5511E" w:rsidRDefault="00EE4BBF" w:rsidP="00BA6A0E">
            <w:pPr>
              <w:jc w:val="left"/>
              <w:rPr>
                <w:rFonts w:cs="Arial"/>
                <w:color w:val="000000"/>
                <w:szCs w:val="20"/>
              </w:rPr>
            </w:pPr>
            <w:r w:rsidRPr="00E5511E">
              <w:rPr>
                <w:rFonts w:cs="Arial"/>
                <w:color w:val="000000"/>
                <w:szCs w:val="20"/>
              </w:rPr>
              <w:t>Hodnota voľby maximálneho anódového prúdu na 1 RTG lampu</w:t>
            </w:r>
          </w:p>
        </w:tc>
        <w:tc>
          <w:tcPr>
            <w:tcW w:w="972" w:type="dxa"/>
            <w:tcBorders>
              <w:top w:val="nil"/>
              <w:left w:val="nil"/>
              <w:bottom w:val="single" w:sz="4" w:space="0" w:color="auto"/>
              <w:right w:val="single" w:sz="4" w:space="0" w:color="auto"/>
            </w:tcBorders>
            <w:shd w:val="clear" w:color="auto" w:fill="auto"/>
            <w:vAlign w:val="center"/>
            <w:hideMark/>
          </w:tcPr>
          <w:p w14:paraId="12E494D2" w14:textId="77777777" w:rsidR="00EE4BBF" w:rsidRPr="00E5511E" w:rsidRDefault="00EE4BBF" w:rsidP="00BA6A0E">
            <w:pPr>
              <w:jc w:val="center"/>
              <w:rPr>
                <w:rFonts w:cs="Arial"/>
                <w:color w:val="000000"/>
                <w:szCs w:val="20"/>
              </w:rPr>
            </w:pPr>
            <w:proofErr w:type="spellStart"/>
            <w:r w:rsidRPr="00E5511E">
              <w:rPr>
                <w:rFonts w:cs="Arial"/>
                <w:color w:val="000000"/>
                <w:szCs w:val="20"/>
              </w:rPr>
              <w:t>mA</w:t>
            </w:r>
            <w:proofErr w:type="spellEnd"/>
          </w:p>
        </w:tc>
        <w:tc>
          <w:tcPr>
            <w:tcW w:w="2177" w:type="dxa"/>
            <w:tcBorders>
              <w:top w:val="nil"/>
              <w:left w:val="nil"/>
              <w:bottom w:val="single" w:sz="4" w:space="0" w:color="auto"/>
              <w:right w:val="single" w:sz="4" w:space="0" w:color="auto"/>
            </w:tcBorders>
            <w:shd w:val="clear" w:color="000000" w:fill="D9E1F2"/>
            <w:vAlign w:val="center"/>
            <w:hideMark/>
          </w:tcPr>
          <w:p w14:paraId="662E0591" w14:textId="77777777" w:rsidR="00EE4BBF" w:rsidRPr="00E5511E" w:rsidRDefault="00EE4BBF" w:rsidP="00BA6A0E">
            <w:pPr>
              <w:jc w:val="center"/>
              <w:rPr>
                <w:rFonts w:cs="Arial"/>
                <w:color w:val="000000"/>
                <w:szCs w:val="20"/>
              </w:rPr>
            </w:pPr>
            <w:r w:rsidRPr="00E5511E">
              <w:rPr>
                <w:rFonts w:cs="Arial"/>
                <w:color w:val="000000"/>
                <w:szCs w:val="20"/>
              </w:rPr>
              <w:t>väčšie alebo rovné 700mA</w:t>
            </w:r>
          </w:p>
        </w:tc>
        <w:tc>
          <w:tcPr>
            <w:tcW w:w="1880" w:type="dxa"/>
            <w:tcBorders>
              <w:top w:val="nil"/>
              <w:left w:val="nil"/>
              <w:bottom w:val="single" w:sz="4" w:space="0" w:color="auto"/>
              <w:right w:val="single" w:sz="4" w:space="0" w:color="auto"/>
            </w:tcBorders>
            <w:shd w:val="clear" w:color="000000" w:fill="D9E1F2"/>
          </w:tcPr>
          <w:p w14:paraId="5BDE935A" w14:textId="77777777" w:rsidR="00EE4BBF" w:rsidRPr="00E5511E" w:rsidRDefault="00EE4BBF" w:rsidP="00BA6A0E">
            <w:pPr>
              <w:jc w:val="center"/>
              <w:rPr>
                <w:rFonts w:cs="Arial"/>
                <w:color w:val="000000"/>
                <w:szCs w:val="20"/>
              </w:rPr>
            </w:pPr>
          </w:p>
        </w:tc>
      </w:tr>
      <w:tr w:rsidR="00EE4BBF" w:rsidRPr="00E5511E" w14:paraId="396CEB3C" w14:textId="04C7C8C7"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0B2FDFF3" w14:textId="77777777" w:rsidR="00EE4BBF" w:rsidRPr="00E5511E" w:rsidRDefault="00EE4BBF" w:rsidP="00BA6A0E">
            <w:pPr>
              <w:jc w:val="left"/>
              <w:rPr>
                <w:rFonts w:cs="Arial"/>
                <w:color w:val="000000"/>
                <w:szCs w:val="20"/>
              </w:rPr>
            </w:pPr>
            <w:r w:rsidRPr="00E5511E">
              <w:rPr>
                <w:rFonts w:cs="Arial"/>
                <w:color w:val="000000"/>
                <w:szCs w:val="20"/>
              </w:rPr>
              <w:t xml:space="preserve">Rozsah voľby napätia RTG žiariča: </w:t>
            </w:r>
            <w:proofErr w:type="spellStart"/>
            <w:r w:rsidRPr="00E5511E">
              <w:rPr>
                <w:rFonts w:cs="Arial"/>
                <w:color w:val="000000"/>
                <w:szCs w:val="20"/>
              </w:rPr>
              <w:t>lowest</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46AF356F" w14:textId="77777777" w:rsidR="00EE4BBF" w:rsidRPr="00E5511E" w:rsidRDefault="00EE4BBF" w:rsidP="00BA6A0E">
            <w:pPr>
              <w:jc w:val="center"/>
              <w:rPr>
                <w:rFonts w:cs="Arial"/>
                <w:color w:val="000000"/>
                <w:szCs w:val="20"/>
              </w:rPr>
            </w:pPr>
            <w:r w:rsidRPr="00E5511E">
              <w:rPr>
                <w:rFonts w:cs="Arial"/>
                <w:color w:val="000000"/>
                <w:szCs w:val="20"/>
              </w:rPr>
              <w:t>kV</w:t>
            </w:r>
          </w:p>
        </w:tc>
        <w:tc>
          <w:tcPr>
            <w:tcW w:w="2177" w:type="dxa"/>
            <w:tcBorders>
              <w:top w:val="nil"/>
              <w:left w:val="nil"/>
              <w:bottom w:val="single" w:sz="4" w:space="0" w:color="auto"/>
              <w:right w:val="single" w:sz="4" w:space="0" w:color="auto"/>
            </w:tcBorders>
            <w:shd w:val="clear" w:color="000000" w:fill="D9E1F2"/>
            <w:vAlign w:val="center"/>
            <w:hideMark/>
          </w:tcPr>
          <w:p w14:paraId="4AA1BA17" w14:textId="77777777" w:rsidR="00EE4BBF" w:rsidRPr="00E5511E" w:rsidRDefault="00EE4BBF" w:rsidP="00BA6A0E">
            <w:pPr>
              <w:jc w:val="center"/>
              <w:rPr>
                <w:rFonts w:cs="Arial"/>
                <w:color w:val="000000"/>
                <w:szCs w:val="20"/>
              </w:rPr>
            </w:pPr>
            <w:r w:rsidRPr="00E5511E">
              <w:rPr>
                <w:rFonts w:cs="Arial"/>
                <w:color w:val="000000"/>
                <w:szCs w:val="20"/>
              </w:rPr>
              <w:t>menšie alebo rovné 80 kV</w:t>
            </w:r>
          </w:p>
        </w:tc>
        <w:tc>
          <w:tcPr>
            <w:tcW w:w="1880" w:type="dxa"/>
            <w:tcBorders>
              <w:top w:val="nil"/>
              <w:left w:val="nil"/>
              <w:bottom w:val="single" w:sz="4" w:space="0" w:color="auto"/>
              <w:right w:val="single" w:sz="4" w:space="0" w:color="auto"/>
            </w:tcBorders>
            <w:shd w:val="clear" w:color="000000" w:fill="D9E1F2"/>
          </w:tcPr>
          <w:p w14:paraId="7F6E2F0A" w14:textId="77777777" w:rsidR="00EE4BBF" w:rsidRPr="00E5511E" w:rsidRDefault="00EE4BBF" w:rsidP="00BA6A0E">
            <w:pPr>
              <w:jc w:val="center"/>
              <w:rPr>
                <w:rFonts w:cs="Arial"/>
                <w:color w:val="000000"/>
                <w:szCs w:val="20"/>
              </w:rPr>
            </w:pPr>
          </w:p>
        </w:tc>
      </w:tr>
      <w:tr w:rsidR="00EE4BBF" w:rsidRPr="00E5511E" w14:paraId="602E35B9" w14:textId="410F8E0A"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22891F56" w14:textId="77777777" w:rsidR="00EE4BBF" w:rsidRPr="00E5511E" w:rsidRDefault="00EE4BBF" w:rsidP="00BA6A0E">
            <w:pPr>
              <w:jc w:val="left"/>
              <w:rPr>
                <w:rFonts w:cs="Arial"/>
                <w:color w:val="000000"/>
                <w:szCs w:val="20"/>
              </w:rPr>
            </w:pPr>
            <w:r w:rsidRPr="00E5511E">
              <w:rPr>
                <w:rFonts w:cs="Arial"/>
                <w:color w:val="000000"/>
                <w:szCs w:val="20"/>
              </w:rPr>
              <w:t xml:space="preserve">Rozsah voľby napätia RTG žiariča: </w:t>
            </w:r>
            <w:proofErr w:type="spellStart"/>
            <w:r w:rsidRPr="00E5511E">
              <w:rPr>
                <w:rFonts w:cs="Arial"/>
                <w:color w:val="000000"/>
                <w:szCs w:val="20"/>
              </w:rPr>
              <w:t>highest</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0183E51C" w14:textId="77777777" w:rsidR="00EE4BBF" w:rsidRPr="00E5511E" w:rsidRDefault="00EE4BBF" w:rsidP="00BA6A0E">
            <w:pPr>
              <w:jc w:val="center"/>
              <w:rPr>
                <w:rFonts w:cs="Arial"/>
                <w:color w:val="000000"/>
                <w:szCs w:val="20"/>
              </w:rPr>
            </w:pPr>
            <w:r w:rsidRPr="00E5511E">
              <w:rPr>
                <w:rFonts w:cs="Arial"/>
                <w:color w:val="000000"/>
                <w:szCs w:val="20"/>
              </w:rPr>
              <w:t>kV</w:t>
            </w:r>
          </w:p>
        </w:tc>
        <w:tc>
          <w:tcPr>
            <w:tcW w:w="2177" w:type="dxa"/>
            <w:tcBorders>
              <w:top w:val="nil"/>
              <w:left w:val="nil"/>
              <w:bottom w:val="single" w:sz="4" w:space="0" w:color="auto"/>
              <w:right w:val="single" w:sz="4" w:space="0" w:color="auto"/>
            </w:tcBorders>
            <w:shd w:val="clear" w:color="000000" w:fill="D9E1F2"/>
            <w:vAlign w:val="center"/>
            <w:hideMark/>
          </w:tcPr>
          <w:p w14:paraId="3BF925DC" w14:textId="77777777" w:rsidR="00EE4BBF" w:rsidRPr="00E5511E" w:rsidRDefault="00EE4BBF" w:rsidP="00BA6A0E">
            <w:pPr>
              <w:jc w:val="center"/>
              <w:rPr>
                <w:rFonts w:cs="Arial"/>
                <w:color w:val="000000"/>
                <w:szCs w:val="20"/>
              </w:rPr>
            </w:pPr>
            <w:r w:rsidRPr="00E5511E">
              <w:rPr>
                <w:rFonts w:cs="Arial"/>
                <w:color w:val="000000"/>
                <w:szCs w:val="20"/>
              </w:rPr>
              <w:t>väčšie alebo rovné 135 kV</w:t>
            </w:r>
          </w:p>
        </w:tc>
        <w:tc>
          <w:tcPr>
            <w:tcW w:w="1880" w:type="dxa"/>
            <w:tcBorders>
              <w:top w:val="nil"/>
              <w:left w:val="nil"/>
              <w:bottom w:val="single" w:sz="4" w:space="0" w:color="auto"/>
              <w:right w:val="single" w:sz="4" w:space="0" w:color="auto"/>
            </w:tcBorders>
            <w:shd w:val="clear" w:color="000000" w:fill="D9E1F2"/>
          </w:tcPr>
          <w:p w14:paraId="0CC8F5C5" w14:textId="77777777" w:rsidR="00EE4BBF" w:rsidRPr="00E5511E" w:rsidRDefault="00EE4BBF" w:rsidP="00BA6A0E">
            <w:pPr>
              <w:jc w:val="center"/>
              <w:rPr>
                <w:rFonts w:cs="Arial"/>
                <w:color w:val="000000"/>
                <w:szCs w:val="20"/>
              </w:rPr>
            </w:pPr>
          </w:p>
        </w:tc>
      </w:tr>
      <w:tr w:rsidR="00EE4BBF" w:rsidRPr="00E5511E" w14:paraId="3C1ED1B7" w14:textId="14893BC5"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67CFE67A" w14:textId="77777777" w:rsidR="00EE4BBF" w:rsidRPr="00E5511E" w:rsidRDefault="00EE4BBF" w:rsidP="00BA6A0E">
            <w:pPr>
              <w:jc w:val="left"/>
              <w:rPr>
                <w:rFonts w:cs="Arial"/>
                <w:color w:val="000000"/>
                <w:szCs w:val="20"/>
              </w:rPr>
            </w:pPr>
            <w:r w:rsidRPr="00E5511E">
              <w:rPr>
                <w:rFonts w:cs="Arial"/>
                <w:color w:val="000000"/>
                <w:szCs w:val="20"/>
              </w:rPr>
              <w:t>Počet fyzických detektorov pozdĺž osi Z</w:t>
            </w:r>
          </w:p>
        </w:tc>
        <w:tc>
          <w:tcPr>
            <w:tcW w:w="972" w:type="dxa"/>
            <w:tcBorders>
              <w:top w:val="nil"/>
              <w:left w:val="nil"/>
              <w:bottom w:val="single" w:sz="4" w:space="0" w:color="auto"/>
              <w:right w:val="single" w:sz="4" w:space="0" w:color="auto"/>
            </w:tcBorders>
            <w:shd w:val="clear" w:color="auto" w:fill="auto"/>
            <w:vAlign w:val="center"/>
            <w:hideMark/>
          </w:tcPr>
          <w:p w14:paraId="2DC9C238" w14:textId="77777777" w:rsidR="00EE4BBF" w:rsidRPr="00E5511E" w:rsidRDefault="00EE4BBF" w:rsidP="00BA6A0E">
            <w:pPr>
              <w:jc w:val="center"/>
              <w:rPr>
                <w:rFonts w:cs="Arial"/>
                <w:color w:val="000000"/>
                <w:szCs w:val="20"/>
              </w:rPr>
            </w:pPr>
            <w:r w:rsidRPr="00E5511E">
              <w:rPr>
                <w:rFonts w:cs="Arial"/>
                <w:color w:val="000000"/>
                <w:szCs w:val="20"/>
              </w:rPr>
              <w:t>počet</w:t>
            </w:r>
          </w:p>
        </w:tc>
        <w:tc>
          <w:tcPr>
            <w:tcW w:w="2177" w:type="dxa"/>
            <w:tcBorders>
              <w:top w:val="nil"/>
              <w:left w:val="nil"/>
              <w:bottom w:val="single" w:sz="4" w:space="0" w:color="auto"/>
              <w:right w:val="single" w:sz="4" w:space="0" w:color="auto"/>
            </w:tcBorders>
            <w:shd w:val="clear" w:color="000000" w:fill="D9E1F2"/>
            <w:vAlign w:val="center"/>
            <w:hideMark/>
          </w:tcPr>
          <w:p w14:paraId="302CA766" w14:textId="77777777" w:rsidR="00EE4BBF" w:rsidRPr="00E5511E" w:rsidRDefault="00EE4BBF" w:rsidP="00BA6A0E">
            <w:pPr>
              <w:jc w:val="center"/>
              <w:rPr>
                <w:rFonts w:cs="Arial"/>
                <w:color w:val="000000"/>
                <w:szCs w:val="20"/>
              </w:rPr>
            </w:pPr>
            <w:r w:rsidRPr="00E5511E">
              <w:rPr>
                <w:rFonts w:cs="Arial"/>
                <w:color w:val="000000"/>
                <w:szCs w:val="20"/>
              </w:rPr>
              <w:t>väčšie alebo rovné 128</w:t>
            </w:r>
          </w:p>
        </w:tc>
        <w:tc>
          <w:tcPr>
            <w:tcW w:w="1880" w:type="dxa"/>
            <w:tcBorders>
              <w:top w:val="nil"/>
              <w:left w:val="nil"/>
              <w:bottom w:val="single" w:sz="4" w:space="0" w:color="auto"/>
              <w:right w:val="single" w:sz="4" w:space="0" w:color="auto"/>
            </w:tcBorders>
            <w:shd w:val="clear" w:color="000000" w:fill="D9E1F2"/>
          </w:tcPr>
          <w:p w14:paraId="6FC6A6B1" w14:textId="77777777" w:rsidR="00EE4BBF" w:rsidRPr="00E5511E" w:rsidRDefault="00EE4BBF" w:rsidP="00BA6A0E">
            <w:pPr>
              <w:jc w:val="center"/>
              <w:rPr>
                <w:rFonts w:cs="Arial"/>
                <w:color w:val="000000"/>
                <w:szCs w:val="20"/>
              </w:rPr>
            </w:pPr>
          </w:p>
        </w:tc>
      </w:tr>
      <w:tr w:rsidR="00EE4BBF" w:rsidRPr="00E5511E" w14:paraId="137C717A" w14:textId="32F5C1FF" w:rsidTr="00EE4BBF">
        <w:trPr>
          <w:trHeight w:val="58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05603546" w14:textId="77777777" w:rsidR="00EE4BBF" w:rsidRPr="00E5511E" w:rsidRDefault="00EE4BBF" w:rsidP="00BA6A0E">
            <w:pPr>
              <w:jc w:val="left"/>
              <w:rPr>
                <w:rFonts w:cs="Arial"/>
                <w:color w:val="000000"/>
                <w:szCs w:val="20"/>
              </w:rPr>
            </w:pPr>
            <w:r w:rsidRPr="00E5511E">
              <w:rPr>
                <w:rFonts w:cs="Arial"/>
                <w:color w:val="000000"/>
                <w:szCs w:val="20"/>
              </w:rPr>
              <w:t xml:space="preserve">Celková aktívna </w:t>
            </w:r>
            <w:proofErr w:type="spellStart"/>
            <w:r w:rsidRPr="00E5511E">
              <w:rPr>
                <w:rFonts w:cs="Arial"/>
                <w:color w:val="000000"/>
                <w:szCs w:val="20"/>
              </w:rPr>
              <w:t>kolimácia</w:t>
            </w:r>
            <w:proofErr w:type="spellEnd"/>
            <w:r w:rsidRPr="00E5511E">
              <w:rPr>
                <w:rFonts w:cs="Arial"/>
                <w:color w:val="000000"/>
                <w:szCs w:val="20"/>
              </w:rPr>
              <w:t xml:space="preserve"> v smere osi z v </w:t>
            </w:r>
            <w:proofErr w:type="spellStart"/>
            <w:r w:rsidRPr="00E5511E">
              <w:rPr>
                <w:rFonts w:cs="Arial"/>
                <w:color w:val="000000"/>
                <w:szCs w:val="20"/>
              </w:rPr>
              <w:t>izocentre</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56E85F19" w14:textId="77777777" w:rsidR="00EE4BBF" w:rsidRPr="00E5511E" w:rsidRDefault="00EE4BBF" w:rsidP="00BA6A0E">
            <w:pPr>
              <w:jc w:val="center"/>
              <w:rPr>
                <w:rFonts w:cs="Arial"/>
                <w:color w:val="000000"/>
                <w:szCs w:val="20"/>
              </w:rPr>
            </w:pPr>
            <w:r w:rsidRPr="00E5511E">
              <w:rPr>
                <w:rFonts w:cs="Arial"/>
                <w:color w:val="000000"/>
                <w:szCs w:val="20"/>
              </w:rPr>
              <w:t>mm</w:t>
            </w:r>
          </w:p>
        </w:tc>
        <w:tc>
          <w:tcPr>
            <w:tcW w:w="2177" w:type="dxa"/>
            <w:tcBorders>
              <w:top w:val="nil"/>
              <w:left w:val="nil"/>
              <w:bottom w:val="single" w:sz="4" w:space="0" w:color="auto"/>
              <w:right w:val="single" w:sz="4" w:space="0" w:color="auto"/>
            </w:tcBorders>
            <w:shd w:val="clear" w:color="000000" w:fill="D9E1F2"/>
            <w:vAlign w:val="center"/>
            <w:hideMark/>
          </w:tcPr>
          <w:p w14:paraId="2B95236A" w14:textId="77777777" w:rsidR="00EE4BBF" w:rsidRPr="00E5511E" w:rsidRDefault="00EE4BBF" w:rsidP="00BA6A0E">
            <w:pPr>
              <w:jc w:val="center"/>
              <w:rPr>
                <w:rFonts w:cs="Arial"/>
                <w:color w:val="000000"/>
                <w:szCs w:val="20"/>
              </w:rPr>
            </w:pPr>
            <w:r w:rsidRPr="00E5511E">
              <w:rPr>
                <w:rFonts w:cs="Arial"/>
                <w:color w:val="000000"/>
                <w:szCs w:val="20"/>
              </w:rPr>
              <w:t>väčšie alebo rovné 70</w:t>
            </w:r>
          </w:p>
        </w:tc>
        <w:tc>
          <w:tcPr>
            <w:tcW w:w="1880" w:type="dxa"/>
            <w:tcBorders>
              <w:top w:val="nil"/>
              <w:left w:val="nil"/>
              <w:bottom w:val="single" w:sz="4" w:space="0" w:color="auto"/>
              <w:right w:val="single" w:sz="4" w:space="0" w:color="auto"/>
            </w:tcBorders>
            <w:shd w:val="clear" w:color="000000" w:fill="D9E1F2"/>
          </w:tcPr>
          <w:p w14:paraId="19202A7B" w14:textId="77777777" w:rsidR="00EE4BBF" w:rsidRPr="00E5511E" w:rsidRDefault="00EE4BBF" w:rsidP="00BA6A0E">
            <w:pPr>
              <w:jc w:val="center"/>
              <w:rPr>
                <w:rFonts w:cs="Arial"/>
                <w:color w:val="000000"/>
                <w:szCs w:val="20"/>
              </w:rPr>
            </w:pPr>
          </w:p>
        </w:tc>
      </w:tr>
      <w:tr w:rsidR="00EE4BBF" w:rsidRPr="00E5511E" w14:paraId="65424122" w14:textId="020A782B" w:rsidTr="00EE4BBF">
        <w:trPr>
          <w:trHeight w:val="510"/>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281A123D" w14:textId="036D7D33" w:rsidR="00EE4BBF" w:rsidRPr="00E5511E" w:rsidRDefault="00504C75" w:rsidP="00BA6A0E">
            <w:pPr>
              <w:jc w:val="left"/>
              <w:rPr>
                <w:rFonts w:cs="Arial"/>
                <w:szCs w:val="20"/>
              </w:rPr>
            </w:pPr>
            <w:r w:rsidRPr="0086657C">
              <w:rPr>
                <w:rFonts w:cs="Arial"/>
                <w:bCs/>
                <w:szCs w:val="20"/>
              </w:rPr>
              <w:t>Počet nasnímaných</w:t>
            </w:r>
            <w:r>
              <w:rPr>
                <w:rFonts w:cs="Arial"/>
                <w:bCs/>
                <w:szCs w:val="20"/>
              </w:rPr>
              <w:t xml:space="preserve"> </w:t>
            </w:r>
            <w:r w:rsidRPr="0086657C">
              <w:rPr>
                <w:rFonts w:cs="Arial"/>
                <w:bCs/>
                <w:szCs w:val="20"/>
              </w:rPr>
              <w:t xml:space="preserve">rezov na jednu rotáciu </w:t>
            </w:r>
            <w:r>
              <w:rPr>
                <w:rFonts w:cs="Arial"/>
                <w:bCs/>
                <w:szCs w:val="20"/>
              </w:rPr>
              <w:t>(aj s využitým rekonštrukčných metód)</w:t>
            </w:r>
          </w:p>
        </w:tc>
        <w:tc>
          <w:tcPr>
            <w:tcW w:w="972" w:type="dxa"/>
            <w:tcBorders>
              <w:top w:val="nil"/>
              <w:left w:val="nil"/>
              <w:bottom w:val="single" w:sz="4" w:space="0" w:color="auto"/>
              <w:right w:val="single" w:sz="4" w:space="0" w:color="auto"/>
            </w:tcBorders>
            <w:shd w:val="clear" w:color="auto" w:fill="auto"/>
            <w:vAlign w:val="center"/>
            <w:hideMark/>
          </w:tcPr>
          <w:p w14:paraId="0B3A7B7D" w14:textId="77777777" w:rsidR="00EE4BBF" w:rsidRPr="00E5511E" w:rsidRDefault="00EE4BBF" w:rsidP="00BA6A0E">
            <w:pPr>
              <w:jc w:val="center"/>
              <w:rPr>
                <w:rFonts w:cs="Arial"/>
                <w:color w:val="000000"/>
                <w:szCs w:val="20"/>
              </w:rPr>
            </w:pPr>
            <w:r w:rsidRPr="00E5511E">
              <w:rPr>
                <w:rFonts w:cs="Arial"/>
                <w:color w:val="000000"/>
                <w:szCs w:val="20"/>
              </w:rPr>
              <w:t>počet</w:t>
            </w:r>
          </w:p>
        </w:tc>
        <w:tc>
          <w:tcPr>
            <w:tcW w:w="2177" w:type="dxa"/>
            <w:tcBorders>
              <w:top w:val="nil"/>
              <w:left w:val="nil"/>
              <w:bottom w:val="single" w:sz="4" w:space="0" w:color="auto"/>
              <w:right w:val="single" w:sz="4" w:space="0" w:color="auto"/>
            </w:tcBorders>
            <w:shd w:val="clear" w:color="000000" w:fill="D9E1F2"/>
            <w:vAlign w:val="center"/>
            <w:hideMark/>
          </w:tcPr>
          <w:p w14:paraId="5DA02F45" w14:textId="77777777" w:rsidR="00EE4BBF" w:rsidRPr="00E5511E" w:rsidRDefault="00EE4BBF" w:rsidP="00BA6A0E">
            <w:pPr>
              <w:jc w:val="center"/>
              <w:rPr>
                <w:rFonts w:cs="Arial"/>
                <w:color w:val="000000"/>
                <w:szCs w:val="20"/>
              </w:rPr>
            </w:pPr>
            <w:r w:rsidRPr="00E5511E">
              <w:rPr>
                <w:rFonts w:cs="Arial"/>
                <w:color w:val="000000"/>
                <w:szCs w:val="20"/>
              </w:rPr>
              <w:t>väčšie alebo rovné 256</w:t>
            </w:r>
          </w:p>
        </w:tc>
        <w:tc>
          <w:tcPr>
            <w:tcW w:w="1880" w:type="dxa"/>
            <w:tcBorders>
              <w:top w:val="nil"/>
              <w:left w:val="nil"/>
              <w:bottom w:val="single" w:sz="4" w:space="0" w:color="auto"/>
              <w:right w:val="single" w:sz="4" w:space="0" w:color="auto"/>
            </w:tcBorders>
            <w:shd w:val="clear" w:color="000000" w:fill="D9E1F2"/>
          </w:tcPr>
          <w:p w14:paraId="66B0C809" w14:textId="77777777" w:rsidR="00EE4BBF" w:rsidRPr="00E5511E" w:rsidRDefault="00EE4BBF" w:rsidP="00BA6A0E">
            <w:pPr>
              <w:jc w:val="center"/>
              <w:rPr>
                <w:rFonts w:cs="Arial"/>
                <w:color w:val="000000"/>
                <w:szCs w:val="20"/>
              </w:rPr>
            </w:pPr>
          </w:p>
        </w:tc>
      </w:tr>
      <w:tr w:rsidR="00EE4BBF" w:rsidRPr="00E5511E" w14:paraId="3080F674" w14:textId="26F6E6E0" w:rsidTr="00EE4BBF">
        <w:trPr>
          <w:trHeight w:val="540"/>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39C991BD" w14:textId="2DECE80E" w:rsidR="00EE4BBF" w:rsidRPr="00E5511E" w:rsidRDefault="00EE4BBF" w:rsidP="00BA6A0E">
            <w:pPr>
              <w:jc w:val="left"/>
              <w:rPr>
                <w:rFonts w:cs="Arial"/>
                <w:color w:val="000000"/>
                <w:szCs w:val="20"/>
              </w:rPr>
            </w:pPr>
            <w:r w:rsidRPr="00E5511E">
              <w:rPr>
                <w:rFonts w:cs="Arial"/>
                <w:color w:val="000000"/>
                <w:szCs w:val="20"/>
              </w:rPr>
              <w:t xml:space="preserve">Najtenšia </w:t>
            </w:r>
            <w:r w:rsidR="00F432EF" w:rsidRPr="00E5511E">
              <w:rPr>
                <w:rFonts w:cs="Arial"/>
                <w:color w:val="000000"/>
                <w:szCs w:val="20"/>
              </w:rPr>
              <w:t>nasnímaná</w:t>
            </w:r>
            <w:r w:rsidRPr="00E5511E">
              <w:rPr>
                <w:rFonts w:cs="Arial"/>
                <w:color w:val="000000"/>
                <w:szCs w:val="20"/>
              </w:rPr>
              <w:t xml:space="preserve"> hrúbka rezu súčasne vo všetkých vrstvách</w:t>
            </w:r>
          </w:p>
        </w:tc>
        <w:tc>
          <w:tcPr>
            <w:tcW w:w="972" w:type="dxa"/>
            <w:tcBorders>
              <w:top w:val="nil"/>
              <w:left w:val="nil"/>
              <w:bottom w:val="single" w:sz="4" w:space="0" w:color="auto"/>
              <w:right w:val="single" w:sz="4" w:space="0" w:color="auto"/>
            </w:tcBorders>
            <w:shd w:val="clear" w:color="auto" w:fill="auto"/>
            <w:vAlign w:val="center"/>
            <w:hideMark/>
          </w:tcPr>
          <w:p w14:paraId="04E8D814" w14:textId="77777777" w:rsidR="00EE4BBF" w:rsidRPr="00E5511E" w:rsidRDefault="00EE4BBF" w:rsidP="00BA6A0E">
            <w:pPr>
              <w:jc w:val="center"/>
              <w:rPr>
                <w:rFonts w:cs="Arial"/>
                <w:color w:val="000000"/>
                <w:szCs w:val="20"/>
              </w:rPr>
            </w:pPr>
            <w:r w:rsidRPr="00E5511E">
              <w:rPr>
                <w:rFonts w:cs="Arial"/>
                <w:color w:val="000000"/>
                <w:szCs w:val="20"/>
              </w:rPr>
              <w:t>mm</w:t>
            </w:r>
          </w:p>
        </w:tc>
        <w:tc>
          <w:tcPr>
            <w:tcW w:w="2177" w:type="dxa"/>
            <w:tcBorders>
              <w:top w:val="nil"/>
              <w:left w:val="nil"/>
              <w:bottom w:val="single" w:sz="4" w:space="0" w:color="auto"/>
              <w:right w:val="single" w:sz="4" w:space="0" w:color="auto"/>
            </w:tcBorders>
            <w:shd w:val="clear" w:color="000000" w:fill="D9E1F2"/>
            <w:vAlign w:val="center"/>
            <w:hideMark/>
          </w:tcPr>
          <w:p w14:paraId="73B637A0" w14:textId="77777777" w:rsidR="00EE4BBF" w:rsidRPr="00E5511E" w:rsidRDefault="00EE4BBF" w:rsidP="00BA6A0E">
            <w:pPr>
              <w:jc w:val="center"/>
              <w:rPr>
                <w:rFonts w:cs="Arial"/>
                <w:color w:val="000000"/>
                <w:szCs w:val="20"/>
              </w:rPr>
            </w:pPr>
            <w:r w:rsidRPr="00E5511E">
              <w:rPr>
                <w:rFonts w:cs="Arial"/>
                <w:color w:val="000000"/>
                <w:szCs w:val="20"/>
              </w:rPr>
              <w:t>menšie alebo rovné 0,625</w:t>
            </w:r>
          </w:p>
        </w:tc>
        <w:tc>
          <w:tcPr>
            <w:tcW w:w="1880" w:type="dxa"/>
            <w:tcBorders>
              <w:top w:val="nil"/>
              <w:left w:val="nil"/>
              <w:bottom w:val="single" w:sz="4" w:space="0" w:color="auto"/>
              <w:right w:val="single" w:sz="4" w:space="0" w:color="auto"/>
            </w:tcBorders>
            <w:shd w:val="clear" w:color="000000" w:fill="D9E1F2"/>
          </w:tcPr>
          <w:p w14:paraId="6903F58A" w14:textId="77777777" w:rsidR="00EE4BBF" w:rsidRPr="00E5511E" w:rsidRDefault="00EE4BBF" w:rsidP="00BA6A0E">
            <w:pPr>
              <w:jc w:val="center"/>
              <w:rPr>
                <w:rFonts w:cs="Arial"/>
                <w:color w:val="000000"/>
                <w:szCs w:val="20"/>
              </w:rPr>
            </w:pPr>
          </w:p>
        </w:tc>
      </w:tr>
      <w:tr w:rsidR="00EE4BBF" w:rsidRPr="00E5511E" w14:paraId="3AD6A338" w14:textId="57EFAAFD"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5E7B8765" w14:textId="77777777" w:rsidR="00EE4BBF" w:rsidRPr="00E5511E" w:rsidRDefault="00EE4BBF" w:rsidP="00BA6A0E">
            <w:pPr>
              <w:jc w:val="left"/>
              <w:rPr>
                <w:rFonts w:cs="Arial"/>
                <w:szCs w:val="20"/>
              </w:rPr>
            </w:pPr>
            <w:r w:rsidRPr="00E5511E">
              <w:rPr>
                <w:rFonts w:cs="Arial"/>
                <w:szCs w:val="20"/>
              </w:rPr>
              <w:t>Najlepšie priestorové rozlíšenie (pri stopercentnom kontraste)</w:t>
            </w:r>
          </w:p>
        </w:tc>
        <w:tc>
          <w:tcPr>
            <w:tcW w:w="972" w:type="dxa"/>
            <w:tcBorders>
              <w:top w:val="nil"/>
              <w:left w:val="nil"/>
              <w:bottom w:val="single" w:sz="4" w:space="0" w:color="auto"/>
              <w:right w:val="single" w:sz="4" w:space="0" w:color="auto"/>
            </w:tcBorders>
            <w:shd w:val="clear" w:color="auto" w:fill="auto"/>
            <w:vAlign w:val="center"/>
            <w:hideMark/>
          </w:tcPr>
          <w:p w14:paraId="440623EE" w14:textId="77777777" w:rsidR="00EE4BBF" w:rsidRPr="00E5511E" w:rsidRDefault="00EE4BBF" w:rsidP="00BA6A0E">
            <w:pPr>
              <w:jc w:val="center"/>
              <w:rPr>
                <w:rFonts w:cs="Arial"/>
                <w:szCs w:val="20"/>
              </w:rPr>
            </w:pPr>
            <w:r w:rsidRPr="00E5511E">
              <w:rPr>
                <w:rFonts w:cs="Arial"/>
                <w:szCs w:val="20"/>
              </w:rPr>
              <w:t>mm</w:t>
            </w:r>
          </w:p>
        </w:tc>
        <w:tc>
          <w:tcPr>
            <w:tcW w:w="2177" w:type="dxa"/>
            <w:tcBorders>
              <w:top w:val="nil"/>
              <w:left w:val="nil"/>
              <w:bottom w:val="single" w:sz="4" w:space="0" w:color="auto"/>
              <w:right w:val="single" w:sz="4" w:space="0" w:color="auto"/>
            </w:tcBorders>
            <w:shd w:val="clear" w:color="000000" w:fill="D9E1F2"/>
            <w:vAlign w:val="center"/>
            <w:hideMark/>
          </w:tcPr>
          <w:p w14:paraId="3A9D2D10" w14:textId="28E50EDB" w:rsidR="00EE4BBF" w:rsidRPr="00E5511E" w:rsidRDefault="00EE4BBF" w:rsidP="00382025">
            <w:pPr>
              <w:jc w:val="center"/>
              <w:rPr>
                <w:rFonts w:cs="Arial"/>
                <w:color w:val="000000"/>
                <w:szCs w:val="20"/>
              </w:rPr>
            </w:pPr>
            <w:r w:rsidRPr="00E5511E">
              <w:rPr>
                <w:rFonts w:cs="Arial"/>
                <w:color w:val="000000"/>
                <w:szCs w:val="20"/>
              </w:rPr>
              <w:t xml:space="preserve">menšie alebo rovné </w:t>
            </w:r>
            <w:r w:rsidRPr="00382025">
              <w:rPr>
                <w:rFonts w:cs="Arial"/>
                <w:color w:val="FF0000"/>
                <w:szCs w:val="20"/>
              </w:rPr>
              <w:t>0,3</w:t>
            </w:r>
            <w:r w:rsidR="00382025" w:rsidRPr="00382025">
              <w:rPr>
                <w:rFonts w:cs="Arial"/>
                <w:color w:val="FF0000"/>
                <w:szCs w:val="20"/>
              </w:rPr>
              <w:t>4</w:t>
            </w:r>
          </w:p>
        </w:tc>
        <w:tc>
          <w:tcPr>
            <w:tcW w:w="1880" w:type="dxa"/>
            <w:tcBorders>
              <w:top w:val="nil"/>
              <w:left w:val="nil"/>
              <w:bottom w:val="single" w:sz="4" w:space="0" w:color="auto"/>
              <w:right w:val="single" w:sz="4" w:space="0" w:color="auto"/>
            </w:tcBorders>
            <w:shd w:val="clear" w:color="000000" w:fill="D9E1F2"/>
          </w:tcPr>
          <w:p w14:paraId="207F8F6B" w14:textId="77777777" w:rsidR="00EE4BBF" w:rsidRPr="00E5511E" w:rsidRDefault="00EE4BBF" w:rsidP="00BA6A0E">
            <w:pPr>
              <w:jc w:val="center"/>
              <w:rPr>
                <w:rFonts w:cs="Arial"/>
                <w:color w:val="000000"/>
                <w:szCs w:val="20"/>
              </w:rPr>
            </w:pPr>
          </w:p>
        </w:tc>
      </w:tr>
      <w:tr w:rsidR="00EE4BBF" w:rsidRPr="00E5511E" w14:paraId="37E8BF11" w14:textId="58ADB7BD"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57405E1B" w14:textId="614F3894" w:rsidR="00EE4BBF" w:rsidRPr="00E5511E" w:rsidRDefault="00EE4BBF" w:rsidP="00BA6A0E">
            <w:pPr>
              <w:jc w:val="left"/>
              <w:rPr>
                <w:rFonts w:cs="Arial"/>
                <w:color w:val="000000"/>
                <w:szCs w:val="20"/>
              </w:rPr>
            </w:pPr>
            <w:r w:rsidRPr="00E5511E">
              <w:rPr>
                <w:rFonts w:cs="Arial"/>
                <w:color w:val="000000"/>
                <w:szCs w:val="20"/>
              </w:rPr>
              <w:t xml:space="preserve">Priestorové </w:t>
            </w:r>
            <w:r w:rsidR="00F432EF" w:rsidRPr="00E5511E">
              <w:rPr>
                <w:rFonts w:cs="Arial"/>
                <w:color w:val="000000"/>
                <w:szCs w:val="20"/>
              </w:rPr>
              <w:t>rozlíšenie</w:t>
            </w:r>
            <w:r w:rsidRPr="00E5511E">
              <w:rPr>
                <w:rFonts w:cs="Arial"/>
                <w:color w:val="000000"/>
                <w:szCs w:val="20"/>
              </w:rPr>
              <w:t xml:space="preserve"> pre 10% MTF</w:t>
            </w:r>
          </w:p>
        </w:tc>
        <w:tc>
          <w:tcPr>
            <w:tcW w:w="972" w:type="dxa"/>
            <w:tcBorders>
              <w:top w:val="nil"/>
              <w:left w:val="nil"/>
              <w:bottom w:val="single" w:sz="4" w:space="0" w:color="auto"/>
              <w:right w:val="single" w:sz="4" w:space="0" w:color="auto"/>
            </w:tcBorders>
            <w:shd w:val="clear" w:color="auto" w:fill="auto"/>
            <w:vAlign w:val="center"/>
            <w:hideMark/>
          </w:tcPr>
          <w:p w14:paraId="5B670594" w14:textId="77777777" w:rsidR="00EE4BBF" w:rsidRPr="00E5511E" w:rsidRDefault="00EE4BBF" w:rsidP="00BA6A0E">
            <w:pPr>
              <w:jc w:val="center"/>
              <w:rPr>
                <w:rFonts w:cs="Arial"/>
                <w:color w:val="000000"/>
                <w:szCs w:val="20"/>
              </w:rPr>
            </w:pPr>
            <w:proofErr w:type="spellStart"/>
            <w:r w:rsidRPr="00E5511E">
              <w:rPr>
                <w:rFonts w:cs="Arial"/>
                <w:color w:val="000000"/>
                <w:szCs w:val="20"/>
              </w:rPr>
              <w:t>lp</w:t>
            </w:r>
            <w:proofErr w:type="spellEnd"/>
            <w:r w:rsidRPr="00E5511E">
              <w:rPr>
                <w:rFonts w:cs="Arial"/>
                <w:color w:val="000000"/>
                <w:szCs w:val="20"/>
              </w:rPr>
              <w:t>/cm</w:t>
            </w:r>
          </w:p>
        </w:tc>
        <w:tc>
          <w:tcPr>
            <w:tcW w:w="2177" w:type="dxa"/>
            <w:tcBorders>
              <w:top w:val="nil"/>
              <w:left w:val="nil"/>
              <w:bottom w:val="single" w:sz="4" w:space="0" w:color="auto"/>
              <w:right w:val="single" w:sz="4" w:space="0" w:color="auto"/>
            </w:tcBorders>
            <w:shd w:val="clear" w:color="000000" w:fill="D9E1F2"/>
            <w:vAlign w:val="center"/>
            <w:hideMark/>
          </w:tcPr>
          <w:p w14:paraId="1A4DDB74" w14:textId="77777777" w:rsidR="00EE4BBF" w:rsidRPr="00E5511E" w:rsidRDefault="00EE4BBF" w:rsidP="00BA6A0E">
            <w:pPr>
              <w:jc w:val="center"/>
              <w:rPr>
                <w:rFonts w:cs="Arial"/>
                <w:color w:val="000000"/>
                <w:szCs w:val="20"/>
              </w:rPr>
            </w:pPr>
            <w:r w:rsidRPr="00E5511E">
              <w:rPr>
                <w:rFonts w:cs="Arial"/>
                <w:color w:val="000000"/>
                <w:szCs w:val="20"/>
              </w:rPr>
              <w:t>väčšie alebo rovné 10</w:t>
            </w:r>
          </w:p>
        </w:tc>
        <w:tc>
          <w:tcPr>
            <w:tcW w:w="1880" w:type="dxa"/>
            <w:tcBorders>
              <w:top w:val="nil"/>
              <w:left w:val="nil"/>
              <w:bottom w:val="single" w:sz="4" w:space="0" w:color="auto"/>
              <w:right w:val="single" w:sz="4" w:space="0" w:color="auto"/>
            </w:tcBorders>
            <w:shd w:val="clear" w:color="000000" w:fill="D9E1F2"/>
          </w:tcPr>
          <w:p w14:paraId="1B6EAC86" w14:textId="77777777" w:rsidR="00EE4BBF" w:rsidRPr="00E5511E" w:rsidRDefault="00EE4BBF" w:rsidP="00BA6A0E">
            <w:pPr>
              <w:jc w:val="center"/>
              <w:rPr>
                <w:rFonts w:cs="Arial"/>
                <w:color w:val="000000"/>
                <w:szCs w:val="20"/>
              </w:rPr>
            </w:pPr>
          </w:p>
        </w:tc>
      </w:tr>
      <w:tr w:rsidR="00EE4BBF" w:rsidRPr="00E5511E" w14:paraId="360CFEC3" w14:textId="7FDD4281"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76F6C56A" w14:textId="6D4ABD52" w:rsidR="00EE4BBF" w:rsidRPr="00E5511E" w:rsidRDefault="00EE4BBF" w:rsidP="00BA6A0E">
            <w:pPr>
              <w:jc w:val="left"/>
              <w:rPr>
                <w:rFonts w:cs="Arial"/>
                <w:color w:val="000000"/>
                <w:szCs w:val="20"/>
              </w:rPr>
            </w:pPr>
            <w:r w:rsidRPr="00E5511E">
              <w:rPr>
                <w:rFonts w:cs="Arial"/>
                <w:color w:val="000000"/>
                <w:szCs w:val="20"/>
              </w:rPr>
              <w:t xml:space="preserve">Priestorové </w:t>
            </w:r>
            <w:r w:rsidR="00F432EF" w:rsidRPr="00E5511E">
              <w:rPr>
                <w:rFonts w:cs="Arial"/>
                <w:color w:val="000000"/>
                <w:szCs w:val="20"/>
              </w:rPr>
              <w:t>rozlíšenie</w:t>
            </w:r>
            <w:r w:rsidRPr="00E5511E">
              <w:rPr>
                <w:rFonts w:cs="Arial"/>
                <w:color w:val="000000"/>
                <w:szCs w:val="20"/>
              </w:rPr>
              <w:t xml:space="preserve"> pre 50% MTF</w:t>
            </w:r>
          </w:p>
        </w:tc>
        <w:tc>
          <w:tcPr>
            <w:tcW w:w="972" w:type="dxa"/>
            <w:tcBorders>
              <w:top w:val="nil"/>
              <w:left w:val="nil"/>
              <w:bottom w:val="single" w:sz="4" w:space="0" w:color="auto"/>
              <w:right w:val="single" w:sz="4" w:space="0" w:color="auto"/>
            </w:tcBorders>
            <w:shd w:val="clear" w:color="auto" w:fill="auto"/>
            <w:vAlign w:val="center"/>
            <w:hideMark/>
          </w:tcPr>
          <w:p w14:paraId="74007654" w14:textId="77777777" w:rsidR="00EE4BBF" w:rsidRPr="00E5511E" w:rsidRDefault="00EE4BBF" w:rsidP="00BA6A0E">
            <w:pPr>
              <w:jc w:val="center"/>
              <w:rPr>
                <w:rFonts w:cs="Arial"/>
                <w:color w:val="000000"/>
                <w:szCs w:val="20"/>
              </w:rPr>
            </w:pPr>
            <w:proofErr w:type="spellStart"/>
            <w:r w:rsidRPr="00E5511E">
              <w:rPr>
                <w:rFonts w:cs="Arial"/>
                <w:color w:val="000000"/>
                <w:szCs w:val="20"/>
              </w:rPr>
              <w:t>lp</w:t>
            </w:r>
            <w:proofErr w:type="spellEnd"/>
            <w:r w:rsidRPr="00E5511E">
              <w:rPr>
                <w:rFonts w:cs="Arial"/>
                <w:color w:val="000000"/>
                <w:szCs w:val="20"/>
              </w:rPr>
              <w:t>/cm</w:t>
            </w:r>
          </w:p>
        </w:tc>
        <w:tc>
          <w:tcPr>
            <w:tcW w:w="2177" w:type="dxa"/>
            <w:tcBorders>
              <w:top w:val="nil"/>
              <w:left w:val="nil"/>
              <w:bottom w:val="single" w:sz="4" w:space="0" w:color="auto"/>
              <w:right w:val="single" w:sz="4" w:space="0" w:color="auto"/>
            </w:tcBorders>
            <w:shd w:val="clear" w:color="000000" w:fill="D9E1F2"/>
            <w:vAlign w:val="center"/>
            <w:hideMark/>
          </w:tcPr>
          <w:p w14:paraId="50C87A69" w14:textId="77777777" w:rsidR="00EE4BBF" w:rsidRPr="00E5511E" w:rsidRDefault="00EE4BBF" w:rsidP="00BA6A0E">
            <w:pPr>
              <w:jc w:val="center"/>
              <w:rPr>
                <w:rFonts w:cs="Arial"/>
                <w:color w:val="000000"/>
                <w:szCs w:val="20"/>
              </w:rPr>
            </w:pPr>
            <w:r w:rsidRPr="00E5511E">
              <w:rPr>
                <w:rFonts w:cs="Arial"/>
                <w:color w:val="000000"/>
                <w:szCs w:val="20"/>
              </w:rPr>
              <w:t>väčšie alebo rovné 8</w:t>
            </w:r>
          </w:p>
        </w:tc>
        <w:tc>
          <w:tcPr>
            <w:tcW w:w="1880" w:type="dxa"/>
            <w:tcBorders>
              <w:top w:val="nil"/>
              <w:left w:val="nil"/>
              <w:bottom w:val="single" w:sz="4" w:space="0" w:color="auto"/>
              <w:right w:val="single" w:sz="4" w:space="0" w:color="auto"/>
            </w:tcBorders>
            <w:shd w:val="clear" w:color="000000" w:fill="D9E1F2"/>
          </w:tcPr>
          <w:p w14:paraId="664D470C" w14:textId="77777777" w:rsidR="00EE4BBF" w:rsidRPr="00E5511E" w:rsidRDefault="00EE4BBF" w:rsidP="00BA6A0E">
            <w:pPr>
              <w:jc w:val="center"/>
              <w:rPr>
                <w:rFonts w:cs="Arial"/>
                <w:color w:val="000000"/>
                <w:szCs w:val="20"/>
              </w:rPr>
            </w:pPr>
          </w:p>
        </w:tc>
      </w:tr>
      <w:tr w:rsidR="00EE4BBF" w:rsidRPr="00E5511E" w14:paraId="6EB3D79B" w14:textId="3DAB7EB0" w:rsidTr="00EE4BBF">
        <w:trPr>
          <w:trHeight w:val="600"/>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2B9658E8" w14:textId="77777777" w:rsidR="00EE4BBF" w:rsidRPr="00E5511E" w:rsidRDefault="00EE4BBF" w:rsidP="00BA6A0E">
            <w:pPr>
              <w:jc w:val="left"/>
              <w:rPr>
                <w:rFonts w:cs="Arial"/>
                <w:szCs w:val="20"/>
              </w:rPr>
            </w:pPr>
            <w:r w:rsidRPr="00E5511E">
              <w:rPr>
                <w:rFonts w:cs="Arial"/>
                <w:szCs w:val="20"/>
              </w:rPr>
              <w:t xml:space="preserve">Radiačná dávka potrebná pre dosiahnutie </w:t>
            </w:r>
            <w:proofErr w:type="spellStart"/>
            <w:r w:rsidRPr="00E5511E">
              <w:rPr>
                <w:rFonts w:cs="Arial"/>
                <w:szCs w:val="20"/>
              </w:rPr>
              <w:t>nízkokontrastného</w:t>
            </w:r>
            <w:proofErr w:type="spellEnd"/>
            <w:r w:rsidRPr="00E5511E">
              <w:rPr>
                <w:rFonts w:cs="Arial"/>
                <w:szCs w:val="20"/>
              </w:rPr>
              <w:t xml:space="preserve"> rozlíšenia 0,3% pre 5mm objekt a hrúbku rezu 10mm</w:t>
            </w:r>
          </w:p>
        </w:tc>
        <w:tc>
          <w:tcPr>
            <w:tcW w:w="972" w:type="dxa"/>
            <w:tcBorders>
              <w:top w:val="nil"/>
              <w:left w:val="nil"/>
              <w:bottom w:val="single" w:sz="4" w:space="0" w:color="auto"/>
              <w:right w:val="single" w:sz="4" w:space="0" w:color="auto"/>
            </w:tcBorders>
            <w:shd w:val="clear" w:color="auto" w:fill="auto"/>
            <w:vAlign w:val="center"/>
            <w:hideMark/>
          </w:tcPr>
          <w:p w14:paraId="41DD7C7F" w14:textId="77777777" w:rsidR="00EE4BBF" w:rsidRPr="00E5511E" w:rsidRDefault="00EE4BBF" w:rsidP="00BA6A0E">
            <w:pPr>
              <w:jc w:val="center"/>
              <w:rPr>
                <w:rFonts w:cs="Arial"/>
                <w:szCs w:val="20"/>
              </w:rPr>
            </w:pPr>
            <w:proofErr w:type="spellStart"/>
            <w:r w:rsidRPr="00E5511E">
              <w:rPr>
                <w:rFonts w:cs="Arial"/>
                <w:szCs w:val="20"/>
              </w:rPr>
              <w:t>mGy</w:t>
            </w:r>
            <w:proofErr w:type="spellEnd"/>
          </w:p>
        </w:tc>
        <w:tc>
          <w:tcPr>
            <w:tcW w:w="2177" w:type="dxa"/>
            <w:tcBorders>
              <w:top w:val="nil"/>
              <w:left w:val="nil"/>
              <w:bottom w:val="single" w:sz="4" w:space="0" w:color="auto"/>
              <w:right w:val="single" w:sz="4" w:space="0" w:color="auto"/>
            </w:tcBorders>
            <w:shd w:val="clear" w:color="000000" w:fill="D9E1F2"/>
            <w:vAlign w:val="center"/>
            <w:hideMark/>
          </w:tcPr>
          <w:p w14:paraId="68FDE129" w14:textId="77777777" w:rsidR="00EE4BBF" w:rsidRPr="00E5511E" w:rsidRDefault="00EE4BBF" w:rsidP="00BA6A0E">
            <w:pPr>
              <w:jc w:val="center"/>
              <w:rPr>
                <w:rFonts w:cs="Arial"/>
                <w:color w:val="000000"/>
                <w:szCs w:val="20"/>
              </w:rPr>
            </w:pPr>
            <w:r w:rsidRPr="00E5511E">
              <w:rPr>
                <w:rFonts w:cs="Arial"/>
                <w:color w:val="000000"/>
                <w:szCs w:val="20"/>
              </w:rPr>
              <w:t>menšie alebo rovné 15</w:t>
            </w:r>
          </w:p>
        </w:tc>
        <w:tc>
          <w:tcPr>
            <w:tcW w:w="1880" w:type="dxa"/>
            <w:tcBorders>
              <w:top w:val="nil"/>
              <w:left w:val="nil"/>
              <w:bottom w:val="single" w:sz="4" w:space="0" w:color="auto"/>
              <w:right w:val="single" w:sz="4" w:space="0" w:color="auto"/>
            </w:tcBorders>
            <w:shd w:val="clear" w:color="000000" w:fill="D9E1F2"/>
          </w:tcPr>
          <w:p w14:paraId="7727EBEB" w14:textId="77777777" w:rsidR="00EE4BBF" w:rsidRPr="00E5511E" w:rsidRDefault="00EE4BBF" w:rsidP="00BA6A0E">
            <w:pPr>
              <w:jc w:val="center"/>
              <w:rPr>
                <w:rFonts w:cs="Arial"/>
                <w:color w:val="000000"/>
                <w:szCs w:val="20"/>
              </w:rPr>
            </w:pPr>
          </w:p>
        </w:tc>
      </w:tr>
      <w:tr w:rsidR="00EE4BBF" w:rsidRPr="00E5511E" w14:paraId="455F0061" w14:textId="5192893C"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04633CDD" w14:textId="77777777" w:rsidR="00EE4BBF" w:rsidRPr="00E5511E" w:rsidRDefault="00EE4BBF" w:rsidP="00BA6A0E">
            <w:pPr>
              <w:jc w:val="left"/>
              <w:rPr>
                <w:rFonts w:cs="Arial"/>
                <w:color w:val="000000"/>
                <w:szCs w:val="20"/>
              </w:rPr>
            </w:pPr>
            <w:r w:rsidRPr="00E5511E">
              <w:rPr>
                <w:rFonts w:cs="Arial"/>
                <w:color w:val="000000"/>
                <w:szCs w:val="20"/>
              </w:rPr>
              <w:t>Vertikálny rozsah pohybu stolu</w:t>
            </w:r>
          </w:p>
        </w:tc>
        <w:tc>
          <w:tcPr>
            <w:tcW w:w="972" w:type="dxa"/>
            <w:tcBorders>
              <w:top w:val="nil"/>
              <w:left w:val="nil"/>
              <w:bottom w:val="single" w:sz="4" w:space="0" w:color="auto"/>
              <w:right w:val="single" w:sz="4" w:space="0" w:color="auto"/>
            </w:tcBorders>
            <w:shd w:val="clear" w:color="auto" w:fill="auto"/>
            <w:vAlign w:val="center"/>
            <w:hideMark/>
          </w:tcPr>
          <w:p w14:paraId="6E229EF5" w14:textId="77777777" w:rsidR="00EE4BBF" w:rsidRPr="00E5511E" w:rsidRDefault="00EE4BBF" w:rsidP="00BA6A0E">
            <w:pPr>
              <w:jc w:val="center"/>
              <w:rPr>
                <w:rFonts w:cs="Arial"/>
                <w:color w:val="000000"/>
                <w:szCs w:val="20"/>
              </w:rPr>
            </w:pPr>
            <w:r w:rsidRPr="00E5511E">
              <w:rPr>
                <w:rFonts w:cs="Arial"/>
                <w:color w:val="000000"/>
                <w:szCs w:val="20"/>
              </w:rPr>
              <w:t>cm</w:t>
            </w:r>
          </w:p>
        </w:tc>
        <w:tc>
          <w:tcPr>
            <w:tcW w:w="2177" w:type="dxa"/>
            <w:tcBorders>
              <w:top w:val="nil"/>
              <w:left w:val="nil"/>
              <w:bottom w:val="single" w:sz="4" w:space="0" w:color="auto"/>
              <w:right w:val="single" w:sz="4" w:space="0" w:color="auto"/>
            </w:tcBorders>
            <w:shd w:val="clear" w:color="000000" w:fill="D9E1F2"/>
            <w:vAlign w:val="center"/>
            <w:hideMark/>
          </w:tcPr>
          <w:p w14:paraId="41391171" w14:textId="77777777" w:rsidR="00EE4BBF" w:rsidRPr="00E5511E" w:rsidRDefault="00EE4BBF" w:rsidP="00BA6A0E">
            <w:pPr>
              <w:jc w:val="center"/>
              <w:rPr>
                <w:rFonts w:cs="Arial"/>
                <w:color w:val="000000"/>
                <w:szCs w:val="20"/>
              </w:rPr>
            </w:pPr>
            <w:r w:rsidRPr="00E5511E">
              <w:rPr>
                <w:rFonts w:cs="Arial"/>
                <w:color w:val="000000"/>
                <w:szCs w:val="20"/>
              </w:rPr>
              <w:t>väčšie alebo rovné 30 cm (min)</w:t>
            </w:r>
          </w:p>
        </w:tc>
        <w:tc>
          <w:tcPr>
            <w:tcW w:w="1880" w:type="dxa"/>
            <w:tcBorders>
              <w:top w:val="nil"/>
              <w:left w:val="nil"/>
              <w:bottom w:val="single" w:sz="4" w:space="0" w:color="auto"/>
              <w:right w:val="single" w:sz="4" w:space="0" w:color="auto"/>
            </w:tcBorders>
            <w:shd w:val="clear" w:color="000000" w:fill="D9E1F2"/>
          </w:tcPr>
          <w:p w14:paraId="7DA7AE2A" w14:textId="77777777" w:rsidR="00EE4BBF" w:rsidRPr="00E5511E" w:rsidRDefault="00EE4BBF" w:rsidP="00BA6A0E">
            <w:pPr>
              <w:jc w:val="center"/>
              <w:rPr>
                <w:rFonts w:cs="Arial"/>
                <w:color w:val="000000"/>
                <w:szCs w:val="20"/>
              </w:rPr>
            </w:pPr>
          </w:p>
        </w:tc>
      </w:tr>
      <w:tr w:rsidR="00EE4BBF" w:rsidRPr="00E5511E" w14:paraId="263F9180" w14:textId="24D18CA0"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689E6B64" w14:textId="77777777" w:rsidR="00EE4BBF" w:rsidRPr="00E5511E" w:rsidRDefault="00EE4BBF" w:rsidP="00BA6A0E">
            <w:pPr>
              <w:jc w:val="left"/>
              <w:rPr>
                <w:rFonts w:cs="Arial"/>
                <w:szCs w:val="20"/>
              </w:rPr>
            </w:pPr>
            <w:r w:rsidRPr="00E5511E">
              <w:rPr>
                <w:rFonts w:cs="Arial"/>
                <w:szCs w:val="20"/>
              </w:rPr>
              <w:t xml:space="preserve">Horizontálny skenovací rozsah stolu pri </w:t>
            </w:r>
            <w:proofErr w:type="spellStart"/>
            <w:r w:rsidRPr="00E5511E">
              <w:rPr>
                <w:rFonts w:cs="Arial"/>
                <w:szCs w:val="20"/>
              </w:rPr>
              <w:t>špirálnej</w:t>
            </w:r>
            <w:proofErr w:type="spellEnd"/>
            <w:r w:rsidRPr="00E5511E">
              <w:rPr>
                <w:rFonts w:cs="Arial"/>
                <w:szCs w:val="20"/>
              </w:rPr>
              <w:t xml:space="preserve"> akvizícii v osi Z</w:t>
            </w:r>
          </w:p>
        </w:tc>
        <w:tc>
          <w:tcPr>
            <w:tcW w:w="972" w:type="dxa"/>
            <w:tcBorders>
              <w:top w:val="nil"/>
              <w:left w:val="nil"/>
              <w:bottom w:val="single" w:sz="4" w:space="0" w:color="auto"/>
              <w:right w:val="single" w:sz="4" w:space="0" w:color="auto"/>
            </w:tcBorders>
            <w:shd w:val="clear" w:color="auto" w:fill="auto"/>
            <w:vAlign w:val="center"/>
            <w:hideMark/>
          </w:tcPr>
          <w:p w14:paraId="208AD996" w14:textId="77777777" w:rsidR="00EE4BBF" w:rsidRPr="00E5511E" w:rsidRDefault="00EE4BBF" w:rsidP="00BA6A0E">
            <w:pPr>
              <w:jc w:val="center"/>
              <w:rPr>
                <w:rFonts w:cs="Arial"/>
                <w:szCs w:val="20"/>
              </w:rPr>
            </w:pPr>
            <w:r w:rsidRPr="00E5511E">
              <w:rPr>
                <w:rFonts w:cs="Arial"/>
                <w:szCs w:val="20"/>
              </w:rPr>
              <w:t>cm</w:t>
            </w:r>
          </w:p>
        </w:tc>
        <w:tc>
          <w:tcPr>
            <w:tcW w:w="2177" w:type="dxa"/>
            <w:tcBorders>
              <w:top w:val="nil"/>
              <w:left w:val="nil"/>
              <w:bottom w:val="single" w:sz="4" w:space="0" w:color="auto"/>
              <w:right w:val="single" w:sz="4" w:space="0" w:color="auto"/>
            </w:tcBorders>
            <w:shd w:val="clear" w:color="000000" w:fill="D9E1F2"/>
            <w:vAlign w:val="center"/>
            <w:hideMark/>
          </w:tcPr>
          <w:p w14:paraId="09CA0572" w14:textId="77777777" w:rsidR="00EE4BBF" w:rsidRPr="00E5511E" w:rsidRDefault="00EE4BBF" w:rsidP="00BA6A0E">
            <w:pPr>
              <w:jc w:val="center"/>
              <w:rPr>
                <w:rFonts w:cs="Arial"/>
                <w:color w:val="000000"/>
                <w:szCs w:val="20"/>
              </w:rPr>
            </w:pPr>
            <w:r w:rsidRPr="00E5511E">
              <w:rPr>
                <w:rFonts w:cs="Arial"/>
                <w:color w:val="000000"/>
                <w:szCs w:val="20"/>
              </w:rPr>
              <w:t>väčšie alebo rovné 175 cm</w:t>
            </w:r>
          </w:p>
        </w:tc>
        <w:tc>
          <w:tcPr>
            <w:tcW w:w="1880" w:type="dxa"/>
            <w:tcBorders>
              <w:top w:val="nil"/>
              <w:left w:val="nil"/>
              <w:bottom w:val="single" w:sz="4" w:space="0" w:color="auto"/>
              <w:right w:val="single" w:sz="4" w:space="0" w:color="auto"/>
            </w:tcBorders>
            <w:shd w:val="clear" w:color="000000" w:fill="D9E1F2"/>
          </w:tcPr>
          <w:p w14:paraId="160CAA46" w14:textId="77777777" w:rsidR="00EE4BBF" w:rsidRPr="00E5511E" w:rsidRDefault="00EE4BBF" w:rsidP="00BA6A0E">
            <w:pPr>
              <w:jc w:val="center"/>
              <w:rPr>
                <w:rFonts w:cs="Arial"/>
                <w:color w:val="000000"/>
                <w:szCs w:val="20"/>
              </w:rPr>
            </w:pPr>
          </w:p>
        </w:tc>
      </w:tr>
      <w:tr w:rsidR="00EE4BBF" w:rsidRPr="00E5511E" w14:paraId="19505462" w14:textId="7EECF23A"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6FBD9FFB" w14:textId="77777777" w:rsidR="00EE4BBF" w:rsidRPr="00E5511E" w:rsidRDefault="00EE4BBF" w:rsidP="00BA6A0E">
            <w:pPr>
              <w:jc w:val="left"/>
              <w:rPr>
                <w:rFonts w:cs="Arial"/>
                <w:color w:val="000000"/>
                <w:szCs w:val="20"/>
              </w:rPr>
            </w:pPr>
            <w:r w:rsidRPr="00E5511E">
              <w:rPr>
                <w:rFonts w:cs="Arial"/>
                <w:color w:val="000000"/>
                <w:szCs w:val="20"/>
              </w:rPr>
              <w:t xml:space="preserve">Maximálna nosnosť stola pri zachovaní presnosti pozície </w:t>
            </w:r>
          </w:p>
        </w:tc>
        <w:tc>
          <w:tcPr>
            <w:tcW w:w="972" w:type="dxa"/>
            <w:tcBorders>
              <w:top w:val="nil"/>
              <w:left w:val="nil"/>
              <w:bottom w:val="single" w:sz="4" w:space="0" w:color="auto"/>
              <w:right w:val="single" w:sz="4" w:space="0" w:color="auto"/>
            </w:tcBorders>
            <w:shd w:val="clear" w:color="auto" w:fill="auto"/>
            <w:vAlign w:val="center"/>
            <w:hideMark/>
          </w:tcPr>
          <w:p w14:paraId="58AF6122" w14:textId="77777777" w:rsidR="00EE4BBF" w:rsidRPr="00E5511E" w:rsidRDefault="00EE4BBF" w:rsidP="00BA6A0E">
            <w:pPr>
              <w:jc w:val="center"/>
              <w:rPr>
                <w:rFonts w:cs="Arial"/>
                <w:color w:val="000000"/>
                <w:szCs w:val="20"/>
              </w:rPr>
            </w:pPr>
            <w:r w:rsidRPr="00E5511E">
              <w:rPr>
                <w:rFonts w:cs="Arial"/>
                <w:color w:val="000000"/>
                <w:szCs w:val="20"/>
              </w:rPr>
              <w:t>kg</w:t>
            </w:r>
          </w:p>
        </w:tc>
        <w:tc>
          <w:tcPr>
            <w:tcW w:w="2177" w:type="dxa"/>
            <w:tcBorders>
              <w:top w:val="nil"/>
              <w:left w:val="nil"/>
              <w:bottom w:val="single" w:sz="4" w:space="0" w:color="auto"/>
              <w:right w:val="single" w:sz="4" w:space="0" w:color="auto"/>
            </w:tcBorders>
            <w:shd w:val="clear" w:color="000000" w:fill="D9E1F2"/>
            <w:vAlign w:val="center"/>
            <w:hideMark/>
          </w:tcPr>
          <w:p w14:paraId="5B2E466B" w14:textId="77777777" w:rsidR="00EE4BBF" w:rsidRPr="00E5511E" w:rsidRDefault="00EE4BBF" w:rsidP="00BA6A0E">
            <w:pPr>
              <w:jc w:val="center"/>
              <w:rPr>
                <w:rFonts w:cs="Arial"/>
                <w:color w:val="000000"/>
                <w:szCs w:val="20"/>
              </w:rPr>
            </w:pPr>
            <w:r w:rsidRPr="00E5511E">
              <w:rPr>
                <w:rFonts w:cs="Arial"/>
                <w:color w:val="000000"/>
                <w:szCs w:val="20"/>
              </w:rPr>
              <w:t>väčšie alebo rovné 200</w:t>
            </w:r>
          </w:p>
        </w:tc>
        <w:tc>
          <w:tcPr>
            <w:tcW w:w="1880" w:type="dxa"/>
            <w:tcBorders>
              <w:top w:val="nil"/>
              <w:left w:val="nil"/>
              <w:bottom w:val="single" w:sz="4" w:space="0" w:color="auto"/>
              <w:right w:val="single" w:sz="4" w:space="0" w:color="auto"/>
            </w:tcBorders>
            <w:shd w:val="clear" w:color="000000" w:fill="D9E1F2"/>
          </w:tcPr>
          <w:p w14:paraId="6315A11D" w14:textId="77777777" w:rsidR="00EE4BBF" w:rsidRPr="00E5511E" w:rsidRDefault="00EE4BBF" w:rsidP="00BA6A0E">
            <w:pPr>
              <w:jc w:val="center"/>
              <w:rPr>
                <w:rFonts w:cs="Arial"/>
                <w:color w:val="000000"/>
                <w:szCs w:val="20"/>
              </w:rPr>
            </w:pPr>
          </w:p>
        </w:tc>
      </w:tr>
      <w:tr w:rsidR="00EE4BBF" w:rsidRPr="00E5511E" w14:paraId="61E8A65D" w14:textId="4FD2D417" w:rsidTr="00EE4BBF">
        <w:trPr>
          <w:trHeight w:val="61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39C20174" w14:textId="77777777" w:rsidR="00EE4BBF" w:rsidRPr="00E5511E" w:rsidRDefault="00EE4BBF" w:rsidP="00BA6A0E">
            <w:pPr>
              <w:jc w:val="left"/>
              <w:rPr>
                <w:rFonts w:cs="Arial"/>
                <w:szCs w:val="20"/>
              </w:rPr>
            </w:pPr>
            <w:r w:rsidRPr="00E5511E">
              <w:rPr>
                <w:rFonts w:cs="Arial"/>
                <w:szCs w:val="20"/>
              </w:rPr>
              <w:t xml:space="preserve">Najkratší skenovací čas pre všeobecnú diagnostiku, neuvádzať rotačný čas pre </w:t>
            </w:r>
            <w:proofErr w:type="spellStart"/>
            <w:r w:rsidRPr="00E5511E">
              <w:rPr>
                <w:rFonts w:cs="Arial"/>
                <w:szCs w:val="20"/>
              </w:rPr>
              <w:lastRenderedPageBreak/>
              <w:t>kardio</w:t>
            </w:r>
            <w:proofErr w:type="spellEnd"/>
            <w:r w:rsidRPr="00E5511E">
              <w:rPr>
                <w:rFonts w:cs="Arial"/>
                <w:szCs w:val="20"/>
              </w:rPr>
              <w:t xml:space="preserve"> akvizíciu alebo parciálne akvizičné časy</w:t>
            </w:r>
          </w:p>
        </w:tc>
        <w:tc>
          <w:tcPr>
            <w:tcW w:w="972" w:type="dxa"/>
            <w:tcBorders>
              <w:top w:val="nil"/>
              <w:left w:val="nil"/>
              <w:bottom w:val="single" w:sz="4" w:space="0" w:color="auto"/>
              <w:right w:val="single" w:sz="4" w:space="0" w:color="auto"/>
            </w:tcBorders>
            <w:shd w:val="clear" w:color="auto" w:fill="auto"/>
            <w:vAlign w:val="center"/>
            <w:hideMark/>
          </w:tcPr>
          <w:p w14:paraId="62BE8E6A" w14:textId="77777777" w:rsidR="00EE4BBF" w:rsidRPr="00E5511E" w:rsidRDefault="00EE4BBF" w:rsidP="00BA6A0E">
            <w:pPr>
              <w:jc w:val="center"/>
              <w:rPr>
                <w:rFonts w:cs="Arial"/>
                <w:szCs w:val="20"/>
              </w:rPr>
            </w:pPr>
            <w:r w:rsidRPr="00E5511E">
              <w:rPr>
                <w:rFonts w:cs="Arial"/>
                <w:szCs w:val="20"/>
              </w:rPr>
              <w:lastRenderedPageBreak/>
              <w:t>s/360°</w:t>
            </w:r>
          </w:p>
        </w:tc>
        <w:tc>
          <w:tcPr>
            <w:tcW w:w="2177" w:type="dxa"/>
            <w:tcBorders>
              <w:top w:val="nil"/>
              <w:left w:val="nil"/>
              <w:bottom w:val="single" w:sz="4" w:space="0" w:color="auto"/>
              <w:right w:val="single" w:sz="4" w:space="0" w:color="auto"/>
            </w:tcBorders>
            <w:shd w:val="clear" w:color="000000" w:fill="D9E1F2"/>
            <w:vAlign w:val="center"/>
            <w:hideMark/>
          </w:tcPr>
          <w:p w14:paraId="436A5917" w14:textId="77777777" w:rsidR="00EE4BBF" w:rsidRPr="00E5511E" w:rsidRDefault="00EE4BBF" w:rsidP="00BA6A0E">
            <w:pPr>
              <w:jc w:val="center"/>
              <w:rPr>
                <w:rFonts w:cs="Arial"/>
                <w:color w:val="000000"/>
                <w:szCs w:val="20"/>
              </w:rPr>
            </w:pPr>
            <w:r w:rsidRPr="00E5511E">
              <w:rPr>
                <w:rFonts w:cs="Arial"/>
                <w:color w:val="000000"/>
                <w:szCs w:val="20"/>
              </w:rPr>
              <w:t>menšie alebo rovné 0,4</w:t>
            </w:r>
          </w:p>
        </w:tc>
        <w:tc>
          <w:tcPr>
            <w:tcW w:w="1880" w:type="dxa"/>
            <w:tcBorders>
              <w:top w:val="nil"/>
              <w:left w:val="nil"/>
              <w:bottom w:val="single" w:sz="4" w:space="0" w:color="auto"/>
              <w:right w:val="single" w:sz="4" w:space="0" w:color="auto"/>
            </w:tcBorders>
            <w:shd w:val="clear" w:color="000000" w:fill="D9E1F2"/>
          </w:tcPr>
          <w:p w14:paraId="661F482D" w14:textId="77777777" w:rsidR="00EE4BBF" w:rsidRPr="00E5511E" w:rsidRDefault="00EE4BBF" w:rsidP="00BA6A0E">
            <w:pPr>
              <w:jc w:val="center"/>
              <w:rPr>
                <w:rFonts w:cs="Arial"/>
                <w:color w:val="000000"/>
                <w:szCs w:val="20"/>
              </w:rPr>
            </w:pPr>
          </w:p>
        </w:tc>
      </w:tr>
      <w:tr w:rsidR="00EE4BBF" w:rsidRPr="00E5511E" w14:paraId="60B5130D" w14:textId="5920CDAC"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354323EA" w14:textId="2D01A608" w:rsidR="00EE4BBF" w:rsidRPr="00E5511E" w:rsidRDefault="00EE4BBF" w:rsidP="00BA6A0E">
            <w:pPr>
              <w:jc w:val="left"/>
              <w:rPr>
                <w:rFonts w:cs="Arial"/>
                <w:color w:val="000000"/>
                <w:szCs w:val="20"/>
              </w:rPr>
            </w:pPr>
            <w:r w:rsidRPr="00E5511E">
              <w:rPr>
                <w:rFonts w:cs="Arial"/>
                <w:color w:val="000000"/>
                <w:szCs w:val="20"/>
              </w:rPr>
              <w:t xml:space="preserve">Najkratšie skenovacie časy pre </w:t>
            </w:r>
            <w:proofErr w:type="spellStart"/>
            <w:r w:rsidRPr="00E5511E">
              <w:rPr>
                <w:rFonts w:cs="Arial"/>
                <w:color w:val="000000"/>
                <w:szCs w:val="20"/>
              </w:rPr>
              <w:t>kardio</w:t>
            </w:r>
            <w:proofErr w:type="spellEnd"/>
            <w:r w:rsidRPr="00E5511E">
              <w:rPr>
                <w:rFonts w:cs="Arial"/>
                <w:color w:val="000000"/>
                <w:szCs w:val="20"/>
              </w:rPr>
              <w:t xml:space="preserve"> </w:t>
            </w:r>
            <w:r w:rsidR="00F432EF" w:rsidRPr="00E5511E">
              <w:rPr>
                <w:rFonts w:cs="Arial"/>
                <w:color w:val="000000"/>
                <w:szCs w:val="20"/>
              </w:rPr>
              <w:t>akvizíciu</w:t>
            </w:r>
          </w:p>
        </w:tc>
        <w:tc>
          <w:tcPr>
            <w:tcW w:w="972" w:type="dxa"/>
            <w:tcBorders>
              <w:top w:val="nil"/>
              <w:left w:val="nil"/>
              <w:bottom w:val="single" w:sz="4" w:space="0" w:color="auto"/>
              <w:right w:val="single" w:sz="4" w:space="0" w:color="auto"/>
            </w:tcBorders>
            <w:shd w:val="clear" w:color="auto" w:fill="auto"/>
            <w:vAlign w:val="center"/>
            <w:hideMark/>
          </w:tcPr>
          <w:p w14:paraId="6BC59196" w14:textId="77777777" w:rsidR="00EE4BBF" w:rsidRPr="00E5511E" w:rsidRDefault="00EE4BBF" w:rsidP="00BA6A0E">
            <w:pPr>
              <w:jc w:val="center"/>
              <w:rPr>
                <w:rFonts w:cs="Arial"/>
                <w:color w:val="000000"/>
                <w:szCs w:val="20"/>
              </w:rPr>
            </w:pPr>
            <w:r w:rsidRPr="00E5511E">
              <w:rPr>
                <w:rFonts w:cs="Arial"/>
                <w:color w:val="000000"/>
                <w:szCs w:val="20"/>
              </w:rPr>
              <w:t>s/360°</w:t>
            </w:r>
          </w:p>
        </w:tc>
        <w:tc>
          <w:tcPr>
            <w:tcW w:w="2177" w:type="dxa"/>
            <w:tcBorders>
              <w:top w:val="nil"/>
              <w:left w:val="nil"/>
              <w:bottom w:val="single" w:sz="4" w:space="0" w:color="auto"/>
              <w:right w:val="single" w:sz="4" w:space="0" w:color="auto"/>
            </w:tcBorders>
            <w:shd w:val="clear" w:color="000000" w:fill="D9E1F2"/>
            <w:vAlign w:val="center"/>
            <w:hideMark/>
          </w:tcPr>
          <w:p w14:paraId="156F0F92" w14:textId="77777777" w:rsidR="00EE4BBF" w:rsidRPr="00E5511E" w:rsidRDefault="00EE4BBF" w:rsidP="00BA6A0E">
            <w:pPr>
              <w:jc w:val="center"/>
              <w:rPr>
                <w:rFonts w:cs="Arial"/>
                <w:color w:val="000000"/>
                <w:szCs w:val="20"/>
              </w:rPr>
            </w:pPr>
            <w:r w:rsidRPr="00E5511E">
              <w:rPr>
                <w:rFonts w:cs="Arial"/>
                <w:color w:val="000000"/>
                <w:szCs w:val="20"/>
              </w:rPr>
              <w:t>0,3</w:t>
            </w:r>
          </w:p>
        </w:tc>
        <w:tc>
          <w:tcPr>
            <w:tcW w:w="1880" w:type="dxa"/>
            <w:tcBorders>
              <w:top w:val="nil"/>
              <w:left w:val="nil"/>
              <w:bottom w:val="single" w:sz="4" w:space="0" w:color="auto"/>
              <w:right w:val="single" w:sz="4" w:space="0" w:color="auto"/>
            </w:tcBorders>
            <w:shd w:val="clear" w:color="000000" w:fill="D9E1F2"/>
          </w:tcPr>
          <w:p w14:paraId="5A7F2BD4" w14:textId="77777777" w:rsidR="00EE4BBF" w:rsidRPr="00E5511E" w:rsidRDefault="00EE4BBF" w:rsidP="00BA6A0E">
            <w:pPr>
              <w:jc w:val="center"/>
              <w:rPr>
                <w:rFonts w:cs="Arial"/>
                <w:color w:val="000000"/>
                <w:szCs w:val="20"/>
              </w:rPr>
            </w:pPr>
          </w:p>
        </w:tc>
      </w:tr>
      <w:tr w:rsidR="00EE4BBF" w:rsidRPr="00E5511E" w14:paraId="79671C6F" w14:textId="5BC156E1" w:rsidTr="00EE4BBF">
        <w:trPr>
          <w:trHeight w:val="600"/>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1DA8D0B6" w14:textId="77777777" w:rsidR="00EE4BBF" w:rsidRPr="00E5511E" w:rsidRDefault="00EE4BBF" w:rsidP="00BA6A0E">
            <w:pPr>
              <w:jc w:val="left"/>
              <w:rPr>
                <w:rFonts w:cs="Arial"/>
                <w:color w:val="000000"/>
                <w:szCs w:val="20"/>
              </w:rPr>
            </w:pPr>
            <w:r w:rsidRPr="00E5511E">
              <w:rPr>
                <w:rFonts w:cs="Arial"/>
                <w:color w:val="000000"/>
                <w:szCs w:val="20"/>
              </w:rPr>
              <w:t>Rýchlosť rekonštrukcie rezov v matrici 5122</w:t>
            </w:r>
          </w:p>
        </w:tc>
        <w:tc>
          <w:tcPr>
            <w:tcW w:w="972" w:type="dxa"/>
            <w:tcBorders>
              <w:top w:val="nil"/>
              <w:left w:val="nil"/>
              <w:bottom w:val="single" w:sz="4" w:space="0" w:color="auto"/>
              <w:right w:val="single" w:sz="4" w:space="0" w:color="auto"/>
            </w:tcBorders>
            <w:shd w:val="clear" w:color="auto" w:fill="auto"/>
            <w:vAlign w:val="center"/>
            <w:hideMark/>
          </w:tcPr>
          <w:p w14:paraId="705B9AAD" w14:textId="77777777" w:rsidR="00EE4BBF" w:rsidRPr="00E5511E" w:rsidRDefault="00EE4BBF" w:rsidP="00BA6A0E">
            <w:pPr>
              <w:jc w:val="center"/>
              <w:rPr>
                <w:rFonts w:cs="Arial"/>
                <w:color w:val="000000"/>
                <w:szCs w:val="20"/>
              </w:rPr>
            </w:pPr>
            <w:proofErr w:type="spellStart"/>
            <w:r w:rsidRPr="00E5511E">
              <w:rPr>
                <w:rFonts w:cs="Arial"/>
                <w:color w:val="000000"/>
                <w:szCs w:val="20"/>
              </w:rPr>
              <w:t>obr</w:t>
            </w:r>
            <w:proofErr w:type="spellEnd"/>
            <w:r w:rsidRPr="00E5511E">
              <w:rPr>
                <w:rFonts w:cs="Arial"/>
                <w:color w:val="000000"/>
                <w:szCs w:val="20"/>
              </w:rPr>
              <w:t>/s</w:t>
            </w:r>
          </w:p>
        </w:tc>
        <w:tc>
          <w:tcPr>
            <w:tcW w:w="2177" w:type="dxa"/>
            <w:tcBorders>
              <w:top w:val="nil"/>
              <w:left w:val="nil"/>
              <w:bottom w:val="single" w:sz="4" w:space="0" w:color="auto"/>
              <w:right w:val="single" w:sz="4" w:space="0" w:color="auto"/>
            </w:tcBorders>
            <w:shd w:val="clear" w:color="000000" w:fill="D9E1F2"/>
            <w:vAlign w:val="center"/>
            <w:hideMark/>
          </w:tcPr>
          <w:p w14:paraId="0549C069" w14:textId="77777777" w:rsidR="00EE4BBF" w:rsidRPr="00E5511E" w:rsidRDefault="00EE4BBF" w:rsidP="00BA6A0E">
            <w:pPr>
              <w:jc w:val="center"/>
              <w:rPr>
                <w:rFonts w:cs="Arial"/>
                <w:color w:val="000000"/>
                <w:szCs w:val="20"/>
              </w:rPr>
            </w:pPr>
            <w:r w:rsidRPr="00E5511E">
              <w:rPr>
                <w:rFonts w:cs="Arial"/>
                <w:color w:val="000000"/>
                <w:szCs w:val="20"/>
              </w:rPr>
              <w:t>väčšie alebo rovné 30</w:t>
            </w:r>
          </w:p>
        </w:tc>
        <w:tc>
          <w:tcPr>
            <w:tcW w:w="1880" w:type="dxa"/>
            <w:tcBorders>
              <w:top w:val="nil"/>
              <w:left w:val="nil"/>
              <w:bottom w:val="single" w:sz="4" w:space="0" w:color="auto"/>
              <w:right w:val="single" w:sz="4" w:space="0" w:color="auto"/>
            </w:tcBorders>
            <w:shd w:val="clear" w:color="000000" w:fill="D9E1F2"/>
          </w:tcPr>
          <w:p w14:paraId="232EE10A" w14:textId="77777777" w:rsidR="00EE4BBF" w:rsidRPr="00E5511E" w:rsidRDefault="00EE4BBF" w:rsidP="00BA6A0E">
            <w:pPr>
              <w:jc w:val="center"/>
              <w:rPr>
                <w:rFonts w:cs="Arial"/>
                <w:color w:val="000000"/>
                <w:szCs w:val="20"/>
              </w:rPr>
            </w:pPr>
          </w:p>
        </w:tc>
      </w:tr>
      <w:tr w:rsidR="00EE4BBF" w:rsidRPr="00E5511E" w14:paraId="28D09DD4" w14:textId="587BF44E" w:rsidTr="00EE4BBF">
        <w:trPr>
          <w:trHeight w:val="58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03BAD98C" w14:textId="77777777" w:rsidR="00EE4BBF" w:rsidRPr="00E5511E" w:rsidRDefault="00EE4BBF" w:rsidP="00BA6A0E">
            <w:pPr>
              <w:jc w:val="left"/>
              <w:rPr>
                <w:rFonts w:cs="Arial"/>
                <w:color w:val="000000"/>
                <w:szCs w:val="20"/>
              </w:rPr>
            </w:pPr>
            <w:r w:rsidRPr="00E5511E">
              <w:rPr>
                <w:rFonts w:cs="Arial"/>
                <w:color w:val="000000"/>
                <w:szCs w:val="20"/>
              </w:rPr>
              <w:t>Nástroje pre automatické sledovanie sýtenia kontrastnou látkou a automatické spustenie akvizície pri dosiahnutí optimálneho nasýtenia kontrastnou látkou</w:t>
            </w:r>
          </w:p>
        </w:tc>
        <w:tc>
          <w:tcPr>
            <w:tcW w:w="972" w:type="dxa"/>
            <w:tcBorders>
              <w:top w:val="nil"/>
              <w:left w:val="nil"/>
              <w:bottom w:val="single" w:sz="4" w:space="0" w:color="auto"/>
              <w:right w:val="single" w:sz="4" w:space="0" w:color="auto"/>
            </w:tcBorders>
            <w:shd w:val="clear" w:color="auto" w:fill="auto"/>
            <w:vAlign w:val="center"/>
            <w:hideMark/>
          </w:tcPr>
          <w:p w14:paraId="32386FDB" w14:textId="77777777" w:rsidR="00EE4BBF" w:rsidRPr="00E5511E" w:rsidRDefault="00EE4BBF" w:rsidP="00BA6A0E">
            <w:pPr>
              <w:jc w:val="center"/>
              <w:rPr>
                <w:rFonts w:cs="Arial"/>
                <w:color w:val="000000"/>
                <w:szCs w:val="20"/>
              </w:rPr>
            </w:pPr>
            <w:r w:rsidRPr="00E5511E">
              <w:rPr>
                <w:rFonts w:cs="Arial"/>
                <w:color w:val="000000"/>
                <w:szCs w:val="20"/>
              </w:rPr>
              <w:t>áno / nie</w:t>
            </w:r>
          </w:p>
        </w:tc>
        <w:tc>
          <w:tcPr>
            <w:tcW w:w="2177" w:type="dxa"/>
            <w:tcBorders>
              <w:top w:val="nil"/>
              <w:left w:val="nil"/>
              <w:bottom w:val="single" w:sz="4" w:space="0" w:color="auto"/>
              <w:right w:val="single" w:sz="4" w:space="0" w:color="auto"/>
            </w:tcBorders>
            <w:shd w:val="clear" w:color="000000" w:fill="D9E1F2"/>
            <w:vAlign w:val="center"/>
            <w:hideMark/>
          </w:tcPr>
          <w:p w14:paraId="3A27ED8A" w14:textId="77777777" w:rsidR="00EE4BBF" w:rsidRPr="00E5511E" w:rsidRDefault="00EE4BBF" w:rsidP="00BA6A0E">
            <w:pPr>
              <w:jc w:val="center"/>
              <w:rPr>
                <w:rFonts w:cs="Arial"/>
                <w:color w:val="000000"/>
                <w:szCs w:val="20"/>
              </w:rPr>
            </w:pPr>
            <w:r w:rsidRPr="00E5511E">
              <w:rPr>
                <w:rFonts w:cs="Arial"/>
                <w:color w:val="000000"/>
                <w:szCs w:val="20"/>
              </w:rPr>
              <w:t>min áno</w:t>
            </w:r>
          </w:p>
        </w:tc>
        <w:tc>
          <w:tcPr>
            <w:tcW w:w="1880" w:type="dxa"/>
            <w:tcBorders>
              <w:top w:val="nil"/>
              <w:left w:val="nil"/>
              <w:bottom w:val="single" w:sz="4" w:space="0" w:color="auto"/>
              <w:right w:val="single" w:sz="4" w:space="0" w:color="auto"/>
            </w:tcBorders>
            <w:shd w:val="clear" w:color="000000" w:fill="D9E1F2"/>
          </w:tcPr>
          <w:p w14:paraId="26582C9A" w14:textId="77777777" w:rsidR="00EE4BBF" w:rsidRPr="00E5511E" w:rsidRDefault="00EE4BBF" w:rsidP="00BA6A0E">
            <w:pPr>
              <w:jc w:val="center"/>
              <w:rPr>
                <w:rFonts w:cs="Arial"/>
                <w:color w:val="000000"/>
                <w:szCs w:val="20"/>
              </w:rPr>
            </w:pPr>
          </w:p>
        </w:tc>
      </w:tr>
      <w:tr w:rsidR="00EE4BBF" w:rsidRPr="00E5511E" w14:paraId="40A8937C" w14:textId="1FB3E8BD"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6643878F" w14:textId="77777777" w:rsidR="00EE4BBF" w:rsidRPr="00E5511E" w:rsidRDefault="00EE4BBF" w:rsidP="00BA6A0E">
            <w:pPr>
              <w:jc w:val="left"/>
              <w:rPr>
                <w:rFonts w:cs="Arial"/>
                <w:color w:val="000000"/>
                <w:szCs w:val="20"/>
              </w:rPr>
            </w:pPr>
            <w:r w:rsidRPr="00E5511E">
              <w:rPr>
                <w:rFonts w:cs="Arial"/>
                <w:color w:val="000000"/>
                <w:szCs w:val="20"/>
              </w:rPr>
              <w:t xml:space="preserve">EKG </w:t>
            </w:r>
            <w:proofErr w:type="spellStart"/>
            <w:r w:rsidRPr="00E5511E">
              <w:rPr>
                <w:rFonts w:cs="Arial"/>
                <w:color w:val="000000"/>
                <w:szCs w:val="20"/>
              </w:rPr>
              <w:t>gating</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47B465F8" w14:textId="77777777" w:rsidR="00EE4BBF" w:rsidRPr="00E5511E" w:rsidRDefault="00EE4BBF" w:rsidP="00BA6A0E">
            <w:pPr>
              <w:jc w:val="center"/>
              <w:rPr>
                <w:rFonts w:cs="Arial"/>
                <w:color w:val="000000"/>
                <w:szCs w:val="20"/>
              </w:rPr>
            </w:pPr>
            <w:r w:rsidRPr="00E5511E">
              <w:rPr>
                <w:rFonts w:cs="Arial"/>
                <w:color w:val="000000"/>
                <w:szCs w:val="20"/>
              </w:rPr>
              <w:t>áno / nie</w:t>
            </w:r>
          </w:p>
        </w:tc>
        <w:tc>
          <w:tcPr>
            <w:tcW w:w="2177" w:type="dxa"/>
            <w:tcBorders>
              <w:top w:val="nil"/>
              <w:left w:val="nil"/>
              <w:bottom w:val="single" w:sz="4" w:space="0" w:color="auto"/>
              <w:right w:val="single" w:sz="4" w:space="0" w:color="auto"/>
            </w:tcBorders>
            <w:shd w:val="clear" w:color="000000" w:fill="D9E1F2"/>
            <w:vAlign w:val="center"/>
            <w:hideMark/>
          </w:tcPr>
          <w:p w14:paraId="6EB8BFF2" w14:textId="77777777" w:rsidR="00EE4BBF" w:rsidRPr="00E5511E" w:rsidRDefault="00EE4BBF" w:rsidP="00BA6A0E">
            <w:pPr>
              <w:jc w:val="center"/>
              <w:rPr>
                <w:rFonts w:cs="Arial"/>
                <w:color w:val="000000"/>
                <w:szCs w:val="20"/>
              </w:rPr>
            </w:pPr>
            <w:r w:rsidRPr="00E5511E">
              <w:rPr>
                <w:rFonts w:cs="Arial"/>
                <w:color w:val="000000"/>
                <w:szCs w:val="20"/>
              </w:rPr>
              <w:t>min áno</w:t>
            </w:r>
          </w:p>
        </w:tc>
        <w:tc>
          <w:tcPr>
            <w:tcW w:w="1880" w:type="dxa"/>
            <w:tcBorders>
              <w:top w:val="nil"/>
              <w:left w:val="nil"/>
              <w:bottom w:val="single" w:sz="4" w:space="0" w:color="auto"/>
              <w:right w:val="single" w:sz="4" w:space="0" w:color="auto"/>
            </w:tcBorders>
            <w:shd w:val="clear" w:color="000000" w:fill="D9E1F2"/>
          </w:tcPr>
          <w:p w14:paraId="53F45780" w14:textId="77777777" w:rsidR="00EE4BBF" w:rsidRPr="00E5511E" w:rsidRDefault="00EE4BBF" w:rsidP="00BA6A0E">
            <w:pPr>
              <w:jc w:val="center"/>
              <w:rPr>
                <w:rFonts w:cs="Arial"/>
                <w:color w:val="000000"/>
                <w:szCs w:val="20"/>
              </w:rPr>
            </w:pPr>
          </w:p>
        </w:tc>
      </w:tr>
      <w:tr w:rsidR="00EE4BBF" w:rsidRPr="00E5511E" w14:paraId="42B1B5B7" w14:textId="5FCDB638"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1E2EDD88" w14:textId="77777777" w:rsidR="00EE4BBF" w:rsidRPr="00E5511E" w:rsidRDefault="00EE4BBF" w:rsidP="00BA6A0E">
            <w:pPr>
              <w:jc w:val="left"/>
              <w:rPr>
                <w:rFonts w:cs="Arial"/>
                <w:color w:val="000000"/>
                <w:szCs w:val="20"/>
              </w:rPr>
            </w:pPr>
            <w:r w:rsidRPr="00E5511E">
              <w:rPr>
                <w:rFonts w:cs="Arial"/>
                <w:color w:val="000000"/>
                <w:szCs w:val="20"/>
              </w:rPr>
              <w:t xml:space="preserve">CT </w:t>
            </w:r>
            <w:proofErr w:type="spellStart"/>
            <w:r w:rsidRPr="00E5511E">
              <w:rPr>
                <w:rFonts w:cs="Arial"/>
                <w:color w:val="000000"/>
                <w:szCs w:val="20"/>
              </w:rPr>
              <w:t>fluoroskopia</w:t>
            </w:r>
            <w:proofErr w:type="spellEnd"/>
          </w:p>
        </w:tc>
        <w:tc>
          <w:tcPr>
            <w:tcW w:w="972" w:type="dxa"/>
            <w:tcBorders>
              <w:top w:val="nil"/>
              <w:left w:val="nil"/>
              <w:bottom w:val="single" w:sz="4" w:space="0" w:color="auto"/>
              <w:right w:val="single" w:sz="4" w:space="0" w:color="auto"/>
            </w:tcBorders>
            <w:shd w:val="clear" w:color="auto" w:fill="auto"/>
            <w:vAlign w:val="center"/>
            <w:hideMark/>
          </w:tcPr>
          <w:p w14:paraId="06F569F3" w14:textId="77777777" w:rsidR="00EE4BBF" w:rsidRPr="00E5511E" w:rsidRDefault="00EE4BBF" w:rsidP="00BA6A0E">
            <w:pPr>
              <w:jc w:val="center"/>
              <w:rPr>
                <w:rFonts w:cs="Arial"/>
                <w:color w:val="000000"/>
                <w:szCs w:val="20"/>
              </w:rPr>
            </w:pPr>
            <w:r w:rsidRPr="00E5511E">
              <w:rPr>
                <w:rFonts w:cs="Arial"/>
                <w:color w:val="000000"/>
                <w:szCs w:val="20"/>
              </w:rPr>
              <w:t>áno / nie</w:t>
            </w:r>
          </w:p>
        </w:tc>
        <w:tc>
          <w:tcPr>
            <w:tcW w:w="2177" w:type="dxa"/>
            <w:tcBorders>
              <w:top w:val="nil"/>
              <w:left w:val="nil"/>
              <w:bottom w:val="single" w:sz="4" w:space="0" w:color="auto"/>
              <w:right w:val="single" w:sz="4" w:space="0" w:color="auto"/>
            </w:tcBorders>
            <w:shd w:val="clear" w:color="000000" w:fill="D9E1F2"/>
            <w:vAlign w:val="center"/>
            <w:hideMark/>
          </w:tcPr>
          <w:p w14:paraId="0FEE43F5" w14:textId="77777777" w:rsidR="00EE4BBF" w:rsidRPr="00E5511E" w:rsidRDefault="00EE4BBF" w:rsidP="00BA6A0E">
            <w:pPr>
              <w:jc w:val="center"/>
              <w:rPr>
                <w:rFonts w:cs="Arial"/>
                <w:color w:val="000000"/>
                <w:szCs w:val="20"/>
              </w:rPr>
            </w:pPr>
            <w:r w:rsidRPr="00E5511E">
              <w:rPr>
                <w:rFonts w:cs="Arial"/>
                <w:color w:val="000000"/>
                <w:szCs w:val="20"/>
              </w:rPr>
              <w:t>min áno</w:t>
            </w:r>
          </w:p>
        </w:tc>
        <w:tc>
          <w:tcPr>
            <w:tcW w:w="1880" w:type="dxa"/>
            <w:tcBorders>
              <w:top w:val="nil"/>
              <w:left w:val="nil"/>
              <w:bottom w:val="single" w:sz="4" w:space="0" w:color="auto"/>
              <w:right w:val="single" w:sz="4" w:space="0" w:color="auto"/>
            </w:tcBorders>
            <w:shd w:val="clear" w:color="000000" w:fill="D9E1F2"/>
          </w:tcPr>
          <w:p w14:paraId="71D471AF" w14:textId="77777777" w:rsidR="00EE4BBF" w:rsidRPr="00E5511E" w:rsidRDefault="00EE4BBF" w:rsidP="00BA6A0E">
            <w:pPr>
              <w:jc w:val="center"/>
              <w:rPr>
                <w:rFonts w:cs="Arial"/>
                <w:color w:val="000000"/>
                <w:szCs w:val="20"/>
              </w:rPr>
            </w:pPr>
          </w:p>
        </w:tc>
      </w:tr>
      <w:tr w:rsidR="00EE4BBF" w:rsidRPr="00E5511E" w14:paraId="7C87AC2E" w14:textId="7E1A43A0" w:rsidTr="00EE4BBF">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369511A9" w14:textId="77777777" w:rsidR="00EE4BBF" w:rsidRPr="00E5511E" w:rsidRDefault="00EE4BBF" w:rsidP="00BA6A0E">
            <w:pPr>
              <w:jc w:val="left"/>
              <w:rPr>
                <w:rFonts w:cs="Arial"/>
                <w:color w:val="000000"/>
                <w:szCs w:val="20"/>
              </w:rPr>
            </w:pPr>
            <w:r w:rsidRPr="00E5511E">
              <w:rPr>
                <w:rFonts w:cs="Arial"/>
                <w:color w:val="000000"/>
                <w:szCs w:val="20"/>
              </w:rPr>
              <w:t xml:space="preserve">Softvér pre elimináciu (filtráciu) kovových objektov </w:t>
            </w:r>
          </w:p>
        </w:tc>
        <w:tc>
          <w:tcPr>
            <w:tcW w:w="972" w:type="dxa"/>
            <w:tcBorders>
              <w:top w:val="nil"/>
              <w:left w:val="nil"/>
              <w:bottom w:val="single" w:sz="4" w:space="0" w:color="auto"/>
              <w:right w:val="single" w:sz="4" w:space="0" w:color="auto"/>
            </w:tcBorders>
            <w:shd w:val="clear" w:color="auto" w:fill="auto"/>
            <w:vAlign w:val="center"/>
            <w:hideMark/>
          </w:tcPr>
          <w:p w14:paraId="0FD3549E" w14:textId="77777777" w:rsidR="00EE4BBF" w:rsidRPr="00E5511E" w:rsidRDefault="00EE4BBF" w:rsidP="00BA6A0E">
            <w:pPr>
              <w:jc w:val="center"/>
              <w:rPr>
                <w:rFonts w:cs="Arial"/>
                <w:color w:val="000000"/>
                <w:szCs w:val="20"/>
              </w:rPr>
            </w:pPr>
            <w:r w:rsidRPr="00E5511E">
              <w:rPr>
                <w:rFonts w:cs="Arial"/>
                <w:color w:val="000000"/>
                <w:szCs w:val="20"/>
              </w:rPr>
              <w:t>áno / nie</w:t>
            </w:r>
          </w:p>
        </w:tc>
        <w:tc>
          <w:tcPr>
            <w:tcW w:w="2177" w:type="dxa"/>
            <w:tcBorders>
              <w:top w:val="nil"/>
              <w:left w:val="nil"/>
              <w:bottom w:val="single" w:sz="4" w:space="0" w:color="auto"/>
              <w:right w:val="single" w:sz="4" w:space="0" w:color="auto"/>
            </w:tcBorders>
            <w:shd w:val="clear" w:color="000000" w:fill="D9E1F2"/>
            <w:vAlign w:val="center"/>
            <w:hideMark/>
          </w:tcPr>
          <w:p w14:paraId="3961EB2B" w14:textId="77777777" w:rsidR="00EE4BBF" w:rsidRPr="00E5511E" w:rsidRDefault="00EE4BBF" w:rsidP="00BA6A0E">
            <w:pPr>
              <w:jc w:val="center"/>
              <w:rPr>
                <w:rFonts w:cs="Arial"/>
                <w:color w:val="000000"/>
                <w:szCs w:val="20"/>
              </w:rPr>
            </w:pPr>
            <w:r w:rsidRPr="00E5511E">
              <w:rPr>
                <w:rFonts w:cs="Arial"/>
                <w:color w:val="000000"/>
                <w:szCs w:val="20"/>
              </w:rPr>
              <w:t>min áno</w:t>
            </w:r>
          </w:p>
        </w:tc>
        <w:tc>
          <w:tcPr>
            <w:tcW w:w="1880" w:type="dxa"/>
            <w:tcBorders>
              <w:top w:val="nil"/>
              <w:left w:val="nil"/>
              <w:bottom w:val="single" w:sz="4" w:space="0" w:color="auto"/>
              <w:right w:val="single" w:sz="4" w:space="0" w:color="auto"/>
            </w:tcBorders>
            <w:shd w:val="clear" w:color="000000" w:fill="D9E1F2"/>
          </w:tcPr>
          <w:p w14:paraId="50A15779" w14:textId="77777777" w:rsidR="00EE4BBF" w:rsidRPr="00E5511E" w:rsidRDefault="00EE4BBF" w:rsidP="00BA6A0E">
            <w:pPr>
              <w:jc w:val="center"/>
              <w:rPr>
                <w:rFonts w:cs="Arial"/>
                <w:color w:val="000000"/>
                <w:szCs w:val="20"/>
              </w:rPr>
            </w:pPr>
          </w:p>
        </w:tc>
      </w:tr>
      <w:tr w:rsidR="00EE4BBF" w:rsidRPr="00E5511E" w14:paraId="01289649" w14:textId="58A58AA8" w:rsidTr="00EE4BBF">
        <w:trPr>
          <w:trHeight w:val="58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7BE55F90" w14:textId="77777777" w:rsidR="00EE4BBF" w:rsidRPr="00E5511E" w:rsidRDefault="00EE4BBF" w:rsidP="00BA6A0E">
            <w:pPr>
              <w:jc w:val="left"/>
              <w:rPr>
                <w:rFonts w:cs="Arial"/>
                <w:color w:val="000000"/>
                <w:szCs w:val="20"/>
              </w:rPr>
            </w:pPr>
            <w:r w:rsidRPr="00E5511E">
              <w:rPr>
                <w:rFonts w:cs="Arial"/>
                <w:color w:val="000000"/>
                <w:szCs w:val="20"/>
              </w:rPr>
              <w:t xml:space="preserve">Modulácia </w:t>
            </w:r>
            <w:proofErr w:type="spellStart"/>
            <w:r w:rsidRPr="00E5511E">
              <w:rPr>
                <w:rFonts w:cs="Arial"/>
                <w:color w:val="000000"/>
                <w:szCs w:val="20"/>
              </w:rPr>
              <w:t>mA</w:t>
            </w:r>
            <w:proofErr w:type="spellEnd"/>
            <w:r w:rsidRPr="00E5511E">
              <w:rPr>
                <w:rFonts w:cs="Arial"/>
                <w:color w:val="000000"/>
                <w:szCs w:val="20"/>
              </w:rPr>
              <w:t xml:space="preserve"> v priebehu skenovania na základe </w:t>
            </w:r>
            <w:proofErr w:type="spellStart"/>
            <w:r w:rsidRPr="00E5511E">
              <w:rPr>
                <w:rFonts w:cs="Arial"/>
                <w:color w:val="000000"/>
                <w:szCs w:val="20"/>
              </w:rPr>
              <w:t>atenuácie</w:t>
            </w:r>
            <w:proofErr w:type="spellEnd"/>
            <w:r w:rsidRPr="00E5511E">
              <w:rPr>
                <w:rFonts w:cs="Arial"/>
                <w:color w:val="000000"/>
                <w:szCs w:val="20"/>
              </w:rPr>
              <w:t xml:space="preserve"> v reálnom čase (3D modulácia </w:t>
            </w:r>
            <w:proofErr w:type="spellStart"/>
            <w:r w:rsidRPr="00E5511E">
              <w:rPr>
                <w:rFonts w:cs="Arial"/>
                <w:color w:val="000000"/>
                <w:szCs w:val="20"/>
              </w:rPr>
              <w:t>mA</w:t>
            </w:r>
            <w:proofErr w:type="spellEnd"/>
            <w:r w:rsidRPr="00E5511E">
              <w:rPr>
                <w:rFonts w:cs="Arial"/>
                <w:color w:val="000000"/>
                <w:szCs w:val="20"/>
              </w:rPr>
              <w:t xml:space="preserve"> )</w:t>
            </w:r>
          </w:p>
        </w:tc>
        <w:tc>
          <w:tcPr>
            <w:tcW w:w="972" w:type="dxa"/>
            <w:tcBorders>
              <w:top w:val="nil"/>
              <w:left w:val="nil"/>
              <w:bottom w:val="single" w:sz="4" w:space="0" w:color="auto"/>
              <w:right w:val="single" w:sz="4" w:space="0" w:color="auto"/>
            </w:tcBorders>
            <w:shd w:val="clear" w:color="auto" w:fill="auto"/>
            <w:vAlign w:val="center"/>
            <w:hideMark/>
          </w:tcPr>
          <w:p w14:paraId="29900516" w14:textId="77777777" w:rsidR="00EE4BBF" w:rsidRPr="00E5511E" w:rsidRDefault="00EE4BBF" w:rsidP="00BA6A0E">
            <w:pPr>
              <w:jc w:val="center"/>
              <w:rPr>
                <w:rFonts w:cs="Arial"/>
                <w:color w:val="000000"/>
                <w:szCs w:val="20"/>
              </w:rPr>
            </w:pPr>
            <w:r w:rsidRPr="00E5511E">
              <w:rPr>
                <w:rFonts w:cs="Arial"/>
                <w:color w:val="000000"/>
                <w:szCs w:val="20"/>
              </w:rPr>
              <w:t>áno / nie</w:t>
            </w:r>
          </w:p>
        </w:tc>
        <w:tc>
          <w:tcPr>
            <w:tcW w:w="2177" w:type="dxa"/>
            <w:tcBorders>
              <w:top w:val="nil"/>
              <w:left w:val="nil"/>
              <w:bottom w:val="single" w:sz="4" w:space="0" w:color="auto"/>
              <w:right w:val="single" w:sz="4" w:space="0" w:color="auto"/>
            </w:tcBorders>
            <w:shd w:val="clear" w:color="000000" w:fill="D9E1F2"/>
            <w:vAlign w:val="center"/>
            <w:hideMark/>
          </w:tcPr>
          <w:p w14:paraId="151FD484" w14:textId="77777777" w:rsidR="00EE4BBF" w:rsidRPr="00E5511E" w:rsidRDefault="00EE4BBF" w:rsidP="00BA6A0E">
            <w:pPr>
              <w:jc w:val="center"/>
              <w:rPr>
                <w:rFonts w:cs="Arial"/>
                <w:color w:val="000000"/>
                <w:szCs w:val="20"/>
              </w:rPr>
            </w:pPr>
            <w:r w:rsidRPr="00E5511E">
              <w:rPr>
                <w:rFonts w:cs="Arial"/>
                <w:color w:val="000000"/>
                <w:szCs w:val="20"/>
              </w:rPr>
              <w:t>min áno</w:t>
            </w:r>
          </w:p>
        </w:tc>
        <w:tc>
          <w:tcPr>
            <w:tcW w:w="1880" w:type="dxa"/>
            <w:tcBorders>
              <w:top w:val="nil"/>
              <w:left w:val="nil"/>
              <w:bottom w:val="single" w:sz="4" w:space="0" w:color="auto"/>
              <w:right w:val="single" w:sz="4" w:space="0" w:color="auto"/>
            </w:tcBorders>
            <w:shd w:val="clear" w:color="000000" w:fill="D9E1F2"/>
          </w:tcPr>
          <w:p w14:paraId="61C536BB" w14:textId="77777777" w:rsidR="00EE4BBF" w:rsidRPr="00E5511E" w:rsidRDefault="00EE4BBF" w:rsidP="00BA6A0E">
            <w:pPr>
              <w:jc w:val="center"/>
              <w:rPr>
                <w:rFonts w:cs="Arial"/>
                <w:color w:val="000000"/>
                <w:szCs w:val="20"/>
              </w:rPr>
            </w:pPr>
          </w:p>
        </w:tc>
      </w:tr>
      <w:tr w:rsidR="00EE4BBF" w:rsidRPr="00E5511E" w14:paraId="39C36D3C" w14:textId="65D18CC2" w:rsidTr="00EE4BBF">
        <w:trPr>
          <w:trHeight w:val="79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0D1A2931" w14:textId="6052B69C" w:rsidR="00EE4BBF" w:rsidRPr="00E5511E" w:rsidRDefault="00EE4BBF" w:rsidP="00BA6A0E">
            <w:pPr>
              <w:jc w:val="left"/>
              <w:rPr>
                <w:rFonts w:cs="Arial"/>
                <w:color w:val="000000"/>
                <w:szCs w:val="20"/>
              </w:rPr>
            </w:pPr>
            <w:r w:rsidRPr="00E5511E">
              <w:rPr>
                <w:rFonts w:cs="Arial"/>
                <w:color w:val="000000"/>
                <w:szCs w:val="20"/>
              </w:rPr>
              <w:t xml:space="preserve">Nadstavba 3D </w:t>
            </w:r>
            <w:r w:rsidR="00F432EF" w:rsidRPr="00E5511E">
              <w:rPr>
                <w:rFonts w:cs="Arial"/>
                <w:color w:val="000000"/>
                <w:szCs w:val="20"/>
              </w:rPr>
              <w:t>modulácie</w:t>
            </w:r>
            <w:r w:rsidRPr="00E5511E">
              <w:rPr>
                <w:rFonts w:cs="Arial"/>
                <w:color w:val="000000"/>
                <w:szCs w:val="20"/>
              </w:rPr>
              <w:t xml:space="preserve">: Orgánová modulácia </w:t>
            </w:r>
            <w:proofErr w:type="spellStart"/>
            <w:r w:rsidRPr="00E5511E">
              <w:rPr>
                <w:rFonts w:cs="Arial"/>
                <w:color w:val="000000"/>
                <w:szCs w:val="20"/>
              </w:rPr>
              <w:t>mA</w:t>
            </w:r>
            <w:proofErr w:type="spellEnd"/>
            <w:r w:rsidRPr="00E5511E">
              <w:rPr>
                <w:rFonts w:cs="Arial"/>
                <w:color w:val="000000"/>
                <w:szCs w:val="20"/>
              </w:rPr>
              <w:t xml:space="preserve"> v </w:t>
            </w:r>
            <w:r w:rsidR="00083F7E" w:rsidRPr="00E5511E">
              <w:rPr>
                <w:rFonts w:cs="Arial"/>
                <w:color w:val="000000"/>
                <w:szCs w:val="20"/>
              </w:rPr>
              <w:t>reálnom</w:t>
            </w:r>
            <w:r w:rsidRPr="00E5511E">
              <w:rPr>
                <w:rFonts w:cs="Arial"/>
                <w:color w:val="000000"/>
                <w:szCs w:val="20"/>
              </w:rPr>
              <w:t xml:space="preserve"> čase v miestach, ktoré sú veľmi citlivé na radiáciu, alebo kontrolovanie </w:t>
            </w:r>
            <w:r w:rsidR="00F432EF" w:rsidRPr="00E5511E">
              <w:rPr>
                <w:rFonts w:cs="Arial"/>
                <w:color w:val="000000"/>
                <w:szCs w:val="20"/>
              </w:rPr>
              <w:t>radiácie</w:t>
            </w:r>
            <w:r w:rsidRPr="00E5511E">
              <w:rPr>
                <w:rFonts w:cs="Arial"/>
                <w:color w:val="000000"/>
                <w:szCs w:val="20"/>
              </w:rPr>
              <w:t xml:space="preserve"> berýliovými clonami v miestach, ktoré sú citlivé na </w:t>
            </w:r>
            <w:r w:rsidR="00F432EF" w:rsidRPr="00E5511E">
              <w:rPr>
                <w:rFonts w:cs="Arial"/>
                <w:color w:val="000000"/>
                <w:szCs w:val="20"/>
              </w:rPr>
              <w:t>radiáciu</w:t>
            </w:r>
            <w:r w:rsidRPr="00E5511E">
              <w:rPr>
                <w:rFonts w:cs="Arial"/>
                <w:color w:val="000000"/>
                <w:szCs w:val="20"/>
              </w:rPr>
              <w:t xml:space="preserve">. </w:t>
            </w:r>
          </w:p>
        </w:tc>
        <w:tc>
          <w:tcPr>
            <w:tcW w:w="972" w:type="dxa"/>
            <w:tcBorders>
              <w:top w:val="nil"/>
              <w:left w:val="nil"/>
              <w:bottom w:val="single" w:sz="4" w:space="0" w:color="auto"/>
              <w:right w:val="single" w:sz="4" w:space="0" w:color="auto"/>
            </w:tcBorders>
            <w:shd w:val="clear" w:color="auto" w:fill="auto"/>
            <w:vAlign w:val="center"/>
            <w:hideMark/>
          </w:tcPr>
          <w:p w14:paraId="3FAAF8E5" w14:textId="77777777" w:rsidR="00EE4BBF" w:rsidRPr="00E5511E" w:rsidRDefault="00EE4BBF" w:rsidP="00BA6A0E">
            <w:pPr>
              <w:jc w:val="center"/>
              <w:rPr>
                <w:rFonts w:cs="Arial"/>
                <w:color w:val="000000"/>
                <w:szCs w:val="20"/>
              </w:rPr>
            </w:pPr>
            <w:r w:rsidRPr="00E5511E">
              <w:rPr>
                <w:rFonts w:cs="Arial"/>
                <w:color w:val="000000"/>
                <w:szCs w:val="20"/>
              </w:rPr>
              <w:t>áno / nie</w:t>
            </w:r>
          </w:p>
        </w:tc>
        <w:tc>
          <w:tcPr>
            <w:tcW w:w="2177" w:type="dxa"/>
            <w:tcBorders>
              <w:top w:val="nil"/>
              <w:left w:val="nil"/>
              <w:bottom w:val="single" w:sz="4" w:space="0" w:color="auto"/>
              <w:right w:val="single" w:sz="4" w:space="0" w:color="auto"/>
            </w:tcBorders>
            <w:shd w:val="clear" w:color="000000" w:fill="D9E1F2"/>
            <w:vAlign w:val="center"/>
            <w:hideMark/>
          </w:tcPr>
          <w:p w14:paraId="1D1B4219" w14:textId="77777777" w:rsidR="00EE4BBF" w:rsidRPr="00E5511E" w:rsidRDefault="00EE4BBF" w:rsidP="00BA6A0E">
            <w:pPr>
              <w:jc w:val="center"/>
              <w:rPr>
                <w:rFonts w:cs="Arial"/>
                <w:color w:val="000000"/>
                <w:szCs w:val="20"/>
              </w:rPr>
            </w:pPr>
            <w:r w:rsidRPr="00E5511E">
              <w:rPr>
                <w:rFonts w:cs="Arial"/>
                <w:color w:val="000000"/>
                <w:szCs w:val="20"/>
              </w:rPr>
              <w:t>min áno</w:t>
            </w:r>
          </w:p>
        </w:tc>
        <w:tc>
          <w:tcPr>
            <w:tcW w:w="1880" w:type="dxa"/>
            <w:tcBorders>
              <w:top w:val="nil"/>
              <w:left w:val="nil"/>
              <w:bottom w:val="single" w:sz="4" w:space="0" w:color="auto"/>
              <w:right w:val="single" w:sz="4" w:space="0" w:color="auto"/>
            </w:tcBorders>
            <w:shd w:val="clear" w:color="000000" w:fill="D9E1F2"/>
          </w:tcPr>
          <w:p w14:paraId="3311CCBD" w14:textId="77777777" w:rsidR="00EE4BBF" w:rsidRPr="00E5511E" w:rsidRDefault="00EE4BBF" w:rsidP="00BA6A0E">
            <w:pPr>
              <w:jc w:val="center"/>
              <w:rPr>
                <w:rFonts w:cs="Arial"/>
                <w:color w:val="000000"/>
                <w:szCs w:val="20"/>
              </w:rPr>
            </w:pPr>
          </w:p>
        </w:tc>
      </w:tr>
      <w:tr w:rsidR="00EE4BBF" w:rsidRPr="00E5511E" w14:paraId="66950AC3" w14:textId="4CE83578" w:rsidTr="001E519D">
        <w:trPr>
          <w:trHeight w:val="405"/>
        </w:trPr>
        <w:tc>
          <w:tcPr>
            <w:tcW w:w="4181" w:type="dxa"/>
            <w:tcBorders>
              <w:top w:val="nil"/>
              <w:left w:val="single" w:sz="4" w:space="0" w:color="auto"/>
              <w:bottom w:val="single" w:sz="4" w:space="0" w:color="auto"/>
              <w:right w:val="single" w:sz="4" w:space="0" w:color="auto"/>
            </w:tcBorders>
            <w:shd w:val="clear" w:color="auto" w:fill="auto"/>
            <w:vAlign w:val="center"/>
            <w:hideMark/>
          </w:tcPr>
          <w:p w14:paraId="19425A76" w14:textId="77777777" w:rsidR="00EE4BBF" w:rsidRPr="00E5511E" w:rsidRDefault="00EE4BBF" w:rsidP="00BA6A0E">
            <w:pPr>
              <w:jc w:val="left"/>
              <w:rPr>
                <w:rFonts w:cs="Arial"/>
                <w:color w:val="000000"/>
                <w:szCs w:val="20"/>
              </w:rPr>
            </w:pPr>
            <w:proofErr w:type="spellStart"/>
            <w:r w:rsidRPr="00E5511E">
              <w:rPr>
                <w:rFonts w:cs="Arial"/>
                <w:color w:val="000000"/>
                <w:szCs w:val="20"/>
              </w:rPr>
              <w:t>Iterativne</w:t>
            </w:r>
            <w:proofErr w:type="spellEnd"/>
            <w:r w:rsidRPr="00E5511E">
              <w:rPr>
                <w:rFonts w:cs="Arial"/>
                <w:color w:val="000000"/>
                <w:szCs w:val="20"/>
              </w:rPr>
              <w:t xml:space="preserve"> rekonštrukčné techniky využívajúce iteráciu RAW dát</w:t>
            </w:r>
          </w:p>
        </w:tc>
        <w:tc>
          <w:tcPr>
            <w:tcW w:w="972" w:type="dxa"/>
            <w:tcBorders>
              <w:top w:val="nil"/>
              <w:left w:val="nil"/>
              <w:bottom w:val="single" w:sz="4" w:space="0" w:color="auto"/>
              <w:right w:val="single" w:sz="4" w:space="0" w:color="auto"/>
            </w:tcBorders>
            <w:shd w:val="clear" w:color="auto" w:fill="auto"/>
            <w:vAlign w:val="center"/>
            <w:hideMark/>
          </w:tcPr>
          <w:p w14:paraId="2195152B" w14:textId="77777777" w:rsidR="00EE4BBF" w:rsidRPr="00E5511E" w:rsidRDefault="00EE4BBF" w:rsidP="00BA6A0E">
            <w:pPr>
              <w:jc w:val="center"/>
              <w:rPr>
                <w:rFonts w:cs="Arial"/>
                <w:color w:val="000000"/>
                <w:szCs w:val="20"/>
              </w:rPr>
            </w:pPr>
            <w:r w:rsidRPr="00E5511E">
              <w:rPr>
                <w:rFonts w:cs="Arial"/>
                <w:color w:val="000000"/>
                <w:szCs w:val="20"/>
              </w:rPr>
              <w:t>áno / nie</w:t>
            </w:r>
          </w:p>
        </w:tc>
        <w:tc>
          <w:tcPr>
            <w:tcW w:w="2177" w:type="dxa"/>
            <w:tcBorders>
              <w:top w:val="nil"/>
              <w:left w:val="nil"/>
              <w:bottom w:val="single" w:sz="4" w:space="0" w:color="auto"/>
              <w:right w:val="single" w:sz="4" w:space="0" w:color="auto"/>
            </w:tcBorders>
            <w:shd w:val="clear" w:color="000000" w:fill="D9E1F2"/>
            <w:vAlign w:val="center"/>
            <w:hideMark/>
          </w:tcPr>
          <w:p w14:paraId="6F59E437" w14:textId="77777777" w:rsidR="00EE4BBF" w:rsidRPr="00E5511E" w:rsidRDefault="00EE4BBF" w:rsidP="00BA6A0E">
            <w:pPr>
              <w:jc w:val="center"/>
              <w:rPr>
                <w:rFonts w:cs="Arial"/>
                <w:color w:val="000000"/>
                <w:szCs w:val="20"/>
              </w:rPr>
            </w:pPr>
            <w:r w:rsidRPr="00E5511E">
              <w:rPr>
                <w:rFonts w:cs="Arial"/>
                <w:color w:val="000000"/>
                <w:szCs w:val="20"/>
              </w:rPr>
              <w:t>min áno</w:t>
            </w:r>
          </w:p>
        </w:tc>
        <w:tc>
          <w:tcPr>
            <w:tcW w:w="1880" w:type="dxa"/>
            <w:tcBorders>
              <w:top w:val="nil"/>
              <w:left w:val="nil"/>
              <w:bottom w:val="single" w:sz="4" w:space="0" w:color="auto"/>
              <w:right w:val="single" w:sz="4" w:space="0" w:color="auto"/>
            </w:tcBorders>
            <w:shd w:val="clear" w:color="000000" w:fill="D9E1F2"/>
          </w:tcPr>
          <w:p w14:paraId="03580906" w14:textId="77777777" w:rsidR="00EE4BBF" w:rsidRPr="00E5511E" w:rsidRDefault="00EE4BBF" w:rsidP="00BA6A0E">
            <w:pPr>
              <w:jc w:val="center"/>
              <w:rPr>
                <w:rFonts w:cs="Arial"/>
                <w:color w:val="000000"/>
                <w:szCs w:val="20"/>
              </w:rPr>
            </w:pPr>
          </w:p>
        </w:tc>
      </w:tr>
      <w:tr w:rsidR="006716A3" w:rsidRPr="00E5511E" w14:paraId="6DFF2DA3" w14:textId="77777777" w:rsidTr="001E519D">
        <w:trPr>
          <w:trHeight w:val="405"/>
        </w:trPr>
        <w:tc>
          <w:tcPr>
            <w:tcW w:w="4181" w:type="dxa"/>
            <w:tcBorders>
              <w:top w:val="single" w:sz="4" w:space="0" w:color="auto"/>
              <w:left w:val="single" w:sz="4" w:space="0" w:color="auto"/>
              <w:bottom w:val="single" w:sz="4" w:space="0" w:color="auto"/>
              <w:right w:val="single" w:sz="4" w:space="0" w:color="auto"/>
            </w:tcBorders>
            <w:shd w:val="clear" w:color="auto" w:fill="auto"/>
            <w:vAlign w:val="center"/>
          </w:tcPr>
          <w:p w14:paraId="0C55A7C3" w14:textId="348085B6" w:rsidR="006716A3" w:rsidRPr="006716A3" w:rsidRDefault="006716A3" w:rsidP="006716A3">
            <w:pPr>
              <w:jc w:val="left"/>
              <w:rPr>
                <w:rFonts w:cs="Arial"/>
                <w:color w:val="FF0000"/>
                <w:szCs w:val="20"/>
              </w:rPr>
            </w:pPr>
            <w:r w:rsidRPr="006716A3">
              <w:rPr>
                <w:rFonts w:cs="Arial"/>
                <w:bCs/>
                <w:color w:val="FF0000"/>
                <w:szCs w:val="20"/>
              </w:rPr>
              <w:t>Maximálna doba dodania CT prístroja</w:t>
            </w:r>
          </w:p>
        </w:tc>
        <w:tc>
          <w:tcPr>
            <w:tcW w:w="972" w:type="dxa"/>
            <w:tcBorders>
              <w:top w:val="single" w:sz="4" w:space="0" w:color="auto"/>
              <w:left w:val="nil"/>
              <w:bottom w:val="single" w:sz="4" w:space="0" w:color="auto"/>
              <w:right w:val="single" w:sz="4" w:space="0" w:color="auto"/>
            </w:tcBorders>
            <w:shd w:val="clear" w:color="auto" w:fill="auto"/>
            <w:vAlign w:val="center"/>
          </w:tcPr>
          <w:p w14:paraId="4D11936B" w14:textId="41966545" w:rsidR="006716A3" w:rsidRPr="006716A3" w:rsidRDefault="006716A3" w:rsidP="006716A3">
            <w:pPr>
              <w:jc w:val="center"/>
              <w:rPr>
                <w:rFonts w:cs="Arial"/>
                <w:color w:val="FF0000"/>
                <w:szCs w:val="20"/>
              </w:rPr>
            </w:pPr>
            <w:r w:rsidRPr="006716A3">
              <w:rPr>
                <w:rFonts w:cs="Arial"/>
                <w:bCs/>
                <w:color w:val="FF0000"/>
                <w:szCs w:val="20"/>
              </w:rPr>
              <w:t>dní</w:t>
            </w:r>
          </w:p>
        </w:tc>
        <w:tc>
          <w:tcPr>
            <w:tcW w:w="2177" w:type="dxa"/>
            <w:tcBorders>
              <w:top w:val="single" w:sz="4" w:space="0" w:color="auto"/>
              <w:left w:val="nil"/>
              <w:bottom w:val="single" w:sz="4" w:space="0" w:color="auto"/>
              <w:right w:val="single" w:sz="4" w:space="0" w:color="auto"/>
            </w:tcBorders>
            <w:shd w:val="clear" w:color="000000" w:fill="D9E1F2"/>
            <w:vAlign w:val="center"/>
          </w:tcPr>
          <w:p w14:paraId="365156D3" w14:textId="41B7CCDA" w:rsidR="006716A3" w:rsidRPr="006716A3" w:rsidRDefault="006716A3" w:rsidP="006716A3">
            <w:pPr>
              <w:jc w:val="center"/>
              <w:rPr>
                <w:rFonts w:cs="Arial"/>
                <w:color w:val="FF0000"/>
                <w:szCs w:val="20"/>
              </w:rPr>
            </w:pPr>
            <w:r w:rsidRPr="006716A3">
              <w:rPr>
                <w:rFonts w:cs="Arial"/>
                <w:bCs/>
                <w:color w:val="FF0000"/>
                <w:szCs w:val="20"/>
              </w:rPr>
              <w:t>maximálny doba dodania je 90 dní</w:t>
            </w:r>
          </w:p>
        </w:tc>
        <w:tc>
          <w:tcPr>
            <w:tcW w:w="1880" w:type="dxa"/>
            <w:tcBorders>
              <w:top w:val="single" w:sz="4" w:space="0" w:color="auto"/>
              <w:left w:val="nil"/>
              <w:bottom w:val="single" w:sz="4" w:space="0" w:color="auto"/>
              <w:right w:val="single" w:sz="4" w:space="0" w:color="auto"/>
            </w:tcBorders>
            <w:shd w:val="clear" w:color="000000" w:fill="D9E1F2"/>
          </w:tcPr>
          <w:p w14:paraId="697CA628" w14:textId="77777777" w:rsidR="006716A3" w:rsidRPr="00E5511E" w:rsidRDefault="006716A3" w:rsidP="006716A3">
            <w:pPr>
              <w:jc w:val="center"/>
              <w:rPr>
                <w:rFonts w:cs="Arial"/>
                <w:color w:val="000000"/>
                <w:szCs w:val="20"/>
              </w:rPr>
            </w:pPr>
          </w:p>
        </w:tc>
      </w:tr>
    </w:tbl>
    <w:p w14:paraId="3F8C9BC6" w14:textId="311A9A4B" w:rsidR="00BA6A0E" w:rsidRPr="00E5511E" w:rsidRDefault="00BA6A0E">
      <w:pPr>
        <w:jc w:val="left"/>
        <w:rPr>
          <w:rFonts w:cs="Arial"/>
          <w:b/>
          <w:bCs/>
          <w:szCs w:val="20"/>
        </w:rPr>
      </w:pPr>
      <w:r w:rsidRPr="00E5511E">
        <w:rPr>
          <w:rFonts w:cs="Arial"/>
          <w:b/>
          <w:bCs/>
          <w:szCs w:val="20"/>
        </w:rPr>
        <w:br w:type="page"/>
      </w:r>
    </w:p>
    <w:p w14:paraId="2739E80B" w14:textId="77777777" w:rsidR="00BA6A0E" w:rsidRPr="00E5511E" w:rsidRDefault="00BA6A0E" w:rsidP="00BA6A0E">
      <w:pPr>
        <w:jc w:val="right"/>
        <w:rPr>
          <w:rFonts w:cs="Arial"/>
          <w:b/>
          <w:szCs w:val="20"/>
        </w:rPr>
      </w:pPr>
      <w:r w:rsidRPr="00E5511E">
        <w:rPr>
          <w:rFonts w:cs="Arial"/>
          <w:b/>
          <w:szCs w:val="20"/>
        </w:rPr>
        <w:lastRenderedPageBreak/>
        <w:t>B.1 Opis predmetu zákazky</w:t>
      </w:r>
    </w:p>
    <w:p w14:paraId="7387AB0F" w14:textId="77777777" w:rsidR="00BA6A0E" w:rsidRPr="00E5511E" w:rsidRDefault="00BA6A0E" w:rsidP="00BA6A0E">
      <w:pPr>
        <w:rPr>
          <w:rFonts w:cs="Arial"/>
          <w:szCs w:val="20"/>
        </w:rPr>
      </w:pPr>
    </w:p>
    <w:p w14:paraId="0EC5BF85" w14:textId="77777777" w:rsidR="00BA6A0E" w:rsidRPr="00E5511E" w:rsidRDefault="00BA6A0E" w:rsidP="00BA6A0E">
      <w:pPr>
        <w:jc w:val="center"/>
        <w:rPr>
          <w:rFonts w:cs="Arial"/>
          <w:b/>
          <w:bCs/>
          <w:iCs/>
        </w:rPr>
      </w:pPr>
      <w:r w:rsidRPr="00E5511E">
        <w:rPr>
          <w:rFonts w:cs="Arial"/>
          <w:b/>
        </w:rPr>
        <w:t xml:space="preserve">Opis predmetu zákazky časť 4 : </w:t>
      </w:r>
      <w:r w:rsidRPr="00E5511E">
        <w:rPr>
          <w:rFonts w:cs="Arial"/>
          <w:b/>
          <w:bCs/>
          <w:iCs/>
        </w:rPr>
        <w:t>CT prístroje 4. kategórie</w:t>
      </w:r>
    </w:p>
    <w:p w14:paraId="66D58A0B" w14:textId="77777777" w:rsidR="00BA6A0E" w:rsidRPr="00E5511E" w:rsidRDefault="00BA6A0E" w:rsidP="00BA6A0E">
      <w:pPr>
        <w:jc w:val="center"/>
        <w:rPr>
          <w:rFonts w:cs="Arial"/>
          <w:b/>
          <w:bCs/>
          <w:iCs/>
        </w:rPr>
      </w:pPr>
    </w:p>
    <w:p w14:paraId="6AA15E9A" w14:textId="77777777" w:rsidR="00BA6A0E" w:rsidRPr="00E5511E" w:rsidRDefault="00BA6A0E" w:rsidP="00BA6A0E">
      <w:pPr>
        <w:jc w:val="left"/>
        <w:rPr>
          <w:rFonts w:cs="Arial"/>
          <w:b/>
          <w:bCs/>
          <w:szCs w:val="20"/>
        </w:rPr>
      </w:pPr>
      <w:r w:rsidRPr="00E5511E">
        <w:rPr>
          <w:rFonts w:cs="Arial"/>
          <w:b/>
          <w:bCs/>
          <w:szCs w:val="20"/>
        </w:rPr>
        <w:t>II. Špecifikácie akvizičnej konzoly</w:t>
      </w:r>
    </w:p>
    <w:tbl>
      <w:tblPr>
        <w:tblStyle w:val="Mriekatabuky"/>
        <w:tblW w:w="0" w:type="auto"/>
        <w:tblLook w:val="04A0" w:firstRow="1" w:lastRow="0" w:firstColumn="1" w:lastColumn="0" w:noHBand="0" w:noVBand="1"/>
      </w:tblPr>
      <w:tblGrid>
        <w:gridCol w:w="5632"/>
        <w:gridCol w:w="3428"/>
      </w:tblGrid>
      <w:tr w:rsidR="00382431" w:rsidRPr="00E5511E" w14:paraId="45FF1AF1" w14:textId="560E40AF" w:rsidTr="00382431">
        <w:trPr>
          <w:trHeight w:val="375"/>
        </w:trPr>
        <w:tc>
          <w:tcPr>
            <w:tcW w:w="5778" w:type="dxa"/>
          </w:tcPr>
          <w:p w14:paraId="5241EBC7" w14:textId="77777777" w:rsidR="00382431" w:rsidRPr="00E5511E" w:rsidRDefault="00382431" w:rsidP="00BA6A0E">
            <w:pPr>
              <w:jc w:val="left"/>
              <w:rPr>
                <w:rFonts w:cs="Arial"/>
                <w:bCs/>
                <w:szCs w:val="20"/>
              </w:rPr>
            </w:pPr>
          </w:p>
        </w:tc>
        <w:tc>
          <w:tcPr>
            <w:tcW w:w="3508" w:type="dxa"/>
          </w:tcPr>
          <w:p w14:paraId="6FF1BC9D" w14:textId="77777777" w:rsidR="00382431" w:rsidRPr="00083F7E" w:rsidRDefault="00382431" w:rsidP="00382431">
            <w:pPr>
              <w:jc w:val="center"/>
              <w:rPr>
                <w:rFonts w:ascii="Arial" w:hAnsi="Arial" w:cs="Arial"/>
                <w:bCs/>
                <w:szCs w:val="20"/>
                <w:lang w:val="sk-SK"/>
              </w:rPr>
            </w:pPr>
            <w:r w:rsidRPr="00083F7E">
              <w:rPr>
                <w:rFonts w:ascii="Arial" w:hAnsi="Arial" w:cs="Arial"/>
                <w:bCs/>
                <w:szCs w:val="20"/>
                <w:lang w:val="sk-SK"/>
              </w:rPr>
              <w:t>Ponuka uchádzača</w:t>
            </w:r>
          </w:p>
          <w:p w14:paraId="00F4206D" w14:textId="77777777" w:rsidR="003E12A2" w:rsidRPr="003E12A2" w:rsidRDefault="003E12A2" w:rsidP="003E12A2">
            <w:pPr>
              <w:jc w:val="center"/>
              <w:rPr>
                <w:rFonts w:ascii="Arial" w:hAnsi="Arial" w:cs="Arial"/>
                <w:bCs/>
                <w:szCs w:val="20"/>
                <w:lang w:val="sk-SK"/>
              </w:rPr>
            </w:pPr>
            <w:r w:rsidRPr="003E12A2">
              <w:rPr>
                <w:rFonts w:ascii="Arial" w:hAnsi="Arial" w:cs="Arial"/>
                <w:bCs/>
                <w:szCs w:val="20"/>
                <w:lang w:val="sk-SK"/>
              </w:rPr>
              <w:t xml:space="preserve">(uchádzač doplní parametre ponúkaného predmetu zákazky), prípadne ak je to vhodné môže uviesť </w:t>
            </w:r>
          </w:p>
          <w:p w14:paraId="7BD468FD" w14:textId="478EDE9A" w:rsidR="00382431" w:rsidRPr="00E5511E" w:rsidRDefault="003E12A2" w:rsidP="003E12A2">
            <w:pPr>
              <w:jc w:val="center"/>
              <w:rPr>
                <w:rFonts w:cs="Arial"/>
                <w:bCs/>
                <w:szCs w:val="20"/>
              </w:rPr>
            </w:pPr>
            <w:r w:rsidRPr="003E12A2">
              <w:rPr>
                <w:rFonts w:ascii="Arial" w:hAnsi="Arial" w:cs="Arial"/>
                <w:bCs/>
                <w:szCs w:val="20"/>
                <w:lang w:val="sk-SK"/>
              </w:rPr>
              <w:t>„Spĺňa / Nespĺňa“</w:t>
            </w:r>
          </w:p>
        </w:tc>
      </w:tr>
      <w:tr w:rsidR="00382431" w:rsidRPr="00E5511E" w14:paraId="290CEF7C" w14:textId="1ECCB5F0" w:rsidTr="00382431">
        <w:trPr>
          <w:trHeight w:val="375"/>
        </w:trPr>
        <w:tc>
          <w:tcPr>
            <w:tcW w:w="5778" w:type="dxa"/>
            <w:hideMark/>
          </w:tcPr>
          <w:p w14:paraId="54ED2763" w14:textId="77777777" w:rsidR="00382431" w:rsidRPr="00E5511E" w:rsidRDefault="00382431" w:rsidP="00BA6A0E">
            <w:pPr>
              <w:jc w:val="left"/>
              <w:rPr>
                <w:rFonts w:ascii="Arial" w:hAnsi="Arial" w:cs="Arial"/>
                <w:bCs/>
                <w:szCs w:val="20"/>
                <w:lang w:val="sk-SK"/>
              </w:rPr>
            </w:pPr>
            <w:r w:rsidRPr="00E5511E">
              <w:rPr>
                <w:rFonts w:ascii="Arial" w:hAnsi="Arial" w:cs="Arial"/>
                <w:bCs/>
                <w:szCs w:val="20"/>
                <w:lang w:val="sk-SK"/>
              </w:rPr>
              <w:t>Akvizičná konzola CT prístroja musí spĺňať:</w:t>
            </w:r>
          </w:p>
        </w:tc>
        <w:tc>
          <w:tcPr>
            <w:tcW w:w="3508" w:type="dxa"/>
          </w:tcPr>
          <w:p w14:paraId="2E6C6DC3" w14:textId="77777777" w:rsidR="00382431" w:rsidRPr="00E5511E" w:rsidRDefault="00382431" w:rsidP="00BA6A0E">
            <w:pPr>
              <w:jc w:val="left"/>
              <w:rPr>
                <w:rFonts w:cs="Arial"/>
                <w:bCs/>
                <w:szCs w:val="20"/>
              </w:rPr>
            </w:pPr>
          </w:p>
        </w:tc>
      </w:tr>
      <w:tr w:rsidR="00382431" w:rsidRPr="00E5511E" w14:paraId="38129871" w14:textId="10BBA6D0" w:rsidTr="00382431">
        <w:trPr>
          <w:trHeight w:val="3757"/>
        </w:trPr>
        <w:tc>
          <w:tcPr>
            <w:tcW w:w="5778" w:type="dxa"/>
            <w:hideMark/>
          </w:tcPr>
          <w:p w14:paraId="704C3ED0" w14:textId="7016FDEA" w:rsidR="00382431" w:rsidRPr="00E5511E" w:rsidRDefault="00382431" w:rsidP="00BA6A0E">
            <w:pPr>
              <w:jc w:val="left"/>
              <w:rPr>
                <w:rFonts w:ascii="Arial" w:hAnsi="Arial" w:cs="Arial"/>
                <w:bCs/>
                <w:szCs w:val="20"/>
                <w:lang w:val="sk-SK"/>
              </w:rPr>
            </w:pPr>
            <w:r w:rsidRPr="00E5511E">
              <w:rPr>
                <w:rFonts w:ascii="Arial" w:hAnsi="Arial" w:cs="Arial"/>
                <w:bCs/>
                <w:szCs w:val="20"/>
                <w:lang w:val="sk-SK"/>
              </w:rPr>
              <w:t>1.1.1. schopnosť vykonávať kombináciu akvizičných činností s možnosťou softvérového rozhrania vyhodnocovacích činností,</w:t>
            </w:r>
            <w:r w:rsidRPr="00E5511E">
              <w:rPr>
                <w:rFonts w:ascii="Arial" w:hAnsi="Arial" w:cs="Arial"/>
                <w:bCs/>
                <w:szCs w:val="20"/>
                <w:lang w:val="sk-SK"/>
              </w:rPr>
              <w:br/>
              <w:t>1.1.2. konzola musí obsahovať nasledovné softvérové možnosti:</w:t>
            </w:r>
            <w:r w:rsidRPr="00E5511E">
              <w:rPr>
                <w:rFonts w:ascii="Arial" w:hAnsi="Arial" w:cs="Arial"/>
                <w:bCs/>
                <w:szCs w:val="20"/>
                <w:lang w:val="sk-SK"/>
              </w:rPr>
              <w:br/>
              <w:t xml:space="preserve">        1.1.2.1. užívateľské rozhranie pre skenovanie a prehliadanie získaných obrazov,</w:t>
            </w:r>
            <w:r w:rsidRPr="00E5511E">
              <w:rPr>
                <w:rFonts w:ascii="Arial" w:hAnsi="Arial" w:cs="Arial"/>
                <w:bCs/>
                <w:szCs w:val="20"/>
                <w:lang w:val="sk-SK"/>
              </w:rPr>
              <w:br/>
              <w:t xml:space="preserve">        1.1.2.2. typy skenovacích módov minimálne v rozsahu axiálny, </w:t>
            </w:r>
            <w:proofErr w:type="spellStart"/>
            <w:r w:rsidRPr="00E5511E">
              <w:rPr>
                <w:rFonts w:ascii="Arial" w:hAnsi="Arial" w:cs="Arial"/>
                <w:bCs/>
                <w:szCs w:val="20"/>
                <w:lang w:val="sk-SK"/>
              </w:rPr>
              <w:t>helikálny</w:t>
            </w:r>
            <w:proofErr w:type="spellEnd"/>
            <w:r w:rsidRPr="00E5511E">
              <w:rPr>
                <w:rFonts w:ascii="Arial" w:hAnsi="Arial" w:cs="Arial"/>
                <w:bCs/>
                <w:szCs w:val="20"/>
                <w:lang w:val="sk-SK"/>
              </w:rPr>
              <w:t xml:space="preserve"> s nasledovnými možnosťami:</w:t>
            </w:r>
            <w:r w:rsidRPr="00E5511E">
              <w:rPr>
                <w:rFonts w:ascii="Arial" w:hAnsi="Arial" w:cs="Arial"/>
                <w:bCs/>
                <w:szCs w:val="20"/>
                <w:lang w:val="sk-SK"/>
              </w:rPr>
              <w:br/>
              <w:t xml:space="preserve">                1.1.2.2.1. možnosť automatickej selekcie jednotlivých vyšetrovacích protokolov </w:t>
            </w:r>
            <w:r w:rsidRPr="00E5511E">
              <w:rPr>
                <w:rFonts w:ascii="Arial" w:hAnsi="Arial" w:cs="Arial"/>
                <w:bCs/>
                <w:szCs w:val="20"/>
                <w:lang w:val="sk-SK"/>
              </w:rPr>
              <w:br/>
              <w:t xml:space="preserve">                1.1.2.2.2. programové vybavenie pre voliteľnosť všetkých skenovacích protokolov </w:t>
            </w:r>
            <w:r w:rsidRPr="00E5511E">
              <w:rPr>
                <w:rFonts w:ascii="Arial" w:hAnsi="Arial" w:cs="Arial"/>
                <w:bCs/>
                <w:szCs w:val="20"/>
                <w:lang w:val="sk-SK"/>
              </w:rPr>
              <w:br/>
              <w:t xml:space="preserve">                1.1.2.2.3. programové vybavenie pre automatické znižovanie dávky resp. pre optimalizáciu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v     reálnom čase skenovania,</w:t>
            </w:r>
            <w:r w:rsidRPr="00E5511E">
              <w:rPr>
                <w:rFonts w:ascii="Arial" w:hAnsi="Arial" w:cs="Arial"/>
                <w:bCs/>
                <w:szCs w:val="20"/>
                <w:lang w:val="sk-SK"/>
              </w:rPr>
              <w:br/>
              <w:t xml:space="preserve">                1.1.2.2.4. automatické prispôsobenie hodnôt kV a/alebo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ku skenovanému pacientovi (alt. na základe </w:t>
            </w:r>
            <w:r w:rsidR="00F432EF" w:rsidRPr="00E5511E">
              <w:rPr>
                <w:rFonts w:ascii="Arial" w:hAnsi="Arial" w:cs="Arial"/>
                <w:bCs/>
                <w:szCs w:val="20"/>
                <w:lang w:val="sk-SK"/>
              </w:rPr>
              <w:t>odporučenia</w:t>
            </w:r>
            <w:r w:rsidRPr="00E5511E">
              <w:rPr>
                <w:rFonts w:ascii="Arial" w:hAnsi="Arial" w:cs="Arial"/>
                <w:bCs/>
                <w:szCs w:val="20"/>
                <w:lang w:val="sk-SK"/>
              </w:rPr>
              <w:t xml:space="preserve"> </w:t>
            </w:r>
            <w:proofErr w:type="spellStart"/>
            <w:r w:rsidRPr="00E5511E">
              <w:rPr>
                <w:rFonts w:ascii="Arial" w:hAnsi="Arial" w:cs="Arial"/>
                <w:bCs/>
                <w:szCs w:val="20"/>
                <w:lang w:val="sk-SK"/>
              </w:rPr>
              <w:t>scoutu</w:t>
            </w:r>
            <w:proofErr w:type="spellEnd"/>
            <w:r w:rsidRPr="00E5511E">
              <w:rPr>
                <w:rFonts w:ascii="Arial" w:hAnsi="Arial" w:cs="Arial"/>
                <w:bCs/>
                <w:szCs w:val="20"/>
                <w:lang w:val="sk-SK"/>
              </w:rPr>
              <w:t xml:space="preserve"> CT)</w:t>
            </w:r>
            <w:r w:rsidRPr="00E5511E">
              <w:rPr>
                <w:rFonts w:ascii="Arial" w:hAnsi="Arial" w:cs="Arial"/>
                <w:bCs/>
                <w:szCs w:val="20"/>
                <w:lang w:val="sk-SK"/>
              </w:rPr>
              <w:br/>
              <w:t xml:space="preserve">                 1.1.2.2.5. možnosť ovládania pohybov vyšetrovacieho diagnostického stola priamo z konzoly minimálne v smere hore a dolu, a dovnútra /von</w:t>
            </w:r>
            <w:r w:rsidRPr="00E5511E">
              <w:rPr>
                <w:rFonts w:ascii="Arial" w:hAnsi="Arial" w:cs="Arial"/>
                <w:bCs/>
                <w:szCs w:val="20"/>
                <w:lang w:val="sk-SK"/>
              </w:rPr>
              <w:br/>
              <w:t>1.1.3. funkciu “</w:t>
            </w:r>
            <w:proofErr w:type="spellStart"/>
            <w:r w:rsidRPr="00E5511E">
              <w:rPr>
                <w:rFonts w:ascii="Arial" w:hAnsi="Arial" w:cs="Arial"/>
                <w:bCs/>
                <w:szCs w:val="20"/>
                <w:lang w:val="sk-SK"/>
              </w:rPr>
              <w:t>Bolus</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Tracking</w:t>
            </w:r>
            <w:proofErr w:type="spellEnd"/>
            <w:r w:rsidRPr="00E5511E">
              <w:rPr>
                <w:rFonts w:ascii="Arial" w:hAnsi="Arial" w:cs="Arial"/>
                <w:bCs/>
                <w:szCs w:val="20"/>
                <w:lang w:val="sk-SK"/>
              </w:rPr>
              <w:t xml:space="preserve">” a funkcia automatického štartu špirálového </w:t>
            </w:r>
            <w:proofErr w:type="spellStart"/>
            <w:r w:rsidRPr="00E5511E">
              <w:rPr>
                <w:rFonts w:ascii="Arial" w:hAnsi="Arial" w:cs="Arial"/>
                <w:bCs/>
                <w:szCs w:val="20"/>
                <w:lang w:val="sk-SK"/>
              </w:rPr>
              <w:t>skenu</w:t>
            </w:r>
            <w:proofErr w:type="spellEnd"/>
            <w:r w:rsidRPr="00E5511E">
              <w:rPr>
                <w:rFonts w:ascii="Arial" w:hAnsi="Arial" w:cs="Arial"/>
                <w:bCs/>
                <w:szCs w:val="20"/>
                <w:lang w:val="sk-SK"/>
              </w:rPr>
              <w:t>,</w:t>
            </w:r>
          </w:p>
        </w:tc>
        <w:tc>
          <w:tcPr>
            <w:tcW w:w="3508" w:type="dxa"/>
          </w:tcPr>
          <w:p w14:paraId="09FB2C4B" w14:textId="77777777" w:rsidR="00382431" w:rsidRPr="00E5511E" w:rsidRDefault="00382431" w:rsidP="00BA6A0E">
            <w:pPr>
              <w:jc w:val="left"/>
              <w:rPr>
                <w:rFonts w:cs="Arial"/>
                <w:bCs/>
                <w:szCs w:val="20"/>
              </w:rPr>
            </w:pPr>
          </w:p>
        </w:tc>
      </w:tr>
      <w:tr w:rsidR="00382431" w:rsidRPr="00E5511E" w14:paraId="0606E498" w14:textId="03DEEB9A" w:rsidTr="00382431">
        <w:trPr>
          <w:trHeight w:val="450"/>
        </w:trPr>
        <w:tc>
          <w:tcPr>
            <w:tcW w:w="5778" w:type="dxa"/>
            <w:hideMark/>
          </w:tcPr>
          <w:p w14:paraId="3C6EE9AA" w14:textId="77777777" w:rsidR="00382431" w:rsidRPr="00E5511E" w:rsidRDefault="00382431" w:rsidP="00BA6A0E">
            <w:pPr>
              <w:jc w:val="left"/>
              <w:rPr>
                <w:rFonts w:ascii="Arial" w:hAnsi="Arial" w:cs="Arial"/>
                <w:bCs/>
                <w:szCs w:val="20"/>
                <w:lang w:val="sk-SK"/>
              </w:rPr>
            </w:pPr>
            <w:r w:rsidRPr="00E5511E">
              <w:rPr>
                <w:rFonts w:ascii="Arial" w:hAnsi="Arial" w:cs="Arial"/>
                <w:bCs/>
                <w:szCs w:val="20"/>
                <w:lang w:val="sk-SK"/>
              </w:rPr>
              <w:t>Softvérové vybavenie akvizičnej konzoly CT  prístroja musí spĺňať:</w:t>
            </w:r>
          </w:p>
        </w:tc>
        <w:tc>
          <w:tcPr>
            <w:tcW w:w="3508" w:type="dxa"/>
          </w:tcPr>
          <w:p w14:paraId="1A0128D2" w14:textId="77777777" w:rsidR="00382431" w:rsidRPr="00E5511E" w:rsidRDefault="00382431" w:rsidP="00BA6A0E">
            <w:pPr>
              <w:jc w:val="left"/>
              <w:rPr>
                <w:rFonts w:cs="Arial"/>
                <w:bCs/>
                <w:szCs w:val="20"/>
              </w:rPr>
            </w:pPr>
          </w:p>
        </w:tc>
      </w:tr>
      <w:tr w:rsidR="00382431" w:rsidRPr="00E5511E" w14:paraId="2A8D4133" w14:textId="3987CAC5" w:rsidTr="00382431">
        <w:trPr>
          <w:trHeight w:val="3930"/>
        </w:trPr>
        <w:tc>
          <w:tcPr>
            <w:tcW w:w="5778" w:type="dxa"/>
            <w:hideMark/>
          </w:tcPr>
          <w:p w14:paraId="517C59C8" w14:textId="77777777" w:rsidR="00382431" w:rsidRPr="00E5511E" w:rsidRDefault="00382431" w:rsidP="00BA6A0E">
            <w:pPr>
              <w:jc w:val="left"/>
              <w:rPr>
                <w:rFonts w:ascii="Arial" w:hAnsi="Arial" w:cs="Arial"/>
                <w:bCs/>
                <w:szCs w:val="20"/>
                <w:lang w:val="sk-SK"/>
              </w:rPr>
            </w:pPr>
            <w:r w:rsidRPr="00E5511E">
              <w:rPr>
                <w:rFonts w:ascii="Arial" w:hAnsi="Arial" w:cs="Arial"/>
                <w:bCs/>
                <w:szCs w:val="20"/>
                <w:lang w:val="sk-SK"/>
              </w:rPr>
              <w:t>2.1.1. Základné rekonštrukcie:</w:t>
            </w:r>
            <w:r w:rsidRPr="00E5511E">
              <w:rPr>
                <w:rFonts w:ascii="Arial" w:hAnsi="Arial" w:cs="Arial"/>
                <w:bCs/>
                <w:szCs w:val="20"/>
                <w:lang w:val="sk-SK"/>
              </w:rPr>
              <w:br/>
              <w:t xml:space="preserve">      2.1.1.1. MPR rekonštrukcia,</w:t>
            </w:r>
            <w:r w:rsidRPr="00E5511E">
              <w:rPr>
                <w:rFonts w:ascii="Arial" w:hAnsi="Arial" w:cs="Arial"/>
                <w:bCs/>
                <w:szCs w:val="20"/>
                <w:lang w:val="sk-SK"/>
              </w:rPr>
              <w:br/>
              <w:t xml:space="preserve">      2.1.1.2. MIP projekcia s maximálnou intenzitou,</w:t>
            </w:r>
            <w:r w:rsidRPr="00E5511E">
              <w:rPr>
                <w:rFonts w:ascii="Arial" w:hAnsi="Arial" w:cs="Arial"/>
                <w:bCs/>
                <w:szCs w:val="20"/>
                <w:lang w:val="sk-SK"/>
              </w:rPr>
              <w:br/>
              <w:t xml:space="preserve">      2.1.1.3. </w:t>
            </w:r>
            <w:proofErr w:type="spellStart"/>
            <w:r w:rsidRPr="00E5511E">
              <w:rPr>
                <w:rFonts w:ascii="Arial" w:hAnsi="Arial" w:cs="Arial"/>
                <w:bCs/>
                <w:szCs w:val="20"/>
                <w:lang w:val="sk-SK"/>
              </w:rPr>
              <w:t>minIP</w:t>
            </w:r>
            <w:proofErr w:type="spellEnd"/>
            <w:r w:rsidRPr="00E5511E">
              <w:rPr>
                <w:rFonts w:ascii="Arial" w:hAnsi="Arial" w:cs="Arial"/>
                <w:bCs/>
                <w:szCs w:val="20"/>
                <w:lang w:val="sk-SK"/>
              </w:rPr>
              <w:t xml:space="preserve"> projekcia s minimálnou intenzitou,</w:t>
            </w:r>
            <w:r w:rsidRPr="00E5511E">
              <w:rPr>
                <w:rFonts w:ascii="Arial" w:hAnsi="Arial" w:cs="Arial"/>
                <w:bCs/>
                <w:szCs w:val="20"/>
                <w:lang w:val="sk-SK"/>
              </w:rPr>
              <w:br/>
              <w:t xml:space="preserve">      2.1.1.4. Axiálna projekcia, </w:t>
            </w:r>
            <w:r w:rsidRPr="00E5511E">
              <w:rPr>
                <w:rFonts w:ascii="Arial" w:hAnsi="Arial" w:cs="Arial"/>
                <w:bCs/>
                <w:szCs w:val="20"/>
                <w:lang w:val="sk-SK"/>
              </w:rPr>
              <w:br/>
              <w:t xml:space="preserve">      2.1.1.5. 2D rekonštrukcia,</w:t>
            </w:r>
            <w:r w:rsidRPr="00E5511E">
              <w:rPr>
                <w:rFonts w:ascii="Arial" w:hAnsi="Arial" w:cs="Arial"/>
                <w:bCs/>
                <w:szCs w:val="20"/>
                <w:lang w:val="sk-SK"/>
              </w:rPr>
              <w:br/>
              <w:t xml:space="preserve">      2.1.1.6. 3D rekonštrukcie (3D SSD rekonštrukcia povrchu a VR rekonštrukčná technika objemu),</w:t>
            </w:r>
            <w:r w:rsidRPr="00E5511E">
              <w:rPr>
                <w:rFonts w:ascii="Arial" w:hAnsi="Arial" w:cs="Arial"/>
                <w:bCs/>
                <w:szCs w:val="20"/>
                <w:lang w:val="sk-SK"/>
              </w:rPr>
              <w:br/>
            </w:r>
            <w:r w:rsidRPr="00E5511E">
              <w:rPr>
                <w:rFonts w:ascii="Arial" w:hAnsi="Arial" w:cs="Arial"/>
                <w:bCs/>
                <w:szCs w:val="20"/>
                <w:lang w:val="sk-SK"/>
              </w:rPr>
              <w:br/>
              <w:t xml:space="preserve">2.1.2. možnosti zoom, anotácie a texty v obraze, označenie miesta záujmu v obraze, zakresľovanie rovných a zakrivených čiar, meranie uhlov a vzdialeností, </w:t>
            </w:r>
            <w:proofErr w:type="spellStart"/>
            <w:r w:rsidRPr="00E5511E">
              <w:rPr>
                <w:rFonts w:ascii="Arial" w:hAnsi="Arial" w:cs="Arial"/>
                <w:bCs/>
                <w:szCs w:val="20"/>
                <w:lang w:val="sk-SK"/>
              </w:rPr>
              <w:t>histogramy</w:t>
            </w:r>
            <w:proofErr w:type="spellEnd"/>
            <w:r w:rsidRPr="00E5511E">
              <w:rPr>
                <w:rFonts w:ascii="Arial" w:hAnsi="Arial" w:cs="Arial"/>
                <w:bCs/>
                <w:szCs w:val="20"/>
                <w:lang w:val="sk-SK"/>
              </w:rPr>
              <w:t xml:space="preserve">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v obraze na základe užívateľom definovaného ROI, profily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pozdĺž akejkoľvek línie, funkcie ROI a kalkulácia objemu,</w:t>
            </w:r>
            <w:r w:rsidRPr="00E5511E">
              <w:rPr>
                <w:rFonts w:ascii="Arial" w:hAnsi="Arial" w:cs="Arial"/>
                <w:bCs/>
                <w:szCs w:val="20"/>
                <w:lang w:val="sk-SK"/>
              </w:rPr>
              <w:br/>
            </w:r>
            <w:r w:rsidRPr="00E5511E">
              <w:rPr>
                <w:rFonts w:ascii="Arial" w:hAnsi="Arial" w:cs="Arial"/>
                <w:bCs/>
                <w:szCs w:val="20"/>
                <w:lang w:val="sk-SK"/>
              </w:rPr>
              <w:br/>
              <w:t>2.1.3. zobrazenie viacerých obrazov vo viacerých oknách na displeji s možnosť práce s jednotlivými zobrazenými oknami v prehliadacom rozhraní.</w:t>
            </w:r>
          </w:p>
        </w:tc>
        <w:tc>
          <w:tcPr>
            <w:tcW w:w="3508" w:type="dxa"/>
          </w:tcPr>
          <w:p w14:paraId="297AB02C" w14:textId="77777777" w:rsidR="00382431" w:rsidRPr="00E5511E" w:rsidRDefault="00382431" w:rsidP="00BA6A0E">
            <w:pPr>
              <w:jc w:val="left"/>
              <w:rPr>
                <w:rFonts w:cs="Arial"/>
                <w:bCs/>
                <w:szCs w:val="20"/>
              </w:rPr>
            </w:pPr>
          </w:p>
        </w:tc>
      </w:tr>
      <w:tr w:rsidR="00382431" w:rsidRPr="00E5511E" w14:paraId="27EA3317" w14:textId="62C56232" w:rsidTr="00382431">
        <w:trPr>
          <w:trHeight w:val="390"/>
        </w:trPr>
        <w:tc>
          <w:tcPr>
            <w:tcW w:w="5778" w:type="dxa"/>
            <w:hideMark/>
          </w:tcPr>
          <w:p w14:paraId="080AF874" w14:textId="77777777" w:rsidR="00382431" w:rsidRPr="00E5511E" w:rsidRDefault="00382431" w:rsidP="00BA6A0E">
            <w:pPr>
              <w:jc w:val="left"/>
              <w:rPr>
                <w:rFonts w:ascii="Arial" w:hAnsi="Arial" w:cs="Arial"/>
                <w:bCs/>
                <w:szCs w:val="20"/>
                <w:lang w:val="sk-SK"/>
              </w:rPr>
            </w:pPr>
            <w:r w:rsidRPr="00E5511E">
              <w:rPr>
                <w:rFonts w:ascii="Arial" w:hAnsi="Arial" w:cs="Arial"/>
                <w:bCs/>
                <w:szCs w:val="20"/>
                <w:lang w:val="sk-SK"/>
              </w:rPr>
              <w:lastRenderedPageBreak/>
              <w:t>Hardvérové vybavenie akvizičnej konzoly CT prístroja musí spĺňať:</w:t>
            </w:r>
          </w:p>
        </w:tc>
        <w:tc>
          <w:tcPr>
            <w:tcW w:w="3508" w:type="dxa"/>
          </w:tcPr>
          <w:p w14:paraId="49550CAD" w14:textId="77777777" w:rsidR="00382431" w:rsidRPr="00E5511E" w:rsidRDefault="00382431" w:rsidP="00BA6A0E">
            <w:pPr>
              <w:jc w:val="left"/>
              <w:rPr>
                <w:rFonts w:cs="Arial"/>
                <w:bCs/>
                <w:szCs w:val="20"/>
              </w:rPr>
            </w:pPr>
          </w:p>
        </w:tc>
      </w:tr>
      <w:tr w:rsidR="00382431" w:rsidRPr="00E5511E" w14:paraId="215635F3" w14:textId="5ED433FE" w:rsidTr="00382431">
        <w:trPr>
          <w:trHeight w:val="2340"/>
        </w:trPr>
        <w:tc>
          <w:tcPr>
            <w:tcW w:w="5778" w:type="dxa"/>
            <w:hideMark/>
          </w:tcPr>
          <w:p w14:paraId="5EB6AEA1" w14:textId="77777777" w:rsidR="00382431" w:rsidRPr="00E5511E" w:rsidRDefault="00382431" w:rsidP="00BA6A0E">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2.5 GHz,</w:t>
            </w:r>
            <w:r w:rsidRPr="00E5511E">
              <w:rPr>
                <w:rFonts w:ascii="Arial" w:hAnsi="Arial" w:cs="Arial"/>
                <w:bCs/>
                <w:szCs w:val="20"/>
                <w:lang w:val="sk-SK"/>
              </w:rPr>
              <w:br/>
              <w:t>1.2.2. operačná pamäť minimálne 8 GB RAM,</w:t>
            </w:r>
            <w:r w:rsidRPr="00E5511E">
              <w:rPr>
                <w:rFonts w:ascii="Arial" w:hAnsi="Arial" w:cs="Arial"/>
                <w:bCs/>
                <w:szCs w:val="20"/>
                <w:lang w:val="sk-SK"/>
              </w:rPr>
              <w:br/>
              <w:t>1.2.3. kapacitná veľkosť pevného disku HDD minimálne 250 GB,</w:t>
            </w:r>
            <w:r w:rsidRPr="00E5511E">
              <w:rPr>
                <w:rFonts w:ascii="Arial" w:hAnsi="Arial" w:cs="Arial"/>
                <w:bCs/>
                <w:szCs w:val="20"/>
                <w:lang w:val="sk-SK"/>
              </w:rPr>
              <w:br/>
              <w:t>1.2.4. grafické rozhranie prispôsobené počtu monitorov,</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USB konektor pre pripojenie externých zariadení,</w:t>
            </w:r>
            <w:r w:rsidRPr="00E5511E">
              <w:rPr>
                <w:rFonts w:ascii="Arial" w:hAnsi="Arial" w:cs="Arial"/>
                <w:bCs/>
                <w:szCs w:val="20"/>
                <w:lang w:val="sk-SK"/>
              </w:rPr>
              <w:br/>
              <w:t>1.2.7. DVD-RW archivačné zariadenie s možnosťou uchovávania obrazov na CD/DVD médiá, s možnosťou pridania prehliadača.</w:t>
            </w:r>
          </w:p>
        </w:tc>
        <w:tc>
          <w:tcPr>
            <w:tcW w:w="3508" w:type="dxa"/>
          </w:tcPr>
          <w:p w14:paraId="0DDB8DBD" w14:textId="77777777" w:rsidR="00382431" w:rsidRPr="00E5511E" w:rsidRDefault="00382431" w:rsidP="00BA6A0E">
            <w:pPr>
              <w:jc w:val="left"/>
              <w:rPr>
                <w:rFonts w:cs="Arial"/>
                <w:bCs/>
                <w:szCs w:val="20"/>
              </w:rPr>
            </w:pPr>
          </w:p>
        </w:tc>
      </w:tr>
      <w:tr w:rsidR="00382431" w:rsidRPr="00E5511E" w14:paraId="257B88A1" w14:textId="3AD945CE" w:rsidTr="00382431">
        <w:trPr>
          <w:trHeight w:val="499"/>
        </w:trPr>
        <w:tc>
          <w:tcPr>
            <w:tcW w:w="5778" w:type="dxa"/>
            <w:hideMark/>
          </w:tcPr>
          <w:p w14:paraId="03606E7E" w14:textId="1EE459FC" w:rsidR="00382431" w:rsidRPr="00E5511E" w:rsidRDefault="00382431" w:rsidP="00504C75">
            <w:pPr>
              <w:jc w:val="left"/>
              <w:rPr>
                <w:rFonts w:ascii="Arial" w:hAnsi="Arial" w:cs="Arial"/>
                <w:bCs/>
                <w:szCs w:val="20"/>
                <w:lang w:val="sk-SK"/>
              </w:rPr>
            </w:pPr>
            <w:r w:rsidRPr="00E5511E">
              <w:rPr>
                <w:rFonts w:ascii="Arial" w:hAnsi="Arial" w:cs="Arial"/>
                <w:bCs/>
                <w:szCs w:val="20"/>
                <w:lang w:val="sk-SK"/>
              </w:rPr>
              <w:t xml:space="preserve">1.2.8. </w:t>
            </w:r>
            <w:r w:rsidR="00504C75">
              <w:rPr>
                <w:rFonts w:ascii="Arial" w:hAnsi="Arial" w:cs="Arial"/>
                <w:bCs/>
                <w:szCs w:val="20"/>
                <w:lang w:val="sk-SK"/>
              </w:rPr>
              <w:t>2</w:t>
            </w:r>
            <w:r w:rsidRPr="00E5511E">
              <w:rPr>
                <w:rFonts w:ascii="Arial" w:hAnsi="Arial" w:cs="Arial"/>
                <w:bCs/>
                <w:szCs w:val="20"/>
                <w:lang w:val="sk-SK"/>
              </w:rPr>
              <w:t xml:space="preserve"> ks diagnostických LCD monitorov s uhlopriečkou 19“, </w:t>
            </w:r>
          </w:p>
        </w:tc>
        <w:tc>
          <w:tcPr>
            <w:tcW w:w="3508" w:type="dxa"/>
          </w:tcPr>
          <w:p w14:paraId="3C57C7E1" w14:textId="77777777" w:rsidR="00382431" w:rsidRPr="00E5511E" w:rsidRDefault="00382431" w:rsidP="00BA6A0E">
            <w:pPr>
              <w:jc w:val="left"/>
              <w:rPr>
                <w:rFonts w:cs="Arial"/>
                <w:bCs/>
                <w:szCs w:val="20"/>
              </w:rPr>
            </w:pPr>
          </w:p>
        </w:tc>
      </w:tr>
    </w:tbl>
    <w:p w14:paraId="377C6FFD" w14:textId="4BB738E0" w:rsidR="00BA6A0E" w:rsidRPr="00E5511E" w:rsidRDefault="00BA6A0E" w:rsidP="00BA6A0E">
      <w:pPr>
        <w:jc w:val="left"/>
        <w:rPr>
          <w:rFonts w:cs="Arial"/>
          <w:b/>
          <w:bCs/>
          <w:szCs w:val="20"/>
        </w:rPr>
      </w:pPr>
      <w:r w:rsidRPr="00E5511E">
        <w:rPr>
          <w:rFonts w:cs="Arial"/>
          <w:b/>
          <w:bCs/>
          <w:szCs w:val="20"/>
        </w:rPr>
        <w:t xml:space="preserve"> </w:t>
      </w:r>
      <w:r w:rsidRPr="00E5511E">
        <w:rPr>
          <w:rFonts w:cs="Arial"/>
          <w:b/>
          <w:bCs/>
          <w:szCs w:val="20"/>
        </w:rPr>
        <w:br w:type="page"/>
      </w:r>
    </w:p>
    <w:p w14:paraId="4BE86A02" w14:textId="77777777" w:rsidR="005A0EB1" w:rsidRPr="00E5511E" w:rsidRDefault="005A0EB1" w:rsidP="005A0EB1">
      <w:pPr>
        <w:jc w:val="right"/>
        <w:rPr>
          <w:rFonts w:cs="Arial"/>
          <w:b/>
          <w:szCs w:val="20"/>
        </w:rPr>
      </w:pPr>
      <w:r w:rsidRPr="00E5511E">
        <w:rPr>
          <w:rFonts w:cs="Arial"/>
          <w:b/>
          <w:szCs w:val="20"/>
        </w:rPr>
        <w:lastRenderedPageBreak/>
        <w:t>B.1 Opis predmetu zákazky</w:t>
      </w:r>
    </w:p>
    <w:p w14:paraId="2E37A38C" w14:textId="77777777" w:rsidR="005A0EB1" w:rsidRPr="00E5511E" w:rsidRDefault="005A0EB1" w:rsidP="005A0EB1">
      <w:pPr>
        <w:rPr>
          <w:rFonts w:cs="Arial"/>
          <w:szCs w:val="20"/>
        </w:rPr>
      </w:pPr>
    </w:p>
    <w:p w14:paraId="3F656DF3" w14:textId="77777777" w:rsidR="005A0EB1" w:rsidRPr="00E5511E" w:rsidRDefault="005A0EB1" w:rsidP="005A0EB1">
      <w:pPr>
        <w:jc w:val="center"/>
        <w:rPr>
          <w:rFonts w:cs="Arial"/>
          <w:b/>
          <w:bCs/>
          <w:szCs w:val="20"/>
        </w:rPr>
      </w:pPr>
      <w:r w:rsidRPr="00E5511E">
        <w:rPr>
          <w:rFonts w:cs="Arial"/>
          <w:b/>
        </w:rPr>
        <w:t xml:space="preserve">Opis predmetu zákazky časť 4 : </w:t>
      </w:r>
      <w:r w:rsidRPr="00E5511E">
        <w:rPr>
          <w:rFonts w:cs="Arial"/>
          <w:b/>
          <w:bCs/>
          <w:iCs/>
        </w:rPr>
        <w:t>CT prístroje 4. kategórie</w:t>
      </w:r>
      <w:r w:rsidRPr="00E5511E">
        <w:rPr>
          <w:rFonts w:cs="Arial"/>
          <w:b/>
          <w:bCs/>
          <w:szCs w:val="20"/>
        </w:rPr>
        <w:t xml:space="preserve"> </w:t>
      </w:r>
    </w:p>
    <w:p w14:paraId="4502B267" w14:textId="77777777" w:rsidR="005A0EB1" w:rsidRPr="00E5511E" w:rsidRDefault="005A0EB1" w:rsidP="005A0EB1">
      <w:pPr>
        <w:jc w:val="center"/>
        <w:rPr>
          <w:rFonts w:cs="Arial"/>
          <w:b/>
          <w:bCs/>
          <w:szCs w:val="20"/>
        </w:rPr>
      </w:pPr>
    </w:p>
    <w:p w14:paraId="56F5E285" w14:textId="77777777" w:rsidR="005A0EB1" w:rsidRPr="00E5511E" w:rsidRDefault="005A0EB1" w:rsidP="005A0EB1">
      <w:pPr>
        <w:jc w:val="left"/>
        <w:rPr>
          <w:rFonts w:cs="Arial"/>
          <w:b/>
          <w:bCs/>
          <w:szCs w:val="20"/>
        </w:rPr>
      </w:pPr>
      <w:r w:rsidRPr="00E5511E">
        <w:rPr>
          <w:rFonts w:cs="Arial"/>
          <w:b/>
          <w:bCs/>
          <w:szCs w:val="20"/>
        </w:rPr>
        <w:t>III. Špecifikácie post-</w:t>
      </w:r>
      <w:proofErr w:type="spellStart"/>
      <w:r w:rsidRPr="00E5511E">
        <w:rPr>
          <w:rFonts w:cs="Arial"/>
          <w:b/>
          <w:bCs/>
          <w:szCs w:val="20"/>
        </w:rPr>
        <w:t>processingovej</w:t>
      </w:r>
      <w:proofErr w:type="spellEnd"/>
      <w:r w:rsidRPr="00E5511E">
        <w:rPr>
          <w:rFonts w:cs="Arial"/>
          <w:b/>
          <w:bCs/>
          <w:szCs w:val="20"/>
        </w:rPr>
        <w:t xml:space="preserve"> konzoly </w:t>
      </w:r>
    </w:p>
    <w:tbl>
      <w:tblPr>
        <w:tblStyle w:val="Mriekatabuky"/>
        <w:tblW w:w="9286" w:type="dxa"/>
        <w:tblLook w:val="04A0" w:firstRow="1" w:lastRow="0" w:firstColumn="1" w:lastColumn="0" w:noHBand="0" w:noVBand="1"/>
      </w:tblPr>
      <w:tblGrid>
        <w:gridCol w:w="5778"/>
        <w:gridCol w:w="3508"/>
      </w:tblGrid>
      <w:tr w:rsidR="00382431" w:rsidRPr="00E5511E" w14:paraId="2C0F5E4B" w14:textId="365063A8" w:rsidTr="00382431">
        <w:trPr>
          <w:trHeight w:val="462"/>
        </w:trPr>
        <w:tc>
          <w:tcPr>
            <w:tcW w:w="5778" w:type="dxa"/>
          </w:tcPr>
          <w:p w14:paraId="2CD7C04F" w14:textId="0AD64F4C" w:rsidR="007B59FA" w:rsidRDefault="007B59FA" w:rsidP="007B59FA">
            <w:pPr>
              <w:jc w:val="left"/>
              <w:rPr>
                <w:rFonts w:ascii="Arial" w:hAnsi="Arial" w:cs="Arial"/>
                <w:b/>
                <w:bCs/>
                <w:szCs w:val="20"/>
                <w:lang w:val="sk-SK"/>
              </w:rPr>
            </w:pPr>
            <w:r w:rsidRPr="008165AA">
              <w:rPr>
                <w:rFonts w:ascii="Arial" w:hAnsi="Arial" w:cs="Arial"/>
                <w:b/>
                <w:bCs/>
                <w:szCs w:val="20"/>
                <w:u w:val="single"/>
                <w:lang w:val="sk-SK"/>
              </w:rPr>
              <w:t>Podmienka č.1</w:t>
            </w:r>
            <w:r>
              <w:rPr>
                <w:rFonts w:ascii="Arial" w:hAnsi="Arial" w:cs="Arial"/>
                <w:b/>
                <w:bCs/>
                <w:szCs w:val="20"/>
                <w:lang w:val="sk-SK"/>
              </w:rPr>
              <w:t xml:space="preserve"> </w:t>
            </w:r>
            <w:r w:rsidRPr="008165AA">
              <w:rPr>
                <w:rFonts w:ascii="Arial" w:hAnsi="Arial" w:cs="Arial"/>
                <w:b/>
                <w:bCs/>
                <w:szCs w:val="20"/>
                <w:lang w:val="sk-SK"/>
              </w:rPr>
              <w:t>Ceny za softvérové balíky sú vrátane potrebného softwarového vybavenia akvizičnej stanice a hardvérovej opcie na CT prístroji, v prípade, že táto požiadavka nie je už definovaná pri opise CT prístroja</w:t>
            </w:r>
          </w:p>
          <w:p w14:paraId="6BF9514A" w14:textId="77777777" w:rsidR="007B59FA" w:rsidRDefault="007B59FA" w:rsidP="007B59FA">
            <w:pPr>
              <w:jc w:val="left"/>
              <w:rPr>
                <w:rFonts w:ascii="Arial" w:hAnsi="Arial" w:cs="Arial"/>
                <w:b/>
                <w:bCs/>
                <w:szCs w:val="20"/>
                <w:lang w:val="sk-SK"/>
              </w:rPr>
            </w:pPr>
          </w:p>
          <w:p w14:paraId="134A7FA3" w14:textId="56B085BC" w:rsidR="00382431" w:rsidRPr="00E5511E" w:rsidRDefault="007B59FA" w:rsidP="007B59FA">
            <w:pPr>
              <w:jc w:val="left"/>
              <w:rPr>
                <w:rFonts w:cs="Arial"/>
                <w:bCs/>
                <w:szCs w:val="20"/>
              </w:rPr>
            </w:pPr>
            <w:r w:rsidRPr="008165AA">
              <w:rPr>
                <w:rFonts w:ascii="Arial" w:hAnsi="Arial" w:cs="Arial"/>
                <w:b/>
                <w:bCs/>
                <w:szCs w:val="20"/>
                <w:u w:val="single"/>
                <w:lang w:val="sk-SK"/>
              </w:rPr>
              <w:t>Podmienka č.</w:t>
            </w:r>
            <w:r>
              <w:rPr>
                <w:rFonts w:ascii="Arial" w:hAnsi="Arial" w:cs="Arial"/>
                <w:b/>
                <w:bCs/>
                <w:szCs w:val="20"/>
                <w:u w:val="single"/>
                <w:lang w:val="sk-SK"/>
              </w:rPr>
              <w:t xml:space="preserve">2 </w:t>
            </w:r>
            <w:r w:rsidRPr="007B59FA">
              <w:rPr>
                <w:rFonts w:ascii="Arial" w:hAnsi="Arial" w:cs="Arial"/>
                <w:b/>
                <w:bCs/>
                <w:szCs w:val="20"/>
                <w:lang w:val="sk-SK"/>
              </w:rPr>
              <w:t xml:space="preserve">Cena </w:t>
            </w:r>
            <w:r>
              <w:rPr>
                <w:rFonts w:ascii="Arial" w:hAnsi="Arial" w:cs="Arial"/>
                <w:b/>
                <w:bCs/>
                <w:szCs w:val="20"/>
                <w:lang w:val="sk-SK"/>
              </w:rPr>
              <w:t>softvérového balíčka je za jedného pripojeného používateľa, jednotková cena licencie je záväzná</w:t>
            </w:r>
            <w:r w:rsidRPr="007B59FA">
              <w:rPr>
                <w:rFonts w:ascii="Arial" w:hAnsi="Arial" w:cs="Arial"/>
                <w:b/>
                <w:bCs/>
                <w:szCs w:val="20"/>
                <w:lang w:val="sk-SK"/>
              </w:rPr>
              <w:t xml:space="preserve"> pre minimálne </w:t>
            </w:r>
            <w:r>
              <w:rPr>
                <w:rFonts w:ascii="Arial" w:hAnsi="Arial" w:cs="Arial"/>
                <w:b/>
                <w:bCs/>
                <w:szCs w:val="20"/>
                <w:lang w:val="sk-SK"/>
              </w:rPr>
              <w:t>4 ďalšie</w:t>
            </w:r>
            <w:r w:rsidRPr="007B59FA">
              <w:rPr>
                <w:rFonts w:ascii="Arial" w:hAnsi="Arial" w:cs="Arial"/>
                <w:b/>
                <w:bCs/>
                <w:szCs w:val="20"/>
                <w:lang w:val="sk-SK"/>
              </w:rPr>
              <w:t xml:space="preserve"> licenci</w:t>
            </w:r>
            <w:r>
              <w:rPr>
                <w:rFonts w:ascii="Arial" w:hAnsi="Arial" w:cs="Arial"/>
                <w:b/>
                <w:bCs/>
                <w:szCs w:val="20"/>
                <w:lang w:val="sk-SK"/>
              </w:rPr>
              <w:t>e</w:t>
            </w:r>
          </w:p>
        </w:tc>
        <w:tc>
          <w:tcPr>
            <w:tcW w:w="3508" w:type="dxa"/>
          </w:tcPr>
          <w:p w14:paraId="65F14DF4" w14:textId="77777777" w:rsidR="00382431" w:rsidRPr="00083F7E" w:rsidRDefault="00382431" w:rsidP="00382431">
            <w:pPr>
              <w:jc w:val="center"/>
              <w:rPr>
                <w:rFonts w:ascii="Arial" w:hAnsi="Arial" w:cs="Arial"/>
                <w:bCs/>
                <w:szCs w:val="20"/>
                <w:lang w:val="sk-SK"/>
              </w:rPr>
            </w:pPr>
            <w:r w:rsidRPr="00083F7E">
              <w:rPr>
                <w:rFonts w:ascii="Arial" w:hAnsi="Arial" w:cs="Arial"/>
                <w:bCs/>
                <w:szCs w:val="20"/>
                <w:lang w:val="sk-SK"/>
              </w:rPr>
              <w:t>Ponuka uchádzača</w:t>
            </w:r>
          </w:p>
          <w:p w14:paraId="547EDFB6" w14:textId="77777777" w:rsidR="003E12A2" w:rsidRPr="003E12A2" w:rsidRDefault="003E12A2" w:rsidP="003E12A2">
            <w:pPr>
              <w:jc w:val="center"/>
              <w:rPr>
                <w:rFonts w:ascii="Arial" w:hAnsi="Arial" w:cs="Arial"/>
                <w:bCs/>
                <w:szCs w:val="20"/>
                <w:lang w:val="sk-SK"/>
              </w:rPr>
            </w:pPr>
            <w:r w:rsidRPr="003E12A2">
              <w:rPr>
                <w:rFonts w:ascii="Arial" w:hAnsi="Arial" w:cs="Arial"/>
                <w:bCs/>
                <w:szCs w:val="20"/>
                <w:lang w:val="sk-SK"/>
              </w:rPr>
              <w:t xml:space="preserve">(uchádzač doplní parametre ponúkaného predmetu zákazky), prípadne ak je to vhodné môže uviesť </w:t>
            </w:r>
          </w:p>
          <w:p w14:paraId="450BEB5D" w14:textId="4EFEA6AA" w:rsidR="00382431" w:rsidRPr="00E5511E" w:rsidRDefault="003E12A2" w:rsidP="003E12A2">
            <w:pPr>
              <w:jc w:val="center"/>
              <w:rPr>
                <w:rFonts w:cs="Arial"/>
                <w:bCs/>
                <w:szCs w:val="20"/>
              </w:rPr>
            </w:pPr>
            <w:r w:rsidRPr="003E12A2">
              <w:rPr>
                <w:rFonts w:ascii="Arial" w:hAnsi="Arial" w:cs="Arial"/>
                <w:bCs/>
                <w:szCs w:val="20"/>
                <w:lang w:val="sk-SK"/>
              </w:rPr>
              <w:t>„Spĺňa / Nespĺňa“</w:t>
            </w:r>
          </w:p>
        </w:tc>
      </w:tr>
      <w:tr w:rsidR="00382431" w:rsidRPr="00E5511E" w14:paraId="2BFBDC6D" w14:textId="755125A0" w:rsidTr="00382431">
        <w:trPr>
          <w:trHeight w:val="462"/>
        </w:trPr>
        <w:tc>
          <w:tcPr>
            <w:tcW w:w="5778" w:type="dxa"/>
            <w:hideMark/>
          </w:tcPr>
          <w:p w14:paraId="7E5F603C" w14:textId="2E204A5D" w:rsidR="00382431" w:rsidRPr="00E5511E" w:rsidRDefault="00F432EF" w:rsidP="005A0EB1">
            <w:pPr>
              <w:jc w:val="left"/>
              <w:rPr>
                <w:rFonts w:ascii="Arial" w:hAnsi="Arial" w:cs="Arial"/>
                <w:bCs/>
                <w:szCs w:val="20"/>
                <w:lang w:val="sk-SK"/>
              </w:rPr>
            </w:pPr>
            <w:r w:rsidRPr="00E5511E">
              <w:rPr>
                <w:rFonts w:ascii="Arial" w:hAnsi="Arial" w:cs="Arial"/>
                <w:bCs/>
                <w:szCs w:val="20"/>
                <w:lang w:val="sk-SK"/>
              </w:rPr>
              <w:t>Softwarové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508" w:type="dxa"/>
          </w:tcPr>
          <w:p w14:paraId="451D58F8" w14:textId="77777777" w:rsidR="00382431" w:rsidRPr="00E5511E" w:rsidRDefault="00382431" w:rsidP="005A0EB1">
            <w:pPr>
              <w:jc w:val="left"/>
              <w:rPr>
                <w:rFonts w:cs="Arial"/>
                <w:bCs/>
                <w:szCs w:val="20"/>
              </w:rPr>
            </w:pPr>
          </w:p>
        </w:tc>
      </w:tr>
      <w:tr w:rsidR="00382431" w:rsidRPr="00E5511E" w14:paraId="67BAEAE9" w14:textId="11EB0706" w:rsidTr="00382431">
        <w:trPr>
          <w:trHeight w:val="405"/>
        </w:trPr>
        <w:tc>
          <w:tcPr>
            <w:tcW w:w="5778" w:type="dxa"/>
            <w:hideMark/>
          </w:tcPr>
          <w:p w14:paraId="78441A89" w14:textId="01F1AAE3"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1. </w:t>
            </w:r>
            <w:r w:rsidR="00F432EF" w:rsidRPr="00E5511E">
              <w:rPr>
                <w:rFonts w:ascii="Arial" w:hAnsi="Arial" w:cs="Arial"/>
                <w:bCs/>
                <w:szCs w:val="20"/>
                <w:lang w:val="sk-SK"/>
              </w:rPr>
              <w:t>Softwarové</w:t>
            </w:r>
            <w:r w:rsidRPr="00E5511E">
              <w:rPr>
                <w:rFonts w:ascii="Arial" w:hAnsi="Arial" w:cs="Arial"/>
                <w:bCs/>
                <w:szCs w:val="20"/>
                <w:lang w:val="sk-SK"/>
              </w:rPr>
              <w:t xml:space="preserve"> vybavenie pre vyšetrenie srdca s min požiadavkami:  </w:t>
            </w:r>
          </w:p>
        </w:tc>
        <w:tc>
          <w:tcPr>
            <w:tcW w:w="3508" w:type="dxa"/>
          </w:tcPr>
          <w:p w14:paraId="00793E5C" w14:textId="77777777" w:rsidR="00382431" w:rsidRPr="00E5511E" w:rsidRDefault="00382431" w:rsidP="005A0EB1">
            <w:pPr>
              <w:jc w:val="left"/>
              <w:rPr>
                <w:rFonts w:cs="Arial"/>
                <w:bCs/>
                <w:szCs w:val="20"/>
              </w:rPr>
            </w:pPr>
          </w:p>
        </w:tc>
      </w:tr>
      <w:tr w:rsidR="00382431" w:rsidRPr="00E5511E" w14:paraId="1AB34219" w14:textId="465A0658" w:rsidTr="00382431">
        <w:trPr>
          <w:trHeight w:val="2262"/>
        </w:trPr>
        <w:tc>
          <w:tcPr>
            <w:tcW w:w="5778" w:type="dxa"/>
            <w:hideMark/>
          </w:tcPr>
          <w:p w14:paraId="00E26124" w14:textId="77777777" w:rsidR="00382431" w:rsidRPr="006F44DE" w:rsidRDefault="00382431" w:rsidP="005A0EB1">
            <w:pPr>
              <w:jc w:val="left"/>
              <w:rPr>
                <w:rFonts w:ascii="Arial" w:hAnsi="Arial" w:cs="Arial"/>
                <w:bCs/>
                <w:szCs w:val="20"/>
                <w:lang w:val="sk-SK"/>
              </w:rPr>
            </w:pPr>
            <w:r w:rsidRPr="006F44DE">
              <w:rPr>
                <w:rFonts w:ascii="Arial" w:hAnsi="Arial" w:cs="Arial"/>
                <w:bCs/>
                <w:szCs w:val="20"/>
                <w:lang w:val="sk-SK"/>
              </w:rPr>
              <w:t>- komplexné kardiovaskulárne hodnotenie v jednej aplikácii</w:t>
            </w:r>
            <w:r w:rsidRPr="006F44DE">
              <w:rPr>
                <w:rFonts w:ascii="Arial" w:hAnsi="Arial" w:cs="Arial"/>
                <w:bCs/>
                <w:szCs w:val="20"/>
                <w:lang w:val="sk-SK"/>
              </w:rPr>
              <w:br/>
              <w:t xml:space="preserve">- automatického odstránenia štruktúr kostného skeletu v oblasti srdca </w:t>
            </w:r>
            <w:r w:rsidRPr="006F44DE">
              <w:rPr>
                <w:rFonts w:ascii="Arial" w:hAnsi="Arial" w:cs="Arial"/>
                <w:bCs/>
                <w:szCs w:val="20"/>
                <w:lang w:val="sk-SK"/>
              </w:rPr>
              <w:br/>
              <w:t xml:space="preserve">- automatická izolácia srdca pomocou techniky </w:t>
            </w:r>
            <w:proofErr w:type="spellStart"/>
            <w:r w:rsidRPr="006F44DE">
              <w:rPr>
                <w:rFonts w:ascii="Arial" w:hAnsi="Arial" w:cs="Arial"/>
                <w:bCs/>
                <w:szCs w:val="20"/>
                <w:lang w:val="sk-SK"/>
              </w:rPr>
              <w:t>Volume</w:t>
            </w:r>
            <w:proofErr w:type="spellEnd"/>
            <w:r w:rsidRPr="006F44DE">
              <w:rPr>
                <w:rFonts w:ascii="Arial" w:hAnsi="Arial" w:cs="Arial"/>
                <w:bCs/>
                <w:szCs w:val="20"/>
                <w:lang w:val="sk-SK"/>
              </w:rPr>
              <w:t xml:space="preserve"> </w:t>
            </w:r>
            <w:proofErr w:type="spellStart"/>
            <w:r w:rsidRPr="006F44DE">
              <w:rPr>
                <w:rFonts w:ascii="Arial" w:hAnsi="Arial" w:cs="Arial"/>
                <w:bCs/>
                <w:szCs w:val="20"/>
                <w:lang w:val="sk-SK"/>
              </w:rPr>
              <w:t>Rendered</w:t>
            </w:r>
            <w:proofErr w:type="spellEnd"/>
            <w:r w:rsidRPr="006F44DE">
              <w:rPr>
                <w:rFonts w:ascii="Arial" w:hAnsi="Arial" w:cs="Arial"/>
                <w:bCs/>
                <w:szCs w:val="20"/>
                <w:lang w:val="sk-SK"/>
              </w:rPr>
              <w:t xml:space="preserve"> </w:t>
            </w:r>
            <w:proofErr w:type="spellStart"/>
            <w:r w:rsidRPr="006F44DE">
              <w:rPr>
                <w:rFonts w:ascii="Arial" w:hAnsi="Arial" w:cs="Arial"/>
                <w:bCs/>
                <w:szCs w:val="20"/>
                <w:lang w:val="sk-SK"/>
              </w:rPr>
              <w:t>Technique</w:t>
            </w:r>
            <w:proofErr w:type="spellEnd"/>
            <w:r w:rsidRPr="006F44DE">
              <w:rPr>
                <w:rFonts w:ascii="Arial" w:hAnsi="Arial" w:cs="Arial"/>
                <w:bCs/>
                <w:szCs w:val="20"/>
                <w:lang w:val="sk-SK"/>
              </w:rPr>
              <w:t xml:space="preserve"> (VRT)</w:t>
            </w:r>
            <w:r w:rsidRPr="006F44DE">
              <w:rPr>
                <w:rFonts w:ascii="Arial" w:hAnsi="Arial" w:cs="Arial"/>
                <w:bCs/>
                <w:szCs w:val="20"/>
                <w:lang w:val="sk-SK"/>
              </w:rPr>
              <w:br/>
              <w:t xml:space="preserve">- automatickú segmentáciu koronárneho stromu a presné nástroje na meranie </w:t>
            </w:r>
            <w:proofErr w:type="spellStart"/>
            <w:r w:rsidRPr="006F44DE">
              <w:rPr>
                <w:rFonts w:ascii="Arial" w:hAnsi="Arial" w:cs="Arial"/>
                <w:bCs/>
                <w:szCs w:val="20"/>
                <w:lang w:val="sk-SK"/>
              </w:rPr>
              <w:t>stenózy</w:t>
            </w:r>
            <w:proofErr w:type="spellEnd"/>
            <w:r w:rsidRPr="006F44DE">
              <w:rPr>
                <w:rFonts w:ascii="Arial" w:hAnsi="Arial" w:cs="Arial"/>
                <w:bCs/>
                <w:szCs w:val="20"/>
                <w:lang w:val="sk-SK"/>
              </w:rPr>
              <w:t xml:space="preserve"> </w:t>
            </w:r>
            <w:r w:rsidRPr="006F44DE">
              <w:rPr>
                <w:rFonts w:ascii="Arial" w:hAnsi="Arial" w:cs="Arial"/>
                <w:bCs/>
                <w:szCs w:val="20"/>
                <w:lang w:val="sk-SK"/>
              </w:rPr>
              <w:br/>
              <w:t xml:space="preserve">- komplexná analýza myokardu s automatickým zakreslením obrysov </w:t>
            </w:r>
            <w:proofErr w:type="spellStart"/>
            <w:r w:rsidRPr="006F44DE">
              <w:rPr>
                <w:rFonts w:ascii="Arial" w:hAnsi="Arial" w:cs="Arial"/>
                <w:bCs/>
                <w:szCs w:val="20"/>
                <w:lang w:val="sk-SK"/>
              </w:rPr>
              <w:t>epikardu</w:t>
            </w:r>
            <w:proofErr w:type="spellEnd"/>
            <w:r w:rsidRPr="006F44DE">
              <w:rPr>
                <w:rFonts w:ascii="Arial" w:hAnsi="Arial" w:cs="Arial"/>
                <w:bCs/>
                <w:szCs w:val="20"/>
                <w:lang w:val="sk-SK"/>
              </w:rPr>
              <w:t xml:space="preserve"> a </w:t>
            </w:r>
            <w:proofErr w:type="spellStart"/>
            <w:r w:rsidRPr="006F44DE">
              <w:rPr>
                <w:rFonts w:ascii="Arial" w:hAnsi="Arial" w:cs="Arial"/>
                <w:bCs/>
                <w:szCs w:val="20"/>
                <w:lang w:val="sk-SK"/>
              </w:rPr>
              <w:t>endokardu</w:t>
            </w:r>
            <w:proofErr w:type="spellEnd"/>
            <w:r w:rsidRPr="006F44DE">
              <w:rPr>
                <w:rFonts w:ascii="Arial" w:hAnsi="Arial" w:cs="Arial"/>
                <w:bCs/>
                <w:szCs w:val="20"/>
                <w:lang w:val="sk-SK"/>
              </w:rPr>
              <w:t xml:space="preserve"> definícia veľkosti infarktu</w:t>
            </w:r>
            <w:r w:rsidRPr="006F44DE">
              <w:rPr>
                <w:rFonts w:ascii="Arial" w:hAnsi="Arial" w:cs="Arial"/>
                <w:bCs/>
                <w:szCs w:val="20"/>
                <w:lang w:val="sk-SK"/>
              </w:rPr>
              <w:br/>
              <w:t xml:space="preserve">- určenie </w:t>
            </w:r>
            <w:proofErr w:type="spellStart"/>
            <w:r w:rsidRPr="006F44DE">
              <w:rPr>
                <w:rFonts w:ascii="Arial" w:hAnsi="Arial" w:cs="Arial"/>
                <w:bCs/>
                <w:szCs w:val="20"/>
                <w:lang w:val="sk-SK"/>
              </w:rPr>
              <w:t>Agaston</w:t>
            </w:r>
            <w:proofErr w:type="spellEnd"/>
            <w:r w:rsidRPr="006F44DE">
              <w:rPr>
                <w:rFonts w:ascii="Arial" w:hAnsi="Arial" w:cs="Arial"/>
                <w:bCs/>
                <w:szCs w:val="20"/>
                <w:lang w:val="sk-SK"/>
              </w:rPr>
              <w:t xml:space="preserve"> skóre, kalciového </w:t>
            </w:r>
            <w:proofErr w:type="spellStart"/>
            <w:r w:rsidRPr="006F44DE">
              <w:rPr>
                <w:rFonts w:ascii="Arial" w:hAnsi="Arial" w:cs="Arial"/>
                <w:bCs/>
                <w:szCs w:val="20"/>
                <w:lang w:val="sk-SK"/>
              </w:rPr>
              <w:t>plaku</w:t>
            </w:r>
            <w:proofErr w:type="spellEnd"/>
            <w:r w:rsidRPr="006F44DE">
              <w:rPr>
                <w:rFonts w:ascii="Arial" w:hAnsi="Arial" w:cs="Arial"/>
                <w:bCs/>
                <w:szCs w:val="20"/>
                <w:lang w:val="sk-SK"/>
              </w:rPr>
              <w:br/>
              <w:t xml:space="preserve">- pracuje v móde </w:t>
            </w:r>
            <w:proofErr w:type="spellStart"/>
            <w:r w:rsidRPr="006F44DE">
              <w:rPr>
                <w:rFonts w:ascii="Arial" w:hAnsi="Arial" w:cs="Arial"/>
                <w:bCs/>
                <w:szCs w:val="20"/>
                <w:lang w:val="sk-SK"/>
              </w:rPr>
              <w:t>prospektívnom</w:t>
            </w:r>
            <w:proofErr w:type="spellEnd"/>
            <w:r w:rsidRPr="006F44DE">
              <w:rPr>
                <w:rFonts w:ascii="Arial" w:hAnsi="Arial" w:cs="Arial"/>
                <w:bCs/>
                <w:szCs w:val="20"/>
                <w:lang w:val="sk-SK"/>
              </w:rPr>
              <w:t xml:space="preserve"> pre vyhodnocovanie koronárnych artérií</w:t>
            </w:r>
            <w:r w:rsidRPr="006F44DE">
              <w:rPr>
                <w:rFonts w:ascii="Arial" w:hAnsi="Arial" w:cs="Arial"/>
                <w:bCs/>
                <w:szCs w:val="20"/>
                <w:lang w:val="sk-SK"/>
              </w:rPr>
              <w:br/>
              <w:t xml:space="preserve">- vrátane potrebného softwarového </w:t>
            </w:r>
            <w:proofErr w:type="spellStart"/>
            <w:r w:rsidRPr="006F44DE">
              <w:rPr>
                <w:rFonts w:ascii="Arial" w:hAnsi="Arial" w:cs="Arial"/>
                <w:bCs/>
                <w:szCs w:val="20"/>
                <w:lang w:val="sk-SK"/>
              </w:rPr>
              <w:t>dovybavenia</w:t>
            </w:r>
            <w:proofErr w:type="spellEnd"/>
            <w:r w:rsidRPr="006F44DE">
              <w:rPr>
                <w:rFonts w:ascii="Arial" w:hAnsi="Arial" w:cs="Arial"/>
                <w:bCs/>
                <w:szCs w:val="20"/>
                <w:lang w:val="sk-SK"/>
              </w:rPr>
              <w:t xml:space="preserve"> akvizičnej stanice</w:t>
            </w:r>
          </w:p>
          <w:p w14:paraId="08D2D147" w14:textId="7BDED56B" w:rsidR="006F44DE" w:rsidRPr="006F44DE" w:rsidRDefault="006F44DE" w:rsidP="005A0EB1">
            <w:pPr>
              <w:jc w:val="left"/>
              <w:rPr>
                <w:rFonts w:ascii="Arial" w:hAnsi="Arial" w:cs="Arial"/>
                <w:bCs/>
                <w:szCs w:val="20"/>
                <w:lang w:val="sk-SK"/>
              </w:rPr>
            </w:pPr>
            <w:r w:rsidRPr="006F44DE">
              <w:rPr>
                <w:rFonts w:ascii="Arial" w:hAnsi="Arial" w:cs="Arial"/>
                <w:bCs/>
                <w:szCs w:val="20"/>
                <w:lang w:val="sk-SK"/>
              </w:rPr>
              <w:t xml:space="preserve">- </w:t>
            </w:r>
            <w:r w:rsidRPr="006F44DE">
              <w:rPr>
                <w:rFonts w:ascii="Arial" w:hAnsi="Arial" w:cs="Arial"/>
                <w:bCs/>
                <w:color w:val="FF0000"/>
                <w:szCs w:val="20"/>
                <w:lang w:val="sk-SK"/>
              </w:rPr>
              <w:t>funkcionalita vyšetrenia srdca s kontrastnou látkou</w:t>
            </w:r>
          </w:p>
        </w:tc>
        <w:tc>
          <w:tcPr>
            <w:tcW w:w="3508" w:type="dxa"/>
          </w:tcPr>
          <w:p w14:paraId="06B23D48" w14:textId="77777777" w:rsidR="00382431" w:rsidRPr="00E5511E" w:rsidRDefault="00382431" w:rsidP="005A0EB1">
            <w:pPr>
              <w:jc w:val="left"/>
              <w:rPr>
                <w:rFonts w:cs="Arial"/>
                <w:bCs/>
                <w:szCs w:val="20"/>
              </w:rPr>
            </w:pPr>
          </w:p>
        </w:tc>
      </w:tr>
      <w:tr w:rsidR="00382431" w:rsidRPr="00E5511E" w14:paraId="707D1938" w14:textId="7EE5B3E4" w:rsidTr="00382431">
        <w:trPr>
          <w:trHeight w:val="405"/>
        </w:trPr>
        <w:tc>
          <w:tcPr>
            <w:tcW w:w="5778" w:type="dxa"/>
            <w:hideMark/>
          </w:tcPr>
          <w:p w14:paraId="69FB807D" w14:textId="0444852C" w:rsidR="00382431" w:rsidRPr="006F44DE" w:rsidRDefault="00382431" w:rsidP="005A0EB1">
            <w:pPr>
              <w:jc w:val="left"/>
              <w:rPr>
                <w:rFonts w:ascii="Arial" w:hAnsi="Arial" w:cs="Arial"/>
                <w:bCs/>
                <w:szCs w:val="20"/>
                <w:lang w:val="sk-SK"/>
              </w:rPr>
            </w:pPr>
            <w:r w:rsidRPr="006F44DE">
              <w:rPr>
                <w:rFonts w:ascii="Arial" w:hAnsi="Arial" w:cs="Arial"/>
                <w:bCs/>
                <w:szCs w:val="20"/>
                <w:lang w:val="sk-SK"/>
              </w:rPr>
              <w:t xml:space="preserve">2. Software pre CT </w:t>
            </w:r>
            <w:proofErr w:type="spellStart"/>
            <w:r w:rsidRPr="006F44DE">
              <w:rPr>
                <w:rFonts w:ascii="Arial" w:hAnsi="Arial" w:cs="Arial"/>
                <w:bCs/>
                <w:szCs w:val="20"/>
                <w:lang w:val="sk-SK"/>
              </w:rPr>
              <w:t>angiografiu</w:t>
            </w:r>
            <w:proofErr w:type="spellEnd"/>
            <w:r w:rsidRPr="006F44DE">
              <w:rPr>
                <w:rFonts w:ascii="Arial" w:hAnsi="Arial" w:cs="Arial"/>
                <w:bCs/>
                <w:szCs w:val="20"/>
                <w:lang w:val="sk-SK"/>
              </w:rPr>
              <w:t xml:space="preserve"> : </w:t>
            </w:r>
            <w:r w:rsidR="00F432EF" w:rsidRPr="006F44DE">
              <w:rPr>
                <w:rFonts w:ascii="Arial" w:hAnsi="Arial" w:cs="Arial"/>
                <w:bCs/>
                <w:szCs w:val="20"/>
                <w:lang w:val="sk-SK"/>
              </w:rPr>
              <w:t>software</w:t>
            </w:r>
            <w:r w:rsidRPr="006F44DE">
              <w:rPr>
                <w:rFonts w:ascii="Arial" w:hAnsi="Arial" w:cs="Arial"/>
                <w:bCs/>
                <w:szCs w:val="20"/>
                <w:lang w:val="sk-SK"/>
              </w:rPr>
              <w:t xml:space="preserve">  pre cievnu analýzu s automatickým vyhodnotením </w:t>
            </w:r>
            <w:proofErr w:type="spellStart"/>
            <w:r w:rsidRPr="006F44DE">
              <w:rPr>
                <w:rFonts w:ascii="Arial" w:hAnsi="Arial" w:cs="Arial"/>
                <w:bCs/>
                <w:szCs w:val="20"/>
                <w:lang w:val="sk-SK"/>
              </w:rPr>
              <w:t>stenóz</w:t>
            </w:r>
            <w:proofErr w:type="spellEnd"/>
            <w:r w:rsidRPr="006F44DE">
              <w:rPr>
                <w:rFonts w:ascii="Arial" w:hAnsi="Arial" w:cs="Arial"/>
                <w:bCs/>
                <w:szCs w:val="20"/>
                <w:lang w:val="sk-SK"/>
              </w:rPr>
              <w:t xml:space="preserve"> a aneuryziem s automatickým odstránením kostných štruktúr s minimálnymi možnosťami</w:t>
            </w:r>
          </w:p>
        </w:tc>
        <w:tc>
          <w:tcPr>
            <w:tcW w:w="3508" w:type="dxa"/>
          </w:tcPr>
          <w:p w14:paraId="4D332FA2" w14:textId="77777777" w:rsidR="00382431" w:rsidRPr="00E5511E" w:rsidRDefault="00382431" w:rsidP="005A0EB1">
            <w:pPr>
              <w:jc w:val="left"/>
              <w:rPr>
                <w:rFonts w:cs="Arial"/>
                <w:bCs/>
                <w:szCs w:val="20"/>
              </w:rPr>
            </w:pPr>
          </w:p>
        </w:tc>
      </w:tr>
      <w:tr w:rsidR="00382431" w:rsidRPr="00E5511E" w14:paraId="700E6867" w14:textId="3FB732CB" w:rsidTr="00382431">
        <w:trPr>
          <w:trHeight w:val="1141"/>
        </w:trPr>
        <w:tc>
          <w:tcPr>
            <w:tcW w:w="5778" w:type="dxa"/>
            <w:hideMark/>
          </w:tcPr>
          <w:p w14:paraId="0A3D6312" w14:textId="692F5B8D"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 automatické vylúčenie kalcifikácie a </w:t>
            </w:r>
            <w:proofErr w:type="spellStart"/>
            <w:r w:rsidRPr="00E5511E">
              <w:rPr>
                <w:rFonts w:ascii="Arial" w:hAnsi="Arial" w:cs="Arial"/>
                <w:bCs/>
                <w:szCs w:val="20"/>
                <w:lang w:val="sk-SK"/>
              </w:rPr>
              <w:t>stentov</w:t>
            </w:r>
            <w:proofErr w:type="spellEnd"/>
            <w:r w:rsidRPr="00E5511E">
              <w:rPr>
                <w:rFonts w:ascii="Arial" w:hAnsi="Arial" w:cs="Arial"/>
                <w:bCs/>
                <w:szCs w:val="20"/>
                <w:lang w:val="sk-SK"/>
              </w:rPr>
              <w:t xml:space="preserve"> (ak s</w:t>
            </w:r>
            <w:r w:rsidR="009464FF">
              <w:rPr>
                <w:rFonts w:ascii="Arial" w:hAnsi="Arial" w:cs="Arial"/>
                <w:bCs/>
                <w:szCs w:val="20"/>
                <w:lang w:val="sk-SK"/>
              </w:rPr>
              <w:t xml:space="preserve">oftware nie je zakomponovaný </w:t>
            </w:r>
            <w:r w:rsidR="009464FF" w:rsidRPr="009464FF">
              <w:rPr>
                <w:rFonts w:ascii="Arial" w:hAnsi="Arial" w:cs="Arial"/>
                <w:bCs/>
                <w:color w:val="FF0000"/>
                <w:szCs w:val="20"/>
                <w:lang w:val="sk-SK"/>
              </w:rPr>
              <w:t>Do</w:t>
            </w:r>
            <w:r w:rsidR="009464FF">
              <w:rPr>
                <w:rFonts w:ascii="Arial" w:hAnsi="Arial" w:cs="Arial"/>
                <w:bCs/>
                <w:szCs w:val="20"/>
                <w:lang w:val="sk-SK"/>
              </w:rPr>
              <w:t xml:space="preserve"> </w:t>
            </w:r>
            <w:r w:rsidRPr="00E5511E">
              <w:rPr>
                <w:rFonts w:ascii="Arial" w:hAnsi="Arial" w:cs="Arial"/>
                <w:bCs/>
                <w:szCs w:val="20"/>
                <w:lang w:val="sk-SK"/>
              </w:rPr>
              <w:t xml:space="preserve">priamo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dat</w:t>
            </w:r>
            <w:proofErr w:type="spellEnd"/>
            <w:r w:rsidRPr="00E5511E">
              <w:rPr>
                <w:rFonts w:ascii="Arial" w:hAnsi="Arial" w:cs="Arial"/>
                <w:bCs/>
                <w:szCs w:val="20"/>
                <w:lang w:val="sk-SK"/>
              </w:rPr>
              <w:t>)</w:t>
            </w:r>
            <w:r w:rsidRPr="00E5511E">
              <w:rPr>
                <w:rFonts w:ascii="Arial" w:hAnsi="Arial" w:cs="Arial"/>
                <w:bCs/>
                <w:szCs w:val="20"/>
                <w:lang w:val="sk-SK"/>
              </w:rPr>
              <w:br/>
              <w:t>- automatické meracie nástroje vrátane prierezu dutinami</w:t>
            </w:r>
            <w:r w:rsidRPr="00E5511E">
              <w:rPr>
                <w:rFonts w:ascii="Arial" w:hAnsi="Arial" w:cs="Arial"/>
                <w:bCs/>
                <w:szCs w:val="20"/>
                <w:lang w:val="sk-SK"/>
              </w:rPr>
              <w:br/>
              <w:t xml:space="preserve">- dynamickej CT </w:t>
            </w:r>
            <w:proofErr w:type="spellStart"/>
            <w:r w:rsidRPr="00E5511E">
              <w:rPr>
                <w:rFonts w:ascii="Arial" w:hAnsi="Arial" w:cs="Arial"/>
                <w:bCs/>
                <w:szCs w:val="20"/>
                <w:lang w:val="sk-SK"/>
              </w:rPr>
              <w:t>angiografie</w:t>
            </w:r>
            <w:proofErr w:type="spellEnd"/>
          </w:p>
        </w:tc>
        <w:tc>
          <w:tcPr>
            <w:tcW w:w="3508" w:type="dxa"/>
          </w:tcPr>
          <w:p w14:paraId="72246086" w14:textId="77777777" w:rsidR="00382431" w:rsidRPr="00E5511E" w:rsidRDefault="00382431" w:rsidP="005A0EB1">
            <w:pPr>
              <w:jc w:val="left"/>
              <w:rPr>
                <w:rFonts w:cs="Arial"/>
                <w:bCs/>
                <w:szCs w:val="20"/>
              </w:rPr>
            </w:pPr>
          </w:p>
        </w:tc>
      </w:tr>
      <w:tr w:rsidR="00382431" w:rsidRPr="00E5511E" w14:paraId="5F92688B" w14:textId="7897D928" w:rsidTr="00382431">
        <w:trPr>
          <w:trHeight w:val="407"/>
        </w:trPr>
        <w:tc>
          <w:tcPr>
            <w:tcW w:w="5778" w:type="dxa"/>
            <w:hideMark/>
          </w:tcPr>
          <w:p w14:paraId="73C82077"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software na vyhodnocovanie TAVI/TAVR</w:t>
            </w:r>
          </w:p>
        </w:tc>
        <w:tc>
          <w:tcPr>
            <w:tcW w:w="3508" w:type="dxa"/>
          </w:tcPr>
          <w:p w14:paraId="7472C3B2" w14:textId="77777777" w:rsidR="00382431" w:rsidRPr="00E5511E" w:rsidRDefault="00382431" w:rsidP="005A0EB1">
            <w:pPr>
              <w:jc w:val="left"/>
              <w:rPr>
                <w:rFonts w:cs="Arial"/>
                <w:bCs/>
                <w:szCs w:val="20"/>
              </w:rPr>
            </w:pPr>
          </w:p>
        </w:tc>
      </w:tr>
      <w:tr w:rsidR="00382431" w:rsidRPr="00E5511E" w14:paraId="320A6EB4" w14:textId="71CA80B7" w:rsidTr="00382431">
        <w:trPr>
          <w:trHeight w:val="420"/>
        </w:trPr>
        <w:tc>
          <w:tcPr>
            <w:tcW w:w="5778" w:type="dxa"/>
            <w:hideMark/>
          </w:tcPr>
          <w:p w14:paraId="0EC18B52" w14:textId="4DF0B8B8"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3. Softvérové vybavenie pre vyšetrenie </w:t>
            </w:r>
            <w:proofErr w:type="spellStart"/>
            <w:r w:rsidRPr="00E5511E">
              <w:rPr>
                <w:rFonts w:ascii="Arial" w:hAnsi="Arial" w:cs="Arial"/>
                <w:bCs/>
                <w:szCs w:val="20"/>
                <w:lang w:val="sk-SK"/>
              </w:rPr>
              <w:t>perfúzie</w:t>
            </w:r>
            <w:proofErr w:type="spellEnd"/>
            <w:r w:rsidRPr="00E5511E">
              <w:rPr>
                <w:rFonts w:ascii="Arial" w:hAnsi="Arial" w:cs="Arial"/>
                <w:bCs/>
                <w:szCs w:val="20"/>
                <w:lang w:val="sk-SK"/>
              </w:rPr>
              <w:t xml:space="preserve"> mozgu s minimálnymi  možnosťami</w:t>
            </w:r>
            <w:r w:rsidR="0065710C">
              <w:rPr>
                <w:rFonts w:ascii="Arial" w:hAnsi="Arial" w:cs="Arial"/>
                <w:bCs/>
                <w:szCs w:val="20"/>
                <w:lang w:val="sk-SK"/>
              </w:rPr>
              <w:t xml:space="preserve"> - </w:t>
            </w:r>
            <w:r w:rsidR="0065710C" w:rsidRPr="0065710C">
              <w:rPr>
                <w:rFonts w:ascii="Arial" w:hAnsi="Arial" w:cs="Arial"/>
                <w:bCs/>
                <w:color w:val="FF0000"/>
                <w:szCs w:val="20"/>
                <w:lang w:val="sk-SK"/>
              </w:rPr>
              <w:t xml:space="preserve">Požadujeme rozsah </w:t>
            </w:r>
            <w:proofErr w:type="spellStart"/>
            <w:r w:rsidR="0065710C" w:rsidRPr="0065710C">
              <w:rPr>
                <w:rFonts w:ascii="Arial" w:hAnsi="Arial" w:cs="Arial"/>
                <w:bCs/>
                <w:color w:val="FF0000"/>
                <w:szCs w:val="20"/>
                <w:lang w:val="sk-SK"/>
              </w:rPr>
              <w:t>perfúzie</w:t>
            </w:r>
            <w:proofErr w:type="spellEnd"/>
            <w:r w:rsidR="0065710C" w:rsidRPr="0065710C">
              <w:rPr>
                <w:rFonts w:ascii="Arial" w:hAnsi="Arial" w:cs="Arial"/>
                <w:bCs/>
                <w:color w:val="FF0000"/>
                <w:szCs w:val="20"/>
                <w:lang w:val="sk-SK"/>
              </w:rPr>
              <w:t xml:space="preserve"> adekvátny hardvéru daného prístroja, podľa minimálnych technických parametrov určených v špecifikácií.</w:t>
            </w:r>
          </w:p>
        </w:tc>
        <w:tc>
          <w:tcPr>
            <w:tcW w:w="3508" w:type="dxa"/>
          </w:tcPr>
          <w:p w14:paraId="00B8F2D5" w14:textId="77777777" w:rsidR="00382431" w:rsidRPr="00E5511E" w:rsidRDefault="00382431" w:rsidP="005A0EB1">
            <w:pPr>
              <w:jc w:val="left"/>
              <w:rPr>
                <w:rFonts w:cs="Arial"/>
                <w:bCs/>
                <w:szCs w:val="20"/>
              </w:rPr>
            </w:pPr>
          </w:p>
        </w:tc>
      </w:tr>
      <w:tr w:rsidR="00382431" w:rsidRPr="00E5511E" w14:paraId="70C1740D" w14:textId="52487CB7" w:rsidTr="00382431">
        <w:trPr>
          <w:trHeight w:val="418"/>
        </w:trPr>
        <w:tc>
          <w:tcPr>
            <w:tcW w:w="5778" w:type="dxa"/>
            <w:hideMark/>
          </w:tcPr>
          <w:p w14:paraId="5545C5C8"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kvantitatívne hodnotenie rôznych diagnostík ischemickej cievnej mozgovej príhody</w:t>
            </w:r>
          </w:p>
        </w:tc>
        <w:tc>
          <w:tcPr>
            <w:tcW w:w="3508" w:type="dxa"/>
          </w:tcPr>
          <w:p w14:paraId="41E5602F" w14:textId="77777777" w:rsidR="00382431" w:rsidRPr="00E5511E" w:rsidRDefault="00382431" w:rsidP="005A0EB1">
            <w:pPr>
              <w:jc w:val="left"/>
              <w:rPr>
                <w:rFonts w:cs="Arial"/>
                <w:bCs/>
                <w:szCs w:val="20"/>
              </w:rPr>
            </w:pPr>
          </w:p>
        </w:tc>
      </w:tr>
      <w:tr w:rsidR="00382431" w:rsidRPr="00E5511E" w14:paraId="0DAAD881" w14:textId="17A7B901" w:rsidTr="00382431">
        <w:trPr>
          <w:trHeight w:val="450"/>
        </w:trPr>
        <w:tc>
          <w:tcPr>
            <w:tcW w:w="5778" w:type="dxa"/>
            <w:hideMark/>
          </w:tcPr>
          <w:p w14:paraId="488E143A"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4. Softvérové vybavenie pre vyšetrenie </w:t>
            </w:r>
            <w:proofErr w:type="spellStart"/>
            <w:r w:rsidRPr="00E5511E">
              <w:rPr>
                <w:rFonts w:ascii="Arial" w:hAnsi="Arial" w:cs="Arial"/>
                <w:bCs/>
                <w:szCs w:val="20"/>
                <w:lang w:val="sk-SK"/>
              </w:rPr>
              <w:t>multiorgánovej</w:t>
            </w:r>
            <w:proofErr w:type="spellEnd"/>
            <w:r w:rsidRPr="00E5511E">
              <w:rPr>
                <w:rFonts w:ascii="Arial" w:hAnsi="Arial" w:cs="Arial"/>
                <w:bCs/>
                <w:szCs w:val="20"/>
                <w:lang w:val="sk-SK"/>
              </w:rPr>
              <w:t xml:space="preserve"> telovej </w:t>
            </w:r>
            <w:proofErr w:type="spellStart"/>
            <w:r w:rsidRPr="00E5511E">
              <w:rPr>
                <w:rFonts w:ascii="Arial" w:hAnsi="Arial" w:cs="Arial"/>
                <w:bCs/>
                <w:szCs w:val="20"/>
                <w:lang w:val="sk-SK"/>
              </w:rPr>
              <w:t>perfúzie</w:t>
            </w:r>
            <w:proofErr w:type="spellEnd"/>
            <w:r w:rsidRPr="00E5511E">
              <w:rPr>
                <w:rFonts w:ascii="Arial" w:hAnsi="Arial" w:cs="Arial"/>
                <w:bCs/>
                <w:szCs w:val="20"/>
                <w:lang w:val="sk-SK"/>
              </w:rPr>
              <w:t xml:space="preserve"> </w:t>
            </w:r>
          </w:p>
        </w:tc>
        <w:tc>
          <w:tcPr>
            <w:tcW w:w="3508" w:type="dxa"/>
          </w:tcPr>
          <w:p w14:paraId="18710B3F" w14:textId="77777777" w:rsidR="00382431" w:rsidRPr="00E5511E" w:rsidRDefault="00382431" w:rsidP="005A0EB1">
            <w:pPr>
              <w:jc w:val="left"/>
              <w:rPr>
                <w:rFonts w:cs="Arial"/>
                <w:bCs/>
                <w:szCs w:val="20"/>
              </w:rPr>
            </w:pPr>
          </w:p>
        </w:tc>
      </w:tr>
      <w:tr w:rsidR="00382431" w:rsidRPr="00E5511E" w14:paraId="3BBEF8D2" w14:textId="43C925FC" w:rsidTr="00382431">
        <w:trPr>
          <w:trHeight w:val="375"/>
        </w:trPr>
        <w:tc>
          <w:tcPr>
            <w:tcW w:w="5778" w:type="dxa"/>
            <w:hideMark/>
          </w:tcPr>
          <w:p w14:paraId="6E4081C3"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16C313EF" w14:textId="77777777" w:rsidR="00382431" w:rsidRPr="00E5511E" w:rsidRDefault="00382431" w:rsidP="005A0EB1">
            <w:pPr>
              <w:jc w:val="left"/>
              <w:rPr>
                <w:rFonts w:cs="Arial"/>
                <w:bCs/>
                <w:szCs w:val="20"/>
              </w:rPr>
            </w:pPr>
          </w:p>
        </w:tc>
      </w:tr>
      <w:tr w:rsidR="00382431" w:rsidRPr="00E5511E" w14:paraId="7C158905" w14:textId="54E07411" w:rsidTr="00382431">
        <w:trPr>
          <w:trHeight w:val="420"/>
        </w:trPr>
        <w:tc>
          <w:tcPr>
            <w:tcW w:w="5778" w:type="dxa"/>
            <w:hideMark/>
          </w:tcPr>
          <w:p w14:paraId="285C682F" w14:textId="2C4C3AA2"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5. </w:t>
            </w:r>
            <w:r w:rsidR="008055B1" w:rsidRPr="00E5511E">
              <w:rPr>
                <w:rFonts w:ascii="Arial" w:hAnsi="Arial" w:cs="Arial"/>
                <w:bCs/>
                <w:szCs w:val="20"/>
                <w:lang w:val="sk-SK"/>
              </w:rPr>
              <w:t>Softwarové</w:t>
            </w:r>
            <w:r w:rsidRPr="00E5511E">
              <w:rPr>
                <w:rFonts w:ascii="Arial" w:hAnsi="Arial" w:cs="Arial"/>
                <w:bCs/>
                <w:szCs w:val="20"/>
                <w:lang w:val="sk-SK"/>
              </w:rPr>
              <w:t xml:space="preserve"> vybavenie pre vyšetrenie pomocou  virtuálnej </w:t>
            </w:r>
            <w:proofErr w:type="spellStart"/>
            <w:r w:rsidRPr="00E5511E">
              <w:rPr>
                <w:rFonts w:ascii="Arial" w:hAnsi="Arial" w:cs="Arial"/>
                <w:bCs/>
                <w:szCs w:val="20"/>
                <w:lang w:val="sk-SK"/>
              </w:rPr>
              <w:t>kolonoskopie</w:t>
            </w:r>
            <w:proofErr w:type="spellEnd"/>
            <w:r w:rsidRPr="00E5511E">
              <w:rPr>
                <w:rFonts w:ascii="Arial" w:hAnsi="Arial" w:cs="Arial"/>
                <w:bCs/>
                <w:szCs w:val="20"/>
                <w:lang w:val="sk-SK"/>
              </w:rPr>
              <w:t xml:space="preserve"> vrátane možností</w:t>
            </w:r>
          </w:p>
        </w:tc>
        <w:tc>
          <w:tcPr>
            <w:tcW w:w="3508" w:type="dxa"/>
          </w:tcPr>
          <w:p w14:paraId="41D18B83" w14:textId="77777777" w:rsidR="00382431" w:rsidRPr="00E5511E" w:rsidRDefault="00382431" w:rsidP="005A0EB1">
            <w:pPr>
              <w:jc w:val="left"/>
              <w:rPr>
                <w:rFonts w:cs="Arial"/>
                <w:bCs/>
                <w:szCs w:val="20"/>
              </w:rPr>
            </w:pPr>
          </w:p>
        </w:tc>
      </w:tr>
      <w:tr w:rsidR="00382431" w:rsidRPr="00E5511E" w14:paraId="0257F10D" w14:textId="1EE20A8A" w:rsidTr="00382431">
        <w:trPr>
          <w:trHeight w:val="415"/>
        </w:trPr>
        <w:tc>
          <w:tcPr>
            <w:tcW w:w="5778" w:type="dxa"/>
            <w:hideMark/>
          </w:tcPr>
          <w:p w14:paraId="61367CA0"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 automatického vyhľadávania polypov </w:t>
            </w:r>
          </w:p>
        </w:tc>
        <w:tc>
          <w:tcPr>
            <w:tcW w:w="3508" w:type="dxa"/>
          </w:tcPr>
          <w:p w14:paraId="60BB23D3" w14:textId="77777777" w:rsidR="00382431" w:rsidRPr="00E5511E" w:rsidRDefault="00382431" w:rsidP="005A0EB1">
            <w:pPr>
              <w:jc w:val="left"/>
              <w:rPr>
                <w:rFonts w:cs="Arial"/>
                <w:bCs/>
                <w:szCs w:val="20"/>
              </w:rPr>
            </w:pPr>
          </w:p>
        </w:tc>
      </w:tr>
      <w:tr w:rsidR="00382431" w:rsidRPr="00E5511E" w14:paraId="302C0FE2" w14:textId="065A51BD" w:rsidTr="00382431">
        <w:trPr>
          <w:trHeight w:val="300"/>
        </w:trPr>
        <w:tc>
          <w:tcPr>
            <w:tcW w:w="5778" w:type="dxa"/>
            <w:hideMark/>
          </w:tcPr>
          <w:p w14:paraId="02C73AEC"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6. Onkologický software vrátane možnosti</w:t>
            </w:r>
          </w:p>
        </w:tc>
        <w:tc>
          <w:tcPr>
            <w:tcW w:w="3508" w:type="dxa"/>
          </w:tcPr>
          <w:p w14:paraId="51FE6B58" w14:textId="77777777" w:rsidR="00382431" w:rsidRPr="00E5511E" w:rsidRDefault="00382431" w:rsidP="005A0EB1">
            <w:pPr>
              <w:jc w:val="left"/>
              <w:rPr>
                <w:rFonts w:cs="Arial"/>
                <w:bCs/>
                <w:szCs w:val="20"/>
              </w:rPr>
            </w:pPr>
          </w:p>
        </w:tc>
      </w:tr>
      <w:tr w:rsidR="00382431" w:rsidRPr="00E5511E" w14:paraId="7240A2C5" w14:textId="2868E4D7" w:rsidTr="00382431">
        <w:trPr>
          <w:trHeight w:val="383"/>
        </w:trPr>
        <w:tc>
          <w:tcPr>
            <w:tcW w:w="5778" w:type="dxa"/>
            <w:hideMark/>
          </w:tcPr>
          <w:p w14:paraId="256A18A8"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 - vyhodnocovanie sledovania veľkosti nádoru / metastáz </w:t>
            </w:r>
          </w:p>
        </w:tc>
        <w:tc>
          <w:tcPr>
            <w:tcW w:w="3508" w:type="dxa"/>
          </w:tcPr>
          <w:p w14:paraId="5B1FC5B9" w14:textId="77777777" w:rsidR="00382431" w:rsidRPr="00E5511E" w:rsidRDefault="00382431" w:rsidP="005A0EB1">
            <w:pPr>
              <w:jc w:val="left"/>
              <w:rPr>
                <w:rFonts w:cs="Arial"/>
                <w:bCs/>
                <w:szCs w:val="20"/>
              </w:rPr>
            </w:pPr>
          </w:p>
        </w:tc>
      </w:tr>
      <w:tr w:rsidR="00382431" w:rsidRPr="00E5511E" w14:paraId="11D0F00B" w14:textId="6CF13E32" w:rsidTr="00382431">
        <w:trPr>
          <w:trHeight w:val="700"/>
        </w:trPr>
        <w:tc>
          <w:tcPr>
            <w:tcW w:w="5778" w:type="dxa"/>
            <w:hideMark/>
          </w:tcPr>
          <w:p w14:paraId="34B1532F"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lastRenderedPageBreak/>
              <w:t xml:space="preserve"> - vrátane vybavenia pre vyhľadávanie pľúcnych </w:t>
            </w:r>
            <w:proofErr w:type="spellStart"/>
            <w:r w:rsidRPr="00E5511E">
              <w:rPr>
                <w:rFonts w:ascii="Arial" w:hAnsi="Arial" w:cs="Arial"/>
                <w:bCs/>
                <w:szCs w:val="20"/>
                <w:lang w:val="sk-SK"/>
              </w:rPr>
              <w:t>nodulov</w:t>
            </w:r>
            <w:proofErr w:type="spellEnd"/>
            <w:r w:rsidRPr="00E5511E">
              <w:rPr>
                <w:rFonts w:ascii="Arial" w:hAnsi="Arial" w:cs="Arial"/>
                <w:bCs/>
                <w:szCs w:val="20"/>
                <w:lang w:val="sk-SK"/>
              </w:rPr>
              <w:t xml:space="preserve"> (alt. súčasťou softvéru pre vyhodnocovanie pľúcneho tkaniva)</w:t>
            </w:r>
          </w:p>
        </w:tc>
        <w:tc>
          <w:tcPr>
            <w:tcW w:w="3508" w:type="dxa"/>
          </w:tcPr>
          <w:p w14:paraId="7DEBE4E5" w14:textId="77777777" w:rsidR="00382431" w:rsidRPr="00E5511E" w:rsidRDefault="00382431" w:rsidP="005A0EB1">
            <w:pPr>
              <w:jc w:val="left"/>
              <w:rPr>
                <w:rFonts w:cs="Arial"/>
                <w:bCs/>
                <w:szCs w:val="20"/>
              </w:rPr>
            </w:pPr>
          </w:p>
        </w:tc>
      </w:tr>
      <w:tr w:rsidR="00382431" w:rsidRPr="00E5511E" w14:paraId="6006CA46" w14:textId="5DB91236" w:rsidTr="00382431">
        <w:trPr>
          <w:trHeight w:val="420"/>
        </w:trPr>
        <w:tc>
          <w:tcPr>
            <w:tcW w:w="5778" w:type="dxa"/>
            <w:hideMark/>
          </w:tcPr>
          <w:p w14:paraId="179591CB" w14:textId="3D69386A"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7. Software pre hodnotenie </w:t>
            </w:r>
            <w:r w:rsidR="008055B1" w:rsidRPr="00E5511E">
              <w:rPr>
                <w:rFonts w:ascii="Arial" w:hAnsi="Arial" w:cs="Arial"/>
                <w:bCs/>
                <w:szCs w:val="20"/>
                <w:lang w:val="sk-SK"/>
              </w:rPr>
              <w:t>pľúcneho</w:t>
            </w:r>
            <w:r w:rsidRPr="00E5511E">
              <w:rPr>
                <w:rFonts w:ascii="Arial" w:hAnsi="Arial" w:cs="Arial"/>
                <w:bCs/>
                <w:szCs w:val="20"/>
                <w:lang w:val="sk-SK"/>
              </w:rPr>
              <w:t xml:space="preserve"> tkaniva, </w:t>
            </w:r>
            <w:proofErr w:type="spellStart"/>
            <w:r w:rsidRPr="00E5511E">
              <w:rPr>
                <w:rFonts w:ascii="Arial" w:hAnsi="Arial" w:cs="Arial"/>
                <w:bCs/>
                <w:szCs w:val="20"/>
                <w:lang w:val="sk-SK"/>
              </w:rPr>
              <w:t>emfyzému</w:t>
            </w:r>
            <w:proofErr w:type="spellEnd"/>
            <w:r w:rsidRPr="00E5511E">
              <w:rPr>
                <w:rFonts w:ascii="Arial" w:hAnsi="Arial" w:cs="Arial"/>
                <w:bCs/>
                <w:szCs w:val="20"/>
                <w:lang w:val="sk-SK"/>
              </w:rPr>
              <w:t xml:space="preserve"> pľúc, vrátane určovania hustoty tkaniva v pľúcach </w:t>
            </w:r>
          </w:p>
        </w:tc>
        <w:tc>
          <w:tcPr>
            <w:tcW w:w="3508" w:type="dxa"/>
          </w:tcPr>
          <w:p w14:paraId="1FFC868C" w14:textId="77777777" w:rsidR="00382431" w:rsidRPr="00E5511E" w:rsidRDefault="00382431" w:rsidP="005A0EB1">
            <w:pPr>
              <w:jc w:val="left"/>
              <w:rPr>
                <w:rFonts w:cs="Arial"/>
                <w:bCs/>
                <w:szCs w:val="20"/>
              </w:rPr>
            </w:pPr>
          </w:p>
        </w:tc>
      </w:tr>
      <w:tr w:rsidR="00382431" w:rsidRPr="00E5511E" w14:paraId="08513979" w14:textId="35C27609" w:rsidTr="00382431">
        <w:trPr>
          <w:trHeight w:val="363"/>
        </w:trPr>
        <w:tc>
          <w:tcPr>
            <w:tcW w:w="5778" w:type="dxa"/>
            <w:hideMark/>
          </w:tcPr>
          <w:p w14:paraId="7F8ABBBD"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0037148F" w14:textId="77777777" w:rsidR="00382431" w:rsidRPr="00E5511E" w:rsidRDefault="00382431" w:rsidP="005A0EB1">
            <w:pPr>
              <w:jc w:val="left"/>
              <w:rPr>
                <w:rFonts w:cs="Arial"/>
                <w:bCs/>
                <w:szCs w:val="20"/>
              </w:rPr>
            </w:pPr>
          </w:p>
        </w:tc>
      </w:tr>
      <w:tr w:rsidR="00382431" w:rsidRPr="00E5511E" w14:paraId="1158F883" w14:textId="5C1C6AE5" w:rsidTr="00382431">
        <w:trPr>
          <w:trHeight w:val="390"/>
        </w:trPr>
        <w:tc>
          <w:tcPr>
            <w:tcW w:w="5778" w:type="dxa"/>
            <w:hideMark/>
          </w:tcPr>
          <w:p w14:paraId="2F169B85"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8. Software pre vyhodnotenie pečene a lalokových lézií, vrátane automatickej segmentácie lalokov </w:t>
            </w:r>
          </w:p>
        </w:tc>
        <w:tc>
          <w:tcPr>
            <w:tcW w:w="3508" w:type="dxa"/>
          </w:tcPr>
          <w:p w14:paraId="493DAED4" w14:textId="77777777" w:rsidR="00382431" w:rsidRPr="00E5511E" w:rsidRDefault="00382431" w:rsidP="005A0EB1">
            <w:pPr>
              <w:jc w:val="left"/>
              <w:rPr>
                <w:rFonts w:cs="Arial"/>
                <w:bCs/>
                <w:szCs w:val="20"/>
              </w:rPr>
            </w:pPr>
          </w:p>
        </w:tc>
      </w:tr>
      <w:tr w:rsidR="00382431" w:rsidRPr="00E5511E" w14:paraId="1B391600" w14:textId="5E68E8DC" w:rsidTr="00382431">
        <w:trPr>
          <w:trHeight w:val="375"/>
        </w:trPr>
        <w:tc>
          <w:tcPr>
            <w:tcW w:w="5778" w:type="dxa"/>
            <w:hideMark/>
          </w:tcPr>
          <w:p w14:paraId="1D42801A"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79BA24B2" w14:textId="77777777" w:rsidR="00382431" w:rsidRPr="00E5511E" w:rsidRDefault="00382431" w:rsidP="005A0EB1">
            <w:pPr>
              <w:jc w:val="left"/>
              <w:rPr>
                <w:rFonts w:cs="Arial"/>
                <w:bCs/>
                <w:szCs w:val="20"/>
              </w:rPr>
            </w:pPr>
          </w:p>
        </w:tc>
      </w:tr>
      <w:tr w:rsidR="00382431" w:rsidRPr="00E5511E" w14:paraId="4469386F" w14:textId="751ECCA1" w:rsidTr="00382431">
        <w:trPr>
          <w:trHeight w:val="375"/>
        </w:trPr>
        <w:tc>
          <w:tcPr>
            <w:tcW w:w="5778" w:type="dxa"/>
            <w:hideMark/>
          </w:tcPr>
          <w:p w14:paraId="780DCC72" w14:textId="1BA28321"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9. Software pre </w:t>
            </w:r>
            <w:proofErr w:type="spellStart"/>
            <w:r w:rsidRPr="00E5511E">
              <w:rPr>
                <w:rFonts w:ascii="Arial" w:hAnsi="Arial" w:cs="Arial"/>
                <w:bCs/>
                <w:szCs w:val="20"/>
                <w:lang w:val="sk-SK"/>
              </w:rPr>
              <w:t>fluoroskopiu</w:t>
            </w:r>
            <w:proofErr w:type="spellEnd"/>
            <w:r w:rsidRPr="00E5511E">
              <w:rPr>
                <w:rFonts w:ascii="Arial" w:hAnsi="Arial" w:cs="Arial"/>
                <w:bCs/>
                <w:szCs w:val="20"/>
                <w:lang w:val="sk-SK"/>
              </w:rPr>
              <w:t xml:space="preserve"> </w:t>
            </w:r>
            <w:r w:rsidR="0065710C">
              <w:rPr>
                <w:rFonts w:ascii="Arial" w:hAnsi="Arial" w:cs="Arial"/>
                <w:bCs/>
                <w:szCs w:val="20"/>
                <w:lang w:val="sk-SK"/>
              </w:rPr>
              <w:t xml:space="preserve">- </w:t>
            </w:r>
            <w:r w:rsidR="0065710C" w:rsidRPr="0065710C">
              <w:rPr>
                <w:rFonts w:ascii="Arial" w:hAnsi="Arial" w:cs="Arial"/>
                <w:bCs/>
                <w:color w:val="FF0000"/>
                <w:szCs w:val="20"/>
                <w:lang w:val="sk-SK"/>
              </w:rPr>
              <w:t xml:space="preserve">požadujeme aj hardvér na vykonanie </w:t>
            </w:r>
            <w:proofErr w:type="spellStart"/>
            <w:r w:rsidR="0065710C" w:rsidRPr="0065710C">
              <w:rPr>
                <w:rFonts w:ascii="Arial" w:hAnsi="Arial" w:cs="Arial"/>
                <w:bCs/>
                <w:color w:val="FF0000"/>
                <w:szCs w:val="20"/>
                <w:lang w:val="sk-SK"/>
              </w:rPr>
              <w:t>fluoroskopie</w:t>
            </w:r>
            <w:proofErr w:type="spellEnd"/>
            <w:r w:rsidR="0065710C" w:rsidRPr="0065710C">
              <w:rPr>
                <w:rFonts w:ascii="Arial" w:hAnsi="Arial" w:cs="Arial"/>
                <w:bCs/>
                <w:color w:val="FF0000"/>
                <w:szCs w:val="20"/>
                <w:lang w:val="sk-SK"/>
              </w:rPr>
              <w:t xml:space="preserve"> na CT prístroji. Nemáme preferencie na počtové preferencie monitorov. Minimálna požiadavka je jeden monitor. Požadujeme minimálne 2D navigáciu. Nemáme preferenciu či ovládač bude bezd</w:t>
            </w:r>
            <w:r w:rsidR="00506574">
              <w:rPr>
                <w:rFonts w:ascii="Arial" w:hAnsi="Arial" w:cs="Arial"/>
                <w:bCs/>
                <w:color w:val="FF0000"/>
                <w:szCs w:val="20"/>
                <w:lang w:val="sk-SK"/>
              </w:rPr>
              <w:t>rôtový, alebo na konzole. N</w:t>
            </w:r>
            <w:r w:rsidR="0065710C" w:rsidRPr="0065710C">
              <w:rPr>
                <w:rFonts w:ascii="Arial" w:hAnsi="Arial" w:cs="Arial"/>
                <w:bCs/>
                <w:color w:val="FF0000"/>
                <w:szCs w:val="20"/>
                <w:lang w:val="sk-SK"/>
              </w:rPr>
              <w:t xml:space="preserve">epožadujeme softvér na zníženie radiácie, ani dedikovaný softvér na potlačenie </w:t>
            </w:r>
            <w:proofErr w:type="spellStart"/>
            <w:r w:rsidR="0065710C" w:rsidRPr="0065710C">
              <w:rPr>
                <w:rFonts w:ascii="Arial" w:hAnsi="Arial" w:cs="Arial"/>
                <w:bCs/>
                <w:color w:val="FF0000"/>
                <w:szCs w:val="20"/>
                <w:lang w:val="sk-SK"/>
              </w:rPr>
              <w:t>metalických</w:t>
            </w:r>
            <w:proofErr w:type="spellEnd"/>
            <w:r w:rsidR="0065710C" w:rsidRPr="0065710C">
              <w:rPr>
                <w:rFonts w:ascii="Arial" w:hAnsi="Arial" w:cs="Arial"/>
                <w:bCs/>
                <w:color w:val="FF0000"/>
                <w:szCs w:val="20"/>
                <w:lang w:val="sk-SK"/>
              </w:rPr>
              <w:t xml:space="preserve"> artefaktov.</w:t>
            </w:r>
            <w:r w:rsidRPr="0065710C">
              <w:rPr>
                <w:rFonts w:ascii="Arial" w:hAnsi="Arial" w:cs="Arial"/>
                <w:bCs/>
                <w:color w:val="FF0000"/>
                <w:szCs w:val="20"/>
                <w:lang w:val="sk-SK"/>
              </w:rPr>
              <w:t xml:space="preserve"> </w:t>
            </w:r>
          </w:p>
        </w:tc>
        <w:tc>
          <w:tcPr>
            <w:tcW w:w="3508" w:type="dxa"/>
          </w:tcPr>
          <w:p w14:paraId="399D2204" w14:textId="77777777" w:rsidR="00382431" w:rsidRPr="00E5511E" w:rsidRDefault="00382431" w:rsidP="005A0EB1">
            <w:pPr>
              <w:jc w:val="left"/>
              <w:rPr>
                <w:rFonts w:cs="Arial"/>
                <w:bCs/>
                <w:szCs w:val="20"/>
              </w:rPr>
            </w:pPr>
          </w:p>
        </w:tc>
      </w:tr>
      <w:tr w:rsidR="00382431" w:rsidRPr="00E5511E" w14:paraId="03FD8BB9" w14:textId="5C2ED216" w:rsidTr="00382431">
        <w:trPr>
          <w:trHeight w:val="470"/>
        </w:trPr>
        <w:tc>
          <w:tcPr>
            <w:tcW w:w="5778" w:type="dxa"/>
            <w:hideMark/>
          </w:tcPr>
          <w:p w14:paraId="13A6E074"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 - vrátane potrebného softwarového vybavenia akvizičnej stanice</w:t>
            </w:r>
          </w:p>
        </w:tc>
        <w:tc>
          <w:tcPr>
            <w:tcW w:w="3508" w:type="dxa"/>
          </w:tcPr>
          <w:p w14:paraId="0B3E7FA5" w14:textId="77777777" w:rsidR="00382431" w:rsidRPr="00E5511E" w:rsidRDefault="00382431" w:rsidP="005A0EB1">
            <w:pPr>
              <w:jc w:val="left"/>
              <w:rPr>
                <w:rFonts w:cs="Arial"/>
                <w:bCs/>
                <w:szCs w:val="20"/>
              </w:rPr>
            </w:pPr>
          </w:p>
        </w:tc>
      </w:tr>
      <w:tr w:rsidR="00382431" w:rsidRPr="00E5511E" w14:paraId="01B191AE" w14:textId="77B394C3" w:rsidTr="00382431">
        <w:trPr>
          <w:trHeight w:val="375"/>
        </w:trPr>
        <w:tc>
          <w:tcPr>
            <w:tcW w:w="5778" w:type="dxa"/>
            <w:hideMark/>
          </w:tcPr>
          <w:p w14:paraId="30E5F9EC" w14:textId="592FBA8A"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10. </w:t>
            </w:r>
            <w:proofErr w:type="spellStart"/>
            <w:r w:rsidRPr="00E5511E">
              <w:rPr>
                <w:rFonts w:ascii="Arial" w:hAnsi="Arial" w:cs="Arial"/>
                <w:bCs/>
                <w:szCs w:val="20"/>
                <w:lang w:val="sk-SK"/>
              </w:rPr>
              <w:t>Dual</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energy</w:t>
            </w:r>
            <w:proofErr w:type="spellEnd"/>
            <w:r w:rsidRPr="00E5511E">
              <w:rPr>
                <w:rFonts w:ascii="Arial" w:hAnsi="Arial" w:cs="Arial"/>
                <w:bCs/>
                <w:szCs w:val="20"/>
                <w:lang w:val="sk-SK"/>
              </w:rPr>
              <w:t xml:space="preserve"> software </w:t>
            </w:r>
            <w:r w:rsidR="0065710C">
              <w:rPr>
                <w:rFonts w:ascii="Arial" w:hAnsi="Arial" w:cs="Arial"/>
                <w:bCs/>
                <w:szCs w:val="20"/>
                <w:lang w:val="sk-SK"/>
              </w:rPr>
              <w:t xml:space="preserve">- </w:t>
            </w:r>
            <w:r w:rsidR="0065710C" w:rsidRPr="0065710C">
              <w:rPr>
                <w:rFonts w:ascii="Arial" w:hAnsi="Arial" w:cs="Arial"/>
                <w:bCs/>
                <w:color w:val="FF0000"/>
                <w:szCs w:val="20"/>
                <w:lang w:val="sk-SK"/>
              </w:rPr>
              <w:t>Nemáme preferenciu či sa jedná o </w:t>
            </w:r>
            <w:proofErr w:type="spellStart"/>
            <w:r w:rsidR="0065710C" w:rsidRPr="0065710C">
              <w:rPr>
                <w:rFonts w:ascii="Arial" w:hAnsi="Arial" w:cs="Arial"/>
                <w:bCs/>
                <w:color w:val="FF0000"/>
                <w:szCs w:val="20"/>
                <w:lang w:val="sk-SK"/>
              </w:rPr>
              <w:t>dual</w:t>
            </w:r>
            <w:proofErr w:type="spellEnd"/>
            <w:r w:rsidR="0065710C" w:rsidRPr="0065710C">
              <w:rPr>
                <w:rFonts w:ascii="Arial" w:hAnsi="Arial" w:cs="Arial"/>
                <w:bCs/>
                <w:color w:val="FF0000"/>
                <w:szCs w:val="20"/>
                <w:lang w:val="sk-SK"/>
              </w:rPr>
              <w:t xml:space="preserve"> </w:t>
            </w:r>
            <w:proofErr w:type="spellStart"/>
            <w:r w:rsidR="0065710C" w:rsidRPr="0065710C">
              <w:rPr>
                <w:rFonts w:ascii="Arial" w:hAnsi="Arial" w:cs="Arial"/>
                <w:bCs/>
                <w:color w:val="FF0000"/>
                <w:szCs w:val="20"/>
                <w:lang w:val="sk-SK"/>
              </w:rPr>
              <w:t>energy</w:t>
            </w:r>
            <w:proofErr w:type="spellEnd"/>
            <w:r w:rsidR="0065710C" w:rsidRPr="0065710C">
              <w:rPr>
                <w:rFonts w:ascii="Arial" w:hAnsi="Arial" w:cs="Arial"/>
                <w:bCs/>
                <w:color w:val="FF0000"/>
                <w:szCs w:val="20"/>
                <w:lang w:val="sk-SK"/>
              </w:rPr>
              <w:t xml:space="preserve"> systém s jedným alebo dvoma zdrojmi žiarenia. Softvérový balík by mal byt schopný pokrývaťˇ diagnostické možnosti adekvátne prístroju tejto kategórie.</w:t>
            </w:r>
            <w:r w:rsidRPr="0065710C">
              <w:rPr>
                <w:rFonts w:ascii="Arial" w:hAnsi="Arial" w:cs="Arial"/>
                <w:bCs/>
                <w:color w:val="FF0000"/>
                <w:szCs w:val="20"/>
                <w:lang w:val="sk-SK"/>
              </w:rPr>
              <w:t xml:space="preserve"> </w:t>
            </w:r>
          </w:p>
        </w:tc>
        <w:tc>
          <w:tcPr>
            <w:tcW w:w="3508" w:type="dxa"/>
          </w:tcPr>
          <w:p w14:paraId="3F5EE30B" w14:textId="77777777" w:rsidR="00382431" w:rsidRPr="00E5511E" w:rsidRDefault="00382431" w:rsidP="005A0EB1">
            <w:pPr>
              <w:jc w:val="left"/>
              <w:rPr>
                <w:rFonts w:cs="Arial"/>
                <w:bCs/>
                <w:szCs w:val="20"/>
              </w:rPr>
            </w:pPr>
          </w:p>
        </w:tc>
      </w:tr>
      <w:tr w:rsidR="00382431" w:rsidRPr="00E5511E" w14:paraId="52AC148C" w14:textId="3638ED8C" w:rsidTr="00382431">
        <w:trPr>
          <w:trHeight w:val="462"/>
        </w:trPr>
        <w:tc>
          <w:tcPr>
            <w:tcW w:w="5778" w:type="dxa"/>
            <w:hideMark/>
          </w:tcPr>
          <w:p w14:paraId="142E6381"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 - vrátane potrebného softwarového vybavenia akvizičnej stanice</w:t>
            </w:r>
          </w:p>
        </w:tc>
        <w:tc>
          <w:tcPr>
            <w:tcW w:w="3508" w:type="dxa"/>
          </w:tcPr>
          <w:p w14:paraId="40FDD173" w14:textId="77777777" w:rsidR="00382431" w:rsidRPr="00E5511E" w:rsidRDefault="00382431" w:rsidP="005A0EB1">
            <w:pPr>
              <w:jc w:val="left"/>
              <w:rPr>
                <w:rFonts w:cs="Arial"/>
                <w:bCs/>
                <w:szCs w:val="20"/>
              </w:rPr>
            </w:pPr>
          </w:p>
        </w:tc>
      </w:tr>
      <w:tr w:rsidR="00382431" w:rsidRPr="00E5511E" w14:paraId="5A95CA89" w14:textId="64590E74" w:rsidTr="00382431">
        <w:trPr>
          <w:trHeight w:val="330"/>
        </w:trPr>
        <w:tc>
          <w:tcPr>
            <w:tcW w:w="5778" w:type="dxa"/>
            <w:hideMark/>
          </w:tcPr>
          <w:p w14:paraId="2E9D10AF" w14:textId="26CAB874"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11. Ortopedický software </w:t>
            </w:r>
            <w:r w:rsidR="0065710C">
              <w:rPr>
                <w:rFonts w:ascii="Arial" w:hAnsi="Arial" w:cs="Arial"/>
                <w:bCs/>
                <w:szCs w:val="20"/>
                <w:lang w:val="sk-SK"/>
              </w:rPr>
              <w:t xml:space="preserve">- </w:t>
            </w:r>
            <w:r w:rsidR="0065710C" w:rsidRPr="0065710C">
              <w:rPr>
                <w:rFonts w:ascii="Arial" w:hAnsi="Arial" w:cs="Arial"/>
                <w:bCs/>
                <w:color w:val="FF0000"/>
                <w:szCs w:val="20"/>
                <w:lang w:val="sk-SK"/>
              </w:rPr>
              <w:t xml:space="preserve">softvérové riešenie umožňujúce vysokošpecializované ortopedické vyšetrenia, umožňujúce možnosti merania uhlov a hodnotenie </w:t>
            </w:r>
            <w:proofErr w:type="spellStart"/>
            <w:r w:rsidR="0065710C" w:rsidRPr="0065710C">
              <w:rPr>
                <w:rFonts w:ascii="Arial" w:hAnsi="Arial" w:cs="Arial"/>
                <w:bCs/>
                <w:color w:val="FF0000"/>
                <w:szCs w:val="20"/>
                <w:lang w:val="sk-SK"/>
              </w:rPr>
              <w:t>denzít</w:t>
            </w:r>
            <w:proofErr w:type="spellEnd"/>
          </w:p>
        </w:tc>
        <w:tc>
          <w:tcPr>
            <w:tcW w:w="3508" w:type="dxa"/>
          </w:tcPr>
          <w:p w14:paraId="478C64A3" w14:textId="77777777" w:rsidR="00382431" w:rsidRPr="00E5511E" w:rsidRDefault="00382431" w:rsidP="005A0EB1">
            <w:pPr>
              <w:jc w:val="left"/>
              <w:rPr>
                <w:rFonts w:cs="Arial"/>
                <w:bCs/>
                <w:szCs w:val="20"/>
              </w:rPr>
            </w:pPr>
          </w:p>
        </w:tc>
      </w:tr>
      <w:tr w:rsidR="00382431" w:rsidRPr="00E5511E" w14:paraId="592E0966" w14:textId="6FFD9BA7" w:rsidTr="00382431">
        <w:trPr>
          <w:trHeight w:val="810"/>
        </w:trPr>
        <w:tc>
          <w:tcPr>
            <w:tcW w:w="5778" w:type="dxa"/>
            <w:hideMark/>
          </w:tcPr>
          <w:p w14:paraId="3F87D61E" w14:textId="561ECD4D"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 xml:space="preserve"> - vrátane potrebného </w:t>
            </w:r>
            <w:r w:rsidR="008055B1" w:rsidRPr="00E5511E">
              <w:rPr>
                <w:rFonts w:ascii="Arial" w:hAnsi="Arial" w:cs="Arial"/>
                <w:bCs/>
                <w:szCs w:val="20"/>
                <w:lang w:val="sk-SK"/>
              </w:rPr>
              <w:t>softwarového</w:t>
            </w:r>
            <w:r w:rsidRPr="00E5511E">
              <w:rPr>
                <w:rFonts w:ascii="Arial" w:hAnsi="Arial" w:cs="Arial"/>
                <w:bCs/>
                <w:szCs w:val="20"/>
                <w:lang w:val="sk-SK"/>
              </w:rPr>
              <w:t xml:space="preserve"> vybavenia akvizičnej stanice; software je možné  použiť </w:t>
            </w:r>
            <w:r w:rsidR="008055B1" w:rsidRPr="00E5511E">
              <w:rPr>
                <w:rFonts w:ascii="Arial" w:hAnsi="Arial" w:cs="Arial"/>
                <w:bCs/>
                <w:szCs w:val="20"/>
                <w:lang w:val="sk-SK"/>
              </w:rPr>
              <w:t>priamo</w:t>
            </w:r>
            <w:r w:rsidRPr="00E5511E">
              <w:rPr>
                <w:rFonts w:ascii="Arial" w:hAnsi="Arial" w:cs="Arial"/>
                <w:bCs/>
                <w:szCs w:val="20"/>
                <w:lang w:val="sk-SK"/>
              </w:rPr>
              <w:t xml:space="preserve">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dát</w:t>
            </w:r>
          </w:p>
        </w:tc>
        <w:tc>
          <w:tcPr>
            <w:tcW w:w="3508" w:type="dxa"/>
          </w:tcPr>
          <w:p w14:paraId="6F4938B8" w14:textId="77777777" w:rsidR="00382431" w:rsidRPr="00E5511E" w:rsidRDefault="00382431" w:rsidP="005A0EB1">
            <w:pPr>
              <w:jc w:val="left"/>
              <w:rPr>
                <w:rFonts w:cs="Arial"/>
                <w:bCs/>
                <w:szCs w:val="20"/>
              </w:rPr>
            </w:pPr>
          </w:p>
        </w:tc>
      </w:tr>
      <w:tr w:rsidR="00382431" w:rsidRPr="00E5511E" w14:paraId="5CDB4FBB" w14:textId="6711F024" w:rsidTr="00382431">
        <w:trPr>
          <w:trHeight w:val="405"/>
        </w:trPr>
        <w:tc>
          <w:tcPr>
            <w:tcW w:w="5778" w:type="dxa"/>
            <w:hideMark/>
          </w:tcPr>
          <w:p w14:paraId="562B795A" w14:textId="74818A31" w:rsidR="00382431" w:rsidRPr="00E5511E" w:rsidRDefault="008055B1" w:rsidP="005A0EB1">
            <w:pPr>
              <w:jc w:val="left"/>
              <w:rPr>
                <w:rFonts w:ascii="Arial" w:hAnsi="Arial" w:cs="Arial"/>
                <w:bCs/>
                <w:szCs w:val="20"/>
                <w:lang w:val="sk-SK"/>
              </w:rPr>
            </w:pPr>
            <w:r w:rsidRPr="00E5511E">
              <w:rPr>
                <w:rFonts w:ascii="Arial" w:hAnsi="Arial" w:cs="Arial"/>
                <w:bCs/>
                <w:szCs w:val="20"/>
                <w:lang w:val="sk-SK"/>
              </w:rPr>
              <w:t>Hardwarové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508" w:type="dxa"/>
          </w:tcPr>
          <w:p w14:paraId="36367450" w14:textId="77777777" w:rsidR="00382431" w:rsidRPr="00E5511E" w:rsidRDefault="00382431" w:rsidP="005A0EB1">
            <w:pPr>
              <w:jc w:val="left"/>
              <w:rPr>
                <w:rFonts w:cs="Arial"/>
                <w:bCs/>
                <w:szCs w:val="20"/>
              </w:rPr>
            </w:pPr>
          </w:p>
        </w:tc>
      </w:tr>
      <w:tr w:rsidR="00382431" w:rsidRPr="00E5511E" w14:paraId="4C652A51" w14:textId="6218F5BB" w:rsidTr="00382431">
        <w:trPr>
          <w:trHeight w:val="2520"/>
        </w:trPr>
        <w:tc>
          <w:tcPr>
            <w:tcW w:w="5778" w:type="dxa"/>
            <w:hideMark/>
          </w:tcPr>
          <w:p w14:paraId="648E9132" w14:textId="77777777" w:rsidR="00382431" w:rsidRPr="00E5511E" w:rsidRDefault="00382431" w:rsidP="005A0EB1">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2.6 GHz,</w:t>
            </w:r>
            <w:r w:rsidRPr="00E5511E">
              <w:rPr>
                <w:rFonts w:ascii="Arial" w:hAnsi="Arial" w:cs="Arial"/>
                <w:bCs/>
                <w:szCs w:val="20"/>
                <w:lang w:val="sk-SK"/>
              </w:rPr>
              <w:br/>
              <w:t>1.2.2. operačná pamäť minimálne 16 GB RAM,</w:t>
            </w:r>
            <w:r w:rsidRPr="00E5511E">
              <w:rPr>
                <w:rFonts w:ascii="Arial" w:hAnsi="Arial" w:cs="Arial"/>
                <w:bCs/>
                <w:szCs w:val="20"/>
                <w:lang w:val="sk-SK"/>
              </w:rPr>
              <w:br/>
              <w:t>1.2.3. kapacitná veľkosť pevného disku HDD minimálne 1 TB,</w:t>
            </w:r>
            <w:r w:rsidRPr="00E5511E">
              <w:rPr>
                <w:rFonts w:ascii="Arial" w:hAnsi="Arial" w:cs="Arial"/>
                <w:bCs/>
                <w:szCs w:val="20"/>
                <w:lang w:val="sk-SK"/>
              </w:rPr>
              <w:br/>
              <w:t>1.2.4. grafické rozhranie PC prispôsobené požiadavkám CT prístroja</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Plná DICOM 3.0 kompatibilita</w:t>
            </w:r>
            <w:r w:rsidRPr="00E5511E">
              <w:rPr>
                <w:rFonts w:ascii="Arial" w:hAnsi="Arial" w:cs="Arial"/>
                <w:bCs/>
                <w:szCs w:val="20"/>
                <w:lang w:val="sk-SK"/>
              </w:rPr>
              <w:br/>
              <w:t>1.2.7. USB konektor pre pripojenie externých zariadení,</w:t>
            </w:r>
            <w:r w:rsidRPr="00E5511E">
              <w:rPr>
                <w:rFonts w:ascii="Arial" w:hAnsi="Arial" w:cs="Arial"/>
                <w:bCs/>
                <w:szCs w:val="20"/>
                <w:lang w:val="sk-SK"/>
              </w:rPr>
              <w:br/>
              <w:t>1.2.8. DVD-RW archivačné zariadenie s možnosťou uchovávania obrazov na CD/DVD médiá, s možnosťou pridania prehliadača.</w:t>
            </w:r>
          </w:p>
        </w:tc>
        <w:tc>
          <w:tcPr>
            <w:tcW w:w="3508" w:type="dxa"/>
          </w:tcPr>
          <w:p w14:paraId="7297EA83" w14:textId="77777777" w:rsidR="00382431" w:rsidRPr="00E5511E" w:rsidRDefault="00382431" w:rsidP="005A0EB1">
            <w:pPr>
              <w:jc w:val="left"/>
              <w:rPr>
                <w:rFonts w:cs="Arial"/>
                <w:bCs/>
                <w:szCs w:val="20"/>
              </w:rPr>
            </w:pPr>
          </w:p>
        </w:tc>
      </w:tr>
      <w:tr w:rsidR="00504C75" w:rsidRPr="00E5511E" w14:paraId="2B903536" w14:textId="490C8CCA" w:rsidTr="00382431">
        <w:trPr>
          <w:trHeight w:val="510"/>
        </w:trPr>
        <w:tc>
          <w:tcPr>
            <w:tcW w:w="5778" w:type="dxa"/>
            <w:hideMark/>
          </w:tcPr>
          <w:p w14:paraId="601548A1" w14:textId="74CB6A0C"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1 ks diagnostických LCD monitorov s uhlopriečkou 19“</w:t>
            </w:r>
          </w:p>
        </w:tc>
        <w:tc>
          <w:tcPr>
            <w:tcW w:w="3508" w:type="dxa"/>
          </w:tcPr>
          <w:p w14:paraId="0181FC20" w14:textId="77777777" w:rsidR="00504C75" w:rsidRPr="00E5511E" w:rsidRDefault="00504C75" w:rsidP="00504C75">
            <w:pPr>
              <w:jc w:val="left"/>
              <w:rPr>
                <w:rFonts w:cs="Arial"/>
                <w:bCs/>
                <w:szCs w:val="20"/>
              </w:rPr>
            </w:pPr>
          </w:p>
        </w:tc>
      </w:tr>
      <w:tr w:rsidR="00504C75" w:rsidRPr="00E5511E" w14:paraId="4153C146" w14:textId="72B209D3" w:rsidTr="00382431">
        <w:trPr>
          <w:trHeight w:val="510"/>
        </w:trPr>
        <w:tc>
          <w:tcPr>
            <w:tcW w:w="5778" w:type="dxa"/>
            <w:hideMark/>
          </w:tcPr>
          <w:p w14:paraId="56562199" w14:textId="15468C25"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1 ks diagnostických, certifikovaných monitorov s uhlopriečkou 21“</w:t>
            </w:r>
          </w:p>
        </w:tc>
        <w:tc>
          <w:tcPr>
            <w:tcW w:w="3508" w:type="dxa"/>
          </w:tcPr>
          <w:p w14:paraId="332FD851" w14:textId="77777777" w:rsidR="00504C75" w:rsidRPr="00E5511E" w:rsidRDefault="00504C75" w:rsidP="00504C75">
            <w:pPr>
              <w:jc w:val="left"/>
              <w:rPr>
                <w:rFonts w:cs="Arial"/>
                <w:bCs/>
                <w:szCs w:val="20"/>
              </w:rPr>
            </w:pPr>
          </w:p>
        </w:tc>
      </w:tr>
      <w:tr w:rsidR="00504C75" w:rsidRPr="00E5511E" w14:paraId="76DBC95E" w14:textId="1A5AA4B5" w:rsidTr="00382431">
        <w:trPr>
          <w:trHeight w:val="510"/>
        </w:trPr>
        <w:tc>
          <w:tcPr>
            <w:tcW w:w="5778" w:type="dxa"/>
            <w:hideMark/>
          </w:tcPr>
          <w:p w14:paraId="78C34931" w14:textId="52B65567"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 xml:space="preserve">1 ks diagnostických, certifikovaných monitorov s uhlopriečkou </w:t>
            </w:r>
            <w:r w:rsidR="00681A4B" w:rsidRPr="00210418">
              <w:rPr>
                <w:rFonts w:ascii="Arial" w:hAnsi="Arial" w:cs="Arial"/>
                <w:color w:val="FF0000"/>
                <w:szCs w:val="20"/>
                <w:lang w:eastAsia="sk-SK"/>
              </w:rPr>
              <w:t>29,8“ - 30“</w:t>
            </w:r>
          </w:p>
        </w:tc>
        <w:tc>
          <w:tcPr>
            <w:tcW w:w="3508" w:type="dxa"/>
          </w:tcPr>
          <w:p w14:paraId="226D7219" w14:textId="77777777" w:rsidR="00504C75" w:rsidRPr="00E5511E" w:rsidRDefault="00504C75" w:rsidP="00504C75">
            <w:pPr>
              <w:jc w:val="left"/>
              <w:rPr>
                <w:rFonts w:cs="Arial"/>
                <w:bCs/>
                <w:szCs w:val="20"/>
              </w:rPr>
            </w:pPr>
          </w:p>
        </w:tc>
      </w:tr>
      <w:tr w:rsidR="00504C75" w:rsidRPr="00E5511E" w14:paraId="07505041" w14:textId="5BBEE15A" w:rsidTr="00382431">
        <w:trPr>
          <w:trHeight w:val="510"/>
        </w:trPr>
        <w:tc>
          <w:tcPr>
            <w:tcW w:w="5778" w:type="dxa"/>
            <w:hideMark/>
          </w:tcPr>
          <w:p w14:paraId="68C922FE" w14:textId="742AA461"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1 ks diagnostických náhľadový monitor s uhlopriečkou 21“</w:t>
            </w:r>
          </w:p>
        </w:tc>
        <w:tc>
          <w:tcPr>
            <w:tcW w:w="3508" w:type="dxa"/>
          </w:tcPr>
          <w:p w14:paraId="44D82358" w14:textId="77777777" w:rsidR="00504C75" w:rsidRPr="00E5511E" w:rsidRDefault="00504C75" w:rsidP="00504C75">
            <w:pPr>
              <w:jc w:val="left"/>
              <w:rPr>
                <w:rFonts w:cs="Arial"/>
                <w:bCs/>
                <w:szCs w:val="20"/>
              </w:rPr>
            </w:pPr>
          </w:p>
        </w:tc>
      </w:tr>
      <w:tr w:rsidR="00504C75" w:rsidRPr="00E5511E" w14:paraId="602BDF27" w14:textId="3B79C00F" w:rsidTr="00382431">
        <w:trPr>
          <w:trHeight w:val="510"/>
        </w:trPr>
        <w:tc>
          <w:tcPr>
            <w:tcW w:w="5778" w:type="dxa"/>
            <w:hideMark/>
          </w:tcPr>
          <w:p w14:paraId="4626F904" w14:textId="420F0646"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 xml:space="preserve">1 ks diagnostických náhľadový monitor s uhlopriečkou min </w:t>
            </w:r>
            <w:r w:rsidR="00681A4B" w:rsidRPr="00210418">
              <w:rPr>
                <w:rFonts w:ascii="Arial" w:hAnsi="Arial" w:cs="Arial"/>
                <w:color w:val="FF0000"/>
                <w:szCs w:val="20"/>
                <w:lang w:eastAsia="sk-SK"/>
              </w:rPr>
              <w:t>29,8“</w:t>
            </w:r>
          </w:p>
        </w:tc>
        <w:tc>
          <w:tcPr>
            <w:tcW w:w="3508" w:type="dxa"/>
          </w:tcPr>
          <w:p w14:paraId="48C9E367" w14:textId="77777777" w:rsidR="00504C75" w:rsidRPr="00E5511E" w:rsidRDefault="00504C75" w:rsidP="00504C75">
            <w:pPr>
              <w:jc w:val="left"/>
              <w:rPr>
                <w:rFonts w:cs="Arial"/>
                <w:bCs/>
                <w:szCs w:val="20"/>
              </w:rPr>
            </w:pPr>
          </w:p>
        </w:tc>
      </w:tr>
      <w:tr w:rsidR="006716A3" w:rsidRPr="00E5511E" w14:paraId="071ED36A" w14:textId="77777777" w:rsidTr="00382431">
        <w:trPr>
          <w:trHeight w:val="510"/>
        </w:trPr>
        <w:tc>
          <w:tcPr>
            <w:tcW w:w="5778" w:type="dxa"/>
          </w:tcPr>
          <w:p w14:paraId="3351E989" w14:textId="0DF55304" w:rsidR="006716A3" w:rsidRPr="008055B1" w:rsidRDefault="006716A3" w:rsidP="006716A3">
            <w:pPr>
              <w:jc w:val="left"/>
              <w:rPr>
                <w:rFonts w:cs="Arial"/>
                <w:color w:val="000000"/>
                <w:szCs w:val="20"/>
              </w:rPr>
            </w:pPr>
            <w:r w:rsidRPr="00D266C9">
              <w:rPr>
                <w:rFonts w:ascii="Arial" w:hAnsi="Arial" w:cs="Arial"/>
                <w:color w:val="FF0000"/>
                <w:szCs w:val="20"/>
                <w:lang w:val="sk-SK"/>
              </w:rPr>
              <w:lastRenderedPageBreak/>
              <w:t>1 ks monitorov s uhlopriečkou 21“ pre prácu v NIS</w:t>
            </w:r>
          </w:p>
        </w:tc>
        <w:tc>
          <w:tcPr>
            <w:tcW w:w="3508" w:type="dxa"/>
          </w:tcPr>
          <w:p w14:paraId="68790E19" w14:textId="77777777" w:rsidR="006716A3" w:rsidRPr="00E5511E" w:rsidRDefault="006716A3" w:rsidP="006716A3">
            <w:pPr>
              <w:jc w:val="left"/>
              <w:rPr>
                <w:rFonts w:cs="Arial"/>
                <w:bCs/>
                <w:szCs w:val="20"/>
              </w:rPr>
            </w:pPr>
          </w:p>
        </w:tc>
      </w:tr>
    </w:tbl>
    <w:p w14:paraId="3065395B" w14:textId="0E1CB22A" w:rsidR="00BA6A0E" w:rsidRPr="00E5511E" w:rsidRDefault="005A0EB1" w:rsidP="005A0EB1">
      <w:pPr>
        <w:jc w:val="left"/>
        <w:rPr>
          <w:rFonts w:cs="Arial"/>
          <w:b/>
          <w:bCs/>
          <w:szCs w:val="20"/>
        </w:rPr>
      </w:pPr>
      <w:r w:rsidRPr="00E5511E">
        <w:rPr>
          <w:rFonts w:cs="Arial"/>
          <w:b/>
          <w:bCs/>
          <w:szCs w:val="20"/>
        </w:rPr>
        <w:t xml:space="preserve"> </w:t>
      </w:r>
      <w:r w:rsidR="00BA6A0E" w:rsidRPr="00E5511E">
        <w:rPr>
          <w:rFonts w:cs="Arial"/>
          <w:b/>
          <w:bCs/>
          <w:szCs w:val="20"/>
        </w:rPr>
        <w:br w:type="page"/>
      </w:r>
    </w:p>
    <w:p w14:paraId="62F231CD" w14:textId="77777777" w:rsidR="00D75FBF" w:rsidRPr="00E5511E" w:rsidRDefault="00D75FBF" w:rsidP="00D75FBF">
      <w:pPr>
        <w:jc w:val="right"/>
        <w:rPr>
          <w:rFonts w:cs="Arial"/>
          <w:b/>
          <w:szCs w:val="20"/>
        </w:rPr>
      </w:pPr>
      <w:r w:rsidRPr="00E5511E">
        <w:rPr>
          <w:rFonts w:cs="Arial"/>
          <w:b/>
          <w:szCs w:val="20"/>
        </w:rPr>
        <w:lastRenderedPageBreak/>
        <w:t>B.1 Opis predmetu zákazky</w:t>
      </w:r>
    </w:p>
    <w:p w14:paraId="006D69F5" w14:textId="77777777" w:rsidR="00D75FBF" w:rsidRPr="00E5511E" w:rsidRDefault="00D75FBF" w:rsidP="00D75FBF">
      <w:pPr>
        <w:rPr>
          <w:rFonts w:cs="Arial"/>
          <w:szCs w:val="20"/>
        </w:rPr>
      </w:pPr>
    </w:p>
    <w:p w14:paraId="50FEFC5E" w14:textId="77777777" w:rsidR="00D75FBF" w:rsidRPr="00E5511E" w:rsidRDefault="00D75FBF" w:rsidP="00D75FBF">
      <w:pPr>
        <w:jc w:val="center"/>
        <w:rPr>
          <w:rFonts w:cs="Arial"/>
          <w:b/>
          <w:bCs/>
          <w:szCs w:val="20"/>
        </w:rPr>
      </w:pPr>
      <w:r w:rsidRPr="00E5511E">
        <w:rPr>
          <w:rFonts w:cs="Arial"/>
          <w:b/>
        </w:rPr>
        <w:t xml:space="preserve">Opis predmetu zákazky časť 4 : </w:t>
      </w:r>
      <w:r w:rsidRPr="00E5511E">
        <w:rPr>
          <w:rFonts w:cs="Arial"/>
          <w:b/>
          <w:bCs/>
          <w:iCs/>
        </w:rPr>
        <w:t>CT prístroje 4. kategórie</w:t>
      </w:r>
      <w:r w:rsidRPr="00E5511E">
        <w:rPr>
          <w:rFonts w:cs="Arial"/>
          <w:b/>
          <w:bCs/>
          <w:szCs w:val="20"/>
        </w:rPr>
        <w:t xml:space="preserve"> </w:t>
      </w:r>
    </w:p>
    <w:p w14:paraId="51F450B7" w14:textId="77777777" w:rsidR="00D75FBF" w:rsidRPr="00E5511E" w:rsidRDefault="00D75FBF" w:rsidP="00D75FBF">
      <w:pPr>
        <w:jc w:val="center"/>
        <w:rPr>
          <w:rFonts w:cs="Arial"/>
          <w:b/>
          <w:bCs/>
          <w:szCs w:val="20"/>
        </w:rPr>
      </w:pPr>
    </w:p>
    <w:p w14:paraId="7BC7D2D8" w14:textId="77777777" w:rsidR="00D75FBF" w:rsidRPr="00E5511E" w:rsidRDefault="00D75FBF" w:rsidP="00D75FBF">
      <w:pPr>
        <w:jc w:val="left"/>
        <w:rPr>
          <w:rFonts w:cs="Arial"/>
          <w:b/>
          <w:bCs/>
          <w:szCs w:val="20"/>
        </w:rPr>
      </w:pPr>
      <w:r w:rsidRPr="00E5511E">
        <w:rPr>
          <w:rFonts w:cs="Arial"/>
          <w:b/>
          <w:bCs/>
          <w:szCs w:val="20"/>
        </w:rPr>
        <w:t xml:space="preserve">IV. Špecifikácie záručného servisu </w:t>
      </w:r>
    </w:p>
    <w:tbl>
      <w:tblPr>
        <w:tblW w:w="8500" w:type="dxa"/>
        <w:tblCellMar>
          <w:left w:w="0" w:type="dxa"/>
          <w:right w:w="0" w:type="dxa"/>
        </w:tblCellMar>
        <w:tblLook w:val="04A0" w:firstRow="1" w:lastRow="0" w:firstColumn="1" w:lastColumn="0" w:noHBand="0" w:noVBand="1"/>
      </w:tblPr>
      <w:tblGrid>
        <w:gridCol w:w="8500"/>
      </w:tblGrid>
      <w:tr w:rsidR="00D75FBF" w:rsidRPr="00E5511E" w14:paraId="03DB458F" w14:textId="77777777" w:rsidTr="002329CE">
        <w:trPr>
          <w:trHeight w:val="360"/>
        </w:trPr>
        <w:tc>
          <w:tcPr>
            <w:tcW w:w="8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B0FD5" w14:textId="77777777" w:rsidR="00D75FBF" w:rsidRPr="00E5511E" w:rsidRDefault="00D75FBF">
            <w:pPr>
              <w:jc w:val="left"/>
              <w:rPr>
                <w:rFonts w:cs="Arial"/>
                <w:bCs/>
                <w:szCs w:val="20"/>
              </w:rPr>
            </w:pPr>
            <w:r w:rsidRPr="00E5511E">
              <w:rPr>
                <w:rFonts w:cs="Arial"/>
                <w:bCs/>
                <w:szCs w:val="20"/>
              </w:rPr>
              <w:t xml:space="preserve">Záručná doba </w:t>
            </w:r>
          </w:p>
        </w:tc>
      </w:tr>
      <w:tr w:rsidR="00D75FBF" w:rsidRPr="00E5511E" w14:paraId="6C32A961" w14:textId="77777777" w:rsidTr="002329CE">
        <w:trPr>
          <w:trHeight w:val="2779"/>
        </w:trPr>
        <w:tc>
          <w:tcPr>
            <w:tcW w:w="8500"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0E083700" w14:textId="767157DB" w:rsidR="00D75FBF" w:rsidRPr="00E5511E" w:rsidRDefault="00D75FBF" w:rsidP="00D75FBF">
            <w:pPr>
              <w:jc w:val="left"/>
              <w:rPr>
                <w:rFonts w:cs="Arial"/>
                <w:bCs/>
                <w:szCs w:val="20"/>
              </w:rPr>
            </w:pPr>
            <w:r w:rsidRPr="00E5511E">
              <w:rPr>
                <w:rFonts w:cs="Arial"/>
                <w:bCs/>
                <w:szCs w:val="20"/>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24 mesiacov od doby inštalácie CT prístroja, v rámci ktorého sa Dodávateľ zaväzuje dodržať nasledovné lehoty:</w:t>
            </w:r>
            <w:r w:rsidRPr="00E5511E">
              <w:rPr>
                <w:rFonts w:cs="Arial"/>
                <w:bCs/>
                <w:szCs w:val="20"/>
              </w:rPr>
              <w:br/>
              <w:t xml:space="preserve">- </w:t>
            </w:r>
            <w:r w:rsidR="008D4CAE" w:rsidRPr="00A52BF5">
              <w:rPr>
                <w:rFonts w:cs="Arial"/>
                <w:bCs/>
                <w:iCs/>
                <w:color w:val="FF0000"/>
              </w:rPr>
              <w:t xml:space="preserve">fyzický nástup technika na opravu na miesto inštalácie CT prístroja do 12 hodín od nahlásenia, </w:t>
            </w:r>
            <w:r w:rsidR="008D4CAE" w:rsidRPr="00A52BF5">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cs="Arial"/>
                <w:bCs/>
                <w:szCs w:val="20"/>
              </w:rPr>
              <w:t>,</w:t>
            </w:r>
            <w:r w:rsidRPr="00E5511E">
              <w:rPr>
                <w:rFonts w:cs="Arial"/>
                <w:bCs/>
                <w:szCs w:val="20"/>
              </w:rPr>
              <w:br/>
              <w:t>- maximálna doba opravy bez dodania náhradného dielu do 48 hodín od nástupu na opravu,</w:t>
            </w:r>
            <w:r w:rsidRPr="00E5511E">
              <w:rPr>
                <w:rFonts w:cs="Arial"/>
                <w:bCs/>
                <w:szCs w:val="20"/>
              </w:rPr>
              <w:br/>
              <w:t>- maximálna doba opravy s dodaním náhradného dielu do 72 hodín od nástupu na opravu,</w:t>
            </w:r>
            <w:r w:rsidRPr="00E5511E">
              <w:rPr>
                <w:rFonts w:cs="Arial"/>
                <w:bCs/>
                <w:szCs w:val="20"/>
              </w:rPr>
              <w:br/>
              <w:t xml:space="preserve">- Dodávateľom garantovaný </w:t>
            </w:r>
            <w:proofErr w:type="spellStart"/>
            <w:r w:rsidRPr="00E5511E">
              <w:rPr>
                <w:rFonts w:cs="Arial"/>
                <w:bCs/>
                <w:szCs w:val="20"/>
              </w:rPr>
              <w:t>uptime</w:t>
            </w:r>
            <w:proofErr w:type="spellEnd"/>
            <w:r w:rsidRPr="00E5511E">
              <w:rPr>
                <w:rFonts w:cs="Arial"/>
                <w:bCs/>
                <w:szCs w:val="20"/>
              </w:rPr>
              <w:t xml:space="preserve"> </w:t>
            </w:r>
            <w:r w:rsidR="008055B1" w:rsidRPr="00E5511E">
              <w:rPr>
                <w:rFonts w:cs="Arial"/>
                <w:bCs/>
                <w:szCs w:val="20"/>
              </w:rPr>
              <w:t>prístroja</w:t>
            </w:r>
            <w:r w:rsidRPr="00E5511E">
              <w:rPr>
                <w:rFonts w:cs="Arial"/>
                <w:bCs/>
                <w:szCs w:val="20"/>
              </w:rPr>
              <w:t>: minimálne 95% pričom pre výpočet percentuálnej funkčnosti sa ako základ berie počet kalendárnych dní v roku</w:t>
            </w:r>
          </w:p>
        </w:tc>
      </w:tr>
      <w:tr w:rsidR="00D75FBF" w:rsidRPr="00E5511E" w14:paraId="78C17C3F" w14:textId="77777777" w:rsidTr="002329CE">
        <w:trPr>
          <w:trHeight w:val="2677"/>
        </w:trPr>
        <w:tc>
          <w:tcPr>
            <w:tcW w:w="8500"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6E98D8C9" w14:textId="584B6E02" w:rsidR="00D75FBF" w:rsidRPr="00E5511E" w:rsidRDefault="00D75FBF" w:rsidP="00D75FBF">
            <w:pPr>
              <w:jc w:val="left"/>
              <w:rPr>
                <w:rFonts w:cs="Arial"/>
                <w:bCs/>
                <w:szCs w:val="20"/>
              </w:rPr>
            </w:pPr>
            <w:r w:rsidRPr="00E5511E">
              <w:rPr>
                <w:rFonts w:cs="Arial"/>
                <w:bCs/>
                <w:szCs w:val="20"/>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60 mesiacov od doby inštalácie CT prístroja, v rámci ktorého sa Dodávateľ zaväzuje dodržať nasledovné lehoty:</w:t>
            </w:r>
            <w:r w:rsidRPr="00E5511E">
              <w:rPr>
                <w:rFonts w:cs="Arial"/>
                <w:bCs/>
                <w:szCs w:val="20"/>
              </w:rPr>
              <w:br/>
              <w:t xml:space="preserve">- </w:t>
            </w:r>
            <w:r w:rsidR="008D4CAE" w:rsidRPr="00A52BF5">
              <w:rPr>
                <w:rFonts w:cs="Arial"/>
                <w:bCs/>
                <w:iCs/>
                <w:color w:val="FF0000"/>
              </w:rPr>
              <w:t xml:space="preserve">fyzický nástup technika na opravu na miesto inštalácie CT prístroja do 12 hodín od nahlásenia, </w:t>
            </w:r>
            <w:r w:rsidR="008D4CAE" w:rsidRPr="00A52BF5">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E5511E">
              <w:rPr>
                <w:rFonts w:cs="Arial"/>
                <w:bCs/>
                <w:szCs w:val="20"/>
              </w:rPr>
              <w:br/>
              <w:t>- maximálna doba opravy bez dodania náhradného dielu do 48 hodín od nástupu na opravu,</w:t>
            </w:r>
            <w:r w:rsidRPr="00E5511E">
              <w:rPr>
                <w:rFonts w:cs="Arial"/>
                <w:bCs/>
                <w:szCs w:val="20"/>
              </w:rPr>
              <w:br/>
              <w:t>- maximálna doba opravy s dodaním náhradného dielu do 72 hodín od nástupu na opravu,</w:t>
            </w:r>
            <w:r w:rsidRPr="00E5511E">
              <w:rPr>
                <w:rFonts w:cs="Arial"/>
                <w:bCs/>
                <w:szCs w:val="20"/>
              </w:rPr>
              <w:br/>
              <w:t xml:space="preserve">- Dodávateľom garantovaný </w:t>
            </w:r>
            <w:proofErr w:type="spellStart"/>
            <w:r w:rsidRPr="00E5511E">
              <w:rPr>
                <w:rFonts w:cs="Arial"/>
                <w:bCs/>
                <w:szCs w:val="20"/>
              </w:rPr>
              <w:t>uptime</w:t>
            </w:r>
            <w:proofErr w:type="spellEnd"/>
            <w:r w:rsidRPr="00E5511E">
              <w:rPr>
                <w:rFonts w:cs="Arial"/>
                <w:bCs/>
                <w:szCs w:val="20"/>
              </w:rPr>
              <w:t xml:space="preserve"> </w:t>
            </w:r>
            <w:r w:rsidR="008055B1" w:rsidRPr="00E5511E">
              <w:rPr>
                <w:rFonts w:cs="Arial"/>
                <w:bCs/>
                <w:szCs w:val="20"/>
              </w:rPr>
              <w:t>prístroja</w:t>
            </w:r>
            <w:r w:rsidRPr="00E5511E">
              <w:rPr>
                <w:rFonts w:cs="Arial"/>
                <w:bCs/>
                <w:szCs w:val="20"/>
              </w:rPr>
              <w:t>: minimálne 95% pričom pre výpočet percentuálnej funkčnosti sa ako základ berie počet kalendárnych dní v roku</w:t>
            </w:r>
          </w:p>
        </w:tc>
      </w:tr>
      <w:tr w:rsidR="00D75FBF" w:rsidRPr="00E5511E" w14:paraId="6FFE54EF" w14:textId="77777777" w:rsidTr="002329CE">
        <w:trPr>
          <w:trHeight w:val="2828"/>
        </w:trPr>
        <w:tc>
          <w:tcPr>
            <w:tcW w:w="8500" w:type="dxa"/>
            <w:tcBorders>
              <w:top w:val="nil"/>
              <w:left w:val="single" w:sz="4" w:space="0" w:color="auto"/>
              <w:bottom w:val="single" w:sz="4" w:space="0" w:color="auto"/>
              <w:right w:val="single" w:sz="4" w:space="0" w:color="auto"/>
            </w:tcBorders>
            <w:shd w:val="clear" w:color="auto" w:fill="auto"/>
            <w:tcMar>
              <w:top w:w="0" w:type="dxa"/>
              <w:left w:w="135" w:type="dxa"/>
              <w:bottom w:w="0" w:type="dxa"/>
              <w:right w:w="0" w:type="dxa"/>
            </w:tcMar>
            <w:hideMark/>
          </w:tcPr>
          <w:p w14:paraId="31C86603" w14:textId="176A4437" w:rsidR="00D75FBF" w:rsidRPr="00E5511E" w:rsidRDefault="00D75FBF" w:rsidP="00D75FBF">
            <w:pPr>
              <w:jc w:val="left"/>
              <w:rPr>
                <w:rFonts w:cs="Arial"/>
                <w:bCs/>
                <w:szCs w:val="20"/>
              </w:rPr>
            </w:pPr>
            <w:r w:rsidRPr="00E5511E">
              <w:rPr>
                <w:rFonts w:cs="Arial"/>
                <w:bCs/>
                <w:szCs w:val="20"/>
              </w:rPr>
              <w:t xml:space="preserve">Komplexný záručný servis (záruka sa nevzťahuje na vady, ktoré spôsobí Kupujúci neodbornou manipuláciou resp. používaním v rozpore s návodom na obsluhu a tiež sa nevzťahuje na vady, ktoré vzniknú v dôsledku živelnej pohromy, vyššej moci alebo vandalizmu) po dobu </w:t>
            </w:r>
            <w:r w:rsidRPr="00083F7E">
              <w:rPr>
                <w:rFonts w:cs="Arial"/>
                <w:bCs/>
                <w:szCs w:val="20"/>
              </w:rPr>
              <w:t>96</w:t>
            </w:r>
            <w:r w:rsidRPr="00E5511E">
              <w:rPr>
                <w:rFonts w:cs="Arial"/>
                <w:bCs/>
                <w:szCs w:val="20"/>
              </w:rPr>
              <w:t xml:space="preserve"> mesiacov od doby inštalácie CT prístroja, v rámci ktorého sa Dodávateľ zaväzuje dodržať nasledovné lehoty:</w:t>
            </w:r>
            <w:r w:rsidRPr="00E5511E">
              <w:rPr>
                <w:rFonts w:cs="Arial"/>
                <w:bCs/>
                <w:szCs w:val="20"/>
              </w:rPr>
              <w:br/>
              <w:t xml:space="preserve">- </w:t>
            </w:r>
            <w:r w:rsidR="008D4CAE" w:rsidRPr="00A52BF5">
              <w:rPr>
                <w:rFonts w:cs="Arial"/>
                <w:bCs/>
                <w:iCs/>
                <w:color w:val="FF0000"/>
              </w:rPr>
              <w:t xml:space="preserve">fyzický nástup technika na opravu na miesto inštalácie CT prístroja do 12 hodín od nahlásenia, </w:t>
            </w:r>
            <w:r w:rsidR="008D4CAE" w:rsidRPr="00A52BF5">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A52BF5">
              <w:rPr>
                <w:rFonts w:cs="Arial"/>
                <w:bCs/>
                <w:color w:val="FF0000"/>
                <w:szCs w:val="20"/>
              </w:rPr>
              <w:t>,</w:t>
            </w:r>
            <w:r w:rsidRPr="00E5511E">
              <w:rPr>
                <w:rFonts w:cs="Arial"/>
                <w:bCs/>
                <w:szCs w:val="20"/>
              </w:rPr>
              <w:br/>
              <w:t>- maximálna doba opravy bez dodania náhradného dielu do 48 hodín od nástupu na opravu,</w:t>
            </w:r>
            <w:r w:rsidRPr="00E5511E">
              <w:rPr>
                <w:rFonts w:cs="Arial"/>
                <w:bCs/>
                <w:szCs w:val="20"/>
              </w:rPr>
              <w:br/>
              <w:t>- maximálna doba opravy s dodaním náhradného dielu do 72 hodín od nástupu na opravu,</w:t>
            </w:r>
            <w:r w:rsidRPr="00E5511E">
              <w:rPr>
                <w:rFonts w:cs="Arial"/>
                <w:bCs/>
                <w:szCs w:val="20"/>
              </w:rPr>
              <w:br/>
              <w:t xml:space="preserve">- Dodávateľom garantovaný </w:t>
            </w:r>
            <w:proofErr w:type="spellStart"/>
            <w:r w:rsidRPr="00E5511E">
              <w:rPr>
                <w:rFonts w:cs="Arial"/>
                <w:bCs/>
                <w:szCs w:val="20"/>
              </w:rPr>
              <w:t>uptime</w:t>
            </w:r>
            <w:proofErr w:type="spellEnd"/>
            <w:r w:rsidRPr="00E5511E">
              <w:rPr>
                <w:rFonts w:cs="Arial"/>
                <w:bCs/>
                <w:szCs w:val="20"/>
              </w:rPr>
              <w:t xml:space="preserve"> </w:t>
            </w:r>
            <w:r w:rsidR="008055B1" w:rsidRPr="00E5511E">
              <w:rPr>
                <w:rFonts w:cs="Arial"/>
                <w:bCs/>
                <w:szCs w:val="20"/>
              </w:rPr>
              <w:t>prístroja</w:t>
            </w:r>
            <w:r w:rsidRPr="00E5511E">
              <w:rPr>
                <w:rFonts w:cs="Arial"/>
                <w:bCs/>
                <w:szCs w:val="20"/>
              </w:rPr>
              <w:t>: minimálne 95% pričom pre výpočet percentuálnej funkčnosti sa ako základ berie počet kalendárnych dní v roku</w:t>
            </w:r>
          </w:p>
        </w:tc>
      </w:tr>
    </w:tbl>
    <w:p w14:paraId="4B2F9C7A" w14:textId="0B0D387B" w:rsidR="005A0EB1" w:rsidRPr="00E5511E" w:rsidRDefault="00D75FBF" w:rsidP="00D75FBF">
      <w:pPr>
        <w:jc w:val="left"/>
        <w:rPr>
          <w:rFonts w:cs="Arial"/>
          <w:b/>
          <w:bCs/>
          <w:szCs w:val="20"/>
        </w:rPr>
      </w:pPr>
      <w:r w:rsidRPr="00E5511E">
        <w:rPr>
          <w:rFonts w:cs="Arial"/>
          <w:b/>
          <w:bCs/>
          <w:szCs w:val="20"/>
        </w:rPr>
        <w:t xml:space="preserve"> </w:t>
      </w:r>
      <w:r w:rsidR="005A0EB1" w:rsidRPr="00E5511E">
        <w:rPr>
          <w:rFonts w:cs="Arial"/>
          <w:b/>
          <w:bCs/>
          <w:szCs w:val="20"/>
        </w:rPr>
        <w:br w:type="page"/>
      </w:r>
    </w:p>
    <w:p w14:paraId="14A4D3C6" w14:textId="77777777" w:rsidR="002329CE" w:rsidRPr="00E5511E" w:rsidRDefault="002329CE" w:rsidP="002329CE">
      <w:pPr>
        <w:jc w:val="right"/>
        <w:rPr>
          <w:rFonts w:cs="Arial"/>
          <w:b/>
          <w:szCs w:val="20"/>
        </w:rPr>
      </w:pPr>
      <w:r w:rsidRPr="00E5511E">
        <w:rPr>
          <w:rFonts w:cs="Arial"/>
          <w:b/>
          <w:szCs w:val="20"/>
        </w:rPr>
        <w:lastRenderedPageBreak/>
        <w:t>B.1 Opis predmetu zákazky</w:t>
      </w:r>
    </w:p>
    <w:p w14:paraId="125D0296" w14:textId="77777777" w:rsidR="002329CE" w:rsidRPr="00E5511E" w:rsidRDefault="002329CE" w:rsidP="002329CE">
      <w:pPr>
        <w:rPr>
          <w:rFonts w:cs="Arial"/>
          <w:szCs w:val="20"/>
        </w:rPr>
      </w:pPr>
    </w:p>
    <w:p w14:paraId="0F089F6C" w14:textId="77777777" w:rsidR="002329CE" w:rsidRPr="00E5511E" w:rsidRDefault="002329CE" w:rsidP="002329CE">
      <w:pPr>
        <w:jc w:val="center"/>
        <w:rPr>
          <w:rFonts w:cs="Arial"/>
          <w:b/>
          <w:bCs/>
          <w:iCs/>
        </w:rPr>
      </w:pPr>
      <w:r w:rsidRPr="00E5511E">
        <w:rPr>
          <w:rFonts w:cs="Arial"/>
          <w:b/>
        </w:rPr>
        <w:t xml:space="preserve">Opis predmetu zákazky časť 5 : </w:t>
      </w:r>
      <w:r w:rsidRPr="00E5511E">
        <w:rPr>
          <w:rFonts w:cs="Arial"/>
          <w:b/>
          <w:bCs/>
          <w:iCs/>
        </w:rPr>
        <w:t>CT prístroje 5. kategórie</w:t>
      </w:r>
    </w:p>
    <w:p w14:paraId="0C317395" w14:textId="77777777" w:rsidR="002329CE" w:rsidRPr="00E5511E" w:rsidRDefault="002329CE" w:rsidP="002329CE">
      <w:pPr>
        <w:jc w:val="center"/>
        <w:rPr>
          <w:rFonts w:cs="Arial"/>
          <w:b/>
          <w:bCs/>
          <w:iCs/>
        </w:rPr>
      </w:pPr>
    </w:p>
    <w:p w14:paraId="70D5E327" w14:textId="77777777" w:rsidR="002329CE" w:rsidRPr="00E5511E" w:rsidRDefault="002329CE" w:rsidP="002329CE">
      <w:pPr>
        <w:jc w:val="left"/>
        <w:rPr>
          <w:rFonts w:cs="Arial"/>
          <w:b/>
          <w:bCs/>
          <w:szCs w:val="20"/>
        </w:rPr>
      </w:pPr>
      <w:r w:rsidRPr="00E5511E">
        <w:rPr>
          <w:rFonts w:cs="Arial"/>
          <w:b/>
          <w:bCs/>
          <w:szCs w:val="20"/>
        </w:rPr>
        <w:t>I. Technické špecifikácie CT prístroja</w:t>
      </w:r>
    </w:p>
    <w:tbl>
      <w:tblPr>
        <w:tblW w:w="9210" w:type="dxa"/>
        <w:tblCellMar>
          <w:left w:w="70" w:type="dxa"/>
          <w:right w:w="70" w:type="dxa"/>
        </w:tblCellMar>
        <w:tblLook w:val="04A0" w:firstRow="1" w:lastRow="0" w:firstColumn="1" w:lastColumn="0" w:noHBand="0" w:noVBand="1"/>
      </w:tblPr>
      <w:tblGrid>
        <w:gridCol w:w="4146"/>
        <w:gridCol w:w="952"/>
        <w:gridCol w:w="2196"/>
        <w:gridCol w:w="1916"/>
      </w:tblGrid>
      <w:tr w:rsidR="00EE4BBF" w:rsidRPr="00E5511E" w14:paraId="77AE4EB2" w14:textId="1394F7DE" w:rsidTr="00EE4BBF">
        <w:trPr>
          <w:trHeight w:val="465"/>
        </w:trPr>
        <w:tc>
          <w:tcPr>
            <w:tcW w:w="414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083BACCA" w14:textId="77777777" w:rsidR="00EE4BBF" w:rsidRPr="00E5511E" w:rsidRDefault="00EE4BBF" w:rsidP="002329CE">
            <w:pPr>
              <w:jc w:val="center"/>
              <w:rPr>
                <w:rFonts w:cs="Arial"/>
                <w:color w:val="000000"/>
                <w:szCs w:val="20"/>
              </w:rPr>
            </w:pPr>
            <w:r w:rsidRPr="00E5511E">
              <w:rPr>
                <w:rFonts w:cs="Arial"/>
                <w:color w:val="000000"/>
                <w:szCs w:val="20"/>
              </w:rPr>
              <w:t> </w:t>
            </w:r>
          </w:p>
        </w:tc>
        <w:tc>
          <w:tcPr>
            <w:tcW w:w="952" w:type="dxa"/>
            <w:tcBorders>
              <w:top w:val="single" w:sz="4" w:space="0" w:color="auto"/>
              <w:left w:val="nil"/>
              <w:bottom w:val="single" w:sz="4" w:space="0" w:color="auto"/>
              <w:right w:val="single" w:sz="4" w:space="0" w:color="auto"/>
            </w:tcBorders>
            <w:shd w:val="clear" w:color="000000" w:fill="D9E1F2"/>
            <w:vAlign w:val="center"/>
            <w:hideMark/>
          </w:tcPr>
          <w:p w14:paraId="746076F4" w14:textId="77777777" w:rsidR="00EE4BBF" w:rsidRPr="00E5511E" w:rsidRDefault="00EE4BBF" w:rsidP="002329CE">
            <w:pPr>
              <w:jc w:val="center"/>
              <w:rPr>
                <w:rFonts w:cs="Arial"/>
                <w:color w:val="000000"/>
                <w:szCs w:val="20"/>
              </w:rPr>
            </w:pPr>
            <w:r w:rsidRPr="00E5511E">
              <w:rPr>
                <w:rFonts w:cs="Arial"/>
                <w:color w:val="000000"/>
                <w:szCs w:val="20"/>
              </w:rPr>
              <w:t>Jednotka</w:t>
            </w:r>
          </w:p>
        </w:tc>
        <w:tc>
          <w:tcPr>
            <w:tcW w:w="2196" w:type="dxa"/>
            <w:tcBorders>
              <w:top w:val="single" w:sz="4" w:space="0" w:color="auto"/>
              <w:left w:val="nil"/>
              <w:bottom w:val="single" w:sz="4" w:space="0" w:color="auto"/>
              <w:right w:val="single" w:sz="4" w:space="0" w:color="auto"/>
            </w:tcBorders>
            <w:shd w:val="clear" w:color="000000" w:fill="D9E1F2"/>
            <w:vAlign w:val="center"/>
            <w:hideMark/>
          </w:tcPr>
          <w:p w14:paraId="33C069F9" w14:textId="77777777" w:rsidR="00EE4BBF" w:rsidRPr="00E5511E" w:rsidRDefault="00EE4BBF" w:rsidP="002329CE">
            <w:pPr>
              <w:jc w:val="center"/>
              <w:rPr>
                <w:rFonts w:cs="Arial"/>
                <w:color w:val="000000"/>
                <w:szCs w:val="20"/>
              </w:rPr>
            </w:pPr>
            <w:r w:rsidRPr="00E5511E">
              <w:rPr>
                <w:rFonts w:cs="Arial"/>
                <w:color w:val="000000"/>
                <w:szCs w:val="20"/>
              </w:rPr>
              <w:t>Kvalifikačné hodnoty</w:t>
            </w:r>
          </w:p>
        </w:tc>
        <w:tc>
          <w:tcPr>
            <w:tcW w:w="1916" w:type="dxa"/>
            <w:tcBorders>
              <w:top w:val="single" w:sz="4" w:space="0" w:color="auto"/>
              <w:left w:val="nil"/>
              <w:bottom w:val="single" w:sz="4" w:space="0" w:color="auto"/>
              <w:right w:val="single" w:sz="4" w:space="0" w:color="auto"/>
            </w:tcBorders>
            <w:shd w:val="clear" w:color="000000" w:fill="D9E1F2"/>
          </w:tcPr>
          <w:p w14:paraId="54F5AA6E" w14:textId="06026182" w:rsidR="00EE4BBF" w:rsidRPr="00E5511E" w:rsidRDefault="00EE4BBF" w:rsidP="002329CE">
            <w:pPr>
              <w:jc w:val="center"/>
              <w:rPr>
                <w:rFonts w:cs="Arial"/>
                <w:color w:val="000000"/>
                <w:szCs w:val="20"/>
              </w:rPr>
            </w:pPr>
            <w:r w:rsidRPr="0086657C">
              <w:rPr>
                <w:rFonts w:cs="Arial"/>
                <w:bCs/>
                <w:szCs w:val="20"/>
              </w:rPr>
              <w:t>Ponuka uchádzača (uchádzač doplní parametre ponúkaného predmetu zákazky)</w:t>
            </w:r>
          </w:p>
        </w:tc>
      </w:tr>
      <w:tr w:rsidR="00EE4BBF" w:rsidRPr="00E5511E" w14:paraId="4E939872" w14:textId="6F98334C"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750DE950" w14:textId="77777777" w:rsidR="00EE4BBF" w:rsidRPr="00E5511E" w:rsidRDefault="00EE4BBF" w:rsidP="002329CE">
            <w:pPr>
              <w:jc w:val="left"/>
              <w:rPr>
                <w:rFonts w:cs="Arial"/>
                <w:szCs w:val="20"/>
              </w:rPr>
            </w:pPr>
            <w:r w:rsidRPr="00E5511E">
              <w:rPr>
                <w:rFonts w:cs="Arial"/>
                <w:szCs w:val="20"/>
              </w:rPr>
              <w:t xml:space="preserve">Otvor </w:t>
            </w:r>
            <w:proofErr w:type="spellStart"/>
            <w:r w:rsidRPr="00E5511E">
              <w:rPr>
                <w:rFonts w:cs="Arial"/>
                <w:szCs w:val="20"/>
              </w:rPr>
              <w:t>gantry</w:t>
            </w:r>
            <w:proofErr w:type="spellEnd"/>
            <w:r w:rsidRPr="00E5511E">
              <w:rPr>
                <w:rFonts w:cs="Arial"/>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31BC9C92" w14:textId="77777777" w:rsidR="00EE4BBF" w:rsidRPr="00E5511E" w:rsidRDefault="00EE4BBF" w:rsidP="002329CE">
            <w:pPr>
              <w:jc w:val="center"/>
              <w:rPr>
                <w:rFonts w:cs="Arial"/>
                <w:color w:val="000000"/>
                <w:szCs w:val="20"/>
              </w:rPr>
            </w:pPr>
            <w:r w:rsidRPr="00E5511E">
              <w:rPr>
                <w:rFonts w:cs="Arial"/>
                <w:color w:val="000000"/>
                <w:szCs w:val="20"/>
              </w:rPr>
              <w:t>cm</w:t>
            </w:r>
          </w:p>
        </w:tc>
        <w:tc>
          <w:tcPr>
            <w:tcW w:w="2196" w:type="dxa"/>
            <w:tcBorders>
              <w:top w:val="nil"/>
              <w:left w:val="nil"/>
              <w:bottom w:val="single" w:sz="4" w:space="0" w:color="auto"/>
              <w:right w:val="single" w:sz="4" w:space="0" w:color="auto"/>
            </w:tcBorders>
            <w:shd w:val="clear" w:color="000000" w:fill="D9E1F2"/>
            <w:vAlign w:val="center"/>
            <w:hideMark/>
          </w:tcPr>
          <w:p w14:paraId="2BCF6648" w14:textId="77777777" w:rsidR="00EE4BBF" w:rsidRPr="00E5511E" w:rsidRDefault="00EE4BBF" w:rsidP="002329CE">
            <w:pPr>
              <w:jc w:val="center"/>
              <w:rPr>
                <w:rFonts w:cs="Arial"/>
                <w:color w:val="000000"/>
                <w:szCs w:val="20"/>
              </w:rPr>
            </w:pPr>
            <w:r w:rsidRPr="00E5511E">
              <w:rPr>
                <w:rFonts w:cs="Arial"/>
                <w:color w:val="000000"/>
                <w:szCs w:val="20"/>
              </w:rPr>
              <w:t>väčšie alebo rovné 78cm</w:t>
            </w:r>
          </w:p>
        </w:tc>
        <w:tc>
          <w:tcPr>
            <w:tcW w:w="1916" w:type="dxa"/>
            <w:tcBorders>
              <w:top w:val="nil"/>
              <w:left w:val="nil"/>
              <w:bottom w:val="single" w:sz="4" w:space="0" w:color="auto"/>
              <w:right w:val="single" w:sz="4" w:space="0" w:color="auto"/>
            </w:tcBorders>
            <w:shd w:val="clear" w:color="000000" w:fill="D9E1F2"/>
          </w:tcPr>
          <w:p w14:paraId="3CF4D5AF" w14:textId="77777777" w:rsidR="00EE4BBF" w:rsidRPr="00E5511E" w:rsidRDefault="00EE4BBF" w:rsidP="002329CE">
            <w:pPr>
              <w:jc w:val="center"/>
              <w:rPr>
                <w:rFonts w:cs="Arial"/>
                <w:color w:val="000000"/>
                <w:szCs w:val="20"/>
              </w:rPr>
            </w:pPr>
          </w:p>
        </w:tc>
      </w:tr>
      <w:tr w:rsidR="00EE4BBF" w:rsidRPr="00E5511E" w14:paraId="06A75822" w14:textId="17B663C8" w:rsidTr="00EE4BBF">
        <w:trPr>
          <w:trHeight w:val="570"/>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0F4C2169" w14:textId="77777777" w:rsidR="00EE4BBF" w:rsidRPr="00E5511E" w:rsidRDefault="00EE4BBF" w:rsidP="002329CE">
            <w:pPr>
              <w:jc w:val="left"/>
              <w:rPr>
                <w:rFonts w:cs="Arial"/>
                <w:szCs w:val="20"/>
              </w:rPr>
            </w:pPr>
            <w:r w:rsidRPr="00E5511E">
              <w:rPr>
                <w:rFonts w:cs="Arial"/>
                <w:szCs w:val="20"/>
              </w:rPr>
              <w:t xml:space="preserve">Náklon </w:t>
            </w:r>
            <w:proofErr w:type="spellStart"/>
            <w:r w:rsidRPr="00E5511E">
              <w:rPr>
                <w:rFonts w:cs="Arial"/>
                <w:szCs w:val="20"/>
              </w:rPr>
              <w:t>gantry</w:t>
            </w:r>
            <w:proofErr w:type="spellEnd"/>
            <w:r w:rsidRPr="00E5511E">
              <w:rPr>
                <w:rFonts w:cs="Arial"/>
                <w:szCs w:val="20"/>
              </w:rPr>
              <w:t xml:space="preserve"> v rozsahu </w:t>
            </w:r>
          </w:p>
        </w:tc>
        <w:tc>
          <w:tcPr>
            <w:tcW w:w="952" w:type="dxa"/>
            <w:tcBorders>
              <w:top w:val="nil"/>
              <w:left w:val="nil"/>
              <w:bottom w:val="single" w:sz="4" w:space="0" w:color="auto"/>
              <w:right w:val="single" w:sz="4" w:space="0" w:color="auto"/>
            </w:tcBorders>
            <w:shd w:val="clear" w:color="auto" w:fill="auto"/>
            <w:vAlign w:val="center"/>
            <w:hideMark/>
          </w:tcPr>
          <w:p w14:paraId="76AA845F" w14:textId="77777777" w:rsidR="00EE4BBF" w:rsidRPr="00E5511E" w:rsidRDefault="00EE4BBF" w:rsidP="002329CE">
            <w:pPr>
              <w:jc w:val="center"/>
              <w:rPr>
                <w:rFonts w:cs="Arial"/>
                <w:color w:val="000000"/>
                <w:szCs w:val="20"/>
              </w:rPr>
            </w:pPr>
            <w:r w:rsidRPr="00E5511E">
              <w:rPr>
                <w:rFonts w:cs="Arial"/>
                <w:color w:val="000000"/>
                <w:szCs w:val="20"/>
              </w:rPr>
              <w:t xml:space="preserve"> +°; -°</w:t>
            </w:r>
          </w:p>
        </w:tc>
        <w:tc>
          <w:tcPr>
            <w:tcW w:w="2196" w:type="dxa"/>
            <w:tcBorders>
              <w:top w:val="nil"/>
              <w:left w:val="nil"/>
              <w:bottom w:val="single" w:sz="4" w:space="0" w:color="auto"/>
              <w:right w:val="single" w:sz="4" w:space="0" w:color="auto"/>
            </w:tcBorders>
            <w:shd w:val="clear" w:color="000000" w:fill="D9E1F2"/>
            <w:vAlign w:val="center"/>
            <w:hideMark/>
          </w:tcPr>
          <w:p w14:paraId="06A51871" w14:textId="77777777" w:rsidR="00EE4BBF" w:rsidRPr="00E5511E" w:rsidRDefault="00EE4BBF" w:rsidP="002329CE">
            <w:pPr>
              <w:jc w:val="center"/>
              <w:rPr>
                <w:rFonts w:cs="Arial"/>
                <w:color w:val="000000"/>
                <w:szCs w:val="20"/>
              </w:rPr>
            </w:pPr>
            <w:r w:rsidRPr="00E5511E">
              <w:rPr>
                <w:rFonts w:cs="Arial"/>
                <w:color w:val="000000"/>
                <w:szCs w:val="20"/>
              </w:rPr>
              <w:t xml:space="preserve">±22°, alebo alternatívne riešenie náklonu </w:t>
            </w:r>
            <w:proofErr w:type="spellStart"/>
            <w:r w:rsidRPr="00E5511E">
              <w:rPr>
                <w:rFonts w:cs="Arial"/>
                <w:color w:val="000000"/>
                <w:szCs w:val="20"/>
              </w:rPr>
              <w:t>gantry</w:t>
            </w:r>
            <w:proofErr w:type="spellEnd"/>
          </w:p>
        </w:tc>
        <w:tc>
          <w:tcPr>
            <w:tcW w:w="1916" w:type="dxa"/>
            <w:tcBorders>
              <w:top w:val="nil"/>
              <w:left w:val="nil"/>
              <w:bottom w:val="single" w:sz="4" w:space="0" w:color="auto"/>
              <w:right w:val="single" w:sz="4" w:space="0" w:color="auto"/>
            </w:tcBorders>
            <w:shd w:val="clear" w:color="000000" w:fill="D9E1F2"/>
          </w:tcPr>
          <w:p w14:paraId="4B1EB4E4" w14:textId="77777777" w:rsidR="00EE4BBF" w:rsidRPr="00E5511E" w:rsidRDefault="00EE4BBF" w:rsidP="002329CE">
            <w:pPr>
              <w:jc w:val="center"/>
              <w:rPr>
                <w:rFonts w:cs="Arial"/>
                <w:color w:val="000000"/>
                <w:szCs w:val="20"/>
              </w:rPr>
            </w:pPr>
          </w:p>
        </w:tc>
      </w:tr>
      <w:tr w:rsidR="00EE4BBF" w:rsidRPr="00E5511E" w14:paraId="4CA69C1B" w14:textId="740E625F"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5CECC2DA" w14:textId="77777777" w:rsidR="00EE4BBF" w:rsidRPr="00E5511E" w:rsidRDefault="00EE4BBF" w:rsidP="002329CE">
            <w:pPr>
              <w:jc w:val="left"/>
              <w:rPr>
                <w:rFonts w:cs="Arial"/>
                <w:color w:val="000000"/>
                <w:szCs w:val="20"/>
              </w:rPr>
            </w:pPr>
            <w:r w:rsidRPr="00E5511E">
              <w:rPr>
                <w:rFonts w:cs="Arial"/>
                <w:color w:val="000000"/>
                <w:szCs w:val="20"/>
              </w:rPr>
              <w:t>Absolútny výkon generátora na 1 RTG lampu</w:t>
            </w:r>
          </w:p>
        </w:tc>
        <w:tc>
          <w:tcPr>
            <w:tcW w:w="952" w:type="dxa"/>
            <w:tcBorders>
              <w:top w:val="nil"/>
              <w:left w:val="nil"/>
              <w:bottom w:val="single" w:sz="4" w:space="0" w:color="auto"/>
              <w:right w:val="single" w:sz="4" w:space="0" w:color="auto"/>
            </w:tcBorders>
            <w:shd w:val="clear" w:color="auto" w:fill="auto"/>
            <w:vAlign w:val="center"/>
            <w:hideMark/>
          </w:tcPr>
          <w:p w14:paraId="01FC0F5F" w14:textId="77777777" w:rsidR="00EE4BBF" w:rsidRPr="00E5511E" w:rsidRDefault="00EE4BBF" w:rsidP="002329CE">
            <w:pPr>
              <w:jc w:val="center"/>
              <w:rPr>
                <w:rFonts w:cs="Arial"/>
                <w:color w:val="000000"/>
                <w:szCs w:val="20"/>
              </w:rPr>
            </w:pPr>
            <w:r w:rsidRPr="00E5511E">
              <w:rPr>
                <w:rFonts w:cs="Arial"/>
                <w:color w:val="000000"/>
                <w:szCs w:val="20"/>
              </w:rPr>
              <w:t>kW</w:t>
            </w:r>
          </w:p>
        </w:tc>
        <w:tc>
          <w:tcPr>
            <w:tcW w:w="2196" w:type="dxa"/>
            <w:tcBorders>
              <w:top w:val="nil"/>
              <w:left w:val="nil"/>
              <w:bottom w:val="single" w:sz="4" w:space="0" w:color="auto"/>
              <w:right w:val="single" w:sz="4" w:space="0" w:color="auto"/>
            </w:tcBorders>
            <w:shd w:val="clear" w:color="000000" w:fill="D9E1F2"/>
            <w:vAlign w:val="center"/>
            <w:hideMark/>
          </w:tcPr>
          <w:p w14:paraId="3DE671C0" w14:textId="77777777" w:rsidR="00EE4BBF" w:rsidRPr="00E5511E" w:rsidRDefault="00EE4BBF" w:rsidP="002329CE">
            <w:pPr>
              <w:jc w:val="center"/>
              <w:rPr>
                <w:rFonts w:cs="Arial"/>
                <w:color w:val="000000"/>
                <w:szCs w:val="20"/>
              </w:rPr>
            </w:pPr>
            <w:r w:rsidRPr="00E5511E">
              <w:rPr>
                <w:rFonts w:cs="Arial"/>
                <w:color w:val="000000"/>
                <w:szCs w:val="20"/>
              </w:rPr>
              <w:t>väčšie alebo rovné 100 kW</w:t>
            </w:r>
          </w:p>
        </w:tc>
        <w:tc>
          <w:tcPr>
            <w:tcW w:w="1916" w:type="dxa"/>
            <w:tcBorders>
              <w:top w:val="nil"/>
              <w:left w:val="nil"/>
              <w:bottom w:val="single" w:sz="4" w:space="0" w:color="auto"/>
              <w:right w:val="single" w:sz="4" w:space="0" w:color="auto"/>
            </w:tcBorders>
            <w:shd w:val="clear" w:color="000000" w:fill="D9E1F2"/>
          </w:tcPr>
          <w:p w14:paraId="66E0C4A7" w14:textId="77777777" w:rsidR="00EE4BBF" w:rsidRPr="00E5511E" w:rsidRDefault="00EE4BBF" w:rsidP="002329CE">
            <w:pPr>
              <w:jc w:val="center"/>
              <w:rPr>
                <w:rFonts w:cs="Arial"/>
                <w:color w:val="000000"/>
                <w:szCs w:val="20"/>
              </w:rPr>
            </w:pPr>
          </w:p>
        </w:tc>
      </w:tr>
      <w:tr w:rsidR="00EE4BBF" w:rsidRPr="00E5511E" w14:paraId="0C83100D" w14:textId="57E53B78" w:rsidTr="00EE4BBF">
        <w:trPr>
          <w:trHeight w:val="690"/>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2EBFA1FC" w14:textId="77777777" w:rsidR="00EE4BBF" w:rsidRPr="00E5511E" w:rsidRDefault="00EE4BBF" w:rsidP="002329CE">
            <w:pPr>
              <w:jc w:val="left"/>
              <w:rPr>
                <w:rFonts w:cs="Arial"/>
                <w:color w:val="000000"/>
                <w:szCs w:val="20"/>
              </w:rPr>
            </w:pPr>
            <w:r w:rsidRPr="00E5511E">
              <w:rPr>
                <w:rFonts w:cs="Arial"/>
                <w:color w:val="000000"/>
                <w:szCs w:val="20"/>
              </w:rPr>
              <w:t>Tepelná kapacita anódy RTG lampy</w:t>
            </w:r>
          </w:p>
        </w:tc>
        <w:tc>
          <w:tcPr>
            <w:tcW w:w="952" w:type="dxa"/>
            <w:tcBorders>
              <w:top w:val="nil"/>
              <w:left w:val="nil"/>
              <w:bottom w:val="single" w:sz="4" w:space="0" w:color="auto"/>
              <w:right w:val="single" w:sz="4" w:space="0" w:color="auto"/>
            </w:tcBorders>
            <w:shd w:val="clear" w:color="auto" w:fill="auto"/>
            <w:vAlign w:val="center"/>
            <w:hideMark/>
          </w:tcPr>
          <w:p w14:paraId="08B602CA" w14:textId="77777777" w:rsidR="00EE4BBF" w:rsidRPr="00E5511E" w:rsidRDefault="00EE4BBF" w:rsidP="002329CE">
            <w:pPr>
              <w:jc w:val="center"/>
              <w:rPr>
                <w:rFonts w:cs="Arial"/>
                <w:color w:val="000000"/>
                <w:szCs w:val="20"/>
              </w:rPr>
            </w:pPr>
            <w:r w:rsidRPr="00E5511E">
              <w:rPr>
                <w:rFonts w:cs="Arial"/>
                <w:color w:val="000000"/>
                <w:szCs w:val="20"/>
              </w:rPr>
              <w:t>MHU</w:t>
            </w:r>
          </w:p>
        </w:tc>
        <w:tc>
          <w:tcPr>
            <w:tcW w:w="2196" w:type="dxa"/>
            <w:tcBorders>
              <w:top w:val="nil"/>
              <w:left w:val="nil"/>
              <w:bottom w:val="single" w:sz="4" w:space="0" w:color="auto"/>
              <w:right w:val="single" w:sz="4" w:space="0" w:color="auto"/>
            </w:tcBorders>
            <w:shd w:val="clear" w:color="000000" w:fill="D9E1F2"/>
            <w:vAlign w:val="center"/>
            <w:hideMark/>
          </w:tcPr>
          <w:p w14:paraId="4995A260" w14:textId="77777777" w:rsidR="00EE4BBF" w:rsidRPr="00E5511E" w:rsidRDefault="00EE4BBF" w:rsidP="002329CE">
            <w:pPr>
              <w:jc w:val="center"/>
              <w:rPr>
                <w:rFonts w:cs="Arial"/>
                <w:color w:val="000000"/>
                <w:szCs w:val="20"/>
              </w:rPr>
            </w:pPr>
            <w:r w:rsidRPr="00E5511E">
              <w:rPr>
                <w:rFonts w:cs="Arial"/>
                <w:color w:val="000000"/>
                <w:szCs w:val="20"/>
              </w:rPr>
              <w:t>väčšie alebo rovné 6 MHU alebo</w:t>
            </w:r>
          </w:p>
        </w:tc>
        <w:tc>
          <w:tcPr>
            <w:tcW w:w="1916" w:type="dxa"/>
            <w:tcBorders>
              <w:top w:val="nil"/>
              <w:left w:val="nil"/>
              <w:bottom w:val="single" w:sz="4" w:space="0" w:color="auto"/>
              <w:right w:val="single" w:sz="4" w:space="0" w:color="auto"/>
            </w:tcBorders>
            <w:shd w:val="clear" w:color="000000" w:fill="D9E1F2"/>
          </w:tcPr>
          <w:p w14:paraId="10274DA7" w14:textId="77777777" w:rsidR="00EE4BBF" w:rsidRPr="00E5511E" w:rsidRDefault="00EE4BBF" w:rsidP="002329CE">
            <w:pPr>
              <w:jc w:val="center"/>
              <w:rPr>
                <w:rFonts w:cs="Arial"/>
                <w:color w:val="000000"/>
                <w:szCs w:val="20"/>
              </w:rPr>
            </w:pPr>
          </w:p>
        </w:tc>
      </w:tr>
      <w:tr w:rsidR="00EE4BBF" w:rsidRPr="00E5511E" w14:paraId="21F29B43" w14:textId="4EDAB817" w:rsidTr="00EE4BBF">
        <w:trPr>
          <w:trHeight w:val="64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6C1B0BAD" w14:textId="77777777" w:rsidR="00EE4BBF" w:rsidRDefault="00EE4BBF" w:rsidP="002329CE">
            <w:pPr>
              <w:jc w:val="left"/>
              <w:rPr>
                <w:rFonts w:cs="Arial"/>
                <w:color w:val="000000"/>
                <w:szCs w:val="20"/>
              </w:rPr>
            </w:pPr>
            <w:r w:rsidRPr="00E5511E">
              <w:rPr>
                <w:rFonts w:cs="Arial"/>
                <w:color w:val="000000"/>
                <w:szCs w:val="20"/>
              </w:rPr>
              <w:t>Efektívna tepelná kapacita RTG lampy</w:t>
            </w:r>
          </w:p>
          <w:p w14:paraId="1B0B67AA" w14:textId="0BD2EE0F" w:rsidR="00007F15" w:rsidRPr="00E5511E" w:rsidRDefault="00007F15" w:rsidP="002329CE">
            <w:pPr>
              <w:jc w:val="left"/>
              <w:rPr>
                <w:rFonts w:cs="Arial"/>
                <w:color w:val="000000"/>
                <w:szCs w:val="20"/>
              </w:rPr>
            </w:pPr>
            <w:r w:rsidRPr="00007F15">
              <w:rPr>
                <w:rFonts w:cs="Arial"/>
                <w:bCs/>
                <w:color w:val="FF0000"/>
                <w:szCs w:val="20"/>
              </w:rPr>
              <w:t>(</w:t>
            </w:r>
            <w:r w:rsidRPr="00007F15">
              <w:rPr>
                <w:rFonts w:cs="Arial"/>
                <w:bCs/>
                <w:color w:val="FF0000"/>
                <w:szCs w:val="20"/>
                <w:lang w:val="en-US"/>
              </w:rPr>
              <w:t xml:space="preserve">V </w:t>
            </w:r>
            <w:proofErr w:type="spellStart"/>
            <w:r w:rsidRPr="00007F15">
              <w:rPr>
                <w:rFonts w:cs="Arial"/>
                <w:bCs/>
                <w:color w:val="FF0000"/>
                <w:szCs w:val="20"/>
                <w:lang w:val="en-US"/>
              </w:rPr>
              <w:t>prípade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toho</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že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uchádzač</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uvedie</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reálnu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hodnotu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tepelnej</w:t>
            </w:r>
            <w:proofErr w:type="spellEnd"/>
            <w:r w:rsidRPr="00007F15">
              <w:rPr>
                <w:rFonts w:cs="Arial"/>
                <w:bCs/>
                <w:color w:val="FF0000"/>
                <w:szCs w:val="20"/>
                <w:lang w:val="en-US"/>
              </w:rPr>
              <w:t xml:space="preserve"> capacity RTG </w:t>
            </w:r>
            <w:proofErr w:type="spellStart"/>
            <w:r w:rsidRPr="00007F15">
              <w:rPr>
                <w:rFonts w:cs="Arial"/>
                <w:bCs/>
                <w:color w:val="FF0000"/>
                <w:szCs w:val="20"/>
                <w:lang w:val="en-US"/>
              </w:rPr>
              <w:t>lampy</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nie</w:t>
            </w:r>
            <w:proofErr w:type="spellEnd"/>
            <w:r w:rsidRPr="00007F15">
              <w:rPr>
                <w:rFonts w:cs="Arial"/>
                <w:bCs/>
                <w:color w:val="FF0000"/>
                <w:szCs w:val="20"/>
                <w:lang w:val="en-US"/>
              </w:rPr>
              <w:t xml:space="preserve"> je </w:t>
            </w:r>
            <w:proofErr w:type="spellStart"/>
            <w:r w:rsidRPr="00007F15">
              <w:rPr>
                <w:rFonts w:cs="Arial"/>
                <w:bCs/>
                <w:color w:val="FF0000"/>
                <w:szCs w:val="20"/>
                <w:lang w:val="en-US"/>
              </w:rPr>
              <w:t>povinný</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uviesť</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Efektívnu</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tepelnú</w:t>
            </w:r>
            <w:proofErr w:type="spellEnd"/>
            <w:r w:rsidRPr="00007F15">
              <w:rPr>
                <w:rFonts w:cs="Arial"/>
                <w:bCs/>
                <w:color w:val="FF0000"/>
                <w:szCs w:val="20"/>
                <w:lang w:val="en-US"/>
              </w:rPr>
              <w:t xml:space="preserve"> </w:t>
            </w:r>
            <w:proofErr w:type="spellStart"/>
            <w:r w:rsidRPr="00007F15">
              <w:rPr>
                <w:rFonts w:cs="Arial"/>
                <w:bCs/>
                <w:color w:val="FF0000"/>
                <w:szCs w:val="20"/>
                <w:lang w:val="en-US"/>
              </w:rPr>
              <w:t>kapacitu</w:t>
            </w:r>
            <w:proofErr w:type="spellEnd"/>
            <w:r w:rsidRPr="00007F15">
              <w:rPr>
                <w:rFonts w:cs="Arial"/>
                <w:bCs/>
                <w:color w:val="FF0000"/>
                <w:szCs w:val="20"/>
                <w:lang w:val="en-US"/>
              </w:rPr>
              <w:t xml:space="preserve"> RTG </w:t>
            </w:r>
            <w:proofErr w:type="spellStart"/>
            <w:r w:rsidRPr="00007F15">
              <w:rPr>
                <w:rFonts w:cs="Arial"/>
                <w:bCs/>
                <w:color w:val="FF0000"/>
                <w:szCs w:val="20"/>
                <w:lang w:val="en-US"/>
              </w:rPr>
              <w:t>lampy</w:t>
            </w:r>
            <w:proofErr w:type="spellEnd"/>
            <w:r w:rsidRPr="00007F15">
              <w:rPr>
                <w:rFonts w:cs="Arial"/>
                <w:bCs/>
                <w:color w:val="FF0000"/>
                <w:szCs w:val="20"/>
                <w:lang w:val="en-US"/>
              </w:rPr>
              <w:t>.)</w:t>
            </w:r>
          </w:p>
        </w:tc>
        <w:tc>
          <w:tcPr>
            <w:tcW w:w="952" w:type="dxa"/>
            <w:tcBorders>
              <w:top w:val="nil"/>
              <w:left w:val="nil"/>
              <w:bottom w:val="single" w:sz="4" w:space="0" w:color="auto"/>
              <w:right w:val="single" w:sz="4" w:space="0" w:color="auto"/>
            </w:tcBorders>
            <w:shd w:val="clear" w:color="auto" w:fill="auto"/>
            <w:vAlign w:val="center"/>
            <w:hideMark/>
          </w:tcPr>
          <w:p w14:paraId="1F94AD4A" w14:textId="77777777" w:rsidR="00EE4BBF" w:rsidRPr="00E5511E" w:rsidRDefault="00EE4BBF" w:rsidP="002329CE">
            <w:pPr>
              <w:jc w:val="center"/>
              <w:rPr>
                <w:rFonts w:cs="Arial"/>
                <w:color w:val="000000"/>
                <w:szCs w:val="20"/>
              </w:rPr>
            </w:pPr>
            <w:r w:rsidRPr="00E5511E">
              <w:rPr>
                <w:rFonts w:cs="Arial"/>
                <w:color w:val="000000"/>
                <w:szCs w:val="20"/>
              </w:rPr>
              <w:t>MHU</w:t>
            </w:r>
          </w:p>
        </w:tc>
        <w:tc>
          <w:tcPr>
            <w:tcW w:w="2196" w:type="dxa"/>
            <w:tcBorders>
              <w:top w:val="nil"/>
              <w:left w:val="nil"/>
              <w:bottom w:val="single" w:sz="4" w:space="0" w:color="auto"/>
              <w:right w:val="single" w:sz="4" w:space="0" w:color="auto"/>
            </w:tcBorders>
            <w:shd w:val="clear" w:color="000000" w:fill="D9E1F2"/>
            <w:vAlign w:val="center"/>
            <w:hideMark/>
          </w:tcPr>
          <w:p w14:paraId="25C8C321" w14:textId="77777777" w:rsidR="00EE4BBF" w:rsidRPr="00E5511E" w:rsidRDefault="00EE4BBF" w:rsidP="002329CE">
            <w:pPr>
              <w:jc w:val="center"/>
              <w:rPr>
                <w:rFonts w:cs="Arial"/>
                <w:color w:val="000000"/>
                <w:szCs w:val="20"/>
              </w:rPr>
            </w:pPr>
            <w:r w:rsidRPr="00E5511E">
              <w:rPr>
                <w:rFonts w:cs="Arial"/>
                <w:color w:val="000000"/>
                <w:szCs w:val="20"/>
              </w:rPr>
              <w:t>väčšie alebo rovné 30 MHU</w:t>
            </w:r>
          </w:p>
        </w:tc>
        <w:tc>
          <w:tcPr>
            <w:tcW w:w="1916" w:type="dxa"/>
            <w:tcBorders>
              <w:top w:val="nil"/>
              <w:left w:val="nil"/>
              <w:bottom w:val="single" w:sz="4" w:space="0" w:color="auto"/>
              <w:right w:val="single" w:sz="4" w:space="0" w:color="auto"/>
            </w:tcBorders>
            <w:shd w:val="clear" w:color="000000" w:fill="D9E1F2"/>
          </w:tcPr>
          <w:p w14:paraId="37D51B94" w14:textId="77777777" w:rsidR="00EE4BBF" w:rsidRPr="00E5511E" w:rsidRDefault="00EE4BBF" w:rsidP="002329CE">
            <w:pPr>
              <w:jc w:val="center"/>
              <w:rPr>
                <w:rFonts w:cs="Arial"/>
                <w:color w:val="000000"/>
                <w:szCs w:val="20"/>
              </w:rPr>
            </w:pPr>
          </w:p>
        </w:tc>
      </w:tr>
      <w:tr w:rsidR="00EE4BBF" w:rsidRPr="00E5511E" w14:paraId="7DF99181" w14:textId="058FD2B6"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733B1DBF" w14:textId="77777777" w:rsidR="00EE4BBF" w:rsidRPr="00E5511E" w:rsidRDefault="00EE4BBF" w:rsidP="002329CE">
            <w:pPr>
              <w:jc w:val="left"/>
              <w:rPr>
                <w:rFonts w:cs="Arial"/>
                <w:szCs w:val="20"/>
              </w:rPr>
            </w:pPr>
            <w:r w:rsidRPr="00E5511E">
              <w:rPr>
                <w:rFonts w:cs="Arial"/>
                <w:szCs w:val="20"/>
              </w:rPr>
              <w:t>Rýchlosť chladenia anódy</w:t>
            </w:r>
          </w:p>
        </w:tc>
        <w:tc>
          <w:tcPr>
            <w:tcW w:w="952" w:type="dxa"/>
            <w:tcBorders>
              <w:top w:val="nil"/>
              <w:left w:val="nil"/>
              <w:bottom w:val="single" w:sz="4" w:space="0" w:color="auto"/>
              <w:right w:val="single" w:sz="4" w:space="0" w:color="auto"/>
            </w:tcBorders>
            <w:shd w:val="clear" w:color="auto" w:fill="auto"/>
            <w:vAlign w:val="center"/>
            <w:hideMark/>
          </w:tcPr>
          <w:p w14:paraId="3DF1225F" w14:textId="77777777" w:rsidR="00EE4BBF" w:rsidRPr="00E5511E" w:rsidRDefault="00EE4BBF" w:rsidP="002329CE">
            <w:pPr>
              <w:jc w:val="center"/>
              <w:rPr>
                <w:rFonts w:cs="Arial"/>
                <w:color w:val="000000"/>
                <w:szCs w:val="20"/>
              </w:rPr>
            </w:pPr>
            <w:proofErr w:type="spellStart"/>
            <w:r w:rsidRPr="00E5511E">
              <w:rPr>
                <w:rFonts w:cs="Arial"/>
                <w:color w:val="000000"/>
                <w:szCs w:val="20"/>
              </w:rPr>
              <w:t>kHU</w:t>
            </w:r>
            <w:proofErr w:type="spellEnd"/>
            <w:r w:rsidRPr="00E5511E">
              <w:rPr>
                <w:rFonts w:cs="Arial"/>
                <w:color w:val="000000"/>
                <w:szCs w:val="20"/>
              </w:rPr>
              <w:t>/min</w:t>
            </w:r>
          </w:p>
        </w:tc>
        <w:tc>
          <w:tcPr>
            <w:tcW w:w="2196" w:type="dxa"/>
            <w:tcBorders>
              <w:top w:val="nil"/>
              <w:left w:val="nil"/>
              <w:bottom w:val="single" w:sz="4" w:space="0" w:color="auto"/>
              <w:right w:val="single" w:sz="4" w:space="0" w:color="auto"/>
            </w:tcBorders>
            <w:shd w:val="clear" w:color="000000" w:fill="D9E1F2"/>
            <w:vAlign w:val="center"/>
            <w:hideMark/>
          </w:tcPr>
          <w:p w14:paraId="66C06542" w14:textId="77777777" w:rsidR="00EE4BBF" w:rsidRPr="00E5511E" w:rsidRDefault="00EE4BBF" w:rsidP="002329CE">
            <w:pPr>
              <w:jc w:val="center"/>
              <w:rPr>
                <w:rFonts w:cs="Arial"/>
                <w:color w:val="000000"/>
                <w:szCs w:val="20"/>
              </w:rPr>
            </w:pPr>
            <w:r w:rsidRPr="00E5511E">
              <w:rPr>
                <w:rFonts w:cs="Arial"/>
                <w:color w:val="000000"/>
                <w:szCs w:val="20"/>
              </w:rPr>
              <w:t xml:space="preserve">väčšie alebo rovné 1,300 </w:t>
            </w:r>
            <w:proofErr w:type="spellStart"/>
            <w:r w:rsidRPr="00E5511E">
              <w:rPr>
                <w:rFonts w:cs="Arial"/>
                <w:color w:val="000000"/>
                <w:szCs w:val="20"/>
              </w:rPr>
              <w:t>kHU</w:t>
            </w:r>
            <w:proofErr w:type="spellEnd"/>
            <w:r w:rsidRPr="00E5511E">
              <w:rPr>
                <w:rFonts w:cs="Arial"/>
                <w:color w:val="000000"/>
                <w:szCs w:val="20"/>
              </w:rPr>
              <w:t>/min</w:t>
            </w:r>
          </w:p>
        </w:tc>
        <w:tc>
          <w:tcPr>
            <w:tcW w:w="1916" w:type="dxa"/>
            <w:tcBorders>
              <w:top w:val="nil"/>
              <w:left w:val="nil"/>
              <w:bottom w:val="single" w:sz="4" w:space="0" w:color="auto"/>
              <w:right w:val="single" w:sz="4" w:space="0" w:color="auto"/>
            </w:tcBorders>
            <w:shd w:val="clear" w:color="000000" w:fill="D9E1F2"/>
          </w:tcPr>
          <w:p w14:paraId="799350B4" w14:textId="77777777" w:rsidR="00EE4BBF" w:rsidRPr="00E5511E" w:rsidRDefault="00EE4BBF" w:rsidP="002329CE">
            <w:pPr>
              <w:jc w:val="center"/>
              <w:rPr>
                <w:rFonts w:cs="Arial"/>
                <w:color w:val="000000"/>
                <w:szCs w:val="20"/>
              </w:rPr>
            </w:pPr>
          </w:p>
        </w:tc>
      </w:tr>
      <w:tr w:rsidR="00EE4BBF" w:rsidRPr="00E5511E" w14:paraId="1A59CC11" w14:textId="238BF943"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6A4FFDB8" w14:textId="77777777" w:rsidR="00EE4BBF" w:rsidRPr="00E5511E" w:rsidRDefault="00EE4BBF" w:rsidP="002329CE">
            <w:pPr>
              <w:jc w:val="left"/>
              <w:rPr>
                <w:rFonts w:cs="Arial"/>
                <w:color w:val="000000"/>
                <w:szCs w:val="20"/>
              </w:rPr>
            </w:pPr>
            <w:r w:rsidRPr="00E5511E">
              <w:rPr>
                <w:rFonts w:cs="Arial"/>
                <w:color w:val="000000"/>
                <w:szCs w:val="20"/>
              </w:rPr>
              <w:t>Hodnota voľby maximálneho anódového prúdu na 1 RTG lampu</w:t>
            </w:r>
          </w:p>
        </w:tc>
        <w:tc>
          <w:tcPr>
            <w:tcW w:w="952" w:type="dxa"/>
            <w:tcBorders>
              <w:top w:val="nil"/>
              <w:left w:val="nil"/>
              <w:bottom w:val="single" w:sz="4" w:space="0" w:color="auto"/>
              <w:right w:val="single" w:sz="4" w:space="0" w:color="auto"/>
            </w:tcBorders>
            <w:shd w:val="clear" w:color="auto" w:fill="auto"/>
            <w:vAlign w:val="center"/>
            <w:hideMark/>
          </w:tcPr>
          <w:p w14:paraId="19C55F6D" w14:textId="77777777" w:rsidR="00EE4BBF" w:rsidRPr="00E5511E" w:rsidRDefault="00EE4BBF" w:rsidP="002329CE">
            <w:pPr>
              <w:jc w:val="center"/>
              <w:rPr>
                <w:rFonts w:cs="Arial"/>
                <w:color w:val="000000"/>
                <w:szCs w:val="20"/>
              </w:rPr>
            </w:pPr>
            <w:proofErr w:type="spellStart"/>
            <w:r w:rsidRPr="00E5511E">
              <w:rPr>
                <w:rFonts w:cs="Arial"/>
                <w:color w:val="000000"/>
                <w:szCs w:val="20"/>
              </w:rPr>
              <w:t>mA</w:t>
            </w:r>
            <w:proofErr w:type="spellEnd"/>
          </w:p>
        </w:tc>
        <w:tc>
          <w:tcPr>
            <w:tcW w:w="2196" w:type="dxa"/>
            <w:tcBorders>
              <w:top w:val="nil"/>
              <w:left w:val="nil"/>
              <w:bottom w:val="single" w:sz="4" w:space="0" w:color="auto"/>
              <w:right w:val="single" w:sz="4" w:space="0" w:color="auto"/>
            </w:tcBorders>
            <w:shd w:val="clear" w:color="000000" w:fill="D9E1F2"/>
            <w:vAlign w:val="center"/>
            <w:hideMark/>
          </w:tcPr>
          <w:p w14:paraId="43EA9B6F" w14:textId="77777777" w:rsidR="00EE4BBF" w:rsidRPr="00E5511E" w:rsidRDefault="00EE4BBF" w:rsidP="002329CE">
            <w:pPr>
              <w:jc w:val="center"/>
              <w:rPr>
                <w:rFonts w:cs="Arial"/>
                <w:color w:val="000000"/>
                <w:szCs w:val="20"/>
              </w:rPr>
            </w:pPr>
            <w:r w:rsidRPr="00E5511E">
              <w:rPr>
                <w:rFonts w:cs="Arial"/>
                <w:color w:val="000000"/>
                <w:szCs w:val="20"/>
              </w:rPr>
              <w:t>väčšie alebo rovné 700mA</w:t>
            </w:r>
          </w:p>
        </w:tc>
        <w:tc>
          <w:tcPr>
            <w:tcW w:w="1916" w:type="dxa"/>
            <w:tcBorders>
              <w:top w:val="nil"/>
              <w:left w:val="nil"/>
              <w:bottom w:val="single" w:sz="4" w:space="0" w:color="auto"/>
              <w:right w:val="single" w:sz="4" w:space="0" w:color="auto"/>
            </w:tcBorders>
            <w:shd w:val="clear" w:color="000000" w:fill="D9E1F2"/>
          </w:tcPr>
          <w:p w14:paraId="4BE63A28" w14:textId="77777777" w:rsidR="00EE4BBF" w:rsidRPr="00E5511E" w:rsidRDefault="00EE4BBF" w:rsidP="002329CE">
            <w:pPr>
              <w:jc w:val="center"/>
              <w:rPr>
                <w:rFonts w:cs="Arial"/>
                <w:color w:val="000000"/>
                <w:szCs w:val="20"/>
              </w:rPr>
            </w:pPr>
          </w:p>
        </w:tc>
      </w:tr>
      <w:tr w:rsidR="00EE4BBF" w:rsidRPr="00E5511E" w14:paraId="7E2B416A" w14:textId="5A5200EC"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01F65A62" w14:textId="77777777" w:rsidR="00EE4BBF" w:rsidRPr="00E5511E" w:rsidRDefault="00EE4BBF" w:rsidP="002329CE">
            <w:pPr>
              <w:jc w:val="left"/>
              <w:rPr>
                <w:rFonts w:cs="Arial"/>
                <w:color w:val="000000"/>
                <w:szCs w:val="20"/>
              </w:rPr>
            </w:pPr>
            <w:r w:rsidRPr="00E5511E">
              <w:rPr>
                <w:rFonts w:cs="Arial"/>
                <w:color w:val="000000"/>
                <w:szCs w:val="20"/>
              </w:rPr>
              <w:t xml:space="preserve">Rozsah voľby napätia RTG žiariča: </w:t>
            </w:r>
            <w:proofErr w:type="spellStart"/>
            <w:r w:rsidRPr="00E5511E">
              <w:rPr>
                <w:rFonts w:cs="Arial"/>
                <w:color w:val="000000"/>
                <w:szCs w:val="20"/>
              </w:rPr>
              <w:t>lowest</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62F60989" w14:textId="77777777" w:rsidR="00EE4BBF" w:rsidRPr="00E5511E" w:rsidRDefault="00EE4BBF" w:rsidP="002329CE">
            <w:pPr>
              <w:jc w:val="center"/>
              <w:rPr>
                <w:rFonts w:cs="Arial"/>
                <w:color w:val="000000"/>
                <w:szCs w:val="20"/>
              </w:rPr>
            </w:pPr>
            <w:r w:rsidRPr="00E5511E">
              <w:rPr>
                <w:rFonts w:cs="Arial"/>
                <w:color w:val="000000"/>
                <w:szCs w:val="20"/>
              </w:rPr>
              <w:t>kV</w:t>
            </w:r>
          </w:p>
        </w:tc>
        <w:tc>
          <w:tcPr>
            <w:tcW w:w="2196" w:type="dxa"/>
            <w:tcBorders>
              <w:top w:val="nil"/>
              <w:left w:val="nil"/>
              <w:bottom w:val="single" w:sz="4" w:space="0" w:color="auto"/>
              <w:right w:val="single" w:sz="4" w:space="0" w:color="auto"/>
            </w:tcBorders>
            <w:shd w:val="clear" w:color="000000" w:fill="D9E1F2"/>
            <w:vAlign w:val="center"/>
            <w:hideMark/>
          </w:tcPr>
          <w:p w14:paraId="13D8C5DC" w14:textId="77777777" w:rsidR="00EE4BBF" w:rsidRPr="00E5511E" w:rsidRDefault="00EE4BBF" w:rsidP="002329CE">
            <w:pPr>
              <w:jc w:val="center"/>
              <w:rPr>
                <w:rFonts w:cs="Arial"/>
                <w:color w:val="000000"/>
                <w:szCs w:val="20"/>
              </w:rPr>
            </w:pPr>
            <w:r w:rsidRPr="00E5511E">
              <w:rPr>
                <w:rFonts w:cs="Arial"/>
                <w:color w:val="000000"/>
                <w:szCs w:val="20"/>
              </w:rPr>
              <w:t>menšie alebo rovné  80 kV</w:t>
            </w:r>
          </w:p>
        </w:tc>
        <w:tc>
          <w:tcPr>
            <w:tcW w:w="1916" w:type="dxa"/>
            <w:tcBorders>
              <w:top w:val="nil"/>
              <w:left w:val="nil"/>
              <w:bottom w:val="single" w:sz="4" w:space="0" w:color="auto"/>
              <w:right w:val="single" w:sz="4" w:space="0" w:color="auto"/>
            </w:tcBorders>
            <w:shd w:val="clear" w:color="000000" w:fill="D9E1F2"/>
          </w:tcPr>
          <w:p w14:paraId="16FA4942" w14:textId="77777777" w:rsidR="00EE4BBF" w:rsidRPr="00E5511E" w:rsidRDefault="00EE4BBF" w:rsidP="002329CE">
            <w:pPr>
              <w:jc w:val="center"/>
              <w:rPr>
                <w:rFonts w:cs="Arial"/>
                <w:color w:val="000000"/>
                <w:szCs w:val="20"/>
              </w:rPr>
            </w:pPr>
          </w:p>
        </w:tc>
      </w:tr>
      <w:tr w:rsidR="00EE4BBF" w:rsidRPr="00E5511E" w14:paraId="010C6F97" w14:textId="1AD9358E"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5C797E0F" w14:textId="77777777" w:rsidR="00EE4BBF" w:rsidRPr="00E5511E" w:rsidRDefault="00EE4BBF" w:rsidP="002329CE">
            <w:pPr>
              <w:jc w:val="left"/>
              <w:rPr>
                <w:rFonts w:cs="Arial"/>
                <w:color w:val="000000"/>
                <w:szCs w:val="20"/>
              </w:rPr>
            </w:pPr>
            <w:r w:rsidRPr="00E5511E">
              <w:rPr>
                <w:rFonts w:cs="Arial"/>
                <w:color w:val="000000"/>
                <w:szCs w:val="20"/>
              </w:rPr>
              <w:t xml:space="preserve">Rozsah voľby napätia RTG žiariča: </w:t>
            </w:r>
            <w:proofErr w:type="spellStart"/>
            <w:r w:rsidRPr="00E5511E">
              <w:rPr>
                <w:rFonts w:cs="Arial"/>
                <w:color w:val="000000"/>
                <w:szCs w:val="20"/>
              </w:rPr>
              <w:t>highest</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3BE5FDB6" w14:textId="77777777" w:rsidR="00EE4BBF" w:rsidRPr="00E5511E" w:rsidRDefault="00EE4BBF" w:rsidP="002329CE">
            <w:pPr>
              <w:jc w:val="center"/>
              <w:rPr>
                <w:rFonts w:cs="Arial"/>
                <w:color w:val="000000"/>
                <w:szCs w:val="20"/>
              </w:rPr>
            </w:pPr>
            <w:r w:rsidRPr="00E5511E">
              <w:rPr>
                <w:rFonts w:cs="Arial"/>
                <w:color w:val="000000"/>
                <w:szCs w:val="20"/>
              </w:rPr>
              <w:t>kV</w:t>
            </w:r>
          </w:p>
        </w:tc>
        <w:tc>
          <w:tcPr>
            <w:tcW w:w="2196" w:type="dxa"/>
            <w:tcBorders>
              <w:top w:val="nil"/>
              <w:left w:val="nil"/>
              <w:bottom w:val="single" w:sz="4" w:space="0" w:color="auto"/>
              <w:right w:val="single" w:sz="4" w:space="0" w:color="auto"/>
            </w:tcBorders>
            <w:shd w:val="clear" w:color="000000" w:fill="D9E1F2"/>
            <w:vAlign w:val="center"/>
            <w:hideMark/>
          </w:tcPr>
          <w:p w14:paraId="0142F70D" w14:textId="77777777" w:rsidR="00EE4BBF" w:rsidRPr="00E5511E" w:rsidRDefault="00EE4BBF" w:rsidP="002329CE">
            <w:pPr>
              <w:jc w:val="center"/>
              <w:rPr>
                <w:rFonts w:cs="Arial"/>
                <w:color w:val="000000"/>
                <w:szCs w:val="20"/>
              </w:rPr>
            </w:pPr>
            <w:r w:rsidRPr="00E5511E">
              <w:rPr>
                <w:rFonts w:cs="Arial"/>
                <w:color w:val="000000"/>
                <w:szCs w:val="20"/>
              </w:rPr>
              <w:t>väčšie alebo rovné 135 kV</w:t>
            </w:r>
          </w:p>
        </w:tc>
        <w:tc>
          <w:tcPr>
            <w:tcW w:w="1916" w:type="dxa"/>
            <w:tcBorders>
              <w:top w:val="nil"/>
              <w:left w:val="nil"/>
              <w:bottom w:val="single" w:sz="4" w:space="0" w:color="auto"/>
              <w:right w:val="single" w:sz="4" w:space="0" w:color="auto"/>
            </w:tcBorders>
            <w:shd w:val="clear" w:color="000000" w:fill="D9E1F2"/>
          </w:tcPr>
          <w:p w14:paraId="19E8547E" w14:textId="77777777" w:rsidR="00EE4BBF" w:rsidRPr="00E5511E" w:rsidRDefault="00EE4BBF" w:rsidP="002329CE">
            <w:pPr>
              <w:jc w:val="center"/>
              <w:rPr>
                <w:rFonts w:cs="Arial"/>
                <w:color w:val="000000"/>
                <w:szCs w:val="20"/>
              </w:rPr>
            </w:pPr>
          </w:p>
        </w:tc>
      </w:tr>
      <w:tr w:rsidR="00EE4BBF" w:rsidRPr="00E5511E" w14:paraId="12D42B0A" w14:textId="00FE1954"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55219A5E" w14:textId="77777777" w:rsidR="00EE4BBF" w:rsidRPr="00E5511E" w:rsidRDefault="00EE4BBF" w:rsidP="002329CE">
            <w:pPr>
              <w:jc w:val="left"/>
              <w:rPr>
                <w:rFonts w:cs="Arial"/>
                <w:color w:val="000000"/>
                <w:szCs w:val="20"/>
              </w:rPr>
            </w:pPr>
            <w:r w:rsidRPr="00E5511E">
              <w:rPr>
                <w:rFonts w:cs="Arial"/>
                <w:color w:val="000000"/>
                <w:szCs w:val="20"/>
              </w:rPr>
              <w:t>Počet fyzických detektorov pozdĺž osi Z</w:t>
            </w:r>
          </w:p>
        </w:tc>
        <w:tc>
          <w:tcPr>
            <w:tcW w:w="952" w:type="dxa"/>
            <w:tcBorders>
              <w:top w:val="nil"/>
              <w:left w:val="nil"/>
              <w:bottom w:val="single" w:sz="4" w:space="0" w:color="auto"/>
              <w:right w:val="single" w:sz="4" w:space="0" w:color="auto"/>
            </w:tcBorders>
            <w:shd w:val="clear" w:color="auto" w:fill="auto"/>
            <w:vAlign w:val="center"/>
            <w:hideMark/>
          </w:tcPr>
          <w:p w14:paraId="052BFB6D" w14:textId="77777777" w:rsidR="00EE4BBF" w:rsidRPr="00E5511E" w:rsidRDefault="00EE4BBF" w:rsidP="002329CE">
            <w:pPr>
              <w:jc w:val="center"/>
              <w:rPr>
                <w:rFonts w:cs="Arial"/>
                <w:color w:val="000000"/>
                <w:szCs w:val="20"/>
              </w:rPr>
            </w:pPr>
            <w:r w:rsidRPr="00E5511E">
              <w:rPr>
                <w:rFonts w:cs="Arial"/>
                <w:color w:val="000000"/>
                <w:szCs w:val="20"/>
              </w:rPr>
              <w:t>počet</w:t>
            </w:r>
          </w:p>
        </w:tc>
        <w:tc>
          <w:tcPr>
            <w:tcW w:w="2196" w:type="dxa"/>
            <w:tcBorders>
              <w:top w:val="nil"/>
              <w:left w:val="nil"/>
              <w:bottom w:val="single" w:sz="4" w:space="0" w:color="auto"/>
              <w:right w:val="single" w:sz="4" w:space="0" w:color="auto"/>
            </w:tcBorders>
            <w:shd w:val="clear" w:color="000000" w:fill="D9E1F2"/>
            <w:vAlign w:val="center"/>
            <w:hideMark/>
          </w:tcPr>
          <w:p w14:paraId="035945B7" w14:textId="77777777" w:rsidR="00EE4BBF" w:rsidRPr="00E5511E" w:rsidRDefault="00EE4BBF" w:rsidP="002329CE">
            <w:pPr>
              <w:jc w:val="center"/>
              <w:rPr>
                <w:rFonts w:cs="Arial"/>
                <w:color w:val="000000"/>
                <w:szCs w:val="20"/>
              </w:rPr>
            </w:pPr>
            <w:r w:rsidRPr="00E5511E">
              <w:rPr>
                <w:rFonts w:cs="Arial"/>
                <w:color w:val="000000"/>
                <w:szCs w:val="20"/>
              </w:rPr>
              <w:t xml:space="preserve">väčšie alebo rovné 192 </w:t>
            </w:r>
          </w:p>
        </w:tc>
        <w:tc>
          <w:tcPr>
            <w:tcW w:w="1916" w:type="dxa"/>
            <w:tcBorders>
              <w:top w:val="nil"/>
              <w:left w:val="nil"/>
              <w:bottom w:val="single" w:sz="4" w:space="0" w:color="auto"/>
              <w:right w:val="single" w:sz="4" w:space="0" w:color="auto"/>
            </w:tcBorders>
            <w:shd w:val="clear" w:color="000000" w:fill="D9E1F2"/>
          </w:tcPr>
          <w:p w14:paraId="2F1E5DCB" w14:textId="77777777" w:rsidR="00EE4BBF" w:rsidRPr="00E5511E" w:rsidRDefault="00EE4BBF" w:rsidP="002329CE">
            <w:pPr>
              <w:jc w:val="center"/>
              <w:rPr>
                <w:rFonts w:cs="Arial"/>
                <w:color w:val="000000"/>
                <w:szCs w:val="20"/>
              </w:rPr>
            </w:pPr>
          </w:p>
        </w:tc>
      </w:tr>
      <w:tr w:rsidR="00EE4BBF" w:rsidRPr="00E5511E" w14:paraId="64C6234E" w14:textId="3B010A04"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7083E2E4" w14:textId="77777777" w:rsidR="00EE4BBF" w:rsidRPr="00E5511E" w:rsidRDefault="00EE4BBF" w:rsidP="002329CE">
            <w:pPr>
              <w:jc w:val="left"/>
              <w:rPr>
                <w:rFonts w:cs="Arial"/>
                <w:color w:val="000000"/>
                <w:szCs w:val="20"/>
              </w:rPr>
            </w:pPr>
            <w:r w:rsidRPr="00E5511E">
              <w:rPr>
                <w:rFonts w:cs="Arial"/>
                <w:color w:val="000000"/>
                <w:szCs w:val="20"/>
              </w:rPr>
              <w:t xml:space="preserve">Celková aktívna </w:t>
            </w:r>
            <w:proofErr w:type="spellStart"/>
            <w:r w:rsidRPr="00E5511E">
              <w:rPr>
                <w:rFonts w:cs="Arial"/>
                <w:color w:val="000000"/>
                <w:szCs w:val="20"/>
              </w:rPr>
              <w:t>kolimácia</w:t>
            </w:r>
            <w:proofErr w:type="spellEnd"/>
            <w:r w:rsidRPr="00E5511E">
              <w:rPr>
                <w:rFonts w:cs="Arial"/>
                <w:color w:val="000000"/>
                <w:szCs w:val="20"/>
              </w:rPr>
              <w:t xml:space="preserve"> v smere osi z v </w:t>
            </w:r>
            <w:proofErr w:type="spellStart"/>
            <w:r w:rsidRPr="00E5511E">
              <w:rPr>
                <w:rFonts w:cs="Arial"/>
                <w:color w:val="000000"/>
                <w:szCs w:val="20"/>
              </w:rPr>
              <w:t>izocentre</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0EA430E1" w14:textId="77777777" w:rsidR="00EE4BBF" w:rsidRPr="00E5511E" w:rsidRDefault="00EE4BBF" w:rsidP="002329CE">
            <w:pPr>
              <w:jc w:val="center"/>
              <w:rPr>
                <w:rFonts w:cs="Arial"/>
                <w:color w:val="000000"/>
                <w:szCs w:val="20"/>
              </w:rPr>
            </w:pPr>
            <w:r w:rsidRPr="00E5511E">
              <w:rPr>
                <w:rFonts w:cs="Arial"/>
                <w:color w:val="000000"/>
                <w:szCs w:val="20"/>
              </w:rPr>
              <w:t>mm</w:t>
            </w:r>
          </w:p>
        </w:tc>
        <w:tc>
          <w:tcPr>
            <w:tcW w:w="2196" w:type="dxa"/>
            <w:tcBorders>
              <w:top w:val="nil"/>
              <w:left w:val="nil"/>
              <w:bottom w:val="single" w:sz="4" w:space="0" w:color="auto"/>
              <w:right w:val="single" w:sz="4" w:space="0" w:color="auto"/>
            </w:tcBorders>
            <w:shd w:val="clear" w:color="000000" w:fill="D9E1F2"/>
            <w:vAlign w:val="center"/>
            <w:hideMark/>
          </w:tcPr>
          <w:p w14:paraId="4BF3D884" w14:textId="77777777" w:rsidR="00EE4BBF" w:rsidRPr="00E5511E" w:rsidRDefault="00EE4BBF" w:rsidP="002329CE">
            <w:pPr>
              <w:jc w:val="center"/>
              <w:rPr>
                <w:rFonts w:cs="Arial"/>
                <w:color w:val="000000"/>
                <w:szCs w:val="20"/>
              </w:rPr>
            </w:pPr>
            <w:r w:rsidRPr="00E5511E">
              <w:rPr>
                <w:rFonts w:cs="Arial"/>
                <w:color w:val="000000"/>
                <w:szCs w:val="20"/>
              </w:rPr>
              <w:t>väčšie alebo rovné 115</w:t>
            </w:r>
          </w:p>
        </w:tc>
        <w:tc>
          <w:tcPr>
            <w:tcW w:w="1916" w:type="dxa"/>
            <w:tcBorders>
              <w:top w:val="nil"/>
              <w:left w:val="nil"/>
              <w:bottom w:val="single" w:sz="4" w:space="0" w:color="auto"/>
              <w:right w:val="single" w:sz="4" w:space="0" w:color="auto"/>
            </w:tcBorders>
            <w:shd w:val="clear" w:color="000000" w:fill="D9E1F2"/>
          </w:tcPr>
          <w:p w14:paraId="31EA158E" w14:textId="77777777" w:rsidR="00EE4BBF" w:rsidRPr="00E5511E" w:rsidRDefault="00EE4BBF" w:rsidP="002329CE">
            <w:pPr>
              <w:jc w:val="center"/>
              <w:rPr>
                <w:rFonts w:cs="Arial"/>
                <w:color w:val="000000"/>
                <w:szCs w:val="20"/>
              </w:rPr>
            </w:pPr>
          </w:p>
        </w:tc>
      </w:tr>
      <w:tr w:rsidR="00EE4BBF" w:rsidRPr="00E5511E" w14:paraId="0B1AE24B" w14:textId="7C49BF80" w:rsidTr="00EE4BBF">
        <w:trPr>
          <w:trHeight w:val="49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204561FF" w14:textId="7E33E11A" w:rsidR="00EE4BBF" w:rsidRPr="00E5511E" w:rsidRDefault="00504C75" w:rsidP="002329CE">
            <w:pPr>
              <w:jc w:val="left"/>
              <w:rPr>
                <w:rFonts w:cs="Arial"/>
                <w:szCs w:val="20"/>
              </w:rPr>
            </w:pPr>
            <w:r w:rsidRPr="0086657C">
              <w:rPr>
                <w:rFonts w:cs="Arial"/>
                <w:bCs/>
                <w:szCs w:val="20"/>
              </w:rPr>
              <w:t>Počet nasnímaných</w:t>
            </w:r>
            <w:r>
              <w:rPr>
                <w:rFonts w:cs="Arial"/>
                <w:bCs/>
                <w:szCs w:val="20"/>
              </w:rPr>
              <w:t xml:space="preserve"> </w:t>
            </w:r>
            <w:r w:rsidRPr="0086657C">
              <w:rPr>
                <w:rFonts w:cs="Arial"/>
                <w:bCs/>
                <w:szCs w:val="20"/>
              </w:rPr>
              <w:t xml:space="preserve">rezov na jednu rotáciu </w:t>
            </w:r>
            <w:r>
              <w:rPr>
                <w:rFonts w:cs="Arial"/>
                <w:bCs/>
                <w:szCs w:val="20"/>
              </w:rPr>
              <w:t>(aj s využitým rekonštrukčných metód)</w:t>
            </w:r>
          </w:p>
        </w:tc>
        <w:tc>
          <w:tcPr>
            <w:tcW w:w="952" w:type="dxa"/>
            <w:tcBorders>
              <w:top w:val="nil"/>
              <w:left w:val="nil"/>
              <w:bottom w:val="single" w:sz="4" w:space="0" w:color="auto"/>
              <w:right w:val="single" w:sz="4" w:space="0" w:color="auto"/>
            </w:tcBorders>
            <w:shd w:val="clear" w:color="auto" w:fill="auto"/>
            <w:vAlign w:val="center"/>
            <w:hideMark/>
          </w:tcPr>
          <w:p w14:paraId="20CD3461" w14:textId="77777777" w:rsidR="00EE4BBF" w:rsidRPr="00E5511E" w:rsidRDefault="00EE4BBF" w:rsidP="002329CE">
            <w:pPr>
              <w:jc w:val="center"/>
              <w:rPr>
                <w:rFonts w:cs="Arial"/>
                <w:color w:val="000000"/>
                <w:szCs w:val="20"/>
              </w:rPr>
            </w:pPr>
            <w:r w:rsidRPr="00E5511E">
              <w:rPr>
                <w:rFonts w:cs="Arial"/>
                <w:color w:val="000000"/>
                <w:szCs w:val="20"/>
              </w:rPr>
              <w:t>počet</w:t>
            </w:r>
          </w:p>
        </w:tc>
        <w:tc>
          <w:tcPr>
            <w:tcW w:w="2196" w:type="dxa"/>
            <w:tcBorders>
              <w:top w:val="nil"/>
              <w:left w:val="nil"/>
              <w:bottom w:val="single" w:sz="4" w:space="0" w:color="auto"/>
              <w:right w:val="single" w:sz="4" w:space="0" w:color="auto"/>
            </w:tcBorders>
            <w:shd w:val="clear" w:color="000000" w:fill="D9E1F2"/>
            <w:vAlign w:val="center"/>
            <w:hideMark/>
          </w:tcPr>
          <w:p w14:paraId="7B5F1E50" w14:textId="77777777" w:rsidR="00EE4BBF" w:rsidRPr="00E5511E" w:rsidRDefault="00EE4BBF" w:rsidP="002329CE">
            <w:pPr>
              <w:jc w:val="center"/>
              <w:rPr>
                <w:rFonts w:cs="Arial"/>
                <w:color w:val="000000"/>
                <w:szCs w:val="20"/>
              </w:rPr>
            </w:pPr>
            <w:r w:rsidRPr="00E5511E">
              <w:rPr>
                <w:rFonts w:cs="Arial"/>
                <w:color w:val="000000"/>
                <w:szCs w:val="20"/>
              </w:rPr>
              <w:t>väčšie alebo rovné 350</w:t>
            </w:r>
          </w:p>
        </w:tc>
        <w:tc>
          <w:tcPr>
            <w:tcW w:w="1916" w:type="dxa"/>
            <w:tcBorders>
              <w:top w:val="nil"/>
              <w:left w:val="nil"/>
              <w:bottom w:val="single" w:sz="4" w:space="0" w:color="auto"/>
              <w:right w:val="single" w:sz="4" w:space="0" w:color="auto"/>
            </w:tcBorders>
            <w:shd w:val="clear" w:color="000000" w:fill="D9E1F2"/>
          </w:tcPr>
          <w:p w14:paraId="34448650" w14:textId="77777777" w:rsidR="00EE4BBF" w:rsidRPr="00E5511E" w:rsidRDefault="00EE4BBF" w:rsidP="002329CE">
            <w:pPr>
              <w:jc w:val="center"/>
              <w:rPr>
                <w:rFonts w:cs="Arial"/>
                <w:color w:val="000000"/>
                <w:szCs w:val="20"/>
              </w:rPr>
            </w:pPr>
          </w:p>
        </w:tc>
      </w:tr>
      <w:tr w:rsidR="00EE4BBF" w:rsidRPr="00E5511E" w14:paraId="1DA5E5D3" w14:textId="43E18BCC" w:rsidTr="00EE4BBF">
        <w:trPr>
          <w:trHeight w:val="510"/>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21681B35" w14:textId="6A3933FC" w:rsidR="00EE4BBF" w:rsidRPr="00E5511E" w:rsidRDefault="00EE4BBF" w:rsidP="002329CE">
            <w:pPr>
              <w:jc w:val="left"/>
              <w:rPr>
                <w:rFonts w:cs="Arial"/>
                <w:color w:val="000000"/>
                <w:szCs w:val="20"/>
              </w:rPr>
            </w:pPr>
            <w:r w:rsidRPr="00E5511E">
              <w:rPr>
                <w:rFonts w:cs="Arial"/>
                <w:color w:val="000000"/>
                <w:szCs w:val="20"/>
              </w:rPr>
              <w:t xml:space="preserve">Najtenšia </w:t>
            </w:r>
            <w:r w:rsidR="008055B1" w:rsidRPr="00E5511E">
              <w:rPr>
                <w:rFonts w:cs="Arial"/>
                <w:color w:val="000000"/>
                <w:szCs w:val="20"/>
              </w:rPr>
              <w:t>nasnímaná</w:t>
            </w:r>
            <w:r w:rsidRPr="00E5511E">
              <w:rPr>
                <w:rFonts w:cs="Arial"/>
                <w:color w:val="000000"/>
                <w:szCs w:val="20"/>
              </w:rPr>
              <w:t xml:space="preserve"> hrúbka rezu súčasne vo všetkých vrstvách</w:t>
            </w:r>
          </w:p>
        </w:tc>
        <w:tc>
          <w:tcPr>
            <w:tcW w:w="952" w:type="dxa"/>
            <w:tcBorders>
              <w:top w:val="nil"/>
              <w:left w:val="nil"/>
              <w:bottom w:val="single" w:sz="4" w:space="0" w:color="auto"/>
              <w:right w:val="single" w:sz="4" w:space="0" w:color="auto"/>
            </w:tcBorders>
            <w:shd w:val="clear" w:color="auto" w:fill="auto"/>
            <w:vAlign w:val="center"/>
            <w:hideMark/>
          </w:tcPr>
          <w:p w14:paraId="31E8906E" w14:textId="77777777" w:rsidR="00EE4BBF" w:rsidRPr="00E5511E" w:rsidRDefault="00EE4BBF" w:rsidP="002329CE">
            <w:pPr>
              <w:jc w:val="center"/>
              <w:rPr>
                <w:rFonts w:cs="Arial"/>
                <w:color w:val="000000"/>
                <w:szCs w:val="20"/>
              </w:rPr>
            </w:pPr>
            <w:r w:rsidRPr="00E5511E">
              <w:rPr>
                <w:rFonts w:cs="Arial"/>
                <w:color w:val="000000"/>
                <w:szCs w:val="20"/>
              </w:rPr>
              <w:t>mm</w:t>
            </w:r>
          </w:p>
        </w:tc>
        <w:tc>
          <w:tcPr>
            <w:tcW w:w="2196" w:type="dxa"/>
            <w:tcBorders>
              <w:top w:val="nil"/>
              <w:left w:val="nil"/>
              <w:bottom w:val="single" w:sz="4" w:space="0" w:color="auto"/>
              <w:right w:val="single" w:sz="4" w:space="0" w:color="auto"/>
            </w:tcBorders>
            <w:shd w:val="clear" w:color="000000" w:fill="D9E1F2"/>
            <w:vAlign w:val="center"/>
            <w:hideMark/>
          </w:tcPr>
          <w:p w14:paraId="41F98D13" w14:textId="77777777" w:rsidR="00EE4BBF" w:rsidRPr="00E5511E" w:rsidRDefault="00EE4BBF" w:rsidP="002329CE">
            <w:pPr>
              <w:jc w:val="center"/>
              <w:rPr>
                <w:rFonts w:cs="Arial"/>
                <w:color w:val="000000"/>
                <w:szCs w:val="20"/>
              </w:rPr>
            </w:pPr>
            <w:r w:rsidRPr="00E5511E">
              <w:rPr>
                <w:rFonts w:cs="Arial"/>
                <w:color w:val="000000"/>
                <w:szCs w:val="20"/>
              </w:rPr>
              <w:t>menšie alebo rovné 0,625</w:t>
            </w:r>
          </w:p>
        </w:tc>
        <w:tc>
          <w:tcPr>
            <w:tcW w:w="1916" w:type="dxa"/>
            <w:tcBorders>
              <w:top w:val="nil"/>
              <w:left w:val="nil"/>
              <w:bottom w:val="single" w:sz="4" w:space="0" w:color="auto"/>
              <w:right w:val="single" w:sz="4" w:space="0" w:color="auto"/>
            </w:tcBorders>
            <w:shd w:val="clear" w:color="000000" w:fill="D9E1F2"/>
          </w:tcPr>
          <w:p w14:paraId="3EBCD7B1" w14:textId="77777777" w:rsidR="00EE4BBF" w:rsidRPr="00E5511E" w:rsidRDefault="00EE4BBF" w:rsidP="002329CE">
            <w:pPr>
              <w:jc w:val="center"/>
              <w:rPr>
                <w:rFonts w:cs="Arial"/>
                <w:color w:val="000000"/>
                <w:szCs w:val="20"/>
              </w:rPr>
            </w:pPr>
          </w:p>
        </w:tc>
      </w:tr>
      <w:tr w:rsidR="00EE4BBF" w:rsidRPr="00E5511E" w14:paraId="31C0CC2B" w14:textId="6DAB7F2F"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006E93EB" w14:textId="77777777" w:rsidR="00EE4BBF" w:rsidRPr="00E5511E" w:rsidRDefault="00EE4BBF" w:rsidP="002329CE">
            <w:pPr>
              <w:jc w:val="left"/>
              <w:rPr>
                <w:rFonts w:cs="Arial"/>
                <w:szCs w:val="20"/>
              </w:rPr>
            </w:pPr>
            <w:r w:rsidRPr="00E5511E">
              <w:rPr>
                <w:rFonts w:cs="Arial"/>
                <w:szCs w:val="20"/>
              </w:rPr>
              <w:t>Najlepšie priestorové rozlíšenie (pri stopercentnom kontraste)</w:t>
            </w:r>
          </w:p>
        </w:tc>
        <w:tc>
          <w:tcPr>
            <w:tcW w:w="952" w:type="dxa"/>
            <w:tcBorders>
              <w:top w:val="nil"/>
              <w:left w:val="nil"/>
              <w:bottom w:val="single" w:sz="4" w:space="0" w:color="auto"/>
              <w:right w:val="single" w:sz="4" w:space="0" w:color="auto"/>
            </w:tcBorders>
            <w:shd w:val="clear" w:color="auto" w:fill="auto"/>
            <w:vAlign w:val="center"/>
            <w:hideMark/>
          </w:tcPr>
          <w:p w14:paraId="2D2D3DB1" w14:textId="77777777" w:rsidR="00EE4BBF" w:rsidRPr="00E5511E" w:rsidRDefault="00EE4BBF" w:rsidP="002329CE">
            <w:pPr>
              <w:jc w:val="center"/>
              <w:rPr>
                <w:rFonts w:cs="Arial"/>
                <w:szCs w:val="20"/>
              </w:rPr>
            </w:pPr>
            <w:r w:rsidRPr="00E5511E">
              <w:rPr>
                <w:rFonts w:cs="Arial"/>
                <w:szCs w:val="20"/>
              </w:rPr>
              <w:t>mm</w:t>
            </w:r>
          </w:p>
        </w:tc>
        <w:tc>
          <w:tcPr>
            <w:tcW w:w="2196" w:type="dxa"/>
            <w:tcBorders>
              <w:top w:val="nil"/>
              <w:left w:val="nil"/>
              <w:bottom w:val="single" w:sz="4" w:space="0" w:color="auto"/>
              <w:right w:val="single" w:sz="4" w:space="0" w:color="auto"/>
            </w:tcBorders>
            <w:shd w:val="clear" w:color="000000" w:fill="D9E1F2"/>
            <w:vAlign w:val="center"/>
            <w:hideMark/>
          </w:tcPr>
          <w:p w14:paraId="3BA4864B" w14:textId="50F0ACE8" w:rsidR="00EE4BBF" w:rsidRPr="00E5511E" w:rsidRDefault="00EE4BBF" w:rsidP="00F677E9">
            <w:pPr>
              <w:jc w:val="center"/>
              <w:rPr>
                <w:rFonts w:cs="Arial"/>
                <w:color w:val="000000"/>
                <w:szCs w:val="20"/>
              </w:rPr>
            </w:pPr>
            <w:r w:rsidRPr="00E5511E">
              <w:rPr>
                <w:rFonts w:cs="Arial"/>
                <w:color w:val="000000"/>
                <w:szCs w:val="20"/>
              </w:rPr>
              <w:t>menšie alebo rovné 0,3</w:t>
            </w:r>
            <w:r w:rsidR="00F677E9">
              <w:rPr>
                <w:rFonts w:cs="Arial"/>
                <w:color w:val="000000"/>
                <w:szCs w:val="20"/>
              </w:rPr>
              <w:t>1</w:t>
            </w:r>
          </w:p>
        </w:tc>
        <w:tc>
          <w:tcPr>
            <w:tcW w:w="1916" w:type="dxa"/>
            <w:tcBorders>
              <w:top w:val="nil"/>
              <w:left w:val="nil"/>
              <w:bottom w:val="single" w:sz="4" w:space="0" w:color="auto"/>
              <w:right w:val="single" w:sz="4" w:space="0" w:color="auto"/>
            </w:tcBorders>
            <w:shd w:val="clear" w:color="000000" w:fill="D9E1F2"/>
          </w:tcPr>
          <w:p w14:paraId="673B1EC4" w14:textId="77777777" w:rsidR="00EE4BBF" w:rsidRPr="00E5511E" w:rsidRDefault="00EE4BBF" w:rsidP="002329CE">
            <w:pPr>
              <w:jc w:val="center"/>
              <w:rPr>
                <w:rFonts w:cs="Arial"/>
                <w:color w:val="000000"/>
                <w:szCs w:val="20"/>
              </w:rPr>
            </w:pPr>
          </w:p>
        </w:tc>
      </w:tr>
      <w:tr w:rsidR="00EE4BBF" w:rsidRPr="00E5511E" w14:paraId="3C7A67EE" w14:textId="6218263C"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4C655268" w14:textId="189C92F2" w:rsidR="00EE4BBF" w:rsidRPr="00E5511E" w:rsidRDefault="00EE4BBF" w:rsidP="002329CE">
            <w:pPr>
              <w:jc w:val="left"/>
              <w:rPr>
                <w:rFonts w:cs="Arial"/>
                <w:color w:val="000000"/>
                <w:szCs w:val="20"/>
              </w:rPr>
            </w:pPr>
            <w:r w:rsidRPr="00E5511E">
              <w:rPr>
                <w:rFonts w:cs="Arial"/>
                <w:color w:val="000000"/>
                <w:szCs w:val="20"/>
              </w:rPr>
              <w:t xml:space="preserve">Priestorové </w:t>
            </w:r>
            <w:r w:rsidR="008055B1" w:rsidRPr="00E5511E">
              <w:rPr>
                <w:rFonts w:cs="Arial"/>
                <w:color w:val="000000"/>
                <w:szCs w:val="20"/>
              </w:rPr>
              <w:t>rozlíšenie</w:t>
            </w:r>
            <w:r w:rsidRPr="00E5511E">
              <w:rPr>
                <w:rFonts w:cs="Arial"/>
                <w:color w:val="000000"/>
                <w:szCs w:val="20"/>
              </w:rPr>
              <w:t xml:space="preserve"> pre 10% MTF</w:t>
            </w:r>
          </w:p>
        </w:tc>
        <w:tc>
          <w:tcPr>
            <w:tcW w:w="952" w:type="dxa"/>
            <w:tcBorders>
              <w:top w:val="nil"/>
              <w:left w:val="nil"/>
              <w:bottom w:val="single" w:sz="4" w:space="0" w:color="auto"/>
              <w:right w:val="single" w:sz="4" w:space="0" w:color="auto"/>
            </w:tcBorders>
            <w:shd w:val="clear" w:color="auto" w:fill="auto"/>
            <w:vAlign w:val="center"/>
            <w:hideMark/>
          </w:tcPr>
          <w:p w14:paraId="66172FE1" w14:textId="77777777" w:rsidR="00EE4BBF" w:rsidRPr="00E5511E" w:rsidRDefault="00EE4BBF" w:rsidP="002329CE">
            <w:pPr>
              <w:jc w:val="center"/>
              <w:rPr>
                <w:rFonts w:cs="Arial"/>
                <w:color w:val="000000"/>
                <w:szCs w:val="20"/>
              </w:rPr>
            </w:pPr>
            <w:proofErr w:type="spellStart"/>
            <w:r w:rsidRPr="00E5511E">
              <w:rPr>
                <w:rFonts w:cs="Arial"/>
                <w:color w:val="000000"/>
                <w:szCs w:val="20"/>
              </w:rPr>
              <w:t>lp</w:t>
            </w:r>
            <w:proofErr w:type="spellEnd"/>
            <w:r w:rsidRPr="00E5511E">
              <w:rPr>
                <w:rFonts w:cs="Arial"/>
                <w:color w:val="000000"/>
                <w:szCs w:val="20"/>
              </w:rPr>
              <w:t>/cm</w:t>
            </w:r>
          </w:p>
        </w:tc>
        <w:tc>
          <w:tcPr>
            <w:tcW w:w="2196" w:type="dxa"/>
            <w:tcBorders>
              <w:top w:val="nil"/>
              <w:left w:val="nil"/>
              <w:bottom w:val="single" w:sz="4" w:space="0" w:color="auto"/>
              <w:right w:val="single" w:sz="4" w:space="0" w:color="auto"/>
            </w:tcBorders>
            <w:shd w:val="clear" w:color="000000" w:fill="D9E1F2"/>
            <w:vAlign w:val="center"/>
            <w:hideMark/>
          </w:tcPr>
          <w:p w14:paraId="2294AB3F" w14:textId="77777777" w:rsidR="00EE4BBF" w:rsidRPr="00E5511E" w:rsidRDefault="00EE4BBF" w:rsidP="002329CE">
            <w:pPr>
              <w:jc w:val="center"/>
              <w:rPr>
                <w:rFonts w:cs="Arial"/>
                <w:color w:val="000000"/>
                <w:szCs w:val="20"/>
              </w:rPr>
            </w:pPr>
            <w:r w:rsidRPr="00E5511E">
              <w:rPr>
                <w:rFonts w:cs="Arial"/>
                <w:color w:val="000000"/>
                <w:szCs w:val="20"/>
              </w:rPr>
              <w:t xml:space="preserve">väčšie alebo rovné 13  </w:t>
            </w:r>
          </w:p>
        </w:tc>
        <w:tc>
          <w:tcPr>
            <w:tcW w:w="1916" w:type="dxa"/>
            <w:tcBorders>
              <w:top w:val="nil"/>
              <w:left w:val="nil"/>
              <w:bottom w:val="single" w:sz="4" w:space="0" w:color="auto"/>
              <w:right w:val="single" w:sz="4" w:space="0" w:color="auto"/>
            </w:tcBorders>
            <w:shd w:val="clear" w:color="000000" w:fill="D9E1F2"/>
          </w:tcPr>
          <w:p w14:paraId="537FAE40" w14:textId="77777777" w:rsidR="00EE4BBF" w:rsidRPr="00E5511E" w:rsidRDefault="00EE4BBF" w:rsidP="002329CE">
            <w:pPr>
              <w:jc w:val="center"/>
              <w:rPr>
                <w:rFonts w:cs="Arial"/>
                <w:color w:val="000000"/>
                <w:szCs w:val="20"/>
              </w:rPr>
            </w:pPr>
          </w:p>
        </w:tc>
      </w:tr>
      <w:tr w:rsidR="00EE4BBF" w:rsidRPr="00E5511E" w14:paraId="25FA44B2" w14:textId="644CC103"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3EF1D959" w14:textId="743FCAA8" w:rsidR="00EE4BBF" w:rsidRPr="00E5511E" w:rsidRDefault="00EE4BBF" w:rsidP="002329CE">
            <w:pPr>
              <w:jc w:val="left"/>
              <w:rPr>
                <w:rFonts w:cs="Arial"/>
                <w:color w:val="000000"/>
                <w:szCs w:val="20"/>
              </w:rPr>
            </w:pPr>
            <w:r w:rsidRPr="00E5511E">
              <w:rPr>
                <w:rFonts w:cs="Arial"/>
                <w:color w:val="000000"/>
                <w:szCs w:val="20"/>
              </w:rPr>
              <w:t xml:space="preserve">Priestorové </w:t>
            </w:r>
            <w:r w:rsidR="008055B1" w:rsidRPr="00E5511E">
              <w:rPr>
                <w:rFonts w:cs="Arial"/>
                <w:color w:val="000000"/>
                <w:szCs w:val="20"/>
              </w:rPr>
              <w:t>rozlíšenie</w:t>
            </w:r>
            <w:r w:rsidRPr="00E5511E">
              <w:rPr>
                <w:rFonts w:cs="Arial"/>
                <w:color w:val="000000"/>
                <w:szCs w:val="20"/>
              </w:rPr>
              <w:t xml:space="preserve"> pre 50% MTF**</w:t>
            </w:r>
          </w:p>
        </w:tc>
        <w:tc>
          <w:tcPr>
            <w:tcW w:w="952" w:type="dxa"/>
            <w:tcBorders>
              <w:top w:val="nil"/>
              <w:left w:val="nil"/>
              <w:bottom w:val="single" w:sz="4" w:space="0" w:color="auto"/>
              <w:right w:val="single" w:sz="4" w:space="0" w:color="auto"/>
            </w:tcBorders>
            <w:shd w:val="clear" w:color="auto" w:fill="auto"/>
            <w:vAlign w:val="center"/>
            <w:hideMark/>
          </w:tcPr>
          <w:p w14:paraId="5F2BF489" w14:textId="77777777" w:rsidR="00EE4BBF" w:rsidRPr="00E5511E" w:rsidRDefault="00EE4BBF" w:rsidP="002329CE">
            <w:pPr>
              <w:jc w:val="center"/>
              <w:rPr>
                <w:rFonts w:cs="Arial"/>
                <w:color w:val="000000"/>
                <w:szCs w:val="20"/>
              </w:rPr>
            </w:pPr>
            <w:proofErr w:type="spellStart"/>
            <w:r w:rsidRPr="00E5511E">
              <w:rPr>
                <w:rFonts w:cs="Arial"/>
                <w:color w:val="000000"/>
                <w:szCs w:val="20"/>
              </w:rPr>
              <w:t>lp</w:t>
            </w:r>
            <w:proofErr w:type="spellEnd"/>
            <w:r w:rsidRPr="00E5511E">
              <w:rPr>
                <w:rFonts w:cs="Arial"/>
                <w:color w:val="000000"/>
                <w:szCs w:val="20"/>
              </w:rPr>
              <w:t>/cm</w:t>
            </w:r>
          </w:p>
        </w:tc>
        <w:tc>
          <w:tcPr>
            <w:tcW w:w="2196" w:type="dxa"/>
            <w:tcBorders>
              <w:top w:val="nil"/>
              <w:left w:val="nil"/>
              <w:bottom w:val="single" w:sz="4" w:space="0" w:color="auto"/>
              <w:right w:val="single" w:sz="4" w:space="0" w:color="auto"/>
            </w:tcBorders>
            <w:shd w:val="clear" w:color="000000" w:fill="D9E1F2"/>
            <w:vAlign w:val="center"/>
            <w:hideMark/>
          </w:tcPr>
          <w:p w14:paraId="3451175E" w14:textId="77777777" w:rsidR="00EE4BBF" w:rsidRPr="00E5511E" w:rsidRDefault="00EE4BBF" w:rsidP="002329CE">
            <w:pPr>
              <w:jc w:val="center"/>
              <w:rPr>
                <w:rFonts w:cs="Arial"/>
                <w:color w:val="000000"/>
                <w:szCs w:val="20"/>
              </w:rPr>
            </w:pPr>
            <w:r w:rsidRPr="00E5511E">
              <w:rPr>
                <w:rFonts w:cs="Arial"/>
                <w:color w:val="000000"/>
                <w:szCs w:val="20"/>
              </w:rPr>
              <w:t>väčšie alebo rovné 8</w:t>
            </w:r>
          </w:p>
        </w:tc>
        <w:tc>
          <w:tcPr>
            <w:tcW w:w="1916" w:type="dxa"/>
            <w:tcBorders>
              <w:top w:val="nil"/>
              <w:left w:val="nil"/>
              <w:bottom w:val="single" w:sz="4" w:space="0" w:color="auto"/>
              <w:right w:val="single" w:sz="4" w:space="0" w:color="auto"/>
            </w:tcBorders>
            <w:shd w:val="clear" w:color="000000" w:fill="D9E1F2"/>
          </w:tcPr>
          <w:p w14:paraId="6F958247" w14:textId="77777777" w:rsidR="00EE4BBF" w:rsidRPr="00E5511E" w:rsidRDefault="00EE4BBF" w:rsidP="002329CE">
            <w:pPr>
              <w:jc w:val="center"/>
              <w:rPr>
                <w:rFonts w:cs="Arial"/>
                <w:color w:val="000000"/>
                <w:szCs w:val="20"/>
              </w:rPr>
            </w:pPr>
          </w:p>
        </w:tc>
      </w:tr>
      <w:tr w:rsidR="00EE4BBF" w:rsidRPr="00E5511E" w14:paraId="3F30A741" w14:textId="55B3D71A" w:rsidTr="00EE4BBF">
        <w:trPr>
          <w:trHeight w:val="49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0D2A2873" w14:textId="77777777" w:rsidR="00EE4BBF" w:rsidRPr="00E5511E" w:rsidRDefault="00EE4BBF" w:rsidP="002329CE">
            <w:pPr>
              <w:jc w:val="left"/>
              <w:rPr>
                <w:rFonts w:cs="Arial"/>
                <w:color w:val="000000"/>
                <w:szCs w:val="20"/>
              </w:rPr>
            </w:pPr>
            <w:r w:rsidRPr="00E5511E">
              <w:rPr>
                <w:rFonts w:cs="Arial"/>
                <w:color w:val="000000"/>
                <w:szCs w:val="20"/>
              </w:rPr>
              <w:t xml:space="preserve">Radiačná dávka potrebná pre dosiahnutie </w:t>
            </w:r>
            <w:proofErr w:type="spellStart"/>
            <w:r w:rsidRPr="00E5511E">
              <w:rPr>
                <w:rFonts w:cs="Arial"/>
                <w:color w:val="000000"/>
                <w:szCs w:val="20"/>
              </w:rPr>
              <w:t>nízkokontrastného</w:t>
            </w:r>
            <w:proofErr w:type="spellEnd"/>
            <w:r w:rsidRPr="00E5511E">
              <w:rPr>
                <w:rFonts w:cs="Arial"/>
                <w:color w:val="000000"/>
                <w:szCs w:val="20"/>
              </w:rPr>
              <w:t xml:space="preserve"> rozlíšenia 0,3% pre 5mm objekt a hrúbku rezu 10mm</w:t>
            </w:r>
          </w:p>
        </w:tc>
        <w:tc>
          <w:tcPr>
            <w:tcW w:w="952" w:type="dxa"/>
            <w:tcBorders>
              <w:top w:val="nil"/>
              <w:left w:val="nil"/>
              <w:bottom w:val="single" w:sz="4" w:space="0" w:color="auto"/>
              <w:right w:val="single" w:sz="4" w:space="0" w:color="auto"/>
            </w:tcBorders>
            <w:shd w:val="clear" w:color="auto" w:fill="auto"/>
            <w:vAlign w:val="center"/>
            <w:hideMark/>
          </w:tcPr>
          <w:p w14:paraId="255E77B4" w14:textId="77777777" w:rsidR="00EE4BBF" w:rsidRPr="00E5511E" w:rsidRDefault="00EE4BBF" w:rsidP="002329CE">
            <w:pPr>
              <w:jc w:val="center"/>
              <w:rPr>
                <w:rFonts w:cs="Arial"/>
                <w:color w:val="000000"/>
                <w:szCs w:val="20"/>
              </w:rPr>
            </w:pPr>
            <w:proofErr w:type="spellStart"/>
            <w:r w:rsidRPr="00E5511E">
              <w:rPr>
                <w:rFonts w:cs="Arial"/>
                <w:color w:val="000000"/>
                <w:szCs w:val="20"/>
              </w:rPr>
              <w:t>mGy</w:t>
            </w:r>
            <w:proofErr w:type="spellEnd"/>
          </w:p>
        </w:tc>
        <w:tc>
          <w:tcPr>
            <w:tcW w:w="2196" w:type="dxa"/>
            <w:tcBorders>
              <w:top w:val="nil"/>
              <w:left w:val="nil"/>
              <w:bottom w:val="single" w:sz="4" w:space="0" w:color="auto"/>
              <w:right w:val="single" w:sz="4" w:space="0" w:color="auto"/>
            </w:tcBorders>
            <w:shd w:val="clear" w:color="000000" w:fill="D9E1F2"/>
            <w:vAlign w:val="center"/>
            <w:hideMark/>
          </w:tcPr>
          <w:p w14:paraId="34230983" w14:textId="77777777" w:rsidR="00EE4BBF" w:rsidRPr="00E5511E" w:rsidRDefault="00EE4BBF" w:rsidP="002329CE">
            <w:pPr>
              <w:jc w:val="center"/>
              <w:rPr>
                <w:rFonts w:cs="Arial"/>
                <w:color w:val="000000"/>
                <w:szCs w:val="20"/>
              </w:rPr>
            </w:pPr>
            <w:r w:rsidRPr="00E5511E">
              <w:rPr>
                <w:rFonts w:cs="Arial"/>
                <w:color w:val="000000"/>
                <w:szCs w:val="20"/>
              </w:rPr>
              <w:t>menšie alebo rovné 15</w:t>
            </w:r>
          </w:p>
        </w:tc>
        <w:tc>
          <w:tcPr>
            <w:tcW w:w="1916" w:type="dxa"/>
            <w:tcBorders>
              <w:top w:val="nil"/>
              <w:left w:val="nil"/>
              <w:bottom w:val="single" w:sz="4" w:space="0" w:color="auto"/>
              <w:right w:val="single" w:sz="4" w:space="0" w:color="auto"/>
            </w:tcBorders>
            <w:shd w:val="clear" w:color="000000" w:fill="D9E1F2"/>
          </w:tcPr>
          <w:p w14:paraId="6F4FDD47" w14:textId="77777777" w:rsidR="00EE4BBF" w:rsidRPr="00E5511E" w:rsidRDefault="00EE4BBF" w:rsidP="002329CE">
            <w:pPr>
              <w:jc w:val="center"/>
              <w:rPr>
                <w:rFonts w:cs="Arial"/>
                <w:color w:val="000000"/>
                <w:szCs w:val="20"/>
              </w:rPr>
            </w:pPr>
          </w:p>
        </w:tc>
      </w:tr>
      <w:tr w:rsidR="00EE4BBF" w:rsidRPr="00E5511E" w14:paraId="3632FE85" w14:textId="65E8EF04"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488D3916" w14:textId="77777777" w:rsidR="00EE4BBF" w:rsidRPr="00E5511E" w:rsidRDefault="00EE4BBF" w:rsidP="002329CE">
            <w:pPr>
              <w:jc w:val="left"/>
              <w:rPr>
                <w:rFonts w:cs="Arial"/>
                <w:color w:val="000000"/>
                <w:szCs w:val="20"/>
              </w:rPr>
            </w:pPr>
            <w:r w:rsidRPr="00E5511E">
              <w:rPr>
                <w:rFonts w:cs="Arial"/>
                <w:color w:val="000000"/>
                <w:szCs w:val="20"/>
              </w:rPr>
              <w:t>Vertikálny rozsah pohybu stolu</w:t>
            </w:r>
          </w:p>
        </w:tc>
        <w:tc>
          <w:tcPr>
            <w:tcW w:w="952" w:type="dxa"/>
            <w:tcBorders>
              <w:top w:val="nil"/>
              <w:left w:val="nil"/>
              <w:bottom w:val="single" w:sz="4" w:space="0" w:color="auto"/>
              <w:right w:val="single" w:sz="4" w:space="0" w:color="auto"/>
            </w:tcBorders>
            <w:shd w:val="clear" w:color="auto" w:fill="auto"/>
            <w:vAlign w:val="center"/>
            <w:hideMark/>
          </w:tcPr>
          <w:p w14:paraId="6CD3DDFA" w14:textId="77777777" w:rsidR="00EE4BBF" w:rsidRPr="00E5511E" w:rsidRDefault="00EE4BBF" w:rsidP="002329CE">
            <w:pPr>
              <w:jc w:val="center"/>
              <w:rPr>
                <w:rFonts w:cs="Arial"/>
                <w:color w:val="000000"/>
                <w:szCs w:val="20"/>
              </w:rPr>
            </w:pPr>
            <w:r w:rsidRPr="00E5511E">
              <w:rPr>
                <w:rFonts w:cs="Arial"/>
                <w:color w:val="000000"/>
                <w:szCs w:val="20"/>
              </w:rPr>
              <w:t>cm</w:t>
            </w:r>
          </w:p>
        </w:tc>
        <w:tc>
          <w:tcPr>
            <w:tcW w:w="2196" w:type="dxa"/>
            <w:tcBorders>
              <w:top w:val="nil"/>
              <w:left w:val="nil"/>
              <w:bottom w:val="single" w:sz="4" w:space="0" w:color="auto"/>
              <w:right w:val="single" w:sz="4" w:space="0" w:color="auto"/>
            </w:tcBorders>
            <w:shd w:val="clear" w:color="000000" w:fill="D9E1F2"/>
            <w:vAlign w:val="center"/>
            <w:hideMark/>
          </w:tcPr>
          <w:p w14:paraId="16F7A99F" w14:textId="77777777" w:rsidR="00EE4BBF" w:rsidRPr="00E5511E" w:rsidRDefault="00EE4BBF" w:rsidP="002329CE">
            <w:pPr>
              <w:jc w:val="center"/>
              <w:rPr>
                <w:rFonts w:cs="Arial"/>
                <w:color w:val="000000"/>
                <w:szCs w:val="20"/>
              </w:rPr>
            </w:pPr>
            <w:r w:rsidRPr="00E5511E">
              <w:rPr>
                <w:rFonts w:cs="Arial"/>
                <w:color w:val="000000"/>
                <w:szCs w:val="20"/>
              </w:rPr>
              <w:t>väčšie alebo rovné 30 cm (min)</w:t>
            </w:r>
          </w:p>
        </w:tc>
        <w:tc>
          <w:tcPr>
            <w:tcW w:w="1916" w:type="dxa"/>
            <w:tcBorders>
              <w:top w:val="nil"/>
              <w:left w:val="nil"/>
              <w:bottom w:val="single" w:sz="4" w:space="0" w:color="auto"/>
              <w:right w:val="single" w:sz="4" w:space="0" w:color="auto"/>
            </w:tcBorders>
            <w:shd w:val="clear" w:color="000000" w:fill="D9E1F2"/>
          </w:tcPr>
          <w:p w14:paraId="342660F8" w14:textId="77777777" w:rsidR="00EE4BBF" w:rsidRPr="00E5511E" w:rsidRDefault="00EE4BBF" w:rsidP="002329CE">
            <w:pPr>
              <w:jc w:val="center"/>
              <w:rPr>
                <w:rFonts w:cs="Arial"/>
                <w:color w:val="000000"/>
                <w:szCs w:val="20"/>
              </w:rPr>
            </w:pPr>
          </w:p>
        </w:tc>
      </w:tr>
      <w:tr w:rsidR="00EE4BBF" w:rsidRPr="00E5511E" w14:paraId="0C60FD89" w14:textId="3F62CEE1"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5D5B1246" w14:textId="77777777" w:rsidR="00EE4BBF" w:rsidRPr="00E5511E" w:rsidRDefault="00EE4BBF" w:rsidP="002329CE">
            <w:pPr>
              <w:jc w:val="left"/>
              <w:rPr>
                <w:rFonts w:cs="Arial"/>
                <w:color w:val="000000"/>
                <w:szCs w:val="20"/>
              </w:rPr>
            </w:pPr>
            <w:r w:rsidRPr="00E5511E">
              <w:rPr>
                <w:rFonts w:cs="Arial"/>
                <w:color w:val="000000"/>
                <w:szCs w:val="20"/>
              </w:rPr>
              <w:t xml:space="preserve">Horizontálny skenovací rozsah stolu pri </w:t>
            </w:r>
            <w:proofErr w:type="spellStart"/>
            <w:r w:rsidRPr="00E5511E">
              <w:rPr>
                <w:rFonts w:cs="Arial"/>
                <w:color w:val="000000"/>
                <w:szCs w:val="20"/>
              </w:rPr>
              <w:t>špirálnej</w:t>
            </w:r>
            <w:proofErr w:type="spellEnd"/>
            <w:r w:rsidRPr="00E5511E">
              <w:rPr>
                <w:rFonts w:cs="Arial"/>
                <w:color w:val="000000"/>
                <w:szCs w:val="20"/>
              </w:rPr>
              <w:t xml:space="preserve"> akvizícii v osi Z</w:t>
            </w:r>
          </w:p>
        </w:tc>
        <w:tc>
          <w:tcPr>
            <w:tcW w:w="952" w:type="dxa"/>
            <w:tcBorders>
              <w:top w:val="nil"/>
              <w:left w:val="nil"/>
              <w:bottom w:val="single" w:sz="4" w:space="0" w:color="auto"/>
              <w:right w:val="single" w:sz="4" w:space="0" w:color="auto"/>
            </w:tcBorders>
            <w:shd w:val="clear" w:color="auto" w:fill="auto"/>
            <w:vAlign w:val="center"/>
            <w:hideMark/>
          </w:tcPr>
          <w:p w14:paraId="09D8FF18" w14:textId="77777777" w:rsidR="00EE4BBF" w:rsidRPr="00E5511E" w:rsidRDefault="00EE4BBF" w:rsidP="002329CE">
            <w:pPr>
              <w:jc w:val="center"/>
              <w:rPr>
                <w:rFonts w:cs="Arial"/>
                <w:color w:val="000000"/>
                <w:szCs w:val="20"/>
              </w:rPr>
            </w:pPr>
            <w:r w:rsidRPr="00E5511E">
              <w:rPr>
                <w:rFonts w:cs="Arial"/>
                <w:color w:val="000000"/>
                <w:szCs w:val="20"/>
              </w:rPr>
              <w:t>cm</w:t>
            </w:r>
          </w:p>
        </w:tc>
        <w:tc>
          <w:tcPr>
            <w:tcW w:w="2196" w:type="dxa"/>
            <w:tcBorders>
              <w:top w:val="nil"/>
              <w:left w:val="nil"/>
              <w:bottom w:val="single" w:sz="4" w:space="0" w:color="auto"/>
              <w:right w:val="single" w:sz="4" w:space="0" w:color="auto"/>
            </w:tcBorders>
            <w:shd w:val="clear" w:color="000000" w:fill="D9E1F2"/>
            <w:vAlign w:val="center"/>
            <w:hideMark/>
          </w:tcPr>
          <w:p w14:paraId="64BEF244" w14:textId="77777777" w:rsidR="00EE4BBF" w:rsidRPr="00E5511E" w:rsidRDefault="00EE4BBF" w:rsidP="002329CE">
            <w:pPr>
              <w:jc w:val="center"/>
              <w:rPr>
                <w:rFonts w:cs="Arial"/>
                <w:color w:val="000000"/>
                <w:szCs w:val="20"/>
              </w:rPr>
            </w:pPr>
            <w:r w:rsidRPr="00E5511E">
              <w:rPr>
                <w:rFonts w:cs="Arial"/>
                <w:color w:val="000000"/>
                <w:szCs w:val="20"/>
              </w:rPr>
              <w:t>väčšie alebo rovné 185 cm</w:t>
            </w:r>
          </w:p>
        </w:tc>
        <w:tc>
          <w:tcPr>
            <w:tcW w:w="1916" w:type="dxa"/>
            <w:tcBorders>
              <w:top w:val="nil"/>
              <w:left w:val="nil"/>
              <w:bottom w:val="single" w:sz="4" w:space="0" w:color="auto"/>
              <w:right w:val="single" w:sz="4" w:space="0" w:color="auto"/>
            </w:tcBorders>
            <w:shd w:val="clear" w:color="000000" w:fill="D9E1F2"/>
          </w:tcPr>
          <w:p w14:paraId="4CA75DD6" w14:textId="77777777" w:rsidR="00EE4BBF" w:rsidRPr="00E5511E" w:rsidRDefault="00EE4BBF" w:rsidP="002329CE">
            <w:pPr>
              <w:jc w:val="center"/>
              <w:rPr>
                <w:rFonts w:cs="Arial"/>
                <w:color w:val="000000"/>
                <w:szCs w:val="20"/>
              </w:rPr>
            </w:pPr>
          </w:p>
        </w:tc>
      </w:tr>
      <w:tr w:rsidR="00EE4BBF" w:rsidRPr="00E5511E" w14:paraId="3827B567" w14:textId="4BC7BB40"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7FEB3AA5" w14:textId="77777777" w:rsidR="00EE4BBF" w:rsidRPr="00E5511E" w:rsidRDefault="00EE4BBF" w:rsidP="002329CE">
            <w:pPr>
              <w:jc w:val="left"/>
              <w:rPr>
                <w:rFonts w:cs="Arial"/>
                <w:color w:val="000000"/>
                <w:szCs w:val="20"/>
              </w:rPr>
            </w:pPr>
            <w:r w:rsidRPr="00E5511E">
              <w:rPr>
                <w:rFonts w:cs="Arial"/>
                <w:color w:val="000000"/>
                <w:szCs w:val="20"/>
              </w:rPr>
              <w:t xml:space="preserve">Maximálna nosnosť stola pri zachovaní presnosti pozície </w:t>
            </w:r>
          </w:p>
        </w:tc>
        <w:tc>
          <w:tcPr>
            <w:tcW w:w="952" w:type="dxa"/>
            <w:tcBorders>
              <w:top w:val="nil"/>
              <w:left w:val="nil"/>
              <w:bottom w:val="single" w:sz="4" w:space="0" w:color="auto"/>
              <w:right w:val="single" w:sz="4" w:space="0" w:color="auto"/>
            </w:tcBorders>
            <w:shd w:val="clear" w:color="auto" w:fill="auto"/>
            <w:vAlign w:val="center"/>
            <w:hideMark/>
          </w:tcPr>
          <w:p w14:paraId="7E35CFE3" w14:textId="77777777" w:rsidR="00EE4BBF" w:rsidRPr="00E5511E" w:rsidRDefault="00EE4BBF" w:rsidP="002329CE">
            <w:pPr>
              <w:jc w:val="center"/>
              <w:rPr>
                <w:rFonts w:cs="Arial"/>
                <w:color w:val="000000"/>
                <w:szCs w:val="20"/>
              </w:rPr>
            </w:pPr>
            <w:r w:rsidRPr="00E5511E">
              <w:rPr>
                <w:rFonts w:cs="Arial"/>
                <w:color w:val="000000"/>
                <w:szCs w:val="20"/>
              </w:rPr>
              <w:t>kg</w:t>
            </w:r>
          </w:p>
        </w:tc>
        <w:tc>
          <w:tcPr>
            <w:tcW w:w="2196" w:type="dxa"/>
            <w:tcBorders>
              <w:top w:val="nil"/>
              <w:left w:val="nil"/>
              <w:bottom w:val="single" w:sz="4" w:space="0" w:color="auto"/>
              <w:right w:val="single" w:sz="4" w:space="0" w:color="auto"/>
            </w:tcBorders>
            <w:shd w:val="clear" w:color="000000" w:fill="D9E1F2"/>
            <w:vAlign w:val="center"/>
            <w:hideMark/>
          </w:tcPr>
          <w:p w14:paraId="717532B8" w14:textId="77777777" w:rsidR="00EE4BBF" w:rsidRPr="00E5511E" w:rsidRDefault="00EE4BBF" w:rsidP="002329CE">
            <w:pPr>
              <w:jc w:val="center"/>
              <w:rPr>
                <w:rFonts w:cs="Arial"/>
                <w:color w:val="000000"/>
                <w:szCs w:val="20"/>
              </w:rPr>
            </w:pPr>
            <w:r w:rsidRPr="00E5511E">
              <w:rPr>
                <w:rFonts w:cs="Arial"/>
                <w:color w:val="000000"/>
                <w:szCs w:val="20"/>
              </w:rPr>
              <w:t>väčšie alebo rovné 200</w:t>
            </w:r>
          </w:p>
        </w:tc>
        <w:tc>
          <w:tcPr>
            <w:tcW w:w="1916" w:type="dxa"/>
            <w:tcBorders>
              <w:top w:val="nil"/>
              <w:left w:val="nil"/>
              <w:bottom w:val="single" w:sz="4" w:space="0" w:color="auto"/>
              <w:right w:val="single" w:sz="4" w:space="0" w:color="auto"/>
            </w:tcBorders>
            <w:shd w:val="clear" w:color="000000" w:fill="D9E1F2"/>
          </w:tcPr>
          <w:p w14:paraId="48675E4A" w14:textId="77777777" w:rsidR="00EE4BBF" w:rsidRPr="00E5511E" w:rsidRDefault="00EE4BBF" w:rsidP="002329CE">
            <w:pPr>
              <w:jc w:val="center"/>
              <w:rPr>
                <w:rFonts w:cs="Arial"/>
                <w:color w:val="000000"/>
                <w:szCs w:val="20"/>
              </w:rPr>
            </w:pPr>
          </w:p>
        </w:tc>
      </w:tr>
      <w:tr w:rsidR="00EE4BBF" w:rsidRPr="00E5511E" w14:paraId="1C8BFA10" w14:textId="40992722" w:rsidTr="00EE4BBF">
        <w:trPr>
          <w:trHeight w:val="61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6667144C" w14:textId="77777777" w:rsidR="00EE4BBF" w:rsidRPr="00E5511E" w:rsidRDefault="00EE4BBF" w:rsidP="002329CE">
            <w:pPr>
              <w:jc w:val="left"/>
              <w:rPr>
                <w:rFonts w:cs="Arial"/>
                <w:color w:val="000000"/>
                <w:szCs w:val="20"/>
              </w:rPr>
            </w:pPr>
            <w:r w:rsidRPr="00E5511E">
              <w:rPr>
                <w:rFonts w:cs="Arial"/>
                <w:color w:val="000000"/>
                <w:szCs w:val="20"/>
              </w:rPr>
              <w:t xml:space="preserve">Najkratší skenovací čas pre všeobecnú diagnostiku, neuvádzať rotačný čas pre </w:t>
            </w:r>
            <w:proofErr w:type="spellStart"/>
            <w:r w:rsidRPr="00E5511E">
              <w:rPr>
                <w:rFonts w:cs="Arial"/>
                <w:color w:val="000000"/>
                <w:szCs w:val="20"/>
              </w:rPr>
              <w:lastRenderedPageBreak/>
              <w:t>kardio</w:t>
            </w:r>
            <w:proofErr w:type="spellEnd"/>
            <w:r w:rsidRPr="00E5511E">
              <w:rPr>
                <w:rFonts w:cs="Arial"/>
                <w:color w:val="000000"/>
                <w:szCs w:val="20"/>
              </w:rPr>
              <w:t xml:space="preserve"> akvizíciu alebo parciálne akvizičné časy</w:t>
            </w:r>
          </w:p>
        </w:tc>
        <w:tc>
          <w:tcPr>
            <w:tcW w:w="952" w:type="dxa"/>
            <w:tcBorders>
              <w:top w:val="nil"/>
              <w:left w:val="nil"/>
              <w:bottom w:val="single" w:sz="4" w:space="0" w:color="auto"/>
              <w:right w:val="single" w:sz="4" w:space="0" w:color="auto"/>
            </w:tcBorders>
            <w:shd w:val="clear" w:color="auto" w:fill="auto"/>
            <w:vAlign w:val="center"/>
            <w:hideMark/>
          </w:tcPr>
          <w:p w14:paraId="1B828652" w14:textId="77777777" w:rsidR="00EE4BBF" w:rsidRPr="00E5511E" w:rsidRDefault="00EE4BBF" w:rsidP="002329CE">
            <w:pPr>
              <w:jc w:val="center"/>
              <w:rPr>
                <w:rFonts w:cs="Arial"/>
                <w:color w:val="000000"/>
                <w:szCs w:val="20"/>
              </w:rPr>
            </w:pPr>
            <w:r w:rsidRPr="00E5511E">
              <w:rPr>
                <w:rFonts w:cs="Arial"/>
                <w:color w:val="000000"/>
                <w:szCs w:val="20"/>
              </w:rPr>
              <w:lastRenderedPageBreak/>
              <w:t>s/360°</w:t>
            </w:r>
          </w:p>
        </w:tc>
        <w:tc>
          <w:tcPr>
            <w:tcW w:w="2196" w:type="dxa"/>
            <w:tcBorders>
              <w:top w:val="nil"/>
              <w:left w:val="nil"/>
              <w:bottom w:val="single" w:sz="4" w:space="0" w:color="auto"/>
              <w:right w:val="single" w:sz="4" w:space="0" w:color="auto"/>
            </w:tcBorders>
            <w:shd w:val="clear" w:color="000000" w:fill="D9E1F2"/>
            <w:vAlign w:val="center"/>
            <w:hideMark/>
          </w:tcPr>
          <w:p w14:paraId="7967C20A" w14:textId="63A1123E" w:rsidR="00EE4BBF" w:rsidRPr="00E5511E" w:rsidRDefault="00EE4BBF" w:rsidP="00F677E9">
            <w:pPr>
              <w:jc w:val="center"/>
              <w:rPr>
                <w:rFonts w:cs="Arial"/>
                <w:color w:val="000000"/>
                <w:szCs w:val="20"/>
              </w:rPr>
            </w:pPr>
            <w:r w:rsidRPr="00E5511E">
              <w:rPr>
                <w:rFonts w:cs="Arial"/>
                <w:color w:val="000000"/>
                <w:szCs w:val="20"/>
              </w:rPr>
              <w:t>menšie alebo rovné 0,</w:t>
            </w:r>
            <w:r w:rsidR="00F677E9">
              <w:rPr>
                <w:rFonts w:cs="Arial"/>
                <w:color w:val="000000"/>
                <w:szCs w:val="20"/>
              </w:rPr>
              <w:t>4</w:t>
            </w:r>
          </w:p>
        </w:tc>
        <w:tc>
          <w:tcPr>
            <w:tcW w:w="1916" w:type="dxa"/>
            <w:tcBorders>
              <w:top w:val="nil"/>
              <w:left w:val="nil"/>
              <w:bottom w:val="single" w:sz="4" w:space="0" w:color="auto"/>
              <w:right w:val="single" w:sz="4" w:space="0" w:color="auto"/>
            </w:tcBorders>
            <w:shd w:val="clear" w:color="000000" w:fill="D9E1F2"/>
          </w:tcPr>
          <w:p w14:paraId="4E7F0C8E" w14:textId="77777777" w:rsidR="00EE4BBF" w:rsidRPr="00E5511E" w:rsidRDefault="00EE4BBF" w:rsidP="002329CE">
            <w:pPr>
              <w:jc w:val="center"/>
              <w:rPr>
                <w:rFonts w:cs="Arial"/>
                <w:color w:val="000000"/>
                <w:szCs w:val="20"/>
              </w:rPr>
            </w:pPr>
          </w:p>
        </w:tc>
      </w:tr>
      <w:tr w:rsidR="00EE4BBF" w:rsidRPr="00E5511E" w14:paraId="105B8700" w14:textId="7B118F2E"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4104F82D" w14:textId="0BE5679E" w:rsidR="00EE4BBF" w:rsidRPr="00E5511E" w:rsidRDefault="00EE4BBF" w:rsidP="002329CE">
            <w:pPr>
              <w:jc w:val="left"/>
              <w:rPr>
                <w:rFonts w:cs="Arial"/>
                <w:color w:val="000000"/>
                <w:szCs w:val="20"/>
              </w:rPr>
            </w:pPr>
            <w:r w:rsidRPr="00E5511E">
              <w:rPr>
                <w:rFonts w:cs="Arial"/>
                <w:color w:val="000000"/>
                <w:szCs w:val="20"/>
              </w:rPr>
              <w:t xml:space="preserve">Najkratšie skenovacie časy pre </w:t>
            </w:r>
            <w:proofErr w:type="spellStart"/>
            <w:r w:rsidRPr="00E5511E">
              <w:rPr>
                <w:rFonts w:cs="Arial"/>
                <w:color w:val="000000"/>
                <w:szCs w:val="20"/>
              </w:rPr>
              <w:t>kardio</w:t>
            </w:r>
            <w:proofErr w:type="spellEnd"/>
            <w:r w:rsidRPr="00E5511E">
              <w:rPr>
                <w:rFonts w:cs="Arial"/>
                <w:color w:val="000000"/>
                <w:szCs w:val="20"/>
              </w:rPr>
              <w:t xml:space="preserve"> </w:t>
            </w:r>
            <w:r w:rsidR="008055B1" w:rsidRPr="00E5511E">
              <w:rPr>
                <w:rFonts w:cs="Arial"/>
                <w:color w:val="000000"/>
                <w:szCs w:val="20"/>
              </w:rPr>
              <w:t>akvizíciu</w:t>
            </w:r>
          </w:p>
        </w:tc>
        <w:tc>
          <w:tcPr>
            <w:tcW w:w="952" w:type="dxa"/>
            <w:tcBorders>
              <w:top w:val="nil"/>
              <w:left w:val="nil"/>
              <w:bottom w:val="single" w:sz="4" w:space="0" w:color="auto"/>
              <w:right w:val="single" w:sz="4" w:space="0" w:color="auto"/>
            </w:tcBorders>
            <w:shd w:val="clear" w:color="auto" w:fill="auto"/>
            <w:vAlign w:val="center"/>
            <w:hideMark/>
          </w:tcPr>
          <w:p w14:paraId="76B1B14F" w14:textId="77777777" w:rsidR="00EE4BBF" w:rsidRPr="00E5511E" w:rsidRDefault="00EE4BBF" w:rsidP="002329CE">
            <w:pPr>
              <w:jc w:val="center"/>
              <w:rPr>
                <w:rFonts w:cs="Arial"/>
                <w:color w:val="000000"/>
                <w:szCs w:val="20"/>
              </w:rPr>
            </w:pPr>
            <w:r w:rsidRPr="00E5511E">
              <w:rPr>
                <w:rFonts w:cs="Arial"/>
                <w:color w:val="000000"/>
                <w:szCs w:val="20"/>
              </w:rPr>
              <w:t>s/360°</w:t>
            </w:r>
          </w:p>
        </w:tc>
        <w:tc>
          <w:tcPr>
            <w:tcW w:w="2196" w:type="dxa"/>
            <w:tcBorders>
              <w:top w:val="nil"/>
              <w:left w:val="nil"/>
              <w:bottom w:val="single" w:sz="4" w:space="0" w:color="auto"/>
              <w:right w:val="single" w:sz="4" w:space="0" w:color="auto"/>
            </w:tcBorders>
            <w:shd w:val="clear" w:color="000000" w:fill="D9E1F2"/>
            <w:vAlign w:val="center"/>
            <w:hideMark/>
          </w:tcPr>
          <w:p w14:paraId="19EC112C" w14:textId="77777777" w:rsidR="00EE4BBF" w:rsidRPr="00E5511E" w:rsidRDefault="00EE4BBF" w:rsidP="002329CE">
            <w:pPr>
              <w:jc w:val="center"/>
              <w:rPr>
                <w:rFonts w:cs="Arial"/>
                <w:color w:val="000000"/>
                <w:szCs w:val="20"/>
              </w:rPr>
            </w:pPr>
            <w:r w:rsidRPr="00E5511E">
              <w:rPr>
                <w:rFonts w:cs="Arial"/>
                <w:color w:val="000000"/>
                <w:szCs w:val="20"/>
              </w:rPr>
              <w:t>menšie alebo rovné 0,28</w:t>
            </w:r>
          </w:p>
        </w:tc>
        <w:tc>
          <w:tcPr>
            <w:tcW w:w="1916" w:type="dxa"/>
            <w:tcBorders>
              <w:top w:val="nil"/>
              <w:left w:val="nil"/>
              <w:bottom w:val="single" w:sz="4" w:space="0" w:color="auto"/>
              <w:right w:val="single" w:sz="4" w:space="0" w:color="auto"/>
            </w:tcBorders>
            <w:shd w:val="clear" w:color="000000" w:fill="D9E1F2"/>
          </w:tcPr>
          <w:p w14:paraId="6BAED19E" w14:textId="77777777" w:rsidR="00EE4BBF" w:rsidRPr="00E5511E" w:rsidRDefault="00EE4BBF" w:rsidP="002329CE">
            <w:pPr>
              <w:jc w:val="center"/>
              <w:rPr>
                <w:rFonts w:cs="Arial"/>
                <w:color w:val="000000"/>
                <w:szCs w:val="20"/>
              </w:rPr>
            </w:pPr>
          </w:p>
        </w:tc>
      </w:tr>
      <w:tr w:rsidR="00EE4BBF" w:rsidRPr="00E5511E" w14:paraId="281C56C5" w14:textId="2CAC889F" w:rsidTr="00EE4BBF">
        <w:trPr>
          <w:trHeight w:val="660"/>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2256BF74" w14:textId="77777777" w:rsidR="00EE4BBF" w:rsidRPr="00E5511E" w:rsidRDefault="00EE4BBF" w:rsidP="002329CE">
            <w:pPr>
              <w:jc w:val="left"/>
              <w:rPr>
                <w:rFonts w:cs="Arial"/>
                <w:color w:val="000000"/>
                <w:szCs w:val="20"/>
              </w:rPr>
            </w:pPr>
            <w:r w:rsidRPr="00E5511E">
              <w:rPr>
                <w:rFonts w:cs="Arial"/>
                <w:color w:val="000000"/>
                <w:szCs w:val="20"/>
              </w:rPr>
              <w:t>Rýchlosť rekonštrukcie rezov v matrici 5122</w:t>
            </w:r>
          </w:p>
        </w:tc>
        <w:tc>
          <w:tcPr>
            <w:tcW w:w="952" w:type="dxa"/>
            <w:tcBorders>
              <w:top w:val="nil"/>
              <w:left w:val="nil"/>
              <w:bottom w:val="single" w:sz="4" w:space="0" w:color="auto"/>
              <w:right w:val="single" w:sz="4" w:space="0" w:color="auto"/>
            </w:tcBorders>
            <w:shd w:val="clear" w:color="auto" w:fill="auto"/>
            <w:vAlign w:val="center"/>
            <w:hideMark/>
          </w:tcPr>
          <w:p w14:paraId="74FB7E4F" w14:textId="77777777" w:rsidR="00EE4BBF" w:rsidRPr="00E5511E" w:rsidRDefault="00EE4BBF" w:rsidP="002329CE">
            <w:pPr>
              <w:jc w:val="center"/>
              <w:rPr>
                <w:rFonts w:cs="Arial"/>
                <w:color w:val="000000"/>
                <w:szCs w:val="20"/>
              </w:rPr>
            </w:pPr>
            <w:proofErr w:type="spellStart"/>
            <w:r w:rsidRPr="00E5511E">
              <w:rPr>
                <w:rFonts w:cs="Arial"/>
                <w:color w:val="000000"/>
                <w:szCs w:val="20"/>
              </w:rPr>
              <w:t>obr</w:t>
            </w:r>
            <w:proofErr w:type="spellEnd"/>
            <w:r w:rsidRPr="00E5511E">
              <w:rPr>
                <w:rFonts w:cs="Arial"/>
                <w:color w:val="000000"/>
                <w:szCs w:val="20"/>
              </w:rPr>
              <w:t>/s</w:t>
            </w:r>
          </w:p>
        </w:tc>
        <w:tc>
          <w:tcPr>
            <w:tcW w:w="2196" w:type="dxa"/>
            <w:tcBorders>
              <w:top w:val="nil"/>
              <w:left w:val="nil"/>
              <w:bottom w:val="single" w:sz="4" w:space="0" w:color="auto"/>
              <w:right w:val="single" w:sz="4" w:space="0" w:color="auto"/>
            </w:tcBorders>
            <w:shd w:val="clear" w:color="000000" w:fill="D9E1F2"/>
            <w:vAlign w:val="center"/>
            <w:hideMark/>
          </w:tcPr>
          <w:p w14:paraId="6F298D3D" w14:textId="77777777" w:rsidR="00EE4BBF" w:rsidRPr="00E5511E" w:rsidRDefault="00EE4BBF" w:rsidP="002329CE">
            <w:pPr>
              <w:jc w:val="center"/>
              <w:rPr>
                <w:rFonts w:cs="Arial"/>
                <w:color w:val="000000"/>
                <w:szCs w:val="20"/>
              </w:rPr>
            </w:pPr>
            <w:r w:rsidRPr="00E5511E">
              <w:rPr>
                <w:rFonts w:cs="Arial"/>
                <w:color w:val="000000"/>
                <w:szCs w:val="20"/>
              </w:rPr>
              <w:t>väčšie alebo rovné 50</w:t>
            </w:r>
          </w:p>
        </w:tc>
        <w:tc>
          <w:tcPr>
            <w:tcW w:w="1916" w:type="dxa"/>
            <w:tcBorders>
              <w:top w:val="nil"/>
              <w:left w:val="nil"/>
              <w:bottom w:val="single" w:sz="4" w:space="0" w:color="auto"/>
              <w:right w:val="single" w:sz="4" w:space="0" w:color="auto"/>
            </w:tcBorders>
            <w:shd w:val="clear" w:color="000000" w:fill="D9E1F2"/>
          </w:tcPr>
          <w:p w14:paraId="7201F6BA" w14:textId="77777777" w:rsidR="00EE4BBF" w:rsidRPr="00E5511E" w:rsidRDefault="00EE4BBF" w:rsidP="002329CE">
            <w:pPr>
              <w:jc w:val="center"/>
              <w:rPr>
                <w:rFonts w:cs="Arial"/>
                <w:color w:val="000000"/>
                <w:szCs w:val="20"/>
              </w:rPr>
            </w:pPr>
          </w:p>
        </w:tc>
      </w:tr>
      <w:tr w:rsidR="00EE4BBF" w:rsidRPr="00E5511E" w14:paraId="172F3A5C" w14:textId="50633BE6" w:rsidTr="00EE4BBF">
        <w:trPr>
          <w:trHeight w:val="58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623995E9" w14:textId="77777777" w:rsidR="00EE4BBF" w:rsidRPr="00E5511E" w:rsidRDefault="00EE4BBF" w:rsidP="002329CE">
            <w:pPr>
              <w:jc w:val="left"/>
              <w:rPr>
                <w:rFonts w:cs="Arial"/>
                <w:color w:val="000000"/>
                <w:szCs w:val="20"/>
              </w:rPr>
            </w:pPr>
            <w:r w:rsidRPr="00E5511E">
              <w:rPr>
                <w:rFonts w:cs="Arial"/>
                <w:color w:val="000000"/>
                <w:szCs w:val="20"/>
              </w:rPr>
              <w:t>Nástroje pre automatické sledovanie sýtenia kontrastnou látkou a automatické spustenie akvizície pri dosiahnutí optimálneho nasýtenia kontrastnou látkou</w:t>
            </w:r>
          </w:p>
        </w:tc>
        <w:tc>
          <w:tcPr>
            <w:tcW w:w="952" w:type="dxa"/>
            <w:tcBorders>
              <w:top w:val="nil"/>
              <w:left w:val="nil"/>
              <w:bottom w:val="single" w:sz="4" w:space="0" w:color="auto"/>
              <w:right w:val="single" w:sz="4" w:space="0" w:color="auto"/>
            </w:tcBorders>
            <w:shd w:val="clear" w:color="auto" w:fill="auto"/>
            <w:vAlign w:val="center"/>
            <w:hideMark/>
          </w:tcPr>
          <w:p w14:paraId="5638FD62" w14:textId="77777777" w:rsidR="00EE4BBF" w:rsidRPr="00E5511E" w:rsidRDefault="00EE4BBF" w:rsidP="002329CE">
            <w:pPr>
              <w:jc w:val="center"/>
              <w:rPr>
                <w:rFonts w:cs="Arial"/>
                <w:color w:val="000000"/>
                <w:szCs w:val="20"/>
              </w:rPr>
            </w:pPr>
            <w:r w:rsidRPr="00E5511E">
              <w:rPr>
                <w:rFonts w:cs="Arial"/>
                <w:color w:val="000000"/>
                <w:szCs w:val="20"/>
              </w:rPr>
              <w:t>áno / nie</w:t>
            </w:r>
          </w:p>
        </w:tc>
        <w:tc>
          <w:tcPr>
            <w:tcW w:w="2196" w:type="dxa"/>
            <w:tcBorders>
              <w:top w:val="nil"/>
              <w:left w:val="nil"/>
              <w:bottom w:val="single" w:sz="4" w:space="0" w:color="auto"/>
              <w:right w:val="single" w:sz="4" w:space="0" w:color="auto"/>
            </w:tcBorders>
            <w:shd w:val="clear" w:color="000000" w:fill="D9E1F2"/>
            <w:vAlign w:val="center"/>
            <w:hideMark/>
          </w:tcPr>
          <w:p w14:paraId="635D8E76" w14:textId="77777777" w:rsidR="00EE4BBF" w:rsidRPr="00E5511E" w:rsidRDefault="00EE4BBF" w:rsidP="002329CE">
            <w:pPr>
              <w:jc w:val="center"/>
              <w:rPr>
                <w:rFonts w:cs="Arial"/>
                <w:color w:val="000000"/>
                <w:szCs w:val="20"/>
              </w:rPr>
            </w:pPr>
            <w:r w:rsidRPr="00E5511E">
              <w:rPr>
                <w:rFonts w:cs="Arial"/>
                <w:color w:val="000000"/>
                <w:szCs w:val="20"/>
              </w:rPr>
              <w:t>min áno</w:t>
            </w:r>
          </w:p>
        </w:tc>
        <w:tc>
          <w:tcPr>
            <w:tcW w:w="1916" w:type="dxa"/>
            <w:tcBorders>
              <w:top w:val="nil"/>
              <w:left w:val="nil"/>
              <w:bottom w:val="single" w:sz="4" w:space="0" w:color="auto"/>
              <w:right w:val="single" w:sz="4" w:space="0" w:color="auto"/>
            </w:tcBorders>
            <w:shd w:val="clear" w:color="000000" w:fill="D9E1F2"/>
          </w:tcPr>
          <w:p w14:paraId="09FDC9FD" w14:textId="77777777" w:rsidR="00EE4BBF" w:rsidRPr="00E5511E" w:rsidRDefault="00EE4BBF" w:rsidP="002329CE">
            <w:pPr>
              <w:jc w:val="center"/>
              <w:rPr>
                <w:rFonts w:cs="Arial"/>
                <w:color w:val="000000"/>
                <w:szCs w:val="20"/>
              </w:rPr>
            </w:pPr>
          </w:p>
        </w:tc>
      </w:tr>
      <w:tr w:rsidR="00EE4BBF" w:rsidRPr="00E5511E" w14:paraId="3A1DA2A1" w14:textId="683AA3CF"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09DE87B5" w14:textId="77777777" w:rsidR="00EE4BBF" w:rsidRPr="00E5511E" w:rsidRDefault="00EE4BBF" w:rsidP="002329CE">
            <w:pPr>
              <w:jc w:val="left"/>
              <w:rPr>
                <w:rFonts w:cs="Arial"/>
                <w:color w:val="000000"/>
                <w:szCs w:val="20"/>
              </w:rPr>
            </w:pPr>
            <w:r w:rsidRPr="00E5511E">
              <w:rPr>
                <w:rFonts w:cs="Arial"/>
                <w:color w:val="000000"/>
                <w:szCs w:val="20"/>
              </w:rPr>
              <w:t xml:space="preserve">EKG </w:t>
            </w:r>
            <w:proofErr w:type="spellStart"/>
            <w:r w:rsidRPr="00E5511E">
              <w:rPr>
                <w:rFonts w:cs="Arial"/>
                <w:color w:val="000000"/>
                <w:szCs w:val="20"/>
              </w:rPr>
              <w:t>gating</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3908EBA4" w14:textId="77777777" w:rsidR="00EE4BBF" w:rsidRPr="00E5511E" w:rsidRDefault="00EE4BBF" w:rsidP="002329CE">
            <w:pPr>
              <w:jc w:val="center"/>
              <w:rPr>
                <w:rFonts w:cs="Arial"/>
                <w:color w:val="000000"/>
                <w:szCs w:val="20"/>
              </w:rPr>
            </w:pPr>
            <w:r w:rsidRPr="00E5511E">
              <w:rPr>
                <w:rFonts w:cs="Arial"/>
                <w:color w:val="000000"/>
                <w:szCs w:val="20"/>
              </w:rPr>
              <w:t>áno / nie</w:t>
            </w:r>
          </w:p>
        </w:tc>
        <w:tc>
          <w:tcPr>
            <w:tcW w:w="2196" w:type="dxa"/>
            <w:tcBorders>
              <w:top w:val="nil"/>
              <w:left w:val="nil"/>
              <w:bottom w:val="single" w:sz="4" w:space="0" w:color="auto"/>
              <w:right w:val="single" w:sz="4" w:space="0" w:color="auto"/>
            </w:tcBorders>
            <w:shd w:val="clear" w:color="000000" w:fill="D9E1F2"/>
            <w:vAlign w:val="center"/>
            <w:hideMark/>
          </w:tcPr>
          <w:p w14:paraId="2644D7F5" w14:textId="77777777" w:rsidR="00EE4BBF" w:rsidRPr="00E5511E" w:rsidRDefault="00EE4BBF" w:rsidP="002329CE">
            <w:pPr>
              <w:jc w:val="center"/>
              <w:rPr>
                <w:rFonts w:cs="Arial"/>
                <w:color w:val="000000"/>
                <w:szCs w:val="20"/>
              </w:rPr>
            </w:pPr>
            <w:r w:rsidRPr="00E5511E">
              <w:rPr>
                <w:rFonts w:cs="Arial"/>
                <w:color w:val="000000"/>
                <w:szCs w:val="20"/>
              </w:rPr>
              <w:t>min áno</w:t>
            </w:r>
          </w:p>
        </w:tc>
        <w:tc>
          <w:tcPr>
            <w:tcW w:w="1916" w:type="dxa"/>
            <w:tcBorders>
              <w:top w:val="nil"/>
              <w:left w:val="nil"/>
              <w:bottom w:val="single" w:sz="4" w:space="0" w:color="auto"/>
              <w:right w:val="single" w:sz="4" w:space="0" w:color="auto"/>
            </w:tcBorders>
            <w:shd w:val="clear" w:color="000000" w:fill="D9E1F2"/>
          </w:tcPr>
          <w:p w14:paraId="2CAB1F2E" w14:textId="77777777" w:rsidR="00EE4BBF" w:rsidRPr="00E5511E" w:rsidRDefault="00EE4BBF" w:rsidP="002329CE">
            <w:pPr>
              <w:jc w:val="center"/>
              <w:rPr>
                <w:rFonts w:cs="Arial"/>
                <w:color w:val="000000"/>
                <w:szCs w:val="20"/>
              </w:rPr>
            </w:pPr>
          </w:p>
        </w:tc>
      </w:tr>
      <w:tr w:rsidR="00EE4BBF" w:rsidRPr="00E5511E" w14:paraId="7A6A07A7" w14:textId="3BD7FF87"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1DF4BF0D" w14:textId="77777777" w:rsidR="00EE4BBF" w:rsidRPr="00E5511E" w:rsidRDefault="00EE4BBF" w:rsidP="002329CE">
            <w:pPr>
              <w:jc w:val="left"/>
              <w:rPr>
                <w:rFonts w:cs="Arial"/>
                <w:color w:val="000000"/>
                <w:szCs w:val="20"/>
              </w:rPr>
            </w:pPr>
            <w:r w:rsidRPr="00E5511E">
              <w:rPr>
                <w:rFonts w:cs="Arial"/>
                <w:color w:val="000000"/>
                <w:szCs w:val="20"/>
              </w:rPr>
              <w:t xml:space="preserve">CT </w:t>
            </w:r>
            <w:proofErr w:type="spellStart"/>
            <w:r w:rsidRPr="00E5511E">
              <w:rPr>
                <w:rFonts w:cs="Arial"/>
                <w:color w:val="000000"/>
                <w:szCs w:val="20"/>
              </w:rPr>
              <w:t>fluoroskopia</w:t>
            </w:r>
            <w:proofErr w:type="spellEnd"/>
          </w:p>
        </w:tc>
        <w:tc>
          <w:tcPr>
            <w:tcW w:w="952" w:type="dxa"/>
            <w:tcBorders>
              <w:top w:val="nil"/>
              <w:left w:val="nil"/>
              <w:bottom w:val="single" w:sz="4" w:space="0" w:color="auto"/>
              <w:right w:val="single" w:sz="4" w:space="0" w:color="auto"/>
            </w:tcBorders>
            <w:shd w:val="clear" w:color="auto" w:fill="auto"/>
            <w:vAlign w:val="center"/>
            <w:hideMark/>
          </w:tcPr>
          <w:p w14:paraId="515210EA" w14:textId="77777777" w:rsidR="00EE4BBF" w:rsidRPr="00E5511E" w:rsidRDefault="00EE4BBF" w:rsidP="002329CE">
            <w:pPr>
              <w:jc w:val="center"/>
              <w:rPr>
                <w:rFonts w:cs="Arial"/>
                <w:color w:val="000000"/>
                <w:szCs w:val="20"/>
              </w:rPr>
            </w:pPr>
            <w:r w:rsidRPr="00E5511E">
              <w:rPr>
                <w:rFonts w:cs="Arial"/>
                <w:color w:val="000000"/>
                <w:szCs w:val="20"/>
              </w:rPr>
              <w:t>áno / nie</w:t>
            </w:r>
          </w:p>
        </w:tc>
        <w:tc>
          <w:tcPr>
            <w:tcW w:w="2196" w:type="dxa"/>
            <w:tcBorders>
              <w:top w:val="nil"/>
              <w:left w:val="nil"/>
              <w:bottom w:val="single" w:sz="4" w:space="0" w:color="auto"/>
              <w:right w:val="single" w:sz="4" w:space="0" w:color="auto"/>
            </w:tcBorders>
            <w:shd w:val="clear" w:color="000000" w:fill="D9E1F2"/>
            <w:vAlign w:val="center"/>
            <w:hideMark/>
          </w:tcPr>
          <w:p w14:paraId="545FCDE1" w14:textId="77777777" w:rsidR="00EE4BBF" w:rsidRPr="00E5511E" w:rsidRDefault="00EE4BBF" w:rsidP="002329CE">
            <w:pPr>
              <w:jc w:val="center"/>
              <w:rPr>
                <w:rFonts w:cs="Arial"/>
                <w:color w:val="000000"/>
                <w:szCs w:val="20"/>
              </w:rPr>
            </w:pPr>
            <w:r w:rsidRPr="00E5511E">
              <w:rPr>
                <w:rFonts w:cs="Arial"/>
                <w:color w:val="000000"/>
                <w:szCs w:val="20"/>
              </w:rPr>
              <w:t>min áno</w:t>
            </w:r>
          </w:p>
        </w:tc>
        <w:tc>
          <w:tcPr>
            <w:tcW w:w="1916" w:type="dxa"/>
            <w:tcBorders>
              <w:top w:val="nil"/>
              <w:left w:val="nil"/>
              <w:bottom w:val="single" w:sz="4" w:space="0" w:color="auto"/>
              <w:right w:val="single" w:sz="4" w:space="0" w:color="auto"/>
            </w:tcBorders>
            <w:shd w:val="clear" w:color="000000" w:fill="D9E1F2"/>
          </w:tcPr>
          <w:p w14:paraId="6872B362" w14:textId="77777777" w:rsidR="00EE4BBF" w:rsidRPr="00E5511E" w:rsidRDefault="00EE4BBF" w:rsidP="002329CE">
            <w:pPr>
              <w:jc w:val="center"/>
              <w:rPr>
                <w:rFonts w:cs="Arial"/>
                <w:color w:val="000000"/>
                <w:szCs w:val="20"/>
              </w:rPr>
            </w:pPr>
          </w:p>
        </w:tc>
      </w:tr>
      <w:tr w:rsidR="00EE4BBF" w:rsidRPr="00E5511E" w14:paraId="236E1807" w14:textId="1358B289" w:rsidTr="00EE4BBF">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50B4867B" w14:textId="77777777" w:rsidR="00EE4BBF" w:rsidRPr="00E5511E" w:rsidRDefault="00EE4BBF" w:rsidP="002329CE">
            <w:pPr>
              <w:jc w:val="left"/>
              <w:rPr>
                <w:rFonts w:cs="Arial"/>
                <w:color w:val="000000"/>
                <w:szCs w:val="20"/>
              </w:rPr>
            </w:pPr>
            <w:r w:rsidRPr="00E5511E">
              <w:rPr>
                <w:rFonts w:cs="Arial"/>
                <w:color w:val="000000"/>
                <w:szCs w:val="20"/>
              </w:rPr>
              <w:t xml:space="preserve">Softvér pre elimináciu (filtráciu) kovových objektov </w:t>
            </w:r>
          </w:p>
        </w:tc>
        <w:tc>
          <w:tcPr>
            <w:tcW w:w="952" w:type="dxa"/>
            <w:tcBorders>
              <w:top w:val="nil"/>
              <w:left w:val="nil"/>
              <w:bottom w:val="single" w:sz="4" w:space="0" w:color="auto"/>
              <w:right w:val="single" w:sz="4" w:space="0" w:color="auto"/>
            </w:tcBorders>
            <w:shd w:val="clear" w:color="auto" w:fill="auto"/>
            <w:vAlign w:val="center"/>
            <w:hideMark/>
          </w:tcPr>
          <w:p w14:paraId="3897FD6B" w14:textId="77777777" w:rsidR="00EE4BBF" w:rsidRPr="00E5511E" w:rsidRDefault="00EE4BBF" w:rsidP="002329CE">
            <w:pPr>
              <w:jc w:val="center"/>
              <w:rPr>
                <w:rFonts w:cs="Arial"/>
                <w:color w:val="000000"/>
                <w:szCs w:val="20"/>
              </w:rPr>
            </w:pPr>
            <w:r w:rsidRPr="00E5511E">
              <w:rPr>
                <w:rFonts w:cs="Arial"/>
                <w:color w:val="000000"/>
                <w:szCs w:val="20"/>
              </w:rPr>
              <w:t>áno / nie</w:t>
            </w:r>
          </w:p>
        </w:tc>
        <w:tc>
          <w:tcPr>
            <w:tcW w:w="2196" w:type="dxa"/>
            <w:tcBorders>
              <w:top w:val="nil"/>
              <w:left w:val="nil"/>
              <w:bottom w:val="single" w:sz="4" w:space="0" w:color="auto"/>
              <w:right w:val="single" w:sz="4" w:space="0" w:color="auto"/>
            </w:tcBorders>
            <w:shd w:val="clear" w:color="000000" w:fill="D9E1F2"/>
            <w:vAlign w:val="center"/>
            <w:hideMark/>
          </w:tcPr>
          <w:p w14:paraId="39E1B874" w14:textId="77777777" w:rsidR="00EE4BBF" w:rsidRPr="00E5511E" w:rsidRDefault="00EE4BBF" w:rsidP="002329CE">
            <w:pPr>
              <w:jc w:val="center"/>
              <w:rPr>
                <w:rFonts w:cs="Arial"/>
                <w:color w:val="000000"/>
                <w:szCs w:val="20"/>
              </w:rPr>
            </w:pPr>
            <w:r w:rsidRPr="00E5511E">
              <w:rPr>
                <w:rFonts w:cs="Arial"/>
                <w:color w:val="000000"/>
                <w:szCs w:val="20"/>
              </w:rPr>
              <w:t>min áno</w:t>
            </w:r>
          </w:p>
        </w:tc>
        <w:tc>
          <w:tcPr>
            <w:tcW w:w="1916" w:type="dxa"/>
            <w:tcBorders>
              <w:top w:val="nil"/>
              <w:left w:val="nil"/>
              <w:bottom w:val="single" w:sz="4" w:space="0" w:color="auto"/>
              <w:right w:val="single" w:sz="4" w:space="0" w:color="auto"/>
            </w:tcBorders>
            <w:shd w:val="clear" w:color="000000" w:fill="D9E1F2"/>
          </w:tcPr>
          <w:p w14:paraId="4CC5F5E1" w14:textId="77777777" w:rsidR="00EE4BBF" w:rsidRPr="00E5511E" w:rsidRDefault="00EE4BBF" w:rsidP="002329CE">
            <w:pPr>
              <w:jc w:val="center"/>
              <w:rPr>
                <w:rFonts w:cs="Arial"/>
                <w:color w:val="000000"/>
                <w:szCs w:val="20"/>
              </w:rPr>
            </w:pPr>
          </w:p>
        </w:tc>
      </w:tr>
      <w:tr w:rsidR="00EE4BBF" w:rsidRPr="00E5511E" w14:paraId="420A09B1" w14:textId="617696D9" w:rsidTr="00EE4BBF">
        <w:trPr>
          <w:trHeight w:val="630"/>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519C8EDF" w14:textId="77777777" w:rsidR="00EE4BBF" w:rsidRPr="00E5511E" w:rsidRDefault="00EE4BBF" w:rsidP="002329CE">
            <w:pPr>
              <w:jc w:val="left"/>
              <w:rPr>
                <w:rFonts w:cs="Arial"/>
                <w:color w:val="000000"/>
                <w:szCs w:val="20"/>
              </w:rPr>
            </w:pPr>
            <w:r w:rsidRPr="00E5511E">
              <w:rPr>
                <w:rFonts w:cs="Arial"/>
                <w:color w:val="000000"/>
                <w:szCs w:val="20"/>
              </w:rPr>
              <w:t xml:space="preserve">Modulácia </w:t>
            </w:r>
            <w:proofErr w:type="spellStart"/>
            <w:r w:rsidRPr="00E5511E">
              <w:rPr>
                <w:rFonts w:cs="Arial"/>
                <w:color w:val="000000"/>
                <w:szCs w:val="20"/>
              </w:rPr>
              <w:t>mA</w:t>
            </w:r>
            <w:proofErr w:type="spellEnd"/>
            <w:r w:rsidRPr="00E5511E">
              <w:rPr>
                <w:rFonts w:cs="Arial"/>
                <w:color w:val="000000"/>
                <w:szCs w:val="20"/>
              </w:rPr>
              <w:t xml:space="preserve"> v priebehu skenovania na základe </w:t>
            </w:r>
            <w:proofErr w:type="spellStart"/>
            <w:r w:rsidRPr="00E5511E">
              <w:rPr>
                <w:rFonts w:cs="Arial"/>
                <w:color w:val="000000"/>
                <w:szCs w:val="20"/>
              </w:rPr>
              <w:t>atenuácie</w:t>
            </w:r>
            <w:proofErr w:type="spellEnd"/>
            <w:r w:rsidRPr="00E5511E">
              <w:rPr>
                <w:rFonts w:cs="Arial"/>
                <w:color w:val="000000"/>
                <w:szCs w:val="20"/>
              </w:rPr>
              <w:t xml:space="preserve"> v reálnom čase (3D modulácia </w:t>
            </w:r>
            <w:proofErr w:type="spellStart"/>
            <w:r w:rsidRPr="00E5511E">
              <w:rPr>
                <w:rFonts w:cs="Arial"/>
                <w:color w:val="000000"/>
                <w:szCs w:val="20"/>
              </w:rPr>
              <w:t>mA</w:t>
            </w:r>
            <w:proofErr w:type="spellEnd"/>
            <w:r w:rsidRPr="00E5511E">
              <w:rPr>
                <w:rFonts w:cs="Arial"/>
                <w:color w:val="000000"/>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7E21E20A" w14:textId="77777777" w:rsidR="00EE4BBF" w:rsidRPr="00E5511E" w:rsidRDefault="00EE4BBF" w:rsidP="002329CE">
            <w:pPr>
              <w:jc w:val="center"/>
              <w:rPr>
                <w:rFonts w:cs="Arial"/>
                <w:color w:val="000000"/>
                <w:szCs w:val="20"/>
              </w:rPr>
            </w:pPr>
            <w:r w:rsidRPr="00E5511E">
              <w:rPr>
                <w:rFonts w:cs="Arial"/>
                <w:color w:val="000000"/>
                <w:szCs w:val="20"/>
              </w:rPr>
              <w:t>áno / nie</w:t>
            </w:r>
          </w:p>
        </w:tc>
        <w:tc>
          <w:tcPr>
            <w:tcW w:w="2196" w:type="dxa"/>
            <w:tcBorders>
              <w:top w:val="nil"/>
              <w:left w:val="nil"/>
              <w:bottom w:val="single" w:sz="4" w:space="0" w:color="auto"/>
              <w:right w:val="single" w:sz="4" w:space="0" w:color="auto"/>
            </w:tcBorders>
            <w:shd w:val="clear" w:color="000000" w:fill="D9E1F2"/>
            <w:vAlign w:val="center"/>
            <w:hideMark/>
          </w:tcPr>
          <w:p w14:paraId="74E9A273" w14:textId="77777777" w:rsidR="00EE4BBF" w:rsidRPr="00E5511E" w:rsidRDefault="00EE4BBF" w:rsidP="002329CE">
            <w:pPr>
              <w:jc w:val="center"/>
              <w:rPr>
                <w:rFonts w:cs="Arial"/>
                <w:color w:val="000000"/>
                <w:szCs w:val="20"/>
              </w:rPr>
            </w:pPr>
            <w:r w:rsidRPr="00E5511E">
              <w:rPr>
                <w:rFonts w:cs="Arial"/>
                <w:color w:val="000000"/>
                <w:szCs w:val="20"/>
              </w:rPr>
              <w:t>min áno</w:t>
            </w:r>
          </w:p>
        </w:tc>
        <w:tc>
          <w:tcPr>
            <w:tcW w:w="1916" w:type="dxa"/>
            <w:tcBorders>
              <w:top w:val="nil"/>
              <w:left w:val="nil"/>
              <w:bottom w:val="single" w:sz="4" w:space="0" w:color="auto"/>
              <w:right w:val="single" w:sz="4" w:space="0" w:color="auto"/>
            </w:tcBorders>
            <w:shd w:val="clear" w:color="000000" w:fill="D9E1F2"/>
          </w:tcPr>
          <w:p w14:paraId="1D85E211" w14:textId="77777777" w:rsidR="00EE4BBF" w:rsidRPr="00E5511E" w:rsidRDefault="00EE4BBF" w:rsidP="002329CE">
            <w:pPr>
              <w:jc w:val="center"/>
              <w:rPr>
                <w:rFonts w:cs="Arial"/>
                <w:color w:val="000000"/>
                <w:szCs w:val="20"/>
              </w:rPr>
            </w:pPr>
          </w:p>
        </w:tc>
      </w:tr>
      <w:tr w:rsidR="00EE4BBF" w:rsidRPr="00E5511E" w14:paraId="228A954E" w14:textId="343E7AD9" w:rsidTr="00EE4BBF">
        <w:trPr>
          <w:trHeight w:val="79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1622A525" w14:textId="28B78188" w:rsidR="00EE4BBF" w:rsidRPr="00E5511E" w:rsidRDefault="00EE4BBF" w:rsidP="002329CE">
            <w:pPr>
              <w:jc w:val="left"/>
              <w:rPr>
                <w:rFonts w:cs="Arial"/>
                <w:color w:val="000000"/>
                <w:szCs w:val="20"/>
              </w:rPr>
            </w:pPr>
            <w:r w:rsidRPr="00E5511E">
              <w:rPr>
                <w:rFonts w:cs="Arial"/>
                <w:color w:val="000000"/>
                <w:szCs w:val="20"/>
              </w:rPr>
              <w:t xml:space="preserve">Nadstavba 3D </w:t>
            </w:r>
            <w:r w:rsidR="008055B1" w:rsidRPr="00E5511E">
              <w:rPr>
                <w:rFonts w:cs="Arial"/>
                <w:color w:val="000000"/>
                <w:szCs w:val="20"/>
              </w:rPr>
              <w:t>modulácie</w:t>
            </w:r>
            <w:r w:rsidRPr="00E5511E">
              <w:rPr>
                <w:rFonts w:cs="Arial"/>
                <w:color w:val="000000"/>
                <w:szCs w:val="20"/>
              </w:rPr>
              <w:t xml:space="preserve">: Orgánová modulácia </w:t>
            </w:r>
            <w:proofErr w:type="spellStart"/>
            <w:r w:rsidRPr="00E5511E">
              <w:rPr>
                <w:rFonts w:cs="Arial"/>
                <w:color w:val="000000"/>
                <w:szCs w:val="20"/>
              </w:rPr>
              <w:t>mA</w:t>
            </w:r>
            <w:proofErr w:type="spellEnd"/>
            <w:r w:rsidRPr="00E5511E">
              <w:rPr>
                <w:rFonts w:cs="Arial"/>
                <w:color w:val="000000"/>
                <w:szCs w:val="20"/>
              </w:rPr>
              <w:t xml:space="preserve"> v </w:t>
            </w:r>
            <w:r w:rsidR="008055B1" w:rsidRPr="00E5511E">
              <w:rPr>
                <w:rFonts w:cs="Arial"/>
                <w:color w:val="000000"/>
                <w:szCs w:val="20"/>
              </w:rPr>
              <w:t>reálnom</w:t>
            </w:r>
            <w:r w:rsidRPr="00E5511E">
              <w:rPr>
                <w:rFonts w:cs="Arial"/>
                <w:color w:val="000000"/>
                <w:szCs w:val="20"/>
              </w:rPr>
              <w:t xml:space="preserve"> čase v miestach, ktoré sú veľmi citlivé na radiáciu, alebo kontrolovanie </w:t>
            </w:r>
            <w:r w:rsidR="008055B1" w:rsidRPr="00E5511E">
              <w:rPr>
                <w:rFonts w:cs="Arial"/>
                <w:color w:val="000000"/>
                <w:szCs w:val="20"/>
              </w:rPr>
              <w:t>radiácie</w:t>
            </w:r>
            <w:r w:rsidRPr="00E5511E">
              <w:rPr>
                <w:rFonts w:cs="Arial"/>
                <w:color w:val="000000"/>
                <w:szCs w:val="20"/>
              </w:rPr>
              <w:t xml:space="preserve"> berýliovými clonami alebo náklonom v miestach, ktoré sú citlivé na </w:t>
            </w:r>
            <w:r w:rsidR="008055B1" w:rsidRPr="00E5511E">
              <w:rPr>
                <w:rFonts w:cs="Arial"/>
                <w:color w:val="000000"/>
                <w:szCs w:val="20"/>
              </w:rPr>
              <w:t>radiáciu</w:t>
            </w:r>
            <w:r w:rsidRPr="00E5511E">
              <w:rPr>
                <w:rFonts w:cs="Arial"/>
                <w:color w:val="000000"/>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14:paraId="4A2627C0" w14:textId="77777777" w:rsidR="00EE4BBF" w:rsidRPr="00E5511E" w:rsidRDefault="00EE4BBF" w:rsidP="002329CE">
            <w:pPr>
              <w:jc w:val="center"/>
              <w:rPr>
                <w:rFonts w:cs="Arial"/>
                <w:color w:val="000000"/>
                <w:szCs w:val="20"/>
              </w:rPr>
            </w:pPr>
            <w:r w:rsidRPr="00E5511E">
              <w:rPr>
                <w:rFonts w:cs="Arial"/>
                <w:color w:val="000000"/>
                <w:szCs w:val="20"/>
              </w:rPr>
              <w:t>áno / nie</w:t>
            </w:r>
          </w:p>
        </w:tc>
        <w:tc>
          <w:tcPr>
            <w:tcW w:w="2196" w:type="dxa"/>
            <w:tcBorders>
              <w:top w:val="nil"/>
              <w:left w:val="nil"/>
              <w:bottom w:val="single" w:sz="4" w:space="0" w:color="auto"/>
              <w:right w:val="single" w:sz="4" w:space="0" w:color="auto"/>
            </w:tcBorders>
            <w:shd w:val="clear" w:color="000000" w:fill="D9E1F2"/>
            <w:vAlign w:val="center"/>
            <w:hideMark/>
          </w:tcPr>
          <w:p w14:paraId="34CFCA24" w14:textId="77777777" w:rsidR="00EE4BBF" w:rsidRPr="00E5511E" w:rsidRDefault="00EE4BBF" w:rsidP="002329CE">
            <w:pPr>
              <w:jc w:val="center"/>
              <w:rPr>
                <w:rFonts w:cs="Arial"/>
                <w:color w:val="000000"/>
                <w:szCs w:val="20"/>
              </w:rPr>
            </w:pPr>
            <w:r w:rsidRPr="00E5511E">
              <w:rPr>
                <w:rFonts w:cs="Arial"/>
                <w:color w:val="000000"/>
                <w:szCs w:val="20"/>
              </w:rPr>
              <w:t>min áno</w:t>
            </w:r>
          </w:p>
        </w:tc>
        <w:tc>
          <w:tcPr>
            <w:tcW w:w="1916" w:type="dxa"/>
            <w:tcBorders>
              <w:top w:val="nil"/>
              <w:left w:val="nil"/>
              <w:bottom w:val="single" w:sz="4" w:space="0" w:color="auto"/>
              <w:right w:val="single" w:sz="4" w:space="0" w:color="auto"/>
            </w:tcBorders>
            <w:shd w:val="clear" w:color="000000" w:fill="D9E1F2"/>
          </w:tcPr>
          <w:p w14:paraId="5BFB940C" w14:textId="77777777" w:rsidR="00EE4BBF" w:rsidRPr="00E5511E" w:rsidRDefault="00EE4BBF" w:rsidP="002329CE">
            <w:pPr>
              <w:jc w:val="center"/>
              <w:rPr>
                <w:rFonts w:cs="Arial"/>
                <w:color w:val="000000"/>
                <w:szCs w:val="20"/>
              </w:rPr>
            </w:pPr>
          </w:p>
        </w:tc>
      </w:tr>
      <w:tr w:rsidR="00EE4BBF" w:rsidRPr="00E5511E" w14:paraId="31BDD55C" w14:textId="5D6B798F" w:rsidTr="001E519D">
        <w:trPr>
          <w:trHeight w:val="405"/>
        </w:trPr>
        <w:tc>
          <w:tcPr>
            <w:tcW w:w="4146" w:type="dxa"/>
            <w:tcBorders>
              <w:top w:val="nil"/>
              <w:left w:val="single" w:sz="4" w:space="0" w:color="auto"/>
              <w:bottom w:val="single" w:sz="4" w:space="0" w:color="auto"/>
              <w:right w:val="single" w:sz="4" w:space="0" w:color="auto"/>
            </w:tcBorders>
            <w:shd w:val="clear" w:color="auto" w:fill="auto"/>
            <w:vAlign w:val="center"/>
            <w:hideMark/>
          </w:tcPr>
          <w:p w14:paraId="398E9D17" w14:textId="77777777" w:rsidR="00EE4BBF" w:rsidRPr="00E5511E" w:rsidRDefault="00EE4BBF" w:rsidP="002329CE">
            <w:pPr>
              <w:jc w:val="left"/>
              <w:rPr>
                <w:rFonts w:cs="Arial"/>
                <w:color w:val="000000"/>
                <w:szCs w:val="20"/>
              </w:rPr>
            </w:pPr>
            <w:proofErr w:type="spellStart"/>
            <w:r w:rsidRPr="00E5511E">
              <w:rPr>
                <w:rFonts w:cs="Arial"/>
                <w:color w:val="000000"/>
                <w:szCs w:val="20"/>
              </w:rPr>
              <w:t>Iterativne</w:t>
            </w:r>
            <w:proofErr w:type="spellEnd"/>
            <w:r w:rsidRPr="00E5511E">
              <w:rPr>
                <w:rFonts w:cs="Arial"/>
                <w:color w:val="000000"/>
                <w:szCs w:val="20"/>
              </w:rPr>
              <w:t xml:space="preserve"> rekonštrukčné techniky využívajúce iteráciu RAW dát</w:t>
            </w:r>
          </w:p>
        </w:tc>
        <w:tc>
          <w:tcPr>
            <w:tcW w:w="952" w:type="dxa"/>
            <w:tcBorders>
              <w:top w:val="nil"/>
              <w:left w:val="nil"/>
              <w:bottom w:val="single" w:sz="4" w:space="0" w:color="auto"/>
              <w:right w:val="single" w:sz="4" w:space="0" w:color="auto"/>
            </w:tcBorders>
            <w:shd w:val="clear" w:color="auto" w:fill="auto"/>
            <w:vAlign w:val="center"/>
            <w:hideMark/>
          </w:tcPr>
          <w:p w14:paraId="2F2D4756" w14:textId="77777777" w:rsidR="00EE4BBF" w:rsidRPr="00E5511E" w:rsidRDefault="00EE4BBF" w:rsidP="002329CE">
            <w:pPr>
              <w:jc w:val="center"/>
              <w:rPr>
                <w:rFonts w:cs="Arial"/>
                <w:color w:val="000000"/>
                <w:szCs w:val="20"/>
              </w:rPr>
            </w:pPr>
            <w:r w:rsidRPr="00E5511E">
              <w:rPr>
                <w:rFonts w:cs="Arial"/>
                <w:color w:val="000000"/>
                <w:szCs w:val="20"/>
              </w:rPr>
              <w:t>áno / nie</w:t>
            </w:r>
          </w:p>
        </w:tc>
        <w:tc>
          <w:tcPr>
            <w:tcW w:w="2196" w:type="dxa"/>
            <w:tcBorders>
              <w:top w:val="nil"/>
              <w:left w:val="nil"/>
              <w:bottom w:val="single" w:sz="4" w:space="0" w:color="auto"/>
              <w:right w:val="single" w:sz="4" w:space="0" w:color="auto"/>
            </w:tcBorders>
            <w:shd w:val="clear" w:color="000000" w:fill="D9E1F2"/>
            <w:vAlign w:val="center"/>
            <w:hideMark/>
          </w:tcPr>
          <w:p w14:paraId="771668C2" w14:textId="77777777" w:rsidR="00EE4BBF" w:rsidRPr="00E5511E" w:rsidRDefault="00EE4BBF" w:rsidP="002329CE">
            <w:pPr>
              <w:jc w:val="center"/>
              <w:rPr>
                <w:rFonts w:cs="Arial"/>
                <w:color w:val="000000"/>
                <w:szCs w:val="20"/>
              </w:rPr>
            </w:pPr>
            <w:r w:rsidRPr="00E5511E">
              <w:rPr>
                <w:rFonts w:cs="Arial"/>
                <w:color w:val="000000"/>
                <w:szCs w:val="20"/>
              </w:rPr>
              <w:t>min áno</w:t>
            </w:r>
          </w:p>
        </w:tc>
        <w:tc>
          <w:tcPr>
            <w:tcW w:w="1916" w:type="dxa"/>
            <w:tcBorders>
              <w:top w:val="nil"/>
              <w:left w:val="nil"/>
              <w:bottom w:val="single" w:sz="4" w:space="0" w:color="auto"/>
              <w:right w:val="single" w:sz="4" w:space="0" w:color="auto"/>
            </w:tcBorders>
            <w:shd w:val="clear" w:color="000000" w:fill="D9E1F2"/>
          </w:tcPr>
          <w:p w14:paraId="7F233DAF" w14:textId="77777777" w:rsidR="00EE4BBF" w:rsidRPr="00E5511E" w:rsidRDefault="00EE4BBF" w:rsidP="002329CE">
            <w:pPr>
              <w:jc w:val="center"/>
              <w:rPr>
                <w:rFonts w:cs="Arial"/>
                <w:color w:val="000000"/>
                <w:szCs w:val="20"/>
              </w:rPr>
            </w:pPr>
          </w:p>
        </w:tc>
      </w:tr>
      <w:tr w:rsidR="006716A3" w:rsidRPr="00E5511E" w14:paraId="31698253" w14:textId="77777777" w:rsidTr="001E519D">
        <w:trPr>
          <w:trHeight w:val="405"/>
        </w:trPr>
        <w:tc>
          <w:tcPr>
            <w:tcW w:w="4146" w:type="dxa"/>
            <w:tcBorders>
              <w:top w:val="single" w:sz="4" w:space="0" w:color="auto"/>
              <w:left w:val="single" w:sz="4" w:space="0" w:color="auto"/>
              <w:bottom w:val="single" w:sz="4" w:space="0" w:color="auto"/>
              <w:right w:val="single" w:sz="4" w:space="0" w:color="auto"/>
            </w:tcBorders>
            <w:shd w:val="clear" w:color="auto" w:fill="auto"/>
            <w:vAlign w:val="center"/>
          </w:tcPr>
          <w:p w14:paraId="47261E1C" w14:textId="591280C8" w:rsidR="006716A3" w:rsidRPr="006716A3" w:rsidRDefault="006716A3" w:rsidP="006716A3">
            <w:pPr>
              <w:jc w:val="left"/>
              <w:rPr>
                <w:rFonts w:cs="Arial"/>
                <w:color w:val="FF0000"/>
                <w:szCs w:val="20"/>
              </w:rPr>
            </w:pPr>
            <w:r w:rsidRPr="006716A3">
              <w:rPr>
                <w:rFonts w:cs="Arial"/>
                <w:bCs/>
                <w:color w:val="FF0000"/>
                <w:szCs w:val="20"/>
              </w:rPr>
              <w:t>Maximálna doba dodania CT prístroja</w:t>
            </w:r>
          </w:p>
        </w:tc>
        <w:tc>
          <w:tcPr>
            <w:tcW w:w="952" w:type="dxa"/>
            <w:tcBorders>
              <w:top w:val="single" w:sz="4" w:space="0" w:color="auto"/>
              <w:left w:val="nil"/>
              <w:bottom w:val="single" w:sz="4" w:space="0" w:color="auto"/>
              <w:right w:val="single" w:sz="4" w:space="0" w:color="auto"/>
            </w:tcBorders>
            <w:shd w:val="clear" w:color="auto" w:fill="auto"/>
            <w:vAlign w:val="center"/>
          </w:tcPr>
          <w:p w14:paraId="1C5DF3BD" w14:textId="35E36348" w:rsidR="006716A3" w:rsidRPr="006716A3" w:rsidRDefault="006716A3" w:rsidP="006716A3">
            <w:pPr>
              <w:jc w:val="center"/>
              <w:rPr>
                <w:rFonts w:cs="Arial"/>
                <w:color w:val="FF0000"/>
                <w:szCs w:val="20"/>
              </w:rPr>
            </w:pPr>
            <w:r w:rsidRPr="006716A3">
              <w:rPr>
                <w:rFonts w:cs="Arial"/>
                <w:bCs/>
                <w:color w:val="FF0000"/>
                <w:szCs w:val="20"/>
              </w:rPr>
              <w:t>dní</w:t>
            </w:r>
          </w:p>
        </w:tc>
        <w:tc>
          <w:tcPr>
            <w:tcW w:w="2196" w:type="dxa"/>
            <w:tcBorders>
              <w:top w:val="single" w:sz="4" w:space="0" w:color="auto"/>
              <w:left w:val="nil"/>
              <w:bottom w:val="single" w:sz="4" w:space="0" w:color="auto"/>
              <w:right w:val="single" w:sz="4" w:space="0" w:color="auto"/>
            </w:tcBorders>
            <w:shd w:val="clear" w:color="000000" w:fill="D9E1F2"/>
            <w:vAlign w:val="center"/>
          </w:tcPr>
          <w:p w14:paraId="5B5C4BC9" w14:textId="6F6486D6" w:rsidR="006716A3" w:rsidRPr="006716A3" w:rsidRDefault="006716A3" w:rsidP="006716A3">
            <w:pPr>
              <w:jc w:val="center"/>
              <w:rPr>
                <w:rFonts w:cs="Arial"/>
                <w:color w:val="FF0000"/>
                <w:szCs w:val="20"/>
              </w:rPr>
            </w:pPr>
            <w:r w:rsidRPr="006716A3">
              <w:rPr>
                <w:rFonts w:cs="Arial"/>
                <w:bCs/>
                <w:color w:val="FF0000"/>
                <w:szCs w:val="20"/>
              </w:rPr>
              <w:t>maximálny doba dodania je 90 dní</w:t>
            </w:r>
          </w:p>
        </w:tc>
        <w:tc>
          <w:tcPr>
            <w:tcW w:w="1916" w:type="dxa"/>
            <w:tcBorders>
              <w:top w:val="single" w:sz="4" w:space="0" w:color="auto"/>
              <w:left w:val="nil"/>
              <w:bottom w:val="single" w:sz="4" w:space="0" w:color="auto"/>
              <w:right w:val="single" w:sz="4" w:space="0" w:color="auto"/>
            </w:tcBorders>
            <w:shd w:val="clear" w:color="000000" w:fill="D9E1F2"/>
          </w:tcPr>
          <w:p w14:paraId="7ED44BB6" w14:textId="77777777" w:rsidR="006716A3" w:rsidRPr="00E5511E" w:rsidRDefault="006716A3" w:rsidP="006716A3">
            <w:pPr>
              <w:jc w:val="center"/>
              <w:rPr>
                <w:rFonts w:cs="Arial"/>
                <w:color w:val="000000"/>
                <w:szCs w:val="20"/>
              </w:rPr>
            </w:pPr>
          </w:p>
        </w:tc>
      </w:tr>
    </w:tbl>
    <w:p w14:paraId="0B9BEE1F" w14:textId="58783059" w:rsidR="002329CE" w:rsidRPr="00E5511E" w:rsidRDefault="002329CE" w:rsidP="002329CE">
      <w:pPr>
        <w:jc w:val="left"/>
        <w:rPr>
          <w:rFonts w:cs="Arial"/>
          <w:b/>
          <w:bCs/>
          <w:szCs w:val="20"/>
        </w:rPr>
      </w:pPr>
      <w:r w:rsidRPr="00E5511E">
        <w:rPr>
          <w:rFonts w:cs="Arial"/>
          <w:b/>
          <w:bCs/>
          <w:szCs w:val="20"/>
        </w:rPr>
        <w:t xml:space="preserve"> </w:t>
      </w:r>
      <w:r w:rsidRPr="00E5511E">
        <w:rPr>
          <w:rFonts w:cs="Arial"/>
          <w:b/>
          <w:bCs/>
          <w:szCs w:val="20"/>
        </w:rPr>
        <w:br w:type="page"/>
      </w:r>
    </w:p>
    <w:p w14:paraId="1F307DA7" w14:textId="77777777" w:rsidR="0020681A" w:rsidRPr="00E5511E" w:rsidRDefault="0020681A" w:rsidP="0020681A">
      <w:pPr>
        <w:jc w:val="right"/>
        <w:rPr>
          <w:rFonts w:cs="Arial"/>
          <w:b/>
          <w:szCs w:val="20"/>
        </w:rPr>
      </w:pPr>
      <w:r w:rsidRPr="00E5511E">
        <w:rPr>
          <w:rFonts w:cs="Arial"/>
          <w:b/>
          <w:szCs w:val="20"/>
        </w:rPr>
        <w:lastRenderedPageBreak/>
        <w:t>B.1 Opis predmetu zákazky</w:t>
      </w:r>
    </w:p>
    <w:p w14:paraId="225130B5" w14:textId="77777777" w:rsidR="0020681A" w:rsidRPr="00E5511E" w:rsidRDefault="0020681A" w:rsidP="0020681A">
      <w:pPr>
        <w:rPr>
          <w:rFonts w:cs="Arial"/>
          <w:szCs w:val="20"/>
        </w:rPr>
      </w:pPr>
    </w:p>
    <w:p w14:paraId="363262D1" w14:textId="77777777" w:rsidR="0020681A" w:rsidRPr="00E5511E" w:rsidRDefault="0020681A" w:rsidP="0020681A">
      <w:pPr>
        <w:jc w:val="center"/>
        <w:rPr>
          <w:rFonts w:cs="Arial"/>
          <w:b/>
          <w:bCs/>
          <w:iCs/>
        </w:rPr>
      </w:pPr>
      <w:r w:rsidRPr="00E5511E">
        <w:rPr>
          <w:rFonts w:cs="Arial"/>
          <w:b/>
        </w:rPr>
        <w:t xml:space="preserve">Opis predmetu zákazky časť 5 : </w:t>
      </w:r>
      <w:r w:rsidRPr="00E5511E">
        <w:rPr>
          <w:rFonts w:cs="Arial"/>
          <w:b/>
          <w:bCs/>
          <w:iCs/>
        </w:rPr>
        <w:t>CT prístroje 5. kategórie</w:t>
      </w:r>
    </w:p>
    <w:p w14:paraId="65449019" w14:textId="77777777" w:rsidR="0020681A" w:rsidRPr="00E5511E" w:rsidRDefault="0020681A" w:rsidP="0020681A">
      <w:pPr>
        <w:jc w:val="center"/>
        <w:rPr>
          <w:rFonts w:cs="Arial"/>
          <w:b/>
          <w:bCs/>
          <w:iCs/>
        </w:rPr>
      </w:pPr>
    </w:p>
    <w:p w14:paraId="01373BD4" w14:textId="77777777" w:rsidR="0020681A" w:rsidRPr="00E5511E" w:rsidRDefault="0020681A" w:rsidP="0020681A">
      <w:pPr>
        <w:jc w:val="left"/>
        <w:rPr>
          <w:rFonts w:cs="Arial"/>
          <w:b/>
          <w:bCs/>
          <w:szCs w:val="20"/>
        </w:rPr>
      </w:pPr>
      <w:r w:rsidRPr="00E5511E">
        <w:rPr>
          <w:rFonts w:cs="Arial"/>
          <w:b/>
          <w:bCs/>
          <w:szCs w:val="20"/>
        </w:rPr>
        <w:t>II. Špecifikácie akvizičnej konzoly</w:t>
      </w:r>
    </w:p>
    <w:tbl>
      <w:tblPr>
        <w:tblStyle w:val="Mriekatabuky"/>
        <w:tblW w:w="0" w:type="auto"/>
        <w:tblLook w:val="04A0" w:firstRow="1" w:lastRow="0" w:firstColumn="1" w:lastColumn="0" w:noHBand="0" w:noVBand="1"/>
      </w:tblPr>
      <w:tblGrid>
        <w:gridCol w:w="5632"/>
        <w:gridCol w:w="3428"/>
      </w:tblGrid>
      <w:tr w:rsidR="00382431" w:rsidRPr="00E5511E" w14:paraId="60425CEA" w14:textId="50A9AEC8" w:rsidTr="00382431">
        <w:trPr>
          <w:trHeight w:val="375"/>
        </w:trPr>
        <w:tc>
          <w:tcPr>
            <w:tcW w:w="5778" w:type="dxa"/>
          </w:tcPr>
          <w:p w14:paraId="57728AC4" w14:textId="77777777" w:rsidR="00382431" w:rsidRPr="00E5511E" w:rsidRDefault="00382431" w:rsidP="0020681A">
            <w:pPr>
              <w:jc w:val="left"/>
              <w:rPr>
                <w:rFonts w:cs="Arial"/>
                <w:bCs/>
                <w:szCs w:val="20"/>
              </w:rPr>
            </w:pPr>
          </w:p>
        </w:tc>
        <w:tc>
          <w:tcPr>
            <w:tcW w:w="3508" w:type="dxa"/>
          </w:tcPr>
          <w:p w14:paraId="64E03795" w14:textId="77777777" w:rsidR="00382431" w:rsidRPr="00083F7E" w:rsidRDefault="00382431" w:rsidP="00382431">
            <w:pPr>
              <w:jc w:val="center"/>
              <w:rPr>
                <w:rFonts w:ascii="Arial" w:hAnsi="Arial" w:cs="Arial"/>
                <w:bCs/>
                <w:szCs w:val="20"/>
                <w:lang w:val="sk-SK"/>
              </w:rPr>
            </w:pPr>
            <w:r w:rsidRPr="00083F7E">
              <w:rPr>
                <w:rFonts w:ascii="Arial" w:hAnsi="Arial" w:cs="Arial"/>
                <w:bCs/>
                <w:szCs w:val="20"/>
                <w:lang w:val="sk-SK"/>
              </w:rPr>
              <w:t>Ponuka uchádzača</w:t>
            </w:r>
          </w:p>
          <w:p w14:paraId="0E617927" w14:textId="77777777" w:rsidR="008A1147" w:rsidRPr="008A1147" w:rsidRDefault="008A1147" w:rsidP="008A1147">
            <w:pPr>
              <w:jc w:val="center"/>
              <w:rPr>
                <w:rFonts w:ascii="Arial" w:hAnsi="Arial" w:cs="Arial"/>
                <w:bCs/>
                <w:szCs w:val="20"/>
                <w:lang w:val="sk-SK"/>
              </w:rPr>
            </w:pPr>
            <w:r w:rsidRPr="008A1147">
              <w:rPr>
                <w:rFonts w:ascii="Arial" w:hAnsi="Arial" w:cs="Arial"/>
                <w:bCs/>
                <w:szCs w:val="20"/>
                <w:lang w:val="sk-SK"/>
              </w:rPr>
              <w:t xml:space="preserve">(uchádzač doplní parametre ponúkaného predmetu zákazky), prípadne ak je to vhodné môže uviesť </w:t>
            </w:r>
          </w:p>
          <w:p w14:paraId="18A30068" w14:textId="1A4CB71B" w:rsidR="00382431" w:rsidRPr="00E5511E" w:rsidRDefault="008A1147" w:rsidP="008A1147">
            <w:pPr>
              <w:jc w:val="center"/>
              <w:rPr>
                <w:rFonts w:cs="Arial"/>
                <w:bCs/>
                <w:szCs w:val="20"/>
              </w:rPr>
            </w:pPr>
            <w:r w:rsidRPr="008A1147">
              <w:rPr>
                <w:rFonts w:ascii="Arial" w:hAnsi="Arial" w:cs="Arial"/>
                <w:bCs/>
                <w:szCs w:val="20"/>
                <w:lang w:val="sk-SK"/>
              </w:rPr>
              <w:t>„Spĺňa / Nespĺňa“</w:t>
            </w:r>
          </w:p>
        </w:tc>
      </w:tr>
      <w:tr w:rsidR="00382431" w:rsidRPr="00E5511E" w14:paraId="751CF16A" w14:textId="40534FC7" w:rsidTr="00382431">
        <w:trPr>
          <w:trHeight w:val="375"/>
        </w:trPr>
        <w:tc>
          <w:tcPr>
            <w:tcW w:w="5778" w:type="dxa"/>
            <w:hideMark/>
          </w:tcPr>
          <w:p w14:paraId="5FB67114"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Akvizičná konzola CT prístroja musí spĺňať:</w:t>
            </w:r>
          </w:p>
        </w:tc>
        <w:tc>
          <w:tcPr>
            <w:tcW w:w="3508" w:type="dxa"/>
          </w:tcPr>
          <w:p w14:paraId="57284F65" w14:textId="77777777" w:rsidR="00382431" w:rsidRPr="00E5511E" w:rsidRDefault="00382431" w:rsidP="0020681A">
            <w:pPr>
              <w:jc w:val="left"/>
              <w:rPr>
                <w:rFonts w:cs="Arial"/>
                <w:bCs/>
                <w:szCs w:val="20"/>
              </w:rPr>
            </w:pPr>
          </w:p>
        </w:tc>
      </w:tr>
      <w:tr w:rsidR="00382431" w:rsidRPr="00E5511E" w14:paraId="60149CA3" w14:textId="407AC82F" w:rsidTr="00382431">
        <w:trPr>
          <w:trHeight w:val="3757"/>
        </w:trPr>
        <w:tc>
          <w:tcPr>
            <w:tcW w:w="5778" w:type="dxa"/>
            <w:hideMark/>
          </w:tcPr>
          <w:p w14:paraId="726677F3" w14:textId="295D0CF9"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1.1.1. schopnosť vykonávať kombináciu akvizičných činností s možnosťou softvérového rozhrania vyhodnocovacích činností,</w:t>
            </w:r>
            <w:r w:rsidRPr="00E5511E">
              <w:rPr>
                <w:rFonts w:ascii="Arial" w:hAnsi="Arial" w:cs="Arial"/>
                <w:bCs/>
                <w:szCs w:val="20"/>
                <w:lang w:val="sk-SK"/>
              </w:rPr>
              <w:br/>
              <w:t>1.1.2. konzola musí obsahovať nasledovné softvérové možnosti:</w:t>
            </w:r>
            <w:r w:rsidRPr="00E5511E">
              <w:rPr>
                <w:rFonts w:ascii="Arial" w:hAnsi="Arial" w:cs="Arial"/>
                <w:bCs/>
                <w:szCs w:val="20"/>
                <w:lang w:val="sk-SK"/>
              </w:rPr>
              <w:br/>
              <w:t xml:space="preserve">        1.1.2.1. užívateľské rozhranie pre skenovanie a prehliadanie získaných obrazov,</w:t>
            </w:r>
            <w:r w:rsidRPr="00E5511E">
              <w:rPr>
                <w:rFonts w:ascii="Arial" w:hAnsi="Arial" w:cs="Arial"/>
                <w:bCs/>
                <w:szCs w:val="20"/>
                <w:lang w:val="sk-SK"/>
              </w:rPr>
              <w:br/>
              <w:t xml:space="preserve">        1.1.2.2. typy skenovacích módov minimálne v rozsahu axiálny, </w:t>
            </w:r>
            <w:proofErr w:type="spellStart"/>
            <w:r w:rsidRPr="00E5511E">
              <w:rPr>
                <w:rFonts w:ascii="Arial" w:hAnsi="Arial" w:cs="Arial"/>
                <w:bCs/>
                <w:szCs w:val="20"/>
                <w:lang w:val="sk-SK"/>
              </w:rPr>
              <w:t>helikálny</w:t>
            </w:r>
            <w:proofErr w:type="spellEnd"/>
            <w:r w:rsidRPr="00E5511E">
              <w:rPr>
                <w:rFonts w:ascii="Arial" w:hAnsi="Arial" w:cs="Arial"/>
                <w:bCs/>
                <w:szCs w:val="20"/>
                <w:lang w:val="sk-SK"/>
              </w:rPr>
              <w:t xml:space="preserve"> s nasledovnými možnosťami:</w:t>
            </w:r>
            <w:r w:rsidRPr="00E5511E">
              <w:rPr>
                <w:rFonts w:ascii="Arial" w:hAnsi="Arial" w:cs="Arial"/>
                <w:bCs/>
                <w:szCs w:val="20"/>
                <w:lang w:val="sk-SK"/>
              </w:rPr>
              <w:br/>
              <w:t xml:space="preserve">                1.1.2.2.1. možnosť automatickej selekcie jednotlivých vyšetrovacích protokolov </w:t>
            </w:r>
            <w:r w:rsidRPr="00E5511E">
              <w:rPr>
                <w:rFonts w:ascii="Arial" w:hAnsi="Arial" w:cs="Arial"/>
                <w:bCs/>
                <w:szCs w:val="20"/>
                <w:lang w:val="sk-SK"/>
              </w:rPr>
              <w:br/>
              <w:t xml:space="preserve">                1.1.2.2.2. programové vybavenie pre voliteľnosť všetkých skenovacích protokolov </w:t>
            </w:r>
            <w:r w:rsidRPr="00E5511E">
              <w:rPr>
                <w:rFonts w:ascii="Arial" w:hAnsi="Arial" w:cs="Arial"/>
                <w:bCs/>
                <w:szCs w:val="20"/>
                <w:lang w:val="sk-SK"/>
              </w:rPr>
              <w:br/>
              <w:t xml:space="preserve">                1.1.2.2.3. programové vybavenie pre automatické znižovanie dávky resp. pre optimalizáciu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v     reálnom čase skenovania,</w:t>
            </w:r>
            <w:r w:rsidRPr="00E5511E">
              <w:rPr>
                <w:rFonts w:ascii="Arial" w:hAnsi="Arial" w:cs="Arial"/>
                <w:bCs/>
                <w:szCs w:val="20"/>
                <w:lang w:val="sk-SK"/>
              </w:rPr>
              <w:br/>
              <w:t xml:space="preserve">                1.1.2.2.4. automatické prispôsobenie hodnôt kV a/alebo </w:t>
            </w:r>
            <w:proofErr w:type="spellStart"/>
            <w:r w:rsidRPr="00E5511E">
              <w:rPr>
                <w:rFonts w:ascii="Arial" w:hAnsi="Arial" w:cs="Arial"/>
                <w:bCs/>
                <w:szCs w:val="20"/>
                <w:lang w:val="sk-SK"/>
              </w:rPr>
              <w:t>mA</w:t>
            </w:r>
            <w:proofErr w:type="spellEnd"/>
            <w:r w:rsidRPr="00E5511E">
              <w:rPr>
                <w:rFonts w:ascii="Arial" w:hAnsi="Arial" w:cs="Arial"/>
                <w:bCs/>
                <w:szCs w:val="20"/>
                <w:lang w:val="sk-SK"/>
              </w:rPr>
              <w:t xml:space="preserve"> ku skenovanému pacientovi (alt. na základe </w:t>
            </w:r>
            <w:r w:rsidR="008055B1" w:rsidRPr="00E5511E">
              <w:rPr>
                <w:rFonts w:ascii="Arial" w:hAnsi="Arial" w:cs="Arial"/>
                <w:bCs/>
                <w:szCs w:val="20"/>
                <w:lang w:val="sk-SK"/>
              </w:rPr>
              <w:t>odporučenia</w:t>
            </w:r>
            <w:r w:rsidRPr="00E5511E">
              <w:rPr>
                <w:rFonts w:ascii="Arial" w:hAnsi="Arial" w:cs="Arial"/>
                <w:bCs/>
                <w:szCs w:val="20"/>
                <w:lang w:val="sk-SK"/>
              </w:rPr>
              <w:t xml:space="preserve"> </w:t>
            </w:r>
            <w:proofErr w:type="spellStart"/>
            <w:r w:rsidRPr="00E5511E">
              <w:rPr>
                <w:rFonts w:ascii="Arial" w:hAnsi="Arial" w:cs="Arial"/>
                <w:bCs/>
                <w:szCs w:val="20"/>
                <w:lang w:val="sk-SK"/>
              </w:rPr>
              <w:t>scoutu</w:t>
            </w:r>
            <w:proofErr w:type="spellEnd"/>
            <w:r w:rsidRPr="00E5511E">
              <w:rPr>
                <w:rFonts w:ascii="Arial" w:hAnsi="Arial" w:cs="Arial"/>
                <w:bCs/>
                <w:szCs w:val="20"/>
                <w:lang w:val="sk-SK"/>
              </w:rPr>
              <w:t xml:space="preserve"> CT)</w:t>
            </w:r>
            <w:r w:rsidRPr="00E5511E">
              <w:rPr>
                <w:rFonts w:ascii="Arial" w:hAnsi="Arial" w:cs="Arial"/>
                <w:bCs/>
                <w:szCs w:val="20"/>
                <w:lang w:val="sk-SK"/>
              </w:rPr>
              <w:br/>
              <w:t xml:space="preserve">                 1.1.2.2.5. možnosť ovládania pohybov vyšetrovacieho diagnostického stola priamo z konzoly minimálne v smere hore a dolu, a dovnútra /von</w:t>
            </w:r>
            <w:r w:rsidRPr="00E5511E">
              <w:rPr>
                <w:rFonts w:ascii="Arial" w:hAnsi="Arial" w:cs="Arial"/>
                <w:bCs/>
                <w:szCs w:val="20"/>
                <w:lang w:val="sk-SK"/>
              </w:rPr>
              <w:br/>
              <w:t>1.1.3. funkciu “</w:t>
            </w:r>
            <w:proofErr w:type="spellStart"/>
            <w:r w:rsidRPr="00E5511E">
              <w:rPr>
                <w:rFonts w:ascii="Arial" w:hAnsi="Arial" w:cs="Arial"/>
                <w:bCs/>
                <w:szCs w:val="20"/>
                <w:lang w:val="sk-SK"/>
              </w:rPr>
              <w:t>Bolus</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Tracking</w:t>
            </w:r>
            <w:proofErr w:type="spellEnd"/>
            <w:r w:rsidRPr="00E5511E">
              <w:rPr>
                <w:rFonts w:ascii="Arial" w:hAnsi="Arial" w:cs="Arial"/>
                <w:bCs/>
                <w:szCs w:val="20"/>
                <w:lang w:val="sk-SK"/>
              </w:rPr>
              <w:t xml:space="preserve">” a funkcia automatického štartu špirálového </w:t>
            </w:r>
            <w:proofErr w:type="spellStart"/>
            <w:r w:rsidRPr="00E5511E">
              <w:rPr>
                <w:rFonts w:ascii="Arial" w:hAnsi="Arial" w:cs="Arial"/>
                <w:bCs/>
                <w:szCs w:val="20"/>
                <w:lang w:val="sk-SK"/>
              </w:rPr>
              <w:t>skenu</w:t>
            </w:r>
            <w:proofErr w:type="spellEnd"/>
            <w:r w:rsidRPr="00E5511E">
              <w:rPr>
                <w:rFonts w:ascii="Arial" w:hAnsi="Arial" w:cs="Arial"/>
                <w:bCs/>
                <w:szCs w:val="20"/>
                <w:lang w:val="sk-SK"/>
              </w:rPr>
              <w:t>,</w:t>
            </w:r>
          </w:p>
        </w:tc>
        <w:tc>
          <w:tcPr>
            <w:tcW w:w="3508" w:type="dxa"/>
          </w:tcPr>
          <w:p w14:paraId="415E7B88" w14:textId="77777777" w:rsidR="00382431" w:rsidRPr="00E5511E" w:rsidRDefault="00382431" w:rsidP="0020681A">
            <w:pPr>
              <w:jc w:val="left"/>
              <w:rPr>
                <w:rFonts w:cs="Arial"/>
                <w:bCs/>
                <w:szCs w:val="20"/>
              </w:rPr>
            </w:pPr>
          </w:p>
        </w:tc>
      </w:tr>
      <w:tr w:rsidR="00382431" w:rsidRPr="00E5511E" w14:paraId="0D895A39" w14:textId="60B5DCAE" w:rsidTr="00382431">
        <w:trPr>
          <w:trHeight w:val="450"/>
        </w:trPr>
        <w:tc>
          <w:tcPr>
            <w:tcW w:w="5778" w:type="dxa"/>
            <w:hideMark/>
          </w:tcPr>
          <w:p w14:paraId="11CA00B2"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Softvérové vybavenie akvizičnej konzoly CT  prístroja musí spĺňať:</w:t>
            </w:r>
          </w:p>
        </w:tc>
        <w:tc>
          <w:tcPr>
            <w:tcW w:w="3508" w:type="dxa"/>
          </w:tcPr>
          <w:p w14:paraId="3BDFFBF8" w14:textId="77777777" w:rsidR="00382431" w:rsidRPr="00E5511E" w:rsidRDefault="00382431" w:rsidP="0020681A">
            <w:pPr>
              <w:jc w:val="left"/>
              <w:rPr>
                <w:rFonts w:cs="Arial"/>
                <w:bCs/>
                <w:szCs w:val="20"/>
              </w:rPr>
            </w:pPr>
          </w:p>
        </w:tc>
      </w:tr>
      <w:tr w:rsidR="00382431" w:rsidRPr="00E5511E" w14:paraId="49CCEFC7" w14:textId="1AD21D22" w:rsidTr="00382431">
        <w:trPr>
          <w:trHeight w:val="3930"/>
        </w:trPr>
        <w:tc>
          <w:tcPr>
            <w:tcW w:w="5778" w:type="dxa"/>
            <w:hideMark/>
          </w:tcPr>
          <w:p w14:paraId="695700F7"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2.1.1. Základné rekonštrukcie:</w:t>
            </w:r>
            <w:r w:rsidRPr="00E5511E">
              <w:rPr>
                <w:rFonts w:ascii="Arial" w:hAnsi="Arial" w:cs="Arial"/>
                <w:bCs/>
                <w:szCs w:val="20"/>
                <w:lang w:val="sk-SK"/>
              </w:rPr>
              <w:br/>
              <w:t xml:space="preserve">      2.1.1.1. MPR rekonštrukcia,</w:t>
            </w:r>
            <w:r w:rsidRPr="00E5511E">
              <w:rPr>
                <w:rFonts w:ascii="Arial" w:hAnsi="Arial" w:cs="Arial"/>
                <w:bCs/>
                <w:szCs w:val="20"/>
                <w:lang w:val="sk-SK"/>
              </w:rPr>
              <w:br/>
              <w:t xml:space="preserve">      2.1.1.2. MIP projekcia s maximálnou intenzitou,</w:t>
            </w:r>
            <w:r w:rsidRPr="00E5511E">
              <w:rPr>
                <w:rFonts w:ascii="Arial" w:hAnsi="Arial" w:cs="Arial"/>
                <w:bCs/>
                <w:szCs w:val="20"/>
                <w:lang w:val="sk-SK"/>
              </w:rPr>
              <w:br/>
              <w:t xml:space="preserve">      2.1.1.3. </w:t>
            </w:r>
            <w:proofErr w:type="spellStart"/>
            <w:r w:rsidRPr="00E5511E">
              <w:rPr>
                <w:rFonts w:ascii="Arial" w:hAnsi="Arial" w:cs="Arial"/>
                <w:bCs/>
                <w:szCs w:val="20"/>
                <w:lang w:val="sk-SK"/>
              </w:rPr>
              <w:t>minIP</w:t>
            </w:r>
            <w:proofErr w:type="spellEnd"/>
            <w:r w:rsidRPr="00E5511E">
              <w:rPr>
                <w:rFonts w:ascii="Arial" w:hAnsi="Arial" w:cs="Arial"/>
                <w:bCs/>
                <w:szCs w:val="20"/>
                <w:lang w:val="sk-SK"/>
              </w:rPr>
              <w:t xml:space="preserve"> projekcia s minimálnou intenzitou,</w:t>
            </w:r>
            <w:r w:rsidRPr="00E5511E">
              <w:rPr>
                <w:rFonts w:ascii="Arial" w:hAnsi="Arial" w:cs="Arial"/>
                <w:bCs/>
                <w:szCs w:val="20"/>
                <w:lang w:val="sk-SK"/>
              </w:rPr>
              <w:br/>
              <w:t xml:space="preserve">      2.1.1.4. Axiálna projekcia, </w:t>
            </w:r>
            <w:r w:rsidRPr="00E5511E">
              <w:rPr>
                <w:rFonts w:ascii="Arial" w:hAnsi="Arial" w:cs="Arial"/>
                <w:bCs/>
                <w:szCs w:val="20"/>
                <w:lang w:val="sk-SK"/>
              </w:rPr>
              <w:br/>
              <w:t xml:space="preserve">      2.1.1.5. 2D rekonštrukcia,</w:t>
            </w:r>
            <w:r w:rsidRPr="00E5511E">
              <w:rPr>
                <w:rFonts w:ascii="Arial" w:hAnsi="Arial" w:cs="Arial"/>
                <w:bCs/>
                <w:szCs w:val="20"/>
                <w:lang w:val="sk-SK"/>
              </w:rPr>
              <w:br/>
              <w:t xml:space="preserve">      2.1.1.6. 3D rekonštrukcie (3D SSD rekonštrukcia povrchu a VR rekonštrukčná technika objemu),</w:t>
            </w:r>
            <w:r w:rsidRPr="00E5511E">
              <w:rPr>
                <w:rFonts w:ascii="Arial" w:hAnsi="Arial" w:cs="Arial"/>
                <w:bCs/>
                <w:szCs w:val="20"/>
                <w:lang w:val="sk-SK"/>
              </w:rPr>
              <w:br/>
            </w:r>
            <w:r w:rsidRPr="00E5511E">
              <w:rPr>
                <w:rFonts w:ascii="Arial" w:hAnsi="Arial" w:cs="Arial"/>
                <w:bCs/>
                <w:szCs w:val="20"/>
                <w:lang w:val="sk-SK"/>
              </w:rPr>
              <w:br/>
              <w:t xml:space="preserve">2.1.2. možnosti zoom, anotácie a texty v obraze, označenie miesta záujmu v obraze, zakresľovanie rovných a zakrivených čiar, meranie uhlov a vzdialeností, </w:t>
            </w:r>
            <w:proofErr w:type="spellStart"/>
            <w:r w:rsidRPr="00E5511E">
              <w:rPr>
                <w:rFonts w:ascii="Arial" w:hAnsi="Arial" w:cs="Arial"/>
                <w:bCs/>
                <w:szCs w:val="20"/>
                <w:lang w:val="sk-SK"/>
              </w:rPr>
              <w:t>histogramy</w:t>
            </w:r>
            <w:proofErr w:type="spellEnd"/>
            <w:r w:rsidRPr="00E5511E">
              <w:rPr>
                <w:rFonts w:ascii="Arial" w:hAnsi="Arial" w:cs="Arial"/>
                <w:bCs/>
                <w:szCs w:val="20"/>
                <w:lang w:val="sk-SK"/>
              </w:rPr>
              <w:t xml:space="preserve">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v obraze na základe užívateľom definovaného ROI, profily hodnôt jednotlivých </w:t>
            </w:r>
            <w:proofErr w:type="spellStart"/>
            <w:r w:rsidRPr="00E5511E">
              <w:rPr>
                <w:rFonts w:ascii="Arial" w:hAnsi="Arial" w:cs="Arial"/>
                <w:bCs/>
                <w:szCs w:val="20"/>
                <w:lang w:val="sk-SK"/>
              </w:rPr>
              <w:t>denzít</w:t>
            </w:r>
            <w:proofErr w:type="spellEnd"/>
            <w:r w:rsidRPr="00E5511E">
              <w:rPr>
                <w:rFonts w:ascii="Arial" w:hAnsi="Arial" w:cs="Arial"/>
                <w:bCs/>
                <w:szCs w:val="20"/>
                <w:lang w:val="sk-SK"/>
              </w:rPr>
              <w:t xml:space="preserve"> pixelov pozdĺž akejkoľvek línie, funkcie ROI a kalkulácia objemu,</w:t>
            </w:r>
            <w:r w:rsidRPr="00E5511E">
              <w:rPr>
                <w:rFonts w:ascii="Arial" w:hAnsi="Arial" w:cs="Arial"/>
                <w:bCs/>
                <w:szCs w:val="20"/>
                <w:lang w:val="sk-SK"/>
              </w:rPr>
              <w:br/>
            </w:r>
            <w:r w:rsidRPr="00E5511E">
              <w:rPr>
                <w:rFonts w:ascii="Arial" w:hAnsi="Arial" w:cs="Arial"/>
                <w:bCs/>
                <w:szCs w:val="20"/>
                <w:lang w:val="sk-SK"/>
              </w:rPr>
              <w:br/>
              <w:t>2.1.3. zobrazenie viacerých obrazov vo viacerých oknách na displeji s možnosť práce s jednotlivými zobrazenými oknami v prehliadacom rozhraní.</w:t>
            </w:r>
          </w:p>
        </w:tc>
        <w:tc>
          <w:tcPr>
            <w:tcW w:w="3508" w:type="dxa"/>
          </w:tcPr>
          <w:p w14:paraId="09B45222" w14:textId="77777777" w:rsidR="00382431" w:rsidRPr="00E5511E" w:rsidRDefault="00382431" w:rsidP="0020681A">
            <w:pPr>
              <w:jc w:val="left"/>
              <w:rPr>
                <w:rFonts w:cs="Arial"/>
                <w:bCs/>
                <w:szCs w:val="20"/>
              </w:rPr>
            </w:pPr>
          </w:p>
        </w:tc>
      </w:tr>
      <w:tr w:rsidR="00382431" w:rsidRPr="00E5511E" w14:paraId="5E07D1F0" w14:textId="65BF9F57" w:rsidTr="00382431">
        <w:trPr>
          <w:trHeight w:val="390"/>
        </w:trPr>
        <w:tc>
          <w:tcPr>
            <w:tcW w:w="5778" w:type="dxa"/>
            <w:hideMark/>
          </w:tcPr>
          <w:p w14:paraId="56177C49"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lastRenderedPageBreak/>
              <w:t>Hardvérové vybavenie akvizičnej konzoly CT prístroja musí spĺňať:</w:t>
            </w:r>
          </w:p>
        </w:tc>
        <w:tc>
          <w:tcPr>
            <w:tcW w:w="3508" w:type="dxa"/>
          </w:tcPr>
          <w:p w14:paraId="0350C744" w14:textId="77777777" w:rsidR="00382431" w:rsidRPr="00E5511E" w:rsidRDefault="00382431" w:rsidP="0020681A">
            <w:pPr>
              <w:jc w:val="left"/>
              <w:rPr>
                <w:rFonts w:cs="Arial"/>
                <w:bCs/>
                <w:szCs w:val="20"/>
              </w:rPr>
            </w:pPr>
          </w:p>
        </w:tc>
      </w:tr>
      <w:tr w:rsidR="00382431" w:rsidRPr="00E5511E" w14:paraId="43A75F8F" w14:textId="4CF93C71" w:rsidTr="00382431">
        <w:trPr>
          <w:trHeight w:val="2340"/>
        </w:trPr>
        <w:tc>
          <w:tcPr>
            <w:tcW w:w="5778" w:type="dxa"/>
            <w:hideMark/>
          </w:tcPr>
          <w:p w14:paraId="6D0DC0B9"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2.5 GHz,</w:t>
            </w:r>
            <w:r w:rsidRPr="00E5511E">
              <w:rPr>
                <w:rFonts w:ascii="Arial" w:hAnsi="Arial" w:cs="Arial"/>
                <w:bCs/>
                <w:szCs w:val="20"/>
                <w:lang w:val="sk-SK"/>
              </w:rPr>
              <w:br/>
              <w:t>1.2.2. operačná pamäť minimálne 8 GB RAM,</w:t>
            </w:r>
            <w:r w:rsidRPr="00E5511E">
              <w:rPr>
                <w:rFonts w:ascii="Arial" w:hAnsi="Arial" w:cs="Arial"/>
                <w:bCs/>
                <w:szCs w:val="20"/>
                <w:lang w:val="sk-SK"/>
              </w:rPr>
              <w:br/>
              <w:t>1.2.3. kapacitná veľkosť pevného disku HDD minimálne 250 GB,</w:t>
            </w:r>
            <w:r w:rsidRPr="00E5511E">
              <w:rPr>
                <w:rFonts w:ascii="Arial" w:hAnsi="Arial" w:cs="Arial"/>
                <w:bCs/>
                <w:szCs w:val="20"/>
                <w:lang w:val="sk-SK"/>
              </w:rPr>
              <w:br/>
              <w:t>1.2.4. grafické rozhranie prispôsobené počtu monitorov,</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USB konektor pre pripojenie externých zariadení,</w:t>
            </w:r>
            <w:r w:rsidRPr="00E5511E">
              <w:rPr>
                <w:rFonts w:ascii="Arial" w:hAnsi="Arial" w:cs="Arial"/>
                <w:bCs/>
                <w:szCs w:val="20"/>
                <w:lang w:val="sk-SK"/>
              </w:rPr>
              <w:br/>
              <w:t>1.2.7. DVD-RW archivačné zariadenie s možnosťou uchovávania obrazov na CD/DVD médiá, s možnosťou pridania prehliadača.</w:t>
            </w:r>
          </w:p>
        </w:tc>
        <w:tc>
          <w:tcPr>
            <w:tcW w:w="3508" w:type="dxa"/>
          </w:tcPr>
          <w:p w14:paraId="1090927F" w14:textId="77777777" w:rsidR="00382431" w:rsidRPr="00E5511E" w:rsidRDefault="00382431" w:rsidP="0020681A">
            <w:pPr>
              <w:jc w:val="left"/>
              <w:rPr>
                <w:rFonts w:cs="Arial"/>
                <w:bCs/>
                <w:szCs w:val="20"/>
              </w:rPr>
            </w:pPr>
          </w:p>
        </w:tc>
      </w:tr>
      <w:tr w:rsidR="00382431" w:rsidRPr="00E5511E" w14:paraId="1E6D70C8" w14:textId="1550DBA5" w:rsidTr="00382431">
        <w:trPr>
          <w:trHeight w:val="499"/>
        </w:trPr>
        <w:tc>
          <w:tcPr>
            <w:tcW w:w="5778" w:type="dxa"/>
            <w:hideMark/>
          </w:tcPr>
          <w:p w14:paraId="0709CF96" w14:textId="25A9CF70" w:rsidR="00382431" w:rsidRPr="00E5511E" w:rsidRDefault="00382431" w:rsidP="00504C75">
            <w:pPr>
              <w:jc w:val="left"/>
              <w:rPr>
                <w:rFonts w:ascii="Arial" w:hAnsi="Arial" w:cs="Arial"/>
                <w:bCs/>
                <w:szCs w:val="20"/>
                <w:lang w:val="sk-SK"/>
              </w:rPr>
            </w:pPr>
            <w:r w:rsidRPr="00E5511E">
              <w:rPr>
                <w:rFonts w:ascii="Arial" w:hAnsi="Arial" w:cs="Arial"/>
                <w:bCs/>
                <w:szCs w:val="20"/>
                <w:lang w:val="sk-SK"/>
              </w:rPr>
              <w:t xml:space="preserve">1.2.8. </w:t>
            </w:r>
            <w:r w:rsidR="00504C75">
              <w:rPr>
                <w:rFonts w:ascii="Arial" w:hAnsi="Arial" w:cs="Arial"/>
                <w:bCs/>
                <w:szCs w:val="20"/>
                <w:lang w:val="sk-SK"/>
              </w:rPr>
              <w:t>2</w:t>
            </w:r>
            <w:r w:rsidRPr="00E5511E">
              <w:rPr>
                <w:rFonts w:ascii="Arial" w:hAnsi="Arial" w:cs="Arial"/>
                <w:bCs/>
                <w:szCs w:val="20"/>
                <w:lang w:val="sk-SK"/>
              </w:rPr>
              <w:t xml:space="preserve"> ks diagnostických LCD monitorov s uhlopriečkou 19“, </w:t>
            </w:r>
          </w:p>
        </w:tc>
        <w:tc>
          <w:tcPr>
            <w:tcW w:w="3508" w:type="dxa"/>
          </w:tcPr>
          <w:p w14:paraId="5A0703AF" w14:textId="77777777" w:rsidR="00382431" w:rsidRPr="00E5511E" w:rsidRDefault="00382431" w:rsidP="0020681A">
            <w:pPr>
              <w:jc w:val="left"/>
              <w:rPr>
                <w:rFonts w:cs="Arial"/>
                <w:bCs/>
                <w:szCs w:val="20"/>
              </w:rPr>
            </w:pPr>
          </w:p>
        </w:tc>
      </w:tr>
    </w:tbl>
    <w:p w14:paraId="010D3460" w14:textId="3EFEE744" w:rsidR="0020681A" w:rsidRPr="00E5511E" w:rsidRDefault="0020681A" w:rsidP="0020681A">
      <w:pPr>
        <w:jc w:val="left"/>
        <w:rPr>
          <w:rFonts w:cs="Arial"/>
          <w:b/>
          <w:bCs/>
          <w:szCs w:val="20"/>
        </w:rPr>
      </w:pPr>
      <w:r w:rsidRPr="00E5511E">
        <w:rPr>
          <w:rFonts w:cs="Arial"/>
          <w:b/>
          <w:bCs/>
          <w:szCs w:val="20"/>
        </w:rPr>
        <w:t xml:space="preserve"> </w:t>
      </w:r>
      <w:r w:rsidRPr="00E5511E">
        <w:rPr>
          <w:rFonts w:cs="Arial"/>
          <w:b/>
          <w:bCs/>
          <w:szCs w:val="20"/>
        </w:rPr>
        <w:br w:type="page"/>
      </w:r>
    </w:p>
    <w:p w14:paraId="35A88EA6" w14:textId="77777777" w:rsidR="0020681A" w:rsidRPr="00E5511E" w:rsidRDefault="0020681A" w:rsidP="0020681A">
      <w:pPr>
        <w:jc w:val="right"/>
        <w:rPr>
          <w:rFonts w:cs="Arial"/>
          <w:b/>
          <w:szCs w:val="20"/>
        </w:rPr>
      </w:pPr>
      <w:r w:rsidRPr="00E5511E">
        <w:rPr>
          <w:rFonts w:cs="Arial"/>
          <w:b/>
          <w:szCs w:val="20"/>
        </w:rPr>
        <w:lastRenderedPageBreak/>
        <w:t>B.1 Opis predmetu zákazky</w:t>
      </w:r>
    </w:p>
    <w:p w14:paraId="1E753DB7" w14:textId="77777777" w:rsidR="0020681A" w:rsidRPr="00E5511E" w:rsidRDefault="0020681A" w:rsidP="0020681A">
      <w:pPr>
        <w:rPr>
          <w:rFonts w:cs="Arial"/>
          <w:szCs w:val="20"/>
        </w:rPr>
      </w:pPr>
    </w:p>
    <w:p w14:paraId="4FAE45DD" w14:textId="77777777" w:rsidR="0020681A" w:rsidRPr="00E5511E" w:rsidRDefault="0020681A" w:rsidP="0020681A">
      <w:pPr>
        <w:jc w:val="center"/>
        <w:rPr>
          <w:rFonts w:cs="Arial"/>
          <w:b/>
          <w:bCs/>
          <w:szCs w:val="20"/>
        </w:rPr>
      </w:pPr>
      <w:r w:rsidRPr="00E5511E">
        <w:rPr>
          <w:rFonts w:cs="Arial"/>
          <w:b/>
        </w:rPr>
        <w:t xml:space="preserve">Opis predmetu zákazky časť 5 : </w:t>
      </w:r>
      <w:r w:rsidRPr="00E5511E">
        <w:rPr>
          <w:rFonts w:cs="Arial"/>
          <w:b/>
          <w:bCs/>
          <w:iCs/>
        </w:rPr>
        <w:t>CT prístroje 5. kategórie</w:t>
      </w:r>
      <w:r w:rsidRPr="00E5511E">
        <w:rPr>
          <w:rFonts w:cs="Arial"/>
          <w:b/>
          <w:bCs/>
          <w:szCs w:val="20"/>
        </w:rPr>
        <w:t xml:space="preserve"> </w:t>
      </w:r>
    </w:p>
    <w:p w14:paraId="0009A86F" w14:textId="77777777" w:rsidR="0020681A" w:rsidRPr="00E5511E" w:rsidRDefault="0020681A" w:rsidP="0020681A">
      <w:pPr>
        <w:jc w:val="center"/>
        <w:rPr>
          <w:rFonts w:cs="Arial"/>
          <w:b/>
          <w:bCs/>
          <w:szCs w:val="20"/>
        </w:rPr>
      </w:pPr>
    </w:p>
    <w:p w14:paraId="79E78141" w14:textId="77777777" w:rsidR="0020681A" w:rsidRPr="00E5511E" w:rsidRDefault="0020681A" w:rsidP="0020681A">
      <w:pPr>
        <w:jc w:val="left"/>
        <w:rPr>
          <w:rFonts w:cs="Arial"/>
          <w:b/>
          <w:bCs/>
          <w:szCs w:val="20"/>
        </w:rPr>
      </w:pPr>
      <w:r w:rsidRPr="00E5511E">
        <w:rPr>
          <w:rFonts w:cs="Arial"/>
          <w:b/>
          <w:bCs/>
          <w:szCs w:val="20"/>
        </w:rPr>
        <w:t>III. Špecifikácie post-</w:t>
      </w:r>
      <w:proofErr w:type="spellStart"/>
      <w:r w:rsidRPr="00E5511E">
        <w:rPr>
          <w:rFonts w:cs="Arial"/>
          <w:b/>
          <w:bCs/>
          <w:szCs w:val="20"/>
        </w:rPr>
        <w:t>processingovej</w:t>
      </w:r>
      <w:proofErr w:type="spellEnd"/>
      <w:r w:rsidRPr="00E5511E">
        <w:rPr>
          <w:rFonts w:cs="Arial"/>
          <w:b/>
          <w:bCs/>
          <w:szCs w:val="20"/>
        </w:rPr>
        <w:t xml:space="preserve"> konzoly </w:t>
      </w:r>
    </w:p>
    <w:tbl>
      <w:tblPr>
        <w:tblStyle w:val="Mriekatabuky"/>
        <w:tblW w:w="9286" w:type="dxa"/>
        <w:tblLook w:val="04A0" w:firstRow="1" w:lastRow="0" w:firstColumn="1" w:lastColumn="0" w:noHBand="0" w:noVBand="1"/>
      </w:tblPr>
      <w:tblGrid>
        <w:gridCol w:w="5778"/>
        <w:gridCol w:w="3508"/>
      </w:tblGrid>
      <w:tr w:rsidR="00382431" w:rsidRPr="00E5511E" w14:paraId="383DCEAF" w14:textId="026A6C4E" w:rsidTr="00382431">
        <w:trPr>
          <w:trHeight w:val="462"/>
        </w:trPr>
        <w:tc>
          <w:tcPr>
            <w:tcW w:w="5778" w:type="dxa"/>
            <w:shd w:val="clear" w:color="auto" w:fill="auto"/>
          </w:tcPr>
          <w:p w14:paraId="60C3F46A" w14:textId="1AFD7169" w:rsidR="007B59FA" w:rsidRDefault="007B59FA" w:rsidP="007B59FA">
            <w:pPr>
              <w:jc w:val="left"/>
              <w:rPr>
                <w:rFonts w:ascii="Arial" w:hAnsi="Arial" w:cs="Arial"/>
                <w:b/>
                <w:bCs/>
                <w:szCs w:val="20"/>
                <w:lang w:val="sk-SK"/>
              </w:rPr>
            </w:pPr>
            <w:r w:rsidRPr="008165AA">
              <w:rPr>
                <w:rFonts w:ascii="Arial" w:hAnsi="Arial" w:cs="Arial"/>
                <w:b/>
                <w:bCs/>
                <w:szCs w:val="20"/>
                <w:u w:val="single"/>
                <w:lang w:val="sk-SK"/>
              </w:rPr>
              <w:t>Podmienka č.1</w:t>
            </w:r>
            <w:r>
              <w:rPr>
                <w:rFonts w:ascii="Arial" w:hAnsi="Arial" w:cs="Arial"/>
                <w:b/>
                <w:bCs/>
                <w:szCs w:val="20"/>
                <w:lang w:val="sk-SK"/>
              </w:rPr>
              <w:t xml:space="preserve"> </w:t>
            </w:r>
            <w:r w:rsidRPr="008165AA">
              <w:rPr>
                <w:rFonts w:ascii="Arial" w:hAnsi="Arial" w:cs="Arial"/>
                <w:b/>
                <w:bCs/>
                <w:szCs w:val="20"/>
                <w:lang w:val="sk-SK"/>
              </w:rPr>
              <w:t>Ceny za softvérové balíky sú vrátane potrebného softwarového vybavenia akvizičnej stanice a hardvérovej opcie na CT prístroji, v prípade, že táto požiadavka nie je už definovaná pri opise CT prístroja</w:t>
            </w:r>
          </w:p>
          <w:p w14:paraId="58846BF6" w14:textId="77777777" w:rsidR="007B59FA" w:rsidRDefault="007B59FA" w:rsidP="007B59FA">
            <w:pPr>
              <w:jc w:val="left"/>
              <w:rPr>
                <w:rFonts w:ascii="Arial" w:hAnsi="Arial" w:cs="Arial"/>
                <w:b/>
                <w:bCs/>
                <w:szCs w:val="20"/>
                <w:lang w:val="sk-SK"/>
              </w:rPr>
            </w:pPr>
          </w:p>
          <w:p w14:paraId="0E99AAE5" w14:textId="6B2E93F5" w:rsidR="00382431" w:rsidRPr="00E5511E" w:rsidRDefault="007B59FA" w:rsidP="007B59FA">
            <w:pPr>
              <w:jc w:val="left"/>
              <w:rPr>
                <w:rFonts w:cs="Arial"/>
                <w:bCs/>
                <w:szCs w:val="20"/>
              </w:rPr>
            </w:pPr>
            <w:r w:rsidRPr="008165AA">
              <w:rPr>
                <w:rFonts w:ascii="Arial" w:hAnsi="Arial" w:cs="Arial"/>
                <w:b/>
                <w:bCs/>
                <w:szCs w:val="20"/>
                <w:u w:val="single"/>
                <w:lang w:val="sk-SK"/>
              </w:rPr>
              <w:t>Podmienka č.</w:t>
            </w:r>
            <w:r>
              <w:rPr>
                <w:rFonts w:ascii="Arial" w:hAnsi="Arial" w:cs="Arial"/>
                <w:b/>
                <w:bCs/>
                <w:szCs w:val="20"/>
                <w:u w:val="single"/>
                <w:lang w:val="sk-SK"/>
              </w:rPr>
              <w:t xml:space="preserve">2 </w:t>
            </w:r>
            <w:r w:rsidRPr="007B59FA">
              <w:rPr>
                <w:rFonts w:ascii="Arial" w:hAnsi="Arial" w:cs="Arial"/>
                <w:b/>
                <w:bCs/>
                <w:szCs w:val="20"/>
                <w:lang w:val="sk-SK"/>
              </w:rPr>
              <w:t xml:space="preserve">Cena </w:t>
            </w:r>
            <w:r>
              <w:rPr>
                <w:rFonts w:ascii="Arial" w:hAnsi="Arial" w:cs="Arial"/>
                <w:b/>
                <w:bCs/>
                <w:szCs w:val="20"/>
                <w:lang w:val="sk-SK"/>
              </w:rPr>
              <w:t>softvérového balíčka je za jedného pripojeného používateľa, jednotková cena licencie je záväzná</w:t>
            </w:r>
            <w:r w:rsidRPr="007B59FA">
              <w:rPr>
                <w:rFonts w:ascii="Arial" w:hAnsi="Arial" w:cs="Arial"/>
                <w:b/>
                <w:bCs/>
                <w:szCs w:val="20"/>
                <w:lang w:val="sk-SK"/>
              </w:rPr>
              <w:t xml:space="preserve"> pre minimálne </w:t>
            </w:r>
            <w:r>
              <w:rPr>
                <w:rFonts w:ascii="Arial" w:hAnsi="Arial" w:cs="Arial"/>
                <w:b/>
                <w:bCs/>
                <w:szCs w:val="20"/>
                <w:lang w:val="sk-SK"/>
              </w:rPr>
              <w:t>4 ďalšie</w:t>
            </w:r>
            <w:r w:rsidRPr="007B59FA">
              <w:rPr>
                <w:rFonts w:ascii="Arial" w:hAnsi="Arial" w:cs="Arial"/>
                <w:b/>
                <w:bCs/>
                <w:szCs w:val="20"/>
                <w:lang w:val="sk-SK"/>
              </w:rPr>
              <w:t xml:space="preserve"> licenci</w:t>
            </w:r>
            <w:r>
              <w:rPr>
                <w:rFonts w:ascii="Arial" w:hAnsi="Arial" w:cs="Arial"/>
                <w:b/>
                <w:bCs/>
                <w:szCs w:val="20"/>
                <w:lang w:val="sk-SK"/>
              </w:rPr>
              <w:t>e</w:t>
            </w:r>
          </w:p>
        </w:tc>
        <w:tc>
          <w:tcPr>
            <w:tcW w:w="3508" w:type="dxa"/>
          </w:tcPr>
          <w:p w14:paraId="7C517B02" w14:textId="77777777" w:rsidR="00382431" w:rsidRPr="00083F7E" w:rsidRDefault="00382431" w:rsidP="00382431">
            <w:pPr>
              <w:jc w:val="center"/>
              <w:rPr>
                <w:rFonts w:ascii="Arial" w:hAnsi="Arial" w:cs="Arial"/>
                <w:bCs/>
                <w:szCs w:val="20"/>
                <w:lang w:val="sk-SK"/>
              </w:rPr>
            </w:pPr>
            <w:r w:rsidRPr="00083F7E">
              <w:rPr>
                <w:rFonts w:ascii="Arial" w:hAnsi="Arial" w:cs="Arial"/>
                <w:bCs/>
                <w:szCs w:val="20"/>
                <w:lang w:val="sk-SK"/>
              </w:rPr>
              <w:t>Ponuka uchádzača</w:t>
            </w:r>
          </w:p>
          <w:p w14:paraId="411269F9" w14:textId="77777777" w:rsidR="008A1147" w:rsidRPr="008A1147" w:rsidRDefault="008A1147" w:rsidP="008A1147">
            <w:pPr>
              <w:jc w:val="center"/>
              <w:rPr>
                <w:rFonts w:ascii="Arial" w:hAnsi="Arial" w:cs="Arial"/>
                <w:bCs/>
                <w:szCs w:val="20"/>
                <w:lang w:val="sk-SK"/>
              </w:rPr>
            </w:pPr>
            <w:r w:rsidRPr="008A1147">
              <w:rPr>
                <w:rFonts w:ascii="Arial" w:hAnsi="Arial" w:cs="Arial"/>
                <w:bCs/>
                <w:szCs w:val="20"/>
                <w:lang w:val="sk-SK"/>
              </w:rPr>
              <w:t xml:space="preserve">(uchádzač doplní parametre ponúkaného predmetu zákazky), prípadne ak je to vhodné môže uviesť </w:t>
            </w:r>
          </w:p>
          <w:p w14:paraId="47C9AF79" w14:textId="0C193724" w:rsidR="00382431" w:rsidRPr="00E5511E" w:rsidRDefault="008A1147" w:rsidP="008A1147">
            <w:pPr>
              <w:jc w:val="center"/>
              <w:rPr>
                <w:rFonts w:cs="Arial"/>
                <w:bCs/>
                <w:szCs w:val="20"/>
              </w:rPr>
            </w:pPr>
            <w:r w:rsidRPr="008A1147">
              <w:rPr>
                <w:rFonts w:ascii="Arial" w:hAnsi="Arial" w:cs="Arial"/>
                <w:bCs/>
                <w:szCs w:val="20"/>
                <w:lang w:val="sk-SK"/>
              </w:rPr>
              <w:t>„Spĺňa / Nespĺňa“</w:t>
            </w:r>
          </w:p>
        </w:tc>
      </w:tr>
      <w:tr w:rsidR="00382431" w:rsidRPr="00E5511E" w14:paraId="43473E54" w14:textId="1F5D8536" w:rsidTr="00382431">
        <w:trPr>
          <w:trHeight w:val="462"/>
        </w:trPr>
        <w:tc>
          <w:tcPr>
            <w:tcW w:w="5778" w:type="dxa"/>
            <w:shd w:val="clear" w:color="auto" w:fill="auto"/>
            <w:hideMark/>
          </w:tcPr>
          <w:p w14:paraId="55053175" w14:textId="55B4786B" w:rsidR="00382431" w:rsidRPr="00E5511E" w:rsidRDefault="008055B1" w:rsidP="0020681A">
            <w:pPr>
              <w:jc w:val="left"/>
              <w:rPr>
                <w:rFonts w:ascii="Arial" w:hAnsi="Arial" w:cs="Arial"/>
                <w:bCs/>
                <w:szCs w:val="20"/>
                <w:lang w:val="sk-SK"/>
              </w:rPr>
            </w:pPr>
            <w:r w:rsidRPr="00E5511E">
              <w:rPr>
                <w:rFonts w:ascii="Arial" w:hAnsi="Arial" w:cs="Arial"/>
                <w:bCs/>
                <w:szCs w:val="20"/>
                <w:lang w:val="sk-SK"/>
              </w:rPr>
              <w:t>Softwarové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508" w:type="dxa"/>
          </w:tcPr>
          <w:p w14:paraId="61CC2156" w14:textId="77777777" w:rsidR="00382431" w:rsidRPr="00E5511E" w:rsidRDefault="00382431" w:rsidP="0020681A">
            <w:pPr>
              <w:jc w:val="left"/>
              <w:rPr>
                <w:rFonts w:cs="Arial"/>
                <w:bCs/>
                <w:szCs w:val="20"/>
              </w:rPr>
            </w:pPr>
          </w:p>
        </w:tc>
      </w:tr>
      <w:tr w:rsidR="00382431" w:rsidRPr="00E5511E" w14:paraId="68576B19" w14:textId="6F27CD56" w:rsidTr="00382431">
        <w:trPr>
          <w:trHeight w:val="405"/>
        </w:trPr>
        <w:tc>
          <w:tcPr>
            <w:tcW w:w="5778" w:type="dxa"/>
            <w:shd w:val="clear" w:color="auto" w:fill="auto"/>
            <w:hideMark/>
          </w:tcPr>
          <w:p w14:paraId="1F2EFAC7" w14:textId="3D108A45" w:rsidR="00382431" w:rsidRPr="00E5511E" w:rsidRDefault="00382431" w:rsidP="008055B1">
            <w:pPr>
              <w:jc w:val="left"/>
              <w:rPr>
                <w:rFonts w:ascii="Arial" w:hAnsi="Arial" w:cs="Arial"/>
                <w:bCs/>
                <w:szCs w:val="20"/>
                <w:lang w:val="sk-SK"/>
              </w:rPr>
            </w:pPr>
            <w:r w:rsidRPr="00E5511E">
              <w:rPr>
                <w:rFonts w:ascii="Arial" w:hAnsi="Arial" w:cs="Arial"/>
                <w:bCs/>
                <w:szCs w:val="20"/>
                <w:lang w:val="sk-SK"/>
              </w:rPr>
              <w:t xml:space="preserve">1. </w:t>
            </w:r>
            <w:r w:rsidR="008055B1">
              <w:rPr>
                <w:rFonts w:ascii="Arial" w:hAnsi="Arial" w:cs="Arial"/>
                <w:bCs/>
                <w:szCs w:val="20"/>
                <w:lang w:val="sk-SK"/>
              </w:rPr>
              <w:t>S</w:t>
            </w:r>
            <w:r w:rsidR="008055B1" w:rsidRPr="00E5511E">
              <w:rPr>
                <w:rFonts w:ascii="Arial" w:hAnsi="Arial" w:cs="Arial"/>
                <w:bCs/>
                <w:szCs w:val="20"/>
                <w:lang w:val="sk-SK"/>
              </w:rPr>
              <w:t xml:space="preserve">oftwarové </w:t>
            </w:r>
            <w:r w:rsidRPr="00E5511E">
              <w:rPr>
                <w:rFonts w:ascii="Arial" w:hAnsi="Arial" w:cs="Arial"/>
                <w:bCs/>
                <w:szCs w:val="20"/>
                <w:lang w:val="sk-SK"/>
              </w:rPr>
              <w:t>vybavenie pre vyšetrenie srdca s min požiadavkami:  </w:t>
            </w:r>
          </w:p>
        </w:tc>
        <w:tc>
          <w:tcPr>
            <w:tcW w:w="3508" w:type="dxa"/>
          </w:tcPr>
          <w:p w14:paraId="64FD4810" w14:textId="77777777" w:rsidR="00382431" w:rsidRPr="00E5511E" w:rsidRDefault="00382431" w:rsidP="0020681A">
            <w:pPr>
              <w:jc w:val="left"/>
              <w:rPr>
                <w:rFonts w:cs="Arial"/>
                <w:bCs/>
                <w:szCs w:val="20"/>
              </w:rPr>
            </w:pPr>
          </w:p>
        </w:tc>
      </w:tr>
      <w:tr w:rsidR="00382431" w:rsidRPr="00E5511E" w14:paraId="36269F57" w14:textId="63C27656" w:rsidTr="00382431">
        <w:trPr>
          <w:trHeight w:val="2262"/>
        </w:trPr>
        <w:tc>
          <w:tcPr>
            <w:tcW w:w="5778" w:type="dxa"/>
            <w:shd w:val="clear" w:color="auto" w:fill="auto"/>
            <w:hideMark/>
          </w:tcPr>
          <w:p w14:paraId="5F38914E" w14:textId="77777777" w:rsidR="00382431" w:rsidRDefault="00382431" w:rsidP="0020681A">
            <w:pPr>
              <w:jc w:val="left"/>
              <w:rPr>
                <w:rFonts w:ascii="Arial" w:hAnsi="Arial" w:cs="Arial"/>
                <w:bCs/>
                <w:szCs w:val="20"/>
                <w:lang w:val="sk-SK"/>
              </w:rPr>
            </w:pPr>
            <w:r w:rsidRPr="00E5511E">
              <w:rPr>
                <w:rFonts w:ascii="Arial" w:hAnsi="Arial" w:cs="Arial"/>
                <w:bCs/>
                <w:szCs w:val="20"/>
                <w:lang w:val="sk-SK"/>
              </w:rPr>
              <w:t>- komplexné kardiovaskulárne hodnotenie v jednej aplikácii</w:t>
            </w:r>
            <w:r w:rsidRPr="00E5511E">
              <w:rPr>
                <w:rFonts w:ascii="Arial" w:hAnsi="Arial" w:cs="Arial"/>
                <w:bCs/>
                <w:szCs w:val="20"/>
                <w:lang w:val="sk-SK"/>
              </w:rPr>
              <w:br/>
              <w:t xml:space="preserve">- automatického odstránenia štruktúr kostného skeletu v oblasti srdca </w:t>
            </w:r>
            <w:r w:rsidRPr="00E5511E">
              <w:rPr>
                <w:rFonts w:ascii="Arial" w:hAnsi="Arial" w:cs="Arial"/>
                <w:bCs/>
                <w:szCs w:val="20"/>
                <w:lang w:val="sk-SK"/>
              </w:rPr>
              <w:br/>
              <w:t xml:space="preserve">- automatická izolácia srdca pomocou techniky </w:t>
            </w:r>
            <w:proofErr w:type="spellStart"/>
            <w:r w:rsidRPr="00E5511E">
              <w:rPr>
                <w:rFonts w:ascii="Arial" w:hAnsi="Arial" w:cs="Arial"/>
                <w:bCs/>
                <w:szCs w:val="20"/>
                <w:lang w:val="sk-SK"/>
              </w:rPr>
              <w:t>Volume</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Rendered</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Technique</w:t>
            </w:r>
            <w:proofErr w:type="spellEnd"/>
            <w:r w:rsidRPr="00E5511E">
              <w:rPr>
                <w:rFonts w:ascii="Arial" w:hAnsi="Arial" w:cs="Arial"/>
                <w:bCs/>
                <w:szCs w:val="20"/>
                <w:lang w:val="sk-SK"/>
              </w:rPr>
              <w:t xml:space="preserve"> (VRT)</w:t>
            </w:r>
            <w:r w:rsidRPr="00E5511E">
              <w:rPr>
                <w:rFonts w:ascii="Arial" w:hAnsi="Arial" w:cs="Arial"/>
                <w:bCs/>
                <w:szCs w:val="20"/>
                <w:lang w:val="sk-SK"/>
              </w:rPr>
              <w:br/>
              <w:t xml:space="preserve">- automatickú segmentáciu koronárneho stromu a presné nástroje na meranie </w:t>
            </w:r>
            <w:proofErr w:type="spellStart"/>
            <w:r w:rsidRPr="00E5511E">
              <w:rPr>
                <w:rFonts w:ascii="Arial" w:hAnsi="Arial" w:cs="Arial"/>
                <w:bCs/>
                <w:szCs w:val="20"/>
                <w:lang w:val="sk-SK"/>
              </w:rPr>
              <w:t>stenózy</w:t>
            </w:r>
            <w:proofErr w:type="spellEnd"/>
            <w:r w:rsidRPr="00E5511E">
              <w:rPr>
                <w:rFonts w:ascii="Arial" w:hAnsi="Arial" w:cs="Arial"/>
                <w:bCs/>
                <w:szCs w:val="20"/>
                <w:lang w:val="sk-SK"/>
              </w:rPr>
              <w:t xml:space="preserve"> </w:t>
            </w:r>
            <w:r w:rsidRPr="00E5511E">
              <w:rPr>
                <w:rFonts w:ascii="Arial" w:hAnsi="Arial" w:cs="Arial"/>
                <w:bCs/>
                <w:szCs w:val="20"/>
                <w:lang w:val="sk-SK"/>
              </w:rPr>
              <w:br/>
              <w:t xml:space="preserve">- komplexná analýza myokardu s automatickým zakreslením obrysov </w:t>
            </w:r>
            <w:proofErr w:type="spellStart"/>
            <w:r w:rsidRPr="00E5511E">
              <w:rPr>
                <w:rFonts w:ascii="Arial" w:hAnsi="Arial" w:cs="Arial"/>
                <w:bCs/>
                <w:szCs w:val="20"/>
                <w:lang w:val="sk-SK"/>
              </w:rPr>
              <w:t>epikardu</w:t>
            </w:r>
            <w:proofErr w:type="spellEnd"/>
            <w:r w:rsidRPr="00E5511E">
              <w:rPr>
                <w:rFonts w:ascii="Arial" w:hAnsi="Arial" w:cs="Arial"/>
                <w:bCs/>
                <w:szCs w:val="20"/>
                <w:lang w:val="sk-SK"/>
              </w:rPr>
              <w:t xml:space="preserve"> a </w:t>
            </w:r>
            <w:proofErr w:type="spellStart"/>
            <w:r w:rsidRPr="00E5511E">
              <w:rPr>
                <w:rFonts w:ascii="Arial" w:hAnsi="Arial" w:cs="Arial"/>
                <w:bCs/>
                <w:szCs w:val="20"/>
                <w:lang w:val="sk-SK"/>
              </w:rPr>
              <w:t>endokardu</w:t>
            </w:r>
            <w:proofErr w:type="spellEnd"/>
            <w:r w:rsidRPr="00E5511E">
              <w:rPr>
                <w:rFonts w:ascii="Arial" w:hAnsi="Arial" w:cs="Arial"/>
                <w:bCs/>
                <w:szCs w:val="20"/>
                <w:lang w:val="sk-SK"/>
              </w:rPr>
              <w:t xml:space="preserve"> definícia veľkosti infarktu</w:t>
            </w:r>
            <w:r w:rsidRPr="00E5511E">
              <w:rPr>
                <w:rFonts w:ascii="Arial" w:hAnsi="Arial" w:cs="Arial"/>
                <w:bCs/>
                <w:szCs w:val="20"/>
                <w:lang w:val="sk-SK"/>
              </w:rPr>
              <w:br/>
              <w:t xml:space="preserve">- určenie </w:t>
            </w:r>
            <w:proofErr w:type="spellStart"/>
            <w:r w:rsidRPr="00E5511E">
              <w:rPr>
                <w:rFonts w:ascii="Arial" w:hAnsi="Arial" w:cs="Arial"/>
                <w:bCs/>
                <w:szCs w:val="20"/>
                <w:lang w:val="sk-SK"/>
              </w:rPr>
              <w:t>Agaston</w:t>
            </w:r>
            <w:proofErr w:type="spellEnd"/>
            <w:r w:rsidRPr="00E5511E">
              <w:rPr>
                <w:rFonts w:ascii="Arial" w:hAnsi="Arial" w:cs="Arial"/>
                <w:bCs/>
                <w:szCs w:val="20"/>
                <w:lang w:val="sk-SK"/>
              </w:rPr>
              <w:t xml:space="preserve"> skóre, kalciového </w:t>
            </w:r>
            <w:proofErr w:type="spellStart"/>
            <w:r w:rsidRPr="00E5511E">
              <w:rPr>
                <w:rFonts w:ascii="Arial" w:hAnsi="Arial" w:cs="Arial"/>
                <w:bCs/>
                <w:szCs w:val="20"/>
                <w:lang w:val="sk-SK"/>
              </w:rPr>
              <w:t>plaku</w:t>
            </w:r>
            <w:proofErr w:type="spellEnd"/>
            <w:r w:rsidRPr="00E5511E">
              <w:rPr>
                <w:rFonts w:ascii="Arial" w:hAnsi="Arial" w:cs="Arial"/>
                <w:bCs/>
                <w:szCs w:val="20"/>
                <w:lang w:val="sk-SK"/>
              </w:rPr>
              <w:br/>
              <w:t xml:space="preserve">- pracuje v móde </w:t>
            </w:r>
            <w:proofErr w:type="spellStart"/>
            <w:r w:rsidRPr="00E5511E">
              <w:rPr>
                <w:rFonts w:ascii="Arial" w:hAnsi="Arial" w:cs="Arial"/>
                <w:bCs/>
                <w:szCs w:val="20"/>
                <w:lang w:val="sk-SK"/>
              </w:rPr>
              <w:t>prospektívnom</w:t>
            </w:r>
            <w:proofErr w:type="spellEnd"/>
            <w:r w:rsidRPr="00E5511E">
              <w:rPr>
                <w:rFonts w:ascii="Arial" w:hAnsi="Arial" w:cs="Arial"/>
                <w:bCs/>
                <w:szCs w:val="20"/>
                <w:lang w:val="sk-SK"/>
              </w:rPr>
              <w:t xml:space="preserve"> pre vyhodnocovanie koronárnych artérií</w:t>
            </w:r>
            <w:r w:rsidRPr="00E5511E">
              <w:rPr>
                <w:rFonts w:ascii="Arial" w:hAnsi="Arial" w:cs="Arial"/>
                <w:bCs/>
                <w:szCs w:val="20"/>
                <w:lang w:val="sk-SK"/>
              </w:rPr>
              <w:br/>
              <w:t xml:space="preserve">- vrátane potrebného softwarového </w:t>
            </w:r>
            <w:proofErr w:type="spellStart"/>
            <w:r w:rsidRPr="00E5511E">
              <w:rPr>
                <w:rFonts w:ascii="Arial" w:hAnsi="Arial" w:cs="Arial"/>
                <w:bCs/>
                <w:szCs w:val="20"/>
                <w:lang w:val="sk-SK"/>
              </w:rPr>
              <w:t>dovybavenia</w:t>
            </w:r>
            <w:proofErr w:type="spellEnd"/>
            <w:r w:rsidRPr="00E5511E">
              <w:rPr>
                <w:rFonts w:ascii="Arial" w:hAnsi="Arial" w:cs="Arial"/>
                <w:bCs/>
                <w:szCs w:val="20"/>
                <w:lang w:val="sk-SK"/>
              </w:rPr>
              <w:t xml:space="preserve"> akvizičnej stanice</w:t>
            </w:r>
          </w:p>
          <w:p w14:paraId="7CB490DE" w14:textId="29038629" w:rsidR="00787265" w:rsidRPr="00E5511E" w:rsidRDefault="00787265" w:rsidP="0020681A">
            <w:pPr>
              <w:jc w:val="left"/>
              <w:rPr>
                <w:rFonts w:ascii="Arial" w:hAnsi="Arial" w:cs="Arial"/>
                <w:bCs/>
                <w:szCs w:val="20"/>
                <w:lang w:val="sk-SK"/>
              </w:rPr>
            </w:pPr>
            <w:r>
              <w:rPr>
                <w:rFonts w:ascii="Arial" w:hAnsi="Arial" w:cs="Arial"/>
                <w:bCs/>
                <w:szCs w:val="20"/>
                <w:lang w:val="sk-SK"/>
              </w:rPr>
              <w:t xml:space="preserve">- </w:t>
            </w:r>
            <w:proofErr w:type="spellStart"/>
            <w:r w:rsidRPr="00787265">
              <w:rPr>
                <w:rFonts w:ascii="Arial" w:hAnsi="Arial" w:cs="Arial"/>
                <w:bCs/>
                <w:color w:val="FF0000"/>
                <w:szCs w:val="20"/>
                <w:lang w:val="cs-CZ"/>
              </w:rPr>
              <w:t>vyšetrenia</w:t>
            </w:r>
            <w:proofErr w:type="spellEnd"/>
            <w:r w:rsidRPr="00787265">
              <w:rPr>
                <w:rFonts w:ascii="Arial" w:hAnsi="Arial" w:cs="Arial"/>
                <w:bCs/>
                <w:color w:val="FF0000"/>
                <w:szCs w:val="20"/>
                <w:lang w:val="cs-CZ"/>
              </w:rPr>
              <w:t xml:space="preserve"> </w:t>
            </w:r>
            <w:proofErr w:type="spellStart"/>
            <w:r w:rsidRPr="00787265">
              <w:rPr>
                <w:rFonts w:ascii="Arial" w:hAnsi="Arial" w:cs="Arial"/>
                <w:bCs/>
                <w:color w:val="FF0000"/>
                <w:szCs w:val="20"/>
                <w:lang w:val="cs-CZ"/>
              </w:rPr>
              <w:t>srdca</w:t>
            </w:r>
            <w:proofErr w:type="spellEnd"/>
            <w:r w:rsidRPr="00787265">
              <w:rPr>
                <w:rFonts w:ascii="Arial" w:hAnsi="Arial" w:cs="Arial"/>
                <w:bCs/>
                <w:color w:val="FF0000"/>
                <w:szCs w:val="20"/>
                <w:lang w:val="cs-CZ"/>
              </w:rPr>
              <w:t xml:space="preserve"> s </w:t>
            </w:r>
            <w:proofErr w:type="spellStart"/>
            <w:r w:rsidRPr="00787265">
              <w:rPr>
                <w:rFonts w:ascii="Arial" w:hAnsi="Arial" w:cs="Arial"/>
                <w:bCs/>
                <w:color w:val="FF0000"/>
                <w:szCs w:val="20"/>
                <w:lang w:val="cs-CZ"/>
              </w:rPr>
              <w:t>konstrastnou</w:t>
            </w:r>
            <w:proofErr w:type="spellEnd"/>
            <w:r w:rsidRPr="00787265">
              <w:rPr>
                <w:rFonts w:ascii="Arial" w:hAnsi="Arial" w:cs="Arial"/>
                <w:bCs/>
                <w:color w:val="FF0000"/>
                <w:szCs w:val="20"/>
                <w:lang w:val="cs-CZ"/>
              </w:rPr>
              <w:t xml:space="preserve"> látkou</w:t>
            </w:r>
          </w:p>
        </w:tc>
        <w:tc>
          <w:tcPr>
            <w:tcW w:w="3508" w:type="dxa"/>
          </w:tcPr>
          <w:p w14:paraId="3642A9FE" w14:textId="77777777" w:rsidR="00382431" w:rsidRPr="00E5511E" w:rsidRDefault="00382431" w:rsidP="0020681A">
            <w:pPr>
              <w:jc w:val="left"/>
              <w:rPr>
                <w:rFonts w:cs="Arial"/>
                <w:bCs/>
                <w:szCs w:val="20"/>
              </w:rPr>
            </w:pPr>
          </w:p>
        </w:tc>
      </w:tr>
      <w:tr w:rsidR="00382431" w:rsidRPr="00E5511E" w14:paraId="752F2699" w14:textId="36804C91" w:rsidTr="00382431">
        <w:trPr>
          <w:trHeight w:val="405"/>
        </w:trPr>
        <w:tc>
          <w:tcPr>
            <w:tcW w:w="5778" w:type="dxa"/>
            <w:shd w:val="clear" w:color="auto" w:fill="auto"/>
            <w:hideMark/>
          </w:tcPr>
          <w:p w14:paraId="02BBAED7" w14:textId="12B94CF2"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2. Software pre CT </w:t>
            </w:r>
            <w:proofErr w:type="spellStart"/>
            <w:r w:rsidRPr="00E5511E">
              <w:rPr>
                <w:rFonts w:ascii="Arial" w:hAnsi="Arial" w:cs="Arial"/>
                <w:bCs/>
                <w:szCs w:val="20"/>
                <w:lang w:val="sk-SK"/>
              </w:rPr>
              <w:t>angiografiu</w:t>
            </w:r>
            <w:proofErr w:type="spellEnd"/>
            <w:r w:rsidRPr="00E5511E">
              <w:rPr>
                <w:rFonts w:ascii="Arial" w:hAnsi="Arial" w:cs="Arial"/>
                <w:bCs/>
                <w:szCs w:val="20"/>
                <w:lang w:val="sk-SK"/>
              </w:rPr>
              <w:t xml:space="preserve"> : </w:t>
            </w:r>
            <w:r w:rsidR="008055B1" w:rsidRPr="00E5511E">
              <w:rPr>
                <w:rFonts w:ascii="Arial" w:hAnsi="Arial" w:cs="Arial"/>
                <w:bCs/>
                <w:szCs w:val="20"/>
                <w:lang w:val="sk-SK"/>
              </w:rPr>
              <w:t>software</w:t>
            </w:r>
            <w:r w:rsidRPr="00E5511E">
              <w:rPr>
                <w:rFonts w:ascii="Arial" w:hAnsi="Arial" w:cs="Arial"/>
                <w:bCs/>
                <w:szCs w:val="20"/>
                <w:lang w:val="sk-SK"/>
              </w:rPr>
              <w:t xml:space="preserve">  pre cievnu analýzu s automatickým vyhodnotením </w:t>
            </w:r>
            <w:proofErr w:type="spellStart"/>
            <w:r w:rsidRPr="00E5511E">
              <w:rPr>
                <w:rFonts w:ascii="Arial" w:hAnsi="Arial" w:cs="Arial"/>
                <w:bCs/>
                <w:szCs w:val="20"/>
                <w:lang w:val="sk-SK"/>
              </w:rPr>
              <w:t>stenóz</w:t>
            </w:r>
            <w:proofErr w:type="spellEnd"/>
            <w:r w:rsidRPr="00E5511E">
              <w:rPr>
                <w:rFonts w:ascii="Arial" w:hAnsi="Arial" w:cs="Arial"/>
                <w:bCs/>
                <w:szCs w:val="20"/>
                <w:lang w:val="sk-SK"/>
              </w:rPr>
              <w:t xml:space="preserve"> a aneuryziem s automatickým odstránením kostných štruktúr s minimálnymi možnosťami</w:t>
            </w:r>
          </w:p>
        </w:tc>
        <w:tc>
          <w:tcPr>
            <w:tcW w:w="3508" w:type="dxa"/>
          </w:tcPr>
          <w:p w14:paraId="7306219A" w14:textId="77777777" w:rsidR="00382431" w:rsidRPr="00E5511E" w:rsidRDefault="00382431" w:rsidP="0020681A">
            <w:pPr>
              <w:jc w:val="left"/>
              <w:rPr>
                <w:rFonts w:cs="Arial"/>
                <w:bCs/>
                <w:szCs w:val="20"/>
              </w:rPr>
            </w:pPr>
          </w:p>
        </w:tc>
      </w:tr>
      <w:tr w:rsidR="00382431" w:rsidRPr="00E5511E" w14:paraId="7739B989" w14:textId="4D44035C" w:rsidTr="00382431">
        <w:trPr>
          <w:trHeight w:val="1142"/>
        </w:trPr>
        <w:tc>
          <w:tcPr>
            <w:tcW w:w="5778" w:type="dxa"/>
            <w:shd w:val="clear" w:color="auto" w:fill="auto"/>
            <w:hideMark/>
          </w:tcPr>
          <w:p w14:paraId="2CE8BA24" w14:textId="41C05BF4" w:rsidR="00382431" w:rsidRPr="00E5511E" w:rsidRDefault="00382431" w:rsidP="009464FF">
            <w:pPr>
              <w:jc w:val="left"/>
              <w:rPr>
                <w:rFonts w:ascii="Arial" w:hAnsi="Arial" w:cs="Arial"/>
                <w:bCs/>
                <w:szCs w:val="20"/>
                <w:lang w:val="sk-SK"/>
              </w:rPr>
            </w:pPr>
            <w:r w:rsidRPr="00E5511E">
              <w:rPr>
                <w:rFonts w:ascii="Arial" w:hAnsi="Arial" w:cs="Arial"/>
                <w:bCs/>
                <w:szCs w:val="20"/>
                <w:lang w:val="sk-SK"/>
              </w:rPr>
              <w:t xml:space="preserve">- automatické vylúčenie kalcifikácie a </w:t>
            </w:r>
            <w:proofErr w:type="spellStart"/>
            <w:r w:rsidRPr="00E5511E">
              <w:rPr>
                <w:rFonts w:ascii="Arial" w:hAnsi="Arial" w:cs="Arial"/>
                <w:bCs/>
                <w:szCs w:val="20"/>
                <w:lang w:val="sk-SK"/>
              </w:rPr>
              <w:t>stentov</w:t>
            </w:r>
            <w:proofErr w:type="spellEnd"/>
            <w:r w:rsidRPr="00E5511E">
              <w:rPr>
                <w:rFonts w:ascii="Arial" w:hAnsi="Arial" w:cs="Arial"/>
                <w:bCs/>
                <w:szCs w:val="20"/>
                <w:lang w:val="sk-SK"/>
              </w:rPr>
              <w:t xml:space="preserve"> (ak software nie je zakomponovaný </w:t>
            </w:r>
            <w:r w:rsidRPr="009464FF">
              <w:rPr>
                <w:rFonts w:ascii="Arial" w:hAnsi="Arial" w:cs="Arial"/>
                <w:bCs/>
                <w:color w:val="FF0000"/>
                <w:szCs w:val="20"/>
                <w:lang w:val="sk-SK"/>
              </w:rPr>
              <w:t>D</w:t>
            </w:r>
            <w:r w:rsidR="009464FF" w:rsidRPr="009464FF">
              <w:rPr>
                <w:rFonts w:ascii="Arial" w:hAnsi="Arial" w:cs="Arial"/>
                <w:bCs/>
                <w:color w:val="FF0000"/>
                <w:szCs w:val="20"/>
                <w:lang w:val="sk-SK"/>
              </w:rPr>
              <w:t>o</w:t>
            </w:r>
            <w:r w:rsidR="009464FF">
              <w:rPr>
                <w:rFonts w:ascii="Arial" w:hAnsi="Arial" w:cs="Arial"/>
                <w:bCs/>
                <w:szCs w:val="20"/>
                <w:lang w:val="sk-SK"/>
              </w:rPr>
              <w:t xml:space="preserve"> </w:t>
            </w:r>
            <w:r w:rsidRPr="00E5511E">
              <w:rPr>
                <w:rFonts w:ascii="Arial" w:hAnsi="Arial" w:cs="Arial"/>
                <w:bCs/>
                <w:szCs w:val="20"/>
                <w:lang w:val="sk-SK"/>
              </w:rPr>
              <w:t xml:space="preserve">priamo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dat</w:t>
            </w:r>
            <w:proofErr w:type="spellEnd"/>
            <w:r w:rsidRPr="00E5511E">
              <w:rPr>
                <w:rFonts w:ascii="Arial" w:hAnsi="Arial" w:cs="Arial"/>
                <w:bCs/>
                <w:szCs w:val="20"/>
                <w:lang w:val="sk-SK"/>
              </w:rPr>
              <w:t>)</w:t>
            </w:r>
            <w:r w:rsidRPr="00E5511E">
              <w:rPr>
                <w:rFonts w:ascii="Arial" w:hAnsi="Arial" w:cs="Arial"/>
                <w:bCs/>
                <w:szCs w:val="20"/>
                <w:lang w:val="sk-SK"/>
              </w:rPr>
              <w:br/>
              <w:t>- automatické meracie nástroje vrátane prierezu dutinami</w:t>
            </w:r>
            <w:r w:rsidRPr="00E5511E">
              <w:rPr>
                <w:rFonts w:ascii="Arial" w:hAnsi="Arial" w:cs="Arial"/>
                <w:bCs/>
                <w:szCs w:val="20"/>
                <w:lang w:val="sk-SK"/>
              </w:rPr>
              <w:br/>
              <w:t xml:space="preserve">- dynamickej CT </w:t>
            </w:r>
            <w:proofErr w:type="spellStart"/>
            <w:r w:rsidRPr="00E5511E">
              <w:rPr>
                <w:rFonts w:ascii="Arial" w:hAnsi="Arial" w:cs="Arial"/>
                <w:bCs/>
                <w:szCs w:val="20"/>
                <w:lang w:val="sk-SK"/>
              </w:rPr>
              <w:t>angiografie</w:t>
            </w:r>
            <w:proofErr w:type="spellEnd"/>
          </w:p>
        </w:tc>
        <w:tc>
          <w:tcPr>
            <w:tcW w:w="3508" w:type="dxa"/>
          </w:tcPr>
          <w:p w14:paraId="4541C859" w14:textId="77777777" w:rsidR="00382431" w:rsidRPr="00E5511E" w:rsidRDefault="00382431" w:rsidP="0020681A">
            <w:pPr>
              <w:jc w:val="left"/>
              <w:rPr>
                <w:rFonts w:cs="Arial"/>
                <w:bCs/>
                <w:szCs w:val="20"/>
              </w:rPr>
            </w:pPr>
          </w:p>
        </w:tc>
      </w:tr>
      <w:tr w:rsidR="00382431" w:rsidRPr="00E5511E" w14:paraId="31FB06A6" w14:textId="07AFD5B4" w:rsidTr="00382431">
        <w:trPr>
          <w:trHeight w:val="407"/>
        </w:trPr>
        <w:tc>
          <w:tcPr>
            <w:tcW w:w="5778" w:type="dxa"/>
            <w:shd w:val="clear" w:color="auto" w:fill="auto"/>
            <w:hideMark/>
          </w:tcPr>
          <w:p w14:paraId="7C8FC164"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software na vyhodnocovanie TAVI/TAVR</w:t>
            </w:r>
          </w:p>
        </w:tc>
        <w:tc>
          <w:tcPr>
            <w:tcW w:w="3508" w:type="dxa"/>
          </w:tcPr>
          <w:p w14:paraId="7FA605EC" w14:textId="77777777" w:rsidR="00382431" w:rsidRPr="00E5511E" w:rsidRDefault="00382431" w:rsidP="0020681A">
            <w:pPr>
              <w:jc w:val="left"/>
              <w:rPr>
                <w:rFonts w:cs="Arial"/>
                <w:bCs/>
                <w:szCs w:val="20"/>
              </w:rPr>
            </w:pPr>
          </w:p>
        </w:tc>
      </w:tr>
      <w:tr w:rsidR="00382431" w:rsidRPr="00E5511E" w14:paraId="1CFFA415" w14:textId="1F3E1D08" w:rsidTr="00382431">
        <w:trPr>
          <w:trHeight w:val="420"/>
        </w:trPr>
        <w:tc>
          <w:tcPr>
            <w:tcW w:w="5778" w:type="dxa"/>
            <w:shd w:val="clear" w:color="auto" w:fill="auto"/>
            <w:hideMark/>
          </w:tcPr>
          <w:p w14:paraId="063AE8BF" w14:textId="51B3C4DF"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3. Softvérové vybavenie pre vyšetrenie </w:t>
            </w:r>
            <w:proofErr w:type="spellStart"/>
            <w:r w:rsidRPr="00E5511E">
              <w:rPr>
                <w:rFonts w:ascii="Arial" w:hAnsi="Arial" w:cs="Arial"/>
                <w:bCs/>
                <w:szCs w:val="20"/>
                <w:lang w:val="sk-SK"/>
              </w:rPr>
              <w:t>perfúzie</w:t>
            </w:r>
            <w:proofErr w:type="spellEnd"/>
            <w:r w:rsidRPr="00E5511E">
              <w:rPr>
                <w:rFonts w:ascii="Arial" w:hAnsi="Arial" w:cs="Arial"/>
                <w:bCs/>
                <w:szCs w:val="20"/>
                <w:lang w:val="sk-SK"/>
              </w:rPr>
              <w:t xml:space="preserve"> mozgu s minimálnymi  možnosťami</w:t>
            </w:r>
            <w:r w:rsidR="00787265">
              <w:rPr>
                <w:rFonts w:ascii="Arial" w:hAnsi="Arial" w:cs="Arial"/>
                <w:bCs/>
                <w:szCs w:val="20"/>
                <w:lang w:val="sk-SK"/>
              </w:rPr>
              <w:t xml:space="preserve"> - </w:t>
            </w:r>
            <w:r w:rsidR="00787265" w:rsidRPr="00787265">
              <w:rPr>
                <w:rFonts w:ascii="Arial" w:hAnsi="Arial" w:cs="Arial"/>
                <w:bCs/>
                <w:color w:val="FF0000"/>
                <w:szCs w:val="20"/>
                <w:lang w:val="sk-SK"/>
              </w:rPr>
              <w:t xml:space="preserve">Požadujeme rozsah </w:t>
            </w:r>
            <w:proofErr w:type="spellStart"/>
            <w:r w:rsidR="00787265" w:rsidRPr="00787265">
              <w:rPr>
                <w:rFonts w:ascii="Arial" w:hAnsi="Arial" w:cs="Arial"/>
                <w:bCs/>
                <w:color w:val="FF0000"/>
                <w:szCs w:val="20"/>
                <w:lang w:val="sk-SK"/>
              </w:rPr>
              <w:t>perfúzie</w:t>
            </w:r>
            <w:proofErr w:type="spellEnd"/>
            <w:r w:rsidR="00787265" w:rsidRPr="00787265">
              <w:rPr>
                <w:rFonts w:ascii="Arial" w:hAnsi="Arial" w:cs="Arial"/>
                <w:bCs/>
                <w:color w:val="FF0000"/>
                <w:szCs w:val="20"/>
                <w:lang w:val="sk-SK"/>
              </w:rPr>
              <w:t xml:space="preserve"> adekvátny hardvéru daného prístroja, podľa minimálnych technických parametrov určených v špecifikácií.</w:t>
            </w:r>
          </w:p>
        </w:tc>
        <w:tc>
          <w:tcPr>
            <w:tcW w:w="3508" w:type="dxa"/>
          </w:tcPr>
          <w:p w14:paraId="2CEC7DC5" w14:textId="77777777" w:rsidR="00382431" w:rsidRPr="00E5511E" w:rsidRDefault="00382431" w:rsidP="0020681A">
            <w:pPr>
              <w:jc w:val="left"/>
              <w:rPr>
                <w:rFonts w:cs="Arial"/>
                <w:bCs/>
                <w:szCs w:val="20"/>
              </w:rPr>
            </w:pPr>
          </w:p>
        </w:tc>
      </w:tr>
      <w:tr w:rsidR="00382431" w:rsidRPr="00E5511E" w14:paraId="27922DF2" w14:textId="07A1BB72" w:rsidTr="00382431">
        <w:trPr>
          <w:trHeight w:val="689"/>
        </w:trPr>
        <w:tc>
          <w:tcPr>
            <w:tcW w:w="5778" w:type="dxa"/>
            <w:shd w:val="clear" w:color="auto" w:fill="auto"/>
            <w:hideMark/>
          </w:tcPr>
          <w:p w14:paraId="1E2D6F4B" w14:textId="77777777" w:rsidR="00382431" w:rsidRDefault="00382431" w:rsidP="0020681A">
            <w:pPr>
              <w:jc w:val="left"/>
              <w:rPr>
                <w:rFonts w:ascii="Arial" w:hAnsi="Arial" w:cs="Arial"/>
                <w:bCs/>
                <w:szCs w:val="20"/>
                <w:lang w:val="sk-SK"/>
              </w:rPr>
            </w:pPr>
            <w:r w:rsidRPr="00E5511E">
              <w:rPr>
                <w:rFonts w:ascii="Arial" w:hAnsi="Arial" w:cs="Arial"/>
                <w:bCs/>
                <w:szCs w:val="20"/>
                <w:lang w:val="sk-SK"/>
              </w:rPr>
              <w:t>- kvantitatívne hodnotenie rôznych diagnostík ischemickej cievnej mozgovej príhody</w:t>
            </w:r>
            <w:r w:rsidRPr="00E5511E">
              <w:rPr>
                <w:rFonts w:ascii="Arial" w:hAnsi="Arial" w:cs="Arial"/>
                <w:bCs/>
                <w:szCs w:val="20"/>
                <w:lang w:val="sk-SK"/>
              </w:rPr>
              <w:br/>
              <w:t xml:space="preserve">- odstránenie kovových artefaktov v </w:t>
            </w:r>
            <w:proofErr w:type="spellStart"/>
            <w:r w:rsidRPr="00E5511E">
              <w:rPr>
                <w:rFonts w:ascii="Arial" w:hAnsi="Arial" w:cs="Arial"/>
                <w:bCs/>
                <w:szCs w:val="20"/>
                <w:lang w:val="sk-SK"/>
              </w:rPr>
              <w:t>neuroprograme</w:t>
            </w:r>
            <w:proofErr w:type="spellEnd"/>
            <w:r w:rsidRPr="00E5511E">
              <w:rPr>
                <w:rFonts w:ascii="Arial" w:hAnsi="Arial" w:cs="Arial"/>
                <w:bCs/>
                <w:szCs w:val="20"/>
                <w:lang w:val="sk-SK"/>
              </w:rPr>
              <w:t xml:space="preserve"> </w:t>
            </w:r>
          </w:p>
          <w:p w14:paraId="57D75996" w14:textId="77777777" w:rsidR="00787265" w:rsidRDefault="00787265" w:rsidP="0020681A">
            <w:pPr>
              <w:jc w:val="left"/>
              <w:rPr>
                <w:rFonts w:ascii="Arial" w:hAnsi="Arial" w:cs="Arial"/>
                <w:bCs/>
                <w:color w:val="FF0000"/>
                <w:szCs w:val="20"/>
                <w:lang w:val="sk-SK"/>
              </w:rPr>
            </w:pPr>
            <w:r w:rsidRPr="00787265">
              <w:rPr>
                <w:rFonts w:ascii="Arial" w:hAnsi="Arial" w:cs="Arial"/>
                <w:bCs/>
                <w:color w:val="FF0000"/>
                <w:szCs w:val="20"/>
                <w:lang w:val="sk-SK"/>
              </w:rPr>
              <w:t xml:space="preserve">Softvér pre elimináciu (filtráciu) kovových objektov je požadovaný ako štandardná výbava každého prístroja. V prípade </w:t>
            </w:r>
            <w:proofErr w:type="spellStart"/>
            <w:r w:rsidRPr="00787265">
              <w:rPr>
                <w:rFonts w:ascii="Arial" w:hAnsi="Arial" w:cs="Arial"/>
                <w:bCs/>
                <w:color w:val="FF0000"/>
                <w:szCs w:val="20"/>
                <w:lang w:val="sk-SK"/>
              </w:rPr>
              <w:t>neuro</w:t>
            </w:r>
            <w:proofErr w:type="spellEnd"/>
            <w:r w:rsidRPr="00787265">
              <w:rPr>
                <w:rFonts w:ascii="Arial" w:hAnsi="Arial" w:cs="Arial"/>
                <w:bCs/>
                <w:color w:val="FF0000"/>
                <w:szCs w:val="20"/>
                <w:lang w:val="sk-SK"/>
              </w:rPr>
              <w:t xml:space="preserve"> programu sme túto požiadavku zvýraznili z dôvodu požiadaviek odborníkov MZ SR v danom odbore.</w:t>
            </w:r>
          </w:p>
          <w:p w14:paraId="1646720E" w14:textId="03DB6DE8" w:rsidR="001B4293" w:rsidRPr="00E5511E" w:rsidRDefault="001B4293" w:rsidP="0020681A">
            <w:pPr>
              <w:jc w:val="left"/>
              <w:rPr>
                <w:rFonts w:ascii="Arial" w:hAnsi="Arial" w:cs="Arial"/>
                <w:bCs/>
                <w:szCs w:val="20"/>
                <w:lang w:val="sk-SK"/>
              </w:rPr>
            </w:pPr>
            <w:r>
              <w:rPr>
                <w:rFonts w:ascii="Arial" w:hAnsi="Arial" w:cs="Arial"/>
                <w:bCs/>
                <w:color w:val="FF0000"/>
                <w:szCs w:val="20"/>
                <w:lang w:val="sk-SK"/>
              </w:rPr>
              <w:t>P</w:t>
            </w:r>
            <w:r w:rsidRPr="001B4293">
              <w:rPr>
                <w:rFonts w:ascii="Arial" w:hAnsi="Arial" w:cs="Arial"/>
                <w:bCs/>
                <w:color w:val="FF0000"/>
                <w:szCs w:val="20"/>
                <w:lang w:val="sk-SK"/>
              </w:rPr>
              <w:t>ostačí minimalizácia či potlačenie kovových artefaktov. Neočakávame 100% odstránenie.</w:t>
            </w:r>
          </w:p>
        </w:tc>
        <w:tc>
          <w:tcPr>
            <w:tcW w:w="3508" w:type="dxa"/>
          </w:tcPr>
          <w:p w14:paraId="62A0C5D3" w14:textId="77777777" w:rsidR="00382431" w:rsidRPr="00E5511E" w:rsidRDefault="00382431" w:rsidP="0020681A">
            <w:pPr>
              <w:jc w:val="left"/>
              <w:rPr>
                <w:rFonts w:cs="Arial"/>
                <w:bCs/>
                <w:szCs w:val="20"/>
              </w:rPr>
            </w:pPr>
          </w:p>
        </w:tc>
      </w:tr>
      <w:tr w:rsidR="00382431" w:rsidRPr="00E5511E" w14:paraId="55B82282" w14:textId="4CD21F72" w:rsidTr="00382431">
        <w:trPr>
          <w:trHeight w:val="450"/>
        </w:trPr>
        <w:tc>
          <w:tcPr>
            <w:tcW w:w="5778" w:type="dxa"/>
            <w:shd w:val="clear" w:color="auto" w:fill="auto"/>
            <w:hideMark/>
          </w:tcPr>
          <w:p w14:paraId="2DF972DC"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4. Softvérové vybavenie pre vyšetrenie </w:t>
            </w:r>
            <w:proofErr w:type="spellStart"/>
            <w:r w:rsidRPr="00E5511E">
              <w:rPr>
                <w:rFonts w:ascii="Arial" w:hAnsi="Arial" w:cs="Arial"/>
                <w:bCs/>
                <w:szCs w:val="20"/>
                <w:lang w:val="sk-SK"/>
              </w:rPr>
              <w:t>multiorgánovej</w:t>
            </w:r>
            <w:proofErr w:type="spellEnd"/>
            <w:r w:rsidRPr="00E5511E">
              <w:rPr>
                <w:rFonts w:ascii="Arial" w:hAnsi="Arial" w:cs="Arial"/>
                <w:bCs/>
                <w:szCs w:val="20"/>
                <w:lang w:val="sk-SK"/>
              </w:rPr>
              <w:t xml:space="preserve"> telovej </w:t>
            </w:r>
            <w:proofErr w:type="spellStart"/>
            <w:r w:rsidRPr="00E5511E">
              <w:rPr>
                <w:rFonts w:ascii="Arial" w:hAnsi="Arial" w:cs="Arial"/>
                <w:bCs/>
                <w:szCs w:val="20"/>
                <w:lang w:val="sk-SK"/>
              </w:rPr>
              <w:t>perfúzie</w:t>
            </w:r>
            <w:proofErr w:type="spellEnd"/>
            <w:r w:rsidRPr="00E5511E">
              <w:rPr>
                <w:rFonts w:ascii="Arial" w:hAnsi="Arial" w:cs="Arial"/>
                <w:bCs/>
                <w:szCs w:val="20"/>
                <w:lang w:val="sk-SK"/>
              </w:rPr>
              <w:t xml:space="preserve"> </w:t>
            </w:r>
          </w:p>
        </w:tc>
        <w:tc>
          <w:tcPr>
            <w:tcW w:w="3508" w:type="dxa"/>
          </w:tcPr>
          <w:p w14:paraId="340D328E" w14:textId="77777777" w:rsidR="00382431" w:rsidRPr="00E5511E" w:rsidRDefault="00382431" w:rsidP="0020681A">
            <w:pPr>
              <w:jc w:val="left"/>
              <w:rPr>
                <w:rFonts w:cs="Arial"/>
                <w:bCs/>
                <w:szCs w:val="20"/>
              </w:rPr>
            </w:pPr>
          </w:p>
        </w:tc>
      </w:tr>
      <w:tr w:rsidR="00382431" w:rsidRPr="00E5511E" w14:paraId="62660AD3" w14:textId="795938C4" w:rsidTr="00382431">
        <w:trPr>
          <w:trHeight w:val="379"/>
        </w:trPr>
        <w:tc>
          <w:tcPr>
            <w:tcW w:w="5778" w:type="dxa"/>
            <w:shd w:val="clear" w:color="auto" w:fill="auto"/>
            <w:hideMark/>
          </w:tcPr>
          <w:p w14:paraId="1410C519"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6EE3A678" w14:textId="77777777" w:rsidR="00382431" w:rsidRPr="00E5511E" w:rsidRDefault="00382431" w:rsidP="0020681A">
            <w:pPr>
              <w:jc w:val="left"/>
              <w:rPr>
                <w:rFonts w:cs="Arial"/>
                <w:bCs/>
                <w:szCs w:val="20"/>
              </w:rPr>
            </w:pPr>
          </w:p>
        </w:tc>
      </w:tr>
      <w:tr w:rsidR="00382431" w:rsidRPr="00E5511E" w14:paraId="23ED0A8C" w14:textId="2E763FC2" w:rsidTr="00382431">
        <w:trPr>
          <w:trHeight w:val="420"/>
        </w:trPr>
        <w:tc>
          <w:tcPr>
            <w:tcW w:w="5778" w:type="dxa"/>
            <w:shd w:val="clear" w:color="auto" w:fill="auto"/>
            <w:hideMark/>
          </w:tcPr>
          <w:p w14:paraId="7FBA2A13" w14:textId="68686750" w:rsidR="00382431" w:rsidRPr="00E5511E" w:rsidRDefault="00382431" w:rsidP="008055B1">
            <w:pPr>
              <w:jc w:val="left"/>
              <w:rPr>
                <w:rFonts w:ascii="Arial" w:hAnsi="Arial" w:cs="Arial"/>
                <w:bCs/>
                <w:szCs w:val="20"/>
                <w:lang w:val="sk-SK"/>
              </w:rPr>
            </w:pPr>
            <w:r w:rsidRPr="00E5511E">
              <w:rPr>
                <w:rFonts w:ascii="Arial" w:hAnsi="Arial" w:cs="Arial"/>
                <w:bCs/>
                <w:szCs w:val="20"/>
                <w:lang w:val="sk-SK"/>
              </w:rPr>
              <w:lastRenderedPageBreak/>
              <w:t xml:space="preserve">5. </w:t>
            </w:r>
            <w:r w:rsidR="008055B1">
              <w:rPr>
                <w:rFonts w:ascii="Arial" w:hAnsi="Arial" w:cs="Arial"/>
                <w:bCs/>
                <w:szCs w:val="20"/>
                <w:lang w:val="sk-SK"/>
              </w:rPr>
              <w:t>S</w:t>
            </w:r>
            <w:r w:rsidR="008055B1" w:rsidRPr="00E5511E">
              <w:rPr>
                <w:rFonts w:ascii="Arial" w:hAnsi="Arial" w:cs="Arial"/>
                <w:bCs/>
                <w:szCs w:val="20"/>
                <w:lang w:val="sk-SK"/>
              </w:rPr>
              <w:t>oftwarové</w:t>
            </w:r>
            <w:r w:rsidRPr="00E5511E">
              <w:rPr>
                <w:rFonts w:ascii="Arial" w:hAnsi="Arial" w:cs="Arial"/>
                <w:bCs/>
                <w:szCs w:val="20"/>
                <w:lang w:val="sk-SK"/>
              </w:rPr>
              <w:t xml:space="preserve"> vybavenie pre vyšetrenie pomocou  virtuálnej </w:t>
            </w:r>
            <w:proofErr w:type="spellStart"/>
            <w:r w:rsidRPr="00E5511E">
              <w:rPr>
                <w:rFonts w:ascii="Arial" w:hAnsi="Arial" w:cs="Arial"/>
                <w:bCs/>
                <w:szCs w:val="20"/>
                <w:lang w:val="sk-SK"/>
              </w:rPr>
              <w:t>kolonoskopie</w:t>
            </w:r>
            <w:proofErr w:type="spellEnd"/>
            <w:r w:rsidRPr="00E5511E">
              <w:rPr>
                <w:rFonts w:ascii="Arial" w:hAnsi="Arial" w:cs="Arial"/>
                <w:bCs/>
                <w:szCs w:val="20"/>
                <w:lang w:val="sk-SK"/>
              </w:rPr>
              <w:t xml:space="preserve"> vrátane možností</w:t>
            </w:r>
          </w:p>
        </w:tc>
        <w:tc>
          <w:tcPr>
            <w:tcW w:w="3508" w:type="dxa"/>
          </w:tcPr>
          <w:p w14:paraId="0978BA31" w14:textId="77777777" w:rsidR="00382431" w:rsidRPr="00E5511E" w:rsidRDefault="00382431" w:rsidP="0020681A">
            <w:pPr>
              <w:jc w:val="left"/>
              <w:rPr>
                <w:rFonts w:cs="Arial"/>
                <w:bCs/>
                <w:szCs w:val="20"/>
              </w:rPr>
            </w:pPr>
          </w:p>
        </w:tc>
      </w:tr>
      <w:tr w:rsidR="00382431" w:rsidRPr="00E5511E" w14:paraId="256319FB" w14:textId="778B8C90" w:rsidTr="00382431">
        <w:trPr>
          <w:trHeight w:val="419"/>
        </w:trPr>
        <w:tc>
          <w:tcPr>
            <w:tcW w:w="5778" w:type="dxa"/>
            <w:shd w:val="clear" w:color="auto" w:fill="auto"/>
            <w:hideMark/>
          </w:tcPr>
          <w:p w14:paraId="57BA6936"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 automatického vyhľadávania polypov </w:t>
            </w:r>
          </w:p>
        </w:tc>
        <w:tc>
          <w:tcPr>
            <w:tcW w:w="3508" w:type="dxa"/>
          </w:tcPr>
          <w:p w14:paraId="3F9C7B4E" w14:textId="77777777" w:rsidR="00382431" w:rsidRPr="00E5511E" w:rsidRDefault="00382431" w:rsidP="0020681A">
            <w:pPr>
              <w:jc w:val="left"/>
              <w:rPr>
                <w:rFonts w:cs="Arial"/>
                <w:bCs/>
                <w:szCs w:val="20"/>
              </w:rPr>
            </w:pPr>
          </w:p>
        </w:tc>
      </w:tr>
      <w:tr w:rsidR="00382431" w:rsidRPr="00E5511E" w14:paraId="216E009A" w14:textId="71333713" w:rsidTr="00382431">
        <w:trPr>
          <w:trHeight w:val="300"/>
        </w:trPr>
        <w:tc>
          <w:tcPr>
            <w:tcW w:w="5778" w:type="dxa"/>
            <w:shd w:val="clear" w:color="auto" w:fill="auto"/>
            <w:hideMark/>
          </w:tcPr>
          <w:p w14:paraId="65E87218"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6. Onkologický software vrátane možnosti</w:t>
            </w:r>
          </w:p>
        </w:tc>
        <w:tc>
          <w:tcPr>
            <w:tcW w:w="3508" w:type="dxa"/>
          </w:tcPr>
          <w:p w14:paraId="54D4C8A4" w14:textId="77777777" w:rsidR="00382431" w:rsidRPr="00E5511E" w:rsidRDefault="00382431" w:rsidP="0020681A">
            <w:pPr>
              <w:jc w:val="left"/>
              <w:rPr>
                <w:rFonts w:cs="Arial"/>
                <w:bCs/>
                <w:szCs w:val="20"/>
              </w:rPr>
            </w:pPr>
          </w:p>
        </w:tc>
      </w:tr>
      <w:tr w:rsidR="00382431" w:rsidRPr="00E5511E" w14:paraId="3CEA4190" w14:textId="0222156C" w:rsidTr="00382431">
        <w:trPr>
          <w:trHeight w:val="386"/>
        </w:trPr>
        <w:tc>
          <w:tcPr>
            <w:tcW w:w="5778" w:type="dxa"/>
            <w:shd w:val="clear" w:color="auto" w:fill="auto"/>
            <w:hideMark/>
          </w:tcPr>
          <w:p w14:paraId="1419CD6B"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 - vyhodnocovanie sledovania veľkosti nádoru / metastáz </w:t>
            </w:r>
          </w:p>
        </w:tc>
        <w:tc>
          <w:tcPr>
            <w:tcW w:w="3508" w:type="dxa"/>
          </w:tcPr>
          <w:p w14:paraId="709C7B8A" w14:textId="77777777" w:rsidR="00382431" w:rsidRPr="00E5511E" w:rsidRDefault="00382431" w:rsidP="0020681A">
            <w:pPr>
              <w:jc w:val="left"/>
              <w:rPr>
                <w:rFonts w:cs="Arial"/>
                <w:bCs/>
                <w:szCs w:val="20"/>
              </w:rPr>
            </w:pPr>
          </w:p>
        </w:tc>
      </w:tr>
      <w:tr w:rsidR="00382431" w:rsidRPr="00E5511E" w14:paraId="545790EE" w14:textId="3E3C5CE3" w:rsidTr="00382431">
        <w:trPr>
          <w:trHeight w:val="562"/>
        </w:trPr>
        <w:tc>
          <w:tcPr>
            <w:tcW w:w="5778" w:type="dxa"/>
            <w:shd w:val="clear" w:color="auto" w:fill="auto"/>
            <w:hideMark/>
          </w:tcPr>
          <w:p w14:paraId="01E1F3EE"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 - vrátane vybavenia pre vyhľadávanie pľúcnych </w:t>
            </w:r>
            <w:proofErr w:type="spellStart"/>
            <w:r w:rsidRPr="00E5511E">
              <w:rPr>
                <w:rFonts w:ascii="Arial" w:hAnsi="Arial" w:cs="Arial"/>
                <w:bCs/>
                <w:szCs w:val="20"/>
                <w:lang w:val="sk-SK"/>
              </w:rPr>
              <w:t>nodulov</w:t>
            </w:r>
            <w:proofErr w:type="spellEnd"/>
            <w:r w:rsidRPr="00E5511E">
              <w:rPr>
                <w:rFonts w:ascii="Arial" w:hAnsi="Arial" w:cs="Arial"/>
                <w:bCs/>
                <w:szCs w:val="20"/>
                <w:lang w:val="sk-SK"/>
              </w:rPr>
              <w:t xml:space="preserve"> (alt. súčasťou softvéru pre vyhodnocovanie pľúcneho tkaniva)</w:t>
            </w:r>
          </w:p>
        </w:tc>
        <w:tc>
          <w:tcPr>
            <w:tcW w:w="3508" w:type="dxa"/>
          </w:tcPr>
          <w:p w14:paraId="2CC455B2" w14:textId="77777777" w:rsidR="00382431" w:rsidRPr="00E5511E" w:rsidRDefault="00382431" w:rsidP="0020681A">
            <w:pPr>
              <w:jc w:val="left"/>
              <w:rPr>
                <w:rFonts w:cs="Arial"/>
                <w:bCs/>
                <w:szCs w:val="20"/>
              </w:rPr>
            </w:pPr>
          </w:p>
        </w:tc>
      </w:tr>
      <w:tr w:rsidR="00382431" w:rsidRPr="00E5511E" w14:paraId="7F09E381" w14:textId="0318505B" w:rsidTr="00382431">
        <w:trPr>
          <w:trHeight w:val="420"/>
        </w:trPr>
        <w:tc>
          <w:tcPr>
            <w:tcW w:w="5778" w:type="dxa"/>
            <w:shd w:val="clear" w:color="auto" w:fill="auto"/>
            <w:hideMark/>
          </w:tcPr>
          <w:p w14:paraId="3E5FDF64" w14:textId="4A8482E3"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7. Software pre hodnotenie </w:t>
            </w:r>
            <w:r w:rsidR="008055B1" w:rsidRPr="00E5511E">
              <w:rPr>
                <w:rFonts w:ascii="Arial" w:hAnsi="Arial" w:cs="Arial"/>
                <w:bCs/>
                <w:szCs w:val="20"/>
                <w:lang w:val="sk-SK"/>
              </w:rPr>
              <w:t>pľúcneho</w:t>
            </w:r>
            <w:r w:rsidRPr="00E5511E">
              <w:rPr>
                <w:rFonts w:ascii="Arial" w:hAnsi="Arial" w:cs="Arial"/>
                <w:bCs/>
                <w:szCs w:val="20"/>
                <w:lang w:val="sk-SK"/>
              </w:rPr>
              <w:t xml:space="preserve"> tkaniva, </w:t>
            </w:r>
            <w:proofErr w:type="spellStart"/>
            <w:r w:rsidRPr="00E5511E">
              <w:rPr>
                <w:rFonts w:ascii="Arial" w:hAnsi="Arial" w:cs="Arial"/>
                <w:bCs/>
                <w:szCs w:val="20"/>
                <w:lang w:val="sk-SK"/>
              </w:rPr>
              <w:t>emfyzému</w:t>
            </w:r>
            <w:proofErr w:type="spellEnd"/>
            <w:r w:rsidRPr="00E5511E">
              <w:rPr>
                <w:rFonts w:ascii="Arial" w:hAnsi="Arial" w:cs="Arial"/>
                <w:bCs/>
                <w:szCs w:val="20"/>
                <w:lang w:val="sk-SK"/>
              </w:rPr>
              <w:t xml:space="preserve"> pľúc, vrátane určovania hustoty tkaniva v pľúcach </w:t>
            </w:r>
          </w:p>
        </w:tc>
        <w:tc>
          <w:tcPr>
            <w:tcW w:w="3508" w:type="dxa"/>
          </w:tcPr>
          <w:p w14:paraId="56CF597F" w14:textId="77777777" w:rsidR="00382431" w:rsidRPr="00E5511E" w:rsidRDefault="00382431" w:rsidP="0020681A">
            <w:pPr>
              <w:jc w:val="left"/>
              <w:rPr>
                <w:rFonts w:cs="Arial"/>
                <w:bCs/>
                <w:szCs w:val="20"/>
              </w:rPr>
            </w:pPr>
          </w:p>
        </w:tc>
      </w:tr>
      <w:tr w:rsidR="00382431" w:rsidRPr="00E5511E" w14:paraId="29EEE38C" w14:textId="6BA93DF2" w:rsidTr="00382431">
        <w:trPr>
          <w:trHeight w:val="365"/>
        </w:trPr>
        <w:tc>
          <w:tcPr>
            <w:tcW w:w="5778" w:type="dxa"/>
            <w:shd w:val="clear" w:color="auto" w:fill="auto"/>
            <w:hideMark/>
          </w:tcPr>
          <w:p w14:paraId="3969C672"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56BA5177" w14:textId="77777777" w:rsidR="00382431" w:rsidRPr="00E5511E" w:rsidRDefault="00382431" w:rsidP="0020681A">
            <w:pPr>
              <w:jc w:val="left"/>
              <w:rPr>
                <w:rFonts w:cs="Arial"/>
                <w:bCs/>
                <w:szCs w:val="20"/>
              </w:rPr>
            </w:pPr>
          </w:p>
        </w:tc>
      </w:tr>
      <w:tr w:rsidR="00382431" w:rsidRPr="00E5511E" w14:paraId="235300BA" w14:textId="44D43971" w:rsidTr="00382431">
        <w:trPr>
          <w:trHeight w:val="390"/>
        </w:trPr>
        <w:tc>
          <w:tcPr>
            <w:tcW w:w="5778" w:type="dxa"/>
            <w:shd w:val="clear" w:color="auto" w:fill="auto"/>
            <w:hideMark/>
          </w:tcPr>
          <w:p w14:paraId="4C9C4D6C"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8. Software pre vyhodnotenie pečene a lalokových lézií, vrátane automatickej segmentácie lalokov </w:t>
            </w:r>
          </w:p>
        </w:tc>
        <w:tc>
          <w:tcPr>
            <w:tcW w:w="3508" w:type="dxa"/>
          </w:tcPr>
          <w:p w14:paraId="1CAC7D85" w14:textId="77777777" w:rsidR="00382431" w:rsidRPr="00E5511E" w:rsidRDefault="00382431" w:rsidP="0020681A">
            <w:pPr>
              <w:jc w:val="left"/>
              <w:rPr>
                <w:rFonts w:cs="Arial"/>
                <w:bCs/>
                <w:szCs w:val="20"/>
              </w:rPr>
            </w:pPr>
          </w:p>
        </w:tc>
      </w:tr>
      <w:tr w:rsidR="00382431" w:rsidRPr="00E5511E" w14:paraId="04C2C2C4" w14:textId="20580626" w:rsidTr="00382431">
        <w:trPr>
          <w:trHeight w:val="376"/>
        </w:trPr>
        <w:tc>
          <w:tcPr>
            <w:tcW w:w="5778" w:type="dxa"/>
            <w:shd w:val="clear" w:color="auto" w:fill="auto"/>
            <w:hideMark/>
          </w:tcPr>
          <w:p w14:paraId="424FA6E7"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bez ďalších detailných požiadaviek na softvér</w:t>
            </w:r>
          </w:p>
        </w:tc>
        <w:tc>
          <w:tcPr>
            <w:tcW w:w="3508" w:type="dxa"/>
          </w:tcPr>
          <w:p w14:paraId="6BF0A76F" w14:textId="77777777" w:rsidR="00382431" w:rsidRPr="00E5511E" w:rsidRDefault="00382431" w:rsidP="0020681A">
            <w:pPr>
              <w:jc w:val="left"/>
              <w:rPr>
                <w:rFonts w:cs="Arial"/>
                <w:bCs/>
                <w:szCs w:val="20"/>
              </w:rPr>
            </w:pPr>
          </w:p>
        </w:tc>
      </w:tr>
      <w:tr w:rsidR="00382431" w:rsidRPr="00E5511E" w14:paraId="797F8090" w14:textId="0A54400B" w:rsidTr="00382431">
        <w:trPr>
          <w:trHeight w:val="375"/>
        </w:trPr>
        <w:tc>
          <w:tcPr>
            <w:tcW w:w="5778" w:type="dxa"/>
            <w:shd w:val="clear" w:color="auto" w:fill="auto"/>
            <w:hideMark/>
          </w:tcPr>
          <w:p w14:paraId="3EB67A52" w14:textId="4F5AD689"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9. Software pre </w:t>
            </w:r>
            <w:proofErr w:type="spellStart"/>
            <w:r w:rsidRPr="00E5511E">
              <w:rPr>
                <w:rFonts w:ascii="Arial" w:hAnsi="Arial" w:cs="Arial"/>
                <w:bCs/>
                <w:szCs w:val="20"/>
                <w:lang w:val="sk-SK"/>
              </w:rPr>
              <w:t>fluoroskopiu</w:t>
            </w:r>
            <w:proofErr w:type="spellEnd"/>
            <w:r w:rsidR="001B4293">
              <w:rPr>
                <w:rFonts w:ascii="Arial" w:hAnsi="Arial" w:cs="Arial"/>
                <w:bCs/>
                <w:szCs w:val="20"/>
                <w:lang w:val="sk-SK"/>
              </w:rPr>
              <w:t xml:space="preserve"> - </w:t>
            </w:r>
            <w:r w:rsidR="001B4293" w:rsidRPr="001B4293">
              <w:rPr>
                <w:rFonts w:ascii="Arial" w:hAnsi="Arial" w:cs="Arial"/>
                <w:bCs/>
                <w:color w:val="FF0000"/>
                <w:szCs w:val="20"/>
                <w:lang w:val="sk-SK"/>
              </w:rPr>
              <w:t xml:space="preserve">požadujeme aj hardvér na vykonanie </w:t>
            </w:r>
            <w:proofErr w:type="spellStart"/>
            <w:r w:rsidR="001B4293" w:rsidRPr="001B4293">
              <w:rPr>
                <w:rFonts w:ascii="Arial" w:hAnsi="Arial" w:cs="Arial"/>
                <w:bCs/>
                <w:color w:val="FF0000"/>
                <w:szCs w:val="20"/>
                <w:lang w:val="sk-SK"/>
              </w:rPr>
              <w:t>fluoroskopie</w:t>
            </w:r>
            <w:proofErr w:type="spellEnd"/>
            <w:r w:rsidR="001B4293" w:rsidRPr="001B4293">
              <w:rPr>
                <w:rFonts w:ascii="Arial" w:hAnsi="Arial" w:cs="Arial"/>
                <w:bCs/>
                <w:color w:val="FF0000"/>
                <w:szCs w:val="20"/>
                <w:lang w:val="sk-SK"/>
              </w:rPr>
              <w:t xml:space="preserve"> na CT prístroji. Nemáme preferencie na počtové preferencie monitorov. Minimálna požiadavka je jeden monitor. Požadujeme minimálne 2D navigáciu. Nemáme preferenciu či ovládač bude bezd</w:t>
            </w:r>
            <w:r w:rsidR="00506574">
              <w:rPr>
                <w:rFonts w:ascii="Arial" w:hAnsi="Arial" w:cs="Arial"/>
                <w:bCs/>
                <w:color w:val="FF0000"/>
                <w:szCs w:val="20"/>
                <w:lang w:val="sk-SK"/>
              </w:rPr>
              <w:t>rôtový, alebo na konzole. N</w:t>
            </w:r>
            <w:r w:rsidR="001B4293" w:rsidRPr="001B4293">
              <w:rPr>
                <w:rFonts w:ascii="Arial" w:hAnsi="Arial" w:cs="Arial"/>
                <w:bCs/>
                <w:color w:val="FF0000"/>
                <w:szCs w:val="20"/>
                <w:lang w:val="sk-SK"/>
              </w:rPr>
              <w:t xml:space="preserve">epožadujeme softvér na zníženie radiácie, ani dedikovaný softvér na potlačenie </w:t>
            </w:r>
            <w:proofErr w:type="spellStart"/>
            <w:r w:rsidR="001B4293" w:rsidRPr="001B4293">
              <w:rPr>
                <w:rFonts w:ascii="Arial" w:hAnsi="Arial" w:cs="Arial"/>
                <w:bCs/>
                <w:color w:val="FF0000"/>
                <w:szCs w:val="20"/>
                <w:lang w:val="sk-SK"/>
              </w:rPr>
              <w:t>metalických</w:t>
            </w:r>
            <w:proofErr w:type="spellEnd"/>
            <w:r w:rsidR="001B4293" w:rsidRPr="001B4293">
              <w:rPr>
                <w:rFonts w:ascii="Arial" w:hAnsi="Arial" w:cs="Arial"/>
                <w:bCs/>
                <w:color w:val="FF0000"/>
                <w:szCs w:val="20"/>
                <w:lang w:val="sk-SK"/>
              </w:rPr>
              <w:t xml:space="preserve"> artefaktov.</w:t>
            </w:r>
            <w:r w:rsidRPr="001B4293">
              <w:rPr>
                <w:rFonts w:ascii="Arial" w:hAnsi="Arial" w:cs="Arial"/>
                <w:bCs/>
                <w:color w:val="FF0000"/>
                <w:szCs w:val="20"/>
                <w:lang w:val="sk-SK"/>
              </w:rPr>
              <w:t xml:space="preserve">  </w:t>
            </w:r>
          </w:p>
        </w:tc>
        <w:tc>
          <w:tcPr>
            <w:tcW w:w="3508" w:type="dxa"/>
          </w:tcPr>
          <w:p w14:paraId="5D299D11" w14:textId="77777777" w:rsidR="00382431" w:rsidRPr="00E5511E" w:rsidRDefault="00382431" w:rsidP="0020681A">
            <w:pPr>
              <w:jc w:val="left"/>
              <w:rPr>
                <w:rFonts w:cs="Arial"/>
                <w:bCs/>
                <w:szCs w:val="20"/>
              </w:rPr>
            </w:pPr>
          </w:p>
        </w:tc>
      </w:tr>
      <w:tr w:rsidR="00382431" w:rsidRPr="00E5511E" w14:paraId="21072953" w14:textId="207B826C" w:rsidTr="00382431">
        <w:trPr>
          <w:trHeight w:val="317"/>
        </w:trPr>
        <w:tc>
          <w:tcPr>
            <w:tcW w:w="5778" w:type="dxa"/>
            <w:shd w:val="clear" w:color="auto" w:fill="auto"/>
            <w:hideMark/>
          </w:tcPr>
          <w:p w14:paraId="2B742048"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 - vrátane potrebného softwarového vybavenia akvizičnej stanice</w:t>
            </w:r>
          </w:p>
        </w:tc>
        <w:tc>
          <w:tcPr>
            <w:tcW w:w="3508" w:type="dxa"/>
          </w:tcPr>
          <w:p w14:paraId="3D473CA1" w14:textId="77777777" w:rsidR="00382431" w:rsidRPr="00E5511E" w:rsidRDefault="00382431" w:rsidP="0020681A">
            <w:pPr>
              <w:jc w:val="left"/>
              <w:rPr>
                <w:rFonts w:cs="Arial"/>
                <w:bCs/>
                <w:szCs w:val="20"/>
              </w:rPr>
            </w:pPr>
          </w:p>
        </w:tc>
      </w:tr>
      <w:tr w:rsidR="00382431" w:rsidRPr="00E5511E" w14:paraId="7E11F202" w14:textId="70EDCCB2" w:rsidTr="00382431">
        <w:trPr>
          <w:trHeight w:val="375"/>
        </w:trPr>
        <w:tc>
          <w:tcPr>
            <w:tcW w:w="5778" w:type="dxa"/>
            <w:shd w:val="clear" w:color="auto" w:fill="auto"/>
            <w:hideMark/>
          </w:tcPr>
          <w:p w14:paraId="2AC90D5A" w14:textId="72135E56"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10. </w:t>
            </w:r>
            <w:proofErr w:type="spellStart"/>
            <w:r w:rsidRPr="00E5511E">
              <w:rPr>
                <w:rFonts w:ascii="Arial" w:hAnsi="Arial" w:cs="Arial"/>
                <w:bCs/>
                <w:szCs w:val="20"/>
                <w:lang w:val="sk-SK"/>
              </w:rPr>
              <w:t>Dual</w:t>
            </w:r>
            <w:proofErr w:type="spellEnd"/>
            <w:r w:rsidRPr="00E5511E">
              <w:rPr>
                <w:rFonts w:ascii="Arial" w:hAnsi="Arial" w:cs="Arial"/>
                <w:bCs/>
                <w:szCs w:val="20"/>
                <w:lang w:val="sk-SK"/>
              </w:rPr>
              <w:t xml:space="preserve"> </w:t>
            </w:r>
            <w:proofErr w:type="spellStart"/>
            <w:r w:rsidRPr="00E5511E">
              <w:rPr>
                <w:rFonts w:ascii="Arial" w:hAnsi="Arial" w:cs="Arial"/>
                <w:bCs/>
                <w:szCs w:val="20"/>
                <w:lang w:val="sk-SK"/>
              </w:rPr>
              <w:t>energy</w:t>
            </w:r>
            <w:proofErr w:type="spellEnd"/>
            <w:r w:rsidRPr="00E5511E">
              <w:rPr>
                <w:rFonts w:ascii="Arial" w:hAnsi="Arial" w:cs="Arial"/>
                <w:bCs/>
                <w:szCs w:val="20"/>
                <w:lang w:val="sk-SK"/>
              </w:rPr>
              <w:t xml:space="preserve"> software</w:t>
            </w:r>
            <w:r w:rsidR="001B4293">
              <w:rPr>
                <w:rFonts w:ascii="Arial" w:hAnsi="Arial" w:cs="Arial"/>
                <w:bCs/>
                <w:szCs w:val="20"/>
                <w:lang w:val="sk-SK"/>
              </w:rPr>
              <w:t xml:space="preserve"> - </w:t>
            </w:r>
            <w:r w:rsidR="001B4293" w:rsidRPr="001B4293">
              <w:rPr>
                <w:rFonts w:ascii="Arial" w:hAnsi="Arial" w:cs="Arial"/>
                <w:bCs/>
                <w:color w:val="FF0000"/>
                <w:szCs w:val="20"/>
                <w:lang w:val="sk-SK"/>
              </w:rPr>
              <w:t>Nemáme preferenciu či sa jedná o </w:t>
            </w:r>
            <w:proofErr w:type="spellStart"/>
            <w:r w:rsidR="001B4293" w:rsidRPr="001B4293">
              <w:rPr>
                <w:rFonts w:ascii="Arial" w:hAnsi="Arial" w:cs="Arial"/>
                <w:bCs/>
                <w:color w:val="FF0000"/>
                <w:szCs w:val="20"/>
                <w:lang w:val="sk-SK"/>
              </w:rPr>
              <w:t>dual</w:t>
            </w:r>
            <w:proofErr w:type="spellEnd"/>
            <w:r w:rsidR="001B4293" w:rsidRPr="001B4293">
              <w:rPr>
                <w:rFonts w:ascii="Arial" w:hAnsi="Arial" w:cs="Arial"/>
                <w:bCs/>
                <w:color w:val="FF0000"/>
                <w:szCs w:val="20"/>
                <w:lang w:val="sk-SK"/>
              </w:rPr>
              <w:t xml:space="preserve"> </w:t>
            </w:r>
            <w:proofErr w:type="spellStart"/>
            <w:r w:rsidR="001B4293" w:rsidRPr="001B4293">
              <w:rPr>
                <w:rFonts w:ascii="Arial" w:hAnsi="Arial" w:cs="Arial"/>
                <w:bCs/>
                <w:color w:val="FF0000"/>
                <w:szCs w:val="20"/>
                <w:lang w:val="sk-SK"/>
              </w:rPr>
              <w:t>energy</w:t>
            </w:r>
            <w:proofErr w:type="spellEnd"/>
            <w:r w:rsidR="001B4293" w:rsidRPr="001B4293">
              <w:rPr>
                <w:rFonts w:ascii="Arial" w:hAnsi="Arial" w:cs="Arial"/>
                <w:bCs/>
                <w:color w:val="FF0000"/>
                <w:szCs w:val="20"/>
                <w:lang w:val="sk-SK"/>
              </w:rPr>
              <w:t xml:space="preserve"> systém s jedným alebo dvoma zdrojmi žiarenia. Softvérový balík by mal byt schopný pokrývaťˇ diagnostické možnosti adekvátne prístroju tejto kategórie.</w:t>
            </w:r>
            <w:r w:rsidRPr="001B4293">
              <w:rPr>
                <w:rFonts w:ascii="Arial" w:hAnsi="Arial" w:cs="Arial"/>
                <w:bCs/>
                <w:color w:val="FF0000"/>
                <w:szCs w:val="20"/>
                <w:lang w:val="sk-SK"/>
              </w:rPr>
              <w:t xml:space="preserve">  </w:t>
            </w:r>
          </w:p>
        </w:tc>
        <w:tc>
          <w:tcPr>
            <w:tcW w:w="3508" w:type="dxa"/>
          </w:tcPr>
          <w:p w14:paraId="6DD2AB31" w14:textId="77777777" w:rsidR="00382431" w:rsidRPr="00E5511E" w:rsidRDefault="00382431" w:rsidP="0020681A">
            <w:pPr>
              <w:jc w:val="left"/>
              <w:rPr>
                <w:rFonts w:cs="Arial"/>
                <w:bCs/>
                <w:szCs w:val="20"/>
              </w:rPr>
            </w:pPr>
          </w:p>
        </w:tc>
      </w:tr>
      <w:tr w:rsidR="00382431" w:rsidRPr="00E5511E" w14:paraId="3352EB85" w14:textId="45FE719C" w:rsidTr="00382431">
        <w:trPr>
          <w:trHeight w:val="462"/>
        </w:trPr>
        <w:tc>
          <w:tcPr>
            <w:tcW w:w="5778" w:type="dxa"/>
            <w:shd w:val="clear" w:color="auto" w:fill="auto"/>
            <w:hideMark/>
          </w:tcPr>
          <w:p w14:paraId="117E3F66"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 - vrátane potrebného softwarového vybavenia akvizičnej stanice</w:t>
            </w:r>
          </w:p>
        </w:tc>
        <w:tc>
          <w:tcPr>
            <w:tcW w:w="3508" w:type="dxa"/>
          </w:tcPr>
          <w:p w14:paraId="4D593C6C" w14:textId="77777777" w:rsidR="00382431" w:rsidRPr="00E5511E" w:rsidRDefault="00382431" w:rsidP="0020681A">
            <w:pPr>
              <w:jc w:val="left"/>
              <w:rPr>
                <w:rFonts w:cs="Arial"/>
                <w:bCs/>
                <w:szCs w:val="20"/>
              </w:rPr>
            </w:pPr>
          </w:p>
        </w:tc>
      </w:tr>
      <w:tr w:rsidR="00382431" w:rsidRPr="00E5511E" w14:paraId="2B67A52A" w14:textId="736FD166" w:rsidTr="00382431">
        <w:trPr>
          <w:trHeight w:val="330"/>
        </w:trPr>
        <w:tc>
          <w:tcPr>
            <w:tcW w:w="5778" w:type="dxa"/>
            <w:shd w:val="clear" w:color="auto" w:fill="auto"/>
            <w:hideMark/>
          </w:tcPr>
          <w:p w14:paraId="0F222164" w14:textId="5050168A"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11. Ortopedický software </w:t>
            </w:r>
            <w:r w:rsidR="00787265">
              <w:rPr>
                <w:rFonts w:ascii="Arial" w:hAnsi="Arial" w:cs="Arial"/>
                <w:bCs/>
                <w:szCs w:val="20"/>
                <w:lang w:val="sk-SK"/>
              </w:rPr>
              <w:t xml:space="preserve">- </w:t>
            </w:r>
            <w:r w:rsidR="00787265" w:rsidRPr="00787265">
              <w:rPr>
                <w:rFonts w:ascii="Arial" w:hAnsi="Arial" w:cs="Arial"/>
                <w:bCs/>
                <w:color w:val="FF0000"/>
                <w:szCs w:val="20"/>
                <w:lang w:val="sk-SK"/>
              </w:rPr>
              <w:t xml:space="preserve">softvérové riešenie umožňujúce vysokošpecializované ortopedické vyšetrenia, umožňujúce možnosti merania uhlov a hodnotenie </w:t>
            </w:r>
            <w:proofErr w:type="spellStart"/>
            <w:r w:rsidR="00787265" w:rsidRPr="00787265">
              <w:rPr>
                <w:rFonts w:ascii="Arial" w:hAnsi="Arial" w:cs="Arial"/>
                <w:bCs/>
                <w:color w:val="FF0000"/>
                <w:szCs w:val="20"/>
                <w:lang w:val="sk-SK"/>
              </w:rPr>
              <w:t>denzít</w:t>
            </w:r>
            <w:proofErr w:type="spellEnd"/>
            <w:r w:rsidR="00787265" w:rsidRPr="00787265">
              <w:rPr>
                <w:rFonts w:ascii="Arial" w:hAnsi="Arial" w:cs="Arial"/>
                <w:bCs/>
                <w:color w:val="FF0000"/>
                <w:szCs w:val="20"/>
                <w:lang w:val="sk-SK"/>
              </w:rPr>
              <w:t>.</w:t>
            </w:r>
          </w:p>
        </w:tc>
        <w:tc>
          <w:tcPr>
            <w:tcW w:w="3508" w:type="dxa"/>
          </w:tcPr>
          <w:p w14:paraId="23C131EA" w14:textId="77777777" w:rsidR="00382431" w:rsidRPr="00E5511E" w:rsidRDefault="00382431" w:rsidP="0020681A">
            <w:pPr>
              <w:jc w:val="left"/>
              <w:rPr>
                <w:rFonts w:cs="Arial"/>
                <w:bCs/>
                <w:szCs w:val="20"/>
              </w:rPr>
            </w:pPr>
          </w:p>
        </w:tc>
      </w:tr>
      <w:tr w:rsidR="00382431" w:rsidRPr="00E5511E" w14:paraId="78731FC4" w14:textId="45A49B39" w:rsidTr="00382431">
        <w:trPr>
          <w:trHeight w:val="785"/>
        </w:trPr>
        <w:tc>
          <w:tcPr>
            <w:tcW w:w="5778" w:type="dxa"/>
            <w:shd w:val="clear" w:color="auto" w:fill="auto"/>
            <w:hideMark/>
          </w:tcPr>
          <w:p w14:paraId="4237F9B3" w14:textId="1787ECB4"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 xml:space="preserve"> - vrátane potrebného </w:t>
            </w:r>
            <w:r w:rsidR="008055B1" w:rsidRPr="00E5511E">
              <w:rPr>
                <w:rFonts w:ascii="Arial" w:hAnsi="Arial" w:cs="Arial"/>
                <w:bCs/>
                <w:szCs w:val="20"/>
                <w:lang w:val="sk-SK"/>
              </w:rPr>
              <w:t>softwarového</w:t>
            </w:r>
            <w:r w:rsidRPr="00E5511E">
              <w:rPr>
                <w:rFonts w:ascii="Arial" w:hAnsi="Arial" w:cs="Arial"/>
                <w:bCs/>
                <w:szCs w:val="20"/>
                <w:lang w:val="sk-SK"/>
              </w:rPr>
              <w:t xml:space="preserve"> vybavenia akvizičnej stanice; software je možné  použiť </w:t>
            </w:r>
            <w:r w:rsidR="008055B1" w:rsidRPr="00E5511E">
              <w:rPr>
                <w:rFonts w:ascii="Arial" w:hAnsi="Arial" w:cs="Arial"/>
                <w:bCs/>
                <w:szCs w:val="20"/>
                <w:lang w:val="sk-SK"/>
              </w:rPr>
              <w:t>priamo</w:t>
            </w:r>
            <w:r w:rsidRPr="00E5511E">
              <w:rPr>
                <w:rFonts w:ascii="Arial" w:hAnsi="Arial" w:cs="Arial"/>
                <w:bCs/>
                <w:szCs w:val="20"/>
                <w:lang w:val="sk-SK"/>
              </w:rPr>
              <w:t xml:space="preserve"> v </w:t>
            </w:r>
            <w:proofErr w:type="spellStart"/>
            <w:r w:rsidRPr="00E5511E">
              <w:rPr>
                <w:rFonts w:ascii="Arial" w:hAnsi="Arial" w:cs="Arial"/>
                <w:bCs/>
                <w:szCs w:val="20"/>
                <w:lang w:val="sk-SK"/>
              </w:rPr>
              <w:t>exam</w:t>
            </w:r>
            <w:proofErr w:type="spellEnd"/>
            <w:r w:rsidRPr="00E5511E">
              <w:rPr>
                <w:rFonts w:ascii="Arial" w:hAnsi="Arial" w:cs="Arial"/>
                <w:bCs/>
                <w:szCs w:val="20"/>
                <w:lang w:val="sk-SK"/>
              </w:rPr>
              <w:t xml:space="preserve"> pláne akvizičnej konzoly s automatickou tvorbou originálneho objemu z </w:t>
            </w:r>
            <w:proofErr w:type="spellStart"/>
            <w:r w:rsidRPr="00E5511E">
              <w:rPr>
                <w:rFonts w:ascii="Arial" w:hAnsi="Arial" w:cs="Arial"/>
                <w:bCs/>
                <w:szCs w:val="20"/>
                <w:lang w:val="sk-SK"/>
              </w:rPr>
              <w:t>raw</w:t>
            </w:r>
            <w:proofErr w:type="spellEnd"/>
            <w:r w:rsidRPr="00E5511E">
              <w:rPr>
                <w:rFonts w:ascii="Arial" w:hAnsi="Arial" w:cs="Arial"/>
                <w:bCs/>
                <w:szCs w:val="20"/>
                <w:lang w:val="sk-SK"/>
              </w:rPr>
              <w:t xml:space="preserve"> dát</w:t>
            </w:r>
          </w:p>
        </w:tc>
        <w:tc>
          <w:tcPr>
            <w:tcW w:w="3508" w:type="dxa"/>
          </w:tcPr>
          <w:p w14:paraId="56E3C2E8" w14:textId="77777777" w:rsidR="00382431" w:rsidRPr="00E5511E" w:rsidRDefault="00382431" w:rsidP="0020681A">
            <w:pPr>
              <w:jc w:val="left"/>
              <w:rPr>
                <w:rFonts w:cs="Arial"/>
                <w:bCs/>
                <w:szCs w:val="20"/>
              </w:rPr>
            </w:pPr>
          </w:p>
        </w:tc>
      </w:tr>
      <w:tr w:rsidR="00382431" w:rsidRPr="00E5511E" w14:paraId="73297563" w14:textId="7AB91904" w:rsidTr="00382431">
        <w:trPr>
          <w:trHeight w:val="405"/>
        </w:trPr>
        <w:tc>
          <w:tcPr>
            <w:tcW w:w="5778" w:type="dxa"/>
            <w:shd w:val="clear" w:color="auto" w:fill="auto"/>
            <w:hideMark/>
          </w:tcPr>
          <w:p w14:paraId="739696F0" w14:textId="5C4BF612" w:rsidR="00382431" w:rsidRPr="00E5511E" w:rsidRDefault="008055B1" w:rsidP="0020681A">
            <w:pPr>
              <w:jc w:val="left"/>
              <w:rPr>
                <w:rFonts w:ascii="Arial" w:hAnsi="Arial" w:cs="Arial"/>
                <w:bCs/>
                <w:szCs w:val="20"/>
                <w:lang w:val="sk-SK"/>
              </w:rPr>
            </w:pPr>
            <w:r w:rsidRPr="00E5511E">
              <w:rPr>
                <w:rFonts w:ascii="Arial" w:hAnsi="Arial" w:cs="Arial"/>
                <w:bCs/>
                <w:szCs w:val="20"/>
                <w:lang w:val="sk-SK"/>
              </w:rPr>
              <w:t>Hardwarové</w:t>
            </w:r>
            <w:r w:rsidR="00382431" w:rsidRPr="00E5511E">
              <w:rPr>
                <w:rFonts w:ascii="Arial" w:hAnsi="Arial" w:cs="Arial"/>
                <w:bCs/>
                <w:szCs w:val="20"/>
                <w:lang w:val="sk-SK"/>
              </w:rPr>
              <w:t xml:space="preserve"> vybavenie post-</w:t>
            </w:r>
            <w:proofErr w:type="spellStart"/>
            <w:r w:rsidR="00382431" w:rsidRPr="00E5511E">
              <w:rPr>
                <w:rFonts w:ascii="Arial" w:hAnsi="Arial" w:cs="Arial"/>
                <w:bCs/>
                <w:szCs w:val="20"/>
                <w:lang w:val="sk-SK"/>
              </w:rPr>
              <w:t>processingových</w:t>
            </w:r>
            <w:proofErr w:type="spellEnd"/>
            <w:r w:rsidR="00382431" w:rsidRPr="00E5511E">
              <w:rPr>
                <w:rFonts w:ascii="Arial" w:hAnsi="Arial" w:cs="Arial"/>
                <w:bCs/>
                <w:szCs w:val="20"/>
                <w:lang w:val="sk-SK"/>
              </w:rPr>
              <w:t xml:space="preserve"> staníc</w:t>
            </w:r>
          </w:p>
        </w:tc>
        <w:tc>
          <w:tcPr>
            <w:tcW w:w="3508" w:type="dxa"/>
          </w:tcPr>
          <w:p w14:paraId="2A01AD62" w14:textId="77777777" w:rsidR="00382431" w:rsidRPr="00E5511E" w:rsidRDefault="00382431" w:rsidP="0020681A">
            <w:pPr>
              <w:jc w:val="left"/>
              <w:rPr>
                <w:rFonts w:cs="Arial"/>
                <w:bCs/>
                <w:szCs w:val="20"/>
              </w:rPr>
            </w:pPr>
          </w:p>
        </w:tc>
      </w:tr>
      <w:tr w:rsidR="00382431" w:rsidRPr="00E5511E" w14:paraId="66AB6C55" w14:textId="1D65570E" w:rsidTr="00382431">
        <w:trPr>
          <w:trHeight w:val="2520"/>
        </w:trPr>
        <w:tc>
          <w:tcPr>
            <w:tcW w:w="5778" w:type="dxa"/>
            <w:shd w:val="clear" w:color="auto" w:fill="auto"/>
            <w:hideMark/>
          </w:tcPr>
          <w:p w14:paraId="18894F14" w14:textId="77777777" w:rsidR="00382431" w:rsidRPr="00E5511E" w:rsidRDefault="00382431" w:rsidP="0020681A">
            <w:pPr>
              <w:jc w:val="left"/>
              <w:rPr>
                <w:rFonts w:ascii="Arial" w:hAnsi="Arial" w:cs="Arial"/>
                <w:bCs/>
                <w:szCs w:val="20"/>
                <w:lang w:val="sk-SK"/>
              </w:rPr>
            </w:pPr>
            <w:r w:rsidRPr="00E5511E">
              <w:rPr>
                <w:rFonts w:ascii="Arial" w:hAnsi="Arial" w:cs="Arial"/>
                <w:bCs/>
                <w:szCs w:val="20"/>
                <w:lang w:val="sk-SK"/>
              </w:rPr>
              <w:t>1.2.1. počítačová jednotka s minimálne štvorjadrovým procesorom s kmitočtom minimálne 2.6 GHz,</w:t>
            </w:r>
            <w:r w:rsidRPr="00E5511E">
              <w:rPr>
                <w:rFonts w:ascii="Arial" w:hAnsi="Arial" w:cs="Arial"/>
                <w:bCs/>
                <w:szCs w:val="20"/>
                <w:lang w:val="sk-SK"/>
              </w:rPr>
              <w:br/>
              <w:t>1.2.2. operačná pamäť minimálne 16 GB RAM,</w:t>
            </w:r>
            <w:r w:rsidRPr="00E5511E">
              <w:rPr>
                <w:rFonts w:ascii="Arial" w:hAnsi="Arial" w:cs="Arial"/>
                <w:bCs/>
                <w:szCs w:val="20"/>
                <w:lang w:val="sk-SK"/>
              </w:rPr>
              <w:br/>
              <w:t>1.2.3. kapacitná veľkosť pevného disku HDD minimálne 1 TB,</w:t>
            </w:r>
            <w:r w:rsidRPr="00E5511E">
              <w:rPr>
                <w:rFonts w:ascii="Arial" w:hAnsi="Arial" w:cs="Arial"/>
                <w:bCs/>
                <w:szCs w:val="20"/>
                <w:lang w:val="sk-SK"/>
              </w:rPr>
              <w:br/>
              <w:t>1.2.4. grafické rozhranie PC prispôsobené požiadavkám CT prístroja</w:t>
            </w:r>
            <w:r w:rsidRPr="00E5511E">
              <w:rPr>
                <w:rFonts w:ascii="Arial" w:hAnsi="Arial" w:cs="Arial"/>
                <w:bCs/>
                <w:szCs w:val="20"/>
                <w:lang w:val="sk-SK"/>
              </w:rPr>
              <w:br/>
              <w:t xml:space="preserve">1.2.5. sieťové rozhranie </w:t>
            </w:r>
            <w:proofErr w:type="spellStart"/>
            <w:r w:rsidRPr="00E5511E">
              <w:rPr>
                <w:rFonts w:ascii="Arial" w:hAnsi="Arial" w:cs="Arial"/>
                <w:bCs/>
                <w:szCs w:val="20"/>
                <w:lang w:val="sk-SK"/>
              </w:rPr>
              <w:t>Ethernet</w:t>
            </w:r>
            <w:proofErr w:type="spellEnd"/>
            <w:r w:rsidRPr="00E5511E">
              <w:rPr>
                <w:rFonts w:ascii="Arial" w:hAnsi="Arial" w:cs="Arial"/>
                <w:bCs/>
                <w:szCs w:val="20"/>
                <w:lang w:val="sk-SK"/>
              </w:rPr>
              <w:t xml:space="preserve"> pre komunikáciu s inými zariadeniami,</w:t>
            </w:r>
            <w:r w:rsidRPr="00E5511E">
              <w:rPr>
                <w:rFonts w:ascii="Arial" w:hAnsi="Arial" w:cs="Arial"/>
                <w:bCs/>
                <w:szCs w:val="20"/>
                <w:lang w:val="sk-SK"/>
              </w:rPr>
              <w:br/>
              <w:t>1.2.6. Plná DICOM 3.0 kompatibilita</w:t>
            </w:r>
            <w:r w:rsidRPr="00E5511E">
              <w:rPr>
                <w:rFonts w:ascii="Arial" w:hAnsi="Arial" w:cs="Arial"/>
                <w:bCs/>
                <w:szCs w:val="20"/>
                <w:lang w:val="sk-SK"/>
              </w:rPr>
              <w:br/>
              <w:t>1.2.7. USB konektor pre pripojenie externých zariadení,</w:t>
            </w:r>
            <w:r w:rsidRPr="00E5511E">
              <w:rPr>
                <w:rFonts w:ascii="Arial" w:hAnsi="Arial" w:cs="Arial"/>
                <w:bCs/>
                <w:szCs w:val="20"/>
                <w:lang w:val="sk-SK"/>
              </w:rPr>
              <w:br/>
              <w:t>1.2.8. DVD-RW archivačné zariadenie s možnosťou uchovávania obrazov na CD/DVD médiá, s možnosťou pridania prehliadača.</w:t>
            </w:r>
          </w:p>
        </w:tc>
        <w:tc>
          <w:tcPr>
            <w:tcW w:w="3508" w:type="dxa"/>
          </w:tcPr>
          <w:p w14:paraId="53C96E61" w14:textId="77777777" w:rsidR="00382431" w:rsidRPr="00E5511E" w:rsidRDefault="00382431" w:rsidP="0020681A">
            <w:pPr>
              <w:jc w:val="left"/>
              <w:rPr>
                <w:rFonts w:cs="Arial"/>
                <w:bCs/>
                <w:szCs w:val="20"/>
              </w:rPr>
            </w:pPr>
          </w:p>
        </w:tc>
      </w:tr>
      <w:tr w:rsidR="00504C75" w:rsidRPr="00E5511E" w14:paraId="037B1B70" w14:textId="719C6537" w:rsidTr="00382431">
        <w:trPr>
          <w:trHeight w:val="510"/>
        </w:trPr>
        <w:tc>
          <w:tcPr>
            <w:tcW w:w="5778" w:type="dxa"/>
            <w:shd w:val="clear" w:color="auto" w:fill="auto"/>
            <w:hideMark/>
          </w:tcPr>
          <w:p w14:paraId="5967F050" w14:textId="45791071"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1 ks diagnostických LCD monitorov s uhlopriečkou 19“</w:t>
            </w:r>
          </w:p>
        </w:tc>
        <w:tc>
          <w:tcPr>
            <w:tcW w:w="3508" w:type="dxa"/>
          </w:tcPr>
          <w:p w14:paraId="17E3D0FD" w14:textId="77777777" w:rsidR="00504C75" w:rsidRPr="00E5511E" w:rsidRDefault="00504C75" w:rsidP="00504C75">
            <w:pPr>
              <w:jc w:val="left"/>
              <w:rPr>
                <w:rFonts w:cs="Arial"/>
                <w:bCs/>
                <w:szCs w:val="20"/>
              </w:rPr>
            </w:pPr>
          </w:p>
        </w:tc>
      </w:tr>
      <w:tr w:rsidR="00504C75" w:rsidRPr="00E5511E" w14:paraId="163BD94A" w14:textId="19D543DE" w:rsidTr="00382431">
        <w:trPr>
          <w:trHeight w:val="510"/>
        </w:trPr>
        <w:tc>
          <w:tcPr>
            <w:tcW w:w="5778" w:type="dxa"/>
            <w:shd w:val="clear" w:color="auto" w:fill="auto"/>
            <w:hideMark/>
          </w:tcPr>
          <w:p w14:paraId="24D83A28" w14:textId="06EC0CA1"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1 ks diagnostických, certifikovaných monitorov s uhlopriečkou 21“</w:t>
            </w:r>
          </w:p>
        </w:tc>
        <w:tc>
          <w:tcPr>
            <w:tcW w:w="3508" w:type="dxa"/>
          </w:tcPr>
          <w:p w14:paraId="259959D7" w14:textId="77777777" w:rsidR="00504C75" w:rsidRPr="00E5511E" w:rsidRDefault="00504C75" w:rsidP="00504C75">
            <w:pPr>
              <w:jc w:val="left"/>
              <w:rPr>
                <w:rFonts w:cs="Arial"/>
                <w:bCs/>
                <w:szCs w:val="20"/>
              </w:rPr>
            </w:pPr>
          </w:p>
        </w:tc>
      </w:tr>
      <w:tr w:rsidR="00504C75" w:rsidRPr="00E5511E" w14:paraId="5EAB0F20" w14:textId="66FD9438" w:rsidTr="00382431">
        <w:trPr>
          <w:trHeight w:val="510"/>
        </w:trPr>
        <w:tc>
          <w:tcPr>
            <w:tcW w:w="5778" w:type="dxa"/>
            <w:shd w:val="clear" w:color="auto" w:fill="auto"/>
            <w:hideMark/>
          </w:tcPr>
          <w:p w14:paraId="44C8993A" w14:textId="07BFDFCF"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lastRenderedPageBreak/>
              <w:t xml:space="preserve">1 ks diagnostických, certifikovaných monitorov s uhlopriečkou </w:t>
            </w:r>
            <w:r w:rsidR="00506574" w:rsidRPr="00506574">
              <w:rPr>
                <w:rFonts w:ascii="Arial" w:hAnsi="Arial" w:cs="Arial"/>
                <w:color w:val="FF0000"/>
                <w:szCs w:val="20"/>
                <w:lang w:val="sk-SK"/>
              </w:rPr>
              <w:t xml:space="preserve">29,8“ - </w:t>
            </w:r>
            <w:r w:rsidRPr="00506574">
              <w:rPr>
                <w:rFonts w:ascii="Arial" w:hAnsi="Arial" w:cs="Arial"/>
                <w:color w:val="FF0000"/>
                <w:szCs w:val="20"/>
                <w:lang w:val="sk-SK"/>
              </w:rPr>
              <w:t>30“</w:t>
            </w:r>
          </w:p>
        </w:tc>
        <w:tc>
          <w:tcPr>
            <w:tcW w:w="3508" w:type="dxa"/>
          </w:tcPr>
          <w:p w14:paraId="292C1597" w14:textId="77777777" w:rsidR="00504C75" w:rsidRPr="00E5511E" w:rsidRDefault="00504C75" w:rsidP="00504C75">
            <w:pPr>
              <w:jc w:val="left"/>
              <w:rPr>
                <w:rFonts w:cs="Arial"/>
                <w:bCs/>
                <w:szCs w:val="20"/>
              </w:rPr>
            </w:pPr>
          </w:p>
        </w:tc>
      </w:tr>
      <w:tr w:rsidR="00504C75" w:rsidRPr="00E5511E" w14:paraId="5EF9F84E" w14:textId="1B451541" w:rsidTr="00382431">
        <w:trPr>
          <w:trHeight w:val="510"/>
        </w:trPr>
        <w:tc>
          <w:tcPr>
            <w:tcW w:w="5778" w:type="dxa"/>
            <w:shd w:val="clear" w:color="auto" w:fill="auto"/>
            <w:hideMark/>
          </w:tcPr>
          <w:p w14:paraId="63701C49" w14:textId="651EC81C" w:rsidR="00504C75" w:rsidRPr="008055B1" w:rsidRDefault="00504C75" w:rsidP="00504C75">
            <w:pPr>
              <w:jc w:val="left"/>
              <w:rPr>
                <w:rFonts w:ascii="Arial" w:hAnsi="Arial" w:cs="Arial"/>
                <w:bCs/>
                <w:szCs w:val="20"/>
                <w:lang w:val="sk-SK"/>
              </w:rPr>
            </w:pPr>
            <w:r w:rsidRPr="008055B1">
              <w:rPr>
                <w:rFonts w:ascii="Arial" w:hAnsi="Arial" w:cs="Arial"/>
                <w:color w:val="000000"/>
                <w:szCs w:val="20"/>
                <w:lang w:val="sk-SK"/>
              </w:rPr>
              <w:t>1 ks diagnostických náhľadový monitor s uhlopriečkou 21“</w:t>
            </w:r>
          </w:p>
        </w:tc>
        <w:tc>
          <w:tcPr>
            <w:tcW w:w="3508" w:type="dxa"/>
          </w:tcPr>
          <w:p w14:paraId="444D1875" w14:textId="77777777" w:rsidR="00504C75" w:rsidRPr="00E5511E" w:rsidRDefault="00504C75" w:rsidP="00504C75">
            <w:pPr>
              <w:jc w:val="left"/>
              <w:rPr>
                <w:rFonts w:cs="Arial"/>
                <w:bCs/>
                <w:szCs w:val="20"/>
              </w:rPr>
            </w:pPr>
          </w:p>
        </w:tc>
      </w:tr>
      <w:tr w:rsidR="00504C75" w:rsidRPr="00E5511E" w14:paraId="025B5368" w14:textId="771C2F48" w:rsidTr="00382431">
        <w:trPr>
          <w:trHeight w:val="510"/>
        </w:trPr>
        <w:tc>
          <w:tcPr>
            <w:tcW w:w="5778" w:type="dxa"/>
            <w:shd w:val="clear" w:color="auto" w:fill="auto"/>
            <w:hideMark/>
          </w:tcPr>
          <w:p w14:paraId="2D1B10AC" w14:textId="16E9A029" w:rsidR="00504C75" w:rsidRPr="008055B1" w:rsidRDefault="00504C75" w:rsidP="00506574">
            <w:pPr>
              <w:jc w:val="left"/>
              <w:rPr>
                <w:rFonts w:ascii="Arial" w:hAnsi="Arial" w:cs="Arial"/>
                <w:bCs/>
                <w:szCs w:val="20"/>
                <w:lang w:val="sk-SK"/>
              </w:rPr>
            </w:pPr>
            <w:r w:rsidRPr="008055B1">
              <w:rPr>
                <w:rFonts w:ascii="Arial" w:hAnsi="Arial" w:cs="Arial"/>
                <w:color w:val="000000"/>
                <w:szCs w:val="20"/>
                <w:lang w:val="sk-SK"/>
              </w:rPr>
              <w:t xml:space="preserve">1 ks diagnostických náhľadový monitor s uhlopriečkou min </w:t>
            </w:r>
            <w:r w:rsidR="00506574" w:rsidRPr="00506574">
              <w:rPr>
                <w:rFonts w:ascii="Arial" w:hAnsi="Arial" w:cs="Arial"/>
                <w:color w:val="FF0000"/>
                <w:szCs w:val="20"/>
                <w:lang w:val="sk-SK"/>
              </w:rPr>
              <w:t>29,8</w:t>
            </w:r>
            <w:r w:rsidRPr="00506574">
              <w:rPr>
                <w:rFonts w:ascii="Arial" w:hAnsi="Arial" w:cs="Arial"/>
                <w:color w:val="FF0000"/>
                <w:szCs w:val="20"/>
                <w:lang w:val="sk-SK"/>
              </w:rPr>
              <w:t>“</w:t>
            </w:r>
          </w:p>
        </w:tc>
        <w:tc>
          <w:tcPr>
            <w:tcW w:w="3508" w:type="dxa"/>
          </w:tcPr>
          <w:p w14:paraId="0F4ED6EB" w14:textId="77777777" w:rsidR="00504C75" w:rsidRPr="00E5511E" w:rsidRDefault="00504C75" w:rsidP="00504C75">
            <w:pPr>
              <w:jc w:val="left"/>
              <w:rPr>
                <w:rFonts w:cs="Arial"/>
                <w:bCs/>
                <w:szCs w:val="20"/>
              </w:rPr>
            </w:pPr>
          </w:p>
        </w:tc>
      </w:tr>
      <w:tr w:rsidR="006716A3" w:rsidRPr="00E5511E" w14:paraId="5D692FA7" w14:textId="77777777" w:rsidTr="00382431">
        <w:trPr>
          <w:trHeight w:val="510"/>
        </w:trPr>
        <w:tc>
          <w:tcPr>
            <w:tcW w:w="5778" w:type="dxa"/>
            <w:shd w:val="clear" w:color="auto" w:fill="auto"/>
          </w:tcPr>
          <w:p w14:paraId="09A13529" w14:textId="1269CCAE" w:rsidR="006716A3" w:rsidRPr="008055B1" w:rsidRDefault="006716A3" w:rsidP="006716A3">
            <w:pPr>
              <w:jc w:val="left"/>
              <w:rPr>
                <w:rFonts w:cs="Arial"/>
                <w:color w:val="000000"/>
                <w:szCs w:val="20"/>
              </w:rPr>
            </w:pPr>
            <w:r w:rsidRPr="00D266C9">
              <w:rPr>
                <w:rFonts w:ascii="Arial" w:hAnsi="Arial" w:cs="Arial"/>
                <w:color w:val="FF0000"/>
                <w:szCs w:val="20"/>
                <w:lang w:val="sk-SK"/>
              </w:rPr>
              <w:t>1 ks monitorov s uhlopriečkou 21“ pre prácu v NIS</w:t>
            </w:r>
          </w:p>
        </w:tc>
        <w:tc>
          <w:tcPr>
            <w:tcW w:w="3508" w:type="dxa"/>
          </w:tcPr>
          <w:p w14:paraId="088124B0" w14:textId="77777777" w:rsidR="006716A3" w:rsidRPr="00E5511E" w:rsidRDefault="006716A3" w:rsidP="006716A3">
            <w:pPr>
              <w:jc w:val="left"/>
              <w:rPr>
                <w:rFonts w:cs="Arial"/>
                <w:bCs/>
                <w:szCs w:val="20"/>
              </w:rPr>
            </w:pPr>
          </w:p>
        </w:tc>
      </w:tr>
    </w:tbl>
    <w:p w14:paraId="28848662" w14:textId="049B63BF" w:rsidR="0020681A" w:rsidRPr="00E5511E" w:rsidRDefault="0020681A" w:rsidP="0020681A">
      <w:pPr>
        <w:jc w:val="left"/>
        <w:rPr>
          <w:rFonts w:cs="Arial"/>
          <w:b/>
          <w:bCs/>
          <w:szCs w:val="20"/>
        </w:rPr>
      </w:pPr>
      <w:r w:rsidRPr="00E5511E">
        <w:rPr>
          <w:rFonts w:cs="Arial"/>
          <w:b/>
          <w:bCs/>
          <w:szCs w:val="20"/>
        </w:rPr>
        <w:t xml:space="preserve"> </w:t>
      </w:r>
      <w:r w:rsidRPr="00E5511E">
        <w:rPr>
          <w:rFonts w:cs="Arial"/>
          <w:b/>
          <w:bCs/>
          <w:szCs w:val="20"/>
        </w:rPr>
        <w:br w:type="page"/>
      </w:r>
    </w:p>
    <w:p w14:paraId="31BA2FE5" w14:textId="77777777" w:rsidR="00BA69BA" w:rsidRPr="00E5511E" w:rsidRDefault="00BA69BA" w:rsidP="00BA69BA">
      <w:pPr>
        <w:jc w:val="right"/>
        <w:rPr>
          <w:rFonts w:cs="Arial"/>
          <w:b/>
          <w:szCs w:val="20"/>
        </w:rPr>
      </w:pPr>
      <w:r w:rsidRPr="00E5511E">
        <w:rPr>
          <w:rFonts w:cs="Arial"/>
          <w:b/>
          <w:szCs w:val="20"/>
        </w:rPr>
        <w:lastRenderedPageBreak/>
        <w:t>B.1 Opis predmetu zákazky</w:t>
      </w:r>
    </w:p>
    <w:p w14:paraId="4ECC3AA8" w14:textId="77777777" w:rsidR="00BA69BA" w:rsidRPr="00E5511E" w:rsidRDefault="00BA69BA" w:rsidP="00BA69BA">
      <w:pPr>
        <w:rPr>
          <w:rFonts w:cs="Arial"/>
          <w:szCs w:val="20"/>
        </w:rPr>
      </w:pPr>
    </w:p>
    <w:p w14:paraId="0BF33067" w14:textId="77777777" w:rsidR="00BA69BA" w:rsidRPr="00E5511E" w:rsidRDefault="00BA69BA" w:rsidP="00BA69BA">
      <w:pPr>
        <w:jc w:val="center"/>
        <w:rPr>
          <w:rFonts w:cs="Arial"/>
          <w:b/>
          <w:bCs/>
          <w:szCs w:val="20"/>
        </w:rPr>
      </w:pPr>
      <w:r w:rsidRPr="00E5511E">
        <w:rPr>
          <w:rFonts w:cs="Arial"/>
          <w:b/>
        </w:rPr>
        <w:t xml:space="preserve">Opis predmetu zákazky časť 5 : </w:t>
      </w:r>
      <w:r w:rsidRPr="00E5511E">
        <w:rPr>
          <w:rFonts w:cs="Arial"/>
          <w:b/>
          <w:bCs/>
          <w:iCs/>
        </w:rPr>
        <w:t>CT prístroje 5. kategórie</w:t>
      </w:r>
      <w:r w:rsidRPr="00E5511E">
        <w:rPr>
          <w:rFonts w:cs="Arial"/>
          <w:b/>
          <w:bCs/>
          <w:szCs w:val="20"/>
        </w:rPr>
        <w:t xml:space="preserve"> </w:t>
      </w:r>
    </w:p>
    <w:p w14:paraId="0B948C14" w14:textId="77777777" w:rsidR="00BA69BA" w:rsidRPr="00E5511E" w:rsidRDefault="00BA69BA" w:rsidP="00BA69BA">
      <w:pPr>
        <w:jc w:val="center"/>
        <w:rPr>
          <w:rFonts w:cs="Arial"/>
          <w:b/>
          <w:bCs/>
          <w:szCs w:val="20"/>
        </w:rPr>
      </w:pPr>
    </w:p>
    <w:p w14:paraId="5CCE98A1" w14:textId="45757F9F" w:rsidR="00BA69BA" w:rsidRPr="00E5511E" w:rsidRDefault="00BA69BA" w:rsidP="00BA69BA">
      <w:pPr>
        <w:jc w:val="left"/>
        <w:rPr>
          <w:rFonts w:cs="Arial"/>
          <w:b/>
          <w:bCs/>
          <w:szCs w:val="20"/>
        </w:rPr>
      </w:pPr>
      <w:r w:rsidRPr="00E5511E">
        <w:rPr>
          <w:rFonts w:cs="Arial"/>
          <w:b/>
          <w:bCs/>
          <w:szCs w:val="20"/>
        </w:rPr>
        <w:t>IV. Špecifikácie záručného servisu</w:t>
      </w:r>
    </w:p>
    <w:tbl>
      <w:tblPr>
        <w:tblW w:w="0" w:type="auto"/>
        <w:tblInd w:w="-38" w:type="dxa"/>
        <w:tblLayout w:type="fixed"/>
        <w:tblCellMar>
          <w:left w:w="70" w:type="dxa"/>
          <w:right w:w="70" w:type="dxa"/>
        </w:tblCellMar>
        <w:tblLook w:val="0000" w:firstRow="0" w:lastRow="0" w:firstColumn="0" w:lastColumn="0" w:noHBand="0" w:noVBand="0"/>
      </w:tblPr>
      <w:tblGrid>
        <w:gridCol w:w="8535"/>
      </w:tblGrid>
      <w:tr w:rsidR="00BA69BA" w:rsidRPr="00E5511E" w14:paraId="47DF4CE3" w14:textId="77777777" w:rsidTr="00BA69BA">
        <w:trPr>
          <w:trHeight w:val="314"/>
        </w:trPr>
        <w:tc>
          <w:tcPr>
            <w:tcW w:w="8535" w:type="dxa"/>
            <w:tcBorders>
              <w:top w:val="single" w:sz="6" w:space="0" w:color="auto"/>
              <w:left w:val="single" w:sz="6" w:space="0" w:color="auto"/>
              <w:bottom w:val="single" w:sz="6" w:space="0" w:color="auto"/>
              <w:right w:val="single" w:sz="6" w:space="0" w:color="auto"/>
            </w:tcBorders>
            <w:shd w:val="clear" w:color="auto" w:fill="auto"/>
          </w:tcPr>
          <w:p w14:paraId="5AB0B367" w14:textId="77777777" w:rsidR="00BA69BA" w:rsidRPr="00E5511E" w:rsidRDefault="00BA69BA" w:rsidP="00BA69BA">
            <w:pPr>
              <w:jc w:val="left"/>
              <w:rPr>
                <w:rFonts w:cs="Arial"/>
                <w:bCs/>
                <w:szCs w:val="20"/>
              </w:rPr>
            </w:pPr>
            <w:r w:rsidRPr="00E5511E">
              <w:rPr>
                <w:rFonts w:cs="Arial"/>
                <w:bCs/>
                <w:szCs w:val="20"/>
              </w:rPr>
              <w:t xml:space="preserve">Záručná doba </w:t>
            </w:r>
          </w:p>
        </w:tc>
      </w:tr>
      <w:tr w:rsidR="00BA69BA" w:rsidRPr="00E5511E" w14:paraId="37C221A2" w14:textId="77777777" w:rsidTr="00BA69BA">
        <w:trPr>
          <w:trHeight w:val="2674"/>
        </w:trPr>
        <w:tc>
          <w:tcPr>
            <w:tcW w:w="8535" w:type="dxa"/>
            <w:tcBorders>
              <w:top w:val="single" w:sz="6" w:space="0" w:color="auto"/>
              <w:left w:val="single" w:sz="6" w:space="0" w:color="auto"/>
              <w:bottom w:val="single" w:sz="6" w:space="0" w:color="auto"/>
              <w:right w:val="single" w:sz="6" w:space="0" w:color="auto"/>
            </w:tcBorders>
            <w:shd w:val="clear" w:color="auto" w:fill="auto"/>
          </w:tcPr>
          <w:p w14:paraId="5C956B77" w14:textId="77777777" w:rsidR="00BA69BA" w:rsidRPr="00E5511E" w:rsidRDefault="00BA69BA" w:rsidP="00BA69BA">
            <w:pPr>
              <w:jc w:val="left"/>
              <w:rPr>
                <w:rFonts w:cs="Arial"/>
                <w:bCs/>
                <w:szCs w:val="20"/>
              </w:rPr>
            </w:pPr>
            <w:r w:rsidRPr="00E5511E">
              <w:rPr>
                <w:rFonts w:cs="Arial"/>
                <w:bCs/>
                <w:szCs w:val="20"/>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24 mesiacov od doby inštalácie CT prístroja, v rámci ktorého sa Dodávateľ zaväzuje dodržať nasledovné lehoty:</w:t>
            </w:r>
          </w:p>
          <w:p w14:paraId="6B48AD9D" w14:textId="540238FA" w:rsidR="00BA69BA" w:rsidRPr="00A52BF5" w:rsidRDefault="00BA69BA" w:rsidP="00BA69BA">
            <w:pPr>
              <w:jc w:val="left"/>
              <w:rPr>
                <w:rFonts w:cs="Arial"/>
                <w:bCs/>
                <w:color w:val="FF0000"/>
                <w:szCs w:val="20"/>
              </w:rPr>
            </w:pPr>
            <w:r w:rsidRPr="00E5511E">
              <w:rPr>
                <w:rFonts w:cs="Arial"/>
                <w:bCs/>
                <w:szCs w:val="20"/>
              </w:rPr>
              <w:t xml:space="preserve">- </w:t>
            </w:r>
            <w:r w:rsidR="008D4CAE" w:rsidRPr="00A52BF5">
              <w:rPr>
                <w:rFonts w:cs="Arial"/>
                <w:bCs/>
                <w:iCs/>
                <w:color w:val="FF0000"/>
              </w:rPr>
              <w:t xml:space="preserve">fyzický nástup technika na opravu na miesto inštalácie CT prístroja do 12 hodín od nahlásenia, </w:t>
            </w:r>
            <w:r w:rsidR="008D4CAE" w:rsidRPr="00A52BF5">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A52BF5">
              <w:rPr>
                <w:rFonts w:cs="Arial"/>
                <w:bCs/>
                <w:color w:val="FF0000"/>
                <w:szCs w:val="20"/>
              </w:rPr>
              <w:t>,</w:t>
            </w:r>
          </w:p>
          <w:p w14:paraId="5E3943C3" w14:textId="77777777" w:rsidR="00BA69BA" w:rsidRPr="00E5511E" w:rsidRDefault="00BA69BA" w:rsidP="00BA69BA">
            <w:pPr>
              <w:jc w:val="left"/>
              <w:rPr>
                <w:rFonts w:cs="Arial"/>
                <w:bCs/>
                <w:szCs w:val="20"/>
              </w:rPr>
            </w:pPr>
            <w:r w:rsidRPr="00E5511E">
              <w:rPr>
                <w:rFonts w:cs="Arial"/>
                <w:bCs/>
                <w:szCs w:val="20"/>
              </w:rPr>
              <w:t>- maximálna doba opravy bez dodania náhradného dielu do 48 hodín od nástupu na opravu,</w:t>
            </w:r>
          </w:p>
          <w:p w14:paraId="55E9870D" w14:textId="77777777" w:rsidR="00BA69BA" w:rsidRPr="00E5511E" w:rsidRDefault="00BA69BA" w:rsidP="00BA69BA">
            <w:pPr>
              <w:jc w:val="left"/>
              <w:rPr>
                <w:rFonts w:cs="Arial"/>
                <w:bCs/>
                <w:szCs w:val="20"/>
              </w:rPr>
            </w:pPr>
            <w:r w:rsidRPr="00E5511E">
              <w:rPr>
                <w:rFonts w:cs="Arial"/>
                <w:bCs/>
                <w:szCs w:val="20"/>
              </w:rPr>
              <w:t>- maximálna doba opravy s dodaním náhradného dielu do 72 hodín od nástupu na opravu,</w:t>
            </w:r>
          </w:p>
          <w:p w14:paraId="7AEED72F" w14:textId="3686AE0E" w:rsidR="00BA69BA" w:rsidRPr="00E5511E" w:rsidRDefault="00BA69BA" w:rsidP="00BA69BA">
            <w:pPr>
              <w:jc w:val="left"/>
              <w:rPr>
                <w:rFonts w:cs="Arial"/>
                <w:bCs/>
                <w:szCs w:val="20"/>
              </w:rPr>
            </w:pPr>
            <w:r w:rsidRPr="00E5511E">
              <w:rPr>
                <w:rFonts w:cs="Arial"/>
                <w:bCs/>
                <w:szCs w:val="20"/>
              </w:rPr>
              <w:t xml:space="preserve">- Dodávateľom garantovaný </w:t>
            </w:r>
            <w:proofErr w:type="spellStart"/>
            <w:r w:rsidRPr="00E5511E">
              <w:rPr>
                <w:rFonts w:cs="Arial"/>
                <w:bCs/>
                <w:szCs w:val="20"/>
              </w:rPr>
              <w:t>uptime</w:t>
            </w:r>
            <w:proofErr w:type="spellEnd"/>
            <w:r w:rsidRPr="00E5511E">
              <w:rPr>
                <w:rFonts w:cs="Arial"/>
                <w:bCs/>
                <w:szCs w:val="20"/>
              </w:rPr>
              <w:t xml:space="preserve"> príst</w:t>
            </w:r>
            <w:r w:rsidR="00292DED">
              <w:rPr>
                <w:rFonts w:cs="Arial"/>
                <w:bCs/>
                <w:szCs w:val="20"/>
              </w:rPr>
              <w:t>r</w:t>
            </w:r>
            <w:r w:rsidRPr="00E5511E">
              <w:rPr>
                <w:rFonts w:cs="Arial"/>
                <w:bCs/>
                <w:szCs w:val="20"/>
              </w:rPr>
              <w:t>oja: minimálne 95% pričom pre výpočet percentuálnej funkčnosti sa ako základ berie počet kalendárnych dní v roku</w:t>
            </w:r>
          </w:p>
        </w:tc>
      </w:tr>
      <w:tr w:rsidR="00BA69BA" w:rsidRPr="00E5511E" w14:paraId="4D252E82" w14:textId="77777777" w:rsidTr="00BA69BA">
        <w:trPr>
          <w:trHeight w:val="2683"/>
        </w:trPr>
        <w:tc>
          <w:tcPr>
            <w:tcW w:w="8535" w:type="dxa"/>
            <w:tcBorders>
              <w:top w:val="single" w:sz="6" w:space="0" w:color="auto"/>
              <w:left w:val="single" w:sz="6" w:space="0" w:color="auto"/>
              <w:bottom w:val="single" w:sz="6" w:space="0" w:color="auto"/>
              <w:right w:val="single" w:sz="6" w:space="0" w:color="auto"/>
            </w:tcBorders>
            <w:shd w:val="clear" w:color="auto" w:fill="auto"/>
          </w:tcPr>
          <w:p w14:paraId="2D910B8F" w14:textId="77777777" w:rsidR="00BA69BA" w:rsidRPr="00E5511E" w:rsidRDefault="00BA69BA" w:rsidP="00BA69BA">
            <w:pPr>
              <w:jc w:val="left"/>
              <w:rPr>
                <w:rFonts w:cs="Arial"/>
                <w:bCs/>
                <w:szCs w:val="20"/>
              </w:rPr>
            </w:pPr>
            <w:r w:rsidRPr="00E5511E">
              <w:rPr>
                <w:rFonts w:cs="Arial"/>
                <w:bCs/>
                <w:szCs w:val="20"/>
              </w:rPr>
              <w:t>Komplexný záručný servis (záruka sa nevzťahuje na vady, ktoré spôsobí Kupujúci neodbornou manipuláciou resp. používaním v rozpore s návodom na obsluhu a tiež sa nevzťahuje na vady, ktoré vzniknú v dôsledku živelnej pohromy, vyššej moci alebo vandalizmu) po dobu 60 mesiacov od doby inštalácie CT prístroja, v rámci ktorého sa Dodávateľ zaväzuje dodržať nasledovné lehoty:</w:t>
            </w:r>
          </w:p>
          <w:p w14:paraId="30754045" w14:textId="51232986" w:rsidR="00BA69BA" w:rsidRPr="00E5511E" w:rsidRDefault="00BA69BA" w:rsidP="00BA69BA">
            <w:pPr>
              <w:jc w:val="left"/>
              <w:rPr>
                <w:rFonts w:cs="Arial"/>
                <w:bCs/>
                <w:szCs w:val="20"/>
              </w:rPr>
            </w:pPr>
            <w:r w:rsidRPr="00E5511E">
              <w:rPr>
                <w:rFonts w:cs="Arial"/>
                <w:bCs/>
                <w:szCs w:val="20"/>
              </w:rPr>
              <w:t xml:space="preserve">- </w:t>
            </w:r>
            <w:r w:rsidR="008D4CAE" w:rsidRPr="00A52BF5">
              <w:rPr>
                <w:rFonts w:cs="Arial"/>
                <w:bCs/>
                <w:iCs/>
                <w:color w:val="FF0000"/>
              </w:rPr>
              <w:t xml:space="preserve">fyzický nástup technika na opravu na miesto inštalácie CT prístroja do 12 hodín od nahlásenia, </w:t>
            </w:r>
            <w:r w:rsidR="008D4CAE" w:rsidRPr="00A52BF5">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A52BF5">
              <w:rPr>
                <w:rFonts w:cs="Arial"/>
                <w:bCs/>
                <w:color w:val="FF0000"/>
                <w:szCs w:val="20"/>
              </w:rPr>
              <w:t>,</w:t>
            </w:r>
          </w:p>
          <w:p w14:paraId="1D2F704F" w14:textId="77777777" w:rsidR="00BA69BA" w:rsidRPr="00E5511E" w:rsidRDefault="00BA69BA" w:rsidP="00BA69BA">
            <w:pPr>
              <w:jc w:val="left"/>
              <w:rPr>
                <w:rFonts w:cs="Arial"/>
                <w:bCs/>
                <w:szCs w:val="20"/>
              </w:rPr>
            </w:pPr>
            <w:r w:rsidRPr="00E5511E">
              <w:rPr>
                <w:rFonts w:cs="Arial"/>
                <w:bCs/>
                <w:szCs w:val="20"/>
              </w:rPr>
              <w:t>- maximálna doba opravy bez dodania náhradného dielu do 48 hodín od nástupu na opravu,</w:t>
            </w:r>
          </w:p>
          <w:p w14:paraId="3FF446FD" w14:textId="77777777" w:rsidR="00BA69BA" w:rsidRPr="00E5511E" w:rsidRDefault="00BA69BA" w:rsidP="00BA69BA">
            <w:pPr>
              <w:jc w:val="left"/>
              <w:rPr>
                <w:rFonts w:cs="Arial"/>
                <w:bCs/>
                <w:szCs w:val="20"/>
              </w:rPr>
            </w:pPr>
            <w:r w:rsidRPr="00E5511E">
              <w:rPr>
                <w:rFonts w:cs="Arial"/>
                <w:bCs/>
                <w:szCs w:val="20"/>
              </w:rPr>
              <w:t>- maximálna doba opravy s dodaním náhradného dielu do 72 hodín od nástupu na opravu,</w:t>
            </w:r>
          </w:p>
          <w:p w14:paraId="19542BE8" w14:textId="67D030B7" w:rsidR="00BA69BA" w:rsidRPr="00E5511E" w:rsidRDefault="00BA69BA" w:rsidP="00BA69BA">
            <w:pPr>
              <w:jc w:val="left"/>
              <w:rPr>
                <w:rFonts w:cs="Arial"/>
                <w:bCs/>
                <w:szCs w:val="20"/>
              </w:rPr>
            </w:pPr>
            <w:r w:rsidRPr="00E5511E">
              <w:rPr>
                <w:rFonts w:cs="Arial"/>
                <w:bCs/>
                <w:szCs w:val="20"/>
              </w:rPr>
              <w:t xml:space="preserve">- Dodávateľom garantovaný </w:t>
            </w:r>
            <w:proofErr w:type="spellStart"/>
            <w:r w:rsidRPr="00E5511E">
              <w:rPr>
                <w:rFonts w:cs="Arial"/>
                <w:bCs/>
                <w:szCs w:val="20"/>
              </w:rPr>
              <w:t>uptime</w:t>
            </w:r>
            <w:proofErr w:type="spellEnd"/>
            <w:r w:rsidRPr="00E5511E">
              <w:rPr>
                <w:rFonts w:cs="Arial"/>
                <w:bCs/>
                <w:szCs w:val="20"/>
              </w:rPr>
              <w:t xml:space="preserve"> príst</w:t>
            </w:r>
            <w:r w:rsidR="00292DED">
              <w:rPr>
                <w:rFonts w:cs="Arial"/>
                <w:bCs/>
                <w:szCs w:val="20"/>
              </w:rPr>
              <w:t>r</w:t>
            </w:r>
            <w:r w:rsidRPr="00E5511E">
              <w:rPr>
                <w:rFonts w:cs="Arial"/>
                <w:bCs/>
                <w:szCs w:val="20"/>
              </w:rPr>
              <w:t>oja: minimálne 95% pričom pre výpočet percentuálnej funkčnosti sa ako základ berie počet kalendárnych dní v roku</w:t>
            </w:r>
          </w:p>
        </w:tc>
      </w:tr>
      <w:tr w:rsidR="00BA69BA" w:rsidRPr="00E5511E" w14:paraId="2A6BD228" w14:textId="77777777" w:rsidTr="00BA69BA">
        <w:trPr>
          <w:trHeight w:val="2821"/>
        </w:trPr>
        <w:tc>
          <w:tcPr>
            <w:tcW w:w="8535" w:type="dxa"/>
            <w:tcBorders>
              <w:top w:val="single" w:sz="6" w:space="0" w:color="auto"/>
              <w:left w:val="single" w:sz="6" w:space="0" w:color="auto"/>
              <w:bottom w:val="single" w:sz="6" w:space="0" w:color="auto"/>
              <w:right w:val="single" w:sz="6" w:space="0" w:color="auto"/>
            </w:tcBorders>
            <w:shd w:val="clear" w:color="auto" w:fill="auto"/>
          </w:tcPr>
          <w:p w14:paraId="26761927" w14:textId="77777777" w:rsidR="00BA69BA" w:rsidRPr="00E5511E" w:rsidRDefault="00BA69BA" w:rsidP="00BA69BA">
            <w:pPr>
              <w:jc w:val="left"/>
              <w:rPr>
                <w:rFonts w:cs="Arial"/>
                <w:bCs/>
                <w:szCs w:val="20"/>
              </w:rPr>
            </w:pPr>
            <w:r w:rsidRPr="00E5511E">
              <w:rPr>
                <w:rFonts w:cs="Arial"/>
                <w:bCs/>
                <w:szCs w:val="20"/>
              </w:rPr>
              <w:t xml:space="preserve">Komplexný záručný servis (záruka sa nevzťahuje na vady, ktoré spôsobí Kupujúci neodbornou manipuláciou resp. používaním v rozpore s návodom na obsluhu a tiež sa nevzťahuje na vady, ktoré vzniknú v dôsledku živelnej pohromy, vyššej moci alebo vandalizmu) po dobu </w:t>
            </w:r>
            <w:r w:rsidRPr="00083F7E">
              <w:rPr>
                <w:rFonts w:cs="Arial"/>
                <w:bCs/>
                <w:szCs w:val="20"/>
              </w:rPr>
              <w:t>96</w:t>
            </w:r>
            <w:r w:rsidRPr="00E5511E">
              <w:rPr>
                <w:rFonts w:cs="Arial"/>
                <w:bCs/>
                <w:szCs w:val="20"/>
              </w:rPr>
              <w:t xml:space="preserve"> mesiacov od doby inštalácie CT prístroja, v rámci ktorého sa Dodávateľ zaväzuje dodržať nasledovné lehoty:</w:t>
            </w:r>
          </w:p>
          <w:p w14:paraId="1BAFC489" w14:textId="21D6EF2F" w:rsidR="00BA69BA" w:rsidRPr="00E5511E" w:rsidRDefault="00BA69BA" w:rsidP="00BA69BA">
            <w:pPr>
              <w:jc w:val="left"/>
              <w:rPr>
                <w:rFonts w:cs="Arial"/>
                <w:bCs/>
                <w:szCs w:val="20"/>
              </w:rPr>
            </w:pPr>
            <w:r w:rsidRPr="00E5511E">
              <w:rPr>
                <w:rFonts w:cs="Arial"/>
                <w:bCs/>
                <w:szCs w:val="20"/>
              </w:rPr>
              <w:t xml:space="preserve">- </w:t>
            </w:r>
            <w:r w:rsidR="008D4CAE" w:rsidRPr="00A52BF5">
              <w:rPr>
                <w:rFonts w:cs="Arial"/>
                <w:bCs/>
                <w:iCs/>
                <w:color w:val="FF0000"/>
              </w:rPr>
              <w:t xml:space="preserve">fyzický nástup technika na opravu na miesto inštalácie CT prístroja do 12 hodín od nahlásenia, </w:t>
            </w:r>
            <w:r w:rsidR="008D4CAE" w:rsidRPr="00A52BF5">
              <w:rPr>
                <w:rFonts w:cs="Arial"/>
                <w:color w:val="FF000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A52BF5">
              <w:rPr>
                <w:rFonts w:cs="Arial"/>
                <w:bCs/>
                <w:color w:val="FF0000"/>
                <w:szCs w:val="20"/>
              </w:rPr>
              <w:t>,</w:t>
            </w:r>
          </w:p>
          <w:p w14:paraId="41138DAB" w14:textId="77777777" w:rsidR="00BA69BA" w:rsidRPr="00E5511E" w:rsidRDefault="00BA69BA" w:rsidP="00BA69BA">
            <w:pPr>
              <w:jc w:val="left"/>
              <w:rPr>
                <w:rFonts w:cs="Arial"/>
                <w:bCs/>
                <w:szCs w:val="20"/>
              </w:rPr>
            </w:pPr>
            <w:r w:rsidRPr="00E5511E">
              <w:rPr>
                <w:rFonts w:cs="Arial"/>
                <w:bCs/>
                <w:szCs w:val="20"/>
              </w:rPr>
              <w:t>- maximálna doba opravy bez dodania náhradného dielu do 48 hodín od nástupu na opravu,</w:t>
            </w:r>
          </w:p>
          <w:p w14:paraId="262EA10E" w14:textId="77777777" w:rsidR="00BA69BA" w:rsidRPr="00E5511E" w:rsidRDefault="00BA69BA" w:rsidP="00BA69BA">
            <w:pPr>
              <w:jc w:val="left"/>
              <w:rPr>
                <w:rFonts w:cs="Arial"/>
                <w:bCs/>
                <w:szCs w:val="20"/>
              </w:rPr>
            </w:pPr>
            <w:r w:rsidRPr="00E5511E">
              <w:rPr>
                <w:rFonts w:cs="Arial"/>
                <w:bCs/>
                <w:szCs w:val="20"/>
              </w:rPr>
              <w:t>- maximálna doba opravy s dodaním náhradného dielu do 72 hodín od nástupu na opravu,</w:t>
            </w:r>
          </w:p>
          <w:p w14:paraId="65E557F2" w14:textId="38E9D052" w:rsidR="00BA69BA" w:rsidRPr="00E5511E" w:rsidRDefault="00BA69BA" w:rsidP="00BA69BA">
            <w:pPr>
              <w:jc w:val="left"/>
              <w:rPr>
                <w:rFonts w:cs="Arial"/>
                <w:bCs/>
                <w:szCs w:val="20"/>
              </w:rPr>
            </w:pPr>
            <w:r w:rsidRPr="00E5511E">
              <w:rPr>
                <w:rFonts w:cs="Arial"/>
                <w:bCs/>
                <w:szCs w:val="20"/>
              </w:rPr>
              <w:t xml:space="preserve">- Dodávateľom garantovaný </w:t>
            </w:r>
            <w:proofErr w:type="spellStart"/>
            <w:r w:rsidRPr="00E5511E">
              <w:rPr>
                <w:rFonts w:cs="Arial"/>
                <w:bCs/>
                <w:szCs w:val="20"/>
              </w:rPr>
              <w:t>uptime</w:t>
            </w:r>
            <w:proofErr w:type="spellEnd"/>
            <w:r w:rsidRPr="00E5511E">
              <w:rPr>
                <w:rFonts w:cs="Arial"/>
                <w:bCs/>
                <w:szCs w:val="20"/>
              </w:rPr>
              <w:t xml:space="preserve"> príst</w:t>
            </w:r>
            <w:r w:rsidR="00292DED">
              <w:rPr>
                <w:rFonts w:cs="Arial"/>
                <w:bCs/>
                <w:szCs w:val="20"/>
              </w:rPr>
              <w:t>r</w:t>
            </w:r>
            <w:r w:rsidRPr="00E5511E">
              <w:rPr>
                <w:rFonts w:cs="Arial"/>
                <w:bCs/>
                <w:szCs w:val="20"/>
              </w:rPr>
              <w:t>oja: minimálne 95% pričom pre výpočet percentuálnej funkčnosti sa ako základ berie počet kalendárnych dní v roku</w:t>
            </w:r>
          </w:p>
        </w:tc>
      </w:tr>
    </w:tbl>
    <w:p w14:paraId="47ADD027" w14:textId="77777777" w:rsidR="00BA69BA" w:rsidRPr="00E5511E" w:rsidRDefault="00BA69BA" w:rsidP="00BA69BA">
      <w:pPr>
        <w:jc w:val="left"/>
        <w:rPr>
          <w:rFonts w:cs="Arial"/>
          <w:b/>
          <w:bCs/>
          <w:szCs w:val="20"/>
        </w:rPr>
      </w:pPr>
    </w:p>
    <w:p w14:paraId="32F16FA8" w14:textId="3EAFB3E3" w:rsidR="00BA69BA" w:rsidRPr="00E5511E" w:rsidRDefault="00BA69BA">
      <w:pPr>
        <w:jc w:val="left"/>
        <w:rPr>
          <w:rFonts w:cs="Arial"/>
          <w:b/>
          <w:bCs/>
          <w:szCs w:val="20"/>
        </w:rPr>
      </w:pPr>
      <w:r w:rsidRPr="00E5511E">
        <w:rPr>
          <w:rFonts w:cs="Arial"/>
          <w:b/>
          <w:bCs/>
          <w:szCs w:val="20"/>
        </w:rPr>
        <w:br w:type="page"/>
      </w:r>
    </w:p>
    <w:p w14:paraId="2B12DE6C" w14:textId="77777777" w:rsidR="00100F41" w:rsidRPr="00E5511E" w:rsidRDefault="00100F41" w:rsidP="006378A8">
      <w:pPr>
        <w:pStyle w:val="Nadpis1"/>
        <w:rPr>
          <w:rFonts w:ascii="Arial" w:hAnsi="Arial" w:cs="Arial"/>
          <w:caps/>
        </w:rPr>
      </w:pPr>
      <w:bookmarkStart w:id="149" w:name="_Toc457376857"/>
      <w:bookmarkStart w:id="150" w:name="_Toc458627881"/>
      <w:bookmarkStart w:id="151" w:name="_Toc459104798"/>
      <w:r w:rsidRPr="00E5511E">
        <w:rPr>
          <w:rFonts w:ascii="Arial" w:hAnsi="Arial" w:cs="Arial"/>
          <w:caps/>
        </w:rPr>
        <w:lastRenderedPageBreak/>
        <w:t>Verejná súťaž</w:t>
      </w:r>
      <w:bookmarkEnd w:id="145"/>
      <w:bookmarkEnd w:id="146"/>
      <w:bookmarkEnd w:id="147"/>
      <w:bookmarkEnd w:id="148"/>
      <w:bookmarkEnd w:id="149"/>
      <w:bookmarkEnd w:id="150"/>
      <w:bookmarkEnd w:id="151"/>
    </w:p>
    <w:p w14:paraId="0DEBA7F5"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249729DD" w14:textId="77777777" w:rsidR="00100F41" w:rsidRPr="00E5511E" w:rsidRDefault="00100F41" w:rsidP="00AE1BCC">
      <w:pPr>
        <w:spacing w:after="120" w:line="216" w:lineRule="auto"/>
        <w:jc w:val="center"/>
        <w:rPr>
          <w:rFonts w:cs="Arial"/>
          <w:szCs w:val="20"/>
        </w:rPr>
      </w:pPr>
    </w:p>
    <w:p w14:paraId="562DBE2E" w14:textId="77777777" w:rsidR="00100F41" w:rsidRPr="00E5511E" w:rsidRDefault="00100F41" w:rsidP="00AE1BCC">
      <w:pPr>
        <w:spacing w:after="120" w:line="216" w:lineRule="auto"/>
        <w:jc w:val="center"/>
        <w:rPr>
          <w:rFonts w:cs="Arial"/>
          <w:szCs w:val="20"/>
        </w:rPr>
      </w:pPr>
    </w:p>
    <w:p w14:paraId="33E5BBB6" w14:textId="77777777" w:rsidR="00100F41" w:rsidRPr="00E5511E" w:rsidRDefault="00100F41" w:rsidP="00AE1BCC">
      <w:pPr>
        <w:spacing w:after="120" w:line="216" w:lineRule="auto"/>
        <w:jc w:val="center"/>
        <w:rPr>
          <w:rFonts w:cs="Arial"/>
          <w:szCs w:val="20"/>
        </w:rPr>
      </w:pPr>
    </w:p>
    <w:p w14:paraId="0F5EF629" w14:textId="77777777" w:rsidR="00100F41" w:rsidRPr="00E5511E" w:rsidRDefault="00100F41" w:rsidP="00AE1BCC">
      <w:pPr>
        <w:spacing w:after="120" w:line="216" w:lineRule="auto"/>
        <w:jc w:val="center"/>
        <w:rPr>
          <w:rFonts w:cs="Arial"/>
          <w:szCs w:val="20"/>
        </w:rPr>
      </w:pPr>
    </w:p>
    <w:p w14:paraId="4916297B"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242426D" w14:textId="77777777" w:rsidR="00100F41" w:rsidRPr="00E5511E" w:rsidRDefault="00100F41" w:rsidP="00AE1BCC">
      <w:pPr>
        <w:pStyle w:val="Zkladntext3"/>
        <w:rPr>
          <w:rFonts w:ascii="Arial" w:hAnsi="Arial" w:cs="Arial"/>
          <w:noProof w:val="0"/>
          <w:color w:val="auto"/>
        </w:rPr>
      </w:pPr>
    </w:p>
    <w:p w14:paraId="72FB3B44"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B1DA0A8" w14:textId="77777777" w:rsidR="00100F41" w:rsidRPr="00E5511E" w:rsidRDefault="00100F41" w:rsidP="00AE1BCC">
      <w:pPr>
        <w:pStyle w:val="Zkladntext3"/>
        <w:rPr>
          <w:rFonts w:ascii="Arial" w:hAnsi="Arial" w:cs="Arial"/>
          <w:noProof w:val="0"/>
          <w:color w:val="auto"/>
          <w:sz w:val="24"/>
          <w:szCs w:val="24"/>
        </w:rPr>
      </w:pPr>
    </w:p>
    <w:p w14:paraId="2AA917BD" w14:textId="77777777" w:rsidR="00100F41" w:rsidRPr="00E5511E" w:rsidRDefault="00100F41" w:rsidP="00AE1BCC">
      <w:pPr>
        <w:spacing w:before="20"/>
        <w:rPr>
          <w:rFonts w:cs="Arial"/>
          <w:b/>
          <w:smallCaps/>
        </w:rPr>
      </w:pPr>
    </w:p>
    <w:p w14:paraId="340064CF"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0E28270E" w14:textId="77777777" w:rsidR="00100F41" w:rsidRPr="00E5511E" w:rsidRDefault="00100F41" w:rsidP="00AE1BCC">
      <w:pPr>
        <w:rPr>
          <w:rFonts w:cs="Arial"/>
          <w:b/>
          <w:sz w:val="24"/>
        </w:rPr>
      </w:pPr>
    </w:p>
    <w:p w14:paraId="356EECFF" w14:textId="385FC9E6" w:rsidR="00100F41" w:rsidRPr="00E5511E" w:rsidRDefault="003E59F8" w:rsidP="00131E09">
      <w:pPr>
        <w:jc w:val="center"/>
        <w:rPr>
          <w:rFonts w:cs="Arial"/>
          <w:szCs w:val="20"/>
        </w:rPr>
      </w:pPr>
      <w:r w:rsidRPr="00E5511E">
        <w:rPr>
          <w:rFonts w:cs="Arial"/>
          <w:b/>
          <w:bCs/>
          <w:caps/>
          <w:sz w:val="24"/>
        </w:rPr>
        <w:t>CT prístroje pre potreby nemocníc v zriaďovateľskej pôsobnosti verejného sektora</w:t>
      </w:r>
    </w:p>
    <w:p w14:paraId="7B86D337" w14:textId="77777777" w:rsidR="00100F41" w:rsidRPr="00E5511E" w:rsidRDefault="00100F41" w:rsidP="00AE1BCC">
      <w:pPr>
        <w:rPr>
          <w:rFonts w:cs="Arial"/>
          <w:szCs w:val="20"/>
        </w:rPr>
      </w:pPr>
    </w:p>
    <w:p w14:paraId="7E61EA59" w14:textId="77777777" w:rsidR="00100F41" w:rsidRPr="00E5511E" w:rsidRDefault="00100F41" w:rsidP="004D617F">
      <w:pPr>
        <w:pStyle w:val="Nadpis2"/>
        <w:jc w:val="left"/>
        <w:rPr>
          <w:rFonts w:cs="Arial"/>
        </w:rPr>
      </w:pPr>
      <w:bookmarkStart w:id="152" w:name="_Toc355611587"/>
      <w:bookmarkStart w:id="153" w:name="_Toc459104799"/>
      <w:r w:rsidRPr="00E5511E">
        <w:rPr>
          <w:rFonts w:cs="Arial"/>
        </w:rPr>
        <w:t>B.2 Obchodné podmienky dodania predmetu zákazky</w:t>
      </w:r>
      <w:bookmarkEnd w:id="152"/>
      <w:bookmarkEnd w:id="153"/>
    </w:p>
    <w:p w14:paraId="0D6864D3" w14:textId="77777777" w:rsidR="00100F41" w:rsidRPr="00E5511E" w:rsidRDefault="00100F41" w:rsidP="00FC672E">
      <w:pPr>
        <w:rPr>
          <w:rFonts w:cs="Arial"/>
          <w:szCs w:val="20"/>
        </w:rPr>
      </w:pPr>
    </w:p>
    <w:p w14:paraId="78F0BC4E" w14:textId="77777777" w:rsidR="00100F41" w:rsidRPr="00E5511E" w:rsidRDefault="00100F41" w:rsidP="00FC672E">
      <w:pPr>
        <w:rPr>
          <w:rFonts w:cs="Arial"/>
          <w:szCs w:val="20"/>
        </w:rPr>
      </w:pPr>
    </w:p>
    <w:p w14:paraId="4674EB61" w14:textId="77777777" w:rsidR="00100F41" w:rsidRPr="00E5511E" w:rsidRDefault="00100F41" w:rsidP="00FC672E">
      <w:pPr>
        <w:rPr>
          <w:rFonts w:cs="Arial"/>
          <w:szCs w:val="20"/>
        </w:rPr>
      </w:pPr>
    </w:p>
    <w:p w14:paraId="0E76C993" w14:textId="77777777" w:rsidR="00100F41" w:rsidRPr="00E5511E" w:rsidRDefault="00100F41" w:rsidP="00FC672E">
      <w:pPr>
        <w:rPr>
          <w:rFonts w:cs="Arial"/>
          <w:szCs w:val="20"/>
        </w:rPr>
      </w:pPr>
    </w:p>
    <w:p w14:paraId="7E1FBE00" w14:textId="77777777" w:rsidR="00100F41" w:rsidRPr="00E5511E" w:rsidRDefault="00100F41" w:rsidP="00FC672E">
      <w:pPr>
        <w:rPr>
          <w:rFonts w:cs="Arial"/>
          <w:szCs w:val="20"/>
        </w:rPr>
      </w:pPr>
    </w:p>
    <w:p w14:paraId="22C90FA5" w14:textId="77777777" w:rsidR="00100F41" w:rsidRPr="00E5511E" w:rsidRDefault="00100F41" w:rsidP="00FC672E">
      <w:pPr>
        <w:rPr>
          <w:rFonts w:cs="Arial"/>
          <w:szCs w:val="20"/>
        </w:rPr>
      </w:pPr>
    </w:p>
    <w:p w14:paraId="1669FA58" w14:textId="77777777" w:rsidR="00100F41" w:rsidRPr="00E5511E" w:rsidRDefault="00100F41" w:rsidP="00FC672E">
      <w:pPr>
        <w:rPr>
          <w:rFonts w:cs="Arial"/>
          <w:szCs w:val="20"/>
        </w:rPr>
      </w:pPr>
    </w:p>
    <w:p w14:paraId="7AB5CDCB" w14:textId="77777777" w:rsidR="00100F41" w:rsidRPr="00E5511E" w:rsidRDefault="00100F41" w:rsidP="00FC672E">
      <w:pPr>
        <w:rPr>
          <w:rFonts w:cs="Arial"/>
          <w:szCs w:val="20"/>
        </w:rPr>
      </w:pPr>
    </w:p>
    <w:p w14:paraId="2BA4DE0E" w14:textId="77777777" w:rsidR="00100F41" w:rsidRPr="00E5511E" w:rsidRDefault="00100F41" w:rsidP="00FC672E">
      <w:pPr>
        <w:rPr>
          <w:rFonts w:cs="Arial"/>
          <w:szCs w:val="20"/>
        </w:rPr>
      </w:pPr>
    </w:p>
    <w:p w14:paraId="6EE79BEB" w14:textId="77777777" w:rsidR="00100F41" w:rsidRPr="00E5511E" w:rsidRDefault="00100F41" w:rsidP="00FC672E">
      <w:pPr>
        <w:rPr>
          <w:rFonts w:cs="Arial"/>
          <w:szCs w:val="20"/>
        </w:rPr>
      </w:pPr>
    </w:p>
    <w:p w14:paraId="46558899" w14:textId="77777777" w:rsidR="00100F41" w:rsidRPr="00E5511E" w:rsidRDefault="00100F41" w:rsidP="00FC672E">
      <w:pPr>
        <w:rPr>
          <w:rFonts w:cs="Arial"/>
          <w:szCs w:val="20"/>
        </w:rPr>
      </w:pPr>
    </w:p>
    <w:p w14:paraId="5A6623BB" w14:textId="77777777" w:rsidR="00100F41" w:rsidRPr="00E5511E" w:rsidRDefault="00100F41" w:rsidP="00FC672E">
      <w:pPr>
        <w:rPr>
          <w:rFonts w:cs="Arial"/>
          <w:szCs w:val="20"/>
        </w:rPr>
      </w:pPr>
    </w:p>
    <w:p w14:paraId="1B75A815" w14:textId="77777777" w:rsidR="00100F41" w:rsidRPr="00E5511E" w:rsidRDefault="00100F41" w:rsidP="00FC672E">
      <w:pPr>
        <w:rPr>
          <w:rFonts w:cs="Arial"/>
          <w:szCs w:val="20"/>
        </w:rPr>
      </w:pPr>
    </w:p>
    <w:p w14:paraId="0BBDFDBB" w14:textId="77777777" w:rsidR="00100F41" w:rsidRPr="00E5511E" w:rsidRDefault="00100F41" w:rsidP="00FC672E">
      <w:pPr>
        <w:rPr>
          <w:rFonts w:cs="Arial"/>
          <w:szCs w:val="20"/>
        </w:rPr>
      </w:pPr>
    </w:p>
    <w:p w14:paraId="12BBA915" w14:textId="77777777" w:rsidR="00100F41" w:rsidRPr="00E5511E" w:rsidRDefault="00100F41" w:rsidP="00FC672E">
      <w:pPr>
        <w:rPr>
          <w:rFonts w:cs="Arial"/>
          <w:szCs w:val="20"/>
        </w:rPr>
      </w:pPr>
    </w:p>
    <w:p w14:paraId="44523C4E" w14:textId="77777777" w:rsidR="00100F41" w:rsidRPr="00E5511E" w:rsidRDefault="00100F41" w:rsidP="00FC672E">
      <w:pPr>
        <w:rPr>
          <w:rFonts w:cs="Arial"/>
          <w:szCs w:val="20"/>
        </w:rPr>
      </w:pPr>
    </w:p>
    <w:p w14:paraId="21E06696" w14:textId="77777777" w:rsidR="00100F41" w:rsidRPr="00E5511E" w:rsidRDefault="00100F41" w:rsidP="00FC672E">
      <w:pPr>
        <w:rPr>
          <w:rFonts w:cs="Arial"/>
          <w:szCs w:val="20"/>
        </w:rPr>
      </w:pPr>
    </w:p>
    <w:p w14:paraId="38CC51B3" w14:textId="77777777" w:rsidR="00100F41" w:rsidRPr="00E5511E" w:rsidRDefault="00100F41" w:rsidP="00FC672E">
      <w:pPr>
        <w:rPr>
          <w:rFonts w:cs="Arial"/>
          <w:szCs w:val="20"/>
        </w:rPr>
      </w:pPr>
    </w:p>
    <w:p w14:paraId="11670544" w14:textId="77777777" w:rsidR="00100F41" w:rsidRPr="00E5511E" w:rsidRDefault="00100F41" w:rsidP="00FC672E">
      <w:pPr>
        <w:rPr>
          <w:rFonts w:cs="Arial"/>
          <w:szCs w:val="20"/>
        </w:rPr>
      </w:pPr>
    </w:p>
    <w:p w14:paraId="3841AEE3" w14:textId="77777777" w:rsidR="00100F41" w:rsidRPr="00E5511E" w:rsidRDefault="00100F41" w:rsidP="00FC672E">
      <w:pPr>
        <w:rPr>
          <w:rFonts w:cs="Arial"/>
          <w:szCs w:val="20"/>
        </w:rPr>
      </w:pPr>
    </w:p>
    <w:p w14:paraId="4ADF023F" w14:textId="77777777" w:rsidR="00100F41" w:rsidRPr="00E5511E" w:rsidRDefault="00100F41" w:rsidP="00FC672E">
      <w:pPr>
        <w:rPr>
          <w:rFonts w:cs="Arial"/>
          <w:szCs w:val="20"/>
        </w:rPr>
      </w:pPr>
    </w:p>
    <w:p w14:paraId="6866052C" w14:textId="77777777" w:rsidR="00100F41" w:rsidRPr="00E5511E" w:rsidRDefault="00100F41" w:rsidP="00FC672E">
      <w:pPr>
        <w:rPr>
          <w:rFonts w:cs="Arial"/>
          <w:szCs w:val="20"/>
        </w:rPr>
      </w:pPr>
    </w:p>
    <w:p w14:paraId="2CE16478" w14:textId="77777777" w:rsidR="00100F41" w:rsidRPr="00E5511E" w:rsidRDefault="00100F41" w:rsidP="00FC672E">
      <w:pPr>
        <w:rPr>
          <w:rFonts w:cs="Arial"/>
          <w:szCs w:val="20"/>
        </w:rPr>
      </w:pPr>
    </w:p>
    <w:p w14:paraId="5DD81041" w14:textId="77777777" w:rsidR="00100F41" w:rsidRPr="00E5511E" w:rsidRDefault="00100F41" w:rsidP="00FC672E">
      <w:pPr>
        <w:rPr>
          <w:rFonts w:cs="Arial"/>
          <w:szCs w:val="20"/>
        </w:rPr>
      </w:pPr>
    </w:p>
    <w:p w14:paraId="44F48473" w14:textId="77777777" w:rsidR="00100F41" w:rsidRPr="00E5511E" w:rsidRDefault="00100F41" w:rsidP="00FC672E">
      <w:pPr>
        <w:rPr>
          <w:rFonts w:cs="Arial"/>
          <w:szCs w:val="20"/>
        </w:rPr>
      </w:pPr>
    </w:p>
    <w:p w14:paraId="738A0CC3" w14:textId="77777777" w:rsidR="00100F41" w:rsidRPr="00E5511E" w:rsidRDefault="00100F41" w:rsidP="00FC672E">
      <w:pPr>
        <w:rPr>
          <w:rFonts w:cs="Arial"/>
          <w:szCs w:val="20"/>
        </w:rPr>
      </w:pPr>
    </w:p>
    <w:p w14:paraId="12187EA4" w14:textId="77777777" w:rsidR="00100F41" w:rsidRPr="00E5511E" w:rsidRDefault="00100F41" w:rsidP="00FC672E">
      <w:pPr>
        <w:rPr>
          <w:rFonts w:cs="Arial"/>
          <w:szCs w:val="20"/>
        </w:rPr>
      </w:pPr>
    </w:p>
    <w:p w14:paraId="50BF1F56" w14:textId="77777777" w:rsidR="00100F41" w:rsidRPr="00E5511E" w:rsidRDefault="00100F41" w:rsidP="00FC672E">
      <w:pPr>
        <w:rPr>
          <w:rFonts w:cs="Arial"/>
          <w:szCs w:val="20"/>
        </w:rPr>
      </w:pPr>
    </w:p>
    <w:p w14:paraId="4F220434" w14:textId="77777777" w:rsidR="00100F41" w:rsidRPr="00E5511E" w:rsidRDefault="00100F41" w:rsidP="00FC672E">
      <w:pPr>
        <w:rPr>
          <w:rFonts w:cs="Arial"/>
          <w:szCs w:val="20"/>
        </w:rPr>
      </w:pPr>
    </w:p>
    <w:p w14:paraId="67081030" w14:textId="77777777" w:rsidR="00100F41" w:rsidRPr="00E5511E" w:rsidRDefault="00100F41" w:rsidP="00FC672E">
      <w:pPr>
        <w:rPr>
          <w:rFonts w:cs="Arial"/>
          <w:szCs w:val="20"/>
        </w:rPr>
      </w:pPr>
    </w:p>
    <w:p w14:paraId="3B61DE59" w14:textId="77777777" w:rsidR="00100F41" w:rsidRPr="00E5511E" w:rsidRDefault="00100F41" w:rsidP="00FC672E">
      <w:pPr>
        <w:rPr>
          <w:rFonts w:cs="Arial"/>
          <w:szCs w:val="20"/>
        </w:rPr>
      </w:pPr>
    </w:p>
    <w:p w14:paraId="349BDF2A" w14:textId="77777777" w:rsidR="00100F41" w:rsidRPr="00E5511E" w:rsidRDefault="001B46A9" w:rsidP="00AE1BCC">
      <w:pPr>
        <w:jc w:val="center"/>
        <w:rPr>
          <w:rFonts w:cs="Arial"/>
          <w:szCs w:val="20"/>
        </w:rPr>
      </w:pPr>
      <w:r w:rsidRPr="00E5511E">
        <w:rPr>
          <w:rFonts w:cs="Arial"/>
          <w:szCs w:val="20"/>
        </w:rPr>
        <w:t>Bratislava, august 2016</w:t>
      </w:r>
    </w:p>
    <w:p w14:paraId="5ACD1823" w14:textId="77777777" w:rsidR="00100F41" w:rsidRPr="00E5511E" w:rsidRDefault="00100F41" w:rsidP="00FC672E">
      <w:pPr>
        <w:rPr>
          <w:rFonts w:cs="Arial"/>
          <w:szCs w:val="20"/>
        </w:rPr>
      </w:pPr>
      <w:r w:rsidRPr="00E5511E">
        <w:rPr>
          <w:rFonts w:cs="Arial"/>
          <w:szCs w:val="20"/>
        </w:rPr>
        <w:br w:type="page"/>
      </w:r>
    </w:p>
    <w:p w14:paraId="15D86E63"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t>Obchodné podmienky predmetu dodania zákazky</w:t>
      </w:r>
    </w:p>
    <w:p w14:paraId="2B0F98B1" w14:textId="77777777" w:rsidR="00677E4A" w:rsidRPr="00E5511E" w:rsidRDefault="00677E4A" w:rsidP="00677E4A">
      <w:pPr>
        <w:rPr>
          <w:rFonts w:cs="Arial"/>
          <w:szCs w:val="20"/>
        </w:rPr>
      </w:pPr>
    </w:p>
    <w:p w14:paraId="10619825" w14:textId="77777777" w:rsidR="00677E4A" w:rsidRPr="00E5511E" w:rsidRDefault="00677E4A" w:rsidP="00677E4A">
      <w:pPr>
        <w:rPr>
          <w:rFonts w:cs="Arial"/>
          <w:szCs w:val="20"/>
        </w:rPr>
      </w:pPr>
    </w:p>
    <w:p w14:paraId="0B166EC1" w14:textId="77777777" w:rsidR="00677E4A" w:rsidRPr="00E5511E" w:rsidRDefault="00677E4A" w:rsidP="00677E4A">
      <w:pPr>
        <w:keepNext/>
        <w:jc w:val="center"/>
        <w:outlineLvl w:val="1"/>
        <w:rPr>
          <w:rFonts w:cs="Arial"/>
          <w:b/>
          <w:i/>
          <w:w w:val="105"/>
          <w:sz w:val="22"/>
        </w:rPr>
      </w:pPr>
      <w:bookmarkStart w:id="154" w:name="_Toc355611588"/>
      <w:bookmarkStart w:id="155" w:name="_Toc359919573"/>
      <w:bookmarkStart w:id="156" w:name="_Toc386459928"/>
      <w:bookmarkStart w:id="157" w:name="_Toc459104800"/>
      <w:r w:rsidRPr="00E5511E">
        <w:rPr>
          <w:rFonts w:cs="Arial"/>
          <w:b/>
          <w:w w:val="105"/>
          <w:sz w:val="22"/>
        </w:rPr>
        <w:t>Rámcová dohoda</w:t>
      </w:r>
      <w:bookmarkEnd w:id="154"/>
      <w:bookmarkEnd w:id="155"/>
      <w:bookmarkEnd w:id="156"/>
      <w:bookmarkEnd w:id="157"/>
    </w:p>
    <w:p w14:paraId="76A39523" w14:textId="77777777" w:rsidR="00677E4A" w:rsidRPr="00DF3136" w:rsidRDefault="00677E4A" w:rsidP="00677E4A">
      <w:pPr>
        <w:keepNext/>
        <w:outlineLvl w:val="1"/>
        <w:rPr>
          <w:rFonts w:ascii="Garamond" w:hAnsi="Garamond"/>
          <w:b/>
          <w:bCs/>
          <w:spacing w:val="-4"/>
          <w:w w:val="105"/>
          <w:sz w:val="22"/>
          <w:szCs w:val="22"/>
        </w:rPr>
      </w:pPr>
      <w:bookmarkStart w:id="158" w:name="_Toc458627884"/>
      <w:bookmarkStart w:id="159"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a </w:t>
      </w:r>
      <w:proofErr w:type="spellStart"/>
      <w:r w:rsidRPr="00DF3136">
        <w:rPr>
          <w:rFonts w:ascii="Garamond" w:hAnsi="Garamond"/>
          <w:b/>
          <w:bCs/>
          <w:spacing w:val="-4"/>
          <w:w w:val="105"/>
          <w:sz w:val="22"/>
          <w:szCs w:val="22"/>
        </w:rPr>
        <w:t>nasl</w:t>
      </w:r>
      <w:proofErr w:type="spellEnd"/>
      <w:r w:rsidRPr="00DF3136">
        <w:rPr>
          <w:rFonts w:ascii="Garamond" w:hAnsi="Garamond"/>
          <w:b/>
          <w:bCs/>
          <w:spacing w:val="-4"/>
          <w:w w:val="105"/>
          <w:sz w:val="22"/>
          <w:szCs w:val="22"/>
        </w:rPr>
        <w:t>. zákona č. 513/1991 Zb. Obchodný zákonník v znení neskorších predpisov a § 83 zákona č. 343/2015 Z. z. o verejnom obstarávaní a o zmene a doplnení niektorých zákonov v znení neskorších predpisov (ďalej len „zákon o verejnom obstarávaní“) na dodanie CT prístrojov ........................ pre právnické osoby, ktorých zakladateľom, zriaďovateľom alebo akcionárom je Ministerstvo zdravotníctva Slovenskej republiky.</w:t>
      </w:r>
      <w:bookmarkEnd w:id="158"/>
      <w:bookmarkEnd w:id="159"/>
    </w:p>
    <w:p w14:paraId="7C9D544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AB8001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FE83E68"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4BAF03A2" w14:textId="77777777" w:rsidR="00677E4A" w:rsidRPr="00DF3136" w:rsidRDefault="00677E4A" w:rsidP="00677E4A">
      <w:pPr>
        <w:shd w:val="clear" w:color="auto" w:fill="FFFFFF"/>
        <w:ind w:right="2986"/>
        <w:rPr>
          <w:rFonts w:ascii="Garamond" w:hAnsi="Garamond"/>
          <w:b/>
          <w:bCs/>
          <w:spacing w:val="-4"/>
          <w:w w:val="105"/>
          <w:sz w:val="22"/>
          <w:szCs w:val="22"/>
        </w:rPr>
      </w:pPr>
    </w:p>
    <w:p w14:paraId="142B2E41"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pod označením ..................., ktorej predmetom je „.......................</w:t>
      </w:r>
      <w:r w:rsidRPr="00DF3136">
        <w:rPr>
          <w:rFonts w:ascii="Garamond" w:hAnsi="Garamond"/>
          <w:b/>
          <w:bCs/>
          <w:spacing w:val="-4"/>
          <w:w w:val="105"/>
          <w:sz w:val="22"/>
          <w:szCs w:val="22"/>
        </w:rPr>
        <w:t>dodanie prístrojového vybavenia - CT, vrátane záručného servisu</w:t>
      </w:r>
      <w:r w:rsidRPr="00DF3136">
        <w:rPr>
          <w:rFonts w:ascii="Garamond" w:hAnsi="Garamond"/>
          <w:bCs/>
          <w:spacing w:val="-4"/>
          <w:w w:val="105"/>
          <w:sz w:val="22"/>
          <w:szCs w:val="22"/>
        </w:rPr>
        <w:t xml:space="preserve">, </w:t>
      </w:r>
    </w:p>
    <w:p w14:paraId="579A2344"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4F47D59F"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(typu kúpnej zmluvy) je zviazaná podmienkou, že po dobu jej platnosti nesmie hodnota uhradená verejným obstarávateľom v súhrne za celú Rámcovú dohodu prekročiť finančný limit  ...............,-EUR (slovom ..........................).  Táto RD nezakladá žiadnemu z úspešných uchádzačov tejto časti predmetu zákazky priame právo na plnenie predmetu RD.</w:t>
      </w:r>
    </w:p>
    <w:p w14:paraId="11DB2083" w14:textId="77777777" w:rsidR="00677E4A" w:rsidRPr="00DF3136" w:rsidRDefault="00677E4A" w:rsidP="00677E4A">
      <w:pPr>
        <w:shd w:val="clear" w:color="auto" w:fill="FFFFFF"/>
        <w:ind w:right="2986"/>
        <w:rPr>
          <w:rFonts w:ascii="Garamond" w:hAnsi="Garamond"/>
          <w:bCs/>
          <w:spacing w:val="-4"/>
          <w:w w:val="105"/>
          <w:sz w:val="22"/>
          <w:szCs w:val="22"/>
        </w:rPr>
      </w:pPr>
    </w:p>
    <w:p w14:paraId="1E7AFCB6"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6F3D91A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2809B51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177441B1"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6208E815"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0ABC641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7858A6DC"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t xml:space="preserve">JUDr. Ing. Tomáš </w:t>
      </w:r>
      <w:proofErr w:type="spellStart"/>
      <w:r w:rsidRPr="00DF3136">
        <w:rPr>
          <w:rFonts w:ascii="Garamond" w:hAnsi="Garamond"/>
          <w:sz w:val="22"/>
          <w:szCs w:val="22"/>
        </w:rPr>
        <w:t>Drucker</w:t>
      </w:r>
      <w:proofErr w:type="spellEnd"/>
      <w:r w:rsidRPr="00DF3136">
        <w:rPr>
          <w:rFonts w:ascii="Garamond" w:hAnsi="Garamond"/>
          <w:sz w:val="22"/>
          <w:szCs w:val="22"/>
        </w:rPr>
        <w:t xml:space="preserve">, minister </w:t>
      </w:r>
    </w:p>
    <w:p w14:paraId="7C06445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17780E7A"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3D02E91"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4975F20"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0E28F837"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54C70230"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71ABCBB8" w14:textId="77777777" w:rsidR="00677E4A" w:rsidRPr="00DF3136" w:rsidRDefault="00677E4A" w:rsidP="00677E4A">
      <w:pPr>
        <w:ind w:firstLine="708"/>
        <w:rPr>
          <w:rFonts w:ascii="Garamond" w:hAnsi="Garamond"/>
          <w:sz w:val="22"/>
          <w:szCs w:val="22"/>
        </w:rPr>
      </w:pPr>
    </w:p>
    <w:p w14:paraId="66B33B57"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04F86F39" w14:textId="77777777" w:rsidR="00677E4A" w:rsidRPr="00DF3136" w:rsidRDefault="00677E4A" w:rsidP="00677E4A">
      <w:pPr>
        <w:ind w:firstLine="708"/>
        <w:rPr>
          <w:rFonts w:ascii="Garamond" w:hAnsi="Garamond"/>
          <w:sz w:val="22"/>
          <w:szCs w:val="22"/>
        </w:rPr>
      </w:pPr>
    </w:p>
    <w:p w14:paraId="49CF7F6D"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3858486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DDE35B1"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40BE8976"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68AC5C9D"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3769F0B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643813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6C1807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186AFCF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B77B3D2"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A3A778D" w14:textId="77777777" w:rsidR="00677E4A" w:rsidRDefault="00677E4A" w:rsidP="00677E4A">
      <w:pPr>
        <w:ind w:left="708"/>
        <w:rPr>
          <w:rFonts w:ascii="Garamond" w:hAnsi="Garamond"/>
          <w:w w:val="105"/>
          <w:sz w:val="22"/>
          <w:szCs w:val="22"/>
        </w:rPr>
      </w:pPr>
    </w:p>
    <w:p w14:paraId="50092427"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09BCD466" w14:textId="77777777" w:rsidR="00677E4A" w:rsidRPr="00DF3136" w:rsidRDefault="00677E4A" w:rsidP="00677E4A">
      <w:pPr>
        <w:ind w:left="708"/>
        <w:rPr>
          <w:rFonts w:ascii="Garamond" w:hAnsi="Garamond"/>
          <w:w w:val="105"/>
          <w:sz w:val="22"/>
          <w:szCs w:val="22"/>
        </w:rPr>
      </w:pPr>
    </w:p>
    <w:p w14:paraId="2C2CF39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5388E973"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4670D092" w14:textId="77777777" w:rsidR="00677E4A" w:rsidRPr="00DF3136" w:rsidRDefault="00677E4A" w:rsidP="00677E4A">
      <w:pPr>
        <w:shd w:val="clear" w:color="auto" w:fill="FFFFFF"/>
        <w:ind w:left="2966" w:right="2986"/>
        <w:jc w:val="center"/>
        <w:rPr>
          <w:rFonts w:ascii="Garamond" w:hAnsi="Garamond"/>
          <w:sz w:val="22"/>
          <w:szCs w:val="22"/>
        </w:rPr>
      </w:pPr>
    </w:p>
    <w:p w14:paraId="70FE4B2D"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6696EAE4"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46BE1C3F" w14:textId="77777777" w:rsidR="00677E4A" w:rsidRPr="00E41C04"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Prostredníctvom centrálnej obstarávacej organizácie budú na základe príkazných zmlúv uzavretých medzi Ministerstvom zdravotníctva Slovenskej republiky, ako centrálnou obstarávacou organizáciou – na jednej strane a verejnými obstarávateľmi podľa § 7 ods. 1 písm. d) zákona o verejnom obstarávaní , na strane druhej (ďalej len „kupujúci“) v súlade s touto Rámcovou dohodou úspešným/i uchádzačom/mi (ďalej len „predávajúci“) dodávané CT </w:t>
      </w:r>
      <w:r>
        <w:rPr>
          <w:rFonts w:ascii="Garamond" w:hAnsi="Garamond"/>
          <w:spacing w:val="8"/>
          <w:w w:val="105"/>
          <w:sz w:val="22"/>
          <w:szCs w:val="22"/>
        </w:rPr>
        <w:t xml:space="preserve">prístroje </w:t>
      </w:r>
      <w:r w:rsidRPr="00DF3136">
        <w:rPr>
          <w:rFonts w:ascii="Garamond" w:hAnsi="Garamond"/>
          <w:spacing w:val="8"/>
          <w:w w:val="105"/>
          <w:sz w:val="22"/>
          <w:szCs w:val="22"/>
        </w:rPr>
        <w:t xml:space="preserve">a poskytované súvisiace služby v súlade a za podmienok dohodnutých v tejto Rámcovej dohode pre potenciálnych kupujúcich, ktorých zoznam tvorí prílohu č. </w:t>
      </w:r>
      <w:r>
        <w:rPr>
          <w:rFonts w:ascii="Garamond" w:hAnsi="Garamond"/>
          <w:spacing w:val="8"/>
          <w:w w:val="105"/>
          <w:sz w:val="22"/>
          <w:szCs w:val="22"/>
        </w:rPr>
        <w:t>6</w:t>
      </w:r>
      <w:r w:rsidRPr="00DF3136">
        <w:rPr>
          <w:rFonts w:ascii="Garamond" w:hAnsi="Garamond"/>
          <w:spacing w:val="8"/>
          <w:w w:val="105"/>
          <w:sz w:val="22"/>
          <w:szCs w:val="22"/>
        </w:rPr>
        <w:t xml:space="preserve"> tejto Rámcovej dohody.</w:t>
      </w:r>
    </w:p>
    <w:p w14:paraId="064E7A8D" w14:textId="77777777" w:rsidR="00677E4A" w:rsidRDefault="00677E4A" w:rsidP="00677E4A">
      <w:pPr>
        <w:pStyle w:val="Odsekzoznamu"/>
        <w:rPr>
          <w:rFonts w:ascii="Garamond" w:hAnsi="Garamond"/>
          <w:spacing w:val="8"/>
          <w:w w:val="105"/>
          <w:sz w:val="22"/>
          <w:szCs w:val="22"/>
        </w:rPr>
      </w:pPr>
    </w:p>
    <w:p w14:paraId="0BC028A6" w14:textId="77777777" w:rsidR="00677E4A" w:rsidRPr="00E41C04" w:rsidRDefault="00677E4A" w:rsidP="00677E4A">
      <w:pPr>
        <w:widowControl w:val="0"/>
        <w:numPr>
          <w:ilvl w:val="0"/>
          <w:numId w:val="25"/>
        </w:numPr>
        <w:shd w:val="clear" w:color="auto" w:fill="FFFFFF"/>
        <w:tabs>
          <w:tab w:val="left" w:pos="709"/>
        </w:tabs>
        <w:autoSpaceDE w:val="0"/>
        <w:autoSpaceDN w:val="0"/>
        <w:adjustRightInd w:val="0"/>
        <w:ind w:left="754" w:hanging="754"/>
        <w:rPr>
          <w:rStyle w:val="FontStyle12"/>
          <w:rFonts w:ascii="Garamond" w:hAnsi="Garamond"/>
          <w:b w:val="0"/>
          <w:bCs w:val="0"/>
          <w:i w:val="0"/>
          <w:iCs w:val="0"/>
        </w:rPr>
      </w:pPr>
      <w:r w:rsidRPr="00E41C04">
        <w:rPr>
          <w:rStyle w:val="FontStyle12"/>
          <w:rFonts w:ascii="Garamond" w:hAnsi="Garamond"/>
          <w:b w:val="0"/>
          <w:i w:val="0"/>
        </w:rPr>
        <w:t xml:space="preserve">V prípade, že v tejto RD nie je uvedené inak, vzťahuje sa táto RD aj na akciové spoločnosti, ktorých akcionárom je Ministerstvo zdravotníctva SR, štátne rozpočtové a príspevkové organizácie v zriaďovateľskej pôsobnosti Ministerstva zdravotníctva a štátne podniky v pôsobnosti Ministerstva zdravotníctva SR (ďalej spoločne „ústavné zdravotnícke zariadenia“), ktoré  sú poskytovateľmi zdravotnej starostlivosti poskytujúcimi zdravotnú starostlivosť na území Slovenskej republiky a ktoré nie sú uvedené v prílohe č. </w:t>
      </w:r>
      <w:r>
        <w:rPr>
          <w:rStyle w:val="FontStyle12"/>
          <w:rFonts w:ascii="Garamond" w:hAnsi="Garamond"/>
          <w:b w:val="0"/>
          <w:i w:val="0"/>
        </w:rPr>
        <w:t>6</w:t>
      </w:r>
      <w:r w:rsidRPr="00E41C04">
        <w:rPr>
          <w:rStyle w:val="FontStyle12"/>
          <w:rFonts w:ascii="Garamond" w:hAnsi="Garamond"/>
          <w:b w:val="0"/>
          <w:i w:val="0"/>
        </w:rPr>
        <w:t xml:space="preserve"> tejto RD.</w:t>
      </w:r>
    </w:p>
    <w:p w14:paraId="65E42F56" w14:textId="77777777" w:rsidR="00677E4A" w:rsidRDefault="00677E4A" w:rsidP="00677E4A">
      <w:pPr>
        <w:pStyle w:val="Odsekzoznamu"/>
        <w:rPr>
          <w:rFonts w:ascii="Garamond" w:hAnsi="Garamond"/>
          <w:sz w:val="22"/>
          <w:szCs w:val="22"/>
        </w:rPr>
      </w:pPr>
    </w:p>
    <w:p w14:paraId="7DF8D792"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Na základe vyhodnotenia ponúk bola ponuka dodávateľa ako predávajúceho vybraná ako ponuka jedného z úspešných uchádzačov v súlade s podmienkami uvedenými v súťažných podkladoch verejného obstarávania. Na základe tejto skutočnosti a predloženej ponuky predávajúceho sa zmluvné strany v súlade s platnými právnymi predpismi rozhodli uzatvoriť túto Rámcovú dohodu.</w:t>
      </w:r>
    </w:p>
    <w:p w14:paraId="4E72FA5E" w14:textId="77777777" w:rsidR="00677E4A" w:rsidRDefault="00677E4A" w:rsidP="00677E4A">
      <w:pPr>
        <w:pStyle w:val="Odsekzoznamu"/>
        <w:rPr>
          <w:rFonts w:ascii="Garamond" w:hAnsi="Garamond"/>
          <w:sz w:val="22"/>
          <w:szCs w:val="22"/>
        </w:rPr>
      </w:pPr>
    </w:p>
    <w:p w14:paraId="2BFBCB94"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Účelom tejto Rámcovej dohody je stanoviť práva a povinnosti zmluvných strán, ktoré sa budú aplikovať na čiastkové kúpne zmluvy (ďalej len „kúpna zmluva“), ktoré sa budú uzatvárať a prostredníctvom ktorých dôjde k plneniu predmetu Rámcovej dohody. </w:t>
      </w:r>
      <w:r>
        <w:rPr>
          <w:rFonts w:ascii="Garamond" w:hAnsi="Garamond"/>
          <w:spacing w:val="8"/>
          <w:w w:val="105"/>
          <w:sz w:val="22"/>
          <w:szCs w:val="22"/>
        </w:rPr>
        <w:t xml:space="preserve">V kúpnych zmluvách sa môžu jej účastníci odchýliť od ustanovení tejto Rámcovej dohody len v prípade, kde to táto Rámcová dohoda výslovne povoľuje, </w:t>
      </w:r>
    </w:p>
    <w:p w14:paraId="75BDC806" w14:textId="77777777" w:rsidR="00677E4A" w:rsidRDefault="00677E4A" w:rsidP="00677E4A">
      <w:pPr>
        <w:pStyle w:val="Odsekzoznamu"/>
        <w:rPr>
          <w:rFonts w:ascii="Garamond" w:hAnsi="Garamond"/>
          <w:sz w:val="22"/>
          <w:szCs w:val="22"/>
        </w:rPr>
      </w:pPr>
    </w:p>
    <w:p w14:paraId="0CAF9787"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Zmluvné strany uzavretím tejto </w:t>
      </w:r>
      <w:r>
        <w:rPr>
          <w:rFonts w:ascii="Garamond" w:hAnsi="Garamond"/>
          <w:spacing w:val="8"/>
          <w:w w:val="105"/>
          <w:sz w:val="22"/>
          <w:szCs w:val="22"/>
        </w:rPr>
        <w:t>R</w:t>
      </w:r>
      <w:r w:rsidRPr="00DF3136">
        <w:rPr>
          <w:rFonts w:ascii="Garamond" w:hAnsi="Garamond"/>
          <w:spacing w:val="8"/>
          <w:w w:val="105"/>
          <w:sz w:val="22"/>
          <w:szCs w:val="22"/>
        </w:rPr>
        <w:t xml:space="preserve">ámcovej dohody prejavujú svoju vôľu dohodnúť </w:t>
      </w:r>
      <w:r w:rsidRPr="00DF3136">
        <w:rPr>
          <w:rFonts w:ascii="Garamond" w:hAnsi="Garamond"/>
          <w:spacing w:val="1"/>
          <w:w w:val="105"/>
          <w:sz w:val="22"/>
          <w:szCs w:val="22"/>
        </w:rPr>
        <w:t>podmienky a spôsob realizácie predmetu Rámcovej dohody, ktorým je dodávka prístrojového vybavenia ........................ (ďalej označovaná aj ako „CT“ alebo „</w:t>
      </w:r>
      <w:r>
        <w:rPr>
          <w:rFonts w:ascii="Garamond" w:hAnsi="Garamond"/>
          <w:spacing w:val="1"/>
          <w:w w:val="105"/>
          <w:sz w:val="22"/>
          <w:szCs w:val="22"/>
        </w:rPr>
        <w:t>tovar</w:t>
      </w:r>
      <w:r w:rsidRPr="00DF3136">
        <w:rPr>
          <w:rFonts w:ascii="Garamond" w:hAnsi="Garamond"/>
          <w:spacing w:val="1"/>
          <w:w w:val="105"/>
          <w:sz w:val="22"/>
          <w:szCs w:val="22"/>
        </w:rPr>
        <w:t xml:space="preserve">“), vrátane poskytovania záručného servisu k predmetnému CT (ďalej označované aj ako  „služby“) v zmysle ustanovení tejto dohody kupujúcemu/im, ktorých  zakladateľom, zriaďovateľom alebo akcionárom je objednávateľ, a to v rozsahu </w:t>
      </w:r>
      <w:r w:rsidRPr="00DF3136">
        <w:rPr>
          <w:rFonts w:ascii="Garamond" w:hAnsi="Garamond"/>
          <w:spacing w:val="2"/>
          <w:w w:val="105"/>
          <w:sz w:val="22"/>
          <w:szCs w:val="22"/>
        </w:rPr>
        <w:t>a spôsobom uvedeným v jednotlivých čiastkových kúpnych zmluvách.</w:t>
      </w:r>
    </w:p>
    <w:p w14:paraId="4754C792" w14:textId="77777777" w:rsidR="00677E4A" w:rsidRDefault="00677E4A" w:rsidP="00677E4A">
      <w:pPr>
        <w:pStyle w:val="Odsekzoznamu"/>
        <w:rPr>
          <w:rFonts w:ascii="Garamond" w:hAnsi="Garamond"/>
          <w:sz w:val="22"/>
          <w:szCs w:val="22"/>
        </w:rPr>
      </w:pPr>
    </w:p>
    <w:p w14:paraId="1A79085A"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p>
    <w:p w14:paraId="30423625" w14:textId="77777777" w:rsidR="00677E4A" w:rsidRPr="00DF3136" w:rsidRDefault="00677E4A" w:rsidP="00677E4A">
      <w:pPr>
        <w:pStyle w:val="Odsekzoznamu"/>
        <w:rPr>
          <w:rFonts w:ascii="Garamond" w:hAnsi="Garamond"/>
          <w:spacing w:val="2"/>
          <w:w w:val="105"/>
          <w:sz w:val="22"/>
          <w:szCs w:val="22"/>
        </w:rPr>
      </w:pPr>
    </w:p>
    <w:p w14:paraId="7723EDEC"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2"/>
          <w:w w:val="105"/>
          <w:sz w:val="22"/>
          <w:szCs w:val="22"/>
        </w:rPr>
        <w:t>Predmetom tejto RD je záväzok dodávateľa ako</w:t>
      </w:r>
      <w:r>
        <w:rPr>
          <w:rFonts w:ascii="Garamond" w:hAnsi="Garamond"/>
          <w:spacing w:val="2"/>
          <w:w w:val="105"/>
          <w:sz w:val="22"/>
          <w:szCs w:val="22"/>
        </w:rPr>
        <w:t xml:space="preserve"> predávajúceho</w:t>
      </w:r>
      <w:r w:rsidRPr="00DF3136">
        <w:rPr>
          <w:rFonts w:ascii="Garamond" w:hAnsi="Garamond"/>
          <w:spacing w:val="2"/>
          <w:w w:val="105"/>
          <w:sz w:val="22"/>
          <w:szCs w:val="22"/>
        </w:rPr>
        <w:t xml:space="preserve"> v čase platnosti tejto RD a na jej základe uzavieraných kúpnych zmlúv predávať a dodávať CT a </w:t>
      </w:r>
      <w:r>
        <w:rPr>
          <w:rFonts w:ascii="Garamond" w:hAnsi="Garamond"/>
          <w:spacing w:val="2"/>
          <w:w w:val="105"/>
          <w:sz w:val="22"/>
          <w:szCs w:val="22"/>
        </w:rPr>
        <w:t xml:space="preserve">poskytovať s tým </w:t>
      </w:r>
      <w:r>
        <w:rPr>
          <w:rFonts w:ascii="Garamond" w:hAnsi="Garamond"/>
          <w:spacing w:val="2"/>
          <w:w w:val="105"/>
          <w:sz w:val="22"/>
          <w:szCs w:val="22"/>
        </w:rPr>
        <w:lastRenderedPageBreak/>
        <w:t>súvisiace služ</w:t>
      </w:r>
      <w:r w:rsidRPr="00DF3136">
        <w:rPr>
          <w:rFonts w:ascii="Garamond" w:hAnsi="Garamond"/>
          <w:spacing w:val="2"/>
          <w:w w:val="105"/>
          <w:sz w:val="22"/>
          <w:szCs w:val="22"/>
        </w:rPr>
        <w:t>by v rozsahu určenom kupujúcim/</w:t>
      </w:r>
      <w:proofErr w:type="spellStart"/>
      <w:r w:rsidRPr="00DF3136">
        <w:rPr>
          <w:rFonts w:ascii="Garamond" w:hAnsi="Garamond"/>
          <w:spacing w:val="2"/>
          <w:w w:val="105"/>
          <w:sz w:val="22"/>
          <w:szCs w:val="22"/>
        </w:rPr>
        <w:t>imi</w:t>
      </w:r>
      <w:proofErr w:type="spellEnd"/>
      <w:r w:rsidRPr="00DF3136">
        <w:rPr>
          <w:rFonts w:ascii="Garamond" w:hAnsi="Garamond"/>
          <w:spacing w:val="2"/>
          <w:w w:val="105"/>
          <w:sz w:val="22"/>
          <w:szCs w:val="22"/>
        </w:rPr>
        <w:t xml:space="preserve"> a záväzok kupujúceho/ich dodaný tovar a poskytnuté služby prevziať a zaplatiť dohodnutú kúpnu cenu.</w:t>
      </w:r>
    </w:p>
    <w:p w14:paraId="386B77B0"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z w:val="22"/>
          <w:szCs w:val="22"/>
        </w:rPr>
      </w:pPr>
    </w:p>
    <w:p w14:paraId="0DDB65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2"/>
          <w:w w:val="105"/>
          <w:sz w:val="22"/>
          <w:szCs w:val="22"/>
        </w:rPr>
        <w:t xml:space="preserve"> Predmetom plnenia podľa bodu 2.5 vyššie bude dodávka CT</w:t>
      </w:r>
      <w:r>
        <w:rPr>
          <w:rFonts w:ascii="Garamond" w:hAnsi="Garamond"/>
          <w:spacing w:val="2"/>
          <w:w w:val="105"/>
          <w:sz w:val="22"/>
          <w:szCs w:val="22"/>
        </w:rPr>
        <w:t xml:space="preserve"> a služieb</w:t>
      </w:r>
      <w:r w:rsidRPr="00DF3136">
        <w:rPr>
          <w:rFonts w:ascii="Garamond" w:hAnsi="Garamond"/>
          <w:spacing w:val="2"/>
          <w:w w:val="105"/>
          <w:sz w:val="22"/>
          <w:szCs w:val="22"/>
        </w:rPr>
        <w:t xml:space="preserve"> špecifikovaných podľa prílohy č. č.1, ktorá je neoddeliteľnou súčasťou tejto Rámcovej dohody kupujúcemu/im</w:t>
      </w:r>
      <w:r>
        <w:rPr>
          <w:rFonts w:ascii="Garamond" w:hAnsi="Garamond"/>
          <w:spacing w:val="2"/>
          <w:w w:val="105"/>
          <w:sz w:val="22"/>
          <w:szCs w:val="22"/>
        </w:rPr>
        <w:t xml:space="preserve"> </w:t>
      </w:r>
      <w:r w:rsidRPr="00DF3136">
        <w:rPr>
          <w:rFonts w:ascii="Garamond" w:hAnsi="Garamond"/>
          <w:spacing w:val="2"/>
          <w:w w:val="105"/>
          <w:sz w:val="22"/>
          <w:szCs w:val="22"/>
        </w:rPr>
        <w:t>na základe kúpnej/</w:t>
      </w:r>
      <w:proofErr w:type="spellStart"/>
      <w:r w:rsidRPr="00DF3136">
        <w:rPr>
          <w:rFonts w:ascii="Garamond" w:hAnsi="Garamond"/>
          <w:spacing w:val="2"/>
          <w:w w:val="105"/>
          <w:sz w:val="22"/>
          <w:szCs w:val="22"/>
        </w:rPr>
        <w:t>ych</w:t>
      </w:r>
      <w:proofErr w:type="spellEnd"/>
      <w:r w:rsidRPr="00DF3136">
        <w:rPr>
          <w:rFonts w:ascii="Garamond" w:hAnsi="Garamond"/>
          <w:spacing w:val="2"/>
          <w:w w:val="105"/>
          <w:sz w:val="22"/>
          <w:szCs w:val="22"/>
        </w:rPr>
        <w:t xml:space="preserve"> zmluvy/</w:t>
      </w:r>
      <w:proofErr w:type="spellStart"/>
      <w:r w:rsidRPr="00DF3136">
        <w:rPr>
          <w:rFonts w:ascii="Garamond" w:hAnsi="Garamond"/>
          <w:spacing w:val="2"/>
          <w:w w:val="105"/>
          <w:sz w:val="22"/>
          <w:szCs w:val="22"/>
        </w:rPr>
        <w:t>úv</w:t>
      </w:r>
      <w:proofErr w:type="spellEnd"/>
      <w:r w:rsidRPr="00DF3136">
        <w:rPr>
          <w:rFonts w:ascii="Garamond" w:hAnsi="Garamond"/>
          <w:spacing w:val="8"/>
          <w:w w:val="105"/>
          <w:sz w:val="22"/>
          <w:szCs w:val="22"/>
        </w:rPr>
        <w:t xml:space="preserve">. Pre účely tejto Rámcovej dohody a kúpnych zmlúv môže dodávateľ plniť svoje záväzky vyplývajúce z tejto Rámcovej dohody a/alebo kúpnych zmlúv len prostredníctvom dodania CT v zmysle prílohy č. 1 tejto Rámcovej dohody. </w:t>
      </w:r>
    </w:p>
    <w:p w14:paraId="34D72217" w14:textId="77777777" w:rsidR="00677E4A" w:rsidRDefault="00677E4A" w:rsidP="00677E4A">
      <w:pPr>
        <w:pStyle w:val="Odsekzoznamu"/>
        <w:rPr>
          <w:rFonts w:ascii="Garamond" w:hAnsi="Garamond"/>
          <w:sz w:val="22"/>
          <w:szCs w:val="22"/>
        </w:rPr>
      </w:pPr>
    </w:p>
    <w:p w14:paraId="3C439A3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2"/>
          <w:w w:val="105"/>
          <w:sz w:val="22"/>
          <w:szCs w:val="22"/>
        </w:rPr>
        <w:t xml:space="preserve">Súčasťou záväzku dodávateľa podľa tejto Rámcovej dohody sú aj služby spojené s dodaním CT, </w:t>
      </w:r>
      <w:proofErr w:type="spellStart"/>
      <w:r w:rsidRPr="00DF3136">
        <w:rPr>
          <w:rFonts w:ascii="Garamond" w:hAnsi="Garamond"/>
          <w:spacing w:val="2"/>
          <w:w w:val="105"/>
          <w:sz w:val="22"/>
          <w:szCs w:val="22"/>
        </w:rPr>
        <w:t>t.j</w:t>
      </w:r>
      <w:proofErr w:type="spellEnd"/>
      <w:r w:rsidRPr="00DF3136">
        <w:rPr>
          <w:rFonts w:ascii="Garamond" w:hAnsi="Garamond"/>
          <w:spacing w:val="2"/>
          <w:w w:val="105"/>
          <w:sz w:val="22"/>
          <w:szCs w:val="22"/>
        </w:rPr>
        <w:t>. zabezpečenie dopravy, vyloženie v mieste plnenia kompletizácie CT, zaškolenie personálu kupujúceho/ich.  Súčasťou záväzku dodávateľa je zároveň p</w:t>
      </w:r>
      <w:r>
        <w:rPr>
          <w:rFonts w:ascii="Garamond" w:hAnsi="Garamond"/>
          <w:spacing w:val="2"/>
          <w:w w:val="105"/>
          <w:sz w:val="22"/>
          <w:szCs w:val="22"/>
        </w:rPr>
        <w:t>oskytnutie písomných dokladov</w:t>
      </w:r>
      <w:r w:rsidRPr="00DF3136">
        <w:rPr>
          <w:rFonts w:ascii="Garamond" w:hAnsi="Garamond"/>
          <w:spacing w:val="2"/>
          <w:w w:val="105"/>
          <w:sz w:val="22"/>
          <w:szCs w:val="22"/>
        </w:rPr>
        <w:t xml:space="preserve"> potrebných pre riadne a bezchybné použitie predmetu kúpy na stanovený účel, a to najmä</w:t>
      </w:r>
      <w:r>
        <w:rPr>
          <w:rFonts w:ascii="Garamond" w:hAnsi="Garamond"/>
          <w:spacing w:val="2"/>
          <w:w w:val="105"/>
          <w:sz w:val="22"/>
          <w:szCs w:val="22"/>
        </w:rPr>
        <w:t>, no nie len výlučne</w:t>
      </w:r>
      <w:r w:rsidRPr="00DF3136">
        <w:rPr>
          <w:rFonts w:ascii="Garamond" w:hAnsi="Garamond"/>
          <w:spacing w:val="2"/>
          <w:w w:val="105"/>
          <w:sz w:val="22"/>
          <w:szCs w:val="22"/>
        </w:rPr>
        <w:t xml:space="preserve">: </w:t>
      </w:r>
      <w:r>
        <w:rPr>
          <w:rFonts w:ascii="Garamond" w:hAnsi="Garamond"/>
          <w:spacing w:val="2"/>
          <w:w w:val="105"/>
          <w:sz w:val="22"/>
          <w:szCs w:val="22"/>
        </w:rPr>
        <w:t xml:space="preserve">technologický projekt pre CT prístroj, </w:t>
      </w:r>
      <w:r w:rsidRPr="00DF3136">
        <w:rPr>
          <w:rFonts w:ascii="Garamond" w:hAnsi="Garamond"/>
          <w:spacing w:val="2"/>
          <w:w w:val="105"/>
          <w:sz w:val="22"/>
          <w:szCs w:val="22"/>
        </w:rPr>
        <w:t xml:space="preserve">návod na použitie CT v slovenskom jazyku. </w:t>
      </w:r>
    </w:p>
    <w:p w14:paraId="087FB288" w14:textId="77777777" w:rsidR="00677E4A" w:rsidRDefault="00677E4A" w:rsidP="00677E4A">
      <w:pPr>
        <w:pStyle w:val="Odsekzoznamu"/>
        <w:autoSpaceDE w:val="0"/>
        <w:autoSpaceDN w:val="0"/>
        <w:adjustRightInd w:val="0"/>
        <w:ind w:left="720"/>
        <w:rPr>
          <w:rFonts w:ascii="Garamond" w:eastAsia="Calibri" w:hAnsi="Garamond" w:cs="Arial"/>
          <w:sz w:val="22"/>
          <w:szCs w:val="22"/>
        </w:rPr>
      </w:pPr>
    </w:p>
    <w:p w14:paraId="25F0C5A1" w14:textId="77777777" w:rsidR="00677E4A" w:rsidRPr="006C56BD" w:rsidRDefault="00677E4A" w:rsidP="00677E4A">
      <w:pPr>
        <w:pStyle w:val="Odsekzoznamu"/>
        <w:autoSpaceDE w:val="0"/>
        <w:autoSpaceDN w:val="0"/>
        <w:adjustRightInd w:val="0"/>
        <w:ind w:left="720"/>
        <w:jc w:val="both"/>
        <w:rPr>
          <w:rFonts w:ascii="Garamond" w:eastAsia="Calibri" w:hAnsi="Garamond" w:cs="Arial"/>
          <w:color w:val="FF0000"/>
          <w:sz w:val="22"/>
          <w:szCs w:val="22"/>
        </w:rPr>
      </w:pPr>
      <w:r w:rsidRPr="006C56BD">
        <w:rPr>
          <w:rFonts w:ascii="Garamond" w:eastAsia="Calibri" w:hAnsi="Garamond" w:cs="Arial"/>
          <w:color w:val="FF0000"/>
          <w:sz w:val="22"/>
          <w:szCs w:val="22"/>
        </w:rPr>
        <w:t>Pre odstránenie pochybností, súčasťou dodávky nie sú stavené úpravy potrebné pre dodávku CT, ktoré je povinný zabezpečiť objednávateľ/kupujúci. Taktiež je povinný poskytnúť súčinnosť v zmysle technologického projektu dodávateľa pre riadne splnenie dodávky. Uvedené zahŕňa najmä:</w:t>
      </w:r>
    </w:p>
    <w:p w14:paraId="20DA6A23"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Statický posudok transportnej trasy,</w:t>
      </w:r>
    </w:p>
    <w:p w14:paraId="7626807A"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Statický posudok miesta inštalácie zariadenia,</w:t>
      </w:r>
    </w:p>
    <w:p w14:paraId="3E1BB843"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Statický posudok ukotvenia stropných statívov,</w:t>
      </w:r>
    </w:p>
    <w:p w14:paraId="4878CA91"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 xml:space="preserve">Realizačný projekt stavby (Projekt radiačnej ochrany, elektro projekt, projekt vzduchotechniky, posúdenie statiky, </w:t>
      </w:r>
      <w:proofErr w:type="spellStart"/>
      <w:r w:rsidRPr="006C56BD">
        <w:rPr>
          <w:rFonts w:ascii="Garamond" w:eastAsia="Calibri" w:hAnsi="Garamond" w:cs="Arial"/>
          <w:color w:val="FF0000"/>
          <w:sz w:val="22"/>
          <w:szCs w:val="22"/>
        </w:rPr>
        <w:t>sanita</w:t>
      </w:r>
      <w:proofErr w:type="spellEnd"/>
      <w:r w:rsidRPr="006C56BD">
        <w:rPr>
          <w:rFonts w:ascii="Garamond" w:eastAsia="Calibri" w:hAnsi="Garamond" w:cs="Arial"/>
          <w:color w:val="FF0000"/>
          <w:sz w:val="22"/>
          <w:szCs w:val="22"/>
        </w:rPr>
        <w:t xml:space="preserve"> ...),</w:t>
      </w:r>
    </w:p>
    <w:p w14:paraId="5CFFE98D"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Príprava transportnej trasy,</w:t>
      </w:r>
    </w:p>
    <w:p w14:paraId="60AFADFF"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 xml:space="preserve">Vybúranie </w:t>
      </w:r>
      <w:proofErr w:type="spellStart"/>
      <w:r w:rsidRPr="006C56BD">
        <w:rPr>
          <w:rFonts w:ascii="Garamond" w:eastAsia="Calibri" w:hAnsi="Garamond" w:cs="Arial"/>
          <w:color w:val="FF0000"/>
          <w:sz w:val="22"/>
          <w:szCs w:val="22"/>
        </w:rPr>
        <w:t>transprtných</w:t>
      </w:r>
      <w:proofErr w:type="spellEnd"/>
      <w:r w:rsidRPr="006C56BD">
        <w:rPr>
          <w:rFonts w:ascii="Garamond" w:eastAsia="Calibri" w:hAnsi="Garamond" w:cs="Arial"/>
          <w:color w:val="FF0000"/>
          <w:sz w:val="22"/>
          <w:szCs w:val="22"/>
        </w:rPr>
        <w:t xml:space="preserve"> otvorov,</w:t>
      </w:r>
    </w:p>
    <w:p w14:paraId="4EB2FF6E"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Statické podopretie transportnej trasy,</w:t>
      </w:r>
    </w:p>
    <w:p w14:paraId="43FDF91A"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Prípravu transportnej plošiny, prípravu stavebného otvoru (v prípade potreby),</w:t>
      </w:r>
    </w:p>
    <w:p w14:paraId="014A21A2"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Demontáž a spätná montáž okien a dverí,</w:t>
      </w:r>
    </w:p>
    <w:p w14:paraId="13F8E666"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Ukotvenie platne stropného statívu v zmysle statického posudku o trop,</w:t>
      </w:r>
    </w:p>
    <w:p w14:paraId="4EAB806A"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Zabezpečenie potrebných parametrov elektrickej siete pre CT zariadenie,</w:t>
      </w:r>
    </w:p>
    <w:p w14:paraId="246A520A" w14:textId="77777777" w:rsidR="00677E4A" w:rsidRPr="006C56BD" w:rsidRDefault="00677E4A" w:rsidP="00677E4A">
      <w:pPr>
        <w:pStyle w:val="Odsekzoznamu"/>
        <w:numPr>
          <w:ilvl w:val="0"/>
          <w:numId w:val="55"/>
        </w:numPr>
        <w:autoSpaceDE w:val="0"/>
        <w:autoSpaceDN w:val="0"/>
        <w:adjustRightInd w:val="0"/>
        <w:rPr>
          <w:rFonts w:ascii="Garamond" w:eastAsia="Calibri" w:hAnsi="Garamond" w:cs="Arial"/>
          <w:color w:val="FF0000"/>
          <w:sz w:val="22"/>
          <w:szCs w:val="22"/>
        </w:rPr>
      </w:pPr>
      <w:r w:rsidRPr="006C56BD">
        <w:rPr>
          <w:rFonts w:ascii="Garamond" w:eastAsia="Calibri" w:hAnsi="Garamond" w:cs="Arial"/>
          <w:color w:val="FF0000"/>
          <w:sz w:val="22"/>
          <w:szCs w:val="22"/>
        </w:rPr>
        <w:t>Realizácia/dodávka technologického rozvádzača CT.</w:t>
      </w:r>
    </w:p>
    <w:p w14:paraId="1DDA1E9B" w14:textId="77777777" w:rsidR="00677E4A" w:rsidRDefault="00677E4A" w:rsidP="00677E4A">
      <w:pPr>
        <w:pStyle w:val="Odsekzoznamu"/>
        <w:rPr>
          <w:rFonts w:ascii="Garamond" w:hAnsi="Garamond"/>
          <w:sz w:val="22"/>
          <w:szCs w:val="22"/>
        </w:rPr>
      </w:pPr>
    </w:p>
    <w:p w14:paraId="53D4D309" w14:textId="77777777" w:rsidR="00677E4A" w:rsidRDefault="00677E4A" w:rsidP="00677E4A">
      <w:pPr>
        <w:pStyle w:val="Odsekzoznamu"/>
        <w:rPr>
          <w:rFonts w:ascii="Garamond" w:hAnsi="Garamond"/>
          <w:sz w:val="22"/>
          <w:szCs w:val="22"/>
        </w:rPr>
      </w:pPr>
    </w:p>
    <w:p w14:paraId="26B0D8FD" w14:textId="77777777" w:rsidR="00677E4A" w:rsidRPr="00937B45"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937B45">
        <w:rPr>
          <w:rFonts w:ascii="Garamond" w:hAnsi="Garamond"/>
          <w:spacing w:val="2"/>
          <w:w w:val="105"/>
          <w:sz w:val="22"/>
          <w:szCs w:val="22"/>
        </w:rPr>
        <w:t xml:space="preserve">Predmetom tejto Rámcovej dohody je aj záväzok dodávateľa poskytovať služby na ním dodaných CT počas záručnej doby. Bližšia špecifikácia služieb poskytovaných dodávateľom v rámci záručnej doby je uvedená v prílohe č. 3 tejto Rámcovej zmluvy. Dodávateľ sa zaväzuje, že po celú dobu platnosti tejto Rámcovej dohody zabezpečí pre kupujúceho/ich poskytovanie aj ďalších servisných služieb, ktoré nie sú zahrnuté v službách poskytovaných v rámci záručnej doby (napr. opravy CT spôsobených neodbornou obsluhou), a to vždy odplatne na základe osobitnej objednávky doručenej od kupujúceho, alebo na základe osobitne uzatvorenej zmluvy. Podmienky poskytovania ďalších servisných činnosti nezahrnutých v službách poskytovaných v rámci záručnej doby budú dohodnuté v objednávke alebo osobitnej zmluve. </w:t>
      </w:r>
    </w:p>
    <w:p w14:paraId="698117C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187A4480" w14:textId="77777777" w:rsidR="00677E4A" w:rsidRPr="00DF3136" w:rsidRDefault="00677E4A" w:rsidP="00677E4A">
      <w:pPr>
        <w:widowControl w:val="0"/>
        <w:numPr>
          <w:ilvl w:val="0"/>
          <w:numId w:val="25"/>
        </w:numPr>
        <w:shd w:val="clear" w:color="auto" w:fill="FFFFFF"/>
        <w:tabs>
          <w:tab w:val="left" w:pos="682"/>
          <w:tab w:val="left" w:pos="709"/>
        </w:tabs>
        <w:autoSpaceDE w:val="0"/>
        <w:autoSpaceDN w:val="0"/>
        <w:adjustRightInd w:val="0"/>
        <w:ind w:left="709" w:hanging="754"/>
        <w:rPr>
          <w:rFonts w:ascii="Garamond" w:hAnsi="Garamond"/>
          <w:spacing w:val="-10"/>
          <w:w w:val="105"/>
          <w:sz w:val="22"/>
          <w:szCs w:val="22"/>
        </w:rPr>
      </w:pPr>
      <w:r w:rsidRPr="00DF3136">
        <w:rPr>
          <w:rFonts w:ascii="Garamond" w:hAnsi="Garamond"/>
          <w:spacing w:val="2"/>
          <w:w w:val="105"/>
          <w:sz w:val="22"/>
          <w:szCs w:val="22"/>
        </w:rPr>
        <w:t>Zmluvné strany vyhlasujú a zaväzujú sa, že za účelom plnenia tejto rámcovej dohody</w:t>
      </w:r>
    </w:p>
    <w:p w14:paraId="25A2AB1C" w14:textId="77777777" w:rsidR="00677E4A" w:rsidRPr="00DF3136" w:rsidRDefault="00677E4A" w:rsidP="00677E4A">
      <w:pPr>
        <w:widowControl w:val="0"/>
        <w:numPr>
          <w:ilvl w:val="0"/>
          <w:numId w:val="29"/>
        </w:numPr>
        <w:shd w:val="clear" w:color="auto" w:fill="FFFFFF"/>
        <w:autoSpaceDE w:val="0"/>
        <w:autoSpaceDN w:val="0"/>
        <w:adjustRightInd w:val="0"/>
        <w:ind w:left="1134" w:hanging="424"/>
        <w:contextualSpacing/>
        <w:rPr>
          <w:rFonts w:ascii="Garamond" w:hAnsi="Garamond"/>
          <w:spacing w:val="4"/>
          <w:w w:val="105"/>
          <w:sz w:val="22"/>
          <w:szCs w:val="22"/>
        </w:rPr>
      </w:pPr>
      <w:r w:rsidRPr="00DF3136">
        <w:rPr>
          <w:rFonts w:ascii="Garamond" w:hAnsi="Garamond"/>
          <w:spacing w:val="5"/>
          <w:w w:val="105"/>
          <w:sz w:val="22"/>
          <w:szCs w:val="22"/>
        </w:rPr>
        <w:t xml:space="preserve">sa budú riadiť ustanoveniami tejto Rámcovej dohody pri uzatváraní jednotlivých </w:t>
      </w:r>
      <w:r w:rsidRPr="00DF3136">
        <w:rPr>
          <w:rFonts w:ascii="Garamond" w:hAnsi="Garamond"/>
          <w:spacing w:val="6"/>
          <w:w w:val="105"/>
          <w:sz w:val="22"/>
          <w:szCs w:val="22"/>
        </w:rPr>
        <w:t>kúpnych zmlúv, na základe ktorých sa dodávateľ zaviaže dodať kupujúcim CT a</w:t>
      </w:r>
      <w:r w:rsidRPr="00DF3136">
        <w:rPr>
          <w:rFonts w:ascii="Garamond" w:hAnsi="Garamond"/>
          <w:spacing w:val="4"/>
          <w:w w:val="105"/>
          <w:sz w:val="22"/>
          <w:szCs w:val="22"/>
        </w:rPr>
        <w:t xml:space="preserve"> previesť na kupujúceho/ich vlastnícke právo a/</w:t>
      </w:r>
      <w:r w:rsidRPr="00DF3136">
        <w:rPr>
          <w:rFonts w:ascii="Garamond" w:hAnsi="Garamond"/>
          <w:spacing w:val="4"/>
          <w:w w:val="105"/>
          <w:sz w:val="22"/>
          <w:szCs w:val="22"/>
          <w:lang w:eastAsia="en-US"/>
        </w:rPr>
        <w:t xml:space="preserve">alebo poskytnúť služby </w:t>
      </w:r>
      <w:r w:rsidRPr="00DF3136">
        <w:rPr>
          <w:rFonts w:ascii="Garamond" w:hAnsi="Garamond"/>
          <w:spacing w:val="4"/>
          <w:w w:val="105"/>
          <w:sz w:val="22"/>
          <w:szCs w:val="22"/>
        </w:rPr>
        <w:t>a kupujúci sa zaviaže/u dodávateľovi zaplatiť za CT a za poskytnuté služby dohodnutú kúpnu cenu,</w:t>
      </w:r>
    </w:p>
    <w:p w14:paraId="6C8B0505" w14:textId="77777777" w:rsidR="00677E4A" w:rsidRPr="00DF3136" w:rsidRDefault="00677E4A" w:rsidP="00677E4A">
      <w:pPr>
        <w:widowControl w:val="0"/>
        <w:numPr>
          <w:ilvl w:val="0"/>
          <w:numId w:val="29"/>
        </w:numPr>
        <w:shd w:val="clear" w:color="auto" w:fill="FFFFFF"/>
        <w:autoSpaceDE w:val="0"/>
        <w:autoSpaceDN w:val="0"/>
        <w:adjustRightInd w:val="0"/>
        <w:ind w:left="1134" w:hanging="424"/>
        <w:contextualSpacing/>
        <w:rPr>
          <w:rFonts w:ascii="Garamond" w:hAnsi="Garamond"/>
          <w:spacing w:val="4"/>
          <w:w w:val="105"/>
          <w:sz w:val="22"/>
          <w:szCs w:val="22"/>
        </w:rPr>
      </w:pPr>
      <w:r w:rsidRPr="00DF3136">
        <w:rPr>
          <w:rFonts w:ascii="Garamond" w:hAnsi="Garamond"/>
          <w:spacing w:val="2"/>
          <w:w w:val="105"/>
          <w:sz w:val="22"/>
          <w:szCs w:val="22"/>
        </w:rPr>
        <w:t>sa dodávateľ a kupujúci dohodnú vopred na obsahu týchto čiastkových kúpnych zmlúv.</w:t>
      </w:r>
    </w:p>
    <w:p w14:paraId="2C4C8555" w14:textId="77777777" w:rsidR="00677E4A" w:rsidRPr="00DF3136" w:rsidRDefault="00677E4A" w:rsidP="00677E4A">
      <w:pPr>
        <w:widowControl w:val="0"/>
        <w:shd w:val="clear" w:color="auto" w:fill="FFFFFF"/>
        <w:autoSpaceDE w:val="0"/>
        <w:autoSpaceDN w:val="0"/>
        <w:adjustRightInd w:val="0"/>
        <w:ind w:left="1134"/>
        <w:contextualSpacing/>
        <w:rPr>
          <w:rFonts w:ascii="Garamond" w:hAnsi="Garamond"/>
          <w:spacing w:val="4"/>
          <w:w w:val="105"/>
          <w:sz w:val="22"/>
          <w:szCs w:val="22"/>
        </w:rPr>
      </w:pPr>
    </w:p>
    <w:p w14:paraId="0EA3D2BE" w14:textId="77777777" w:rsidR="00677E4A" w:rsidRPr="00DF3136" w:rsidRDefault="00677E4A" w:rsidP="00677E4A">
      <w:pPr>
        <w:widowControl w:val="0"/>
        <w:numPr>
          <w:ilvl w:val="0"/>
          <w:numId w:val="25"/>
        </w:numPr>
        <w:shd w:val="clear" w:color="auto" w:fill="FFFFFF"/>
        <w:tabs>
          <w:tab w:val="left" w:pos="682"/>
        </w:tabs>
        <w:autoSpaceDE w:val="0"/>
        <w:autoSpaceDN w:val="0"/>
        <w:adjustRightInd w:val="0"/>
        <w:ind w:left="709" w:hanging="720"/>
        <w:rPr>
          <w:rFonts w:ascii="Garamond" w:hAnsi="Garamond"/>
          <w:spacing w:val="2"/>
          <w:w w:val="105"/>
          <w:sz w:val="22"/>
          <w:szCs w:val="22"/>
        </w:rPr>
      </w:pPr>
      <w:r>
        <w:rPr>
          <w:rFonts w:ascii="Garamond" w:hAnsi="Garamond"/>
          <w:spacing w:val="2"/>
          <w:w w:val="105"/>
          <w:sz w:val="22"/>
          <w:szCs w:val="22"/>
        </w:rPr>
        <w:t>O</w:t>
      </w:r>
      <w:r w:rsidRPr="00DF3136">
        <w:rPr>
          <w:rFonts w:ascii="Garamond" w:hAnsi="Garamond"/>
          <w:spacing w:val="2"/>
          <w:w w:val="105"/>
          <w:sz w:val="22"/>
          <w:szCs w:val="22"/>
        </w:rPr>
        <w:t xml:space="preserve">bchodné podmienky </w:t>
      </w:r>
      <w:r w:rsidRPr="00DF3136">
        <w:rPr>
          <w:rFonts w:ascii="Garamond" w:hAnsi="Garamond"/>
          <w:spacing w:val="3"/>
          <w:w w:val="105"/>
          <w:sz w:val="22"/>
          <w:szCs w:val="22"/>
        </w:rPr>
        <w:t>dohodnuté touto Rámcovou dohodou sú neoddeliteľnou súčasťou</w:t>
      </w:r>
      <w:r>
        <w:rPr>
          <w:rFonts w:ascii="Garamond" w:hAnsi="Garamond"/>
          <w:spacing w:val="3"/>
          <w:w w:val="105"/>
          <w:sz w:val="22"/>
          <w:szCs w:val="22"/>
        </w:rPr>
        <w:t xml:space="preserve"> každej kúpnej zmluvy, uzavretej medzi dodávateľom ako predávajúcim a kupujúcim</w:t>
      </w:r>
      <w:r w:rsidRPr="00DF3136">
        <w:rPr>
          <w:rFonts w:ascii="Garamond" w:hAnsi="Garamond"/>
          <w:spacing w:val="3"/>
          <w:w w:val="105"/>
          <w:sz w:val="22"/>
          <w:szCs w:val="22"/>
        </w:rPr>
        <w:t xml:space="preserve">. </w:t>
      </w:r>
    </w:p>
    <w:p w14:paraId="3DD873BA"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33DC82F5"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2D98C96C"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973F4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507B6C8B"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29FFFDF8" w14:textId="77777777" w:rsidR="00677E4A" w:rsidRPr="00DF3136" w:rsidRDefault="00677E4A" w:rsidP="00677E4A">
      <w:pPr>
        <w:shd w:val="clear" w:color="auto" w:fill="FFFFFF"/>
        <w:ind w:left="29"/>
        <w:rPr>
          <w:rFonts w:ascii="Garamond" w:hAnsi="Garamond"/>
          <w:spacing w:val="4"/>
          <w:w w:val="105"/>
          <w:sz w:val="22"/>
          <w:szCs w:val="22"/>
        </w:rPr>
      </w:pPr>
    </w:p>
    <w:p w14:paraId="5CBED507"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DF3136">
        <w:rPr>
          <w:rFonts w:ascii="Garamond" w:hAnsi="Garamond"/>
          <w:spacing w:val="2"/>
          <w:w w:val="105"/>
          <w:sz w:val="22"/>
          <w:szCs w:val="22"/>
        </w:rPr>
        <w:t xml:space="preserve">Dodávateľ </w:t>
      </w:r>
      <w:r w:rsidRPr="006C56BD">
        <w:rPr>
          <w:rFonts w:ascii="Garamond" w:hAnsi="Garamond"/>
          <w:color w:val="FF0000"/>
          <w:spacing w:val="2"/>
          <w:w w:val="105"/>
          <w:sz w:val="22"/>
          <w:szCs w:val="22"/>
        </w:rPr>
        <w:t>je oprávnený</w:t>
      </w:r>
      <w:r>
        <w:rPr>
          <w:rFonts w:ascii="Garamond" w:hAnsi="Garamond"/>
          <w:spacing w:val="2"/>
          <w:w w:val="105"/>
          <w:sz w:val="22"/>
          <w:szCs w:val="22"/>
        </w:rPr>
        <w:t xml:space="preserve"> </w:t>
      </w:r>
      <w:r w:rsidRPr="00DF3136">
        <w:rPr>
          <w:rFonts w:ascii="Garamond" w:hAnsi="Garamond"/>
          <w:spacing w:val="2"/>
          <w:w w:val="105"/>
          <w:sz w:val="22"/>
          <w:szCs w:val="22"/>
        </w:rPr>
        <w:t>zúčastniť sa v súlade so zákonom o verejnom obstarávaní opätovného otvorenia súťaže, v ktorom bude objednávateľ elektronickou aukciou vyberať z účastníkov RD subjekt s ktorým bude/ú kupujúci uzavierať kúpnu/e zmluvu/y.</w:t>
      </w:r>
    </w:p>
    <w:p w14:paraId="1FFF67C1"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43C1468"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FE7A396"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647B881B"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221731C"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0849EA51"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16AEE3B2"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4E61D4F7" w14:textId="77777777" w:rsidR="00677E4A" w:rsidRPr="00DF3136" w:rsidRDefault="00677E4A"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sidRPr="00DF3136">
        <w:rPr>
          <w:rFonts w:ascii="Garamond" w:hAnsi="Garamond"/>
          <w:spacing w:val="2"/>
          <w:w w:val="105"/>
          <w:sz w:val="22"/>
          <w:szCs w:val="22"/>
        </w:rPr>
        <w:t>Po ukončení elektronickej aukcie bude kupujúci písomne informovať účastníkov opätovného otvorenia súťaže o výsledku postupu pri opätovnom otvorení súťaže.</w:t>
      </w:r>
    </w:p>
    <w:p w14:paraId="1A33F581" w14:textId="77777777" w:rsidR="00677E4A" w:rsidRDefault="00677E4A" w:rsidP="00677E4A">
      <w:pPr>
        <w:shd w:val="clear" w:color="auto" w:fill="FFFFFF"/>
        <w:ind w:left="29"/>
        <w:jc w:val="center"/>
        <w:rPr>
          <w:rFonts w:ascii="Garamond" w:hAnsi="Garamond"/>
          <w:b/>
          <w:bCs/>
          <w:spacing w:val="-4"/>
          <w:w w:val="105"/>
          <w:sz w:val="22"/>
          <w:szCs w:val="22"/>
        </w:rPr>
      </w:pPr>
    </w:p>
    <w:p w14:paraId="565E0D4F" w14:textId="77777777" w:rsidR="00677E4A" w:rsidRDefault="00677E4A" w:rsidP="00677E4A">
      <w:pPr>
        <w:shd w:val="clear" w:color="auto" w:fill="FFFFFF"/>
        <w:ind w:left="29"/>
        <w:jc w:val="center"/>
        <w:rPr>
          <w:rFonts w:ascii="Garamond" w:hAnsi="Garamond"/>
          <w:b/>
          <w:bCs/>
          <w:spacing w:val="-4"/>
          <w:w w:val="105"/>
          <w:sz w:val="22"/>
          <w:szCs w:val="22"/>
        </w:rPr>
      </w:pPr>
    </w:p>
    <w:p w14:paraId="7131796C"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120C0964"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72D0FD31" w14:textId="77777777" w:rsidR="00677E4A" w:rsidRPr="00DF3136" w:rsidRDefault="00677E4A" w:rsidP="00677E4A">
      <w:pPr>
        <w:pStyle w:val="Default"/>
        <w:rPr>
          <w:rFonts w:ascii="Garamond" w:hAnsi="Garamond"/>
          <w:sz w:val="22"/>
          <w:szCs w:val="22"/>
        </w:rPr>
      </w:pPr>
    </w:p>
    <w:p w14:paraId="568E4606"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CT alebo služby. </w:t>
      </w:r>
    </w:p>
    <w:p w14:paraId="2B212C86" w14:textId="77777777" w:rsidR="00677E4A" w:rsidRPr="00DF3136" w:rsidRDefault="00677E4A" w:rsidP="00677E4A">
      <w:pPr>
        <w:pStyle w:val="Default"/>
        <w:ind w:left="720"/>
        <w:jc w:val="both"/>
        <w:rPr>
          <w:rFonts w:ascii="Garamond" w:hAnsi="Garamond"/>
          <w:sz w:val="22"/>
          <w:szCs w:val="22"/>
        </w:rPr>
      </w:pPr>
    </w:p>
    <w:p w14:paraId="32B5CA13"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031619FE" w14:textId="77777777" w:rsidR="00677E4A" w:rsidRPr="00DF3136" w:rsidRDefault="00677E4A" w:rsidP="00677E4A">
      <w:pPr>
        <w:pStyle w:val="Default"/>
        <w:jc w:val="both"/>
        <w:rPr>
          <w:rFonts w:ascii="Garamond" w:hAnsi="Garamond"/>
          <w:sz w:val="22"/>
          <w:szCs w:val="22"/>
        </w:rPr>
      </w:pPr>
    </w:p>
    <w:p w14:paraId="01EFC5A6"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667E1066" w14:textId="77777777" w:rsidR="00677E4A" w:rsidRPr="00DF3136" w:rsidRDefault="00677E4A" w:rsidP="00677E4A">
      <w:pPr>
        <w:pStyle w:val="Default"/>
        <w:jc w:val="both"/>
        <w:rPr>
          <w:rFonts w:ascii="Garamond" w:hAnsi="Garamond"/>
          <w:sz w:val="22"/>
          <w:szCs w:val="22"/>
        </w:rPr>
      </w:pPr>
    </w:p>
    <w:p w14:paraId="0D481882"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21E0DDF0" w14:textId="77777777" w:rsidR="00677E4A" w:rsidRPr="00DF3136" w:rsidRDefault="00677E4A" w:rsidP="00677E4A">
      <w:pPr>
        <w:pStyle w:val="Default"/>
        <w:jc w:val="both"/>
        <w:rPr>
          <w:rFonts w:ascii="Garamond" w:hAnsi="Garamond"/>
          <w:sz w:val="22"/>
          <w:szCs w:val="22"/>
        </w:rPr>
      </w:pPr>
    </w:p>
    <w:p w14:paraId="4AAF0831"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čiastková kúpna zmluva na dodanie CT a</w:t>
      </w:r>
      <w:r>
        <w:rPr>
          <w:rFonts w:ascii="Garamond" w:hAnsi="Garamond"/>
          <w:spacing w:val="2"/>
          <w:w w:val="105"/>
          <w:sz w:val="22"/>
          <w:szCs w:val="22"/>
        </w:rPr>
        <w:t xml:space="preserve"> </w:t>
      </w:r>
      <w:r w:rsidRPr="00DF3136">
        <w:rPr>
          <w:rFonts w:ascii="Garamond" w:hAnsi="Garamond"/>
          <w:spacing w:val="2"/>
          <w:w w:val="105"/>
          <w:sz w:val="22"/>
          <w:szCs w:val="22"/>
        </w:rPr>
        <w:t xml:space="preserve">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37DA2EFF" w14:textId="77777777" w:rsidR="00677E4A" w:rsidRDefault="00677E4A" w:rsidP="00677E4A">
      <w:pPr>
        <w:pStyle w:val="Odsekzoznamu"/>
        <w:rPr>
          <w:rFonts w:ascii="Garamond" w:hAnsi="Garamond"/>
          <w:sz w:val="22"/>
          <w:szCs w:val="22"/>
        </w:rPr>
      </w:pPr>
    </w:p>
    <w:p w14:paraId="4849B564"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4EC0A57A"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4F992597"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rPr>
        <w:t xml:space="preserve">množstvo a špecifikáciu CT spolu so špecifikáciou </w:t>
      </w:r>
      <w:r>
        <w:rPr>
          <w:rFonts w:ascii="Garamond" w:hAnsi="Garamond"/>
          <w:spacing w:val="-1"/>
          <w:w w:val="105"/>
          <w:sz w:val="22"/>
          <w:szCs w:val="22"/>
        </w:rPr>
        <w:t>dĺžky záručnej doby</w:t>
      </w:r>
      <w:r w:rsidRPr="00DF3136">
        <w:rPr>
          <w:rFonts w:ascii="Garamond" w:hAnsi="Garamond"/>
          <w:spacing w:val="-1"/>
          <w:w w:val="105"/>
          <w:sz w:val="22"/>
          <w:szCs w:val="22"/>
          <w:lang w:eastAsia="en-US"/>
        </w:rPr>
        <w:t>,</w:t>
      </w:r>
    </w:p>
    <w:p w14:paraId="4143FDC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rPr>
        <w:t xml:space="preserve">miesto dodania CT </w:t>
      </w:r>
      <w:r w:rsidRPr="00DF3136">
        <w:rPr>
          <w:rFonts w:ascii="Garamond" w:hAnsi="Garamond"/>
          <w:spacing w:val="1"/>
          <w:w w:val="105"/>
          <w:sz w:val="22"/>
          <w:szCs w:val="22"/>
          <w:lang w:eastAsia="en-US"/>
        </w:rPr>
        <w:t>,</w:t>
      </w:r>
    </w:p>
    <w:p w14:paraId="686A9E2B"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rPr>
        <w:t>lehotu, v ktorej má byť CT dodané (doba dodania)</w:t>
      </w:r>
      <w:r w:rsidRPr="00DF3136">
        <w:rPr>
          <w:rFonts w:ascii="Garamond" w:hAnsi="Garamond"/>
          <w:spacing w:val="1"/>
          <w:w w:val="105"/>
          <w:sz w:val="22"/>
          <w:szCs w:val="22"/>
          <w:lang w:eastAsia="en-US"/>
        </w:rPr>
        <w:t>,</w:t>
      </w:r>
    </w:p>
    <w:p w14:paraId="5D42B548"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p>
    <w:p w14:paraId="633166F1"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794718F1"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Objednávateľ uskutočňuje výber zmluvného partnera – predávajúceho v závislosti na vzniknutej potrebe</w:t>
      </w:r>
      <w:r>
        <w:rPr>
          <w:rFonts w:ascii="Garamond" w:hAnsi="Garamond"/>
          <w:spacing w:val="5"/>
          <w:w w:val="105"/>
          <w:sz w:val="22"/>
          <w:szCs w:val="22"/>
        </w:rPr>
        <w:t xml:space="preserve"> a</w:t>
      </w:r>
      <w:r w:rsidRPr="00DF3136">
        <w:rPr>
          <w:rFonts w:ascii="Garamond" w:hAnsi="Garamond"/>
          <w:spacing w:val="5"/>
          <w:w w:val="105"/>
          <w:sz w:val="22"/>
          <w:szCs w:val="22"/>
        </w:rPr>
        <w:t xml:space="preserve"> technickej špecifikácii predmetu plnenia stanovenej kupujúcim/i.</w:t>
      </w:r>
    </w:p>
    <w:p w14:paraId="3794DD3F" w14:textId="77777777" w:rsidR="00677E4A" w:rsidRPr="00DF3136" w:rsidRDefault="00677E4A" w:rsidP="00677E4A">
      <w:pPr>
        <w:pStyle w:val="Default"/>
        <w:tabs>
          <w:tab w:val="left" w:pos="709"/>
        </w:tabs>
        <w:ind w:left="720"/>
        <w:jc w:val="both"/>
        <w:rPr>
          <w:rFonts w:ascii="Garamond" w:hAnsi="Garamond"/>
          <w:sz w:val="22"/>
          <w:szCs w:val="22"/>
        </w:rPr>
      </w:pPr>
    </w:p>
    <w:p w14:paraId="64F891ED"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 xml:space="preserve">V súlade s potrebou kupujúceho obstarať predmet zákazky zhodný s predmetom RD, doručí objednávateľ (Ministerstvo zdravotníctva Slovenskej republiky) ako centrálna obstarávacia organizácia </w:t>
      </w:r>
      <w:r w:rsidRPr="00E910AF">
        <w:rPr>
          <w:rFonts w:ascii="Garamond" w:hAnsi="Garamond"/>
          <w:color w:val="FF0000"/>
          <w:spacing w:val="5"/>
          <w:w w:val="105"/>
          <w:sz w:val="22"/>
          <w:szCs w:val="22"/>
        </w:rPr>
        <w:t>každému</w:t>
      </w:r>
      <w:r>
        <w:rPr>
          <w:rFonts w:ascii="Garamond" w:hAnsi="Garamond"/>
          <w:spacing w:val="5"/>
          <w:w w:val="105"/>
          <w:sz w:val="22"/>
          <w:szCs w:val="22"/>
        </w:rPr>
        <w:t xml:space="preserve"> </w:t>
      </w:r>
      <w:r w:rsidRPr="00235D05">
        <w:rPr>
          <w:rFonts w:ascii="Garamond" w:hAnsi="Garamond"/>
          <w:spacing w:val="5"/>
          <w:w w:val="105"/>
          <w:sz w:val="22"/>
          <w:szCs w:val="22"/>
        </w:rPr>
        <w:t>dodávateľovi</w:t>
      </w:r>
      <w:r>
        <w:rPr>
          <w:rFonts w:ascii="Garamond" w:hAnsi="Garamond"/>
          <w:spacing w:val="5"/>
          <w:w w:val="105"/>
          <w:sz w:val="22"/>
          <w:szCs w:val="22"/>
        </w:rPr>
        <w:t xml:space="preserve"> </w:t>
      </w:r>
      <w:r w:rsidRPr="00E910AF">
        <w:rPr>
          <w:rFonts w:ascii="Garamond" w:hAnsi="Garamond"/>
          <w:color w:val="FF0000"/>
          <w:spacing w:val="5"/>
          <w:w w:val="105"/>
          <w:sz w:val="22"/>
          <w:szCs w:val="22"/>
        </w:rPr>
        <w:t xml:space="preserve">s ktorým bola uzatvorená Rámcová dohoda na dodávku CT danej kategórie, ktoré má byť predmetom kúpnej zmluvy, </w:t>
      </w:r>
      <w:r w:rsidRPr="00235D05">
        <w:rPr>
          <w:rFonts w:ascii="Garamond" w:hAnsi="Garamond"/>
          <w:spacing w:val="5"/>
          <w:w w:val="105"/>
          <w:sz w:val="22"/>
          <w:szCs w:val="22"/>
        </w:rPr>
        <w:t xml:space="preserve">, výzvu na predloženie ponuky, </w:t>
      </w:r>
      <w:r>
        <w:rPr>
          <w:rFonts w:ascii="Garamond" w:hAnsi="Garamond"/>
          <w:spacing w:val="5"/>
          <w:w w:val="105"/>
          <w:sz w:val="22"/>
          <w:szCs w:val="22"/>
        </w:rPr>
        <w:t>pričom táto ponuka</w:t>
      </w:r>
      <w:r w:rsidRPr="00235D05">
        <w:rPr>
          <w:rFonts w:ascii="Garamond" w:hAnsi="Garamond"/>
          <w:spacing w:val="5"/>
          <w:w w:val="105"/>
          <w:sz w:val="22"/>
          <w:szCs w:val="22"/>
        </w:rPr>
        <w:t xml:space="preserve"> </w:t>
      </w:r>
      <w:r w:rsidRPr="00235D05">
        <w:rPr>
          <w:rFonts w:ascii="Garamond" w:hAnsi="Garamond"/>
          <w:spacing w:val="8"/>
          <w:w w:val="105"/>
          <w:sz w:val="22"/>
          <w:szCs w:val="22"/>
        </w:rPr>
        <w:t>nemôže byť vyššia ako výsledná ponuka dodávateľa podľa výsledkov primárnej súťaže</w:t>
      </w:r>
      <w:r>
        <w:rPr>
          <w:rFonts w:ascii="Garamond" w:hAnsi="Garamond"/>
          <w:spacing w:val="8"/>
          <w:w w:val="105"/>
          <w:sz w:val="22"/>
          <w:szCs w:val="22"/>
          <w:lang w:val="en-US"/>
        </w:rPr>
        <w:t xml:space="preserve">. </w:t>
      </w:r>
      <w:r w:rsidRPr="00E910AF">
        <w:rPr>
          <w:rFonts w:ascii="Garamond" w:hAnsi="Garamond"/>
          <w:color w:val="FF0000"/>
          <w:spacing w:val="8"/>
          <w:w w:val="105"/>
          <w:sz w:val="22"/>
          <w:szCs w:val="22"/>
        </w:rPr>
        <w:t>Objednávateľ spolu s výzvou na predloženie ponuky predloží dodávateľovi/</w:t>
      </w:r>
      <w:proofErr w:type="spellStart"/>
      <w:r w:rsidRPr="00E910AF">
        <w:rPr>
          <w:rFonts w:ascii="Garamond" w:hAnsi="Garamond"/>
          <w:color w:val="FF0000"/>
          <w:spacing w:val="8"/>
          <w:w w:val="105"/>
          <w:sz w:val="22"/>
          <w:szCs w:val="22"/>
        </w:rPr>
        <w:t>om</w:t>
      </w:r>
      <w:proofErr w:type="spellEnd"/>
      <w:r w:rsidRPr="00E910AF">
        <w:rPr>
          <w:rFonts w:ascii="Garamond" w:hAnsi="Garamond"/>
          <w:color w:val="FF0000"/>
          <w:spacing w:val="8"/>
          <w:w w:val="105"/>
          <w:sz w:val="22"/>
          <w:szCs w:val="22"/>
        </w:rPr>
        <w:t xml:space="preserve"> podľa predchádzajúcej vety aj návrh kúpnej zmluvy</w:t>
      </w:r>
      <w:r w:rsidRPr="00E910AF">
        <w:rPr>
          <w:rFonts w:ascii="Garamond" w:hAnsi="Garamond"/>
          <w:color w:val="FF0000"/>
          <w:spacing w:val="5"/>
          <w:w w:val="105"/>
          <w:sz w:val="22"/>
          <w:szCs w:val="22"/>
        </w:rPr>
        <w:t xml:space="preserve">. </w:t>
      </w:r>
      <w:r w:rsidRPr="00235D05">
        <w:rPr>
          <w:rFonts w:ascii="Garamond" w:hAnsi="Garamond"/>
          <w:spacing w:val="5"/>
          <w:w w:val="105"/>
          <w:sz w:val="22"/>
          <w:szCs w:val="22"/>
        </w:rPr>
        <w:t>Následne mu/im elektronicky doručí výzvu na účasť v elektronickej aukcii, za účelom dosiahnutia najnižšej ponuky na predmet 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2F031B59" w14:textId="77777777" w:rsidR="00677E4A" w:rsidRPr="00DF3136" w:rsidRDefault="00677E4A" w:rsidP="00677E4A">
      <w:pPr>
        <w:pStyle w:val="Default"/>
        <w:tabs>
          <w:tab w:val="left" w:pos="709"/>
        </w:tabs>
        <w:jc w:val="both"/>
        <w:rPr>
          <w:rFonts w:ascii="Garamond" w:hAnsi="Garamond"/>
          <w:sz w:val="22"/>
          <w:szCs w:val="22"/>
        </w:rPr>
      </w:pPr>
    </w:p>
    <w:p w14:paraId="253CEE8A"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 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uvedenými v prílohe č. </w:t>
      </w:r>
      <w:r>
        <w:rPr>
          <w:rFonts w:ascii="Garamond" w:hAnsi="Garamond"/>
          <w:spacing w:val="5"/>
          <w:w w:val="105"/>
          <w:sz w:val="22"/>
          <w:szCs w:val="22"/>
        </w:rPr>
        <w:t>6</w:t>
      </w:r>
      <w:r w:rsidRPr="00DF3136">
        <w:rPr>
          <w:rFonts w:ascii="Garamond" w:hAnsi="Garamond"/>
          <w:spacing w:val="5"/>
          <w:w w:val="105"/>
          <w:sz w:val="22"/>
          <w:szCs w:val="22"/>
        </w:rPr>
        <w:t xml:space="preserve"> tejto RD kúpnu zmluvu za iných ako v tejto RD dohodnutých podmienok.  </w:t>
      </w:r>
    </w:p>
    <w:p w14:paraId="2D97E95E" w14:textId="77777777" w:rsidR="00677E4A" w:rsidRPr="00DF3136" w:rsidRDefault="00677E4A" w:rsidP="00677E4A">
      <w:pPr>
        <w:pStyle w:val="Default"/>
        <w:tabs>
          <w:tab w:val="left" w:pos="709"/>
        </w:tabs>
        <w:jc w:val="both"/>
        <w:rPr>
          <w:rFonts w:ascii="Garamond" w:hAnsi="Garamond"/>
          <w:sz w:val="22"/>
          <w:szCs w:val="22"/>
        </w:rPr>
      </w:pPr>
    </w:p>
    <w:p w14:paraId="37E08EB2"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dodávateľ je povinný dodať CT kupujúcemu podľa príslušnej  kúpnej zmluvy do d</w:t>
      </w:r>
      <w:r w:rsidRPr="00DF3136">
        <w:rPr>
          <w:rFonts w:ascii="Garamond" w:hAnsi="Garamond"/>
          <w:spacing w:val="2"/>
          <w:w w:val="105"/>
          <w:sz w:val="22"/>
          <w:szCs w:val="22"/>
        </w:rPr>
        <w:t>ohodnutého miesta dodania v dobe dodania určenej v kúpnej  zmluve</w:t>
      </w:r>
      <w:r>
        <w:rPr>
          <w:rFonts w:ascii="Garamond" w:hAnsi="Garamond"/>
          <w:spacing w:val="2"/>
          <w:w w:val="105"/>
          <w:sz w:val="22"/>
          <w:szCs w:val="22"/>
        </w:rPr>
        <w:t xml:space="preserve"> </w:t>
      </w:r>
      <w:r w:rsidRPr="00DF3136">
        <w:rPr>
          <w:rFonts w:ascii="Garamond" w:hAnsi="Garamond"/>
          <w:spacing w:val="2"/>
          <w:w w:val="105"/>
          <w:sz w:val="22"/>
          <w:szCs w:val="22"/>
        </w:rPr>
        <w:t xml:space="preserve">alebo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Pr="00DF3136">
        <w:rPr>
          <w:rFonts w:ascii="Garamond" w:hAnsi="Garamond"/>
          <w:spacing w:val="11"/>
          <w:w w:val="105"/>
          <w:sz w:val="22"/>
          <w:szCs w:val="22"/>
        </w:rPr>
        <w:t>a kupujúci takto dodaný CT</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3CCF0A72" w14:textId="77777777" w:rsidR="00677E4A" w:rsidRPr="00DF3136" w:rsidRDefault="00677E4A" w:rsidP="00677E4A">
      <w:pPr>
        <w:pStyle w:val="Default"/>
        <w:tabs>
          <w:tab w:val="left" w:pos="709"/>
        </w:tabs>
        <w:ind w:left="720"/>
        <w:jc w:val="both"/>
        <w:rPr>
          <w:rFonts w:ascii="Garamond" w:hAnsi="Garamond"/>
          <w:sz w:val="22"/>
          <w:szCs w:val="22"/>
        </w:rPr>
      </w:pPr>
    </w:p>
    <w:p w14:paraId="6DD091B3"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 xml:space="preserve">vyššej moci, neprijme (neakceptuje) návrh kúpnej zmluvy v stanovenej lehote podľa bodu 4.9 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75727B82" w14:textId="77777777" w:rsidR="00677E4A" w:rsidRPr="00DF3136" w:rsidRDefault="00677E4A" w:rsidP="00677E4A">
      <w:pPr>
        <w:pStyle w:val="Default"/>
        <w:tabs>
          <w:tab w:val="left" w:pos="709"/>
        </w:tabs>
        <w:jc w:val="both"/>
        <w:rPr>
          <w:rFonts w:ascii="Garamond" w:hAnsi="Garamond"/>
          <w:sz w:val="22"/>
          <w:szCs w:val="22"/>
        </w:rPr>
      </w:pPr>
    </w:p>
    <w:p w14:paraId="43F91141" w14:textId="77777777" w:rsidR="00677E4A" w:rsidRPr="00DF3136"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4517BB29"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A73F7D9"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0DF82583" w14:textId="77777777" w:rsidR="00677E4A" w:rsidRPr="00DF3136" w:rsidRDefault="00677E4A" w:rsidP="00677E4A">
      <w:pPr>
        <w:shd w:val="clear" w:color="auto" w:fill="FFFFFF"/>
        <w:ind w:left="38"/>
        <w:jc w:val="center"/>
        <w:rPr>
          <w:rFonts w:ascii="Garamond" w:hAnsi="Garamond"/>
          <w:b/>
          <w:sz w:val="22"/>
          <w:szCs w:val="22"/>
        </w:rPr>
      </w:pPr>
    </w:p>
    <w:p w14:paraId="03C3D8BA"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B5E0BA6"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1F19BFF"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1CFA646C"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CT,</w:t>
      </w:r>
    </w:p>
    <w:p w14:paraId="4CEB5475"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prílohe č. 3 tejto Rámcovej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7B13E272"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44E3165E"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na dodanie CT:</w:t>
      </w:r>
    </w:p>
    <w:p w14:paraId="56DDDDC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Pri dodaní CT sa na kupujúceho primerane aplikujú ustanovenia kúpnej zmluvy o kupujúcom a na dodávateľa ako predávajúceho ustanovenia kúpnej zmluvy o predávajúcom</w:t>
      </w:r>
    </w:p>
    <w:p w14:paraId="1892F085"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kupujúcemu CT a poskytnúť služby podľa </w:t>
      </w:r>
      <w:r w:rsidRPr="00DF3136">
        <w:rPr>
          <w:rFonts w:ascii="Garamond" w:hAnsi="Garamond"/>
          <w:spacing w:val="4"/>
          <w:sz w:val="22"/>
          <w:szCs w:val="22"/>
        </w:rPr>
        <w:lastRenderedPageBreak/>
        <w:t xml:space="preserve">podmienok dohodnutých v kúpnej zmluve a tejto RD a previesť na neho </w:t>
      </w:r>
      <w:r w:rsidRPr="00DF3136">
        <w:rPr>
          <w:rFonts w:ascii="Garamond" w:hAnsi="Garamond"/>
          <w:spacing w:val="3"/>
          <w:sz w:val="22"/>
          <w:szCs w:val="22"/>
        </w:rPr>
        <w:t>vlastnícke právo k nemu a kupujúci sa zaväzuje dohodnutým spôsobom spolupôsobiť, dohodnuté CT prevziať a zaplatiť dodávateľovi cenu v </w:t>
      </w:r>
      <w:r w:rsidRPr="00DF3136">
        <w:rPr>
          <w:rFonts w:ascii="Garamond" w:hAnsi="Garamond"/>
          <w:spacing w:val="-2"/>
          <w:sz w:val="22"/>
          <w:szCs w:val="22"/>
        </w:rPr>
        <w:t xml:space="preserve">dohodnutej výške, </w:t>
      </w:r>
    </w:p>
    <w:p w14:paraId="5821D922"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Dodávateľ sa zaväzuje, že kupujúcemu dodá CT a poskytne služby :</w:t>
      </w:r>
    </w:p>
    <w:p w14:paraId="2593DDBF"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na základe kúpnej  zmluvy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pokiaľ to vyplýva z osobitných predpisov, napr. technických noriem) alebo v </w:t>
      </w:r>
      <w:r w:rsidRPr="00DF3136">
        <w:rPr>
          <w:rFonts w:ascii="Garamond" w:hAnsi="Garamond"/>
          <w:spacing w:val="-3"/>
          <w:sz w:val="22"/>
          <w:szCs w:val="22"/>
        </w:rPr>
        <w:t>akosti uvádzanej výrobcom, inak v obvyklej akosti,</w:t>
      </w:r>
    </w:p>
    <w:p w14:paraId="34AEAD8C"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2C44A070"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CT bude riadne uspôsobené na prepravu, a toto bude následne u kupujúceho  inštalované, kompletizované a uvedené </w:t>
      </w:r>
      <w:r>
        <w:rPr>
          <w:rFonts w:ascii="Garamond" w:hAnsi="Garamond"/>
          <w:sz w:val="22"/>
          <w:szCs w:val="22"/>
        </w:rPr>
        <w:t>do prevádzky</w:t>
      </w:r>
      <w:r w:rsidRPr="00DF3136">
        <w:rPr>
          <w:rFonts w:ascii="Garamond" w:hAnsi="Garamond"/>
          <w:sz w:val="22"/>
          <w:szCs w:val="22"/>
        </w:rPr>
        <w:t>,</w:t>
      </w:r>
    </w:p>
    <w:p w14:paraId="5FCBB497"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a vykoná zaškolenie obsluhy na dodané CT.</w:t>
      </w:r>
    </w:p>
    <w:p w14:paraId="24DBDEC5"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21FE0435"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28F43A86"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nadväzujúce kúpne zmluvy</w:t>
      </w:r>
      <w:r>
        <w:rPr>
          <w:rFonts w:ascii="Garamond" w:hAnsi="Garamond"/>
          <w:sz w:val="22"/>
          <w:szCs w:val="22"/>
        </w:rPr>
        <w:t xml:space="preserve"> </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3C75F548"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144F9364"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pacing w:val="-1"/>
          <w:sz w:val="22"/>
          <w:szCs w:val="22"/>
        </w:rPr>
        <w:t xml:space="preserve">Dodávateľ sa zaväzuje kupujúcemu dodať CT </w:t>
      </w:r>
      <w:r w:rsidRPr="00DF3136">
        <w:rPr>
          <w:rFonts w:ascii="Garamond" w:hAnsi="Garamond"/>
          <w:spacing w:val="-1"/>
          <w:sz w:val="22"/>
          <w:szCs w:val="22"/>
          <w:lang w:eastAsia="en-US"/>
        </w:rPr>
        <w:t xml:space="preserve">a/alebo poskytnúť služby (dodať dielo) </w:t>
      </w:r>
      <w:r w:rsidRPr="00E910AF">
        <w:rPr>
          <w:rFonts w:ascii="Garamond" w:hAnsi="Garamond"/>
          <w:color w:val="FF0000"/>
          <w:spacing w:val="-1"/>
          <w:sz w:val="22"/>
          <w:szCs w:val="22"/>
        </w:rPr>
        <w:t xml:space="preserve">v maximálnej dobe dohodnutej v prílohe č. 1 tejto RD </w:t>
      </w:r>
      <w:r w:rsidRPr="00DF3136">
        <w:rPr>
          <w:rFonts w:ascii="Garamond" w:hAnsi="Garamond"/>
          <w:spacing w:val="-1"/>
          <w:sz w:val="22"/>
          <w:szCs w:val="22"/>
        </w:rPr>
        <w:t>a do určeného m</w:t>
      </w:r>
      <w:r w:rsidRPr="00DF3136">
        <w:rPr>
          <w:rFonts w:ascii="Garamond" w:hAnsi="Garamond"/>
          <w:sz w:val="22"/>
          <w:szCs w:val="22"/>
        </w:rPr>
        <w:t xml:space="preserve">iesta dodania. </w:t>
      </w:r>
    </w:p>
    <w:p w14:paraId="4BD61AB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Dodávateľ upovedomí preukázateľným spôsobom kupujúceho a objednávateľa o dodaní CT aspoň </w:t>
      </w:r>
      <w:r>
        <w:rPr>
          <w:rFonts w:ascii="Garamond" w:hAnsi="Garamond"/>
          <w:sz w:val="22"/>
          <w:szCs w:val="22"/>
        </w:rPr>
        <w:t>5</w:t>
      </w:r>
      <w:r w:rsidRPr="00DF3136">
        <w:rPr>
          <w:rFonts w:ascii="Garamond" w:hAnsi="Garamond"/>
          <w:sz w:val="22"/>
          <w:szCs w:val="22"/>
        </w:rPr>
        <w:t xml:space="preserve"> pracovný</w:t>
      </w:r>
      <w:r>
        <w:rPr>
          <w:rFonts w:ascii="Garamond" w:hAnsi="Garamond"/>
          <w:sz w:val="22"/>
          <w:szCs w:val="22"/>
        </w:rPr>
        <w:t>ch dní</w:t>
      </w:r>
      <w:r w:rsidRPr="00DF3136">
        <w:rPr>
          <w:rFonts w:ascii="Garamond" w:hAnsi="Garamond"/>
          <w:sz w:val="22"/>
          <w:szCs w:val="22"/>
        </w:rPr>
        <w:t xml:space="preserve"> vopred tak, aby kupujúci mohol poskytnúť potrebnú súčinnosť.</w:t>
      </w:r>
    </w:p>
    <w:p w14:paraId="6FCB2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Kupujúci za účelom prevzatia zabezpečí v mieste dodania CT prístup pre osoby poverené dodávateľom na čas nevyhnutne potrebný na vyloženie, kompletizáciu a inštaláciu CT.</w:t>
      </w:r>
    </w:p>
    <w:p w14:paraId="5FC20CEE"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Miestom dodania CT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  uvedených v prílohe č. </w:t>
      </w:r>
      <w:r>
        <w:rPr>
          <w:rFonts w:ascii="Garamond" w:hAnsi="Garamond"/>
          <w:sz w:val="22"/>
          <w:szCs w:val="22"/>
        </w:rPr>
        <w:t>6</w:t>
      </w:r>
      <w:r w:rsidRPr="00DF3136">
        <w:rPr>
          <w:rFonts w:ascii="Garamond" w:hAnsi="Garamond"/>
          <w:sz w:val="22"/>
          <w:szCs w:val="22"/>
        </w:rPr>
        <w:t xml:space="preserve"> tejto RD, ak medzi kupujúcim a dodávateľom ako predávajúcim v kúpnej zmluve nedôjde k dohode na inom mieste dodania. .  </w:t>
      </w:r>
    </w:p>
    <w:p w14:paraId="3276E83E"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Pr>
          <w:rFonts w:ascii="Garamond" w:hAnsi="Garamond"/>
          <w:spacing w:val="-2"/>
          <w:sz w:val="22"/>
          <w:szCs w:val="22"/>
        </w:rPr>
        <w:t>Maximálna d</w:t>
      </w:r>
      <w:r w:rsidRPr="00DF3136">
        <w:rPr>
          <w:rFonts w:ascii="Garamond" w:hAnsi="Garamond"/>
          <w:spacing w:val="-2"/>
          <w:sz w:val="22"/>
          <w:szCs w:val="22"/>
        </w:rPr>
        <w:t>oba dodania CT</w:t>
      </w:r>
      <w:r>
        <w:rPr>
          <w:rFonts w:ascii="Garamond" w:hAnsi="Garamond"/>
          <w:spacing w:val="-2"/>
          <w:sz w:val="22"/>
          <w:szCs w:val="22"/>
        </w:rPr>
        <w:t xml:space="preserve"> </w:t>
      </w:r>
      <w:r w:rsidRPr="00DF3136">
        <w:rPr>
          <w:rFonts w:ascii="Garamond" w:hAnsi="Garamond"/>
          <w:spacing w:val="-2"/>
          <w:sz w:val="22"/>
          <w:szCs w:val="22"/>
        </w:rPr>
        <w:t xml:space="preserve">je stanovená </w:t>
      </w:r>
      <w:r>
        <w:rPr>
          <w:rFonts w:ascii="Garamond" w:hAnsi="Garamond"/>
          <w:spacing w:val="-2"/>
          <w:sz w:val="22"/>
          <w:szCs w:val="22"/>
        </w:rPr>
        <w:t>pri každom type CT v prílohe č. 1 tejto Rámcovej zmluvy, pričom v kúpnych zmluvách môžu zmluvné strany dohodnúť aj kratšiu dobu dodania CT.</w:t>
      </w:r>
      <w:r w:rsidRPr="00DF3136">
        <w:rPr>
          <w:rFonts w:ascii="Garamond" w:hAnsi="Garamond"/>
          <w:spacing w:val="-2"/>
          <w:sz w:val="22"/>
          <w:szCs w:val="22"/>
        </w:rPr>
        <w:t xml:space="preserve"> </w:t>
      </w:r>
      <w:r>
        <w:rPr>
          <w:rFonts w:ascii="Garamond" w:hAnsi="Garamond"/>
          <w:spacing w:val="-2"/>
          <w:sz w:val="22"/>
          <w:szCs w:val="22"/>
          <w:lang w:eastAsia="en-US"/>
        </w:rPr>
        <w:t>Doba poskytnutia služieb</w:t>
      </w:r>
      <w:r w:rsidRPr="00DF3136">
        <w:rPr>
          <w:rFonts w:ascii="Garamond" w:hAnsi="Garamond"/>
          <w:spacing w:val="-2"/>
          <w:sz w:val="22"/>
          <w:szCs w:val="22"/>
          <w:lang w:eastAsia="en-US"/>
        </w:rPr>
        <w:t xml:space="preserve"> je stanovená </w:t>
      </w:r>
      <w:r w:rsidRPr="00DF3136">
        <w:rPr>
          <w:rFonts w:ascii="Garamond" w:hAnsi="Garamond"/>
          <w:sz w:val="22"/>
          <w:szCs w:val="22"/>
          <w:lang w:eastAsia="en-US"/>
        </w:rPr>
        <w:t xml:space="preserve">v  prílohe č. </w:t>
      </w:r>
      <w:r>
        <w:rPr>
          <w:rFonts w:ascii="Garamond" w:hAnsi="Garamond"/>
          <w:sz w:val="22"/>
          <w:szCs w:val="22"/>
          <w:lang w:eastAsia="en-US"/>
        </w:rPr>
        <w:t>3</w:t>
      </w:r>
      <w:r w:rsidRPr="00DF3136">
        <w:rPr>
          <w:rFonts w:ascii="Garamond" w:hAnsi="Garamond"/>
          <w:sz w:val="22"/>
          <w:szCs w:val="22"/>
          <w:lang w:eastAsia="en-US"/>
        </w:rPr>
        <w:t xml:space="preserve">  tejto </w:t>
      </w:r>
      <w:r>
        <w:rPr>
          <w:rFonts w:ascii="Garamond" w:hAnsi="Garamond"/>
          <w:sz w:val="22"/>
          <w:szCs w:val="22"/>
          <w:lang w:eastAsia="en-US"/>
        </w:rPr>
        <w:t>RD</w:t>
      </w:r>
      <w:r w:rsidRPr="00DF3136">
        <w:rPr>
          <w:rFonts w:ascii="Garamond" w:hAnsi="Garamond"/>
          <w:sz w:val="22"/>
          <w:szCs w:val="22"/>
          <w:lang w:eastAsia="en-US"/>
        </w:rPr>
        <w:t>.</w:t>
      </w:r>
    </w:p>
    <w:p w14:paraId="16B86DF0"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CT je splnená tým, že </w:t>
      </w:r>
      <w:r>
        <w:rPr>
          <w:rFonts w:ascii="Garamond" w:hAnsi="Garamond"/>
          <w:spacing w:val="-1"/>
          <w:sz w:val="22"/>
          <w:szCs w:val="22"/>
        </w:rPr>
        <w:t xml:space="preserve">dodávateľ CT riadne a včas dodá na miesto dodania, zabezpečí inštaláciu CT na mieste dodania, zaškolí obsluhu kupujúceho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Pr="00DF3136">
        <w:rPr>
          <w:rFonts w:ascii="Garamond" w:hAnsi="Garamond"/>
          <w:spacing w:val="1"/>
          <w:sz w:val="22"/>
          <w:szCs w:val="22"/>
        </w:rPr>
        <w:t>CT</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3C5E5ABE"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CT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ACBFA9A"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VIII. tejto rámcovej dohody, ktoré dodávateľovi bránia v splnení jeho povinností dodať CT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dobe</w:t>
      </w:r>
      <w:r w:rsidRPr="00DF3136">
        <w:rPr>
          <w:rFonts w:ascii="Garamond" w:hAnsi="Garamond"/>
          <w:spacing w:val="1"/>
          <w:sz w:val="22"/>
          <w:szCs w:val="22"/>
        </w:rPr>
        <w:t xml:space="preserve">, predlžuje sa lehota na dodanie CT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E5995A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lastRenderedPageBreak/>
        <w:t xml:space="preserve">Dopravu CT na miesto dodania dohodnuté v kúpnej zmluve zabezpečuje dodávateľ na vlastné náklady tak, aby bola zabezpečená dostatočná ochrana pred jeho poškodením alebo znehodnotením. </w:t>
      </w:r>
    </w:p>
    <w:p w14:paraId="5DCFDC5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CT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0A461024"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 xml:space="preserve">dodané CT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3CE5F092"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CT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 xml:space="preserve"> alebo akceptačnom protokole.</w:t>
      </w:r>
      <w:r w:rsidRPr="00DF3136">
        <w:rPr>
          <w:rFonts w:ascii="Garamond" w:hAnsi="Garamond"/>
          <w:sz w:val="22"/>
          <w:szCs w:val="22"/>
        </w:rPr>
        <w:t xml:space="preserve"> Jedna kópia dodacieho listu </w:t>
      </w:r>
      <w:r w:rsidRPr="00DF3136">
        <w:rPr>
          <w:rFonts w:ascii="Garamond" w:hAnsi="Garamond"/>
          <w:sz w:val="22"/>
          <w:szCs w:val="22"/>
          <w:lang w:eastAsia="en-US"/>
        </w:rPr>
        <w:t xml:space="preserve">alebo akceptačného protokolu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uplatnenia oprávnenej výhrady kupujúceho pri dodaní CT</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5C4AF36B"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42693CAB"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Pr="00DF3136">
        <w:rPr>
          <w:rFonts w:ascii="Garamond" w:hAnsi="Garamond"/>
          <w:spacing w:val="1"/>
          <w:sz w:val="22"/>
          <w:szCs w:val="22"/>
        </w:rPr>
        <w:t>CT</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CT. V prípade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5A493C1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4692511C"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dodané CT</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CT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na kupujúceho a za vady CT</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CT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763E7F74"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Dodávateľ preberá záväzok zo záruky </w:t>
      </w:r>
      <w:r w:rsidRPr="00DF3136">
        <w:rPr>
          <w:rFonts w:ascii="Garamond" w:hAnsi="Garamond"/>
          <w:spacing w:val="1"/>
          <w:sz w:val="22"/>
          <w:szCs w:val="22"/>
          <w:lang w:eastAsia="en-US"/>
        </w:rPr>
        <w:t>CT alebo diela vzniknutého poskytnutím služieb</w:t>
      </w:r>
      <w:r w:rsidRPr="00DF3136">
        <w:rPr>
          <w:rFonts w:ascii="Garamond" w:hAnsi="Garamond"/>
          <w:spacing w:val="1"/>
          <w:sz w:val="22"/>
          <w:szCs w:val="22"/>
        </w:rPr>
        <w:t xml:space="preserve">, pričom dĺžka </w:t>
      </w:r>
      <w:r w:rsidRPr="00DF3136">
        <w:rPr>
          <w:rFonts w:ascii="Garamond" w:hAnsi="Garamond"/>
          <w:spacing w:val="-1"/>
          <w:sz w:val="22"/>
          <w:szCs w:val="22"/>
        </w:rPr>
        <w:t xml:space="preserve">záručnej doby pre jednotlivé tovary </w:t>
      </w:r>
      <w:r>
        <w:rPr>
          <w:rFonts w:ascii="Garamond" w:hAnsi="Garamond"/>
          <w:spacing w:val="-1"/>
          <w:sz w:val="22"/>
          <w:szCs w:val="22"/>
        </w:rPr>
        <w:t>bude uvedená v kúpnej zmluve a to v závislosti od voľby kupujúceho, pričom kupujúci si môže vybrať dĺžku záručnej doby len v rozsahu 2, 5 alebo 8 rokov</w:t>
      </w:r>
      <w:r w:rsidRPr="00DF3136">
        <w:rPr>
          <w:rFonts w:ascii="Garamond" w:hAnsi="Garamond"/>
          <w:spacing w:val="-1"/>
          <w:sz w:val="22"/>
          <w:szCs w:val="22"/>
        </w:rPr>
        <w:t xml:space="preserve">; </w:t>
      </w:r>
      <w:r w:rsidRPr="00DF3136">
        <w:rPr>
          <w:rFonts w:ascii="Garamond" w:hAnsi="Garamond"/>
          <w:spacing w:val="1"/>
          <w:sz w:val="22"/>
          <w:szCs w:val="22"/>
        </w:rPr>
        <w:t>záručná doba začne plynúť odo dňa dodania CT kupujúcemu alebo prevzatia diela kupujúcim uvedeného v </w:t>
      </w:r>
      <w:r w:rsidRPr="00DF3136">
        <w:rPr>
          <w:rFonts w:ascii="Garamond" w:hAnsi="Garamond"/>
          <w:sz w:val="22"/>
          <w:szCs w:val="22"/>
        </w:rPr>
        <w:t>dodacom liste</w:t>
      </w:r>
      <w:r w:rsidRPr="00DF3136">
        <w:rPr>
          <w:rFonts w:ascii="Garamond" w:hAnsi="Garamond"/>
          <w:sz w:val="22"/>
          <w:szCs w:val="22"/>
          <w:lang w:eastAsia="en-US"/>
        </w:rPr>
        <w:t xml:space="preserve"> alebo v akceptačnom protokole</w:t>
      </w:r>
      <w:r w:rsidRPr="00DF3136">
        <w:rPr>
          <w:rFonts w:ascii="Garamond" w:hAnsi="Garamond"/>
          <w:sz w:val="22"/>
          <w:szCs w:val="22"/>
        </w:rPr>
        <w:t>.</w:t>
      </w:r>
    </w:p>
    <w:p w14:paraId="56AC6EA3"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01D59D4"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vadu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č. 5 tejto RD.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710BE218"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Pr="00DF3136">
        <w:rPr>
          <w:rFonts w:ascii="Garamond" w:hAnsi="Garamond"/>
          <w:sz w:val="22"/>
          <w:szCs w:val="22"/>
          <w:lang w:eastAsia="en-US"/>
        </w:rPr>
        <w:t xml:space="preserve">3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Pr="00DF3136">
        <w:rPr>
          <w:rFonts w:ascii="Garamond" w:hAnsi="Garamond"/>
          <w:spacing w:val="1"/>
          <w:sz w:val="22"/>
          <w:szCs w:val="22"/>
          <w:lang w:eastAsia="en-US"/>
        </w:rPr>
        <w:t>3</w:t>
      </w:r>
      <w:r>
        <w:rPr>
          <w:rFonts w:ascii="Garamond" w:hAnsi="Garamond"/>
          <w:spacing w:val="1"/>
          <w:sz w:val="22"/>
          <w:szCs w:val="22"/>
          <w:lang w:eastAsia="en-US"/>
        </w:rPr>
        <w:t xml:space="preserve"> 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Pr="00DF3136">
        <w:rPr>
          <w:rFonts w:ascii="Garamond" w:hAnsi="Garamond"/>
          <w:spacing w:val="-1"/>
          <w:sz w:val="22"/>
          <w:szCs w:val="22"/>
          <w:lang w:eastAsia="en-US"/>
        </w:rPr>
        <w:t xml:space="preserve">3 </w:t>
      </w:r>
      <w:r>
        <w:rPr>
          <w:rFonts w:ascii="Garamond" w:hAnsi="Garamond"/>
          <w:spacing w:val="-1"/>
          <w:sz w:val="22"/>
          <w:szCs w:val="22"/>
          <w:lang w:eastAsia="en-US"/>
        </w:rPr>
        <w:t>RD</w:t>
      </w:r>
      <w:r w:rsidRPr="00DF3136">
        <w:rPr>
          <w:rFonts w:ascii="Garamond" w:hAnsi="Garamond"/>
          <w:spacing w:val="-1"/>
          <w:sz w:val="22"/>
          <w:szCs w:val="22"/>
        </w:rPr>
        <w:t>.</w:t>
      </w:r>
    </w:p>
    <w:p w14:paraId="6FEDA8E1"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0B74AAD0"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15C9B6C5" w14:textId="77777777" w:rsidR="00677E4A" w:rsidRPr="00DF3136"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767568CC"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11425405" w14:textId="77777777" w:rsidR="00677E4A" w:rsidRPr="00DF3136"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 xml:space="preserve">zmluvy dodanie softvéru alebo pri </w:t>
      </w:r>
      <w:r w:rsidRPr="00C00D0E">
        <w:rPr>
          <w:rFonts w:ascii="Garamond" w:hAnsi="Garamond"/>
          <w:spacing w:val="-2"/>
          <w:sz w:val="22"/>
          <w:szCs w:val="22"/>
        </w:rPr>
        <w:lastRenderedPageBreak/>
        <w:t>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alebo akceptačného protokolu</w:t>
      </w:r>
      <w:r w:rsidRPr="00DF3136">
        <w:rPr>
          <w:rFonts w:ascii="Garamond" w:hAnsi="Garamond"/>
          <w:spacing w:val="-2"/>
          <w:sz w:val="22"/>
          <w:szCs w:val="22"/>
        </w:rPr>
        <w:t xml:space="preserve"> 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89E0BAC" w14:textId="77777777" w:rsidR="00677E4A" w:rsidRPr="00DF3136" w:rsidRDefault="00677E4A" w:rsidP="00677E4A">
      <w:pPr>
        <w:pStyle w:val="Odsekzoznamu"/>
        <w:widowControl w:val="0"/>
        <w:numPr>
          <w:ilvl w:val="0"/>
          <w:numId w:val="31"/>
        </w:numPr>
        <w:shd w:val="clear" w:color="auto" w:fill="FFFFFF"/>
        <w:tabs>
          <w:tab w:val="left" w:pos="730"/>
        </w:tabs>
        <w:autoSpaceDE w:val="0"/>
        <w:autoSpaceDN w:val="0"/>
        <w:adjustRightInd w:val="0"/>
        <w:ind w:left="1128" w:hanging="397"/>
        <w:jc w:val="both"/>
        <w:rPr>
          <w:rFonts w:ascii="Garamond" w:hAnsi="Garamond"/>
          <w:spacing w:val="-2"/>
          <w:sz w:val="22"/>
          <w:szCs w:val="22"/>
        </w:rPr>
      </w:pPr>
      <w:r w:rsidRPr="00DF3136">
        <w:rPr>
          <w:rFonts w:ascii="Garamond" w:hAnsi="Garamond"/>
          <w:spacing w:val="-2"/>
          <w:sz w:val="22"/>
          <w:szCs w:val="22"/>
        </w:rPr>
        <w:t>Súčinnosť</w:t>
      </w:r>
    </w:p>
    <w:p w14:paraId="2232A6BE"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0C339806"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325BDF38" w14:textId="77777777" w:rsidR="00677E4A" w:rsidRPr="00DF3136"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098F344C"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5D60FFD"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10304896" w14:textId="77777777" w:rsidR="00677E4A" w:rsidRPr="00DF3136" w:rsidRDefault="00677E4A" w:rsidP="00677E4A">
      <w:pPr>
        <w:shd w:val="clear" w:color="auto" w:fill="FFFFFF"/>
        <w:ind w:left="38"/>
        <w:jc w:val="center"/>
        <w:rPr>
          <w:rFonts w:ascii="Garamond" w:hAnsi="Garamond"/>
          <w:b/>
          <w:sz w:val="22"/>
          <w:szCs w:val="22"/>
        </w:rPr>
      </w:pPr>
    </w:p>
    <w:p w14:paraId="275D56A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42D1BB9A"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316DD9D"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Účastníci dohody prejavujú vôľu uzavrieť RD s tým, že celková cena za predmet RD je stanovená dohodou jej účastníkov v zmysle zákona NR SR č. 18/1996 </w:t>
      </w:r>
      <w:proofErr w:type="spellStart"/>
      <w:r w:rsidRPr="00DF3136">
        <w:rPr>
          <w:rFonts w:ascii="Garamond" w:hAnsi="Garamond"/>
          <w:spacing w:val="6"/>
          <w:sz w:val="22"/>
          <w:szCs w:val="22"/>
        </w:rPr>
        <w:t>Z.z</w:t>
      </w:r>
      <w:proofErr w:type="spellEnd"/>
      <w:r w:rsidRPr="00DF3136">
        <w:rPr>
          <w:rFonts w:ascii="Garamond" w:hAnsi="Garamond"/>
          <w:spacing w:val="6"/>
          <w:sz w:val="22"/>
          <w:szCs w:val="22"/>
        </w:rPr>
        <w:t>. o cenách v znení neskoršíc</w:t>
      </w:r>
      <w:r>
        <w:rPr>
          <w:rFonts w:ascii="Garamond" w:hAnsi="Garamond"/>
          <w:spacing w:val="6"/>
          <w:sz w:val="22"/>
          <w:szCs w:val="22"/>
        </w:rPr>
        <w:t>h predpisov, vyhlášky MF SR č. 8</w:t>
      </w:r>
      <w:r w:rsidRPr="00DF3136">
        <w:rPr>
          <w:rFonts w:ascii="Garamond" w:hAnsi="Garamond"/>
          <w:spacing w:val="6"/>
          <w:sz w:val="22"/>
          <w:szCs w:val="22"/>
        </w:rPr>
        <w:t xml:space="preserve">7/1996 </w:t>
      </w:r>
      <w:proofErr w:type="spellStart"/>
      <w:r w:rsidRPr="00DF3136">
        <w:rPr>
          <w:rFonts w:ascii="Garamond" w:hAnsi="Garamond"/>
          <w:spacing w:val="6"/>
          <w:sz w:val="22"/>
          <w:szCs w:val="22"/>
        </w:rPr>
        <w:t>Z.z</w:t>
      </w:r>
      <w:proofErr w:type="spellEnd"/>
      <w:r w:rsidRPr="00DF3136">
        <w:rPr>
          <w:rFonts w:ascii="Garamond" w:hAnsi="Garamond"/>
          <w:spacing w:val="6"/>
          <w:sz w:val="22"/>
          <w:szCs w:val="22"/>
        </w:rPr>
        <w:t xml:space="preserve">., ktorou sa vykonáva zákon NR SR č. 18/1996 </w:t>
      </w:r>
      <w:proofErr w:type="spellStart"/>
      <w:r w:rsidRPr="00DF3136">
        <w:rPr>
          <w:rFonts w:ascii="Garamond" w:hAnsi="Garamond"/>
          <w:spacing w:val="6"/>
          <w:sz w:val="22"/>
          <w:szCs w:val="22"/>
        </w:rPr>
        <w:t>Z.z</w:t>
      </w:r>
      <w:proofErr w:type="spellEnd"/>
      <w:r w:rsidRPr="00DF3136">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1F407B45"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7C5D87E"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prílohy č. 3 tejto Rámcovej dohody, vrátane dopravy do miesta dodania podľa tejto RD a vrátane vykonania predpredajného servisu. </w:t>
      </w:r>
    </w:p>
    <w:p w14:paraId="4C0F1CC2"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7ACF2726"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Maximálny finančný rozsah predmetu plnenia podľa tejto RD je : .....................,-EUR bez DPH (slovom  : ........................... Eur bez DPH).</w:t>
      </w:r>
    </w:p>
    <w:p w14:paraId="781DD37D"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2B4757D3"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Kúpna/e zmluva/y sa uzatvoria do doby naplnenia finančného objemu uvedeného v</w:t>
      </w:r>
      <w:r>
        <w:rPr>
          <w:rFonts w:ascii="Garamond" w:hAnsi="Garamond"/>
          <w:spacing w:val="6"/>
          <w:sz w:val="22"/>
          <w:szCs w:val="22"/>
        </w:rPr>
        <w:t> </w:t>
      </w:r>
      <w:r w:rsidRPr="00E910AF">
        <w:rPr>
          <w:rFonts w:ascii="Garamond" w:hAnsi="Garamond"/>
          <w:color w:val="FF0000"/>
          <w:spacing w:val="6"/>
          <w:sz w:val="22"/>
          <w:szCs w:val="22"/>
        </w:rPr>
        <w:t xml:space="preserve">tejto RD </w:t>
      </w:r>
      <w:r w:rsidRPr="00135D15">
        <w:rPr>
          <w:rFonts w:ascii="Garamond" w:hAnsi="Garamond"/>
          <w:spacing w:val="6"/>
          <w:sz w:val="22"/>
          <w:szCs w:val="22"/>
        </w:rPr>
        <w:t>a v jednotkových cenách za merné jednotky, ktoré budú výsledkom elektronickej aukcie a ktoré môžu byť rovné alebo nižšie než ceny za merné jednotky podľa prílohy č. 2 tejto RD.</w:t>
      </w:r>
    </w:p>
    <w:p w14:paraId="6B010567"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213932C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2A5D1D83"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Kupujúci zaplatí kúpnu cenu za CT v ktorej je už zahrnutá aj cena za služby poskytované počas záručnej doby podľa prílohy č. 3 tejto Rámcovej zmluvy na základe faktúry vystavenej predávajúcim najskôr po dodaní CT </w:t>
      </w:r>
      <w:r>
        <w:rPr>
          <w:rFonts w:ascii="Garamond" w:hAnsi="Garamond"/>
          <w:spacing w:val="6"/>
          <w:sz w:val="22"/>
          <w:szCs w:val="22"/>
        </w:rPr>
        <w:t xml:space="preserve">a podpísaní dodacieho listu preukazujúceho komplexnú dodávku, inštaláciu, uvedenie do prevádzky CT bez akýchkoľvek nedorobkov alebo vád a zaškolenie </w:t>
      </w:r>
      <w:r w:rsidRPr="00E910AF">
        <w:rPr>
          <w:rFonts w:ascii="Garamond" w:hAnsi="Garamond"/>
          <w:color w:val="FF0000"/>
          <w:spacing w:val="6"/>
          <w:sz w:val="22"/>
          <w:szCs w:val="22"/>
        </w:rPr>
        <w:t>relevantných</w:t>
      </w:r>
      <w:r>
        <w:rPr>
          <w:rFonts w:ascii="Garamond" w:hAnsi="Garamond"/>
          <w:spacing w:val="6"/>
          <w:sz w:val="22"/>
          <w:szCs w:val="22"/>
        </w:rPr>
        <w:t xml:space="preserve"> zamestnancov kupujúceho s obsluhou CT </w:t>
      </w:r>
      <w:r w:rsidRPr="00E910AF">
        <w:rPr>
          <w:rFonts w:ascii="Garamond" w:hAnsi="Garamond"/>
          <w:color w:val="FF0000"/>
          <w:spacing w:val="6"/>
          <w:sz w:val="22"/>
          <w:szCs w:val="22"/>
        </w:rPr>
        <w:t>a to najneskôr v lehote piatich pracovných dní od výzvy kupujúceho na zaškolenie.</w:t>
      </w:r>
      <w:r>
        <w:rPr>
          <w:rFonts w:ascii="Garamond" w:hAnsi="Garamond"/>
          <w:spacing w:val="6"/>
          <w:sz w:val="22"/>
          <w:szCs w:val="22"/>
        </w:rPr>
        <w:t xml:space="preserve"> </w:t>
      </w:r>
    </w:p>
    <w:p w14:paraId="5141E6AE"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3B94F9"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50CF06A6" w14:textId="77777777" w:rsidR="00677E4A"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3EE140"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54543103"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3CE914F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54D6D9AB"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516951F5"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5079FFDE"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DF3136">
        <w:rPr>
          <w:rFonts w:ascii="Garamond" w:hAnsi="Garamond"/>
          <w:spacing w:val="6"/>
          <w:sz w:val="22"/>
          <w:szCs w:val="22"/>
        </w:rPr>
        <w:t>podľa bod</w:t>
      </w:r>
      <w:r>
        <w:rPr>
          <w:rFonts w:ascii="Garamond" w:hAnsi="Garamond"/>
          <w:spacing w:val="6"/>
          <w:sz w:val="22"/>
          <w:szCs w:val="22"/>
        </w:rPr>
        <w:t>ov</w:t>
      </w:r>
      <w:r w:rsidRPr="00DF3136">
        <w:rPr>
          <w:rFonts w:ascii="Garamond" w:hAnsi="Garamond"/>
          <w:spacing w:val="6"/>
          <w:sz w:val="22"/>
          <w:szCs w:val="22"/>
        </w:rPr>
        <w:t xml:space="preserve"> </w:t>
      </w:r>
      <w:r w:rsidRPr="00E910AF">
        <w:rPr>
          <w:rFonts w:ascii="Garamond" w:hAnsi="Garamond"/>
          <w:color w:val="FF0000"/>
          <w:spacing w:val="6"/>
          <w:sz w:val="22"/>
          <w:szCs w:val="22"/>
        </w:rPr>
        <w:t>6.7, 6.8 a 6.9</w:t>
      </w:r>
      <w:r w:rsidRPr="00DF3136">
        <w:rPr>
          <w:rFonts w:ascii="Garamond" w:hAnsi="Garamond"/>
          <w:spacing w:val="6"/>
          <w:sz w:val="22"/>
          <w:szCs w:val="22"/>
        </w:rPr>
        <w:t xml:space="preserve"> tohto článku, alebo ak bude faktúra vykazovať iné vecné alebo formálne nedostatky, je kupujúci oprávnený vrátiť ju predávajúcemu na opravu alebo doplnenie. V takom prípade nová lehota splatnosti začne plynúť dňom doručenia opravenej alebo doplnenej faktúry kupujúcemu. </w:t>
      </w:r>
    </w:p>
    <w:p w14:paraId="7359B5A5"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539A7E84" w14:textId="77777777" w:rsidR="00677E4A" w:rsidRPr="00DF3136" w:rsidRDefault="00677E4A" w:rsidP="00677E4A">
      <w:pPr>
        <w:shd w:val="clear" w:color="auto" w:fill="FFFFFF"/>
        <w:ind w:right="11" w:firstLine="708"/>
        <w:rPr>
          <w:rFonts w:ascii="Garamond" w:hAnsi="Garamond"/>
          <w:spacing w:val="3"/>
          <w:sz w:val="22"/>
          <w:szCs w:val="22"/>
        </w:rPr>
      </w:pPr>
    </w:p>
    <w:p w14:paraId="68F4664B" w14:textId="77777777" w:rsidR="00677E4A" w:rsidRPr="00C00D0E" w:rsidRDefault="00677E4A" w:rsidP="00677E4A">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dopravu CT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CT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uvedením CT</w:t>
      </w:r>
      <w:r w:rsidRPr="00DF3136">
        <w:rPr>
          <w:rFonts w:ascii="Garamond" w:hAnsi="Garamond"/>
          <w:spacing w:val="4"/>
          <w:sz w:val="22"/>
          <w:szCs w:val="22"/>
          <w:lang w:eastAsia="en-US"/>
        </w:rPr>
        <w:t xml:space="preserve"> </w:t>
      </w:r>
      <w:r w:rsidRPr="00DF3136">
        <w:rPr>
          <w:rFonts w:ascii="Garamond" w:hAnsi="Garamond"/>
          <w:spacing w:val="4"/>
          <w:sz w:val="22"/>
          <w:szCs w:val="22"/>
        </w:rPr>
        <w:t>do prevádzky (inštaláciou), zaškolením obsluhy, poskytnutím užívateľskej dokumentácie, poskytnutím softvérových ovládačov k tovaru (hardvéru) a licencie k nim, prevodom vlastníctva k CT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3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w:t>
      </w:r>
      <w:proofErr w:type="spellStart"/>
      <w:r w:rsidRPr="00DF3136">
        <w:rPr>
          <w:rFonts w:ascii="Garamond" w:hAnsi="Garamond"/>
          <w:spacing w:val="2"/>
          <w:sz w:val="22"/>
          <w:szCs w:val="22"/>
        </w:rPr>
        <w:t>t.j</w:t>
      </w:r>
      <w:proofErr w:type="spellEnd"/>
      <w:r w:rsidRPr="00DF3136">
        <w:rPr>
          <w:rFonts w:ascii="Garamond" w:hAnsi="Garamond"/>
          <w:spacing w:val="2"/>
          <w:sz w:val="22"/>
          <w:szCs w:val="22"/>
        </w:rPr>
        <w:t>. k fakturovaným cenám za dodané CT</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03052B02"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784FA472"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riadnym dodaním CT</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alebo akceptačného protokolu kupujúcim a doručením faktúry za predmetné plnenie kupujúcemu.</w:t>
      </w:r>
    </w:p>
    <w:p w14:paraId="22649684" w14:textId="77777777" w:rsidR="00677E4A" w:rsidRDefault="00677E4A" w:rsidP="00677E4A">
      <w:pPr>
        <w:numPr>
          <w:ilvl w:val="1"/>
          <w:numId w:val="45"/>
        </w:numPr>
        <w:ind w:left="720" w:hanging="720"/>
        <w:rPr>
          <w:rFonts w:ascii="Garamond" w:hAnsi="Garamond"/>
          <w:sz w:val="22"/>
          <w:szCs w:val="22"/>
        </w:rPr>
      </w:pPr>
      <w:r w:rsidRPr="00DF3136">
        <w:rPr>
          <w:rFonts w:ascii="Garamond" w:hAnsi="Garamond"/>
          <w:sz w:val="22"/>
          <w:szCs w:val="22"/>
        </w:rPr>
        <w:t xml:space="preserve">Zmluvné strany sa v zmysle zákona o verejnom obstarávaní  v platnom znení dohodli, že kúpna cena za CT určená </w:t>
      </w:r>
      <w:r w:rsidRPr="00135D15">
        <w:rPr>
          <w:rFonts w:ascii="Garamond" w:hAnsi="Garamond"/>
          <w:sz w:val="22"/>
          <w:szCs w:val="22"/>
        </w:rPr>
        <w:t>v kúpnej zmluve uzatvorenej</w:t>
      </w:r>
      <w:r>
        <w:rPr>
          <w:rFonts w:ascii="Garamond" w:hAnsi="Garamond"/>
          <w:sz w:val="22"/>
          <w:szCs w:val="22"/>
        </w:rPr>
        <w:t xml:space="preserve"> </w:t>
      </w:r>
      <w:r w:rsidRPr="00DF3136">
        <w:rPr>
          <w:rFonts w:ascii="Garamond" w:hAnsi="Garamond"/>
          <w:sz w:val="22"/>
          <w:szCs w:val="22"/>
        </w:rPr>
        <w:t>podľa tejto RD nesmie presiahnuť priemer troch najnižších zistených cien za porovnateľný  tovar na trhu  v Slovenskej republike.</w:t>
      </w:r>
    </w:p>
    <w:p w14:paraId="07EEFC21" w14:textId="77777777" w:rsidR="00677E4A" w:rsidRDefault="00677E4A" w:rsidP="00677E4A">
      <w:pPr>
        <w:ind w:left="720"/>
        <w:rPr>
          <w:rFonts w:ascii="Garamond" w:hAnsi="Garamond"/>
          <w:sz w:val="22"/>
          <w:szCs w:val="22"/>
        </w:rPr>
      </w:pPr>
    </w:p>
    <w:p w14:paraId="764B3DF9" w14:textId="77777777" w:rsidR="00677E4A" w:rsidRPr="00135D15"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Priemer troch najnižších zistených cien za porovnateľný tovar na trhu v Slovenskej republike zisťuje objednávateľ prieskumom, pričom obdobím, za ktoré sa ceny porovnávajú, je obdobie </w:t>
      </w:r>
      <w:r w:rsidRPr="00135D15">
        <w:rPr>
          <w:rFonts w:ascii="Garamond" w:hAnsi="Garamond"/>
          <w:sz w:val="22"/>
          <w:szCs w:val="22"/>
        </w:rPr>
        <w:t xml:space="preserve">šiestich mesiacov bezprostredne predchádzajúcich určeniu ceny CT a do priemeru sa musia vziať do úvahy aspoň tri cenové ponuky na porovnateľné CT, ak v čase ich zisťovania existujú. Porovnateľným tovarom sa pre účely tejto RD rozumie tovar rovnaký alebo svojimi parametrami porovnateľný s tovarom uvedeným v prílohách tejto RD, resp. uvedený v kúpnej zmluve, pričom pri porovnávaní cien musí objednávateľ vychádzať nie len zo samotnej ceny CT, ale aj z nákladov na dopravu, balné, distribúciu či iných nákladov spojených s dodaním, inštaláciou a zaškolením obsluhy CT, ktoré sú zahrnuté v cene podľa kúpnej zmluvy uzatvorenej na základe tejto RD. </w:t>
      </w:r>
    </w:p>
    <w:p w14:paraId="3F957E4E" w14:textId="77777777" w:rsidR="00677E4A" w:rsidRPr="00135D15" w:rsidRDefault="00677E4A" w:rsidP="00677E4A">
      <w:pPr>
        <w:pStyle w:val="Odsekzoznamu"/>
        <w:rPr>
          <w:rFonts w:ascii="Garamond" w:hAnsi="Garamond"/>
          <w:sz w:val="22"/>
          <w:szCs w:val="22"/>
        </w:rPr>
      </w:pPr>
    </w:p>
    <w:p w14:paraId="651B521F" w14:textId="77777777" w:rsidR="00677E4A" w:rsidRDefault="00677E4A" w:rsidP="00677E4A">
      <w:pPr>
        <w:ind w:left="720"/>
        <w:rPr>
          <w:rFonts w:ascii="Garamond" w:hAnsi="Garamond"/>
          <w:sz w:val="22"/>
          <w:szCs w:val="22"/>
        </w:rPr>
      </w:pPr>
      <w:r w:rsidRPr="00135D15">
        <w:rPr>
          <w:rFonts w:ascii="Garamond" w:hAnsi="Garamond"/>
          <w:sz w:val="22"/>
          <w:szCs w:val="22"/>
        </w:rPr>
        <w:t xml:space="preserve">V prípade, ak z takto vykonaného priemeru troch najnižších cien porovnateľného tovaru na trhu (s prihliadnutím aj na náklady dopravy, balného, distribúcie a ďalších nákladov zahrnutých v cene podľa kúpnej zmluvy alebo tejto rámcovej dohody) bude preukázané, že tento priemer je nižší ako ceny uvedené v kúpnej zmluve uzavretej podľa tejto RD, zaväzuje sa dodávateľ na CT, pri ktorom bude takto vypočítaným priemerom najnižších cien preukázaná nižšia cena na trhu a ktorý bude dodaný podľa kúpnej zmluvy po preukázaní tejto skutočnosti, poskytnúť dodatočnú zľavu vo výške </w:t>
      </w:r>
      <w:r w:rsidRPr="00135D15">
        <w:rPr>
          <w:rFonts w:ascii="Garamond" w:hAnsi="Garamond"/>
          <w:sz w:val="22"/>
          <w:szCs w:val="22"/>
        </w:rPr>
        <w:lastRenderedPageBreak/>
        <w:t>rozdielu medzi cenou podľa kúpnej zmluvy a cenou zistenou ako priemer troch najnižších cien porovnateľného tovaru na trhu Slovenskej republiky. Takto určený priemer troch najnižších cien porovnateľného tovaru sa bude uplatňovať pre účely výpočtu prípadnej zľavy z kúpnej ceny do doby, kým dodávateľ nepreukáže, že došlo k zmene priemeru troch najnižších cien porovnateľných tovarov na trhu v Slovenskej republike.</w:t>
      </w:r>
      <w:r>
        <w:rPr>
          <w:rFonts w:ascii="Garamond" w:hAnsi="Garamond"/>
          <w:sz w:val="22"/>
          <w:szCs w:val="22"/>
        </w:rPr>
        <w:t xml:space="preserve"> </w:t>
      </w:r>
    </w:p>
    <w:p w14:paraId="642A5CA8" w14:textId="77777777" w:rsidR="00677E4A" w:rsidRDefault="00677E4A" w:rsidP="00677E4A">
      <w:pPr>
        <w:ind w:left="720"/>
        <w:rPr>
          <w:rFonts w:ascii="Garamond" w:hAnsi="Garamond"/>
          <w:sz w:val="22"/>
          <w:szCs w:val="22"/>
        </w:rPr>
      </w:pPr>
    </w:p>
    <w:p w14:paraId="48317A5D"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CT </w:t>
      </w:r>
      <w:r>
        <w:rPr>
          <w:rFonts w:ascii="Garamond" w:hAnsi="Garamond"/>
          <w:sz w:val="22"/>
          <w:szCs w:val="22"/>
        </w:rPr>
        <w:t xml:space="preserve">kupujúcemu </w:t>
      </w:r>
      <w:r w:rsidRPr="00C00D0E">
        <w:rPr>
          <w:rFonts w:ascii="Garamond" w:hAnsi="Garamond"/>
          <w:sz w:val="22"/>
          <w:szCs w:val="22"/>
        </w:rPr>
        <w:t>za cenu určenú podľa tejto RD</w:t>
      </w:r>
      <w:r>
        <w:rPr>
          <w:rFonts w:ascii="Garamond" w:hAnsi="Garamond"/>
          <w:sz w:val="22"/>
          <w:szCs w:val="22"/>
        </w:rPr>
        <w:t xml:space="preserve"> alebo podľa kúpnej zmluvy</w:t>
      </w:r>
      <w:r w:rsidRPr="00C00D0E">
        <w:rPr>
          <w:rFonts w:ascii="Garamond" w:hAnsi="Garamond"/>
          <w:sz w:val="22"/>
          <w:szCs w:val="22"/>
        </w:rPr>
        <w:t>, je objednávateľ  oprávnený ukončiť túto RD výpoveďou pričom dohodu strán sa výpovedná lehota stanovuje na tri mesiace, počítajúc odo dňa doručenia výpovede dodávateľovi.</w:t>
      </w:r>
    </w:p>
    <w:p w14:paraId="2D3019C1" w14:textId="77777777" w:rsidR="00677E4A" w:rsidRDefault="00677E4A" w:rsidP="00677E4A">
      <w:pPr>
        <w:shd w:val="clear" w:color="auto" w:fill="FFFFFF"/>
        <w:ind w:left="720" w:right="40" w:hanging="720"/>
        <w:rPr>
          <w:rFonts w:ascii="Garamond" w:hAnsi="Garamond"/>
          <w:b/>
          <w:bCs/>
          <w:spacing w:val="-9"/>
          <w:sz w:val="22"/>
          <w:szCs w:val="22"/>
        </w:rPr>
      </w:pPr>
    </w:p>
    <w:p w14:paraId="2958BE08"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4C7F063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401EF0A8"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7E033418" w14:textId="77777777" w:rsidR="00677E4A" w:rsidRPr="00DF3136" w:rsidRDefault="00677E4A" w:rsidP="00677E4A">
      <w:pPr>
        <w:shd w:val="clear" w:color="auto" w:fill="FFFFFF"/>
        <w:ind w:right="38"/>
        <w:jc w:val="center"/>
        <w:rPr>
          <w:rFonts w:ascii="Garamond" w:hAnsi="Garamond"/>
          <w:b/>
          <w:spacing w:val="2"/>
          <w:sz w:val="22"/>
          <w:szCs w:val="22"/>
        </w:rPr>
      </w:pPr>
    </w:p>
    <w:p w14:paraId="5BF27F78" w14:textId="77777777"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DF3136">
        <w:rPr>
          <w:rFonts w:ascii="Garamond" w:hAnsi="Garamond"/>
          <w:sz w:val="22"/>
          <w:szCs w:val="22"/>
        </w:rPr>
        <w:t xml:space="preserve">V prípade omeškania dodávateľa s termínmi dodania CT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Pr>
          <w:rFonts w:ascii="Garamond" w:hAnsi="Garamond"/>
          <w:spacing w:val="-3"/>
          <w:sz w:val="22"/>
          <w:szCs w:val="22"/>
        </w:rPr>
        <w:t>CT</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p>
    <w:p w14:paraId="0110F717"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02E3CE54" w14:textId="77777777"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3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podľa prílohy č. 3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CT </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786F1CFE"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59B8359E"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Zaplatenie zmluvnej pokuty nezbavuje dodávateľa povinnosti dodať príslušné </w:t>
      </w:r>
      <w:r w:rsidRPr="00C00D0E">
        <w:rPr>
          <w:rFonts w:ascii="Garamond" w:hAnsi="Garamond"/>
          <w:spacing w:val="-3"/>
          <w:sz w:val="22"/>
          <w:szCs w:val="22"/>
        </w:rPr>
        <w:t>omeškané plnenie v zmysle tejto RD.</w:t>
      </w:r>
    </w:p>
    <w:p w14:paraId="0AEDCAF0"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5F8F192D"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0FC5B1D6" w14:textId="77777777" w:rsidR="00677E4A" w:rsidRDefault="00677E4A" w:rsidP="00677E4A">
      <w:pPr>
        <w:pStyle w:val="Odsekzoznamu"/>
        <w:rPr>
          <w:rFonts w:ascii="Garamond" w:hAnsi="Garamond"/>
          <w:spacing w:val="-20"/>
          <w:sz w:val="22"/>
          <w:szCs w:val="22"/>
        </w:rPr>
      </w:pPr>
    </w:p>
    <w:p w14:paraId="2E441418"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strana doručením </w:t>
      </w:r>
      <w:r w:rsidRPr="00CB0FB9">
        <w:rPr>
          <w:rFonts w:ascii="Garamond" w:hAnsi="Garamond"/>
          <w:spacing w:val="-2"/>
          <w:sz w:val="22"/>
          <w:szCs w:val="22"/>
        </w:rPr>
        <w:t>penalizačnej faktúry druhej zmluvnej strane. Splatnosť penalizačnej faktúry je 30 dní odo dňa jej doručenia druhej zmluvnej strane.</w:t>
      </w:r>
    </w:p>
    <w:p w14:paraId="04C39CC9" w14:textId="77777777" w:rsidR="00677E4A" w:rsidRDefault="00677E4A" w:rsidP="00677E4A">
      <w:pPr>
        <w:pStyle w:val="Odsekzoznamu"/>
        <w:rPr>
          <w:rFonts w:ascii="Garamond" w:hAnsi="Garamond"/>
          <w:spacing w:val="-20"/>
          <w:sz w:val="22"/>
          <w:szCs w:val="22"/>
        </w:rPr>
      </w:pPr>
    </w:p>
    <w:p w14:paraId="5F628A1C"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62592BC3" w14:textId="77777777" w:rsidR="00677E4A" w:rsidRDefault="00677E4A" w:rsidP="00677E4A">
      <w:pPr>
        <w:pStyle w:val="Odsekzoznamu"/>
        <w:rPr>
          <w:rFonts w:ascii="Garamond" w:hAnsi="Garamond"/>
          <w:spacing w:val="-20"/>
          <w:sz w:val="22"/>
          <w:szCs w:val="22"/>
        </w:rPr>
      </w:pPr>
    </w:p>
    <w:p w14:paraId="11F0BEA5"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5BCE7B82" w14:textId="77777777" w:rsidR="00677E4A" w:rsidRDefault="00677E4A" w:rsidP="00677E4A">
      <w:pPr>
        <w:pStyle w:val="Odsekzoznamu"/>
        <w:rPr>
          <w:rFonts w:ascii="Garamond" w:hAnsi="Garamond"/>
          <w:spacing w:val="-20"/>
          <w:sz w:val="22"/>
          <w:szCs w:val="22"/>
        </w:rPr>
      </w:pPr>
    </w:p>
    <w:p w14:paraId="1B651394" w14:textId="77777777" w:rsidR="00677E4A" w:rsidRPr="00135D1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0FACD715" w14:textId="77777777" w:rsidR="00677E4A" w:rsidRDefault="00677E4A" w:rsidP="00677E4A">
      <w:pPr>
        <w:pStyle w:val="Odsekzoznamu"/>
        <w:rPr>
          <w:rFonts w:ascii="Garamond" w:hAnsi="Garamond"/>
          <w:spacing w:val="-20"/>
          <w:sz w:val="22"/>
          <w:szCs w:val="22"/>
        </w:rPr>
      </w:pPr>
    </w:p>
    <w:p w14:paraId="74C3EA96" w14:textId="77777777"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7 k RD.  Zároveň sa dodávateľ s objednávateľom dohodli, že dodávateľ vždy do 15 dní po skončení každého štvrťroka  platnosti tejto RD zaktualizuje a zašle objednávateľovi zoznam svojich subdodávateľov uvedený v Prílohe č. 7 tejto RD, pričom túto aktualizáciu vykoná </w:t>
      </w:r>
      <w:r w:rsidRPr="00135D15">
        <w:rPr>
          <w:rFonts w:ascii="Garamond" w:hAnsi="Garamond"/>
          <w:sz w:val="22"/>
          <w:szCs w:val="22"/>
        </w:rPr>
        <w:lastRenderedPageBreak/>
        <w:t xml:space="preserve">ku dňu vyhotovenia tohto zoznamu a v štruktúre uvedenej v Prílohe č. 7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1B0B71E8" w14:textId="77777777" w:rsidR="00677E4A" w:rsidRPr="00C35095"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211D9D09" w14:textId="77777777" w:rsidR="00677E4A" w:rsidRPr="00135D1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Pr>
          <w:rFonts w:ascii="Garamond" w:hAnsi="Garamond"/>
          <w:sz w:val="22"/>
          <w:szCs w:val="22"/>
        </w:rPr>
        <w:t>Zmluvné strany sa dohodli, že objednávateľ alebo kupujúci, je oprávnený kedykoľvek počas platnosti tejto RD alebo kúpnej zmluvy vyžadovať od dodávateľa aby oznámil podiel akým sa jednotliví subdodávatelia podieľajú na plnení predmetu kúpnej zmluvy a dodávateľ je povinný túto informáciu objednávateľovi alebo kupujúcemu bezodkladne poskytnúť.  V prípade, ak sa jedná o s</w:t>
      </w:r>
      <w:r w:rsidRPr="00E00A42">
        <w:rPr>
          <w:rFonts w:ascii="Garamond" w:hAnsi="Garamond"/>
          <w:sz w:val="22"/>
          <w:szCs w:val="22"/>
        </w:rPr>
        <w:t xml:space="preserve">ubdodávateľa, ktorý sa podieľa na </w:t>
      </w:r>
      <w:r>
        <w:rPr>
          <w:rFonts w:ascii="Garamond" w:hAnsi="Garamond"/>
          <w:sz w:val="22"/>
          <w:szCs w:val="22"/>
        </w:rPr>
        <w:t xml:space="preserve">plnení predmetu kúpnej zmluvy </w:t>
      </w:r>
      <w:r w:rsidRPr="00E00A42">
        <w:rPr>
          <w:rFonts w:ascii="Garamond" w:hAnsi="Garamond"/>
          <w:sz w:val="22"/>
          <w:szCs w:val="22"/>
        </w:rPr>
        <w:t>v sume najmenej 30% z</w:t>
      </w:r>
      <w:r>
        <w:rPr>
          <w:rFonts w:ascii="Garamond" w:hAnsi="Garamond"/>
          <w:sz w:val="22"/>
          <w:szCs w:val="22"/>
        </w:rPr>
        <w:t xml:space="preserve"> celkovej kúpnej ceny CT  a celková cena CT je rovná alebo viac ako 10 mil. EUR bez DPH, je subdodávateľ povinný </w:t>
      </w:r>
      <w:r w:rsidRPr="00E00A42">
        <w:rPr>
          <w:rFonts w:ascii="Garamond" w:hAnsi="Garamond"/>
          <w:sz w:val="22"/>
          <w:szCs w:val="22"/>
        </w:rPr>
        <w:t>mať zapísaných konečných užívateľov výhod v registri konečných užívateľov výhod</w:t>
      </w:r>
      <w:r>
        <w:rPr>
          <w:rFonts w:ascii="Garamond" w:hAnsi="Garamond"/>
          <w:sz w:val="22"/>
          <w:szCs w:val="22"/>
        </w:rPr>
        <w:t xml:space="preserve">. V prípade ak celková kúpna cena uvedená v kúpnej zmluve je nižšia ako 10 mil. EUR bez DPH, povinnosť mať </w:t>
      </w:r>
      <w:r w:rsidRPr="00E00A42">
        <w:rPr>
          <w:rFonts w:ascii="Garamond" w:hAnsi="Garamond"/>
          <w:sz w:val="22"/>
          <w:szCs w:val="22"/>
        </w:rPr>
        <w:t>zapísaných konečných užívateľov výhod v registri konečných užívateľov výhod</w:t>
      </w:r>
      <w:r>
        <w:rPr>
          <w:rFonts w:ascii="Garamond" w:hAnsi="Garamond"/>
          <w:sz w:val="22"/>
          <w:szCs w:val="22"/>
        </w:rPr>
        <w:t xml:space="preserve"> sa vzťahuje len na takého subdodávateľa, ktorého podiel na plnení predmetu kúpnej zmluvy je najmenej 5</w:t>
      </w:r>
      <w:r w:rsidRPr="00E00A42">
        <w:rPr>
          <w:rFonts w:ascii="Garamond" w:hAnsi="Garamond"/>
          <w:sz w:val="22"/>
          <w:szCs w:val="22"/>
        </w:rPr>
        <w:t>0% z</w:t>
      </w:r>
      <w:r>
        <w:rPr>
          <w:rFonts w:ascii="Garamond" w:hAnsi="Garamond"/>
          <w:sz w:val="22"/>
          <w:szCs w:val="22"/>
        </w:rPr>
        <w:t xml:space="preserve"> celkovej kúpnej ceny CT.  Za splnenie týchto povinností subdodávateľov zodpovedá dodávateľ, pričom v prípade ak objednávateľ alebo kupujúci zistí porušenie povinnosti zápisu konečných užívateľov výhod v registri konečných užívateľov výhod, je oprávnený odstúpiť od tejto RD alebo kúpnej zmluvy. </w:t>
      </w:r>
    </w:p>
    <w:p w14:paraId="081E2E40"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08E107C6"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BF3E516"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16A852A3"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5277024B" w14:textId="77777777" w:rsidR="00677E4A" w:rsidRPr="00DF3136" w:rsidRDefault="00677E4A" w:rsidP="00677E4A">
      <w:pPr>
        <w:shd w:val="clear" w:color="auto" w:fill="FFFFFF"/>
        <w:ind w:right="38"/>
        <w:rPr>
          <w:rFonts w:ascii="Garamond" w:hAnsi="Garamond"/>
          <w:b/>
          <w:spacing w:val="2"/>
          <w:sz w:val="22"/>
          <w:szCs w:val="22"/>
        </w:rPr>
      </w:pPr>
    </w:p>
    <w:p w14:paraId="3A9FD13C"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Pr="00DF3136">
        <w:rPr>
          <w:rFonts w:ascii="Garamond" w:hAnsi="Garamond"/>
          <w:spacing w:val="2"/>
          <w:sz w:val="22"/>
          <w:szCs w:val="22"/>
        </w:rPr>
        <w:t>Každá zmluvná strana zodpovedá za priamu škodu spôsobenú druhej zmluvnej strane v súvislosti s plnením tejto RD alebo príslušnej kúpnej zmluvy. Ani jedna zo zmluvných strán nemá právo na náhradu ušlého zisku.</w:t>
      </w:r>
    </w:p>
    <w:p w14:paraId="202ACA68"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24A3C8EE"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3A602170" w14:textId="77777777" w:rsidR="00677E4A"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4EF8A66"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8.3    </w:t>
      </w:r>
      <w:r w:rsidRPr="00DF3136">
        <w:rPr>
          <w:rFonts w:ascii="Garamond" w:hAnsi="Garamond"/>
          <w:spacing w:val="2"/>
          <w:sz w:val="22"/>
          <w:szCs w:val="22"/>
        </w:rPr>
        <w:t xml:space="preserve">Žiadna zmluvná strana nebude zodpovedná druhej zmluvnej strane za nesplnenie alebo omeškanie </w:t>
      </w:r>
      <w:r>
        <w:rPr>
          <w:rFonts w:ascii="Garamond" w:hAnsi="Garamond"/>
          <w:spacing w:val="2"/>
          <w:sz w:val="22"/>
          <w:szCs w:val="22"/>
        </w:rPr>
        <w:t xml:space="preserve"> </w:t>
      </w:r>
      <w:r w:rsidRPr="00DF3136">
        <w:rPr>
          <w:rFonts w:ascii="Garamond" w:hAnsi="Garamond"/>
          <w:spacing w:val="2"/>
          <w:sz w:val="22"/>
          <w:szCs w:val="22"/>
        </w:rPr>
        <w:t>s plnením svojich zmluvných záväzkov, ak takéto neplnenie bude vychádzať celkom alebo čiastočne z okolností vylučujúcich zodpovednosť</w:t>
      </w:r>
      <w:r w:rsidRPr="00E910AF">
        <w:rPr>
          <w:rFonts w:ascii="Garamond" w:hAnsi="Garamond"/>
          <w:color w:val="FF0000"/>
          <w:spacing w:val="2"/>
          <w:sz w:val="22"/>
          <w:szCs w:val="22"/>
          <w:lang w:val="en-US"/>
        </w:rPr>
        <w:t xml:space="preserve">; </w:t>
      </w:r>
      <w:r w:rsidRPr="00E910AF">
        <w:rPr>
          <w:rFonts w:ascii="Garamond" w:hAnsi="Garamond"/>
          <w:color w:val="FF0000"/>
          <w:spacing w:val="2"/>
          <w:sz w:val="22"/>
          <w:szCs w:val="22"/>
        </w:rPr>
        <w:t xml:space="preserve"> uvedené sa vzťahuje aj na zmluvné pokuty, ktoré v prípade okolností vylučujúcich zodpovednosť nebudú žiadnou zo zmluvných strán uplatňované</w:t>
      </w:r>
      <w:r w:rsidRPr="00DF3136">
        <w:rPr>
          <w:rFonts w:ascii="Garamond" w:hAnsi="Garamond"/>
          <w:spacing w:val="2"/>
          <w:sz w:val="22"/>
          <w:szCs w:val="22"/>
        </w:rPr>
        <w:t>.</w:t>
      </w:r>
    </w:p>
    <w:p w14:paraId="449D342F"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5DE7D3B4"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1B1780F"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30579EDB"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2C76155F"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491EA0DF"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370E702A"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3FF1DD5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lastRenderedPageBreak/>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3CC52387"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71F0D279" w14:textId="77777777" w:rsidR="00677E4A" w:rsidRPr="00E910AF" w:rsidRDefault="00677E4A" w:rsidP="00677E4A">
      <w:pPr>
        <w:widowControl w:val="0"/>
        <w:shd w:val="clear" w:color="auto" w:fill="FFFFFF"/>
        <w:autoSpaceDE w:val="0"/>
        <w:autoSpaceDN w:val="0"/>
        <w:adjustRightInd w:val="0"/>
        <w:ind w:left="567"/>
        <w:rPr>
          <w:rFonts w:ascii="Garamond" w:hAnsi="Garamond"/>
          <w:color w:val="FF0000"/>
          <w:spacing w:val="2"/>
          <w:sz w:val="22"/>
          <w:szCs w:val="22"/>
        </w:rPr>
      </w:pPr>
      <w:r>
        <w:rPr>
          <w:rFonts w:ascii="Garamond" w:hAnsi="Garamond"/>
          <w:sz w:val="22"/>
          <w:szCs w:val="22"/>
        </w:rPr>
        <w:t>8.8</w:t>
      </w:r>
      <w:r w:rsidRPr="00DF3136">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Žiadna zmluvná strana nebude zodpovedná druhej zmluvnej strane za nesplnenie alebo</w:t>
      </w:r>
      <w:r>
        <w:rPr>
          <w:rFonts w:ascii="Garamond" w:hAnsi="Garamond"/>
          <w:spacing w:val="2"/>
          <w:sz w:val="22"/>
          <w:szCs w:val="22"/>
        </w:rPr>
        <w:t xml:space="preserve"> </w:t>
      </w:r>
      <w:r w:rsidRPr="00E910AF">
        <w:rPr>
          <w:rFonts w:ascii="Garamond" w:hAnsi="Garamond"/>
          <w:color w:val="FF0000"/>
          <w:spacing w:val="2"/>
          <w:sz w:val="22"/>
          <w:szCs w:val="22"/>
        </w:rPr>
        <w:t>omeškanie s plnením svojich zmluvných záväzkov, ak takéto omeškanie alebo neplnenie bude spôsobené v dôsledku neposkytnutia alebo oneskoreného poskytnutia súčinnosti druhej zmluvnej strany.</w:t>
      </w:r>
    </w:p>
    <w:p w14:paraId="3EC76365" w14:textId="77777777" w:rsidR="00677E4A" w:rsidRPr="00DF3136"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023CE1D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74B1189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9098C76" w14:textId="77777777" w:rsidR="00677E4A" w:rsidRPr="00DF3136" w:rsidRDefault="00677E4A" w:rsidP="00677E4A">
      <w:pPr>
        <w:shd w:val="clear" w:color="auto" w:fill="FFFFFF"/>
        <w:ind w:right="38"/>
        <w:jc w:val="center"/>
        <w:rPr>
          <w:rFonts w:ascii="Garamond" w:hAnsi="Garamond"/>
          <w:b/>
          <w:spacing w:val="2"/>
          <w:sz w:val="22"/>
          <w:szCs w:val="22"/>
        </w:rPr>
      </w:pPr>
    </w:p>
    <w:p w14:paraId="0E5E6469"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 .</w:t>
      </w:r>
    </w:p>
    <w:p w14:paraId="563EC5F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13C986D"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p>
    <w:p w14:paraId="4CB05A53"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2485FBFE"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432110F2"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6693ED4D" w14:textId="77777777"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6</w:t>
      </w:r>
      <w:r w:rsidRPr="00DF3136">
        <w:rPr>
          <w:rFonts w:ascii="Garamond" w:hAnsi="Garamond"/>
          <w:sz w:val="22"/>
          <w:szCs w:val="22"/>
        </w:rPr>
        <w:t xml:space="preserve"> tejto RD, preniesť na iného dodávateľa alebo odstúpiť inému dodávateľovi.</w:t>
      </w:r>
    </w:p>
    <w:p w14:paraId="5403978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28DA3B1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718C727"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6C9D040C"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5EB13B3D" w14:textId="77777777" w:rsidR="00677E4A" w:rsidRPr="00DF3136" w:rsidRDefault="00677E4A" w:rsidP="00677E4A">
      <w:pPr>
        <w:shd w:val="clear" w:color="auto" w:fill="FFFFFF"/>
        <w:ind w:right="38"/>
        <w:jc w:val="center"/>
        <w:rPr>
          <w:rFonts w:ascii="Garamond" w:hAnsi="Garamond"/>
          <w:b/>
          <w:spacing w:val="2"/>
          <w:sz w:val="22"/>
          <w:szCs w:val="22"/>
        </w:rPr>
      </w:pPr>
    </w:p>
    <w:p w14:paraId="503A8F2A"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71932FB2"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3699C004"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3683923"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písomnou dohodou účastníkov,</w:t>
      </w:r>
    </w:p>
    <w:p w14:paraId="1064CBD5"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pričom výpovedná lehota začína plynúť prvým dňom mesiaca, nasledujúceho po mesiaci v ktorom bude výpoveď doručená druhej strane,</w:t>
      </w:r>
    </w:p>
    <w:p w14:paraId="05EC753C" w14:textId="77777777"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 dohody ktorýmkoľvek účastníkom dohody</w:t>
      </w:r>
      <w:r w:rsidRPr="00DF3136">
        <w:rPr>
          <w:rFonts w:ascii="Garamond" w:hAnsi="Garamond"/>
          <w:sz w:val="22"/>
          <w:szCs w:val="22"/>
        </w:rPr>
        <w:t>,</w:t>
      </w:r>
    </w:p>
    <w:p w14:paraId="5B5A43E1"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30EAFAB6"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41A0E824" w14:textId="7777777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ako </w:t>
      </w:r>
      <w:r w:rsidRPr="00E910AF">
        <w:rPr>
          <w:rFonts w:ascii="Garamond" w:hAnsi="Garamond"/>
          <w:color w:val="FF0000"/>
          <w:spacing w:val="-17"/>
          <w:sz w:val="22"/>
          <w:szCs w:val="22"/>
        </w:rPr>
        <w:t xml:space="preserve">30 </w:t>
      </w:r>
      <w:r w:rsidRPr="00013826">
        <w:rPr>
          <w:rFonts w:ascii="Garamond" w:hAnsi="Garamond"/>
          <w:spacing w:val="-17"/>
          <w:sz w:val="22"/>
          <w:szCs w:val="22"/>
        </w:rPr>
        <w:t>dní,</w:t>
      </w:r>
    </w:p>
    <w:p w14:paraId="54F6869E"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preukázateľné a zavinené dodanie CT v rozpore s podmienkami dohodnutými v tejto RD a jej prílohách,</w:t>
      </w:r>
    </w:p>
    <w:p w14:paraId="10973790"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lastRenderedPageBreak/>
        <w:t xml:space="preserve"> </w:t>
      </w:r>
      <w:r w:rsidRPr="002F616F">
        <w:rPr>
          <w:rFonts w:ascii="Garamond" w:hAnsi="Garamond"/>
          <w:spacing w:val="-17"/>
          <w:sz w:val="22"/>
          <w:szCs w:val="22"/>
        </w:rPr>
        <w:t>neposkytnutia služieb za podmienok dohodnutých v tejto RD alebo poskytnutie služieb v rozpore so zmluvne dohodnutými podmienkami v tejto RD,</w:t>
      </w:r>
    </w:p>
    <w:p w14:paraId="143B52D3"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neplnenie termínov poskytnutia služieb podľa prílohy č. 3 tejto rámcovej dohody,</w:t>
      </w:r>
    </w:p>
    <w:p w14:paraId="42E53561"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E3DA413" w14:textId="77777777" w:rsidR="00677E4A" w:rsidRPr="00C35095"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nesplnenie</w:t>
      </w:r>
      <w:r w:rsidRPr="00C35095">
        <w:rPr>
          <w:rFonts w:ascii="Garamond" w:hAnsi="Garamond"/>
          <w:spacing w:val="-17"/>
          <w:sz w:val="22"/>
          <w:szCs w:val="22"/>
        </w:rPr>
        <w:t xml:space="preserve"> povinnosti zápisu konečných užívateľov výhod v registri konečných užívateľov výhod v zmysle bodu .7.10 tejto RD, </w:t>
      </w:r>
    </w:p>
    <w:p w14:paraId="4DCC64F0" w14:textId="77777777" w:rsidR="00677E4A" w:rsidRPr="00C35095"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C35095">
        <w:rPr>
          <w:rFonts w:ascii="Garamond" w:hAnsi="Garamond"/>
          <w:spacing w:val="-17"/>
          <w:sz w:val="22"/>
          <w:szCs w:val="22"/>
        </w:rPr>
        <w:t xml:space="preserve">pri dosiahnutí parametra </w:t>
      </w:r>
      <w:r w:rsidRPr="00C35095">
        <w:rPr>
          <w:rFonts w:ascii="Garamond" w:hAnsi="Garamond"/>
          <w:sz w:val="22"/>
          <w:szCs w:val="22"/>
        </w:rPr>
        <w:t>dostupnosti prevádzky CT zariadenia pod 85 % v zmysle prílohy č. 3 tejto RD.</w:t>
      </w:r>
    </w:p>
    <w:p w14:paraId="354924BA"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5212CFBB"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36B822CF" w14:textId="77777777" w:rsidR="00677E4A" w:rsidRPr="00DF3136" w:rsidRDefault="00677E4A" w:rsidP="00677E4A">
      <w:pPr>
        <w:pStyle w:val="Odsekzoznamu"/>
        <w:ind w:left="709"/>
        <w:jc w:val="both"/>
        <w:rPr>
          <w:rFonts w:ascii="Garamond" w:hAnsi="Garamond"/>
          <w:spacing w:val="-14"/>
          <w:sz w:val="22"/>
          <w:szCs w:val="22"/>
        </w:rPr>
      </w:pPr>
    </w:p>
    <w:p w14:paraId="511C2BED"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40CDFCF0"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396D54D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325D5550"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19EAC4A"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7F445EA2"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7CEF5F30"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0623BBD6"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3E9BCE9"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9010B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jej sídlo uvedená v záhlaví tejto RD</w:t>
      </w:r>
      <w:r>
        <w:rPr>
          <w:rFonts w:ascii="Garamond" w:hAnsi="Garamond"/>
          <w:spacing w:val="1"/>
          <w:sz w:val="22"/>
          <w:szCs w:val="22"/>
        </w:rPr>
        <w:t xml:space="preserve"> alebo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1810602A"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4745D837"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5D848F38" w14:textId="77777777" w:rsidR="00677E4A" w:rsidRDefault="00677E4A" w:rsidP="00677E4A">
      <w:pPr>
        <w:pStyle w:val="Odsekzoznamu"/>
        <w:rPr>
          <w:rFonts w:ascii="Garamond" w:hAnsi="Garamond"/>
          <w:spacing w:val="-1"/>
          <w:sz w:val="22"/>
          <w:szCs w:val="22"/>
        </w:rPr>
      </w:pPr>
    </w:p>
    <w:p w14:paraId="41773DFF"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kúpnej zmluvy potom, ako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kúpnej </w:t>
      </w:r>
      <w:r w:rsidRPr="00DF3136">
        <w:rPr>
          <w:rFonts w:ascii="Garamond" w:hAnsi="Garamond"/>
          <w:spacing w:val="2"/>
          <w:sz w:val="22"/>
          <w:szCs w:val="22"/>
        </w:rPr>
        <w:t>zmluvy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w:t>
      </w:r>
      <w:r>
        <w:rPr>
          <w:rFonts w:ascii="Garamond" w:hAnsi="Garamond"/>
          <w:spacing w:val="-1"/>
          <w:sz w:val="22"/>
          <w:szCs w:val="22"/>
        </w:rPr>
        <w:t xml:space="preserve">y s výnimkou vrátenia časti kúpnej ceny, ktorá predstavuje cenu za služby v rámci záručného servisu podľa prílohy č. 3 tejto RD, za obdobie odo dňa nasledujúceho po dni doručenia odstúpenia od kúpnej zmluvy do dňa uplynutia záručnej doby.  </w:t>
      </w:r>
      <w:r>
        <w:rPr>
          <w:rFonts w:ascii="Garamond" w:hAnsi="Garamond"/>
          <w:spacing w:val="-1"/>
          <w:sz w:val="22"/>
          <w:szCs w:val="22"/>
        </w:rPr>
        <w:lastRenderedPageBreak/>
        <w:t xml:space="preserve">Pre účely výpočtu vrátenia časti kúpnej ceny za služby záručného servisu podľa prechádzajúcej vety sa zmluvné strany dohodli, že ročná cena služieb záručného servisu podľa prílohy č. 3 tejto RD je stanovená vo výške 10 % z kúpnej ceny CT zariadenia bez DPH  uvedenej v kúpnej zmluve. </w:t>
      </w:r>
    </w:p>
    <w:p w14:paraId="169233A2" w14:textId="77777777" w:rsidR="00677E4A" w:rsidRDefault="00677E4A" w:rsidP="00677E4A">
      <w:pPr>
        <w:pStyle w:val="Odsekzoznamu"/>
        <w:rPr>
          <w:rFonts w:ascii="Garamond" w:hAnsi="Garamond"/>
          <w:spacing w:val="-1"/>
          <w:sz w:val="22"/>
          <w:szCs w:val="22"/>
        </w:rPr>
      </w:pPr>
    </w:p>
    <w:p w14:paraId="01D39915"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2DA47C31"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1A3D3B2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bodov </w:t>
      </w:r>
      <w:r w:rsidRPr="00E910AF">
        <w:rPr>
          <w:rFonts w:ascii="Garamond" w:hAnsi="Garamond"/>
          <w:color w:val="FF0000"/>
          <w:sz w:val="22"/>
          <w:szCs w:val="22"/>
        </w:rPr>
        <w:t xml:space="preserve">10.9 a  10.10 </w:t>
      </w:r>
      <w:r>
        <w:rPr>
          <w:rFonts w:ascii="Garamond" w:hAnsi="Garamond"/>
          <w:sz w:val="22"/>
          <w:szCs w:val="22"/>
        </w:rPr>
        <w:t>tejto RD</w:t>
      </w:r>
      <w:r w:rsidRPr="00DF3136">
        <w:rPr>
          <w:rFonts w:ascii="Garamond" w:hAnsi="Garamond"/>
          <w:sz w:val="22"/>
          <w:szCs w:val="22"/>
        </w:rPr>
        <w:t>.</w:t>
      </w:r>
    </w:p>
    <w:p w14:paraId="3A13C985"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26D88C"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DF3136">
        <w:rPr>
          <w:rFonts w:ascii="Garamond" w:hAnsi="Garamond"/>
          <w:spacing w:val="-10"/>
          <w:sz w:val="22"/>
          <w:szCs w:val="22"/>
          <w:lang w:eastAsia="sk-SK"/>
        </w:rPr>
        <w:t xml:space="preserve">Ustanoveniami bodu </w:t>
      </w:r>
      <w:r w:rsidRPr="00E910AF">
        <w:rPr>
          <w:rFonts w:ascii="Garamond" w:hAnsi="Garamond"/>
          <w:color w:val="FF0000"/>
          <w:spacing w:val="-10"/>
          <w:sz w:val="22"/>
          <w:szCs w:val="22"/>
          <w:lang w:eastAsia="sk-SK"/>
        </w:rPr>
        <w:t xml:space="preserve">10.8  </w:t>
      </w:r>
      <w:r w:rsidRPr="00DF3136">
        <w:rPr>
          <w:rFonts w:ascii="Garamond" w:hAnsi="Garamond"/>
          <w:spacing w:val="-10"/>
          <w:sz w:val="22"/>
          <w:szCs w:val="22"/>
          <w:lang w:eastAsia="sk-SK"/>
        </w:rPr>
        <w:t>tohto článku RD o doručovaní sa bude spravovať aj doručovanie ostatných písomností medzi stranami (napr. faktúry, upomienky, výzvy a pod.), ak to nie je v rozpore s kogentnými ustanoveniami všeobecne - záväzných predpisov alebo ustanoveniami tejto rámcovej dohody.</w:t>
      </w:r>
    </w:p>
    <w:p w14:paraId="014E358D" w14:textId="77777777" w:rsidR="00677E4A" w:rsidRDefault="00677E4A" w:rsidP="00677E4A">
      <w:pPr>
        <w:pStyle w:val="Odsekzoznamu"/>
        <w:ind w:left="720"/>
        <w:jc w:val="both"/>
        <w:rPr>
          <w:rFonts w:ascii="Garamond" w:hAnsi="Garamond"/>
          <w:spacing w:val="-10"/>
          <w:sz w:val="22"/>
          <w:szCs w:val="22"/>
          <w:lang w:eastAsia="sk-SK"/>
        </w:rPr>
      </w:pPr>
    </w:p>
    <w:p w14:paraId="306908AA" w14:textId="77777777" w:rsidR="00677E4A" w:rsidRPr="00DF3136" w:rsidRDefault="00677E4A" w:rsidP="00677E4A">
      <w:pPr>
        <w:pStyle w:val="Odsekzoznamu"/>
        <w:ind w:left="720"/>
        <w:jc w:val="both"/>
        <w:rPr>
          <w:rFonts w:ascii="Garamond" w:hAnsi="Garamond"/>
          <w:spacing w:val="-10"/>
          <w:sz w:val="22"/>
          <w:szCs w:val="22"/>
          <w:lang w:eastAsia="sk-SK"/>
        </w:rPr>
      </w:pPr>
    </w:p>
    <w:p w14:paraId="487E1C34"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290CCFF2"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B923900" w14:textId="77777777" w:rsidR="00677E4A" w:rsidRPr="00DF3136" w:rsidRDefault="00677E4A" w:rsidP="00677E4A">
      <w:pPr>
        <w:shd w:val="clear" w:color="auto" w:fill="FFFFFF"/>
        <w:rPr>
          <w:rFonts w:ascii="Garamond" w:hAnsi="Garamond"/>
          <w:spacing w:val="-1"/>
          <w:sz w:val="22"/>
          <w:szCs w:val="22"/>
        </w:rPr>
      </w:pPr>
    </w:p>
    <w:p w14:paraId="63A196C8"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9225225"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p>
    <w:p w14:paraId="44B626F7"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1B019D30"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27F7EA8B"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p>
    <w:p w14:paraId="6CEDA17F"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73597E85"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4B57980C"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7A70D534"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55B02BB8"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628A072F"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 xml:space="preserve">Táto RD sa vyhotovuje v piatich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dve a objednávateľ tri</w:t>
      </w:r>
      <w:r w:rsidRPr="00DF3136">
        <w:rPr>
          <w:rFonts w:ascii="Garamond" w:hAnsi="Garamond"/>
          <w:spacing w:val="-1"/>
          <w:sz w:val="22"/>
          <w:szCs w:val="22"/>
        </w:rPr>
        <w:t xml:space="preserve"> vyhotovenia.</w:t>
      </w:r>
    </w:p>
    <w:p w14:paraId="64429201"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68E81AD6"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právneho zástupcu.</w:t>
      </w:r>
    </w:p>
    <w:p w14:paraId="2B5A61DB"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p>
    <w:p w14:paraId="4568C76E"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5FB79BA1"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21DA5312"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FB19C60" w14:textId="77777777"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(CT)</w:t>
      </w:r>
    </w:p>
    <w:p w14:paraId="6BC8E99C" w14:textId="77777777" w:rsidR="00677E4A" w:rsidRPr="00DF3136" w:rsidRDefault="00677E4A" w:rsidP="00677E4A">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t xml:space="preserve">Ceny predmetov dodania </w:t>
      </w:r>
    </w:p>
    <w:p w14:paraId="15B7049A" w14:textId="77777777" w:rsidR="00677E4A" w:rsidRPr="00DF3136" w:rsidRDefault="00677E4A" w:rsidP="00677E4A">
      <w:pPr>
        <w:shd w:val="clear" w:color="auto" w:fill="FFFFFF"/>
        <w:tabs>
          <w:tab w:val="left" w:pos="7230"/>
        </w:tabs>
        <w:ind w:left="2160" w:hanging="1440"/>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t>Záruky, spôsob vykonávania záručného servisu a zmluvné pokuty</w:t>
      </w:r>
    </w:p>
    <w:p w14:paraId="29385666" w14:textId="77777777"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t>Zoznam servisných stredísk dodávateľa pre potreby plnenia RD</w:t>
      </w:r>
    </w:p>
    <w:p w14:paraId="71574159" w14:textId="77777777"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lastRenderedPageBreak/>
        <w:t>Príloha č.5:</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3B72D94F" w14:textId="7777777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č.6</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0078DC8" w14:textId="77777777" w:rsidR="00677E4A" w:rsidRPr="00DF3136" w:rsidRDefault="00677E4A"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č.7: </w:t>
      </w:r>
      <w:r>
        <w:rPr>
          <w:rFonts w:ascii="Garamond" w:hAnsi="Garamond"/>
          <w:spacing w:val="-1"/>
          <w:sz w:val="22"/>
          <w:szCs w:val="22"/>
        </w:rPr>
        <w:tab/>
        <w:t>Zoznam subdodávateľov</w:t>
      </w:r>
    </w:p>
    <w:p w14:paraId="7CD70293" w14:textId="77777777" w:rsidR="00677E4A" w:rsidRPr="00DF3136" w:rsidRDefault="00677E4A" w:rsidP="00677E4A">
      <w:pPr>
        <w:shd w:val="clear" w:color="auto" w:fill="FFFFFF"/>
        <w:rPr>
          <w:rFonts w:ascii="Garamond" w:hAnsi="Garamond"/>
          <w:spacing w:val="-1"/>
          <w:sz w:val="22"/>
          <w:szCs w:val="22"/>
        </w:rPr>
      </w:pPr>
    </w:p>
    <w:p w14:paraId="5F8AC832" w14:textId="77777777" w:rsidR="00677E4A" w:rsidRPr="00DF3136" w:rsidRDefault="00677E4A" w:rsidP="00677E4A">
      <w:pPr>
        <w:shd w:val="clear" w:color="auto" w:fill="FFFFFF"/>
        <w:rPr>
          <w:rFonts w:ascii="Garamond" w:hAnsi="Garamond"/>
          <w:spacing w:val="-1"/>
          <w:sz w:val="22"/>
          <w:szCs w:val="22"/>
        </w:rPr>
      </w:pPr>
    </w:p>
    <w:p w14:paraId="6A2F1DAC"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2C9244D3" w14:textId="77777777" w:rsidR="00677E4A" w:rsidRPr="00DF3136" w:rsidRDefault="00677E4A" w:rsidP="00677E4A">
      <w:pPr>
        <w:shd w:val="clear" w:color="auto" w:fill="FFFFFF"/>
        <w:rPr>
          <w:rFonts w:ascii="Garamond" w:hAnsi="Garamond"/>
          <w:spacing w:val="-1"/>
          <w:sz w:val="22"/>
          <w:szCs w:val="22"/>
        </w:rPr>
      </w:pPr>
    </w:p>
    <w:p w14:paraId="0267175E"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t>V ......................................... dňa ...............</w:t>
      </w:r>
    </w:p>
    <w:p w14:paraId="47F813EA" w14:textId="77777777" w:rsidR="00677E4A" w:rsidRPr="00DF3136" w:rsidRDefault="00677E4A" w:rsidP="00677E4A">
      <w:pPr>
        <w:shd w:val="clear" w:color="auto" w:fill="FFFFFF"/>
        <w:rPr>
          <w:rFonts w:ascii="Garamond" w:hAnsi="Garamond"/>
          <w:spacing w:val="-1"/>
          <w:sz w:val="22"/>
          <w:szCs w:val="22"/>
        </w:rPr>
      </w:pPr>
    </w:p>
    <w:p w14:paraId="1320DCA4" w14:textId="77777777" w:rsidR="00677E4A" w:rsidRPr="00DF3136" w:rsidRDefault="00677E4A" w:rsidP="00677E4A">
      <w:pPr>
        <w:shd w:val="clear" w:color="auto" w:fill="FFFFFF"/>
        <w:rPr>
          <w:rFonts w:ascii="Garamond" w:hAnsi="Garamond"/>
          <w:spacing w:val="-1"/>
          <w:sz w:val="22"/>
          <w:szCs w:val="22"/>
        </w:rPr>
      </w:pPr>
    </w:p>
    <w:p w14:paraId="6EBD47E2" w14:textId="77777777" w:rsidR="00677E4A" w:rsidRPr="00DF3136" w:rsidRDefault="00677E4A" w:rsidP="00677E4A">
      <w:pPr>
        <w:shd w:val="clear" w:color="auto" w:fill="FFFFFF"/>
        <w:rPr>
          <w:rFonts w:ascii="Garamond" w:hAnsi="Garamond"/>
          <w:spacing w:val="-1"/>
          <w:sz w:val="22"/>
          <w:szCs w:val="22"/>
        </w:rPr>
      </w:pPr>
    </w:p>
    <w:p w14:paraId="6E7B8DCD"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14FBF679" w14:textId="77777777" w:rsidR="00677E4A"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 xml:space="preserve">Tomáš </w:t>
      </w:r>
      <w:proofErr w:type="spellStart"/>
      <w:r w:rsidRPr="00DF3136">
        <w:rPr>
          <w:rFonts w:ascii="Garamond" w:hAnsi="Garamond"/>
          <w:spacing w:val="-1"/>
          <w:sz w:val="22"/>
          <w:szCs w:val="22"/>
        </w:rPr>
        <w:t>Drucker</w:t>
      </w:r>
      <w:proofErr w:type="spellEnd"/>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t>meno priezvisko</w:t>
      </w:r>
      <w:r>
        <w:rPr>
          <w:rFonts w:ascii="Garamond" w:hAnsi="Garamond"/>
          <w:spacing w:val="-1"/>
          <w:sz w:val="22"/>
          <w:szCs w:val="22"/>
        </w:rPr>
        <w:tab/>
      </w:r>
      <w:r>
        <w:rPr>
          <w:rFonts w:ascii="Garamond" w:hAnsi="Garamond"/>
          <w:spacing w:val="-1"/>
          <w:sz w:val="22"/>
          <w:szCs w:val="22"/>
        </w:rPr>
        <w:tab/>
      </w:r>
    </w:p>
    <w:p w14:paraId="212B4352"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funkcia</w:t>
      </w:r>
    </w:p>
    <w:p w14:paraId="13C25F95"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22D992D9" w14:textId="77777777" w:rsidR="00677E4A" w:rsidRDefault="00677E4A" w:rsidP="00677E4A">
      <w:pPr>
        <w:jc w:val="left"/>
        <w:rPr>
          <w:rFonts w:ascii="Garamond" w:hAnsi="Garamond"/>
          <w:b/>
          <w:sz w:val="22"/>
          <w:szCs w:val="22"/>
        </w:rPr>
      </w:pPr>
      <w:r>
        <w:rPr>
          <w:rFonts w:ascii="Garamond" w:hAnsi="Garamond"/>
          <w:b/>
          <w:sz w:val="22"/>
          <w:szCs w:val="22"/>
        </w:rPr>
        <w:br w:type="page"/>
      </w:r>
    </w:p>
    <w:p w14:paraId="0FE35FC2"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20DD4F8C"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65417EEE" w14:textId="77777777" w:rsidR="00677E4A" w:rsidRPr="00DF3136" w:rsidRDefault="00677E4A" w:rsidP="00677E4A">
      <w:pPr>
        <w:rPr>
          <w:rFonts w:ascii="Garamond" w:hAnsi="Garamond"/>
          <w:sz w:val="22"/>
          <w:szCs w:val="22"/>
        </w:rPr>
      </w:pPr>
    </w:p>
    <w:p w14:paraId="1CAF5ED5"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0ED5DA36" w14:textId="77777777" w:rsidR="00677E4A" w:rsidRPr="00DF3136" w:rsidRDefault="00677E4A" w:rsidP="00677E4A">
      <w:pPr>
        <w:rPr>
          <w:rFonts w:ascii="Garamond" w:hAnsi="Garamond"/>
          <w:sz w:val="22"/>
          <w:szCs w:val="22"/>
        </w:rPr>
      </w:pPr>
    </w:p>
    <w:p w14:paraId="3D211260"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Obchodné podmienky dodania predmetu zákazky </w:t>
      </w:r>
      <w:r w:rsidRPr="00DF3136">
        <w:rPr>
          <w:rFonts w:ascii="Garamond" w:hAnsi="Garamond"/>
          <w:sz w:val="22"/>
          <w:szCs w:val="22"/>
        </w:rPr>
        <w:t xml:space="preserve">súťažných podkladov. Špecifikácia predmetu zákazky musí byť totožná so špecifikáciou jednotlivých tovarov uvedených v časti </w:t>
      </w:r>
      <w:r w:rsidRPr="00DF3136">
        <w:rPr>
          <w:rFonts w:ascii="Garamond" w:hAnsi="Garamond"/>
          <w:i/>
          <w:sz w:val="22"/>
          <w:szCs w:val="22"/>
        </w:rPr>
        <w:t>B.1 Opis predmetu zákazky</w:t>
      </w:r>
      <w:r w:rsidRPr="00DF3136">
        <w:rPr>
          <w:rFonts w:ascii="Garamond" w:hAnsi="Garamond"/>
          <w:sz w:val="22"/>
          <w:szCs w:val="22"/>
        </w:rPr>
        <w:t>.</w:t>
      </w:r>
    </w:p>
    <w:p w14:paraId="38CAAEAA" w14:textId="77777777" w:rsidR="00677E4A" w:rsidRPr="00DF3136" w:rsidRDefault="00677E4A" w:rsidP="00677E4A">
      <w:pPr>
        <w:rPr>
          <w:rFonts w:ascii="Garamond" w:hAnsi="Garamond"/>
          <w:i/>
          <w:sz w:val="22"/>
          <w:szCs w:val="22"/>
        </w:rPr>
      </w:pPr>
    </w:p>
    <w:p w14:paraId="529B75AA" w14:textId="77777777" w:rsidR="00677E4A" w:rsidRDefault="00677E4A" w:rsidP="00677E4A">
      <w:pPr>
        <w:jc w:val="left"/>
        <w:rPr>
          <w:rFonts w:ascii="Garamond" w:hAnsi="Garamond"/>
          <w:b/>
          <w:sz w:val="22"/>
          <w:szCs w:val="22"/>
        </w:rPr>
      </w:pPr>
    </w:p>
    <w:p w14:paraId="30FDE6A8" w14:textId="77777777" w:rsidR="00677E4A" w:rsidRDefault="00677E4A" w:rsidP="00677E4A">
      <w:pPr>
        <w:jc w:val="left"/>
        <w:rPr>
          <w:rFonts w:ascii="Garamond" w:hAnsi="Garamond"/>
          <w:b/>
          <w:sz w:val="22"/>
          <w:szCs w:val="22"/>
        </w:rPr>
      </w:pPr>
    </w:p>
    <w:p w14:paraId="17868417" w14:textId="77777777" w:rsidR="00677E4A" w:rsidRDefault="00677E4A" w:rsidP="00677E4A">
      <w:pPr>
        <w:jc w:val="left"/>
        <w:rPr>
          <w:rFonts w:ascii="Garamond" w:hAnsi="Garamond"/>
          <w:b/>
          <w:sz w:val="22"/>
          <w:szCs w:val="22"/>
        </w:rPr>
      </w:pPr>
    </w:p>
    <w:p w14:paraId="1E861DA8" w14:textId="77777777" w:rsidR="00677E4A" w:rsidRDefault="00677E4A" w:rsidP="00677E4A">
      <w:pPr>
        <w:jc w:val="left"/>
        <w:rPr>
          <w:rFonts w:ascii="Garamond" w:hAnsi="Garamond"/>
          <w:b/>
          <w:sz w:val="22"/>
          <w:szCs w:val="22"/>
        </w:rPr>
      </w:pPr>
    </w:p>
    <w:p w14:paraId="1A2C6B75" w14:textId="77777777" w:rsidR="00677E4A" w:rsidRDefault="00677E4A" w:rsidP="00677E4A">
      <w:pPr>
        <w:jc w:val="left"/>
        <w:rPr>
          <w:rFonts w:ascii="Garamond" w:hAnsi="Garamond"/>
          <w:b/>
          <w:sz w:val="22"/>
          <w:szCs w:val="22"/>
        </w:rPr>
      </w:pPr>
    </w:p>
    <w:p w14:paraId="35232E89" w14:textId="77777777" w:rsidR="00677E4A" w:rsidRDefault="00677E4A" w:rsidP="00677E4A">
      <w:pPr>
        <w:jc w:val="left"/>
        <w:rPr>
          <w:rFonts w:ascii="Garamond" w:hAnsi="Garamond"/>
          <w:b/>
          <w:sz w:val="22"/>
          <w:szCs w:val="22"/>
        </w:rPr>
      </w:pPr>
    </w:p>
    <w:p w14:paraId="21BD1F1B" w14:textId="77777777" w:rsidR="00677E4A" w:rsidRDefault="00677E4A" w:rsidP="00677E4A">
      <w:pPr>
        <w:jc w:val="left"/>
        <w:rPr>
          <w:rFonts w:ascii="Garamond" w:hAnsi="Garamond"/>
          <w:b/>
          <w:sz w:val="22"/>
          <w:szCs w:val="22"/>
        </w:rPr>
      </w:pPr>
    </w:p>
    <w:p w14:paraId="6F5F0069" w14:textId="77777777" w:rsidR="00677E4A" w:rsidRDefault="00677E4A" w:rsidP="00677E4A">
      <w:pPr>
        <w:jc w:val="left"/>
        <w:rPr>
          <w:rFonts w:ascii="Garamond" w:hAnsi="Garamond"/>
          <w:b/>
          <w:sz w:val="22"/>
          <w:szCs w:val="22"/>
        </w:rPr>
      </w:pPr>
    </w:p>
    <w:p w14:paraId="2A9F9F6D" w14:textId="77777777" w:rsidR="00677E4A" w:rsidRDefault="00677E4A" w:rsidP="00677E4A">
      <w:pPr>
        <w:jc w:val="left"/>
        <w:rPr>
          <w:rFonts w:ascii="Garamond" w:hAnsi="Garamond"/>
          <w:b/>
          <w:sz w:val="22"/>
          <w:szCs w:val="22"/>
        </w:rPr>
      </w:pPr>
    </w:p>
    <w:p w14:paraId="48B3E600" w14:textId="77777777" w:rsidR="00677E4A" w:rsidRDefault="00677E4A" w:rsidP="00677E4A">
      <w:pPr>
        <w:jc w:val="left"/>
        <w:rPr>
          <w:rFonts w:ascii="Garamond" w:hAnsi="Garamond"/>
          <w:b/>
          <w:sz w:val="22"/>
          <w:szCs w:val="22"/>
        </w:rPr>
      </w:pPr>
    </w:p>
    <w:p w14:paraId="388B59D4" w14:textId="77777777" w:rsidR="00677E4A" w:rsidRDefault="00677E4A" w:rsidP="00677E4A">
      <w:pPr>
        <w:jc w:val="left"/>
        <w:rPr>
          <w:rFonts w:ascii="Garamond" w:hAnsi="Garamond"/>
          <w:b/>
          <w:sz w:val="22"/>
          <w:szCs w:val="22"/>
        </w:rPr>
      </w:pPr>
    </w:p>
    <w:p w14:paraId="5501ECF6" w14:textId="77777777" w:rsidR="00677E4A" w:rsidRDefault="00677E4A" w:rsidP="00677E4A">
      <w:pPr>
        <w:jc w:val="left"/>
        <w:rPr>
          <w:rFonts w:ascii="Garamond" w:hAnsi="Garamond"/>
          <w:b/>
          <w:sz w:val="22"/>
          <w:szCs w:val="22"/>
        </w:rPr>
      </w:pPr>
    </w:p>
    <w:p w14:paraId="45EC7621" w14:textId="77777777" w:rsidR="00677E4A" w:rsidRDefault="00677E4A" w:rsidP="00677E4A">
      <w:pPr>
        <w:jc w:val="left"/>
        <w:rPr>
          <w:rFonts w:ascii="Garamond" w:hAnsi="Garamond"/>
          <w:b/>
          <w:sz w:val="22"/>
          <w:szCs w:val="22"/>
        </w:rPr>
      </w:pPr>
    </w:p>
    <w:p w14:paraId="1B7CA4E2" w14:textId="77777777" w:rsidR="00677E4A" w:rsidRDefault="00677E4A" w:rsidP="00677E4A">
      <w:pPr>
        <w:jc w:val="left"/>
        <w:rPr>
          <w:rFonts w:ascii="Garamond" w:hAnsi="Garamond"/>
          <w:b/>
          <w:sz w:val="22"/>
          <w:szCs w:val="22"/>
        </w:rPr>
      </w:pPr>
    </w:p>
    <w:p w14:paraId="17CE443A" w14:textId="77777777" w:rsidR="00677E4A" w:rsidRDefault="00677E4A" w:rsidP="00677E4A">
      <w:pPr>
        <w:jc w:val="left"/>
        <w:rPr>
          <w:rFonts w:ascii="Garamond" w:hAnsi="Garamond"/>
          <w:b/>
          <w:sz w:val="22"/>
          <w:szCs w:val="22"/>
        </w:rPr>
      </w:pPr>
    </w:p>
    <w:p w14:paraId="5F1C1B8B" w14:textId="77777777" w:rsidR="00677E4A" w:rsidRDefault="00677E4A" w:rsidP="00677E4A">
      <w:pPr>
        <w:jc w:val="left"/>
        <w:rPr>
          <w:rFonts w:ascii="Garamond" w:hAnsi="Garamond"/>
          <w:b/>
          <w:sz w:val="22"/>
          <w:szCs w:val="22"/>
        </w:rPr>
      </w:pPr>
    </w:p>
    <w:p w14:paraId="54597F5B" w14:textId="77777777" w:rsidR="00677E4A" w:rsidRDefault="00677E4A" w:rsidP="00677E4A">
      <w:pPr>
        <w:jc w:val="left"/>
        <w:rPr>
          <w:rFonts w:ascii="Garamond" w:hAnsi="Garamond"/>
          <w:b/>
          <w:sz w:val="22"/>
          <w:szCs w:val="22"/>
        </w:rPr>
      </w:pPr>
    </w:p>
    <w:p w14:paraId="0877BA6D" w14:textId="77777777" w:rsidR="00677E4A" w:rsidRDefault="00677E4A" w:rsidP="00677E4A">
      <w:pPr>
        <w:jc w:val="left"/>
        <w:rPr>
          <w:rFonts w:ascii="Garamond" w:hAnsi="Garamond"/>
          <w:b/>
          <w:sz w:val="22"/>
          <w:szCs w:val="22"/>
        </w:rPr>
      </w:pPr>
    </w:p>
    <w:p w14:paraId="74379E71" w14:textId="77777777" w:rsidR="00677E4A" w:rsidRDefault="00677E4A" w:rsidP="00677E4A">
      <w:pPr>
        <w:jc w:val="left"/>
        <w:rPr>
          <w:rFonts w:ascii="Garamond" w:hAnsi="Garamond"/>
          <w:b/>
          <w:sz w:val="22"/>
          <w:szCs w:val="22"/>
        </w:rPr>
      </w:pPr>
    </w:p>
    <w:p w14:paraId="14C653C2" w14:textId="77777777" w:rsidR="00677E4A" w:rsidRDefault="00677E4A" w:rsidP="00677E4A">
      <w:pPr>
        <w:jc w:val="left"/>
        <w:rPr>
          <w:rFonts w:ascii="Garamond" w:hAnsi="Garamond"/>
          <w:b/>
          <w:sz w:val="22"/>
          <w:szCs w:val="22"/>
        </w:rPr>
      </w:pPr>
    </w:p>
    <w:p w14:paraId="1787F2F3" w14:textId="77777777" w:rsidR="00677E4A" w:rsidRDefault="00677E4A" w:rsidP="00677E4A">
      <w:pPr>
        <w:jc w:val="left"/>
        <w:rPr>
          <w:rFonts w:ascii="Garamond" w:hAnsi="Garamond"/>
          <w:b/>
          <w:sz w:val="22"/>
          <w:szCs w:val="22"/>
        </w:rPr>
      </w:pPr>
    </w:p>
    <w:p w14:paraId="558013F7" w14:textId="77777777" w:rsidR="00677E4A" w:rsidRDefault="00677E4A" w:rsidP="00677E4A">
      <w:pPr>
        <w:jc w:val="left"/>
        <w:rPr>
          <w:rFonts w:ascii="Garamond" w:hAnsi="Garamond"/>
          <w:b/>
          <w:sz w:val="22"/>
          <w:szCs w:val="22"/>
        </w:rPr>
      </w:pPr>
    </w:p>
    <w:p w14:paraId="2D8AD3B5" w14:textId="77777777" w:rsidR="00677E4A" w:rsidRDefault="00677E4A" w:rsidP="00677E4A">
      <w:pPr>
        <w:jc w:val="left"/>
        <w:rPr>
          <w:rFonts w:ascii="Garamond" w:hAnsi="Garamond"/>
          <w:b/>
          <w:sz w:val="22"/>
          <w:szCs w:val="22"/>
        </w:rPr>
      </w:pPr>
    </w:p>
    <w:p w14:paraId="41E88C96" w14:textId="77777777" w:rsidR="00677E4A" w:rsidRDefault="00677E4A" w:rsidP="00677E4A">
      <w:pPr>
        <w:jc w:val="left"/>
        <w:rPr>
          <w:rFonts w:ascii="Garamond" w:hAnsi="Garamond"/>
          <w:b/>
          <w:sz w:val="22"/>
          <w:szCs w:val="22"/>
        </w:rPr>
      </w:pPr>
    </w:p>
    <w:p w14:paraId="11663B6C" w14:textId="77777777" w:rsidR="00677E4A" w:rsidRDefault="00677E4A" w:rsidP="00677E4A">
      <w:pPr>
        <w:jc w:val="left"/>
        <w:rPr>
          <w:rFonts w:ascii="Garamond" w:hAnsi="Garamond"/>
          <w:b/>
          <w:sz w:val="22"/>
          <w:szCs w:val="22"/>
        </w:rPr>
      </w:pPr>
    </w:p>
    <w:p w14:paraId="1A026B6A" w14:textId="77777777" w:rsidR="00677E4A" w:rsidRDefault="00677E4A" w:rsidP="00677E4A">
      <w:pPr>
        <w:jc w:val="left"/>
        <w:rPr>
          <w:rFonts w:ascii="Garamond" w:hAnsi="Garamond"/>
          <w:b/>
          <w:sz w:val="22"/>
          <w:szCs w:val="22"/>
        </w:rPr>
      </w:pPr>
    </w:p>
    <w:p w14:paraId="69DF786E" w14:textId="77777777" w:rsidR="00677E4A" w:rsidRDefault="00677E4A" w:rsidP="00677E4A">
      <w:pPr>
        <w:jc w:val="left"/>
        <w:rPr>
          <w:rFonts w:ascii="Garamond" w:hAnsi="Garamond"/>
          <w:b/>
          <w:sz w:val="22"/>
          <w:szCs w:val="22"/>
        </w:rPr>
      </w:pPr>
    </w:p>
    <w:p w14:paraId="3D1BF345" w14:textId="77777777" w:rsidR="00677E4A" w:rsidRDefault="00677E4A" w:rsidP="00677E4A">
      <w:pPr>
        <w:jc w:val="left"/>
        <w:rPr>
          <w:rFonts w:ascii="Garamond" w:hAnsi="Garamond"/>
          <w:b/>
          <w:sz w:val="22"/>
          <w:szCs w:val="22"/>
        </w:rPr>
      </w:pPr>
    </w:p>
    <w:p w14:paraId="745079B3" w14:textId="77777777" w:rsidR="00677E4A" w:rsidRDefault="00677E4A" w:rsidP="00677E4A">
      <w:pPr>
        <w:jc w:val="left"/>
        <w:rPr>
          <w:rFonts w:ascii="Garamond" w:hAnsi="Garamond"/>
          <w:b/>
          <w:sz w:val="22"/>
          <w:szCs w:val="22"/>
        </w:rPr>
      </w:pPr>
    </w:p>
    <w:p w14:paraId="4E59CDD9" w14:textId="77777777" w:rsidR="00677E4A" w:rsidRDefault="00677E4A" w:rsidP="00677E4A">
      <w:pPr>
        <w:jc w:val="left"/>
        <w:rPr>
          <w:rFonts w:ascii="Garamond" w:hAnsi="Garamond"/>
          <w:b/>
          <w:sz w:val="22"/>
          <w:szCs w:val="22"/>
        </w:rPr>
      </w:pPr>
    </w:p>
    <w:p w14:paraId="663AE78E" w14:textId="77777777" w:rsidR="00677E4A" w:rsidRDefault="00677E4A" w:rsidP="00677E4A">
      <w:pPr>
        <w:jc w:val="left"/>
        <w:rPr>
          <w:rFonts w:ascii="Garamond" w:hAnsi="Garamond"/>
          <w:b/>
          <w:sz w:val="22"/>
          <w:szCs w:val="22"/>
        </w:rPr>
      </w:pPr>
    </w:p>
    <w:p w14:paraId="7CD217BC" w14:textId="77777777" w:rsidR="00677E4A" w:rsidRDefault="00677E4A" w:rsidP="00677E4A">
      <w:pPr>
        <w:jc w:val="left"/>
        <w:rPr>
          <w:rFonts w:ascii="Garamond" w:hAnsi="Garamond"/>
          <w:b/>
          <w:sz w:val="22"/>
          <w:szCs w:val="22"/>
        </w:rPr>
      </w:pPr>
    </w:p>
    <w:p w14:paraId="22E58FBE" w14:textId="77777777" w:rsidR="00677E4A" w:rsidRDefault="00677E4A" w:rsidP="00677E4A">
      <w:pPr>
        <w:jc w:val="left"/>
        <w:rPr>
          <w:rFonts w:ascii="Garamond" w:hAnsi="Garamond"/>
          <w:b/>
          <w:sz w:val="22"/>
          <w:szCs w:val="22"/>
        </w:rPr>
      </w:pPr>
    </w:p>
    <w:p w14:paraId="5BC83D05" w14:textId="77777777" w:rsidR="00677E4A" w:rsidRDefault="00677E4A" w:rsidP="00677E4A">
      <w:pPr>
        <w:jc w:val="left"/>
        <w:rPr>
          <w:rFonts w:ascii="Garamond" w:hAnsi="Garamond"/>
          <w:b/>
          <w:sz w:val="22"/>
          <w:szCs w:val="22"/>
        </w:rPr>
      </w:pPr>
    </w:p>
    <w:p w14:paraId="2BD9D038" w14:textId="77777777" w:rsidR="00677E4A" w:rsidRDefault="00677E4A" w:rsidP="00677E4A">
      <w:pPr>
        <w:jc w:val="left"/>
        <w:rPr>
          <w:rFonts w:ascii="Garamond" w:hAnsi="Garamond"/>
          <w:b/>
          <w:sz w:val="22"/>
          <w:szCs w:val="22"/>
        </w:rPr>
      </w:pPr>
    </w:p>
    <w:p w14:paraId="5E15C14B" w14:textId="77777777" w:rsidR="00677E4A" w:rsidRDefault="00677E4A" w:rsidP="00677E4A">
      <w:pPr>
        <w:jc w:val="left"/>
        <w:rPr>
          <w:rFonts w:ascii="Garamond" w:hAnsi="Garamond"/>
          <w:b/>
          <w:sz w:val="22"/>
          <w:szCs w:val="22"/>
        </w:rPr>
      </w:pPr>
    </w:p>
    <w:p w14:paraId="03A548FE" w14:textId="77777777" w:rsidR="00677E4A" w:rsidRDefault="00677E4A" w:rsidP="00677E4A">
      <w:pPr>
        <w:jc w:val="left"/>
        <w:rPr>
          <w:rFonts w:ascii="Garamond" w:hAnsi="Garamond"/>
          <w:b/>
          <w:sz w:val="22"/>
          <w:szCs w:val="22"/>
        </w:rPr>
      </w:pPr>
    </w:p>
    <w:p w14:paraId="76EDFD94" w14:textId="77777777" w:rsidR="00677E4A" w:rsidRDefault="00677E4A" w:rsidP="00677E4A">
      <w:pPr>
        <w:jc w:val="left"/>
        <w:rPr>
          <w:rFonts w:ascii="Garamond" w:hAnsi="Garamond"/>
          <w:b/>
          <w:sz w:val="22"/>
          <w:szCs w:val="22"/>
        </w:rPr>
      </w:pPr>
    </w:p>
    <w:p w14:paraId="232617A5" w14:textId="77777777" w:rsidR="00677E4A" w:rsidRDefault="00677E4A" w:rsidP="00677E4A">
      <w:pPr>
        <w:jc w:val="left"/>
        <w:rPr>
          <w:rFonts w:ascii="Garamond" w:hAnsi="Garamond"/>
          <w:b/>
          <w:sz w:val="22"/>
          <w:szCs w:val="22"/>
        </w:rPr>
      </w:pPr>
    </w:p>
    <w:p w14:paraId="0765D89B" w14:textId="77777777" w:rsidR="00677E4A" w:rsidRPr="00DF3136" w:rsidRDefault="00677E4A" w:rsidP="00677E4A">
      <w:pPr>
        <w:jc w:val="left"/>
        <w:rPr>
          <w:rFonts w:ascii="Garamond" w:hAnsi="Garamond"/>
          <w:spacing w:val="-1"/>
          <w:sz w:val="22"/>
          <w:szCs w:val="22"/>
        </w:rPr>
      </w:pPr>
      <w:r w:rsidRPr="00DF3136">
        <w:rPr>
          <w:rFonts w:ascii="Garamond" w:hAnsi="Garamond"/>
          <w:b/>
          <w:sz w:val="22"/>
          <w:szCs w:val="22"/>
        </w:rPr>
        <w:br w:type="page"/>
      </w:r>
      <w:r w:rsidRPr="00DF3136">
        <w:rPr>
          <w:rFonts w:ascii="Garamond" w:hAnsi="Garamond"/>
          <w:b/>
          <w:spacing w:val="-1"/>
          <w:sz w:val="22"/>
          <w:szCs w:val="22"/>
        </w:rPr>
        <w:lastRenderedPageBreak/>
        <w:t>Príloha č.2:</w:t>
      </w:r>
      <w:r w:rsidRPr="00DF3136">
        <w:rPr>
          <w:rFonts w:ascii="Garamond" w:hAnsi="Garamond"/>
          <w:spacing w:val="-1"/>
          <w:sz w:val="22"/>
          <w:szCs w:val="22"/>
        </w:rPr>
        <w:tab/>
      </w:r>
      <w:r w:rsidRPr="00DF3136">
        <w:rPr>
          <w:rFonts w:ascii="Garamond" w:hAnsi="Garamond"/>
          <w:b/>
          <w:spacing w:val="-1"/>
          <w:sz w:val="22"/>
          <w:szCs w:val="22"/>
        </w:rPr>
        <w:t>Ceny predmetov dodania (</w:t>
      </w:r>
      <w:r>
        <w:rPr>
          <w:rFonts w:ascii="Garamond" w:hAnsi="Garamond"/>
          <w:b/>
          <w:spacing w:val="-1"/>
          <w:sz w:val="22"/>
          <w:szCs w:val="22"/>
        </w:rPr>
        <w:t>CT prístroja</w:t>
      </w:r>
      <w:r w:rsidRPr="00DF3136">
        <w:rPr>
          <w:rFonts w:ascii="Garamond" w:hAnsi="Garamond"/>
          <w:b/>
          <w:spacing w:val="-1"/>
          <w:sz w:val="22"/>
          <w:szCs w:val="22"/>
        </w:rPr>
        <w:t xml:space="preserve"> a služieb)</w:t>
      </w:r>
    </w:p>
    <w:p w14:paraId="6933669B" w14:textId="77777777" w:rsidR="00677E4A" w:rsidRPr="00DF3136" w:rsidRDefault="00677E4A" w:rsidP="00677E4A">
      <w:pPr>
        <w:jc w:val="center"/>
        <w:rPr>
          <w:rFonts w:ascii="Garamond" w:hAnsi="Garamond"/>
          <w:b/>
          <w:sz w:val="22"/>
          <w:szCs w:val="22"/>
        </w:rPr>
      </w:pPr>
    </w:p>
    <w:p w14:paraId="73F44044"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Ceny predmetu dodania</w:t>
      </w:r>
      <w:r w:rsidRPr="00342407">
        <w:rPr>
          <w:b/>
        </w:rPr>
        <w:t xml:space="preserve"> </w:t>
      </w:r>
      <w:r w:rsidRPr="00CD56C8">
        <w:rPr>
          <w:b/>
        </w:rPr>
        <w:t xml:space="preserve">časť 1 - </w:t>
      </w:r>
      <w:r w:rsidRPr="00CD56C8">
        <w:rPr>
          <w:b/>
          <w:bCs/>
          <w:iCs/>
        </w:rPr>
        <w:t>CT prístroje 1. kategórie</w:t>
      </w:r>
    </w:p>
    <w:p w14:paraId="7C52697C" w14:textId="77777777" w:rsidR="00677E4A" w:rsidRDefault="00677E4A" w:rsidP="00677E4A">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4973"/>
        <w:gridCol w:w="1275"/>
        <w:gridCol w:w="1394"/>
        <w:gridCol w:w="1450"/>
      </w:tblGrid>
      <w:tr w:rsidR="00677E4A" w:rsidRPr="005413F3" w14:paraId="2BC3F856" w14:textId="77777777" w:rsidTr="004414EA">
        <w:trPr>
          <w:trHeight w:val="300"/>
          <w:jc w:val="center"/>
        </w:trPr>
        <w:tc>
          <w:tcPr>
            <w:tcW w:w="4973" w:type="dxa"/>
            <w:vMerge w:val="restart"/>
            <w:tcBorders>
              <w:top w:val="single" w:sz="4" w:space="0" w:color="auto"/>
              <w:left w:val="single" w:sz="4" w:space="0" w:color="auto"/>
              <w:right w:val="single" w:sz="4" w:space="0" w:color="auto"/>
            </w:tcBorders>
            <w:shd w:val="clear" w:color="auto" w:fill="auto"/>
            <w:noWrap/>
            <w:vAlign w:val="center"/>
          </w:tcPr>
          <w:p w14:paraId="00A5B2C3" w14:textId="77777777" w:rsidR="00677E4A" w:rsidRPr="00FF46F7" w:rsidRDefault="00677E4A" w:rsidP="004414EA">
            <w:pPr>
              <w:jc w:val="left"/>
              <w:rPr>
                <w:rFonts w:cs="Arial"/>
                <w:b/>
                <w:color w:val="000000"/>
                <w:szCs w:val="20"/>
              </w:rPr>
            </w:pPr>
            <w:r w:rsidRPr="00FF46F7">
              <w:rPr>
                <w:rFonts w:cs="Arial"/>
                <w:b/>
                <w:color w:val="000000"/>
                <w:szCs w:val="20"/>
              </w:rPr>
              <w:t>Názov položky:  </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C787ED" w14:textId="77777777" w:rsidR="00677E4A" w:rsidRPr="009E5E48" w:rsidRDefault="00677E4A" w:rsidP="004414EA">
            <w:pPr>
              <w:jc w:val="center"/>
              <w:rPr>
                <w:rFonts w:cs="Arial"/>
                <w:b/>
                <w:color w:val="000000"/>
                <w:szCs w:val="20"/>
              </w:rPr>
            </w:pPr>
            <w:r w:rsidRPr="009E5E48">
              <w:rPr>
                <w:rFonts w:cs="Arial"/>
                <w:b/>
                <w:color w:val="000000"/>
                <w:szCs w:val="20"/>
              </w:rPr>
              <w:t>Záručná doba 2 roky</w:t>
            </w:r>
          </w:p>
        </w:tc>
        <w:tc>
          <w:tcPr>
            <w:tcW w:w="1394" w:type="dxa"/>
            <w:tcBorders>
              <w:top w:val="single" w:sz="4" w:space="0" w:color="auto"/>
              <w:left w:val="nil"/>
              <w:bottom w:val="single" w:sz="4" w:space="0" w:color="auto"/>
              <w:right w:val="single" w:sz="4" w:space="0" w:color="auto"/>
            </w:tcBorders>
          </w:tcPr>
          <w:p w14:paraId="54B68BEE" w14:textId="77777777" w:rsidR="00677E4A" w:rsidRPr="009E5E48" w:rsidRDefault="00677E4A" w:rsidP="004414EA">
            <w:pPr>
              <w:jc w:val="center"/>
              <w:rPr>
                <w:rFonts w:cs="Arial"/>
                <w:b/>
                <w:color w:val="000000"/>
                <w:szCs w:val="20"/>
              </w:rPr>
            </w:pPr>
            <w:r w:rsidRPr="009E5E48">
              <w:rPr>
                <w:rFonts w:cs="Arial"/>
                <w:b/>
                <w:color w:val="000000"/>
                <w:szCs w:val="20"/>
              </w:rPr>
              <w:t>Záručná doba 5 roky</w:t>
            </w:r>
          </w:p>
        </w:tc>
        <w:tc>
          <w:tcPr>
            <w:tcW w:w="1450" w:type="dxa"/>
            <w:tcBorders>
              <w:top w:val="single" w:sz="4" w:space="0" w:color="auto"/>
              <w:left w:val="nil"/>
              <w:bottom w:val="single" w:sz="4" w:space="0" w:color="auto"/>
              <w:right w:val="single" w:sz="4" w:space="0" w:color="auto"/>
            </w:tcBorders>
          </w:tcPr>
          <w:p w14:paraId="7A230000" w14:textId="77777777" w:rsidR="00677E4A" w:rsidRPr="009E5E48" w:rsidRDefault="00677E4A" w:rsidP="004414EA">
            <w:pPr>
              <w:jc w:val="center"/>
              <w:rPr>
                <w:rFonts w:cs="Arial"/>
                <w:b/>
                <w:color w:val="000000"/>
                <w:szCs w:val="20"/>
              </w:rPr>
            </w:pPr>
            <w:r w:rsidRPr="009E5E48">
              <w:rPr>
                <w:rFonts w:cs="Arial"/>
                <w:b/>
                <w:color w:val="000000"/>
                <w:szCs w:val="20"/>
              </w:rPr>
              <w:t>Záručná doba 8 rokov</w:t>
            </w:r>
          </w:p>
        </w:tc>
      </w:tr>
      <w:tr w:rsidR="00677E4A" w:rsidRPr="005413F3" w14:paraId="049E92B6" w14:textId="77777777" w:rsidTr="004414EA">
        <w:trPr>
          <w:trHeight w:val="300"/>
          <w:jc w:val="center"/>
        </w:trPr>
        <w:tc>
          <w:tcPr>
            <w:tcW w:w="4973" w:type="dxa"/>
            <w:vMerge/>
            <w:tcBorders>
              <w:left w:val="single" w:sz="4" w:space="0" w:color="auto"/>
              <w:bottom w:val="single" w:sz="4" w:space="0" w:color="auto"/>
              <w:right w:val="single" w:sz="4" w:space="0" w:color="auto"/>
            </w:tcBorders>
            <w:shd w:val="clear" w:color="auto" w:fill="auto"/>
            <w:noWrap/>
            <w:vAlign w:val="bottom"/>
            <w:hideMark/>
          </w:tcPr>
          <w:p w14:paraId="181ACA4B" w14:textId="77777777" w:rsidR="00677E4A" w:rsidRPr="00AC07B2" w:rsidRDefault="00677E4A" w:rsidP="004414EA">
            <w:pPr>
              <w:jc w:val="left"/>
              <w:rPr>
                <w:rFonts w:cs="Arial"/>
                <w:b/>
                <w:color w:val="000000"/>
                <w:szCs w:val="20"/>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CF6AEC" w14:textId="77777777" w:rsidR="00677E4A" w:rsidRPr="00FF46F7" w:rsidRDefault="00677E4A" w:rsidP="004414EA">
            <w:pPr>
              <w:jc w:val="left"/>
              <w:rPr>
                <w:rFonts w:cs="Arial"/>
                <w:b/>
                <w:color w:val="000000"/>
                <w:szCs w:val="20"/>
              </w:rPr>
            </w:pPr>
            <w:r>
              <w:rPr>
                <w:rFonts w:cs="Arial"/>
                <w:b/>
                <w:color w:val="000000"/>
                <w:szCs w:val="20"/>
              </w:rPr>
              <w:t>J</w:t>
            </w:r>
            <w:r w:rsidRPr="00FF46F7">
              <w:rPr>
                <w:rFonts w:cs="Arial"/>
                <w:b/>
                <w:color w:val="000000"/>
                <w:szCs w:val="20"/>
              </w:rPr>
              <w:t>ednotková cena s DPH</w:t>
            </w:r>
          </w:p>
        </w:tc>
        <w:tc>
          <w:tcPr>
            <w:tcW w:w="1394" w:type="dxa"/>
            <w:tcBorders>
              <w:top w:val="single" w:sz="4" w:space="0" w:color="auto"/>
              <w:left w:val="nil"/>
              <w:bottom w:val="single" w:sz="4" w:space="0" w:color="auto"/>
              <w:right w:val="single" w:sz="4" w:space="0" w:color="auto"/>
            </w:tcBorders>
          </w:tcPr>
          <w:p w14:paraId="6E45CB1B" w14:textId="77777777" w:rsidR="00677E4A" w:rsidRPr="00E6509C" w:rsidRDefault="00677E4A" w:rsidP="004414EA">
            <w:pPr>
              <w:jc w:val="left"/>
              <w:rPr>
                <w:rFonts w:cs="Arial"/>
                <w:b/>
                <w:color w:val="000000"/>
                <w:szCs w:val="20"/>
              </w:rPr>
            </w:pPr>
            <w:r>
              <w:rPr>
                <w:rFonts w:cs="Arial"/>
                <w:b/>
                <w:color w:val="000000"/>
                <w:szCs w:val="20"/>
              </w:rPr>
              <w:t>Jednotková cena s DPH</w:t>
            </w:r>
          </w:p>
        </w:tc>
        <w:tc>
          <w:tcPr>
            <w:tcW w:w="1450" w:type="dxa"/>
            <w:tcBorders>
              <w:top w:val="single" w:sz="4" w:space="0" w:color="auto"/>
              <w:left w:val="nil"/>
              <w:bottom w:val="single" w:sz="4" w:space="0" w:color="auto"/>
              <w:right w:val="single" w:sz="4" w:space="0" w:color="auto"/>
            </w:tcBorders>
          </w:tcPr>
          <w:p w14:paraId="068DAFD1" w14:textId="77777777" w:rsidR="00677E4A" w:rsidRPr="00E6509C" w:rsidRDefault="00677E4A" w:rsidP="004414EA">
            <w:pPr>
              <w:jc w:val="left"/>
              <w:rPr>
                <w:rFonts w:cs="Arial"/>
                <w:b/>
                <w:color w:val="000000"/>
                <w:szCs w:val="20"/>
              </w:rPr>
            </w:pPr>
            <w:r>
              <w:rPr>
                <w:rFonts w:cs="Arial"/>
                <w:b/>
                <w:color w:val="000000"/>
                <w:szCs w:val="20"/>
              </w:rPr>
              <w:t>Jednotková cena s DPH</w:t>
            </w:r>
          </w:p>
        </w:tc>
      </w:tr>
      <w:tr w:rsidR="00677E4A" w:rsidRPr="005413F3" w14:paraId="5AC0D378" w14:textId="77777777" w:rsidTr="004414EA">
        <w:trPr>
          <w:trHeight w:val="300"/>
          <w:jc w:val="center"/>
        </w:trPr>
        <w:tc>
          <w:tcPr>
            <w:tcW w:w="4973" w:type="dxa"/>
            <w:tcBorders>
              <w:top w:val="nil"/>
              <w:left w:val="single" w:sz="4" w:space="0" w:color="auto"/>
              <w:bottom w:val="single" w:sz="4" w:space="0" w:color="auto"/>
              <w:right w:val="single" w:sz="4" w:space="0" w:color="auto"/>
            </w:tcBorders>
            <w:shd w:val="clear" w:color="auto" w:fill="auto"/>
            <w:noWrap/>
            <w:hideMark/>
          </w:tcPr>
          <w:p w14:paraId="526F02EB" w14:textId="77777777" w:rsidR="00677E4A" w:rsidRPr="005413F3" w:rsidRDefault="00677E4A" w:rsidP="004414EA">
            <w:pPr>
              <w:jc w:val="left"/>
              <w:rPr>
                <w:rFonts w:cs="Arial"/>
                <w:color w:val="000000"/>
                <w:szCs w:val="20"/>
              </w:rPr>
            </w:pPr>
            <w:r w:rsidRPr="005413F3">
              <w:rPr>
                <w:rFonts w:cs="Arial"/>
                <w:color w:val="000000"/>
                <w:szCs w:val="20"/>
              </w:rPr>
              <w:t>CT prístroj 1 kategórie</w:t>
            </w:r>
            <w:r>
              <w:rPr>
                <w:rFonts w:cs="Arial"/>
                <w:color w:val="000000"/>
                <w:szCs w:val="20"/>
              </w:rPr>
              <w:t xml:space="preserve"> s akvizičnou konzolou CT prístroja</w:t>
            </w:r>
          </w:p>
        </w:tc>
        <w:tc>
          <w:tcPr>
            <w:tcW w:w="1275" w:type="dxa"/>
            <w:tcBorders>
              <w:top w:val="nil"/>
              <w:left w:val="nil"/>
              <w:bottom w:val="single" w:sz="4" w:space="0" w:color="auto"/>
              <w:right w:val="single" w:sz="4" w:space="0" w:color="auto"/>
            </w:tcBorders>
            <w:shd w:val="clear" w:color="auto" w:fill="auto"/>
            <w:noWrap/>
            <w:vAlign w:val="bottom"/>
            <w:hideMark/>
          </w:tcPr>
          <w:p w14:paraId="07CFD10F"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4A93DE34"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25C03BBF" w14:textId="77777777" w:rsidR="00677E4A" w:rsidRPr="00E6509C" w:rsidRDefault="00677E4A" w:rsidP="004414EA">
            <w:pPr>
              <w:jc w:val="left"/>
              <w:rPr>
                <w:rFonts w:cs="Arial"/>
                <w:color w:val="000000"/>
                <w:szCs w:val="20"/>
              </w:rPr>
            </w:pPr>
          </w:p>
        </w:tc>
      </w:tr>
      <w:tr w:rsidR="00677E4A" w:rsidRPr="005413F3" w14:paraId="4743259E" w14:textId="77777777" w:rsidTr="004414EA">
        <w:trPr>
          <w:trHeight w:val="778"/>
          <w:jc w:val="center"/>
        </w:trPr>
        <w:tc>
          <w:tcPr>
            <w:tcW w:w="4973" w:type="dxa"/>
            <w:tcBorders>
              <w:top w:val="nil"/>
              <w:left w:val="single" w:sz="4" w:space="0" w:color="auto"/>
              <w:bottom w:val="single" w:sz="4" w:space="0" w:color="auto"/>
              <w:right w:val="single" w:sz="4" w:space="0" w:color="auto"/>
            </w:tcBorders>
            <w:shd w:val="clear" w:color="auto" w:fill="auto"/>
            <w:hideMark/>
          </w:tcPr>
          <w:p w14:paraId="327D8E91" w14:textId="77777777" w:rsidR="00677E4A" w:rsidRPr="005413F3" w:rsidRDefault="00677E4A" w:rsidP="004414EA">
            <w:pPr>
              <w:jc w:val="left"/>
              <w:rPr>
                <w:rFonts w:cs="Arial"/>
                <w:color w:val="000000"/>
                <w:szCs w:val="20"/>
              </w:rPr>
            </w:pPr>
            <w:r w:rsidRPr="005413F3">
              <w:rPr>
                <w:rFonts w:cs="Arial"/>
                <w:color w:val="000000"/>
                <w:szCs w:val="20"/>
              </w:rPr>
              <w:t xml:space="preserve">Software pre CT </w:t>
            </w:r>
            <w:proofErr w:type="spellStart"/>
            <w:r w:rsidRPr="005413F3">
              <w:rPr>
                <w:rFonts w:cs="Arial"/>
                <w:color w:val="000000"/>
                <w:szCs w:val="20"/>
              </w:rPr>
              <w:t>angiografiu</w:t>
            </w:r>
            <w:proofErr w:type="spellEnd"/>
            <w:r w:rsidRPr="005413F3">
              <w:rPr>
                <w:rFonts w:cs="Arial"/>
                <w:color w:val="000000"/>
                <w:szCs w:val="20"/>
              </w:rPr>
              <w:t xml:space="preserve"> : sof</w:t>
            </w:r>
            <w:r>
              <w:rPr>
                <w:rFonts w:cs="Arial"/>
                <w:color w:val="000000"/>
                <w:szCs w:val="20"/>
              </w:rPr>
              <w:t>t</w:t>
            </w:r>
            <w:r w:rsidRPr="005413F3">
              <w:rPr>
                <w:rFonts w:cs="Arial"/>
                <w:color w:val="000000"/>
                <w:szCs w:val="20"/>
              </w:rPr>
              <w:t xml:space="preserve">ware  pre cievnu analýzu s automatickým vyhodnotením </w:t>
            </w:r>
            <w:proofErr w:type="spellStart"/>
            <w:r w:rsidRPr="005413F3">
              <w:rPr>
                <w:rFonts w:cs="Arial"/>
                <w:color w:val="000000"/>
                <w:szCs w:val="20"/>
              </w:rPr>
              <w:t>stenóz</w:t>
            </w:r>
            <w:proofErr w:type="spellEnd"/>
            <w:r w:rsidRPr="005413F3">
              <w:rPr>
                <w:rFonts w:cs="Arial"/>
                <w:color w:val="000000"/>
                <w:szCs w:val="20"/>
              </w:rPr>
              <w:t xml:space="preserve"> a aneuryziem s automatickým odstránením kostných štruktúr s minimálnymi možnosťami</w:t>
            </w:r>
          </w:p>
        </w:tc>
        <w:tc>
          <w:tcPr>
            <w:tcW w:w="1275" w:type="dxa"/>
            <w:tcBorders>
              <w:top w:val="nil"/>
              <w:left w:val="nil"/>
              <w:bottom w:val="single" w:sz="4" w:space="0" w:color="auto"/>
              <w:right w:val="single" w:sz="4" w:space="0" w:color="auto"/>
            </w:tcBorders>
            <w:shd w:val="clear" w:color="auto" w:fill="auto"/>
            <w:noWrap/>
            <w:vAlign w:val="bottom"/>
            <w:hideMark/>
          </w:tcPr>
          <w:p w14:paraId="15D320B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5F9A4C91"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3D7832D7" w14:textId="77777777" w:rsidR="00677E4A" w:rsidRPr="00E6509C" w:rsidRDefault="00677E4A" w:rsidP="004414EA">
            <w:pPr>
              <w:jc w:val="left"/>
              <w:rPr>
                <w:rFonts w:cs="Arial"/>
                <w:color w:val="000000"/>
                <w:szCs w:val="20"/>
              </w:rPr>
            </w:pPr>
          </w:p>
        </w:tc>
      </w:tr>
      <w:tr w:rsidR="00677E4A" w:rsidRPr="005413F3" w14:paraId="0E58CAD2" w14:textId="77777777" w:rsidTr="004414EA">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7606EB1F" w14:textId="77777777" w:rsidR="00677E4A" w:rsidRPr="005413F3" w:rsidRDefault="00677E4A" w:rsidP="004414EA">
            <w:pPr>
              <w:jc w:val="left"/>
              <w:rPr>
                <w:rFonts w:cs="Arial"/>
                <w:color w:val="000000"/>
                <w:szCs w:val="20"/>
              </w:rPr>
            </w:pPr>
            <w:r w:rsidRPr="005413F3">
              <w:rPr>
                <w:rFonts w:cs="Arial"/>
                <w:color w:val="000000"/>
                <w:szCs w:val="20"/>
              </w:rPr>
              <w:t xml:space="preserve">Softvérové vybavenie pre vyšetrenie </w:t>
            </w:r>
            <w:proofErr w:type="spellStart"/>
            <w:r w:rsidRPr="005413F3">
              <w:rPr>
                <w:rFonts w:cs="Arial"/>
                <w:color w:val="000000"/>
                <w:szCs w:val="20"/>
              </w:rPr>
              <w:t>perfúzie</w:t>
            </w:r>
            <w:proofErr w:type="spellEnd"/>
            <w:r w:rsidRPr="005413F3">
              <w:rPr>
                <w:rFonts w:cs="Arial"/>
                <w:color w:val="000000"/>
                <w:szCs w:val="20"/>
              </w:rPr>
              <w:t xml:space="preserve"> mozgu s minimálnymi  možnosťami</w:t>
            </w:r>
          </w:p>
        </w:tc>
        <w:tc>
          <w:tcPr>
            <w:tcW w:w="1275" w:type="dxa"/>
            <w:tcBorders>
              <w:top w:val="nil"/>
              <w:left w:val="nil"/>
              <w:bottom w:val="single" w:sz="4" w:space="0" w:color="auto"/>
              <w:right w:val="single" w:sz="4" w:space="0" w:color="auto"/>
            </w:tcBorders>
            <w:shd w:val="clear" w:color="auto" w:fill="auto"/>
            <w:noWrap/>
            <w:vAlign w:val="bottom"/>
            <w:hideMark/>
          </w:tcPr>
          <w:p w14:paraId="02770478"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2AF31AFB"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4B5EC92E" w14:textId="77777777" w:rsidR="00677E4A" w:rsidRPr="00E6509C" w:rsidRDefault="00677E4A" w:rsidP="004414EA">
            <w:pPr>
              <w:jc w:val="left"/>
              <w:rPr>
                <w:rFonts w:cs="Arial"/>
                <w:color w:val="000000"/>
                <w:szCs w:val="20"/>
              </w:rPr>
            </w:pPr>
          </w:p>
        </w:tc>
      </w:tr>
      <w:tr w:rsidR="00677E4A" w:rsidRPr="005413F3" w14:paraId="5746B865" w14:textId="77777777" w:rsidTr="004414EA">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7F699D59" w14:textId="77777777" w:rsidR="00677E4A" w:rsidRPr="005413F3" w:rsidRDefault="00677E4A" w:rsidP="004414EA">
            <w:pPr>
              <w:jc w:val="left"/>
              <w:rPr>
                <w:rFonts w:cs="Arial"/>
                <w:color w:val="000000"/>
                <w:szCs w:val="20"/>
              </w:rPr>
            </w:pPr>
            <w:r w:rsidRPr="005413F3">
              <w:rPr>
                <w:rFonts w:cs="Arial"/>
                <w:color w:val="000000"/>
                <w:szCs w:val="20"/>
              </w:rPr>
              <w:t xml:space="preserve">Softwarové vybavenie pre vyšetrenie pomocou  virtuálnej </w:t>
            </w:r>
            <w:proofErr w:type="spellStart"/>
            <w:r w:rsidRPr="005413F3">
              <w:rPr>
                <w:rFonts w:cs="Arial"/>
                <w:color w:val="000000"/>
                <w:szCs w:val="20"/>
              </w:rPr>
              <w:t>kolonoskopie</w:t>
            </w:r>
            <w:proofErr w:type="spellEnd"/>
            <w:r w:rsidRPr="005413F3">
              <w:rPr>
                <w:rFonts w:cs="Arial"/>
                <w:color w:val="000000"/>
                <w:szCs w:val="20"/>
              </w:rPr>
              <w:t xml:space="preserve"> vrátane možností</w:t>
            </w:r>
          </w:p>
        </w:tc>
        <w:tc>
          <w:tcPr>
            <w:tcW w:w="1275" w:type="dxa"/>
            <w:tcBorders>
              <w:top w:val="nil"/>
              <w:left w:val="nil"/>
              <w:bottom w:val="single" w:sz="4" w:space="0" w:color="auto"/>
              <w:right w:val="single" w:sz="4" w:space="0" w:color="auto"/>
            </w:tcBorders>
            <w:shd w:val="clear" w:color="auto" w:fill="auto"/>
            <w:noWrap/>
            <w:vAlign w:val="bottom"/>
            <w:hideMark/>
          </w:tcPr>
          <w:p w14:paraId="11C64EFA"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7FD0992B"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00910A59" w14:textId="77777777" w:rsidR="00677E4A" w:rsidRPr="00E6509C" w:rsidRDefault="00677E4A" w:rsidP="004414EA">
            <w:pPr>
              <w:jc w:val="left"/>
              <w:rPr>
                <w:rFonts w:cs="Arial"/>
                <w:color w:val="000000"/>
                <w:szCs w:val="20"/>
              </w:rPr>
            </w:pPr>
          </w:p>
        </w:tc>
      </w:tr>
      <w:tr w:rsidR="00677E4A" w:rsidRPr="005413F3" w14:paraId="615EDEF2" w14:textId="77777777" w:rsidTr="004414EA">
        <w:trPr>
          <w:trHeight w:val="300"/>
          <w:jc w:val="center"/>
        </w:trPr>
        <w:tc>
          <w:tcPr>
            <w:tcW w:w="4973" w:type="dxa"/>
            <w:tcBorders>
              <w:top w:val="nil"/>
              <w:left w:val="single" w:sz="4" w:space="0" w:color="auto"/>
              <w:bottom w:val="single" w:sz="4" w:space="0" w:color="auto"/>
              <w:right w:val="single" w:sz="4" w:space="0" w:color="auto"/>
            </w:tcBorders>
            <w:shd w:val="clear" w:color="auto" w:fill="auto"/>
            <w:hideMark/>
          </w:tcPr>
          <w:p w14:paraId="4F1CE025" w14:textId="77777777" w:rsidR="00677E4A" w:rsidRPr="005413F3" w:rsidRDefault="00677E4A" w:rsidP="004414EA">
            <w:pPr>
              <w:jc w:val="left"/>
              <w:rPr>
                <w:rFonts w:cs="Arial"/>
                <w:color w:val="000000"/>
                <w:szCs w:val="20"/>
              </w:rPr>
            </w:pPr>
            <w:r w:rsidRPr="005413F3">
              <w:rPr>
                <w:rFonts w:cs="Arial"/>
                <w:color w:val="000000"/>
                <w:szCs w:val="20"/>
              </w:rPr>
              <w:t>Hardwarové vybavenie post-</w:t>
            </w:r>
            <w:proofErr w:type="spellStart"/>
            <w:r w:rsidRPr="005413F3">
              <w:rPr>
                <w:rFonts w:cs="Arial"/>
                <w:color w:val="000000"/>
                <w:szCs w:val="20"/>
              </w:rPr>
              <w:t>processingových</w:t>
            </w:r>
            <w:proofErr w:type="spellEnd"/>
            <w:r w:rsidRPr="005413F3">
              <w:rPr>
                <w:rFonts w:cs="Arial"/>
                <w:color w:val="000000"/>
                <w:szCs w:val="20"/>
              </w:rPr>
              <w:t xml:space="preserve"> staníc</w:t>
            </w:r>
          </w:p>
        </w:tc>
        <w:tc>
          <w:tcPr>
            <w:tcW w:w="1275" w:type="dxa"/>
            <w:tcBorders>
              <w:top w:val="nil"/>
              <w:left w:val="nil"/>
              <w:bottom w:val="single" w:sz="4" w:space="0" w:color="auto"/>
              <w:right w:val="single" w:sz="4" w:space="0" w:color="auto"/>
            </w:tcBorders>
            <w:shd w:val="clear" w:color="auto" w:fill="auto"/>
            <w:noWrap/>
            <w:vAlign w:val="bottom"/>
            <w:hideMark/>
          </w:tcPr>
          <w:p w14:paraId="21CFCE80"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3C31BCEC"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5B297AF5" w14:textId="77777777" w:rsidR="00677E4A" w:rsidRPr="00E6509C" w:rsidRDefault="00677E4A" w:rsidP="004414EA">
            <w:pPr>
              <w:jc w:val="left"/>
              <w:rPr>
                <w:rFonts w:cs="Arial"/>
                <w:color w:val="000000"/>
                <w:szCs w:val="20"/>
              </w:rPr>
            </w:pPr>
          </w:p>
        </w:tc>
      </w:tr>
      <w:tr w:rsidR="00677E4A" w:rsidRPr="005413F3" w14:paraId="02D4FFD8" w14:textId="77777777" w:rsidTr="004414EA">
        <w:trPr>
          <w:trHeight w:val="300"/>
          <w:jc w:val="center"/>
        </w:trPr>
        <w:tc>
          <w:tcPr>
            <w:tcW w:w="4973" w:type="dxa"/>
            <w:tcBorders>
              <w:top w:val="nil"/>
              <w:left w:val="single" w:sz="4" w:space="0" w:color="auto"/>
              <w:bottom w:val="single" w:sz="4" w:space="0" w:color="auto"/>
              <w:right w:val="single" w:sz="4" w:space="0" w:color="auto"/>
            </w:tcBorders>
            <w:shd w:val="clear" w:color="auto" w:fill="auto"/>
            <w:noWrap/>
            <w:hideMark/>
          </w:tcPr>
          <w:p w14:paraId="0F9BD0DE" w14:textId="77777777" w:rsidR="00677E4A" w:rsidRPr="005413F3" w:rsidRDefault="00677E4A" w:rsidP="004414EA">
            <w:pPr>
              <w:jc w:val="left"/>
              <w:rPr>
                <w:rFonts w:cs="Arial"/>
                <w:color w:val="000000"/>
                <w:szCs w:val="20"/>
              </w:rPr>
            </w:pPr>
            <w:r w:rsidRPr="005413F3">
              <w:rPr>
                <w:rFonts w:cs="Arial"/>
                <w:color w:val="000000"/>
                <w:szCs w:val="20"/>
              </w:rPr>
              <w:t>1 ks diagnostických LCD monitorov s uhlopriečkou 19“</w:t>
            </w:r>
          </w:p>
        </w:tc>
        <w:tc>
          <w:tcPr>
            <w:tcW w:w="1275" w:type="dxa"/>
            <w:tcBorders>
              <w:top w:val="nil"/>
              <w:left w:val="nil"/>
              <w:bottom w:val="single" w:sz="4" w:space="0" w:color="auto"/>
              <w:right w:val="single" w:sz="4" w:space="0" w:color="auto"/>
            </w:tcBorders>
            <w:shd w:val="clear" w:color="auto" w:fill="auto"/>
            <w:noWrap/>
            <w:vAlign w:val="bottom"/>
            <w:hideMark/>
          </w:tcPr>
          <w:p w14:paraId="67A89E27"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4AC81F46"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7A64A9DA" w14:textId="77777777" w:rsidR="00677E4A" w:rsidRPr="00E6509C" w:rsidRDefault="00677E4A" w:rsidP="004414EA">
            <w:pPr>
              <w:jc w:val="left"/>
              <w:rPr>
                <w:rFonts w:cs="Arial"/>
                <w:color w:val="000000"/>
                <w:szCs w:val="20"/>
              </w:rPr>
            </w:pPr>
          </w:p>
        </w:tc>
      </w:tr>
      <w:tr w:rsidR="00677E4A" w:rsidRPr="005413F3" w14:paraId="4B65F448" w14:textId="77777777" w:rsidTr="004414EA">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4067A775"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certifikovaných monitorov s uhlopriečkou 21“</w:t>
            </w:r>
          </w:p>
        </w:tc>
        <w:tc>
          <w:tcPr>
            <w:tcW w:w="1275" w:type="dxa"/>
            <w:tcBorders>
              <w:top w:val="nil"/>
              <w:left w:val="nil"/>
              <w:bottom w:val="single" w:sz="4" w:space="0" w:color="auto"/>
              <w:right w:val="single" w:sz="4" w:space="0" w:color="auto"/>
            </w:tcBorders>
            <w:shd w:val="clear" w:color="auto" w:fill="auto"/>
            <w:noWrap/>
            <w:vAlign w:val="bottom"/>
            <w:hideMark/>
          </w:tcPr>
          <w:p w14:paraId="639010DD"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28E3EB91"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4AD0E820" w14:textId="77777777" w:rsidR="00677E4A" w:rsidRPr="00E6509C" w:rsidRDefault="00677E4A" w:rsidP="004414EA">
            <w:pPr>
              <w:jc w:val="left"/>
              <w:rPr>
                <w:rFonts w:cs="Arial"/>
                <w:color w:val="000000"/>
                <w:szCs w:val="20"/>
              </w:rPr>
            </w:pPr>
          </w:p>
        </w:tc>
      </w:tr>
      <w:tr w:rsidR="00677E4A" w:rsidRPr="005413F3" w14:paraId="5F5AD887" w14:textId="77777777" w:rsidTr="004414EA">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21595423"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Pr="00382025">
              <w:rPr>
                <w:rFonts w:cs="Arial"/>
                <w:color w:val="FF0000"/>
                <w:szCs w:val="20"/>
              </w:rPr>
              <w:t>29,8“ - 30“</w:t>
            </w:r>
          </w:p>
        </w:tc>
        <w:tc>
          <w:tcPr>
            <w:tcW w:w="1275" w:type="dxa"/>
            <w:tcBorders>
              <w:top w:val="nil"/>
              <w:left w:val="nil"/>
              <w:bottom w:val="single" w:sz="4" w:space="0" w:color="auto"/>
              <w:right w:val="single" w:sz="4" w:space="0" w:color="auto"/>
            </w:tcBorders>
            <w:shd w:val="clear" w:color="auto" w:fill="auto"/>
            <w:noWrap/>
            <w:vAlign w:val="bottom"/>
            <w:hideMark/>
          </w:tcPr>
          <w:p w14:paraId="7AFD7E5B"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69E55960"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1EA29C82" w14:textId="77777777" w:rsidR="00677E4A" w:rsidRPr="00E6509C" w:rsidRDefault="00677E4A" w:rsidP="004414EA">
            <w:pPr>
              <w:jc w:val="left"/>
              <w:rPr>
                <w:rFonts w:cs="Arial"/>
                <w:color w:val="000000"/>
                <w:szCs w:val="20"/>
              </w:rPr>
            </w:pPr>
          </w:p>
        </w:tc>
      </w:tr>
      <w:tr w:rsidR="00677E4A" w:rsidRPr="005413F3" w14:paraId="03D9E93C" w14:textId="77777777" w:rsidTr="004414EA">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3B31A0D0" w14:textId="77777777" w:rsidR="00677E4A" w:rsidRPr="005413F3" w:rsidRDefault="00677E4A" w:rsidP="004414EA">
            <w:pPr>
              <w:jc w:val="left"/>
              <w:rPr>
                <w:rFonts w:cs="Arial"/>
                <w:color w:val="000000"/>
                <w:szCs w:val="20"/>
              </w:rPr>
            </w:pPr>
            <w:r w:rsidRPr="005413F3">
              <w:rPr>
                <w:rFonts w:cs="Arial"/>
                <w:color w:val="000000"/>
                <w:szCs w:val="20"/>
              </w:rPr>
              <w:t>1 ks diagnostických náhľadový monitor s uhlopriečkou 21“</w:t>
            </w:r>
          </w:p>
        </w:tc>
        <w:tc>
          <w:tcPr>
            <w:tcW w:w="1275" w:type="dxa"/>
            <w:tcBorders>
              <w:top w:val="nil"/>
              <w:left w:val="nil"/>
              <w:bottom w:val="single" w:sz="4" w:space="0" w:color="auto"/>
              <w:right w:val="single" w:sz="4" w:space="0" w:color="auto"/>
            </w:tcBorders>
            <w:shd w:val="clear" w:color="auto" w:fill="auto"/>
            <w:noWrap/>
            <w:vAlign w:val="bottom"/>
            <w:hideMark/>
          </w:tcPr>
          <w:p w14:paraId="79F3295F"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00870B3D"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57C6E206" w14:textId="77777777" w:rsidR="00677E4A" w:rsidRPr="00E6509C" w:rsidRDefault="00677E4A" w:rsidP="004414EA">
            <w:pPr>
              <w:jc w:val="left"/>
              <w:rPr>
                <w:rFonts w:cs="Arial"/>
                <w:color w:val="000000"/>
                <w:szCs w:val="20"/>
              </w:rPr>
            </w:pPr>
          </w:p>
        </w:tc>
      </w:tr>
      <w:tr w:rsidR="00677E4A" w:rsidRPr="005413F3" w14:paraId="3DC43D19" w14:textId="77777777" w:rsidTr="004414EA">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59D554B3" w14:textId="77777777" w:rsidR="00677E4A" w:rsidRPr="005413F3" w:rsidRDefault="00677E4A" w:rsidP="004414EA">
            <w:pPr>
              <w:jc w:val="left"/>
              <w:rPr>
                <w:rFonts w:cs="Arial"/>
                <w:color w:val="000000"/>
                <w:szCs w:val="20"/>
              </w:rPr>
            </w:pPr>
            <w:r w:rsidRPr="005413F3">
              <w:rPr>
                <w:rFonts w:cs="Arial"/>
                <w:color w:val="000000"/>
                <w:szCs w:val="20"/>
              </w:rPr>
              <w:t xml:space="preserve">1 ks diagnostických náhľadový monitor s uhlopriečkou min </w:t>
            </w:r>
            <w:r w:rsidRPr="00382025">
              <w:rPr>
                <w:rFonts w:cs="Arial"/>
                <w:color w:val="FF0000"/>
                <w:szCs w:val="20"/>
              </w:rPr>
              <w:t>29,8“</w:t>
            </w:r>
          </w:p>
        </w:tc>
        <w:tc>
          <w:tcPr>
            <w:tcW w:w="1275" w:type="dxa"/>
            <w:tcBorders>
              <w:top w:val="nil"/>
              <w:left w:val="nil"/>
              <w:bottom w:val="single" w:sz="4" w:space="0" w:color="auto"/>
              <w:right w:val="single" w:sz="4" w:space="0" w:color="auto"/>
            </w:tcBorders>
            <w:shd w:val="clear" w:color="auto" w:fill="auto"/>
            <w:noWrap/>
            <w:vAlign w:val="bottom"/>
            <w:hideMark/>
          </w:tcPr>
          <w:p w14:paraId="681F2FD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0F7A4822"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612E06B5" w14:textId="77777777" w:rsidR="00677E4A" w:rsidRPr="00E6509C" w:rsidRDefault="00677E4A" w:rsidP="004414EA">
            <w:pPr>
              <w:jc w:val="left"/>
              <w:rPr>
                <w:rFonts w:cs="Arial"/>
                <w:color w:val="000000"/>
                <w:szCs w:val="20"/>
              </w:rPr>
            </w:pPr>
          </w:p>
        </w:tc>
      </w:tr>
      <w:tr w:rsidR="00677E4A" w:rsidRPr="005413F3" w14:paraId="44FD3EDF" w14:textId="77777777" w:rsidTr="004414EA">
        <w:trPr>
          <w:trHeight w:val="510"/>
          <w:jc w:val="center"/>
        </w:trPr>
        <w:tc>
          <w:tcPr>
            <w:tcW w:w="4973" w:type="dxa"/>
            <w:tcBorders>
              <w:top w:val="nil"/>
              <w:left w:val="single" w:sz="4" w:space="0" w:color="auto"/>
              <w:bottom w:val="single" w:sz="4" w:space="0" w:color="auto"/>
              <w:right w:val="single" w:sz="4" w:space="0" w:color="auto"/>
            </w:tcBorders>
            <w:shd w:val="clear" w:color="auto" w:fill="auto"/>
            <w:hideMark/>
          </w:tcPr>
          <w:p w14:paraId="2C68BEC7" w14:textId="77777777" w:rsidR="00677E4A" w:rsidRPr="005413F3" w:rsidRDefault="00677E4A" w:rsidP="004414EA">
            <w:pPr>
              <w:jc w:val="left"/>
              <w:rPr>
                <w:rFonts w:cs="Arial"/>
                <w:color w:val="000000"/>
                <w:szCs w:val="20"/>
              </w:rPr>
            </w:pPr>
            <w:r w:rsidRPr="005413F3">
              <w:rPr>
                <w:rFonts w:cs="Arial"/>
                <w:color w:val="000000"/>
                <w:szCs w:val="20"/>
              </w:rPr>
              <w:t>1 ks diagnostických monitorov s uhlopriečkou 21“ pre prácu v NIS</w:t>
            </w:r>
          </w:p>
        </w:tc>
        <w:tc>
          <w:tcPr>
            <w:tcW w:w="1275" w:type="dxa"/>
            <w:tcBorders>
              <w:top w:val="nil"/>
              <w:left w:val="nil"/>
              <w:bottom w:val="single" w:sz="4" w:space="0" w:color="auto"/>
              <w:right w:val="single" w:sz="4" w:space="0" w:color="auto"/>
            </w:tcBorders>
            <w:shd w:val="clear" w:color="auto" w:fill="auto"/>
            <w:noWrap/>
            <w:vAlign w:val="bottom"/>
            <w:hideMark/>
          </w:tcPr>
          <w:p w14:paraId="496B91D6"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394" w:type="dxa"/>
            <w:tcBorders>
              <w:top w:val="nil"/>
              <w:left w:val="nil"/>
              <w:bottom w:val="single" w:sz="4" w:space="0" w:color="auto"/>
              <w:right w:val="single" w:sz="4" w:space="0" w:color="auto"/>
            </w:tcBorders>
          </w:tcPr>
          <w:p w14:paraId="3EC6ABC3" w14:textId="77777777" w:rsidR="00677E4A" w:rsidRPr="00E6509C" w:rsidRDefault="00677E4A" w:rsidP="004414EA">
            <w:pPr>
              <w:jc w:val="left"/>
              <w:rPr>
                <w:rFonts w:cs="Arial"/>
                <w:color w:val="000000"/>
                <w:szCs w:val="20"/>
              </w:rPr>
            </w:pPr>
          </w:p>
        </w:tc>
        <w:tc>
          <w:tcPr>
            <w:tcW w:w="1450" w:type="dxa"/>
            <w:tcBorders>
              <w:top w:val="nil"/>
              <w:left w:val="nil"/>
              <w:bottom w:val="single" w:sz="4" w:space="0" w:color="auto"/>
              <w:right w:val="single" w:sz="4" w:space="0" w:color="auto"/>
            </w:tcBorders>
          </w:tcPr>
          <w:p w14:paraId="66B83CB1" w14:textId="77777777" w:rsidR="00677E4A" w:rsidRPr="00E6509C" w:rsidRDefault="00677E4A" w:rsidP="004414EA">
            <w:pPr>
              <w:jc w:val="left"/>
              <w:rPr>
                <w:rFonts w:cs="Arial"/>
                <w:color w:val="000000"/>
                <w:szCs w:val="20"/>
              </w:rPr>
            </w:pPr>
          </w:p>
        </w:tc>
      </w:tr>
    </w:tbl>
    <w:p w14:paraId="4261D26B" w14:textId="77777777" w:rsidR="00677E4A" w:rsidRPr="00A30A53" w:rsidRDefault="00677E4A" w:rsidP="00677E4A">
      <w:pPr>
        <w:rPr>
          <w:rFonts w:cs="Arial"/>
          <w:szCs w:val="20"/>
        </w:rPr>
      </w:pPr>
    </w:p>
    <w:p w14:paraId="3DD231CE" w14:textId="77777777" w:rsidR="00677E4A" w:rsidRPr="00A30A53" w:rsidRDefault="00677E4A" w:rsidP="00677E4A">
      <w:pPr>
        <w:rPr>
          <w:rFonts w:cs="Arial"/>
          <w:szCs w:val="20"/>
        </w:rPr>
      </w:pPr>
    </w:p>
    <w:p w14:paraId="43CD8AFF" w14:textId="77777777" w:rsidR="00677E4A" w:rsidRPr="00A30A53" w:rsidRDefault="00677E4A" w:rsidP="00677E4A">
      <w:pPr>
        <w:rPr>
          <w:rFonts w:cs="Arial"/>
          <w:szCs w:val="20"/>
        </w:rPr>
      </w:pPr>
    </w:p>
    <w:p w14:paraId="3F5A2656" w14:textId="77777777" w:rsidR="00677E4A" w:rsidRDefault="00677E4A" w:rsidP="00677E4A">
      <w:pPr>
        <w:jc w:val="center"/>
        <w:rPr>
          <w:b/>
        </w:rPr>
      </w:pPr>
    </w:p>
    <w:p w14:paraId="007D98F2" w14:textId="77777777" w:rsidR="00677E4A" w:rsidRDefault="00677E4A" w:rsidP="00677E4A">
      <w:pPr>
        <w:jc w:val="center"/>
        <w:rPr>
          <w:b/>
        </w:rPr>
      </w:pPr>
    </w:p>
    <w:p w14:paraId="6D613E5F" w14:textId="77777777" w:rsidR="00677E4A" w:rsidRDefault="00677E4A" w:rsidP="00677E4A">
      <w:pPr>
        <w:jc w:val="center"/>
        <w:rPr>
          <w:b/>
        </w:rPr>
      </w:pPr>
    </w:p>
    <w:p w14:paraId="46A2C723" w14:textId="77777777" w:rsidR="00677E4A" w:rsidRDefault="00677E4A" w:rsidP="00677E4A">
      <w:pPr>
        <w:jc w:val="center"/>
        <w:rPr>
          <w:b/>
        </w:rPr>
      </w:pPr>
    </w:p>
    <w:p w14:paraId="6DBE5C0F" w14:textId="77777777" w:rsidR="00677E4A" w:rsidRDefault="00677E4A" w:rsidP="00677E4A">
      <w:pPr>
        <w:jc w:val="center"/>
        <w:rPr>
          <w:b/>
        </w:rPr>
      </w:pPr>
    </w:p>
    <w:p w14:paraId="3ADE9D31" w14:textId="77777777" w:rsidR="00677E4A" w:rsidRDefault="00677E4A" w:rsidP="00677E4A">
      <w:pPr>
        <w:jc w:val="center"/>
        <w:rPr>
          <w:b/>
        </w:rPr>
      </w:pPr>
    </w:p>
    <w:p w14:paraId="09413074" w14:textId="77777777" w:rsidR="00677E4A" w:rsidRDefault="00677E4A" w:rsidP="00677E4A">
      <w:pPr>
        <w:jc w:val="center"/>
        <w:rPr>
          <w:b/>
        </w:rPr>
      </w:pPr>
    </w:p>
    <w:p w14:paraId="24EC88D7" w14:textId="77777777" w:rsidR="00677E4A" w:rsidRDefault="00677E4A" w:rsidP="00677E4A">
      <w:pPr>
        <w:jc w:val="center"/>
        <w:rPr>
          <w:b/>
        </w:rPr>
      </w:pPr>
    </w:p>
    <w:p w14:paraId="214A6A83" w14:textId="77777777" w:rsidR="00677E4A" w:rsidRDefault="00677E4A" w:rsidP="00677E4A">
      <w:pPr>
        <w:jc w:val="center"/>
        <w:rPr>
          <w:b/>
        </w:rPr>
      </w:pPr>
    </w:p>
    <w:p w14:paraId="3EE4E53A" w14:textId="77777777" w:rsidR="00677E4A" w:rsidRDefault="00677E4A" w:rsidP="00677E4A">
      <w:pPr>
        <w:jc w:val="center"/>
        <w:rPr>
          <w:b/>
        </w:rPr>
      </w:pPr>
    </w:p>
    <w:p w14:paraId="6E3AC067" w14:textId="77777777" w:rsidR="00677E4A" w:rsidRDefault="00677E4A" w:rsidP="00677E4A">
      <w:pPr>
        <w:jc w:val="center"/>
        <w:rPr>
          <w:b/>
        </w:rPr>
      </w:pPr>
    </w:p>
    <w:p w14:paraId="5EF4238E" w14:textId="77777777" w:rsidR="00677E4A" w:rsidRDefault="00677E4A" w:rsidP="00677E4A">
      <w:pPr>
        <w:jc w:val="center"/>
        <w:rPr>
          <w:b/>
        </w:rPr>
      </w:pPr>
    </w:p>
    <w:p w14:paraId="5704ED67" w14:textId="77777777" w:rsidR="00677E4A" w:rsidRDefault="00677E4A" w:rsidP="00677E4A">
      <w:pPr>
        <w:jc w:val="center"/>
        <w:rPr>
          <w:b/>
        </w:rPr>
      </w:pPr>
    </w:p>
    <w:p w14:paraId="73147B0E" w14:textId="77777777" w:rsidR="00677E4A" w:rsidRDefault="00677E4A" w:rsidP="00677E4A">
      <w:pPr>
        <w:jc w:val="center"/>
        <w:rPr>
          <w:b/>
        </w:rPr>
      </w:pPr>
    </w:p>
    <w:p w14:paraId="73C1C4D7" w14:textId="77777777" w:rsidR="00677E4A" w:rsidRDefault="00677E4A" w:rsidP="00677E4A">
      <w:pPr>
        <w:jc w:val="center"/>
        <w:rPr>
          <w:b/>
        </w:rPr>
      </w:pPr>
    </w:p>
    <w:p w14:paraId="6BA95694" w14:textId="77777777" w:rsidR="00677E4A" w:rsidRDefault="00677E4A" w:rsidP="00677E4A">
      <w:pPr>
        <w:jc w:val="center"/>
        <w:rPr>
          <w:b/>
        </w:rPr>
      </w:pPr>
    </w:p>
    <w:p w14:paraId="5A6B49F3" w14:textId="77777777" w:rsidR="00677E4A" w:rsidRDefault="00677E4A" w:rsidP="00677E4A">
      <w:pPr>
        <w:jc w:val="center"/>
        <w:rPr>
          <w:b/>
        </w:rPr>
      </w:pPr>
    </w:p>
    <w:p w14:paraId="6100D58E" w14:textId="77777777" w:rsidR="00677E4A" w:rsidRDefault="00677E4A" w:rsidP="00677E4A">
      <w:pPr>
        <w:jc w:val="center"/>
        <w:rPr>
          <w:b/>
        </w:rPr>
      </w:pPr>
    </w:p>
    <w:p w14:paraId="780D8019" w14:textId="77777777" w:rsidR="00677E4A" w:rsidRDefault="00677E4A" w:rsidP="00677E4A">
      <w:pPr>
        <w:jc w:val="center"/>
        <w:rPr>
          <w:b/>
        </w:rPr>
      </w:pPr>
    </w:p>
    <w:p w14:paraId="38F84548" w14:textId="77777777" w:rsidR="00677E4A" w:rsidRDefault="00677E4A" w:rsidP="00677E4A">
      <w:pPr>
        <w:jc w:val="center"/>
        <w:rPr>
          <w:b/>
        </w:rPr>
      </w:pPr>
    </w:p>
    <w:p w14:paraId="27869AEC" w14:textId="77777777" w:rsidR="00677E4A" w:rsidRDefault="00677E4A" w:rsidP="00677E4A">
      <w:pPr>
        <w:jc w:val="center"/>
        <w:rPr>
          <w:b/>
        </w:rPr>
      </w:pPr>
    </w:p>
    <w:p w14:paraId="71F21950" w14:textId="77777777" w:rsidR="00677E4A" w:rsidRDefault="00677E4A" w:rsidP="00677E4A">
      <w:pPr>
        <w:jc w:val="center"/>
        <w:rPr>
          <w:b/>
        </w:rPr>
      </w:pPr>
    </w:p>
    <w:p w14:paraId="6FC1FA23" w14:textId="77777777" w:rsidR="00677E4A" w:rsidRDefault="00677E4A" w:rsidP="00677E4A">
      <w:pPr>
        <w:jc w:val="center"/>
        <w:rPr>
          <w:rFonts w:ascii="Garamond" w:hAnsi="Garamond"/>
          <w:b/>
          <w:sz w:val="22"/>
          <w:szCs w:val="22"/>
        </w:rPr>
      </w:pPr>
    </w:p>
    <w:p w14:paraId="7FA5F617" w14:textId="77777777" w:rsidR="00677E4A" w:rsidRDefault="00677E4A" w:rsidP="00677E4A">
      <w:pPr>
        <w:jc w:val="center"/>
        <w:rPr>
          <w:rFonts w:ascii="Garamond" w:hAnsi="Garamond"/>
          <w:b/>
          <w:sz w:val="22"/>
          <w:szCs w:val="22"/>
        </w:rPr>
      </w:pPr>
    </w:p>
    <w:p w14:paraId="1CDEC76B" w14:textId="77777777" w:rsidR="00677E4A" w:rsidRDefault="00677E4A" w:rsidP="00677E4A">
      <w:pPr>
        <w:jc w:val="center"/>
        <w:rPr>
          <w:b/>
          <w:bCs/>
          <w:iCs/>
        </w:rPr>
      </w:pPr>
      <w:r w:rsidRPr="00DF3136">
        <w:rPr>
          <w:rFonts w:ascii="Garamond" w:hAnsi="Garamond"/>
          <w:b/>
          <w:sz w:val="22"/>
          <w:szCs w:val="22"/>
        </w:rPr>
        <w:lastRenderedPageBreak/>
        <w:t>Ceny predmetu dodania</w:t>
      </w:r>
      <w:r w:rsidRPr="00342407">
        <w:rPr>
          <w:b/>
        </w:rPr>
        <w:t xml:space="preserve"> </w:t>
      </w:r>
      <w:r w:rsidRPr="00CD56C8">
        <w:rPr>
          <w:b/>
        </w:rPr>
        <w:t xml:space="preserve">časť </w:t>
      </w:r>
      <w:r>
        <w:rPr>
          <w:b/>
        </w:rPr>
        <w:t>2</w:t>
      </w:r>
      <w:r w:rsidRPr="00CD56C8">
        <w:rPr>
          <w:b/>
        </w:rPr>
        <w:t xml:space="preserve"> - </w:t>
      </w:r>
      <w:r w:rsidRPr="00CD56C8">
        <w:rPr>
          <w:b/>
          <w:bCs/>
          <w:iCs/>
        </w:rPr>
        <w:t xml:space="preserve">CT prístroje </w:t>
      </w:r>
      <w:r>
        <w:rPr>
          <w:b/>
          <w:bCs/>
          <w:iCs/>
        </w:rPr>
        <w:t>2</w:t>
      </w:r>
      <w:r w:rsidRPr="00CD56C8">
        <w:rPr>
          <w:b/>
          <w:bCs/>
          <w:iCs/>
        </w:rPr>
        <w:t>. kategórie</w:t>
      </w:r>
    </w:p>
    <w:tbl>
      <w:tblPr>
        <w:tblW w:w="9045" w:type="dxa"/>
        <w:tblInd w:w="105" w:type="dxa"/>
        <w:tblCellMar>
          <w:left w:w="70" w:type="dxa"/>
          <w:right w:w="70" w:type="dxa"/>
        </w:tblCellMar>
        <w:tblLook w:val="04A0" w:firstRow="1" w:lastRow="0" w:firstColumn="1" w:lastColumn="0" w:noHBand="0" w:noVBand="1"/>
      </w:tblPr>
      <w:tblGrid>
        <w:gridCol w:w="4932"/>
        <w:gridCol w:w="1417"/>
        <w:gridCol w:w="1276"/>
        <w:gridCol w:w="1420"/>
      </w:tblGrid>
      <w:tr w:rsidR="00677E4A" w:rsidRPr="005413F3" w14:paraId="4EE30253" w14:textId="77777777" w:rsidTr="004414EA">
        <w:trPr>
          <w:trHeight w:val="300"/>
        </w:trPr>
        <w:tc>
          <w:tcPr>
            <w:tcW w:w="4932" w:type="dxa"/>
            <w:vMerge w:val="restart"/>
            <w:tcBorders>
              <w:top w:val="single" w:sz="4" w:space="0" w:color="auto"/>
              <w:left w:val="single" w:sz="4" w:space="0" w:color="auto"/>
              <w:right w:val="single" w:sz="4" w:space="0" w:color="auto"/>
            </w:tcBorders>
            <w:shd w:val="clear" w:color="auto" w:fill="auto"/>
            <w:noWrap/>
            <w:vAlign w:val="center"/>
          </w:tcPr>
          <w:p w14:paraId="29951F7A" w14:textId="77777777" w:rsidR="00677E4A" w:rsidRPr="00FF46F7" w:rsidRDefault="00677E4A" w:rsidP="004414EA">
            <w:pPr>
              <w:jc w:val="left"/>
              <w:rPr>
                <w:rFonts w:cs="Arial"/>
                <w:b/>
                <w:color w:val="000000"/>
                <w:szCs w:val="20"/>
              </w:rPr>
            </w:pPr>
            <w:r w:rsidRPr="00FF46F7">
              <w:rPr>
                <w:rFonts w:cs="Arial"/>
                <w:b/>
                <w:color w:val="000000"/>
                <w:szCs w:val="20"/>
              </w:rPr>
              <w:t> Názov položky</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8E5495C" w14:textId="77777777" w:rsidR="00677E4A" w:rsidRPr="009E5E48" w:rsidRDefault="00677E4A" w:rsidP="004414EA">
            <w:pPr>
              <w:jc w:val="center"/>
              <w:rPr>
                <w:rFonts w:cs="Arial"/>
                <w:b/>
                <w:color w:val="000000"/>
                <w:szCs w:val="20"/>
              </w:rPr>
            </w:pPr>
            <w:r w:rsidRPr="009E5E48">
              <w:rPr>
                <w:rFonts w:cs="Arial"/>
                <w:b/>
                <w:color w:val="000000"/>
                <w:szCs w:val="20"/>
              </w:rPr>
              <w:t>Záručná doba 2 roky</w:t>
            </w:r>
          </w:p>
        </w:tc>
        <w:tc>
          <w:tcPr>
            <w:tcW w:w="1276" w:type="dxa"/>
            <w:tcBorders>
              <w:top w:val="single" w:sz="4" w:space="0" w:color="auto"/>
              <w:left w:val="nil"/>
              <w:bottom w:val="single" w:sz="4" w:space="0" w:color="auto"/>
              <w:right w:val="single" w:sz="4" w:space="0" w:color="auto"/>
            </w:tcBorders>
            <w:vAlign w:val="center"/>
          </w:tcPr>
          <w:p w14:paraId="6F3C378B" w14:textId="77777777" w:rsidR="00677E4A" w:rsidRPr="009E5E48" w:rsidRDefault="00677E4A" w:rsidP="004414EA">
            <w:pPr>
              <w:jc w:val="center"/>
              <w:rPr>
                <w:rFonts w:cs="Arial"/>
                <w:b/>
                <w:color w:val="000000"/>
                <w:szCs w:val="20"/>
              </w:rPr>
            </w:pPr>
            <w:r w:rsidRPr="009E5E48">
              <w:rPr>
                <w:rFonts w:cs="Arial"/>
                <w:b/>
                <w:color w:val="000000"/>
                <w:szCs w:val="20"/>
              </w:rPr>
              <w:t>Záručná doba 5 roky</w:t>
            </w:r>
          </w:p>
        </w:tc>
        <w:tc>
          <w:tcPr>
            <w:tcW w:w="1420" w:type="dxa"/>
            <w:tcBorders>
              <w:top w:val="single" w:sz="4" w:space="0" w:color="auto"/>
              <w:left w:val="nil"/>
              <w:bottom w:val="single" w:sz="4" w:space="0" w:color="auto"/>
              <w:right w:val="single" w:sz="4" w:space="0" w:color="auto"/>
            </w:tcBorders>
            <w:vAlign w:val="center"/>
          </w:tcPr>
          <w:p w14:paraId="742BC9A0" w14:textId="77777777" w:rsidR="00677E4A" w:rsidRPr="009E5E48" w:rsidRDefault="00677E4A" w:rsidP="004414EA">
            <w:pPr>
              <w:jc w:val="center"/>
              <w:rPr>
                <w:rFonts w:cs="Arial"/>
                <w:b/>
                <w:color w:val="000000"/>
                <w:szCs w:val="20"/>
              </w:rPr>
            </w:pPr>
            <w:r w:rsidRPr="009E5E48">
              <w:rPr>
                <w:rFonts w:cs="Arial"/>
                <w:b/>
                <w:color w:val="000000"/>
                <w:szCs w:val="20"/>
              </w:rPr>
              <w:t>Záručná doba 8 rokov</w:t>
            </w:r>
          </w:p>
        </w:tc>
      </w:tr>
      <w:tr w:rsidR="00677E4A" w:rsidRPr="005413F3" w14:paraId="2B44252E" w14:textId="77777777" w:rsidTr="004414EA">
        <w:trPr>
          <w:trHeight w:val="300"/>
        </w:trPr>
        <w:tc>
          <w:tcPr>
            <w:tcW w:w="4932" w:type="dxa"/>
            <w:vMerge/>
            <w:tcBorders>
              <w:left w:val="single" w:sz="4" w:space="0" w:color="auto"/>
              <w:bottom w:val="single" w:sz="4" w:space="0" w:color="auto"/>
              <w:right w:val="single" w:sz="4" w:space="0" w:color="auto"/>
            </w:tcBorders>
            <w:shd w:val="clear" w:color="auto" w:fill="auto"/>
            <w:noWrap/>
            <w:vAlign w:val="bottom"/>
            <w:hideMark/>
          </w:tcPr>
          <w:p w14:paraId="75DD0616" w14:textId="77777777" w:rsidR="00677E4A" w:rsidRPr="00FF46F7" w:rsidRDefault="00677E4A" w:rsidP="004414EA">
            <w:pPr>
              <w:jc w:val="left"/>
              <w:rPr>
                <w:rFonts w:cs="Arial"/>
                <w:color w:val="00000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3F7553"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276" w:type="dxa"/>
            <w:tcBorders>
              <w:top w:val="single" w:sz="4" w:space="0" w:color="auto"/>
              <w:left w:val="nil"/>
              <w:bottom w:val="single" w:sz="4" w:space="0" w:color="auto"/>
              <w:right w:val="single" w:sz="4" w:space="0" w:color="auto"/>
            </w:tcBorders>
            <w:vAlign w:val="center"/>
          </w:tcPr>
          <w:p w14:paraId="0C84CA65"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420" w:type="dxa"/>
            <w:tcBorders>
              <w:top w:val="single" w:sz="4" w:space="0" w:color="auto"/>
              <w:left w:val="nil"/>
              <w:bottom w:val="single" w:sz="4" w:space="0" w:color="auto"/>
              <w:right w:val="single" w:sz="4" w:space="0" w:color="auto"/>
            </w:tcBorders>
            <w:vAlign w:val="center"/>
          </w:tcPr>
          <w:p w14:paraId="5D5544FA"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r>
      <w:tr w:rsidR="00677E4A" w:rsidRPr="005413F3" w14:paraId="1E4238C0" w14:textId="77777777" w:rsidTr="004414EA">
        <w:trPr>
          <w:trHeight w:val="300"/>
        </w:trPr>
        <w:tc>
          <w:tcPr>
            <w:tcW w:w="4932" w:type="dxa"/>
            <w:tcBorders>
              <w:top w:val="nil"/>
              <w:left w:val="single" w:sz="4" w:space="0" w:color="auto"/>
              <w:bottom w:val="single" w:sz="4" w:space="0" w:color="auto"/>
              <w:right w:val="single" w:sz="4" w:space="0" w:color="auto"/>
            </w:tcBorders>
            <w:shd w:val="clear" w:color="auto" w:fill="auto"/>
            <w:noWrap/>
            <w:hideMark/>
          </w:tcPr>
          <w:p w14:paraId="705320F0" w14:textId="77777777" w:rsidR="00677E4A" w:rsidRPr="005413F3" w:rsidRDefault="00677E4A" w:rsidP="004414EA">
            <w:pPr>
              <w:jc w:val="left"/>
              <w:rPr>
                <w:rFonts w:cs="Arial"/>
                <w:color w:val="000000"/>
                <w:szCs w:val="20"/>
              </w:rPr>
            </w:pPr>
            <w:r w:rsidRPr="005413F3">
              <w:rPr>
                <w:rFonts w:cs="Arial"/>
                <w:color w:val="000000"/>
                <w:szCs w:val="20"/>
              </w:rPr>
              <w:t>CT prístroj 2 kategórie</w:t>
            </w:r>
            <w:r>
              <w:rPr>
                <w:rFonts w:cs="Arial"/>
                <w:color w:val="000000"/>
                <w:szCs w:val="20"/>
              </w:rPr>
              <w:t xml:space="preserve"> s akvizičnou konzolou CT prístroja</w:t>
            </w:r>
          </w:p>
        </w:tc>
        <w:tc>
          <w:tcPr>
            <w:tcW w:w="1417" w:type="dxa"/>
            <w:tcBorders>
              <w:top w:val="nil"/>
              <w:left w:val="nil"/>
              <w:bottom w:val="single" w:sz="4" w:space="0" w:color="auto"/>
              <w:right w:val="single" w:sz="4" w:space="0" w:color="auto"/>
            </w:tcBorders>
            <w:shd w:val="clear" w:color="auto" w:fill="auto"/>
            <w:noWrap/>
            <w:vAlign w:val="bottom"/>
            <w:hideMark/>
          </w:tcPr>
          <w:p w14:paraId="40237F1D"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2CD052FA"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4F0C19AF" w14:textId="77777777" w:rsidR="00677E4A" w:rsidRPr="00FF46F7" w:rsidRDefault="00677E4A" w:rsidP="004414EA">
            <w:pPr>
              <w:jc w:val="left"/>
              <w:rPr>
                <w:rFonts w:cs="Arial"/>
                <w:color w:val="000000"/>
                <w:szCs w:val="20"/>
              </w:rPr>
            </w:pPr>
          </w:p>
        </w:tc>
      </w:tr>
      <w:tr w:rsidR="00677E4A" w:rsidRPr="005413F3" w14:paraId="6DB09AA1" w14:textId="77777777" w:rsidTr="004414EA">
        <w:trPr>
          <w:trHeight w:val="794"/>
        </w:trPr>
        <w:tc>
          <w:tcPr>
            <w:tcW w:w="4932" w:type="dxa"/>
            <w:tcBorders>
              <w:top w:val="nil"/>
              <w:left w:val="single" w:sz="4" w:space="0" w:color="auto"/>
              <w:bottom w:val="single" w:sz="4" w:space="0" w:color="auto"/>
              <w:right w:val="single" w:sz="4" w:space="0" w:color="auto"/>
            </w:tcBorders>
            <w:shd w:val="clear" w:color="auto" w:fill="auto"/>
            <w:vAlign w:val="bottom"/>
            <w:hideMark/>
          </w:tcPr>
          <w:p w14:paraId="6D87DFFC" w14:textId="77777777" w:rsidR="00677E4A" w:rsidRPr="00FF46F7" w:rsidRDefault="00677E4A" w:rsidP="004414EA">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software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w:t>
            </w:r>
          </w:p>
        </w:tc>
        <w:tc>
          <w:tcPr>
            <w:tcW w:w="1417" w:type="dxa"/>
            <w:tcBorders>
              <w:top w:val="nil"/>
              <w:left w:val="nil"/>
              <w:bottom w:val="single" w:sz="4" w:space="0" w:color="auto"/>
              <w:right w:val="single" w:sz="4" w:space="0" w:color="auto"/>
            </w:tcBorders>
            <w:shd w:val="clear" w:color="auto" w:fill="auto"/>
            <w:noWrap/>
            <w:vAlign w:val="bottom"/>
            <w:hideMark/>
          </w:tcPr>
          <w:p w14:paraId="10A8B645"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336521F3"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49D4398C" w14:textId="77777777" w:rsidR="00677E4A" w:rsidRPr="00FF46F7" w:rsidRDefault="00677E4A" w:rsidP="004414EA">
            <w:pPr>
              <w:jc w:val="left"/>
              <w:rPr>
                <w:rFonts w:cs="Arial"/>
                <w:color w:val="000000"/>
                <w:szCs w:val="20"/>
              </w:rPr>
            </w:pPr>
          </w:p>
        </w:tc>
      </w:tr>
      <w:tr w:rsidR="00677E4A" w:rsidRPr="005413F3" w14:paraId="03DBF494" w14:textId="77777777" w:rsidTr="004414EA">
        <w:trPr>
          <w:trHeight w:val="600"/>
        </w:trPr>
        <w:tc>
          <w:tcPr>
            <w:tcW w:w="4932" w:type="dxa"/>
            <w:tcBorders>
              <w:top w:val="nil"/>
              <w:left w:val="single" w:sz="4" w:space="0" w:color="auto"/>
              <w:bottom w:val="single" w:sz="4" w:space="0" w:color="auto"/>
              <w:right w:val="single" w:sz="4" w:space="0" w:color="auto"/>
            </w:tcBorders>
            <w:shd w:val="clear" w:color="auto" w:fill="auto"/>
            <w:vAlign w:val="bottom"/>
            <w:hideMark/>
          </w:tcPr>
          <w:p w14:paraId="2B290C79" w14:textId="77777777" w:rsidR="00677E4A" w:rsidRPr="00FF46F7" w:rsidRDefault="00677E4A" w:rsidP="004414EA">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perfúzie</w:t>
            </w:r>
            <w:proofErr w:type="spellEnd"/>
            <w:r w:rsidRPr="00FF46F7">
              <w:rPr>
                <w:rFonts w:cs="Arial"/>
                <w:color w:val="000000"/>
                <w:szCs w:val="20"/>
              </w:rPr>
              <w:t xml:space="preserve"> mozgu s minimálnymi  možnosťami</w:t>
            </w:r>
          </w:p>
        </w:tc>
        <w:tc>
          <w:tcPr>
            <w:tcW w:w="1417" w:type="dxa"/>
            <w:tcBorders>
              <w:top w:val="nil"/>
              <w:left w:val="nil"/>
              <w:bottom w:val="single" w:sz="4" w:space="0" w:color="auto"/>
              <w:right w:val="single" w:sz="4" w:space="0" w:color="auto"/>
            </w:tcBorders>
            <w:shd w:val="clear" w:color="auto" w:fill="auto"/>
            <w:noWrap/>
            <w:vAlign w:val="bottom"/>
            <w:hideMark/>
          </w:tcPr>
          <w:p w14:paraId="60D04CB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321B91EC"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66B9E03A" w14:textId="77777777" w:rsidR="00677E4A" w:rsidRPr="00FF46F7" w:rsidRDefault="00677E4A" w:rsidP="004414EA">
            <w:pPr>
              <w:jc w:val="left"/>
              <w:rPr>
                <w:rFonts w:cs="Arial"/>
                <w:color w:val="000000"/>
                <w:szCs w:val="20"/>
              </w:rPr>
            </w:pPr>
          </w:p>
        </w:tc>
      </w:tr>
      <w:tr w:rsidR="00677E4A" w:rsidRPr="005413F3" w14:paraId="3F5D41A5" w14:textId="77777777" w:rsidTr="004414EA">
        <w:trPr>
          <w:trHeight w:val="600"/>
        </w:trPr>
        <w:tc>
          <w:tcPr>
            <w:tcW w:w="4932" w:type="dxa"/>
            <w:tcBorders>
              <w:top w:val="nil"/>
              <w:left w:val="single" w:sz="4" w:space="0" w:color="auto"/>
              <w:bottom w:val="single" w:sz="4" w:space="0" w:color="auto"/>
              <w:right w:val="single" w:sz="4" w:space="0" w:color="auto"/>
            </w:tcBorders>
            <w:shd w:val="clear" w:color="auto" w:fill="auto"/>
            <w:vAlign w:val="bottom"/>
            <w:hideMark/>
          </w:tcPr>
          <w:p w14:paraId="28428DA3" w14:textId="77777777" w:rsidR="00677E4A" w:rsidRPr="00FF46F7" w:rsidRDefault="00677E4A" w:rsidP="004414EA">
            <w:pPr>
              <w:jc w:val="left"/>
              <w:rPr>
                <w:rFonts w:cs="Arial"/>
                <w:color w:val="000000"/>
                <w:szCs w:val="20"/>
              </w:rPr>
            </w:pPr>
            <w:r w:rsidRPr="00FF46F7">
              <w:rPr>
                <w:rFonts w:cs="Arial"/>
                <w:color w:val="000000"/>
                <w:szCs w:val="20"/>
              </w:rPr>
              <w:t xml:space="preserve">Softwarové vybavenie pre vyšetrenie pomocou  virtuálnej </w:t>
            </w:r>
            <w:proofErr w:type="spellStart"/>
            <w:r w:rsidRPr="00FF46F7">
              <w:rPr>
                <w:rFonts w:cs="Arial"/>
                <w:color w:val="000000"/>
                <w:szCs w:val="20"/>
              </w:rPr>
              <w:t>kolonoskopie</w:t>
            </w:r>
            <w:proofErr w:type="spellEnd"/>
            <w:r w:rsidRPr="00FF46F7">
              <w:rPr>
                <w:rFonts w:cs="Arial"/>
                <w:color w:val="000000"/>
                <w:szCs w:val="20"/>
              </w:rPr>
              <w:t xml:space="preserve"> vrátane možností</w:t>
            </w:r>
          </w:p>
        </w:tc>
        <w:tc>
          <w:tcPr>
            <w:tcW w:w="1417" w:type="dxa"/>
            <w:tcBorders>
              <w:top w:val="nil"/>
              <w:left w:val="nil"/>
              <w:bottom w:val="single" w:sz="4" w:space="0" w:color="auto"/>
              <w:right w:val="single" w:sz="4" w:space="0" w:color="auto"/>
            </w:tcBorders>
            <w:shd w:val="clear" w:color="auto" w:fill="auto"/>
            <w:noWrap/>
            <w:vAlign w:val="bottom"/>
            <w:hideMark/>
          </w:tcPr>
          <w:p w14:paraId="1C405EB7"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6C7E444E"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430F5C85" w14:textId="77777777" w:rsidR="00677E4A" w:rsidRPr="00FF46F7" w:rsidRDefault="00677E4A" w:rsidP="004414EA">
            <w:pPr>
              <w:jc w:val="left"/>
              <w:rPr>
                <w:rFonts w:cs="Arial"/>
                <w:color w:val="000000"/>
                <w:szCs w:val="20"/>
              </w:rPr>
            </w:pPr>
          </w:p>
        </w:tc>
      </w:tr>
      <w:tr w:rsidR="00677E4A" w:rsidRPr="005413F3" w14:paraId="6A501315" w14:textId="77777777" w:rsidTr="004414EA">
        <w:trPr>
          <w:trHeight w:val="300"/>
        </w:trPr>
        <w:tc>
          <w:tcPr>
            <w:tcW w:w="4932" w:type="dxa"/>
            <w:tcBorders>
              <w:top w:val="nil"/>
              <w:left w:val="single" w:sz="4" w:space="0" w:color="auto"/>
              <w:bottom w:val="single" w:sz="4" w:space="0" w:color="auto"/>
              <w:right w:val="single" w:sz="4" w:space="0" w:color="auto"/>
            </w:tcBorders>
            <w:shd w:val="clear" w:color="auto" w:fill="auto"/>
            <w:noWrap/>
            <w:vAlign w:val="bottom"/>
            <w:hideMark/>
          </w:tcPr>
          <w:p w14:paraId="77AC1CEC" w14:textId="77777777" w:rsidR="00677E4A" w:rsidRPr="00FF46F7" w:rsidRDefault="00677E4A" w:rsidP="004414EA">
            <w:pPr>
              <w:jc w:val="left"/>
              <w:rPr>
                <w:rFonts w:cs="Arial"/>
                <w:color w:val="000000"/>
                <w:szCs w:val="20"/>
              </w:rPr>
            </w:pPr>
            <w:r w:rsidRPr="00FF46F7">
              <w:rPr>
                <w:rFonts w:cs="Arial"/>
                <w:color w:val="000000"/>
                <w:szCs w:val="20"/>
              </w:rPr>
              <w:t>Onkologický software vrátane možnosti</w:t>
            </w:r>
          </w:p>
        </w:tc>
        <w:tc>
          <w:tcPr>
            <w:tcW w:w="1417" w:type="dxa"/>
            <w:tcBorders>
              <w:top w:val="nil"/>
              <w:left w:val="nil"/>
              <w:bottom w:val="single" w:sz="4" w:space="0" w:color="auto"/>
              <w:right w:val="single" w:sz="4" w:space="0" w:color="auto"/>
            </w:tcBorders>
            <w:shd w:val="clear" w:color="auto" w:fill="auto"/>
            <w:noWrap/>
            <w:vAlign w:val="bottom"/>
            <w:hideMark/>
          </w:tcPr>
          <w:p w14:paraId="20DE7C9A"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125EE4F5"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5D8249A4" w14:textId="77777777" w:rsidR="00677E4A" w:rsidRPr="00FF46F7" w:rsidRDefault="00677E4A" w:rsidP="004414EA">
            <w:pPr>
              <w:jc w:val="left"/>
              <w:rPr>
                <w:rFonts w:cs="Arial"/>
                <w:color w:val="000000"/>
                <w:szCs w:val="20"/>
              </w:rPr>
            </w:pPr>
          </w:p>
        </w:tc>
      </w:tr>
      <w:tr w:rsidR="00677E4A" w:rsidRPr="005413F3" w14:paraId="3D49E946" w14:textId="77777777" w:rsidTr="004414EA">
        <w:trPr>
          <w:trHeight w:val="572"/>
        </w:trPr>
        <w:tc>
          <w:tcPr>
            <w:tcW w:w="4932" w:type="dxa"/>
            <w:tcBorders>
              <w:top w:val="nil"/>
              <w:left w:val="single" w:sz="4" w:space="0" w:color="auto"/>
              <w:bottom w:val="single" w:sz="4" w:space="0" w:color="auto"/>
              <w:right w:val="single" w:sz="4" w:space="0" w:color="auto"/>
            </w:tcBorders>
            <w:shd w:val="clear" w:color="auto" w:fill="auto"/>
            <w:vAlign w:val="bottom"/>
            <w:hideMark/>
          </w:tcPr>
          <w:p w14:paraId="1CF90C29" w14:textId="77777777" w:rsidR="00677E4A" w:rsidRPr="00FF46F7" w:rsidRDefault="00677E4A" w:rsidP="004414EA">
            <w:pPr>
              <w:jc w:val="left"/>
              <w:rPr>
                <w:rFonts w:cs="Arial"/>
                <w:color w:val="000000"/>
                <w:szCs w:val="20"/>
              </w:rPr>
            </w:pPr>
            <w:r w:rsidRPr="00FF46F7">
              <w:rPr>
                <w:rFonts w:cs="Arial"/>
                <w:color w:val="000000"/>
                <w:szCs w:val="20"/>
              </w:rPr>
              <w:t xml:space="preserve">Software pre hodnotenie pľúcneho tkaniva, </w:t>
            </w:r>
            <w:proofErr w:type="spellStart"/>
            <w:r w:rsidRPr="00FF46F7">
              <w:rPr>
                <w:rFonts w:cs="Arial"/>
                <w:color w:val="000000"/>
                <w:szCs w:val="20"/>
              </w:rPr>
              <w:t>emfyzému</w:t>
            </w:r>
            <w:proofErr w:type="spellEnd"/>
            <w:r w:rsidRPr="00FF46F7">
              <w:rPr>
                <w:rFonts w:cs="Arial"/>
                <w:color w:val="000000"/>
                <w:szCs w:val="20"/>
              </w:rPr>
              <w:t xml:space="preserve"> pľúc, vrátane určovania hustoty tkaniva v pľúcach </w:t>
            </w:r>
          </w:p>
        </w:tc>
        <w:tc>
          <w:tcPr>
            <w:tcW w:w="1417" w:type="dxa"/>
            <w:tcBorders>
              <w:top w:val="nil"/>
              <w:left w:val="nil"/>
              <w:bottom w:val="single" w:sz="4" w:space="0" w:color="auto"/>
              <w:right w:val="single" w:sz="4" w:space="0" w:color="auto"/>
            </w:tcBorders>
            <w:shd w:val="clear" w:color="auto" w:fill="auto"/>
            <w:noWrap/>
            <w:vAlign w:val="bottom"/>
            <w:hideMark/>
          </w:tcPr>
          <w:p w14:paraId="19543A38"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4F4A2818"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6AF111EF" w14:textId="77777777" w:rsidR="00677E4A" w:rsidRPr="00FF46F7" w:rsidRDefault="00677E4A" w:rsidP="004414EA">
            <w:pPr>
              <w:jc w:val="left"/>
              <w:rPr>
                <w:rFonts w:cs="Arial"/>
                <w:color w:val="000000"/>
                <w:szCs w:val="20"/>
              </w:rPr>
            </w:pPr>
          </w:p>
        </w:tc>
      </w:tr>
      <w:tr w:rsidR="00677E4A" w:rsidRPr="005413F3" w14:paraId="17C96F03" w14:textId="77777777" w:rsidTr="004414EA">
        <w:trPr>
          <w:trHeight w:val="411"/>
        </w:trPr>
        <w:tc>
          <w:tcPr>
            <w:tcW w:w="4932" w:type="dxa"/>
            <w:tcBorders>
              <w:top w:val="nil"/>
              <w:left w:val="single" w:sz="4" w:space="0" w:color="auto"/>
              <w:bottom w:val="single" w:sz="4" w:space="0" w:color="auto"/>
              <w:right w:val="single" w:sz="4" w:space="0" w:color="auto"/>
            </w:tcBorders>
            <w:shd w:val="clear" w:color="auto" w:fill="auto"/>
            <w:vAlign w:val="bottom"/>
            <w:hideMark/>
          </w:tcPr>
          <w:p w14:paraId="5786E830" w14:textId="77777777" w:rsidR="00677E4A" w:rsidRPr="00FF46F7" w:rsidRDefault="00677E4A" w:rsidP="004414EA">
            <w:pPr>
              <w:jc w:val="left"/>
              <w:rPr>
                <w:rFonts w:cs="Arial"/>
                <w:color w:val="000000"/>
                <w:szCs w:val="20"/>
              </w:rPr>
            </w:pPr>
            <w:r w:rsidRPr="00FF46F7">
              <w:rPr>
                <w:rFonts w:cs="Arial"/>
                <w:color w:val="000000"/>
                <w:szCs w:val="20"/>
              </w:rPr>
              <w:t>Hardwarové vybavenie post-</w:t>
            </w:r>
            <w:proofErr w:type="spellStart"/>
            <w:r w:rsidRPr="00FF46F7">
              <w:rPr>
                <w:rFonts w:cs="Arial"/>
                <w:color w:val="000000"/>
                <w:szCs w:val="20"/>
              </w:rPr>
              <w:t>processingových</w:t>
            </w:r>
            <w:proofErr w:type="spellEnd"/>
            <w:r w:rsidRPr="00FF46F7">
              <w:rPr>
                <w:rFonts w:cs="Arial"/>
                <w:color w:val="000000"/>
                <w:szCs w:val="20"/>
              </w:rPr>
              <w:t xml:space="preserve"> staníc</w:t>
            </w:r>
          </w:p>
        </w:tc>
        <w:tc>
          <w:tcPr>
            <w:tcW w:w="1417" w:type="dxa"/>
            <w:tcBorders>
              <w:top w:val="nil"/>
              <w:left w:val="nil"/>
              <w:bottom w:val="single" w:sz="4" w:space="0" w:color="auto"/>
              <w:right w:val="single" w:sz="4" w:space="0" w:color="auto"/>
            </w:tcBorders>
            <w:shd w:val="clear" w:color="auto" w:fill="auto"/>
            <w:noWrap/>
            <w:vAlign w:val="bottom"/>
            <w:hideMark/>
          </w:tcPr>
          <w:p w14:paraId="6D865765"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55D3B55A"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35E11AAF" w14:textId="77777777" w:rsidR="00677E4A" w:rsidRPr="00FF46F7" w:rsidRDefault="00677E4A" w:rsidP="004414EA">
            <w:pPr>
              <w:jc w:val="left"/>
              <w:rPr>
                <w:rFonts w:cs="Arial"/>
                <w:color w:val="000000"/>
                <w:szCs w:val="20"/>
              </w:rPr>
            </w:pPr>
          </w:p>
        </w:tc>
      </w:tr>
      <w:tr w:rsidR="00677E4A" w:rsidRPr="005413F3" w14:paraId="69822B1C" w14:textId="77777777" w:rsidTr="004414EA">
        <w:trPr>
          <w:trHeight w:val="300"/>
        </w:trPr>
        <w:tc>
          <w:tcPr>
            <w:tcW w:w="4932" w:type="dxa"/>
            <w:tcBorders>
              <w:top w:val="nil"/>
              <w:left w:val="single" w:sz="4" w:space="0" w:color="auto"/>
              <w:bottom w:val="single" w:sz="4" w:space="0" w:color="auto"/>
              <w:right w:val="single" w:sz="4" w:space="0" w:color="auto"/>
            </w:tcBorders>
            <w:shd w:val="clear" w:color="auto" w:fill="auto"/>
            <w:noWrap/>
            <w:hideMark/>
          </w:tcPr>
          <w:p w14:paraId="25B48BDA" w14:textId="77777777" w:rsidR="00677E4A" w:rsidRPr="005413F3" w:rsidRDefault="00677E4A" w:rsidP="004414EA">
            <w:pPr>
              <w:jc w:val="left"/>
              <w:rPr>
                <w:rFonts w:cs="Arial"/>
                <w:color w:val="000000"/>
                <w:szCs w:val="20"/>
              </w:rPr>
            </w:pPr>
            <w:r w:rsidRPr="005413F3">
              <w:rPr>
                <w:rFonts w:cs="Arial"/>
                <w:color w:val="000000"/>
                <w:szCs w:val="20"/>
              </w:rPr>
              <w:t>1 ks diagnostických LCD monitorov s uhlopriečkou 19“</w:t>
            </w:r>
          </w:p>
        </w:tc>
        <w:tc>
          <w:tcPr>
            <w:tcW w:w="1417" w:type="dxa"/>
            <w:tcBorders>
              <w:top w:val="nil"/>
              <w:left w:val="nil"/>
              <w:bottom w:val="single" w:sz="4" w:space="0" w:color="auto"/>
              <w:right w:val="single" w:sz="4" w:space="0" w:color="auto"/>
            </w:tcBorders>
            <w:shd w:val="clear" w:color="auto" w:fill="auto"/>
            <w:noWrap/>
            <w:vAlign w:val="bottom"/>
            <w:hideMark/>
          </w:tcPr>
          <w:p w14:paraId="1A65E1CB"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5193FA0B"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34EC54E8" w14:textId="77777777" w:rsidR="00677E4A" w:rsidRPr="00FF46F7" w:rsidRDefault="00677E4A" w:rsidP="004414EA">
            <w:pPr>
              <w:jc w:val="left"/>
              <w:rPr>
                <w:rFonts w:cs="Arial"/>
                <w:color w:val="000000"/>
                <w:szCs w:val="20"/>
              </w:rPr>
            </w:pPr>
          </w:p>
        </w:tc>
      </w:tr>
      <w:tr w:rsidR="00677E4A" w:rsidRPr="005413F3" w14:paraId="1BE5B7FB" w14:textId="77777777" w:rsidTr="004414EA">
        <w:trPr>
          <w:trHeight w:val="510"/>
        </w:trPr>
        <w:tc>
          <w:tcPr>
            <w:tcW w:w="4932" w:type="dxa"/>
            <w:tcBorders>
              <w:top w:val="nil"/>
              <w:left w:val="single" w:sz="4" w:space="0" w:color="auto"/>
              <w:bottom w:val="single" w:sz="4" w:space="0" w:color="auto"/>
              <w:right w:val="single" w:sz="4" w:space="0" w:color="auto"/>
            </w:tcBorders>
            <w:shd w:val="clear" w:color="auto" w:fill="auto"/>
            <w:hideMark/>
          </w:tcPr>
          <w:p w14:paraId="41BCC16A"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certifikovaných monitorov s uhlopriečkou 21“</w:t>
            </w:r>
          </w:p>
        </w:tc>
        <w:tc>
          <w:tcPr>
            <w:tcW w:w="1417" w:type="dxa"/>
            <w:tcBorders>
              <w:top w:val="nil"/>
              <w:left w:val="nil"/>
              <w:bottom w:val="single" w:sz="4" w:space="0" w:color="auto"/>
              <w:right w:val="single" w:sz="4" w:space="0" w:color="auto"/>
            </w:tcBorders>
            <w:shd w:val="clear" w:color="auto" w:fill="auto"/>
            <w:noWrap/>
            <w:vAlign w:val="bottom"/>
            <w:hideMark/>
          </w:tcPr>
          <w:p w14:paraId="0154DD19"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2FB2B68A"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76119749" w14:textId="77777777" w:rsidR="00677E4A" w:rsidRPr="00FF46F7" w:rsidRDefault="00677E4A" w:rsidP="004414EA">
            <w:pPr>
              <w:jc w:val="left"/>
              <w:rPr>
                <w:rFonts w:cs="Arial"/>
                <w:color w:val="000000"/>
                <w:szCs w:val="20"/>
              </w:rPr>
            </w:pPr>
          </w:p>
        </w:tc>
      </w:tr>
      <w:tr w:rsidR="00677E4A" w:rsidRPr="005413F3" w14:paraId="6184D8FB" w14:textId="77777777" w:rsidTr="004414EA">
        <w:trPr>
          <w:trHeight w:val="510"/>
        </w:trPr>
        <w:tc>
          <w:tcPr>
            <w:tcW w:w="4932" w:type="dxa"/>
            <w:tcBorders>
              <w:top w:val="nil"/>
              <w:left w:val="single" w:sz="4" w:space="0" w:color="auto"/>
              <w:bottom w:val="single" w:sz="4" w:space="0" w:color="auto"/>
              <w:right w:val="single" w:sz="4" w:space="0" w:color="auto"/>
            </w:tcBorders>
            <w:shd w:val="clear" w:color="auto" w:fill="auto"/>
            <w:hideMark/>
          </w:tcPr>
          <w:p w14:paraId="56CFDBFE"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Pr="00382025">
              <w:rPr>
                <w:rFonts w:cs="Arial"/>
                <w:color w:val="FF0000"/>
                <w:szCs w:val="20"/>
              </w:rPr>
              <w:t>29,8“ - 30“</w:t>
            </w:r>
          </w:p>
        </w:tc>
        <w:tc>
          <w:tcPr>
            <w:tcW w:w="1417" w:type="dxa"/>
            <w:tcBorders>
              <w:top w:val="nil"/>
              <w:left w:val="nil"/>
              <w:bottom w:val="single" w:sz="4" w:space="0" w:color="auto"/>
              <w:right w:val="single" w:sz="4" w:space="0" w:color="auto"/>
            </w:tcBorders>
            <w:shd w:val="clear" w:color="auto" w:fill="auto"/>
            <w:noWrap/>
            <w:vAlign w:val="bottom"/>
            <w:hideMark/>
          </w:tcPr>
          <w:p w14:paraId="7F3787DF"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106465BC"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769F8A2D" w14:textId="77777777" w:rsidR="00677E4A" w:rsidRPr="00FF46F7" w:rsidRDefault="00677E4A" w:rsidP="004414EA">
            <w:pPr>
              <w:jc w:val="left"/>
              <w:rPr>
                <w:rFonts w:cs="Arial"/>
                <w:color w:val="000000"/>
                <w:szCs w:val="20"/>
              </w:rPr>
            </w:pPr>
          </w:p>
        </w:tc>
      </w:tr>
      <w:tr w:rsidR="00677E4A" w:rsidRPr="005413F3" w14:paraId="2406ACBB" w14:textId="77777777" w:rsidTr="004414EA">
        <w:trPr>
          <w:trHeight w:val="510"/>
        </w:trPr>
        <w:tc>
          <w:tcPr>
            <w:tcW w:w="4932" w:type="dxa"/>
            <w:tcBorders>
              <w:top w:val="nil"/>
              <w:left w:val="single" w:sz="4" w:space="0" w:color="auto"/>
              <w:bottom w:val="single" w:sz="4" w:space="0" w:color="auto"/>
              <w:right w:val="single" w:sz="4" w:space="0" w:color="auto"/>
            </w:tcBorders>
            <w:shd w:val="clear" w:color="auto" w:fill="auto"/>
            <w:hideMark/>
          </w:tcPr>
          <w:p w14:paraId="4085001B" w14:textId="77777777" w:rsidR="00677E4A" w:rsidRPr="005413F3" w:rsidRDefault="00677E4A" w:rsidP="004414EA">
            <w:pPr>
              <w:jc w:val="left"/>
              <w:rPr>
                <w:rFonts w:cs="Arial"/>
                <w:color w:val="000000"/>
                <w:szCs w:val="20"/>
              </w:rPr>
            </w:pPr>
            <w:r w:rsidRPr="005413F3">
              <w:rPr>
                <w:rFonts w:cs="Arial"/>
                <w:color w:val="000000"/>
                <w:szCs w:val="20"/>
              </w:rPr>
              <w:t>1 ks diagnostických náhľadový monitor s uhlopriečkou 21“</w:t>
            </w:r>
          </w:p>
        </w:tc>
        <w:tc>
          <w:tcPr>
            <w:tcW w:w="1417" w:type="dxa"/>
            <w:tcBorders>
              <w:top w:val="nil"/>
              <w:left w:val="nil"/>
              <w:bottom w:val="single" w:sz="4" w:space="0" w:color="auto"/>
              <w:right w:val="single" w:sz="4" w:space="0" w:color="auto"/>
            </w:tcBorders>
            <w:shd w:val="clear" w:color="auto" w:fill="auto"/>
            <w:noWrap/>
            <w:vAlign w:val="bottom"/>
            <w:hideMark/>
          </w:tcPr>
          <w:p w14:paraId="4961ED5D"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4CDBF5A8"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2D6C04F3" w14:textId="77777777" w:rsidR="00677E4A" w:rsidRPr="00FF46F7" w:rsidRDefault="00677E4A" w:rsidP="004414EA">
            <w:pPr>
              <w:jc w:val="left"/>
              <w:rPr>
                <w:rFonts w:cs="Arial"/>
                <w:color w:val="000000"/>
                <w:szCs w:val="20"/>
              </w:rPr>
            </w:pPr>
          </w:p>
        </w:tc>
      </w:tr>
      <w:tr w:rsidR="00677E4A" w:rsidRPr="005413F3" w14:paraId="6C76B712" w14:textId="77777777" w:rsidTr="004414EA">
        <w:trPr>
          <w:trHeight w:val="510"/>
        </w:trPr>
        <w:tc>
          <w:tcPr>
            <w:tcW w:w="4932" w:type="dxa"/>
            <w:tcBorders>
              <w:top w:val="nil"/>
              <w:left w:val="single" w:sz="4" w:space="0" w:color="auto"/>
              <w:bottom w:val="single" w:sz="4" w:space="0" w:color="auto"/>
              <w:right w:val="single" w:sz="4" w:space="0" w:color="auto"/>
            </w:tcBorders>
            <w:shd w:val="clear" w:color="auto" w:fill="auto"/>
            <w:hideMark/>
          </w:tcPr>
          <w:p w14:paraId="2F1D3C3B" w14:textId="77777777" w:rsidR="00677E4A" w:rsidRPr="005413F3" w:rsidRDefault="00677E4A" w:rsidP="004414EA">
            <w:pPr>
              <w:jc w:val="left"/>
              <w:rPr>
                <w:rFonts w:cs="Arial"/>
                <w:color w:val="000000"/>
                <w:szCs w:val="20"/>
              </w:rPr>
            </w:pPr>
            <w:r w:rsidRPr="005413F3">
              <w:rPr>
                <w:rFonts w:cs="Arial"/>
                <w:color w:val="000000"/>
                <w:szCs w:val="20"/>
              </w:rPr>
              <w:t xml:space="preserve">1 ks diagnostických náhľadový monitor s uhlopriečkou min </w:t>
            </w:r>
            <w:r w:rsidRPr="00382025">
              <w:rPr>
                <w:rFonts w:cs="Arial"/>
                <w:color w:val="FF0000"/>
                <w:szCs w:val="20"/>
              </w:rPr>
              <w:t>29,8“</w:t>
            </w:r>
          </w:p>
        </w:tc>
        <w:tc>
          <w:tcPr>
            <w:tcW w:w="1417" w:type="dxa"/>
            <w:tcBorders>
              <w:top w:val="nil"/>
              <w:left w:val="nil"/>
              <w:bottom w:val="single" w:sz="4" w:space="0" w:color="auto"/>
              <w:right w:val="single" w:sz="4" w:space="0" w:color="auto"/>
            </w:tcBorders>
            <w:shd w:val="clear" w:color="auto" w:fill="auto"/>
            <w:noWrap/>
            <w:vAlign w:val="bottom"/>
            <w:hideMark/>
          </w:tcPr>
          <w:p w14:paraId="0F9C630D"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7D90A55D"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3124D11B" w14:textId="77777777" w:rsidR="00677E4A" w:rsidRPr="00FF46F7" w:rsidRDefault="00677E4A" w:rsidP="004414EA">
            <w:pPr>
              <w:jc w:val="left"/>
              <w:rPr>
                <w:rFonts w:cs="Arial"/>
                <w:color w:val="000000"/>
                <w:szCs w:val="20"/>
              </w:rPr>
            </w:pPr>
          </w:p>
        </w:tc>
      </w:tr>
      <w:tr w:rsidR="00677E4A" w:rsidRPr="005413F3" w14:paraId="507B5398" w14:textId="77777777" w:rsidTr="004414EA">
        <w:trPr>
          <w:trHeight w:val="510"/>
        </w:trPr>
        <w:tc>
          <w:tcPr>
            <w:tcW w:w="4932" w:type="dxa"/>
            <w:tcBorders>
              <w:top w:val="nil"/>
              <w:left w:val="single" w:sz="4" w:space="0" w:color="auto"/>
              <w:bottom w:val="single" w:sz="4" w:space="0" w:color="auto"/>
              <w:right w:val="single" w:sz="4" w:space="0" w:color="auto"/>
            </w:tcBorders>
            <w:shd w:val="clear" w:color="auto" w:fill="auto"/>
            <w:hideMark/>
          </w:tcPr>
          <w:p w14:paraId="215A2B92" w14:textId="77777777" w:rsidR="00677E4A" w:rsidRPr="005413F3" w:rsidRDefault="00677E4A" w:rsidP="004414EA">
            <w:pPr>
              <w:jc w:val="left"/>
              <w:rPr>
                <w:rFonts w:cs="Arial"/>
                <w:color w:val="000000"/>
                <w:szCs w:val="20"/>
              </w:rPr>
            </w:pPr>
            <w:r w:rsidRPr="005413F3">
              <w:rPr>
                <w:rFonts w:cs="Arial"/>
                <w:color w:val="000000"/>
                <w:szCs w:val="20"/>
              </w:rPr>
              <w:t>1 ks diagnostických monitorov s uhlopriečkou 21“ pre prácu v NIS</w:t>
            </w:r>
          </w:p>
        </w:tc>
        <w:tc>
          <w:tcPr>
            <w:tcW w:w="1417" w:type="dxa"/>
            <w:tcBorders>
              <w:top w:val="nil"/>
              <w:left w:val="nil"/>
              <w:bottom w:val="single" w:sz="4" w:space="0" w:color="auto"/>
              <w:right w:val="single" w:sz="4" w:space="0" w:color="auto"/>
            </w:tcBorders>
            <w:shd w:val="clear" w:color="auto" w:fill="auto"/>
            <w:noWrap/>
            <w:vAlign w:val="bottom"/>
            <w:hideMark/>
          </w:tcPr>
          <w:p w14:paraId="1B464799"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72357DF7" w14:textId="77777777" w:rsidR="00677E4A" w:rsidRPr="00FF46F7" w:rsidRDefault="00677E4A" w:rsidP="004414EA">
            <w:pPr>
              <w:jc w:val="left"/>
              <w:rPr>
                <w:rFonts w:cs="Arial"/>
                <w:color w:val="000000"/>
                <w:szCs w:val="20"/>
              </w:rPr>
            </w:pPr>
          </w:p>
        </w:tc>
        <w:tc>
          <w:tcPr>
            <w:tcW w:w="1420" w:type="dxa"/>
            <w:tcBorders>
              <w:top w:val="nil"/>
              <w:left w:val="nil"/>
              <w:bottom w:val="single" w:sz="4" w:space="0" w:color="auto"/>
              <w:right w:val="single" w:sz="4" w:space="0" w:color="auto"/>
            </w:tcBorders>
          </w:tcPr>
          <w:p w14:paraId="092E4E37" w14:textId="77777777" w:rsidR="00677E4A" w:rsidRPr="00FF46F7" w:rsidRDefault="00677E4A" w:rsidP="004414EA">
            <w:pPr>
              <w:jc w:val="left"/>
              <w:rPr>
                <w:rFonts w:cs="Arial"/>
                <w:color w:val="000000"/>
                <w:szCs w:val="20"/>
              </w:rPr>
            </w:pPr>
          </w:p>
        </w:tc>
      </w:tr>
    </w:tbl>
    <w:p w14:paraId="2642D03A" w14:textId="77777777" w:rsidR="00677E4A" w:rsidRDefault="00677E4A" w:rsidP="00677E4A">
      <w:pPr>
        <w:jc w:val="center"/>
        <w:rPr>
          <w:b/>
          <w:bCs/>
          <w:iCs/>
        </w:rPr>
      </w:pPr>
    </w:p>
    <w:p w14:paraId="6C3B0B06" w14:textId="77777777" w:rsidR="00677E4A" w:rsidRPr="00A30A53" w:rsidRDefault="00677E4A" w:rsidP="00677E4A">
      <w:pPr>
        <w:rPr>
          <w:rFonts w:cs="Arial"/>
          <w:szCs w:val="20"/>
        </w:rPr>
      </w:pPr>
    </w:p>
    <w:p w14:paraId="3022C9BC" w14:textId="77777777" w:rsidR="00677E4A" w:rsidRDefault="00677E4A" w:rsidP="00677E4A">
      <w:pPr>
        <w:jc w:val="center"/>
        <w:rPr>
          <w:b/>
        </w:rPr>
      </w:pPr>
    </w:p>
    <w:p w14:paraId="41A20225" w14:textId="77777777" w:rsidR="00677E4A" w:rsidRDefault="00677E4A" w:rsidP="00677E4A">
      <w:pPr>
        <w:jc w:val="left"/>
        <w:rPr>
          <w:b/>
        </w:rPr>
      </w:pPr>
      <w:r>
        <w:rPr>
          <w:b/>
        </w:rPr>
        <w:br w:type="page"/>
      </w:r>
    </w:p>
    <w:p w14:paraId="7F391EE7" w14:textId="77777777" w:rsidR="00677E4A" w:rsidRDefault="00677E4A" w:rsidP="00677E4A">
      <w:pPr>
        <w:jc w:val="center"/>
      </w:pPr>
      <w:r w:rsidRPr="00DF3136">
        <w:rPr>
          <w:rFonts w:ascii="Garamond" w:hAnsi="Garamond"/>
          <w:b/>
          <w:sz w:val="22"/>
          <w:szCs w:val="22"/>
        </w:rPr>
        <w:lastRenderedPageBreak/>
        <w:t>Ceny predmetu dodania</w:t>
      </w:r>
      <w:r w:rsidRPr="00342407">
        <w:rPr>
          <w:b/>
        </w:rPr>
        <w:t xml:space="preserve"> </w:t>
      </w:r>
      <w:r w:rsidRPr="00CD56C8">
        <w:rPr>
          <w:b/>
        </w:rPr>
        <w:t xml:space="preserve">časť </w:t>
      </w:r>
      <w:r>
        <w:rPr>
          <w:b/>
        </w:rPr>
        <w:t>3</w:t>
      </w:r>
      <w:r w:rsidRPr="00CD56C8">
        <w:rPr>
          <w:b/>
        </w:rPr>
        <w:t xml:space="preserve"> - </w:t>
      </w:r>
      <w:r w:rsidRPr="00CD56C8">
        <w:rPr>
          <w:b/>
          <w:bCs/>
          <w:iCs/>
        </w:rPr>
        <w:t xml:space="preserve">CT prístroje </w:t>
      </w:r>
      <w:r>
        <w:rPr>
          <w:b/>
          <w:bCs/>
          <w:iCs/>
        </w:rPr>
        <w:t>3</w:t>
      </w:r>
      <w:r w:rsidRPr="00CD56C8">
        <w:rPr>
          <w:b/>
          <w:bCs/>
          <w:iCs/>
        </w:rPr>
        <w:t>. kategórie</w:t>
      </w:r>
    </w:p>
    <w:p w14:paraId="4D637F79" w14:textId="77777777" w:rsidR="00677E4A" w:rsidRDefault="00677E4A" w:rsidP="00677E4A">
      <w:pPr>
        <w:tabs>
          <w:tab w:val="center" w:pos="4535"/>
        </w:tabs>
      </w:pPr>
      <w:r>
        <w:tab/>
      </w:r>
    </w:p>
    <w:tbl>
      <w:tblPr>
        <w:tblW w:w="9045" w:type="dxa"/>
        <w:tblInd w:w="80" w:type="dxa"/>
        <w:tblCellMar>
          <w:left w:w="70" w:type="dxa"/>
          <w:right w:w="70" w:type="dxa"/>
        </w:tblCellMar>
        <w:tblLook w:val="04A0" w:firstRow="1" w:lastRow="0" w:firstColumn="1" w:lastColumn="0" w:noHBand="0" w:noVBand="1"/>
      </w:tblPr>
      <w:tblGrid>
        <w:gridCol w:w="4673"/>
        <w:gridCol w:w="1550"/>
        <w:gridCol w:w="1411"/>
        <w:gridCol w:w="1411"/>
      </w:tblGrid>
      <w:tr w:rsidR="00677E4A" w:rsidRPr="005413F3" w14:paraId="675ED89A" w14:textId="77777777" w:rsidTr="004414EA">
        <w:trPr>
          <w:trHeight w:val="300"/>
        </w:trPr>
        <w:tc>
          <w:tcPr>
            <w:tcW w:w="4673" w:type="dxa"/>
            <w:vMerge w:val="restart"/>
            <w:tcBorders>
              <w:top w:val="single" w:sz="4" w:space="0" w:color="auto"/>
              <w:left w:val="single" w:sz="4" w:space="0" w:color="auto"/>
              <w:right w:val="single" w:sz="4" w:space="0" w:color="auto"/>
            </w:tcBorders>
            <w:shd w:val="clear" w:color="auto" w:fill="auto"/>
            <w:noWrap/>
            <w:vAlign w:val="center"/>
          </w:tcPr>
          <w:p w14:paraId="7D1E3306" w14:textId="77777777" w:rsidR="00677E4A" w:rsidRPr="00FF46F7" w:rsidRDefault="00677E4A" w:rsidP="004414EA">
            <w:pPr>
              <w:jc w:val="left"/>
              <w:rPr>
                <w:rFonts w:cs="Arial"/>
                <w:b/>
                <w:color w:val="000000"/>
                <w:szCs w:val="20"/>
              </w:rPr>
            </w:pPr>
            <w:r w:rsidRPr="00FF46F7">
              <w:rPr>
                <w:rFonts w:cs="Arial"/>
                <w:color w:val="000000"/>
                <w:szCs w:val="20"/>
              </w:rPr>
              <w:t> </w:t>
            </w:r>
            <w:r w:rsidRPr="00FF46F7">
              <w:rPr>
                <w:rFonts w:cs="Arial"/>
                <w:b/>
                <w:color w:val="000000"/>
                <w:szCs w:val="20"/>
              </w:rPr>
              <w:t>Názov položky</w:t>
            </w:r>
          </w:p>
        </w:tc>
        <w:tc>
          <w:tcPr>
            <w:tcW w:w="1550" w:type="dxa"/>
            <w:tcBorders>
              <w:top w:val="single" w:sz="4" w:space="0" w:color="auto"/>
              <w:left w:val="nil"/>
              <w:bottom w:val="single" w:sz="4" w:space="0" w:color="auto"/>
              <w:right w:val="single" w:sz="4" w:space="0" w:color="auto"/>
            </w:tcBorders>
            <w:shd w:val="clear" w:color="auto" w:fill="auto"/>
            <w:noWrap/>
            <w:vAlign w:val="center"/>
          </w:tcPr>
          <w:p w14:paraId="0A9866DE" w14:textId="77777777" w:rsidR="00677E4A" w:rsidRPr="009E5E48" w:rsidRDefault="00677E4A" w:rsidP="004414EA">
            <w:pPr>
              <w:jc w:val="center"/>
              <w:rPr>
                <w:rFonts w:cs="Arial"/>
                <w:b/>
                <w:color w:val="000000"/>
                <w:szCs w:val="20"/>
              </w:rPr>
            </w:pPr>
            <w:r w:rsidRPr="009E5E48">
              <w:rPr>
                <w:rFonts w:cs="Arial"/>
                <w:b/>
                <w:color w:val="000000"/>
                <w:szCs w:val="20"/>
              </w:rPr>
              <w:t xml:space="preserve">Záručná </w:t>
            </w:r>
          </w:p>
          <w:p w14:paraId="13AF0587" w14:textId="77777777" w:rsidR="00677E4A" w:rsidRPr="009E5E48" w:rsidRDefault="00677E4A" w:rsidP="004414EA">
            <w:pPr>
              <w:jc w:val="center"/>
              <w:rPr>
                <w:rFonts w:cs="Arial"/>
                <w:b/>
                <w:color w:val="000000"/>
                <w:szCs w:val="20"/>
              </w:rPr>
            </w:pPr>
            <w:r w:rsidRPr="009E5E48">
              <w:rPr>
                <w:rFonts w:cs="Arial"/>
                <w:b/>
                <w:color w:val="000000"/>
                <w:szCs w:val="20"/>
              </w:rPr>
              <w:t>doba 2 roky</w:t>
            </w:r>
          </w:p>
        </w:tc>
        <w:tc>
          <w:tcPr>
            <w:tcW w:w="1411" w:type="dxa"/>
            <w:tcBorders>
              <w:top w:val="single" w:sz="4" w:space="0" w:color="auto"/>
              <w:left w:val="nil"/>
              <w:bottom w:val="single" w:sz="4" w:space="0" w:color="auto"/>
              <w:right w:val="single" w:sz="4" w:space="0" w:color="auto"/>
            </w:tcBorders>
            <w:vAlign w:val="center"/>
          </w:tcPr>
          <w:p w14:paraId="3C73CC55" w14:textId="77777777" w:rsidR="00677E4A" w:rsidRPr="009E5E48" w:rsidRDefault="00677E4A" w:rsidP="004414EA">
            <w:pPr>
              <w:jc w:val="center"/>
              <w:rPr>
                <w:rFonts w:cs="Arial"/>
                <w:b/>
                <w:color w:val="000000"/>
                <w:szCs w:val="20"/>
              </w:rPr>
            </w:pPr>
            <w:r w:rsidRPr="009E5E48">
              <w:rPr>
                <w:rFonts w:cs="Arial"/>
                <w:b/>
                <w:color w:val="000000"/>
                <w:szCs w:val="20"/>
              </w:rPr>
              <w:t>Záručná doba 5 roky</w:t>
            </w:r>
          </w:p>
        </w:tc>
        <w:tc>
          <w:tcPr>
            <w:tcW w:w="1411" w:type="dxa"/>
            <w:tcBorders>
              <w:top w:val="single" w:sz="4" w:space="0" w:color="auto"/>
              <w:left w:val="nil"/>
              <w:bottom w:val="single" w:sz="4" w:space="0" w:color="auto"/>
              <w:right w:val="single" w:sz="4" w:space="0" w:color="auto"/>
            </w:tcBorders>
            <w:vAlign w:val="center"/>
          </w:tcPr>
          <w:p w14:paraId="4172ACE0" w14:textId="77777777" w:rsidR="00677E4A" w:rsidRPr="009E5E48" w:rsidRDefault="00677E4A" w:rsidP="004414EA">
            <w:pPr>
              <w:jc w:val="center"/>
              <w:rPr>
                <w:rFonts w:cs="Arial"/>
                <w:b/>
                <w:color w:val="000000"/>
                <w:szCs w:val="20"/>
              </w:rPr>
            </w:pPr>
            <w:r w:rsidRPr="009E5E48">
              <w:rPr>
                <w:rFonts w:cs="Arial"/>
                <w:b/>
                <w:color w:val="000000"/>
                <w:szCs w:val="20"/>
              </w:rPr>
              <w:t>Záručná doba 8 rokov</w:t>
            </w:r>
          </w:p>
        </w:tc>
      </w:tr>
      <w:tr w:rsidR="00677E4A" w:rsidRPr="005413F3" w14:paraId="3A81702B" w14:textId="77777777" w:rsidTr="004414EA">
        <w:trPr>
          <w:trHeight w:val="300"/>
        </w:trPr>
        <w:tc>
          <w:tcPr>
            <w:tcW w:w="4673" w:type="dxa"/>
            <w:vMerge/>
            <w:tcBorders>
              <w:left w:val="single" w:sz="4" w:space="0" w:color="auto"/>
              <w:bottom w:val="single" w:sz="4" w:space="0" w:color="auto"/>
              <w:right w:val="single" w:sz="4" w:space="0" w:color="auto"/>
            </w:tcBorders>
            <w:shd w:val="clear" w:color="auto" w:fill="auto"/>
            <w:noWrap/>
            <w:vAlign w:val="center"/>
            <w:hideMark/>
          </w:tcPr>
          <w:p w14:paraId="3CA873DF" w14:textId="77777777" w:rsidR="00677E4A" w:rsidRPr="00FF46F7" w:rsidRDefault="00677E4A" w:rsidP="004414EA">
            <w:pPr>
              <w:jc w:val="left"/>
              <w:rPr>
                <w:rFonts w:cs="Arial"/>
                <w:color w:val="000000"/>
                <w:szCs w:val="20"/>
              </w:rPr>
            </w:pP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5720961"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411" w:type="dxa"/>
            <w:tcBorders>
              <w:top w:val="single" w:sz="4" w:space="0" w:color="auto"/>
              <w:left w:val="nil"/>
              <w:bottom w:val="single" w:sz="4" w:space="0" w:color="auto"/>
              <w:right w:val="single" w:sz="4" w:space="0" w:color="auto"/>
            </w:tcBorders>
            <w:vAlign w:val="center"/>
          </w:tcPr>
          <w:p w14:paraId="22DEA023"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411" w:type="dxa"/>
            <w:tcBorders>
              <w:top w:val="single" w:sz="4" w:space="0" w:color="auto"/>
              <w:left w:val="nil"/>
              <w:bottom w:val="single" w:sz="4" w:space="0" w:color="auto"/>
              <w:right w:val="single" w:sz="4" w:space="0" w:color="auto"/>
            </w:tcBorders>
            <w:vAlign w:val="center"/>
          </w:tcPr>
          <w:p w14:paraId="51B226A5"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r>
      <w:tr w:rsidR="00677E4A" w:rsidRPr="005413F3" w14:paraId="15948934" w14:textId="77777777" w:rsidTr="004414EA">
        <w:trPr>
          <w:trHeight w:val="300"/>
        </w:trPr>
        <w:tc>
          <w:tcPr>
            <w:tcW w:w="4673" w:type="dxa"/>
            <w:tcBorders>
              <w:top w:val="nil"/>
              <w:left w:val="single" w:sz="4" w:space="0" w:color="auto"/>
              <w:bottom w:val="single" w:sz="4" w:space="0" w:color="auto"/>
              <w:right w:val="single" w:sz="4" w:space="0" w:color="auto"/>
            </w:tcBorders>
            <w:shd w:val="clear" w:color="auto" w:fill="auto"/>
            <w:noWrap/>
            <w:hideMark/>
          </w:tcPr>
          <w:p w14:paraId="12B8EE80" w14:textId="77777777" w:rsidR="00677E4A" w:rsidRPr="005413F3" w:rsidRDefault="00677E4A" w:rsidP="004414EA">
            <w:pPr>
              <w:jc w:val="left"/>
              <w:rPr>
                <w:rFonts w:cs="Arial"/>
                <w:color w:val="000000"/>
                <w:szCs w:val="20"/>
              </w:rPr>
            </w:pPr>
            <w:r w:rsidRPr="005413F3">
              <w:rPr>
                <w:rFonts w:cs="Arial"/>
                <w:color w:val="000000"/>
                <w:szCs w:val="20"/>
              </w:rPr>
              <w:t>CT prístroj 3 kategórie</w:t>
            </w:r>
            <w:r>
              <w:rPr>
                <w:rFonts w:cs="Arial"/>
                <w:color w:val="000000"/>
                <w:szCs w:val="20"/>
              </w:rPr>
              <w:t xml:space="preserve"> s akvizičnou konzolou CT prístroja</w:t>
            </w:r>
          </w:p>
        </w:tc>
        <w:tc>
          <w:tcPr>
            <w:tcW w:w="1550" w:type="dxa"/>
            <w:tcBorders>
              <w:top w:val="nil"/>
              <w:left w:val="nil"/>
              <w:bottom w:val="single" w:sz="4" w:space="0" w:color="auto"/>
              <w:right w:val="single" w:sz="4" w:space="0" w:color="auto"/>
            </w:tcBorders>
            <w:shd w:val="clear" w:color="auto" w:fill="auto"/>
            <w:noWrap/>
            <w:vAlign w:val="bottom"/>
            <w:hideMark/>
          </w:tcPr>
          <w:p w14:paraId="5BA265E9"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002C8B71"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47EE21D3" w14:textId="77777777" w:rsidR="00677E4A" w:rsidRPr="00FF46F7" w:rsidRDefault="00677E4A" w:rsidP="004414EA">
            <w:pPr>
              <w:jc w:val="left"/>
              <w:rPr>
                <w:rFonts w:cs="Arial"/>
                <w:color w:val="000000"/>
                <w:szCs w:val="20"/>
              </w:rPr>
            </w:pPr>
          </w:p>
        </w:tc>
      </w:tr>
      <w:tr w:rsidR="00677E4A" w:rsidRPr="005413F3" w14:paraId="116985E6" w14:textId="77777777" w:rsidTr="004414EA">
        <w:trPr>
          <w:trHeight w:val="778"/>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7E6040D1" w14:textId="77777777" w:rsidR="00677E4A" w:rsidRPr="005413F3" w:rsidRDefault="00677E4A" w:rsidP="004414EA">
            <w:pPr>
              <w:jc w:val="left"/>
              <w:rPr>
                <w:rFonts w:cs="Arial"/>
                <w:color w:val="000000"/>
                <w:szCs w:val="20"/>
              </w:rPr>
            </w:pPr>
            <w:r w:rsidRPr="005413F3">
              <w:rPr>
                <w:rFonts w:cs="Arial"/>
                <w:color w:val="000000"/>
                <w:szCs w:val="20"/>
              </w:rPr>
              <w:t xml:space="preserve">Software pre CT </w:t>
            </w:r>
            <w:proofErr w:type="spellStart"/>
            <w:r w:rsidRPr="005413F3">
              <w:rPr>
                <w:rFonts w:cs="Arial"/>
                <w:color w:val="000000"/>
                <w:szCs w:val="20"/>
              </w:rPr>
              <w:t>angiografiu</w:t>
            </w:r>
            <w:proofErr w:type="spellEnd"/>
            <w:r w:rsidRPr="005413F3">
              <w:rPr>
                <w:rFonts w:cs="Arial"/>
                <w:color w:val="000000"/>
                <w:szCs w:val="20"/>
              </w:rPr>
              <w:t xml:space="preserve"> : software  pre cievnu analýzu s automatickým vyhodnotením </w:t>
            </w:r>
            <w:proofErr w:type="spellStart"/>
            <w:r w:rsidRPr="005413F3">
              <w:rPr>
                <w:rFonts w:cs="Arial"/>
                <w:color w:val="000000"/>
                <w:szCs w:val="20"/>
              </w:rPr>
              <w:t>stenóz</w:t>
            </w:r>
            <w:proofErr w:type="spellEnd"/>
            <w:r w:rsidRPr="005413F3">
              <w:rPr>
                <w:rFonts w:cs="Arial"/>
                <w:color w:val="000000"/>
                <w:szCs w:val="20"/>
              </w:rPr>
              <w:t xml:space="preserve"> a aneuryziem s automatickým odstránením kostných štruktúr s minimálnymi možnosťami</w:t>
            </w:r>
          </w:p>
        </w:tc>
        <w:tc>
          <w:tcPr>
            <w:tcW w:w="1550" w:type="dxa"/>
            <w:tcBorders>
              <w:top w:val="nil"/>
              <w:left w:val="nil"/>
              <w:bottom w:val="single" w:sz="4" w:space="0" w:color="auto"/>
              <w:right w:val="single" w:sz="4" w:space="0" w:color="auto"/>
            </w:tcBorders>
            <w:shd w:val="clear" w:color="auto" w:fill="auto"/>
            <w:noWrap/>
            <w:vAlign w:val="bottom"/>
            <w:hideMark/>
          </w:tcPr>
          <w:p w14:paraId="4DA38338"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14EDC766"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0107558C" w14:textId="77777777" w:rsidR="00677E4A" w:rsidRPr="00FF46F7" w:rsidRDefault="00677E4A" w:rsidP="004414EA">
            <w:pPr>
              <w:jc w:val="left"/>
              <w:rPr>
                <w:rFonts w:cs="Arial"/>
                <w:color w:val="000000"/>
                <w:szCs w:val="20"/>
              </w:rPr>
            </w:pPr>
          </w:p>
        </w:tc>
      </w:tr>
      <w:tr w:rsidR="00677E4A" w:rsidRPr="005413F3" w14:paraId="5BB88899" w14:textId="77777777" w:rsidTr="004414EA">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18427837" w14:textId="77777777" w:rsidR="00677E4A" w:rsidRPr="005413F3" w:rsidRDefault="00677E4A" w:rsidP="004414EA">
            <w:pPr>
              <w:jc w:val="left"/>
              <w:rPr>
                <w:rFonts w:cs="Arial"/>
                <w:color w:val="000000"/>
                <w:szCs w:val="20"/>
              </w:rPr>
            </w:pPr>
            <w:r w:rsidRPr="005413F3">
              <w:rPr>
                <w:rFonts w:cs="Arial"/>
                <w:color w:val="000000"/>
                <w:szCs w:val="20"/>
              </w:rPr>
              <w:t xml:space="preserve">Softvérové vybavenie pre vyšetrenie </w:t>
            </w:r>
            <w:proofErr w:type="spellStart"/>
            <w:r w:rsidRPr="005413F3">
              <w:rPr>
                <w:rFonts w:cs="Arial"/>
                <w:color w:val="000000"/>
                <w:szCs w:val="20"/>
              </w:rPr>
              <w:t>perfúzie</w:t>
            </w:r>
            <w:proofErr w:type="spellEnd"/>
            <w:r w:rsidRPr="005413F3">
              <w:rPr>
                <w:rFonts w:cs="Arial"/>
                <w:color w:val="000000"/>
                <w:szCs w:val="20"/>
              </w:rPr>
              <w:t xml:space="preserve"> mozgu s minimálnymi  možnosťami</w:t>
            </w:r>
          </w:p>
        </w:tc>
        <w:tc>
          <w:tcPr>
            <w:tcW w:w="1550" w:type="dxa"/>
            <w:tcBorders>
              <w:top w:val="nil"/>
              <w:left w:val="nil"/>
              <w:bottom w:val="single" w:sz="4" w:space="0" w:color="auto"/>
              <w:right w:val="single" w:sz="4" w:space="0" w:color="auto"/>
            </w:tcBorders>
            <w:shd w:val="clear" w:color="auto" w:fill="auto"/>
            <w:noWrap/>
            <w:vAlign w:val="bottom"/>
            <w:hideMark/>
          </w:tcPr>
          <w:p w14:paraId="490A82AD"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3343FAE1"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51FC6B98" w14:textId="77777777" w:rsidR="00677E4A" w:rsidRPr="00FF46F7" w:rsidRDefault="00677E4A" w:rsidP="004414EA">
            <w:pPr>
              <w:jc w:val="left"/>
              <w:rPr>
                <w:rFonts w:cs="Arial"/>
                <w:color w:val="000000"/>
                <w:szCs w:val="20"/>
              </w:rPr>
            </w:pPr>
          </w:p>
        </w:tc>
      </w:tr>
      <w:tr w:rsidR="00677E4A" w:rsidRPr="005413F3" w14:paraId="5BF1693A" w14:textId="77777777" w:rsidTr="004414EA">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15D4261" w14:textId="77777777" w:rsidR="00677E4A" w:rsidRPr="005413F3" w:rsidRDefault="00677E4A" w:rsidP="004414EA">
            <w:pPr>
              <w:jc w:val="left"/>
              <w:rPr>
                <w:rFonts w:cs="Arial"/>
                <w:color w:val="000000"/>
                <w:szCs w:val="20"/>
              </w:rPr>
            </w:pPr>
            <w:r w:rsidRPr="005413F3">
              <w:rPr>
                <w:rFonts w:cs="Arial"/>
                <w:color w:val="000000"/>
                <w:szCs w:val="20"/>
              </w:rPr>
              <w:t xml:space="preserve">Softwarové vybavenie pre vyšetrenie pomocou  virtuálnej </w:t>
            </w:r>
            <w:proofErr w:type="spellStart"/>
            <w:r w:rsidRPr="005413F3">
              <w:rPr>
                <w:rFonts w:cs="Arial"/>
                <w:color w:val="000000"/>
                <w:szCs w:val="20"/>
              </w:rPr>
              <w:t>kolonoskopie</w:t>
            </w:r>
            <w:proofErr w:type="spellEnd"/>
            <w:r w:rsidRPr="005413F3">
              <w:rPr>
                <w:rFonts w:cs="Arial"/>
                <w:color w:val="000000"/>
                <w:szCs w:val="20"/>
              </w:rPr>
              <w:t xml:space="preserve"> vrátane možností</w:t>
            </w:r>
          </w:p>
        </w:tc>
        <w:tc>
          <w:tcPr>
            <w:tcW w:w="1550" w:type="dxa"/>
            <w:tcBorders>
              <w:top w:val="nil"/>
              <w:left w:val="nil"/>
              <w:bottom w:val="single" w:sz="4" w:space="0" w:color="auto"/>
              <w:right w:val="single" w:sz="4" w:space="0" w:color="auto"/>
            </w:tcBorders>
            <w:shd w:val="clear" w:color="auto" w:fill="auto"/>
            <w:noWrap/>
            <w:vAlign w:val="bottom"/>
            <w:hideMark/>
          </w:tcPr>
          <w:p w14:paraId="01C8533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7D2C2B01"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227ACC04" w14:textId="77777777" w:rsidR="00677E4A" w:rsidRPr="00FF46F7" w:rsidRDefault="00677E4A" w:rsidP="004414EA">
            <w:pPr>
              <w:jc w:val="left"/>
              <w:rPr>
                <w:rFonts w:cs="Arial"/>
                <w:color w:val="000000"/>
                <w:szCs w:val="20"/>
              </w:rPr>
            </w:pPr>
          </w:p>
        </w:tc>
      </w:tr>
      <w:tr w:rsidR="00677E4A" w:rsidRPr="005413F3" w14:paraId="2645ED0B" w14:textId="77777777" w:rsidTr="004414EA">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75EC39D" w14:textId="77777777" w:rsidR="00677E4A" w:rsidRPr="005413F3" w:rsidRDefault="00677E4A" w:rsidP="004414EA">
            <w:pPr>
              <w:jc w:val="left"/>
              <w:rPr>
                <w:rFonts w:cs="Arial"/>
                <w:color w:val="000000"/>
                <w:szCs w:val="20"/>
              </w:rPr>
            </w:pPr>
            <w:r w:rsidRPr="005413F3">
              <w:rPr>
                <w:rFonts w:cs="Arial"/>
                <w:color w:val="000000"/>
                <w:szCs w:val="20"/>
              </w:rPr>
              <w:t xml:space="preserve">Onkologický software vrátane možnosti -  vyhodnocovanie sledovania veľkosti nádoru / metastáz </w:t>
            </w:r>
          </w:p>
        </w:tc>
        <w:tc>
          <w:tcPr>
            <w:tcW w:w="1550" w:type="dxa"/>
            <w:tcBorders>
              <w:top w:val="nil"/>
              <w:left w:val="nil"/>
              <w:bottom w:val="single" w:sz="4" w:space="0" w:color="auto"/>
              <w:right w:val="single" w:sz="4" w:space="0" w:color="auto"/>
            </w:tcBorders>
            <w:shd w:val="clear" w:color="auto" w:fill="auto"/>
            <w:noWrap/>
            <w:vAlign w:val="bottom"/>
            <w:hideMark/>
          </w:tcPr>
          <w:p w14:paraId="69834D4D"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6D39790F"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50E6187A" w14:textId="77777777" w:rsidR="00677E4A" w:rsidRPr="00FF46F7" w:rsidRDefault="00677E4A" w:rsidP="004414EA">
            <w:pPr>
              <w:jc w:val="left"/>
              <w:rPr>
                <w:rFonts w:cs="Arial"/>
                <w:color w:val="000000"/>
                <w:szCs w:val="20"/>
              </w:rPr>
            </w:pPr>
          </w:p>
        </w:tc>
      </w:tr>
      <w:tr w:rsidR="00677E4A" w:rsidRPr="005413F3" w14:paraId="0DC4E563" w14:textId="77777777" w:rsidTr="004414EA">
        <w:trPr>
          <w:trHeight w:val="798"/>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63A387F9" w14:textId="77777777" w:rsidR="00677E4A" w:rsidRPr="005413F3" w:rsidRDefault="00677E4A" w:rsidP="004414EA">
            <w:pPr>
              <w:jc w:val="left"/>
              <w:rPr>
                <w:rFonts w:cs="Arial"/>
                <w:color w:val="000000"/>
                <w:szCs w:val="20"/>
              </w:rPr>
            </w:pPr>
            <w:r w:rsidRPr="005413F3">
              <w:rPr>
                <w:rFonts w:cs="Arial"/>
                <w:color w:val="000000"/>
                <w:szCs w:val="20"/>
              </w:rPr>
              <w:t>Onkologický software vrátane možnosti -  vrátane vybav</w:t>
            </w:r>
            <w:r>
              <w:rPr>
                <w:rFonts w:cs="Arial"/>
                <w:color w:val="000000"/>
                <w:szCs w:val="20"/>
              </w:rPr>
              <w:t xml:space="preserve">enia pre vyhľadávanie pľúcnych </w:t>
            </w:r>
            <w:proofErr w:type="spellStart"/>
            <w:r>
              <w:rPr>
                <w:rFonts w:cs="Arial"/>
                <w:color w:val="000000"/>
                <w:szCs w:val="20"/>
              </w:rPr>
              <w:t>n</w:t>
            </w:r>
            <w:r w:rsidRPr="005413F3">
              <w:rPr>
                <w:rFonts w:cs="Arial"/>
                <w:color w:val="000000"/>
                <w:szCs w:val="20"/>
              </w:rPr>
              <w:t>odulov</w:t>
            </w:r>
            <w:proofErr w:type="spellEnd"/>
            <w:r w:rsidRPr="005413F3">
              <w:rPr>
                <w:rFonts w:cs="Arial"/>
                <w:color w:val="000000"/>
                <w:szCs w:val="20"/>
              </w:rPr>
              <w:t xml:space="preserve"> (alt. súčasťou softvéru pre vyhodnocovanie pľúcneho tkaniva</w:t>
            </w:r>
          </w:p>
        </w:tc>
        <w:tc>
          <w:tcPr>
            <w:tcW w:w="1550" w:type="dxa"/>
            <w:tcBorders>
              <w:top w:val="nil"/>
              <w:left w:val="nil"/>
              <w:bottom w:val="single" w:sz="4" w:space="0" w:color="auto"/>
              <w:right w:val="single" w:sz="4" w:space="0" w:color="auto"/>
            </w:tcBorders>
            <w:shd w:val="clear" w:color="auto" w:fill="auto"/>
            <w:noWrap/>
            <w:vAlign w:val="bottom"/>
            <w:hideMark/>
          </w:tcPr>
          <w:p w14:paraId="13A4588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22E47980"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3215EA29" w14:textId="77777777" w:rsidR="00677E4A" w:rsidRPr="00FF46F7" w:rsidRDefault="00677E4A" w:rsidP="004414EA">
            <w:pPr>
              <w:jc w:val="left"/>
              <w:rPr>
                <w:rFonts w:cs="Arial"/>
                <w:color w:val="000000"/>
                <w:szCs w:val="20"/>
              </w:rPr>
            </w:pPr>
          </w:p>
        </w:tc>
      </w:tr>
      <w:tr w:rsidR="00677E4A" w:rsidRPr="005413F3" w14:paraId="4B424E33" w14:textId="77777777" w:rsidTr="004414EA">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55A0CD2C" w14:textId="77777777" w:rsidR="00677E4A" w:rsidRPr="005413F3" w:rsidRDefault="00677E4A" w:rsidP="004414EA">
            <w:pPr>
              <w:jc w:val="left"/>
              <w:rPr>
                <w:rFonts w:cs="Arial"/>
                <w:color w:val="000000"/>
                <w:szCs w:val="20"/>
              </w:rPr>
            </w:pPr>
            <w:r w:rsidRPr="005413F3">
              <w:rPr>
                <w:rFonts w:cs="Arial"/>
                <w:color w:val="000000"/>
                <w:szCs w:val="20"/>
              </w:rPr>
              <w:t xml:space="preserve">Software pre hodnotenie pľúcneho tkaniva, </w:t>
            </w:r>
            <w:proofErr w:type="spellStart"/>
            <w:r w:rsidRPr="005413F3">
              <w:rPr>
                <w:rFonts w:cs="Arial"/>
                <w:color w:val="000000"/>
                <w:szCs w:val="20"/>
              </w:rPr>
              <w:t>emfyzému</w:t>
            </w:r>
            <w:proofErr w:type="spellEnd"/>
            <w:r w:rsidRPr="005413F3">
              <w:rPr>
                <w:rFonts w:cs="Arial"/>
                <w:color w:val="000000"/>
                <w:szCs w:val="20"/>
              </w:rPr>
              <w:t xml:space="preserve"> pľúc, vrátane určovania hustoty tkaniva v pľúcach</w:t>
            </w:r>
          </w:p>
        </w:tc>
        <w:tc>
          <w:tcPr>
            <w:tcW w:w="1550" w:type="dxa"/>
            <w:tcBorders>
              <w:top w:val="nil"/>
              <w:left w:val="nil"/>
              <w:bottom w:val="single" w:sz="4" w:space="0" w:color="auto"/>
              <w:right w:val="single" w:sz="4" w:space="0" w:color="auto"/>
            </w:tcBorders>
            <w:shd w:val="clear" w:color="auto" w:fill="auto"/>
            <w:noWrap/>
            <w:vAlign w:val="bottom"/>
            <w:hideMark/>
          </w:tcPr>
          <w:p w14:paraId="14EBF265"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3ABEC543"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43A27A80" w14:textId="77777777" w:rsidR="00677E4A" w:rsidRPr="00FF46F7" w:rsidRDefault="00677E4A" w:rsidP="004414EA">
            <w:pPr>
              <w:jc w:val="left"/>
              <w:rPr>
                <w:rFonts w:cs="Arial"/>
                <w:color w:val="000000"/>
                <w:szCs w:val="20"/>
              </w:rPr>
            </w:pPr>
          </w:p>
        </w:tc>
      </w:tr>
      <w:tr w:rsidR="00677E4A" w:rsidRPr="005413F3" w14:paraId="718D24B4" w14:textId="77777777" w:rsidTr="004414EA">
        <w:trPr>
          <w:trHeight w:val="525"/>
        </w:trPr>
        <w:tc>
          <w:tcPr>
            <w:tcW w:w="4673" w:type="dxa"/>
            <w:tcBorders>
              <w:top w:val="nil"/>
              <w:left w:val="single" w:sz="4" w:space="0" w:color="auto"/>
              <w:bottom w:val="single" w:sz="4" w:space="0" w:color="auto"/>
              <w:right w:val="single" w:sz="4" w:space="0" w:color="auto"/>
            </w:tcBorders>
            <w:shd w:val="clear" w:color="auto" w:fill="auto"/>
            <w:vAlign w:val="bottom"/>
            <w:hideMark/>
          </w:tcPr>
          <w:p w14:paraId="49BEE23A" w14:textId="77777777" w:rsidR="00677E4A" w:rsidRPr="005413F3" w:rsidRDefault="00677E4A" w:rsidP="004414EA">
            <w:pPr>
              <w:jc w:val="left"/>
              <w:rPr>
                <w:rFonts w:cs="Arial"/>
                <w:color w:val="000000"/>
                <w:szCs w:val="20"/>
              </w:rPr>
            </w:pPr>
            <w:r w:rsidRPr="005413F3">
              <w:rPr>
                <w:rFonts w:cs="Arial"/>
                <w:color w:val="000000"/>
                <w:szCs w:val="20"/>
              </w:rPr>
              <w:t xml:space="preserve">Software pre vyhodnotenie pečene a lalokových lézií, vrátane automatickej segmentácie lalokov </w:t>
            </w:r>
          </w:p>
        </w:tc>
        <w:tc>
          <w:tcPr>
            <w:tcW w:w="1550" w:type="dxa"/>
            <w:tcBorders>
              <w:top w:val="nil"/>
              <w:left w:val="nil"/>
              <w:bottom w:val="single" w:sz="4" w:space="0" w:color="auto"/>
              <w:right w:val="single" w:sz="4" w:space="0" w:color="auto"/>
            </w:tcBorders>
            <w:shd w:val="clear" w:color="auto" w:fill="auto"/>
            <w:noWrap/>
            <w:vAlign w:val="bottom"/>
            <w:hideMark/>
          </w:tcPr>
          <w:p w14:paraId="3AF9B3E5"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18773674"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3070C6F3" w14:textId="77777777" w:rsidR="00677E4A" w:rsidRPr="00FF46F7" w:rsidRDefault="00677E4A" w:rsidP="004414EA">
            <w:pPr>
              <w:jc w:val="left"/>
              <w:rPr>
                <w:rFonts w:cs="Arial"/>
                <w:color w:val="000000"/>
                <w:szCs w:val="20"/>
              </w:rPr>
            </w:pPr>
          </w:p>
        </w:tc>
      </w:tr>
      <w:tr w:rsidR="00677E4A" w:rsidRPr="005413F3" w14:paraId="4010EABA" w14:textId="77777777" w:rsidTr="004414EA">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4EC5F1B8" w14:textId="77777777" w:rsidR="00677E4A" w:rsidRPr="005413F3" w:rsidRDefault="00677E4A" w:rsidP="004414EA">
            <w:pPr>
              <w:jc w:val="left"/>
              <w:rPr>
                <w:rFonts w:cs="Arial"/>
                <w:color w:val="000000"/>
                <w:szCs w:val="20"/>
              </w:rPr>
            </w:pPr>
            <w:r w:rsidRPr="005413F3">
              <w:rPr>
                <w:rFonts w:cs="Arial"/>
                <w:color w:val="000000"/>
                <w:szCs w:val="20"/>
              </w:rPr>
              <w:t xml:space="preserve">Software pre </w:t>
            </w:r>
            <w:proofErr w:type="spellStart"/>
            <w:r w:rsidRPr="005413F3">
              <w:rPr>
                <w:rFonts w:cs="Arial"/>
                <w:color w:val="000000"/>
                <w:szCs w:val="20"/>
              </w:rPr>
              <w:t>fluoroskopiu</w:t>
            </w:r>
            <w:proofErr w:type="spellEnd"/>
            <w:r w:rsidRPr="005413F3">
              <w:rPr>
                <w:rFonts w:cs="Arial"/>
                <w:color w:val="000000"/>
                <w:szCs w:val="20"/>
              </w:rPr>
              <w:t xml:space="preserve">  </w:t>
            </w:r>
          </w:p>
        </w:tc>
        <w:tc>
          <w:tcPr>
            <w:tcW w:w="1550" w:type="dxa"/>
            <w:tcBorders>
              <w:top w:val="nil"/>
              <w:left w:val="nil"/>
              <w:bottom w:val="single" w:sz="4" w:space="0" w:color="auto"/>
              <w:right w:val="single" w:sz="4" w:space="0" w:color="auto"/>
            </w:tcBorders>
            <w:shd w:val="clear" w:color="auto" w:fill="auto"/>
            <w:noWrap/>
            <w:vAlign w:val="bottom"/>
            <w:hideMark/>
          </w:tcPr>
          <w:p w14:paraId="1AD7021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457771C3"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12541E09" w14:textId="77777777" w:rsidR="00677E4A" w:rsidRPr="00FF46F7" w:rsidRDefault="00677E4A" w:rsidP="004414EA">
            <w:pPr>
              <w:jc w:val="left"/>
              <w:rPr>
                <w:rFonts w:cs="Arial"/>
                <w:color w:val="000000"/>
                <w:szCs w:val="20"/>
              </w:rPr>
            </w:pPr>
          </w:p>
        </w:tc>
      </w:tr>
      <w:tr w:rsidR="00677E4A" w:rsidRPr="005413F3" w14:paraId="5964FCD7" w14:textId="77777777" w:rsidTr="004414EA">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6409C8E5" w14:textId="77777777" w:rsidR="00677E4A" w:rsidRPr="005413F3" w:rsidRDefault="00677E4A" w:rsidP="004414EA">
            <w:pPr>
              <w:jc w:val="left"/>
              <w:rPr>
                <w:rFonts w:cs="Arial"/>
                <w:color w:val="000000"/>
                <w:szCs w:val="20"/>
              </w:rPr>
            </w:pPr>
            <w:r w:rsidRPr="005413F3">
              <w:rPr>
                <w:rFonts w:cs="Arial"/>
                <w:color w:val="000000"/>
                <w:szCs w:val="20"/>
              </w:rPr>
              <w:t>Ortopedický software</w:t>
            </w:r>
          </w:p>
        </w:tc>
        <w:tc>
          <w:tcPr>
            <w:tcW w:w="1550" w:type="dxa"/>
            <w:tcBorders>
              <w:top w:val="nil"/>
              <w:left w:val="nil"/>
              <w:bottom w:val="single" w:sz="4" w:space="0" w:color="auto"/>
              <w:right w:val="single" w:sz="4" w:space="0" w:color="auto"/>
            </w:tcBorders>
            <w:shd w:val="clear" w:color="auto" w:fill="auto"/>
            <w:noWrap/>
            <w:vAlign w:val="bottom"/>
            <w:hideMark/>
          </w:tcPr>
          <w:p w14:paraId="666CE589"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7AAEABA2"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19FB5127" w14:textId="77777777" w:rsidR="00677E4A" w:rsidRPr="00FF46F7" w:rsidRDefault="00677E4A" w:rsidP="004414EA">
            <w:pPr>
              <w:jc w:val="left"/>
              <w:rPr>
                <w:rFonts w:cs="Arial"/>
                <w:color w:val="000000"/>
                <w:szCs w:val="20"/>
              </w:rPr>
            </w:pPr>
          </w:p>
        </w:tc>
      </w:tr>
      <w:tr w:rsidR="00677E4A" w:rsidRPr="005413F3" w14:paraId="01F3F486" w14:textId="77777777" w:rsidTr="004414EA">
        <w:trPr>
          <w:trHeight w:val="300"/>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14:paraId="12449C60" w14:textId="77777777" w:rsidR="00677E4A" w:rsidRPr="005413F3" w:rsidRDefault="00677E4A" w:rsidP="004414EA">
            <w:pPr>
              <w:jc w:val="left"/>
              <w:rPr>
                <w:rFonts w:cs="Arial"/>
                <w:color w:val="000000"/>
                <w:szCs w:val="20"/>
              </w:rPr>
            </w:pPr>
            <w:r w:rsidRPr="005413F3">
              <w:rPr>
                <w:rFonts w:cs="Arial"/>
                <w:color w:val="000000"/>
                <w:szCs w:val="20"/>
              </w:rPr>
              <w:t>Hardwarové vybavenie post-</w:t>
            </w:r>
            <w:proofErr w:type="spellStart"/>
            <w:r w:rsidRPr="005413F3">
              <w:rPr>
                <w:rFonts w:cs="Arial"/>
                <w:color w:val="000000"/>
                <w:szCs w:val="20"/>
              </w:rPr>
              <w:t>processingových</w:t>
            </w:r>
            <w:proofErr w:type="spellEnd"/>
            <w:r w:rsidRPr="005413F3">
              <w:rPr>
                <w:rFonts w:cs="Arial"/>
                <w:color w:val="000000"/>
                <w:szCs w:val="20"/>
              </w:rPr>
              <w:t xml:space="preserve"> staníc</w:t>
            </w:r>
          </w:p>
        </w:tc>
        <w:tc>
          <w:tcPr>
            <w:tcW w:w="1550" w:type="dxa"/>
            <w:tcBorders>
              <w:top w:val="nil"/>
              <w:left w:val="nil"/>
              <w:bottom w:val="single" w:sz="4" w:space="0" w:color="auto"/>
              <w:right w:val="single" w:sz="4" w:space="0" w:color="auto"/>
            </w:tcBorders>
            <w:shd w:val="clear" w:color="auto" w:fill="auto"/>
            <w:noWrap/>
            <w:vAlign w:val="bottom"/>
            <w:hideMark/>
          </w:tcPr>
          <w:p w14:paraId="6D2FC14D"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5C178A2D"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0E1CCD12" w14:textId="77777777" w:rsidR="00677E4A" w:rsidRPr="00FF46F7" w:rsidRDefault="00677E4A" w:rsidP="004414EA">
            <w:pPr>
              <w:jc w:val="left"/>
              <w:rPr>
                <w:rFonts w:cs="Arial"/>
                <w:color w:val="000000"/>
                <w:szCs w:val="20"/>
              </w:rPr>
            </w:pPr>
          </w:p>
        </w:tc>
      </w:tr>
      <w:tr w:rsidR="00677E4A" w:rsidRPr="005413F3" w14:paraId="37EDA40C" w14:textId="77777777" w:rsidTr="004414EA">
        <w:trPr>
          <w:trHeight w:val="300"/>
        </w:trPr>
        <w:tc>
          <w:tcPr>
            <w:tcW w:w="4673" w:type="dxa"/>
            <w:tcBorders>
              <w:top w:val="nil"/>
              <w:left w:val="single" w:sz="4" w:space="0" w:color="auto"/>
              <w:bottom w:val="single" w:sz="4" w:space="0" w:color="auto"/>
              <w:right w:val="single" w:sz="4" w:space="0" w:color="auto"/>
            </w:tcBorders>
            <w:shd w:val="clear" w:color="auto" w:fill="auto"/>
            <w:noWrap/>
            <w:hideMark/>
          </w:tcPr>
          <w:p w14:paraId="06F86903" w14:textId="77777777" w:rsidR="00677E4A" w:rsidRPr="005413F3" w:rsidRDefault="00677E4A" w:rsidP="004414EA">
            <w:pPr>
              <w:jc w:val="left"/>
              <w:rPr>
                <w:rFonts w:cs="Arial"/>
                <w:color w:val="000000"/>
                <w:szCs w:val="20"/>
              </w:rPr>
            </w:pPr>
            <w:r w:rsidRPr="005413F3">
              <w:rPr>
                <w:rFonts w:cs="Arial"/>
                <w:color w:val="000000"/>
                <w:szCs w:val="20"/>
              </w:rPr>
              <w:t>1 ks diagnostických LCD monitorov s uhlopriečkou 19“</w:t>
            </w:r>
          </w:p>
        </w:tc>
        <w:tc>
          <w:tcPr>
            <w:tcW w:w="1550" w:type="dxa"/>
            <w:tcBorders>
              <w:top w:val="nil"/>
              <w:left w:val="nil"/>
              <w:bottom w:val="single" w:sz="4" w:space="0" w:color="auto"/>
              <w:right w:val="single" w:sz="4" w:space="0" w:color="auto"/>
            </w:tcBorders>
            <w:shd w:val="clear" w:color="auto" w:fill="auto"/>
            <w:noWrap/>
            <w:vAlign w:val="bottom"/>
            <w:hideMark/>
          </w:tcPr>
          <w:p w14:paraId="02E151A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1905B7DE"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0B6B8C2F" w14:textId="77777777" w:rsidR="00677E4A" w:rsidRPr="00FF46F7" w:rsidRDefault="00677E4A" w:rsidP="004414EA">
            <w:pPr>
              <w:jc w:val="left"/>
              <w:rPr>
                <w:rFonts w:cs="Arial"/>
                <w:color w:val="000000"/>
                <w:szCs w:val="20"/>
              </w:rPr>
            </w:pPr>
          </w:p>
        </w:tc>
      </w:tr>
      <w:tr w:rsidR="00677E4A" w:rsidRPr="005413F3" w14:paraId="341E49FC" w14:textId="77777777" w:rsidTr="004414EA">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32BB3C81"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certifikovaných monitorov s uhlopriečkou 21“</w:t>
            </w:r>
          </w:p>
        </w:tc>
        <w:tc>
          <w:tcPr>
            <w:tcW w:w="1550" w:type="dxa"/>
            <w:tcBorders>
              <w:top w:val="nil"/>
              <w:left w:val="nil"/>
              <w:bottom w:val="single" w:sz="4" w:space="0" w:color="auto"/>
              <w:right w:val="single" w:sz="4" w:space="0" w:color="auto"/>
            </w:tcBorders>
            <w:shd w:val="clear" w:color="auto" w:fill="auto"/>
            <w:noWrap/>
            <w:vAlign w:val="bottom"/>
            <w:hideMark/>
          </w:tcPr>
          <w:p w14:paraId="540CEC3E"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0ECFD607"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5652734E" w14:textId="77777777" w:rsidR="00677E4A" w:rsidRPr="00FF46F7" w:rsidRDefault="00677E4A" w:rsidP="004414EA">
            <w:pPr>
              <w:jc w:val="left"/>
              <w:rPr>
                <w:rFonts w:cs="Arial"/>
                <w:color w:val="000000"/>
                <w:szCs w:val="20"/>
              </w:rPr>
            </w:pPr>
          </w:p>
        </w:tc>
      </w:tr>
      <w:tr w:rsidR="00677E4A" w:rsidRPr="005413F3" w14:paraId="544710A5" w14:textId="77777777" w:rsidTr="004414EA">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09090970"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Pr="00382025">
              <w:rPr>
                <w:rFonts w:cs="Arial"/>
                <w:color w:val="FF0000"/>
                <w:szCs w:val="20"/>
              </w:rPr>
              <w:t>29,8“ - 30“</w:t>
            </w:r>
          </w:p>
        </w:tc>
        <w:tc>
          <w:tcPr>
            <w:tcW w:w="1550" w:type="dxa"/>
            <w:tcBorders>
              <w:top w:val="nil"/>
              <w:left w:val="nil"/>
              <w:bottom w:val="single" w:sz="4" w:space="0" w:color="auto"/>
              <w:right w:val="single" w:sz="4" w:space="0" w:color="auto"/>
            </w:tcBorders>
            <w:shd w:val="clear" w:color="auto" w:fill="auto"/>
            <w:noWrap/>
            <w:vAlign w:val="bottom"/>
            <w:hideMark/>
          </w:tcPr>
          <w:p w14:paraId="3ABBCCB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51A8E603"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578CEC03" w14:textId="77777777" w:rsidR="00677E4A" w:rsidRPr="00FF46F7" w:rsidRDefault="00677E4A" w:rsidP="004414EA">
            <w:pPr>
              <w:jc w:val="left"/>
              <w:rPr>
                <w:rFonts w:cs="Arial"/>
                <w:color w:val="000000"/>
                <w:szCs w:val="20"/>
              </w:rPr>
            </w:pPr>
          </w:p>
        </w:tc>
      </w:tr>
      <w:tr w:rsidR="00677E4A" w:rsidRPr="005413F3" w14:paraId="2E96ECB5" w14:textId="77777777" w:rsidTr="004414EA">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455676D0" w14:textId="77777777" w:rsidR="00677E4A" w:rsidRPr="005413F3" w:rsidRDefault="00677E4A" w:rsidP="004414EA">
            <w:pPr>
              <w:jc w:val="left"/>
              <w:rPr>
                <w:rFonts w:cs="Arial"/>
                <w:color w:val="000000"/>
                <w:szCs w:val="20"/>
              </w:rPr>
            </w:pPr>
            <w:r w:rsidRPr="005413F3">
              <w:rPr>
                <w:rFonts w:cs="Arial"/>
                <w:color w:val="000000"/>
                <w:szCs w:val="20"/>
              </w:rPr>
              <w:t>1 ks diagnostických náhľadový monitor s uhlopriečkou 21“</w:t>
            </w:r>
          </w:p>
        </w:tc>
        <w:tc>
          <w:tcPr>
            <w:tcW w:w="1550" w:type="dxa"/>
            <w:tcBorders>
              <w:top w:val="nil"/>
              <w:left w:val="nil"/>
              <w:bottom w:val="single" w:sz="4" w:space="0" w:color="auto"/>
              <w:right w:val="single" w:sz="4" w:space="0" w:color="auto"/>
            </w:tcBorders>
            <w:shd w:val="clear" w:color="auto" w:fill="auto"/>
            <w:noWrap/>
            <w:vAlign w:val="bottom"/>
            <w:hideMark/>
          </w:tcPr>
          <w:p w14:paraId="2118E07B"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52689D22"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12610203" w14:textId="77777777" w:rsidR="00677E4A" w:rsidRPr="00FF46F7" w:rsidRDefault="00677E4A" w:rsidP="004414EA">
            <w:pPr>
              <w:jc w:val="left"/>
              <w:rPr>
                <w:rFonts w:cs="Arial"/>
                <w:color w:val="000000"/>
                <w:szCs w:val="20"/>
              </w:rPr>
            </w:pPr>
          </w:p>
        </w:tc>
      </w:tr>
      <w:tr w:rsidR="00677E4A" w:rsidRPr="005413F3" w14:paraId="7E81F7D8" w14:textId="77777777" w:rsidTr="004414EA">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6F039765" w14:textId="77777777" w:rsidR="00677E4A" w:rsidRPr="005413F3" w:rsidRDefault="00677E4A" w:rsidP="004414EA">
            <w:pPr>
              <w:jc w:val="left"/>
              <w:rPr>
                <w:rFonts w:cs="Arial"/>
                <w:color w:val="000000"/>
                <w:szCs w:val="20"/>
              </w:rPr>
            </w:pPr>
            <w:r w:rsidRPr="005413F3">
              <w:rPr>
                <w:rFonts w:cs="Arial"/>
                <w:color w:val="000000"/>
                <w:szCs w:val="20"/>
              </w:rPr>
              <w:t xml:space="preserve">1 ks diagnostických náhľadový monitor s uhlopriečkou min </w:t>
            </w:r>
            <w:r w:rsidRPr="00382025">
              <w:rPr>
                <w:rFonts w:cs="Arial"/>
                <w:color w:val="FF0000"/>
                <w:szCs w:val="20"/>
              </w:rPr>
              <w:t>29,8“</w:t>
            </w:r>
          </w:p>
        </w:tc>
        <w:tc>
          <w:tcPr>
            <w:tcW w:w="1550" w:type="dxa"/>
            <w:tcBorders>
              <w:top w:val="nil"/>
              <w:left w:val="nil"/>
              <w:bottom w:val="single" w:sz="4" w:space="0" w:color="auto"/>
              <w:right w:val="single" w:sz="4" w:space="0" w:color="auto"/>
            </w:tcBorders>
            <w:shd w:val="clear" w:color="auto" w:fill="auto"/>
            <w:noWrap/>
            <w:vAlign w:val="bottom"/>
            <w:hideMark/>
          </w:tcPr>
          <w:p w14:paraId="77D3EE0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185EA75C"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024725CE" w14:textId="77777777" w:rsidR="00677E4A" w:rsidRPr="00FF46F7" w:rsidRDefault="00677E4A" w:rsidP="004414EA">
            <w:pPr>
              <w:jc w:val="left"/>
              <w:rPr>
                <w:rFonts w:cs="Arial"/>
                <w:color w:val="000000"/>
                <w:szCs w:val="20"/>
              </w:rPr>
            </w:pPr>
          </w:p>
        </w:tc>
      </w:tr>
      <w:tr w:rsidR="00677E4A" w:rsidRPr="005413F3" w14:paraId="35EDF7A2" w14:textId="77777777" w:rsidTr="004414EA">
        <w:trPr>
          <w:trHeight w:val="510"/>
        </w:trPr>
        <w:tc>
          <w:tcPr>
            <w:tcW w:w="4673" w:type="dxa"/>
            <w:tcBorders>
              <w:top w:val="nil"/>
              <w:left w:val="single" w:sz="4" w:space="0" w:color="auto"/>
              <w:bottom w:val="single" w:sz="4" w:space="0" w:color="auto"/>
              <w:right w:val="single" w:sz="4" w:space="0" w:color="auto"/>
            </w:tcBorders>
            <w:shd w:val="clear" w:color="auto" w:fill="auto"/>
            <w:hideMark/>
          </w:tcPr>
          <w:p w14:paraId="5B0E1986" w14:textId="77777777" w:rsidR="00677E4A" w:rsidRPr="005413F3" w:rsidRDefault="00677E4A" w:rsidP="004414EA">
            <w:pPr>
              <w:jc w:val="left"/>
              <w:rPr>
                <w:rFonts w:cs="Arial"/>
                <w:color w:val="000000"/>
                <w:szCs w:val="20"/>
              </w:rPr>
            </w:pPr>
            <w:r w:rsidRPr="005413F3">
              <w:rPr>
                <w:rFonts w:cs="Arial"/>
                <w:color w:val="000000"/>
                <w:szCs w:val="20"/>
              </w:rPr>
              <w:t>1 ks diagnostických monitorov s uhlopriečkou 21“ pre prácu v NIS</w:t>
            </w:r>
          </w:p>
        </w:tc>
        <w:tc>
          <w:tcPr>
            <w:tcW w:w="1550" w:type="dxa"/>
            <w:tcBorders>
              <w:top w:val="nil"/>
              <w:left w:val="nil"/>
              <w:bottom w:val="single" w:sz="4" w:space="0" w:color="auto"/>
              <w:right w:val="single" w:sz="4" w:space="0" w:color="auto"/>
            </w:tcBorders>
            <w:shd w:val="clear" w:color="auto" w:fill="auto"/>
            <w:noWrap/>
            <w:vAlign w:val="bottom"/>
            <w:hideMark/>
          </w:tcPr>
          <w:p w14:paraId="46F6046B"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11" w:type="dxa"/>
            <w:tcBorders>
              <w:top w:val="nil"/>
              <w:left w:val="nil"/>
              <w:bottom w:val="single" w:sz="4" w:space="0" w:color="auto"/>
              <w:right w:val="single" w:sz="4" w:space="0" w:color="auto"/>
            </w:tcBorders>
          </w:tcPr>
          <w:p w14:paraId="6714556F" w14:textId="77777777" w:rsidR="00677E4A" w:rsidRPr="00FF46F7" w:rsidRDefault="00677E4A" w:rsidP="004414EA">
            <w:pPr>
              <w:jc w:val="left"/>
              <w:rPr>
                <w:rFonts w:cs="Arial"/>
                <w:color w:val="000000"/>
                <w:szCs w:val="20"/>
              </w:rPr>
            </w:pPr>
          </w:p>
        </w:tc>
        <w:tc>
          <w:tcPr>
            <w:tcW w:w="1411" w:type="dxa"/>
            <w:tcBorders>
              <w:top w:val="nil"/>
              <w:left w:val="nil"/>
              <w:bottom w:val="single" w:sz="4" w:space="0" w:color="auto"/>
              <w:right w:val="single" w:sz="4" w:space="0" w:color="auto"/>
            </w:tcBorders>
          </w:tcPr>
          <w:p w14:paraId="121E77FE" w14:textId="77777777" w:rsidR="00677E4A" w:rsidRPr="00FF46F7" w:rsidRDefault="00677E4A" w:rsidP="004414EA">
            <w:pPr>
              <w:jc w:val="left"/>
              <w:rPr>
                <w:rFonts w:cs="Arial"/>
                <w:color w:val="000000"/>
                <w:szCs w:val="20"/>
              </w:rPr>
            </w:pPr>
          </w:p>
        </w:tc>
      </w:tr>
    </w:tbl>
    <w:p w14:paraId="0541C9B6" w14:textId="77777777" w:rsidR="00677E4A" w:rsidRPr="00A30A53" w:rsidRDefault="00677E4A" w:rsidP="00677E4A">
      <w:pPr>
        <w:rPr>
          <w:rFonts w:cs="Arial"/>
          <w:szCs w:val="20"/>
        </w:rPr>
      </w:pPr>
      <w:r>
        <w:tab/>
      </w:r>
    </w:p>
    <w:p w14:paraId="47E40603" w14:textId="77777777" w:rsidR="00677E4A" w:rsidRPr="00A30A53" w:rsidRDefault="00677E4A" w:rsidP="00677E4A">
      <w:pPr>
        <w:rPr>
          <w:rFonts w:cs="Arial"/>
          <w:szCs w:val="20"/>
        </w:rPr>
      </w:pPr>
    </w:p>
    <w:p w14:paraId="11C77217" w14:textId="77777777" w:rsidR="00677E4A" w:rsidRPr="00A30A53" w:rsidRDefault="00677E4A" w:rsidP="00677E4A">
      <w:pPr>
        <w:rPr>
          <w:rFonts w:cs="Arial"/>
          <w:sz w:val="16"/>
          <w:szCs w:val="16"/>
        </w:rPr>
      </w:pPr>
    </w:p>
    <w:p w14:paraId="2B709D65" w14:textId="77777777" w:rsidR="00677E4A" w:rsidRDefault="00677E4A" w:rsidP="00677E4A">
      <w:pPr>
        <w:jc w:val="center"/>
        <w:rPr>
          <w:b/>
        </w:rPr>
      </w:pPr>
    </w:p>
    <w:p w14:paraId="1A52F8A5" w14:textId="77777777" w:rsidR="00677E4A" w:rsidRDefault="00677E4A" w:rsidP="00677E4A">
      <w:pPr>
        <w:jc w:val="center"/>
        <w:rPr>
          <w:b/>
        </w:rPr>
      </w:pPr>
    </w:p>
    <w:p w14:paraId="7C199A52" w14:textId="77777777" w:rsidR="00677E4A" w:rsidRDefault="00677E4A" w:rsidP="00677E4A">
      <w:pPr>
        <w:jc w:val="center"/>
        <w:rPr>
          <w:b/>
        </w:rPr>
      </w:pPr>
    </w:p>
    <w:p w14:paraId="7D422775" w14:textId="77777777" w:rsidR="00677E4A" w:rsidRDefault="00677E4A" w:rsidP="00677E4A">
      <w:pPr>
        <w:jc w:val="center"/>
        <w:rPr>
          <w:b/>
        </w:rPr>
      </w:pPr>
    </w:p>
    <w:p w14:paraId="6DF0B474" w14:textId="77777777" w:rsidR="00677E4A" w:rsidRDefault="00677E4A" w:rsidP="00677E4A">
      <w:pPr>
        <w:jc w:val="center"/>
        <w:rPr>
          <w:b/>
        </w:rPr>
      </w:pPr>
    </w:p>
    <w:p w14:paraId="4647B735" w14:textId="77777777" w:rsidR="00677E4A" w:rsidRDefault="00677E4A" w:rsidP="00677E4A">
      <w:pPr>
        <w:jc w:val="center"/>
        <w:rPr>
          <w:b/>
        </w:rPr>
      </w:pPr>
    </w:p>
    <w:p w14:paraId="484C49D7" w14:textId="77777777" w:rsidR="00677E4A" w:rsidRDefault="00677E4A" w:rsidP="00677E4A">
      <w:pPr>
        <w:jc w:val="center"/>
        <w:rPr>
          <w:b/>
        </w:rPr>
      </w:pPr>
    </w:p>
    <w:p w14:paraId="31B991ED" w14:textId="77777777" w:rsidR="00677E4A" w:rsidRDefault="00677E4A" w:rsidP="00677E4A">
      <w:pPr>
        <w:jc w:val="center"/>
        <w:rPr>
          <w:b/>
        </w:rPr>
      </w:pPr>
    </w:p>
    <w:p w14:paraId="371FFC40" w14:textId="77777777" w:rsidR="00677E4A" w:rsidRDefault="00677E4A" w:rsidP="00677E4A">
      <w:pPr>
        <w:jc w:val="left"/>
        <w:rPr>
          <w:rFonts w:ascii="Garamond" w:hAnsi="Garamond"/>
          <w:b/>
          <w:sz w:val="22"/>
          <w:szCs w:val="22"/>
        </w:rPr>
      </w:pPr>
      <w:r>
        <w:rPr>
          <w:rFonts w:ascii="Garamond" w:hAnsi="Garamond"/>
          <w:b/>
          <w:sz w:val="22"/>
          <w:szCs w:val="22"/>
        </w:rPr>
        <w:br w:type="page"/>
      </w:r>
    </w:p>
    <w:p w14:paraId="611D0435" w14:textId="77777777" w:rsidR="00677E4A" w:rsidRDefault="00677E4A" w:rsidP="00677E4A">
      <w:pPr>
        <w:jc w:val="center"/>
        <w:rPr>
          <w:b/>
          <w:bCs/>
          <w:iCs/>
        </w:rPr>
      </w:pPr>
      <w:r w:rsidRPr="00DF3136">
        <w:rPr>
          <w:rFonts w:ascii="Garamond" w:hAnsi="Garamond"/>
          <w:b/>
          <w:sz w:val="22"/>
          <w:szCs w:val="22"/>
        </w:rPr>
        <w:lastRenderedPageBreak/>
        <w:t>Ceny predmetu dodania</w:t>
      </w:r>
      <w:r w:rsidRPr="00342407">
        <w:rPr>
          <w:b/>
        </w:rPr>
        <w:t xml:space="preserve"> </w:t>
      </w:r>
      <w:r w:rsidRPr="00CD56C8">
        <w:rPr>
          <w:b/>
        </w:rPr>
        <w:t xml:space="preserve">časť </w:t>
      </w:r>
      <w:r>
        <w:rPr>
          <w:b/>
        </w:rPr>
        <w:t>4</w:t>
      </w:r>
      <w:r w:rsidRPr="00CD56C8">
        <w:rPr>
          <w:b/>
        </w:rPr>
        <w:t xml:space="preserve"> - </w:t>
      </w:r>
      <w:r w:rsidRPr="00CD56C8">
        <w:rPr>
          <w:b/>
          <w:bCs/>
          <w:iCs/>
        </w:rPr>
        <w:t xml:space="preserve">CT prístroje </w:t>
      </w:r>
      <w:r>
        <w:rPr>
          <w:b/>
          <w:bCs/>
          <w:iCs/>
        </w:rPr>
        <w:t>4</w:t>
      </w:r>
      <w:r w:rsidRPr="00CD56C8">
        <w:rPr>
          <w:b/>
          <w:bCs/>
          <w:iCs/>
        </w:rPr>
        <w:t>. kategórie</w:t>
      </w:r>
    </w:p>
    <w:p w14:paraId="313740BE" w14:textId="77777777" w:rsidR="00677E4A" w:rsidRDefault="00677E4A" w:rsidP="00677E4A">
      <w:pPr>
        <w:tabs>
          <w:tab w:val="left" w:pos="1695"/>
        </w:tabs>
        <w:jc w:val="center"/>
        <w:rPr>
          <w:b/>
          <w:bCs/>
          <w:iCs/>
        </w:rPr>
      </w:pPr>
    </w:p>
    <w:tbl>
      <w:tblPr>
        <w:tblW w:w="8613" w:type="dxa"/>
        <w:tblInd w:w="70" w:type="dxa"/>
        <w:tblCellMar>
          <w:left w:w="70" w:type="dxa"/>
          <w:right w:w="70" w:type="dxa"/>
        </w:tblCellMar>
        <w:tblLook w:val="04A0" w:firstRow="1" w:lastRow="0" w:firstColumn="1" w:lastColumn="0" w:noHBand="0" w:noVBand="1"/>
      </w:tblPr>
      <w:tblGrid>
        <w:gridCol w:w="4541"/>
        <w:gridCol w:w="1276"/>
        <w:gridCol w:w="1276"/>
        <w:gridCol w:w="1520"/>
      </w:tblGrid>
      <w:tr w:rsidR="00677E4A" w:rsidRPr="005413F3" w14:paraId="58BC34FC" w14:textId="77777777" w:rsidTr="004414EA">
        <w:trPr>
          <w:trHeight w:val="300"/>
        </w:trPr>
        <w:tc>
          <w:tcPr>
            <w:tcW w:w="4541" w:type="dxa"/>
            <w:vMerge w:val="restart"/>
            <w:tcBorders>
              <w:top w:val="single" w:sz="4" w:space="0" w:color="auto"/>
              <w:left w:val="single" w:sz="4" w:space="0" w:color="auto"/>
              <w:right w:val="single" w:sz="4" w:space="0" w:color="auto"/>
            </w:tcBorders>
            <w:shd w:val="clear" w:color="auto" w:fill="auto"/>
            <w:noWrap/>
            <w:vAlign w:val="center"/>
          </w:tcPr>
          <w:p w14:paraId="2FBB8A8C" w14:textId="77777777" w:rsidR="00677E4A" w:rsidRPr="00FF46F7" w:rsidRDefault="00677E4A" w:rsidP="004414EA">
            <w:pPr>
              <w:jc w:val="left"/>
              <w:rPr>
                <w:rFonts w:cs="Arial"/>
                <w:b/>
                <w:color w:val="000000"/>
                <w:szCs w:val="20"/>
              </w:rPr>
            </w:pPr>
            <w:r w:rsidRPr="00FF46F7">
              <w:rPr>
                <w:rFonts w:cs="Arial"/>
                <w:b/>
                <w:color w:val="000000"/>
                <w:szCs w:val="20"/>
              </w:rPr>
              <w:t> Názov položky</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BEE850" w14:textId="77777777" w:rsidR="00677E4A" w:rsidRPr="009E5E48" w:rsidRDefault="00677E4A" w:rsidP="004414EA">
            <w:pPr>
              <w:jc w:val="center"/>
              <w:rPr>
                <w:rFonts w:cs="Arial"/>
                <w:b/>
                <w:color w:val="000000"/>
                <w:szCs w:val="20"/>
              </w:rPr>
            </w:pPr>
            <w:r w:rsidRPr="009E5E48">
              <w:rPr>
                <w:rFonts w:cs="Arial"/>
                <w:b/>
                <w:color w:val="000000"/>
                <w:szCs w:val="20"/>
              </w:rPr>
              <w:t>Záručná doba 2 roky</w:t>
            </w:r>
          </w:p>
        </w:tc>
        <w:tc>
          <w:tcPr>
            <w:tcW w:w="1276" w:type="dxa"/>
            <w:tcBorders>
              <w:top w:val="single" w:sz="4" w:space="0" w:color="auto"/>
              <w:left w:val="nil"/>
              <w:bottom w:val="single" w:sz="4" w:space="0" w:color="auto"/>
              <w:right w:val="single" w:sz="4" w:space="0" w:color="auto"/>
            </w:tcBorders>
            <w:vAlign w:val="center"/>
          </w:tcPr>
          <w:p w14:paraId="5EE31B87" w14:textId="77777777" w:rsidR="00677E4A" w:rsidRPr="009E5E48" w:rsidRDefault="00677E4A" w:rsidP="004414EA">
            <w:pPr>
              <w:jc w:val="center"/>
              <w:rPr>
                <w:rFonts w:cs="Arial"/>
                <w:b/>
                <w:color w:val="000000"/>
                <w:szCs w:val="20"/>
              </w:rPr>
            </w:pPr>
            <w:r w:rsidRPr="009E5E48">
              <w:rPr>
                <w:rFonts w:cs="Arial"/>
                <w:b/>
                <w:color w:val="000000"/>
                <w:szCs w:val="20"/>
              </w:rPr>
              <w:t>Záručná doba 5 roky</w:t>
            </w:r>
          </w:p>
        </w:tc>
        <w:tc>
          <w:tcPr>
            <w:tcW w:w="1520" w:type="dxa"/>
            <w:tcBorders>
              <w:top w:val="single" w:sz="4" w:space="0" w:color="auto"/>
              <w:left w:val="nil"/>
              <w:bottom w:val="single" w:sz="4" w:space="0" w:color="auto"/>
              <w:right w:val="single" w:sz="4" w:space="0" w:color="auto"/>
            </w:tcBorders>
            <w:vAlign w:val="center"/>
          </w:tcPr>
          <w:p w14:paraId="49A3FB69" w14:textId="77777777" w:rsidR="00677E4A" w:rsidRPr="009E5E48" w:rsidRDefault="00677E4A" w:rsidP="004414EA">
            <w:pPr>
              <w:jc w:val="center"/>
              <w:rPr>
                <w:rFonts w:cs="Arial"/>
                <w:b/>
                <w:color w:val="000000"/>
                <w:szCs w:val="20"/>
              </w:rPr>
            </w:pPr>
            <w:r w:rsidRPr="009E5E48">
              <w:rPr>
                <w:rFonts w:cs="Arial"/>
                <w:b/>
                <w:color w:val="000000"/>
                <w:szCs w:val="20"/>
              </w:rPr>
              <w:t xml:space="preserve">Záručná </w:t>
            </w:r>
          </w:p>
          <w:p w14:paraId="32F0BE2B" w14:textId="77777777" w:rsidR="00677E4A" w:rsidRPr="009E5E48" w:rsidRDefault="00677E4A" w:rsidP="004414EA">
            <w:pPr>
              <w:jc w:val="center"/>
              <w:rPr>
                <w:rFonts w:cs="Arial"/>
                <w:b/>
                <w:color w:val="000000"/>
                <w:szCs w:val="20"/>
              </w:rPr>
            </w:pPr>
            <w:r w:rsidRPr="009E5E48">
              <w:rPr>
                <w:rFonts w:cs="Arial"/>
                <w:b/>
                <w:color w:val="000000"/>
                <w:szCs w:val="20"/>
              </w:rPr>
              <w:t>doba 8 rokov</w:t>
            </w:r>
          </w:p>
        </w:tc>
      </w:tr>
      <w:tr w:rsidR="00677E4A" w:rsidRPr="005413F3" w14:paraId="2BEEB6E0" w14:textId="77777777" w:rsidTr="004414EA">
        <w:trPr>
          <w:trHeight w:val="300"/>
        </w:trPr>
        <w:tc>
          <w:tcPr>
            <w:tcW w:w="4541" w:type="dxa"/>
            <w:vMerge/>
            <w:tcBorders>
              <w:left w:val="single" w:sz="4" w:space="0" w:color="auto"/>
              <w:bottom w:val="single" w:sz="4" w:space="0" w:color="auto"/>
              <w:right w:val="single" w:sz="4" w:space="0" w:color="auto"/>
            </w:tcBorders>
            <w:shd w:val="clear" w:color="auto" w:fill="auto"/>
            <w:noWrap/>
            <w:vAlign w:val="center"/>
            <w:hideMark/>
          </w:tcPr>
          <w:p w14:paraId="47499EAF" w14:textId="77777777" w:rsidR="00677E4A" w:rsidRPr="00FF46F7" w:rsidRDefault="00677E4A" w:rsidP="004414EA">
            <w:pPr>
              <w:jc w:val="left"/>
              <w:rPr>
                <w:rFonts w:cs="Arial"/>
                <w:b/>
                <w:color w:val="00000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E597211"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276" w:type="dxa"/>
            <w:tcBorders>
              <w:top w:val="single" w:sz="4" w:space="0" w:color="auto"/>
              <w:left w:val="nil"/>
              <w:bottom w:val="single" w:sz="4" w:space="0" w:color="auto"/>
              <w:right w:val="single" w:sz="4" w:space="0" w:color="auto"/>
            </w:tcBorders>
            <w:vAlign w:val="center"/>
          </w:tcPr>
          <w:p w14:paraId="7879F5DA"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520" w:type="dxa"/>
            <w:tcBorders>
              <w:top w:val="single" w:sz="4" w:space="0" w:color="auto"/>
              <w:left w:val="nil"/>
              <w:bottom w:val="single" w:sz="4" w:space="0" w:color="auto"/>
              <w:right w:val="single" w:sz="4" w:space="0" w:color="auto"/>
            </w:tcBorders>
            <w:vAlign w:val="center"/>
          </w:tcPr>
          <w:p w14:paraId="79D999D0"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r>
      <w:tr w:rsidR="00677E4A" w:rsidRPr="005413F3" w14:paraId="369F85F5" w14:textId="77777777" w:rsidTr="004414EA">
        <w:trPr>
          <w:trHeight w:val="300"/>
        </w:trPr>
        <w:tc>
          <w:tcPr>
            <w:tcW w:w="4541" w:type="dxa"/>
            <w:tcBorders>
              <w:top w:val="nil"/>
              <w:left w:val="single" w:sz="4" w:space="0" w:color="auto"/>
              <w:bottom w:val="single" w:sz="4" w:space="0" w:color="auto"/>
              <w:right w:val="single" w:sz="4" w:space="0" w:color="auto"/>
            </w:tcBorders>
            <w:shd w:val="clear" w:color="auto" w:fill="auto"/>
            <w:noWrap/>
            <w:hideMark/>
          </w:tcPr>
          <w:p w14:paraId="7FEA8204" w14:textId="77777777" w:rsidR="00677E4A" w:rsidRPr="005413F3" w:rsidRDefault="00677E4A" w:rsidP="004414EA">
            <w:pPr>
              <w:jc w:val="left"/>
              <w:rPr>
                <w:rFonts w:cs="Arial"/>
                <w:color w:val="000000"/>
                <w:szCs w:val="20"/>
              </w:rPr>
            </w:pPr>
            <w:r w:rsidRPr="005413F3">
              <w:rPr>
                <w:rFonts w:cs="Arial"/>
                <w:color w:val="000000"/>
                <w:szCs w:val="20"/>
              </w:rPr>
              <w:t>CT prístroj 4 kategórie</w:t>
            </w:r>
            <w:r>
              <w:rPr>
                <w:rFonts w:cs="Arial"/>
                <w:color w:val="000000"/>
                <w:szCs w:val="20"/>
              </w:rPr>
              <w:t xml:space="preserve"> s akvizičnou konzolou CT prístroja</w:t>
            </w:r>
          </w:p>
        </w:tc>
        <w:tc>
          <w:tcPr>
            <w:tcW w:w="1276" w:type="dxa"/>
            <w:tcBorders>
              <w:top w:val="nil"/>
              <w:left w:val="nil"/>
              <w:bottom w:val="single" w:sz="4" w:space="0" w:color="auto"/>
              <w:right w:val="single" w:sz="4" w:space="0" w:color="auto"/>
            </w:tcBorders>
            <w:shd w:val="clear" w:color="auto" w:fill="auto"/>
            <w:noWrap/>
            <w:vAlign w:val="bottom"/>
            <w:hideMark/>
          </w:tcPr>
          <w:p w14:paraId="628AE11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04E92EB5"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00B18DF4" w14:textId="77777777" w:rsidR="00677E4A" w:rsidRPr="00FF46F7" w:rsidRDefault="00677E4A" w:rsidP="004414EA">
            <w:pPr>
              <w:jc w:val="left"/>
              <w:rPr>
                <w:rFonts w:cs="Arial"/>
                <w:color w:val="000000"/>
                <w:szCs w:val="20"/>
              </w:rPr>
            </w:pPr>
          </w:p>
        </w:tc>
      </w:tr>
      <w:tr w:rsidR="00677E4A" w:rsidRPr="005413F3" w14:paraId="0F0797C4" w14:textId="77777777" w:rsidTr="004414EA">
        <w:trPr>
          <w:trHeight w:val="353"/>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20E2EA50" w14:textId="77777777" w:rsidR="00677E4A" w:rsidRPr="00FF46F7" w:rsidRDefault="00677E4A" w:rsidP="004414EA">
            <w:pPr>
              <w:jc w:val="left"/>
              <w:rPr>
                <w:rFonts w:cs="Arial"/>
                <w:color w:val="000000"/>
                <w:szCs w:val="20"/>
              </w:rPr>
            </w:pPr>
            <w:r w:rsidRPr="00FF46F7">
              <w:rPr>
                <w:rFonts w:cs="Arial"/>
                <w:color w:val="000000"/>
                <w:szCs w:val="20"/>
              </w:rPr>
              <w:t>Softwarové vybavenie pre vyšetrenie srdca s min požiadavkami</w:t>
            </w:r>
          </w:p>
        </w:tc>
        <w:tc>
          <w:tcPr>
            <w:tcW w:w="1276" w:type="dxa"/>
            <w:tcBorders>
              <w:top w:val="nil"/>
              <w:left w:val="nil"/>
              <w:bottom w:val="single" w:sz="4" w:space="0" w:color="auto"/>
              <w:right w:val="single" w:sz="4" w:space="0" w:color="auto"/>
            </w:tcBorders>
            <w:shd w:val="clear" w:color="auto" w:fill="auto"/>
            <w:noWrap/>
            <w:vAlign w:val="bottom"/>
            <w:hideMark/>
          </w:tcPr>
          <w:p w14:paraId="3C43C9FE"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0FA8E154"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5CD91500" w14:textId="77777777" w:rsidR="00677E4A" w:rsidRPr="00FF46F7" w:rsidRDefault="00677E4A" w:rsidP="004414EA">
            <w:pPr>
              <w:jc w:val="left"/>
              <w:rPr>
                <w:rFonts w:cs="Arial"/>
                <w:color w:val="000000"/>
                <w:szCs w:val="20"/>
              </w:rPr>
            </w:pPr>
          </w:p>
        </w:tc>
      </w:tr>
      <w:tr w:rsidR="00677E4A" w:rsidRPr="005413F3" w14:paraId="04D173F0" w14:textId="77777777" w:rsidTr="004414EA">
        <w:trPr>
          <w:trHeight w:val="996"/>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3155E9DC" w14:textId="77777777" w:rsidR="00677E4A" w:rsidRPr="00FF46F7" w:rsidRDefault="00677E4A" w:rsidP="004414EA">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software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w:t>
            </w:r>
          </w:p>
        </w:tc>
        <w:tc>
          <w:tcPr>
            <w:tcW w:w="1276" w:type="dxa"/>
            <w:tcBorders>
              <w:top w:val="nil"/>
              <w:left w:val="nil"/>
              <w:bottom w:val="single" w:sz="4" w:space="0" w:color="auto"/>
              <w:right w:val="single" w:sz="4" w:space="0" w:color="auto"/>
            </w:tcBorders>
            <w:shd w:val="clear" w:color="auto" w:fill="auto"/>
            <w:noWrap/>
            <w:vAlign w:val="bottom"/>
            <w:hideMark/>
          </w:tcPr>
          <w:p w14:paraId="47F9647A"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45908811"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54C0D5A8" w14:textId="77777777" w:rsidR="00677E4A" w:rsidRPr="00FF46F7" w:rsidRDefault="00677E4A" w:rsidP="004414EA">
            <w:pPr>
              <w:jc w:val="left"/>
              <w:rPr>
                <w:rFonts w:cs="Arial"/>
                <w:color w:val="000000"/>
                <w:szCs w:val="20"/>
              </w:rPr>
            </w:pPr>
          </w:p>
        </w:tc>
      </w:tr>
      <w:tr w:rsidR="00677E4A" w:rsidRPr="005413F3" w14:paraId="38F2AA0B" w14:textId="77777777" w:rsidTr="004414EA">
        <w:trPr>
          <w:trHeight w:val="1123"/>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725972DC" w14:textId="77777777" w:rsidR="00677E4A" w:rsidRPr="00FF46F7" w:rsidRDefault="00677E4A" w:rsidP="004414EA">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software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 - software na vyhodnocovanie TAVI/TAVR</w:t>
            </w:r>
          </w:p>
        </w:tc>
        <w:tc>
          <w:tcPr>
            <w:tcW w:w="1276" w:type="dxa"/>
            <w:tcBorders>
              <w:top w:val="nil"/>
              <w:left w:val="nil"/>
              <w:bottom w:val="single" w:sz="4" w:space="0" w:color="auto"/>
              <w:right w:val="single" w:sz="4" w:space="0" w:color="auto"/>
            </w:tcBorders>
            <w:shd w:val="clear" w:color="auto" w:fill="auto"/>
            <w:noWrap/>
            <w:vAlign w:val="bottom"/>
            <w:hideMark/>
          </w:tcPr>
          <w:p w14:paraId="6C98565C"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2B35EBC1"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4EA206FB" w14:textId="77777777" w:rsidR="00677E4A" w:rsidRPr="00FF46F7" w:rsidRDefault="00677E4A" w:rsidP="004414EA">
            <w:pPr>
              <w:jc w:val="left"/>
              <w:rPr>
                <w:rFonts w:cs="Arial"/>
                <w:color w:val="000000"/>
                <w:szCs w:val="20"/>
              </w:rPr>
            </w:pPr>
          </w:p>
        </w:tc>
      </w:tr>
      <w:tr w:rsidR="00677E4A" w:rsidRPr="005413F3" w14:paraId="6A06A64A" w14:textId="77777777" w:rsidTr="004414EA">
        <w:trPr>
          <w:trHeight w:val="600"/>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50724030" w14:textId="77777777" w:rsidR="00677E4A" w:rsidRPr="00FF46F7" w:rsidRDefault="00677E4A" w:rsidP="004414EA">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perfúzie</w:t>
            </w:r>
            <w:proofErr w:type="spellEnd"/>
            <w:r w:rsidRPr="00FF46F7">
              <w:rPr>
                <w:rFonts w:cs="Arial"/>
                <w:color w:val="000000"/>
                <w:szCs w:val="20"/>
              </w:rPr>
              <w:t xml:space="preserve"> mozgu s minimálnymi  možnosťami</w:t>
            </w:r>
          </w:p>
        </w:tc>
        <w:tc>
          <w:tcPr>
            <w:tcW w:w="1276" w:type="dxa"/>
            <w:tcBorders>
              <w:top w:val="nil"/>
              <w:left w:val="nil"/>
              <w:bottom w:val="single" w:sz="4" w:space="0" w:color="auto"/>
              <w:right w:val="single" w:sz="4" w:space="0" w:color="auto"/>
            </w:tcBorders>
            <w:shd w:val="clear" w:color="auto" w:fill="auto"/>
            <w:noWrap/>
            <w:vAlign w:val="bottom"/>
            <w:hideMark/>
          </w:tcPr>
          <w:p w14:paraId="4A154342"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2CC2224E"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2EAAD052" w14:textId="77777777" w:rsidR="00677E4A" w:rsidRPr="00FF46F7" w:rsidRDefault="00677E4A" w:rsidP="004414EA">
            <w:pPr>
              <w:jc w:val="left"/>
              <w:rPr>
                <w:rFonts w:cs="Arial"/>
                <w:color w:val="000000"/>
                <w:szCs w:val="20"/>
              </w:rPr>
            </w:pPr>
          </w:p>
        </w:tc>
      </w:tr>
      <w:tr w:rsidR="00677E4A" w:rsidRPr="005413F3" w14:paraId="12CDF7C9" w14:textId="77777777" w:rsidTr="004414EA">
        <w:trPr>
          <w:trHeight w:val="600"/>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1C26502F" w14:textId="77777777" w:rsidR="00677E4A" w:rsidRPr="00FF46F7" w:rsidRDefault="00677E4A" w:rsidP="004414EA">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multiorgánovej</w:t>
            </w:r>
            <w:proofErr w:type="spellEnd"/>
            <w:r w:rsidRPr="00FF46F7">
              <w:rPr>
                <w:rFonts w:cs="Arial"/>
                <w:color w:val="000000"/>
                <w:szCs w:val="20"/>
              </w:rPr>
              <w:t xml:space="preserve"> telovej </w:t>
            </w:r>
            <w:proofErr w:type="spellStart"/>
            <w:r w:rsidRPr="00FF46F7">
              <w:rPr>
                <w:rFonts w:cs="Arial"/>
                <w:color w:val="000000"/>
                <w:szCs w:val="20"/>
              </w:rPr>
              <w:t>perfúzie</w:t>
            </w:r>
            <w:proofErr w:type="spellEnd"/>
            <w:r w:rsidRPr="00FF46F7">
              <w:rPr>
                <w:rFonts w:cs="Arial"/>
                <w:color w:val="00000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04DED2C0"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7347C1A6"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22DCFC76" w14:textId="77777777" w:rsidR="00677E4A" w:rsidRPr="00FF46F7" w:rsidRDefault="00677E4A" w:rsidP="004414EA">
            <w:pPr>
              <w:jc w:val="left"/>
              <w:rPr>
                <w:rFonts w:cs="Arial"/>
                <w:color w:val="000000"/>
                <w:szCs w:val="20"/>
              </w:rPr>
            </w:pPr>
          </w:p>
        </w:tc>
      </w:tr>
      <w:tr w:rsidR="00677E4A" w:rsidRPr="005413F3" w14:paraId="7EA482D9" w14:textId="77777777" w:rsidTr="004414EA">
        <w:trPr>
          <w:trHeight w:val="600"/>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02A7A759" w14:textId="77777777" w:rsidR="00677E4A" w:rsidRPr="00FF46F7" w:rsidRDefault="00677E4A" w:rsidP="004414EA">
            <w:pPr>
              <w:jc w:val="left"/>
              <w:rPr>
                <w:rFonts w:cs="Arial"/>
                <w:color w:val="000000"/>
                <w:szCs w:val="20"/>
              </w:rPr>
            </w:pPr>
            <w:r w:rsidRPr="00FF46F7">
              <w:rPr>
                <w:rFonts w:cs="Arial"/>
                <w:color w:val="000000"/>
                <w:szCs w:val="20"/>
              </w:rPr>
              <w:t xml:space="preserve">Softwarové vybavenie pre vyšetrenie pomocou  virtuálnej </w:t>
            </w:r>
            <w:proofErr w:type="spellStart"/>
            <w:r w:rsidRPr="00FF46F7">
              <w:rPr>
                <w:rFonts w:cs="Arial"/>
                <w:color w:val="000000"/>
                <w:szCs w:val="20"/>
              </w:rPr>
              <w:t>kolonoskopie</w:t>
            </w:r>
            <w:proofErr w:type="spellEnd"/>
            <w:r w:rsidRPr="00FF46F7">
              <w:rPr>
                <w:rFonts w:cs="Arial"/>
                <w:color w:val="000000"/>
                <w:szCs w:val="20"/>
              </w:rPr>
              <w:t xml:space="preserve"> vrátane možností</w:t>
            </w:r>
          </w:p>
        </w:tc>
        <w:tc>
          <w:tcPr>
            <w:tcW w:w="1276" w:type="dxa"/>
            <w:tcBorders>
              <w:top w:val="nil"/>
              <w:left w:val="nil"/>
              <w:bottom w:val="single" w:sz="4" w:space="0" w:color="auto"/>
              <w:right w:val="single" w:sz="4" w:space="0" w:color="auto"/>
            </w:tcBorders>
            <w:shd w:val="clear" w:color="auto" w:fill="auto"/>
            <w:noWrap/>
            <w:vAlign w:val="bottom"/>
            <w:hideMark/>
          </w:tcPr>
          <w:p w14:paraId="74CBC630"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487F1CDF"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4F83641D" w14:textId="77777777" w:rsidR="00677E4A" w:rsidRPr="00FF46F7" w:rsidRDefault="00677E4A" w:rsidP="004414EA">
            <w:pPr>
              <w:jc w:val="left"/>
              <w:rPr>
                <w:rFonts w:cs="Arial"/>
                <w:color w:val="000000"/>
                <w:szCs w:val="20"/>
              </w:rPr>
            </w:pPr>
          </w:p>
        </w:tc>
      </w:tr>
      <w:tr w:rsidR="00677E4A" w:rsidRPr="005413F3" w14:paraId="5C20E38E" w14:textId="77777777" w:rsidTr="004414EA">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14:paraId="083CC8A1" w14:textId="77777777" w:rsidR="00677E4A" w:rsidRPr="00FF46F7" w:rsidRDefault="00677E4A" w:rsidP="004414EA">
            <w:pPr>
              <w:jc w:val="left"/>
              <w:rPr>
                <w:rFonts w:cs="Arial"/>
                <w:color w:val="000000"/>
                <w:szCs w:val="20"/>
              </w:rPr>
            </w:pPr>
            <w:r w:rsidRPr="00FF46F7">
              <w:rPr>
                <w:rFonts w:cs="Arial"/>
                <w:color w:val="000000"/>
                <w:szCs w:val="20"/>
              </w:rPr>
              <w:t>Onkologický software vrátane možnosti</w:t>
            </w:r>
          </w:p>
        </w:tc>
        <w:tc>
          <w:tcPr>
            <w:tcW w:w="1276" w:type="dxa"/>
            <w:tcBorders>
              <w:top w:val="nil"/>
              <w:left w:val="nil"/>
              <w:bottom w:val="single" w:sz="4" w:space="0" w:color="auto"/>
              <w:right w:val="single" w:sz="4" w:space="0" w:color="auto"/>
            </w:tcBorders>
            <w:shd w:val="clear" w:color="auto" w:fill="auto"/>
            <w:noWrap/>
            <w:vAlign w:val="bottom"/>
            <w:hideMark/>
          </w:tcPr>
          <w:p w14:paraId="1EE97D77"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7E7F01D0"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6975829E" w14:textId="77777777" w:rsidR="00677E4A" w:rsidRPr="00FF46F7" w:rsidRDefault="00677E4A" w:rsidP="004414EA">
            <w:pPr>
              <w:jc w:val="left"/>
              <w:rPr>
                <w:rFonts w:cs="Arial"/>
                <w:color w:val="000000"/>
                <w:szCs w:val="20"/>
              </w:rPr>
            </w:pPr>
          </w:p>
        </w:tc>
      </w:tr>
      <w:tr w:rsidR="00677E4A" w:rsidRPr="005413F3" w14:paraId="7F47DA84" w14:textId="77777777" w:rsidTr="004414EA">
        <w:trPr>
          <w:trHeight w:val="830"/>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74C69799" w14:textId="77777777" w:rsidR="00677E4A" w:rsidRPr="00FF46F7" w:rsidRDefault="00677E4A" w:rsidP="004414EA">
            <w:pPr>
              <w:jc w:val="left"/>
              <w:rPr>
                <w:rFonts w:cs="Arial"/>
                <w:color w:val="000000"/>
                <w:szCs w:val="20"/>
              </w:rPr>
            </w:pPr>
            <w:r w:rsidRPr="00FF46F7">
              <w:rPr>
                <w:rFonts w:cs="Arial"/>
                <w:color w:val="000000"/>
                <w:szCs w:val="20"/>
              </w:rPr>
              <w:t xml:space="preserve">Onkologický software vrátane možnosti - vrátane vybavenia pre vyhľadávanie pľúcnych </w:t>
            </w:r>
            <w:proofErr w:type="spellStart"/>
            <w:r w:rsidRPr="00FF46F7">
              <w:rPr>
                <w:rFonts w:cs="Arial"/>
                <w:color w:val="000000"/>
                <w:szCs w:val="20"/>
              </w:rPr>
              <w:t>nodulov</w:t>
            </w:r>
            <w:proofErr w:type="spellEnd"/>
            <w:r w:rsidRPr="00FF46F7">
              <w:rPr>
                <w:rFonts w:cs="Arial"/>
                <w:color w:val="000000"/>
                <w:szCs w:val="20"/>
              </w:rPr>
              <w:t xml:space="preserve"> (alt. súčasťou softvéru pre vyhodnocovanie pľúcneho tkaniva)</w:t>
            </w:r>
          </w:p>
        </w:tc>
        <w:tc>
          <w:tcPr>
            <w:tcW w:w="1276" w:type="dxa"/>
            <w:tcBorders>
              <w:top w:val="nil"/>
              <w:left w:val="nil"/>
              <w:bottom w:val="single" w:sz="4" w:space="0" w:color="auto"/>
              <w:right w:val="single" w:sz="4" w:space="0" w:color="auto"/>
            </w:tcBorders>
            <w:shd w:val="clear" w:color="auto" w:fill="auto"/>
            <w:noWrap/>
            <w:vAlign w:val="bottom"/>
            <w:hideMark/>
          </w:tcPr>
          <w:p w14:paraId="01B2C0B2"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419726BC"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5EB5CB5F" w14:textId="77777777" w:rsidR="00677E4A" w:rsidRPr="00FF46F7" w:rsidRDefault="00677E4A" w:rsidP="004414EA">
            <w:pPr>
              <w:jc w:val="left"/>
              <w:rPr>
                <w:rFonts w:cs="Arial"/>
                <w:color w:val="000000"/>
                <w:szCs w:val="20"/>
              </w:rPr>
            </w:pPr>
          </w:p>
        </w:tc>
      </w:tr>
      <w:tr w:rsidR="00677E4A" w:rsidRPr="005413F3" w14:paraId="5B08423D" w14:textId="77777777" w:rsidTr="004414EA">
        <w:trPr>
          <w:trHeight w:val="558"/>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02970673" w14:textId="77777777" w:rsidR="00677E4A" w:rsidRPr="00FF46F7" w:rsidRDefault="00677E4A" w:rsidP="004414EA">
            <w:pPr>
              <w:jc w:val="left"/>
              <w:rPr>
                <w:rFonts w:cs="Arial"/>
                <w:color w:val="000000"/>
                <w:szCs w:val="20"/>
              </w:rPr>
            </w:pPr>
            <w:r w:rsidRPr="00FF46F7">
              <w:rPr>
                <w:rFonts w:cs="Arial"/>
                <w:color w:val="000000"/>
                <w:szCs w:val="20"/>
              </w:rPr>
              <w:t xml:space="preserve">Software pre hodnotenie pľúcneho tkaniva, </w:t>
            </w:r>
            <w:proofErr w:type="spellStart"/>
            <w:r w:rsidRPr="00FF46F7">
              <w:rPr>
                <w:rFonts w:cs="Arial"/>
                <w:color w:val="000000"/>
                <w:szCs w:val="20"/>
              </w:rPr>
              <w:t>emfyzému</w:t>
            </w:r>
            <w:proofErr w:type="spellEnd"/>
            <w:r w:rsidRPr="00FF46F7">
              <w:rPr>
                <w:rFonts w:cs="Arial"/>
                <w:color w:val="000000"/>
                <w:szCs w:val="20"/>
              </w:rPr>
              <w:t xml:space="preserve"> pľúc, vrátane určovania hustoty tkaniva v pľúcach </w:t>
            </w:r>
          </w:p>
        </w:tc>
        <w:tc>
          <w:tcPr>
            <w:tcW w:w="1276" w:type="dxa"/>
            <w:tcBorders>
              <w:top w:val="nil"/>
              <w:left w:val="nil"/>
              <w:bottom w:val="single" w:sz="4" w:space="0" w:color="auto"/>
              <w:right w:val="single" w:sz="4" w:space="0" w:color="auto"/>
            </w:tcBorders>
            <w:shd w:val="clear" w:color="auto" w:fill="auto"/>
            <w:noWrap/>
            <w:vAlign w:val="bottom"/>
            <w:hideMark/>
          </w:tcPr>
          <w:p w14:paraId="76DF0D1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66053438"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70B1409A" w14:textId="77777777" w:rsidR="00677E4A" w:rsidRPr="00FF46F7" w:rsidRDefault="00677E4A" w:rsidP="004414EA">
            <w:pPr>
              <w:jc w:val="left"/>
              <w:rPr>
                <w:rFonts w:cs="Arial"/>
                <w:color w:val="000000"/>
                <w:szCs w:val="20"/>
              </w:rPr>
            </w:pPr>
          </w:p>
        </w:tc>
      </w:tr>
      <w:tr w:rsidR="00677E4A" w:rsidRPr="005413F3" w14:paraId="02394D8D" w14:textId="77777777" w:rsidTr="004414EA">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14:paraId="66E20662" w14:textId="77777777" w:rsidR="00677E4A" w:rsidRPr="00FF46F7" w:rsidRDefault="00677E4A" w:rsidP="004414EA">
            <w:pPr>
              <w:jc w:val="left"/>
              <w:rPr>
                <w:rFonts w:cs="Arial"/>
                <w:color w:val="000000"/>
                <w:szCs w:val="20"/>
              </w:rPr>
            </w:pPr>
            <w:r w:rsidRPr="00FF46F7">
              <w:rPr>
                <w:rFonts w:cs="Arial"/>
                <w:color w:val="000000"/>
                <w:szCs w:val="20"/>
              </w:rPr>
              <w:t xml:space="preserve">Software pre </w:t>
            </w:r>
            <w:proofErr w:type="spellStart"/>
            <w:r w:rsidRPr="00FF46F7">
              <w:rPr>
                <w:rFonts w:cs="Arial"/>
                <w:color w:val="000000"/>
                <w:szCs w:val="20"/>
              </w:rPr>
              <w:t>fluoroskopiu</w:t>
            </w:r>
            <w:proofErr w:type="spellEnd"/>
            <w:r w:rsidRPr="00FF46F7">
              <w:rPr>
                <w:rFonts w:cs="Arial"/>
                <w:color w:val="000000"/>
                <w:szCs w:val="20"/>
              </w:rPr>
              <w:t xml:space="preserve">  </w:t>
            </w:r>
          </w:p>
        </w:tc>
        <w:tc>
          <w:tcPr>
            <w:tcW w:w="1276" w:type="dxa"/>
            <w:tcBorders>
              <w:top w:val="nil"/>
              <w:left w:val="nil"/>
              <w:bottom w:val="single" w:sz="4" w:space="0" w:color="auto"/>
              <w:right w:val="single" w:sz="4" w:space="0" w:color="auto"/>
            </w:tcBorders>
            <w:shd w:val="clear" w:color="auto" w:fill="auto"/>
            <w:noWrap/>
            <w:vAlign w:val="bottom"/>
            <w:hideMark/>
          </w:tcPr>
          <w:p w14:paraId="081BD0D8"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2E27AFE2"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43933A88" w14:textId="77777777" w:rsidR="00677E4A" w:rsidRPr="00FF46F7" w:rsidRDefault="00677E4A" w:rsidP="004414EA">
            <w:pPr>
              <w:jc w:val="left"/>
              <w:rPr>
                <w:rFonts w:cs="Arial"/>
                <w:color w:val="000000"/>
                <w:szCs w:val="20"/>
              </w:rPr>
            </w:pPr>
          </w:p>
        </w:tc>
      </w:tr>
      <w:tr w:rsidR="00677E4A" w:rsidRPr="005413F3" w14:paraId="6101A442" w14:textId="77777777" w:rsidTr="004414EA">
        <w:trPr>
          <w:trHeight w:val="300"/>
        </w:trPr>
        <w:tc>
          <w:tcPr>
            <w:tcW w:w="4541" w:type="dxa"/>
            <w:tcBorders>
              <w:top w:val="nil"/>
              <w:left w:val="single" w:sz="4" w:space="0" w:color="auto"/>
              <w:bottom w:val="single" w:sz="4" w:space="0" w:color="auto"/>
              <w:right w:val="single" w:sz="4" w:space="0" w:color="auto"/>
            </w:tcBorders>
            <w:shd w:val="clear" w:color="auto" w:fill="auto"/>
            <w:noWrap/>
            <w:vAlign w:val="bottom"/>
            <w:hideMark/>
          </w:tcPr>
          <w:p w14:paraId="6B60BB0A" w14:textId="77777777" w:rsidR="00677E4A" w:rsidRPr="00FF46F7" w:rsidRDefault="00677E4A" w:rsidP="004414EA">
            <w:pPr>
              <w:jc w:val="left"/>
              <w:rPr>
                <w:rFonts w:cs="Arial"/>
                <w:color w:val="000000"/>
                <w:szCs w:val="20"/>
              </w:rPr>
            </w:pPr>
            <w:proofErr w:type="spellStart"/>
            <w:r w:rsidRPr="00FF46F7">
              <w:rPr>
                <w:rFonts w:cs="Arial"/>
                <w:color w:val="000000"/>
                <w:szCs w:val="20"/>
              </w:rPr>
              <w:t>Dual</w:t>
            </w:r>
            <w:proofErr w:type="spellEnd"/>
            <w:r w:rsidRPr="00FF46F7">
              <w:rPr>
                <w:rFonts w:cs="Arial"/>
                <w:color w:val="000000"/>
                <w:szCs w:val="20"/>
              </w:rPr>
              <w:t xml:space="preserve"> </w:t>
            </w:r>
            <w:proofErr w:type="spellStart"/>
            <w:r w:rsidRPr="00FF46F7">
              <w:rPr>
                <w:rFonts w:cs="Arial"/>
                <w:color w:val="000000"/>
                <w:szCs w:val="20"/>
              </w:rPr>
              <w:t>energy</w:t>
            </w:r>
            <w:proofErr w:type="spellEnd"/>
            <w:r w:rsidRPr="00FF46F7">
              <w:rPr>
                <w:rFonts w:cs="Arial"/>
                <w:color w:val="000000"/>
                <w:szCs w:val="20"/>
              </w:rPr>
              <w:t xml:space="preserve"> software </w:t>
            </w:r>
          </w:p>
        </w:tc>
        <w:tc>
          <w:tcPr>
            <w:tcW w:w="1276" w:type="dxa"/>
            <w:tcBorders>
              <w:top w:val="nil"/>
              <w:left w:val="nil"/>
              <w:bottom w:val="single" w:sz="4" w:space="0" w:color="auto"/>
              <w:right w:val="single" w:sz="4" w:space="0" w:color="auto"/>
            </w:tcBorders>
            <w:shd w:val="clear" w:color="auto" w:fill="auto"/>
            <w:noWrap/>
            <w:vAlign w:val="bottom"/>
            <w:hideMark/>
          </w:tcPr>
          <w:p w14:paraId="78F45DE7"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51C34DA5"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4C868DFB" w14:textId="77777777" w:rsidR="00677E4A" w:rsidRPr="00FF46F7" w:rsidRDefault="00677E4A" w:rsidP="004414EA">
            <w:pPr>
              <w:jc w:val="left"/>
              <w:rPr>
                <w:rFonts w:cs="Arial"/>
                <w:color w:val="000000"/>
                <w:szCs w:val="20"/>
              </w:rPr>
            </w:pPr>
          </w:p>
        </w:tc>
      </w:tr>
      <w:tr w:rsidR="00677E4A" w:rsidRPr="005413F3" w14:paraId="2C8D4A40" w14:textId="77777777" w:rsidTr="004414EA">
        <w:trPr>
          <w:trHeight w:val="348"/>
        </w:trPr>
        <w:tc>
          <w:tcPr>
            <w:tcW w:w="4541" w:type="dxa"/>
            <w:tcBorders>
              <w:top w:val="nil"/>
              <w:left w:val="single" w:sz="4" w:space="0" w:color="auto"/>
              <w:bottom w:val="single" w:sz="4" w:space="0" w:color="auto"/>
              <w:right w:val="single" w:sz="4" w:space="0" w:color="auto"/>
            </w:tcBorders>
            <w:shd w:val="clear" w:color="auto" w:fill="auto"/>
            <w:vAlign w:val="bottom"/>
            <w:hideMark/>
          </w:tcPr>
          <w:p w14:paraId="17075C29" w14:textId="77777777" w:rsidR="00677E4A" w:rsidRPr="00FF46F7" w:rsidRDefault="00677E4A" w:rsidP="004414EA">
            <w:pPr>
              <w:jc w:val="left"/>
              <w:rPr>
                <w:rFonts w:cs="Arial"/>
                <w:color w:val="000000"/>
                <w:szCs w:val="20"/>
              </w:rPr>
            </w:pPr>
            <w:r w:rsidRPr="00FF46F7">
              <w:rPr>
                <w:rFonts w:cs="Arial"/>
                <w:color w:val="000000"/>
                <w:szCs w:val="20"/>
              </w:rPr>
              <w:t>Hardwarové vybavenie post-</w:t>
            </w:r>
            <w:proofErr w:type="spellStart"/>
            <w:r w:rsidRPr="00FF46F7">
              <w:rPr>
                <w:rFonts w:cs="Arial"/>
                <w:color w:val="000000"/>
                <w:szCs w:val="20"/>
              </w:rPr>
              <w:t>processingových</w:t>
            </w:r>
            <w:proofErr w:type="spellEnd"/>
            <w:r w:rsidRPr="00FF46F7">
              <w:rPr>
                <w:rFonts w:cs="Arial"/>
                <w:color w:val="000000"/>
                <w:szCs w:val="20"/>
              </w:rPr>
              <w:t xml:space="preserve"> staníc</w:t>
            </w:r>
          </w:p>
        </w:tc>
        <w:tc>
          <w:tcPr>
            <w:tcW w:w="1276" w:type="dxa"/>
            <w:tcBorders>
              <w:top w:val="nil"/>
              <w:left w:val="nil"/>
              <w:bottom w:val="single" w:sz="4" w:space="0" w:color="auto"/>
              <w:right w:val="single" w:sz="4" w:space="0" w:color="auto"/>
            </w:tcBorders>
            <w:shd w:val="clear" w:color="auto" w:fill="auto"/>
            <w:noWrap/>
            <w:vAlign w:val="bottom"/>
            <w:hideMark/>
          </w:tcPr>
          <w:p w14:paraId="10673EC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63DF2BE2"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03A358AB" w14:textId="77777777" w:rsidR="00677E4A" w:rsidRPr="00FF46F7" w:rsidRDefault="00677E4A" w:rsidP="004414EA">
            <w:pPr>
              <w:jc w:val="left"/>
              <w:rPr>
                <w:rFonts w:cs="Arial"/>
                <w:color w:val="000000"/>
                <w:szCs w:val="20"/>
              </w:rPr>
            </w:pPr>
          </w:p>
        </w:tc>
      </w:tr>
      <w:tr w:rsidR="00677E4A" w:rsidRPr="005413F3" w14:paraId="037C9956" w14:textId="77777777" w:rsidTr="004414EA">
        <w:trPr>
          <w:trHeight w:val="300"/>
        </w:trPr>
        <w:tc>
          <w:tcPr>
            <w:tcW w:w="4541" w:type="dxa"/>
            <w:tcBorders>
              <w:top w:val="nil"/>
              <w:left w:val="single" w:sz="4" w:space="0" w:color="auto"/>
              <w:bottom w:val="single" w:sz="4" w:space="0" w:color="auto"/>
              <w:right w:val="single" w:sz="4" w:space="0" w:color="auto"/>
            </w:tcBorders>
            <w:shd w:val="clear" w:color="auto" w:fill="auto"/>
            <w:noWrap/>
            <w:hideMark/>
          </w:tcPr>
          <w:p w14:paraId="43664095" w14:textId="77777777" w:rsidR="00677E4A" w:rsidRPr="005413F3" w:rsidRDefault="00677E4A" w:rsidP="004414EA">
            <w:pPr>
              <w:jc w:val="left"/>
              <w:rPr>
                <w:rFonts w:cs="Arial"/>
                <w:color w:val="000000"/>
                <w:szCs w:val="20"/>
              </w:rPr>
            </w:pPr>
            <w:r w:rsidRPr="005413F3">
              <w:rPr>
                <w:rFonts w:cs="Arial"/>
                <w:color w:val="000000"/>
                <w:szCs w:val="20"/>
              </w:rPr>
              <w:t>1 ks diagnostických LCD monitorov s uhlopriečkou 19“</w:t>
            </w:r>
          </w:p>
        </w:tc>
        <w:tc>
          <w:tcPr>
            <w:tcW w:w="1276" w:type="dxa"/>
            <w:tcBorders>
              <w:top w:val="nil"/>
              <w:left w:val="nil"/>
              <w:bottom w:val="single" w:sz="4" w:space="0" w:color="auto"/>
              <w:right w:val="single" w:sz="4" w:space="0" w:color="auto"/>
            </w:tcBorders>
            <w:shd w:val="clear" w:color="auto" w:fill="auto"/>
            <w:noWrap/>
            <w:vAlign w:val="bottom"/>
            <w:hideMark/>
          </w:tcPr>
          <w:p w14:paraId="44C86AF9"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57BC99F0"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796A70F6" w14:textId="77777777" w:rsidR="00677E4A" w:rsidRPr="00FF46F7" w:rsidRDefault="00677E4A" w:rsidP="004414EA">
            <w:pPr>
              <w:jc w:val="left"/>
              <w:rPr>
                <w:rFonts w:cs="Arial"/>
                <w:color w:val="000000"/>
                <w:szCs w:val="20"/>
              </w:rPr>
            </w:pPr>
          </w:p>
        </w:tc>
      </w:tr>
      <w:tr w:rsidR="00677E4A" w:rsidRPr="005413F3" w14:paraId="4195457B" w14:textId="77777777" w:rsidTr="004414EA">
        <w:trPr>
          <w:trHeight w:val="510"/>
        </w:trPr>
        <w:tc>
          <w:tcPr>
            <w:tcW w:w="4541" w:type="dxa"/>
            <w:tcBorders>
              <w:top w:val="nil"/>
              <w:left w:val="single" w:sz="4" w:space="0" w:color="auto"/>
              <w:bottom w:val="single" w:sz="4" w:space="0" w:color="auto"/>
              <w:right w:val="single" w:sz="4" w:space="0" w:color="auto"/>
            </w:tcBorders>
            <w:shd w:val="clear" w:color="auto" w:fill="auto"/>
            <w:hideMark/>
          </w:tcPr>
          <w:p w14:paraId="5E133768"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certifikovaných monitorov s uhlopriečkou 21“</w:t>
            </w:r>
          </w:p>
        </w:tc>
        <w:tc>
          <w:tcPr>
            <w:tcW w:w="1276" w:type="dxa"/>
            <w:tcBorders>
              <w:top w:val="nil"/>
              <w:left w:val="nil"/>
              <w:bottom w:val="single" w:sz="4" w:space="0" w:color="auto"/>
              <w:right w:val="single" w:sz="4" w:space="0" w:color="auto"/>
            </w:tcBorders>
            <w:shd w:val="clear" w:color="auto" w:fill="auto"/>
            <w:noWrap/>
            <w:vAlign w:val="bottom"/>
            <w:hideMark/>
          </w:tcPr>
          <w:p w14:paraId="22416F58"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43593F49"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51DDB5D3" w14:textId="77777777" w:rsidR="00677E4A" w:rsidRPr="00FF46F7" w:rsidRDefault="00677E4A" w:rsidP="004414EA">
            <w:pPr>
              <w:jc w:val="left"/>
              <w:rPr>
                <w:rFonts w:cs="Arial"/>
                <w:color w:val="000000"/>
                <w:szCs w:val="20"/>
              </w:rPr>
            </w:pPr>
          </w:p>
        </w:tc>
      </w:tr>
      <w:tr w:rsidR="00677E4A" w:rsidRPr="005413F3" w14:paraId="7C4887AE" w14:textId="77777777" w:rsidTr="004414EA">
        <w:trPr>
          <w:trHeight w:val="330"/>
        </w:trPr>
        <w:tc>
          <w:tcPr>
            <w:tcW w:w="4541" w:type="dxa"/>
            <w:tcBorders>
              <w:top w:val="nil"/>
              <w:left w:val="single" w:sz="4" w:space="0" w:color="auto"/>
              <w:bottom w:val="single" w:sz="4" w:space="0" w:color="auto"/>
              <w:right w:val="single" w:sz="4" w:space="0" w:color="auto"/>
            </w:tcBorders>
            <w:shd w:val="clear" w:color="auto" w:fill="auto"/>
            <w:hideMark/>
          </w:tcPr>
          <w:p w14:paraId="169753C2"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Pr="00382025">
              <w:rPr>
                <w:rFonts w:cs="Arial"/>
                <w:color w:val="FF0000"/>
                <w:szCs w:val="20"/>
              </w:rPr>
              <w:t>29,8“ - 30“</w:t>
            </w:r>
          </w:p>
        </w:tc>
        <w:tc>
          <w:tcPr>
            <w:tcW w:w="1276" w:type="dxa"/>
            <w:tcBorders>
              <w:top w:val="nil"/>
              <w:left w:val="nil"/>
              <w:bottom w:val="single" w:sz="4" w:space="0" w:color="auto"/>
              <w:right w:val="single" w:sz="4" w:space="0" w:color="auto"/>
            </w:tcBorders>
            <w:shd w:val="clear" w:color="auto" w:fill="auto"/>
            <w:noWrap/>
            <w:vAlign w:val="bottom"/>
            <w:hideMark/>
          </w:tcPr>
          <w:p w14:paraId="4674E54F"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0D8DEB82"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18908B9B" w14:textId="77777777" w:rsidR="00677E4A" w:rsidRPr="00FF46F7" w:rsidRDefault="00677E4A" w:rsidP="004414EA">
            <w:pPr>
              <w:jc w:val="left"/>
              <w:rPr>
                <w:rFonts w:cs="Arial"/>
                <w:color w:val="000000"/>
                <w:szCs w:val="20"/>
              </w:rPr>
            </w:pPr>
          </w:p>
        </w:tc>
      </w:tr>
      <w:tr w:rsidR="00677E4A" w:rsidRPr="005413F3" w14:paraId="209E6AB4" w14:textId="77777777" w:rsidTr="004414EA">
        <w:trPr>
          <w:trHeight w:val="219"/>
        </w:trPr>
        <w:tc>
          <w:tcPr>
            <w:tcW w:w="4541" w:type="dxa"/>
            <w:tcBorders>
              <w:top w:val="nil"/>
              <w:left w:val="single" w:sz="4" w:space="0" w:color="auto"/>
              <w:bottom w:val="single" w:sz="4" w:space="0" w:color="auto"/>
              <w:right w:val="single" w:sz="4" w:space="0" w:color="auto"/>
            </w:tcBorders>
            <w:shd w:val="clear" w:color="auto" w:fill="auto"/>
            <w:hideMark/>
          </w:tcPr>
          <w:p w14:paraId="058A1E44" w14:textId="77777777" w:rsidR="00677E4A" w:rsidRPr="005413F3" w:rsidRDefault="00677E4A" w:rsidP="004414EA">
            <w:pPr>
              <w:jc w:val="left"/>
              <w:rPr>
                <w:rFonts w:cs="Arial"/>
                <w:color w:val="000000"/>
                <w:szCs w:val="20"/>
              </w:rPr>
            </w:pPr>
            <w:r w:rsidRPr="005413F3">
              <w:rPr>
                <w:rFonts w:cs="Arial"/>
                <w:color w:val="000000"/>
                <w:szCs w:val="20"/>
              </w:rPr>
              <w:t>1 ks diagnostických náhľadový monitor s uhlopriečkou 21“</w:t>
            </w:r>
          </w:p>
        </w:tc>
        <w:tc>
          <w:tcPr>
            <w:tcW w:w="1276" w:type="dxa"/>
            <w:tcBorders>
              <w:top w:val="nil"/>
              <w:left w:val="nil"/>
              <w:bottom w:val="single" w:sz="4" w:space="0" w:color="auto"/>
              <w:right w:val="single" w:sz="4" w:space="0" w:color="auto"/>
            </w:tcBorders>
            <w:shd w:val="clear" w:color="auto" w:fill="auto"/>
            <w:noWrap/>
            <w:vAlign w:val="bottom"/>
            <w:hideMark/>
          </w:tcPr>
          <w:p w14:paraId="1EB7DA8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0E46BC31"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4AAE6D28" w14:textId="77777777" w:rsidR="00677E4A" w:rsidRPr="00FF46F7" w:rsidRDefault="00677E4A" w:rsidP="004414EA">
            <w:pPr>
              <w:jc w:val="left"/>
              <w:rPr>
                <w:rFonts w:cs="Arial"/>
                <w:color w:val="000000"/>
                <w:szCs w:val="20"/>
              </w:rPr>
            </w:pPr>
          </w:p>
        </w:tc>
      </w:tr>
      <w:tr w:rsidR="00677E4A" w:rsidRPr="005413F3" w14:paraId="6D516B48" w14:textId="77777777" w:rsidTr="004414EA">
        <w:trPr>
          <w:trHeight w:val="227"/>
        </w:trPr>
        <w:tc>
          <w:tcPr>
            <w:tcW w:w="4541" w:type="dxa"/>
            <w:tcBorders>
              <w:top w:val="nil"/>
              <w:left w:val="single" w:sz="4" w:space="0" w:color="auto"/>
              <w:bottom w:val="single" w:sz="4" w:space="0" w:color="auto"/>
              <w:right w:val="single" w:sz="4" w:space="0" w:color="auto"/>
            </w:tcBorders>
            <w:shd w:val="clear" w:color="auto" w:fill="auto"/>
            <w:hideMark/>
          </w:tcPr>
          <w:p w14:paraId="787046B1" w14:textId="77777777" w:rsidR="00677E4A" w:rsidRPr="005413F3" w:rsidRDefault="00677E4A" w:rsidP="004414EA">
            <w:pPr>
              <w:jc w:val="left"/>
              <w:rPr>
                <w:rFonts w:cs="Arial"/>
                <w:color w:val="000000"/>
                <w:szCs w:val="20"/>
              </w:rPr>
            </w:pPr>
            <w:r w:rsidRPr="005413F3">
              <w:rPr>
                <w:rFonts w:cs="Arial"/>
                <w:color w:val="000000"/>
                <w:szCs w:val="20"/>
              </w:rPr>
              <w:t xml:space="preserve">1 ks diagnostických náhľadový monitor s uhlopriečkou min </w:t>
            </w:r>
            <w:r w:rsidRPr="00382025">
              <w:rPr>
                <w:rFonts w:cs="Arial"/>
                <w:color w:val="FF0000"/>
                <w:szCs w:val="20"/>
              </w:rPr>
              <w:t>29,8“</w:t>
            </w:r>
          </w:p>
        </w:tc>
        <w:tc>
          <w:tcPr>
            <w:tcW w:w="1276" w:type="dxa"/>
            <w:tcBorders>
              <w:top w:val="nil"/>
              <w:left w:val="nil"/>
              <w:bottom w:val="single" w:sz="4" w:space="0" w:color="auto"/>
              <w:right w:val="single" w:sz="4" w:space="0" w:color="auto"/>
            </w:tcBorders>
            <w:shd w:val="clear" w:color="auto" w:fill="auto"/>
            <w:noWrap/>
            <w:vAlign w:val="bottom"/>
            <w:hideMark/>
          </w:tcPr>
          <w:p w14:paraId="0654E333"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019CC86A"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76C1366A" w14:textId="77777777" w:rsidR="00677E4A" w:rsidRPr="00FF46F7" w:rsidRDefault="00677E4A" w:rsidP="004414EA">
            <w:pPr>
              <w:jc w:val="left"/>
              <w:rPr>
                <w:rFonts w:cs="Arial"/>
                <w:color w:val="000000"/>
                <w:szCs w:val="20"/>
              </w:rPr>
            </w:pPr>
          </w:p>
        </w:tc>
      </w:tr>
      <w:tr w:rsidR="00677E4A" w:rsidRPr="005413F3" w14:paraId="4279BCA7" w14:textId="77777777" w:rsidTr="004414EA">
        <w:trPr>
          <w:trHeight w:val="373"/>
        </w:trPr>
        <w:tc>
          <w:tcPr>
            <w:tcW w:w="4541" w:type="dxa"/>
            <w:tcBorders>
              <w:top w:val="nil"/>
              <w:left w:val="single" w:sz="4" w:space="0" w:color="auto"/>
              <w:bottom w:val="single" w:sz="4" w:space="0" w:color="auto"/>
              <w:right w:val="single" w:sz="4" w:space="0" w:color="auto"/>
            </w:tcBorders>
            <w:shd w:val="clear" w:color="auto" w:fill="auto"/>
            <w:hideMark/>
          </w:tcPr>
          <w:p w14:paraId="678D8863" w14:textId="77777777" w:rsidR="00677E4A" w:rsidRPr="005413F3" w:rsidRDefault="00677E4A" w:rsidP="004414EA">
            <w:pPr>
              <w:jc w:val="left"/>
              <w:rPr>
                <w:rFonts w:cs="Arial"/>
                <w:color w:val="000000"/>
                <w:szCs w:val="20"/>
              </w:rPr>
            </w:pPr>
            <w:r w:rsidRPr="005413F3">
              <w:rPr>
                <w:rFonts w:cs="Arial"/>
                <w:color w:val="000000"/>
                <w:szCs w:val="20"/>
              </w:rPr>
              <w:t>1 ks diagnostických monitorov s uhlopriečkou 21“ pre prácu v NIS</w:t>
            </w:r>
          </w:p>
        </w:tc>
        <w:tc>
          <w:tcPr>
            <w:tcW w:w="1276" w:type="dxa"/>
            <w:tcBorders>
              <w:top w:val="nil"/>
              <w:left w:val="nil"/>
              <w:bottom w:val="single" w:sz="4" w:space="0" w:color="auto"/>
              <w:right w:val="single" w:sz="4" w:space="0" w:color="auto"/>
            </w:tcBorders>
            <w:shd w:val="clear" w:color="auto" w:fill="auto"/>
            <w:noWrap/>
            <w:vAlign w:val="bottom"/>
            <w:hideMark/>
          </w:tcPr>
          <w:p w14:paraId="3BB63913"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276" w:type="dxa"/>
            <w:tcBorders>
              <w:top w:val="nil"/>
              <w:left w:val="nil"/>
              <w:bottom w:val="single" w:sz="4" w:space="0" w:color="auto"/>
              <w:right w:val="single" w:sz="4" w:space="0" w:color="auto"/>
            </w:tcBorders>
          </w:tcPr>
          <w:p w14:paraId="58B85216" w14:textId="77777777" w:rsidR="00677E4A" w:rsidRPr="00FF46F7" w:rsidRDefault="00677E4A" w:rsidP="004414EA">
            <w:pPr>
              <w:jc w:val="left"/>
              <w:rPr>
                <w:rFonts w:cs="Arial"/>
                <w:color w:val="000000"/>
                <w:szCs w:val="20"/>
              </w:rPr>
            </w:pPr>
          </w:p>
        </w:tc>
        <w:tc>
          <w:tcPr>
            <w:tcW w:w="1520" w:type="dxa"/>
            <w:tcBorders>
              <w:top w:val="nil"/>
              <w:left w:val="nil"/>
              <w:bottom w:val="single" w:sz="4" w:space="0" w:color="auto"/>
              <w:right w:val="single" w:sz="4" w:space="0" w:color="auto"/>
            </w:tcBorders>
          </w:tcPr>
          <w:p w14:paraId="3231FB12" w14:textId="77777777" w:rsidR="00677E4A" w:rsidRPr="00FF46F7" w:rsidRDefault="00677E4A" w:rsidP="004414EA">
            <w:pPr>
              <w:jc w:val="left"/>
              <w:rPr>
                <w:rFonts w:cs="Arial"/>
                <w:color w:val="000000"/>
                <w:szCs w:val="20"/>
              </w:rPr>
            </w:pPr>
          </w:p>
        </w:tc>
      </w:tr>
    </w:tbl>
    <w:p w14:paraId="534727B6" w14:textId="77777777" w:rsidR="00677E4A" w:rsidRDefault="00677E4A" w:rsidP="00677E4A">
      <w:pPr>
        <w:rPr>
          <w:rFonts w:cs="Arial"/>
          <w:sz w:val="16"/>
          <w:szCs w:val="16"/>
        </w:rPr>
      </w:pPr>
    </w:p>
    <w:p w14:paraId="6BCB512C" w14:textId="77777777" w:rsidR="00677E4A" w:rsidRPr="00A30A53" w:rsidRDefault="00677E4A" w:rsidP="00677E4A">
      <w:pPr>
        <w:rPr>
          <w:rFonts w:cs="Arial"/>
          <w:sz w:val="16"/>
          <w:szCs w:val="16"/>
        </w:rPr>
      </w:pPr>
    </w:p>
    <w:p w14:paraId="71F5FFF0" w14:textId="77777777" w:rsidR="00677E4A" w:rsidRDefault="00677E4A" w:rsidP="00677E4A">
      <w:pPr>
        <w:tabs>
          <w:tab w:val="left" w:pos="1695"/>
        </w:tabs>
        <w:jc w:val="center"/>
      </w:pPr>
      <w:r>
        <w:rPr>
          <w:rFonts w:cs="Arial"/>
          <w:sz w:val="16"/>
          <w:szCs w:val="16"/>
        </w:rPr>
        <w:tab/>
      </w:r>
      <w:r>
        <w:rPr>
          <w:rFonts w:cs="Arial"/>
          <w:sz w:val="16"/>
          <w:szCs w:val="16"/>
        </w:rPr>
        <w:tab/>
      </w:r>
      <w:r>
        <w:rPr>
          <w:rFonts w:cs="Arial"/>
          <w:sz w:val="16"/>
          <w:szCs w:val="16"/>
        </w:rPr>
        <w:tab/>
      </w:r>
      <w:r>
        <w:rPr>
          <w:rFonts w:cs="Arial"/>
          <w:sz w:val="16"/>
          <w:szCs w:val="16"/>
        </w:rPr>
        <w:tab/>
      </w:r>
    </w:p>
    <w:p w14:paraId="05689D3E" w14:textId="77777777" w:rsidR="00677E4A" w:rsidRPr="00342407" w:rsidRDefault="00677E4A" w:rsidP="00677E4A">
      <w:pPr>
        <w:tabs>
          <w:tab w:val="left" w:pos="1695"/>
        </w:tabs>
      </w:pPr>
      <w:r>
        <w:tab/>
      </w:r>
    </w:p>
    <w:p w14:paraId="1964FB2A" w14:textId="77777777" w:rsidR="00677E4A" w:rsidRDefault="00677E4A" w:rsidP="00677E4A">
      <w:pPr>
        <w:jc w:val="left"/>
        <w:rPr>
          <w:rFonts w:ascii="Garamond" w:hAnsi="Garamond"/>
          <w:b/>
          <w:sz w:val="22"/>
          <w:szCs w:val="22"/>
        </w:rPr>
      </w:pPr>
      <w:r>
        <w:rPr>
          <w:rFonts w:ascii="Garamond" w:hAnsi="Garamond"/>
          <w:b/>
          <w:sz w:val="22"/>
          <w:szCs w:val="22"/>
        </w:rPr>
        <w:br w:type="page"/>
      </w:r>
    </w:p>
    <w:p w14:paraId="5204311B" w14:textId="77777777" w:rsidR="00677E4A" w:rsidRDefault="00677E4A" w:rsidP="00677E4A">
      <w:pPr>
        <w:jc w:val="center"/>
        <w:rPr>
          <w:b/>
          <w:bCs/>
          <w:iCs/>
        </w:rPr>
      </w:pPr>
      <w:r w:rsidRPr="00DF3136">
        <w:rPr>
          <w:rFonts w:ascii="Garamond" w:hAnsi="Garamond"/>
          <w:b/>
          <w:sz w:val="22"/>
          <w:szCs w:val="22"/>
        </w:rPr>
        <w:lastRenderedPageBreak/>
        <w:t>Ceny predmetu dodania</w:t>
      </w:r>
      <w:r w:rsidRPr="00342407">
        <w:rPr>
          <w:b/>
        </w:rPr>
        <w:t xml:space="preserve"> </w:t>
      </w:r>
      <w:r w:rsidRPr="00CD56C8">
        <w:rPr>
          <w:b/>
        </w:rPr>
        <w:t xml:space="preserve">časť </w:t>
      </w:r>
      <w:r>
        <w:rPr>
          <w:b/>
        </w:rPr>
        <w:t>5</w:t>
      </w:r>
      <w:r w:rsidRPr="00CD56C8">
        <w:rPr>
          <w:b/>
        </w:rPr>
        <w:t xml:space="preserve"> - </w:t>
      </w:r>
      <w:r w:rsidRPr="00CD56C8">
        <w:rPr>
          <w:b/>
          <w:bCs/>
          <w:iCs/>
        </w:rPr>
        <w:t xml:space="preserve">CT prístroje </w:t>
      </w:r>
      <w:r>
        <w:rPr>
          <w:b/>
          <w:bCs/>
          <w:iCs/>
        </w:rPr>
        <w:t>5</w:t>
      </w:r>
      <w:r w:rsidRPr="00CD56C8">
        <w:rPr>
          <w:b/>
          <w:bCs/>
          <w:iCs/>
        </w:rPr>
        <w:t>. kategórie</w:t>
      </w:r>
    </w:p>
    <w:p w14:paraId="05DCB127" w14:textId="77777777" w:rsidR="00677E4A" w:rsidRDefault="00677E4A" w:rsidP="00677E4A">
      <w:pPr>
        <w:tabs>
          <w:tab w:val="left" w:pos="1695"/>
        </w:tabs>
        <w:jc w:val="center"/>
        <w:rPr>
          <w:b/>
          <w:bCs/>
          <w:iCs/>
        </w:rPr>
      </w:pPr>
    </w:p>
    <w:tbl>
      <w:tblPr>
        <w:tblW w:w="8340" w:type="dxa"/>
        <w:tblInd w:w="70" w:type="dxa"/>
        <w:tblCellMar>
          <w:left w:w="70" w:type="dxa"/>
          <w:right w:w="70" w:type="dxa"/>
        </w:tblCellMar>
        <w:tblLook w:val="04A0" w:firstRow="1" w:lastRow="0" w:firstColumn="1" w:lastColumn="0" w:noHBand="0" w:noVBand="1"/>
      </w:tblPr>
      <w:tblGrid>
        <w:gridCol w:w="4219"/>
        <w:gridCol w:w="1307"/>
        <w:gridCol w:w="1407"/>
        <w:gridCol w:w="1407"/>
      </w:tblGrid>
      <w:tr w:rsidR="00677E4A" w:rsidRPr="005413F3" w14:paraId="36FC7072" w14:textId="77777777" w:rsidTr="004414EA">
        <w:trPr>
          <w:trHeight w:val="300"/>
        </w:trPr>
        <w:tc>
          <w:tcPr>
            <w:tcW w:w="4219" w:type="dxa"/>
            <w:vMerge w:val="restart"/>
            <w:tcBorders>
              <w:top w:val="single" w:sz="4" w:space="0" w:color="auto"/>
              <w:left w:val="single" w:sz="4" w:space="0" w:color="auto"/>
              <w:right w:val="single" w:sz="4" w:space="0" w:color="auto"/>
            </w:tcBorders>
            <w:shd w:val="clear" w:color="auto" w:fill="auto"/>
            <w:noWrap/>
            <w:vAlign w:val="center"/>
          </w:tcPr>
          <w:p w14:paraId="7E84DE8F" w14:textId="77777777" w:rsidR="00677E4A" w:rsidRPr="00FF46F7" w:rsidRDefault="00677E4A" w:rsidP="004414EA">
            <w:pPr>
              <w:jc w:val="left"/>
              <w:rPr>
                <w:rFonts w:cs="Arial"/>
                <w:b/>
                <w:color w:val="000000"/>
                <w:szCs w:val="20"/>
              </w:rPr>
            </w:pPr>
            <w:r w:rsidRPr="00FF46F7">
              <w:rPr>
                <w:rFonts w:cs="Arial"/>
                <w:b/>
                <w:color w:val="000000"/>
                <w:szCs w:val="20"/>
              </w:rPr>
              <w:t>Názov položky</w:t>
            </w:r>
          </w:p>
        </w:tc>
        <w:tc>
          <w:tcPr>
            <w:tcW w:w="1307" w:type="dxa"/>
            <w:tcBorders>
              <w:top w:val="single" w:sz="4" w:space="0" w:color="auto"/>
              <w:left w:val="nil"/>
              <w:bottom w:val="single" w:sz="4" w:space="0" w:color="auto"/>
              <w:right w:val="single" w:sz="4" w:space="0" w:color="auto"/>
            </w:tcBorders>
            <w:shd w:val="clear" w:color="auto" w:fill="auto"/>
            <w:noWrap/>
            <w:vAlign w:val="center"/>
          </w:tcPr>
          <w:p w14:paraId="4A5B1965" w14:textId="77777777" w:rsidR="00677E4A" w:rsidRPr="009E5E48" w:rsidRDefault="00677E4A" w:rsidP="004414EA">
            <w:pPr>
              <w:jc w:val="center"/>
              <w:rPr>
                <w:rFonts w:cs="Arial"/>
                <w:b/>
                <w:color w:val="000000"/>
                <w:szCs w:val="20"/>
              </w:rPr>
            </w:pPr>
            <w:r w:rsidRPr="009E5E48">
              <w:rPr>
                <w:rFonts w:cs="Arial"/>
                <w:b/>
                <w:color w:val="000000"/>
                <w:szCs w:val="20"/>
              </w:rPr>
              <w:t>Záručná doba 2 roky</w:t>
            </w:r>
          </w:p>
        </w:tc>
        <w:tc>
          <w:tcPr>
            <w:tcW w:w="1407" w:type="dxa"/>
            <w:tcBorders>
              <w:top w:val="single" w:sz="4" w:space="0" w:color="auto"/>
              <w:left w:val="nil"/>
              <w:bottom w:val="single" w:sz="4" w:space="0" w:color="auto"/>
              <w:right w:val="single" w:sz="4" w:space="0" w:color="auto"/>
            </w:tcBorders>
            <w:vAlign w:val="center"/>
          </w:tcPr>
          <w:p w14:paraId="23EA24DD" w14:textId="77777777" w:rsidR="00677E4A" w:rsidRPr="009E5E48" w:rsidRDefault="00677E4A" w:rsidP="004414EA">
            <w:pPr>
              <w:jc w:val="center"/>
              <w:rPr>
                <w:rFonts w:cs="Arial"/>
                <w:b/>
                <w:color w:val="000000"/>
                <w:szCs w:val="20"/>
              </w:rPr>
            </w:pPr>
            <w:r w:rsidRPr="009E5E48">
              <w:rPr>
                <w:rFonts w:cs="Arial"/>
                <w:b/>
                <w:color w:val="000000"/>
                <w:szCs w:val="20"/>
              </w:rPr>
              <w:t>Záručná doba 5 roky</w:t>
            </w:r>
          </w:p>
        </w:tc>
        <w:tc>
          <w:tcPr>
            <w:tcW w:w="1407" w:type="dxa"/>
            <w:tcBorders>
              <w:top w:val="single" w:sz="4" w:space="0" w:color="auto"/>
              <w:left w:val="nil"/>
              <w:bottom w:val="single" w:sz="4" w:space="0" w:color="auto"/>
              <w:right w:val="single" w:sz="4" w:space="0" w:color="auto"/>
            </w:tcBorders>
            <w:vAlign w:val="center"/>
          </w:tcPr>
          <w:p w14:paraId="6894FEB6" w14:textId="77777777" w:rsidR="00677E4A" w:rsidRPr="009E5E48" w:rsidRDefault="00677E4A" w:rsidP="004414EA">
            <w:pPr>
              <w:jc w:val="center"/>
              <w:rPr>
                <w:rFonts w:cs="Arial"/>
                <w:b/>
                <w:color w:val="000000"/>
                <w:szCs w:val="20"/>
              </w:rPr>
            </w:pPr>
            <w:r w:rsidRPr="009E5E48">
              <w:rPr>
                <w:rFonts w:cs="Arial"/>
                <w:b/>
                <w:color w:val="000000"/>
                <w:szCs w:val="20"/>
              </w:rPr>
              <w:t>Záručná doba 8 rokov</w:t>
            </w:r>
          </w:p>
        </w:tc>
      </w:tr>
      <w:tr w:rsidR="00677E4A" w:rsidRPr="005413F3" w14:paraId="3958F2BA" w14:textId="77777777" w:rsidTr="004414EA">
        <w:trPr>
          <w:trHeight w:val="300"/>
        </w:trPr>
        <w:tc>
          <w:tcPr>
            <w:tcW w:w="4219" w:type="dxa"/>
            <w:vMerge/>
            <w:tcBorders>
              <w:left w:val="single" w:sz="4" w:space="0" w:color="auto"/>
              <w:bottom w:val="single" w:sz="4" w:space="0" w:color="auto"/>
              <w:right w:val="single" w:sz="4" w:space="0" w:color="auto"/>
            </w:tcBorders>
            <w:shd w:val="clear" w:color="auto" w:fill="auto"/>
            <w:noWrap/>
            <w:vAlign w:val="bottom"/>
            <w:hideMark/>
          </w:tcPr>
          <w:p w14:paraId="0D72A793" w14:textId="77777777" w:rsidR="00677E4A" w:rsidRPr="00FF46F7" w:rsidRDefault="00677E4A" w:rsidP="004414EA">
            <w:pPr>
              <w:jc w:val="left"/>
              <w:rPr>
                <w:rFonts w:cs="Arial"/>
                <w:color w:val="000000"/>
                <w:szCs w:val="20"/>
              </w:rPr>
            </w:pP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14:paraId="029363EF"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407" w:type="dxa"/>
            <w:tcBorders>
              <w:top w:val="single" w:sz="4" w:space="0" w:color="auto"/>
              <w:left w:val="nil"/>
              <w:bottom w:val="single" w:sz="4" w:space="0" w:color="auto"/>
              <w:right w:val="single" w:sz="4" w:space="0" w:color="auto"/>
            </w:tcBorders>
            <w:vAlign w:val="center"/>
          </w:tcPr>
          <w:p w14:paraId="6B6D7DC5"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c>
          <w:tcPr>
            <w:tcW w:w="1407" w:type="dxa"/>
            <w:tcBorders>
              <w:top w:val="single" w:sz="4" w:space="0" w:color="auto"/>
              <w:left w:val="nil"/>
              <w:bottom w:val="single" w:sz="4" w:space="0" w:color="auto"/>
              <w:right w:val="single" w:sz="4" w:space="0" w:color="auto"/>
            </w:tcBorders>
            <w:vAlign w:val="center"/>
          </w:tcPr>
          <w:p w14:paraId="627EE661" w14:textId="77777777" w:rsidR="00677E4A" w:rsidRPr="00FF46F7" w:rsidRDefault="00677E4A" w:rsidP="004414EA">
            <w:pPr>
              <w:jc w:val="center"/>
              <w:rPr>
                <w:rFonts w:cs="Arial"/>
                <w:b/>
                <w:color w:val="000000"/>
                <w:szCs w:val="20"/>
              </w:rPr>
            </w:pPr>
            <w:r w:rsidRPr="00FF46F7">
              <w:rPr>
                <w:rFonts w:cs="Arial"/>
                <w:b/>
                <w:color w:val="000000"/>
                <w:szCs w:val="20"/>
              </w:rPr>
              <w:t>Jednotková cena s DPH</w:t>
            </w:r>
          </w:p>
        </w:tc>
      </w:tr>
      <w:tr w:rsidR="00677E4A" w:rsidRPr="005413F3" w14:paraId="6E1F9476" w14:textId="77777777" w:rsidTr="004414EA">
        <w:trPr>
          <w:trHeight w:val="300"/>
        </w:trPr>
        <w:tc>
          <w:tcPr>
            <w:tcW w:w="4219" w:type="dxa"/>
            <w:tcBorders>
              <w:top w:val="nil"/>
              <w:left w:val="single" w:sz="4" w:space="0" w:color="auto"/>
              <w:bottom w:val="single" w:sz="4" w:space="0" w:color="auto"/>
              <w:right w:val="single" w:sz="4" w:space="0" w:color="auto"/>
            </w:tcBorders>
            <w:shd w:val="clear" w:color="auto" w:fill="auto"/>
            <w:noWrap/>
            <w:hideMark/>
          </w:tcPr>
          <w:p w14:paraId="24649B18" w14:textId="77777777" w:rsidR="00677E4A" w:rsidRPr="005413F3" w:rsidRDefault="00677E4A" w:rsidP="004414EA">
            <w:pPr>
              <w:jc w:val="left"/>
              <w:rPr>
                <w:rFonts w:cs="Arial"/>
                <w:color w:val="000000"/>
                <w:szCs w:val="20"/>
              </w:rPr>
            </w:pPr>
            <w:r w:rsidRPr="005413F3">
              <w:rPr>
                <w:rFonts w:cs="Arial"/>
                <w:color w:val="000000"/>
                <w:szCs w:val="20"/>
              </w:rPr>
              <w:t>CT prístroj 5 kategórie</w:t>
            </w:r>
            <w:r>
              <w:rPr>
                <w:rFonts w:cs="Arial"/>
                <w:color w:val="000000"/>
                <w:szCs w:val="20"/>
              </w:rPr>
              <w:t xml:space="preserve"> s akvizičnou konzolou CT prístroja</w:t>
            </w:r>
          </w:p>
        </w:tc>
        <w:tc>
          <w:tcPr>
            <w:tcW w:w="1307" w:type="dxa"/>
            <w:tcBorders>
              <w:top w:val="nil"/>
              <w:left w:val="nil"/>
              <w:bottom w:val="single" w:sz="4" w:space="0" w:color="auto"/>
              <w:right w:val="single" w:sz="4" w:space="0" w:color="auto"/>
            </w:tcBorders>
            <w:shd w:val="clear" w:color="auto" w:fill="auto"/>
            <w:noWrap/>
            <w:vAlign w:val="bottom"/>
            <w:hideMark/>
          </w:tcPr>
          <w:p w14:paraId="429EB32C"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5D4C7573"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5942AE25" w14:textId="77777777" w:rsidR="00677E4A" w:rsidRPr="004B4748" w:rsidRDefault="00677E4A" w:rsidP="004414EA">
            <w:pPr>
              <w:jc w:val="left"/>
              <w:rPr>
                <w:rFonts w:cs="Arial"/>
                <w:color w:val="000000"/>
                <w:szCs w:val="20"/>
              </w:rPr>
            </w:pPr>
          </w:p>
        </w:tc>
      </w:tr>
      <w:tr w:rsidR="00677E4A" w:rsidRPr="005413F3" w14:paraId="208A1E61" w14:textId="77777777" w:rsidTr="004414EA">
        <w:trPr>
          <w:trHeight w:val="302"/>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4C8F5699" w14:textId="77777777" w:rsidR="00677E4A" w:rsidRPr="00FF46F7" w:rsidRDefault="00677E4A" w:rsidP="004414EA">
            <w:pPr>
              <w:jc w:val="left"/>
              <w:rPr>
                <w:rFonts w:cs="Arial"/>
                <w:color w:val="000000"/>
                <w:szCs w:val="20"/>
              </w:rPr>
            </w:pPr>
            <w:r w:rsidRPr="00FF46F7">
              <w:rPr>
                <w:rFonts w:cs="Arial"/>
                <w:color w:val="000000"/>
                <w:szCs w:val="20"/>
              </w:rPr>
              <w:t>Softwarové vybavenie pre vyšetrenie srdca s min požiadavkami</w:t>
            </w:r>
          </w:p>
        </w:tc>
        <w:tc>
          <w:tcPr>
            <w:tcW w:w="1307" w:type="dxa"/>
            <w:tcBorders>
              <w:top w:val="nil"/>
              <w:left w:val="nil"/>
              <w:bottom w:val="single" w:sz="4" w:space="0" w:color="auto"/>
              <w:right w:val="single" w:sz="4" w:space="0" w:color="auto"/>
            </w:tcBorders>
            <w:shd w:val="clear" w:color="auto" w:fill="auto"/>
            <w:noWrap/>
            <w:vAlign w:val="bottom"/>
            <w:hideMark/>
          </w:tcPr>
          <w:p w14:paraId="31F9FC6E"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5E55E16C"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1FB5E7CB" w14:textId="77777777" w:rsidR="00677E4A" w:rsidRPr="004B4748" w:rsidRDefault="00677E4A" w:rsidP="004414EA">
            <w:pPr>
              <w:jc w:val="left"/>
              <w:rPr>
                <w:rFonts w:cs="Arial"/>
                <w:color w:val="000000"/>
                <w:szCs w:val="20"/>
              </w:rPr>
            </w:pPr>
          </w:p>
        </w:tc>
      </w:tr>
      <w:tr w:rsidR="00677E4A" w:rsidRPr="005413F3" w14:paraId="38686964" w14:textId="77777777" w:rsidTr="004414EA">
        <w:trPr>
          <w:trHeight w:val="846"/>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6DBC3B96" w14:textId="77777777" w:rsidR="00677E4A" w:rsidRPr="00FF46F7" w:rsidRDefault="00677E4A" w:rsidP="004414EA">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software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w:t>
            </w:r>
          </w:p>
        </w:tc>
        <w:tc>
          <w:tcPr>
            <w:tcW w:w="1307" w:type="dxa"/>
            <w:tcBorders>
              <w:top w:val="nil"/>
              <w:left w:val="nil"/>
              <w:bottom w:val="single" w:sz="4" w:space="0" w:color="auto"/>
              <w:right w:val="single" w:sz="4" w:space="0" w:color="auto"/>
            </w:tcBorders>
            <w:shd w:val="clear" w:color="auto" w:fill="auto"/>
            <w:noWrap/>
            <w:vAlign w:val="bottom"/>
            <w:hideMark/>
          </w:tcPr>
          <w:p w14:paraId="6946ED37"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61073D68"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6DCBA43B" w14:textId="77777777" w:rsidR="00677E4A" w:rsidRPr="004B4748" w:rsidRDefault="00677E4A" w:rsidP="004414EA">
            <w:pPr>
              <w:jc w:val="left"/>
              <w:rPr>
                <w:rFonts w:cs="Arial"/>
                <w:color w:val="000000"/>
                <w:szCs w:val="20"/>
              </w:rPr>
            </w:pPr>
          </w:p>
        </w:tc>
      </w:tr>
      <w:tr w:rsidR="00677E4A" w:rsidRPr="005413F3" w14:paraId="5B824F3B" w14:textId="77777777" w:rsidTr="004414EA">
        <w:trPr>
          <w:trHeight w:val="1114"/>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189FE1D8" w14:textId="77777777" w:rsidR="00677E4A" w:rsidRPr="00FF46F7" w:rsidRDefault="00677E4A" w:rsidP="004414EA">
            <w:pPr>
              <w:jc w:val="left"/>
              <w:rPr>
                <w:rFonts w:cs="Arial"/>
                <w:color w:val="000000"/>
                <w:szCs w:val="20"/>
              </w:rPr>
            </w:pPr>
            <w:r w:rsidRPr="00FF46F7">
              <w:rPr>
                <w:rFonts w:cs="Arial"/>
                <w:color w:val="000000"/>
                <w:szCs w:val="20"/>
              </w:rPr>
              <w:t xml:space="preserve">Software pre CT </w:t>
            </w:r>
            <w:proofErr w:type="spellStart"/>
            <w:r w:rsidRPr="00FF46F7">
              <w:rPr>
                <w:rFonts w:cs="Arial"/>
                <w:color w:val="000000"/>
                <w:szCs w:val="20"/>
              </w:rPr>
              <w:t>angiografiu</w:t>
            </w:r>
            <w:proofErr w:type="spellEnd"/>
            <w:r w:rsidRPr="00FF46F7">
              <w:rPr>
                <w:rFonts w:cs="Arial"/>
                <w:color w:val="000000"/>
                <w:szCs w:val="20"/>
              </w:rPr>
              <w:t xml:space="preserve"> : software  pre cievnu analýzu s automatickým vyhodnotením </w:t>
            </w:r>
            <w:proofErr w:type="spellStart"/>
            <w:r w:rsidRPr="00FF46F7">
              <w:rPr>
                <w:rFonts w:cs="Arial"/>
                <w:color w:val="000000"/>
                <w:szCs w:val="20"/>
              </w:rPr>
              <w:t>stenóz</w:t>
            </w:r>
            <w:proofErr w:type="spellEnd"/>
            <w:r w:rsidRPr="00FF46F7">
              <w:rPr>
                <w:rFonts w:cs="Arial"/>
                <w:color w:val="000000"/>
                <w:szCs w:val="20"/>
              </w:rPr>
              <w:t xml:space="preserve"> a aneuryziem s automatickým odstránením kostných štruktúr s minimálnymi možnosťami - software na vyhodnocovanie TAVI/TAVR</w:t>
            </w:r>
          </w:p>
        </w:tc>
        <w:tc>
          <w:tcPr>
            <w:tcW w:w="1307" w:type="dxa"/>
            <w:tcBorders>
              <w:top w:val="nil"/>
              <w:left w:val="nil"/>
              <w:bottom w:val="single" w:sz="4" w:space="0" w:color="auto"/>
              <w:right w:val="single" w:sz="4" w:space="0" w:color="auto"/>
            </w:tcBorders>
            <w:shd w:val="clear" w:color="auto" w:fill="auto"/>
            <w:noWrap/>
            <w:vAlign w:val="bottom"/>
            <w:hideMark/>
          </w:tcPr>
          <w:p w14:paraId="48A7DE0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6AFCB197"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7B35D6E7" w14:textId="77777777" w:rsidR="00677E4A" w:rsidRPr="004B4748" w:rsidRDefault="00677E4A" w:rsidP="004414EA">
            <w:pPr>
              <w:jc w:val="left"/>
              <w:rPr>
                <w:rFonts w:cs="Arial"/>
                <w:color w:val="000000"/>
                <w:szCs w:val="20"/>
              </w:rPr>
            </w:pPr>
          </w:p>
        </w:tc>
      </w:tr>
      <w:tr w:rsidR="00677E4A" w:rsidRPr="005413F3" w14:paraId="2EAFE52B" w14:textId="77777777" w:rsidTr="004414EA">
        <w:trPr>
          <w:trHeight w:val="600"/>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31267941" w14:textId="77777777" w:rsidR="00677E4A" w:rsidRPr="00FF46F7" w:rsidRDefault="00677E4A" w:rsidP="004414EA">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perfúzie</w:t>
            </w:r>
            <w:proofErr w:type="spellEnd"/>
            <w:r w:rsidRPr="00FF46F7">
              <w:rPr>
                <w:rFonts w:cs="Arial"/>
                <w:color w:val="000000"/>
                <w:szCs w:val="20"/>
              </w:rPr>
              <w:t xml:space="preserve"> mozgu s minimálnymi  možnosťami</w:t>
            </w:r>
          </w:p>
        </w:tc>
        <w:tc>
          <w:tcPr>
            <w:tcW w:w="1307" w:type="dxa"/>
            <w:tcBorders>
              <w:top w:val="nil"/>
              <w:left w:val="nil"/>
              <w:bottom w:val="single" w:sz="4" w:space="0" w:color="auto"/>
              <w:right w:val="single" w:sz="4" w:space="0" w:color="auto"/>
            </w:tcBorders>
            <w:shd w:val="clear" w:color="auto" w:fill="auto"/>
            <w:noWrap/>
            <w:vAlign w:val="bottom"/>
            <w:hideMark/>
          </w:tcPr>
          <w:p w14:paraId="2C067EE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103EC739"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536D99BE" w14:textId="77777777" w:rsidR="00677E4A" w:rsidRPr="004B4748" w:rsidRDefault="00677E4A" w:rsidP="004414EA">
            <w:pPr>
              <w:jc w:val="left"/>
              <w:rPr>
                <w:rFonts w:cs="Arial"/>
                <w:color w:val="000000"/>
                <w:szCs w:val="20"/>
              </w:rPr>
            </w:pPr>
          </w:p>
        </w:tc>
      </w:tr>
      <w:tr w:rsidR="00677E4A" w:rsidRPr="005413F3" w14:paraId="4B507FF8" w14:textId="77777777" w:rsidTr="004414EA">
        <w:trPr>
          <w:trHeight w:val="387"/>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2CF75F9D" w14:textId="77777777" w:rsidR="00677E4A" w:rsidRPr="00FF46F7" w:rsidRDefault="00677E4A" w:rsidP="004414EA">
            <w:pPr>
              <w:jc w:val="left"/>
              <w:rPr>
                <w:rFonts w:cs="Arial"/>
                <w:color w:val="000000"/>
                <w:szCs w:val="20"/>
              </w:rPr>
            </w:pPr>
            <w:r w:rsidRPr="00FF46F7">
              <w:rPr>
                <w:rFonts w:cs="Arial"/>
                <w:color w:val="000000"/>
                <w:szCs w:val="20"/>
              </w:rPr>
              <w:t xml:space="preserve">Softvérové vybavenie pre vyšetrenie </w:t>
            </w:r>
            <w:proofErr w:type="spellStart"/>
            <w:r w:rsidRPr="00FF46F7">
              <w:rPr>
                <w:rFonts w:cs="Arial"/>
                <w:color w:val="000000"/>
                <w:szCs w:val="20"/>
              </w:rPr>
              <w:t>multiorgánovej</w:t>
            </w:r>
            <w:proofErr w:type="spellEnd"/>
            <w:r w:rsidRPr="00FF46F7">
              <w:rPr>
                <w:rFonts w:cs="Arial"/>
                <w:color w:val="000000"/>
                <w:szCs w:val="20"/>
              </w:rPr>
              <w:t xml:space="preserve"> telovej </w:t>
            </w:r>
            <w:proofErr w:type="spellStart"/>
            <w:r w:rsidRPr="00FF46F7">
              <w:rPr>
                <w:rFonts w:cs="Arial"/>
                <w:color w:val="000000"/>
                <w:szCs w:val="20"/>
              </w:rPr>
              <w:t>perfúzie</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14:paraId="291BDE55"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2D2D239E"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37BC3BD7" w14:textId="77777777" w:rsidR="00677E4A" w:rsidRPr="004B4748" w:rsidRDefault="00677E4A" w:rsidP="004414EA">
            <w:pPr>
              <w:jc w:val="left"/>
              <w:rPr>
                <w:rFonts w:cs="Arial"/>
                <w:color w:val="000000"/>
                <w:szCs w:val="20"/>
              </w:rPr>
            </w:pPr>
          </w:p>
        </w:tc>
      </w:tr>
      <w:tr w:rsidR="00677E4A" w:rsidRPr="005413F3" w14:paraId="1EDFA743" w14:textId="77777777" w:rsidTr="004414EA">
        <w:trPr>
          <w:trHeight w:val="600"/>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6A4A3744" w14:textId="77777777" w:rsidR="00677E4A" w:rsidRPr="00FF46F7" w:rsidRDefault="00677E4A" w:rsidP="004414EA">
            <w:pPr>
              <w:jc w:val="left"/>
              <w:rPr>
                <w:rFonts w:cs="Arial"/>
                <w:color w:val="000000"/>
                <w:szCs w:val="20"/>
              </w:rPr>
            </w:pPr>
            <w:r w:rsidRPr="00FF46F7">
              <w:rPr>
                <w:rFonts w:cs="Arial"/>
                <w:color w:val="000000"/>
                <w:szCs w:val="20"/>
              </w:rPr>
              <w:t xml:space="preserve">Softwarové vybavenie pre vyšetrenie pomocou  virtuálnej </w:t>
            </w:r>
            <w:proofErr w:type="spellStart"/>
            <w:r w:rsidRPr="00FF46F7">
              <w:rPr>
                <w:rFonts w:cs="Arial"/>
                <w:color w:val="000000"/>
                <w:szCs w:val="20"/>
              </w:rPr>
              <w:t>kolonoskopie</w:t>
            </w:r>
            <w:proofErr w:type="spellEnd"/>
            <w:r w:rsidRPr="00FF46F7">
              <w:rPr>
                <w:rFonts w:cs="Arial"/>
                <w:color w:val="000000"/>
                <w:szCs w:val="20"/>
              </w:rPr>
              <w:t xml:space="preserve"> vrátane možností</w:t>
            </w:r>
          </w:p>
        </w:tc>
        <w:tc>
          <w:tcPr>
            <w:tcW w:w="1307" w:type="dxa"/>
            <w:tcBorders>
              <w:top w:val="nil"/>
              <w:left w:val="nil"/>
              <w:bottom w:val="single" w:sz="4" w:space="0" w:color="auto"/>
              <w:right w:val="single" w:sz="4" w:space="0" w:color="auto"/>
            </w:tcBorders>
            <w:shd w:val="clear" w:color="auto" w:fill="auto"/>
            <w:noWrap/>
            <w:vAlign w:val="bottom"/>
            <w:hideMark/>
          </w:tcPr>
          <w:p w14:paraId="3C37144E"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2812BDB1"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72040278" w14:textId="77777777" w:rsidR="00677E4A" w:rsidRPr="004B4748" w:rsidRDefault="00677E4A" w:rsidP="004414EA">
            <w:pPr>
              <w:jc w:val="left"/>
              <w:rPr>
                <w:rFonts w:cs="Arial"/>
                <w:color w:val="000000"/>
                <w:szCs w:val="20"/>
              </w:rPr>
            </w:pPr>
          </w:p>
        </w:tc>
      </w:tr>
      <w:tr w:rsidR="00677E4A" w:rsidRPr="005413F3" w14:paraId="41C33662" w14:textId="77777777" w:rsidTr="004414EA">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05207DF3" w14:textId="77777777" w:rsidR="00677E4A" w:rsidRPr="00FF46F7" w:rsidRDefault="00677E4A" w:rsidP="004414EA">
            <w:pPr>
              <w:jc w:val="left"/>
              <w:rPr>
                <w:rFonts w:cs="Arial"/>
                <w:color w:val="000000"/>
                <w:szCs w:val="20"/>
              </w:rPr>
            </w:pPr>
            <w:r w:rsidRPr="00FF46F7">
              <w:rPr>
                <w:rFonts w:cs="Arial"/>
                <w:color w:val="000000"/>
                <w:szCs w:val="20"/>
              </w:rPr>
              <w:t>Onkologický software vrátane možnosti</w:t>
            </w:r>
          </w:p>
        </w:tc>
        <w:tc>
          <w:tcPr>
            <w:tcW w:w="1307" w:type="dxa"/>
            <w:tcBorders>
              <w:top w:val="nil"/>
              <w:left w:val="nil"/>
              <w:bottom w:val="single" w:sz="4" w:space="0" w:color="auto"/>
              <w:right w:val="single" w:sz="4" w:space="0" w:color="auto"/>
            </w:tcBorders>
            <w:shd w:val="clear" w:color="auto" w:fill="auto"/>
            <w:noWrap/>
            <w:vAlign w:val="bottom"/>
            <w:hideMark/>
          </w:tcPr>
          <w:p w14:paraId="4A8C8721"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0C28CB24"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1405E8DE" w14:textId="77777777" w:rsidR="00677E4A" w:rsidRPr="004B4748" w:rsidRDefault="00677E4A" w:rsidP="004414EA">
            <w:pPr>
              <w:jc w:val="left"/>
              <w:rPr>
                <w:rFonts w:cs="Arial"/>
                <w:color w:val="000000"/>
                <w:szCs w:val="20"/>
              </w:rPr>
            </w:pPr>
          </w:p>
        </w:tc>
      </w:tr>
      <w:tr w:rsidR="00677E4A" w:rsidRPr="005413F3" w14:paraId="024E42B0" w14:textId="77777777" w:rsidTr="004414EA">
        <w:trPr>
          <w:trHeight w:val="902"/>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790A2E1B" w14:textId="77777777" w:rsidR="00677E4A" w:rsidRPr="00FF46F7" w:rsidRDefault="00677E4A" w:rsidP="004414EA">
            <w:pPr>
              <w:jc w:val="left"/>
              <w:rPr>
                <w:rFonts w:cs="Arial"/>
                <w:color w:val="000000"/>
                <w:szCs w:val="20"/>
              </w:rPr>
            </w:pPr>
            <w:r w:rsidRPr="00FF46F7">
              <w:rPr>
                <w:rFonts w:cs="Arial"/>
                <w:color w:val="000000"/>
                <w:szCs w:val="20"/>
              </w:rPr>
              <w:t xml:space="preserve">Onkologický software vrátane možnosti - vrátane vybavenia pre vyhľadávanie pľúcnych </w:t>
            </w:r>
            <w:proofErr w:type="spellStart"/>
            <w:r w:rsidRPr="00FF46F7">
              <w:rPr>
                <w:rFonts w:cs="Arial"/>
                <w:color w:val="000000"/>
                <w:szCs w:val="20"/>
              </w:rPr>
              <w:t>nodulov</w:t>
            </w:r>
            <w:proofErr w:type="spellEnd"/>
            <w:r w:rsidRPr="00FF46F7">
              <w:rPr>
                <w:rFonts w:cs="Arial"/>
                <w:color w:val="000000"/>
                <w:szCs w:val="20"/>
              </w:rPr>
              <w:t xml:space="preserve"> (alt. súčasťou softvéru pre vyhodnocovanie pľúcneho tkaniva)</w:t>
            </w:r>
          </w:p>
        </w:tc>
        <w:tc>
          <w:tcPr>
            <w:tcW w:w="1307" w:type="dxa"/>
            <w:tcBorders>
              <w:top w:val="nil"/>
              <w:left w:val="nil"/>
              <w:bottom w:val="single" w:sz="4" w:space="0" w:color="auto"/>
              <w:right w:val="single" w:sz="4" w:space="0" w:color="auto"/>
            </w:tcBorders>
            <w:shd w:val="clear" w:color="auto" w:fill="auto"/>
            <w:noWrap/>
            <w:vAlign w:val="bottom"/>
            <w:hideMark/>
          </w:tcPr>
          <w:p w14:paraId="1697C037"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56B5C1F0"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15DE0ABA" w14:textId="77777777" w:rsidR="00677E4A" w:rsidRPr="004B4748" w:rsidRDefault="00677E4A" w:rsidP="004414EA">
            <w:pPr>
              <w:jc w:val="left"/>
              <w:rPr>
                <w:rFonts w:cs="Arial"/>
                <w:color w:val="000000"/>
                <w:szCs w:val="20"/>
              </w:rPr>
            </w:pPr>
          </w:p>
        </w:tc>
      </w:tr>
      <w:tr w:rsidR="00677E4A" w:rsidRPr="005413F3" w14:paraId="40046E85" w14:textId="77777777" w:rsidTr="004414EA">
        <w:trPr>
          <w:trHeight w:val="560"/>
        </w:trPr>
        <w:tc>
          <w:tcPr>
            <w:tcW w:w="4219" w:type="dxa"/>
            <w:tcBorders>
              <w:top w:val="nil"/>
              <w:left w:val="single" w:sz="4" w:space="0" w:color="auto"/>
              <w:bottom w:val="single" w:sz="4" w:space="0" w:color="auto"/>
              <w:right w:val="single" w:sz="4" w:space="0" w:color="auto"/>
            </w:tcBorders>
            <w:shd w:val="clear" w:color="auto" w:fill="auto"/>
            <w:vAlign w:val="bottom"/>
            <w:hideMark/>
          </w:tcPr>
          <w:p w14:paraId="0F61077F" w14:textId="77777777" w:rsidR="00677E4A" w:rsidRPr="00FF46F7" w:rsidRDefault="00677E4A" w:rsidP="004414EA">
            <w:pPr>
              <w:jc w:val="left"/>
              <w:rPr>
                <w:rFonts w:cs="Arial"/>
                <w:color w:val="000000"/>
                <w:szCs w:val="20"/>
              </w:rPr>
            </w:pPr>
            <w:r w:rsidRPr="00FF46F7">
              <w:rPr>
                <w:rFonts w:cs="Arial"/>
                <w:color w:val="000000"/>
                <w:szCs w:val="20"/>
              </w:rPr>
              <w:t xml:space="preserve">Software pre hodnotenie pľúcneho tkaniva, </w:t>
            </w:r>
            <w:proofErr w:type="spellStart"/>
            <w:r w:rsidRPr="00FF46F7">
              <w:rPr>
                <w:rFonts w:cs="Arial"/>
                <w:color w:val="000000"/>
                <w:szCs w:val="20"/>
              </w:rPr>
              <w:t>emfyzému</w:t>
            </w:r>
            <w:proofErr w:type="spellEnd"/>
            <w:r w:rsidRPr="00FF46F7">
              <w:rPr>
                <w:rFonts w:cs="Arial"/>
                <w:color w:val="000000"/>
                <w:szCs w:val="20"/>
              </w:rPr>
              <w:t xml:space="preserve"> pľúc, vrátane určovania hustoty tkaniva v pľúcach </w:t>
            </w:r>
          </w:p>
        </w:tc>
        <w:tc>
          <w:tcPr>
            <w:tcW w:w="1307" w:type="dxa"/>
            <w:tcBorders>
              <w:top w:val="nil"/>
              <w:left w:val="nil"/>
              <w:bottom w:val="single" w:sz="4" w:space="0" w:color="auto"/>
              <w:right w:val="single" w:sz="4" w:space="0" w:color="auto"/>
            </w:tcBorders>
            <w:shd w:val="clear" w:color="auto" w:fill="auto"/>
            <w:noWrap/>
            <w:vAlign w:val="bottom"/>
            <w:hideMark/>
          </w:tcPr>
          <w:p w14:paraId="18695767"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1C4AC0BE"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7AD106F2" w14:textId="77777777" w:rsidR="00677E4A" w:rsidRPr="004B4748" w:rsidRDefault="00677E4A" w:rsidP="004414EA">
            <w:pPr>
              <w:jc w:val="left"/>
              <w:rPr>
                <w:rFonts w:cs="Arial"/>
                <w:color w:val="000000"/>
                <w:szCs w:val="20"/>
              </w:rPr>
            </w:pPr>
          </w:p>
        </w:tc>
      </w:tr>
      <w:tr w:rsidR="00677E4A" w:rsidRPr="005413F3" w14:paraId="0722CE83" w14:textId="77777777" w:rsidTr="004414EA">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0510C0DB" w14:textId="77777777" w:rsidR="00677E4A" w:rsidRPr="00FF46F7" w:rsidRDefault="00677E4A" w:rsidP="004414EA">
            <w:pPr>
              <w:jc w:val="left"/>
              <w:rPr>
                <w:rFonts w:cs="Arial"/>
                <w:color w:val="000000"/>
                <w:szCs w:val="20"/>
              </w:rPr>
            </w:pPr>
            <w:r w:rsidRPr="00FF46F7">
              <w:rPr>
                <w:rFonts w:cs="Arial"/>
                <w:color w:val="000000"/>
                <w:szCs w:val="20"/>
              </w:rPr>
              <w:t xml:space="preserve">Software pre </w:t>
            </w:r>
            <w:proofErr w:type="spellStart"/>
            <w:r w:rsidRPr="00FF46F7">
              <w:rPr>
                <w:rFonts w:cs="Arial"/>
                <w:color w:val="000000"/>
                <w:szCs w:val="20"/>
              </w:rPr>
              <w:t>fluoroskopiu</w:t>
            </w:r>
            <w:proofErr w:type="spellEnd"/>
          </w:p>
        </w:tc>
        <w:tc>
          <w:tcPr>
            <w:tcW w:w="1307" w:type="dxa"/>
            <w:tcBorders>
              <w:top w:val="nil"/>
              <w:left w:val="nil"/>
              <w:bottom w:val="single" w:sz="4" w:space="0" w:color="auto"/>
              <w:right w:val="single" w:sz="4" w:space="0" w:color="auto"/>
            </w:tcBorders>
            <w:shd w:val="clear" w:color="auto" w:fill="auto"/>
            <w:noWrap/>
            <w:vAlign w:val="bottom"/>
            <w:hideMark/>
          </w:tcPr>
          <w:p w14:paraId="6EC3518B"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561C4658"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15C379C2" w14:textId="77777777" w:rsidR="00677E4A" w:rsidRPr="004B4748" w:rsidRDefault="00677E4A" w:rsidP="004414EA">
            <w:pPr>
              <w:jc w:val="left"/>
              <w:rPr>
                <w:rFonts w:cs="Arial"/>
                <w:color w:val="000000"/>
                <w:szCs w:val="20"/>
              </w:rPr>
            </w:pPr>
          </w:p>
        </w:tc>
      </w:tr>
      <w:tr w:rsidR="00677E4A" w:rsidRPr="005413F3" w14:paraId="4FE86F7A" w14:textId="77777777" w:rsidTr="004414EA">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5D59328F" w14:textId="77777777" w:rsidR="00677E4A" w:rsidRPr="00FF46F7" w:rsidRDefault="00677E4A" w:rsidP="004414EA">
            <w:pPr>
              <w:jc w:val="left"/>
              <w:rPr>
                <w:rFonts w:cs="Arial"/>
                <w:color w:val="000000"/>
                <w:szCs w:val="20"/>
              </w:rPr>
            </w:pPr>
            <w:proofErr w:type="spellStart"/>
            <w:r w:rsidRPr="00FF46F7">
              <w:rPr>
                <w:rFonts w:cs="Arial"/>
                <w:color w:val="000000"/>
                <w:szCs w:val="20"/>
              </w:rPr>
              <w:t>Dual</w:t>
            </w:r>
            <w:proofErr w:type="spellEnd"/>
            <w:r w:rsidRPr="00FF46F7">
              <w:rPr>
                <w:rFonts w:cs="Arial"/>
                <w:color w:val="000000"/>
                <w:szCs w:val="20"/>
              </w:rPr>
              <w:t xml:space="preserve"> </w:t>
            </w:r>
            <w:proofErr w:type="spellStart"/>
            <w:r w:rsidRPr="00FF46F7">
              <w:rPr>
                <w:rFonts w:cs="Arial"/>
                <w:color w:val="000000"/>
                <w:szCs w:val="20"/>
              </w:rPr>
              <w:t>energy</w:t>
            </w:r>
            <w:proofErr w:type="spellEnd"/>
            <w:r w:rsidRPr="00FF46F7">
              <w:rPr>
                <w:rFonts w:cs="Arial"/>
                <w:color w:val="000000"/>
                <w:szCs w:val="20"/>
              </w:rPr>
              <w:t xml:space="preserve"> software</w:t>
            </w:r>
          </w:p>
        </w:tc>
        <w:tc>
          <w:tcPr>
            <w:tcW w:w="1307" w:type="dxa"/>
            <w:tcBorders>
              <w:top w:val="nil"/>
              <w:left w:val="nil"/>
              <w:bottom w:val="single" w:sz="4" w:space="0" w:color="auto"/>
              <w:right w:val="single" w:sz="4" w:space="0" w:color="auto"/>
            </w:tcBorders>
            <w:shd w:val="clear" w:color="auto" w:fill="auto"/>
            <w:noWrap/>
            <w:vAlign w:val="bottom"/>
            <w:hideMark/>
          </w:tcPr>
          <w:p w14:paraId="41F56FEA"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7FD34749"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6762AF35" w14:textId="77777777" w:rsidR="00677E4A" w:rsidRPr="004B4748" w:rsidRDefault="00677E4A" w:rsidP="004414EA">
            <w:pPr>
              <w:jc w:val="left"/>
              <w:rPr>
                <w:rFonts w:cs="Arial"/>
                <w:color w:val="000000"/>
                <w:szCs w:val="20"/>
              </w:rPr>
            </w:pPr>
          </w:p>
        </w:tc>
      </w:tr>
      <w:tr w:rsidR="00677E4A" w:rsidRPr="005413F3" w14:paraId="25915385" w14:textId="77777777" w:rsidTr="004414EA">
        <w:trPr>
          <w:trHeight w:val="300"/>
        </w:trPr>
        <w:tc>
          <w:tcPr>
            <w:tcW w:w="4219" w:type="dxa"/>
            <w:tcBorders>
              <w:top w:val="nil"/>
              <w:left w:val="single" w:sz="4" w:space="0" w:color="auto"/>
              <w:bottom w:val="single" w:sz="4" w:space="0" w:color="auto"/>
              <w:right w:val="single" w:sz="4" w:space="0" w:color="auto"/>
            </w:tcBorders>
            <w:shd w:val="clear" w:color="auto" w:fill="auto"/>
            <w:noWrap/>
            <w:vAlign w:val="bottom"/>
            <w:hideMark/>
          </w:tcPr>
          <w:p w14:paraId="23097264" w14:textId="77777777" w:rsidR="00677E4A" w:rsidRPr="00FF46F7" w:rsidRDefault="00677E4A" w:rsidP="004414EA">
            <w:pPr>
              <w:jc w:val="left"/>
              <w:rPr>
                <w:rFonts w:cs="Arial"/>
                <w:color w:val="000000"/>
                <w:szCs w:val="20"/>
              </w:rPr>
            </w:pPr>
            <w:r w:rsidRPr="00FF46F7">
              <w:rPr>
                <w:rFonts w:cs="Arial"/>
                <w:color w:val="000000"/>
                <w:szCs w:val="20"/>
              </w:rPr>
              <w:t>Ortopedický software</w:t>
            </w:r>
          </w:p>
        </w:tc>
        <w:tc>
          <w:tcPr>
            <w:tcW w:w="1307" w:type="dxa"/>
            <w:tcBorders>
              <w:top w:val="nil"/>
              <w:left w:val="nil"/>
              <w:bottom w:val="single" w:sz="4" w:space="0" w:color="auto"/>
              <w:right w:val="single" w:sz="4" w:space="0" w:color="auto"/>
            </w:tcBorders>
            <w:shd w:val="clear" w:color="auto" w:fill="auto"/>
            <w:noWrap/>
            <w:vAlign w:val="bottom"/>
            <w:hideMark/>
          </w:tcPr>
          <w:p w14:paraId="3C761C5A"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1A2A811D"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6BA7F5E5" w14:textId="77777777" w:rsidR="00677E4A" w:rsidRPr="004B4748" w:rsidRDefault="00677E4A" w:rsidP="004414EA">
            <w:pPr>
              <w:jc w:val="left"/>
              <w:rPr>
                <w:rFonts w:cs="Arial"/>
                <w:color w:val="000000"/>
                <w:szCs w:val="20"/>
              </w:rPr>
            </w:pPr>
          </w:p>
        </w:tc>
      </w:tr>
      <w:tr w:rsidR="00677E4A" w:rsidRPr="005413F3" w14:paraId="4E4D02D8" w14:textId="77777777" w:rsidTr="004414EA">
        <w:trPr>
          <w:trHeight w:val="300"/>
        </w:trPr>
        <w:tc>
          <w:tcPr>
            <w:tcW w:w="4219" w:type="dxa"/>
            <w:tcBorders>
              <w:top w:val="nil"/>
              <w:left w:val="single" w:sz="4" w:space="0" w:color="auto"/>
              <w:bottom w:val="single" w:sz="4" w:space="0" w:color="auto"/>
              <w:right w:val="single" w:sz="4" w:space="0" w:color="auto"/>
            </w:tcBorders>
            <w:shd w:val="clear" w:color="auto" w:fill="auto"/>
            <w:noWrap/>
            <w:hideMark/>
          </w:tcPr>
          <w:p w14:paraId="533DDC93" w14:textId="77777777" w:rsidR="00677E4A" w:rsidRPr="005413F3" w:rsidRDefault="00677E4A" w:rsidP="004414EA">
            <w:pPr>
              <w:jc w:val="left"/>
              <w:rPr>
                <w:rFonts w:cs="Arial"/>
                <w:color w:val="000000"/>
                <w:szCs w:val="20"/>
              </w:rPr>
            </w:pPr>
            <w:r w:rsidRPr="005413F3">
              <w:rPr>
                <w:rFonts w:cs="Arial"/>
                <w:color w:val="000000"/>
                <w:szCs w:val="20"/>
              </w:rPr>
              <w:t>1 ks diagnostických LCD monitorov s uhlopriečkou 19“</w:t>
            </w:r>
          </w:p>
        </w:tc>
        <w:tc>
          <w:tcPr>
            <w:tcW w:w="1307" w:type="dxa"/>
            <w:tcBorders>
              <w:top w:val="nil"/>
              <w:left w:val="nil"/>
              <w:bottom w:val="single" w:sz="4" w:space="0" w:color="auto"/>
              <w:right w:val="single" w:sz="4" w:space="0" w:color="auto"/>
            </w:tcBorders>
            <w:shd w:val="clear" w:color="auto" w:fill="auto"/>
            <w:noWrap/>
            <w:vAlign w:val="bottom"/>
            <w:hideMark/>
          </w:tcPr>
          <w:p w14:paraId="0743C348"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4DA74665"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25447519" w14:textId="77777777" w:rsidR="00677E4A" w:rsidRPr="004B4748" w:rsidRDefault="00677E4A" w:rsidP="004414EA">
            <w:pPr>
              <w:jc w:val="left"/>
              <w:rPr>
                <w:rFonts w:cs="Arial"/>
                <w:color w:val="000000"/>
                <w:szCs w:val="20"/>
              </w:rPr>
            </w:pPr>
          </w:p>
        </w:tc>
      </w:tr>
      <w:tr w:rsidR="00677E4A" w:rsidRPr="005413F3" w14:paraId="576C4633" w14:textId="77777777" w:rsidTr="004414EA">
        <w:trPr>
          <w:trHeight w:val="303"/>
        </w:trPr>
        <w:tc>
          <w:tcPr>
            <w:tcW w:w="4219" w:type="dxa"/>
            <w:tcBorders>
              <w:top w:val="nil"/>
              <w:left w:val="single" w:sz="4" w:space="0" w:color="auto"/>
              <w:bottom w:val="single" w:sz="4" w:space="0" w:color="auto"/>
              <w:right w:val="single" w:sz="4" w:space="0" w:color="auto"/>
            </w:tcBorders>
            <w:shd w:val="clear" w:color="auto" w:fill="auto"/>
            <w:hideMark/>
          </w:tcPr>
          <w:p w14:paraId="7B72EC3C"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certifikovaných monitorov s uhlopriečkou 21“</w:t>
            </w:r>
          </w:p>
        </w:tc>
        <w:tc>
          <w:tcPr>
            <w:tcW w:w="1307" w:type="dxa"/>
            <w:tcBorders>
              <w:top w:val="nil"/>
              <w:left w:val="nil"/>
              <w:bottom w:val="single" w:sz="4" w:space="0" w:color="auto"/>
              <w:right w:val="single" w:sz="4" w:space="0" w:color="auto"/>
            </w:tcBorders>
            <w:shd w:val="clear" w:color="auto" w:fill="auto"/>
            <w:noWrap/>
            <w:vAlign w:val="bottom"/>
            <w:hideMark/>
          </w:tcPr>
          <w:p w14:paraId="02DDBCDA"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0FA29ED6"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6CB42E97" w14:textId="77777777" w:rsidR="00677E4A" w:rsidRPr="004B4748" w:rsidRDefault="00677E4A" w:rsidP="004414EA">
            <w:pPr>
              <w:jc w:val="left"/>
              <w:rPr>
                <w:rFonts w:cs="Arial"/>
                <w:color w:val="000000"/>
                <w:szCs w:val="20"/>
              </w:rPr>
            </w:pPr>
          </w:p>
        </w:tc>
      </w:tr>
      <w:tr w:rsidR="00677E4A" w:rsidRPr="005413F3" w14:paraId="1FB74677" w14:textId="77777777" w:rsidTr="004414EA">
        <w:trPr>
          <w:trHeight w:val="397"/>
        </w:trPr>
        <w:tc>
          <w:tcPr>
            <w:tcW w:w="4219" w:type="dxa"/>
            <w:tcBorders>
              <w:top w:val="nil"/>
              <w:left w:val="single" w:sz="4" w:space="0" w:color="auto"/>
              <w:bottom w:val="single" w:sz="4" w:space="0" w:color="auto"/>
              <w:right w:val="single" w:sz="4" w:space="0" w:color="auto"/>
            </w:tcBorders>
            <w:shd w:val="clear" w:color="auto" w:fill="auto"/>
            <w:hideMark/>
          </w:tcPr>
          <w:p w14:paraId="6FCDE95E" w14:textId="77777777" w:rsidR="00677E4A" w:rsidRPr="005413F3" w:rsidRDefault="00677E4A" w:rsidP="004414EA">
            <w:pPr>
              <w:jc w:val="left"/>
              <w:rPr>
                <w:rFonts w:cs="Arial"/>
                <w:color w:val="000000"/>
                <w:szCs w:val="20"/>
              </w:rPr>
            </w:pPr>
            <w:r w:rsidRPr="005413F3">
              <w:rPr>
                <w:rFonts w:cs="Arial"/>
                <w:color w:val="000000"/>
                <w:szCs w:val="20"/>
              </w:rPr>
              <w:t>1 ks diagnostických, certifikov</w:t>
            </w:r>
            <w:r>
              <w:rPr>
                <w:rFonts w:cs="Arial"/>
                <w:color w:val="000000"/>
                <w:szCs w:val="20"/>
              </w:rPr>
              <w:t xml:space="preserve">aných monitorov s uhlopriečkou </w:t>
            </w:r>
            <w:r w:rsidRPr="00382025">
              <w:rPr>
                <w:rFonts w:cs="Arial"/>
                <w:color w:val="FF0000"/>
                <w:szCs w:val="20"/>
              </w:rPr>
              <w:t>29,8“ - 30“</w:t>
            </w:r>
          </w:p>
        </w:tc>
        <w:tc>
          <w:tcPr>
            <w:tcW w:w="1307" w:type="dxa"/>
            <w:tcBorders>
              <w:top w:val="nil"/>
              <w:left w:val="nil"/>
              <w:bottom w:val="single" w:sz="4" w:space="0" w:color="auto"/>
              <w:right w:val="single" w:sz="4" w:space="0" w:color="auto"/>
            </w:tcBorders>
            <w:shd w:val="clear" w:color="auto" w:fill="auto"/>
            <w:noWrap/>
            <w:vAlign w:val="bottom"/>
            <w:hideMark/>
          </w:tcPr>
          <w:p w14:paraId="497EA8FE"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1B25FD34"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1B6F8112" w14:textId="77777777" w:rsidR="00677E4A" w:rsidRPr="004B4748" w:rsidRDefault="00677E4A" w:rsidP="004414EA">
            <w:pPr>
              <w:jc w:val="left"/>
              <w:rPr>
                <w:rFonts w:cs="Arial"/>
                <w:color w:val="000000"/>
                <w:szCs w:val="20"/>
              </w:rPr>
            </w:pPr>
          </w:p>
        </w:tc>
      </w:tr>
      <w:tr w:rsidR="00677E4A" w:rsidRPr="005413F3" w14:paraId="6259B525" w14:textId="77777777" w:rsidTr="004414EA">
        <w:trPr>
          <w:trHeight w:val="416"/>
        </w:trPr>
        <w:tc>
          <w:tcPr>
            <w:tcW w:w="4219" w:type="dxa"/>
            <w:tcBorders>
              <w:top w:val="nil"/>
              <w:left w:val="single" w:sz="4" w:space="0" w:color="auto"/>
              <w:bottom w:val="single" w:sz="4" w:space="0" w:color="auto"/>
              <w:right w:val="single" w:sz="4" w:space="0" w:color="auto"/>
            </w:tcBorders>
            <w:shd w:val="clear" w:color="auto" w:fill="auto"/>
            <w:hideMark/>
          </w:tcPr>
          <w:p w14:paraId="5516FC2D" w14:textId="77777777" w:rsidR="00677E4A" w:rsidRPr="005413F3" w:rsidRDefault="00677E4A" w:rsidP="004414EA">
            <w:pPr>
              <w:jc w:val="left"/>
              <w:rPr>
                <w:rFonts w:cs="Arial"/>
                <w:color w:val="000000"/>
                <w:szCs w:val="20"/>
              </w:rPr>
            </w:pPr>
            <w:r w:rsidRPr="005413F3">
              <w:rPr>
                <w:rFonts w:cs="Arial"/>
                <w:color w:val="000000"/>
                <w:szCs w:val="20"/>
              </w:rPr>
              <w:t>1 ks diagnostických náhľadový monitor s uhlopriečkou 21“</w:t>
            </w:r>
          </w:p>
        </w:tc>
        <w:tc>
          <w:tcPr>
            <w:tcW w:w="1307" w:type="dxa"/>
            <w:tcBorders>
              <w:top w:val="nil"/>
              <w:left w:val="nil"/>
              <w:bottom w:val="single" w:sz="4" w:space="0" w:color="auto"/>
              <w:right w:val="single" w:sz="4" w:space="0" w:color="auto"/>
            </w:tcBorders>
            <w:shd w:val="clear" w:color="auto" w:fill="auto"/>
            <w:noWrap/>
            <w:vAlign w:val="bottom"/>
            <w:hideMark/>
          </w:tcPr>
          <w:p w14:paraId="6DD525FC"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251F1402"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344F5417" w14:textId="77777777" w:rsidR="00677E4A" w:rsidRPr="004B4748" w:rsidRDefault="00677E4A" w:rsidP="004414EA">
            <w:pPr>
              <w:jc w:val="left"/>
              <w:rPr>
                <w:rFonts w:cs="Arial"/>
                <w:color w:val="000000"/>
                <w:szCs w:val="20"/>
              </w:rPr>
            </w:pPr>
          </w:p>
        </w:tc>
      </w:tr>
      <w:tr w:rsidR="00677E4A" w:rsidRPr="005413F3" w14:paraId="7B2E1211" w14:textId="77777777" w:rsidTr="004414EA">
        <w:trPr>
          <w:trHeight w:val="415"/>
        </w:trPr>
        <w:tc>
          <w:tcPr>
            <w:tcW w:w="4219" w:type="dxa"/>
            <w:tcBorders>
              <w:top w:val="nil"/>
              <w:left w:val="single" w:sz="4" w:space="0" w:color="auto"/>
              <w:bottom w:val="single" w:sz="4" w:space="0" w:color="auto"/>
              <w:right w:val="single" w:sz="4" w:space="0" w:color="auto"/>
            </w:tcBorders>
            <w:shd w:val="clear" w:color="auto" w:fill="auto"/>
            <w:hideMark/>
          </w:tcPr>
          <w:p w14:paraId="26872E86" w14:textId="77777777" w:rsidR="00677E4A" w:rsidRPr="005413F3" w:rsidRDefault="00677E4A" w:rsidP="004414EA">
            <w:pPr>
              <w:jc w:val="left"/>
              <w:rPr>
                <w:rFonts w:cs="Arial"/>
                <w:color w:val="000000"/>
                <w:szCs w:val="20"/>
              </w:rPr>
            </w:pPr>
            <w:r w:rsidRPr="005413F3">
              <w:rPr>
                <w:rFonts w:cs="Arial"/>
                <w:color w:val="000000"/>
                <w:szCs w:val="20"/>
              </w:rPr>
              <w:t xml:space="preserve">1 ks diagnostických náhľadový monitor s uhlopriečkou min </w:t>
            </w:r>
            <w:r w:rsidRPr="00382025">
              <w:rPr>
                <w:rFonts w:cs="Arial"/>
                <w:color w:val="FF0000"/>
                <w:szCs w:val="20"/>
              </w:rPr>
              <w:t>29,8“</w:t>
            </w:r>
          </w:p>
        </w:tc>
        <w:tc>
          <w:tcPr>
            <w:tcW w:w="1307" w:type="dxa"/>
            <w:tcBorders>
              <w:top w:val="nil"/>
              <w:left w:val="nil"/>
              <w:bottom w:val="single" w:sz="4" w:space="0" w:color="auto"/>
              <w:right w:val="single" w:sz="4" w:space="0" w:color="auto"/>
            </w:tcBorders>
            <w:shd w:val="clear" w:color="auto" w:fill="auto"/>
            <w:noWrap/>
            <w:vAlign w:val="bottom"/>
            <w:hideMark/>
          </w:tcPr>
          <w:p w14:paraId="2B109B9B"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372E4361"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04DBB151" w14:textId="77777777" w:rsidR="00677E4A" w:rsidRPr="004B4748" w:rsidRDefault="00677E4A" w:rsidP="004414EA">
            <w:pPr>
              <w:jc w:val="left"/>
              <w:rPr>
                <w:rFonts w:cs="Arial"/>
                <w:color w:val="000000"/>
                <w:szCs w:val="20"/>
              </w:rPr>
            </w:pPr>
          </w:p>
        </w:tc>
      </w:tr>
      <w:tr w:rsidR="00677E4A" w:rsidRPr="005413F3" w14:paraId="0860A222" w14:textId="77777777" w:rsidTr="004414EA">
        <w:trPr>
          <w:trHeight w:val="421"/>
        </w:trPr>
        <w:tc>
          <w:tcPr>
            <w:tcW w:w="4219" w:type="dxa"/>
            <w:tcBorders>
              <w:top w:val="nil"/>
              <w:left w:val="single" w:sz="4" w:space="0" w:color="auto"/>
              <w:bottom w:val="single" w:sz="4" w:space="0" w:color="auto"/>
              <w:right w:val="single" w:sz="4" w:space="0" w:color="auto"/>
            </w:tcBorders>
            <w:shd w:val="clear" w:color="auto" w:fill="auto"/>
            <w:hideMark/>
          </w:tcPr>
          <w:p w14:paraId="3178055F" w14:textId="77777777" w:rsidR="00677E4A" w:rsidRPr="005413F3" w:rsidRDefault="00677E4A" w:rsidP="004414EA">
            <w:pPr>
              <w:jc w:val="left"/>
              <w:rPr>
                <w:rFonts w:cs="Arial"/>
                <w:color w:val="000000"/>
                <w:szCs w:val="20"/>
              </w:rPr>
            </w:pPr>
            <w:r w:rsidRPr="005413F3">
              <w:rPr>
                <w:rFonts w:cs="Arial"/>
                <w:color w:val="000000"/>
                <w:szCs w:val="20"/>
              </w:rPr>
              <w:t>1 ks diagnostických monitorov s uhlopriečkou 21“ pre prácu v NIS</w:t>
            </w:r>
          </w:p>
        </w:tc>
        <w:tc>
          <w:tcPr>
            <w:tcW w:w="1307" w:type="dxa"/>
            <w:tcBorders>
              <w:top w:val="nil"/>
              <w:left w:val="nil"/>
              <w:bottom w:val="single" w:sz="4" w:space="0" w:color="auto"/>
              <w:right w:val="single" w:sz="4" w:space="0" w:color="auto"/>
            </w:tcBorders>
            <w:shd w:val="clear" w:color="auto" w:fill="auto"/>
            <w:noWrap/>
            <w:vAlign w:val="bottom"/>
            <w:hideMark/>
          </w:tcPr>
          <w:p w14:paraId="6472D644" w14:textId="77777777" w:rsidR="00677E4A" w:rsidRPr="00FF46F7" w:rsidRDefault="00677E4A" w:rsidP="004414EA">
            <w:pPr>
              <w:jc w:val="left"/>
              <w:rPr>
                <w:rFonts w:cs="Arial"/>
                <w:color w:val="000000"/>
                <w:szCs w:val="20"/>
              </w:rPr>
            </w:pPr>
            <w:r w:rsidRPr="00FF46F7">
              <w:rPr>
                <w:rFonts w:cs="Arial"/>
                <w:color w:val="000000"/>
                <w:szCs w:val="20"/>
              </w:rPr>
              <w:t> </w:t>
            </w:r>
          </w:p>
        </w:tc>
        <w:tc>
          <w:tcPr>
            <w:tcW w:w="1407" w:type="dxa"/>
            <w:tcBorders>
              <w:top w:val="nil"/>
              <w:left w:val="nil"/>
              <w:bottom w:val="single" w:sz="4" w:space="0" w:color="auto"/>
              <w:right w:val="single" w:sz="4" w:space="0" w:color="auto"/>
            </w:tcBorders>
          </w:tcPr>
          <w:p w14:paraId="2492D6DB" w14:textId="77777777" w:rsidR="00677E4A" w:rsidRPr="004B4748" w:rsidRDefault="00677E4A" w:rsidP="004414EA">
            <w:pPr>
              <w:jc w:val="left"/>
              <w:rPr>
                <w:rFonts w:cs="Arial"/>
                <w:color w:val="000000"/>
                <w:szCs w:val="20"/>
              </w:rPr>
            </w:pPr>
          </w:p>
        </w:tc>
        <w:tc>
          <w:tcPr>
            <w:tcW w:w="1407" w:type="dxa"/>
            <w:tcBorders>
              <w:top w:val="nil"/>
              <w:left w:val="nil"/>
              <w:bottom w:val="single" w:sz="4" w:space="0" w:color="auto"/>
              <w:right w:val="single" w:sz="4" w:space="0" w:color="auto"/>
            </w:tcBorders>
          </w:tcPr>
          <w:p w14:paraId="30495578" w14:textId="77777777" w:rsidR="00677E4A" w:rsidRPr="004B4748" w:rsidRDefault="00677E4A" w:rsidP="004414EA">
            <w:pPr>
              <w:jc w:val="left"/>
              <w:rPr>
                <w:rFonts w:cs="Arial"/>
                <w:color w:val="000000"/>
                <w:szCs w:val="20"/>
              </w:rPr>
            </w:pPr>
          </w:p>
        </w:tc>
      </w:tr>
    </w:tbl>
    <w:p w14:paraId="7E38950A" w14:textId="77777777" w:rsidR="00677E4A" w:rsidRDefault="00677E4A" w:rsidP="00677E4A">
      <w:pPr>
        <w:tabs>
          <w:tab w:val="left" w:pos="1695"/>
        </w:tabs>
        <w:jc w:val="center"/>
      </w:pPr>
    </w:p>
    <w:p w14:paraId="5BBAA4A8" w14:textId="77777777" w:rsidR="00677E4A" w:rsidRDefault="00677E4A" w:rsidP="00677E4A">
      <w:pPr>
        <w:jc w:val="left"/>
        <w:rPr>
          <w:rFonts w:ascii="Garamond" w:hAnsi="Garamond"/>
          <w:b/>
          <w:sz w:val="22"/>
          <w:szCs w:val="22"/>
        </w:rPr>
      </w:pPr>
    </w:p>
    <w:p w14:paraId="224B9CF8" w14:textId="77777777" w:rsidR="00677E4A" w:rsidRDefault="00677E4A" w:rsidP="00677E4A">
      <w:pPr>
        <w:jc w:val="left"/>
        <w:rPr>
          <w:rFonts w:ascii="Garamond" w:hAnsi="Garamond"/>
          <w:b/>
          <w:sz w:val="22"/>
          <w:szCs w:val="22"/>
        </w:rPr>
      </w:pPr>
    </w:p>
    <w:p w14:paraId="49D1AB10" w14:textId="77777777" w:rsidR="00677E4A" w:rsidRDefault="00677E4A" w:rsidP="00677E4A">
      <w:pPr>
        <w:jc w:val="left"/>
        <w:rPr>
          <w:rFonts w:ascii="Garamond" w:hAnsi="Garamond"/>
          <w:b/>
          <w:sz w:val="22"/>
          <w:szCs w:val="22"/>
        </w:rPr>
      </w:pPr>
    </w:p>
    <w:p w14:paraId="0B9C5DE8" w14:textId="77777777" w:rsidR="00677E4A" w:rsidRDefault="00677E4A" w:rsidP="00677E4A">
      <w:pPr>
        <w:jc w:val="left"/>
        <w:rPr>
          <w:rFonts w:ascii="Garamond" w:hAnsi="Garamond"/>
          <w:b/>
          <w:sz w:val="22"/>
          <w:szCs w:val="22"/>
        </w:rPr>
      </w:pPr>
      <w:r>
        <w:rPr>
          <w:rFonts w:ascii="Garamond" w:hAnsi="Garamond"/>
          <w:b/>
          <w:sz w:val="22"/>
          <w:szCs w:val="22"/>
        </w:rPr>
        <w:br w:type="page"/>
      </w:r>
    </w:p>
    <w:p w14:paraId="08CB3FA3" w14:textId="77777777" w:rsidR="00677E4A" w:rsidRPr="007866AA" w:rsidRDefault="00677E4A" w:rsidP="00677E4A">
      <w:pPr>
        <w:rPr>
          <w:rFonts w:ascii="Garamond" w:hAnsi="Garamond"/>
          <w:b/>
          <w:sz w:val="22"/>
          <w:szCs w:val="22"/>
        </w:rPr>
      </w:pPr>
      <w:r w:rsidRPr="007866AA">
        <w:rPr>
          <w:rFonts w:ascii="Garamond" w:hAnsi="Garamond"/>
          <w:b/>
          <w:sz w:val="22"/>
          <w:szCs w:val="22"/>
        </w:rPr>
        <w:lastRenderedPageBreak/>
        <w:t>Príloha č. 3:</w:t>
      </w:r>
      <w:r w:rsidRPr="007866AA">
        <w:rPr>
          <w:rFonts w:ascii="Garamond" w:hAnsi="Garamond"/>
          <w:b/>
          <w:sz w:val="22"/>
          <w:szCs w:val="22"/>
        </w:rPr>
        <w:tab/>
        <w:t>Záruka a služby poskytované počas záručnej doby</w:t>
      </w:r>
    </w:p>
    <w:p w14:paraId="78550616"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p>
    <w:p w14:paraId="70D76AD5" w14:textId="77777777" w:rsidR="00677E4A" w:rsidRPr="007866AA" w:rsidRDefault="00677E4A" w:rsidP="00677E4A">
      <w:pPr>
        <w:rPr>
          <w:rFonts w:ascii="Garamond" w:hAnsi="Garamond"/>
          <w:sz w:val="22"/>
          <w:szCs w:val="22"/>
        </w:rPr>
      </w:pPr>
    </w:p>
    <w:p w14:paraId="132A5C8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2 alebo 5 alebo </w:t>
      </w:r>
      <w:r>
        <w:rPr>
          <w:rFonts w:ascii="Garamond" w:hAnsi="Garamond"/>
          <w:sz w:val="22"/>
          <w:szCs w:val="22"/>
        </w:rPr>
        <w:t>8</w:t>
      </w:r>
      <w:r w:rsidRPr="007866AA">
        <w:rPr>
          <w:rFonts w:ascii="Garamond" w:hAnsi="Garamond"/>
          <w:sz w:val="22"/>
          <w:szCs w:val="22"/>
        </w:rPr>
        <w:t xml:space="preserve"> rokov odo dňa, kedy je zariadenie uvedené do prevádzky.  Dĺžku záručnej doby (2, 5 alebo </w:t>
      </w:r>
      <w:r>
        <w:rPr>
          <w:rFonts w:ascii="Garamond" w:hAnsi="Garamond"/>
          <w:sz w:val="22"/>
          <w:szCs w:val="22"/>
        </w:rPr>
        <w:t>8</w:t>
      </w:r>
      <w:r w:rsidRPr="007866AA">
        <w:rPr>
          <w:rFonts w:ascii="Garamond" w:hAnsi="Garamond"/>
          <w:sz w:val="22"/>
          <w:szCs w:val="22"/>
        </w:rPr>
        <w:t xml:space="preserve"> rokov) určuje kupujúci a táto je uvedená pri každom CT v kúpnej zmluve uzatvorenej na základe tejto Rámcovej dohody.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5B2B5C5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 xml:space="preserve">oprava vád a porúch predmetu zmluvy, </w:t>
      </w:r>
      <w:proofErr w:type="spellStart"/>
      <w:r w:rsidRPr="007866AA">
        <w:rPr>
          <w:rFonts w:ascii="Garamond" w:hAnsi="Garamond"/>
          <w:sz w:val="22"/>
          <w:szCs w:val="22"/>
        </w:rPr>
        <w:t>t.j</w:t>
      </w:r>
      <w:proofErr w:type="spellEnd"/>
      <w:r w:rsidRPr="007866AA">
        <w:rPr>
          <w:rFonts w:ascii="Garamond" w:hAnsi="Garamond"/>
          <w:sz w:val="22"/>
          <w:szCs w:val="22"/>
        </w:rPr>
        <w:t>. uvedenie predmetu zmluvy do stavu plnej využiteľnosti vzhľadom k jeho technickým parametrom,</w:t>
      </w:r>
    </w:p>
    <w:p w14:paraId="298328AA"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dodávka a výmena všetkých potrebných náhradných dielov a</w:t>
      </w:r>
      <w:r>
        <w:rPr>
          <w:rFonts w:ascii="Garamond" w:hAnsi="Garamond"/>
          <w:sz w:val="22"/>
          <w:szCs w:val="22"/>
        </w:rPr>
        <w:t> </w:t>
      </w:r>
      <w:r w:rsidRPr="007866AA">
        <w:rPr>
          <w:rFonts w:ascii="Garamond" w:hAnsi="Garamond"/>
          <w:sz w:val="22"/>
          <w:szCs w:val="22"/>
        </w:rPr>
        <w:t>súčiastok</w:t>
      </w:r>
      <w:r>
        <w:rPr>
          <w:rFonts w:ascii="Garamond" w:hAnsi="Garamond"/>
          <w:sz w:val="22"/>
          <w:szCs w:val="22"/>
        </w:rPr>
        <w:t xml:space="preserve"> </w:t>
      </w:r>
      <w:r w:rsidRPr="00E910AF">
        <w:rPr>
          <w:rFonts w:ascii="Garamond" w:hAnsi="Garamond"/>
          <w:color w:val="FF0000"/>
          <w:sz w:val="22"/>
          <w:szCs w:val="22"/>
        </w:rPr>
        <w:t>v prípade ich poruchy</w:t>
      </w:r>
      <w:r w:rsidRPr="007866AA">
        <w:rPr>
          <w:rFonts w:ascii="Garamond" w:hAnsi="Garamond"/>
          <w:sz w:val="22"/>
          <w:szCs w:val="22"/>
        </w:rPr>
        <w:t>, ktoré sami o sebe majú kratšiu dobu životnosti, alebo kratšiu záručnú dobu, ako je záručná doba poskytovaná dodávateľom,</w:t>
      </w:r>
    </w:p>
    <w:p w14:paraId="27BBC32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štandardných vylepšení predmetu zmluvy</w:t>
      </w:r>
      <w:r>
        <w:rPr>
          <w:rFonts w:ascii="Garamond" w:hAnsi="Garamond"/>
          <w:sz w:val="22"/>
          <w:szCs w:val="22"/>
        </w:rPr>
        <w:t xml:space="preserve"> podľa rozhodnutia dodávateľa</w:t>
      </w:r>
      <w:r w:rsidRPr="007866AA">
        <w:rPr>
          <w:rFonts w:ascii="Garamond" w:hAnsi="Garamond"/>
          <w:sz w:val="22"/>
          <w:szCs w:val="22"/>
        </w:rPr>
        <w:t xml:space="preserve">, vrátane </w:t>
      </w:r>
      <w:r>
        <w:rPr>
          <w:rFonts w:ascii="Garamond" w:hAnsi="Garamond"/>
          <w:sz w:val="22"/>
          <w:szCs w:val="22"/>
        </w:rPr>
        <w:t>vykonania</w:t>
      </w:r>
      <w:r w:rsidRPr="007866AA">
        <w:rPr>
          <w:rFonts w:ascii="Garamond" w:hAnsi="Garamond"/>
          <w:sz w:val="22"/>
          <w:szCs w:val="22"/>
        </w:rPr>
        <w:t xml:space="preserve"> aktualizácií</w:t>
      </w:r>
      <w:r>
        <w:rPr>
          <w:rFonts w:ascii="Garamond" w:hAnsi="Garamond"/>
          <w:sz w:val="22"/>
          <w:szCs w:val="22"/>
        </w:rPr>
        <w:t xml:space="preserve">, </w:t>
      </w:r>
      <w:proofErr w:type="spellStart"/>
      <w:r>
        <w:rPr>
          <w:rFonts w:ascii="Garamond" w:hAnsi="Garamond"/>
          <w:sz w:val="22"/>
          <w:szCs w:val="22"/>
        </w:rPr>
        <w:t>t.j</w:t>
      </w:r>
      <w:proofErr w:type="spellEnd"/>
      <w:r>
        <w:rPr>
          <w:rFonts w:ascii="Garamond" w:hAnsi="Garamond"/>
          <w:sz w:val="22"/>
          <w:szCs w:val="22"/>
        </w:rPr>
        <w:t>. update</w:t>
      </w:r>
      <w:r w:rsidRPr="007866AA">
        <w:rPr>
          <w:rFonts w:ascii="Garamond" w:hAnsi="Garamond"/>
          <w:sz w:val="22"/>
          <w:szCs w:val="22"/>
        </w:rPr>
        <w:t xml:space="preserve"> softwarového vybavenia predmetu zmluvy,</w:t>
      </w:r>
    </w:p>
    <w:p w14:paraId="693B386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FF014A6"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validácií a kalibrácií zariadenia (resp. jeho relevantných častí),</w:t>
      </w:r>
    </w:p>
    <w:p w14:paraId="5854EB7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3,</w:t>
      </w:r>
    </w:p>
    <w:p w14:paraId="4CDAE351"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044F6A27"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75A817D5"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vykonanie akýchkoľvek neplánovaných opráv a údržby, ktoré nevyplývajú zo servisného plánu výrobcu zariadenia, ak takáto oprava je nevyhnutná za účelom zabezpečenia prevádzky CT, vrátane generálnej opravy,</w:t>
      </w:r>
    </w:p>
    <w:p w14:paraId="4CA73306"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technicko-organizačná pomoc a poradenstvo pri prevádzkovaní CT prostredníctvom </w:t>
      </w:r>
      <w:proofErr w:type="spellStart"/>
      <w:r w:rsidRPr="007866AA">
        <w:rPr>
          <w:rFonts w:ascii="Garamond" w:hAnsi="Garamond"/>
          <w:spacing w:val="2"/>
          <w:w w:val="105"/>
          <w:sz w:val="22"/>
          <w:szCs w:val="22"/>
        </w:rPr>
        <w:t>klientského</w:t>
      </w:r>
      <w:proofErr w:type="spellEnd"/>
      <w:r w:rsidRPr="007866AA">
        <w:rPr>
          <w:rFonts w:ascii="Garamond" w:hAnsi="Garamond"/>
          <w:spacing w:val="2"/>
          <w:w w:val="105"/>
          <w:sz w:val="22"/>
          <w:szCs w:val="22"/>
        </w:rPr>
        <w:t xml:space="preserve"> pracoviska dodávateľa v zmysle prílohy č. 5 tejto Rámcovej dohody</w:t>
      </w:r>
      <w:r>
        <w:rPr>
          <w:rFonts w:ascii="Garamond" w:hAnsi="Garamond"/>
          <w:spacing w:val="2"/>
          <w:w w:val="105"/>
          <w:sz w:val="22"/>
          <w:szCs w:val="22"/>
        </w:rPr>
        <w:t xml:space="preserve"> a to v rozsahu najviac 10 hodín v jednom kalendárnom mesiaci. </w:t>
      </w:r>
      <w:r w:rsidRPr="00174588">
        <w:rPr>
          <w:rFonts w:ascii="Garamond" w:hAnsi="Garamond"/>
          <w:color w:val="FF0000"/>
          <w:spacing w:val="2"/>
          <w:w w:val="105"/>
          <w:sz w:val="22"/>
          <w:szCs w:val="22"/>
        </w:rPr>
        <w:t>V prípade poradenstva sa jedná o pracovný čas 8:00-16:30 počas pracovných dní.</w:t>
      </w:r>
    </w:p>
    <w:p w14:paraId="455D55B4" w14:textId="77777777" w:rsidR="00677E4A" w:rsidRDefault="00677E4A" w:rsidP="00677E4A">
      <w:pPr>
        <w:ind w:left="284"/>
        <w:rPr>
          <w:rFonts w:ascii="Garamond" w:hAnsi="Garamond"/>
          <w:sz w:val="22"/>
          <w:szCs w:val="22"/>
        </w:rPr>
      </w:pPr>
      <w:r w:rsidRPr="007866AA">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28ADC324" w14:textId="77777777" w:rsidR="00677E4A" w:rsidRPr="007866AA" w:rsidRDefault="00677E4A" w:rsidP="00677E4A">
      <w:pPr>
        <w:ind w:left="284"/>
        <w:rPr>
          <w:rFonts w:ascii="Garamond" w:hAnsi="Garamond"/>
          <w:sz w:val="22"/>
          <w:szCs w:val="22"/>
        </w:rPr>
      </w:pPr>
    </w:p>
    <w:p w14:paraId="2D24135F"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5C07EE70" w14:textId="77777777" w:rsidR="00677E4A" w:rsidRPr="007866AA" w:rsidRDefault="00677E4A" w:rsidP="00677E4A">
      <w:pPr>
        <w:pStyle w:val="Odsekzoznamu"/>
        <w:ind w:left="284"/>
        <w:jc w:val="both"/>
        <w:rPr>
          <w:rFonts w:ascii="Garamond" w:hAnsi="Garamond"/>
          <w:sz w:val="22"/>
          <w:szCs w:val="22"/>
        </w:rPr>
      </w:pPr>
    </w:p>
    <w:p w14:paraId="3753311B"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lastRenderedPageBreak/>
        <w:t>Dodávateľ je povinný počas trvania záručnej doby odstrániť vady v nasledujúcich lehotách od nástupu na opravu:</w:t>
      </w:r>
    </w:p>
    <w:p w14:paraId="0D8F9A4D"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591F260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1B01F0BF" w14:textId="77777777" w:rsidR="00677E4A" w:rsidRPr="007866AA" w:rsidRDefault="00677E4A" w:rsidP="00677E4A">
      <w:pPr>
        <w:pStyle w:val="Odsekzoznamu"/>
        <w:jc w:val="both"/>
        <w:rPr>
          <w:rFonts w:ascii="Garamond" w:hAnsi="Garamond"/>
          <w:sz w:val="22"/>
          <w:szCs w:val="22"/>
        </w:rPr>
      </w:pPr>
    </w:p>
    <w:p w14:paraId="347D96F2"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Servisný technik dodávateľa je povinný nastúpiť  na odstránenie vady v mieste inštalácie predmetu zmluvy </w:t>
      </w:r>
      <w:r w:rsidRPr="007866AA">
        <w:rPr>
          <w:rFonts w:ascii="Garamond" w:hAnsi="Garamond"/>
          <w:b/>
          <w:sz w:val="22"/>
          <w:szCs w:val="22"/>
        </w:rPr>
        <w:t xml:space="preserve">do </w:t>
      </w:r>
      <w:r>
        <w:rPr>
          <w:rFonts w:ascii="Garamond" w:hAnsi="Garamond"/>
          <w:b/>
          <w:sz w:val="22"/>
          <w:szCs w:val="22"/>
        </w:rPr>
        <w:t>24</w:t>
      </w:r>
      <w:r w:rsidRPr="007866AA">
        <w:rPr>
          <w:rFonts w:ascii="Garamond" w:hAnsi="Garamond"/>
          <w:b/>
          <w:sz w:val="22"/>
          <w:szCs w:val="22"/>
        </w:rPr>
        <w:t xml:space="preserve"> hodín</w:t>
      </w:r>
      <w:r w:rsidRPr="007866AA">
        <w:rPr>
          <w:rFonts w:ascii="Garamond" w:hAnsi="Garamond"/>
          <w:sz w:val="22"/>
          <w:szCs w:val="22"/>
        </w:rPr>
        <w:t xml:space="preserve"> od nahlásenia v pracovný deň medzi 7:00 a 16:00 hod., resp. do 12:00 hod. nasledujúceho pracovného dňa, pokiaľ vada bola nahlásená po 16:00 hod. pracovného dňa alebo počas mimopracovného dňa.  </w:t>
      </w:r>
      <w:r w:rsidRPr="002F616F">
        <w:rPr>
          <w:rFonts w:ascii="Garamond" w:hAnsi="Garamond"/>
          <w:sz w:val="22"/>
          <w:szCs w:val="22"/>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r w:rsidRPr="007866AA">
        <w:rPr>
          <w:rFonts w:ascii="Garamond" w:hAnsi="Garamond"/>
          <w:sz w:val="22"/>
          <w:szCs w:val="22"/>
        </w:rPr>
        <w:t>.</w:t>
      </w:r>
    </w:p>
    <w:p w14:paraId="5114874C" w14:textId="77777777" w:rsidR="00677E4A" w:rsidRPr="007866AA" w:rsidRDefault="00677E4A" w:rsidP="00677E4A">
      <w:pPr>
        <w:pStyle w:val="Odsekzoznamu"/>
        <w:ind w:left="284"/>
        <w:jc w:val="both"/>
        <w:rPr>
          <w:rFonts w:ascii="Garamond" w:hAnsi="Garamond"/>
          <w:sz w:val="22"/>
          <w:szCs w:val="22"/>
        </w:rPr>
      </w:pPr>
    </w:p>
    <w:p w14:paraId="1B975018"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oprávnený vadu, ktorú zistí na CT počas záručnej doby, nahlásiť dodávateľovi prostredníctvom </w:t>
      </w:r>
      <w:proofErr w:type="spellStart"/>
      <w:r w:rsidRPr="007866AA">
        <w:rPr>
          <w:rFonts w:ascii="Garamond" w:hAnsi="Garamond"/>
          <w:sz w:val="22"/>
          <w:szCs w:val="22"/>
        </w:rPr>
        <w:t>klientského</w:t>
      </w:r>
      <w:proofErr w:type="spellEnd"/>
      <w:r w:rsidRPr="007866AA">
        <w:rPr>
          <w:rFonts w:ascii="Garamond" w:hAnsi="Garamond"/>
          <w:sz w:val="22"/>
          <w:szCs w:val="22"/>
        </w:rPr>
        <w:t xml:space="preserve"> pracoviska dodávateľa uvedeného v prílohe č. 5 tejto Rámcovej </w:t>
      </w:r>
      <w:r>
        <w:rPr>
          <w:rFonts w:ascii="Garamond" w:hAnsi="Garamond"/>
          <w:sz w:val="22"/>
          <w:szCs w:val="22"/>
        </w:rPr>
        <w:t>dohody</w:t>
      </w:r>
      <w:r w:rsidRPr="007866AA">
        <w:rPr>
          <w:rFonts w:ascii="Garamond" w:hAnsi="Garamond"/>
          <w:sz w:val="22"/>
          <w:szCs w:val="22"/>
        </w:rPr>
        <w:t xml:space="preserve">. V prípade ak komunikačným kanálom </w:t>
      </w:r>
      <w:proofErr w:type="spellStart"/>
      <w:r w:rsidRPr="007866AA">
        <w:rPr>
          <w:rFonts w:ascii="Garamond" w:hAnsi="Garamond"/>
          <w:sz w:val="22"/>
          <w:szCs w:val="22"/>
        </w:rPr>
        <w:t>klientského</w:t>
      </w:r>
      <w:proofErr w:type="spellEnd"/>
      <w:r w:rsidRPr="007866AA">
        <w:rPr>
          <w:rFonts w:ascii="Garamond" w:hAnsi="Garamond"/>
          <w:sz w:val="22"/>
          <w:szCs w:val="22"/>
        </w:rPr>
        <w:t xml:space="preserve"> pracoviska dodávateľa je emailová komunikácia, za moment nahlásenia vady sa považuje moment</w:t>
      </w:r>
      <w:r>
        <w:rPr>
          <w:rFonts w:ascii="Garamond" w:hAnsi="Garamond"/>
          <w:sz w:val="22"/>
          <w:szCs w:val="22"/>
        </w:rPr>
        <w:t xml:space="preserve"> </w:t>
      </w:r>
      <w:r w:rsidRPr="00174588">
        <w:rPr>
          <w:rFonts w:ascii="Garamond" w:hAnsi="Garamond"/>
          <w:color w:val="FF0000"/>
          <w:sz w:val="22"/>
          <w:szCs w:val="22"/>
        </w:rPr>
        <w:t>prijatia</w:t>
      </w:r>
      <w:r w:rsidRPr="007866AA">
        <w:rPr>
          <w:rFonts w:ascii="Garamond" w:hAnsi="Garamond"/>
          <w:sz w:val="22"/>
          <w:szCs w:val="22"/>
        </w:rPr>
        <w:t xml:space="preserve"> emailovej správy dodávateľo</w:t>
      </w:r>
      <w:r>
        <w:rPr>
          <w:rFonts w:ascii="Garamond" w:hAnsi="Garamond"/>
          <w:sz w:val="22"/>
          <w:szCs w:val="22"/>
        </w:rPr>
        <w:t>m</w:t>
      </w:r>
      <w:r w:rsidRPr="007866AA">
        <w:rPr>
          <w:rFonts w:ascii="Garamond" w:hAnsi="Garamond"/>
          <w:sz w:val="22"/>
          <w:szCs w:val="22"/>
        </w:rPr>
        <w:t xml:space="preserve">. V prípade ak komunikačným kanálom </w:t>
      </w:r>
      <w:proofErr w:type="spellStart"/>
      <w:r w:rsidRPr="007866AA">
        <w:rPr>
          <w:rFonts w:ascii="Garamond" w:hAnsi="Garamond"/>
          <w:sz w:val="22"/>
          <w:szCs w:val="22"/>
        </w:rPr>
        <w:t>klientského</w:t>
      </w:r>
      <w:proofErr w:type="spellEnd"/>
      <w:r w:rsidRPr="007866AA">
        <w:rPr>
          <w:rFonts w:ascii="Garamond" w:hAnsi="Garamond"/>
          <w:sz w:val="22"/>
          <w:szCs w:val="22"/>
        </w:rPr>
        <w:t xml:space="preserve"> pracoviska dodávateľa je fax, za moment nahlásenia vady sa považuje moment</w:t>
      </w:r>
      <w:r>
        <w:rPr>
          <w:rFonts w:ascii="Garamond" w:hAnsi="Garamond"/>
          <w:sz w:val="22"/>
          <w:szCs w:val="22"/>
        </w:rPr>
        <w:t xml:space="preserve"> </w:t>
      </w:r>
      <w:r w:rsidRPr="00F051E2">
        <w:rPr>
          <w:rFonts w:ascii="Garamond" w:hAnsi="Garamond"/>
          <w:color w:val="FF0000"/>
          <w:sz w:val="22"/>
          <w:szCs w:val="22"/>
        </w:rPr>
        <w:t>prijatia</w:t>
      </w:r>
      <w:r w:rsidRPr="007866AA">
        <w:rPr>
          <w:rFonts w:ascii="Garamond" w:hAnsi="Garamond"/>
          <w:sz w:val="22"/>
          <w:szCs w:val="22"/>
        </w:rPr>
        <w:t xml:space="preserve"> faxovej správy dodávateľo</w:t>
      </w:r>
      <w:r>
        <w:rPr>
          <w:rFonts w:ascii="Garamond" w:hAnsi="Garamond"/>
          <w:sz w:val="22"/>
          <w:szCs w:val="22"/>
        </w:rPr>
        <w:t>m</w:t>
      </w:r>
      <w:r w:rsidRPr="007866AA">
        <w:rPr>
          <w:rFonts w:ascii="Garamond" w:hAnsi="Garamond"/>
          <w:sz w:val="22"/>
          <w:szCs w:val="22"/>
        </w:rPr>
        <w:t xml:space="preserve">. V prípade ak komunikačným  kanálom </w:t>
      </w:r>
      <w:proofErr w:type="spellStart"/>
      <w:r w:rsidRPr="007866AA">
        <w:rPr>
          <w:rFonts w:ascii="Garamond" w:hAnsi="Garamond"/>
          <w:sz w:val="22"/>
          <w:szCs w:val="22"/>
        </w:rPr>
        <w:t>klientského</w:t>
      </w:r>
      <w:proofErr w:type="spellEnd"/>
      <w:r w:rsidRPr="007866AA">
        <w:rPr>
          <w:rFonts w:ascii="Garamond" w:hAnsi="Garamond"/>
          <w:sz w:val="22"/>
          <w:szCs w:val="22"/>
        </w:rPr>
        <w:t xml:space="preserve"> pracoviska dodávateľa je telefónna linka, za moment nahlásenia vady sa považuje moment</w:t>
      </w:r>
      <w:r>
        <w:rPr>
          <w:rFonts w:ascii="Garamond" w:hAnsi="Garamond"/>
          <w:sz w:val="22"/>
          <w:szCs w:val="22"/>
        </w:rPr>
        <w:t xml:space="preserve"> </w:t>
      </w:r>
      <w:r w:rsidRPr="00F051E2">
        <w:rPr>
          <w:rFonts w:ascii="Garamond" w:hAnsi="Garamond"/>
          <w:color w:val="FF0000"/>
          <w:sz w:val="22"/>
          <w:szCs w:val="22"/>
        </w:rPr>
        <w:t>spätného</w:t>
      </w:r>
      <w:r w:rsidRPr="007866AA">
        <w:rPr>
          <w:rFonts w:ascii="Garamond" w:hAnsi="Garamond"/>
          <w:sz w:val="22"/>
          <w:szCs w:val="22"/>
        </w:rPr>
        <w:t xml:space="preserve"> telefonického</w:t>
      </w:r>
      <w:r>
        <w:rPr>
          <w:rFonts w:ascii="Garamond" w:hAnsi="Garamond"/>
          <w:sz w:val="22"/>
          <w:szCs w:val="22"/>
        </w:rPr>
        <w:t xml:space="preserve"> </w:t>
      </w:r>
      <w:r w:rsidRPr="00F051E2">
        <w:rPr>
          <w:rFonts w:ascii="Garamond" w:hAnsi="Garamond"/>
          <w:color w:val="FF0000"/>
          <w:sz w:val="22"/>
          <w:szCs w:val="22"/>
        </w:rPr>
        <w:t>alebo emailového potvrdenia kupujúcemu a jeho evidencia, vrátane mena oznamovateľa, telefónneho čísla pre potvrdenie a stručného opisu vady</w:t>
      </w:r>
      <w:r w:rsidRPr="007866AA">
        <w:rPr>
          <w:rFonts w:ascii="Garamond" w:hAnsi="Garamond"/>
          <w:sz w:val="22"/>
          <w:szCs w:val="22"/>
        </w:rPr>
        <w:t xml:space="preserve">. </w:t>
      </w:r>
    </w:p>
    <w:p w14:paraId="16E86843" w14:textId="77777777" w:rsidR="00677E4A" w:rsidRPr="007866AA" w:rsidRDefault="00677E4A" w:rsidP="00677E4A">
      <w:pPr>
        <w:pStyle w:val="Odsekzoznamu"/>
        <w:ind w:left="284"/>
        <w:jc w:val="both"/>
        <w:rPr>
          <w:rFonts w:ascii="Garamond" w:hAnsi="Garamond"/>
          <w:sz w:val="22"/>
          <w:szCs w:val="22"/>
        </w:rPr>
      </w:pPr>
    </w:p>
    <w:p w14:paraId="6CF4870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7BEC7286" w14:textId="77777777" w:rsidR="00677E4A" w:rsidRPr="007866AA" w:rsidRDefault="00677E4A" w:rsidP="00677E4A">
      <w:pPr>
        <w:pStyle w:val="Odsekzoznamu"/>
        <w:ind w:left="284"/>
        <w:jc w:val="both"/>
        <w:rPr>
          <w:rFonts w:ascii="Garamond" w:hAnsi="Garamond"/>
          <w:sz w:val="22"/>
          <w:szCs w:val="22"/>
        </w:rPr>
      </w:pPr>
    </w:p>
    <w:p w14:paraId="38F2895F"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nastúpiť na odstránenie vady a túto vadu odstrániť a uviesť predmet zmluvy do bežnej prevádzky v lehotách uvedených v bodoch 3.1, 3.2 a v bode 4. tejto Prílohy č. 3. V prípade nedodržania niektorej z uvedených lehôt, má kupujúci podľa článku VII, bod 7.2 RD právo požadovať od dodávateľa za každé jedno porušenie zmluvnú pokutu za nedodržanie lehôt spojených so zárukou v nasledujúcej výške:</w:t>
      </w:r>
    </w:p>
    <w:p w14:paraId="4B8CE3BE" w14:textId="77777777"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nedodržanie lehoty príchodu servisného technika alebo nezačatie odstraňovania vady formou vzdialeného prístupu podľa bodu 4 tejto Prílohy č. 3:</w:t>
      </w:r>
    </w:p>
    <w:p w14:paraId="7709CEE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E528C4B" w14:textId="77777777"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nedodržanie lehoty na odstránenie vady podľa bodu 3.1 tejto Prílohy č. 3:</w:t>
      </w:r>
    </w:p>
    <w:p w14:paraId="4FDCEB24"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6935B25F" w14:textId="77777777"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nedodržanie lehoty na odstránenie vady podľa bodu 3.2 tejto Prílohy č. 3:</w:t>
      </w:r>
    </w:p>
    <w:p w14:paraId="4C08CEBD"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08EFF58A" w14:textId="77777777" w:rsidR="00677E4A" w:rsidRPr="007866AA" w:rsidRDefault="00677E4A" w:rsidP="00677E4A">
      <w:pPr>
        <w:pStyle w:val="Odsekzoznamu"/>
        <w:ind w:left="1004"/>
        <w:jc w:val="both"/>
        <w:rPr>
          <w:rFonts w:ascii="Garamond" w:hAnsi="Garamond"/>
          <w:sz w:val="22"/>
          <w:szCs w:val="22"/>
        </w:rPr>
      </w:pPr>
    </w:p>
    <w:p w14:paraId="78AB708B"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Zmluvné strany sa dohodli, že dodávateľ je povinný zabezpečiť minimálnu dostupnosť prevádzky každého ním dodaného CT zariadenia podľa tejto RD na úrovni aspoň D = 95 %.</w:t>
      </w:r>
    </w:p>
    <w:p w14:paraId="6409744A" w14:textId="77777777" w:rsidR="00677E4A" w:rsidRPr="007866AA" w:rsidRDefault="00677E4A" w:rsidP="00677E4A">
      <w:pPr>
        <w:ind w:left="284"/>
        <w:rPr>
          <w:rFonts w:ascii="Garamond" w:hAnsi="Garamond"/>
          <w:sz w:val="22"/>
          <w:szCs w:val="22"/>
        </w:rPr>
      </w:pPr>
      <w:r w:rsidRPr="007866AA">
        <w:rPr>
          <w:rFonts w:ascii="Garamond" w:hAnsi="Garamond"/>
          <w:sz w:val="22"/>
          <w:szCs w:val="22"/>
        </w:rPr>
        <w:t>Výpočet parametra D – dostupnosti prevádzky CT zariadenia je nasledovná:</w:t>
      </w:r>
    </w:p>
    <w:p w14:paraId="59BF1505"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12964E5D" w14:textId="77777777" w:rsidR="00677E4A" w:rsidRDefault="00677E4A" w:rsidP="00677E4A">
      <w:pPr>
        <w:ind w:left="284"/>
        <w:rPr>
          <w:rFonts w:ascii="Garamond" w:hAnsi="Garamond"/>
          <w:sz w:val="22"/>
          <w:szCs w:val="22"/>
        </w:rPr>
      </w:pPr>
    </w:p>
    <w:p w14:paraId="2B490EB1"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CC56C07"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CCE0636"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76D10BE6" w14:textId="77777777" w:rsidR="00677E4A" w:rsidRPr="007866AA" w:rsidRDefault="00677E4A" w:rsidP="00677E4A">
      <w:pPr>
        <w:rPr>
          <w:rFonts w:ascii="Garamond" w:hAnsi="Garamond"/>
          <w:sz w:val="22"/>
          <w:szCs w:val="22"/>
        </w:rPr>
      </w:pPr>
    </w:p>
    <w:p w14:paraId="4CC25EEE" w14:textId="77777777" w:rsidR="00677E4A" w:rsidRPr="007866AA" w:rsidRDefault="00677E4A" w:rsidP="00677E4A">
      <w:pPr>
        <w:ind w:firstLine="284"/>
        <w:rPr>
          <w:rFonts w:ascii="Garamond" w:hAnsi="Garamond"/>
          <w:sz w:val="22"/>
          <w:szCs w:val="22"/>
        </w:rPr>
      </w:pPr>
      <w:r w:rsidRPr="007866AA">
        <w:rPr>
          <w:rFonts w:ascii="Garamond" w:hAnsi="Garamond"/>
          <w:sz w:val="22"/>
          <w:szCs w:val="22"/>
        </w:rPr>
        <w:t>D – dostupnosť prevádzky CT zariadenia v percentách</w:t>
      </w:r>
    </w:p>
    <w:p w14:paraId="57C0AB59" w14:textId="77777777" w:rsidR="00677E4A" w:rsidRPr="007866AA" w:rsidRDefault="00677E4A" w:rsidP="00677E4A">
      <w:pPr>
        <w:ind w:left="709" w:hanging="425"/>
        <w:rPr>
          <w:rFonts w:ascii="Garamond" w:hAnsi="Garamond"/>
          <w:sz w:val="22"/>
          <w:szCs w:val="22"/>
        </w:rPr>
      </w:pPr>
      <w:r w:rsidRPr="007866AA">
        <w:rPr>
          <w:rFonts w:ascii="Garamond" w:hAnsi="Garamond"/>
          <w:sz w:val="22"/>
          <w:szCs w:val="22"/>
        </w:rPr>
        <w:t>T – počet prevádzkových hodín za sledované obdobie jedného kalendárneho roka prevádzky CT</w:t>
      </w:r>
      <w:r>
        <w:rPr>
          <w:rFonts w:ascii="Garamond" w:hAnsi="Garamond"/>
          <w:sz w:val="22"/>
          <w:szCs w:val="22"/>
        </w:rPr>
        <w:t xml:space="preserve">, počítané ako počet pracovných dní v roku * 24 hodín v prípade CT prístrojov 1. kategórie a počet kalendárnych dní v roku * 24 v prípade CT prístrojov 2.,3.,4. a 5. kategórie </w:t>
      </w:r>
    </w:p>
    <w:p w14:paraId="157A5BD6" w14:textId="7777777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CT zariadenia v hodinách počas sledovaného obdobia jedného kalendárneho roka prevádzky CT, pričom výpadkom prevádzky CT zariadenia sa rozumie taký prevádzkový stav CT zariadenia, kedy v dôsledku výskytu vady na tomto zariadení je </w:t>
      </w:r>
      <w:r w:rsidRPr="007866AA">
        <w:rPr>
          <w:rFonts w:ascii="Garamond" w:hAnsi="Garamond" w:cs="Calibri"/>
          <w:sz w:val="22"/>
          <w:szCs w:val="22"/>
        </w:rPr>
        <w:t xml:space="preserve">nedostupná alebo chybná funkčnosť  jednej alebo viacerých funkcionalít CT zariadenia nevyhnutných na jeho používanie dohodnutým spôsobom popísaným v dodanej prevádzkovej dokumentácii, pričom chybná alebo nedostupná funkcionalita má negatívne dopady na činnosť kupujúceho a CT zariadenie nie je možné použiť  na vyhotovovanie obrazových záznamov o pacientoch vôbec alebo v požadovanej kvalite. </w:t>
      </w:r>
    </w:p>
    <w:p w14:paraId="1221E6CE" w14:textId="77777777" w:rsidR="00677E4A" w:rsidRPr="007866AA" w:rsidRDefault="00677E4A" w:rsidP="00677E4A">
      <w:pPr>
        <w:ind w:left="851" w:hanging="567"/>
        <w:rPr>
          <w:rFonts w:ascii="Garamond" w:hAnsi="Garamond"/>
          <w:sz w:val="22"/>
          <w:szCs w:val="22"/>
        </w:rPr>
      </w:pPr>
    </w:p>
    <w:p w14:paraId="39A019F2" w14:textId="77777777" w:rsidR="00677E4A" w:rsidRDefault="00677E4A" w:rsidP="00677E4A">
      <w:pPr>
        <w:ind w:left="360"/>
        <w:rPr>
          <w:rFonts w:ascii="Garamond" w:hAnsi="Garamond" w:cs="Arial"/>
          <w:sz w:val="22"/>
          <w:szCs w:val="22"/>
        </w:rPr>
      </w:pPr>
    </w:p>
    <w:p w14:paraId="4E1019BA" w14:textId="77777777"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CT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5AB7D2FB"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5925BBED"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17A75DA6" w14:textId="77777777" w:rsidR="00677E4A" w:rsidRPr="008A079E" w:rsidRDefault="00677E4A" w:rsidP="00677E4A">
      <w:pPr>
        <w:rPr>
          <w:rFonts w:ascii="Garamond" w:hAnsi="Garamond" w:cs="Arial"/>
          <w:sz w:val="22"/>
        </w:rPr>
      </w:pPr>
    </w:p>
    <w:p w14:paraId="0AC06806"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126362EF"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09D71982" w14:textId="77777777" w:rsidR="00677E4A" w:rsidRPr="008A079E" w:rsidRDefault="00677E4A" w:rsidP="00677E4A">
      <w:pPr>
        <w:ind w:left="360"/>
        <w:rPr>
          <w:rFonts w:ascii="Garamond" w:hAnsi="Garamond" w:cs="Arial"/>
          <w:sz w:val="22"/>
        </w:rPr>
      </w:pPr>
      <w:r w:rsidRPr="008A079E">
        <w:rPr>
          <w:rFonts w:ascii="Garamond" w:hAnsi="Garamond" w:cs="Arial"/>
          <w:sz w:val="22"/>
        </w:rPr>
        <w:t>DD je 95 % počtu dní, počas ktorých má byť zariadenie v kalendárnom roku dostupné, podľa opisu z bodu 8.</w:t>
      </w:r>
    </w:p>
    <w:p w14:paraId="1BFA49ED" w14:textId="77777777" w:rsidR="00677E4A" w:rsidRPr="008A079E" w:rsidRDefault="00677E4A" w:rsidP="00677E4A">
      <w:pPr>
        <w:ind w:left="360"/>
        <w:rPr>
          <w:rFonts w:ascii="Garamond" w:hAnsi="Garamond" w:cs="Arial"/>
          <w:sz w:val="22"/>
        </w:rPr>
      </w:pPr>
      <w:r w:rsidRPr="008A079E">
        <w:rPr>
          <w:rFonts w:ascii="Garamond" w:hAnsi="Garamond" w:cs="Arial"/>
          <w:sz w:val="22"/>
        </w:rPr>
        <w:t xml:space="preserve">DV je počet dní výpadku zariadenia, </w:t>
      </w:r>
      <w:r>
        <w:rPr>
          <w:rFonts w:ascii="Garamond" w:hAnsi="Garamond" w:cs="Arial"/>
          <w:sz w:val="22"/>
        </w:rPr>
        <w:t xml:space="preserve">pričom v prípade že ide o zariadenie CT 1. kategórie, je DV počet všetkých pracovných dní výpadku, a v prípade že ide o zariadenie CT </w:t>
      </w:r>
      <w:r>
        <w:rPr>
          <w:rFonts w:ascii="Garamond" w:hAnsi="Garamond"/>
          <w:sz w:val="22"/>
          <w:szCs w:val="22"/>
        </w:rPr>
        <w:t xml:space="preserve">2.,3.,4. a 5. kategórie, je DV počet všetkých kalendárnych dní výpadku. </w:t>
      </w:r>
    </w:p>
    <w:p w14:paraId="6BF2B753" w14:textId="77777777" w:rsidR="00677E4A" w:rsidRPr="008A079E" w:rsidRDefault="00677E4A" w:rsidP="00677E4A">
      <w:pPr>
        <w:ind w:left="360"/>
        <w:rPr>
          <w:rFonts w:ascii="Garamond" w:hAnsi="Garamond" w:cs="Arial"/>
          <w:sz w:val="22"/>
        </w:rPr>
      </w:pPr>
      <w:r w:rsidRPr="008A079E">
        <w:rPr>
          <w:rFonts w:ascii="Garamond" w:hAnsi="Garamond" w:cs="Arial"/>
          <w:sz w:val="22"/>
        </w:rPr>
        <w:t>podľa opisu z bodu 8.</w:t>
      </w:r>
    </w:p>
    <w:p w14:paraId="596FEE20" w14:textId="77777777" w:rsidR="00677E4A" w:rsidRPr="008A079E" w:rsidRDefault="00677E4A" w:rsidP="00677E4A">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360F2EF2" w14:textId="77777777" w:rsidR="00677E4A" w:rsidRPr="008A079E" w:rsidRDefault="00677E4A" w:rsidP="00677E4A">
      <w:pPr>
        <w:ind w:left="360"/>
        <w:rPr>
          <w:rFonts w:ascii="Garamond" w:hAnsi="Garamond" w:cs="Arial"/>
          <w:sz w:val="22"/>
        </w:rPr>
      </w:pPr>
      <w:r w:rsidRPr="008A079E">
        <w:rPr>
          <w:rFonts w:ascii="Garamond" w:hAnsi="Garamond" w:cs="Arial"/>
          <w:sz w:val="22"/>
        </w:rPr>
        <w:t xml:space="preserve">PP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    </w:t>
      </w:r>
    </w:p>
    <w:p w14:paraId="7F88D446" w14:textId="77777777" w:rsidR="00677E4A" w:rsidRPr="008A079E" w:rsidRDefault="00677E4A" w:rsidP="00677E4A">
      <w:pPr>
        <w:ind w:left="360"/>
        <w:rPr>
          <w:rFonts w:ascii="Garamond" w:hAnsi="Garamond" w:cs="Arial"/>
          <w:sz w:val="22"/>
        </w:rPr>
      </w:pPr>
    </w:p>
    <w:p w14:paraId="3F4483E1" w14:textId="77777777"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CT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CT zariadenia je obdobie začínajúce kalendárnym dňom nasledujúcim po dni nasadenia CT zariadenia do prevádzky a končiace 31. decembrom kalendárneho roka v ktorom bolo CT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428431B8" w14:textId="77777777" w:rsidR="00677E4A" w:rsidRPr="008A079E" w:rsidRDefault="00677E4A" w:rsidP="00677E4A">
      <w:pPr>
        <w:ind w:left="360"/>
        <w:rPr>
          <w:rFonts w:ascii="Garamond" w:hAnsi="Garamond" w:cs="Arial"/>
          <w:sz w:val="24"/>
          <w:szCs w:val="22"/>
        </w:rPr>
      </w:pPr>
    </w:p>
    <w:p w14:paraId="647437A8" w14:textId="77777777" w:rsidR="00677E4A" w:rsidRPr="007866AA" w:rsidRDefault="00677E4A" w:rsidP="00677E4A">
      <w:pPr>
        <w:pStyle w:val="Odsekzoznamu"/>
        <w:ind w:left="426"/>
        <w:jc w:val="both"/>
        <w:rPr>
          <w:rFonts w:ascii="Garamond" w:hAnsi="Garamond" w:cs="Arial"/>
          <w:sz w:val="22"/>
          <w:szCs w:val="22"/>
        </w:rPr>
      </w:pPr>
    </w:p>
    <w:p w14:paraId="598823BD" w14:textId="7777777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Pri vyhodnocovaní nedostupnosti prevádzky CT zariadenia sa do nedostupnosti CT zariadenia nebude počítať doba, počas ktorej je nedostupnosť spôsobená:</w:t>
      </w:r>
    </w:p>
    <w:p w14:paraId="56CFDF3A" w14:textId="77777777" w:rsidR="00677E4A" w:rsidRPr="007866AA" w:rsidRDefault="00677E4A" w:rsidP="00677E4A">
      <w:pPr>
        <w:pStyle w:val="Odsekzoznamu"/>
        <w:numPr>
          <w:ilvl w:val="1"/>
          <w:numId w:val="51"/>
        </w:numPr>
        <w:ind w:left="788" w:hanging="431"/>
        <w:jc w:val="both"/>
        <w:rPr>
          <w:rFonts w:ascii="Garamond" w:hAnsi="Garamond"/>
          <w:b/>
          <w:sz w:val="22"/>
          <w:szCs w:val="22"/>
        </w:rPr>
      </w:pPr>
      <w:r w:rsidRPr="007866AA">
        <w:rPr>
          <w:rFonts w:ascii="Garamond" w:hAnsi="Garamond"/>
          <w:sz w:val="22"/>
          <w:szCs w:val="22"/>
        </w:rPr>
        <w:t>nezabezpečením požadovanej súčinnosti a vhodných prevádzkových podmienok zo strany kupujúceho (výpadok elektrickej energie, teroristický útok, vyššia moc, nesprístupnenie CT zariadenia bez zbytočného odkladu po príchode servisného technika dodávateľa a pod.),</w:t>
      </w:r>
    </w:p>
    <w:p w14:paraId="7FB39E8A" w14:textId="77777777" w:rsidR="00677E4A" w:rsidRPr="007866AA" w:rsidRDefault="00677E4A" w:rsidP="00677E4A">
      <w:pPr>
        <w:pStyle w:val="Odsekzoznamu"/>
        <w:numPr>
          <w:ilvl w:val="1"/>
          <w:numId w:val="51"/>
        </w:numPr>
        <w:ind w:left="788" w:hanging="431"/>
        <w:jc w:val="both"/>
        <w:rPr>
          <w:rFonts w:ascii="Garamond" w:hAnsi="Garamond"/>
          <w:b/>
          <w:sz w:val="22"/>
          <w:szCs w:val="22"/>
        </w:rPr>
      </w:pPr>
      <w:r w:rsidRPr="007866AA">
        <w:rPr>
          <w:rFonts w:ascii="Garamond" w:hAnsi="Garamond"/>
          <w:sz w:val="22"/>
          <w:szCs w:val="22"/>
        </w:rPr>
        <w:lastRenderedPageBreak/>
        <w:t>vandalizmom, neoprávneným používaním CT zariadenia,  jeho používaním v rozpore s návodom na obsluhu a údržbu,</w:t>
      </w:r>
      <w:r>
        <w:rPr>
          <w:rFonts w:ascii="Garamond" w:hAnsi="Garamond"/>
          <w:sz w:val="22"/>
          <w:szCs w:val="22"/>
        </w:rPr>
        <w:t xml:space="preserve"> v dôsledku vyššej moci</w:t>
      </w:r>
    </w:p>
    <w:p w14:paraId="28D6189C" w14:textId="77777777" w:rsidR="00677E4A" w:rsidRPr="007866AA" w:rsidRDefault="00677E4A" w:rsidP="00677E4A">
      <w:pPr>
        <w:pStyle w:val="Odsekzoznamu"/>
        <w:numPr>
          <w:ilvl w:val="1"/>
          <w:numId w:val="51"/>
        </w:numPr>
        <w:ind w:left="788" w:hanging="431"/>
        <w:jc w:val="both"/>
        <w:rPr>
          <w:rFonts w:ascii="Garamond" w:hAnsi="Garamond"/>
          <w:b/>
          <w:sz w:val="22"/>
          <w:szCs w:val="22"/>
        </w:rPr>
      </w:pPr>
      <w:r w:rsidRPr="007866AA">
        <w:rPr>
          <w:rFonts w:ascii="Garamond" w:hAnsi="Garamond"/>
          <w:sz w:val="22"/>
          <w:szCs w:val="22"/>
        </w:rPr>
        <w:t>čiastkovým výpadkom CT zariadenia alebo jeho úplným odstavením spôsobeným konaním zo strany kupujúceho alebo akejkoľvek tretej osoby,</w:t>
      </w:r>
    </w:p>
    <w:p w14:paraId="387AD18B" w14:textId="77777777" w:rsidR="00677E4A" w:rsidRPr="00C35095" w:rsidRDefault="00677E4A" w:rsidP="00677E4A">
      <w:pPr>
        <w:pStyle w:val="Odsekzoznamu"/>
        <w:numPr>
          <w:ilvl w:val="1"/>
          <w:numId w:val="51"/>
        </w:numPr>
        <w:ind w:left="788" w:hanging="431"/>
        <w:jc w:val="both"/>
        <w:rPr>
          <w:rFonts w:ascii="Garamond" w:hAnsi="Garamond"/>
          <w:b/>
          <w:sz w:val="22"/>
          <w:szCs w:val="22"/>
        </w:rPr>
      </w:pPr>
      <w:r w:rsidRPr="007866AA">
        <w:rPr>
          <w:rFonts w:ascii="Garamond" w:hAnsi="Garamond"/>
          <w:sz w:val="22"/>
          <w:szCs w:val="22"/>
        </w:rPr>
        <w:t>odstavením CT zariadenia z dôvodu vopred plánovanej prehliadky, údržby alebo profylaktiky, ak túto skutočnosť oznámil dodávateľ kupujúcemu minimálne 10 kalendárnych dní vopred, pričom do doby nedostupnosti CT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5AC5962A" w14:textId="77777777" w:rsidR="00677E4A" w:rsidRPr="00C35095" w:rsidRDefault="00677E4A" w:rsidP="00677E4A">
      <w:pPr>
        <w:pStyle w:val="Odsekzoznamu"/>
        <w:ind w:left="357"/>
        <w:jc w:val="both"/>
        <w:rPr>
          <w:rFonts w:ascii="Garamond" w:hAnsi="Garamond"/>
          <w:b/>
          <w:sz w:val="22"/>
          <w:szCs w:val="22"/>
        </w:rPr>
      </w:pPr>
    </w:p>
    <w:p w14:paraId="691EACD6" w14:textId="77777777"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r D – dostupnosti prevádzky CT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58D976F1" w14:textId="77777777" w:rsidR="00677E4A" w:rsidRPr="00DF3136" w:rsidRDefault="00677E4A" w:rsidP="00677E4A">
      <w:pPr>
        <w:shd w:val="clear" w:color="auto" w:fill="FFFFFF"/>
        <w:rPr>
          <w:rFonts w:ascii="Garamond" w:hAnsi="Garamond"/>
          <w:spacing w:val="-1"/>
          <w:sz w:val="22"/>
          <w:szCs w:val="22"/>
        </w:rPr>
      </w:pPr>
    </w:p>
    <w:p w14:paraId="29B4D64A"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č.4:</w:t>
      </w:r>
      <w:r w:rsidRPr="00DF3136">
        <w:rPr>
          <w:rFonts w:ascii="Garamond" w:hAnsi="Garamond"/>
          <w:spacing w:val="-1"/>
          <w:sz w:val="22"/>
          <w:szCs w:val="22"/>
        </w:rPr>
        <w:tab/>
      </w:r>
      <w:r w:rsidRPr="00713DA6">
        <w:rPr>
          <w:rFonts w:ascii="Garamond" w:hAnsi="Garamond"/>
          <w:b/>
          <w:spacing w:val="-1"/>
          <w:sz w:val="22"/>
          <w:szCs w:val="22"/>
        </w:rPr>
        <w:t>Zoznam servisných stredísk dodávateľa pre potreby plnenia rámcovej dohody</w:t>
      </w:r>
    </w:p>
    <w:p w14:paraId="198DAD73" w14:textId="77777777" w:rsidR="00677E4A" w:rsidRPr="00DF3136" w:rsidRDefault="00677E4A" w:rsidP="00677E4A">
      <w:pPr>
        <w:jc w:val="left"/>
        <w:rPr>
          <w:rFonts w:ascii="Garamond" w:hAnsi="Garamond"/>
          <w:b/>
          <w:spacing w:val="-1"/>
          <w:sz w:val="22"/>
          <w:szCs w:val="22"/>
        </w:rPr>
      </w:pPr>
    </w:p>
    <w:p w14:paraId="6B43E313" w14:textId="77777777" w:rsidR="00677E4A" w:rsidRPr="00DF3136" w:rsidRDefault="00677E4A" w:rsidP="00677E4A">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č.5:</w:t>
      </w:r>
      <w:r w:rsidRPr="00DF3136">
        <w:rPr>
          <w:rFonts w:ascii="Garamond" w:hAnsi="Garamond"/>
          <w:spacing w:val="-1"/>
          <w:sz w:val="22"/>
          <w:szCs w:val="22"/>
        </w:rPr>
        <w:tab/>
      </w:r>
      <w:r w:rsidRPr="00713DA6">
        <w:rPr>
          <w:rFonts w:ascii="Garamond" w:hAnsi="Garamond"/>
          <w:b/>
          <w:spacing w:val="-1"/>
          <w:sz w:val="22"/>
          <w:szCs w:val="22"/>
        </w:rPr>
        <w:t>Klientske pracovisko dodávateľa - tzv. „</w:t>
      </w:r>
      <w:proofErr w:type="spellStart"/>
      <w:r w:rsidRPr="00713DA6">
        <w:rPr>
          <w:rFonts w:ascii="Garamond" w:hAnsi="Garamond"/>
          <w:b/>
          <w:spacing w:val="-1"/>
          <w:sz w:val="22"/>
          <w:szCs w:val="22"/>
        </w:rPr>
        <w:t>Hotline</w:t>
      </w:r>
      <w:proofErr w:type="spellEnd"/>
      <w:r w:rsidRPr="00713DA6">
        <w:rPr>
          <w:rFonts w:ascii="Garamond" w:hAnsi="Garamond"/>
          <w:b/>
          <w:spacing w:val="-1"/>
          <w:sz w:val="22"/>
          <w:szCs w:val="22"/>
        </w:rPr>
        <w:t>", „Helpdesk", „</w:t>
      </w:r>
      <w:proofErr w:type="spellStart"/>
      <w:r w:rsidRPr="00713DA6">
        <w:rPr>
          <w:rFonts w:ascii="Garamond" w:hAnsi="Garamond"/>
          <w:b/>
          <w:spacing w:val="-1"/>
          <w:sz w:val="22"/>
          <w:szCs w:val="22"/>
        </w:rPr>
        <w:t>Call</w:t>
      </w:r>
      <w:proofErr w:type="spellEnd"/>
      <w:r w:rsidRPr="00713DA6">
        <w:rPr>
          <w:rFonts w:ascii="Garamond" w:hAnsi="Garamond"/>
          <w:b/>
          <w:spacing w:val="-1"/>
          <w:sz w:val="22"/>
          <w:szCs w:val="22"/>
        </w:rPr>
        <w:t xml:space="preserve"> centrum"</w:t>
      </w:r>
      <w:r w:rsidRPr="00DF3136">
        <w:rPr>
          <w:rFonts w:ascii="Garamond" w:hAnsi="Garamond"/>
          <w:spacing w:val="-1"/>
          <w:sz w:val="22"/>
          <w:szCs w:val="22"/>
        </w:rPr>
        <w:t>,...</w:t>
      </w:r>
    </w:p>
    <w:p w14:paraId="266B48FD" w14:textId="77777777" w:rsidR="00677E4A" w:rsidRPr="00DF3136" w:rsidRDefault="00677E4A" w:rsidP="00677E4A">
      <w:pPr>
        <w:shd w:val="clear" w:color="auto" w:fill="FFFFFF"/>
        <w:ind w:left="1410" w:hanging="1410"/>
        <w:jc w:val="left"/>
        <w:rPr>
          <w:rFonts w:ascii="Garamond" w:hAnsi="Garamond"/>
          <w:spacing w:val="-1"/>
          <w:sz w:val="22"/>
          <w:szCs w:val="22"/>
        </w:rPr>
      </w:pPr>
    </w:p>
    <w:p w14:paraId="7CDBD9C3"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193E1576" w14:textId="77777777" w:rsidR="00677E4A" w:rsidRPr="00DF3136" w:rsidRDefault="00677E4A" w:rsidP="00677E4A">
      <w:pPr>
        <w:shd w:val="clear" w:color="auto" w:fill="FFFFFF"/>
        <w:ind w:left="1410" w:hanging="1410"/>
        <w:jc w:val="left"/>
        <w:rPr>
          <w:rFonts w:ascii="Garamond" w:hAnsi="Garamond"/>
          <w:b/>
          <w:sz w:val="22"/>
          <w:szCs w:val="22"/>
        </w:rPr>
      </w:pPr>
    </w:p>
    <w:p w14:paraId="7DCA2103"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4E61656D" w14:textId="77777777" w:rsidR="00677E4A" w:rsidRPr="00A436ED" w:rsidRDefault="00677E4A" w:rsidP="00677E4A">
      <w:pPr>
        <w:rPr>
          <w:rFonts w:cs="Arial"/>
          <w:b/>
          <w:spacing w:val="-1"/>
          <w:szCs w:val="20"/>
        </w:rPr>
      </w:pPr>
      <w:r w:rsidRPr="00A436ED">
        <w:rPr>
          <w:rFonts w:cs="Arial"/>
          <w:b/>
          <w:spacing w:val="-1"/>
          <w:szCs w:val="20"/>
        </w:rPr>
        <w:lastRenderedPageBreak/>
        <w:t>Príloha č.6:</w:t>
      </w:r>
      <w:r w:rsidRPr="00A436ED">
        <w:rPr>
          <w:rFonts w:cs="Arial"/>
          <w:spacing w:val="-1"/>
          <w:szCs w:val="20"/>
        </w:rPr>
        <w:tab/>
      </w:r>
      <w:r w:rsidRPr="00A436ED">
        <w:rPr>
          <w:rFonts w:cs="Arial"/>
          <w:b/>
          <w:spacing w:val="-1"/>
          <w:szCs w:val="20"/>
        </w:rPr>
        <w:t>Zoznam potenciálnych kupujúcich</w:t>
      </w:r>
    </w:p>
    <w:p w14:paraId="097CF1D3" w14:textId="77777777" w:rsidR="00677E4A" w:rsidRPr="00A436ED" w:rsidRDefault="00677E4A" w:rsidP="00677E4A">
      <w:pPr>
        <w:rPr>
          <w:rFonts w:cs="Arial"/>
          <w:b/>
          <w:szCs w:val="20"/>
        </w:rPr>
      </w:pPr>
    </w:p>
    <w:p w14:paraId="1955DC5C" w14:textId="77777777" w:rsidR="00677E4A" w:rsidRPr="009E7BC8" w:rsidRDefault="00677E4A" w:rsidP="00677E4A">
      <w:pPr>
        <w:rPr>
          <w:rFonts w:cs="Arial"/>
          <w:b/>
          <w:szCs w:val="20"/>
        </w:rPr>
      </w:pPr>
      <w:r w:rsidRPr="009E7BC8">
        <w:rPr>
          <w:rFonts w:cs="Arial"/>
          <w:b/>
          <w:szCs w:val="20"/>
        </w:rPr>
        <w:t>Príspevkové organizácie financované zo zdrojov zdravotných poisťovní</w:t>
      </w:r>
      <w:r w:rsidRPr="009E7BC8">
        <w:rPr>
          <w:rFonts w:cs="Arial"/>
          <w:b/>
          <w:szCs w:val="20"/>
        </w:rPr>
        <w:tab/>
      </w:r>
    </w:p>
    <w:p w14:paraId="0DF36B73" w14:textId="77777777" w:rsidR="00677E4A" w:rsidRPr="009E7BC8" w:rsidRDefault="00677E4A" w:rsidP="00677E4A">
      <w:pPr>
        <w:ind w:left="709" w:hanging="709"/>
        <w:rPr>
          <w:rFonts w:cs="Arial"/>
          <w:szCs w:val="20"/>
        </w:rPr>
      </w:pPr>
      <w:r w:rsidRPr="009E7BC8">
        <w:rPr>
          <w:rFonts w:cs="Arial"/>
          <w:szCs w:val="20"/>
        </w:rPr>
        <w:t>1.</w:t>
      </w:r>
      <w:r w:rsidRPr="009E7BC8">
        <w:rPr>
          <w:rFonts w:cs="Arial"/>
          <w:szCs w:val="20"/>
        </w:rPr>
        <w:tab/>
        <w:t>Detská fakultná nemocnica s poliklinikou Banská Bystrica, Námestie L. Svobodu 4, 974 09  BANSKÁ BYSTRICA</w:t>
      </w:r>
    </w:p>
    <w:p w14:paraId="4E6DCCD4" w14:textId="77777777" w:rsidR="00677E4A" w:rsidRPr="009E7BC8" w:rsidRDefault="00677E4A" w:rsidP="00677E4A">
      <w:pPr>
        <w:rPr>
          <w:rFonts w:cs="Arial"/>
          <w:szCs w:val="20"/>
        </w:rPr>
      </w:pPr>
      <w:r w:rsidRPr="009E7BC8">
        <w:rPr>
          <w:rFonts w:cs="Arial"/>
          <w:szCs w:val="20"/>
        </w:rPr>
        <w:t>2.</w:t>
      </w:r>
      <w:r w:rsidRPr="009E7BC8">
        <w:rPr>
          <w:rFonts w:cs="Arial"/>
          <w:szCs w:val="20"/>
        </w:rPr>
        <w:tab/>
        <w:t>Detská fakultná nemocnica s poliklinikou Bratislava, Limbová 1, 833 40  BRATISLAVA</w:t>
      </w:r>
    </w:p>
    <w:p w14:paraId="6557C7BE" w14:textId="77777777" w:rsidR="00677E4A" w:rsidRPr="009E7BC8" w:rsidRDefault="00677E4A" w:rsidP="00677E4A">
      <w:pPr>
        <w:rPr>
          <w:rFonts w:cs="Arial"/>
          <w:szCs w:val="20"/>
        </w:rPr>
      </w:pPr>
      <w:r w:rsidRPr="009E7BC8">
        <w:rPr>
          <w:rFonts w:cs="Arial"/>
          <w:szCs w:val="20"/>
        </w:rPr>
        <w:t>3.</w:t>
      </w:r>
      <w:r w:rsidRPr="009E7BC8">
        <w:rPr>
          <w:rFonts w:cs="Arial"/>
          <w:szCs w:val="20"/>
        </w:rPr>
        <w:tab/>
        <w:t>Detská fakultná nemocnica Košice, Trieda SNP 1, 040 11  KOŠICE</w:t>
      </w:r>
    </w:p>
    <w:p w14:paraId="73969EFC" w14:textId="77777777" w:rsidR="00677E4A" w:rsidRPr="009E7BC8" w:rsidRDefault="00677E4A" w:rsidP="00677E4A">
      <w:pPr>
        <w:ind w:left="709" w:hanging="709"/>
        <w:rPr>
          <w:rFonts w:cs="Arial"/>
          <w:szCs w:val="20"/>
        </w:rPr>
      </w:pPr>
      <w:r w:rsidRPr="009E7BC8">
        <w:rPr>
          <w:rFonts w:cs="Arial"/>
          <w:szCs w:val="20"/>
        </w:rPr>
        <w:t>4.</w:t>
      </w:r>
      <w:r w:rsidRPr="009E7BC8">
        <w:rPr>
          <w:rFonts w:cs="Arial"/>
          <w:szCs w:val="20"/>
        </w:rPr>
        <w:tab/>
        <w:t>Fakultná nemocnica s poliklinikou F. D. Roosevelta BB, Námestie L. Svobodu 1, 975 17  BANSKÁ BYSTRICA</w:t>
      </w:r>
    </w:p>
    <w:p w14:paraId="745E1704" w14:textId="77777777" w:rsidR="00677E4A" w:rsidRPr="009E7BC8" w:rsidRDefault="00677E4A" w:rsidP="00677E4A">
      <w:pPr>
        <w:rPr>
          <w:rFonts w:cs="Arial"/>
          <w:szCs w:val="20"/>
        </w:rPr>
      </w:pPr>
      <w:r w:rsidRPr="009E7BC8">
        <w:rPr>
          <w:rFonts w:cs="Arial"/>
          <w:szCs w:val="20"/>
        </w:rPr>
        <w:t>5.</w:t>
      </w:r>
      <w:r w:rsidRPr="009E7BC8">
        <w:rPr>
          <w:rFonts w:cs="Arial"/>
          <w:szCs w:val="20"/>
        </w:rPr>
        <w:tab/>
        <w:t>Fakultná nemocnica Nitra, Špitálska 6, 950 01  NITRA</w:t>
      </w:r>
    </w:p>
    <w:p w14:paraId="58A5DCD4" w14:textId="77777777" w:rsidR="00677E4A" w:rsidRPr="009E7BC8" w:rsidRDefault="00677E4A" w:rsidP="00677E4A">
      <w:pPr>
        <w:rPr>
          <w:rFonts w:cs="Arial"/>
          <w:szCs w:val="20"/>
        </w:rPr>
      </w:pPr>
      <w:r w:rsidRPr="009E7BC8">
        <w:rPr>
          <w:rFonts w:cs="Arial"/>
          <w:szCs w:val="20"/>
        </w:rPr>
        <w:t>6.</w:t>
      </w:r>
      <w:r w:rsidRPr="009E7BC8">
        <w:rPr>
          <w:rFonts w:cs="Arial"/>
          <w:szCs w:val="20"/>
        </w:rPr>
        <w:tab/>
        <w:t>Fakultná nemocnica s poliklinikou Nové Zámky, Slovenská ulica 11 A, 940 34  NOVÉ ZÁMKY</w:t>
      </w:r>
    </w:p>
    <w:p w14:paraId="6E158BE7" w14:textId="77777777" w:rsidR="00677E4A" w:rsidRPr="009E7BC8" w:rsidRDefault="00677E4A" w:rsidP="00677E4A">
      <w:pPr>
        <w:rPr>
          <w:rFonts w:cs="Arial"/>
          <w:szCs w:val="20"/>
        </w:rPr>
      </w:pPr>
      <w:r w:rsidRPr="009E7BC8">
        <w:rPr>
          <w:rFonts w:cs="Arial"/>
          <w:szCs w:val="20"/>
        </w:rPr>
        <w:t>7.</w:t>
      </w:r>
      <w:r w:rsidRPr="009E7BC8">
        <w:rPr>
          <w:rFonts w:cs="Arial"/>
          <w:szCs w:val="20"/>
        </w:rPr>
        <w:tab/>
        <w:t xml:space="preserve">Fakultná nemocnica s poliklinikou J. A. </w:t>
      </w:r>
      <w:proofErr w:type="spellStart"/>
      <w:r w:rsidRPr="009E7BC8">
        <w:rPr>
          <w:rFonts w:cs="Arial"/>
          <w:szCs w:val="20"/>
        </w:rPr>
        <w:t>Reimana</w:t>
      </w:r>
      <w:proofErr w:type="spellEnd"/>
      <w:r w:rsidRPr="009E7BC8">
        <w:rPr>
          <w:rFonts w:cs="Arial"/>
          <w:szCs w:val="20"/>
        </w:rPr>
        <w:t xml:space="preserve"> Prešov, Hollého 14, 081 81  PREŠOV</w:t>
      </w:r>
    </w:p>
    <w:p w14:paraId="4BA5036B" w14:textId="77777777" w:rsidR="00677E4A" w:rsidRPr="009E7BC8" w:rsidRDefault="00677E4A" w:rsidP="00677E4A">
      <w:pPr>
        <w:rPr>
          <w:rFonts w:cs="Arial"/>
          <w:szCs w:val="20"/>
        </w:rPr>
      </w:pPr>
      <w:r w:rsidRPr="009E7BC8">
        <w:rPr>
          <w:rFonts w:cs="Arial"/>
          <w:szCs w:val="20"/>
        </w:rPr>
        <w:t>8.</w:t>
      </w:r>
      <w:r w:rsidRPr="009E7BC8">
        <w:rPr>
          <w:rFonts w:cs="Arial"/>
          <w:szCs w:val="20"/>
        </w:rPr>
        <w:tab/>
        <w:t>Fakultná nemocnica Trenčín, Legionárska 28, 911 71  TRENČÍN</w:t>
      </w:r>
    </w:p>
    <w:p w14:paraId="14810C4C" w14:textId="77777777" w:rsidR="00677E4A" w:rsidRPr="009E7BC8" w:rsidRDefault="00677E4A" w:rsidP="00677E4A">
      <w:pPr>
        <w:rPr>
          <w:rFonts w:cs="Arial"/>
          <w:szCs w:val="20"/>
        </w:rPr>
      </w:pPr>
      <w:r w:rsidRPr="009E7BC8">
        <w:rPr>
          <w:rFonts w:cs="Arial"/>
          <w:szCs w:val="20"/>
        </w:rPr>
        <w:t>9.</w:t>
      </w:r>
      <w:r w:rsidRPr="009E7BC8">
        <w:rPr>
          <w:rFonts w:cs="Arial"/>
          <w:szCs w:val="20"/>
        </w:rPr>
        <w:tab/>
        <w:t>Fakultná nemocnica Trnava, Andreja Žarnova 11, 917 75  TRNAVA</w:t>
      </w:r>
    </w:p>
    <w:p w14:paraId="35C16CB8" w14:textId="77777777" w:rsidR="00677E4A" w:rsidRPr="009E7BC8" w:rsidRDefault="00677E4A" w:rsidP="00677E4A">
      <w:pPr>
        <w:rPr>
          <w:rFonts w:cs="Arial"/>
          <w:szCs w:val="20"/>
        </w:rPr>
      </w:pPr>
      <w:r w:rsidRPr="009E7BC8">
        <w:rPr>
          <w:rFonts w:cs="Arial"/>
          <w:szCs w:val="20"/>
        </w:rPr>
        <w:t>10.</w:t>
      </w:r>
      <w:r w:rsidRPr="009E7BC8">
        <w:rPr>
          <w:rFonts w:cs="Arial"/>
          <w:szCs w:val="20"/>
        </w:rPr>
        <w:tab/>
        <w:t xml:space="preserve">Fakultná nemocnica s poliklinikou Žilina, Vojtecha </w:t>
      </w:r>
      <w:proofErr w:type="spellStart"/>
      <w:r w:rsidRPr="009E7BC8">
        <w:rPr>
          <w:rFonts w:cs="Arial"/>
          <w:szCs w:val="20"/>
        </w:rPr>
        <w:t>Spanyola</w:t>
      </w:r>
      <w:proofErr w:type="spellEnd"/>
      <w:r w:rsidRPr="009E7BC8">
        <w:rPr>
          <w:rFonts w:cs="Arial"/>
          <w:szCs w:val="20"/>
        </w:rPr>
        <w:t xml:space="preserve"> 43, 012 07  ŽILINA</w:t>
      </w:r>
    </w:p>
    <w:p w14:paraId="58748FA8" w14:textId="77777777" w:rsidR="00677E4A" w:rsidRPr="009E7BC8" w:rsidRDefault="00677E4A" w:rsidP="00677E4A">
      <w:pPr>
        <w:ind w:left="709" w:hanging="709"/>
        <w:rPr>
          <w:rFonts w:cs="Arial"/>
          <w:szCs w:val="20"/>
        </w:rPr>
      </w:pPr>
      <w:r w:rsidRPr="009E7BC8">
        <w:rPr>
          <w:rFonts w:cs="Arial"/>
          <w:szCs w:val="20"/>
        </w:rPr>
        <w:t>11.</w:t>
      </w:r>
      <w:r w:rsidRPr="009E7BC8">
        <w:rPr>
          <w:rFonts w:cs="Arial"/>
          <w:szCs w:val="20"/>
        </w:rPr>
        <w:tab/>
        <w:t>Inštitút nukleárnej a molekulárnej medicíny Košice, Rastislavova 43, P.O.BOX E-23, 042 53  KOŠICE</w:t>
      </w:r>
    </w:p>
    <w:p w14:paraId="0AB7FE72" w14:textId="77777777" w:rsidR="00677E4A" w:rsidRPr="009E7BC8" w:rsidRDefault="00677E4A" w:rsidP="00677E4A">
      <w:pPr>
        <w:rPr>
          <w:rFonts w:cs="Arial"/>
          <w:szCs w:val="20"/>
        </w:rPr>
      </w:pPr>
      <w:r w:rsidRPr="009E7BC8">
        <w:rPr>
          <w:rFonts w:cs="Arial"/>
          <w:szCs w:val="20"/>
        </w:rPr>
        <w:t>12.</w:t>
      </w:r>
      <w:r w:rsidRPr="009E7BC8">
        <w:rPr>
          <w:rFonts w:cs="Arial"/>
          <w:szCs w:val="20"/>
        </w:rPr>
        <w:tab/>
        <w:t>Národný onkologický ústav Bratislava, Klenová 1, 833 10  BRATISLAVA</w:t>
      </w:r>
    </w:p>
    <w:p w14:paraId="4FA909CB" w14:textId="77777777" w:rsidR="00677E4A" w:rsidRPr="009E7BC8" w:rsidRDefault="00677E4A" w:rsidP="00677E4A">
      <w:pPr>
        <w:rPr>
          <w:rFonts w:cs="Arial"/>
          <w:szCs w:val="20"/>
        </w:rPr>
      </w:pPr>
      <w:r w:rsidRPr="009E7BC8">
        <w:rPr>
          <w:rFonts w:cs="Arial"/>
          <w:szCs w:val="20"/>
        </w:rPr>
        <w:t>13.</w:t>
      </w:r>
      <w:r w:rsidRPr="009E7BC8">
        <w:rPr>
          <w:rFonts w:cs="Arial"/>
          <w:szCs w:val="20"/>
        </w:rPr>
        <w:tab/>
        <w:t xml:space="preserve">Národný ústav reumatických chorôb Piešťany, Nábrežie I. </w:t>
      </w:r>
      <w:proofErr w:type="spellStart"/>
      <w:r w:rsidRPr="009E7BC8">
        <w:rPr>
          <w:rFonts w:cs="Arial"/>
          <w:szCs w:val="20"/>
        </w:rPr>
        <w:t>Krasku</w:t>
      </w:r>
      <w:proofErr w:type="spellEnd"/>
      <w:r w:rsidRPr="009E7BC8">
        <w:rPr>
          <w:rFonts w:cs="Arial"/>
          <w:szCs w:val="20"/>
        </w:rPr>
        <w:t xml:space="preserve"> 4, 921 12  PIEŠŤANY</w:t>
      </w:r>
    </w:p>
    <w:p w14:paraId="22E99B4C" w14:textId="77777777" w:rsidR="00677E4A" w:rsidRPr="009E7BC8" w:rsidRDefault="00677E4A" w:rsidP="00677E4A">
      <w:pPr>
        <w:rPr>
          <w:rFonts w:cs="Arial"/>
          <w:szCs w:val="20"/>
        </w:rPr>
      </w:pPr>
      <w:r w:rsidRPr="009E7BC8">
        <w:rPr>
          <w:rFonts w:cs="Arial"/>
          <w:szCs w:val="20"/>
        </w:rPr>
        <w:t>14.</w:t>
      </w:r>
      <w:r w:rsidRPr="009E7BC8">
        <w:rPr>
          <w:rFonts w:cs="Arial"/>
          <w:szCs w:val="20"/>
        </w:rPr>
        <w:tab/>
        <w:t>Národný ústav tuberkulózy, pľúcnych chorôb Vyšné Hágy, 059 84  VYŠNÉ HÁGY</w:t>
      </w:r>
    </w:p>
    <w:p w14:paraId="76F77152" w14:textId="77777777" w:rsidR="00677E4A" w:rsidRPr="009E7BC8" w:rsidRDefault="00677E4A" w:rsidP="00677E4A">
      <w:pPr>
        <w:rPr>
          <w:rFonts w:cs="Arial"/>
          <w:szCs w:val="20"/>
        </w:rPr>
      </w:pPr>
      <w:r w:rsidRPr="009E7BC8">
        <w:rPr>
          <w:rFonts w:cs="Arial"/>
          <w:szCs w:val="20"/>
        </w:rPr>
        <w:t>15.</w:t>
      </w:r>
      <w:r w:rsidRPr="009E7BC8">
        <w:rPr>
          <w:rFonts w:cs="Arial"/>
          <w:szCs w:val="20"/>
        </w:rPr>
        <w:tab/>
        <w:t>Univerzitná nemocnica Bratislava, Pažítková ul. č. 4, 821 01  BRATISLAVA</w:t>
      </w:r>
    </w:p>
    <w:p w14:paraId="0DC35845" w14:textId="77777777" w:rsidR="00677E4A" w:rsidRPr="009E7BC8" w:rsidRDefault="00677E4A" w:rsidP="00677E4A">
      <w:pPr>
        <w:rPr>
          <w:rFonts w:cs="Arial"/>
          <w:szCs w:val="20"/>
        </w:rPr>
      </w:pPr>
      <w:r w:rsidRPr="009E7BC8">
        <w:rPr>
          <w:rFonts w:cs="Arial"/>
          <w:szCs w:val="20"/>
        </w:rPr>
        <w:t>16.</w:t>
      </w:r>
      <w:r w:rsidRPr="009E7BC8">
        <w:rPr>
          <w:rFonts w:cs="Arial"/>
          <w:szCs w:val="20"/>
        </w:rPr>
        <w:tab/>
        <w:t xml:space="preserve">Univerzitná nemocnica L. </w:t>
      </w:r>
      <w:proofErr w:type="spellStart"/>
      <w:r w:rsidRPr="009E7BC8">
        <w:rPr>
          <w:rFonts w:cs="Arial"/>
          <w:szCs w:val="20"/>
        </w:rPr>
        <w:t>Pasteura</w:t>
      </w:r>
      <w:proofErr w:type="spellEnd"/>
      <w:r w:rsidRPr="009E7BC8">
        <w:rPr>
          <w:rFonts w:cs="Arial"/>
          <w:szCs w:val="20"/>
        </w:rPr>
        <w:t xml:space="preserve"> Košice, Rastislavova 43, 041 90  KOŠICE</w:t>
      </w:r>
    </w:p>
    <w:p w14:paraId="1A1DFDC0" w14:textId="77777777" w:rsidR="00677E4A" w:rsidRPr="009E7BC8" w:rsidRDefault="00677E4A" w:rsidP="00677E4A">
      <w:pPr>
        <w:rPr>
          <w:rFonts w:cs="Arial"/>
          <w:szCs w:val="20"/>
        </w:rPr>
      </w:pPr>
      <w:r w:rsidRPr="009E7BC8">
        <w:rPr>
          <w:rFonts w:cs="Arial"/>
          <w:szCs w:val="20"/>
        </w:rPr>
        <w:t>18.</w:t>
      </w:r>
      <w:r w:rsidRPr="009E7BC8">
        <w:rPr>
          <w:rFonts w:cs="Arial"/>
          <w:szCs w:val="20"/>
        </w:rPr>
        <w:tab/>
        <w:t>Univerzitná nemocnica Martin, Kollárova 2, 036 01  MARTIN</w:t>
      </w:r>
    </w:p>
    <w:p w14:paraId="0B9C6873" w14:textId="77777777" w:rsidR="00677E4A" w:rsidRPr="009E7BC8" w:rsidRDefault="00677E4A" w:rsidP="00677E4A">
      <w:pPr>
        <w:rPr>
          <w:rFonts w:cs="Arial"/>
          <w:szCs w:val="20"/>
        </w:rPr>
      </w:pPr>
    </w:p>
    <w:p w14:paraId="0A5FB203" w14:textId="77777777" w:rsidR="00677E4A" w:rsidRPr="009E7BC8" w:rsidRDefault="00677E4A" w:rsidP="00677E4A">
      <w:pPr>
        <w:rPr>
          <w:rFonts w:cs="Arial"/>
          <w:b/>
          <w:szCs w:val="20"/>
        </w:rPr>
      </w:pPr>
      <w:r w:rsidRPr="009E7BC8">
        <w:rPr>
          <w:rFonts w:cs="Arial"/>
          <w:b/>
          <w:szCs w:val="20"/>
        </w:rPr>
        <w:t>Akciové spoločnosti so stopercentnou majetkovou účasťou MZ SR</w:t>
      </w:r>
      <w:r w:rsidRPr="009E7BC8">
        <w:rPr>
          <w:rFonts w:cs="Arial"/>
          <w:b/>
          <w:szCs w:val="20"/>
        </w:rPr>
        <w:tab/>
      </w:r>
    </w:p>
    <w:p w14:paraId="143CD357" w14:textId="77777777" w:rsidR="00677E4A" w:rsidRPr="009E7BC8" w:rsidRDefault="00677E4A" w:rsidP="00677E4A">
      <w:pPr>
        <w:rPr>
          <w:rFonts w:cs="Arial"/>
          <w:szCs w:val="20"/>
        </w:rPr>
      </w:pPr>
      <w:r w:rsidRPr="009E7BC8">
        <w:rPr>
          <w:rFonts w:cs="Arial"/>
          <w:szCs w:val="20"/>
        </w:rPr>
        <w:t>1.</w:t>
      </w:r>
      <w:r w:rsidRPr="009E7BC8">
        <w:rPr>
          <w:rFonts w:cs="Arial"/>
          <w:szCs w:val="20"/>
        </w:rPr>
        <w:tab/>
        <w:t xml:space="preserve">Letecká vojenská nemocnica, </w:t>
      </w:r>
      <w:proofErr w:type="spellStart"/>
      <w:r w:rsidRPr="009E7BC8">
        <w:rPr>
          <w:rFonts w:cs="Arial"/>
          <w:szCs w:val="20"/>
        </w:rPr>
        <w:t>a.s</w:t>
      </w:r>
      <w:proofErr w:type="spellEnd"/>
      <w:r w:rsidRPr="009E7BC8">
        <w:rPr>
          <w:rFonts w:cs="Arial"/>
          <w:szCs w:val="20"/>
        </w:rPr>
        <w:t>., Košice, Murgašova 1, 040 86  KOŠICE</w:t>
      </w:r>
    </w:p>
    <w:p w14:paraId="7C84778F" w14:textId="77777777" w:rsidR="00677E4A" w:rsidRPr="009E7BC8" w:rsidRDefault="00677E4A" w:rsidP="00677E4A">
      <w:pPr>
        <w:ind w:left="709" w:hanging="709"/>
        <w:rPr>
          <w:rFonts w:cs="Arial"/>
          <w:szCs w:val="20"/>
        </w:rPr>
      </w:pPr>
      <w:r w:rsidRPr="009E7BC8">
        <w:rPr>
          <w:rFonts w:cs="Arial"/>
          <w:szCs w:val="20"/>
        </w:rPr>
        <w:t>2.</w:t>
      </w:r>
      <w:r w:rsidRPr="009E7BC8">
        <w:rPr>
          <w:rFonts w:cs="Arial"/>
          <w:szCs w:val="20"/>
        </w:rPr>
        <w:tab/>
        <w:t xml:space="preserve">Národný ústav srdcových a cievnych chorôb, </w:t>
      </w:r>
      <w:proofErr w:type="spellStart"/>
      <w:r w:rsidRPr="009E7BC8">
        <w:rPr>
          <w:rFonts w:cs="Arial"/>
          <w:szCs w:val="20"/>
        </w:rPr>
        <w:t>a.s</w:t>
      </w:r>
      <w:proofErr w:type="spellEnd"/>
      <w:r w:rsidRPr="009E7BC8">
        <w:rPr>
          <w:rFonts w:cs="Arial"/>
          <w:szCs w:val="20"/>
        </w:rPr>
        <w:t>., Bratislava, Ul. Pod Krásnou Hôrkou 1, 833 48  BRATISLAVA 37</w:t>
      </w:r>
    </w:p>
    <w:p w14:paraId="00EBA9AE" w14:textId="77777777" w:rsidR="00677E4A" w:rsidRPr="009E7BC8" w:rsidRDefault="00677E4A" w:rsidP="00677E4A">
      <w:pPr>
        <w:rPr>
          <w:rFonts w:cs="Arial"/>
          <w:szCs w:val="20"/>
        </w:rPr>
      </w:pPr>
      <w:r w:rsidRPr="009E7BC8">
        <w:rPr>
          <w:rFonts w:cs="Arial"/>
          <w:szCs w:val="20"/>
        </w:rPr>
        <w:t>3.</w:t>
      </w:r>
      <w:r w:rsidRPr="009E7BC8">
        <w:rPr>
          <w:rFonts w:cs="Arial"/>
          <w:szCs w:val="20"/>
        </w:rPr>
        <w:tab/>
        <w:t xml:space="preserve">Nemocnica Poprad, </w:t>
      </w:r>
      <w:proofErr w:type="spellStart"/>
      <w:r w:rsidRPr="009E7BC8">
        <w:rPr>
          <w:rFonts w:cs="Arial"/>
          <w:szCs w:val="20"/>
        </w:rPr>
        <w:t>a.s</w:t>
      </w:r>
      <w:proofErr w:type="spellEnd"/>
      <w:r w:rsidRPr="009E7BC8">
        <w:rPr>
          <w:rFonts w:cs="Arial"/>
          <w:szCs w:val="20"/>
        </w:rPr>
        <w:t xml:space="preserve">., Banícka č. 803/28, 058 45  POPRAD </w:t>
      </w:r>
    </w:p>
    <w:p w14:paraId="6BD92E15" w14:textId="77777777" w:rsidR="00677E4A" w:rsidRPr="009E7BC8" w:rsidRDefault="00677E4A" w:rsidP="00677E4A">
      <w:pPr>
        <w:ind w:left="709" w:hanging="709"/>
        <w:rPr>
          <w:rFonts w:cs="Arial"/>
          <w:szCs w:val="20"/>
        </w:rPr>
      </w:pPr>
      <w:r w:rsidRPr="009E7BC8">
        <w:rPr>
          <w:rFonts w:cs="Arial"/>
          <w:szCs w:val="20"/>
        </w:rPr>
        <w:t>4.</w:t>
      </w:r>
      <w:r w:rsidRPr="009E7BC8">
        <w:rPr>
          <w:rFonts w:cs="Arial"/>
          <w:szCs w:val="20"/>
        </w:rPr>
        <w:tab/>
        <w:t xml:space="preserve">Stredoslovenský ústav srdcových a cievnych chorôb, </w:t>
      </w:r>
      <w:proofErr w:type="spellStart"/>
      <w:r w:rsidRPr="009E7BC8">
        <w:rPr>
          <w:rFonts w:cs="Arial"/>
          <w:szCs w:val="20"/>
        </w:rPr>
        <w:t>a.s</w:t>
      </w:r>
      <w:proofErr w:type="spellEnd"/>
      <w:r w:rsidRPr="009E7BC8">
        <w:rPr>
          <w:rFonts w:cs="Arial"/>
          <w:szCs w:val="20"/>
        </w:rPr>
        <w:t>., Banská Bystrica, Cesta k nemocnici 1, 974 01  BANSKÁ BYSTRICA</w:t>
      </w:r>
    </w:p>
    <w:p w14:paraId="05C9CC7A" w14:textId="77777777" w:rsidR="00677E4A" w:rsidRPr="009E7BC8" w:rsidRDefault="00677E4A" w:rsidP="00677E4A">
      <w:pPr>
        <w:rPr>
          <w:rFonts w:cs="Arial"/>
          <w:szCs w:val="20"/>
        </w:rPr>
      </w:pPr>
      <w:r w:rsidRPr="009E7BC8">
        <w:rPr>
          <w:rFonts w:cs="Arial"/>
          <w:szCs w:val="20"/>
        </w:rPr>
        <w:t>5.</w:t>
      </w:r>
      <w:r w:rsidRPr="009E7BC8">
        <w:rPr>
          <w:rFonts w:cs="Arial"/>
          <w:szCs w:val="20"/>
        </w:rPr>
        <w:tab/>
        <w:t xml:space="preserve">Východoslovenský onkologický ústav, </w:t>
      </w:r>
      <w:proofErr w:type="spellStart"/>
      <w:r w:rsidRPr="009E7BC8">
        <w:rPr>
          <w:rFonts w:cs="Arial"/>
          <w:szCs w:val="20"/>
        </w:rPr>
        <w:t>a.s</w:t>
      </w:r>
      <w:proofErr w:type="spellEnd"/>
      <w:r w:rsidRPr="009E7BC8">
        <w:rPr>
          <w:rFonts w:cs="Arial"/>
          <w:szCs w:val="20"/>
        </w:rPr>
        <w:t>., Košice, Rastislavova 43, 041 91  KOŠICE</w:t>
      </w:r>
    </w:p>
    <w:p w14:paraId="29B6121A" w14:textId="77777777" w:rsidR="00677E4A" w:rsidRPr="009E7BC8" w:rsidRDefault="00677E4A" w:rsidP="00677E4A">
      <w:pPr>
        <w:ind w:left="709" w:hanging="709"/>
        <w:rPr>
          <w:rFonts w:cs="Arial"/>
          <w:szCs w:val="20"/>
        </w:rPr>
      </w:pPr>
      <w:r w:rsidRPr="009E7BC8">
        <w:rPr>
          <w:rFonts w:cs="Arial"/>
          <w:szCs w:val="20"/>
        </w:rPr>
        <w:t>6.</w:t>
      </w:r>
      <w:r w:rsidRPr="009E7BC8">
        <w:rPr>
          <w:rFonts w:cs="Arial"/>
          <w:szCs w:val="20"/>
        </w:rPr>
        <w:tab/>
        <w:t xml:space="preserve">Východoslovenský ústav srdcových a cievnych chorôb, </w:t>
      </w:r>
      <w:proofErr w:type="spellStart"/>
      <w:r w:rsidRPr="009E7BC8">
        <w:rPr>
          <w:rFonts w:cs="Arial"/>
          <w:szCs w:val="20"/>
        </w:rPr>
        <w:t>a.s</w:t>
      </w:r>
      <w:proofErr w:type="spellEnd"/>
      <w:r w:rsidRPr="009E7BC8">
        <w:rPr>
          <w:rFonts w:cs="Arial"/>
          <w:szCs w:val="20"/>
        </w:rPr>
        <w:t>., Košice, Ondavská 8, 040 11  KOŠICE</w:t>
      </w:r>
    </w:p>
    <w:p w14:paraId="48E1489C" w14:textId="77777777" w:rsidR="00677E4A" w:rsidRPr="009E7BC8" w:rsidRDefault="00677E4A" w:rsidP="00677E4A">
      <w:pPr>
        <w:ind w:left="709" w:hanging="709"/>
        <w:rPr>
          <w:rFonts w:cs="Arial"/>
          <w:szCs w:val="20"/>
        </w:rPr>
      </w:pPr>
    </w:p>
    <w:p w14:paraId="05AB685C" w14:textId="77777777" w:rsidR="00677E4A" w:rsidRPr="009E7BC8" w:rsidRDefault="00677E4A" w:rsidP="00677E4A">
      <w:pPr>
        <w:rPr>
          <w:rFonts w:cs="Arial"/>
          <w:b/>
          <w:szCs w:val="20"/>
        </w:rPr>
      </w:pPr>
      <w:r w:rsidRPr="009E7BC8">
        <w:rPr>
          <w:rFonts w:cs="Arial"/>
          <w:b/>
          <w:szCs w:val="20"/>
        </w:rPr>
        <w:t xml:space="preserve">Neziskové organizácie, ktorých zakladateľom (spoluzakladateľom) je MZ SR </w:t>
      </w:r>
      <w:r w:rsidRPr="009E7BC8">
        <w:rPr>
          <w:rFonts w:cs="Arial"/>
          <w:b/>
          <w:szCs w:val="20"/>
        </w:rPr>
        <w:tab/>
      </w:r>
    </w:p>
    <w:p w14:paraId="1BCF432D" w14:textId="77777777" w:rsidR="00677E4A" w:rsidRPr="009E7BC8" w:rsidRDefault="00677E4A" w:rsidP="00677E4A">
      <w:pPr>
        <w:rPr>
          <w:rFonts w:cs="Arial"/>
          <w:szCs w:val="20"/>
        </w:rPr>
      </w:pPr>
      <w:r w:rsidRPr="009E7BC8">
        <w:rPr>
          <w:rFonts w:cs="Arial"/>
          <w:szCs w:val="20"/>
        </w:rPr>
        <w:t>1.</w:t>
      </w:r>
      <w:r w:rsidRPr="009E7BC8">
        <w:rPr>
          <w:rFonts w:cs="Arial"/>
          <w:szCs w:val="20"/>
        </w:rPr>
        <w:tab/>
        <w:t>Národný endokrinologický a diabetologický ústav n. o., Ľubochňa, 034 91  ĽUBOCHŇA 144</w:t>
      </w:r>
    </w:p>
    <w:p w14:paraId="7950E033" w14:textId="77777777" w:rsidR="00677E4A" w:rsidRPr="009E7BC8" w:rsidRDefault="00677E4A" w:rsidP="00677E4A">
      <w:pPr>
        <w:rPr>
          <w:rFonts w:cs="Arial"/>
          <w:szCs w:val="20"/>
        </w:rPr>
      </w:pPr>
      <w:r w:rsidRPr="009E7BC8">
        <w:rPr>
          <w:rFonts w:cs="Arial"/>
          <w:szCs w:val="20"/>
        </w:rPr>
        <w:t>2.</w:t>
      </w:r>
      <w:r w:rsidRPr="009E7BC8">
        <w:rPr>
          <w:rFonts w:cs="Arial"/>
          <w:szCs w:val="20"/>
        </w:rPr>
        <w:tab/>
        <w:t>NsP Sv. Jakuba, n. o., Bardejov, Ul. Sv. Jakuba 21, 085 01  BARDEJOV</w:t>
      </w:r>
    </w:p>
    <w:p w14:paraId="2EB5EFFA" w14:textId="77777777" w:rsidR="00677E4A" w:rsidRPr="009E7BC8" w:rsidRDefault="00677E4A" w:rsidP="00677E4A">
      <w:pPr>
        <w:rPr>
          <w:rFonts w:cs="Arial"/>
          <w:szCs w:val="20"/>
        </w:rPr>
      </w:pPr>
      <w:r w:rsidRPr="009E7BC8">
        <w:rPr>
          <w:rFonts w:cs="Arial"/>
          <w:szCs w:val="20"/>
        </w:rPr>
        <w:t>3.</w:t>
      </w:r>
      <w:r w:rsidRPr="009E7BC8">
        <w:rPr>
          <w:rFonts w:cs="Arial"/>
          <w:szCs w:val="20"/>
        </w:rPr>
        <w:tab/>
        <w:t xml:space="preserve">Nemocnica s poliklinikou Brezno, n. o., </w:t>
      </w:r>
      <w:proofErr w:type="spellStart"/>
      <w:r w:rsidRPr="009E7BC8">
        <w:rPr>
          <w:rFonts w:cs="Arial"/>
          <w:szCs w:val="20"/>
        </w:rPr>
        <w:t>Banisko</w:t>
      </w:r>
      <w:proofErr w:type="spellEnd"/>
      <w:r w:rsidRPr="009E7BC8">
        <w:rPr>
          <w:rFonts w:cs="Arial"/>
          <w:szCs w:val="20"/>
        </w:rPr>
        <w:t xml:space="preserve"> č. 1, 977 42  BREZNO</w:t>
      </w:r>
    </w:p>
    <w:p w14:paraId="14C40F95" w14:textId="77777777" w:rsidR="00677E4A" w:rsidRPr="009E7BC8" w:rsidRDefault="00677E4A" w:rsidP="00677E4A">
      <w:pPr>
        <w:rPr>
          <w:rFonts w:cs="Arial"/>
          <w:szCs w:val="20"/>
        </w:rPr>
      </w:pPr>
      <w:r w:rsidRPr="009E7BC8">
        <w:rPr>
          <w:rFonts w:cs="Arial"/>
          <w:szCs w:val="20"/>
        </w:rPr>
        <w:t>4.</w:t>
      </w:r>
      <w:r w:rsidRPr="009E7BC8">
        <w:rPr>
          <w:rFonts w:cs="Arial"/>
          <w:szCs w:val="20"/>
        </w:rPr>
        <w:tab/>
        <w:t>Nemocnica s poliklinikou Ilava, n. o., Štúrova 3, 019 01  ILAVA</w:t>
      </w:r>
    </w:p>
    <w:p w14:paraId="40967EBA" w14:textId="77777777" w:rsidR="00677E4A" w:rsidRPr="009E7BC8" w:rsidRDefault="00677E4A" w:rsidP="00677E4A">
      <w:pPr>
        <w:ind w:left="709" w:hanging="709"/>
        <w:rPr>
          <w:rFonts w:cs="Arial"/>
          <w:szCs w:val="20"/>
        </w:rPr>
      </w:pPr>
      <w:r w:rsidRPr="009E7BC8">
        <w:rPr>
          <w:rFonts w:cs="Arial"/>
          <w:szCs w:val="20"/>
        </w:rPr>
        <w:t>5.</w:t>
      </w:r>
      <w:r w:rsidRPr="009E7BC8">
        <w:rPr>
          <w:rFonts w:cs="Arial"/>
          <w:szCs w:val="20"/>
        </w:rPr>
        <w:tab/>
        <w:t>Nemocnica s poliklinikou n. o. Kráľovský Chlmec, Nemocničná č. 8, 077 26  KRÁĽOVSKÝ CHLMEC</w:t>
      </w:r>
    </w:p>
    <w:p w14:paraId="688876DE" w14:textId="77777777" w:rsidR="00677E4A" w:rsidRPr="009E7BC8" w:rsidRDefault="00677E4A" w:rsidP="00677E4A">
      <w:pPr>
        <w:rPr>
          <w:rFonts w:cs="Arial"/>
          <w:szCs w:val="20"/>
        </w:rPr>
      </w:pPr>
      <w:r w:rsidRPr="009E7BC8">
        <w:rPr>
          <w:rFonts w:cs="Arial"/>
          <w:szCs w:val="20"/>
        </w:rPr>
        <w:t>6.</w:t>
      </w:r>
      <w:r w:rsidRPr="009E7BC8">
        <w:rPr>
          <w:rFonts w:cs="Arial"/>
          <w:szCs w:val="20"/>
        </w:rPr>
        <w:tab/>
        <w:t>Nemocnica Modra n. o., Vajanského 1, 900 01  MODRA</w:t>
      </w:r>
    </w:p>
    <w:p w14:paraId="5644FF8F" w14:textId="77777777" w:rsidR="00677E4A" w:rsidRPr="009E7BC8" w:rsidRDefault="00677E4A" w:rsidP="00677E4A">
      <w:pPr>
        <w:rPr>
          <w:rFonts w:cs="Arial"/>
          <w:szCs w:val="20"/>
        </w:rPr>
      </w:pPr>
      <w:r w:rsidRPr="009E7BC8">
        <w:rPr>
          <w:rFonts w:cs="Arial"/>
          <w:szCs w:val="20"/>
        </w:rPr>
        <w:t>7.</w:t>
      </w:r>
      <w:r w:rsidRPr="009E7BC8">
        <w:rPr>
          <w:rFonts w:cs="Arial"/>
          <w:szCs w:val="20"/>
        </w:rPr>
        <w:tab/>
        <w:t>NsP Nové Mesto nad Váhom, n. o., Štefánikova 1, 915 31  NOVÉ MESTO NAD VÁHOM</w:t>
      </w:r>
    </w:p>
    <w:p w14:paraId="300CF3C8" w14:textId="77777777" w:rsidR="00677E4A" w:rsidRPr="009E7BC8" w:rsidRDefault="00677E4A" w:rsidP="00677E4A">
      <w:pPr>
        <w:rPr>
          <w:rFonts w:cs="Arial"/>
          <w:szCs w:val="20"/>
        </w:rPr>
      </w:pPr>
      <w:r w:rsidRPr="009E7BC8">
        <w:rPr>
          <w:rFonts w:cs="Arial"/>
          <w:szCs w:val="20"/>
        </w:rPr>
        <w:t>8.</w:t>
      </w:r>
      <w:r w:rsidRPr="009E7BC8">
        <w:rPr>
          <w:rFonts w:cs="Arial"/>
          <w:szCs w:val="20"/>
        </w:rPr>
        <w:tab/>
        <w:t xml:space="preserve">Nemocnica Alexandra </w:t>
      </w:r>
      <w:proofErr w:type="spellStart"/>
      <w:r w:rsidRPr="009E7BC8">
        <w:rPr>
          <w:rFonts w:cs="Arial"/>
          <w:szCs w:val="20"/>
        </w:rPr>
        <w:t>Wintera</w:t>
      </w:r>
      <w:proofErr w:type="spellEnd"/>
      <w:r w:rsidRPr="009E7BC8">
        <w:rPr>
          <w:rFonts w:cs="Arial"/>
          <w:szCs w:val="20"/>
        </w:rPr>
        <w:t xml:space="preserve"> </w:t>
      </w:r>
      <w:proofErr w:type="spellStart"/>
      <w:r w:rsidRPr="009E7BC8">
        <w:rPr>
          <w:rFonts w:cs="Arial"/>
          <w:szCs w:val="20"/>
        </w:rPr>
        <w:t>n.o</w:t>
      </w:r>
      <w:proofErr w:type="spellEnd"/>
      <w:r w:rsidRPr="009E7BC8">
        <w:rPr>
          <w:rFonts w:cs="Arial"/>
          <w:szCs w:val="20"/>
        </w:rPr>
        <w:t xml:space="preserve">., Piešťany, </w:t>
      </w:r>
      <w:proofErr w:type="spellStart"/>
      <w:r w:rsidRPr="009E7BC8">
        <w:rPr>
          <w:rFonts w:cs="Arial"/>
          <w:szCs w:val="20"/>
        </w:rPr>
        <w:t>Winterova</w:t>
      </w:r>
      <w:proofErr w:type="spellEnd"/>
      <w:r w:rsidRPr="009E7BC8">
        <w:rPr>
          <w:rFonts w:cs="Arial"/>
          <w:szCs w:val="20"/>
        </w:rPr>
        <w:t xml:space="preserve"> ul. 66, 921 63  PIEŠŤANY</w:t>
      </w:r>
    </w:p>
    <w:p w14:paraId="7BF10988" w14:textId="77777777" w:rsidR="00677E4A" w:rsidRPr="009E7BC8" w:rsidRDefault="00677E4A" w:rsidP="00677E4A">
      <w:pPr>
        <w:rPr>
          <w:rFonts w:cs="Arial"/>
          <w:szCs w:val="20"/>
        </w:rPr>
      </w:pPr>
      <w:r w:rsidRPr="009E7BC8">
        <w:rPr>
          <w:rFonts w:cs="Arial"/>
          <w:szCs w:val="20"/>
        </w:rPr>
        <w:t>9.</w:t>
      </w:r>
      <w:r w:rsidRPr="009E7BC8">
        <w:rPr>
          <w:rFonts w:cs="Arial"/>
          <w:szCs w:val="20"/>
        </w:rPr>
        <w:tab/>
        <w:t xml:space="preserve">Nemocnica s poliklinikou, </w:t>
      </w:r>
      <w:proofErr w:type="spellStart"/>
      <w:r w:rsidRPr="009E7BC8">
        <w:rPr>
          <w:rFonts w:cs="Arial"/>
          <w:szCs w:val="20"/>
        </w:rPr>
        <w:t>n.o</w:t>
      </w:r>
      <w:proofErr w:type="spellEnd"/>
      <w:r w:rsidRPr="009E7BC8">
        <w:rPr>
          <w:rFonts w:cs="Arial"/>
          <w:szCs w:val="20"/>
        </w:rPr>
        <w:t>. Revúca, Litovelská 25, 050 01  REVÚCA</w:t>
      </w:r>
    </w:p>
    <w:p w14:paraId="6907AA5A" w14:textId="77777777" w:rsidR="00677E4A" w:rsidRPr="009E7BC8" w:rsidRDefault="00677E4A" w:rsidP="00677E4A">
      <w:pPr>
        <w:rPr>
          <w:rFonts w:cs="Arial"/>
          <w:szCs w:val="20"/>
        </w:rPr>
      </w:pPr>
      <w:r w:rsidRPr="009E7BC8">
        <w:rPr>
          <w:rFonts w:cs="Arial"/>
          <w:szCs w:val="20"/>
        </w:rPr>
        <w:t>10.</w:t>
      </w:r>
      <w:r w:rsidRPr="009E7BC8">
        <w:rPr>
          <w:rFonts w:cs="Arial"/>
          <w:szCs w:val="20"/>
        </w:rPr>
        <w:tab/>
        <w:t>Poliklinika "Veľké Kapušany n. o.", Ul. Z. Fábryho č. 20, 079 01  VEĽKÉ KAPUŠANY</w:t>
      </w:r>
    </w:p>
    <w:p w14:paraId="661F39F3" w14:textId="77777777" w:rsidR="00677E4A" w:rsidRPr="009E7BC8" w:rsidRDefault="00677E4A" w:rsidP="00677E4A">
      <w:pPr>
        <w:rPr>
          <w:rFonts w:cs="Arial"/>
          <w:szCs w:val="20"/>
        </w:rPr>
      </w:pPr>
      <w:r w:rsidRPr="009E7BC8">
        <w:rPr>
          <w:rFonts w:cs="Arial"/>
          <w:szCs w:val="20"/>
        </w:rPr>
        <w:t>11.</w:t>
      </w:r>
      <w:r w:rsidRPr="009E7BC8">
        <w:rPr>
          <w:rFonts w:cs="Arial"/>
          <w:szCs w:val="20"/>
        </w:rPr>
        <w:tab/>
        <w:t xml:space="preserve">Špecializovaná nemocnica sv. Svorada </w:t>
      </w:r>
      <w:proofErr w:type="spellStart"/>
      <w:r w:rsidRPr="009E7BC8">
        <w:rPr>
          <w:rFonts w:cs="Arial"/>
          <w:szCs w:val="20"/>
        </w:rPr>
        <w:t>Zobor</w:t>
      </w:r>
      <w:proofErr w:type="spellEnd"/>
      <w:r w:rsidRPr="009E7BC8">
        <w:rPr>
          <w:rFonts w:cs="Arial"/>
          <w:szCs w:val="20"/>
        </w:rPr>
        <w:t>, n. o., Nitra, Kláštorská 134, 949 88  NITRA</w:t>
      </w:r>
    </w:p>
    <w:p w14:paraId="56FF17C3" w14:textId="77777777" w:rsidR="00677E4A" w:rsidRPr="009E7BC8" w:rsidRDefault="00677E4A" w:rsidP="00677E4A">
      <w:pPr>
        <w:ind w:left="709" w:hanging="709"/>
        <w:rPr>
          <w:rFonts w:cs="Arial"/>
          <w:szCs w:val="20"/>
        </w:rPr>
      </w:pPr>
      <w:r w:rsidRPr="009E7BC8">
        <w:rPr>
          <w:rFonts w:cs="Arial"/>
          <w:szCs w:val="20"/>
        </w:rPr>
        <w:t>12.</w:t>
      </w:r>
      <w:r w:rsidRPr="009E7BC8">
        <w:rPr>
          <w:rFonts w:cs="Arial"/>
          <w:szCs w:val="20"/>
        </w:rPr>
        <w:tab/>
        <w:t>Šrobárov ústav detskej tuberkulózy a respiračných chorôb, n. o., vysokošpecializovaný odborný ústav, Dolný Smokovec, 059 81  DOLNÝ SMOKOVEC - VYSOKÉ TATRY</w:t>
      </w:r>
    </w:p>
    <w:p w14:paraId="133F70AE" w14:textId="77777777" w:rsidR="00677E4A" w:rsidRPr="009E7BC8" w:rsidRDefault="00677E4A" w:rsidP="00677E4A">
      <w:pPr>
        <w:rPr>
          <w:rFonts w:cs="Arial"/>
          <w:szCs w:val="20"/>
        </w:rPr>
      </w:pPr>
      <w:r w:rsidRPr="009E7BC8">
        <w:rPr>
          <w:rFonts w:cs="Arial"/>
          <w:szCs w:val="20"/>
        </w:rPr>
        <w:t>13.</w:t>
      </w:r>
      <w:r w:rsidRPr="009E7BC8">
        <w:rPr>
          <w:rFonts w:cs="Arial"/>
          <w:szCs w:val="20"/>
        </w:rPr>
        <w:tab/>
        <w:t>VITALITA n. o. Lehnice, 960 37  LEHNICE č. 113</w:t>
      </w:r>
    </w:p>
    <w:p w14:paraId="03D278B7" w14:textId="77777777" w:rsidR="00677E4A" w:rsidRPr="009E7BC8" w:rsidRDefault="00677E4A" w:rsidP="00677E4A">
      <w:pPr>
        <w:rPr>
          <w:rFonts w:cs="Arial"/>
          <w:szCs w:val="20"/>
        </w:rPr>
      </w:pPr>
      <w:r w:rsidRPr="009E7BC8">
        <w:rPr>
          <w:rFonts w:cs="Arial"/>
          <w:szCs w:val="20"/>
        </w:rPr>
        <w:t>14.</w:t>
      </w:r>
      <w:r w:rsidRPr="009E7BC8">
        <w:rPr>
          <w:rFonts w:cs="Arial"/>
          <w:szCs w:val="20"/>
        </w:rPr>
        <w:tab/>
        <w:t>Všeobecná nemocnica s poliklinikou, n. o., Veľký Krtíš, Nemocničná 1, 990 01  VEĽKÝ KRTÍŠ</w:t>
      </w:r>
    </w:p>
    <w:p w14:paraId="3C6DAC1E" w14:textId="77777777" w:rsidR="00677E4A" w:rsidRPr="009E7BC8" w:rsidRDefault="00677E4A" w:rsidP="00677E4A">
      <w:pPr>
        <w:rPr>
          <w:rFonts w:cs="Arial"/>
          <w:szCs w:val="20"/>
        </w:rPr>
      </w:pPr>
    </w:p>
    <w:p w14:paraId="5670D81C" w14:textId="77777777" w:rsidR="00677E4A" w:rsidRPr="009E7BC8" w:rsidRDefault="00677E4A" w:rsidP="00677E4A">
      <w:pPr>
        <w:rPr>
          <w:rFonts w:cs="Arial"/>
          <w:b/>
          <w:szCs w:val="20"/>
        </w:rPr>
      </w:pPr>
      <w:r w:rsidRPr="009E7BC8">
        <w:rPr>
          <w:rFonts w:cs="Arial"/>
          <w:b/>
          <w:szCs w:val="20"/>
        </w:rPr>
        <w:t>Zdravotnícke zariadenia v zriaďovateľskej pôsobnosti samosprávnych krajov</w:t>
      </w:r>
      <w:r w:rsidRPr="009E7BC8">
        <w:rPr>
          <w:rFonts w:cs="Arial"/>
          <w:b/>
          <w:szCs w:val="20"/>
        </w:rPr>
        <w:tab/>
      </w:r>
    </w:p>
    <w:p w14:paraId="421F8283" w14:textId="77777777" w:rsidR="00677E4A" w:rsidRPr="009E7BC8" w:rsidRDefault="00677E4A" w:rsidP="00677E4A">
      <w:pPr>
        <w:ind w:left="709" w:hanging="709"/>
        <w:rPr>
          <w:rFonts w:cs="Arial"/>
          <w:szCs w:val="20"/>
        </w:rPr>
      </w:pPr>
      <w:r w:rsidRPr="009E7BC8">
        <w:rPr>
          <w:rFonts w:cs="Arial"/>
          <w:szCs w:val="20"/>
        </w:rPr>
        <w:t>1.</w:t>
      </w:r>
      <w:r w:rsidRPr="009E7BC8">
        <w:rPr>
          <w:rFonts w:cs="Arial"/>
          <w:szCs w:val="20"/>
        </w:rPr>
        <w:tab/>
        <w:t xml:space="preserve">Dolnooravská nemocnica s poliklinikou MUDr. L. </w:t>
      </w:r>
      <w:proofErr w:type="spellStart"/>
      <w:r w:rsidRPr="009E7BC8">
        <w:rPr>
          <w:rFonts w:cs="Arial"/>
          <w:szCs w:val="20"/>
        </w:rPr>
        <w:t>Nádaši</w:t>
      </w:r>
      <w:proofErr w:type="spellEnd"/>
      <w:r w:rsidRPr="009E7BC8">
        <w:rPr>
          <w:rFonts w:cs="Arial"/>
          <w:szCs w:val="20"/>
        </w:rPr>
        <w:t xml:space="preserve"> </w:t>
      </w:r>
      <w:proofErr w:type="spellStart"/>
      <w:r w:rsidRPr="009E7BC8">
        <w:rPr>
          <w:rFonts w:cs="Arial"/>
          <w:szCs w:val="20"/>
        </w:rPr>
        <w:t>Jégeho</w:t>
      </w:r>
      <w:proofErr w:type="spellEnd"/>
      <w:r w:rsidRPr="009E7BC8">
        <w:rPr>
          <w:rFonts w:cs="Arial"/>
          <w:szCs w:val="20"/>
        </w:rPr>
        <w:t xml:space="preserve"> Dolný Kubín, Nemocničná 1944/10, 026 14 Dolný Kubín</w:t>
      </w:r>
    </w:p>
    <w:p w14:paraId="4DDEBB59" w14:textId="77777777" w:rsidR="00677E4A" w:rsidRPr="009E7BC8" w:rsidRDefault="00677E4A" w:rsidP="00677E4A">
      <w:pPr>
        <w:rPr>
          <w:rFonts w:cs="Arial"/>
          <w:szCs w:val="20"/>
        </w:rPr>
      </w:pPr>
      <w:r w:rsidRPr="009E7BC8">
        <w:rPr>
          <w:rFonts w:cs="Arial"/>
          <w:szCs w:val="20"/>
        </w:rPr>
        <w:t>2.</w:t>
      </w:r>
      <w:r w:rsidRPr="009E7BC8">
        <w:rPr>
          <w:rFonts w:cs="Arial"/>
          <w:szCs w:val="20"/>
        </w:rPr>
        <w:tab/>
        <w:t>Hornooravská nemocnica s poliklinikou Trstená, Mieru 549/16, 028 13 Trstená</w:t>
      </w:r>
    </w:p>
    <w:p w14:paraId="74C6246A" w14:textId="77777777" w:rsidR="00677E4A" w:rsidRPr="009E7BC8" w:rsidRDefault="00677E4A" w:rsidP="00677E4A">
      <w:pPr>
        <w:rPr>
          <w:rFonts w:cs="Arial"/>
          <w:szCs w:val="20"/>
        </w:rPr>
      </w:pPr>
      <w:r w:rsidRPr="009E7BC8">
        <w:rPr>
          <w:rFonts w:cs="Arial"/>
          <w:szCs w:val="20"/>
        </w:rPr>
        <w:t>3.</w:t>
      </w:r>
      <w:r w:rsidRPr="009E7BC8">
        <w:rPr>
          <w:rFonts w:cs="Arial"/>
          <w:szCs w:val="20"/>
        </w:rPr>
        <w:tab/>
        <w:t>Kysucká nemocnica s poliklinikou Čadca, Palárikova 2311, 022 01 Čadca</w:t>
      </w:r>
    </w:p>
    <w:p w14:paraId="706FE39A" w14:textId="77777777" w:rsidR="00677E4A" w:rsidRPr="009E7BC8" w:rsidRDefault="00677E4A" w:rsidP="00677E4A">
      <w:pPr>
        <w:ind w:left="709" w:hanging="709"/>
        <w:rPr>
          <w:rFonts w:cs="Arial"/>
          <w:szCs w:val="20"/>
        </w:rPr>
      </w:pPr>
      <w:r w:rsidRPr="009E7BC8">
        <w:rPr>
          <w:rFonts w:cs="Arial"/>
          <w:szCs w:val="20"/>
        </w:rPr>
        <w:t>4.</w:t>
      </w:r>
      <w:r w:rsidRPr="009E7BC8">
        <w:rPr>
          <w:rFonts w:cs="Arial"/>
          <w:szCs w:val="20"/>
        </w:rPr>
        <w:tab/>
        <w:t xml:space="preserve">Liptovská nemocnica s poliklinikou MUDr. Ivana Stodolu Liptovský Mikuláš, </w:t>
      </w:r>
      <w:proofErr w:type="spellStart"/>
      <w:r w:rsidRPr="009E7BC8">
        <w:rPr>
          <w:rFonts w:cs="Arial"/>
          <w:szCs w:val="20"/>
        </w:rPr>
        <w:t>Palúčanská</w:t>
      </w:r>
      <w:proofErr w:type="spellEnd"/>
      <w:r w:rsidRPr="009E7BC8">
        <w:rPr>
          <w:rFonts w:cs="Arial"/>
          <w:szCs w:val="20"/>
        </w:rPr>
        <w:t xml:space="preserve"> 25, </w:t>
      </w:r>
    </w:p>
    <w:p w14:paraId="0F7B76C5" w14:textId="77777777" w:rsidR="00677E4A" w:rsidRPr="009E7BC8" w:rsidRDefault="00677E4A" w:rsidP="00677E4A">
      <w:pPr>
        <w:ind w:left="709" w:hanging="709"/>
        <w:rPr>
          <w:rFonts w:cs="Arial"/>
          <w:szCs w:val="20"/>
        </w:rPr>
      </w:pPr>
      <w:r w:rsidRPr="009E7BC8">
        <w:rPr>
          <w:rFonts w:cs="Arial"/>
          <w:szCs w:val="20"/>
        </w:rPr>
        <w:tab/>
        <w:t>031 23 Liptovský Mikuláš</w:t>
      </w:r>
    </w:p>
    <w:p w14:paraId="0E8825BB" w14:textId="77777777" w:rsidR="00677E4A" w:rsidRPr="009E7BC8" w:rsidRDefault="00677E4A" w:rsidP="00677E4A">
      <w:pPr>
        <w:rPr>
          <w:rFonts w:cs="Arial"/>
          <w:szCs w:val="20"/>
        </w:rPr>
      </w:pPr>
      <w:r w:rsidRPr="009E7BC8">
        <w:rPr>
          <w:rFonts w:cs="Arial"/>
          <w:szCs w:val="20"/>
        </w:rPr>
        <w:lastRenderedPageBreak/>
        <w:t>5.</w:t>
      </w:r>
      <w:r w:rsidRPr="009E7BC8">
        <w:rPr>
          <w:rFonts w:cs="Arial"/>
          <w:szCs w:val="20"/>
        </w:rPr>
        <w:tab/>
        <w:t>Oravská poliklinika Námestovo, Červeného kríža 62/30, 029 01 Námestovo</w:t>
      </w:r>
    </w:p>
    <w:p w14:paraId="181C3953" w14:textId="77777777" w:rsidR="00677E4A" w:rsidRPr="009E7BC8" w:rsidRDefault="00677E4A" w:rsidP="00677E4A">
      <w:pPr>
        <w:rPr>
          <w:rFonts w:cs="Arial"/>
          <w:szCs w:val="20"/>
        </w:rPr>
      </w:pPr>
      <w:r w:rsidRPr="009E7BC8">
        <w:rPr>
          <w:rFonts w:cs="Arial"/>
          <w:szCs w:val="20"/>
        </w:rPr>
        <w:t>6.</w:t>
      </w:r>
      <w:r w:rsidRPr="009E7BC8">
        <w:rPr>
          <w:rFonts w:cs="Arial"/>
          <w:szCs w:val="20"/>
        </w:rPr>
        <w:tab/>
        <w:t>Nemocnica s Poliklinikou Prievidza so sídlom v Bojniciach, Nemocničná 2, 972 01 Bojnice</w:t>
      </w:r>
    </w:p>
    <w:p w14:paraId="0DCFD615" w14:textId="77777777" w:rsidR="00677E4A" w:rsidRPr="009E7BC8" w:rsidRDefault="00677E4A" w:rsidP="00677E4A">
      <w:pPr>
        <w:rPr>
          <w:rFonts w:cs="Arial"/>
          <w:szCs w:val="20"/>
        </w:rPr>
      </w:pPr>
      <w:r w:rsidRPr="009E7BC8">
        <w:rPr>
          <w:rFonts w:cs="Arial"/>
          <w:szCs w:val="20"/>
        </w:rPr>
        <w:t>7.</w:t>
      </w:r>
      <w:r w:rsidRPr="009E7BC8">
        <w:rPr>
          <w:rFonts w:cs="Arial"/>
          <w:szCs w:val="20"/>
        </w:rPr>
        <w:tab/>
        <w:t>Nemocnica s poliklinikou Považská Bystrica, Nemocničná 986, 017 26 Považská Bystrica</w:t>
      </w:r>
    </w:p>
    <w:p w14:paraId="7954AE8E" w14:textId="77777777" w:rsidR="00677E4A" w:rsidRPr="009E7BC8" w:rsidRDefault="00677E4A" w:rsidP="00677E4A">
      <w:pPr>
        <w:rPr>
          <w:rFonts w:cs="Arial"/>
          <w:szCs w:val="20"/>
        </w:rPr>
      </w:pPr>
      <w:r w:rsidRPr="009E7BC8">
        <w:rPr>
          <w:rFonts w:cs="Arial"/>
          <w:szCs w:val="20"/>
        </w:rPr>
        <w:t>8.</w:t>
      </w:r>
      <w:r w:rsidRPr="009E7BC8">
        <w:rPr>
          <w:rFonts w:cs="Arial"/>
          <w:szCs w:val="20"/>
        </w:rPr>
        <w:tab/>
        <w:t xml:space="preserve">Nemocnica s poliklinikou Myjava, </w:t>
      </w:r>
      <w:proofErr w:type="spellStart"/>
      <w:r w:rsidRPr="009E7BC8">
        <w:rPr>
          <w:rFonts w:cs="Arial"/>
          <w:szCs w:val="20"/>
        </w:rPr>
        <w:t>Staromyjavská</w:t>
      </w:r>
      <w:proofErr w:type="spellEnd"/>
      <w:r w:rsidRPr="009E7BC8">
        <w:rPr>
          <w:rFonts w:cs="Arial"/>
          <w:szCs w:val="20"/>
        </w:rPr>
        <w:t xml:space="preserve"> 59, 907 01 Myjava</w:t>
      </w:r>
    </w:p>
    <w:p w14:paraId="40B97000" w14:textId="77777777" w:rsidR="00677E4A" w:rsidRPr="009E7BC8" w:rsidRDefault="00677E4A" w:rsidP="00677E4A">
      <w:pPr>
        <w:jc w:val="left"/>
        <w:rPr>
          <w:rFonts w:cs="Arial"/>
          <w:b/>
          <w:sz w:val="22"/>
          <w:szCs w:val="22"/>
        </w:rPr>
      </w:pPr>
      <w:r w:rsidRPr="009E7BC8">
        <w:rPr>
          <w:rFonts w:cs="Arial"/>
          <w:szCs w:val="20"/>
        </w:rPr>
        <w:t>9.</w:t>
      </w:r>
      <w:r w:rsidRPr="009E7BC8">
        <w:rPr>
          <w:rFonts w:cs="Arial"/>
          <w:szCs w:val="20"/>
        </w:rPr>
        <w:tab/>
        <w:t>Poliklinika Karlova Ves, Líščie údolie 57, 842 31 Bratislava</w:t>
      </w:r>
    </w:p>
    <w:p w14:paraId="250A97ED" w14:textId="77777777" w:rsidR="00677E4A" w:rsidRDefault="00677E4A" w:rsidP="00677E4A">
      <w:pPr>
        <w:jc w:val="left"/>
        <w:rPr>
          <w:rFonts w:ascii="Garamond" w:hAnsi="Garamond"/>
          <w:b/>
          <w:sz w:val="22"/>
          <w:szCs w:val="22"/>
        </w:rPr>
      </w:pPr>
    </w:p>
    <w:p w14:paraId="22733677" w14:textId="77777777" w:rsidR="00677E4A" w:rsidRDefault="00677E4A" w:rsidP="00677E4A">
      <w:pPr>
        <w:jc w:val="left"/>
        <w:rPr>
          <w:rFonts w:ascii="Garamond" w:hAnsi="Garamond"/>
          <w:b/>
          <w:sz w:val="22"/>
          <w:szCs w:val="22"/>
        </w:rPr>
      </w:pPr>
    </w:p>
    <w:p w14:paraId="38FD4521" w14:textId="77777777" w:rsidR="00677E4A" w:rsidRDefault="00677E4A" w:rsidP="00677E4A">
      <w:pPr>
        <w:jc w:val="left"/>
        <w:rPr>
          <w:rFonts w:ascii="Garamond" w:hAnsi="Garamond"/>
          <w:b/>
          <w:sz w:val="22"/>
          <w:szCs w:val="22"/>
        </w:rPr>
      </w:pPr>
    </w:p>
    <w:p w14:paraId="6751CAEB" w14:textId="77777777" w:rsidR="00677E4A" w:rsidRDefault="00677E4A" w:rsidP="00677E4A">
      <w:pPr>
        <w:jc w:val="left"/>
        <w:rPr>
          <w:rFonts w:ascii="Garamond" w:hAnsi="Garamond"/>
          <w:b/>
          <w:sz w:val="22"/>
          <w:szCs w:val="22"/>
        </w:rPr>
      </w:pPr>
    </w:p>
    <w:p w14:paraId="47E28199" w14:textId="77777777" w:rsidR="00677E4A" w:rsidRDefault="00677E4A" w:rsidP="00677E4A">
      <w:pPr>
        <w:jc w:val="left"/>
        <w:rPr>
          <w:rFonts w:ascii="Garamond" w:hAnsi="Garamond"/>
          <w:b/>
          <w:sz w:val="22"/>
          <w:szCs w:val="22"/>
        </w:rPr>
      </w:pPr>
    </w:p>
    <w:p w14:paraId="57929775" w14:textId="77777777" w:rsidR="00677E4A" w:rsidRDefault="00677E4A" w:rsidP="00677E4A">
      <w:pPr>
        <w:jc w:val="left"/>
        <w:rPr>
          <w:rFonts w:ascii="Garamond" w:hAnsi="Garamond"/>
          <w:b/>
          <w:sz w:val="22"/>
          <w:szCs w:val="22"/>
        </w:rPr>
      </w:pPr>
    </w:p>
    <w:p w14:paraId="2DC94B48" w14:textId="77777777" w:rsidR="00677E4A" w:rsidRDefault="00677E4A" w:rsidP="00677E4A">
      <w:pPr>
        <w:jc w:val="left"/>
        <w:rPr>
          <w:rFonts w:ascii="Garamond" w:hAnsi="Garamond"/>
          <w:b/>
          <w:sz w:val="22"/>
          <w:szCs w:val="22"/>
        </w:rPr>
      </w:pPr>
    </w:p>
    <w:p w14:paraId="1E59D297" w14:textId="77777777" w:rsidR="00677E4A" w:rsidRDefault="00677E4A" w:rsidP="00677E4A">
      <w:pPr>
        <w:jc w:val="left"/>
        <w:rPr>
          <w:rFonts w:ascii="Garamond" w:hAnsi="Garamond"/>
          <w:b/>
          <w:sz w:val="22"/>
          <w:szCs w:val="22"/>
        </w:rPr>
      </w:pPr>
    </w:p>
    <w:p w14:paraId="76F09EA1" w14:textId="77777777" w:rsidR="00677E4A" w:rsidRDefault="00677E4A" w:rsidP="00677E4A">
      <w:pPr>
        <w:jc w:val="left"/>
        <w:rPr>
          <w:rFonts w:ascii="Garamond" w:hAnsi="Garamond"/>
          <w:b/>
          <w:sz w:val="22"/>
          <w:szCs w:val="22"/>
        </w:rPr>
      </w:pPr>
    </w:p>
    <w:p w14:paraId="0802740A" w14:textId="77777777" w:rsidR="00677E4A" w:rsidRDefault="00677E4A" w:rsidP="00677E4A">
      <w:pPr>
        <w:jc w:val="left"/>
        <w:rPr>
          <w:rFonts w:ascii="Garamond" w:hAnsi="Garamond"/>
          <w:b/>
          <w:sz w:val="22"/>
          <w:szCs w:val="22"/>
        </w:rPr>
      </w:pPr>
    </w:p>
    <w:p w14:paraId="612A4653" w14:textId="77777777" w:rsidR="00677E4A" w:rsidRDefault="00677E4A" w:rsidP="00677E4A">
      <w:pPr>
        <w:jc w:val="left"/>
        <w:rPr>
          <w:rFonts w:ascii="Garamond" w:hAnsi="Garamond"/>
          <w:b/>
          <w:sz w:val="22"/>
          <w:szCs w:val="22"/>
        </w:rPr>
      </w:pPr>
    </w:p>
    <w:p w14:paraId="2DD8BBD0" w14:textId="77777777" w:rsidR="00677E4A" w:rsidRDefault="00677E4A" w:rsidP="00677E4A">
      <w:pPr>
        <w:jc w:val="left"/>
        <w:rPr>
          <w:rFonts w:ascii="Garamond" w:hAnsi="Garamond"/>
          <w:b/>
          <w:sz w:val="22"/>
          <w:szCs w:val="22"/>
        </w:rPr>
      </w:pPr>
    </w:p>
    <w:p w14:paraId="6EA9F659" w14:textId="77777777" w:rsidR="00677E4A" w:rsidRDefault="00677E4A" w:rsidP="00677E4A">
      <w:pPr>
        <w:jc w:val="left"/>
        <w:rPr>
          <w:rFonts w:ascii="Garamond" w:hAnsi="Garamond"/>
          <w:b/>
          <w:sz w:val="22"/>
          <w:szCs w:val="22"/>
        </w:rPr>
      </w:pPr>
    </w:p>
    <w:p w14:paraId="095CA1BB" w14:textId="77777777" w:rsidR="00677E4A" w:rsidRDefault="00677E4A" w:rsidP="00677E4A">
      <w:pPr>
        <w:jc w:val="left"/>
        <w:rPr>
          <w:rFonts w:ascii="Garamond" w:hAnsi="Garamond"/>
          <w:b/>
          <w:sz w:val="22"/>
          <w:szCs w:val="22"/>
        </w:rPr>
      </w:pPr>
    </w:p>
    <w:p w14:paraId="41B53DE7" w14:textId="77777777" w:rsidR="00677E4A" w:rsidRDefault="00677E4A" w:rsidP="00677E4A">
      <w:pPr>
        <w:jc w:val="left"/>
        <w:rPr>
          <w:rFonts w:ascii="Garamond" w:hAnsi="Garamond"/>
          <w:b/>
          <w:sz w:val="22"/>
          <w:szCs w:val="22"/>
        </w:rPr>
      </w:pPr>
    </w:p>
    <w:p w14:paraId="61149EE2" w14:textId="77777777" w:rsidR="00677E4A" w:rsidRDefault="00677E4A" w:rsidP="00677E4A">
      <w:pPr>
        <w:jc w:val="left"/>
        <w:rPr>
          <w:rFonts w:ascii="Garamond" w:hAnsi="Garamond"/>
          <w:b/>
          <w:sz w:val="22"/>
          <w:szCs w:val="22"/>
        </w:rPr>
      </w:pPr>
    </w:p>
    <w:p w14:paraId="6F202761" w14:textId="77777777" w:rsidR="00677E4A" w:rsidRDefault="00677E4A" w:rsidP="00677E4A">
      <w:pPr>
        <w:jc w:val="left"/>
        <w:rPr>
          <w:rFonts w:ascii="Garamond" w:hAnsi="Garamond"/>
          <w:b/>
          <w:sz w:val="22"/>
          <w:szCs w:val="22"/>
        </w:rPr>
      </w:pPr>
    </w:p>
    <w:p w14:paraId="3F93A7EE" w14:textId="77777777" w:rsidR="00677E4A" w:rsidRDefault="00677E4A" w:rsidP="00677E4A">
      <w:pPr>
        <w:jc w:val="left"/>
        <w:rPr>
          <w:rFonts w:ascii="Garamond" w:hAnsi="Garamond"/>
          <w:b/>
          <w:sz w:val="22"/>
          <w:szCs w:val="22"/>
        </w:rPr>
      </w:pPr>
    </w:p>
    <w:p w14:paraId="1E9E1A53" w14:textId="77777777" w:rsidR="00677E4A" w:rsidRDefault="00677E4A" w:rsidP="00677E4A">
      <w:pPr>
        <w:jc w:val="left"/>
        <w:rPr>
          <w:rFonts w:ascii="Garamond" w:hAnsi="Garamond"/>
          <w:b/>
          <w:sz w:val="22"/>
          <w:szCs w:val="22"/>
        </w:rPr>
      </w:pPr>
    </w:p>
    <w:p w14:paraId="326492DB" w14:textId="77777777" w:rsidR="00677E4A" w:rsidRDefault="00677E4A" w:rsidP="00677E4A">
      <w:pPr>
        <w:jc w:val="left"/>
        <w:rPr>
          <w:rFonts w:ascii="Garamond" w:hAnsi="Garamond"/>
          <w:b/>
          <w:sz w:val="22"/>
          <w:szCs w:val="22"/>
        </w:rPr>
      </w:pPr>
    </w:p>
    <w:p w14:paraId="5762B7F2" w14:textId="77777777" w:rsidR="00677E4A" w:rsidRDefault="00677E4A" w:rsidP="00677E4A">
      <w:pPr>
        <w:jc w:val="left"/>
        <w:rPr>
          <w:rFonts w:ascii="Garamond" w:hAnsi="Garamond"/>
          <w:b/>
          <w:sz w:val="22"/>
          <w:szCs w:val="22"/>
        </w:rPr>
      </w:pPr>
    </w:p>
    <w:p w14:paraId="01379755" w14:textId="77777777" w:rsidR="00677E4A" w:rsidRDefault="00677E4A" w:rsidP="00677E4A">
      <w:pPr>
        <w:jc w:val="left"/>
        <w:rPr>
          <w:rFonts w:ascii="Garamond" w:hAnsi="Garamond"/>
          <w:b/>
          <w:sz w:val="22"/>
          <w:szCs w:val="22"/>
        </w:rPr>
      </w:pPr>
    </w:p>
    <w:p w14:paraId="4CB5583E" w14:textId="77777777" w:rsidR="00677E4A" w:rsidRDefault="00677E4A" w:rsidP="00677E4A">
      <w:pPr>
        <w:jc w:val="left"/>
        <w:rPr>
          <w:rFonts w:ascii="Garamond" w:hAnsi="Garamond"/>
          <w:b/>
          <w:sz w:val="22"/>
          <w:szCs w:val="22"/>
        </w:rPr>
      </w:pPr>
    </w:p>
    <w:p w14:paraId="64071D7C" w14:textId="77777777" w:rsidR="00677E4A" w:rsidRDefault="00677E4A" w:rsidP="00677E4A">
      <w:pPr>
        <w:jc w:val="left"/>
        <w:rPr>
          <w:rFonts w:ascii="Garamond" w:hAnsi="Garamond"/>
          <w:b/>
          <w:sz w:val="22"/>
          <w:szCs w:val="22"/>
        </w:rPr>
      </w:pPr>
    </w:p>
    <w:p w14:paraId="000316FC" w14:textId="77777777" w:rsidR="00677E4A" w:rsidRDefault="00677E4A" w:rsidP="00677E4A">
      <w:pPr>
        <w:jc w:val="left"/>
        <w:rPr>
          <w:rFonts w:ascii="Garamond" w:hAnsi="Garamond"/>
          <w:b/>
          <w:sz w:val="22"/>
          <w:szCs w:val="22"/>
        </w:rPr>
      </w:pPr>
    </w:p>
    <w:p w14:paraId="11957B78" w14:textId="77777777" w:rsidR="00677E4A" w:rsidRDefault="00677E4A" w:rsidP="00677E4A">
      <w:pPr>
        <w:jc w:val="left"/>
        <w:rPr>
          <w:rFonts w:ascii="Garamond" w:hAnsi="Garamond"/>
          <w:b/>
          <w:sz w:val="22"/>
          <w:szCs w:val="22"/>
        </w:rPr>
      </w:pPr>
    </w:p>
    <w:p w14:paraId="2EAE6DBB" w14:textId="77777777" w:rsidR="00677E4A" w:rsidRDefault="00677E4A" w:rsidP="00677E4A">
      <w:pPr>
        <w:jc w:val="left"/>
        <w:rPr>
          <w:rFonts w:ascii="Garamond" w:hAnsi="Garamond"/>
          <w:b/>
          <w:sz w:val="22"/>
          <w:szCs w:val="22"/>
        </w:rPr>
      </w:pPr>
    </w:p>
    <w:p w14:paraId="74B47D01" w14:textId="77777777" w:rsidR="00677E4A" w:rsidRDefault="00677E4A" w:rsidP="00677E4A">
      <w:pPr>
        <w:jc w:val="left"/>
        <w:rPr>
          <w:rFonts w:ascii="Garamond" w:hAnsi="Garamond"/>
          <w:b/>
          <w:sz w:val="22"/>
          <w:szCs w:val="22"/>
        </w:rPr>
      </w:pPr>
    </w:p>
    <w:p w14:paraId="4B2C7E4B" w14:textId="77777777" w:rsidR="00677E4A" w:rsidRDefault="00677E4A" w:rsidP="00677E4A">
      <w:pPr>
        <w:jc w:val="left"/>
        <w:rPr>
          <w:rFonts w:ascii="Garamond" w:hAnsi="Garamond"/>
          <w:b/>
          <w:sz w:val="22"/>
          <w:szCs w:val="22"/>
        </w:rPr>
      </w:pPr>
    </w:p>
    <w:p w14:paraId="04F5ED46" w14:textId="77777777" w:rsidR="00677E4A" w:rsidRDefault="00677E4A" w:rsidP="00677E4A">
      <w:pPr>
        <w:jc w:val="left"/>
        <w:rPr>
          <w:rFonts w:ascii="Garamond" w:hAnsi="Garamond"/>
          <w:b/>
          <w:sz w:val="22"/>
          <w:szCs w:val="22"/>
        </w:rPr>
      </w:pPr>
    </w:p>
    <w:p w14:paraId="699C4ABA" w14:textId="77777777" w:rsidR="00677E4A" w:rsidRDefault="00677E4A" w:rsidP="00677E4A">
      <w:pPr>
        <w:jc w:val="left"/>
        <w:rPr>
          <w:rFonts w:ascii="Garamond" w:hAnsi="Garamond"/>
          <w:b/>
          <w:sz w:val="22"/>
          <w:szCs w:val="22"/>
        </w:rPr>
      </w:pPr>
    </w:p>
    <w:p w14:paraId="2BEBB988" w14:textId="77777777" w:rsidR="00677E4A" w:rsidRDefault="00677E4A" w:rsidP="00677E4A">
      <w:pPr>
        <w:jc w:val="left"/>
        <w:rPr>
          <w:rFonts w:ascii="Garamond" w:hAnsi="Garamond"/>
          <w:b/>
          <w:sz w:val="22"/>
          <w:szCs w:val="22"/>
        </w:rPr>
      </w:pPr>
    </w:p>
    <w:p w14:paraId="0D3968D5" w14:textId="77777777" w:rsidR="00677E4A" w:rsidRDefault="00677E4A" w:rsidP="00677E4A">
      <w:pPr>
        <w:jc w:val="left"/>
        <w:rPr>
          <w:rFonts w:ascii="Garamond" w:hAnsi="Garamond"/>
          <w:b/>
          <w:sz w:val="22"/>
          <w:szCs w:val="22"/>
        </w:rPr>
      </w:pPr>
    </w:p>
    <w:p w14:paraId="6E775F5C" w14:textId="77777777" w:rsidR="00677E4A" w:rsidRDefault="00677E4A" w:rsidP="00677E4A">
      <w:pPr>
        <w:jc w:val="left"/>
        <w:rPr>
          <w:rFonts w:ascii="Garamond" w:hAnsi="Garamond"/>
          <w:b/>
          <w:sz w:val="22"/>
          <w:szCs w:val="22"/>
        </w:rPr>
      </w:pPr>
    </w:p>
    <w:p w14:paraId="74923E29" w14:textId="77777777" w:rsidR="00677E4A" w:rsidRDefault="00677E4A" w:rsidP="00677E4A">
      <w:pPr>
        <w:jc w:val="left"/>
        <w:rPr>
          <w:rFonts w:ascii="Garamond" w:hAnsi="Garamond"/>
          <w:b/>
          <w:sz w:val="22"/>
          <w:szCs w:val="22"/>
        </w:rPr>
      </w:pPr>
    </w:p>
    <w:p w14:paraId="2967A0E9" w14:textId="77777777" w:rsidR="00677E4A" w:rsidRDefault="00677E4A" w:rsidP="00677E4A">
      <w:pPr>
        <w:jc w:val="left"/>
        <w:rPr>
          <w:rFonts w:ascii="Garamond" w:hAnsi="Garamond"/>
          <w:b/>
          <w:sz w:val="22"/>
          <w:szCs w:val="22"/>
        </w:rPr>
      </w:pPr>
    </w:p>
    <w:p w14:paraId="0794C16C" w14:textId="77777777" w:rsidR="00677E4A" w:rsidRDefault="00677E4A" w:rsidP="00677E4A">
      <w:pPr>
        <w:jc w:val="left"/>
        <w:rPr>
          <w:rFonts w:ascii="Garamond" w:hAnsi="Garamond"/>
          <w:b/>
          <w:sz w:val="22"/>
          <w:szCs w:val="22"/>
        </w:rPr>
      </w:pPr>
    </w:p>
    <w:p w14:paraId="70CCF73E" w14:textId="77777777" w:rsidR="00677E4A" w:rsidRDefault="00677E4A" w:rsidP="00677E4A">
      <w:pPr>
        <w:jc w:val="left"/>
        <w:rPr>
          <w:rFonts w:ascii="Garamond" w:hAnsi="Garamond"/>
          <w:b/>
          <w:sz w:val="22"/>
          <w:szCs w:val="22"/>
        </w:rPr>
      </w:pPr>
      <w:r>
        <w:rPr>
          <w:rFonts w:ascii="Garamond" w:hAnsi="Garamond"/>
          <w:b/>
          <w:sz w:val="22"/>
          <w:szCs w:val="22"/>
        </w:rPr>
        <w:br w:type="page"/>
      </w:r>
    </w:p>
    <w:p w14:paraId="0235E968" w14:textId="77777777" w:rsidR="00677E4A" w:rsidRPr="007866AA" w:rsidRDefault="00677E4A" w:rsidP="00677E4A">
      <w:pPr>
        <w:rPr>
          <w:rFonts w:ascii="Garamond" w:hAnsi="Garamond"/>
          <w:b/>
          <w:sz w:val="22"/>
          <w:szCs w:val="22"/>
        </w:rPr>
      </w:pPr>
      <w:r w:rsidRPr="007866AA">
        <w:rPr>
          <w:rFonts w:ascii="Garamond" w:hAnsi="Garamond"/>
          <w:b/>
          <w:sz w:val="22"/>
          <w:szCs w:val="22"/>
        </w:rPr>
        <w:lastRenderedPageBreak/>
        <w:t xml:space="preserve">Príloha č. </w:t>
      </w:r>
      <w:r>
        <w:rPr>
          <w:rFonts w:ascii="Garamond" w:hAnsi="Garamond"/>
          <w:b/>
          <w:sz w:val="22"/>
          <w:szCs w:val="22"/>
        </w:rPr>
        <w:t>7</w:t>
      </w:r>
    </w:p>
    <w:p w14:paraId="6947F333"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0849E31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0F09E82D"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159ABC7C"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C3D9891"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1212E35F"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9A96E2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73F4BD2A"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32D4F158"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A1CB9D4"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B11A554"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F003A8B"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6D2B4BA"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C6BE8F5" w14:textId="77777777" w:rsidR="00677E4A" w:rsidRPr="00424B7C" w:rsidRDefault="00677E4A" w:rsidP="004414EA">
            <w:pPr>
              <w:rPr>
                <w:rFonts w:ascii="Calibri" w:hAnsi="Calibri"/>
              </w:rPr>
            </w:pPr>
          </w:p>
        </w:tc>
      </w:tr>
      <w:tr w:rsidR="00677E4A" w14:paraId="128527D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E3B9DDA"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02388B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40AA2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1CB58B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116CB60" w14:textId="77777777" w:rsidR="00677E4A" w:rsidRPr="00424B7C" w:rsidRDefault="00677E4A" w:rsidP="004414EA">
            <w:pPr>
              <w:rPr>
                <w:rFonts w:ascii="Calibri" w:hAnsi="Calibri"/>
              </w:rPr>
            </w:pPr>
          </w:p>
        </w:tc>
      </w:tr>
      <w:tr w:rsidR="00677E4A" w14:paraId="6B2DE759"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956980F"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144454"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68E0BE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26C72E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5806EF8" w14:textId="77777777" w:rsidR="00677E4A" w:rsidRPr="00424B7C" w:rsidRDefault="00677E4A" w:rsidP="004414EA">
            <w:pPr>
              <w:rPr>
                <w:rFonts w:ascii="Calibri" w:hAnsi="Calibri"/>
              </w:rPr>
            </w:pPr>
          </w:p>
        </w:tc>
      </w:tr>
      <w:tr w:rsidR="00677E4A" w14:paraId="1CB5290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B113791"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E8DA7C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B6AE2B9"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E88B41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D71AAE0" w14:textId="77777777" w:rsidR="00677E4A" w:rsidRPr="00424B7C" w:rsidRDefault="00677E4A" w:rsidP="004414EA">
            <w:pPr>
              <w:rPr>
                <w:rFonts w:ascii="Calibri" w:hAnsi="Calibri"/>
              </w:rPr>
            </w:pPr>
          </w:p>
        </w:tc>
      </w:tr>
      <w:tr w:rsidR="00677E4A" w14:paraId="16966A3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F36FE4"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2187E2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AD8A6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CA31CC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894FC0D" w14:textId="77777777" w:rsidR="00677E4A" w:rsidRPr="00424B7C" w:rsidRDefault="00677E4A" w:rsidP="004414EA">
            <w:pPr>
              <w:rPr>
                <w:rFonts w:ascii="Calibri" w:hAnsi="Calibri"/>
              </w:rPr>
            </w:pPr>
          </w:p>
        </w:tc>
      </w:tr>
      <w:tr w:rsidR="00677E4A" w14:paraId="4267D2C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376BF77"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9C0423"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557664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4FB17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FBB603D" w14:textId="77777777" w:rsidR="00677E4A" w:rsidRPr="00424B7C" w:rsidRDefault="00677E4A" w:rsidP="004414EA">
            <w:pPr>
              <w:rPr>
                <w:rFonts w:ascii="Calibri" w:hAnsi="Calibri"/>
              </w:rPr>
            </w:pPr>
          </w:p>
        </w:tc>
      </w:tr>
      <w:tr w:rsidR="00677E4A" w14:paraId="442F1F1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40D4B13"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D05CF4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ED932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345B58"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6A1470B" w14:textId="77777777" w:rsidR="00677E4A" w:rsidRPr="00424B7C" w:rsidRDefault="00677E4A" w:rsidP="004414EA">
            <w:pPr>
              <w:rPr>
                <w:rFonts w:ascii="Calibri" w:hAnsi="Calibri"/>
              </w:rPr>
            </w:pPr>
          </w:p>
        </w:tc>
      </w:tr>
      <w:tr w:rsidR="00677E4A" w14:paraId="6316DCF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C810F0"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C3EBCC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DDBEB5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8E131E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244C3C3" w14:textId="77777777" w:rsidR="00677E4A" w:rsidRPr="00424B7C" w:rsidRDefault="00677E4A" w:rsidP="004414EA">
            <w:pPr>
              <w:rPr>
                <w:rFonts w:ascii="Calibri" w:hAnsi="Calibri"/>
              </w:rPr>
            </w:pPr>
          </w:p>
        </w:tc>
      </w:tr>
      <w:tr w:rsidR="00677E4A" w14:paraId="4DD7F02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F26DFD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1672B1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EC799B"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01F2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9D00EE3" w14:textId="77777777" w:rsidR="00677E4A" w:rsidRPr="00424B7C" w:rsidRDefault="00677E4A" w:rsidP="004414EA">
            <w:pPr>
              <w:rPr>
                <w:rFonts w:ascii="Calibri" w:hAnsi="Calibri"/>
              </w:rPr>
            </w:pPr>
          </w:p>
        </w:tc>
      </w:tr>
      <w:tr w:rsidR="00677E4A" w14:paraId="545905A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260D1E"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ED234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126B61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5259EE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F4DBD04" w14:textId="77777777" w:rsidR="00677E4A" w:rsidRPr="00424B7C" w:rsidRDefault="00677E4A" w:rsidP="004414EA">
            <w:pPr>
              <w:rPr>
                <w:rFonts w:ascii="Calibri" w:hAnsi="Calibri"/>
              </w:rPr>
            </w:pPr>
          </w:p>
        </w:tc>
      </w:tr>
      <w:tr w:rsidR="00677E4A" w14:paraId="174C5D2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63B21F9"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59337C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BCFC3E8"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C9B635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3FB696" w14:textId="77777777" w:rsidR="00677E4A" w:rsidRPr="00424B7C" w:rsidRDefault="00677E4A" w:rsidP="004414EA">
            <w:pPr>
              <w:rPr>
                <w:rFonts w:ascii="Calibri" w:hAnsi="Calibri"/>
              </w:rPr>
            </w:pPr>
          </w:p>
        </w:tc>
      </w:tr>
      <w:tr w:rsidR="00677E4A" w14:paraId="2167D6D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79D7D26"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D7038F"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035E1"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10FC3A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4D2432C" w14:textId="77777777" w:rsidR="00677E4A" w:rsidRPr="00424B7C" w:rsidRDefault="00677E4A" w:rsidP="004414EA">
            <w:pPr>
              <w:rPr>
                <w:rFonts w:ascii="Calibri" w:hAnsi="Calibri"/>
              </w:rPr>
            </w:pPr>
          </w:p>
        </w:tc>
      </w:tr>
      <w:tr w:rsidR="00677E4A" w14:paraId="69066E6B"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7A9AB9B"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29274F"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CD5DEE9"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3D568F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D296B4E" w14:textId="77777777" w:rsidR="00677E4A" w:rsidRPr="00424B7C" w:rsidRDefault="00677E4A" w:rsidP="004414EA">
            <w:pPr>
              <w:rPr>
                <w:rFonts w:ascii="Calibri" w:hAnsi="Calibri"/>
              </w:rPr>
            </w:pPr>
          </w:p>
        </w:tc>
      </w:tr>
      <w:tr w:rsidR="00677E4A" w14:paraId="135BAB5D"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C6EC0B"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85A2E6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6B3C991"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487B78"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9B5827D" w14:textId="77777777" w:rsidR="00677E4A" w:rsidRPr="00424B7C" w:rsidRDefault="00677E4A" w:rsidP="004414EA">
            <w:pPr>
              <w:rPr>
                <w:rFonts w:ascii="Calibri" w:hAnsi="Calibri"/>
              </w:rPr>
            </w:pPr>
          </w:p>
        </w:tc>
      </w:tr>
    </w:tbl>
    <w:p w14:paraId="3EC9B9DF" w14:textId="77777777" w:rsidR="00677E4A" w:rsidRPr="00F12D6E" w:rsidRDefault="00677E4A" w:rsidP="00677E4A">
      <w:pPr>
        <w:jc w:val="left"/>
        <w:rPr>
          <w:rFonts w:ascii="Garamond" w:hAnsi="Garamond"/>
          <w:b/>
          <w:sz w:val="22"/>
          <w:szCs w:val="22"/>
        </w:rPr>
      </w:pPr>
    </w:p>
    <w:p w14:paraId="5BEC647F" w14:textId="77777777" w:rsidR="00677E4A" w:rsidRPr="00E5511E" w:rsidRDefault="00677E4A" w:rsidP="00677E4A">
      <w:pPr>
        <w:keepNext/>
        <w:outlineLvl w:val="1"/>
        <w:rPr>
          <w:rFonts w:cs="Arial"/>
          <w:b/>
          <w:szCs w:val="20"/>
        </w:rPr>
      </w:pPr>
    </w:p>
    <w:p w14:paraId="132961CA" w14:textId="77777777" w:rsidR="001B46A9" w:rsidRPr="00E5511E" w:rsidRDefault="001B46A9" w:rsidP="00677E4A">
      <w:pPr>
        <w:jc w:val="center"/>
        <w:rPr>
          <w:rFonts w:cs="Arial"/>
          <w:b/>
          <w:szCs w:val="20"/>
        </w:rPr>
      </w:pPr>
    </w:p>
    <w:sectPr w:rsidR="001B46A9" w:rsidRPr="00E5511E" w:rsidSect="00A001F5">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97DC1" w14:textId="77777777" w:rsidR="00417E9F" w:rsidRDefault="00417E9F" w:rsidP="00241FD2">
      <w:r>
        <w:separator/>
      </w:r>
    </w:p>
  </w:endnote>
  <w:endnote w:type="continuationSeparator" w:id="0">
    <w:p w14:paraId="7962A970" w14:textId="77777777" w:rsidR="00417E9F" w:rsidRDefault="00417E9F" w:rsidP="00241FD2">
      <w:r>
        <w:continuationSeparator/>
      </w:r>
    </w:p>
  </w:endnote>
  <w:endnote w:type="continuationNotice" w:id="1">
    <w:p w14:paraId="1AD2CDB0" w14:textId="77777777" w:rsidR="00417E9F" w:rsidRDefault="00417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7B60" w14:textId="2A03163B" w:rsidR="004414EA" w:rsidRPr="00D11654" w:rsidRDefault="004414EA">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150C79">
      <w:rPr>
        <w:rFonts w:cs="Arial"/>
        <w:bCs/>
        <w:noProof/>
        <w:sz w:val="18"/>
        <w:szCs w:val="18"/>
      </w:rPr>
      <w:t>21</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150C79">
      <w:rPr>
        <w:rFonts w:cs="Arial"/>
        <w:bCs/>
        <w:noProof/>
        <w:sz w:val="18"/>
        <w:szCs w:val="18"/>
      </w:rPr>
      <w:t>106</w:t>
    </w:r>
    <w:r w:rsidRPr="00D11654">
      <w:rPr>
        <w:rFonts w:cs="Arial"/>
        <w:bCs/>
        <w:sz w:val="18"/>
        <w:szCs w:val="18"/>
      </w:rPr>
      <w:fldChar w:fldCharType="end"/>
    </w:r>
  </w:p>
  <w:p w14:paraId="0253C14F" w14:textId="77777777" w:rsidR="004414EA" w:rsidRPr="00D11654" w:rsidRDefault="004414EA"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622BA659" w14:textId="4C5AA9B2" w:rsidR="004414EA" w:rsidRPr="00D11654" w:rsidRDefault="004414EA" w:rsidP="008978E3">
    <w:pPr>
      <w:rPr>
        <w:bCs/>
        <w:i/>
      </w:rPr>
    </w:pPr>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sidRPr="00A446F3">
      <w:rPr>
        <w:rFonts w:cs="Arial"/>
        <w:bCs/>
        <w:sz w:val="16"/>
        <w:szCs w:val="16"/>
      </w:rPr>
      <w:t>CT prístroje pre potreby nemocníc v zriaďovateľskej pôsobnosti verejného sektora</w:t>
    </w:r>
  </w:p>
  <w:p w14:paraId="3F999C72" w14:textId="77777777" w:rsidR="004414EA" w:rsidRDefault="004414EA">
    <w:pPr>
      <w:pStyle w:val="Pta"/>
      <w:jc w:val="right"/>
    </w:pPr>
  </w:p>
  <w:p w14:paraId="0313926A" w14:textId="77777777" w:rsidR="004414EA" w:rsidRDefault="004414EA"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17FCD" w14:textId="77777777" w:rsidR="00417E9F" w:rsidRDefault="00417E9F" w:rsidP="00241FD2">
      <w:r>
        <w:separator/>
      </w:r>
    </w:p>
  </w:footnote>
  <w:footnote w:type="continuationSeparator" w:id="0">
    <w:p w14:paraId="5D136140" w14:textId="77777777" w:rsidR="00417E9F" w:rsidRDefault="00417E9F" w:rsidP="00241FD2">
      <w:r>
        <w:continuationSeparator/>
      </w:r>
    </w:p>
  </w:footnote>
  <w:footnote w:type="continuationNotice" w:id="1">
    <w:p w14:paraId="0BAE790D" w14:textId="77777777" w:rsidR="00417E9F" w:rsidRDefault="00417E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F9DAE" w14:textId="77777777" w:rsidR="004414EA" w:rsidRPr="00DA332B" w:rsidRDefault="004414EA"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2A0CF" w14:textId="77777777" w:rsidR="004414EA" w:rsidRPr="00DA332B" w:rsidRDefault="004414EA"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EAC0384"/>
    <w:multiLevelType w:val="hybridMultilevel"/>
    <w:tmpl w:val="2C6CA1D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2"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4" w15:restartNumberingAfterBreak="0">
    <w:nsid w:val="17C04F5C"/>
    <w:multiLevelType w:val="hybridMultilevel"/>
    <w:tmpl w:val="4928D8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6"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7" w15:restartNumberingAfterBreak="0">
    <w:nsid w:val="1C965AE7"/>
    <w:multiLevelType w:val="hybridMultilevel"/>
    <w:tmpl w:val="8D70A0B8"/>
    <w:lvl w:ilvl="0" w:tplc="B9988040">
      <w:start w:val="1"/>
      <w:numFmt w:val="bullet"/>
      <w:lvlText w:val="-"/>
      <w:lvlJc w:val="left"/>
      <w:pPr>
        <w:ind w:left="6741" w:hanging="360"/>
      </w:pPr>
      <w:rPr>
        <w:rFonts w:ascii="Arial" w:eastAsia="Times New Roman" w:hAnsi="Arial" w:cs="Arial" w:hint="default"/>
      </w:rPr>
    </w:lvl>
    <w:lvl w:ilvl="1" w:tplc="041B0003" w:tentative="1">
      <w:start w:val="1"/>
      <w:numFmt w:val="bullet"/>
      <w:lvlText w:val="o"/>
      <w:lvlJc w:val="left"/>
      <w:pPr>
        <w:ind w:left="7461" w:hanging="360"/>
      </w:pPr>
      <w:rPr>
        <w:rFonts w:ascii="Courier New" w:hAnsi="Courier New" w:cs="Courier New" w:hint="default"/>
      </w:rPr>
    </w:lvl>
    <w:lvl w:ilvl="2" w:tplc="041B0005" w:tentative="1">
      <w:start w:val="1"/>
      <w:numFmt w:val="bullet"/>
      <w:lvlText w:val=""/>
      <w:lvlJc w:val="left"/>
      <w:pPr>
        <w:ind w:left="8181" w:hanging="360"/>
      </w:pPr>
      <w:rPr>
        <w:rFonts w:ascii="Wingdings" w:hAnsi="Wingdings" w:hint="default"/>
      </w:rPr>
    </w:lvl>
    <w:lvl w:ilvl="3" w:tplc="041B0001" w:tentative="1">
      <w:start w:val="1"/>
      <w:numFmt w:val="bullet"/>
      <w:lvlText w:val=""/>
      <w:lvlJc w:val="left"/>
      <w:pPr>
        <w:ind w:left="8901" w:hanging="360"/>
      </w:pPr>
      <w:rPr>
        <w:rFonts w:ascii="Symbol" w:hAnsi="Symbol" w:hint="default"/>
      </w:rPr>
    </w:lvl>
    <w:lvl w:ilvl="4" w:tplc="041B0003" w:tentative="1">
      <w:start w:val="1"/>
      <w:numFmt w:val="bullet"/>
      <w:lvlText w:val="o"/>
      <w:lvlJc w:val="left"/>
      <w:pPr>
        <w:ind w:left="9621" w:hanging="360"/>
      </w:pPr>
      <w:rPr>
        <w:rFonts w:ascii="Courier New" w:hAnsi="Courier New" w:cs="Courier New" w:hint="default"/>
      </w:rPr>
    </w:lvl>
    <w:lvl w:ilvl="5" w:tplc="041B0005" w:tentative="1">
      <w:start w:val="1"/>
      <w:numFmt w:val="bullet"/>
      <w:lvlText w:val=""/>
      <w:lvlJc w:val="left"/>
      <w:pPr>
        <w:ind w:left="10341" w:hanging="360"/>
      </w:pPr>
      <w:rPr>
        <w:rFonts w:ascii="Wingdings" w:hAnsi="Wingdings" w:hint="default"/>
      </w:rPr>
    </w:lvl>
    <w:lvl w:ilvl="6" w:tplc="041B0001" w:tentative="1">
      <w:start w:val="1"/>
      <w:numFmt w:val="bullet"/>
      <w:lvlText w:val=""/>
      <w:lvlJc w:val="left"/>
      <w:pPr>
        <w:ind w:left="11061" w:hanging="360"/>
      </w:pPr>
      <w:rPr>
        <w:rFonts w:ascii="Symbol" w:hAnsi="Symbol" w:hint="default"/>
      </w:rPr>
    </w:lvl>
    <w:lvl w:ilvl="7" w:tplc="041B0003" w:tentative="1">
      <w:start w:val="1"/>
      <w:numFmt w:val="bullet"/>
      <w:lvlText w:val="o"/>
      <w:lvlJc w:val="left"/>
      <w:pPr>
        <w:ind w:left="11781" w:hanging="360"/>
      </w:pPr>
      <w:rPr>
        <w:rFonts w:ascii="Courier New" w:hAnsi="Courier New" w:cs="Courier New" w:hint="default"/>
      </w:rPr>
    </w:lvl>
    <w:lvl w:ilvl="8" w:tplc="041B0005" w:tentative="1">
      <w:start w:val="1"/>
      <w:numFmt w:val="bullet"/>
      <w:lvlText w:val=""/>
      <w:lvlJc w:val="left"/>
      <w:pPr>
        <w:ind w:left="12501" w:hanging="360"/>
      </w:pPr>
      <w:rPr>
        <w:rFonts w:ascii="Wingdings" w:hAnsi="Wingdings" w:hint="default"/>
      </w:rPr>
    </w:lvl>
  </w:abstractNum>
  <w:abstractNum w:abstractNumId="18"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0"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3"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4"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A575C96"/>
    <w:multiLevelType w:val="multilevel"/>
    <w:tmpl w:val="81A2B0A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8"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0"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2"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33"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4"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9E4575F"/>
    <w:multiLevelType w:val="hybridMultilevel"/>
    <w:tmpl w:val="C85020BC"/>
    <w:lvl w:ilvl="0" w:tplc="9F7CDF7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7001E9"/>
    <w:multiLevelType w:val="hybridMultilevel"/>
    <w:tmpl w:val="932C7E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15:restartNumberingAfterBreak="0">
    <w:nsid w:val="64027F6C"/>
    <w:multiLevelType w:val="multilevel"/>
    <w:tmpl w:val="9496C1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4"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6" w15:restartNumberingAfterBreak="0">
    <w:nsid w:val="688B6D33"/>
    <w:multiLevelType w:val="multilevel"/>
    <w:tmpl w:val="D54AFE18"/>
    <w:lvl w:ilvl="0">
      <w:start w:val="1"/>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7"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8" w15:restartNumberingAfterBreak="0">
    <w:nsid w:val="6A5A5773"/>
    <w:multiLevelType w:val="multilevel"/>
    <w:tmpl w:val="AAE6B736"/>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50"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2"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3"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4"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6"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7"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8"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9"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8"/>
  </w:num>
  <w:num w:numId="2">
    <w:abstractNumId w:val="36"/>
  </w:num>
  <w:num w:numId="3">
    <w:abstractNumId w:val="21"/>
  </w:num>
  <w:num w:numId="4">
    <w:abstractNumId w:val="38"/>
  </w:num>
  <w:num w:numId="5">
    <w:abstractNumId w:val="52"/>
  </w:num>
  <w:num w:numId="6">
    <w:abstractNumId w:val="8"/>
  </w:num>
  <w:num w:numId="7">
    <w:abstractNumId w:val="4"/>
  </w:num>
  <w:num w:numId="8">
    <w:abstractNumId w:val="5"/>
  </w:num>
  <w:num w:numId="9">
    <w:abstractNumId w:val="44"/>
  </w:num>
  <w:num w:numId="10">
    <w:abstractNumId w:val="29"/>
  </w:num>
  <w:num w:numId="11">
    <w:abstractNumId w:val="40"/>
  </w:num>
  <w:num w:numId="12">
    <w:abstractNumId w:val="22"/>
  </w:num>
  <w:num w:numId="13">
    <w:abstractNumId w:val="24"/>
  </w:num>
  <w:num w:numId="14">
    <w:abstractNumId w:val="50"/>
  </w:num>
  <w:num w:numId="15">
    <w:abstractNumId w:val="18"/>
  </w:num>
  <w:num w:numId="16">
    <w:abstractNumId w:val="23"/>
  </w:num>
  <w:num w:numId="17">
    <w:abstractNumId w:val="54"/>
  </w:num>
  <w:num w:numId="18">
    <w:abstractNumId w:val="25"/>
  </w:num>
  <w:num w:numId="19">
    <w:abstractNumId w:val="46"/>
  </w:num>
  <w:num w:numId="20">
    <w:abstractNumId w:val="43"/>
  </w:num>
  <w:num w:numId="21">
    <w:abstractNumId w:val="39"/>
  </w:num>
  <w:num w:numId="22">
    <w:abstractNumId w:val="7"/>
  </w:num>
  <w:num w:numId="23">
    <w:abstractNumId w:val="28"/>
  </w:num>
  <w:num w:numId="24">
    <w:abstractNumId w:val="55"/>
  </w:num>
  <w:num w:numId="25">
    <w:abstractNumId w:val="16"/>
  </w:num>
  <w:num w:numId="26">
    <w:abstractNumId w:val="0"/>
  </w:num>
  <w:num w:numId="27">
    <w:abstractNumId w:val="58"/>
  </w:num>
  <w:num w:numId="28">
    <w:abstractNumId w:val="33"/>
  </w:num>
  <w:num w:numId="29">
    <w:abstractNumId w:val="11"/>
  </w:num>
  <w:num w:numId="30">
    <w:abstractNumId w:val="53"/>
  </w:num>
  <w:num w:numId="31">
    <w:abstractNumId w:val="59"/>
  </w:num>
  <w:num w:numId="32">
    <w:abstractNumId w:val="15"/>
  </w:num>
  <w:num w:numId="33">
    <w:abstractNumId w:val="1"/>
  </w:num>
  <w:num w:numId="34">
    <w:abstractNumId w:val="9"/>
  </w:num>
  <w:num w:numId="35">
    <w:abstractNumId w:val="51"/>
  </w:num>
  <w:num w:numId="36">
    <w:abstractNumId w:val="12"/>
  </w:num>
  <w:num w:numId="37">
    <w:abstractNumId w:val="45"/>
  </w:num>
  <w:num w:numId="38">
    <w:abstractNumId w:val="27"/>
  </w:num>
  <w:num w:numId="39">
    <w:abstractNumId w:val="49"/>
  </w:num>
  <w:num w:numId="40">
    <w:abstractNumId w:val="31"/>
  </w:num>
  <w:num w:numId="41">
    <w:abstractNumId w:val="47"/>
  </w:num>
  <w:num w:numId="42">
    <w:abstractNumId w:val="34"/>
  </w:num>
  <w:num w:numId="43">
    <w:abstractNumId w:val="35"/>
  </w:num>
  <w:num w:numId="44">
    <w:abstractNumId w:val="57"/>
  </w:num>
  <w:num w:numId="45">
    <w:abstractNumId w:val="26"/>
  </w:num>
  <w:num w:numId="46">
    <w:abstractNumId w:val="2"/>
  </w:num>
  <w:num w:numId="47">
    <w:abstractNumId w:val="20"/>
  </w:num>
  <w:num w:numId="48">
    <w:abstractNumId w:val="56"/>
  </w:num>
  <w:num w:numId="49">
    <w:abstractNumId w:val="42"/>
  </w:num>
  <w:num w:numId="50">
    <w:abstractNumId w:val="10"/>
  </w:num>
  <w:num w:numId="51">
    <w:abstractNumId w:val="6"/>
  </w:num>
  <w:num w:numId="52">
    <w:abstractNumId w:val="3"/>
  </w:num>
  <w:num w:numId="53">
    <w:abstractNumId w:val="13"/>
  </w:num>
  <w:num w:numId="54">
    <w:abstractNumId w:val="19"/>
  </w:num>
  <w:num w:numId="55">
    <w:abstractNumId w:val="30"/>
  </w:num>
  <w:num w:numId="56">
    <w:abstractNumId w:val="37"/>
  </w:num>
  <w:num w:numId="57">
    <w:abstractNumId w:val="41"/>
  </w:num>
  <w:num w:numId="58">
    <w:abstractNumId w:val="14"/>
  </w:num>
  <w:num w:numId="59">
    <w:abstractNumId w:val="17"/>
  </w:num>
  <w:num w:numId="60">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28CF"/>
    <w:rsid w:val="00005083"/>
    <w:rsid w:val="00007AB3"/>
    <w:rsid w:val="00007F15"/>
    <w:rsid w:val="00007FB9"/>
    <w:rsid w:val="00010AAF"/>
    <w:rsid w:val="00011DBF"/>
    <w:rsid w:val="0001490F"/>
    <w:rsid w:val="00017239"/>
    <w:rsid w:val="00022E15"/>
    <w:rsid w:val="00022ED0"/>
    <w:rsid w:val="000230DE"/>
    <w:rsid w:val="00023A3D"/>
    <w:rsid w:val="000240BF"/>
    <w:rsid w:val="00024867"/>
    <w:rsid w:val="0002785A"/>
    <w:rsid w:val="00030C9B"/>
    <w:rsid w:val="00032AA0"/>
    <w:rsid w:val="00033545"/>
    <w:rsid w:val="0003357C"/>
    <w:rsid w:val="0003439E"/>
    <w:rsid w:val="000349A0"/>
    <w:rsid w:val="00035226"/>
    <w:rsid w:val="00035EC3"/>
    <w:rsid w:val="0003623A"/>
    <w:rsid w:val="00040B72"/>
    <w:rsid w:val="00042470"/>
    <w:rsid w:val="00042489"/>
    <w:rsid w:val="000426DB"/>
    <w:rsid w:val="000452FE"/>
    <w:rsid w:val="00045BB8"/>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EF0"/>
    <w:rsid w:val="000720D8"/>
    <w:rsid w:val="0007222E"/>
    <w:rsid w:val="0007476B"/>
    <w:rsid w:val="000756C1"/>
    <w:rsid w:val="000775F6"/>
    <w:rsid w:val="0008022D"/>
    <w:rsid w:val="000809B7"/>
    <w:rsid w:val="00080C7C"/>
    <w:rsid w:val="000816DC"/>
    <w:rsid w:val="00081B02"/>
    <w:rsid w:val="000821DB"/>
    <w:rsid w:val="00083F7E"/>
    <w:rsid w:val="0008431A"/>
    <w:rsid w:val="000900C1"/>
    <w:rsid w:val="000903A6"/>
    <w:rsid w:val="0009131E"/>
    <w:rsid w:val="00094F4B"/>
    <w:rsid w:val="000959EF"/>
    <w:rsid w:val="00096852"/>
    <w:rsid w:val="00096CBC"/>
    <w:rsid w:val="000A05E1"/>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7592"/>
    <w:rsid w:val="000C7F7A"/>
    <w:rsid w:val="000D2216"/>
    <w:rsid w:val="000D2859"/>
    <w:rsid w:val="000D6BA3"/>
    <w:rsid w:val="000D77C9"/>
    <w:rsid w:val="000E1BAF"/>
    <w:rsid w:val="000E1E10"/>
    <w:rsid w:val="000E1FDD"/>
    <w:rsid w:val="000E2164"/>
    <w:rsid w:val="000E33D4"/>
    <w:rsid w:val="000E381D"/>
    <w:rsid w:val="000E3F48"/>
    <w:rsid w:val="000E3FC3"/>
    <w:rsid w:val="000E5849"/>
    <w:rsid w:val="000E7500"/>
    <w:rsid w:val="000E77F8"/>
    <w:rsid w:val="000F243D"/>
    <w:rsid w:val="000F2736"/>
    <w:rsid w:val="000F41CE"/>
    <w:rsid w:val="000F6A2A"/>
    <w:rsid w:val="00100F41"/>
    <w:rsid w:val="00101340"/>
    <w:rsid w:val="001038EC"/>
    <w:rsid w:val="00104237"/>
    <w:rsid w:val="00107E01"/>
    <w:rsid w:val="00111EBF"/>
    <w:rsid w:val="00112930"/>
    <w:rsid w:val="00112D33"/>
    <w:rsid w:val="001131DC"/>
    <w:rsid w:val="00117E0C"/>
    <w:rsid w:val="001205E4"/>
    <w:rsid w:val="001210C2"/>
    <w:rsid w:val="00121979"/>
    <w:rsid w:val="00123725"/>
    <w:rsid w:val="001259A0"/>
    <w:rsid w:val="001315F6"/>
    <w:rsid w:val="00131E09"/>
    <w:rsid w:val="00132B4D"/>
    <w:rsid w:val="001332B1"/>
    <w:rsid w:val="001359C3"/>
    <w:rsid w:val="00135B0F"/>
    <w:rsid w:val="00135E86"/>
    <w:rsid w:val="00142D66"/>
    <w:rsid w:val="00145170"/>
    <w:rsid w:val="00145B6E"/>
    <w:rsid w:val="00146492"/>
    <w:rsid w:val="00147927"/>
    <w:rsid w:val="001506A9"/>
    <w:rsid w:val="00150C79"/>
    <w:rsid w:val="001554F7"/>
    <w:rsid w:val="0015698F"/>
    <w:rsid w:val="00157084"/>
    <w:rsid w:val="00157A6B"/>
    <w:rsid w:val="00160028"/>
    <w:rsid w:val="00162DEF"/>
    <w:rsid w:val="00164D1D"/>
    <w:rsid w:val="001658DD"/>
    <w:rsid w:val="00166167"/>
    <w:rsid w:val="00166C15"/>
    <w:rsid w:val="00167369"/>
    <w:rsid w:val="001723F2"/>
    <w:rsid w:val="00172950"/>
    <w:rsid w:val="00173048"/>
    <w:rsid w:val="00174303"/>
    <w:rsid w:val="00174D68"/>
    <w:rsid w:val="00175A69"/>
    <w:rsid w:val="00175E60"/>
    <w:rsid w:val="001763DC"/>
    <w:rsid w:val="001764B9"/>
    <w:rsid w:val="00176858"/>
    <w:rsid w:val="00176B0E"/>
    <w:rsid w:val="00180008"/>
    <w:rsid w:val="00181439"/>
    <w:rsid w:val="0018313B"/>
    <w:rsid w:val="001856A4"/>
    <w:rsid w:val="00187EF0"/>
    <w:rsid w:val="00190434"/>
    <w:rsid w:val="00193135"/>
    <w:rsid w:val="001939B8"/>
    <w:rsid w:val="00195D5B"/>
    <w:rsid w:val="00196EF5"/>
    <w:rsid w:val="001A00A4"/>
    <w:rsid w:val="001A3FC6"/>
    <w:rsid w:val="001A6DF4"/>
    <w:rsid w:val="001B3613"/>
    <w:rsid w:val="001B4293"/>
    <w:rsid w:val="001B46A9"/>
    <w:rsid w:val="001B5567"/>
    <w:rsid w:val="001B59DA"/>
    <w:rsid w:val="001B624F"/>
    <w:rsid w:val="001C2571"/>
    <w:rsid w:val="001C2923"/>
    <w:rsid w:val="001C4283"/>
    <w:rsid w:val="001C7955"/>
    <w:rsid w:val="001C7D17"/>
    <w:rsid w:val="001D2002"/>
    <w:rsid w:val="001D2D1D"/>
    <w:rsid w:val="001D35B7"/>
    <w:rsid w:val="001D4288"/>
    <w:rsid w:val="001D4E22"/>
    <w:rsid w:val="001D5201"/>
    <w:rsid w:val="001E041D"/>
    <w:rsid w:val="001E0CD8"/>
    <w:rsid w:val="001E2984"/>
    <w:rsid w:val="001E49A5"/>
    <w:rsid w:val="001E4C6B"/>
    <w:rsid w:val="001E519D"/>
    <w:rsid w:val="001E54A6"/>
    <w:rsid w:val="001F1FB4"/>
    <w:rsid w:val="001F2327"/>
    <w:rsid w:val="001F332B"/>
    <w:rsid w:val="001F3F61"/>
    <w:rsid w:val="001F46CA"/>
    <w:rsid w:val="001F59FC"/>
    <w:rsid w:val="001F5E70"/>
    <w:rsid w:val="0020030B"/>
    <w:rsid w:val="00201199"/>
    <w:rsid w:val="002025D0"/>
    <w:rsid w:val="00202DB7"/>
    <w:rsid w:val="00202F29"/>
    <w:rsid w:val="002033C3"/>
    <w:rsid w:val="002042DE"/>
    <w:rsid w:val="0020681A"/>
    <w:rsid w:val="00206CCB"/>
    <w:rsid w:val="00210FFB"/>
    <w:rsid w:val="00212A09"/>
    <w:rsid w:val="00212D9D"/>
    <w:rsid w:val="00212ECA"/>
    <w:rsid w:val="002131DA"/>
    <w:rsid w:val="00213463"/>
    <w:rsid w:val="00217989"/>
    <w:rsid w:val="00220978"/>
    <w:rsid w:val="00222B90"/>
    <w:rsid w:val="00232325"/>
    <w:rsid w:val="002329CE"/>
    <w:rsid w:val="002352C3"/>
    <w:rsid w:val="00235D05"/>
    <w:rsid w:val="00241EA2"/>
    <w:rsid w:val="00241FD2"/>
    <w:rsid w:val="0024408E"/>
    <w:rsid w:val="0024449E"/>
    <w:rsid w:val="002451F3"/>
    <w:rsid w:val="00245B76"/>
    <w:rsid w:val="002462ED"/>
    <w:rsid w:val="00250199"/>
    <w:rsid w:val="00251E5B"/>
    <w:rsid w:val="002525DD"/>
    <w:rsid w:val="00262862"/>
    <w:rsid w:val="00262C1A"/>
    <w:rsid w:val="00265BA5"/>
    <w:rsid w:val="00265DF6"/>
    <w:rsid w:val="00266E61"/>
    <w:rsid w:val="00267F77"/>
    <w:rsid w:val="002709C6"/>
    <w:rsid w:val="00270BEB"/>
    <w:rsid w:val="002719B8"/>
    <w:rsid w:val="00271ED7"/>
    <w:rsid w:val="002736A8"/>
    <w:rsid w:val="00274A5B"/>
    <w:rsid w:val="00275799"/>
    <w:rsid w:val="002801B1"/>
    <w:rsid w:val="002807CA"/>
    <w:rsid w:val="002839A2"/>
    <w:rsid w:val="0028472E"/>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A32"/>
    <w:rsid w:val="002B251C"/>
    <w:rsid w:val="002B2AE2"/>
    <w:rsid w:val="002B2FC7"/>
    <w:rsid w:val="002C04B7"/>
    <w:rsid w:val="002C2034"/>
    <w:rsid w:val="002C2A63"/>
    <w:rsid w:val="002C302A"/>
    <w:rsid w:val="002C3763"/>
    <w:rsid w:val="002C3ACF"/>
    <w:rsid w:val="002C3D5F"/>
    <w:rsid w:val="002C73FB"/>
    <w:rsid w:val="002D0CCF"/>
    <w:rsid w:val="002D260D"/>
    <w:rsid w:val="002D3412"/>
    <w:rsid w:val="002D5374"/>
    <w:rsid w:val="002D5BEB"/>
    <w:rsid w:val="002D6554"/>
    <w:rsid w:val="002D72E7"/>
    <w:rsid w:val="002D7D51"/>
    <w:rsid w:val="002E0F28"/>
    <w:rsid w:val="002E113C"/>
    <w:rsid w:val="002E1295"/>
    <w:rsid w:val="002E500C"/>
    <w:rsid w:val="002E6A4C"/>
    <w:rsid w:val="002E7F0A"/>
    <w:rsid w:val="002F071A"/>
    <w:rsid w:val="002F0A56"/>
    <w:rsid w:val="002F1DA0"/>
    <w:rsid w:val="002F2358"/>
    <w:rsid w:val="002F3C3B"/>
    <w:rsid w:val="00300BF0"/>
    <w:rsid w:val="00301AE8"/>
    <w:rsid w:val="003029D4"/>
    <w:rsid w:val="003031BC"/>
    <w:rsid w:val="0030562A"/>
    <w:rsid w:val="00305BA4"/>
    <w:rsid w:val="00306167"/>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6C7B"/>
    <w:rsid w:val="0033108F"/>
    <w:rsid w:val="00331CFF"/>
    <w:rsid w:val="00331EBA"/>
    <w:rsid w:val="00332A86"/>
    <w:rsid w:val="00335F56"/>
    <w:rsid w:val="0033647E"/>
    <w:rsid w:val="00337929"/>
    <w:rsid w:val="00337D26"/>
    <w:rsid w:val="00340807"/>
    <w:rsid w:val="003413F6"/>
    <w:rsid w:val="003425EB"/>
    <w:rsid w:val="00343B84"/>
    <w:rsid w:val="00345553"/>
    <w:rsid w:val="00346D3D"/>
    <w:rsid w:val="00351B51"/>
    <w:rsid w:val="00353D02"/>
    <w:rsid w:val="003547B2"/>
    <w:rsid w:val="0035500C"/>
    <w:rsid w:val="00356993"/>
    <w:rsid w:val="0035726B"/>
    <w:rsid w:val="00357EC9"/>
    <w:rsid w:val="00360D59"/>
    <w:rsid w:val="00361950"/>
    <w:rsid w:val="00361BB3"/>
    <w:rsid w:val="00361CCF"/>
    <w:rsid w:val="00362754"/>
    <w:rsid w:val="003638B3"/>
    <w:rsid w:val="00363C6E"/>
    <w:rsid w:val="0036442F"/>
    <w:rsid w:val="0036492B"/>
    <w:rsid w:val="0036708D"/>
    <w:rsid w:val="00374F95"/>
    <w:rsid w:val="0037740C"/>
    <w:rsid w:val="0038178E"/>
    <w:rsid w:val="00382025"/>
    <w:rsid w:val="00382431"/>
    <w:rsid w:val="00382CC1"/>
    <w:rsid w:val="00385646"/>
    <w:rsid w:val="00386A37"/>
    <w:rsid w:val="00391267"/>
    <w:rsid w:val="00393AF8"/>
    <w:rsid w:val="00395435"/>
    <w:rsid w:val="003960CA"/>
    <w:rsid w:val="00396116"/>
    <w:rsid w:val="003966C9"/>
    <w:rsid w:val="00396CC2"/>
    <w:rsid w:val="00397189"/>
    <w:rsid w:val="003A0881"/>
    <w:rsid w:val="003A2407"/>
    <w:rsid w:val="003A241D"/>
    <w:rsid w:val="003A35B0"/>
    <w:rsid w:val="003A37A7"/>
    <w:rsid w:val="003A72B7"/>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56E7"/>
    <w:rsid w:val="003C7E4E"/>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4932"/>
    <w:rsid w:val="00415EBD"/>
    <w:rsid w:val="00416225"/>
    <w:rsid w:val="00417E9F"/>
    <w:rsid w:val="00423492"/>
    <w:rsid w:val="00424D6C"/>
    <w:rsid w:val="004272F3"/>
    <w:rsid w:val="004305DA"/>
    <w:rsid w:val="00431C27"/>
    <w:rsid w:val="00431E2E"/>
    <w:rsid w:val="004329E8"/>
    <w:rsid w:val="00432C5F"/>
    <w:rsid w:val="00434385"/>
    <w:rsid w:val="0043477E"/>
    <w:rsid w:val="00434A6C"/>
    <w:rsid w:val="00437D43"/>
    <w:rsid w:val="00441143"/>
    <w:rsid w:val="00441270"/>
    <w:rsid w:val="004414EA"/>
    <w:rsid w:val="004415D8"/>
    <w:rsid w:val="00441EE6"/>
    <w:rsid w:val="00442E06"/>
    <w:rsid w:val="00442F21"/>
    <w:rsid w:val="00443F50"/>
    <w:rsid w:val="00445F77"/>
    <w:rsid w:val="00452354"/>
    <w:rsid w:val="00453162"/>
    <w:rsid w:val="0045621A"/>
    <w:rsid w:val="004568CC"/>
    <w:rsid w:val="00456F16"/>
    <w:rsid w:val="0045726F"/>
    <w:rsid w:val="00457BF3"/>
    <w:rsid w:val="00461101"/>
    <w:rsid w:val="00461154"/>
    <w:rsid w:val="00461421"/>
    <w:rsid w:val="00461FD2"/>
    <w:rsid w:val="00462FCC"/>
    <w:rsid w:val="00464585"/>
    <w:rsid w:val="0046504B"/>
    <w:rsid w:val="004654D1"/>
    <w:rsid w:val="00465801"/>
    <w:rsid w:val="00465D76"/>
    <w:rsid w:val="0046605C"/>
    <w:rsid w:val="0046628C"/>
    <w:rsid w:val="004702EC"/>
    <w:rsid w:val="00471FB4"/>
    <w:rsid w:val="0047213A"/>
    <w:rsid w:val="00472AFB"/>
    <w:rsid w:val="00472E23"/>
    <w:rsid w:val="00472FE5"/>
    <w:rsid w:val="004735EF"/>
    <w:rsid w:val="00474402"/>
    <w:rsid w:val="00475C02"/>
    <w:rsid w:val="00477451"/>
    <w:rsid w:val="004800E2"/>
    <w:rsid w:val="00480989"/>
    <w:rsid w:val="0049572D"/>
    <w:rsid w:val="004A1205"/>
    <w:rsid w:val="004A1F57"/>
    <w:rsid w:val="004A351F"/>
    <w:rsid w:val="004A48B5"/>
    <w:rsid w:val="004A7AF1"/>
    <w:rsid w:val="004B3727"/>
    <w:rsid w:val="004B3AE2"/>
    <w:rsid w:val="004B42BD"/>
    <w:rsid w:val="004B5B35"/>
    <w:rsid w:val="004B5CD8"/>
    <w:rsid w:val="004C11B1"/>
    <w:rsid w:val="004C2CF3"/>
    <w:rsid w:val="004C32FD"/>
    <w:rsid w:val="004C4FE9"/>
    <w:rsid w:val="004C68E3"/>
    <w:rsid w:val="004C6B2F"/>
    <w:rsid w:val="004D02A1"/>
    <w:rsid w:val="004D1A91"/>
    <w:rsid w:val="004D24E4"/>
    <w:rsid w:val="004D3EEB"/>
    <w:rsid w:val="004D414C"/>
    <w:rsid w:val="004D4BDC"/>
    <w:rsid w:val="004D617F"/>
    <w:rsid w:val="004D7712"/>
    <w:rsid w:val="004D7A29"/>
    <w:rsid w:val="004E0785"/>
    <w:rsid w:val="004E093E"/>
    <w:rsid w:val="004E09A7"/>
    <w:rsid w:val="004E1251"/>
    <w:rsid w:val="004E19CC"/>
    <w:rsid w:val="004E327B"/>
    <w:rsid w:val="004F0DCE"/>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13D8"/>
    <w:rsid w:val="0051176A"/>
    <w:rsid w:val="00512316"/>
    <w:rsid w:val="0051333B"/>
    <w:rsid w:val="0051388B"/>
    <w:rsid w:val="00514632"/>
    <w:rsid w:val="005147AE"/>
    <w:rsid w:val="0051499E"/>
    <w:rsid w:val="00515837"/>
    <w:rsid w:val="0051643F"/>
    <w:rsid w:val="005207C4"/>
    <w:rsid w:val="00522492"/>
    <w:rsid w:val="005245FC"/>
    <w:rsid w:val="005264D9"/>
    <w:rsid w:val="005265D9"/>
    <w:rsid w:val="00527738"/>
    <w:rsid w:val="00531FB3"/>
    <w:rsid w:val="0053601B"/>
    <w:rsid w:val="00541AB2"/>
    <w:rsid w:val="00541B33"/>
    <w:rsid w:val="00542A0D"/>
    <w:rsid w:val="00543D64"/>
    <w:rsid w:val="00545CC7"/>
    <w:rsid w:val="00545F55"/>
    <w:rsid w:val="0055002E"/>
    <w:rsid w:val="00551B37"/>
    <w:rsid w:val="0055259A"/>
    <w:rsid w:val="00552FF0"/>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7111"/>
    <w:rsid w:val="00570A4B"/>
    <w:rsid w:val="00571E69"/>
    <w:rsid w:val="005732F8"/>
    <w:rsid w:val="00577213"/>
    <w:rsid w:val="00577500"/>
    <w:rsid w:val="00580C29"/>
    <w:rsid w:val="00581AB9"/>
    <w:rsid w:val="00582CAE"/>
    <w:rsid w:val="00583307"/>
    <w:rsid w:val="00584541"/>
    <w:rsid w:val="00584FF2"/>
    <w:rsid w:val="0058673B"/>
    <w:rsid w:val="005867A8"/>
    <w:rsid w:val="00591DA9"/>
    <w:rsid w:val="00591E65"/>
    <w:rsid w:val="005924A2"/>
    <w:rsid w:val="00592A7D"/>
    <w:rsid w:val="00593ADF"/>
    <w:rsid w:val="0059591D"/>
    <w:rsid w:val="0059752B"/>
    <w:rsid w:val="00597C23"/>
    <w:rsid w:val="005A0EB1"/>
    <w:rsid w:val="005A1917"/>
    <w:rsid w:val="005A2ECE"/>
    <w:rsid w:val="005A4224"/>
    <w:rsid w:val="005A531C"/>
    <w:rsid w:val="005B0184"/>
    <w:rsid w:val="005B245C"/>
    <w:rsid w:val="005B4A1C"/>
    <w:rsid w:val="005B6FDF"/>
    <w:rsid w:val="005C02C7"/>
    <w:rsid w:val="005C0D4D"/>
    <w:rsid w:val="005C3443"/>
    <w:rsid w:val="005C3507"/>
    <w:rsid w:val="005C3A7A"/>
    <w:rsid w:val="005C46DC"/>
    <w:rsid w:val="005C4C4A"/>
    <w:rsid w:val="005C50C9"/>
    <w:rsid w:val="005C7055"/>
    <w:rsid w:val="005D1213"/>
    <w:rsid w:val="005D2E3C"/>
    <w:rsid w:val="005D35F2"/>
    <w:rsid w:val="005D3D78"/>
    <w:rsid w:val="005D4555"/>
    <w:rsid w:val="005D6502"/>
    <w:rsid w:val="005D6E1B"/>
    <w:rsid w:val="005D6E7A"/>
    <w:rsid w:val="005D6FB1"/>
    <w:rsid w:val="005D7888"/>
    <w:rsid w:val="005E0FAB"/>
    <w:rsid w:val="005E292F"/>
    <w:rsid w:val="005E2C2A"/>
    <w:rsid w:val="005E30D1"/>
    <w:rsid w:val="005E488A"/>
    <w:rsid w:val="005E59F5"/>
    <w:rsid w:val="005E5B50"/>
    <w:rsid w:val="005E697D"/>
    <w:rsid w:val="005E6E03"/>
    <w:rsid w:val="005E74DD"/>
    <w:rsid w:val="005E7A5D"/>
    <w:rsid w:val="005E7B68"/>
    <w:rsid w:val="005F27B2"/>
    <w:rsid w:val="005F3533"/>
    <w:rsid w:val="005F47C8"/>
    <w:rsid w:val="00601C6F"/>
    <w:rsid w:val="0060241C"/>
    <w:rsid w:val="00603004"/>
    <w:rsid w:val="00604BF8"/>
    <w:rsid w:val="00605A25"/>
    <w:rsid w:val="00605B06"/>
    <w:rsid w:val="00610290"/>
    <w:rsid w:val="006104B4"/>
    <w:rsid w:val="00610BD8"/>
    <w:rsid w:val="00610C98"/>
    <w:rsid w:val="006134D7"/>
    <w:rsid w:val="00614C07"/>
    <w:rsid w:val="00614E8F"/>
    <w:rsid w:val="006152E8"/>
    <w:rsid w:val="00616591"/>
    <w:rsid w:val="00617204"/>
    <w:rsid w:val="00617DEC"/>
    <w:rsid w:val="00621DDF"/>
    <w:rsid w:val="00622215"/>
    <w:rsid w:val="006227AC"/>
    <w:rsid w:val="00630DE8"/>
    <w:rsid w:val="0063108E"/>
    <w:rsid w:val="00633077"/>
    <w:rsid w:val="006333BE"/>
    <w:rsid w:val="006363EB"/>
    <w:rsid w:val="006378A8"/>
    <w:rsid w:val="006415B4"/>
    <w:rsid w:val="00645014"/>
    <w:rsid w:val="00646E3C"/>
    <w:rsid w:val="00647203"/>
    <w:rsid w:val="00647509"/>
    <w:rsid w:val="00647776"/>
    <w:rsid w:val="0065025B"/>
    <w:rsid w:val="00651528"/>
    <w:rsid w:val="006516D7"/>
    <w:rsid w:val="006533B8"/>
    <w:rsid w:val="00655B76"/>
    <w:rsid w:val="00655EC9"/>
    <w:rsid w:val="0065710C"/>
    <w:rsid w:val="00657CFE"/>
    <w:rsid w:val="00657E65"/>
    <w:rsid w:val="00663ACB"/>
    <w:rsid w:val="00663E42"/>
    <w:rsid w:val="00665C3A"/>
    <w:rsid w:val="006673C1"/>
    <w:rsid w:val="00667B3F"/>
    <w:rsid w:val="006716A3"/>
    <w:rsid w:val="0067425E"/>
    <w:rsid w:val="006743A9"/>
    <w:rsid w:val="00675332"/>
    <w:rsid w:val="00676CF9"/>
    <w:rsid w:val="00676DC6"/>
    <w:rsid w:val="0067764D"/>
    <w:rsid w:val="00677DC9"/>
    <w:rsid w:val="00677E4A"/>
    <w:rsid w:val="00681A4B"/>
    <w:rsid w:val="00682443"/>
    <w:rsid w:val="00685223"/>
    <w:rsid w:val="006855FD"/>
    <w:rsid w:val="00687306"/>
    <w:rsid w:val="0068795E"/>
    <w:rsid w:val="00687C95"/>
    <w:rsid w:val="006905DB"/>
    <w:rsid w:val="0069064B"/>
    <w:rsid w:val="006912B9"/>
    <w:rsid w:val="006921F4"/>
    <w:rsid w:val="0069255A"/>
    <w:rsid w:val="00693565"/>
    <w:rsid w:val="00693939"/>
    <w:rsid w:val="00693BFD"/>
    <w:rsid w:val="0069492F"/>
    <w:rsid w:val="00694E72"/>
    <w:rsid w:val="00696695"/>
    <w:rsid w:val="006A0178"/>
    <w:rsid w:val="006A0FAD"/>
    <w:rsid w:val="006B1FFC"/>
    <w:rsid w:val="006B2BD5"/>
    <w:rsid w:val="006B4BFC"/>
    <w:rsid w:val="006B61B2"/>
    <w:rsid w:val="006C22AA"/>
    <w:rsid w:val="006C2FF6"/>
    <w:rsid w:val="006C5B49"/>
    <w:rsid w:val="006C6433"/>
    <w:rsid w:val="006C76BC"/>
    <w:rsid w:val="006C7C49"/>
    <w:rsid w:val="006D3183"/>
    <w:rsid w:val="006D7483"/>
    <w:rsid w:val="006E26A9"/>
    <w:rsid w:val="006E3C6D"/>
    <w:rsid w:val="006E45C3"/>
    <w:rsid w:val="006E4A96"/>
    <w:rsid w:val="006E6585"/>
    <w:rsid w:val="006E683B"/>
    <w:rsid w:val="006E6EA3"/>
    <w:rsid w:val="006E723F"/>
    <w:rsid w:val="006E76A1"/>
    <w:rsid w:val="006E77CD"/>
    <w:rsid w:val="006F035A"/>
    <w:rsid w:val="006F0753"/>
    <w:rsid w:val="006F0A4A"/>
    <w:rsid w:val="006F3084"/>
    <w:rsid w:val="006F400A"/>
    <w:rsid w:val="006F44DE"/>
    <w:rsid w:val="006F4F32"/>
    <w:rsid w:val="006F4FCE"/>
    <w:rsid w:val="006F50A6"/>
    <w:rsid w:val="006F5D2E"/>
    <w:rsid w:val="006F764A"/>
    <w:rsid w:val="00701E7F"/>
    <w:rsid w:val="00703D18"/>
    <w:rsid w:val="00704E60"/>
    <w:rsid w:val="00705339"/>
    <w:rsid w:val="00706D28"/>
    <w:rsid w:val="00707977"/>
    <w:rsid w:val="007103A9"/>
    <w:rsid w:val="00711A42"/>
    <w:rsid w:val="00711E68"/>
    <w:rsid w:val="007121EF"/>
    <w:rsid w:val="007133C7"/>
    <w:rsid w:val="00713BB2"/>
    <w:rsid w:val="0071479A"/>
    <w:rsid w:val="00714840"/>
    <w:rsid w:val="00714F65"/>
    <w:rsid w:val="00717416"/>
    <w:rsid w:val="00720CAC"/>
    <w:rsid w:val="00722147"/>
    <w:rsid w:val="00722F40"/>
    <w:rsid w:val="00723B11"/>
    <w:rsid w:val="00725060"/>
    <w:rsid w:val="00727A3D"/>
    <w:rsid w:val="00731910"/>
    <w:rsid w:val="0073199B"/>
    <w:rsid w:val="00732E34"/>
    <w:rsid w:val="00734244"/>
    <w:rsid w:val="007364B7"/>
    <w:rsid w:val="007365A9"/>
    <w:rsid w:val="00736B3F"/>
    <w:rsid w:val="007379F3"/>
    <w:rsid w:val="00740C62"/>
    <w:rsid w:val="0074405E"/>
    <w:rsid w:val="00745CE3"/>
    <w:rsid w:val="00750984"/>
    <w:rsid w:val="0075221E"/>
    <w:rsid w:val="00753D2B"/>
    <w:rsid w:val="00754AA1"/>
    <w:rsid w:val="007607F8"/>
    <w:rsid w:val="00762793"/>
    <w:rsid w:val="00763402"/>
    <w:rsid w:val="00763EBF"/>
    <w:rsid w:val="00765D58"/>
    <w:rsid w:val="00767BF2"/>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561C"/>
    <w:rsid w:val="00795B01"/>
    <w:rsid w:val="00795D63"/>
    <w:rsid w:val="007A227E"/>
    <w:rsid w:val="007A331F"/>
    <w:rsid w:val="007A3FF5"/>
    <w:rsid w:val="007A4740"/>
    <w:rsid w:val="007A4F0C"/>
    <w:rsid w:val="007A5378"/>
    <w:rsid w:val="007B36E9"/>
    <w:rsid w:val="007B42AB"/>
    <w:rsid w:val="007B4514"/>
    <w:rsid w:val="007B53D8"/>
    <w:rsid w:val="007B59FA"/>
    <w:rsid w:val="007B6D76"/>
    <w:rsid w:val="007C1EB2"/>
    <w:rsid w:val="007C263E"/>
    <w:rsid w:val="007C355E"/>
    <w:rsid w:val="007C3595"/>
    <w:rsid w:val="007C37F3"/>
    <w:rsid w:val="007C3F8B"/>
    <w:rsid w:val="007C403D"/>
    <w:rsid w:val="007C4044"/>
    <w:rsid w:val="007C4D10"/>
    <w:rsid w:val="007C5550"/>
    <w:rsid w:val="007C5769"/>
    <w:rsid w:val="007C647F"/>
    <w:rsid w:val="007D10F2"/>
    <w:rsid w:val="007D133F"/>
    <w:rsid w:val="007D2FD5"/>
    <w:rsid w:val="007D3268"/>
    <w:rsid w:val="007D3D38"/>
    <w:rsid w:val="007D3EBB"/>
    <w:rsid w:val="007D7CD9"/>
    <w:rsid w:val="007E1BB2"/>
    <w:rsid w:val="007E3D47"/>
    <w:rsid w:val="007E47D4"/>
    <w:rsid w:val="007E5C52"/>
    <w:rsid w:val="007E5F8B"/>
    <w:rsid w:val="007E62D2"/>
    <w:rsid w:val="007E6C5C"/>
    <w:rsid w:val="007E7DDE"/>
    <w:rsid w:val="007E7F65"/>
    <w:rsid w:val="007F2099"/>
    <w:rsid w:val="007F49F2"/>
    <w:rsid w:val="007F5409"/>
    <w:rsid w:val="007F6C06"/>
    <w:rsid w:val="00800059"/>
    <w:rsid w:val="00800B0D"/>
    <w:rsid w:val="00800BB7"/>
    <w:rsid w:val="00803AF6"/>
    <w:rsid w:val="00804AAB"/>
    <w:rsid w:val="008055B1"/>
    <w:rsid w:val="00805B23"/>
    <w:rsid w:val="00805C82"/>
    <w:rsid w:val="00805D16"/>
    <w:rsid w:val="00805D90"/>
    <w:rsid w:val="00805F9F"/>
    <w:rsid w:val="00807C2A"/>
    <w:rsid w:val="00814F67"/>
    <w:rsid w:val="008165AA"/>
    <w:rsid w:val="0081770A"/>
    <w:rsid w:val="008205FC"/>
    <w:rsid w:val="0082184C"/>
    <w:rsid w:val="00821F52"/>
    <w:rsid w:val="00823C50"/>
    <w:rsid w:val="008271B3"/>
    <w:rsid w:val="008277BC"/>
    <w:rsid w:val="00830314"/>
    <w:rsid w:val="00830739"/>
    <w:rsid w:val="00831544"/>
    <w:rsid w:val="00832113"/>
    <w:rsid w:val="00832C6F"/>
    <w:rsid w:val="0083366B"/>
    <w:rsid w:val="008351EE"/>
    <w:rsid w:val="008353B1"/>
    <w:rsid w:val="00837C4B"/>
    <w:rsid w:val="00842DF6"/>
    <w:rsid w:val="00843754"/>
    <w:rsid w:val="00846FA9"/>
    <w:rsid w:val="00847859"/>
    <w:rsid w:val="0084792B"/>
    <w:rsid w:val="00847997"/>
    <w:rsid w:val="00850D53"/>
    <w:rsid w:val="00851BA4"/>
    <w:rsid w:val="0086063F"/>
    <w:rsid w:val="00865A63"/>
    <w:rsid w:val="0086657C"/>
    <w:rsid w:val="00870BC4"/>
    <w:rsid w:val="00871575"/>
    <w:rsid w:val="00872C4D"/>
    <w:rsid w:val="008734C2"/>
    <w:rsid w:val="00873718"/>
    <w:rsid w:val="008748DD"/>
    <w:rsid w:val="00874DD6"/>
    <w:rsid w:val="00875808"/>
    <w:rsid w:val="00880765"/>
    <w:rsid w:val="00882041"/>
    <w:rsid w:val="00882BBE"/>
    <w:rsid w:val="00885C62"/>
    <w:rsid w:val="00885DBD"/>
    <w:rsid w:val="00887222"/>
    <w:rsid w:val="008904C7"/>
    <w:rsid w:val="0089163D"/>
    <w:rsid w:val="0089373D"/>
    <w:rsid w:val="00895BF4"/>
    <w:rsid w:val="00896CD4"/>
    <w:rsid w:val="008978C4"/>
    <w:rsid w:val="008978E3"/>
    <w:rsid w:val="00897C02"/>
    <w:rsid w:val="008A0619"/>
    <w:rsid w:val="008A1147"/>
    <w:rsid w:val="008A1DF6"/>
    <w:rsid w:val="008A2FFF"/>
    <w:rsid w:val="008A69AD"/>
    <w:rsid w:val="008B0774"/>
    <w:rsid w:val="008B21CC"/>
    <w:rsid w:val="008B2715"/>
    <w:rsid w:val="008B5553"/>
    <w:rsid w:val="008B5CFB"/>
    <w:rsid w:val="008B602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4CAE"/>
    <w:rsid w:val="008D541F"/>
    <w:rsid w:val="008D5BC3"/>
    <w:rsid w:val="008D7807"/>
    <w:rsid w:val="008D7E99"/>
    <w:rsid w:val="008E013B"/>
    <w:rsid w:val="008E2AC2"/>
    <w:rsid w:val="008E2EF9"/>
    <w:rsid w:val="008E4802"/>
    <w:rsid w:val="008E5879"/>
    <w:rsid w:val="008E5AE2"/>
    <w:rsid w:val="008E5D2C"/>
    <w:rsid w:val="008E6354"/>
    <w:rsid w:val="008E688C"/>
    <w:rsid w:val="008F077A"/>
    <w:rsid w:val="008F10D9"/>
    <w:rsid w:val="008F123E"/>
    <w:rsid w:val="008F1AD4"/>
    <w:rsid w:val="008F1EDC"/>
    <w:rsid w:val="008F48BF"/>
    <w:rsid w:val="008F54DE"/>
    <w:rsid w:val="008F6A12"/>
    <w:rsid w:val="00900BE0"/>
    <w:rsid w:val="00901843"/>
    <w:rsid w:val="00902059"/>
    <w:rsid w:val="00902880"/>
    <w:rsid w:val="00902B78"/>
    <w:rsid w:val="00902F03"/>
    <w:rsid w:val="00904402"/>
    <w:rsid w:val="00906A3E"/>
    <w:rsid w:val="00907E72"/>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DD0"/>
    <w:rsid w:val="00923311"/>
    <w:rsid w:val="00924C93"/>
    <w:rsid w:val="00925906"/>
    <w:rsid w:val="00926D4E"/>
    <w:rsid w:val="00926D6E"/>
    <w:rsid w:val="00930F99"/>
    <w:rsid w:val="0093130F"/>
    <w:rsid w:val="00933DA5"/>
    <w:rsid w:val="00934C7F"/>
    <w:rsid w:val="0093643D"/>
    <w:rsid w:val="009373DB"/>
    <w:rsid w:val="009415CC"/>
    <w:rsid w:val="00941E8B"/>
    <w:rsid w:val="009425CA"/>
    <w:rsid w:val="00942715"/>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A92"/>
    <w:rsid w:val="0096756F"/>
    <w:rsid w:val="009705AF"/>
    <w:rsid w:val="009710DB"/>
    <w:rsid w:val="0097125A"/>
    <w:rsid w:val="00975EDD"/>
    <w:rsid w:val="00976DD1"/>
    <w:rsid w:val="00976F3A"/>
    <w:rsid w:val="009774EB"/>
    <w:rsid w:val="00977D11"/>
    <w:rsid w:val="00984C33"/>
    <w:rsid w:val="0098726B"/>
    <w:rsid w:val="00990064"/>
    <w:rsid w:val="0099369B"/>
    <w:rsid w:val="009A0EAA"/>
    <w:rsid w:val="009A1566"/>
    <w:rsid w:val="009A5BA4"/>
    <w:rsid w:val="009A6E94"/>
    <w:rsid w:val="009A793A"/>
    <w:rsid w:val="009B06D3"/>
    <w:rsid w:val="009B14A3"/>
    <w:rsid w:val="009B2EBB"/>
    <w:rsid w:val="009B303E"/>
    <w:rsid w:val="009B390E"/>
    <w:rsid w:val="009B5713"/>
    <w:rsid w:val="009B6FC7"/>
    <w:rsid w:val="009C10F5"/>
    <w:rsid w:val="009C27F6"/>
    <w:rsid w:val="009C3134"/>
    <w:rsid w:val="009C42BB"/>
    <w:rsid w:val="009C6141"/>
    <w:rsid w:val="009C6631"/>
    <w:rsid w:val="009D1684"/>
    <w:rsid w:val="009D2039"/>
    <w:rsid w:val="009D30BA"/>
    <w:rsid w:val="009D3DA6"/>
    <w:rsid w:val="009D534F"/>
    <w:rsid w:val="009D6822"/>
    <w:rsid w:val="009D7871"/>
    <w:rsid w:val="009E034C"/>
    <w:rsid w:val="009E31FB"/>
    <w:rsid w:val="009E3423"/>
    <w:rsid w:val="009E3E66"/>
    <w:rsid w:val="009E42DA"/>
    <w:rsid w:val="009E4995"/>
    <w:rsid w:val="009E4FA1"/>
    <w:rsid w:val="009E5E48"/>
    <w:rsid w:val="009E67C0"/>
    <w:rsid w:val="009E6EC8"/>
    <w:rsid w:val="009E7BC8"/>
    <w:rsid w:val="009F03D3"/>
    <w:rsid w:val="009F1861"/>
    <w:rsid w:val="009F4039"/>
    <w:rsid w:val="009F4815"/>
    <w:rsid w:val="009F757F"/>
    <w:rsid w:val="009F7664"/>
    <w:rsid w:val="00A001F5"/>
    <w:rsid w:val="00A00800"/>
    <w:rsid w:val="00A0122D"/>
    <w:rsid w:val="00A01C73"/>
    <w:rsid w:val="00A030C1"/>
    <w:rsid w:val="00A03505"/>
    <w:rsid w:val="00A03545"/>
    <w:rsid w:val="00A04839"/>
    <w:rsid w:val="00A04F8F"/>
    <w:rsid w:val="00A0553B"/>
    <w:rsid w:val="00A16154"/>
    <w:rsid w:val="00A1701F"/>
    <w:rsid w:val="00A20198"/>
    <w:rsid w:val="00A20324"/>
    <w:rsid w:val="00A20354"/>
    <w:rsid w:val="00A232F9"/>
    <w:rsid w:val="00A245F7"/>
    <w:rsid w:val="00A26273"/>
    <w:rsid w:val="00A26A31"/>
    <w:rsid w:val="00A273FF"/>
    <w:rsid w:val="00A30269"/>
    <w:rsid w:val="00A30A53"/>
    <w:rsid w:val="00A30D1A"/>
    <w:rsid w:val="00A33E5C"/>
    <w:rsid w:val="00A34B6F"/>
    <w:rsid w:val="00A35ADB"/>
    <w:rsid w:val="00A3681E"/>
    <w:rsid w:val="00A406BD"/>
    <w:rsid w:val="00A40D23"/>
    <w:rsid w:val="00A42CDA"/>
    <w:rsid w:val="00A436ED"/>
    <w:rsid w:val="00A440B0"/>
    <w:rsid w:val="00A446F3"/>
    <w:rsid w:val="00A44BD2"/>
    <w:rsid w:val="00A4587D"/>
    <w:rsid w:val="00A501CA"/>
    <w:rsid w:val="00A50A5C"/>
    <w:rsid w:val="00A52BF5"/>
    <w:rsid w:val="00A52E67"/>
    <w:rsid w:val="00A52F3A"/>
    <w:rsid w:val="00A53928"/>
    <w:rsid w:val="00A546F8"/>
    <w:rsid w:val="00A553C1"/>
    <w:rsid w:val="00A5626A"/>
    <w:rsid w:val="00A5715D"/>
    <w:rsid w:val="00A571C8"/>
    <w:rsid w:val="00A62CA2"/>
    <w:rsid w:val="00A64ED0"/>
    <w:rsid w:val="00A70FCE"/>
    <w:rsid w:val="00A754BD"/>
    <w:rsid w:val="00A757DE"/>
    <w:rsid w:val="00A76D11"/>
    <w:rsid w:val="00A7776A"/>
    <w:rsid w:val="00A8087B"/>
    <w:rsid w:val="00A8332C"/>
    <w:rsid w:val="00A845F9"/>
    <w:rsid w:val="00A84DBC"/>
    <w:rsid w:val="00A90DEF"/>
    <w:rsid w:val="00A92BFD"/>
    <w:rsid w:val="00A9346F"/>
    <w:rsid w:val="00A93988"/>
    <w:rsid w:val="00A968A1"/>
    <w:rsid w:val="00A979DA"/>
    <w:rsid w:val="00AA09A9"/>
    <w:rsid w:val="00AA28DC"/>
    <w:rsid w:val="00AA28DD"/>
    <w:rsid w:val="00AA2A52"/>
    <w:rsid w:val="00AA2C81"/>
    <w:rsid w:val="00AA2E4E"/>
    <w:rsid w:val="00AA3B42"/>
    <w:rsid w:val="00AA42D0"/>
    <w:rsid w:val="00AA507D"/>
    <w:rsid w:val="00AA7284"/>
    <w:rsid w:val="00AB19BA"/>
    <w:rsid w:val="00AB496A"/>
    <w:rsid w:val="00AB60C3"/>
    <w:rsid w:val="00AB6222"/>
    <w:rsid w:val="00AB6383"/>
    <w:rsid w:val="00AB74BF"/>
    <w:rsid w:val="00AC0A1D"/>
    <w:rsid w:val="00AC43EA"/>
    <w:rsid w:val="00AC462D"/>
    <w:rsid w:val="00AD03AA"/>
    <w:rsid w:val="00AD3CD5"/>
    <w:rsid w:val="00AD3CF6"/>
    <w:rsid w:val="00AD45AE"/>
    <w:rsid w:val="00AD508C"/>
    <w:rsid w:val="00AD5EBC"/>
    <w:rsid w:val="00AD6273"/>
    <w:rsid w:val="00AE1925"/>
    <w:rsid w:val="00AE1BCC"/>
    <w:rsid w:val="00AE315A"/>
    <w:rsid w:val="00AE3ABB"/>
    <w:rsid w:val="00AE50B4"/>
    <w:rsid w:val="00AE7B5D"/>
    <w:rsid w:val="00AF1D97"/>
    <w:rsid w:val="00AF2AA6"/>
    <w:rsid w:val="00AF3DA3"/>
    <w:rsid w:val="00AF56FD"/>
    <w:rsid w:val="00AF7BA4"/>
    <w:rsid w:val="00B01204"/>
    <w:rsid w:val="00B03715"/>
    <w:rsid w:val="00B05677"/>
    <w:rsid w:val="00B05836"/>
    <w:rsid w:val="00B05CA1"/>
    <w:rsid w:val="00B06748"/>
    <w:rsid w:val="00B07846"/>
    <w:rsid w:val="00B07C06"/>
    <w:rsid w:val="00B10BF4"/>
    <w:rsid w:val="00B11AFB"/>
    <w:rsid w:val="00B120E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590B"/>
    <w:rsid w:val="00B46B7B"/>
    <w:rsid w:val="00B47622"/>
    <w:rsid w:val="00B476FD"/>
    <w:rsid w:val="00B50688"/>
    <w:rsid w:val="00B52346"/>
    <w:rsid w:val="00B52492"/>
    <w:rsid w:val="00B526B2"/>
    <w:rsid w:val="00B542E7"/>
    <w:rsid w:val="00B5475E"/>
    <w:rsid w:val="00B55602"/>
    <w:rsid w:val="00B55C93"/>
    <w:rsid w:val="00B5736C"/>
    <w:rsid w:val="00B60C73"/>
    <w:rsid w:val="00B61F38"/>
    <w:rsid w:val="00B6281D"/>
    <w:rsid w:val="00B63976"/>
    <w:rsid w:val="00B63BA2"/>
    <w:rsid w:val="00B645D1"/>
    <w:rsid w:val="00B646C0"/>
    <w:rsid w:val="00B71933"/>
    <w:rsid w:val="00B72BAE"/>
    <w:rsid w:val="00B72D54"/>
    <w:rsid w:val="00B75838"/>
    <w:rsid w:val="00B771A3"/>
    <w:rsid w:val="00B77B6D"/>
    <w:rsid w:val="00B8020C"/>
    <w:rsid w:val="00B832CE"/>
    <w:rsid w:val="00B843F4"/>
    <w:rsid w:val="00B848D7"/>
    <w:rsid w:val="00B90332"/>
    <w:rsid w:val="00B91032"/>
    <w:rsid w:val="00B914F2"/>
    <w:rsid w:val="00B92905"/>
    <w:rsid w:val="00B9294B"/>
    <w:rsid w:val="00B958DC"/>
    <w:rsid w:val="00B9773B"/>
    <w:rsid w:val="00BA11EF"/>
    <w:rsid w:val="00BA61E7"/>
    <w:rsid w:val="00BA69BA"/>
    <w:rsid w:val="00BA6A0E"/>
    <w:rsid w:val="00BA6BF6"/>
    <w:rsid w:val="00BA7ECE"/>
    <w:rsid w:val="00BB0163"/>
    <w:rsid w:val="00BB2931"/>
    <w:rsid w:val="00BB3338"/>
    <w:rsid w:val="00BB68A6"/>
    <w:rsid w:val="00BB6A0D"/>
    <w:rsid w:val="00BB6E07"/>
    <w:rsid w:val="00BC072D"/>
    <w:rsid w:val="00BC079D"/>
    <w:rsid w:val="00BC1C46"/>
    <w:rsid w:val="00BC3457"/>
    <w:rsid w:val="00BC57C2"/>
    <w:rsid w:val="00BC719F"/>
    <w:rsid w:val="00BC75C1"/>
    <w:rsid w:val="00BD1F15"/>
    <w:rsid w:val="00BD39DE"/>
    <w:rsid w:val="00BD4728"/>
    <w:rsid w:val="00BD5100"/>
    <w:rsid w:val="00BD55ED"/>
    <w:rsid w:val="00BD67D0"/>
    <w:rsid w:val="00BD6F0D"/>
    <w:rsid w:val="00BD7F3B"/>
    <w:rsid w:val="00BE00AF"/>
    <w:rsid w:val="00BE174E"/>
    <w:rsid w:val="00BE1DB2"/>
    <w:rsid w:val="00BE4524"/>
    <w:rsid w:val="00BE46ED"/>
    <w:rsid w:val="00BE5921"/>
    <w:rsid w:val="00BE6205"/>
    <w:rsid w:val="00BE72B1"/>
    <w:rsid w:val="00BF25FF"/>
    <w:rsid w:val="00BF2AC5"/>
    <w:rsid w:val="00BF3DD5"/>
    <w:rsid w:val="00BF5C2A"/>
    <w:rsid w:val="00BF5F3C"/>
    <w:rsid w:val="00C01419"/>
    <w:rsid w:val="00C03698"/>
    <w:rsid w:val="00C038B0"/>
    <w:rsid w:val="00C052A8"/>
    <w:rsid w:val="00C0592C"/>
    <w:rsid w:val="00C06BDC"/>
    <w:rsid w:val="00C10839"/>
    <w:rsid w:val="00C10A3F"/>
    <w:rsid w:val="00C1163C"/>
    <w:rsid w:val="00C13A6D"/>
    <w:rsid w:val="00C13C3F"/>
    <w:rsid w:val="00C150D3"/>
    <w:rsid w:val="00C15AF6"/>
    <w:rsid w:val="00C15E47"/>
    <w:rsid w:val="00C16008"/>
    <w:rsid w:val="00C20208"/>
    <w:rsid w:val="00C20B60"/>
    <w:rsid w:val="00C221AC"/>
    <w:rsid w:val="00C2258D"/>
    <w:rsid w:val="00C22E41"/>
    <w:rsid w:val="00C2301E"/>
    <w:rsid w:val="00C2320F"/>
    <w:rsid w:val="00C233D1"/>
    <w:rsid w:val="00C25B3A"/>
    <w:rsid w:val="00C25F17"/>
    <w:rsid w:val="00C27660"/>
    <w:rsid w:val="00C30676"/>
    <w:rsid w:val="00C35578"/>
    <w:rsid w:val="00C36217"/>
    <w:rsid w:val="00C4036B"/>
    <w:rsid w:val="00C40F91"/>
    <w:rsid w:val="00C41CC0"/>
    <w:rsid w:val="00C44D76"/>
    <w:rsid w:val="00C45158"/>
    <w:rsid w:val="00C46ECD"/>
    <w:rsid w:val="00C47C64"/>
    <w:rsid w:val="00C54234"/>
    <w:rsid w:val="00C60DB2"/>
    <w:rsid w:val="00C6101A"/>
    <w:rsid w:val="00C6245D"/>
    <w:rsid w:val="00C66CB3"/>
    <w:rsid w:val="00C67253"/>
    <w:rsid w:val="00C672F8"/>
    <w:rsid w:val="00C71A3C"/>
    <w:rsid w:val="00C72F2F"/>
    <w:rsid w:val="00C76304"/>
    <w:rsid w:val="00C77513"/>
    <w:rsid w:val="00C802F5"/>
    <w:rsid w:val="00C80F40"/>
    <w:rsid w:val="00C81A6B"/>
    <w:rsid w:val="00C81C20"/>
    <w:rsid w:val="00C873D7"/>
    <w:rsid w:val="00C9271D"/>
    <w:rsid w:val="00C93B8D"/>
    <w:rsid w:val="00C95BCB"/>
    <w:rsid w:val="00C96D95"/>
    <w:rsid w:val="00C97E26"/>
    <w:rsid w:val="00CA1923"/>
    <w:rsid w:val="00CA2F31"/>
    <w:rsid w:val="00CA42C1"/>
    <w:rsid w:val="00CA46DF"/>
    <w:rsid w:val="00CB0472"/>
    <w:rsid w:val="00CB1A16"/>
    <w:rsid w:val="00CB368F"/>
    <w:rsid w:val="00CB41F7"/>
    <w:rsid w:val="00CB6920"/>
    <w:rsid w:val="00CB7219"/>
    <w:rsid w:val="00CB7C2B"/>
    <w:rsid w:val="00CC0470"/>
    <w:rsid w:val="00CC060F"/>
    <w:rsid w:val="00CC0DCB"/>
    <w:rsid w:val="00CC211F"/>
    <w:rsid w:val="00CC3342"/>
    <w:rsid w:val="00CC48E1"/>
    <w:rsid w:val="00CD0F46"/>
    <w:rsid w:val="00CD29A5"/>
    <w:rsid w:val="00CD56C8"/>
    <w:rsid w:val="00CD5CFB"/>
    <w:rsid w:val="00CD6B23"/>
    <w:rsid w:val="00CD6F67"/>
    <w:rsid w:val="00CD7EB3"/>
    <w:rsid w:val="00CE0695"/>
    <w:rsid w:val="00CE2331"/>
    <w:rsid w:val="00CE38E8"/>
    <w:rsid w:val="00CE4C50"/>
    <w:rsid w:val="00CE571A"/>
    <w:rsid w:val="00CE6D53"/>
    <w:rsid w:val="00CE6F32"/>
    <w:rsid w:val="00CE7A67"/>
    <w:rsid w:val="00CF0089"/>
    <w:rsid w:val="00CF174F"/>
    <w:rsid w:val="00CF1A37"/>
    <w:rsid w:val="00CF2529"/>
    <w:rsid w:val="00CF63CE"/>
    <w:rsid w:val="00CF7811"/>
    <w:rsid w:val="00D02559"/>
    <w:rsid w:val="00D031B5"/>
    <w:rsid w:val="00D037D6"/>
    <w:rsid w:val="00D0774F"/>
    <w:rsid w:val="00D07B8C"/>
    <w:rsid w:val="00D111DC"/>
    <w:rsid w:val="00D11654"/>
    <w:rsid w:val="00D15235"/>
    <w:rsid w:val="00D176B9"/>
    <w:rsid w:val="00D23026"/>
    <w:rsid w:val="00D2343B"/>
    <w:rsid w:val="00D241C6"/>
    <w:rsid w:val="00D266C9"/>
    <w:rsid w:val="00D2693C"/>
    <w:rsid w:val="00D30732"/>
    <w:rsid w:val="00D3156C"/>
    <w:rsid w:val="00D31D9A"/>
    <w:rsid w:val="00D325F6"/>
    <w:rsid w:val="00D32C22"/>
    <w:rsid w:val="00D3444A"/>
    <w:rsid w:val="00D35C12"/>
    <w:rsid w:val="00D37EFB"/>
    <w:rsid w:val="00D406B2"/>
    <w:rsid w:val="00D418EC"/>
    <w:rsid w:val="00D420DA"/>
    <w:rsid w:val="00D42533"/>
    <w:rsid w:val="00D43A62"/>
    <w:rsid w:val="00D466EF"/>
    <w:rsid w:val="00D524B8"/>
    <w:rsid w:val="00D524E0"/>
    <w:rsid w:val="00D53C16"/>
    <w:rsid w:val="00D5492D"/>
    <w:rsid w:val="00D55161"/>
    <w:rsid w:val="00D5537B"/>
    <w:rsid w:val="00D55771"/>
    <w:rsid w:val="00D55D89"/>
    <w:rsid w:val="00D565D8"/>
    <w:rsid w:val="00D6486E"/>
    <w:rsid w:val="00D65A77"/>
    <w:rsid w:val="00D65FEB"/>
    <w:rsid w:val="00D706BB"/>
    <w:rsid w:val="00D71071"/>
    <w:rsid w:val="00D7181A"/>
    <w:rsid w:val="00D749E2"/>
    <w:rsid w:val="00D75FBF"/>
    <w:rsid w:val="00D76EFC"/>
    <w:rsid w:val="00D80A37"/>
    <w:rsid w:val="00D82E88"/>
    <w:rsid w:val="00D8499D"/>
    <w:rsid w:val="00D8654C"/>
    <w:rsid w:val="00D9038B"/>
    <w:rsid w:val="00D9075E"/>
    <w:rsid w:val="00D90CEB"/>
    <w:rsid w:val="00D931C2"/>
    <w:rsid w:val="00D94382"/>
    <w:rsid w:val="00D948FF"/>
    <w:rsid w:val="00D954D2"/>
    <w:rsid w:val="00D957C8"/>
    <w:rsid w:val="00DA2996"/>
    <w:rsid w:val="00DA30B1"/>
    <w:rsid w:val="00DA332B"/>
    <w:rsid w:val="00DA658D"/>
    <w:rsid w:val="00DA65F8"/>
    <w:rsid w:val="00DA697B"/>
    <w:rsid w:val="00DA7433"/>
    <w:rsid w:val="00DB0621"/>
    <w:rsid w:val="00DB17F9"/>
    <w:rsid w:val="00DB3B3C"/>
    <w:rsid w:val="00DB568A"/>
    <w:rsid w:val="00DB56DF"/>
    <w:rsid w:val="00DB7E4D"/>
    <w:rsid w:val="00DC05DD"/>
    <w:rsid w:val="00DC2506"/>
    <w:rsid w:val="00DC2761"/>
    <w:rsid w:val="00DC32F3"/>
    <w:rsid w:val="00DC6029"/>
    <w:rsid w:val="00DC7291"/>
    <w:rsid w:val="00DC7F4A"/>
    <w:rsid w:val="00DD077E"/>
    <w:rsid w:val="00DD1C79"/>
    <w:rsid w:val="00DD2522"/>
    <w:rsid w:val="00DD3494"/>
    <w:rsid w:val="00DD42BF"/>
    <w:rsid w:val="00DD45D2"/>
    <w:rsid w:val="00DD7A7C"/>
    <w:rsid w:val="00DE1480"/>
    <w:rsid w:val="00DE614D"/>
    <w:rsid w:val="00DE6525"/>
    <w:rsid w:val="00DE7682"/>
    <w:rsid w:val="00DE7D2C"/>
    <w:rsid w:val="00DE7D60"/>
    <w:rsid w:val="00DF1886"/>
    <w:rsid w:val="00DF3D95"/>
    <w:rsid w:val="00DF3E14"/>
    <w:rsid w:val="00DF422B"/>
    <w:rsid w:val="00DF4C37"/>
    <w:rsid w:val="00DF5887"/>
    <w:rsid w:val="00DF5B53"/>
    <w:rsid w:val="00DF6206"/>
    <w:rsid w:val="00E00665"/>
    <w:rsid w:val="00E0152E"/>
    <w:rsid w:val="00E01B57"/>
    <w:rsid w:val="00E01EF1"/>
    <w:rsid w:val="00E0370B"/>
    <w:rsid w:val="00E04F4E"/>
    <w:rsid w:val="00E059F1"/>
    <w:rsid w:val="00E06248"/>
    <w:rsid w:val="00E068E4"/>
    <w:rsid w:val="00E07FA8"/>
    <w:rsid w:val="00E10FA2"/>
    <w:rsid w:val="00E1182D"/>
    <w:rsid w:val="00E122F4"/>
    <w:rsid w:val="00E12774"/>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6AD2"/>
    <w:rsid w:val="00E3765D"/>
    <w:rsid w:val="00E40418"/>
    <w:rsid w:val="00E4166A"/>
    <w:rsid w:val="00E419FC"/>
    <w:rsid w:val="00E423E1"/>
    <w:rsid w:val="00E453AD"/>
    <w:rsid w:val="00E45E3A"/>
    <w:rsid w:val="00E476B8"/>
    <w:rsid w:val="00E47745"/>
    <w:rsid w:val="00E501B2"/>
    <w:rsid w:val="00E51696"/>
    <w:rsid w:val="00E52E2F"/>
    <w:rsid w:val="00E53136"/>
    <w:rsid w:val="00E54648"/>
    <w:rsid w:val="00E5511E"/>
    <w:rsid w:val="00E55F3A"/>
    <w:rsid w:val="00E60483"/>
    <w:rsid w:val="00E61205"/>
    <w:rsid w:val="00E65258"/>
    <w:rsid w:val="00E66112"/>
    <w:rsid w:val="00E66811"/>
    <w:rsid w:val="00E7173B"/>
    <w:rsid w:val="00E726C5"/>
    <w:rsid w:val="00E73603"/>
    <w:rsid w:val="00E74257"/>
    <w:rsid w:val="00E74657"/>
    <w:rsid w:val="00E752D2"/>
    <w:rsid w:val="00E75D01"/>
    <w:rsid w:val="00E8236B"/>
    <w:rsid w:val="00E8374A"/>
    <w:rsid w:val="00E84350"/>
    <w:rsid w:val="00E865F5"/>
    <w:rsid w:val="00E86636"/>
    <w:rsid w:val="00E87B0A"/>
    <w:rsid w:val="00E87B86"/>
    <w:rsid w:val="00E87F15"/>
    <w:rsid w:val="00E900E2"/>
    <w:rsid w:val="00E91FEE"/>
    <w:rsid w:val="00E950F2"/>
    <w:rsid w:val="00E97041"/>
    <w:rsid w:val="00E9725E"/>
    <w:rsid w:val="00EA1544"/>
    <w:rsid w:val="00EA1C13"/>
    <w:rsid w:val="00EA1EA8"/>
    <w:rsid w:val="00EA4704"/>
    <w:rsid w:val="00EA5264"/>
    <w:rsid w:val="00EB0285"/>
    <w:rsid w:val="00EB05A2"/>
    <w:rsid w:val="00EB246A"/>
    <w:rsid w:val="00EB256A"/>
    <w:rsid w:val="00EB2E92"/>
    <w:rsid w:val="00EB4BF6"/>
    <w:rsid w:val="00EB6122"/>
    <w:rsid w:val="00EB614C"/>
    <w:rsid w:val="00EB66F0"/>
    <w:rsid w:val="00EB6B88"/>
    <w:rsid w:val="00ED1E0C"/>
    <w:rsid w:val="00ED3806"/>
    <w:rsid w:val="00ED3A7D"/>
    <w:rsid w:val="00ED3AC3"/>
    <w:rsid w:val="00ED5D14"/>
    <w:rsid w:val="00ED5D4D"/>
    <w:rsid w:val="00ED68D8"/>
    <w:rsid w:val="00ED7AAF"/>
    <w:rsid w:val="00EE12A8"/>
    <w:rsid w:val="00EE12EE"/>
    <w:rsid w:val="00EE2165"/>
    <w:rsid w:val="00EE22BF"/>
    <w:rsid w:val="00EE4BBF"/>
    <w:rsid w:val="00EE544E"/>
    <w:rsid w:val="00EE590B"/>
    <w:rsid w:val="00EE5DDE"/>
    <w:rsid w:val="00EE6A81"/>
    <w:rsid w:val="00EE7493"/>
    <w:rsid w:val="00EE7DCE"/>
    <w:rsid w:val="00EF0481"/>
    <w:rsid w:val="00EF1AAD"/>
    <w:rsid w:val="00EF3CB9"/>
    <w:rsid w:val="00F00D29"/>
    <w:rsid w:val="00F013EE"/>
    <w:rsid w:val="00F02270"/>
    <w:rsid w:val="00F03833"/>
    <w:rsid w:val="00F0383E"/>
    <w:rsid w:val="00F0692D"/>
    <w:rsid w:val="00F1188A"/>
    <w:rsid w:val="00F11A01"/>
    <w:rsid w:val="00F12345"/>
    <w:rsid w:val="00F13A32"/>
    <w:rsid w:val="00F22762"/>
    <w:rsid w:val="00F24E23"/>
    <w:rsid w:val="00F25E30"/>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520A8"/>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76B6"/>
    <w:rsid w:val="00F804B3"/>
    <w:rsid w:val="00F83747"/>
    <w:rsid w:val="00F858EC"/>
    <w:rsid w:val="00F91491"/>
    <w:rsid w:val="00F91E4C"/>
    <w:rsid w:val="00F93E89"/>
    <w:rsid w:val="00F95306"/>
    <w:rsid w:val="00F95E65"/>
    <w:rsid w:val="00F964C5"/>
    <w:rsid w:val="00F97763"/>
    <w:rsid w:val="00FA0840"/>
    <w:rsid w:val="00FA0B46"/>
    <w:rsid w:val="00FA2A40"/>
    <w:rsid w:val="00FA32FD"/>
    <w:rsid w:val="00FA3FD6"/>
    <w:rsid w:val="00FA5802"/>
    <w:rsid w:val="00FA5817"/>
    <w:rsid w:val="00FA6D97"/>
    <w:rsid w:val="00FB32A0"/>
    <w:rsid w:val="00FB3B8F"/>
    <w:rsid w:val="00FB3F02"/>
    <w:rsid w:val="00FB495C"/>
    <w:rsid w:val="00FB4BEE"/>
    <w:rsid w:val="00FB5326"/>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E2476"/>
    <w:rsid w:val="00FE571B"/>
    <w:rsid w:val="00FE6828"/>
    <w:rsid w:val="00FE6887"/>
    <w:rsid w:val="00FE6F80"/>
    <w:rsid w:val="00FE76F1"/>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54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158"/>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1"/>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5D244-7C27-4D16-B1F6-FBF8AD7B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35577</Words>
  <Characters>202790</Characters>
  <Application>Microsoft Office Word</Application>
  <DocSecurity>0</DocSecurity>
  <Lines>1689</Lines>
  <Paragraphs>475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2016-09-23T04:05:00Z</dcterms:created>
  <dcterms:modified xsi:type="dcterms:W3CDTF">2016-09-26T07:12:00Z</dcterms:modified>
</cp:coreProperties>
</file>