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w:t>
      </w:r>
      <w:r w:rsidRPr="00B1232F">
        <w:rPr>
          <w:rFonts w:ascii="Times New Roman" w:eastAsia="Calibri" w:hAnsi="Times New Roman" w:cs="Times New Roman"/>
          <w:b/>
          <w:bCs/>
          <w:sz w:val="24"/>
          <w:szCs w:val="24"/>
        </w:rPr>
        <w:t>Oznámenie o vyhlásení verejného obstarávania nadlimitnej reverznej jednoobálkovej verejnej súťaže na zákazku – CT prístroje pre potreby nemocníc v zriaďovateľskej pôsobnosti verejného sektora</w:t>
      </w:r>
      <w:r w:rsidRPr="00B1232F">
        <w:rPr>
          <w:rFonts w:ascii="Times New Roman" w:eastAsia="Calibri" w:hAnsi="Times New Roman" w:cs="Times New Roman"/>
          <w:sz w:val="24"/>
          <w:szCs w:val="24"/>
        </w:rPr>
        <w:t>“.</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Opis obstarávania: </w:t>
      </w:r>
      <w:r w:rsidRPr="00B1232F">
        <w:rPr>
          <w:rFonts w:ascii="Times New Roman" w:eastAsia="Calibri" w:hAnsi="Times New Roman" w:cs="Times New Roman"/>
          <w:bCs/>
          <w:sz w:val="24"/>
          <w:szCs w:val="24"/>
        </w:rPr>
        <w:t>Počítačové tomografy (CT) rozdelené do 5 výkonnostných kategórií pre potreby nemocníc v zriaďovateľskej pôsobnosti verejného sektora.</w:t>
      </w:r>
      <w:r w:rsidRPr="00B1232F">
        <w:rPr>
          <w:rFonts w:ascii="Times New Roman" w:eastAsia="Calibri" w:hAnsi="Times New Roman" w:cs="Times New Roman"/>
          <w:sz w:val="24"/>
          <w:szCs w:val="24"/>
        </w:rPr>
        <w:t xml:space="preserve"> </w:t>
      </w:r>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 xml:space="preserve">Viac je opísané </w:t>
      </w:r>
      <w:r w:rsidRPr="00B1232F">
        <w:rPr>
          <w:rFonts w:ascii="Times New Roman" w:eastAsia="Calibri" w:hAnsi="Times New Roman" w:cs="Times New Roman"/>
          <w:b/>
          <w:sz w:val="24"/>
          <w:szCs w:val="24"/>
        </w:rPr>
        <w:t>v súťažných podkladoch</w:t>
      </w:r>
      <w:r w:rsidRPr="00B1232F">
        <w:rPr>
          <w:rFonts w:ascii="Times New Roman" w:eastAsia="Calibri" w:hAnsi="Times New Roman" w:cs="Times New Roman"/>
          <w:sz w:val="24"/>
          <w:szCs w:val="24"/>
        </w:rPr>
        <w:t xml:space="preserve"> – </w:t>
      </w:r>
      <w:hyperlink r:id="rId5" w:history="1">
        <w:r w:rsidRPr="00B1232F">
          <w:rPr>
            <w:rStyle w:val="Hypertextovprepojenie"/>
            <w:rFonts w:ascii="Times New Roman" w:eastAsia="Calibri" w:hAnsi="Times New Roman" w:cs="Times New Roman"/>
            <w:color w:val="auto"/>
            <w:sz w:val="24"/>
            <w:szCs w:val="24"/>
          </w:rPr>
          <w:t>https://josephine.proebiz.com/</w:t>
        </w:r>
      </w:hyperlink>
      <w:r w:rsidRPr="00B1232F">
        <w:rPr>
          <w:rFonts w:ascii="Times New Roman" w:eastAsia="Calibri" w:hAnsi="Times New Roman" w:cs="Times New Roman"/>
          <w:sz w:val="24"/>
          <w:szCs w:val="24"/>
        </w:rPr>
        <w:t xml:space="preserve"> alebo </w:t>
      </w:r>
      <w:hyperlink r:id="rId6" w:history="1">
        <w:r w:rsidRPr="00B1232F">
          <w:rPr>
            <w:rStyle w:val="Hypertextovprepojenie"/>
            <w:rFonts w:ascii="Times New Roman" w:eastAsia="Calibri" w:hAnsi="Times New Roman" w:cs="Times New Roman"/>
            <w:color w:val="auto"/>
            <w:sz w:val="24"/>
            <w:szCs w:val="24"/>
          </w:rPr>
          <w:t>https://www.uvo.gov.sk/vyhladavanie-dokumentov/detail/706975</w:t>
        </w:r>
      </w:hyperlink>
    </w:p>
    <w:p w:rsidR="00EB3449" w:rsidRPr="00B1232F" w:rsidRDefault="00EB3449" w:rsidP="00EB3449">
      <w:pPr>
        <w:spacing w:after="0" w:line="240" w:lineRule="auto"/>
        <w:jc w:val="both"/>
        <w:rPr>
          <w:rFonts w:ascii="Times New Roman" w:eastAsia="Calibri" w:hAnsi="Times New Roman" w:cs="Times New Roman"/>
          <w:sz w:val="24"/>
          <w:szCs w:val="24"/>
        </w:rPr>
      </w:pPr>
      <w:r w:rsidRPr="00B1232F">
        <w:rPr>
          <w:rFonts w:ascii="Times New Roman" w:eastAsia="Calibri" w:hAnsi="Times New Roman" w:cs="Times New Roman"/>
          <w:sz w:val="24"/>
          <w:szCs w:val="24"/>
        </w:rPr>
        <w:t>Oznámenie bolo zverejnené vo vestníku 165/2016 pod číslom: 12462–MST zo dňa: 25.8.2016.</w:t>
      </w:r>
    </w:p>
    <w:p w:rsidR="00EB3449" w:rsidRPr="00B1232F" w:rsidRDefault="00EB3449" w:rsidP="00EB3449">
      <w:pPr>
        <w:rPr>
          <w:rFonts w:ascii="Times New Roman" w:hAnsi="Times New Roman" w:cs="Times New Roman"/>
          <w:sz w:val="24"/>
          <w:szCs w:val="24"/>
        </w:rPr>
      </w:pP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Dobrý deň,</w:t>
      </w:r>
    </w:p>
    <w:p w:rsidR="00671E93" w:rsidRPr="00B1232F" w:rsidRDefault="00671E93" w:rsidP="00671E93">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12.9.2016 od záujemcu.</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OTÁZKA č. 1:</w:t>
      </w:r>
    </w:p>
    <w:p w:rsidR="00671E93" w:rsidRPr="00B1232F" w:rsidRDefault="00671E93" w:rsidP="00671E93">
      <w:pPr>
        <w:jc w:val="both"/>
        <w:rPr>
          <w:rFonts w:ascii="Arial" w:hAnsi="Arial" w:cs="Arial"/>
          <w:sz w:val="20"/>
          <w:szCs w:val="20"/>
        </w:rPr>
      </w:pPr>
      <w:r w:rsidRPr="00B1232F">
        <w:rPr>
          <w:rFonts w:ascii="Arial" w:hAnsi="Arial" w:cs="Arial"/>
          <w:sz w:val="20"/>
          <w:szCs w:val="20"/>
        </w:rPr>
        <w:t>v časti 3. Podmienky účasti uchádzačov týkajúce sa technickej alebo odbornej spôsobilosti a doklady na ich preukázanie podľa §34 zákona o VO, požadujete predloženie zoznamu dodávok tovaru rovnakého alebo podobného charakteru ako je predmet zákazky za predchádzajúce tri roky. Nikde v tejto časti nie je uvedené, či je možné na preukázanie technickej alebo odbornej spôsobilosti využiť aj technickú alebo odbornú spôsobilosť inej osoby. Je to možné?</w:t>
      </w:r>
    </w:p>
    <w:p w:rsidR="00671E93" w:rsidRPr="00B1232F" w:rsidRDefault="00671E93" w:rsidP="00671E93">
      <w:pPr>
        <w:jc w:val="both"/>
        <w:rPr>
          <w:rFonts w:ascii="Arial" w:hAnsi="Arial" w:cs="Arial"/>
          <w:sz w:val="20"/>
          <w:szCs w:val="20"/>
          <w:u w:val="single"/>
        </w:rPr>
      </w:pPr>
      <w:r w:rsidRPr="00B1232F">
        <w:rPr>
          <w:rFonts w:ascii="Arial" w:hAnsi="Arial" w:cs="Arial"/>
          <w:sz w:val="20"/>
          <w:szCs w:val="20"/>
          <w:u w:val="single"/>
        </w:rPr>
        <w:t>ODPOVEĎ k otázke č. 1:</w:t>
      </w:r>
    </w:p>
    <w:p w:rsidR="00671E93" w:rsidRPr="00B1232F" w:rsidRDefault="00671E93" w:rsidP="00671E93">
      <w:pPr>
        <w:jc w:val="both"/>
        <w:rPr>
          <w:rFonts w:ascii="Arial" w:hAnsi="Arial" w:cs="Arial"/>
          <w:b/>
          <w:bCs/>
          <w:iCs/>
          <w:sz w:val="20"/>
          <w:szCs w:val="20"/>
        </w:rPr>
      </w:pPr>
      <w:r w:rsidRPr="00B1232F">
        <w:rPr>
          <w:rFonts w:ascii="Arial" w:hAnsi="Arial" w:cs="Arial"/>
          <w:b/>
          <w:sz w:val="20"/>
          <w:szCs w:val="20"/>
        </w:rPr>
        <w:t xml:space="preserve">V časti 4. </w:t>
      </w:r>
      <w:r w:rsidRPr="00B1232F">
        <w:rPr>
          <w:rFonts w:ascii="Arial" w:hAnsi="Arial" w:cs="Arial"/>
          <w:b/>
          <w:bCs/>
          <w:iCs/>
          <w:sz w:val="20"/>
          <w:szCs w:val="20"/>
        </w:rPr>
        <w:t xml:space="preserve">Spoločné ustanovenia bod 4.3. verejný obstarávateľ uvádza postup v prípade ak uchádzač preukazuje finančné a ekonomické postavenie alebo technickú spôsobilosť alebo odbornú spôsobilosť prostredníctvom inej osoby citujem: </w:t>
      </w:r>
    </w:p>
    <w:p w:rsidR="00671E93" w:rsidRPr="00B1232F" w:rsidRDefault="00671E93" w:rsidP="00671E93">
      <w:pPr>
        <w:jc w:val="both"/>
        <w:rPr>
          <w:rFonts w:ascii="Arial" w:hAnsi="Arial" w:cs="Arial"/>
          <w:b/>
          <w:bCs/>
          <w:sz w:val="20"/>
          <w:szCs w:val="20"/>
        </w:rPr>
      </w:pPr>
      <w:r w:rsidRPr="00B1232F">
        <w:rPr>
          <w:rFonts w:ascii="Arial" w:eastAsia="Calibri" w:hAnsi="Arial" w:cs="Arial"/>
          <w:sz w:val="20"/>
          <w:szCs w:val="20"/>
        </w:rPr>
        <w:t>„</w:t>
      </w:r>
      <w:r w:rsidRPr="00B1232F">
        <w:rPr>
          <w:rFonts w:ascii="Arial" w:hAnsi="Arial" w:cs="Arial"/>
          <w:b/>
          <w:bCs/>
          <w:sz w:val="20"/>
          <w:szCs w:val="20"/>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B1232F">
        <w:rPr>
          <w:rFonts w:ascii="Arial" w:hAnsi="Arial" w:cs="Arial"/>
          <w:b/>
          <w:bCs/>
          <w:sz w:val="20"/>
          <w:szCs w:val="20"/>
        </w:rPr>
        <w:t>a</w:t>
      </w:r>
      <w:proofErr w:type="spellEnd"/>
      <w:r w:rsidRPr="00B1232F">
        <w:rPr>
          <w:rFonts w:ascii="Arial" w:hAnsi="Arial" w:cs="Arial"/>
          <w:b/>
          <w:bCs/>
          <w:sz w:val="20"/>
          <w:szCs w:val="20"/>
        </w:rPr>
        <w:t xml:space="preserve"> B a Časť III.)</w:t>
      </w:r>
      <w:r w:rsidRPr="00B1232F">
        <w:rPr>
          <w:rFonts w:ascii="Arial" w:eastAsia="Calibri" w:hAnsi="Arial" w:cs="Arial"/>
          <w:sz w:val="20"/>
          <w:szCs w:val="20"/>
        </w:rPr>
        <w:t>“</w:t>
      </w:r>
      <w:r w:rsidRPr="00B1232F">
        <w:rPr>
          <w:rFonts w:ascii="Arial" w:hAnsi="Arial" w:cs="Arial"/>
          <w:b/>
          <w:bCs/>
          <w:sz w:val="20"/>
          <w:szCs w:val="20"/>
        </w:rPr>
        <w:t>.</w:t>
      </w:r>
    </w:p>
    <w:p w:rsidR="008676E5" w:rsidRPr="00B1232F" w:rsidRDefault="00671E93" w:rsidP="00671E93">
      <w:pPr>
        <w:rPr>
          <w:rFonts w:ascii="Arial" w:hAnsi="Arial" w:cs="Arial"/>
          <w:sz w:val="20"/>
          <w:szCs w:val="20"/>
        </w:rPr>
      </w:pPr>
      <w:r w:rsidRPr="00B1232F">
        <w:rPr>
          <w:rFonts w:ascii="Arial" w:hAnsi="Arial" w:cs="Arial"/>
          <w:b/>
          <w:sz w:val="20"/>
          <w:szCs w:val="20"/>
        </w:rPr>
        <w:t>Odpoveď na Vašu otázku teda je že áno je možné na preukázanie technickej alebo odbornej spôsobilosti využiť aj technickú alebo odbornú spôsobilosť inej osoby.</w:t>
      </w:r>
    </w:p>
    <w:p w:rsidR="008676E5" w:rsidRPr="00B1232F" w:rsidRDefault="008676E5" w:rsidP="00EB3449">
      <w:pPr>
        <w:rPr>
          <w:rFonts w:ascii="Times New Roman" w:hAnsi="Times New Roman" w:cs="Times New Roman"/>
          <w:sz w:val="24"/>
          <w:szCs w:val="24"/>
        </w:rPr>
      </w:pP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Dobrý deň,</w:t>
      </w:r>
    </w:p>
    <w:p w:rsidR="00EB3449" w:rsidRPr="00B1232F" w:rsidRDefault="00EB3449" w:rsidP="00EB3449">
      <w:pPr>
        <w:rPr>
          <w:rFonts w:ascii="Times New Roman" w:hAnsi="Times New Roman" w:cs="Times New Roman"/>
          <w:sz w:val="24"/>
          <w:szCs w:val="24"/>
        </w:rPr>
      </w:pPr>
      <w:r w:rsidRPr="00B1232F">
        <w:rPr>
          <w:rFonts w:ascii="Times New Roman" w:hAnsi="Times New Roman" w:cs="Times New Roman"/>
          <w:sz w:val="24"/>
          <w:szCs w:val="24"/>
        </w:rPr>
        <w:t>prijal som žiadosť o vysvetlenie súťažných podkladov e- mailom dňa 1</w:t>
      </w:r>
      <w:r w:rsidR="008F247B" w:rsidRPr="00B1232F">
        <w:rPr>
          <w:rFonts w:ascii="Times New Roman" w:hAnsi="Times New Roman" w:cs="Times New Roman"/>
          <w:sz w:val="24"/>
          <w:szCs w:val="24"/>
        </w:rPr>
        <w:t>3</w:t>
      </w:r>
      <w:r w:rsidRPr="00B1232F">
        <w:rPr>
          <w:rFonts w:ascii="Times New Roman" w:hAnsi="Times New Roman" w:cs="Times New Roman"/>
          <w:sz w:val="24"/>
          <w:szCs w:val="24"/>
        </w:rPr>
        <w:t>.9.2016 od záujemcu.</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B.1</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 predmetu zákazky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w:t>
      </w:r>
      <w:r w:rsidRPr="00B1232F">
        <w:rPr>
          <w:rFonts w:cs="Arial"/>
          <w:b/>
          <w:u w:val="single"/>
          <w:lang w:val="sk-SK"/>
        </w:rPr>
        <w:t>1.</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0"/>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lastRenderedPageBreak/>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Keďže tento softvér má viacero </w:t>
      </w:r>
      <w:proofErr w:type="spellStart"/>
      <w:r w:rsidRPr="00B1232F">
        <w:rPr>
          <w:rFonts w:cs="Arial"/>
          <w:lang w:val="sk-SK"/>
        </w:rPr>
        <w:t>fukcionalít</w:t>
      </w:r>
      <w:proofErr w:type="spellEnd"/>
      <w:r w:rsidRPr="00B1232F">
        <w:rPr>
          <w:rFonts w:cs="Arial"/>
          <w:lang w:val="sk-SK"/>
        </w:rPr>
        <w:t xml:space="preserve">, dovoľujeme si verejného obstarávateľa požiadať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2</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2</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bCs w:val="0"/>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jc w:val="both"/>
        <w:rPr>
          <w:rFonts w:ascii="Arial" w:hAnsi="Arial" w:cs="Arial"/>
          <w:sz w:val="20"/>
          <w:szCs w:val="20"/>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jc w:val="both"/>
        <w:rPr>
          <w:rFonts w:ascii="Arial" w:hAnsi="Arial" w:cs="Arial"/>
          <w:sz w:val="20"/>
          <w:szCs w:val="20"/>
        </w:rPr>
      </w:pPr>
      <w:r w:rsidRPr="00B1232F">
        <w:rPr>
          <w:rFonts w:ascii="Arial" w:hAnsi="Arial" w:cs="Arial"/>
          <w:sz w:val="20"/>
          <w:szCs w:val="20"/>
        </w:rPr>
        <w:t>Jedná sa o preklep. Pojem „D52“ mal znamenať „do“.</w:t>
      </w:r>
    </w:p>
    <w:p w:rsidR="001D2F16" w:rsidRPr="00B1232F" w:rsidRDefault="001D2F16"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5.) verejný obstarávateľ uvádza, že požaduje </w:t>
      </w:r>
      <w:r w:rsidRPr="00B1232F">
        <w:rPr>
          <w:rFonts w:cs="Arial"/>
          <w:spacing w:val="-1"/>
          <w:lang w:val="sk-SK"/>
        </w:rPr>
        <w:t xml:space="preserve">softvér pre vyšetrenie virtuálnej </w:t>
      </w:r>
      <w:proofErr w:type="spellStart"/>
      <w:r w:rsidRPr="00B1232F">
        <w:rPr>
          <w:rFonts w:cs="Arial"/>
          <w:spacing w:val="-1"/>
          <w:lang w:val="sk-SK"/>
        </w:rPr>
        <w:t>kolonoskopie</w:t>
      </w:r>
      <w:proofErr w:type="spellEnd"/>
      <w:r w:rsidRPr="00B1232F">
        <w:rPr>
          <w:rFonts w:cs="Arial"/>
          <w:lang w:val="sk-SK"/>
        </w:rPr>
        <w:t xml:space="preserve">. Keďže tento softvér má viacero </w:t>
      </w:r>
      <w:proofErr w:type="spellStart"/>
      <w:r w:rsidRPr="00B1232F">
        <w:rPr>
          <w:rFonts w:cs="Arial"/>
          <w:lang w:val="sk-SK"/>
        </w:rPr>
        <w:t>fukcionalít</w:t>
      </w:r>
      <w:proofErr w:type="spellEnd"/>
      <w:r w:rsidRPr="00B1232F">
        <w:rPr>
          <w:rFonts w:cs="Arial"/>
          <w:lang w:val="sk-SK"/>
        </w:rPr>
        <w:t xml:space="preserve">, žiadame o vysvetlenie, či má byť umožnený aj 2D a 3D pohľad, čo je požadovaný 3RD </w:t>
      </w:r>
      <w:proofErr w:type="spellStart"/>
      <w:r w:rsidRPr="00B1232F">
        <w:rPr>
          <w:rFonts w:cs="Arial"/>
          <w:lang w:val="sk-SK"/>
        </w:rPr>
        <w:t>endoskopický</w:t>
      </w:r>
      <w:proofErr w:type="spellEnd"/>
      <w:r w:rsidRPr="00B1232F">
        <w:rPr>
          <w:rFonts w:cs="Arial"/>
          <w:lang w:val="sk-SK"/>
        </w:rPr>
        <w:t xml:space="preserve"> pohľad, a či je požadovaná možnosť zobrazenia 3D </w:t>
      </w:r>
      <w:proofErr w:type="spellStart"/>
      <w:r w:rsidRPr="00B1232F">
        <w:rPr>
          <w:rFonts w:cs="Arial"/>
          <w:lang w:val="sk-SK"/>
        </w:rPr>
        <w:t>endoskopického</w:t>
      </w:r>
      <w:proofErr w:type="spellEnd"/>
      <w:r w:rsidRPr="00B1232F">
        <w:rPr>
          <w:rFonts w:cs="Arial"/>
          <w:lang w:val="sk-SK"/>
        </w:rPr>
        <w:t xml:space="preserve"> pohľadu a 2D pohľadu vedľa seba súčasne na 2 monitoroch.</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Áno, má byť umožnený 2D aj 3D pohľad aj orientačný prehľad celým hrubým črevom. Nepožadujeme aby boli 2D a 3D pohľady zobrazené súčasne vedľa seba na 2 monitoroch.</w:t>
      </w:r>
    </w:p>
    <w:p w:rsidR="008F247B" w:rsidRPr="00B1232F" w:rsidRDefault="008F247B"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3</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3</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1.V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1D2F16" w:rsidRPr="00B1232F" w:rsidRDefault="001D2F16" w:rsidP="008F247B">
      <w:pPr>
        <w:pStyle w:val="Zkladntext"/>
        <w:tabs>
          <w:tab w:val="left" w:pos="1139"/>
        </w:tabs>
        <w:spacing w:after="0" w:line="276" w:lineRule="auto"/>
        <w:ind w:right="112"/>
        <w:jc w:val="both"/>
        <w:rPr>
          <w:rFonts w:cs="Arial"/>
          <w:spacing w:val="-1"/>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spacing w:val="-1"/>
          <w:lang w:val="sk-SK"/>
        </w:rPr>
      </w:pPr>
      <w:proofErr w:type="spellStart"/>
      <w:r w:rsidRPr="00B1232F">
        <w:rPr>
          <w:rFonts w:cs="Arial"/>
        </w:rPr>
        <w:t>Jedná</w:t>
      </w:r>
      <w:proofErr w:type="spellEnd"/>
      <w:r w:rsidRPr="00B1232F">
        <w:rPr>
          <w:rFonts w:cs="Arial"/>
        </w:rPr>
        <w:t xml:space="preserve"> </w:t>
      </w:r>
      <w:proofErr w:type="spellStart"/>
      <w:r w:rsidRPr="00B1232F">
        <w:rPr>
          <w:rFonts w:cs="Arial"/>
        </w:rPr>
        <w:t>sa</w:t>
      </w:r>
      <w:proofErr w:type="spellEnd"/>
      <w:r w:rsidRPr="00B1232F">
        <w:rPr>
          <w:rFonts w:cs="Arial"/>
        </w:rPr>
        <w:t xml:space="preserve"> o </w:t>
      </w:r>
      <w:proofErr w:type="spellStart"/>
      <w:r w:rsidRPr="00B1232F">
        <w:rPr>
          <w:rFonts w:cs="Arial"/>
        </w:rPr>
        <w:t>preklep</w:t>
      </w:r>
      <w:proofErr w:type="spellEnd"/>
      <w:r w:rsidRPr="00B1232F">
        <w:rPr>
          <w:rFonts w:cs="Arial"/>
        </w:rPr>
        <w:t xml:space="preserve">. </w:t>
      </w:r>
      <w:proofErr w:type="spellStart"/>
      <w:r w:rsidRPr="00B1232F">
        <w:rPr>
          <w:rFonts w:cs="Arial"/>
        </w:rPr>
        <w:t>Pojem</w:t>
      </w:r>
      <w:proofErr w:type="spellEnd"/>
      <w:r w:rsidRPr="00B1232F">
        <w:rPr>
          <w:rFonts w:cs="Arial"/>
        </w:rPr>
        <w:t xml:space="preserve"> „D52“ mal </w:t>
      </w:r>
      <w:proofErr w:type="spellStart"/>
      <w:r w:rsidRPr="00B1232F">
        <w:rPr>
          <w:rFonts w:cs="Arial"/>
        </w:rPr>
        <w:t>znamenať</w:t>
      </w:r>
      <w:proofErr w:type="spellEnd"/>
      <w:r w:rsidRPr="00B1232F">
        <w:rPr>
          <w:rFonts w:cs="Arial"/>
        </w:rPr>
        <w:t xml:space="preserve"> „do“.</w:t>
      </w:r>
    </w:p>
    <w:p w:rsidR="008F247B" w:rsidRPr="00B1232F" w:rsidRDefault="008F247B"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lastRenderedPageBreak/>
        <w:t xml:space="preserve">2. V tejto časti </w:t>
      </w:r>
      <w:r w:rsidRPr="00B1232F">
        <w:rPr>
          <w:rFonts w:cs="Arial"/>
          <w:lang w:val="sk-SK"/>
        </w:rPr>
        <w:t xml:space="preserve">(bod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D2F16" w:rsidRPr="00B1232F" w:rsidRDefault="001D2F16" w:rsidP="008F247B">
      <w:pPr>
        <w:pStyle w:val="Zkladntext"/>
        <w:tabs>
          <w:tab w:val="left" w:pos="1139"/>
        </w:tabs>
        <w:spacing w:after="0" w:line="276" w:lineRule="auto"/>
        <w:ind w:right="112"/>
        <w:jc w:val="both"/>
        <w:rPr>
          <w:rFonts w:cs="Arial"/>
          <w:lang w:val="sk-SK"/>
        </w:rPr>
      </w:pP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D2F16" w:rsidRPr="00B1232F" w:rsidRDefault="001D2F16" w:rsidP="001D2F16">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Jedná sa o softvérové riešenie umožňujúce vysokošpecializované ortopedické vyšetrenia, umožňujúce možnosti merania uhlov a hodnotenie </w:t>
      </w:r>
      <w:proofErr w:type="spellStart"/>
      <w:r w:rsidRPr="00B1232F">
        <w:rPr>
          <w:rFonts w:cs="Arial"/>
        </w:rPr>
        <w:t>denzít</w:t>
      </w:r>
      <w:proofErr w:type="spellEnd"/>
      <w:r w:rsidRPr="00B1232F">
        <w:rPr>
          <w:rFonts w:cs="Arial"/>
        </w:rPr>
        <w:t>.</w:t>
      </w:r>
    </w:p>
    <w:p w:rsidR="008F247B" w:rsidRPr="00B1232F" w:rsidRDefault="008F247B" w:rsidP="008F247B">
      <w:pPr>
        <w:jc w:val="both"/>
        <w:rPr>
          <w:rFonts w:ascii="Arial" w:hAnsi="Arial" w:cs="Arial"/>
          <w:sz w:val="20"/>
          <w:szCs w:val="20"/>
        </w:rPr>
      </w:pPr>
      <w:r w:rsidRPr="00B1232F">
        <w:rPr>
          <w:rFonts w:ascii="Arial" w:hAnsi="Arial" w:cs="Arial"/>
          <w:b/>
          <w:sz w:val="20"/>
          <w:szCs w:val="20"/>
        </w:rPr>
        <w:t>3. V tejto časti</w:t>
      </w:r>
      <w:r w:rsidRPr="00B1232F">
        <w:rPr>
          <w:rFonts w:ascii="Arial" w:hAnsi="Arial" w:cs="Arial"/>
          <w:sz w:val="20"/>
          <w:szCs w:val="20"/>
        </w:rPr>
        <w:t xml:space="preserve"> (bod 9.) verejný obstarávateľ uvádza, že požaduje software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1D2F16" w:rsidRPr="00B1232F" w:rsidRDefault="001D2F16" w:rsidP="001D2F16">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D2F16" w:rsidP="001D2F16">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pStyle w:val="Zkladntext"/>
        <w:spacing w:after="0" w:line="276" w:lineRule="auto"/>
        <w:jc w:val="both"/>
        <w:rPr>
          <w:rFonts w:cs="Arial"/>
          <w:b/>
          <w:u w:val="single"/>
          <w:lang w:val="sk-SK"/>
        </w:rPr>
      </w:pPr>
      <w:r w:rsidRPr="00B1232F">
        <w:rPr>
          <w:rFonts w:cs="Arial"/>
          <w:b/>
          <w:lang w:val="sk-SK"/>
        </w:rPr>
        <w:t>Op</w:t>
      </w:r>
      <w:r w:rsidRPr="00B1232F">
        <w:rPr>
          <w:rFonts w:cs="Arial"/>
          <w:b/>
          <w:u w:val="single"/>
          <w:lang w:val="sk-SK"/>
        </w:rPr>
        <w:t>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 Technické špecifikácie</w:t>
      </w:r>
      <w:r w:rsidRPr="00B1232F">
        <w:rPr>
          <w:rFonts w:cs="Arial"/>
          <w:spacing w:val="-21"/>
          <w:lang w:val="sk-SK"/>
        </w:rPr>
        <w:t xml:space="preserve"> CT  </w:t>
      </w:r>
      <w:r w:rsidRPr="00B1232F">
        <w:rPr>
          <w:rFonts w:cs="Arial"/>
          <w:lang w:val="sk-SK"/>
        </w:rPr>
        <w:t>prístroja</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1.V tejto časti</w:t>
      </w:r>
      <w:r w:rsidRPr="00B1232F">
        <w:rPr>
          <w:rFonts w:cs="Arial"/>
          <w:lang w:val="sk-SK"/>
        </w:rPr>
        <w:t xml:space="preserve"> verejný obstarávateľ uvádza, že požaduje:</w:t>
      </w:r>
    </w:p>
    <w:p w:rsidR="008F247B" w:rsidRPr="00B1232F" w:rsidRDefault="008F247B" w:rsidP="008F247B">
      <w:pPr>
        <w:tabs>
          <w:tab w:val="left" w:pos="1139"/>
        </w:tabs>
        <w:jc w:val="both"/>
        <w:rPr>
          <w:rFonts w:ascii="Arial" w:hAnsi="Arial" w:cs="Arial"/>
          <w:sz w:val="20"/>
          <w:szCs w:val="20"/>
        </w:rPr>
      </w:pPr>
      <w:r w:rsidRPr="00B1232F">
        <w:rPr>
          <w:rFonts w:ascii="Arial" w:hAnsi="Arial" w:cs="Arial"/>
          <w:sz w:val="20"/>
          <w:szCs w:val="20"/>
        </w:rPr>
        <w:tab/>
      </w:r>
    </w:p>
    <w:tbl>
      <w:tblPr>
        <w:tblW w:w="0" w:type="auto"/>
        <w:tblInd w:w="117" w:type="dxa"/>
        <w:tblLayout w:type="fixed"/>
        <w:tblCellMar>
          <w:left w:w="0" w:type="dxa"/>
          <w:right w:w="0" w:type="dxa"/>
        </w:tblCellMar>
        <w:tblLook w:val="01E0" w:firstRow="1" w:lastRow="1" w:firstColumn="1" w:lastColumn="1" w:noHBand="0" w:noVBand="0"/>
      </w:tblPr>
      <w:tblGrid>
        <w:gridCol w:w="6483"/>
        <w:gridCol w:w="3160"/>
      </w:tblGrid>
      <w:tr w:rsidR="00B1232F" w:rsidRPr="00B1232F" w:rsidTr="00021253">
        <w:trPr>
          <w:trHeight w:hRule="exact" w:val="1258"/>
        </w:trPr>
        <w:tc>
          <w:tcPr>
            <w:tcW w:w="6483" w:type="dxa"/>
            <w:tcBorders>
              <w:top w:val="single" w:sz="5" w:space="0" w:color="000000"/>
              <w:left w:val="single" w:sz="5" w:space="0" w:color="000000"/>
              <w:bottom w:val="single" w:sz="5" w:space="0" w:color="000000"/>
              <w:right w:val="nil"/>
            </w:tcBorders>
          </w:tcPr>
          <w:p w:rsidR="008F247B" w:rsidRPr="00B1232F" w:rsidRDefault="008F247B" w:rsidP="00021253">
            <w:pPr>
              <w:pStyle w:val="TableParagraph"/>
              <w:spacing w:line="276" w:lineRule="auto"/>
              <w:ind w:left="63"/>
              <w:jc w:val="both"/>
              <w:rPr>
                <w:rFonts w:ascii="Arial" w:eastAsia="Arial" w:hAnsi="Arial" w:cs="Arial"/>
                <w:sz w:val="20"/>
                <w:szCs w:val="20"/>
                <w:lang w:val="sk-SK"/>
              </w:rPr>
            </w:pPr>
            <w:r w:rsidRPr="00B1232F">
              <w:rPr>
                <w:rFonts w:ascii="Arial" w:hAnsi="Arial" w:cs="Arial"/>
                <w:sz w:val="20"/>
                <w:szCs w:val="20"/>
                <w:lang w:val="sk-SK"/>
              </w:rPr>
              <w:t>Najkratší</w:t>
            </w:r>
            <w:r w:rsidRPr="00B1232F">
              <w:rPr>
                <w:rFonts w:ascii="Arial" w:hAnsi="Arial" w:cs="Arial"/>
                <w:spacing w:val="-10"/>
                <w:sz w:val="20"/>
                <w:szCs w:val="20"/>
                <w:lang w:val="sk-SK"/>
              </w:rPr>
              <w:t xml:space="preserve"> </w:t>
            </w:r>
            <w:r w:rsidRPr="00B1232F">
              <w:rPr>
                <w:rFonts w:ascii="Arial" w:hAnsi="Arial" w:cs="Arial"/>
                <w:spacing w:val="-1"/>
                <w:sz w:val="20"/>
                <w:szCs w:val="20"/>
                <w:lang w:val="sk-SK"/>
              </w:rPr>
              <w:t>skenovací</w:t>
            </w:r>
            <w:r w:rsidRPr="00B1232F">
              <w:rPr>
                <w:rFonts w:ascii="Arial" w:hAnsi="Arial" w:cs="Arial"/>
                <w:spacing w:val="-9"/>
                <w:sz w:val="20"/>
                <w:szCs w:val="20"/>
                <w:lang w:val="sk-SK"/>
              </w:rPr>
              <w:t xml:space="preserve"> </w:t>
            </w:r>
            <w:r w:rsidRPr="00B1232F">
              <w:rPr>
                <w:rFonts w:ascii="Arial" w:hAnsi="Arial" w:cs="Arial"/>
                <w:sz w:val="20"/>
                <w:szCs w:val="20"/>
                <w:lang w:val="sk-SK"/>
              </w:rPr>
              <w:t>čas</w:t>
            </w:r>
            <w:r w:rsidRPr="00B1232F">
              <w:rPr>
                <w:rFonts w:ascii="Arial" w:hAnsi="Arial" w:cs="Arial"/>
                <w:spacing w:val="-6"/>
                <w:sz w:val="20"/>
                <w:szCs w:val="20"/>
                <w:lang w:val="sk-SK"/>
              </w:rPr>
              <w:t xml:space="preserve"> </w:t>
            </w:r>
            <w:r w:rsidRPr="00B1232F">
              <w:rPr>
                <w:rFonts w:ascii="Arial" w:hAnsi="Arial" w:cs="Arial"/>
                <w:sz w:val="20"/>
                <w:szCs w:val="20"/>
                <w:lang w:val="sk-SK"/>
              </w:rPr>
              <w:t>pre</w:t>
            </w:r>
            <w:r w:rsidRPr="00B1232F">
              <w:rPr>
                <w:rFonts w:ascii="Arial" w:hAnsi="Arial" w:cs="Arial"/>
                <w:spacing w:val="-9"/>
                <w:sz w:val="20"/>
                <w:szCs w:val="20"/>
                <w:lang w:val="sk-SK"/>
              </w:rPr>
              <w:t xml:space="preserve"> </w:t>
            </w:r>
            <w:r w:rsidRPr="00B1232F">
              <w:rPr>
                <w:rFonts w:ascii="Arial" w:hAnsi="Arial" w:cs="Arial"/>
                <w:sz w:val="20"/>
                <w:szCs w:val="20"/>
                <w:lang w:val="sk-SK"/>
              </w:rPr>
              <w:t>všeobecnú</w:t>
            </w:r>
          </w:p>
          <w:p w:rsidR="008F247B" w:rsidRPr="00B1232F" w:rsidRDefault="008F247B" w:rsidP="00021253">
            <w:pPr>
              <w:pStyle w:val="TableParagraph"/>
              <w:tabs>
                <w:tab w:val="left" w:pos="4377"/>
                <w:tab w:val="left" w:pos="5363"/>
                <w:tab w:val="left" w:pos="6095"/>
              </w:tabs>
              <w:spacing w:line="276" w:lineRule="auto"/>
              <w:ind w:left="63" w:right="-19"/>
              <w:jc w:val="both"/>
              <w:rPr>
                <w:rFonts w:ascii="Arial" w:eastAsia="Arial" w:hAnsi="Arial" w:cs="Arial"/>
                <w:sz w:val="20"/>
                <w:szCs w:val="20"/>
                <w:lang w:val="sk-SK"/>
              </w:rPr>
            </w:pPr>
            <w:r w:rsidRPr="00B1232F">
              <w:rPr>
                <w:rFonts w:ascii="Arial" w:eastAsia="Arial" w:hAnsi="Arial" w:cs="Arial"/>
                <w:sz w:val="20"/>
                <w:szCs w:val="20"/>
                <w:lang w:val="sk-SK"/>
              </w:rPr>
              <w:t>diagnostiku,</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neuvádzať</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rotačný</w:t>
            </w:r>
            <w:r w:rsidRPr="00B1232F">
              <w:rPr>
                <w:rFonts w:ascii="Arial" w:eastAsia="Arial" w:hAnsi="Arial" w:cs="Arial"/>
                <w:spacing w:val="-12"/>
                <w:sz w:val="20"/>
                <w:szCs w:val="20"/>
                <w:lang w:val="sk-SK"/>
              </w:rPr>
              <w:t xml:space="preserve"> </w:t>
            </w:r>
            <w:r w:rsidRPr="00B1232F">
              <w:rPr>
                <w:rFonts w:ascii="Arial" w:eastAsia="Arial" w:hAnsi="Arial" w:cs="Arial"/>
                <w:sz w:val="20"/>
                <w:szCs w:val="20"/>
                <w:lang w:val="sk-SK"/>
              </w:rPr>
              <w:t>čas</w:t>
            </w:r>
            <w:r w:rsidRPr="00B1232F">
              <w:rPr>
                <w:rFonts w:ascii="Arial" w:eastAsia="Arial" w:hAnsi="Arial" w:cs="Arial"/>
                <w:spacing w:val="-8"/>
                <w:sz w:val="20"/>
                <w:szCs w:val="20"/>
                <w:lang w:val="sk-SK"/>
              </w:rPr>
              <w:t xml:space="preserve"> </w:t>
            </w:r>
            <w:r w:rsidRPr="00B1232F">
              <w:rPr>
                <w:rFonts w:ascii="Arial" w:eastAsia="Arial" w:hAnsi="Arial" w:cs="Arial"/>
                <w:sz w:val="20"/>
                <w:szCs w:val="20"/>
                <w:lang w:val="sk-SK"/>
              </w:rPr>
              <w:t>pre</w:t>
            </w:r>
            <w:r w:rsidRPr="00B1232F">
              <w:rPr>
                <w:rFonts w:ascii="Arial" w:eastAsia="Arial" w:hAnsi="Arial" w:cs="Arial"/>
                <w:sz w:val="20"/>
                <w:szCs w:val="20"/>
                <w:lang w:val="sk-SK"/>
              </w:rPr>
              <w:tab/>
            </w:r>
            <w:r w:rsidRPr="00B1232F">
              <w:rPr>
                <w:rFonts w:ascii="Arial" w:eastAsia="Arial" w:hAnsi="Arial" w:cs="Arial"/>
                <w:sz w:val="20"/>
                <w:szCs w:val="20"/>
                <w:lang w:val="sk-SK"/>
              </w:rPr>
              <w:tab/>
              <w:t xml:space="preserve">     menšie</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a</w:t>
            </w:r>
            <w:r w:rsidRPr="00B1232F">
              <w:rPr>
                <w:rFonts w:ascii="Arial" w:eastAsia="Arial" w:hAnsi="Arial" w:cs="Arial"/>
                <w:spacing w:val="30"/>
                <w:w w:val="99"/>
                <w:sz w:val="20"/>
                <w:szCs w:val="20"/>
                <w:lang w:val="sk-SK"/>
              </w:rPr>
              <w:t xml:space="preserve"> </w:t>
            </w:r>
            <w:proofErr w:type="spellStart"/>
            <w:r w:rsidRPr="00B1232F">
              <w:rPr>
                <w:rFonts w:ascii="Arial" w:eastAsia="Arial" w:hAnsi="Arial" w:cs="Arial"/>
                <w:sz w:val="20"/>
                <w:szCs w:val="20"/>
                <w:lang w:val="sk-SK"/>
              </w:rPr>
              <w:t>kardio</w:t>
            </w:r>
            <w:proofErr w:type="spellEnd"/>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akvizíciu</w:t>
            </w:r>
            <w:r w:rsidRPr="00B1232F">
              <w:rPr>
                <w:rFonts w:ascii="Arial" w:eastAsia="Arial" w:hAnsi="Arial" w:cs="Arial"/>
                <w:spacing w:val="-10"/>
                <w:sz w:val="20"/>
                <w:szCs w:val="20"/>
                <w:lang w:val="sk-SK"/>
              </w:rPr>
              <w:t xml:space="preserve"> </w:t>
            </w:r>
            <w:r w:rsidRPr="00B1232F">
              <w:rPr>
                <w:rFonts w:ascii="Arial" w:eastAsia="Arial" w:hAnsi="Arial" w:cs="Arial"/>
                <w:sz w:val="20"/>
                <w:szCs w:val="20"/>
                <w:lang w:val="sk-SK"/>
              </w:rPr>
              <w:t>alebo</w:t>
            </w:r>
            <w:r w:rsidRPr="00B1232F">
              <w:rPr>
                <w:rFonts w:ascii="Arial" w:eastAsia="Arial" w:hAnsi="Arial" w:cs="Arial"/>
                <w:spacing w:val="-9"/>
                <w:sz w:val="20"/>
                <w:szCs w:val="20"/>
                <w:lang w:val="sk-SK"/>
              </w:rPr>
              <w:t xml:space="preserve"> </w:t>
            </w:r>
            <w:r w:rsidRPr="00B1232F">
              <w:rPr>
                <w:rFonts w:ascii="Arial" w:eastAsia="Arial" w:hAnsi="Arial" w:cs="Arial"/>
                <w:sz w:val="20"/>
                <w:szCs w:val="20"/>
                <w:lang w:val="sk-SK"/>
              </w:rPr>
              <w:t>parciálne</w:t>
            </w:r>
            <w:r w:rsidRPr="00B1232F">
              <w:rPr>
                <w:rFonts w:ascii="Arial" w:eastAsia="Arial" w:hAnsi="Arial" w:cs="Arial"/>
                <w:spacing w:val="-10"/>
                <w:sz w:val="20"/>
                <w:szCs w:val="20"/>
                <w:lang w:val="sk-SK"/>
              </w:rPr>
              <w:t xml:space="preserve"> </w:t>
            </w:r>
            <w:r w:rsidRPr="00B1232F">
              <w:rPr>
                <w:rFonts w:ascii="Arial" w:eastAsia="Arial" w:hAnsi="Arial" w:cs="Arial"/>
                <w:spacing w:val="-1"/>
                <w:sz w:val="20"/>
                <w:szCs w:val="20"/>
                <w:lang w:val="sk-SK"/>
              </w:rPr>
              <w:t xml:space="preserve">akvizičné časy </w:t>
            </w:r>
            <w:r w:rsidRPr="00B1232F">
              <w:rPr>
                <w:rFonts w:ascii="Arial" w:eastAsia="Arial" w:hAnsi="Arial" w:cs="Arial"/>
                <w:spacing w:val="-1"/>
                <w:sz w:val="20"/>
                <w:szCs w:val="20"/>
                <w:lang w:val="sk-SK"/>
              </w:rPr>
              <w:tab/>
            </w:r>
            <w:r w:rsidRPr="00B1232F">
              <w:rPr>
                <w:rFonts w:ascii="Arial" w:eastAsia="Arial" w:hAnsi="Arial" w:cs="Arial"/>
                <w:w w:val="95"/>
                <w:position w:val="12"/>
                <w:sz w:val="20"/>
                <w:szCs w:val="20"/>
                <w:lang w:val="sk-SK"/>
              </w:rPr>
              <w:t>s/360°</w:t>
            </w:r>
            <w:r w:rsidRPr="00B1232F">
              <w:rPr>
                <w:rFonts w:ascii="Arial" w:eastAsia="Arial" w:hAnsi="Arial" w:cs="Arial"/>
                <w:w w:val="95"/>
                <w:sz w:val="20"/>
                <w:szCs w:val="20"/>
                <w:lang w:val="sk-SK"/>
              </w:rPr>
              <w:tab/>
              <w:t xml:space="preserve"> </w:t>
            </w:r>
            <w:r w:rsidRPr="00B1232F">
              <w:rPr>
                <w:rFonts w:ascii="Arial" w:eastAsia="Arial" w:hAnsi="Arial" w:cs="Arial"/>
                <w:w w:val="95"/>
                <w:sz w:val="20"/>
                <w:szCs w:val="20"/>
                <w:lang w:val="sk-SK"/>
              </w:rPr>
              <w:tab/>
            </w:r>
          </w:p>
          <w:p w:rsidR="008F247B" w:rsidRPr="00B1232F" w:rsidRDefault="008F247B" w:rsidP="00021253">
            <w:pPr>
              <w:pStyle w:val="TableParagraph"/>
              <w:spacing w:line="276" w:lineRule="auto"/>
              <w:ind w:left="63"/>
              <w:jc w:val="both"/>
              <w:rPr>
                <w:rFonts w:ascii="Arial" w:eastAsia="Arial" w:hAnsi="Arial" w:cs="Arial"/>
                <w:sz w:val="20"/>
                <w:szCs w:val="20"/>
              </w:rPr>
            </w:pPr>
            <w:proofErr w:type="spellStart"/>
            <w:r w:rsidRPr="00B1232F">
              <w:rPr>
                <w:rFonts w:ascii="Arial" w:hAnsi="Arial" w:cs="Arial"/>
                <w:spacing w:val="1"/>
                <w:sz w:val="20"/>
                <w:szCs w:val="20"/>
              </w:rPr>
              <w:t>č</w:t>
            </w:r>
            <w:r w:rsidRPr="00B1232F">
              <w:rPr>
                <w:rFonts w:ascii="Arial" w:hAnsi="Arial" w:cs="Arial"/>
                <w:sz w:val="20"/>
                <w:szCs w:val="20"/>
              </w:rPr>
              <w:t>a</w:t>
            </w:r>
            <w:r w:rsidRPr="00B1232F">
              <w:rPr>
                <w:rFonts w:ascii="Arial" w:hAnsi="Arial" w:cs="Arial"/>
                <w:spacing w:val="3"/>
                <w:sz w:val="20"/>
                <w:szCs w:val="20"/>
              </w:rPr>
              <w:t>s</w:t>
            </w:r>
            <w:r w:rsidRPr="00B1232F">
              <w:rPr>
                <w:rFonts w:ascii="Arial" w:hAnsi="Arial" w:cs="Arial"/>
                <w:sz w:val="20"/>
                <w:szCs w:val="20"/>
              </w:rPr>
              <w:t>y</w:t>
            </w:r>
            <w:proofErr w:type="spellEnd"/>
          </w:p>
        </w:tc>
        <w:tc>
          <w:tcPr>
            <w:tcW w:w="3160" w:type="dxa"/>
            <w:tcBorders>
              <w:top w:val="single" w:sz="5" w:space="0" w:color="000000"/>
              <w:left w:val="nil"/>
              <w:bottom w:val="single" w:sz="5" w:space="0" w:color="000000"/>
              <w:right w:val="single" w:sz="5" w:space="0" w:color="000000"/>
            </w:tcBorders>
            <w:shd w:val="clear" w:color="auto" w:fill="D9E0F1"/>
          </w:tcPr>
          <w:p w:rsidR="008F247B" w:rsidRPr="00B1232F" w:rsidRDefault="008F247B" w:rsidP="00021253">
            <w:pPr>
              <w:pStyle w:val="TableParagraph"/>
              <w:spacing w:line="276" w:lineRule="auto"/>
              <w:jc w:val="both"/>
              <w:rPr>
                <w:rFonts w:ascii="Arial" w:eastAsia="Arial" w:hAnsi="Arial" w:cs="Arial"/>
                <w:b/>
                <w:bCs/>
                <w:sz w:val="20"/>
                <w:szCs w:val="20"/>
              </w:rPr>
            </w:pPr>
          </w:p>
          <w:p w:rsidR="008F247B" w:rsidRPr="00B1232F" w:rsidRDefault="008F247B" w:rsidP="00021253">
            <w:pPr>
              <w:pStyle w:val="TableParagraph"/>
              <w:spacing w:line="276" w:lineRule="auto"/>
              <w:ind w:left="-14"/>
              <w:jc w:val="both"/>
              <w:rPr>
                <w:rFonts w:ascii="Arial" w:eastAsia="Arial" w:hAnsi="Arial" w:cs="Arial"/>
                <w:sz w:val="20"/>
                <w:szCs w:val="20"/>
              </w:rPr>
            </w:pPr>
            <w:proofErr w:type="spellStart"/>
            <w:r w:rsidRPr="00B1232F">
              <w:rPr>
                <w:rFonts w:ascii="Arial" w:hAnsi="Arial" w:cs="Arial"/>
                <w:sz w:val="20"/>
                <w:szCs w:val="20"/>
              </w:rPr>
              <w:t>lebo</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rovné</w:t>
            </w:r>
            <w:proofErr w:type="spellEnd"/>
          </w:p>
          <w:p w:rsidR="008F247B" w:rsidRPr="00B1232F" w:rsidRDefault="008F247B" w:rsidP="00021253">
            <w:pPr>
              <w:pStyle w:val="TableParagraph"/>
              <w:spacing w:line="276" w:lineRule="auto"/>
              <w:ind w:left="18"/>
              <w:jc w:val="both"/>
              <w:rPr>
                <w:rFonts w:ascii="Arial" w:eastAsia="Arial" w:hAnsi="Arial" w:cs="Arial"/>
                <w:sz w:val="20"/>
                <w:szCs w:val="20"/>
              </w:rPr>
            </w:pPr>
            <w:r w:rsidRPr="00B1232F">
              <w:rPr>
                <w:rFonts w:ascii="Arial" w:hAnsi="Arial" w:cs="Arial"/>
                <w:spacing w:val="-1"/>
                <w:sz w:val="20"/>
                <w:szCs w:val="20"/>
              </w:rPr>
              <w:t xml:space="preserve">  0,4</w:t>
            </w:r>
          </w:p>
        </w:tc>
      </w:tr>
    </w:tbl>
    <w:p w:rsidR="008F247B" w:rsidRPr="00B1232F" w:rsidRDefault="008F247B" w:rsidP="008F247B">
      <w:pPr>
        <w:tabs>
          <w:tab w:val="left" w:pos="1139"/>
        </w:tabs>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pričom v kategórii číslo 5 sa požaduje pre ten istý parameter hodnota menšia alebo rovná 0,28.</w:t>
      </w: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 xml:space="preserve">Jedná sa o identické vyšetrenie srdca, kde najkratší skenovací čas má priamy dosah na kvalitu a realizovateľnosť vyšetrenia. Žiadame o vysvetlenie, prečo táto minimálna hodnota parametra nie je identická pre obe kategórie. </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jc w:val="both"/>
        <w:rPr>
          <w:rFonts w:ascii="Arial" w:hAnsi="Arial" w:cs="Arial"/>
          <w:sz w:val="20"/>
          <w:szCs w:val="20"/>
        </w:rPr>
      </w:pPr>
      <w:r w:rsidRPr="00B1232F">
        <w:rPr>
          <w:rFonts w:cs="Arial"/>
        </w:rPr>
        <w:t xml:space="preserve">Prístroje v skupine 5 </w:t>
      </w:r>
      <w:proofErr w:type="spellStart"/>
      <w:r w:rsidRPr="00B1232F">
        <w:rPr>
          <w:rFonts w:cs="Arial"/>
        </w:rPr>
        <w:t>predstavajú</w:t>
      </w:r>
      <w:proofErr w:type="spellEnd"/>
      <w:r w:rsidRPr="00B1232F">
        <w:rPr>
          <w:rFonts w:cs="Arial"/>
        </w:rPr>
        <w:t xml:space="preserve"> top-end prístroje najvyšších parametrov špecializované na </w:t>
      </w:r>
      <w:proofErr w:type="spellStart"/>
      <w:r w:rsidRPr="00B1232F">
        <w:rPr>
          <w:rFonts w:cs="Arial"/>
        </w:rPr>
        <w:t>kardio</w:t>
      </w:r>
      <w:proofErr w:type="spellEnd"/>
      <w:r w:rsidRPr="00B1232F">
        <w:rPr>
          <w:rFonts w:cs="Arial"/>
        </w:rPr>
        <w:t>-ústavy. Je preto logické, že hodnota parametra „</w:t>
      </w:r>
      <w:proofErr w:type="spellStart"/>
      <w:r w:rsidRPr="00B1232F">
        <w:rPr>
          <w:rFonts w:cs="Arial"/>
        </w:rPr>
        <w:t>kardio</w:t>
      </w:r>
      <w:proofErr w:type="spellEnd"/>
      <w:r w:rsidRPr="00B1232F">
        <w:rPr>
          <w:rFonts w:cs="Arial"/>
        </w:rPr>
        <w:t xml:space="preserve"> akvizícia“ je nastavená prísnejšie ako v prípade CT prístrojov 4. kategórie.</w:t>
      </w: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4</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4</w:t>
      </w:r>
      <w:r w:rsidRPr="00B1232F">
        <w:rPr>
          <w:rFonts w:cs="Arial"/>
          <w:b/>
          <w:u w:val="single"/>
          <w:lang w:val="sk-SK"/>
        </w:rPr>
        <w:t>.</w:t>
      </w:r>
      <w:r w:rsidRPr="00B1232F">
        <w:rPr>
          <w:rFonts w:cs="Arial"/>
          <w:b/>
          <w:spacing w:val="-6"/>
          <w:u w:val="single"/>
          <w:lang w:val="sk-SK"/>
        </w:rPr>
        <w:t xml:space="preserve"> </w:t>
      </w:r>
      <w:r w:rsidRPr="00B1232F">
        <w:rPr>
          <w:rFonts w:cs="Arial"/>
          <w:b/>
          <w:u w:val="single"/>
          <w:lang w:val="sk-SK"/>
        </w:rPr>
        <w:t>kategórie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 xml:space="preserve"> 1.V tejto časti</w:t>
      </w:r>
      <w:r w:rsidRPr="00B1232F">
        <w:rPr>
          <w:rFonts w:ascii="Arial" w:hAnsi="Arial" w:cs="Arial"/>
          <w:sz w:val="20"/>
          <w:szCs w:val="20"/>
        </w:rPr>
        <w:t xml:space="preserve"> (bod 1.) verejný obstarávateľ uvádza, že požaduje:</w:t>
      </w:r>
    </w:p>
    <w:tbl>
      <w:tblPr>
        <w:tblW w:w="0" w:type="auto"/>
        <w:tblInd w:w="117" w:type="dxa"/>
        <w:tblLayout w:type="fixed"/>
        <w:tblCellMar>
          <w:left w:w="0" w:type="dxa"/>
          <w:right w:w="0" w:type="dxa"/>
        </w:tblCellMar>
        <w:tblLook w:val="01E0" w:firstRow="1" w:lastRow="1" w:firstColumn="1" w:lastColumn="1" w:noHBand="0" w:noVBand="0"/>
      </w:tblPr>
      <w:tblGrid>
        <w:gridCol w:w="5890"/>
      </w:tblGrid>
      <w:tr w:rsidR="00B1232F" w:rsidRPr="00B1232F" w:rsidTr="00021253">
        <w:trPr>
          <w:trHeight w:hRule="exact" w:val="461"/>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lang w:val="sk-SK"/>
              </w:rPr>
            </w:pPr>
            <w:r w:rsidRPr="00B1232F">
              <w:rPr>
                <w:rFonts w:ascii="Arial" w:hAnsi="Arial" w:cs="Arial"/>
                <w:spacing w:val="-1"/>
                <w:sz w:val="20"/>
                <w:szCs w:val="20"/>
                <w:lang w:val="sk-SK"/>
              </w:rPr>
              <w:t>1.</w:t>
            </w:r>
            <w:r w:rsidRPr="00B1232F">
              <w:rPr>
                <w:rFonts w:ascii="Arial" w:hAnsi="Arial" w:cs="Arial"/>
                <w:spacing w:val="-7"/>
                <w:sz w:val="20"/>
                <w:szCs w:val="20"/>
                <w:lang w:val="sk-SK"/>
              </w:rPr>
              <w:t xml:space="preserve"> </w:t>
            </w:r>
            <w:r w:rsidRPr="00B1232F">
              <w:rPr>
                <w:rFonts w:ascii="Arial" w:hAnsi="Arial" w:cs="Arial"/>
                <w:sz w:val="20"/>
                <w:szCs w:val="20"/>
                <w:lang w:val="sk-SK"/>
              </w:rPr>
              <w:t>Softwarové</w:t>
            </w:r>
            <w:r w:rsidRPr="00B1232F">
              <w:rPr>
                <w:rFonts w:ascii="Arial" w:hAnsi="Arial" w:cs="Arial"/>
                <w:spacing w:val="-7"/>
                <w:sz w:val="20"/>
                <w:szCs w:val="20"/>
                <w:lang w:val="sk-SK"/>
              </w:rPr>
              <w:t xml:space="preserve"> </w:t>
            </w:r>
            <w:r w:rsidRPr="00B1232F">
              <w:rPr>
                <w:rFonts w:ascii="Arial" w:hAnsi="Arial" w:cs="Arial"/>
                <w:sz w:val="20"/>
                <w:szCs w:val="20"/>
                <w:lang w:val="sk-SK"/>
              </w:rPr>
              <w:t>vybavenie</w:t>
            </w:r>
            <w:r w:rsidRPr="00B1232F">
              <w:rPr>
                <w:rFonts w:ascii="Arial" w:hAnsi="Arial" w:cs="Arial"/>
                <w:spacing w:val="-7"/>
                <w:sz w:val="20"/>
                <w:szCs w:val="20"/>
                <w:lang w:val="sk-SK"/>
              </w:rPr>
              <w:t xml:space="preserve"> </w:t>
            </w:r>
            <w:r w:rsidRPr="00B1232F">
              <w:rPr>
                <w:rFonts w:ascii="Arial" w:hAnsi="Arial" w:cs="Arial"/>
                <w:sz w:val="20"/>
                <w:szCs w:val="20"/>
                <w:lang w:val="sk-SK"/>
              </w:rPr>
              <w:t>pre</w:t>
            </w:r>
            <w:r w:rsidRPr="00B1232F">
              <w:rPr>
                <w:rFonts w:ascii="Arial" w:hAnsi="Arial" w:cs="Arial"/>
                <w:spacing w:val="-5"/>
                <w:sz w:val="20"/>
                <w:szCs w:val="20"/>
                <w:lang w:val="sk-SK"/>
              </w:rPr>
              <w:t xml:space="preserve"> </w:t>
            </w:r>
            <w:r w:rsidRPr="00B1232F">
              <w:rPr>
                <w:rFonts w:ascii="Arial" w:hAnsi="Arial" w:cs="Arial"/>
                <w:sz w:val="20"/>
                <w:szCs w:val="20"/>
                <w:lang w:val="sk-SK"/>
              </w:rPr>
              <w:t>vyšetrenie</w:t>
            </w:r>
            <w:r w:rsidRPr="00B1232F">
              <w:rPr>
                <w:rFonts w:ascii="Arial" w:hAnsi="Arial" w:cs="Arial"/>
                <w:spacing w:val="-7"/>
                <w:sz w:val="20"/>
                <w:szCs w:val="20"/>
                <w:lang w:val="sk-SK"/>
              </w:rPr>
              <w:t xml:space="preserve"> </w:t>
            </w:r>
            <w:r w:rsidRPr="00B1232F">
              <w:rPr>
                <w:rFonts w:ascii="Arial" w:hAnsi="Arial" w:cs="Arial"/>
                <w:sz w:val="20"/>
                <w:szCs w:val="20"/>
                <w:lang w:val="sk-SK"/>
              </w:rPr>
              <w:t>srdca</w:t>
            </w:r>
            <w:r w:rsidRPr="00B1232F">
              <w:rPr>
                <w:rFonts w:ascii="Arial" w:hAnsi="Arial" w:cs="Arial"/>
                <w:spacing w:val="-7"/>
                <w:sz w:val="20"/>
                <w:szCs w:val="20"/>
                <w:lang w:val="sk-SK"/>
              </w:rPr>
              <w:t xml:space="preserve"> </w:t>
            </w:r>
            <w:r w:rsidRPr="00B1232F">
              <w:rPr>
                <w:rFonts w:ascii="Arial" w:hAnsi="Arial" w:cs="Arial"/>
                <w:sz w:val="20"/>
                <w:szCs w:val="20"/>
                <w:lang w:val="sk-SK"/>
              </w:rPr>
              <w:t>s</w:t>
            </w:r>
            <w:r w:rsidRPr="00B1232F">
              <w:rPr>
                <w:rFonts w:ascii="Arial" w:hAnsi="Arial" w:cs="Arial"/>
                <w:spacing w:val="-6"/>
                <w:sz w:val="20"/>
                <w:szCs w:val="20"/>
                <w:lang w:val="sk-SK"/>
              </w:rPr>
              <w:t xml:space="preserve"> </w:t>
            </w:r>
            <w:r w:rsidRPr="00B1232F">
              <w:rPr>
                <w:rFonts w:ascii="Arial" w:hAnsi="Arial" w:cs="Arial"/>
                <w:spacing w:val="1"/>
                <w:sz w:val="20"/>
                <w:szCs w:val="20"/>
                <w:lang w:val="sk-SK"/>
              </w:rPr>
              <w:t>min.</w:t>
            </w:r>
            <w:r w:rsidRPr="00B1232F">
              <w:rPr>
                <w:rFonts w:ascii="Arial" w:hAnsi="Arial" w:cs="Arial"/>
                <w:spacing w:val="24"/>
                <w:w w:val="99"/>
                <w:sz w:val="20"/>
                <w:szCs w:val="20"/>
                <w:lang w:val="sk-SK"/>
              </w:rPr>
              <w:t xml:space="preserve"> </w:t>
            </w:r>
            <w:r w:rsidRPr="00B1232F">
              <w:rPr>
                <w:rFonts w:ascii="Arial" w:hAnsi="Arial" w:cs="Arial"/>
                <w:sz w:val="20"/>
                <w:szCs w:val="20"/>
                <w:lang w:val="sk-SK"/>
              </w:rPr>
              <w:t>požiadavkami:</w:t>
            </w:r>
          </w:p>
        </w:tc>
      </w:tr>
      <w:tr w:rsidR="008F247B" w:rsidRPr="00B1232F" w:rsidTr="00021253">
        <w:trPr>
          <w:trHeight w:hRule="exact" w:val="3165"/>
        </w:trPr>
        <w:tc>
          <w:tcPr>
            <w:tcW w:w="589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sk-SK"/>
              </w:rPr>
              <w:t>a</w:t>
            </w:r>
            <w:r w:rsidRPr="00B1232F">
              <w:rPr>
                <w:rFonts w:ascii="Arial" w:hAnsi="Arial" w:cs="Arial"/>
                <w:sz w:val="20"/>
                <w:szCs w:val="20"/>
                <w:lang w:val="fr-FR"/>
              </w:rPr>
              <w:t>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proofErr w:type="gramStart"/>
            <w:r w:rsidRPr="00B1232F">
              <w:rPr>
                <w:rFonts w:ascii="Arial" w:hAnsi="Arial" w:cs="Arial"/>
                <w:sz w:val="20"/>
                <w:szCs w:val="20"/>
              </w:rPr>
              <w:t>móde</w:t>
            </w:r>
            <w:proofErr w:type="gramEnd"/>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lang w:val="cs-CZ"/>
        </w:rPr>
      </w:pPr>
      <w:r w:rsidRPr="00B1232F">
        <w:rPr>
          <w:rFonts w:ascii="Arial" w:hAnsi="Arial" w:cs="Arial"/>
          <w:sz w:val="20"/>
          <w:szCs w:val="20"/>
          <w:lang w:val="cs-CZ"/>
        </w:rPr>
        <w:t xml:space="preserve">V rámci </w:t>
      </w:r>
      <w:proofErr w:type="spellStart"/>
      <w:r w:rsidRPr="00B1232F">
        <w:rPr>
          <w:rFonts w:ascii="Arial" w:hAnsi="Arial" w:cs="Arial"/>
          <w:sz w:val="20"/>
          <w:szCs w:val="20"/>
          <w:lang w:val="cs-CZ"/>
        </w:rPr>
        <w:t>tohto</w:t>
      </w:r>
      <w:proofErr w:type="spellEnd"/>
      <w:r w:rsidRPr="00B1232F">
        <w:rPr>
          <w:rFonts w:ascii="Arial" w:hAnsi="Arial" w:cs="Arial"/>
          <w:sz w:val="20"/>
          <w:szCs w:val="20"/>
          <w:lang w:val="cs-CZ"/>
        </w:rPr>
        <w:t xml:space="preserve"> bodu požaduje </w:t>
      </w:r>
      <w:proofErr w:type="spellStart"/>
      <w:r w:rsidRPr="00B1232F">
        <w:rPr>
          <w:rFonts w:ascii="Arial" w:hAnsi="Arial" w:cs="Arial"/>
          <w:sz w:val="20"/>
          <w:szCs w:val="20"/>
          <w:lang w:val="cs-CZ"/>
        </w:rPr>
        <w:t>verejný</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komplexné</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pričom</w:t>
      </w:r>
      <w:proofErr w:type="spellEnd"/>
      <w:r w:rsidRPr="00B1232F">
        <w:rPr>
          <w:rFonts w:ascii="Arial" w:hAnsi="Arial" w:cs="Arial"/>
          <w:sz w:val="20"/>
          <w:szCs w:val="20"/>
          <w:lang w:val="cs-CZ"/>
        </w:rPr>
        <w:t xml:space="preserve"> CT </w:t>
      </w:r>
      <w:proofErr w:type="spellStart"/>
      <w:r w:rsidRPr="00B1232F">
        <w:rPr>
          <w:rFonts w:ascii="Arial" w:hAnsi="Arial" w:cs="Arial"/>
          <w:sz w:val="20"/>
          <w:szCs w:val="20"/>
          <w:lang w:val="cs-CZ"/>
        </w:rPr>
        <w:t>kardio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pozostáva</w:t>
      </w:r>
      <w:proofErr w:type="spellEnd"/>
      <w:r w:rsidRPr="00B1232F">
        <w:rPr>
          <w:rFonts w:ascii="Arial" w:hAnsi="Arial" w:cs="Arial"/>
          <w:sz w:val="20"/>
          <w:szCs w:val="20"/>
          <w:lang w:val="cs-CZ"/>
        </w:rPr>
        <w:t xml:space="preserve"> aj z </w:t>
      </w:r>
      <w:proofErr w:type="spellStart"/>
      <w:r w:rsidRPr="00B1232F">
        <w:rPr>
          <w:rFonts w:ascii="Arial" w:hAnsi="Arial" w:cs="Arial"/>
          <w:sz w:val="20"/>
          <w:szCs w:val="20"/>
          <w:lang w:val="cs-CZ"/>
        </w:rPr>
        <w:t>perfúzie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pomocou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vyšetrenia</w:t>
      </w:r>
      <w:proofErr w:type="spellEnd"/>
      <w:r w:rsidRPr="00B1232F">
        <w:rPr>
          <w:rFonts w:ascii="Arial" w:hAnsi="Arial" w:cs="Arial"/>
          <w:sz w:val="20"/>
          <w:szCs w:val="20"/>
          <w:lang w:val="cs-CZ"/>
        </w:rPr>
        <w:t xml:space="preserve"> s </w:t>
      </w:r>
      <w:proofErr w:type="spellStart"/>
      <w:r w:rsidRPr="00B1232F">
        <w:rPr>
          <w:rFonts w:ascii="Arial" w:hAnsi="Arial" w:cs="Arial"/>
          <w:sz w:val="20"/>
          <w:szCs w:val="20"/>
          <w:lang w:val="cs-CZ"/>
        </w:rPr>
        <w:t>kontrastnou</w:t>
      </w:r>
      <w:proofErr w:type="spellEnd"/>
      <w:r w:rsidRPr="00B1232F">
        <w:rPr>
          <w:rFonts w:ascii="Arial" w:hAnsi="Arial" w:cs="Arial"/>
          <w:sz w:val="20"/>
          <w:szCs w:val="20"/>
          <w:lang w:val="cs-CZ"/>
        </w:rPr>
        <w:t xml:space="preserve"> látkou a </w:t>
      </w:r>
      <w:proofErr w:type="spellStart"/>
      <w:r w:rsidRPr="00B1232F">
        <w:rPr>
          <w:rFonts w:ascii="Arial" w:hAnsi="Arial" w:cs="Arial"/>
          <w:sz w:val="20"/>
          <w:szCs w:val="20"/>
          <w:lang w:val="cs-CZ"/>
        </w:rPr>
        <w:t>patrí</w:t>
      </w:r>
      <w:proofErr w:type="spellEnd"/>
      <w:r w:rsidRPr="00B1232F">
        <w:rPr>
          <w:rFonts w:ascii="Arial" w:hAnsi="Arial" w:cs="Arial"/>
          <w:sz w:val="20"/>
          <w:szCs w:val="20"/>
          <w:lang w:val="cs-CZ"/>
        </w:rPr>
        <w:t xml:space="preserve"> to ku </w:t>
      </w:r>
      <w:proofErr w:type="spellStart"/>
      <w:r w:rsidRPr="00B1232F">
        <w:rPr>
          <w:rFonts w:ascii="Arial" w:hAnsi="Arial" w:cs="Arial"/>
          <w:sz w:val="20"/>
          <w:szCs w:val="20"/>
          <w:lang w:val="cs-CZ"/>
        </w:rPr>
        <w:t>komplexnému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vyšetreniu</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srdca</w:t>
      </w:r>
      <w:proofErr w:type="spellEnd"/>
      <w:r w:rsidRPr="00B1232F">
        <w:rPr>
          <w:rFonts w:ascii="Arial" w:hAnsi="Arial" w:cs="Arial"/>
          <w:sz w:val="20"/>
          <w:szCs w:val="20"/>
          <w:lang w:val="cs-CZ"/>
        </w:rPr>
        <w:t xml:space="preserve">. </w:t>
      </w:r>
    </w:p>
    <w:p w:rsidR="008F247B" w:rsidRPr="00B1232F" w:rsidRDefault="008F247B" w:rsidP="008F247B">
      <w:pPr>
        <w:jc w:val="both"/>
        <w:rPr>
          <w:rFonts w:ascii="Arial" w:hAnsi="Arial" w:cs="Arial"/>
          <w:sz w:val="20"/>
          <w:szCs w:val="20"/>
          <w:lang w:val="cs-CZ"/>
        </w:rPr>
      </w:pPr>
      <w:proofErr w:type="spellStart"/>
      <w:r w:rsidRPr="00B1232F">
        <w:rPr>
          <w:rFonts w:ascii="Arial" w:hAnsi="Arial" w:cs="Arial"/>
          <w:sz w:val="20"/>
          <w:szCs w:val="20"/>
          <w:lang w:val="cs-CZ"/>
        </w:rPr>
        <w:t>Dovoľujeme</w:t>
      </w:r>
      <w:proofErr w:type="spellEnd"/>
      <w:r w:rsidRPr="00B1232F">
        <w:rPr>
          <w:rFonts w:ascii="Arial" w:hAnsi="Arial" w:cs="Arial"/>
          <w:sz w:val="20"/>
          <w:szCs w:val="20"/>
          <w:lang w:val="cs-CZ"/>
        </w:rPr>
        <w:t xml:space="preserve"> si </w:t>
      </w:r>
      <w:proofErr w:type="spellStart"/>
      <w:r w:rsidRPr="00B1232F">
        <w:rPr>
          <w:rFonts w:ascii="Arial" w:hAnsi="Arial" w:cs="Arial"/>
          <w:sz w:val="20"/>
          <w:szCs w:val="20"/>
          <w:lang w:val="cs-CZ"/>
        </w:rPr>
        <w:t>verejného</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obstarávateľa</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požiadať</w:t>
      </w:r>
      <w:proofErr w:type="spellEnd"/>
      <w:r w:rsidRPr="00B1232F">
        <w:rPr>
          <w:rFonts w:ascii="Arial" w:hAnsi="Arial" w:cs="Arial"/>
          <w:sz w:val="20"/>
          <w:szCs w:val="20"/>
          <w:lang w:val="cs-CZ"/>
        </w:rPr>
        <w:t xml:space="preserve"> o </w:t>
      </w:r>
      <w:proofErr w:type="spellStart"/>
      <w:r w:rsidRPr="00B1232F">
        <w:rPr>
          <w:rFonts w:ascii="Arial" w:hAnsi="Arial" w:cs="Arial"/>
          <w:sz w:val="20"/>
          <w:szCs w:val="20"/>
          <w:lang w:val="cs-CZ"/>
        </w:rPr>
        <w:t>vysvetlenie</w:t>
      </w:r>
      <w:proofErr w:type="spellEnd"/>
      <w:r w:rsidRPr="00B1232F">
        <w:rPr>
          <w:rFonts w:ascii="Arial" w:hAnsi="Arial" w:cs="Arial"/>
          <w:sz w:val="20"/>
          <w:szCs w:val="20"/>
          <w:lang w:val="cs-CZ"/>
        </w:rPr>
        <w:t xml:space="preserve">, </w:t>
      </w:r>
      <w:proofErr w:type="spellStart"/>
      <w:r w:rsidRPr="00B1232F">
        <w:rPr>
          <w:rFonts w:ascii="Arial" w:hAnsi="Arial" w:cs="Arial"/>
          <w:sz w:val="20"/>
          <w:szCs w:val="20"/>
          <w:lang w:val="cs-CZ"/>
        </w:rPr>
        <w:t>prečo</w:t>
      </w:r>
      <w:proofErr w:type="spellEnd"/>
      <w:r w:rsidRPr="00B1232F">
        <w:rPr>
          <w:rFonts w:ascii="Arial" w:hAnsi="Arial" w:cs="Arial"/>
          <w:sz w:val="20"/>
          <w:szCs w:val="20"/>
          <w:lang w:val="cs-CZ"/>
        </w:rPr>
        <w:t xml:space="preserve"> táto funkcionalita </w:t>
      </w:r>
      <w:proofErr w:type="spellStart"/>
      <w:r w:rsidRPr="00B1232F">
        <w:rPr>
          <w:rFonts w:ascii="Arial" w:hAnsi="Arial" w:cs="Arial"/>
          <w:sz w:val="20"/>
          <w:szCs w:val="20"/>
          <w:lang w:val="cs-CZ"/>
        </w:rPr>
        <w:t>nie</w:t>
      </w:r>
      <w:proofErr w:type="spellEnd"/>
      <w:r w:rsidRPr="00B1232F">
        <w:rPr>
          <w:rFonts w:ascii="Arial" w:hAnsi="Arial" w:cs="Arial"/>
          <w:sz w:val="20"/>
          <w:szCs w:val="20"/>
          <w:lang w:val="cs-CZ"/>
        </w:rPr>
        <w:t xml:space="preserve"> je požadovaná.</w:t>
      </w: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13431B" w:rsidP="0013431B">
      <w:pPr>
        <w:pStyle w:val="Zkladntext"/>
        <w:spacing w:after="0" w:line="276" w:lineRule="auto"/>
        <w:jc w:val="both"/>
        <w:rPr>
          <w:rFonts w:cs="Arial"/>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13431B" w:rsidRPr="00B1232F" w:rsidRDefault="0013431B" w:rsidP="0013431B">
      <w:pPr>
        <w:pStyle w:val="Zkladntext"/>
        <w:spacing w:after="0" w:line="276" w:lineRule="auto"/>
        <w:jc w:val="both"/>
        <w:rPr>
          <w:rFonts w:cs="Arial"/>
          <w:lang w:val="cs-CZ"/>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13431B" w:rsidRPr="00B1232F" w:rsidRDefault="0013431B" w:rsidP="008F247B">
      <w:pPr>
        <w:pStyle w:val="Zkladntext"/>
        <w:tabs>
          <w:tab w:val="left" w:pos="1139"/>
        </w:tabs>
        <w:spacing w:after="0" w:line="276" w:lineRule="auto"/>
        <w:ind w:right="112"/>
        <w:jc w:val="both"/>
        <w:rPr>
          <w:rFonts w:cs="Arial"/>
          <w:lang w:val="sk-SK"/>
        </w:rPr>
      </w:pPr>
    </w:p>
    <w:p w:rsidR="0013431B" w:rsidRPr="00B1232F" w:rsidRDefault="0013431B" w:rsidP="0013431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3431B" w:rsidRPr="00B1232F" w:rsidRDefault="0013431B" w:rsidP="0013431B">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lastRenderedPageBreak/>
        <w:t>Žiadame o vysvetlenie, čo znamená pomenovanie „ortopedický softvér“ a aké konkrétne funkcie má tento softvér spĺňať.</w:t>
      </w:r>
    </w:p>
    <w:p w:rsidR="00A63457" w:rsidRPr="00B1232F" w:rsidRDefault="00A63457" w:rsidP="00A63457">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A63457" w:rsidP="00A63457">
      <w:pPr>
        <w:pStyle w:val="Zkladntext"/>
        <w:spacing w:after="0" w:line="276" w:lineRule="auto"/>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A63457" w:rsidRPr="00B1232F" w:rsidRDefault="00A63457"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b/>
          <w:lang w:val="sk-SK"/>
        </w:rPr>
        <w:t xml:space="preserve">3. V tejto časti </w:t>
      </w:r>
      <w:r w:rsidRPr="00B1232F">
        <w:rPr>
          <w:rFonts w:cs="Arial"/>
          <w:lang w:val="sk-SK"/>
        </w:rPr>
        <w:t>(bod 2.) verejný obstarávateľ uvádza, že požaduje softvér automatické</w:t>
      </w:r>
      <w:r w:rsidRPr="00B1232F">
        <w:rPr>
          <w:rFonts w:cs="Arial"/>
          <w:spacing w:val="-9"/>
          <w:lang w:val="sk-SK"/>
        </w:rPr>
        <w:t xml:space="preserve"> </w:t>
      </w:r>
      <w:r w:rsidRPr="00B1232F">
        <w:rPr>
          <w:rFonts w:cs="Arial"/>
          <w:spacing w:val="-1"/>
          <w:lang w:val="sk-SK"/>
        </w:rPr>
        <w:t>vylúčenie</w:t>
      </w:r>
      <w:r w:rsidRPr="00B1232F">
        <w:rPr>
          <w:rFonts w:cs="Arial"/>
          <w:spacing w:val="-9"/>
          <w:lang w:val="sk-SK"/>
        </w:rPr>
        <w:t xml:space="preserve"> </w:t>
      </w:r>
      <w:r w:rsidRPr="00B1232F">
        <w:rPr>
          <w:rFonts w:cs="Arial"/>
          <w:lang w:val="sk-SK"/>
        </w:rPr>
        <w:t>kalcifikácie</w:t>
      </w:r>
      <w:r w:rsidRPr="00B1232F">
        <w:rPr>
          <w:rFonts w:cs="Arial"/>
          <w:spacing w:val="-9"/>
          <w:lang w:val="sk-SK"/>
        </w:rPr>
        <w:t xml:space="preserve"> </w:t>
      </w:r>
      <w:r w:rsidRPr="00B1232F">
        <w:rPr>
          <w:rFonts w:cs="Arial"/>
          <w:lang w:val="sk-SK"/>
        </w:rPr>
        <w:t>a</w:t>
      </w:r>
      <w:r w:rsidRPr="00B1232F">
        <w:rPr>
          <w:rFonts w:cs="Arial"/>
          <w:spacing w:val="-8"/>
          <w:lang w:val="sk-SK"/>
        </w:rPr>
        <w:t xml:space="preserve"> </w:t>
      </w:r>
      <w:proofErr w:type="spellStart"/>
      <w:r w:rsidRPr="00B1232F">
        <w:rPr>
          <w:rFonts w:cs="Arial"/>
          <w:lang w:val="sk-SK"/>
        </w:rPr>
        <w:t>stentov</w:t>
      </w:r>
      <w:proofErr w:type="spellEnd"/>
      <w:r w:rsidRPr="00B1232F">
        <w:rPr>
          <w:rFonts w:cs="Arial"/>
          <w:spacing w:val="-10"/>
          <w:lang w:val="sk-SK"/>
        </w:rPr>
        <w:t xml:space="preserve"> </w:t>
      </w:r>
      <w:r w:rsidRPr="00B1232F">
        <w:rPr>
          <w:rFonts w:cs="Arial"/>
          <w:lang w:val="sk-SK"/>
        </w:rPr>
        <w:t>(ak</w:t>
      </w:r>
      <w:r w:rsidRPr="00B1232F">
        <w:rPr>
          <w:rFonts w:cs="Arial"/>
          <w:spacing w:val="-6"/>
          <w:lang w:val="sk-SK"/>
        </w:rPr>
        <w:t xml:space="preserve"> </w:t>
      </w:r>
      <w:r w:rsidRPr="00B1232F">
        <w:rPr>
          <w:rFonts w:cs="Arial"/>
          <w:spacing w:val="-1"/>
          <w:lang w:val="sk-SK"/>
        </w:rPr>
        <w:t>software</w:t>
      </w:r>
      <w:r w:rsidRPr="00B1232F">
        <w:rPr>
          <w:rFonts w:cs="Arial"/>
          <w:spacing w:val="42"/>
          <w:w w:val="99"/>
          <w:lang w:val="sk-SK"/>
        </w:rPr>
        <w:t xml:space="preserve"> </w:t>
      </w:r>
      <w:r w:rsidRPr="00B1232F">
        <w:rPr>
          <w:rFonts w:cs="Arial"/>
          <w:spacing w:val="-1"/>
          <w:lang w:val="sk-SK"/>
        </w:rPr>
        <w:t>nie</w:t>
      </w:r>
      <w:r w:rsidRPr="00B1232F">
        <w:rPr>
          <w:rFonts w:cs="Arial"/>
          <w:spacing w:val="-8"/>
          <w:lang w:val="sk-SK"/>
        </w:rPr>
        <w:t xml:space="preserve"> </w:t>
      </w:r>
      <w:r w:rsidRPr="00B1232F">
        <w:rPr>
          <w:rFonts w:cs="Arial"/>
          <w:lang w:val="sk-SK"/>
        </w:rPr>
        <w:t>je</w:t>
      </w:r>
      <w:r w:rsidRPr="00B1232F">
        <w:rPr>
          <w:rFonts w:cs="Arial"/>
          <w:spacing w:val="-6"/>
          <w:lang w:val="sk-SK"/>
        </w:rPr>
        <w:t xml:space="preserve"> </w:t>
      </w:r>
      <w:r w:rsidRPr="00B1232F">
        <w:rPr>
          <w:rFonts w:cs="Arial"/>
          <w:lang w:val="sk-SK"/>
        </w:rPr>
        <w:t>zakomponovaný</w:t>
      </w:r>
      <w:r w:rsidRPr="00B1232F">
        <w:rPr>
          <w:rFonts w:cs="Arial"/>
          <w:spacing w:val="-9"/>
          <w:lang w:val="sk-SK"/>
        </w:rPr>
        <w:t xml:space="preserve"> </w:t>
      </w:r>
      <w:r w:rsidRPr="00B1232F">
        <w:rPr>
          <w:rFonts w:cs="Arial"/>
          <w:lang w:val="sk-SK"/>
        </w:rPr>
        <w:t>D52 priamo</w:t>
      </w:r>
      <w:r w:rsidRPr="00B1232F">
        <w:rPr>
          <w:rFonts w:cs="Arial"/>
          <w:spacing w:val="-8"/>
          <w:lang w:val="sk-SK"/>
        </w:rPr>
        <w:t xml:space="preserve"> </w:t>
      </w:r>
      <w:r w:rsidRPr="00B1232F">
        <w:rPr>
          <w:rFonts w:cs="Arial"/>
          <w:lang w:val="sk-SK"/>
        </w:rPr>
        <w:t>v</w:t>
      </w:r>
      <w:r w:rsidRPr="00B1232F">
        <w:rPr>
          <w:rFonts w:cs="Arial"/>
          <w:spacing w:val="-6"/>
          <w:lang w:val="sk-SK"/>
        </w:rPr>
        <w:t xml:space="preserve"> </w:t>
      </w:r>
      <w:proofErr w:type="spellStart"/>
      <w:r w:rsidRPr="00B1232F">
        <w:rPr>
          <w:rFonts w:cs="Arial"/>
          <w:lang w:val="sk-SK"/>
        </w:rPr>
        <w:t>exam</w:t>
      </w:r>
      <w:proofErr w:type="spellEnd"/>
      <w:r w:rsidRPr="00B1232F">
        <w:rPr>
          <w:rFonts w:cs="Arial"/>
          <w:spacing w:val="-5"/>
          <w:lang w:val="sk-SK"/>
        </w:rPr>
        <w:t xml:space="preserve"> </w:t>
      </w:r>
      <w:r w:rsidRPr="00B1232F">
        <w:rPr>
          <w:rFonts w:cs="Arial"/>
          <w:spacing w:val="-1"/>
          <w:lang w:val="sk-SK"/>
        </w:rPr>
        <w:t>pláne</w:t>
      </w:r>
      <w:r w:rsidRPr="00B1232F">
        <w:rPr>
          <w:rFonts w:cs="Arial"/>
          <w:spacing w:val="-7"/>
          <w:lang w:val="sk-SK"/>
        </w:rPr>
        <w:t xml:space="preserve"> </w:t>
      </w:r>
      <w:r w:rsidRPr="00B1232F">
        <w:rPr>
          <w:rFonts w:cs="Arial"/>
          <w:lang w:val="sk-SK"/>
        </w:rPr>
        <w:t>akvizičnej</w:t>
      </w:r>
      <w:r w:rsidRPr="00B1232F">
        <w:rPr>
          <w:rFonts w:cs="Arial"/>
          <w:spacing w:val="24"/>
          <w:w w:val="99"/>
          <w:lang w:val="sk-SK"/>
        </w:rPr>
        <w:t xml:space="preserve"> </w:t>
      </w:r>
      <w:r w:rsidRPr="00B1232F">
        <w:rPr>
          <w:rFonts w:cs="Arial"/>
          <w:lang w:val="sk-SK"/>
        </w:rPr>
        <w:t>konzoly</w:t>
      </w:r>
      <w:r w:rsidRPr="00B1232F">
        <w:rPr>
          <w:rFonts w:cs="Arial"/>
          <w:spacing w:val="-11"/>
          <w:lang w:val="sk-SK"/>
        </w:rPr>
        <w:t xml:space="preserve"> </w:t>
      </w:r>
      <w:r w:rsidRPr="00B1232F">
        <w:rPr>
          <w:rFonts w:cs="Arial"/>
          <w:lang w:val="sk-SK"/>
        </w:rPr>
        <w:t>s</w:t>
      </w:r>
      <w:r w:rsidRPr="00B1232F">
        <w:rPr>
          <w:rFonts w:cs="Arial"/>
          <w:spacing w:val="-7"/>
          <w:lang w:val="sk-SK"/>
        </w:rPr>
        <w:t xml:space="preserve"> </w:t>
      </w:r>
      <w:r w:rsidRPr="00B1232F">
        <w:rPr>
          <w:rFonts w:cs="Arial"/>
          <w:lang w:val="sk-SK"/>
        </w:rPr>
        <w:t>automatickou</w:t>
      </w:r>
      <w:r w:rsidRPr="00B1232F">
        <w:rPr>
          <w:rFonts w:cs="Arial"/>
          <w:spacing w:val="-8"/>
          <w:lang w:val="sk-SK"/>
        </w:rPr>
        <w:t xml:space="preserve"> </w:t>
      </w:r>
      <w:r w:rsidRPr="00B1232F">
        <w:rPr>
          <w:rFonts w:cs="Arial"/>
          <w:spacing w:val="-1"/>
          <w:lang w:val="sk-SK"/>
        </w:rPr>
        <w:t>tvorbou</w:t>
      </w:r>
      <w:r w:rsidRPr="00B1232F">
        <w:rPr>
          <w:rFonts w:cs="Arial"/>
          <w:spacing w:val="-8"/>
          <w:lang w:val="sk-SK"/>
        </w:rPr>
        <w:t xml:space="preserve"> </w:t>
      </w:r>
      <w:r w:rsidRPr="00B1232F">
        <w:rPr>
          <w:rFonts w:cs="Arial"/>
          <w:lang w:val="sk-SK"/>
        </w:rPr>
        <w:t>originálneho</w:t>
      </w:r>
      <w:r w:rsidRPr="00B1232F">
        <w:rPr>
          <w:rFonts w:cs="Arial"/>
          <w:spacing w:val="-7"/>
          <w:lang w:val="sk-SK"/>
        </w:rPr>
        <w:t xml:space="preserve"> </w:t>
      </w:r>
      <w:r w:rsidRPr="00B1232F">
        <w:rPr>
          <w:rFonts w:cs="Arial"/>
          <w:lang w:val="sk-SK"/>
        </w:rPr>
        <w:t>objemu</w:t>
      </w:r>
      <w:r w:rsidRPr="00B1232F">
        <w:rPr>
          <w:rFonts w:cs="Arial"/>
          <w:spacing w:val="-8"/>
          <w:lang w:val="sk-SK"/>
        </w:rPr>
        <w:t xml:space="preserve"> </w:t>
      </w:r>
      <w:r w:rsidRPr="00B1232F">
        <w:rPr>
          <w:rFonts w:cs="Arial"/>
          <w:lang w:val="sk-SK"/>
        </w:rPr>
        <w:t>z</w:t>
      </w:r>
      <w:r w:rsidRPr="00B1232F">
        <w:rPr>
          <w:rFonts w:cs="Arial"/>
          <w:spacing w:val="-8"/>
          <w:lang w:val="sk-SK"/>
        </w:rPr>
        <w:t xml:space="preserve"> </w:t>
      </w:r>
      <w:proofErr w:type="spellStart"/>
      <w:r w:rsidRPr="00B1232F">
        <w:rPr>
          <w:rFonts w:cs="Arial"/>
          <w:lang w:val="sk-SK"/>
        </w:rPr>
        <w:t>raw</w:t>
      </w:r>
      <w:proofErr w:type="spellEnd"/>
      <w:r w:rsidRPr="00B1232F">
        <w:rPr>
          <w:rFonts w:cs="Arial"/>
          <w:spacing w:val="40"/>
          <w:w w:val="99"/>
          <w:lang w:val="sk-SK"/>
        </w:rPr>
        <w:t xml:space="preserve"> </w:t>
      </w:r>
      <w:proofErr w:type="spellStart"/>
      <w:r w:rsidRPr="00B1232F">
        <w:rPr>
          <w:rFonts w:cs="Arial"/>
          <w:spacing w:val="-1"/>
          <w:lang w:val="sk-SK"/>
        </w:rPr>
        <w:t>dat</w:t>
      </w:r>
      <w:proofErr w:type="spellEnd"/>
      <w:r w:rsidRPr="00B1232F">
        <w:rPr>
          <w:rFonts w:cs="Arial"/>
          <w:spacing w:val="-1"/>
          <w:lang w:val="sk-SK"/>
        </w:rPr>
        <w:t>).</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8F247B" w:rsidRPr="00B1232F" w:rsidRDefault="008F247B" w:rsidP="008F247B">
      <w:pPr>
        <w:pStyle w:val="Zkladntext"/>
        <w:tabs>
          <w:tab w:val="left" w:pos="1139"/>
        </w:tabs>
        <w:spacing w:after="0" w:line="276" w:lineRule="auto"/>
        <w:ind w:right="112"/>
        <w:jc w:val="both"/>
        <w:rPr>
          <w:rFonts w:cs="Arial"/>
          <w:spacing w:val="-1"/>
          <w:lang w:val="sk-SK"/>
        </w:rPr>
      </w:pPr>
      <w:r w:rsidRPr="00B1232F">
        <w:rPr>
          <w:rFonts w:cs="Arial"/>
          <w:spacing w:val="-1"/>
          <w:lang w:val="sk-SK"/>
        </w:rPr>
        <w:t>Dovoľujeme si verejného obstarávateľa požiadať o vysvetlenie čo má na mysli pod pojmom D52?</w:t>
      </w:r>
    </w:p>
    <w:p w:rsidR="008F247B" w:rsidRPr="00B1232F" w:rsidRDefault="008F247B" w:rsidP="008F247B">
      <w:pPr>
        <w:pStyle w:val="Zkladntext"/>
        <w:tabs>
          <w:tab w:val="left" w:pos="1139"/>
        </w:tabs>
        <w:spacing w:after="0" w:line="276" w:lineRule="auto"/>
        <w:ind w:right="112"/>
        <w:jc w:val="both"/>
        <w:rPr>
          <w:rFonts w:cs="Arial"/>
          <w:spacing w:val="-1"/>
          <w:lang w:val="sk-SK"/>
        </w:rPr>
      </w:pPr>
    </w:p>
    <w:p w:rsidR="001F2B72" w:rsidRPr="00B1232F" w:rsidRDefault="001F2B72" w:rsidP="001F2B72">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1F2B72" w:rsidRPr="00B1232F" w:rsidRDefault="001F2B72" w:rsidP="008F247B">
      <w:pPr>
        <w:pStyle w:val="Zkladntext"/>
        <w:tabs>
          <w:tab w:val="left" w:pos="1139"/>
        </w:tabs>
        <w:spacing w:after="0" w:line="276" w:lineRule="auto"/>
        <w:ind w:right="112"/>
        <w:jc w:val="both"/>
        <w:rPr>
          <w:rFonts w:cs="Arial"/>
          <w:spacing w:val="-1"/>
          <w:lang w:val="sk-SK"/>
        </w:rPr>
      </w:pPr>
      <w:r w:rsidRPr="00B1232F">
        <w:rPr>
          <w:rFonts w:cs="Arial"/>
          <w:lang w:val="sk-SK"/>
        </w:rPr>
        <w:t>Jedná sa o preklep. Pojem „D52“ mal znamenať „do“.</w:t>
      </w:r>
    </w:p>
    <w:p w:rsidR="008F247B" w:rsidRPr="00B1232F" w:rsidRDefault="008F247B" w:rsidP="008F247B">
      <w:pPr>
        <w:jc w:val="both"/>
        <w:rPr>
          <w:rFonts w:ascii="Arial" w:hAnsi="Arial" w:cs="Arial"/>
          <w:sz w:val="20"/>
          <w:szCs w:val="20"/>
        </w:rPr>
      </w:pPr>
      <w:r w:rsidRPr="00B1232F">
        <w:rPr>
          <w:rFonts w:ascii="Arial" w:hAnsi="Arial" w:cs="Arial"/>
          <w:b/>
          <w:spacing w:val="-1"/>
          <w:sz w:val="20"/>
          <w:szCs w:val="20"/>
        </w:rPr>
        <w:t>4.</w:t>
      </w:r>
      <w:r w:rsidRPr="00B1232F">
        <w:rPr>
          <w:rFonts w:ascii="Arial" w:hAnsi="Arial" w:cs="Arial"/>
          <w:sz w:val="20"/>
          <w:szCs w:val="20"/>
        </w:rPr>
        <w:t xml:space="preserve"> </w:t>
      </w:r>
      <w:r w:rsidRPr="00B1232F">
        <w:rPr>
          <w:rFonts w:ascii="Arial" w:hAnsi="Arial" w:cs="Arial"/>
          <w:b/>
          <w:sz w:val="20"/>
          <w:szCs w:val="20"/>
        </w:rPr>
        <w:t xml:space="preserve">V tejto časti </w:t>
      </w:r>
      <w:r w:rsidRPr="00B1232F">
        <w:rPr>
          <w:rFonts w:ascii="Arial" w:hAnsi="Arial" w:cs="Arial"/>
          <w:sz w:val="20"/>
          <w:szCs w:val="20"/>
        </w:rPr>
        <w:t xml:space="preserve">(bod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474383" w:rsidRPr="00B1232F" w:rsidRDefault="00474383"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eastAsia="Arial" w:cs="Arial"/>
          <w:b/>
          <w:lang w:val="sk-SK"/>
        </w:rPr>
        <w:t>5. V tejto časti</w:t>
      </w:r>
      <w:r w:rsidRPr="00B1232F">
        <w:rPr>
          <w:rFonts w:eastAsia="Arial" w:cs="Arial"/>
          <w:lang w:val="sk-SK"/>
        </w:rPr>
        <w:t xml:space="preserve"> verejný obstarávateľ uvádza, že požaduje </w:t>
      </w:r>
      <w:r w:rsidRPr="00B1232F">
        <w:rPr>
          <w:rFonts w:cs="Arial"/>
          <w:lang w:val="sk-SK"/>
        </w:rPr>
        <w:t>ortopedický softvér.</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Dovoľujeme si verejného obstarávateľa požiadať o vysvetlenie, čo má na mysli pod pojmom ortopedický softvér“ a aké konkrétne funkcie má tento softvér spĺňať.</w:t>
      </w:r>
    </w:p>
    <w:p w:rsidR="00474383" w:rsidRPr="00B1232F" w:rsidRDefault="00474383" w:rsidP="008F247B">
      <w:pPr>
        <w:pStyle w:val="Zkladntext"/>
        <w:tabs>
          <w:tab w:val="left" w:pos="1139"/>
        </w:tabs>
        <w:spacing w:after="0" w:line="276" w:lineRule="auto"/>
        <w:ind w:right="112"/>
        <w:jc w:val="both"/>
        <w:rPr>
          <w:rFonts w:cs="Arial"/>
          <w:lang w:val="sk-SK"/>
        </w:rPr>
      </w:pP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474383" w:rsidRPr="00B1232F" w:rsidRDefault="00474383" w:rsidP="00474383">
      <w:pPr>
        <w:pStyle w:val="Zkladntext"/>
        <w:tabs>
          <w:tab w:val="left" w:pos="1139"/>
        </w:tabs>
        <w:spacing w:after="0" w:line="276" w:lineRule="auto"/>
        <w:ind w:right="112"/>
        <w:jc w:val="both"/>
        <w:rPr>
          <w:rFonts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verejný obstarávateľ uvádza, že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žiada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Taktiež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w:t>
      </w:r>
      <w:proofErr w:type="spellStart"/>
      <w:r w:rsidRPr="00B1232F">
        <w:rPr>
          <w:rFonts w:ascii="Arial" w:hAnsi="Arial" w:cs="Arial"/>
          <w:sz w:val="20"/>
          <w:szCs w:val="20"/>
        </w:rPr>
        <w:t>intervečných</w:t>
      </w:r>
      <w:proofErr w:type="spellEnd"/>
      <w:r w:rsidRPr="00B1232F">
        <w:rPr>
          <w:rFonts w:ascii="Arial" w:hAnsi="Arial" w:cs="Arial"/>
          <w:sz w:val="20"/>
          <w:szCs w:val="20"/>
        </w:rPr>
        <w:t xml:space="preserve">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w:t>
      </w:r>
      <w:proofErr w:type="spellStart"/>
      <w:r w:rsidRPr="00B1232F">
        <w:rPr>
          <w:rFonts w:ascii="Arial" w:hAnsi="Arial" w:cs="Arial"/>
          <w:sz w:val="20"/>
          <w:szCs w:val="20"/>
        </w:rPr>
        <w:t>rádiologa</w:t>
      </w:r>
      <w:proofErr w:type="spellEnd"/>
      <w:r w:rsidRPr="00B1232F">
        <w:rPr>
          <w:rFonts w:ascii="Arial" w:hAnsi="Arial" w:cs="Arial"/>
          <w:sz w:val="20"/>
          <w:szCs w:val="20"/>
        </w:rPr>
        <w:t xml:space="preserve"> počas zákroku?</w:t>
      </w:r>
    </w:p>
    <w:p w:rsidR="00474383" w:rsidRPr="00B1232F" w:rsidRDefault="00474383" w:rsidP="00474383">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474383" w:rsidP="00474383">
      <w:pPr>
        <w:pStyle w:val="Zkladntext"/>
        <w:tabs>
          <w:tab w:val="left" w:pos="1139"/>
        </w:tabs>
        <w:spacing w:after="0" w:line="276" w:lineRule="auto"/>
        <w:ind w:right="112"/>
        <w:jc w:val="both"/>
        <w:rPr>
          <w:rFonts w:eastAsia="Arial" w:cs="Arial"/>
          <w:u w:val="single"/>
          <w:lang w:val="sk-SK"/>
        </w:rPr>
      </w:pPr>
      <w:r w:rsidRPr="00B1232F">
        <w:rPr>
          <w:rFonts w:cs="Arial"/>
          <w:lang w:val="sk-SK"/>
        </w:rPr>
        <w:t xml:space="preserve">Áno, požadujeme aj hardvér na vykonanie </w:t>
      </w:r>
      <w:proofErr w:type="spellStart"/>
      <w:r w:rsidRPr="00B1232F">
        <w:rPr>
          <w:rFonts w:cs="Arial"/>
          <w:lang w:val="sk-SK"/>
        </w:rPr>
        <w:t>fluoroskopie</w:t>
      </w:r>
      <w:proofErr w:type="spellEnd"/>
      <w:r w:rsidRPr="00B1232F">
        <w:rPr>
          <w:rFonts w:cs="Arial"/>
          <w:lang w:val="sk-SK"/>
        </w:rPr>
        <w:t xml:space="preserve"> na CT prístroji. Nemáme preferencie na počtové preferencie monitorov. Minimálna požiadavka je jeden monitor. Požadujeme minimálne 2D </w:t>
      </w:r>
      <w:r w:rsidRPr="00B1232F">
        <w:rPr>
          <w:rFonts w:cs="Arial"/>
          <w:lang w:val="sk-SK"/>
        </w:rPr>
        <w:lastRenderedPageBreak/>
        <w:t xml:space="preserve">navigáciu. Nemáme preferenciu či ovládač bude bezdrôtový, alebo na konzole. Nie, nepožadujeme softvér na zníženie radiácie, ani dedikovaný softvér na potlačenie </w:t>
      </w:r>
      <w:proofErr w:type="spellStart"/>
      <w:r w:rsidRPr="00B1232F">
        <w:rPr>
          <w:rFonts w:cs="Arial"/>
          <w:lang w:val="sk-SK"/>
        </w:rPr>
        <w:t>metalických</w:t>
      </w:r>
      <w:proofErr w:type="spellEnd"/>
      <w:r w:rsidRPr="00B1232F">
        <w:rPr>
          <w:rFonts w:cs="Arial"/>
          <w:lang w:val="sk-SK"/>
        </w:rPr>
        <w:t xml:space="preserve"> artefaktov.</w:t>
      </w:r>
    </w:p>
    <w:p w:rsidR="008F247B" w:rsidRPr="00B1232F" w:rsidRDefault="008F247B"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9E1410" w:rsidRPr="00B1232F" w:rsidRDefault="009E1410" w:rsidP="008F247B">
      <w:pPr>
        <w:pStyle w:val="Zkladntext"/>
        <w:spacing w:after="0" w:line="276" w:lineRule="auto"/>
        <w:jc w:val="both"/>
        <w:rPr>
          <w:rFonts w:cs="Arial"/>
          <w:b/>
          <w:u w:val="single"/>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Opis</w:t>
      </w:r>
      <w:r w:rsidRPr="00B1232F">
        <w:rPr>
          <w:rFonts w:cs="Arial"/>
          <w:b/>
          <w:spacing w:val="-7"/>
          <w:u w:val="single"/>
          <w:lang w:val="sk-SK"/>
        </w:rPr>
        <w:t xml:space="preserve"> </w:t>
      </w:r>
      <w:r w:rsidRPr="00B1232F">
        <w:rPr>
          <w:rFonts w:cs="Arial"/>
          <w:b/>
          <w:spacing w:val="-1"/>
          <w:u w:val="single"/>
          <w:lang w:val="sk-SK"/>
        </w:rPr>
        <w:t>predmetu</w:t>
      </w:r>
      <w:r w:rsidRPr="00B1232F">
        <w:rPr>
          <w:rFonts w:cs="Arial"/>
          <w:b/>
          <w:spacing w:val="-5"/>
          <w:u w:val="single"/>
          <w:lang w:val="sk-SK"/>
        </w:rPr>
        <w:t xml:space="preserve"> </w:t>
      </w:r>
      <w:r w:rsidRPr="00B1232F">
        <w:rPr>
          <w:rFonts w:cs="Arial"/>
          <w:b/>
          <w:u w:val="single"/>
          <w:lang w:val="sk-SK"/>
        </w:rPr>
        <w:t>zákazky</w:t>
      </w:r>
      <w:r w:rsidRPr="00B1232F">
        <w:rPr>
          <w:rFonts w:cs="Arial"/>
          <w:b/>
          <w:spacing w:val="-6"/>
          <w:u w:val="single"/>
          <w:lang w:val="sk-SK"/>
        </w:rPr>
        <w:t xml:space="preserve"> </w:t>
      </w:r>
      <w:r w:rsidRPr="00B1232F">
        <w:rPr>
          <w:rFonts w:cs="Arial"/>
          <w:b/>
          <w:u w:val="single"/>
          <w:lang w:val="sk-SK"/>
        </w:rPr>
        <w:t>časť</w:t>
      </w:r>
      <w:r w:rsidRPr="00B1232F">
        <w:rPr>
          <w:rFonts w:cs="Arial"/>
          <w:b/>
          <w:spacing w:val="-7"/>
          <w:u w:val="single"/>
          <w:lang w:val="sk-SK"/>
        </w:rPr>
        <w:t xml:space="preserve"> 5</w:t>
      </w:r>
      <w:r w:rsidRPr="00B1232F">
        <w:rPr>
          <w:rFonts w:cs="Arial"/>
          <w:b/>
          <w:spacing w:val="-6"/>
          <w:u w:val="single"/>
          <w:lang w:val="sk-SK"/>
        </w:rPr>
        <w:t xml:space="preserve"> </w:t>
      </w:r>
      <w:r w:rsidRPr="00B1232F">
        <w:rPr>
          <w:rFonts w:cs="Arial"/>
          <w:b/>
          <w:u w:val="single"/>
          <w:lang w:val="sk-SK"/>
        </w:rPr>
        <w:t>:</w:t>
      </w:r>
      <w:r w:rsidRPr="00B1232F">
        <w:rPr>
          <w:rFonts w:cs="Arial"/>
          <w:b/>
          <w:spacing w:val="-3"/>
          <w:u w:val="single"/>
          <w:lang w:val="sk-SK"/>
        </w:rPr>
        <w:t xml:space="preserve"> </w:t>
      </w:r>
      <w:r w:rsidRPr="00B1232F">
        <w:rPr>
          <w:rFonts w:cs="Arial"/>
          <w:b/>
          <w:u w:val="single"/>
          <w:lang w:val="sk-SK"/>
        </w:rPr>
        <w:t>CT</w:t>
      </w:r>
      <w:r w:rsidRPr="00B1232F">
        <w:rPr>
          <w:rFonts w:cs="Arial"/>
          <w:b/>
          <w:spacing w:val="-3"/>
          <w:u w:val="single"/>
          <w:lang w:val="sk-SK"/>
        </w:rPr>
        <w:t xml:space="preserve"> </w:t>
      </w:r>
      <w:r w:rsidRPr="00B1232F">
        <w:rPr>
          <w:rFonts w:cs="Arial"/>
          <w:b/>
          <w:u w:val="single"/>
          <w:lang w:val="sk-SK"/>
        </w:rPr>
        <w:t>prístroje</w:t>
      </w:r>
      <w:r w:rsidRPr="00B1232F">
        <w:rPr>
          <w:rFonts w:cs="Arial"/>
          <w:b/>
          <w:spacing w:val="-7"/>
          <w:u w:val="single"/>
          <w:lang w:val="sk-SK"/>
        </w:rPr>
        <w:t xml:space="preserve"> 5</w:t>
      </w:r>
      <w:r w:rsidRPr="00B1232F">
        <w:rPr>
          <w:rFonts w:cs="Arial"/>
          <w:b/>
          <w:u w:val="single"/>
          <w:lang w:val="sk-SK"/>
        </w:rPr>
        <w:t>.</w:t>
      </w:r>
      <w:r w:rsidRPr="00B1232F">
        <w:rPr>
          <w:rFonts w:cs="Arial"/>
          <w:b/>
          <w:spacing w:val="-6"/>
          <w:u w:val="single"/>
          <w:lang w:val="sk-SK"/>
        </w:rPr>
        <w:t xml:space="preserve"> k</w:t>
      </w:r>
      <w:r w:rsidRPr="00B1232F">
        <w:rPr>
          <w:rFonts w:cs="Arial"/>
          <w:b/>
          <w:u w:val="single"/>
          <w:lang w:val="sk-SK"/>
        </w:rPr>
        <w:t>ategórie</w:t>
      </w:r>
    </w:p>
    <w:p w:rsidR="008F247B" w:rsidRPr="00B1232F" w:rsidRDefault="008F247B" w:rsidP="008F247B">
      <w:pPr>
        <w:pStyle w:val="Nadpis4"/>
        <w:tabs>
          <w:tab w:val="left" w:pos="395"/>
        </w:tabs>
        <w:spacing w:before="0" w:line="276" w:lineRule="auto"/>
        <w:ind w:left="0"/>
        <w:jc w:val="both"/>
        <w:rPr>
          <w:rFonts w:cs="Arial"/>
          <w:lang w:val="sk-SK"/>
        </w:rPr>
      </w:pPr>
      <w:r w:rsidRPr="00B1232F">
        <w:rPr>
          <w:rFonts w:cs="Arial"/>
          <w:lang w:val="sk-SK"/>
        </w:rPr>
        <w:t>III. Špecifikácie</w:t>
      </w:r>
      <w:r w:rsidRPr="00B1232F">
        <w:rPr>
          <w:rFonts w:cs="Arial"/>
          <w:spacing w:val="-21"/>
          <w:lang w:val="sk-SK"/>
        </w:rPr>
        <w:t xml:space="preserve"> </w:t>
      </w:r>
      <w:r w:rsidRPr="00B1232F">
        <w:rPr>
          <w:rFonts w:cs="Arial"/>
          <w:lang w:val="sk-SK"/>
        </w:rPr>
        <w:t>post-</w:t>
      </w:r>
      <w:proofErr w:type="spellStart"/>
      <w:r w:rsidRPr="00B1232F">
        <w:rPr>
          <w:rFonts w:cs="Arial"/>
          <w:lang w:val="sk-SK"/>
        </w:rPr>
        <w:t>processingovej</w:t>
      </w:r>
      <w:proofErr w:type="spellEnd"/>
      <w:r w:rsidRPr="00B1232F">
        <w:rPr>
          <w:rFonts w:cs="Arial"/>
          <w:spacing w:val="-20"/>
          <w:lang w:val="sk-SK"/>
        </w:rPr>
        <w:t xml:space="preserve"> </w:t>
      </w:r>
      <w:r w:rsidRPr="00B1232F">
        <w:rPr>
          <w:rFonts w:cs="Arial"/>
          <w:lang w:val="sk-SK"/>
        </w:rPr>
        <w:t>konzoly</w:t>
      </w:r>
    </w:p>
    <w:p w:rsidR="008F247B" w:rsidRPr="00B1232F" w:rsidRDefault="008F247B" w:rsidP="008F247B">
      <w:pPr>
        <w:pStyle w:val="Nadpis4"/>
        <w:tabs>
          <w:tab w:val="left" w:pos="395"/>
        </w:tabs>
        <w:spacing w:before="0" w:line="276" w:lineRule="auto"/>
        <w:ind w:left="0"/>
        <w:jc w:val="both"/>
        <w:rPr>
          <w:rFonts w:cs="Arial"/>
          <w:bCs w:val="0"/>
          <w:lang w:val="sk-SK"/>
        </w:rPr>
      </w:pPr>
    </w:p>
    <w:p w:rsidR="008F247B" w:rsidRPr="00B1232F" w:rsidRDefault="008F247B" w:rsidP="008F247B">
      <w:pPr>
        <w:pStyle w:val="Zkladntext"/>
        <w:tabs>
          <w:tab w:val="left" w:pos="1139"/>
        </w:tabs>
        <w:spacing w:after="0" w:line="276" w:lineRule="auto"/>
        <w:ind w:right="112"/>
        <w:jc w:val="both"/>
        <w:rPr>
          <w:rFonts w:eastAsia="Arial" w:cs="Arial"/>
          <w:lang w:val="sk-SK"/>
        </w:rPr>
      </w:pPr>
      <w:r w:rsidRPr="00B1232F">
        <w:rPr>
          <w:rFonts w:eastAsia="Arial" w:cs="Arial"/>
          <w:lang w:val="sk-SK"/>
        </w:rPr>
        <w:t>1.V tejto časti (bod 1.) verejný obstarávateľ požaduje:</w:t>
      </w:r>
    </w:p>
    <w:tbl>
      <w:tblPr>
        <w:tblW w:w="0" w:type="auto"/>
        <w:tblInd w:w="117" w:type="dxa"/>
        <w:tblLayout w:type="fixed"/>
        <w:tblCellMar>
          <w:left w:w="0" w:type="dxa"/>
          <w:right w:w="0" w:type="dxa"/>
        </w:tblCellMar>
        <w:tblLook w:val="01E0" w:firstRow="1" w:lastRow="1" w:firstColumn="1" w:lastColumn="1" w:noHBand="0" w:noVBand="0"/>
      </w:tblPr>
      <w:tblGrid>
        <w:gridCol w:w="5780"/>
      </w:tblGrid>
      <w:tr w:rsidR="00B1232F" w:rsidRPr="00B1232F" w:rsidTr="00021253">
        <w:trPr>
          <w:trHeight w:hRule="exact" w:val="470"/>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TableParagraph"/>
              <w:spacing w:line="276" w:lineRule="auto"/>
              <w:ind w:left="102" w:right="1099"/>
              <w:jc w:val="both"/>
              <w:rPr>
                <w:rFonts w:ascii="Arial" w:eastAsia="Arial" w:hAnsi="Arial" w:cs="Arial"/>
                <w:sz w:val="20"/>
                <w:szCs w:val="20"/>
              </w:rPr>
            </w:pPr>
            <w:r w:rsidRPr="00B1232F">
              <w:rPr>
                <w:rFonts w:ascii="Arial" w:hAnsi="Arial" w:cs="Arial"/>
                <w:spacing w:val="-1"/>
                <w:sz w:val="20"/>
                <w:szCs w:val="20"/>
              </w:rPr>
              <w:t>1.</w:t>
            </w:r>
            <w:r w:rsidRPr="00B1232F">
              <w:rPr>
                <w:rFonts w:ascii="Arial" w:hAnsi="Arial" w:cs="Arial"/>
                <w:spacing w:val="-7"/>
                <w:sz w:val="20"/>
                <w:szCs w:val="20"/>
              </w:rPr>
              <w:t xml:space="preserve"> </w:t>
            </w:r>
            <w:proofErr w:type="spellStart"/>
            <w:r w:rsidRPr="00B1232F">
              <w:rPr>
                <w:rFonts w:ascii="Arial" w:hAnsi="Arial" w:cs="Arial"/>
                <w:sz w:val="20"/>
                <w:szCs w:val="20"/>
              </w:rPr>
              <w:t>Softwarové</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vybavenie</w:t>
            </w:r>
            <w:proofErr w:type="spellEnd"/>
            <w:r w:rsidRPr="00B1232F">
              <w:rPr>
                <w:rFonts w:ascii="Arial" w:hAnsi="Arial" w:cs="Arial"/>
                <w:spacing w:val="-7"/>
                <w:sz w:val="20"/>
                <w:szCs w:val="20"/>
              </w:rPr>
              <w:t xml:space="preserve"> </w:t>
            </w:r>
            <w:r w:rsidRPr="00B1232F">
              <w:rPr>
                <w:rFonts w:ascii="Arial" w:hAnsi="Arial" w:cs="Arial"/>
                <w:sz w:val="20"/>
                <w:szCs w:val="20"/>
              </w:rPr>
              <w:t>pre</w:t>
            </w:r>
            <w:r w:rsidRPr="00B1232F">
              <w:rPr>
                <w:rFonts w:ascii="Arial" w:hAnsi="Arial" w:cs="Arial"/>
                <w:spacing w:val="-5"/>
                <w:sz w:val="20"/>
                <w:szCs w:val="20"/>
              </w:rPr>
              <w:t xml:space="preserve"> </w:t>
            </w:r>
            <w:proofErr w:type="spellStart"/>
            <w:r w:rsidRPr="00B1232F">
              <w:rPr>
                <w:rFonts w:ascii="Arial" w:hAnsi="Arial" w:cs="Arial"/>
                <w:sz w:val="20"/>
                <w:szCs w:val="20"/>
              </w:rPr>
              <w:t>vyšetrenie</w:t>
            </w:r>
            <w:proofErr w:type="spellEnd"/>
            <w:r w:rsidRPr="00B1232F">
              <w:rPr>
                <w:rFonts w:ascii="Arial" w:hAnsi="Arial" w:cs="Arial"/>
                <w:spacing w:val="-7"/>
                <w:sz w:val="20"/>
                <w:szCs w:val="20"/>
              </w:rPr>
              <w:t xml:space="preserve"> </w:t>
            </w:r>
            <w:proofErr w:type="spellStart"/>
            <w:r w:rsidRPr="00B1232F">
              <w:rPr>
                <w:rFonts w:ascii="Arial" w:hAnsi="Arial" w:cs="Arial"/>
                <w:sz w:val="20"/>
                <w:szCs w:val="20"/>
              </w:rPr>
              <w:t>srdca</w:t>
            </w:r>
            <w:proofErr w:type="spellEnd"/>
            <w:r w:rsidRPr="00B1232F">
              <w:rPr>
                <w:rFonts w:ascii="Arial" w:hAnsi="Arial" w:cs="Arial"/>
                <w:spacing w:val="-7"/>
                <w:sz w:val="20"/>
                <w:szCs w:val="20"/>
              </w:rPr>
              <w:t xml:space="preserve"> </w:t>
            </w:r>
            <w:r w:rsidRPr="00B1232F">
              <w:rPr>
                <w:rFonts w:ascii="Arial" w:hAnsi="Arial" w:cs="Arial"/>
                <w:sz w:val="20"/>
                <w:szCs w:val="20"/>
              </w:rPr>
              <w:t>s</w:t>
            </w:r>
            <w:r w:rsidRPr="00B1232F">
              <w:rPr>
                <w:rFonts w:ascii="Arial" w:hAnsi="Arial" w:cs="Arial"/>
                <w:spacing w:val="-6"/>
                <w:sz w:val="20"/>
                <w:szCs w:val="20"/>
              </w:rPr>
              <w:t xml:space="preserve"> </w:t>
            </w:r>
            <w:r w:rsidRPr="00B1232F">
              <w:rPr>
                <w:rFonts w:ascii="Arial" w:hAnsi="Arial" w:cs="Arial"/>
                <w:spacing w:val="1"/>
                <w:sz w:val="20"/>
                <w:szCs w:val="20"/>
              </w:rPr>
              <w:t>min</w:t>
            </w:r>
            <w:r w:rsidRPr="00B1232F">
              <w:rPr>
                <w:rFonts w:ascii="Arial" w:hAnsi="Arial" w:cs="Arial"/>
                <w:spacing w:val="24"/>
                <w:w w:val="99"/>
                <w:sz w:val="20"/>
                <w:szCs w:val="20"/>
              </w:rPr>
              <w:t xml:space="preserve"> </w:t>
            </w:r>
            <w:proofErr w:type="spellStart"/>
            <w:r w:rsidRPr="00B1232F">
              <w:rPr>
                <w:rFonts w:ascii="Arial" w:hAnsi="Arial" w:cs="Arial"/>
                <w:sz w:val="20"/>
                <w:szCs w:val="20"/>
              </w:rPr>
              <w:t>požiadavkami</w:t>
            </w:r>
            <w:proofErr w:type="spellEnd"/>
            <w:r w:rsidRPr="00B1232F">
              <w:rPr>
                <w:rFonts w:ascii="Arial" w:hAnsi="Arial" w:cs="Arial"/>
                <w:sz w:val="20"/>
                <w:szCs w:val="20"/>
              </w:rPr>
              <w:t>:</w:t>
            </w:r>
          </w:p>
        </w:tc>
      </w:tr>
      <w:tr w:rsidR="008F247B" w:rsidRPr="00B1232F" w:rsidTr="00021253">
        <w:trPr>
          <w:trHeight w:hRule="exact" w:val="3229"/>
        </w:trPr>
        <w:tc>
          <w:tcPr>
            <w:tcW w:w="5780" w:type="dxa"/>
            <w:tcBorders>
              <w:top w:val="single" w:sz="5" w:space="0" w:color="000000"/>
              <w:left w:val="single" w:sz="5" w:space="0" w:color="000000"/>
              <w:bottom w:val="single" w:sz="5" w:space="0" w:color="000000"/>
              <w:right w:val="single" w:sz="5" w:space="0" w:color="000000"/>
            </w:tcBorders>
          </w:tcPr>
          <w:p w:rsidR="008F247B" w:rsidRPr="00B1232F" w:rsidRDefault="008F247B" w:rsidP="00021253">
            <w:pPr>
              <w:pStyle w:val="Odsekzoznamu"/>
              <w:widowControl w:val="0"/>
              <w:numPr>
                <w:ilvl w:val="0"/>
                <w:numId w:val="35"/>
              </w:numPr>
              <w:tabs>
                <w:tab w:val="left" w:pos="225"/>
              </w:tabs>
              <w:spacing w:line="276" w:lineRule="auto"/>
              <w:ind w:firstLine="0"/>
              <w:contextualSpacing w:val="0"/>
              <w:jc w:val="both"/>
              <w:rPr>
                <w:rFonts w:ascii="Arial" w:eastAsia="Arial" w:hAnsi="Arial" w:cs="Arial"/>
                <w:sz w:val="20"/>
                <w:szCs w:val="20"/>
              </w:rPr>
            </w:pPr>
            <w:proofErr w:type="spellStart"/>
            <w:r w:rsidRPr="00B1232F">
              <w:rPr>
                <w:rFonts w:ascii="Arial" w:hAnsi="Arial" w:cs="Arial"/>
                <w:sz w:val="20"/>
                <w:szCs w:val="20"/>
              </w:rPr>
              <w:t>komplexné</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kardiovaskulárne</w:t>
            </w:r>
            <w:proofErr w:type="spellEnd"/>
            <w:r w:rsidRPr="00B1232F">
              <w:rPr>
                <w:rFonts w:ascii="Arial" w:hAnsi="Arial" w:cs="Arial"/>
                <w:spacing w:val="-11"/>
                <w:sz w:val="20"/>
                <w:szCs w:val="20"/>
              </w:rPr>
              <w:t xml:space="preserve"> </w:t>
            </w:r>
            <w:proofErr w:type="spellStart"/>
            <w:r w:rsidRPr="00B1232F">
              <w:rPr>
                <w:rFonts w:ascii="Arial" w:hAnsi="Arial" w:cs="Arial"/>
                <w:sz w:val="20"/>
                <w:szCs w:val="20"/>
              </w:rPr>
              <w:t>hodnotenie</w:t>
            </w:r>
            <w:proofErr w:type="spellEnd"/>
            <w:r w:rsidRPr="00B1232F">
              <w:rPr>
                <w:rFonts w:ascii="Arial" w:hAnsi="Arial" w:cs="Arial"/>
                <w:spacing w:val="-8"/>
                <w:sz w:val="20"/>
                <w:szCs w:val="20"/>
              </w:rPr>
              <w:t xml:space="preserve"> </w:t>
            </w:r>
            <w:r w:rsidRPr="00B1232F">
              <w:rPr>
                <w:rFonts w:ascii="Arial" w:hAnsi="Arial" w:cs="Arial"/>
                <w:sz w:val="20"/>
                <w:szCs w:val="20"/>
              </w:rPr>
              <w:t>v</w:t>
            </w:r>
            <w:r w:rsidRPr="00B1232F">
              <w:rPr>
                <w:rFonts w:ascii="Arial" w:hAnsi="Arial" w:cs="Arial"/>
                <w:spacing w:val="-12"/>
                <w:sz w:val="20"/>
                <w:szCs w:val="20"/>
              </w:rPr>
              <w:t xml:space="preserve"> </w:t>
            </w:r>
            <w:r w:rsidRPr="00B1232F">
              <w:rPr>
                <w:rFonts w:ascii="Arial" w:hAnsi="Arial" w:cs="Arial"/>
                <w:sz w:val="20"/>
                <w:szCs w:val="20"/>
              </w:rPr>
              <w:t>jednej</w:t>
            </w:r>
            <w:r w:rsidRPr="00B1232F">
              <w:rPr>
                <w:rFonts w:ascii="Arial" w:hAnsi="Arial" w:cs="Arial"/>
                <w:spacing w:val="-10"/>
                <w:sz w:val="20"/>
                <w:szCs w:val="20"/>
              </w:rPr>
              <w:t xml:space="preserve"> </w:t>
            </w:r>
            <w:proofErr w:type="spellStart"/>
            <w:r w:rsidRPr="00B1232F">
              <w:rPr>
                <w:rFonts w:ascii="Arial" w:hAnsi="Arial" w:cs="Arial"/>
                <w:sz w:val="20"/>
                <w:szCs w:val="20"/>
              </w:rPr>
              <w:t>aplikácii</w:t>
            </w:r>
            <w:proofErr w:type="spellEnd"/>
          </w:p>
          <w:p w:rsidR="008F247B" w:rsidRPr="00B1232F" w:rsidRDefault="008F247B" w:rsidP="00021253">
            <w:pPr>
              <w:pStyle w:val="Odsekzoznamu"/>
              <w:widowControl w:val="0"/>
              <w:numPr>
                <w:ilvl w:val="0"/>
                <w:numId w:val="35"/>
              </w:numPr>
              <w:tabs>
                <w:tab w:val="left" w:pos="225"/>
              </w:tabs>
              <w:spacing w:line="276" w:lineRule="auto"/>
              <w:ind w:right="710" w:firstLine="0"/>
              <w:contextualSpacing w:val="0"/>
              <w:jc w:val="both"/>
              <w:rPr>
                <w:rFonts w:ascii="Arial" w:eastAsia="Arial" w:hAnsi="Arial" w:cs="Arial"/>
                <w:sz w:val="20"/>
                <w:szCs w:val="20"/>
              </w:rPr>
            </w:pPr>
            <w:r w:rsidRPr="00B1232F">
              <w:rPr>
                <w:rFonts w:ascii="Arial" w:hAnsi="Arial" w:cs="Arial"/>
                <w:sz w:val="20"/>
                <w:szCs w:val="20"/>
              </w:rPr>
              <w:t>automatického</w:t>
            </w:r>
            <w:r w:rsidRPr="00B1232F">
              <w:rPr>
                <w:rFonts w:ascii="Arial" w:hAnsi="Arial" w:cs="Arial"/>
                <w:spacing w:val="-11"/>
                <w:sz w:val="20"/>
                <w:szCs w:val="20"/>
              </w:rPr>
              <w:t xml:space="preserve"> </w:t>
            </w:r>
            <w:proofErr w:type="spellStart"/>
            <w:r w:rsidRPr="00B1232F">
              <w:rPr>
                <w:rFonts w:ascii="Arial" w:hAnsi="Arial" w:cs="Arial"/>
                <w:spacing w:val="-1"/>
                <w:sz w:val="20"/>
                <w:szCs w:val="20"/>
              </w:rPr>
              <w:t>odstránenia</w:t>
            </w:r>
            <w:proofErr w:type="spellEnd"/>
            <w:r w:rsidRPr="00B1232F">
              <w:rPr>
                <w:rFonts w:ascii="Arial" w:hAnsi="Arial" w:cs="Arial"/>
                <w:spacing w:val="-10"/>
                <w:sz w:val="20"/>
                <w:szCs w:val="20"/>
              </w:rPr>
              <w:t xml:space="preserve"> </w:t>
            </w:r>
            <w:proofErr w:type="spellStart"/>
            <w:r w:rsidRPr="00B1232F">
              <w:rPr>
                <w:rFonts w:ascii="Arial" w:hAnsi="Arial" w:cs="Arial"/>
                <w:sz w:val="20"/>
                <w:szCs w:val="20"/>
              </w:rPr>
              <w:t>štruktúr</w:t>
            </w:r>
            <w:proofErr w:type="spellEnd"/>
            <w:r w:rsidRPr="00B1232F">
              <w:rPr>
                <w:rFonts w:ascii="Arial" w:hAnsi="Arial" w:cs="Arial"/>
                <w:spacing w:val="-12"/>
                <w:sz w:val="20"/>
                <w:szCs w:val="20"/>
              </w:rPr>
              <w:t xml:space="preserve"> </w:t>
            </w:r>
            <w:proofErr w:type="spellStart"/>
            <w:r w:rsidRPr="00B1232F">
              <w:rPr>
                <w:rFonts w:ascii="Arial" w:hAnsi="Arial" w:cs="Arial"/>
                <w:sz w:val="20"/>
                <w:szCs w:val="20"/>
              </w:rPr>
              <w:t>kostného</w:t>
            </w:r>
            <w:proofErr w:type="spellEnd"/>
            <w:r w:rsidRPr="00B1232F">
              <w:rPr>
                <w:rFonts w:ascii="Arial" w:hAnsi="Arial" w:cs="Arial"/>
                <w:spacing w:val="-10"/>
                <w:sz w:val="20"/>
                <w:szCs w:val="20"/>
              </w:rPr>
              <w:t xml:space="preserve"> </w:t>
            </w:r>
            <w:r w:rsidRPr="00B1232F">
              <w:rPr>
                <w:rFonts w:ascii="Arial" w:hAnsi="Arial" w:cs="Arial"/>
                <w:sz w:val="20"/>
                <w:szCs w:val="20"/>
              </w:rPr>
              <w:t>skeletu</w:t>
            </w:r>
            <w:r w:rsidRPr="00B1232F">
              <w:rPr>
                <w:rFonts w:ascii="Arial" w:hAnsi="Arial" w:cs="Arial"/>
                <w:spacing w:val="-9"/>
                <w:sz w:val="20"/>
                <w:szCs w:val="20"/>
              </w:rPr>
              <w:t xml:space="preserve"> </w:t>
            </w:r>
            <w:r w:rsidRPr="00B1232F">
              <w:rPr>
                <w:rFonts w:ascii="Arial" w:hAnsi="Arial" w:cs="Arial"/>
                <w:sz w:val="20"/>
                <w:szCs w:val="20"/>
              </w:rPr>
              <w:t>v</w:t>
            </w:r>
            <w:r w:rsidRPr="00B1232F">
              <w:rPr>
                <w:rFonts w:ascii="Arial" w:hAnsi="Arial" w:cs="Arial"/>
                <w:spacing w:val="38"/>
                <w:w w:val="99"/>
                <w:sz w:val="20"/>
                <w:szCs w:val="20"/>
              </w:rPr>
              <w:t xml:space="preserve"> </w:t>
            </w:r>
            <w:r w:rsidRPr="00B1232F">
              <w:rPr>
                <w:rFonts w:ascii="Arial" w:hAnsi="Arial" w:cs="Arial"/>
                <w:sz w:val="20"/>
                <w:szCs w:val="20"/>
              </w:rPr>
              <w:t>oblasti</w:t>
            </w:r>
            <w:r w:rsidRPr="00B1232F">
              <w:rPr>
                <w:rFonts w:ascii="Arial" w:hAnsi="Arial" w:cs="Arial"/>
                <w:spacing w:val="-13"/>
                <w:sz w:val="20"/>
                <w:szCs w:val="20"/>
              </w:rPr>
              <w:t xml:space="preserve"> </w:t>
            </w:r>
            <w:proofErr w:type="spellStart"/>
            <w:r w:rsidRPr="00B1232F">
              <w:rPr>
                <w:rFonts w:ascii="Arial" w:hAnsi="Arial" w:cs="Arial"/>
                <w:sz w:val="20"/>
                <w:szCs w:val="20"/>
              </w:rPr>
              <w:t>srdca</w:t>
            </w:r>
            <w:proofErr w:type="spellEnd"/>
          </w:p>
          <w:p w:rsidR="008F247B" w:rsidRPr="00B1232F" w:rsidRDefault="008F247B" w:rsidP="00021253">
            <w:pPr>
              <w:pStyle w:val="Odsekzoznamu"/>
              <w:widowControl w:val="0"/>
              <w:numPr>
                <w:ilvl w:val="0"/>
                <w:numId w:val="35"/>
              </w:numPr>
              <w:tabs>
                <w:tab w:val="left" w:pos="225"/>
              </w:tabs>
              <w:spacing w:line="276" w:lineRule="auto"/>
              <w:ind w:right="798"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izolácia</w:t>
            </w:r>
            <w:r w:rsidRPr="00B1232F">
              <w:rPr>
                <w:rFonts w:ascii="Arial" w:hAnsi="Arial" w:cs="Arial"/>
                <w:spacing w:val="-10"/>
                <w:sz w:val="20"/>
                <w:szCs w:val="20"/>
                <w:lang w:val="fr-FR"/>
              </w:rPr>
              <w:t xml:space="preserve"> </w:t>
            </w:r>
            <w:r w:rsidRPr="00B1232F">
              <w:rPr>
                <w:rFonts w:ascii="Arial" w:hAnsi="Arial" w:cs="Arial"/>
                <w:sz w:val="20"/>
                <w:szCs w:val="20"/>
                <w:lang w:val="fr-FR"/>
              </w:rPr>
              <w:t>srdca</w:t>
            </w:r>
            <w:r w:rsidRPr="00B1232F">
              <w:rPr>
                <w:rFonts w:ascii="Arial" w:hAnsi="Arial" w:cs="Arial"/>
                <w:spacing w:val="-10"/>
                <w:sz w:val="20"/>
                <w:szCs w:val="20"/>
                <w:lang w:val="fr-FR"/>
              </w:rPr>
              <w:t xml:space="preserve"> </w:t>
            </w:r>
            <w:r w:rsidRPr="00B1232F">
              <w:rPr>
                <w:rFonts w:ascii="Arial" w:hAnsi="Arial" w:cs="Arial"/>
                <w:sz w:val="20"/>
                <w:szCs w:val="20"/>
                <w:lang w:val="fr-FR"/>
              </w:rPr>
              <w:t>pomocou</w:t>
            </w:r>
            <w:r w:rsidRPr="00B1232F">
              <w:rPr>
                <w:rFonts w:ascii="Arial" w:hAnsi="Arial" w:cs="Arial"/>
                <w:spacing w:val="-10"/>
                <w:sz w:val="20"/>
                <w:szCs w:val="20"/>
                <w:lang w:val="fr-FR"/>
              </w:rPr>
              <w:t xml:space="preserve"> </w:t>
            </w:r>
            <w:r w:rsidRPr="00B1232F">
              <w:rPr>
                <w:rFonts w:ascii="Arial" w:hAnsi="Arial" w:cs="Arial"/>
                <w:sz w:val="20"/>
                <w:szCs w:val="20"/>
                <w:lang w:val="fr-FR"/>
              </w:rPr>
              <w:t>techniky</w:t>
            </w:r>
            <w:r w:rsidRPr="00B1232F">
              <w:rPr>
                <w:rFonts w:ascii="Arial" w:hAnsi="Arial" w:cs="Arial"/>
                <w:spacing w:val="-13"/>
                <w:sz w:val="20"/>
                <w:szCs w:val="20"/>
                <w:lang w:val="fr-FR"/>
              </w:rPr>
              <w:t xml:space="preserve"> </w:t>
            </w:r>
            <w:r w:rsidRPr="00B1232F">
              <w:rPr>
                <w:rFonts w:ascii="Arial" w:hAnsi="Arial" w:cs="Arial"/>
                <w:sz w:val="20"/>
                <w:szCs w:val="20"/>
                <w:lang w:val="fr-FR"/>
              </w:rPr>
              <w:t>Volume</w:t>
            </w:r>
            <w:r w:rsidRPr="00B1232F">
              <w:rPr>
                <w:rFonts w:ascii="Arial" w:hAnsi="Arial" w:cs="Arial"/>
                <w:spacing w:val="42"/>
                <w:w w:val="99"/>
                <w:sz w:val="20"/>
                <w:szCs w:val="20"/>
                <w:lang w:val="fr-FR"/>
              </w:rPr>
              <w:t xml:space="preserve"> </w:t>
            </w:r>
            <w:r w:rsidRPr="00B1232F">
              <w:rPr>
                <w:rFonts w:ascii="Arial" w:hAnsi="Arial" w:cs="Arial"/>
                <w:sz w:val="20"/>
                <w:szCs w:val="20"/>
                <w:lang w:val="fr-FR"/>
              </w:rPr>
              <w:t>Rendered</w:t>
            </w:r>
            <w:r w:rsidRPr="00B1232F">
              <w:rPr>
                <w:rFonts w:ascii="Arial" w:hAnsi="Arial" w:cs="Arial"/>
                <w:spacing w:val="-13"/>
                <w:sz w:val="20"/>
                <w:szCs w:val="20"/>
                <w:lang w:val="fr-FR"/>
              </w:rPr>
              <w:t xml:space="preserve"> </w:t>
            </w:r>
            <w:r w:rsidRPr="00B1232F">
              <w:rPr>
                <w:rFonts w:ascii="Arial" w:hAnsi="Arial" w:cs="Arial"/>
                <w:sz w:val="20"/>
                <w:szCs w:val="20"/>
                <w:lang w:val="fr-FR"/>
              </w:rPr>
              <w:t>Technique</w:t>
            </w:r>
            <w:r w:rsidRPr="00B1232F">
              <w:rPr>
                <w:rFonts w:ascii="Arial" w:hAnsi="Arial" w:cs="Arial"/>
                <w:spacing w:val="-11"/>
                <w:sz w:val="20"/>
                <w:szCs w:val="20"/>
                <w:lang w:val="fr-FR"/>
              </w:rPr>
              <w:t xml:space="preserve"> </w:t>
            </w:r>
            <w:r w:rsidRPr="00B1232F">
              <w:rPr>
                <w:rFonts w:ascii="Arial" w:hAnsi="Arial" w:cs="Arial"/>
                <w:sz w:val="20"/>
                <w:szCs w:val="20"/>
                <w:lang w:val="fr-FR"/>
              </w:rPr>
              <w:t>(VRT)</w:t>
            </w:r>
          </w:p>
          <w:p w:rsidR="008F247B" w:rsidRPr="00B1232F" w:rsidRDefault="008F247B" w:rsidP="00021253">
            <w:pPr>
              <w:pStyle w:val="Odsekzoznamu"/>
              <w:widowControl w:val="0"/>
              <w:numPr>
                <w:ilvl w:val="0"/>
                <w:numId w:val="35"/>
              </w:numPr>
              <w:tabs>
                <w:tab w:val="left" w:pos="225"/>
              </w:tabs>
              <w:spacing w:line="276" w:lineRule="auto"/>
              <w:ind w:right="597" w:firstLine="0"/>
              <w:contextualSpacing w:val="0"/>
              <w:jc w:val="both"/>
              <w:rPr>
                <w:rFonts w:ascii="Arial" w:eastAsia="Arial" w:hAnsi="Arial" w:cs="Arial"/>
                <w:sz w:val="20"/>
                <w:szCs w:val="20"/>
                <w:lang w:val="fr-FR"/>
              </w:rPr>
            </w:pPr>
            <w:r w:rsidRPr="00B1232F">
              <w:rPr>
                <w:rFonts w:ascii="Arial" w:hAnsi="Arial" w:cs="Arial"/>
                <w:sz w:val="20"/>
                <w:szCs w:val="20"/>
                <w:lang w:val="fr-FR"/>
              </w:rPr>
              <w:t>automatickú</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segmentáciu</w:t>
            </w:r>
            <w:r w:rsidRPr="00B1232F">
              <w:rPr>
                <w:rFonts w:ascii="Arial" w:hAnsi="Arial" w:cs="Arial"/>
                <w:spacing w:val="-8"/>
                <w:sz w:val="20"/>
                <w:szCs w:val="20"/>
                <w:lang w:val="fr-FR"/>
              </w:rPr>
              <w:t xml:space="preserve"> </w:t>
            </w:r>
            <w:r w:rsidRPr="00B1232F">
              <w:rPr>
                <w:rFonts w:ascii="Arial" w:hAnsi="Arial" w:cs="Arial"/>
                <w:sz w:val="20"/>
                <w:szCs w:val="20"/>
                <w:lang w:val="fr-FR"/>
              </w:rPr>
              <w:t>koronárneho</w:t>
            </w:r>
            <w:r w:rsidRPr="00B1232F">
              <w:rPr>
                <w:rFonts w:ascii="Arial" w:hAnsi="Arial" w:cs="Arial"/>
                <w:spacing w:val="-11"/>
                <w:sz w:val="20"/>
                <w:szCs w:val="20"/>
                <w:lang w:val="fr-FR"/>
              </w:rPr>
              <w:t xml:space="preserve"> </w:t>
            </w:r>
            <w:r w:rsidRPr="00B1232F">
              <w:rPr>
                <w:rFonts w:ascii="Arial" w:hAnsi="Arial" w:cs="Arial"/>
                <w:sz w:val="20"/>
                <w:szCs w:val="20"/>
                <w:lang w:val="fr-FR"/>
              </w:rPr>
              <w:t>stromu</w:t>
            </w:r>
            <w:r w:rsidRPr="00B1232F">
              <w:rPr>
                <w:rFonts w:ascii="Arial" w:hAnsi="Arial" w:cs="Arial"/>
                <w:spacing w:val="-10"/>
                <w:sz w:val="20"/>
                <w:szCs w:val="20"/>
                <w:lang w:val="fr-FR"/>
              </w:rPr>
              <w:t xml:space="preserve"> </w:t>
            </w:r>
            <w:r w:rsidRPr="00B1232F">
              <w:rPr>
                <w:rFonts w:ascii="Arial" w:hAnsi="Arial" w:cs="Arial"/>
                <w:sz w:val="20"/>
                <w:szCs w:val="20"/>
                <w:lang w:val="fr-FR"/>
              </w:rPr>
              <w:t>a</w:t>
            </w:r>
            <w:r w:rsidRPr="00B1232F">
              <w:rPr>
                <w:rFonts w:ascii="Arial" w:hAnsi="Arial" w:cs="Arial"/>
                <w:spacing w:val="-10"/>
                <w:sz w:val="20"/>
                <w:szCs w:val="20"/>
                <w:lang w:val="fr-FR"/>
              </w:rPr>
              <w:t xml:space="preserve"> </w:t>
            </w:r>
            <w:r w:rsidRPr="00B1232F">
              <w:rPr>
                <w:rFonts w:ascii="Arial" w:hAnsi="Arial" w:cs="Arial"/>
                <w:sz w:val="20"/>
                <w:szCs w:val="20"/>
                <w:lang w:val="fr-FR"/>
              </w:rPr>
              <w:t>presné</w:t>
            </w:r>
            <w:r w:rsidRPr="00B1232F">
              <w:rPr>
                <w:rFonts w:ascii="Arial" w:hAnsi="Arial" w:cs="Arial"/>
                <w:spacing w:val="44"/>
                <w:w w:val="99"/>
                <w:sz w:val="20"/>
                <w:szCs w:val="20"/>
                <w:lang w:val="fr-FR"/>
              </w:rPr>
              <w:t xml:space="preserve"> </w:t>
            </w:r>
            <w:r w:rsidRPr="00B1232F">
              <w:rPr>
                <w:rFonts w:ascii="Arial" w:hAnsi="Arial" w:cs="Arial"/>
                <w:sz w:val="20"/>
                <w:szCs w:val="20"/>
                <w:lang w:val="fr-FR"/>
              </w:rPr>
              <w:t>nástroje</w:t>
            </w:r>
            <w:r w:rsidRPr="00B1232F">
              <w:rPr>
                <w:rFonts w:ascii="Arial" w:hAnsi="Arial" w:cs="Arial"/>
                <w:spacing w:val="-9"/>
                <w:sz w:val="20"/>
                <w:szCs w:val="20"/>
                <w:lang w:val="fr-FR"/>
              </w:rPr>
              <w:t xml:space="preserve"> </w:t>
            </w:r>
            <w:r w:rsidRPr="00B1232F">
              <w:rPr>
                <w:rFonts w:ascii="Arial" w:hAnsi="Arial" w:cs="Arial"/>
                <w:spacing w:val="-1"/>
                <w:sz w:val="20"/>
                <w:szCs w:val="20"/>
                <w:lang w:val="fr-FR"/>
              </w:rPr>
              <w:t>na</w:t>
            </w:r>
            <w:r w:rsidRPr="00B1232F">
              <w:rPr>
                <w:rFonts w:ascii="Arial" w:hAnsi="Arial" w:cs="Arial"/>
                <w:spacing w:val="-9"/>
                <w:sz w:val="20"/>
                <w:szCs w:val="20"/>
                <w:lang w:val="fr-FR"/>
              </w:rPr>
              <w:t xml:space="preserve"> </w:t>
            </w:r>
            <w:r w:rsidRPr="00B1232F">
              <w:rPr>
                <w:rFonts w:ascii="Arial" w:hAnsi="Arial" w:cs="Arial"/>
                <w:sz w:val="20"/>
                <w:szCs w:val="20"/>
                <w:lang w:val="fr-FR"/>
              </w:rPr>
              <w:t>meranie</w:t>
            </w:r>
            <w:r w:rsidRPr="00B1232F">
              <w:rPr>
                <w:rFonts w:ascii="Arial" w:hAnsi="Arial" w:cs="Arial"/>
                <w:spacing w:val="-9"/>
                <w:sz w:val="20"/>
                <w:szCs w:val="20"/>
                <w:lang w:val="fr-FR"/>
              </w:rPr>
              <w:t xml:space="preserve"> </w:t>
            </w:r>
            <w:r w:rsidRPr="00B1232F">
              <w:rPr>
                <w:rFonts w:ascii="Arial" w:hAnsi="Arial" w:cs="Arial"/>
                <w:sz w:val="20"/>
                <w:szCs w:val="20"/>
                <w:lang w:val="fr-FR"/>
              </w:rPr>
              <w:t>stenózy</w:t>
            </w:r>
          </w:p>
          <w:p w:rsidR="008F247B" w:rsidRPr="00B1232F" w:rsidRDefault="008F247B" w:rsidP="00021253">
            <w:pPr>
              <w:pStyle w:val="Odsekzoznamu"/>
              <w:widowControl w:val="0"/>
              <w:numPr>
                <w:ilvl w:val="0"/>
                <w:numId w:val="35"/>
              </w:numPr>
              <w:tabs>
                <w:tab w:val="left" w:pos="225"/>
              </w:tabs>
              <w:spacing w:line="276" w:lineRule="auto"/>
              <w:ind w:right="322" w:firstLine="0"/>
              <w:contextualSpacing w:val="0"/>
              <w:jc w:val="both"/>
              <w:rPr>
                <w:rFonts w:ascii="Arial" w:eastAsia="Arial" w:hAnsi="Arial" w:cs="Arial"/>
                <w:sz w:val="20"/>
                <w:szCs w:val="20"/>
                <w:lang w:val="fr-FR"/>
              </w:rPr>
            </w:pPr>
            <w:r w:rsidRPr="00B1232F">
              <w:rPr>
                <w:rFonts w:ascii="Arial" w:hAnsi="Arial" w:cs="Arial"/>
                <w:sz w:val="20"/>
                <w:szCs w:val="20"/>
                <w:lang w:val="fr-FR"/>
              </w:rPr>
              <w:t>komplexná</w:t>
            </w:r>
            <w:r w:rsidRPr="00B1232F">
              <w:rPr>
                <w:rFonts w:ascii="Arial" w:hAnsi="Arial" w:cs="Arial"/>
                <w:spacing w:val="-11"/>
                <w:sz w:val="20"/>
                <w:szCs w:val="20"/>
                <w:lang w:val="fr-FR"/>
              </w:rPr>
              <w:t xml:space="preserve"> </w:t>
            </w:r>
            <w:r w:rsidRPr="00B1232F">
              <w:rPr>
                <w:rFonts w:ascii="Arial" w:hAnsi="Arial" w:cs="Arial"/>
                <w:spacing w:val="-1"/>
                <w:sz w:val="20"/>
                <w:szCs w:val="20"/>
                <w:lang w:val="fr-FR"/>
              </w:rPr>
              <w:t>analýza</w:t>
            </w:r>
            <w:r w:rsidRPr="00B1232F">
              <w:rPr>
                <w:rFonts w:ascii="Arial" w:hAnsi="Arial" w:cs="Arial"/>
                <w:spacing w:val="-11"/>
                <w:sz w:val="20"/>
                <w:szCs w:val="20"/>
                <w:lang w:val="fr-FR"/>
              </w:rPr>
              <w:t xml:space="preserve"> </w:t>
            </w:r>
            <w:r w:rsidRPr="00B1232F">
              <w:rPr>
                <w:rFonts w:ascii="Arial" w:hAnsi="Arial" w:cs="Arial"/>
                <w:sz w:val="20"/>
                <w:szCs w:val="20"/>
                <w:lang w:val="fr-FR"/>
              </w:rPr>
              <w:t>myokardu</w:t>
            </w:r>
            <w:r w:rsidRPr="00B1232F">
              <w:rPr>
                <w:rFonts w:ascii="Arial" w:hAnsi="Arial" w:cs="Arial"/>
                <w:spacing w:val="-10"/>
                <w:sz w:val="20"/>
                <w:szCs w:val="20"/>
                <w:lang w:val="fr-FR"/>
              </w:rPr>
              <w:t xml:space="preserve"> </w:t>
            </w:r>
            <w:r w:rsidRPr="00B1232F">
              <w:rPr>
                <w:rFonts w:ascii="Arial" w:hAnsi="Arial" w:cs="Arial"/>
                <w:sz w:val="20"/>
                <w:szCs w:val="20"/>
                <w:lang w:val="fr-FR"/>
              </w:rPr>
              <w:t>s</w:t>
            </w:r>
            <w:r w:rsidRPr="00B1232F">
              <w:rPr>
                <w:rFonts w:ascii="Arial" w:hAnsi="Arial" w:cs="Arial"/>
                <w:spacing w:val="-10"/>
                <w:sz w:val="20"/>
                <w:szCs w:val="20"/>
                <w:lang w:val="fr-FR"/>
              </w:rPr>
              <w:t xml:space="preserve"> </w:t>
            </w:r>
            <w:r w:rsidRPr="00B1232F">
              <w:rPr>
                <w:rFonts w:ascii="Arial" w:hAnsi="Arial" w:cs="Arial"/>
                <w:sz w:val="20"/>
                <w:szCs w:val="20"/>
                <w:lang w:val="fr-FR"/>
              </w:rPr>
              <w:t>automatickým</w:t>
            </w:r>
            <w:r w:rsidRPr="00B1232F">
              <w:rPr>
                <w:rFonts w:ascii="Arial" w:hAnsi="Arial" w:cs="Arial"/>
                <w:spacing w:val="-6"/>
                <w:sz w:val="20"/>
                <w:szCs w:val="20"/>
                <w:lang w:val="fr-FR"/>
              </w:rPr>
              <w:t xml:space="preserve"> </w:t>
            </w:r>
            <w:r w:rsidRPr="00B1232F">
              <w:rPr>
                <w:rFonts w:ascii="Arial" w:hAnsi="Arial" w:cs="Arial"/>
                <w:spacing w:val="-1"/>
                <w:sz w:val="20"/>
                <w:szCs w:val="20"/>
                <w:lang w:val="fr-FR"/>
              </w:rPr>
              <w:t>zakreslením</w:t>
            </w:r>
            <w:r w:rsidRPr="00B1232F">
              <w:rPr>
                <w:rFonts w:ascii="Arial" w:hAnsi="Arial" w:cs="Arial"/>
                <w:spacing w:val="38"/>
                <w:w w:val="99"/>
                <w:sz w:val="20"/>
                <w:szCs w:val="20"/>
                <w:lang w:val="fr-FR"/>
              </w:rPr>
              <w:t xml:space="preserve"> </w:t>
            </w:r>
            <w:r w:rsidRPr="00B1232F">
              <w:rPr>
                <w:rFonts w:ascii="Arial" w:hAnsi="Arial" w:cs="Arial"/>
                <w:sz w:val="20"/>
                <w:szCs w:val="20"/>
                <w:lang w:val="fr-FR"/>
              </w:rPr>
              <w:t>obrysov</w:t>
            </w:r>
            <w:r w:rsidRPr="00B1232F">
              <w:rPr>
                <w:rFonts w:ascii="Arial" w:hAnsi="Arial" w:cs="Arial"/>
                <w:spacing w:val="-10"/>
                <w:sz w:val="20"/>
                <w:szCs w:val="20"/>
                <w:lang w:val="fr-FR"/>
              </w:rPr>
              <w:t xml:space="preserve"> </w:t>
            </w:r>
            <w:r w:rsidRPr="00B1232F">
              <w:rPr>
                <w:rFonts w:ascii="Arial" w:hAnsi="Arial" w:cs="Arial"/>
                <w:sz w:val="20"/>
                <w:szCs w:val="20"/>
                <w:lang w:val="fr-FR"/>
              </w:rPr>
              <w:t>epikardu</w:t>
            </w:r>
            <w:r w:rsidRPr="00B1232F">
              <w:rPr>
                <w:rFonts w:ascii="Arial" w:hAnsi="Arial" w:cs="Arial"/>
                <w:spacing w:val="-9"/>
                <w:sz w:val="20"/>
                <w:szCs w:val="20"/>
                <w:lang w:val="fr-FR"/>
              </w:rPr>
              <w:t xml:space="preserve"> </w:t>
            </w:r>
            <w:r w:rsidRPr="00B1232F">
              <w:rPr>
                <w:rFonts w:ascii="Arial" w:hAnsi="Arial" w:cs="Arial"/>
                <w:sz w:val="20"/>
                <w:szCs w:val="20"/>
                <w:lang w:val="fr-FR"/>
              </w:rPr>
              <w:t>a</w:t>
            </w:r>
            <w:r w:rsidRPr="00B1232F">
              <w:rPr>
                <w:rFonts w:ascii="Arial" w:hAnsi="Arial" w:cs="Arial"/>
                <w:spacing w:val="-7"/>
                <w:sz w:val="20"/>
                <w:szCs w:val="20"/>
                <w:lang w:val="fr-FR"/>
              </w:rPr>
              <w:t xml:space="preserve"> </w:t>
            </w:r>
            <w:r w:rsidRPr="00B1232F">
              <w:rPr>
                <w:rFonts w:ascii="Arial" w:hAnsi="Arial" w:cs="Arial"/>
                <w:sz w:val="20"/>
                <w:szCs w:val="20"/>
                <w:lang w:val="fr-FR"/>
              </w:rPr>
              <w:t>endokardu</w:t>
            </w:r>
            <w:r w:rsidRPr="00B1232F">
              <w:rPr>
                <w:rFonts w:ascii="Arial" w:hAnsi="Arial" w:cs="Arial"/>
                <w:spacing w:val="-9"/>
                <w:sz w:val="20"/>
                <w:szCs w:val="20"/>
                <w:lang w:val="fr-FR"/>
              </w:rPr>
              <w:t xml:space="preserve"> </w:t>
            </w:r>
            <w:r w:rsidRPr="00B1232F">
              <w:rPr>
                <w:rFonts w:ascii="Arial" w:hAnsi="Arial" w:cs="Arial"/>
                <w:sz w:val="20"/>
                <w:szCs w:val="20"/>
                <w:lang w:val="fr-FR"/>
              </w:rPr>
              <w:t>definícia</w:t>
            </w:r>
            <w:r w:rsidRPr="00B1232F">
              <w:rPr>
                <w:rFonts w:ascii="Arial" w:hAnsi="Arial" w:cs="Arial"/>
                <w:spacing w:val="-7"/>
                <w:sz w:val="20"/>
                <w:szCs w:val="20"/>
                <w:lang w:val="fr-FR"/>
              </w:rPr>
              <w:t xml:space="preserve"> </w:t>
            </w:r>
            <w:r w:rsidRPr="00B1232F">
              <w:rPr>
                <w:rFonts w:ascii="Arial" w:hAnsi="Arial" w:cs="Arial"/>
                <w:sz w:val="20"/>
                <w:szCs w:val="20"/>
                <w:lang w:val="fr-FR"/>
              </w:rPr>
              <w:t>veľkosti</w:t>
            </w:r>
            <w:r w:rsidRPr="00B1232F">
              <w:rPr>
                <w:rFonts w:ascii="Arial" w:hAnsi="Arial" w:cs="Arial"/>
                <w:spacing w:val="-8"/>
                <w:sz w:val="20"/>
                <w:szCs w:val="20"/>
                <w:lang w:val="fr-FR"/>
              </w:rPr>
              <w:t xml:space="preserve"> </w:t>
            </w:r>
            <w:r w:rsidRPr="00B1232F">
              <w:rPr>
                <w:rFonts w:ascii="Arial" w:hAnsi="Arial" w:cs="Arial"/>
                <w:sz w:val="20"/>
                <w:szCs w:val="20"/>
                <w:lang w:val="fr-FR"/>
              </w:rPr>
              <w:t>infarktu</w:t>
            </w:r>
          </w:p>
          <w:p w:rsidR="008F247B" w:rsidRPr="00B1232F" w:rsidRDefault="008F247B" w:rsidP="00021253">
            <w:pPr>
              <w:pStyle w:val="Odsekzoznamu"/>
              <w:widowControl w:val="0"/>
              <w:numPr>
                <w:ilvl w:val="0"/>
                <w:numId w:val="35"/>
              </w:numPr>
              <w:tabs>
                <w:tab w:val="left" w:pos="225"/>
              </w:tabs>
              <w:spacing w:line="276" w:lineRule="auto"/>
              <w:ind w:left="224" w:hanging="122"/>
              <w:contextualSpacing w:val="0"/>
              <w:jc w:val="both"/>
              <w:rPr>
                <w:rFonts w:ascii="Arial" w:eastAsia="Arial" w:hAnsi="Arial" w:cs="Arial"/>
                <w:sz w:val="20"/>
                <w:szCs w:val="20"/>
              </w:rPr>
            </w:pPr>
            <w:proofErr w:type="spellStart"/>
            <w:r w:rsidRPr="00B1232F">
              <w:rPr>
                <w:rFonts w:ascii="Arial" w:hAnsi="Arial" w:cs="Arial"/>
                <w:spacing w:val="-1"/>
                <w:sz w:val="20"/>
                <w:szCs w:val="20"/>
              </w:rPr>
              <w:t>určenie</w:t>
            </w:r>
            <w:proofErr w:type="spellEnd"/>
            <w:r w:rsidRPr="00B1232F">
              <w:rPr>
                <w:rFonts w:ascii="Arial" w:hAnsi="Arial" w:cs="Arial"/>
                <w:spacing w:val="-8"/>
                <w:sz w:val="20"/>
                <w:szCs w:val="20"/>
              </w:rPr>
              <w:t xml:space="preserve"> </w:t>
            </w:r>
            <w:proofErr w:type="spellStart"/>
            <w:r w:rsidRPr="00B1232F">
              <w:rPr>
                <w:rFonts w:ascii="Arial" w:hAnsi="Arial" w:cs="Arial"/>
                <w:sz w:val="20"/>
                <w:szCs w:val="20"/>
              </w:rPr>
              <w:t>Agaston</w:t>
            </w:r>
            <w:proofErr w:type="spellEnd"/>
            <w:r w:rsidRPr="00B1232F">
              <w:rPr>
                <w:rFonts w:ascii="Arial" w:hAnsi="Arial" w:cs="Arial"/>
                <w:spacing w:val="-9"/>
                <w:sz w:val="20"/>
                <w:szCs w:val="20"/>
              </w:rPr>
              <w:t xml:space="preserve"> </w:t>
            </w:r>
            <w:r w:rsidRPr="00B1232F">
              <w:rPr>
                <w:rFonts w:ascii="Arial" w:hAnsi="Arial" w:cs="Arial"/>
                <w:sz w:val="20"/>
                <w:szCs w:val="20"/>
              </w:rPr>
              <w:t>skóre,</w:t>
            </w:r>
            <w:r w:rsidRPr="00B1232F">
              <w:rPr>
                <w:rFonts w:ascii="Arial" w:hAnsi="Arial" w:cs="Arial"/>
                <w:spacing w:val="-10"/>
                <w:sz w:val="20"/>
                <w:szCs w:val="20"/>
              </w:rPr>
              <w:t xml:space="preserve"> </w:t>
            </w:r>
            <w:r w:rsidRPr="00B1232F">
              <w:rPr>
                <w:rFonts w:ascii="Arial" w:hAnsi="Arial" w:cs="Arial"/>
                <w:spacing w:val="-1"/>
                <w:sz w:val="20"/>
                <w:szCs w:val="20"/>
              </w:rPr>
              <w:t>kalciového</w:t>
            </w:r>
            <w:r w:rsidRPr="00B1232F">
              <w:rPr>
                <w:rFonts w:ascii="Arial" w:hAnsi="Arial" w:cs="Arial"/>
                <w:spacing w:val="-9"/>
                <w:sz w:val="20"/>
                <w:szCs w:val="20"/>
              </w:rPr>
              <w:t xml:space="preserve"> </w:t>
            </w:r>
            <w:r w:rsidRPr="00B1232F">
              <w:rPr>
                <w:rFonts w:ascii="Arial" w:hAnsi="Arial" w:cs="Arial"/>
                <w:sz w:val="20"/>
                <w:szCs w:val="20"/>
              </w:rPr>
              <w:t>plaku</w:t>
            </w:r>
          </w:p>
          <w:p w:rsidR="008F247B" w:rsidRPr="00B1232F" w:rsidRDefault="008F247B" w:rsidP="00021253">
            <w:pPr>
              <w:pStyle w:val="Odsekzoznamu"/>
              <w:widowControl w:val="0"/>
              <w:numPr>
                <w:ilvl w:val="0"/>
                <w:numId w:val="35"/>
              </w:numPr>
              <w:tabs>
                <w:tab w:val="left" w:pos="225"/>
              </w:tabs>
              <w:spacing w:line="276" w:lineRule="auto"/>
              <w:ind w:right="965" w:firstLine="0"/>
              <w:contextualSpacing w:val="0"/>
              <w:jc w:val="both"/>
              <w:rPr>
                <w:rFonts w:ascii="Arial" w:eastAsia="Arial" w:hAnsi="Arial" w:cs="Arial"/>
                <w:sz w:val="20"/>
                <w:szCs w:val="20"/>
              </w:rPr>
            </w:pPr>
            <w:r w:rsidRPr="00B1232F">
              <w:rPr>
                <w:rFonts w:ascii="Arial" w:hAnsi="Arial" w:cs="Arial"/>
                <w:sz w:val="20"/>
                <w:szCs w:val="20"/>
              </w:rPr>
              <w:t>pracuje</w:t>
            </w:r>
            <w:r w:rsidRPr="00B1232F">
              <w:rPr>
                <w:rFonts w:ascii="Arial" w:hAnsi="Arial" w:cs="Arial"/>
                <w:spacing w:val="-10"/>
                <w:sz w:val="20"/>
                <w:szCs w:val="20"/>
              </w:rPr>
              <w:t xml:space="preserve"> </w:t>
            </w:r>
            <w:r w:rsidRPr="00B1232F">
              <w:rPr>
                <w:rFonts w:ascii="Arial" w:hAnsi="Arial" w:cs="Arial"/>
                <w:sz w:val="20"/>
                <w:szCs w:val="20"/>
              </w:rPr>
              <w:t>v</w:t>
            </w:r>
            <w:r w:rsidRPr="00B1232F">
              <w:rPr>
                <w:rFonts w:ascii="Arial" w:hAnsi="Arial" w:cs="Arial"/>
                <w:spacing w:val="-10"/>
                <w:sz w:val="20"/>
                <w:szCs w:val="20"/>
              </w:rPr>
              <w:t xml:space="preserve"> </w:t>
            </w:r>
            <w:proofErr w:type="gramStart"/>
            <w:r w:rsidRPr="00B1232F">
              <w:rPr>
                <w:rFonts w:ascii="Arial" w:hAnsi="Arial" w:cs="Arial"/>
                <w:sz w:val="20"/>
                <w:szCs w:val="20"/>
              </w:rPr>
              <w:t>móde</w:t>
            </w:r>
            <w:proofErr w:type="gramEnd"/>
            <w:r w:rsidRPr="00B1232F">
              <w:rPr>
                <w:rFonts w:ascii="Arial" w:hAnsi="Arial" w:cs="Arial"/>
                <w:spacing w:val="-10"/>
                <w:sz w:val="20"/>
                <w:szCs w:val="20"/>
              </w:rPr>
              <w:t xml:space="preserve"> </w:t>
            </w:r>
            <w:proofErr w:type="spellStart"/>
            <w:r w:rsidRPr="00B1232F">
              <w:rPr>
                <w:rFonts w:ascii="Arial" w:hAnsi="Arial" w:cs="Arial"/>
                <w:sz w:val="20"/>
                <w:szCs w:val="20"/>
              </w:rPr>
              <w:t>prospektívnom</w:t>
            </w:r>
            <w:proofErr w:type="spellEnd"/>
            <w:r w:rsidRPr="00B1232F">
              <w:rPr>
                <w:rFonts w:ascii="Arial" w:hAnsi="Arial" w:cs="Arial"/>
                <w:spacing w:val="-6"/>
                <w:sz w:val="20"/>
                <w:szCs w:val="20"/>
              </w:rPr>
              <w:t xml:space="preserve"> </w:t>
            </w:r>
            <w:proofErr w:type="spellStart"/>
            <w:r w:rsidRPr="00B1232F">
              <w:rPr>
                <w:rFonts w:ascii="Arial" w:hAnsi="Arial" w:cs="Arial"/>
                <w:sz w:val="20"/>
                <w:szCs w:val="20"/>
              </w:rPr>
              <w:t>pre</w:t>
            </w:r>
            <w:proofErr w:type="spellEnd"/>
            <w:r w:rsidRPr="00B1232F">
              <w:rPr>
                <w:rFonts w:ascii="Arial" w:hAnsi="Arial" w:cs="Arial"/>
                <w:spacing w:val="-9"/>
                <w:sz w:val="20"/>
                <w:szCs w:val="20"/>
              </w:rPr>
              <w:t xml:space="preserve"> </w:t>
            </w:r>
            <w:proofErr w:type="spellStart"/>
            <w:r w:rsidRPr="00B1232F">
              <w:rPr>
                <w:rFonts w:ascii="Arial" w:hAnsi="Arial" w:cs="Arial"/>
                <w:sz w:val="20"/>
                <w:szCs w:val="20"/>
              </w:rPr>
              <w:t>vyhodnocovanie</w:t>
            </w:r>
            <w:proofErr w:type="spellEnd"/>
            <w:r w:rsidRPr="00B1232F">
              <w:rPr>
                <w:rFonts w:ascii="Arial" w:hAnsi="Arial" w:cs="Arial"/>
                <w:spacing w:val="24"/>
                <w:w w:val="99"/>
                <w:sz w:val="20"/>
                <w:szCs w:val="20"/>
              </w:rPr>
              <w:t xml:space="preserve"> </w:t>
            </w:r>
            <w:proofErr w:type="spellStart"/>
            <w:r w:rsidRPr="00B1232F">
              <w:rPr>
                <w:rFonts w:ascii="Arial" w:hAnsi="Arial" w:cs="Arial"/>
                <w:sz w:val="20"/>
                <w:szCs w:val="20"/>
              </w:rPr>
              <w:t>koronárnych</w:t>
            </w:r>
            <w:proofErr w:type="spellEnd"/>
            <w:r w:rsidRPr="00B1232F">
              <w:rPr>
                <w:rFonts w:ascii="Arial" w:hAnsi="Arial" w:cs="Arial"/>
                <w:spacing w:val="-18"/>
                <w:sz w:val="20"/>
                <w:szCs w:val="20"/>
              </w:rPr>
              <w:t xml:space="preserve"> </w:t>
            </w:r>
            <w:r w:rsidRPr="00B1232F">
              <w:rPr>
                <w:rFonts w:ascii="Arial" w:hAnsi="Arial" w:cs="Arial"/>
                <w:sz w:val="20"/>
                <w:szCs w:val="20"/>
              </w:rPr>
              <w:t>artérií</w:t>
            </w:r>
          </w:p>
          <w:p w:rsidR="008F247B" w:rsidRPr="00B1232F" w:rsidRDefault="008F247B" w:rsidP="00021253">
            <w:pPr>
              <w:pStyle w:val="Odsekzoznamu"/>
              <w:widowControl w:val="0"/>
              <w:numPr>
                <w:ilvl w:val="0"/>
                <w:numId w:val="35"/>
              </w:numPr>
              <w:tabs>
                <w:tab w:val="left" w:pos="225"/>
              </w:tabs>
              <w:spacing w:line="276" w:lineRule="auto"/>
              <w:ind w:right="469" w:firstLine="0"/>
              <w:contextualSpacing w:val="0"/>
              <w:jc w:val="both"/>
              <w:rPr>
                <w:rFonts w:ascii="Arial" w:eastAsia="Arial" w:hAnsi="Arial" w:cs="Arial"/>
                <w:sz w:val="20"/>
                <w:szCs w:val="20"/>
              </w:rPr>
            </w:pPr>
            <w:proofErr w:type="spellStart"/>
            <w:r w:rsidRPr="00B1232F">
              <w:rPr>
                <w:rFonts w:ascii="Arial" w:hAnsi="Arial" w:cs="Arial"/>
                <w:spacing w:val="-1"/>
                <w:sz w:val="20"/>
                <w:szCs w:val="20"/>
              </w:rPr>
              <w:t>vrátane</w:t>
            </w:r>
            <w:proofErr w:type="spellEnd"/>
            <w:r w:rsidRPr="00B1232F">
              <w:rPr>
                <w:rFonts w:ascii="Arial" w:hAnsi="Arial" w:cs="Arial"/>
                <w:spacing w:val="-13"/>
                <w:sz w:val="20"/>
                <w:szCs w:val="20"/>
              </w:rPr>
              <w:t xml:space="preserve"> </w:t>
            </w:r>
            <w:proofErr w:type="spellStart"/>
            <w:r w:rsidRPr="00B1232F">
              <w:rPr>
                <w:rFonts w:ascii="Arial" w:hAnsi="Arial" w:cs="Arial"/>
                <w:sz w:val="20"/>
                <w:szCs w:val="20"/>
              </w:rPr>
              <w:t>potrebného</w:t>
            </w:r>
            <w:proofErr w:type="spellEnd"/>
            <w:r w:rsidRPr="00B1232F">
              <w:rPr>
                <w:rFonts w:ascii="Arial" w:hAnsi="Arial" w:cs="Arial"/>
                <w:spacing w:val="-13"/>
                <w:sz w:val="20"/>
                <w:szCs w:val="20"/>
              </w:rPr>
              <w:t xml:space="preserve"> </w:t>
            </w:r>
            <w:r w:rsidRPr="00B1232F">
              <w:rPr>
                <w:rFonts w:ascii="Arial" w:hAnsi="Arial" w:cs="Arial"/>
                <w:sz w:val="20"/>
                <w:szCs w:val="20"/>
              </w:rPr>
              <w:t>softwarového</w:t>
            </w:r>
            <w:r w:rsidRPr="00B1232F">
              <w:rPr>
                <w:rFonts w:ascii="Arial" w:hAnsi="Arial" w:cs="Arial"/>
                <w:spacing w:val="-13"/>
                <w:sz w:val="20"/>
                <w:szCs w:val="20"/>
              </w:rPr>
              <w:t xml:space="preserve"> </w:t>
            </w:r>
            <w:proofErr w:type="spellStart"/>
            <w:r w:rsidRPr="00B1232F">
              <w:rPr>
                <w:rFonts w:ascii="Arial" w:hAnsi="Arial" w:cs="Arial"/>
                <w:spacing w:val="-1"/>
                <w:sz w:val="20"/>
                <w:szCs w:val="20"/>
              </w:rPr>
              <w:t>dovybavenia</w:t>
            </w:r>
            <w:proofErr w:type="spellEnd"/>
            <w:r w:rsidRPr="00B1232F">
              <w:rPr>
                <w:rFonts w:ascii="Arial" w:hAnsi="Arial" w:cs="Arial"/>
                <w:spacing w:val="-11"/>
                <w:sz w:val="20"/>
                <w:szCs w:val="20"/>
              </w:rPr>
              <w:t xml:space="preserve"> </w:t>
            </w:r>
            <w:proofErr w:type="spellStart"/>
            <w:r w:rsidRPr="00B1232F">
              <w:rPr>
                <w:rFonts w:ascii="Arial" w:hAnsi="Arial" w:cs="Arial"/>
                <w:spacing w:val="-1"/>
                <w:sz w:val="20"/>
                <w:szCs w:val="20"/>
              </w:rPr>
              <w:t>akvizičnej</w:t>
            </w:r>
            <w:proofErr w:type="spellEnd"/>
            <w:r w:rsidRPr="00B1232F">
              <w:rPr>
                <w:rFonts w:ascii="Arial" w:hAnsi="Arial" w:cs="Arial"/>
                <w:spacing w:val="54"/>
                <w:w w:val="99"/>
                <w:sz w:val="20"/>
                <w:szCs w:val="20"/>
              </w:rPr>
              <w:t xml:space="preserve"> </w:t>
            </w:r>
            <w:r w:rsidRPr="00B1232F">
              <w:rPr>
                <w:rFonts w:ascii="Arial" w:hAnsi="Arial" w:cs="Arial"/>
                <w:sz w:val="20"/>
                <w:szCs w:val="20"/>
              </w:rPr>
              <w:t>stanice</w:t>
            </w:r>
          </w:p>
        </w:tc>
      </w:tr>
    </w:tbl>
    <w:p w:rsidR="008F247B" w:rsidRPr="00B1232F" w:rsidRDefault="008F247B" w:rsidP="008F247B">
      <w:pPr>
        <w:jc w:val="both"/>
        <w:rPr>
          <w:rFonts w:ascii="Arial" w:hAnsi="Arial" w:cs="Arial"/>
          <w:sz w:val="20"/>
          <w:szCs w:val="20"/>
          <w:lang w:val="cs-CZ"/>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V rámci tohto bodu požadujete komplexné vyšetrenie srdca, pričom CT </w:t>
      </w:r>
      <w:proofErr w:type="spellStart"/>
      <w:r w:rsidRPr="00B1232F">
        <w:rPr>
          <w:rFonts w:ascii="Arial" w:hAnsi="Arial" w:cs="Arial"/>
          <w:sz w:val="20"/>
          <w:szCs w:val="20"/>
        </w:rPr>
        <w:t>kardio</w:t>
      </w:r>
      <w:proofErr w:type="spellEnd"/>
      <w:r w:rsidRPr="00B1232F">
        <w:rPr>
          <w:rFonts w:ascii="Arial" w:hAnsi="Arial" w:cs="Arial"/>
          <w:sz w:val="20"/>
          <w:szCs w:val="20"/>
        </w:rPr>
        <w:t xml:space="preserve"> vyšetrenie pozostáva aj z </w:t>
      </w:r>
      <w:proofErr w:type="spellStart"/>
      <w:r w:rsidRPr="00B1232F">
        <w:rPr>
          <w:rFonts w:ascii="Arial" w:hAnsi="Arial" w:cs="Arial"/>
          <w:sz w:val="20"/>
          <w:szCs w:val="20"/>
        </w:rPr>
        <w:t>perfúzie</w:t>
      </w:r>
      <w:proofErr w:type="spellEnd"/>
      <w:r w:rsidRPr="00B1232F">
        <w:rPr>
          <w:rFonts w:ascii="Arial" w:hAnsi="Arial" w:cs="Arial"/>
          <w:sz w:val="20"/>
          <w:szCs w:val="20"/>
        </w:rPr>
        <w:t xml:space="preserve"> pomocou vyšetrenia s kontrastnou látkou, a patrí to ku komplexnému vyšetreniu srdca. </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o vysvetlenie, prečo táto funkcionalita nie je požadovaná.</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proofErr w:type="spellStart"/>
      <w:r w:rsidRPr="00B1232F">
        <w:rPr>
          <w:rFonts w:cs="Arial"/>
          <w:lang w:val="cs-CZ"/>
        </w:rPr>
        <w:t>Áno</w:t>
      </w:r>
      <w:proofErr w:type="spellEnd"/>
      <w:r w:rsidRPr="00B1232F">
        <w:rPr>
          <w:rFonts w:cs="Arial"/>
          <w:lang w:val="cs-CZ"/>
        </w:rPr>
        <w:t xml:space="preserve">, funkcionalita </w:t>
      </w:r>
      <w:proofErr w:type="spellStart"/>
      <w:r w:rsidRPr="00B1232F">
        <w:rPr>
          <w:rFonts w:cs="Arial"/>
          <w:lang w:val="cs-CZ"/>
        </w:rPr>
        <w:t>vyšetrenia</w:t>
      </w:r>
      <w:proofErr w:type="spellEnd"/>
      <w:r w:rsidRPr="00B1232F">
        <w:rPr>
          <w:rFonts w:cs="Arial"/>
          <w:lang w:val="cs-CZ"/>
        </w:rPr>
        <w:t xml:space="preserve"> </w:t>
      </w:r>
      <w:proofErr w:type="spellStart"/>
      <w:r w:rsidRPr="00B1232F">
        <w:rPr>
          <w:rFonts w:cs="Arial"/>
          <w:lang w:val="cs-CZ"/>
        </w:rPr>
        <w:t>srdca</w:t>
      </w:r>
      <w:proofErr w:type="spellEnd"/>
      <w:r w:rsidRPr="00B1232F">
        <w:rPr>
          <w:rFonts w:cs="Arial"/>
          <w:lang w:val="cs-CZ"/>
        </w:rPr>
        <w:t xml:space="preserve"> s </w:t>
      </w:r>
      <w:proofErr w:type="spellStart"/>
      <w:r w:rsidRPr="00B1232F">
        <w:rPr>
          <w:rFonts w:cs="Arial"/>
          <w:lang w:val="cs-CZ"/>
        </w:rPr>
        <w:t>konstrastnou</w:t>
      </w:r>
      <w:proofErr w:type="spellEnd"/>
      <w:r w:rsidRPr="00B1232F">
        <w:rPr>
          <w:rFonts w:cs="Arial"/>
          <w:lang w:val="cs-CZ"/>
        </w:rPr>
        <w:t xml:space="preserve"> látkou je požadovaná </w:t>
      </w:r>
      <w:proofErr w:type="spellStart"/>
      <w:r w:rsidRPr="00B1232F">
        <w:rPr>
          <w:rFonts w:cs="Arial"/>
          <w:lang w:val="cs-CZ"/>
        </w:rPr>
        <w:t>súčasť</w:t>
      </w:r>
      <w:proofErr w:type="spellEnd"/>
      <w:r w:rsidRPr="00B1232F">
        <w:rPr>
          <w:rFonts w:cs="Arial"/>
          <w:lang w:val="cs-CZ"/>
        </w:rPr>
        <w:t xml:space="preserve"> tohoto softvérového balíka.</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2. V tejto časti</w:t>
      </w:r>
      <w:r w:rsidRPr="00B1232F">
        <w:rPr>
          <w:rFonts w:cs="Arial"/>
          <w:lang w:val="sk-SK"/>
        </w:rPr>
        <w:t xml:space="preserve"> (bod 3.) verejný obstarávateľ uvádza, že požaduje softvérové vybavenie pre vyšetrenie </w:t>
      </w:r>
      <w:proofErr w:type="spellStart"/>
      <w:r w:rsidRPr="00B1232F">
        <w:rPr>
          <w:rFonts w:cs="Arial"/>
          <w:lang w:val="sk-SK"/>
        </w:rPr>
        <w:t>perfúzie</w:t>
      </w:r>
      <w:proofErr w:type="spellEnd"/>
      <w:r w:rsidRPr="00B1232F">
        <w:rPr>
          <w:rFonts w:cs="Arial"/>
          <w:lang w:val="sk-SK"/>
        </w:rPr>
        <w:t xml:space="preserve"> mozgu s minimálnymi možnosťami.</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Podotýkame, že pre </w:t>
      </w:r>
      <w:proofErr w:type="spellStart"/>
      <w:r w:rsidRPr="00B1232F">
        <w:rPr>
          <w:rFonts w:cs="Arial"/>
          <w:lang w:val="sk-SK"/>
        </w:rPr>
        <w:t>perfúziu</w:t>
      </w:r>
      <w:proofErr w:type="spellEnd"/>
      <w:r w:rsidRPr="00B1232F">
        <w:rPr>
          <w:rFonts w:cs="Arial"/>
          <w:lang w:val="sk-SK"/>
        </w:rPr>
        <w:t xml:space="preserve"> mozgu je potrebný rozsah približne 14 cm, na to je ale potrebný špeciálny hardvér. Dovoľujeme si verejného obstarávateľa požiadať o odpoveď v akom rozsahu požaduje prevedenie </w:t>
      </w:r>
      <w:proofErr w:type="spellStart"/>
      <w:r w:rsidRPr="00B1232F">
        <w:rPr>
          <w:rFonts w:cs="Arial"/>
          <w:lang w:val="sk-SK"/>
        </w:rPr>
        <w:t>perfúzie</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cs="Arial"/>
          <w:lang w:val="sk-SK"/>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pStyle w:val="Zkladntext"/>
        <w:tabs>
          <w:tab w:val="left" w:pos="1139"/>
        </w:tabs>
        <w:spacing w:after="0" w:line="276" w:lineRule="auto"/>
        <w:ind w:right="112"/>
        <w:jc w:val="both"/>
        <w:rPr>
          <w:rFonts w:cs="Arial"/>
          <w:lang w:val="sk-SK"/>
        </w:rPr>
      </w:pPr>
      <w:r w:rsidRPr="00B1232F">
        <w:rPr>
          <w:rFonts w:cs="Arial"/>
          <w:lang w:val="sk-SK"/>
        </w:rPr>
        <w:t xml:space="preserve">Požadujeme rozsah </w:t>
      </w:r>
      <w:proofErr w:type="spellStart"/>
      <w:r w:rsidRPr="00B1232F">
        <w:rPr>
          <w:rFonts w:cs="Arial"/>
          <w:lang w:val="sk-SK"/>
        </w:rPr>
        <w:t>perfúzie</w:t>
      </w:r>
      <w:proofErr w:type="spellEnd"/>
      <w:r w:rsidRPr="00B1232F">
        <w:rPr>
          <w:rFonts w:cs="Arial"/>
          <w:lang w:val="sk-SK"/>
        </w:rPr>
        <w:t xml:space="preserve"> adekvátny hardvéru daného prístroja, podľa minimálnych technických parametrov určených v špecifikácií.</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čo znamená pomenovanie „ortopedický softvér“ a aké konkrétne funkcie má tento softvér spĺňať.</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tabs>
          <w:tab w:val="left" w:pos="1139"/>
        </w:tabs>
        <w:spacing w:after="0" w:line="276" w:lineRule="auto"/>
        <w:ind w:right="112"/>
        <w:jc w:val="both"/>
        <w:rPr>
          <w:rFonts w:eastAsia="Arial" w:cs="Arial"/>
          <w:lang w:val="sk-SK"/>
        </w:rPr>
      </w:pPr>
      <w:r w:rsidRPr="00B1232F">
        <w:rPr>
          <w:rFonts w:cs="Arial"/>
          <w:lang w:val="sk-SK"/>
        </w:rPr>
        <w:t xml:space="preserve">Jedná sa o softvérové riešenie umožňujúce vysokošpecializované ortopedické vyšetrenia, umožňujúce možnosti merania uhlov a hodnotenie </w:t>
      </w:r>
      <w:proofErr w:type="spellStart"/>
      <w:r w:rsidRPr="00B1232F">
        <w:rPr>
          <w:rFonts w:cs="Arial"/>
          <w:lang w:val="sk-SK"/>
        </w:rPr>
        <w:t>denzít</w:t>
      </w:r>
      <w:proofErr w:type="spellEnd"/>
      <w:r w:rsidRPr="00B1232F">
        <w:rPr>
          <w:rFonts w:cs="Arial"/>
          <w:lang w:val="sk-SK"/>
        </w:rPr>
        <w:t>.</w:t>
      </w:r>
    </w:p>
    <w:p w:rsidR="009E1410" w:rsidRPr="00B1232F" w:rsidRDefault="009E1410" w:rsidP="008F247B">
      <w:pPr>
        <w:pStyle w:val="Zkladntext"/>
        <w:tabs>
          <w:tab w:val="left" w:pos="1139"/>
        </w:tabs>
        <w:spacing w:after="0" w:line="276" w:lineRule="auto"/>
        <w:ind w:right="112"/>
        <w:jc w:val="both"/>
        <w:rPr>
          <w:rFonts w:eastAsia="Arial"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3. V tejto časti</w:t>
      </w:r>
      <w:r w:rsidRPr="00B1232F">
        <w:rPr>
          <w:rFonts w:cs="Arial"/>
          <w:lang w:val="sk-SK"/>
        </w:rPr>
        <w:t xml:space="preserve"> (bod 3.) verejný obstarávateľ uvádza, že požaduje </w:t>
      </w:r>
      <w:proofErr w:type="spellStart"/>
      <w:r w:rsidRPr="00B1232F">
        <w:rPr>
          <w:rFonts w:cs="Arial"/>
          <w:lang w:val="sk-SK"/>
        </w:rPr>
        <w:t>perfúziu</w:t>
      </w:r>
      <w:proofErr w:type="spellEnd"/>
      <w:r w:rsidRPr="00B1232F">
        <w:rPr>
          <w:rFonts w:cs="Arial"/>
          <w:lang w:val="sk-SK"/>
        </w:rPr>
        <w:t xml:space="preserve"> mozgu s odstránením kovových artefaktov v </w:t>
      </w:r>
      <w:proofErr w:type="spellStart"/>
      <w:r w:rsidRPr="00B1232F">
        <w:rPr>
          <w:rFonts w:cs="Arial"/>
          <w:lang w:val="sk-SK"/>
        </w:rPr>
        <w:t>neuro</w:t>
      </w:r>
      <w:proofErr w:type="spellEnd"/>
      <w:r w:rsidRPr="00B1232F">
        <w:rPr>
          <w:rFonts w:cs="Arial"/>
          <w:lang w:val="sk-SK"/>
        </w:rPr>
        <w:t xml:space="preserve"> programe.</w:t>
      </w:r>
    </w:p>
    <w:p w:rsidR="008F247B" w:rsidRPr="00B1232F" w:rsidRDefault="008F247B" w:rsidP="008F247B">
      <w:pPr>
        <w:jc w:val="both"/>
        <w:rPr>
          <w:rFonts w:ascii="Arial" w:hAnsi="Arial" w:cs="Arial"/>
          <w:sz w:val="20"/>
          <w:szCs w:val="20"/>
        </w:rPr>
      </w:pPr>
    </w:p>
    <w:p w:rsidR="009E1410"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podotknúť, že </w:t>
      </w:r>
      <w:proofErr w:type="spellStart"/>
      <w:r w:rsidRPr="00B1232F">
        <w:rPr>
          <w:rFonts w:ascii="Arial" w:hAnsi="Arial" w:cs="Arial"/>
          <w:sz w:val="20"/>
          <w:szCs w:val="20"/>
        </w:rPr>
        <w:t>postprocesingové</w:t>
      </w:r>
      <w:proofErr w:type="spellEnd"/>
      <w:r w:rsidRPr="00B1232F">
        <w:rPr>
          <w:rFonts w:ascii="Arial" w:hAnsi="Arial" w:cs="Arial"/>
          <w:sz w:val="20"/>
          <w:szCs w:val="20"/>
        </w:rPr>
        <w:t xml:space="preserve"> programy sa nelíšia od kategórie CT prístrojov 1. až 5. Sú to identické softvéry. Softvér  pre odstránenie kovových artefaktov je možné dodať pre každé CT od kategórie 1 až 5. Takisto sa nejedná len o eliminovanie kovových artefaktov v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programe ale aj pre totálne endoprotézy, zubné náhrady a podobne. Tento softvérový program je dôležitý aj pri základnej diagnostike. Dovoľujeme si verejného obstarávateľa požiadať o vysvetlenie, prečo tento softvér nie je požadovaný pre všetky kategórie, a prečo v kategórii 5 len pre </w:t>
      </w:r>
      <w:proofErr w:type="spellStart"/>
      <w:r w:rsidRPr="00B1232F">
        <w:rPr>
          <w:rFonts w:ascii="Arial" w:hAnsi="Arial" w:cs="Arial"/>
          <w:sz w:val="20"/>
          <w:szCs w:val="20"/>
        </w:rPr>
        <w:t>neuro</w:t>
      </w:r>
      <w:proofErr w:type="spellEnd"/>
      <w:r w:rsidRPr="00B1232F">
        <w:rPr>
          <w:rFonts w:ascii="Arial" w:hAnsi="Arial" w:cs="Arial"/>
          <w:sz w:val="20"/>
          <w:szCs w:val="20"/>
        </w:rPr>
        <w:t xml:space="preserve"> program. </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Softvér pre elimináciu (filtráciu) kovových objektov je požadovaný ako štandardná výbava každého prístroja. V prípade </w:t>
      </w:r>
      <w:proofErr w:type="spellStart"/>
      <w:r w:rsidRPr="00B1232F">
        <w:rPr>
          <w:rFonts w:cs="Arial"/>
        </w:rPr>
        <w:t>neuro</w:t>
      </w:r>
      <w:proofErr w:type="spellEnd"/>
      <w:r w:rsidRPr="00B1232F">
        <w:rPr>
          <w:rFonts w:cs="Arial"/>
        </w:rPr>
        <w:t xml:space="preserve"> programu sme túto požiadavku zvýraznili z dôvodu požiadaviek odborníkov MZ SR v danom odbore.</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Podotýkame, že pre </w:t>
      </w:r>
      <w:proofErr w:type="spellStart"/>
      <w:r w:rsidRPr="00B1232F">
        <w:rPr>
          <w:rFonts w:ascii="Arial" w:hAnsi="Arial" w:cs="Arial"/>
          <w:sz w:val="20"/>
          <w:szCs w:val="20"/>
        </w:rPr>
        <w:t>perfúziu</w:t>
      </w:r>
      <w:proofErr w:type="spellEnd"/>
      <w:r w:rsidRPr="00B1232F">
        <w:rPr>
          <w:rFonts w:ascii="Arial" w:hAnsi="Arial" w:cs="Arial"/>
          <w:sz w:val="20"/>
          <w:szCs w:val="20"/>
        </w:rPr>
        <w:t xml:space="preserve"> mozgu je potrebný rozsah približne 14 cm, na to je ale potrebný špeciálny hardvér. V akom rozsahu požadujete prevedenie </w:t>
      </w:r>
      <w:proofErr w:type="spellStart"/>
      <w:r w:rsidRPr="00B1232F">
        <w:rPr>
          <w:rFonts w:ascii="Arial" w:hAnsi="Arial" w:cs="Arial"/>
          <w:sz w:val="20"/>
          <w:szCs w:val="20"/>
        </w:rPr>
        <w:t>perfúzie</w:t>
      </w:r>
      <w:proofErr w:type="spellEnd"/>
      <w:r w:rsidRPr="00B1232F">
        <w:rPr>
          <w:rFonts w:ascii="Arial" w:hAnsi="Arial" w:cs="Arial"/>
          <w:sz w:val="20"/>
          <w:szCs w:val="20"/>
        </w:rPr>
        <w:t>?</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9E1410" w:rsidRPr="00B1232F" w:rsidRDefault="009E1410" w:rsidP="009E1410">
      <w:pPr>
        <w:jc w:val="both"/>
        <w:rPr>
          <w:rFonts w:ascii="Arial" w:hAnsi="Arial" w:cs="Arial"/>
          <w:sz w:val="20"/>
          <w:szCs w:val="20"/>
        </w:rPr>
      </w:pPr>
      <w:r w:rsidRPr="00B1232F">
        <w:rPr>
          <w:rFonts w:cs="Arial"/>
        </w:rPr>
        <w:t xml:space="preserve">Požadujeme rozsah </w:t>
      </w:r>
      <w:proofErr w:type="spellStart"/>
      <w:r w:rsidRPr="00B1232F">
        <w:rPr>
          <w:rFonts w:cs="Arial"/>
        </w:rPr>
        <w:t>perfúzie</w:t>
      </w:r>
      <w:proofErr w:type="spellEnd"/>
      <w:r w:rsidRPr="00B1232F">
        <w:rPr>
          <w:rFonts w:cs="Arial"/>
        </w:rPr>
        <w:t xml:space="preserve"> adekvátny hardvéru daného prístroja, podľa minimálnych technických parametrov určených v špecifikácií.</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4. V tejto časti</w:t>
      </w:r>
      <w:r w:rsidRPr="00B1232F">
        <w:rPr>
          <w:rFonts w:cs="Arial"/>
          <w:lang w:val="sk-SK"/>
        </w:rPr>
        <w:t xml:space="preserve"> ( bod 3.) verejný obstarávateľ uvádza, že sa požaduje odstránenie kovových artefaktov.</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Žiadame o vysvetlenie, či odstránenie kovových artefaktov je myslené ako potlačenie alebo minimalizácia kovových artefaktov, pretože 100% odstránenie nie je možné dosiahnuť, nakoľko  sa jedná o kovové materiály ktoré budú vždy nejaké artefakty pri CT vyšetrení spôsobovať a to bez ohľadu na výrobcu.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Áno, postačí minimalizácia či potlačenie kovových artefaktov. Neočakávame 100% odstránenie.</w:t>
      </w:r>
    </w:p>
    <w:p w:rsidR="008F247B" w:rsidRPr="00B1232F" w:rsidRDefault="008F247B" w:rsidP="008F247B">
      <w:pPr>
        <w:jc w:val="both"/>
        <w:rPr>
          <w:rFonts w:ascii="Arial" w:hAnsi="Arial" w:cs="Arial"/>
          <w:sz w:val="20"/>
          <w:szCs w:val="20"/>
        </w:rPr>
      </w:pPr>
      <w:r w:rsidRPr="00B1232F">
        <w:rPr>
          <w:rFonts w:ascii="Arial" w:hAnsi="Arial" w:cs="Arial"/>
          <w:b/>
          <w:sz w:val="20"/>
          <w:szCs w:val="20"/>
        </w:rPr>
        <w:t>5.V tejto časti</w:t>
      </w:r>
      <w:r w:rsidRPr="00B1232F">
        <w:rPr>
          <w:rFonts w:ascii="Arial" w:hAnsi="Arial" w:cs="Arial"/>
          <w:sz w:val="20"/>
          <w:szCs w:val="20"/>
        </w:rPr>
        <w:t xml:space="preserve"> (bod 9.) verejný obstarávateľ uvádza, že požaduje </w:t>
      </w:r>
      <w:proofErr w:type="spellStart"/>
      <w:r w:rsidRPr="00B1232F">
        <w:rPr>
          <w:rFonts w:ascii="Arial" w:hAnsi="Arial" w:cs="Arial"/>
          <w:sz w:val="20"/>
          <w:szCs w:val="20"/>
        </w:rPr>
        <w:t>fluoroskopický</w:t>
      </w:r>
      <w:proofErr w:type="spellEnd"/>
      <w:r w:rsidRPr="00B1232F">
        <w:rPr>
          <w:rFonts w:ascii="Arial" w:hAnsi="Arial" w:cs="Arial"/>
          <w:sz w:val="20"/>
          <w:szCs w:val="20"/>
        </w:rPr>
        <w:t xml:space="preserve"> softvér.</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prečo sa požaduje softvér pre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keď verejný obstarávateľ nevyžaduje hardvér (iba softvér) pre vykonávanie </w:t>
      </w:r>
      <w:proofErr w:type="spellStart"/>
      <w:r w:rsidRPr="00B1232F">
        <w:rPr>
          <w:rFonts w:ascii="Arial" w:hAnsi="Arial" w:cs="Arial"/>
          <w:sz w:val="20"/>
          <w:szCs w:val="20"/>
        </w:rPr>
        <w:t>fluoroskopie</w:t>
      </w:r>
      <w:proofErr w:type="spellEnd"/>
      <w:r w:rsidRPr="00B1232F">
        <w:rPr>
          <w:rFonts w:ascii="Arial" w:hAnsi="Arial" w:cs="Arial"/>
          <w:sz w:val="20"/>
          <w:szCs w:val="20"/>
        </w:rPr>
        <w:t xml:space="preserve"> </w:t>
      </w:r>
      <w:r w:rsidRPr="00B1232F">
        <w:rPr>
          <w:rFonts w:ascii="Arial" w:hAnsi="Arial" w:cs="Arial"/>
          <w:sz w:val="20"/>
          <w:szCs w:val="20"/>
        </w:rPr>
        <w:lastRenderedPageBreak/>
        <w:t xml:space="preserve">na CT. Ak sa bude vyžadovať aj hardvér, žiadame zadefinovať, či bude požadované prevedenie s 2 diagnostickými monitormi, alebo len s jedným, a či je na </w:t>
      </w:r>
      <w:proofErr w:type="spellStart"/>
      <w:r w:rsidRPr="00B1232F">
        <w:rPr>
          <w:rFonts w:ascii="Arial" w:hAnsi="Arial" w:cs="Arial"/>
          <w:sz w:val="20"/>
          <w:szCs w:val="20"/>
        </w:rPr>
        <w:t>fluoroskopiu</w:t>
      </w:r>
      <w:proofErr w:type="spellEnd"/>
      <w:r w:rsidRPr="00B1232F">
        <w:rPr>
          <w:rFonts w:ascii="Arial" w:hAnsi="Arial" w:cs="Arial"/>
          <w:sz w:val="20"/>
          <w:szCs w:val="20"/>
        </w:rPr>
        <w:t xml:space="preserve"> požadovaná 3D alebo len 2D navigácia. Takisto žiadame zadefinovať či sa požaduje bezdrôtový ovládač na kontrolu pohybu stola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Požaduje sa aj softvér pre potlačenie </w:t>
      </w:r>
      <w:proofErr w:type="spellStart"/>
      <w:r w:rsidRPr="00B1232F">
        <w:rPr>
          <w:rFonts w:ascii="Arial" w:hAnsi="Arial" w:cs="Arial"/>
          <w:sz w:val="20"/>
          <w:szCs w:val="20"/>
        </w:rPr>
        <w:t>metalických</w:t>
      </w:r>
      <w:proofErr w:type="spellEnd"/>
      <w:r w:rsidRPr="00B1232F">
        <w:rPr>
          <w:rFonts w:ascii="Arial" w:hAnsi="Arial" w:cs="Arial"/>
          <w:sz w:val="20"/>
          <w:szCs w:val="20"/>
        </w:rPr>
        <w:t xml:space="preserve"> artefaktov pri aplikácii intervenčných nástrojov (ihiel). Požaduje sa pri </w:t>
      </w:r>
      <w:proofErr w:type="spellStart"/>
      <w:r w:rsidRPr="00B1232F">
        <w:rPr>
          <w:rFonts w:ascii="Arial" w:hAnsi="Arial" w:cs="Arial"/>
          <w:sz w:val="20"/>
          <w:szCs w:val="20"/>
        </w:rPr>
        <w:t>fluoroskopii</w:t>
      </w:r>
      <w:proofErr w:type="spellEnd"/>
      <w:r w:rsidRPr="00B1232F">
        <w:rPr>
          <w:rFonts w:ascii="Arial" w:hAnsi="Arial" w:cs="Arial"/>
          <w:sz w:val="20"/>
          <w:szCs w:val="20"/>
        </w:rPr>
        <w:t xml:space="preserve"> softvér pre zníženie radiačnej záťaže na ruky intervenčného rádiológa počas zákroku?</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jc w:val="both"/>
        <w:rPr>
          <w:rFonts w:ascii="Arial" w:hAnsi="Arial" w:cs="Arial"/>
          <w:sz w:val="20"/>
          <w:szCs w:val="20"/>
        </w:rPr>
      </w:pPr>
      <w:r w:rsidRPr="00B1232F">
        <w:rPr>
          <w:rFonts w:cs="Arial"/>
        </w:rPr>
        <w:t xml:space="preserve">Áno, požadujeme aj hardvér na vykonanie </w:t>
      </w:r>
      <w:proofErr w:type="spellStart"/>
      <w:r w:rsidRPr="00B1232F">
        <w:rPr>
          <w:rFonts w:cs="Arial"/>
        </w:rPr>
        <w:t>fluoroskopie</w:t>
      </w:r>
      <w:proofErr w:type="spellEnd"/>
      <w:r w:rsidRPr="00B1232F">
        <w:rPr>
          <w:rFonts w:cs="Arial"/>
        </w:rPr>
        <w:t xml:space="preserve"> na CT prístroji. Nemáme preferencie na počtové preferencie monitorov. Minimálna požiadavka je jeden monitor. Požadujeme minimálne 2D navigáciu. Nemáme preferenciu či ovládač bude bezdrôtový, alebo na konzole. Nie, nepožadujeme softvér na zníženie radiácie, ani dedikovaný softvér na potlačenie </w:t>
      </w:r>
      <w:proofErr w:type="spellStart"/>
      <w:r w:rsidRPr="00B1232F">
        <w:rPr>
          <w:rFonts w:cs="Arial"/>
        </w:rPr>
        <w:t>metalických</w:t>
      </w:r>
      <w:proofErr w:type="spellEnd"/>
      <w:r w:rsidRPr="00B1232F">
        <w:rPr>
          <w:rFonts w:cs="Arial"/>
        </w:rPr>
        <w:t xml:space="preserve"> artefaktov.</w:t>
      </w:r>
    </w:p>
    <w:p w:rsidR="008F247B" w:rsidRPr="00B1232F" w:rsidRDefault="008F247B" w:rsidP="008F247B">
      <w:pPr>
        <w:jc w:val="both"/>
        <w:rPr>
          <w:rFonts w:ascii="Arial" w:hAnsi="Arial" w:cs="Arial"/>
          <w:sz w:val="20"/>
          <w:szCs w:val="20"/>
        </w:rPr>
      </w:pPr>
      <w:r w:rsidRPr="00B1232F">
        <w:rPr>
          <w:rFonts w:ascii="Arial" w:hAnsi="Arial" w:cs="Arial"/>
          <w:b/>
          <w:sz w:val="20"/>
          <w:szCs w:val="20"/>
        </w:rPr>
        <w:t>6. V tejto časti</w:t>
      </w:r>
      <w:r w:rsidRPr="00B1232F">
        <w:rPr>
          <w:rFonts w:ascii="Arial" w:hAnsi="Arial" w:cs="Arial"/>
          <w:sz w:val="20"/>
          <w:szCs w:val="20"/>
        </w:rPr>
        <w:t xml:space="preserve"> (bod 10.) verejný obstarávateľ uvádza, že požaduje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software a aké konkrétne diagnostické možnosti má ponúkať. Existuje totiž niekoľko </w:t>
      </w:r>
      <w:proofErr w:type="spellStart"/>
      <w:r w:rsidRPr="00B1232F">
        <w:rPr>
          <w:rFonts w:ascii="Arial" w:hAnsi="Arial" w:cs="Arial"/>
          <w:sz w:val="20"/>
          <w:szCs w:val="20"/>
        </w:rPr>
        <w:t>dual</w:t>
      </w:r>
      <w:proofErr w:type="spellEnd"/>
      <w:r w:rsidRPr="00B1232F">
        <w:rPr>
          <w:rFonts w:ascii="Arial" w:hAnsi="Arial" w:cs="Arial"/>
          <w:sz w:val="20"/>
          <w:szCs w:val="20"/>
        </w:rPr>
        <w:t xml:space="preserve"> </w:t>
      </w:r>
      <w:proofErr w:type="spellStart"/>
      <w:r w:rsidRPr="00B1232F">
        <w:rPr>
          <w:rFonts w:ascii="Arial" w:hAnsi="Arial" w:cs="Arial"/>
          <w:sz w:val="20"/>
          <w:szCs w:val="20"/>
        </w:rPr>
        <w:t>energy</w:t>
      </w:r>
      <w:proofErr w:type="spellEnd"/>
      <w:r w:rsidRPr="00B1232F">
        <w:rPr>
          <w:rFonts w:ascii="Arial" w:hAnsi="Arial" w:cs="Arial"/>
          <w:sz w:val="20"/>
          <w:szCs w:val="20"/>
        </w:rPr>
        <w:t xml:space="preserve"> softvérových aplikácií na rôzne diagnózy/orgány.</w:t>
      </w: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p>
    <w:p w:rsidR="009E1410" w:rsidRPr="00B1232F" w:rsidRDefault="009E1410" w:rsidP="009E1410">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9E1410" w:rsidP="009E1410">
      <w:pPr>
        <w:pStyle w:val="Zkladntext"/>
        <w:spacing w:after="0" w:line="276" w:lineRule="auto"/>
        <w:jc w:val="both"/>
        <w:rPr>
          <w:rFonts w:cs="Arial"/>
          <w:lang w:val="sk-SK"/>
        </w:rPr>
      </w:pPr>
      <w:r w:rsidRPr="00B1232F">
        <w:rPr>
          <w:rFonts w:cs="Arial"/>
          <w:lang w:val="sk-SK"/>
        </w:rPr>
        <w:t>Nemáme preferenciu či sa jedná o </w:t>
      </w:r>
      <w:proofErr w:type="spellStart"/>
      <w:r w:rsidRPr="00B1232F">
        <w:rPr>
          <w:rFonts w:cs="Arial"/>
          <w:lang w:val="sk-SK"/>
        </w:rPr>
        <w:t>dual</w:t>
      </w:r>
      <w:proofErr w:type="spellEnd"/>
      <w:r w:rsidRPr="00B1232F">
        <w:rPr>
          <w:rFonts w:cs="Arial"/>
          <w:lang w:val="sk-SK"/>
        </w:rPr>
        <w:t xml:space="preserve"> </w:t>
      </w:r>
      <w:proofErr w:type="spellStart"/>
      <w:r w:rsidRPr="00B1232F">
        <w:rPr>
          <w:rFonts w:cs="Arial"/>
          <w:lang w:val="sk-SK"/>
        </w:rPr>
        <w:t>energy</w:t>
      </w:r>
      <w:proofErr w:type="spellEnd"/>
      <w:r w:rsidRPr="00B1232F">
        <w:rPr>
          <w:rFonts w:cs="Arial"/>
          <w:lang w:val="sk-SK"/>
        </w:rPr>
        <w:t xml:space="preserve"> systém s jedným alebo dvoma zdrojmi žiarenia. Softvérový balík by mal byt schopný pokrývaťˇ diagnostické možnosti adekvátne prístroju tejto kategórie.</w:t>
      </w:r>
    </w:p>
    <w:p w:rsidR="009E1410" w:rsidRPr="00B1232F" w:rsidRDefault="009E1410"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b/>
          <w:u w:val="single"/>
          <w:lang w:val="sk-SK"/>
        </w:rPr>
      </w:pPr>
      <w:r w:rsidRPr="00B1232F">
        <w:rPr>
          <w:rFonts w:cs="Arial"/>
          <w:b/>
          <w:u w:val="single"/>
          <w:lang w:val="sk-SK"/>
        </w:rPr>
        <w:t>Časť B.2 Obchodné podmienky predmetu dodania zákazky</w:t>
      </w:r>
    </w:p>
    <w:p w:rsidR="008F247B" w:rsidRPr="00B1232F" w:rsidRDefault="008F247B" w:rsidP="008F247B">
      <w:pPr>
        <w:pStyle w:val="Zkladntext"/>
        <w:spacing w:after="0" w:line="276" w:lineRule="auto"/>
        <w:jc w:val="both"/>
        <w:rPr>
          <w:rFonts w:cs="Arial"/>
          <w:b/>
          <w:lang w:val="sk-SK"/>
        </w:rPr>
      </w:pPr>
      <w:r w:rsidRPr="00B1232F">
        <w:rPr>
          <w:rFonts w:cs="Arial"/>
          <w:b/>
          <w:lang w:val="sk-SK"/>
        </w:rPr>
        <w:t>Rámcová dohoda</w:t>
      </w:r>
    </w:p>
    <w:p w:rsidR="008F247B" w:rsidRPr="00B1232F" w:rsidRDefault="008F247B" w:rsidP="008F247B">
      <w:pPr>
        <w:pStyle w:val="Zkladntext"/>
        <w:spacing w:after="0" w:line="276" w:lineRule="auto"/>
        <w:jc w:val="both"/>
        <w:rPr>
          <w:rFonts w:cs="Arial"/>
          <w:b/>
          <w:lang w:val="sk-SK"/>
        </w:rPr>
      </w:pPr>
    </w:p>
    <w:p w:rsidR="008F247B" w:rsidRPr="00B1232F" w:rsidRDefault="008F247B" w:rsidP="008F247B">
      <w:pPr>
        <w:pStyle w:val="Zkladntext"/>
        <w:spacing w:after="0" w:line="276" w:lineRule="auto"/>
        <w:jc w:val="both"/>
        <w:rPr>
          <w:rFonts w:cs="Arial"/>
          <w:lang w:val="sk-SK"/>
        </w:rPr>
      </w:pPr>
      <w:r w:rsidRPr="00B1232F">
        <w:rPr>
          <w:rFonts w:cs="Arial"/>
          <w:b/>
          <w:lang w:val="sk-SK"/>
        </w:rPr>
        <w:t>1.V článku II. Predmet plnenia rámcovej dohody, bod 2.10</w:t>
      </w:r>
      <w:r w:rsidRPr="00B1232F">
        <w:rPr>
          <w:rFonts w:cs="Arial"/>
          <w:lang w:val="sk-SK"/>
        </w:rPr>
        <w:t>, nie je definovaný rozsah požadovaného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spacing w:after="0" w:line="276" w:lineRule="auto"/>
        <w:jc w:val="both"/>
        <w:rPr>
          <w:rFonts w:cs="Arial"/>
          <w:lang w:val="sk-SK"/>
        </w:rPr>
      </w:pPr>
      <w:r w:rsidRPr="00B1232F">
        <w:rPr>
          <w:rFonts w:cs="Arial"/>
          <w:lang w:val="sk-SK"/>
        </w:rPr>
        <w:t>Dovoľujeme si verejného obstarávateľa požiadať o vysvetlenie v akom rozsahu bude vyžadovať zaškolenia personálu.</w:t>
      </w:r>
    </w:p>
    <w:p w:rsidR="008F247B" w:rsidRPr="00B1232F" w:rsidRDefault="008F247B" w:rsidP="008F247B">
      <w:pPr>
        <w:pStyle w:val="Zkladntext"/>
        <w:spacing w:after="0" w:line="276" w:lineRule="auto"/>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V súťažných podkladoch aj v rámcovej dohode nie je definované, aké zaškolenie personálu kupujúceho sa pri dodaní CT prístroja požaduje, pričom upozorňujeme na to, že je podstatný rozdiel v nákladoch, či zaškolenie robí servisný technik, alebo certifikovaný pracovník zaškolený na vykonávanie aplikačných tréningov pre nemocničný personál.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Žiadame preto o vysvetlenie, či požadujete školiteľa zaškoleného priamo výrobcom daného konkrétneho typu CT pre vykonávanie školenia pre nemocničný personál, alebo školiteľ nemusí byť certifikovaný. Zároveň žiadame uviesť, či požadujete zaškolenie personálu v slovenskom jazyku.</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Rámcová zmluva mala na mysli vykonanie školenia pre nemocničný personál certifikovaným školiteľom, pričom školenie bude požadované v slovenskom jazyku. </w:t>
      </w:r>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b/>
          <w:sz w:val="20"/>
          <w:szCs w:val="20"/>
        </w:rPr>
        <w:t>2.</w:t>
      </w:r>
      <w:r w:rsidRPr="00B1232F">
        <w:rPr>
          <w:rFonts w:ascii="Arial" w:hAnsi="Arial" w:cs="Arial"/>
          <w:sz w:val="20"/>
          <w:szCs w:val="20"/>
        </w:rPr>
        <w:t xml:space="preserve"> </w:t>
      </w:r>
      <w:r w:rsidRPr="00B1232F">
        <w:rPr>
          <w:rFonts w:ascii="Arial" w:hAnsi="Arial" w:cs="Arial"/>
          <w:b/>
          <w:sz w:val="20"/>
          <w:szCs w:val="20"/>
        </w:rPr>
        <w:t xml:space="preserve">V článku IV. Uzatváranie čiastkových zmlúv, bod 4.7 </w:t>
      </w:r>
      <w:r w:rsidRPr="00B1232F">
        <w:rPr>
          <w:rFonts w:ascii="Arial" w:hAnsi="Arial" w:cs="Arial"/>
          <w:sz w:val="20"/>
          <w:szCs w:val="20"/>
        </w:rPr>
        <w:t>sa uvádza, že</w:t>
      </w:r>
      <w:r w:rsidRPr="00B1232F">
        <w:rPr>
          <w:rFonts w:ascii="Arial" w:hAnsi="Arial" w:cs="Arial"/>
          <w:b/>
          <w:sz w:val="20"/>
          <w:szCs w:val="20"/>
        </w:rPr>
        <w:t xml:space="preserve"> </w:t>
      </w:r>
      <w:r w:rsidRPr="00B1232F">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B1232F">
        <w:rPr>
          <w:rFonts w:ascii="Arial" w:hAnsi="Arial" w:cs="Arial"/>
          <w:b/>
          <w:i/>
          <w:sz w:val="20"/>
          <w:szCs w:val="20"/>
        </w:rPr>
        <w:t>tomu dodávateľovi/</w:t>
      </w:r>
      <w:proofErr w:type="spellStart"/>
      <w:r w:rsidRPr="00B1232F">
        <w:rPr>
          <w:rFonts w:ascii="Arial" w:hAnsi="Arial" w:cs="Arial"/>
          <w:b/>
          <w:i/>
          <w:sz w:val="20"/>
          <w:szCs w:val="20"/>
        </w:rPr>
        <w:t>ľom</w:t>
      </w:r>
      <w:proofErr w:type="spellEnd"/>
      <w:r w:rsidRPr="00B1232F">
        <w:rPr>
          <w:rFonts w:ascii="Arial" w:hAnsi="Arial" w:cs="Arial"/>
          <w:b/>
          <w:i/>
          <w:sz w:val="20"/>
          <w:szCs w:val="20"/>
        </w:rPr>
        <w:t xml:space="preserve">, ktorý bude schopný úplne plniť predmetnú požiadavku kupujúceho/ich v stanovenom čase a požadovanom rozsahu (najmä vo vzťahu k cene, technickej špecifikácii a predmetu plnenia </w:t>
      </w:r>
      <w:r w:rsidRPr="00B1232F">
        <w:rPr>
          <w:rFonts w:ascii="Arial" w:hAnsi="Arial" w:cs="Arial"/>
          <w:b/>
          <w:i/>
          <w:sz w:val="20"/>
          <w:szCs w:val="20"/>
        </w:rPr>
        <w:lastRenderedPageBreak/>
        <w:t>podľa tejto RD)</w:t>
      </w:r>
      <w:r w:rsidRPr="00B1232F">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navrhujeme, aby znenie bodu 4.7 bolo zmenené tak, aby bolo povinnosťou objednávateľa vyzvať na účasť v druhom kole všetkých účastníkov rámcovej dohody.</w:t>
      </w:r>
    </w:p>
    <w:p w:rsidR="008F247B" w:rsidRPr="00B1232F" w:rsidRDefault="008F247B" w:rsidP="008F247B">
      <w:pPr>
        <w:widowControl w:val="0"/>
        <w:overflowPunct w:val="0"/>
        <w:autoSpaceDE w:val="0"/>
        <w:autoSpaceDN w:val="0"/>
        <w:adjustRightInd w:val="0"/>
        <w:ind w:right="20"/>
        <w:jc w:val="both"/>
        <w:rPr>
          <w:rFonts w:ascii="Arial" w:hAnsi="Arial" w:cs="Arial"/>
          <w:b/>
          <w:sz w:val="20"/>
          <w:szCs w:val="20"/>
          <w:u w:val="single"/>
        </w:rPr>
      </w:pPr>
      <w:r w:rsidRPr="00B1232F">
        <w:rPr>
          <w:rFonts w:ascii="Arial" w:hAnsi="Arial" w:cs="Arial"/>
          <w:b/>
          <w:sz w:val="20"/>
          <w:szCs w:val="20"/>
          <w:u w:val="single"/>
        </w:rPr>
        <w:t xml:space="preserve">Odpoveď: </w:t>
      </w:r>
    </w:p>
    <w:p w:rsidR="008F247B" w:rsidRPr="00B1232F" w:rsidRDefault="008F247B" w:rsidP="008F247B">
      <w:pPr>
        <w:widowControl w:val="0"/>
        <w:overflowPunct w:val="0"/>
        <w:autoSpaceDE w:val="0"/>
        <w:autoSpaceDN w:val="0"/>
        <w:adjustRightInd w:val="0"/>
        <w:ind w:right="20"/>
        <w:jc w:val="both"/>
        <w:rPr>
          <w:rFonts w:ascii="Arial" w:hAnsi="Arial" w:cs="Arial"/>
          <w:sz w:val="20"/>
          <w:szCs w:val="20"/>
        </w:rPr>
      </w:pPr>
      <w:r w:rsidRPr="00B1232F">
        <w:rPr>
          <w:rFonts w:ascii="Arial" w:hAnsi="Arial" w:cs="Arial"/>
          <w:sz w:val="20"/>
          <w:szCs w:val="20"/>
        </w:rPr>
        <w:t xml:space="preserve">Neidentifikovali sme rozpor medzi bodom 4.7 a bodom 3.2.1 Rámcovej zmluvy.  Ustanovenie v bode 4.7. Rámcovej zmluvy, je potrebné vykladať tak, že za dodávateľa, ktorý je schopný úplne plniť predmetnú požiadavku kupujúceho v stanovenom čase a požadovanom rozsahu, je potrebné vnímať každého dodávateľa, s ktorým bude uzatvorená Rámcová zmluva na dodávku CT danej kategórie, ktoré má byť predmetom čiastkovej zmluvy.  Ustanovením v bode 4.7 Rámcovej zmluvy mal verejný obstarávateľ na mysli, že Rámcová zmluva na dodávku CT môže byť uzatvorená s rôznymi dodávateľmi, pričom nie každý dodávateľ bude mať v Rámcovej zmluve uvedené všetky kategórie CT, ktoré sú predmetom tejto zákazky, ale môže byť dodávateľom len niektorých kategórií CT. Preto verejný obstarávateľ nebude pri opätovnom otváraní súťaže oslovovať tých dodávateľov, ktorí v Rámcovej zmluve nebudú zaviazaný dodávať tú konkrétnu kategóriu CT prístroja, ktorá má byť predmetom čiastkovej zmluvy a v tomto zmysle je potrebné vnímať aj bod 4.7 Rámcove zmluvy.   </w:t>
      </w: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p>
    <w:p w:rsidR="008F247B" w:rsidRPr="00B1232F" w:rsidRDefault="008F247B" w:rsidP="008F247B">
      <w:pPr>
        <w:pStyle w:val="Zkladntext"/>
        <w:widowControl w:val="0"/>
        <w:tabs>
          <w:tab w:val="left" w:pos="837"/>
        </w:tabs>
        <w:spacing w:after="0" w:line="276" w:lineRule="auto"/>
        <w:jc w:val="both"/>
        <w:rPr>
          <w:rFonts w:cs="Arial"/>
          <w:b/>
          <w:lang w:val="sk-SK"/>
        </w:rPr>
      </w:pPr>
      <w:r w:rsidRPr="00B1232F">
        <w:rPr>
          <w:rFonts w:cs="Arial"/>
          <w:b/>
          <w:lang w:val="sk-SK"/>
        </w:rPr>
        <w:t xml:space="preserve">3. V článku V. Základné podmienky platné pre čiastkové kúpne zmluvy, bod 5.2 odsek II. (v) </w:t>
      </w:r>
      <w:r w:rsidRPr="00B1232F">
        <w:rPr>
          <w:rFonts w:cs="Arial"/>
          <w:lang w:val="sk-SK"/>
        </w:rPr>
        <w:t xml:space="preserve">sa uvádza, že </w:t>
      </w:r>
      <w:r w:rsidRPr="00B1232F">
        <w:rPr>
          <w:rFonts w:cs="Arial"/>
          <w:spacing w:val="-3"/>
          <w:lang w:val="sk-SK"/>
        </w:rPr>
        <w:t>maximálna</w:t>
      </w:r>
      <w:r w:rsidRPr="00B1232F">
        <w:rPr>
          <w:rFonts w:cs="Arial"/>
          <w:spacing w:val="18"/>
          <w:lang w:val="sk-SK"/>
        </w:rPr>
        <w:t xml:space="preserve"> </w:t>
      </w:r>
      <w:r w:rsidRPr="00B1232F">
        <w:rPr>
          <w:rFonts w:cs="Arial"/>
          <w:spacing w:val="-2"/>
          <w:lang w:val="sk-SK"/>
        </w:rPr>
        <w:t>doba</w:t>
      </w:r>
      <w:r w:rsidRPr="00B1232F">
        <w:rPr>
          <w:rFonts w:cs="Arial"/>
          <w:spacing w:val="18"/>
          <w:lang w:val="sk-SK"/>
        </w:rPr>
        <w:t xml:space="preserve"> </w:t>
      </w:r>
      <w:r w:rsidRPr="00B1232F">
        <w:rPr>
          <w:rFonts w:cs="Arial"/>
          <w:spacing w:val="-3"/>
          <w:lang w:val="sk-SK"/>
        </w:rPr>
        <w:t>dodania</w:t>
      </w:r>
      <w:r w:rsidRPr="00B1232F">
        <w:rPr>
          <w:rFonts w:cs="Arial"/>
          <w:spacing w:val="20"/>
          <w:lang w:val="sk-SK"/>
        </w:rPr>
        <w:t xml:space="preserve"> </w:t>
      </w:r>
      <w:r w:rsidRPr="00B1232F">
        <w:rPr>
          <w:rFonts w:cs="Arial"/>
          <w:spacing w:val="-1"/>
          <w:lang w:val="sk-SK"/>
        </w:rPr>
        <w:t>CT</w:t>
      </w:r>
      <w:r w:rsidRPr="00B1232F">
        <w:rPr>
          <w:rFonts w:cs="Arial"/>
          <w:spacing w:val="21"/>
          <w:lang w:val="sk-SK"/>
        </w:rPr>
        <w:t xml:space="preserve"> </w:t>
      </w:r>
      <w:r w:rsidRPr="00B1232F">
        <w:rPr>
          <w:rFonts w:cs="Arial"/>
          <w:spacing w:val="-2"/>
          <w:lang w:val="sk-SK"/>
        </w:rPr>
        <w:t>je</w:t>
      </w:r>
      <w:r w:rsidRPr="00B1232F">
        <w:rPr>
          <w:rFonts w:cs="Arial"/>
          <w:spacing w:val="18"/>
          <w:lang w:val="sk-SK"/>
        </w:rPr>
        <w:t xml:space="preserve"> </w:t>
      </w:r>
      <w:r w:rsidRPr="00B1232F">
        <w:rPr>
          <w:rFonts w:cs="Arial"/>
          <w:spacing w:val="-3"/>
          <w:lang w:val="sk-SK"/>
        </w:rPr>
        <w:t>stanovená</w:t>
      </w:r>
      <w:r w:rsidRPr="00B1232F">
        <w:rPr>
          <w:rFonts w:cs="Arial"/>
          <w:spacing w:val="19"/>
          <w:lang w:val="sk-SK"/>
        </w:rPr>
        <w:t xml:space="preserve"> </w:t>
      </w:r>
      <w:r w:rsidRPr="00B1232F">
        <w:rPr>
          <w:rFonts w:cs="Arial"/>
          <w:spacing w:val="-2"/>
          <w:lang w:val="sk-SK"/>
        </w:rPr>
        <w:t>pri</w:t>
      </w:r>
      <w:r w:rsidRPr="00B1232F">
        <w:rPr>
          <w:rFonts w:cs="Arial"/>
          <w:spacing w:val="18"/>
          <w:lang w:val="sk-SK"/>
        </w:rPr>
        <w:t xml:space="preserve"> </w:t>
      </w:r>
      <w:r w:rsidRPr="00B1232F">
        <w:rPr>
          <w:rFonts w:cs="Arial"/>
          <w:spacing w:val="-3"/>
          <w:lang w:val="sk-SK"/>
        </w:rPr>
        <w:t>každom</w:t>
      </w:r>
      <w:r w:rsidRPr="00B1232F">
        <w:rPr>
          <w:rFonts w:cs="Arial"/>
          <w:spacing w:val="19"/>
          <w:lang w:val="sk-SK"/>
        </w:rPr>
        <w:t xml:space="preserve"> </w:t>
      </w:r>
      <w:r w:rsidRPr="00B1232F">
        <w:rPr>
          <w:rFonts w:cs="Arial"/>
          <w:spacing w:val="-2"/>
          <w:lang w:val="sk-SK"/>
        </w:rPr>
        <w:t>type</w:t>
      </w:r>
      <w:r w:rsidRPr="00B1232F">
        <w:rPr>
          <w:rFonts w:cs="Arial"/>
          <w:spacing w:val="18"/>
          <w:lang w:val="sk-SK"/>
        </w:rPr>
        <w:t xml:space="preserve"> </w:t>
      </w:r>
      <w:r w:rsidRPr="00B1232F">
        <w:rPr>
          <w:rFonts w:cs="Arial"/>
          <w:spacing w:val="-2"/>
          <w:lang w:val="sk-SK"/>
        </w:rPr>
        <w:t>CT</w:t>
      </w:r>
      <w:r w:rsidRPr="00B1232F">
        <w:rPr>
          <w:rFonts w:cs="Arial"/>
          <w:spacing w:val="20"/>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prílohe</w:t>
      </w:r>
      <w:r w:rsidRPr="00B1232F">
        <w:rPr>
          <w:rFonts w:cs="Arial"/>
          <w:spacing w:val="18"/>
          <w:lang w:val="sk-SK"/>
        </w:rPr>
        <w:t xml:space="preserve"> </w:t>
      </w:r>
      <w:r w:rsidRPr="00B1232F">
        <w:rPr>
          <w:rFonts w:cs="Arial"/>
          <w:spacing w:val="-1"/>
          <w:lang w:val="sk-SK"/>
        </w:rPr>
        <w:t>č.</w:t>
      </w:r>
      <w:r w:rsidRPr="00B1232F">
        <w:rPr>
          <w:rFonts w:cs="Arial"/>
          <w:spacing w:val="18"/>
          <w:lang w:val="sk-SK"/>
        </w:rPr>
        <w:t xml:space="preserve"> </w:t>
      </w:r>
      <w:r w:rsidRPr="00B1232F">
        <w:rPr>
          <w:rFonts w:cs="Arial"/>
          <w:lang w:val="sk-SK"/>
        </w:rPr>
        <w:t>1</w:t>
      </w:r>
      <w:r w:rsidRPr="00B1232F">
        <w:rPr>
          <w:rFonts w:cs="Arial"/>
          <w:spacing w:val="18"/>
          <w:lang w:val="sk-SK"/>
        </w:rPr>
        <w:t xml:space="preserve"> </w:t>
      </w:r>
      <w:r w:rsidRPr="00B1232F">
        <w:rPr>
          <w:rFonts w:cs="Arial"/>
          <w:spacing w:val="-3"/>
          <w:lang w:val="sk-SK"/>
        </w:rPr>
        <w:t>tejto</w:t>
      </w:r>
      <w:r w:rsidRPr="00B1232F">
        <w:rPr>
          <w:rFonts w:cs="Arial"/>
          <w:spacing w:val="50"/>
          <w:lang w:val="sk-SK"/>
        </w:rPr>
        <w:t xml:space="preserve"> </w:t>
      </w:r>
      <w:r w:rsidRPr="00B1232F">
        <w:rPr>
          <w:rFonts w:cs="Arial"/>
          <w:spacing w:val="-3"/>
          <w:lang w:val="sk-SK"/>
        </w:rPr>
        <w:t>Rámcovej</w:t>
      </w:r>
      <w:r w:rsidRPr="00B1232F">
        <w:rPr>
          <w:rFonts w:cs="Arial"/>
          <w:spacing w:val="16"/>
          <w:lang w:val="sk-SK"/>
        </w:rPr>
        <w:t xml:space="preserve"> </w:t>
      </w:r>
      <w:r w:rsidRPr="00B1232F">
        <w:rPr>
          <w:rFonts w:cs="Arial"/>
          <w:spacing w:val="-3"/>
          <w:lang w:val="sk-SK"/>
        </w:rPr>
        <w:t>zmluvy,</w:t>
      </w:r>
      <w:r w:rsidRPr="00B1232F">
        <w:rPr>
          <w:rFonts w:cs="Arial"/>
          <w:spacing w:val="16"/>
          <w:lang w:val="sk-SK"/>
        </w:rPr>
        <w:t xml:space="preserve"> </w:t>
      </w:r>
      <w:r w:rsidRPr="00B1232F">
        <w:rPr>
          <w:rFonts w:cs="Arial"/>
          <w:spacing w:val="-3"/>
          <w:lang w:val="sk-SK"/>
        </w:rPr>
        <w:t>pričom</w:t>
      </w:r>
      <w:r w:rsidRPr="00B1232F">
        <w:rPr>
          <w:rFonts w:cs="Arial"/>
          <w:spacing w:val="17"/>
          <w:lang w:val="sk-SK"/>
        </w:rPr>
        <w:t xml:space="preserve"> </w:t>
      </w:r>
      <w:r w:rsidRPr="00B1232F">
        <w:rPr>
          <w:rFonts w:cs="Arial"/>
          <w:lang w:val="sk-SK"/>
        </w:rPr>
        <w:t>v</w:t>
      </w:r>
      <w:r w:rsidRPr="00B1232F">
        <w:rPr>
          <w:rFonts w:cs="Arial"/>
          <w:spacing w:val="-2"/>
          <w:lang w:val="sk-SK"/>
        </w:rPr>
        <w:t xml:space="preserve"> </w:t>
      </w:r>
      <w:r w:rsidRPr="00B1232F">
        <w:rPr>
          <w:rFonts w:cs="Arial"/>
          <w:spacing w:val="-3"/>
          <w:lang w:val="sk-SK"/>
        </w:rPr>
        <w:t>kúpnych</w:t>
      </w:r>
      <w:r w:rsidRPr="00B1232F">
        <w:rPr>
          <w:rFonts w:cs="Arial"/>
          <w:spacing w:val="17"/>
          <w:lang w:val="sk-SK"/>
        </w:rPr>
        <w:t xml:space="preserve"> </w:t>
      </w:r>
      <w:r w:rsidRPr="00B1232F">
        <w:rPr>
          <w:rFonts w:cs="Arial"/>
          <w:spacing w:val="-3"/>
          <w:lang w:val="sk-SK"/>
        </w:rPr>
        <w:t>zmluvách</w:t>
      </w:r>
      <w:r w:rsidRPr="00B1232F">
        <w:rPr>
          <w:rFonts w:cs="Arial"/>
          <w:spacing w:val="17"/>
          <w:lang w:val="sk-SK"/>
        </w:rPr>
        <w:t xml:space="preserve"> </w:t>
      </w:r>
      <w:r w:rsidRPr="00B1232F">
        <w:rPr>
          <w:rFonts w:cs="Arial"/>
          <w:spacing w:val="-3"/>
          <w:lang w:val="sk-SK"/>
        </w:rPr>
        <w:t>môžu</w:t>
      </w:r>
      <w:r w:rsidRPr="00B1232F">
        <w:rPr>
          <w:rFonts w:cs="Arial"/>
          <w:spacing w:val="16"/>
          <w:lang w:val="sk-SK"/>
        </w:rPr>
        <w:t xml:space="preserve"> </w:t>
      </w:r>
      <w:r w:rsidRPr="00B1232F">
        <w:rPr>
          <w:rFonts w:cs="Arial"/>
          <w:spacing w:val="-3"/>
          <w:lang w:val="sk-SK"/>
        </w:rPr>
        <w:t>zmluvné</w:t>
      </w:r>
      <w:r w:rsidRPr="00B1232F">
        <w:rPr>
          <w:rFonts w:cs="Arial"/>
          <w:spacing w:val="15"/>
          <w:lang w:val="sk-SK"/>
        </w:rPr>
        <w:t xml:space="preserve"> </w:t>
      </w:r>
      <w:r w:rsidRPr="00B1232F">
        <w:rPr>
          <w:rFonts w:cs="Arial"/>
          <w:spacing w:val="-3"/>
          <w:lang w:val="sk-SK"/>
        </w:rPr>
        <w:t>strany</w:t>
      </w:r>
      <w:r w:rsidRPr="00B1232F">
        <w:rPr>
          <w:rFonts w:cs="Arial"/>
          <w:spacing w:val="15"/>
          <w:lang w:val="sk-SK"/>
        </w:rPr>
        <w:t xml:space="preserve"> </w:t>
      </w:r>
      <w:r w:rsidRPr="00B1232F">
        <w:rPr>
          <w:rFonts w:cs="Arial"/>
          <w:spacing w:val="-3"/>
          <w:lang w:val="sk-SK"/>
        </w:rPr>
        <w:t>dohodnúť</w:t>
      </w:r>
      <w:r w:rsidRPr="00B1232F">
        <w:rPr>
          <w:rFonts w:cs="Arial"/>
          <w:spacing w:val="16"/>
          <w:lang w:val="sk-SK"/>
        </w:rPr>
        <w:t xml:space="preserve"> </w:t>
      </w:r>
      <w:r w:rsidRPr="00B1232F">
        <w:rPr>
          <w:rFonts w:cs="Arial"/>
          <w:spacing w:val="-2"/>
          <w:lang w:val="sk-SK"/>
        </w:rPr>
        <w:t>aj</w:t>
      </w:r>
      <w:r w:rsidRPr="00B1232F">
        <w:rPr>
          <w:rFonts w:cs="Arial"/>
          <w:spacing w:val="44"/>
          <w:lang w:val="sk-SK"/>
        </w:rPr>
        <w:t xml:space="preserve"> </w:t>
      </w:r>
      <w:r w:rsidRPr="00B1232F">
        <w:rPr>
          <w:rFonts w:cs="Arial"/>
          <w:spacing w:val="-3"/>
          <w:lang w:val="sk-SK"/>
        </w:rPr>
        <w:t>kratšiu</w:t>
      </w:r>
      <w:r w:rsidRPr="00B1232F">
        <w:rPr>
          <w:rFonts w:cs="Arial"/>
          <w:spacing w:val="-5"/>
          <w:lang w:val="sk-SK"/>
        </w:rPr>
        <w:t xml:space="preserve"> </w:t>
      </w:r>
      <w:r w:rsidRPr="00B1232F">
        <w:rPr>
          <w:rFonts w:cs="Arial"/>
          <w:spacing w:val="-3"/>
          <w:lang w:val="sk-SK"/>
        </w:rPr>
        <w:t>dobu</w:t>
      </w:r>
      <w:r w:rsidRPr="00B1232F">
        <w:rPr>
          <w:rFonts w:cs="Arial"/>
          <w:spacing w:val="-5"/>
          <w:lang w:val="sk-SK"/>
        </w:rPr>
        <w:t xml:space="preserve"> </w:t>
      </w:r>
      <w:r w:rsidRPr="00B1232F">
        <w:rPr>
          <w:rFonts w:cs="Arial"/>
          <w:spacing w:val="-3"/>
          <w:lang w:val="sk-SK"/>
        </w:rPr>
        <w:t>dodania</w:t>
      </w:r>
      <w:r w:rsidRPr="00B1232F">
        <w:rPr>
          <w:rFonts w:cs="Arial"/>
          <w:spacing w:val="-4"/>
          <w:lang w:val="sk-SK"/>
        </w:rPr>
        <w:t xml:space="preserve"> </w:t>
      </w:r>
      <w:r w:rsidRPr="00B1232F">
        <w:rPr>
          <w:rFonts w:cs="Arial"/>
          <w:spacing w:val="-2"/>
          <w:lang w:val="sk-SK"/>
        </w:rPr>
        <w:t>CT.</w:t>
      </w:r>
      <w:r w:rsidRPr="00B1232F">
        <w:rPr>
          <w:rFonts w:cs="Arial"/>
          <w:spacing w:val="-5"/>
          <w:lang w:val="sk-SK"/>
        </w:rPr>
        <w:t xml:space="preserve"> </w:t>
      </w:r>
      <w:r w:rsidRPr="00B1232F">
        <w:rPr>
          <w:rFonts w:cs="Arial"/>
          <w:spacing w:val="-2"/>
          <w:lang w:val="sk-SK"/>
        </w:rPr>
        <w:t>Doba</w:t>
      </w:r>
      <w:r w:rsidRPr="00B1232F">
        <w:rPr>
          <w:rFonts w:cs="Arial"/>
          <w:spacing w:val="-6"/>
          <w:lang w:val="sk-SK"/>
        </w:rPr>
        <w:t xml:space="preserve"> </w:t>
      </w:r>
      <w:r w:rsidRPr="00B1232F">
        <w:rPr>
          <w:rFonts w:cs="Arial"/>
          <w:spacing w:val="-3"/>
          <w:lang w:val="sk-SK"/>
        </w:rPr>
        <w:t>poskytnutia</w:t>
      </w:r>
      <w:r w:rsidRPr="00B1232F">
        <w:rPr>
          <w:rFonts w:cs="Arial"/>
          <w:spacing w:val="-4"/>
          <w:lang w:val="sk-SK"/>
        </w:rPr>
        <w:t xml:space="preserve"> </w:t>
      </w:r>
      <w:r w:rsidRPr="00B1232F">
        <w:rPr>
          <w:rFonts w:cs="Arial"/>
          <w:spacing w:val="-3"/>
          <w:lang w:val="sk-SK"/>
        </w:rPr>
        <w:t>služieb</w:t>
      </w:r>
      <w:r w:rsidRPr="00B1232F">
        <w:rPr>
          <w:rFonts w:cs="Arial"/>
          <w:spacing w:val="-2"/>
          <w:lang w:val="sk-SK"/>
        </w:rPr>
        <w:t xml:space="preserve"> je</w:t>
      </w:r>
      <w:r w:rsidRPr="00B1232F">
        <w:rPr>
          <w:rFonts w:cs="Arial"/>
          <w:spacing w:val="-4"/>
          <w:lang w:val="sk-SK"/>
        </w:rPr>
        <w:t xml:space="preserve"> </w:t>
      </w:r>
      <w:r w:rsidRPr="00B1232F">
        <w:rPr>
          <w:rFonts w:cs="Arial"/>
          <w:spacing w:val="-3"/>
          <w:lang w:val="sk-SK"/>
        </w:rPr>
        <w:t>stanovená</w:t>
      </w:r>
      <w:r w:rsidRPr="00B1232F">
        <w:rPr>
          <w:rFonts w:cs="Arial"/>
          <w:spacing w:val="-6"/>
          <w:lang w:val="sk-SK"/>
        </w:rPr>
        <w:t xml:space="preserve"> </w:t>
      </w:r>
      <w:r w:rsidRPr="00B1232F">
        <w:rPr>
          <w:rFonts w:cs="Arial"/>
          <w:lang w:val="sk-SK"/>
        </w:rPr>
        <w:t>v</w:t>
      </w:r>
      <w:r w:rsidRPr="00B1232F">
        <w:rPr>
          <w:rFonts w:cs="Arial"/>
          <w:spacing w:val="2"/>
          <w:lang w:val="sk-SK"/>
        </w:rPr>
        <w:t xml:space="preserve"> </w:t>
      </w:r>
      <w:r w:rsidRPr="00B1232F">
        <w:rPr>
          <w:rFonts w:cs="Arial"/>
          <w:lang w:val="sk-SK"/>
        </w:rPr>
        <w:t>prílohe</w:t>
      </w:r>
      <w:r w:rsidRPr="00B1232F">
        <w:rPr>
          <w:rFonts w:cs="Arial"/>
          <w:spacing w:val="-1"/>
          <w:lang w:val="sk-SK"/>
        </w:rPr>
        <w:t xml:space="preserve"> č.</w:t>
      </w:r>
      <w:r w:rsidRPr="00B1232F">
        <w:rPr>
          <w:rFonts w:cs="Arial"/>
          <w:lang w:val="sk-SK"/>
        </w:rPr>
        <w:t xml:space="preserve"> 3</w:t>
      </w:r>
      <w:r w:rsidRPr="00B1232F">
        <w:rPr>
          <w:rFonts w:cs="Arial"/>
          <w:spacing w:val="2"/>
          <w:lang w:val="sk-SK"/>
        </w:rPr>
        <w:t xml:space="preserve"> </w:t>
      </w:r>
      <w:r w:rsidRPr="00B1232F">
        <w:rPr>
          <w:rFonts w:cs="Arial"/>
          <w:spacing w:val="-1"/>
          <w:lang w:val="sk-SK"/>
        </w:rPr>
        <w:t>tejto</w:t>
      </w:r>
      <w:r w:rsidRPr="00B1232F">
        <w:rPr>
          <w:rFonts w:cs="Arial"/>
          <w:spacing w:val="71"/>
          <w:lang w:val="sk-SK"/>
        </w:rPr>
        <w:t xml:space="preserve"> </w:t>
      </w:r>
      <w:r w:rsidRPr="00B1232F">
        <w:rPr>
          <w:rFonts w:cs="Arial"/>
          <w:lang w:val="sk-SK"/>
        </w:rPr>
        <w:t>RD.</w:t>
      </w:r>
    </w:p>
    <w:p w:rsidR="008F247B" w:rsidRPr="00B1232F" w:rsidRDefault="008F247B" w:rsidP="008F247B">
      <w:pPr>
        <w:jc w:val="both"/>
        <w:rPr>
          <w:rFonts w:ascii="Arial" w:hAnsi="Arial" w:cs="Arial"/>
          <w:sz w:val="20"/>
          <w:szCs w:val="20"/>
        </w:rPr>
      </w:pP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Príloha č. 1 však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8F247B" w:rsidRPr="00B1232F" w:rsidRDefault="008F247B" w:rsidP="008F247B">
      <w:pPr>
        <w:jc w:val="both"/>
        <w:rPr>
          <w:rFonts w:ascii="Arial" w:hAnsi="Arial" w:cs="Arial"/>
          <w:sz w:val="20"/>
          <w:szCs w:val="20"/>
        </w:rPr>
      </w:pPr>
      <w:r w:rsidRPr="00B1232F">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w:t>
      </w:r>
    </w:p>
    <w:p w:rsidR="008F247B" w:rsidRPr="00B1232F" w:rsidRDefault="008F247B" w:rsidP="008F247B">
      <w:pPr>
        <w:jc w:val="both"/>
        <w:rPr>
          <w:rFonts w:ascii="Arial" w:hAnsi="Arial" w:cs="Arial"/>
          <w:sz w:val="20"/>
          <w:szCs w:val="20"/>
        </w:rPr>
      </w:pPr>
      <w:r w:rsidRPr="00B1232F">
        <w:rPr>
          <w:rFonts w:ascii="Arial" w:hAnsi="Arial" w:cs="Arial"/>
          <w:sz w:val="20"/>
          <w:szCs w:val="20"/>
        </w:rPr>
        <w:t>Opačný výklad by znamenal absolútnu neistotu pre uchádzačov, ktorí nevedia, v čase predkladania ponuky posúdiť, či vôbec v dodacej lehote budú schopní dodať.</w:t>
      </w:r>
    </w:p>
    <w:p w:rsidR="008F247B" w:rsidRPr="00B1232F" w:rsidRDefault="008F247B" w:rsidP="008F247B">
      <w:pPr>
        <w:jc w:val="both"/>
        <w:rPr>
          <w:rFonts w:ascii="Arial" w:hAnsi="Arial" w:cs="Arial"/>
          <w:sz w:val="20"/>
          <w:szCs w:val="20"/>
        </w:rPr>
      </w:pPr>
      <w:r w:rsidRPr="00B1232F">
        <w:rPr>
          <w:rFonts w:ascii="Arial" w:hAnsi="Arial" w:cs="Arial"/>
          <w:sz w:val="20"/>
          <w:szCs w:val="20"/>
        </w:rPr>
        <w:t>Dovoľujeme si verejného obstarávateľa požiadať buď o úpravu/upresnenie znenia časti B1. Opis predmetu zákazky, tak že pre každú časť predmetu zákazky  bude doplnené pole pre doplnenie maximálnej lehoty dodania CT, v ktorej najneskôr musí dodávateľ CT dodať, alebo na inom mieste prílohy č. 1je potrebné  umožniť zakotvenie tohto údaja.</w:t>
      </w:r>
    </w:p>
    <w:p w:rsidR="008F247B" w:rsidRPr="00B1232F" w:rsidRDefault="008F247B" w:rsidP="008F247B">
      <w:pPr>
        <w:jc w:val="both"/>
        <w:rPr>
          <w:rFonts w:ascii="Arial" w:hAnsi="Arial" w:cs="Arial"/>
          <w:b/>
          <w:sz w:val="20"/>
          <w:szCs w:val="20"/>
          <w:u w:val="single"/>
        </w:rPr>
      </w:pPr>
      <w:r w:rsidRPr="00B1232F">
        <w:rPr>
          <w:rFonts w:ascii="Arial" w:hAnsi="Arial" w:cs="Arial"/>
          <w:b/>
          <w:sz w:val="20"/>
          <w:szCs w:val="20"/>
          <w:u w:val="single"/>
        </w:rPr>
        <w:lastRenderedPageBreak/>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pripomienku dodávateľa. Do prílohy č. 1 bude doplnené pole umožňujúce dodávateľom uviesť maximálnu dobu dodania.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r w:rsidRPr="00B1232F">
        <w:rPr>
          <w:rFonts w:cs="Arial"/>
          <w:b/>
          <w:spacing w:val="-1"/>
          <w:lang w:val="sk-SK"/>
        </w:rPr>
        <w:t>4. V článku V.</w:t>
      </w:r>
      <w:r w:rsidRPr="00B1232F">
        <w:rPr>
          <w:rFonts w:cs="Arial"/>
          <w:spacing w:val="-1"/>
          <w:lang w:val="sk-SK"/>
        </w:rPr>
        <w:t xml:space="preserve"> </w:t>
      </w:r>
      <w:r w:rsidRPr="00B1232F">
        <w:rPr>
          <w:rFonts w:cs="Arial"/>
          <w:b/>
          <w:lang w:val="sk-SK"/>
        </w:rPr>
        <w:t>Základné podmienky platné pre čiastkové kúpne zmluvy, bod 5.2 odsek III. Prevzatie CT a prijatie služieb (iii)</w:t>
      </w:r>
      <w:r w:rsidRPr="00B1232F">
        <w:rPr>
          <w:rFonts w:cs="Arial"/>
          <w:lang w:val="sk-SK"/>
        </w:rPr>
        <w:t xml:space="preserve"> sa uvádza, že n</w:t>
      </w:r>
      <w:r w:rsidRPr="00B1232F">
        <w:rPr>
          <w:rFonts w:cs="Arial"/>
          <w:spacing w:val="1"/>
          <w:lang w:val="sk-SK"/>
        </w:rPr>
        <w:t>ebezpečenstvo</w:t>
      </w:r>
      <w:r w:rsidRPr="00B1232F">
        <w:rPr>
          <w:rFonts w:cs="Arial"/>
          <w:spacing w:val="-10"/>
          <w:lang w:val="sk-SK"/>
        </w:rPr>
        <w:t xml:space="preserve"> </w:t>
      </w:r>
      <w:r w:rsidRPr="00B1232F">
        <w:rPr>
          <w:rFonts w:cs="Arial"/>
          <w:spacing w:val="1"/>
          <w:lang w:val="sk-SK"/>
        </w:rPr>
        <w:t>škody</w:t>
      </w:r>
      <w:r w:rsidRPr="00B1232F">
        <w:rPr>
          <w:rFonts w:cs="Arial"/>
          <w:spacing w:val="-11"/>
          <w:lang w:val="sk-SK"/>
        </w:rPr>
        <w:t xml:space="preserve"> </w:t>
      </w:r>
      <w:r w:rsidRPr="00B1232F">
        <w:rPr>
          <w:rFonts w:cs="Arial"/>
          <w:spacing w:val="1"/>
          <w:lang w:val="sk-SK"/>
        </w:rPr>
        <w:t>na</w:t>
      </w:r>
      <w:r w:rsidRPr="00B1232F">
        <w:rPr>
          <w:rFonts w:cs="Arial"/>
          <w:spacing w:val="-11"/>
          <w:lang w:val="sk-SK"/>
        </w:rPr>
        <w:t xml:space="preserve"> </w:t>
      </w:r>
      <w:r w:rsidRPr="00B1232F">
        <w:rPr>
          <w:rFonts w:cs="Arial"/>
          <w:spacing w:val="1"/>
          <w:lang w:val="sk-SK"/>
        </w:rPr>
        <w:t>tovare</w:t>
      </w:r>
      <w:r w:rsidRPr="00B1232F">
        <w:rPr>
          <w:rFonts w:cs="Arial"/>
          <w:spacing w:val="-8"/>
          <w:lang w:val="sk-SK"/>
        </w:rPr>
        <w:t xml:space="preserve"> </w:t>
      </w:r>
      <w:r w:rsidRPr="00B1232F">
        <w:rPr>
          <w:rFonts w:cs="Arial"/>
          <w:lang w:val="sk-SK"/>
        </w:rPr>
        <w:t>alebo</w:t>
      </w:r>
      <w:r w:rsidRPr="00B1232F">
        <w:rPr>
          <w:rFonts w:cs="Arial"/>
          <w:spacing w:val="-10"/>
          <w:lang w:val="sk-SK"/>
        </w:rPr>
        <w:t xml:space="preserve"> </w:t>
      </w:r>
      <w:r w:rsidRPr="00B1232F">
        <w:rPr>
          <w:rFonts w:cs="Arial"/>
          <w:spacing w:val="1"/>
          <w:lang w:val="sk-SK"/>
        </w:rPr>
        <w:t>diele</w:t>
      </w:r>
      <w:r w:rsidRPr="00B1232F">
        <w:rPr>
          <w:rFonts w:cs="Arial"/>
          <w:spacing w:val="-11"/>
          <w:lang w:val="sk-SK"/>
        </w:rPr>
        <w:t xml:space="preserve"> </w:t>
      </w:r>
      <w:r w:rsidRPr="00B1232F">
        <w:rPr>
          <w:rFonts w:cs="Arial"/>
          <w:spacing w:val="1"/>
          <w:lang w:val="sk-SK"/>
        </w:rPr>
        <w:t>prechádza</w:t>
      </w:r>
      <w:r w:rsidRPr="00B1232F">
        <w:rPr>
          <w:rFonts w:cs="Arial"/>
          <w:spacing w:val="-11"/>
          <w:lang w:val="sk-SK"/>
        </w:rPr>
        <w:t xml:space="preserve"> </w:t>
      </w:r>
      <w:r w:rsidRPr="00B1232F">
        <w:rPr>
          <w:rFonts w:cs="Arial"/>
          <w:spacing w:val="1"/>
          <w:lang w:val="sk-SK"/>
        </w:rPr>
        <w:t>na</w:t>
      </w:r>
      <w:r w:rsidRPr="00B1232F">
        <w:rPr>
          <w:rFonts w:cs="Arial"/>
          <w:lang w:val="sk-SK"/>
        </w:rPr>
        <w:t xml:space="preserve"> </w:t>
      </w:r>
      <w:r w:rsidRPr="00B1232F">
        <w:rPr>
          <w:rFonts w:cs="Arial"/>
          <w:spacing w:val="1"/>
          <w:lang w:val="sk-SK"/>
        </w:rPr>
        <w:t>kupujúceho</w:t>
      </w:r>
      <w:r w:rsidRPr="00B1232F">
        <w:rPr>
          <w:rFonts w:cs="Arial"/>
          <w:spacing w:val="-7"/>
          <w:lang w:val="sk-SK"/>
        </w:rPr>
        <w:t xml:space="preserve"> </w:t>
      </w:r>
      <w:r w:rsidRPr="00B1232F">
        <w:rPr>
          <w:rFonts w:cs="Arial"/>
          <w:lang w:val="sk-SK"/>
        </w:rPr>
        <w:t>vždy</w:t>
      </w:r>
      <w:r w:rsidRPr="00B1232F">
        <w:rPr>
          <w:rFonts w:cs="Arial"/>
          <w:spacing w:val="-8"/>
          <w:lang w:val="sk-SK"/>
        </w:rPr>
        <w:t xml:space="preserve"> </w:t>
      </w:r>
      <w:r w:rsidRPr="00B1232F">
        <w:rPr>
          <w:rFonts w:cs="Arial"/>
          <w:lang w:val="sk-SK"/>
        </w:rPr>
        <w:t>v</w:t>
      </w:r>
      <w:r w:rsidRPr="00B1232F">
        <w:rPr>
          <w:rFonts w:cs="Arial"/>
          <w:spacing w:val="7"/>
          <w:lang w:val="sk-SK"/>
        </w:rPr>
        <w:t xml:space="preserve"> </w:t>
      </w:r>
      <w:r w:rsidRPr="00B1232F">
        <w:rPr>
          <w:rFonts w:cs="Arial"/>
          <w:lang w:val="sk-SK"/>
        </w:rPr>
        <w:t>čase,</w:t>
      </w:r>
      <w:r w:rsidRPr="00B1232F">
        <w:rPr>
          <w:rFonts w:cs="Arial"/>
          <w:spacing w:val="30"/>
          <w:lang w:val="sk-SK"/>
        </w:rPr>
        <w:t xml:space="preserve"> </w:t>
      </w:r>
      <w:r w:rsidRPr="00B1232F">
        <w:rPr>
          <w:rFonts w:cs="Arial"/>
          <w:lang w:val="sk-SK"/>
        </w:rPr>
        <w:t>keď</w:t>
      </w:r>
      <w:r w:rsidRPr="00B1232F">
        <w:rPr>
          <w:rFonts w:cs="Arial"/>
          <w:spacing w:val="6"/>
          <w:lang w:val="sk-SK"/>
        </w:rPr>
        <w:t xml:space="preserve"> </w:t>
      </w:r>
      <w:r w:rsidRPr="00B1232F">
        <w:rPr>
          <w:rFonts w:cs="Arial"/>
          <w:spacing w:val="-3"/>
          <w:lang w:val="sk-SK"/>
        </w:rPr>
        <w:t>prevezme tovar</w:t>
      </w:r>
      <w:r w:rsidRPr="00B1232F">
        <w:rPr>
          <w:rFonts w:cs="Arial"/>
          <w:spacing w:val="-2"/>
          <w:lang w:val="sk-SK"/>
        </w:rPr>
        <w:t xml:space="preserve"> </w:t>
      </w:r>
      <w:r w:rsidRPr="00B1232F">
        <w:rPr>
          <w:rFonts w:cs="Arial"/>
          <w:spacing w:val="-3"/>
          <w:lang w:val="sk-SK"/>
        </w:rPr>
        <w:t xml:space="preserve">alebo </w:t>
      </w:r>
      <w:r w:rsidRPr="00B1232F">
        <w:rPr>
          <w:rFonts w:cs="Arial"/>
          <w:spacing w:val="-2"/>
          <w:lang w:val="sk-SK"/>
        </w:rPr>
        <w:t>dielo</w:t>
      </w:r>
      <w:r w:rsidRPr="00B1232F">
        <w:rPr>
          <w:rFonts w:cs="Arial"/>
          <w:spacing w:val="-3"/>
          <w:lang w:val="sk-SK"/>
        </w:rPr>
        <w:t xml:space="preserve"> </w:t>
      </w:r>
      <w:r w:rsidRPr="00B1232F">
        <w:rPr>
          <w:rFonts w:cs="Arial"/>
          <w:lang w:val="sk-SK"/>
        </w:rPr>
        <w:t>v</w:t>
      </w:r>
      <w:r w:rsidRPr="00B1232F">
        <w:rPr>
          <w:rFonts w:cs="Arial"/>
          <w:spacing w:val="-4"/>
          <w:lang w:val="sk-SK"/>
        </w:rPr>
        <w:t xml:space="preserve"> </w:t>
      </w:r>
      <w:r w:rsidRPr="00B1232F">
        <w:rPr>
          <w:rFonts w:cs="Arial"/>
          <w:spacing w:val="-3"/>
          <w:lang w:val="sk-SK"/>
        </w:rPr>
        <w:t>zmysle</w:t>
      </w:r>
      <w:r w:rsidRPr="00B1232F">
        <w:rPr>
          <w:rFonts w:cs="Arial"/>
          <w:spacing w:val="-4"/>
          <w:lang w:val="sk-SK"/>
        </w:rPr>
        <w:t xml:space="preserve"> </w:t>
      </w:r>
      <w:r w:rsidRPr="00B1232F">
        <w:rPr>
          <w:rFonts w:cs="Arial"/>
          <w:lang w:val="sk-SK"/>
        </w:rPr>
        <w:t>a</w:t>
      </w:r>
      <w:r w:rsidRPr="00B1232F">
        <w:rPr>
          <w:rFonts w:cs="Arial"/>
          <w:spacing w:val="-4"/>
          <w:lang w:val="sk-SK"/>
        </w:rPr>
        <w:t xml:space="preserve"> </w:t>
      </w:r>
      <w:r w:rsidRPr="00B1232F">
        <w:rPr>
          <w:rFonts w:cs="Arial"/>
          <w:spacing w:val="-3"/>
          <w:lang w:val="sk-SK"/>
        </w:rPr>
        <w:t>spôsobom</w:t>
      </w:r>
      <w:r w:rsidRPr="00B1232F">
        <w:rPr>
          <w:rFonts w:cs="Arial"/>
          <w:spacing w:val="-2"/>
          <w:lang w:val="sk-SK"/>
        </w:rPr>
        <w:t xml:space="preserve"> </w:t>
      </w:r>
      <w:r w:rsidRPr="00B1232F">
        <w:rPr>
          <w:rFonts w:cs="Arial"/>
          <w:spacing w:val="-3"/>
          <w:lang w:val="sk-SK"/>
        </w:rPr>
        <w:t>uvedeným</w:t>
      </w:r>
      <w:r w:rsidRPr="00B1232F">
        <w:rPr>
          <w:rFonts w:cs="Arial"/>
          <w:spacing w:val="-2"/>
          <w:lang w:val="sk-SK"/>
        </w:rPr>
        <w:t xml:space="preserve"> </w:t>
      </w:r>
      <w:r w:rsidRPr="00B1232F">
        <w:rPr>
          <w:rFonts w:cs="Arial"/>
          <w:lang w:val="sk-SK"/>
        </w:rPr>
        <w:t>v</w:t>
      </w:r>
      <w:r w:rsidRPr="00B1232F">
        <w:rPr>
          <w:rFonts w:cs="Arial"/>
          <w:spacing w:val="-5"/>
          <w:lang w:val="sk-SK"/>
        </w:rPr>
        <w:t xml:space="preserve"> </w:t>
      </w:r>
      <w:r w:rsidRPr="00B1232F">
        <w:rPr>
          <w:rFonts w:cs="Arial"/>
          <w:spacing w:val="-3"/>
          <w:lang w:val="sk-SK"/>
        </w:rPr>
        <w:t>predchádzajúcom</w:t>
      </w:r>
      <w:r w:rsidRPr="00B1232F">
        <w:rPr>
          <w:rFonts w:cs="Arial"/>
          <w:spacing w:val="38"/>
          <w:lang w:val="sk-SK"/>
        </w:rPr>
        <w:t xml:space="preserve"> </w:t>
      </w:r>
      <w:r w:rsidRPr="00B1232F">
        <w:rPr>
          <w:rFonts w:cs="Arial"/>
          <w:spacing w:val="-3"/>
          <w:lang w:val="sk-SK"/>
        </w:rPr>
        <w:t>odseku,</w:t>
      </w:r>
      <w:r w:rsidRPr="00B1232F">
        <w:rPr>
          <w:rFonts w:cs="Arial"/>
          <w:spacing w:val="-12"/>
          <w:lang w:val="sk-SK"/>
        </w:rPr>
        <w:t xml:space="preserve"> </w:t>
      </w:r>
      <w:r w:rsidRPr="00B1232F">
        <w:rPr>
          <w:rFonts w:cs="Arial"/>
          <w:spacing w:val="-3"/>
          <w:lang w:val="sk-SK"/>
        </w:rPr>
        <w:t>alebo</w:t>
      </w:r>
      <w:r w:rsidRPr="00B1232F">
        <w:rPr>
          <w:rFonts w:cs="Arial"/>
          <w:spacing w:val="-9"/>
          <w:lang w:val="sk-SK"/>
        </w:rPr>
        <w:t xml:space="preserve"> </w:t>
      </w:r>
      <w:r w:rsidRPr="00B1232F">
        <w:rPr>
          <w:rFonts w:cs="Arial"/>
          <w:spacing w:val="-1"/>
          <w:lang w:val="sk-SK"/>
        </w:rPr>
        <w:t>ak</w:t>
      </w:r>
      <w:r w:rsidRPr="00B1232F">
        <w:rPr>
          <w:rFonts w:cs="Arial"/>
          <w:spacing w:val="-8"/>
          <w:lang w:val="sk-SK"/>
        </w:rPr>
        <w:t xml:space="preserve"> </w:t>
      </w:r>
      <w:r w:rsidRPr="00B1232F">
        <w:rPr>
          <w:rFonts w:cs="Arial"/>
          <w:spacing w:val="-1"/>
          <w:lang w:val="sk-SK"/>
        </w:rPr>
        <w:t>tak</w:t>
      </w:r>
      <w:r w:rsidRPr="00B1232F">
        <w:rPr>
          <w:rFonts w:cs="Arial"/>
          <w:spacing w:val="-10"/>
          <w:lang w:val="sk-SK"/>
        </w:rPr>
        <w:t xml:space="preserve"> </w:t>
      </w:r>
      <w:r w:rsidRPr="00B1232F">
        <w:rPr>
          <w:rFonts w:cs="Arial"/>
          <w:spacing w:val="-2"/>
          <w:lang w:val="sk-SK"/>
        </w:rPr>
        <w:t>neurobí</w:t>
      </w:r>
      <w:r w:rsidRPr="00B1232F">
        <w:rPr>
          <w:rFonts w:cs="Arial"/>
          <w:spacing w:val="-12"/>
          <w:lang w:val="sk-SK"/>
        </w:rPr>
        <w:t xml:space="preserve"> </w:t>
      </w:r>
      <w:r w:rsidRPr="00B1232F">
        <w:rPr>
          <w:rFonts w:cs="Arial"/>
          <w:spacing w:val="-2"/>
          <w:lang w:val="sk-SK"/>
        </w:rPr>
        <w:t>včas,</w:t>
      </w:r>
      <w:r w:rsidRPr="00B1232F">
        <w:rPr>
          <w:rFonts w:cs="Arial"/>
          <w:spacing w:val="-10"/>
          <w:lang w:val="sk-SK"/>
        </w:rPr>
        <w:t xml:space="preserve"> </w:t>
      </w:r>
      <w:r w:rsidRPr="00B1232F">
        <w:rPr>
          <w:rFonts w:cs="Arial"/>
          <w:spacing w:val="-2"/>
          <w:lang w:val="sk-SK"/>
        </w:rPr>
        <w:t>potom</w:t>
      </w:r>
      <w:r w:rsidRPr="00B1232F">
        <w:rPr>
          <w:rFonts w:cs="Arial"/>
          <w:spacing w:val="-9"/>
          <w:lang w:val="sk-SK"/>
        </w:rPr>
        <w:t xml:space="preserve"> </w:t>
      </w:r>
      <w:r w:rsidRPr="00B1232F">
        <w:rPr>
          <w:rFonts w:cs="Arial"/>
          <w:lang w:val="sk-SK"/>
        </w:rPr>
        <w:t>v</w:t>
      </w:r>
      <w:r w:rsidRPr="00B1232F">
        <w:rPr>
          <w:rFonts w:cs="Arial"/>
          <w:spacing w:val="-2"/>
          <w:lang w:val="sk-SK"/>
        </w:rPr>
        <w:t xml:space="preserve"> čase,</w:t>
      </w:r>
      <w:r w:rsidRPr="00B1232F">
        <w:rPr>
          <w:rFonts w:cs="Arial"/>
          <w:spacing w:val="-10"/>
          <w:lang w:val="sk-SK"/>
        </w:rPr>
        <w:t xml:space="preserve"> </w:t>
      </w:r>
      <w:r w:rsidRPr="00B1232F">
        <w:rPr>
          <w:rFonts w:cs="Arial"/>
          <w:spacing w:val="-2"/>
          <w:lang w:val="sk-SK"/>
        </w:rPr>
        <w:t>keď</w:t>
      </w:r>
      <w:r w:rsidRPr="00B1232F">
        <w:rPr>
          <w:rFonts w:cs="Arial"/>
          <w:spacing w:val="-11"/>
          <w:lang w:val="sk-SK"/>
        </w:rPr>
        <w:t xml:space="preserve"> </w:t>
      </w:r>
      <w:r w:rsidRPr="00B1232F">
        <w:rPr>
          <w:rFonts w:cs="Arial"/>
          <w:lang w:val="sk-SK"/>
        </w:rPr>
        <w:t>mu</w:t>
      </w:r>
      <w:r w:rsidRPr="00B1232F">
        <w:rPr>
          <w:rFonts w:cs="Arial"/>
          <w:spacing w:val="-12"/>
          <w:lang w:val="sk-SK"/>
        </w:rPr>
        <w:t xml:space="preserve"> </w:t>
      </w:r>
      <w:r w:rsidRPr="00B1232F">
        <w:rPr>
          <w:rFonts w:cs="Arial"/>
          <w:spacing w:val="-2"/>
          <w:lang w:val="sk-SK"/>
        </w:rPr>
        <w:t>dodávateľ</w:t>
      </w:r>
      <w:r w:rsidRPr="00B1232F">
        <w:rPr>
          <w:rFonts w:cs="Arial"/>
          <w:spacing w:val="-9"/>
          <w:lang w:val="sk-SK"/>
        </w:rPr>
        <w:t xml:space="preserve"> </w:t>
      </w:r>
      <w:r w:rsidRPr="00B1232F">
        <w:rPr>
          <w:rFonts w:cs="Arial"/>
          <w:spacing w:val="-1"/>
          <w:lang w:val="sk-SK"/>
        </w:rPr>
        <w:t>umožní</w:t>
      </w:r>
      <w:r w:rsidRPr="00B1232F">
        <w:rPr>
          <w:rFonts w:cs="Arial"/>
          <w:spacing w:val="-10"/>
          <w:lang w:val="sk-SK"/>
        </w:rPr>
        <w:t xml:space="preserve"> </w:t>
      </w:r>
      <w:r w:rsidRPr="00B1232F">
        <w:rPr>
          <w:rFonts w:cs="Arial"/>
          <w:spacing w:val="-2"/>
          <w:lang w:val="sk-SK"/>
        </w:rPr>
        <w:t>nakladať</w:t>
      </w:r>
      <w:r w:rsidRPr="00B1232F">
        <w:rPr>
          <w:rFonts w:cs="Arial"/>
          <w:spacing w:val="61"/>
          <w:lang w:val="sk-SK"/>
        </w:rPr>
        <w:t xml:space="preserve"> </w:t>
      </w:r>
      <w:r w:rsidRPr="00B1232F">
        <w:rPr>
          <w:rFonts w:cs="Arial"/>
          <w:lang w:val="sk-SK"/>
        </w:rPr>
        <w:t>s</w:t>
      </w:r>
      <w:r w:rsidRPr="00B1232F">
        <w:rPr>
          <w:rFonts w:cs="Arial"/>
          <w:spacing w:val="-2"/>
          <w:lang w:val="sk-SK"/>
        </w:rPr>
        <w:t xml:space="preserve"> tovarom</w:t>
      </w:r>
      <w:r w:rsidRPr="00B1232F">
        <w:rPr>
          <w:rFonts w:cs="Arial"/>
          <w:spacing w:val="33"/>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2"/>
          <w:lang w:val="sk-SK"/>
        </w:rPr>
        <w:t>dielom</w:t>
      </w:r>
      <w:r w:rsidRPr="00B1232F">
        <w:rPr>
          <w:rFonts w:cs="Arial"/>
          <w:spacing w:val="32"/>
          <w:lang w:val="sk-SK"/>
        </w:rPr>
        <w:t xml:space="preserve"> </w:t>
      </w:r>
      <w:r w:rsidRPr="00B1232F">
        <w:rPr>
          <w:rFonts w:cs="Arial"/>
          <w:lang w:val="sk-SK"/>
        </w:rPr>
        <w:t>a</w:t>
      </w:r>
      <w:r w:rsidRPr="00B1232F">
        <w:rPr>
          <w:rFonts w:cs="Arial"/>
          <w:spacing w:val="30"/>
          <w:lang w:val="sk-SK"/>
        </w:rPr>
        <w:t xml:space="preserve"> </w:t>
      </w:r>
      <w:r w:rsidRPr="00B1232F">
        <w:rPr>
          <w:rFonts w:cs="Arial"/>
          <w:spacing w:val="-2"/>
          <w:lang w:val="sk-SK"/>
        </w:rPr>
        <w:t>kupujúci</w:t>
      </w:r>
      <w:r w:rsidRPr="00B1232F">
        <w:rPr>
          <w:rFonts w:cs="Arial"/>
          <w:spacing w:val="31"/>
          <w:lang w:val="sk-SK"/>
        </w:rPr>
        <w:t xml:space="preserve"> </w:t>
      </w:r>
      <w:r w:rsidRPr="00B1232F">
        <w:rPr>
          <w:rFonts w:cs="Arial"/>
          <w:spacing w:val="-2"/>
          <w:lang w:val="sk-SK"/>
        </w:rPr>
        <w:t>poruší</w:t>
      </w:r>
      <w:r w:rsidRPr="00B1232F">
        <w:rPr>
          <w:rFonts w:cs="Arial"/>
          <w:spacing w:val="33"/>
          <w:lang w:val="sk-SK"/>
        </w:rPr>
        <w:t xml:space="preserve"> </w:t>
      </w:r>
      <w:r w:rsidRPr="00B1232F">
        <w:rPr>
          <w:rFonts w:cs="Arial"/>
          <w:spacing w:val="-2"/>
          <w:lang w:val="sk-SK"/>
        </w:rPr>
        <w:t>zmluvu</w:t>
      </w:r>
      <w:r w:rsidRPr="00B1232F">
        <w:rPr>
          <w:rFonts w:cs="Arial"/>
          <w:spacing w:val="30"/>
          <w:lang w:val="sk-SK"/>
        </w:rPr>
        <w:t xml:space="preserve"> </w:t>
      </w:r>
      <w:r w:rsidRPr="00B1232F">
        <w:rPr>
          <w:rFonts w:cs="Arial"/>
          <w:spacing w:val="-1"/>
          <w:lang w:val="sk-SK"/>
        </w:rPr>
        <w:t>tým,</w:t>
      </w:r>
      <w:r w:rsidRPr="00B1232F">
        <w:rPr>
          <w:rFonts w:cs="Arial"/>
          <w:spacing w:val="30"/>
          <w:lang w:val="sk-SK"/>
        </w:rPr>
        <w:t xml:space="preserve"> </w:t>
      </w:r>
      <w:r w:rsidRPr="00B1232F">
        <w:rPr>
          <w:rFonts w:cs="Arial"/>
          <w:spacing w:val="-1"/>
          <w:lang w:val="sk-SK"/>
        </w:rPr>
        <w:t>že</w:t>
      </w:r>
      <w:r w:rsidRPr="00B1232F">
        <w:rPr>
          <w:rFonts w:cs="Arial"/>
          <w:spacing w:val="30"/>
          <w:lang w:val="sk-SK"/>
        </w:rPr>
        <w:t xml:space="preserve"> </w:t>
      </w:r>
      <w:r w:rsidRPr="00B1232F">
        <w:rPr>
          <w:rFonts w:cs="Arial"/>
          <w:spacing w:val="-2"/>
          <w:lang w:val="sk-SK"/>
        </w:rPr>
        <w:t>tovar</w:t>
      </w:r>
      <w:r w:rsidRPr="00B1232F">
        <w:rPr>
          <w:rFonts w:cs="Arial"/>
          <w:spacing w:val="34"/>
          <w:lang w:val="sk-SK"/>
        </w:rPr>
        <w:t xml:space="preserve"> </w:t>
      </w:r>
      <w:r w:rsidRPr="00B1232F">
        <w:rPr>
          <w:rFonts w:cs="Arial"/>
          <w:spacing w:val="-2"/>
          <w:lang w:val="sk-SK"/>
        </w:rPr>
        <w:t>alebo</w:t>
      </w:r>
      <w:r w:rsidRPr="00B1232F">
        <w:rPr>
          <w:rFonts w:cs="Arial"/>
          <w:spacing w:val="31"/>
          <w:lang w:val="sk-SK"/>
        </w:rPr>
        <w:t xml:space="preserve"> </w:t>
      </w:r>
      <w:r w:rsidRPr="00B1232F">
        <w:rPr>
          <w:rFonts w:cs="Arial"/>
          <w:spacing w:val="-1"/>
          <w:lang w:val="sk-SK"/>
        </w:rPr>
        <w:t>dielo</w:t>
      </w:r>
      <w:r w:rsidRPr="00B1232F">
        <w:rPr>
          <w:rFonts w:cs="Arial"/>
          <w:spacing w:val="31"/>
          <w:lang w:val="sk-SK"/>
        </w:rPr>
        <w:t xml:space="preserve"> </w:t>
      </w:r>
      <w:r w:rsidRPr="00B1232F">
        <w:rPr>
          <w:rFonts w:cs="Arial"/>
          <w:spacing w:val="-2"/>
          <w:lang w:val="sk-SK"/>
        </w:rPr>
        <w:t>bez</w:t>
      </w:r>
      <w:r w:rsidRPr="00B1232F">
        <w:rPr>
          <w:rFonts w:cs="Arial"/>
          <w:spacing w:val="67"/>
          <w:lang w:val="sk-SK"/>
        </w:rPr>
        <w:t xml:space="preserve"> </w:t>
      </w:r>
      <w:r w:rsidRPr="00B1232F">
        <w:rPr>
          <w:rFonts w:cs="Arial"/>
          <w:spacing w:val="-1"/>
          <w:lang w:val="sk-SK"/>
        </w:rPr>
        <w:t>uvedenia</w:t>
      </w:r>
      <w:r w:rsidRPr="00B1232F">
        <w:rPr>
          <w:rFonts w:cs="Arial"/>
          <w:spacing w:val="-4"/>
          <w:lang w:val="sk-SK"/>
        </w:rPr>
        <w:t xml:space="preserve"> </w:t>
      </w:r>
      <w:r w:rsidRPr="00B1232F">
        <w:rPr>
          <w:rFonts w:cs="Arial"/>
          <w:spacing w:val="-2"/>
          <w:lang w:val="sk-SK"/>
        </w:rPr>
        <w:t>dôvodu</w:t>
      </w:r>
      <w:r w:rsidRPr="00B1232F">
        <w:rPr>
          <w:rFonts w:cs="Arial"/>
          <w:spacing w:val="-3"/>
          <w:lang w:val="sk-SK"/>
        </w:rPr>
        <w:t xml:space="preserve"> </w:t>
      </w:r>
      <w:r w:rsidRPr="00B1232F">
        <w:rPr>
          <w:rFonts w:cs="Arial"/>
          <w:spacing w:val="-2"/>
          <w:lang w:val="sk-SK"/>
        </w:rPr>
        <w:t>neprevezme.</w:t>
      </w:r>
    </w:p>
    <w:p w:rsidR="008F247B" w:rsidRPr="00B1232F" w:rsidRDefault="008F247B" w:rsidP="008F247B">
      <w:pPr>
        <w:pStyle w:val="Zkladntext"/>
        <w:widowControl w:val="0"/>
        <w:tabs>
          <w:tab w:val="left" w:pos="477"/>
        </w:tabs>
        <w:spacing w:after="0" w:line="276" w:lineRule="auto"/>
        <w:ind w:right="104"/>
        <w:jc w:val="both"/>
        <w:rPr>
          <w:rFonts w:cs="Arial"/>
          <w:spacing w:val="-2"/>
          <w:lang w:val="sk-SK"/>
        </w:rPr>
      </w:pP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spacing w:val="-2"/>
          <w:lang w:val="sk-SK"/>
        </w:rPr>
        <w:t>Dovoľujeme si verejného obstarávateľa požiadať o vysvetlenie, či budú nejakým spôsobom zabezpečené priestory inštalácie CT prístroja, prípadne či kupujúci zabezpečí uzamykateľnú miestnosť pre potreby uskladnenia tovaru bez prístupu cudzích osôb, nakoľko i</w:t>
      </w:r>
      <w:r w:rsidRPr="00B1232F">
        <w:rPr>
          <w:rFonts w:cs="Arial"/>
          <w:lang w:val="sk-SK"/>
        </w:rPr>
        <w:t xml:space="preserve">nštalácia CT prebieha niekoľko dní, a nie je možné mať pod dohľadom všetky diely 24 hodín.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p>
    <w:p w:rsidR="008F247B" w:rsidRPr="00B1232F" w:rsidRDefault="008F247B" w:rsidP="008F247B">
      <w:pPr>
        <w:pStyle w:val="Zkladntext"/>
        <w:widowControl w:val="0"/>
        <w:tabs>
          <w:tab w:val="left" w:pos="477"/>
        </w:tabs>
        <w:spacing w:after="0" w:line="276" w:lineRule="auto"/>
        <w:ind w:right="104"/>
        <w:jc w:val="both"/>
        <w:rPr>
          <w:rFonts w:cs="Arial"/>
          <w:b/>
          <w:u w:val="single"/>
          <w:lang w:val="sk-SK"/>
        </w:rPr>
      </w:pPr>
      <w:r w:rsidRPr="00B1232F">
        <w:rPr>
          <w:rFonts w:cs="Arial"/>
          <w:b/>
          <w:u w:val="single"/>
          <w:lang w:val="sk-SK"/>
        </w:rPr>
        <w:t xml:space="preserve">Odpoveď: </w:t>
      </w:r>
    </w:p>
    <w:p w:rsidR="008F247B" w:rsidRPr="00B1232F" w:rsidRDefault="008F247B" w:rsidP="008F247B">
      <w:pPr>
        <w:pStyle w:val="Zkladntext"/>
        <w:widowControl w:val="0"/>
        <w:tabs>
          <w:tab w:val="left" w:pos="477"/>
        </w:tabs>
        <w:spacing w:after="0" w:line="276" w:lineRule="auto"/>
        <w:ind w:right="104"/>
        <w:jc w:val="both"/>
        <w:rPr>
          <w:rFonts w:cs="Arial"/>
          <w:lang w:val="sk-SK"/>
        </w:rPr>
      </w:pPr>
      <w:r w:rsidRPr="00B1232F">
        <w:rPr>
          <w:rFonts w:cs="Arial"/>
          <w:lang w:val="sk-SK"/>
        </w:rPr>
        <w:t xml:space="preserve">Uvedené požiadavky budú riešené v čiastkovej zmluve. V prípade ak dodávateľ bude požadovať poskytnutie uzamykateľnej miestnosti  pre potreby uskladnenia  tovaru, kupujúci túto povinnosť zabezpečí podľa podmienok dohodnutých v čiastkovej zmluve. </w:t>
      </w:r>
    </w:p>
    <w:p w:rsidR="008F247B" w:rsidRPr="00B1232F" w:rsidRDefault="008F247B" w:rsidP="008F247B">
      <w:pPr>
        <w:pStyle w:val="Zkladntext"/>
        <w:widowControl w:val="0"/>
        <w:tabs>
          <w:tab w:val="left" w:pos="477"/>
        </w:tabs>
        <w:spacing w:after="0" w:line="276" w:lineRule="auto"/>
        <w:ind w:right="104"/>
        <w:jc w:val="both"/>
        <w:rPr>
          <w:rFonts w:cs="Arial"/>
          <w:spacing w:val="-1"/>
          <w:lang w:val="sk-SK"/>
        </w:rPr>
      </w:pP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b/>
          <w:sz w:val="20"/>
          <w:szCs w:val="20"/>
        </w:rPr>
        <w:t>5. V článku V. Základné podmienky platné pre čiastkové kúpne zmluvy, bod 5.2 odsek IV. Zodpovednosť za vady a záruka za akosť (iii)</w:t>
      </w:r>
      <w:r w:rsidRPr="00B1232F">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w:t>
      </w:r>
      <w:r w:rsidRPr="00B1232F">
        <w:rPr>
          <w:rFonts w:ascii="Arial" w:hAnsi="Arial" w:cs="Arial"/>
          <w:b/>
          <w:sz w:val="20"/>
          <w:szCs w:val="20"/>
        </w:rPr>
        <w:t>zariadenia</w:t>
      </w:r>
      <w:r w:rsidRPr="00B1232F">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Dovoľujeme si verejného obstarávateľa požiadať o vysvetlenie, či pod pojmom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zariadenia má na mysli </w:t>
      </w:r>
      <w:proofErr w:type="spellStart"/>
      <w:r w:rsidRPr="00B1232F">
        <w:rPr>
          <w:rFonts w:ascii="Arial" w:hAnsi="Arial" w:cs="Arial"/>
          <w:sz w:val="20"/>
          <w:szCs w:val="20"/>
        </w:rPr>
        <w:t>vadné</w:t>
      </w:r>
      <w:proofErr w:type="spellEnd"/>
      <w:r w:rsidRPr="00B1232F">
        <w:rPr>
          <w:rFonts w:ascii="Arial" w:hAnsi="Arial" w:cs="Arial"/>
          <w:sz w:val="20"/>
          <w:szCs w:val="20"/>
        </w:rPr>
        <w:t xml:space="preserve"> časti CT?</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widowControl w:val="0"/>
        <w:overflowPunct w:val="0"/>
        <w:autoSpaceDE w:val="0"/>
        <w:autoSpaceDN w:val="0"/>
        <w:adjustRightInd w:val="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r w:rsidRPr="00B1232F">
        <w:rPr>
          <w:rFonts w:ascii="Arial" w:hAnsi="Arial" w:cs="Arial"/>
          <w:sz w:val="20"/>
          <w:szCs w:val="20"/>
        </w:rPr>
        <w:t xml:space="preserve">Vzhľadom na skutočnosť, že je povinnosťou dodávateľa zabezpečiť aj prevádzkyschopnosť zariadenia po stanovenú dobu, je vecou dodávateľa, či v prípade poruchy zariadenia vymení len časť CT zariadenia aby ho sprevádzkoval alebo vymení celé CT zariadenie. Preto v prípade, ak bude postačovať pre obnovenie plnej prevádzky CT zariadenia len výmena časti CT zariadenia, môže dodávateľ vymeniť len takúto časť zariadenia. Ak však charakter poruchy CT zariadenia neumožňuje jeho opravu len výmenou časti CT zariadenia, potom bude povinnosťou dodávateľa vymeniť celé CT zariadenie. </w:t>
      </w:r>
    </w:p>
    <w:p w:rsidR="008F247B" w:rsidRPr="00B1232F" w:rsidRDefault="008F247B" w:rsidP="008F247B">
      <w:pPr>
        <w:widowControl w:val="0"/>
        <w:overflowPunct w:val="0"/>
        <w:autoSpaceDE w:val="0"/>
        <w:autoSpaceDN w:val="0"/>
        <w:adjustRightInd w:val="0"/>
        <w:jc w:val="both"/>
        <w:rPr>
          <w:rFonts w:ascii="Arial" w:hAnsi="Arial" w:cs="Arial"/>
          <w:sz w:val="20"/>
          <w:szCs w:val="20"/>
        </w:rPr>
      </w:pPr>
    </w:p>
    <w:p w:rsidR="008F247B" w:rsidRPr="00B1232F" w:rsidRDefault="008F247B" w:rsidP="008F247B">
      <w:pPr>
        <w:autoSpaceDE w:val="0"/>
        <w:autoSpaceDN w:val="0"/>
        <w:adjustRightInd w:val="0"/>
        <w:jc w:val="both"/>
        <w:rPr>
          <w:rFonts w:ascii="Arial" w:hAnsi="Arial" w:cs="Arial"/>
          <w:sz w:val="20"/>
          <w:szCs w:val="20"/>
        </w:rPr>
      </w:pPr>
      <w:r w:rsidRPr="00B1232F">
        <w:rPr>
          <w:rFonts w:ascii="Arial" w:hAnsi="Arial" w:cs="Arial"/>
          <w:b/>
          <w:sz w:val="20"/>
          <w:szCs w:val="20"/>
        </w:rPr>
        <w:t>6.</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6.3 </w:t>
      </w:r>
      <w:r w:rsidRPr="00B1232F">
        <w:rPr>
          <w:rFonts w:ascii="Arial" w:hAnsi="Arial" w:cs="Arial"/>
          <w:sz w:val="20"/>
          <w:szCs w:val="20"/>
        </w:rPr>
        <w:t xml:space="preserve">sa uvádza, že cenou sa rozumie cena za predmet tejto RD, vrátane colných a daňových poplatkov, komplexného zabezpečenia služieb počas záručnej doby v zmysle prílohy č. 3 tejto Rámcovej dohody, vrátane dopravy do miesta dodania podľa tejto RD a vrátane vykonania </w:t>
      </w:r>
      <w:r w:rsidRPr="00B1232F">
        <w:rPr>
          <w:rFonts w:ascii="Arial" w:hAnsi="Arial" w:cs="Arial"/>
          <w:b/>
          <w:sz w:val="20"/>
          <w:szCs w:val="20"/>
        </w:rPr>
        <w:t>predpredajného servisu</w:t>
      </w: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Dovoľujeme si verejného obstarávateľa požiadať o vysvetlenie, čo má na mysli pod pojmom vykonanie </w:t>
      </w:r>
      <w:r w:rsidRPr="00B1232F">
        <w:rPr>
          <w:rFonts w:ascii="Arial" w:hAnsi="Arial" w:cs="Arial"/>
          <w:sz w:val="20"/>
          <w:szCs w:val="20"/>
        </w:rPr>
        <w:lastRenderedPageBreak/>
        <w:t>predpredajného servisu?</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Predpredajný servis sa má na mysli, také úkony alebo činnosti, ktoré je potrebné vykonať na dodávanom CT zariadení ešte pred jeho dodaním na miesto inštalácie, pretože vzhľadom na ich technologickú náročnosť ich nemožno vykonať na mieste inštalácie. (napr. ak si niektoré úkony inštalácie CT zariadenia budú vyžadovať laboratórne podmienky, ktoré nie je možné zabezpečiť na mieste inštalácie CT zariadenia, bude povinnosťou dodávateľa tieto činnosti vykonať vo svojom laboratóriu pred dodaním zariadenia na miesto inštalácie). </w:t>
      </w:r>
    </w:p>
    <w:p w:rsidR="008F247B" w:rsidRPr="00B1232F" w:rsidRDefault="008F247B" w:rsidP="008F247B">
      <w:pPr>
        <w:jc w:val="both"/>
        <w:rPr>
          <w:rFonts w:ascii="Arial" w:hAnsi="Arial" w:cs="Arial"/>
          <w:spacing w:val="-1"/>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b/>
          <w:spacing w:val="-1"/>
          <w:sz w:val="20"/>
          <w:szCs w:val="20"/>
        </w:rPr>
        <w:t xml:space="preserve">7. V článku VI. Cena a platobné podmienky, bod 6.5 sa uvádza, že </w:t>
      </w:r>
      <w:r w:rsidRPr="00B1232F">
        <w:rPr>
          <w:rFonts w:ascii="Arial" w:hAnsi="Arial" w:cs="Arial"/>
          <w:sz w:val="20"/>
          <w:szCs w:val="20"/>
        </w:rPr>
        <w:t xml:space="preserve">Kúpna/e zmluva/y sa uzatvoria do doby naplnenia finančného objemu uvedeného v </w:t>
      </w:r>
      <w:r w:rsidRPr="00B1232F">
        <w:rPr>
          <w:rFonts w:ascii="Arial" w:hAnsi="Arial" w:cs="Arial"/>
          <w:b/>
          <w:sz w:val="20"/>
          <w:szCs w:val="20"/>
        </w:rPr>
        <w:t>kúpnej zmluve</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Dovoľujeme si verejného obstarávateľa požiadať o vysvetlenie, či by hrubo vyznačený pojem "v kúpnej zmluve", nemal byť nahradený pojmom v rámcovej dohode?</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jc w:val="both"/>
        <w:rPr>
          <w:rFonts w:ascii="Arial" w:hAnsi="Arial" w:cs="Arial"/>
          <w:sz w:val="20"/>
          <w:szCs w:val="20"/>
        </w:rPr>
      </w:pPr>
      <w:r w:rsidRPr="00B1232F">
        <w:rPr>
          <w:rFonts w:ascii="Arial" w:hAnsi="Arial" w:cs="Arial"/>
          <w:sz w:val="20"/>
          <w:szCs w:val="20"/>
        </w:rPr>
        <w:t xml:space="preserve">Akceptujeme, text bodu 6.5 má byť správne takto:  Kúpna/e zmluva/y sa uzatvoria do doby naplnenia finančného objemu uvedeného </w:t>
      </w:r>
      <w:r w:rsidRPr="00B1232F">
        <w:rPr>
          <w:rFonts w:ascii="Arial" w:hAnsi="Arial" w:cs="Arial"/>
          <w:b/>
          <w:sz w:val="20"/>
          <w:szCs w:val="20"/>
        </w:rPr>
        <w:t>v tejto RD</w:t>
      </w:r>
      <w:r w:rsidRPr="00B1232F">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w:t>
      </w:r>
    </w:p>
    <w:p w:rsidR="009E1410" w:rsidRPr="00B1232F" w:rsidRDefault="009E1410" w:rsidP="008F247B">
      <w:pPr>
        <w:widowControl w:val="0"/>
        <w:overflowPunct w:val="0"/>
        <w:autoSpaceDE w:val="0"/>
        <w:autoSpaceDN w:val="0"/>
        <w:adjustRightInd w:val="0"/>
        <w:ind w:right="60"/>
        <w:jc w:val="both"/>
        <w:rPr>
          <w:rFonts w:ascii="Arial" w:hAnsi="Arial" w:cs="Arial"/>
          <w:b/>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8.</w:t>
      </w:r>
      <w:r w:rsidRPr="00B1232F">
        <w:rPr>
          <w:rFonts w:ascii="Arial" w:hAnsi="Arial" w:cs="Arial"/>
          <w:sz w:val="20"/>
          <w:szCs w:val="20"/>
        </w:rPr>
        <w:t xml:space="preserve"> </w:t>
      </w:r>
      <w:r w:rsidRPr="00B1232F">
        <w:rPr>
          <w:rFonts w:ascii="Arial" w:hAnsi="Arial" w:cs="Arial"/>
          <w:b/>
          <w:sz w:val="20"/>
          <w:szCs w:val="20"/>
        </w:rPr>
        <w:t xml:space="preserve">V článku VI. Cena a platobné podmienky, bod 6.6 </w:t>
      </w:r>
      <w:r w:rsidRPr="00B1232F">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Dovoľujeme si verejného obstarávateľa požiadať o presnejšiu definíciu a vysvetlenie, čo má na mysli pod pojmom najvýhodnejších zmluvných podmienok aké dodávateľ poskytuje kupujúcim na relevantnom trhu; Z takto formulovaného ustanovenia nevieme vyhodnotiť obsahové pozadie odovzdania takéhoto prehlásenia, nie je nám jasné  ako sa má výhodnosť kvantifikovať,  mechanizmus posudzovania najvýhodnejších  zmluvných podmienok,  zohľadňované  faktory    spôsob porovnávania.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Pod pojmom najvýhodnejšie zmluvné podmienky je potrebné rozumieť dva parametre a to: </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kúpna cena zariadenia</w:t>
      </w:r>
    </w:p>
    <w:p w:rsidR="008F247B" w:rsidRPr="00B1232F" w:rsidRDefault="008F247B" w:rsidP="008F247B">
      <w:pPr>
        <w:pStyle w:val="Odsekzoznamu"/>
        <w:widowControl w:val="0"/>
        <w:numPr>
          <w:ilvl w:val="0"/>
          <w:numId w:val="39"/>
        </w:numPr>
        <w:overflowPunct w:val="0"/>
        <w:autoSpaceDE w:val="0"/>
        <w:autoSpaceDN w:val="0"/>
        <w:adjustRightInd w:val="0"/>
        <w:spacing w:line="276" w:lineRule="auto"/>
        <w:ind w:right="60"/>
        <w:jc w:val="both"/>
        <w:rPr>
          <w:rFonts w:ascii="Arial" w:hAnsi="Arial" w:cs="Arial"/>
          <w:sz w:val="20"/>
          <w:szCs w:val="20"/>
          <w:lang w:val="sk-SK"/>
        </w:rPr>
      </w:pPr>
      <w:r w:rsidRPr="00B1232F">
        <w:rPr>
          <w:rFonts w:ascii="Arial" w:hAnsi="Arial" w:cs="Arial"/>
          <w:sz w:val="20"/>
          <w:szCs w:val="20"/>
          <w:lang w:val="sk-SK"/>
        </w:rPr>
        <w:t xml:space="preserve">parametre servisu </w:t>
      </w:r>
      <w:r w:rsidRPr="00B1232F">
        <w:rPr>
          <w:rFonts w:ascii="Arial" w:hAnsi="Arial" w:cs="Arial"/>
          <w:sz w:val="20"/>
          <w:szCs w:val="20"/>
          <w:lang w:val="sk-SK"/>
        </w:rPr>
        <w:tab/>
        <w:t>–  čas odstránenia vady</w:t>
      </w:r>
    </w:p>
    <w:p w:rsidR="008F247B" w:rsidRPr="00B1232F" w:rsidRDefault="008F247B" w:rsidP="008F247B">
      <w:pPr>
        <w:pStyle w:val="Odsekzoznamu"/>
        <w:widowControl w:val="0"/>
        <w:numPr>
          <w:ilvl w:val="0"/>
          <w:numId w:val="35"/>
        </w:numPr>
        <w:tabs>
          <w:tab w:val="left" w:pos="3119"/>
        </w:tabs>
        <w:overflowPunct w:val="0"/>
        <w:autoSpaceDE w:val="0"/>
        <w:autoSpaceDN w:val="0"/>
        <w:adjustRightInd w:val="0"/>
        <w:spacing w:line="276" w:lineRule="auto"/>
        <w:ind w:right="60" w:firstLine="2733"/>
        <w:jc w:val="both"/>
        <w:rPr>
          <w:rFonts w:ascii="Arial" w:hAnsi="Arial" w:cs="Arial"/>
          <w:sz w:val="20"/>
          <w:szCs w:val="20"/>
          <w:lang w:val="sk-SK"/>
        </w:rPr>
      </w:pPr>
      <w:r w:rsidRPr="00B1232F">
        <w:rPr>
          <w:rFonts w:ascii="Arial" w:hAnsi="Arial" w:cs="Arial"/>
          <w:sz w:val="20"/>
          <w:szCs w:val="20"/>
          <w:lang w:val="sk-SK"/>
        </w:rPr>
        <w:t>parameter minimálnej dostupnosti prevádzky CT zariadenia</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 </w:t>
      </w:r>
      <w:r w:rsidRPr="00B1232F">
        <w:rPr>
          <w:rFonts w:ascii="Arial" w:hAnsi="Arial" w:cs="Arial"/>
          <w:b/>
          <w:sz w:val="20"/>
          <w:szCs w:val="20"/>
        </w:rPr>
        <w:t>9. K článku VI. Cena a platobné podmienky, bodu 6.16</w:t>
      </w:r>
      <w:r w:rsidRPr="00B1232F">
        <w:rPr>
          <w:rFonts w:ascii="Arial" w:hAnsi="Arial" w:cs="Arial"/>
          <w:sz w:val="20"/>
          <w:szCs w:val="20"/>
        </w:rPr>
        <w:t xml:space="preserve"> uvádzame nasledovné stanovisko: domnievame sa, že použitie mechanizmu stanovovania dodatočnej zľavy z ceny priemerovaním </w:t>
      </w:r>
      <w:r w:rsidRPr="00B1232F">
        <w:rPr>
          <w:rFonts w:ascii="Arial" w:hAnsi="Arial" w:cs="Arial"/>
          <w:sz w:val="20"/>
          <w:szCs w:val="20"/>
        </w:rPr>
        <w:lastRenderedPageBreak/>
        <w:t xml:space="preserve">najnižších cien na trhu, nie je vhodné pri nákupe CT. Domnievame sa, že táto zákonná možnosť je vhodná pre stanovovanie cien tovaru, ktorý je bežný, resp. pri tovaroch druhovo určených. Nepovažujeme tento postup za vhodný pri technologicky náročných, vysoko špecifických a špičkových zariadeniach, kde reálne porovnateľnosť plnení neprichádza do úvahy.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Upozorňujeme na rozpor v návrhu RD a bodu 7.4 súťažných podkladov, kde dojednanie zmluvných strán vo vzťahu k určeniu ceny tovaru tak ako je obsiahnuté v bode 6.16 môže byť súčasťou rámcovej dohody, avšak do rámcovej dohody bolo automaticky toto ustanovenie zaradené. Môžeme si tento rozpor vysvetliť tak, že ustanovenie bodu 6.16 do rámcovej zmluvy nezaradíme a máme na to oprávnenie v zmysle súťažných podkladov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V prípade negatívnej odpovede upozorňujeme na to, že z bodu 6.16 nevyplýva lehota do ktorej nám výsledok trhového prieskumu musí byť oznámený. Môže sa teda stať, že kupujúci/ objednávateľ si uplatní zistený rabat dávno po dodaní zariadenia, stále vo všeobecnej premlčacej lehote 4 roky na uplatnenie právneho nároku a aj keď bude vychádzať zo šiestich mesiacov po druhom kole e-aukcie ustanovenie bodu 6.17 reálne nebudeme môcť včas uplatniť.     </w:t>
      </w: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názorom uchádzača o tom, že toto ustanovenie nie je možné použiť a poskytujeme k tomu nasledovné vysvetlenie: V prípade ak dôjde k uzatvoreniu čiastkovej zmluvy, priemer troch najnižších cien sa bude počítať z cien, ktoré za rovnaké zariadenie už niekto zaplatil v predchádzajúcich 6 mesiacoch pred uzatvorením čiastkovej zmluvy. Samozrejme, že bude potrebné do tohto priemeru zahrnúť len také zariadenia, ktoré sú svojimi parametrami identické, prípadne podobné a pri ktorých sú poskytované aj rovnaké alebo podobné služby ako v našom prípade. Ak z tohto priemeru vyjde nižšia kúpna cena, ako bude cena uvedená v čiastkovej zmluve, môže kupujúci kedykoľvek počas všeobecnej štvorročnej premlčacej doby požiadať dodávateľa o zľavu vo výške rozdielu medzi kúpnou cenou uvedenou v čiastkovej zmluve a priemerom cien vypočítaným podľa bodu 6.16 rámcovej zmluvy.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10.</w:t>
      </w:r>
      <w:r w:rsidRPr="00B1232F">
        <w:rPr>
          <w:rFonts w:ascii="Arial" w:hAnsi="Arial" w:cs="Arial"/>
          <w:sz w:val="20"/>
          <w:szCs w:val="20"/>
        </w:rPr>
        <w:t xml:space="preserve"> </w:t>
      </w:r>
      <w:r w:rsidRPr="00B1232F">
        <w:rPr>
          <w:rFonts w:ascii="Arial" w:hAnsi="Arial" w:cs="Arial"/>
          <w:b/>
          <w:sz w:val="20"/>
          <w:szCs w:val="20"/>
        </w:rPr>
        <w:t xml:space="preserve">V článku VIII. Zodpovednosť za škodu, bod 8.3 </w:t>
      </w:r>
      <w:r w:rsidRPr="00B1232F">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Navrhujeme pre odstránenie právnej neistoty zmeniť znenie uvedeného ustanovenia nasledovne: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Pokiaľ nastane okolnosť vylučujúca zodpovednosť za plnenie zmluvy, automaticky druhá zmluvná strana nemôže na takéto nesplnenie povinností uplatňovať zmluvnú pokutu. Ustanovenie bodu 8.3 preto aj bez navrhovaného doplnenia zo strany uchádzača je tak myslené a bude zo strany verejného obstarávateľa tak vykladané.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b/>
          <w:sz w:val="20"/>
          <w:szCs w:val="20"/>
        </w:rPr>
        <w:t>11.</w:t>
      </w:r>
      <w:r w:rsidRPr="00B1232F">
        <w:rPr>
          <w:rFonts w:ascii="Arial" w:hAnsi="Arial" w:cs="Arial"/>
          <w:sz w:val="20"/>
          <w:szCs w:val="20"/>
        </w:rPr>
        <w:t xml:space="preserve"> </w:t>
      </w:r>
      <w:r w:rsidRPr="00B1232F">
        <w:rPr>
          <w:rFonts w:ascii="Arial" w:hAnsi="Arial" w:cs="Arial"/>
          <w:b/>
          <w:sz w:val="20"/>
          <w:szCs w:val="20"/>
        </w:rPr>
        <w:t xml:space="preserve">V článku IX. </w:t>
      </w:r>
      <w:r w:rsidRPr="00B1232F">
        <w:rPr>
          <w:rFonts w:ascii="Arial" w:hAnsi="Arial" w:cs="Arial"/>
          <w:b/>
          <w:bCs/>
          <w:sz w:val="20"/>
          <w:szCs w:val="20"/>
        </w:rPr>
        <w:t>Doba platnosti rámcovej dohody</w:t>
      </w:r>
      <w:r w:rsidRPr="00B1232F">
        <w:rPr>
          <w:rFonts w:ascii="Arial" w:hAnsi="Arial" w:cs="Arial"/>
          <w:b/>
          <w:sz w:val="20"/>
          <w:szCs w:val="20"/>
        </w:rPr>
        <w:t xml:space="preserve">, bod 9.4 </w:t>
      </w:r>
      <w:r w:rsidRPr="00B1232F">
        <w:rPr>
          <w:rFonts w:ascii="Arial" w:hAnsi="Arial" w:cs="Arial"/>
          <w:sz w:val="20"/>
          <w:szCs w:val="20"/>
        </w:rPr>
        <w:t xml:space="preserve">sa uvádza, že počas platnosti a účinnosti tejto RD dodávateľ nie je oprávnený (teda nesmie) svoje dodávateľské práva na predmet RD, ktoré mu </w:t>
      </w:r>
      <w:r w:rsidRPr="00B1232F">
        <w:rPr>
          <w:rFonts w:ascii="Arial" w:hAnsi="Arial" w:cs="Arial"/>
          <w:sz w:val="20"/>
          <w:szCs w:val="20"/>
        </w:rPr>
        <w:lastRenderedPageBreak/>
        <w:t xml:space="preserve">vyplývajú zo zmluvného vzťahu uzavretého na základe výsledku verejného obstarávania s objednávateľom alebo kupujúcimi uvedenými v prílohe č. 6 tejto RD, preniesť na iného dodávateľa alebo odstúpiť inému dodávateľovi. </w:t>
      </w:r>
    </w:p>
    <w:p w:rsidR="008F247B" w:rsidRPr="00B1232F" w:rsidRDefault="008F247B" w:rsidP="008F247B">
      <w:pPr>
        <w:widowControl w:val="0"/>
        <w:autoSpaceDE w:val="0"/>
        <w:autoSpaceDN w:val="0"/>
        <w:adjustRightInd w:val="0"/>
        <w:jc w:val="both"/>
        <w:rPr>
          <w:rFonts w:ascii="Arial" w:hAnsi="Arial" w:cs="Arial"/>
          <w:sz w:val="20"/>
          <w:szCs w:val="20"/>
        </w:rPr>
      </w:pPr>
      <w:r w:rsidRPr="00B1232F">
        <w:rPr>
          <w:rFonts w:ascii="Arial" w:hAnsi="Arial" w:cs="Arial"/>
          <w:sz w:val="20"/>
          <w:szCs w:val="20"/>
        </w:rPr>
        <w:t>Pre odstránenie pochybností navrhujeme uvedené ustanovenie upraviť takto:</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 6 tejto RD, </w:t>
      </w:r>
      <w:r w:rsidRPr="00B1232F">
        <w:rPr>
          <w:rFonts w:ascii="Arial" w:hAnsi="Arial" w:cs="Arial"/>
          <w:b/>
          <w:sz w:val="20"/>
          <w:szCs w:val="20"/>
        </w:rPr>
        <w:t>s výnimkou právneho nástupníctva</w:t>
      </w:r>
      <w:r w:rsidRPr="00B1232F">
        <w:rPr>
          <w:rFonts w:ascii="Arial" w:hAnsi="Arial" w:cs="Arial"/>
          <w:sz w:val="20"/>
          <w:szCs w:val="20"/>
        </w:rPr>
        <w:t xml:space="preserve">, preniesť na iného dodávateľa alebo odstúpiť inému dodávateľovi.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Ustanovenie bodu 9.4 rámcovej zmluvy nevylučuje právne nástupníctvo, preto aj bez doplnenia navrhovaného textu od uchádzača, bude toto ustanovenie interpretované a vykladané zo strany verejného obstarávateľa  tak, že právne nástupníctvo nie je bodom 9.4 rámcovej zmluvy nijak dotknuté a je prípustné. </w:t>
      </w: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
          <w:sz w:val="20"/>
          <w:szCs w:val="20"/>
        </w:rPr>
        <w:t xml:space="preserve">V článku X. </w:t>
      </w:r>
      <w:r w:rsidRPr="00B1232F">
        <w:rPr>
          <w:rFonts w:ascii="Arial" w:hAnsi="Arial" w:cs="Arial"/>
          <w:b/>
          <w:bCs/>
          <w:sz w:val="20"/>
          <w:szCs w:val="20"/>
        </w:rPr>
        <w:t xml:space="preserve">Ukončenie rámcovej dohody, čiastkovej zmluvy a úhrada súvisiacich nákladov, bod 10.3,  </w:t>
      </w:r>
      <w:r w:rsidRPr="00B1232F">
        <w:rPr>
          <w:rFonts w:ascii="Arial" w:hAnsi="Arial" w:cs="Arial"/>
          <w:bCs/>
          <w:sz w:val="20"/>
          <w:szCs w:val="20"/>
        </w:rPr>
        <w:t>sú uvedené prípady podstatného porušenia zmluvy, ktoré sú formulované vágne a sú neúmerne prísne v neprospech dodávateľa. Ich prísnosť podľa nášho názoru nemožno odôvodniť ani záujmom obstarávateľa efektívne a hospodárne obstarať predmet zákazky a zakladá extrémnu právnu a hospodársku nerovnosť zmluvných strán a neistotu v zmluvnom vzťahu na strane dodávateľa. Z uvedeného dôvodu navrhujeme, aby:</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v písm. a) bola lehota predĺžená aspoň na 30 dní</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 xml:space="preserve">písm. b) bolo buď vymazané alebo nahradené konkrétnym typom porušenia, ktoré skutočne zakladá také závažné porušenie zmluvy, pri ktorom nemožno rozumne predpokladať, že by verejný obstarávateľ mal pri vedomosti, že nastane, záujem na uzavretí zmluvy (napr. opakovaná dlhodobá nefunkčnosť CT,...)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c) a d) vynechať, dostatočné sankcie sú zhrnuté v Prílohe č. 3 RD. Súčasne z rovnakého dôvodu žiadame o odstránenie práva odstúpenia od zmluvy z bodu 6.11 IV. Zodpovednosť za vady a záruka za akosť (v).</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u w:val="single"/>
          <w:lang w:val="sk-SK"/>
        </w:rPr>
      </w:pPr>
      <w:r w:rsidRPr="00B1232F">
        <w:rPr>
          <w:rFonts w:ascii="Arial" w:hAnsi="Arial" w:cs="Arial"/>
          <w:bCs/>
          <w:sz w:val="20"/>
          <w:szCs w:val="20"/>
          <w:lang w:val="sk-SK"/>
        </w:rPr>
        <w:t>žiadame vysvetliť písm. e) o aký prípad sa jedná, prípad oznámenia po uzavretí čiastkovej zmluvy? Alebo situáciu kedy podmienky vo výzve na účasť v opätovnom otvorení súťaže budú nastavené tak, že sa ako dodávateľ podľa RD rozhodneme ani sa nezúčastniť opätovného otvorenia súťaže v rámci e-aukcie? -</w:t>
      </w:r>
      <w:r w:rsidRPr="00B1232F">
        <w:rPr>
          <w:rFonts w:ascii="Arial" w:hAnsi="Arial" w:cs="Arial"/>
          <w:b/>
          <w:bCs/>
          <w:sz w:val="20"/>
          <w:szCs w:val="20"/>
          <w:u w:val="single"/>
          <w:lang w:val="sk-SK"/>
        </w:rPr>
        <w:t xml:space="preserve">Považujeme za zásadnú odpoveď na otázku, či sme oprávnení nepredložiť ponuku v opätovnom otvorení súťaže? (vzhľadom na komplex potenciálnych problémov ako neschopnosť plnenia, neakceptovateľná dodacia lehota, rozpor podmienok čiastkovej kúpnej zmluvy s rámcovou dohodou, medzičasom pokles uplatňovanej ceny zistenej podľa 16.6 a pod.,...) </w:t>
      </w:r>
    </w:p>
    <w:p w:rsidR="008F247B" w:rsidRPr="00B1232F" w:rsidRDefault="008F247B" w:rsidP="008F247B">
      <w:pPr>
        <w:pStyle w:val="Odsekzoznamu"/>
        <w:widowControl w:val="0"/>
        <w:numPr>
          <w:ilvl w:val="0"/>
          <w:numId w:val="35"/>
        </w:numPr>
        <w:overflowPunct w:val="0"/>
        <w:autoSpaceDE w:val="0"/>
        <w:autoSpaceDN w:val="0"/>
        <w:adjustRightInd w:val="0"/>
        <w:spacing w:line="276" w:lineRule="auto"/>
        <w:ind w:right="60"/>
        <w:jc w:val="both"/>
        <w:rPr>
          <w:rFonts w:ascii="Arial" w:hAnsi="Arial" w:cs="Arial"/>
          <w:b/>
          <w:bCs/>
          <w:sz w:val="20"/>
          <w:szCs w:val="20"/>
          <w:lang w:val="sk-SK"/>
        </w:rPr>
      </w:pPr>
      <w:r w:rsidRPr="00B1232F">
        <w:rPr>
          <w:rFonts w:ascii="Arial" w:hAnsi="Arial" w:cs="Arial"/>
          <w:bCs/>
          <w:sz w:val="20"/>
          <w:szCs w:val="20"/>
          <w:lang w:val="sk-SK"/>
        </w:rPr>
        <w:t>písm. g) navrhujeme vymazať, nakoľko sankcionovanie dodávateľa je obsiahlo riešené v Prílohe 3. RD.</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u w:val="single"/>
        </w:rPr>
      </w:pPr>
      <w:r w:rsidRPr="00B1232F">
        <w:rPr>
          <w:rFonts w:ascii="Arial" w:hAnsi="Arial" w:cs="Arial"/>
          <w:b/>
          <w:bCs/>
          <w:sz w:val="20"/>
          <w:szCs w:val="20"/>
          <w:u w:val="single"/>
        </w:rPr>
        <w:t>Odpoveď:</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K bodu 10.3 písm. a) – dodávateľ navrhuje dobu dodania CT zariadenia a určuje maximálnu dobu dodania zariadenia. Preto musí znášať aj riziko nesplnenia tejto lehoty. Z týchto dôvodov neakceptujeme predĺženie lehoty.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lastRenderedPageBreak/>
        <w:t>K bodu 10.3 písm. b) – neakceptujeme pripomienku uchádzača, pretože ak sa dodávateľ zaviazal, že vie dodať CT zariadenia podľa technických špecifikácií uvedených v prílohách rámcovej zmluvy a tieto nie je schopný splniť, má možnosť vypovedať rámcovú zmluvu. Pre verejného obstarávateľa je neprijateľné prijať také plnenie od dodávateľa, ktoré je v rozpore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c) a d) – neakceptujeme pripomienku uchádzača. Splnenie týchto povinností zo strany uchádzača je síce sankcionované zmluvnými pokutami, avšak v prípade, že by tieto boli nedostatočné a neviedli by k zlepšeniu plnenia povinností zo strany dodávateľa, musí mať verejný obstarávateľ možnosť odstúpenia od zmluvy.</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K bodu 10.3. písm. e) – ide o taký prípad, kedy napr. sa prestane vyrábať CT zariadenie, ku dodávke ktorého sa dodávateľ zaviazal podľa rámcovej zmluvy a dodávateľ nevie poskytnúť nové, parametrami rovnaké zariadenie. Alebo sa môže jednať o prípad, kedy dodávateľ nie je schopný napr. z dôvodov nedostatku dostatočných personálnych kapacít zabezpečiť dodávku, zaškolenie a servis zariadení. Preto v týchto prípadoch ak túto skutočnosť oznámi verejnému obstarávateľovi, bude mať verejný obstarávateľ možnosť rozhodnúť sa odstúpiť od rámcovej zmluvy, prípadne aj od kúpnej zmluvy ak už bola uzatvorená na predmet plnenia, ktorý nie je dodávateľ schopný dodať alebo splniť. Čo sa týka toho, či za tento prípad sa považuje aj prípad, kedy sa uchádzač nezúčastní opätovného otvorenia súťaže v rámci e-aukcie z dôvodu, že podmienky vo výzve budú nastavené tak, že sa ako dodávateľ rozhodne nezúčastniť, tak k tomuto tvrdeniu uchádzača uvádzame, že sa jedná čisto o špekulatívnu a zavádzajúcu otázku. Výzva na účasť v opätovnom otvorení súťaže, bude vždy plne v súlade s </w:t>
      </w:r>
      <w:proofErr w:type="spellStart"/>
      <w:r w:rsidRPr="00B1232F">
        <w:rPr>
          <w:rFonts w:ascii="Arial" w:hAnsi="Arial" w:cs="Arial"/>
          <w:bCs/>
          <w:sz w:val="20"/>
          <w:szCs w:val="20"/>
        </w:rPr>
        <w:t>vysúťaženými</w:t>
      </w:r>
      <w:proofErr w:type="spellEnd"/>
      <w:r w:rsidRPr="00B1232F">
        <w:rPr>
          <w:rFonts w:ascii="Arial" w:hAnsi="Arial" w:cs="Arial"/>
          <w:bCs/>
          <w:sz w:val="20"/>
          <w:szCs w:val="20"/>
        </w:rPr>
        <w:t xml:space="preserve"> podmienkami uvedenými v RD. Preto ak sa dodávateľ rozhodne uzatvoriť RD s verejným obstarávateľom, potom nemôže nastať situácia, že by výzva na účasť v opätovnom otvorení súťaže obsahovala iné podmienky ako ku ktorým sa dodávateľ zaviazal v RD.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Uchádzač, s ktorým bude uzatvorená rámcová zmluva  je oprávnený nepredložiť ponuku v opätovnom otvorení súťaže. Avšak zo strany verejného obstarávateľa môže byť toto konanie (resp. nekonanie) uchádzača považované za neschopnosť plnenia predmetu rámcovej zmluvy a verejný obstarávateľ môže od rámcovej zmluvy odstúpiť. </w:t>
      </w:r>
    </w:p>
    <w:p w:rsidR="008F247B" w:rsidRPr="00B1232F" w:rsidRDefault="008F247B" w:rsidP="008F247B">
      <w:pPr>
        <w:widowControl w:val="0"/>
        <w:overflowPunct w:val="0"/>
        <w:autoSpaceDE w:val="0"/>
        <w:autoSpaceDN w:val="0"/>
        <w:adjustRightInd w:val="0"/>
        <w:ind w:right="60"/>
        <w:jc w:val="both"/>
        <w:rPr>
          <w:rFonts w:ascii="Arial" w:hAnsi="Arial" w:cs="Arial"/>
          <w:bCs/>
          <w:sz w:val="20"/>
          <w:szCs w:val="20"/>
        </w:rPr>
      </w:pPr>
      <w:r w:rsidRPr="00B1232F">
        <w:rPr>
          <w:rFonts w:ascii="Arial" w:hAnsi="Arial" w:cs="Arial"/>
          <w:bCs/>
          <w:sz w:val="20"/>
          <w:szCs w:val="20"/>
        </w:rPr>
        <w:t xml:space="preserve">10.3 písm. g) – neakceptujeme pripomienku dodávateľa. Nedodržanie parametra dostupnosti prevádzky zariadenia je síce sankcionované zmluvnými pokutami, avšak verejný obstarávateľ nie je ochotný akceptovať dodávku takého zariadenia, ktorého parameter dostupnosti prevádzky bude nižší ako 85 % a preto v tomto prípade verejný obstarávateľ trvá na možnosti odstúpenia od zmluvy.         </w:t>
      </w:r>
    </w:p>
    <w:p w:rsidR="008F247B" w:rsidRPr="00B1232F" w:rsidRDefault="008F247B" w:rsidP="008F247B">
      <w:pPr>
        <w:widowControl w:val="0"/>
        <w:overflowPunct w:val="0"/>
        <w:autoSpaceDE w:val="0"/>
        <w:autoSpaceDN w:val="0"/>
        <w:adjustRightInd w:val="0"/>
        <w:ind w:right="60"/>
        <w:jc w:val="both"/>
        <w:rPr>
          <w:rFonts w:ascii="Arial" w:hAnsi="Arial" w:cs="Arial"/>
          <w:b/>
          <w:bCs/>
          <w:sz w:val="20"/>
          <w:szCs w:val="20"/>
        </w:rPr>
      </w:pPr>
    </w:p>
    <w:p w:rsidR="008F247B" w:rsidRPr="00B1232F" w:rsidRDefault="008F247B" w:rsidP="008F247B">
      <w:pPr>
        <w:widowControl w:val="0"/>
        <w:overflowPunct w:val="0"/>
        <w:autoSpaceDE w:val="0"/>
        <w:autoSpaceDN w:val="0"/>
        <w:adjustRightInd w:val="0"/>
        <w:ind w:right="60"/>
        <w:jc w:val="both"/>
        <w:rPr>
          <w:rFonts w:ascii="Arial" w:hAnsi="Arial" w:cs="Arial"/>
          <w:sz w:val="20"/>
          <w:szCs w:val="20"/>
        </w:rPr>
      </w:pPr>
      <w:r w:rsidRPr="00B1232F">
        <w:rPr>
          <w:rFonts w:ascii="Arial" w:hAnsi="Arial" w:cs="Arial"/>
          <w:sz w:val="20"/>
          <w:szCs w:val="20"/>
        </w:rPr>
        <w:t xml:space="preserve">Dôrazne nesúhlasíme s ustanovením článku </w:t>
      </w:r>
      <w:r w:rsidRPr="00B1232F">
        <w:rPr>
          <w:rFonts w:ascii="Arial" w:hAnsi="Arial" w:cs="Arial"/>
          <w:bCs/>
          <w:sz w:val="20"/>
          <w:szCs w:val="20"/>
        </w:rPr>
        <w:t>Ukončenie rámcovej dohody, čiastkovej zmluvy a úhrada súvisiacich nákladov</w:t>
      </w:r>
      <w:r w:rsidRPr="00B1232F">
        <w:rPr>
          <w:rFonts w:ascii="Arial" w:hAnsi="Arial" w:cs="Arial"/>
          <w:sz w:val="20"/>
          <w:szCs w:val="20"/>
        </w:rPr>
        <w:t xml:space="preserve"> bodu 10.4, domnievame sa, že toto ustanovenie je potrebné zo zmluvy vypustiť.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objednávateľ/kupujúci rozmyslí bez akéhokoľvek dôvodu, ktorý dodávateľ nezavinil.</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widowControl w:val="0"/>
        <w:overflowPunct w:val="0"/>
        <w:autoSpaceDE w:val="0"/>
        <w:autoSpaceDN w:val="0"/>
        <w:adjustRightInd w:val="0"/>
        <w:ind w:right="40"/>
        <w:jc w:val="both"/>
        <w:rPr>
          <w:rFonts w:ascii="Arial" w:hAnsi="Arial" w:cs="Arial"/>
          <w:b/>
          <w:sz w:val="20"/>
          <w:szCs w:val="20"/>
          <w:u w:val="single"/>
        </w:rPr>
      </w:pPr>
      <w:r w:rsidRPr="00B1232F">
        <w:rPr>
          <w:rFonts w:ascii="Arial" w:hAnsi="Arial" w:cs="Arial"/>
          <w:b/>
          <w:sz w:val="20"/>
          <w:szCs w:val="20"/>
          <w:u w:val="single"/>
        </w:rPr>
        <w:t>Odpoveď:</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r w:rsidRPr="00B1232F">
        <w:rPr>
          <w:rFonts w:ascii="Arial" w:hAnsi="Arial" w:cs="Arial"/>
          <w:sz w:val="20"/>
          <w:szCs w:val="20"/>
        </w:rPr>
        <w:t xml:space="preserve">Nesúhlasíme s tvrdením uchádzača. Bod 10.4 síce umožňuje verejnému obstarávateľovi odstúpiť od kúpnej zmluvy aj bez uvedenia dôvodu, avšak zároveň toto ustanovenie dáva dodávateľovi možnosť účtovať si voči verejnému obstarávateľovi náklady, ktoré dovtedy vynaložil v súvislosti s dodávkou zariadenia. To znamená, že napr. ak dodávateľ objednal výrobu CT zariadenia a zaplatil zálohu za jeho výrobu, a následne mu dôjde odstúpenie od kúpnej zmluvy, potom kupujúci bude musieť uhradiť dodávateľovi zálohu, prípadne ďalšie nároky požadované výrobcom z titulu stornovania výroby </w:t>
      </w:r>
      <w:r w:rsidRPr="00B1232F">
        <w:rPr>
          <w:rFonts w:ascii="Arial" w:hAnsi="Arial" w:cs="Arial"/>
          <w:sz w:val="20"/>
          <w:szCs w:val="20"/>
        </w:rPr>
        <w:lastRenderedPageBreak/>
        <w:t xml:space="preserve">zariadenia. Z tohto dôvodu považujeme ustanovenie bodu 10.4 rámcovej zmluvy za vyvážené a v zmluve opodstatnené.  </w:t>
      </w:r>
    </w:p>
    <w:p w:rsidR="008F247B" w:rsidRPr="00B1232F" w:rsidRDefault="008F247B" w:rsidP="008F247B">
      <w:pPr>
        <w:widowControl w:val="0"/>
        <w:overflowPunct w:val="0"/>
        <w:autoSpaceDE w:val="0"/>
        <w:autoSpaceDN w:val="0"/>
        <w:adjustRightInd w:val="0"/>
        <w:ind w:right="40"/>
        <w:jc w:val="both"/>
        <w:rPr>
          <w:rFonts w:ascii="Arial" w:hAnsi="Arial" w:cs="Arial"/>
          <w:sz w:val="20"/>
          <w:szCs w:val="20"/>
        </w:rPr>
      </w:pPr>
    </w:p>
    <w:p w:rsidR="008F247B" w:rsidRPr="00B1232F" w:rsidRDefault="008F247B" w:rsidP="008F247B">
      <w:pPr>
        <w:pStyle w:val="Zkladntext"/>
        <w:tabs>
          <w:tab w:val="left" w:pos="1139"/>
        </w:tabs>
        <w:spacing w:after="0" w:line="276" w:lineRule="auto"/>
        <w:ind w:right="112"/>
        <w:jc w:val="both"/>
        <w:rPr>
          <w:rFonts w:cs="Arial"/>
          <w:b/>
          <w:lang w:val="sk-SK"/>
        </w:rPr>
      </w:pPr>
      <w:r w:rsidRPr="00B1232F">
        <w:rPr>
          <w:rFonts w:cs="Arial"/>
          <w:b/>
          <w:lang w:val="sk-SK"/>
        </w:rPr>
        <w:t>Ďalej by sme chceli dať do pozornosti verejného obstarávateľa nasledovné skutočnosti a zistenia vyplývajúce zo súťažných podkladov:</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1.</w:t>
      </w:r>
      <w:r w:rsidRPr="00B1232F">
        <w:rPr>
          <w:rFonts w:cs="Arial"/>
          <w:lang w:val="sk-SK"/>
        </w:rPr>
        <w:t xml:space="preserve">  V súťažných podkladoch nie je explicitne uvedené či súčasťou dodávky budú aj stavebné úpravy, tzv. stavebná pripravenosť pre dodávku CT. V záujme právnej istoty žiadame, aby v bode 2.10 bolo výslovne uvedené, že stavebné úpravy potrebné pre dodávku CT je povinný zabezpečiť objednávateľ/kupujúci. Taktiež je povinný poskytnúť súčinnosť v zmysle technologického projektu dodávateľa pre riadne splnenie </w:t>
      </w:r>
      <w:proofErr w:type="spellStart"/>
      <w:r w:rsidRPr="00B1232F">
        <w:rPr>
          <w:rFonts w:cs="Arial"/>
          <w:lang w:val="sk-SK"/>
        </w:rPr>
        <w:t>dodávky.ň</w:t>
      </w:r>
      <w:proofErr w:type="spellEnd"/>
    </w:p>
    <w:p w:rsidR="008F247B" w:rsidRPr="00B1232F" w:rsidRDefault="008F247B" w:rsidP="008F247B">
      <w:pPr>
        <w:pStyle w:val="Zkladntext"/>
        <w:tabs>
          <w:tab w:val="left" w:pos="1139"/>
        </w:tabs>
        <w:spacing w:after="0" w:line="276" w:lineRule="auto"/>
        <w:ind w:right="112"/>
        <w:jc w:val="both"/>
        <w:rPr>
          <w:rFonts w:cs="Arial"/>
          <w:lang w:val="sk-SK"/>
        </w:rPr>
      </w:pPr>
    </w:p>
    <w:p w:rsidR="008F247B" w:rsidRPr="00B1232F" w:rsidRDefault="008F247B" w:rsidP="008F247B">
      <w:pPr>
        <w:pStyle w:val="Zkladntext"/>
        <w:tabs>
          <w:tab w:val="left" w:pos="1139"/>
        </w:tabs>
        <w:spacing w:after="0" w:line="276" w:lineRule="auto"/>
        <w:ind w:right="112"/>
        <w:jc w:val="both"/>
        <w:rPr>
          <w:rFonts w:cs="Arial"/>
          <w:b/>
          <w:u w:val="single"/>
          <w:lang w:val="sk-SK"/>
        </w:rPr>
      </w:pPr>
      <w:r w:rsidRPr="00B1232F">
        <w:rPr>
          <w:rFonts w:cs="Arial"/>
          <w:b/>
          <w:u w:val="single"/>
          <w:lang w:val="sk-SK"/>
        </w:rPr>
        <w:t>Odpoveď:</w:t>
      </w:r>
    </w:p>
    <w:p w:rsidR="008F247B" w:rsidRPr="00B1232F" w:rsidRDefault="008F247B" w:rsidP="008F247B">
      <w:pPr>
        <w:pStyle w:val="Zkladntext"/>
        <w:tabs>
          <w:tab w:val="left" w:pos="1139"/>
        </w:tabs>
        <w:spacing w:after="0" w:line="276" w:lineRule="auto"/>
        <w:ind w:right="112"/>
        <w:jc w:val="both"/>
        <w:rPr>
          <w:rFonts w:cs="Arial"/>
          <w:lang w:val="sk-SK"/>
        </w:rPr>
      </w:pPr>
      <w:r w:rsidRPr="00B1232F">
        <w:rPr>
          <w:rFonts w:cs="Arial"/>
          <w:lang w:val="sk-SK"/>
        </w:rPr>
        <w:t xml:space="preserve">Stavebná pripravenosť miesta inštalácie CT zariadenia nie je povinnosťou dodávateľa a nie je zahrnutá v cene dodávky zariadenia. V čiastkovej zmluve bude dodávateľ presne špecifikovať, akú stavebnú pripravenosť miesta inštalácie vyžaduje a túto bude musieť zabezpečiť na svoje náklady kupujúci. </w:t>
      </w:r>
    </w:p>
    <w:p w:rsidR="008F247B" w:rsidRPr="00B1232F" w:rsidRDefault="008F247B" w:rsidP="008F247B">
      <w:pPr>
        <w:pStyle w:val="Zkladntext"/>
        <w:tabs>
          <w:tab w:val="left" w:pos="1139"/>
        </w:tabs>
        <w:spacing w:after="0" w:line="276" w:lineRule="auto"/>
        <w:ind w:right="112"/>
        <w:jc w:val="both"/>
        <w:rPr>
          <w:rFonts w:cs="Arial"/>
          <w:b/>
          <w:lang w:val="sk-SK"/>
        </w:rPr>
      </w:pPr>
    </w:p>
    <w:p w:rsidR="008F247B" w:rsidRPr="000E59D3" w:rsidRDefault="008F247B" w:rsidP="008F247B">
      <w:pPr>
        <w:pStyle w:val="Zkladntext"/>
        <w:tabs>
          <w:tab w:val="left" w:pos="1139"/>
        </w:tabs>
        <w:spacing w:after="0" w:line="276" w:lineRule="auto"/>
        <w:ind w:right="112"/>
        <w:jc w:val="both"/>
        <w:rPr>
          <w:rFonts w:cs="Arial"/>
          <w:lang w:val="sk-SK"/>
        </w:rPr>
      </w:pPr>
      <w:r w:rsidRPr="00B1232F">
        <w:rPr>
          <w:rFonts w:cs="Arial"/>
          <w:b/>
          <w:lang w:val="sk-SK"/>
        </w:rPr>
        <w:t xml:space="preserve">2. </w:t>
      </w:r>
      <w:r w:rsidRPr="00B1232F">
        <w:rPr>
          <w:rFonts w:cs="Arial"/>
          <w:lang w:val="sk-SK"/>
        </w:rPr>
        <w:t xml:space="preserve">V </w:t>
      </w:r>
      <w:r w:rsidRPr="000E59D3">
        <w:rPr>
          <w:rFonts w:cs="Arial"/>
          <w:lang w:val="sk-SK"/>
        </w:rPr>
        <w:t>závere považujeme za zásadné vysvetlenie procesu uzatvárania čiastkových zmlúv v nadväznosti na povinnosť predložiť ponuku pri opätovnom otvorení súťaže podľa bodu 3.1 rámcovej dohody článku III. Postup pri opätovnom otvorení súťaže. Bude súčasťou výzvy na predloženie ponuky podľa bodu 4.7 aj návrh čiastkovej kúpnej zmluvy? V prípade, ak by to tak nebolo, nebudeme mať možnosť ako dodávateľ namietať parciálne podmienky dodania v čiastkovej kúpnej zmluve, prípadne nesúlad čiastkovej kúpnej zmluvy s podmienkami rámcovej dohody.</w:t>
      </w:r>
    </w:p>
    <w:p w:rsidR="008F247B" w:rsidRPr="000E59D3" w:rsidRDefault="008F247B" w:rsidP="008F247B">
      <w:pPr>
        <w:pStyle w:val="Zkladntext"/>
        <w:tabs>
          <w:tab w:val="left" w:pos="1139"/>
        </w:tabs>
        <w:spacing w:after="0" w:line="276" w:lineRule="auto"/>
        <w:ind w:right="112"/>
        <w:jc w:val="both"/>
        <w:rPr>
          <w:rFonts w:cs="Arial"/>
          <w:lang w:val="sk-SK"/>
        </w:rPr>
      </w:pPr>
      <w:r w:rsidRPr="000E59D3">
        <w:rPr>
          <w:rFonts w:cs="Arial"/>
          <w:lang w:val="sk-SK"/>
        </w:rPr>
        <w:t xml:space="preserve">Podľa článku IV. Uzatváranie čiastkových zmlúv, bod 4.9 je dodávateľ povinný automaticky prijať návrh kúpnej zmluvy, ktorý </w:t>
      </w:r>
      <w:proofErr w:type="spellStart"/>
      <w:r w:rsidRPr="000E59D3">
        <w:rPr>
          <w:rFonts w:cs="Arial"/>
          <w:lang w:val="sk-SK"/>
        </w:rPr>
        <w:t>obdrží</w:t>
      </w:r>
      <w:proofErr w:type="spellEnd"/>
      <w:r w:rsidRPr="000E59D3">
        <w:rPr>
          <w:rFonts w:cs="Arial"/>
          <w:lang w:val="sk-SK"/>
        </w:rPr>
        <w:t xml:space="preserve"> po elektronickej aukcii. Žiadame, aby do ustanovenia bodu 4.9 bolo výslovne doplnené, že súčasťou výzvy bude aj návrh kúpnej zmluvy.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w:t>
      </w:r>
    </w:p>
    <w:p w:rsidR="008F247B" w:rsidRPr="000E59D3" w:rsidRDefault="008F247B" w:rsidP="008F247B">
      <w:pPr>
        <w:pStyle w:val="Zkladntext"/>
        <w:tabs>
          <w:tab w:val="left" w:pos="1139"/>
        </w:tabs>
        <w:spacing w:after="0" w:line="276" w:lineRule="auto"/>
        <w:ind w:right="112"/>
        <w:jc w:val="both"/>
        <w:rPr>
          <w:rFonts w:cs="Arial"/>
          <w:lang w:val="sk-SK"/>
        </w:rPr>
      </w:pPr>
    </w:p>
    <w:p w:rsidR="008F247B" w:rsidRPr="000E59D3" w:rsidRDefault="008F247B" w:rsidP="008F247B">
      <w:pPr>
        <w:pStyle w:val="Zkladntext"/>
        <w:tabs>
          <w:tab w:val="left" w:pos="1139"/>
        </w:tabs>
        <w:spacing w:after="0" w:line="276" w:lineRule="auto"/>
        <w:ind w:right="112"/>
        <w:jc w:val="both"/>
        <w:rPr>
          <w:rFonts w:cs="Arial"/>
          <w:b/>
          <w:u w:val="single"/>
          <w:lang w:val="sk-SK"/>
        </w:rPr>
      </w:pPr>
      <w:r w:rsidRPr="000E59D3">
        <w:rPr>
          <w:rFonts w:cs="Arial"/>
          <w:b/>
          <w:u w:val="single"/>
          <w:lang w:val="sk-SK"/>
        </w:rPr>
        <w:t>Odpoveď:</w:t>
      </w:r>
    </w:p>
    <w:p w:rsidR="008F247B" w:rsidRPr="000E59D3" w:rsidRDefault="008F247B" w:rsidP="008F247B">
      <w:pPr>
        <w:jc w:val="both"/>
        <w:rPr>
          <w:rFonts w:ascii="Arial" w:hAnsi="Arial" w:cs="Arial"/>
          <w:sz w:val="20"/>
          <w:szCs w:val="20"/>
        </w:rPr>
      </w:pPr>
      <w:r w:rsidRPr="000E59D3">
        <w:rPr>
          <w:rFonts w:ascii="Arial" w:hAnsi="Arial" w:cs="Arial"/>
          <w:sz w:val="20"/>
          <w:szCs w:val="20"/>
        </w:rPr>
        <w:t>Áno, súčasťou výzvy na predloženie ponuky v opätovnom otvorení súťaže, bude aj návrh čiastkovej kúpnej zmluvy.</w:t>
      </w:r>
    </w:p>
    <w:p w:rsidR="00B1232F" w:rsidRPr="000E59D3" w:rsidRDefault="00B1232F" w:rsidP="008F247B">
      <w:pPr>
        <w:jc w:val="both"/>
        <w:rPr>
          <w:rFonts w:ascii="Arial" w:hAnsi="Arial" w:cs="Arial"/>
          <w:sz w:val="20"/>
          <w:szCs w:val="20"/>
        </w:rPr>
      </w:pPr>
    </w:p>
    <w:p w:rsidR="00B1232F" w:rsidRPr="000E59D3" w:rsidRDefault="00B1232F" w:rsidP="008F247B">
      <w:pPr>
        <w:jc w:val="both"/>
        <w:rPr>
          <w:rFonts w:ascii="Arial" w:hAnsi="Arial" w:cs="Arial"/>
          <w:sz w:val="20"/>
          <w:szCs w:val="20"/>
        </w:rPr>
      </w:pPr>
    </w:p>
    <w:p w:rsidR="00B1232F" w:rsidRPr="000E59D3" w:rsidRDefault="00B1232F" w:rsidP="00B1232F">
      <w:pPr>
        <w:rPr>
          <w:rFonts w:ascii="Times New Roman" w:hAnsi="Times New Roman" w:cs="Times New Roman"/>
          <w:sz w:val="24"/>
          <w:szCs w:val="24"/>
        </w:rPr>
      </w:pPr>
      <w:r w:rsidRPr="000E59D3">
        <w:rPr>
          <w:rFonts w:ascii="Times New Roman" w:hAnsi="Times New Roman" w:cs="Times New Roman"/>
          <w:sz w:val="24"/>
          <w:szCs w:val="24"/>
        </w:rPr>
        <w:t>Dobrý deň,</w:t>
      </w:r>
    </w:p>
    <w:p w:rsidR="00B1232F" w:rsidRPr="000E59D3" w:rsidRDefault="00B1232F" w:rsidP="00B1232F">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20.9.2016 od záujemcu.</w:t>
      </w:r>
    </w:p>
    <w:p w:rsidR="00EB43F4" w:rsidRPr="000E59D3" w:rsidRDefault="00EB43F4" w:rsidP="00EB43F4">
      <w:pPr>
        <w:jc w:val="both"/>
        <w:rPr>
          <w:rFonts w:ascii="Arial" w:hAnsi="Arial" w:cs="Arial"/>
          <w:sz w:val="20"/>
          <w:szCs w:val="20"/>
        </w:rPr>
      </w:pPr>
      <w:r w:rsidRPr="000E59D3">
        <w:rPr>
          <w:rFonts w:ascii="Arial" w:hAnsi="Arial" w:cs="Arial"/>
          <w:sz w:val="20"/>
          <w:szCs w:val="20"/>
        </w:rPr>
        <w:t>1.</w:t>
      </w:r>
      <w:r w:rsidRPr="000E59D3">
        <w:rPr>
          <w:rFonts w:ascii="Arial" w:hAnsi="Arial" w:cs="Arial"/>
          <w:sz w:val="20"/>
          <w:szCs w:val="20"/>
        </w:rPr>
        <w:tab/>
        <w:t xml:space="preserve">Verejný obstarávateľ v súťažných podkladoch verejnej súťaže na „CT PRÍSTROJE PRE POTREBY NEMOCNÍC V ZRIAĎOVATEĽSKEJ PÔSOBNOSTI VEREJNÉHO SEKTORA“ pre CT prístroje 3. a 4. kategórie v časti I. „Technické špecifikácie CT prístroja“ požaduje v kritériu „Najlepšie priestorové rozlíšenie (pri stopercentnom kontraste)“ hodnotu „menšie alebo rovné 0,31 mm“. Prístroje značky PHILIPS zodpovedajúce tejto kategórii majú v tomto parametri hodnotu 0,34 mm. Rozdiel 0,03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xml:space="preserve"> hodnota 0,34 mm oproti 0,31 mm podľa nášho názoru nemá žiadny vplyv ani na jednu diagnostickú kvalitu vyšetrení poskytovaných touto kategóriu prístrojov. Pre prístroje značky PHILIPS môže byť požiadavka na 0,31 mm  priestorového rozlíšenia pri stopercentnom kontraste diskriminačná a môže v konečnom dôsledku znamenať vylúčenie jedného z najvýznamnejších výrobcov CT prístrojov na svete z tejto verejnej súťaže. Preto </w:t>
      </w:r>
      <w:r w:rsidRPr="000E59D3">
        <w:rPr>
          <w:rFonts w:ascii="Arial" w:hAnsi="Arial" w:cs="Arial"/>
          <w:sz w:val="20"/>
          <w:szCs w:val="20"/>
        </w:rPr>
        <w:lastRenderedPageBreak/>
        <w:t>požadujeme vysvetlenie resp. týmto navrhujeme zmenu parametra kritéria v tomto bode „Technické špecifikácie CT prístroja“ na znenie „Najlepšie priestorové rozlíšenie (pri stopercentnom kontraste) menšie alebo rovné 0,34 mm“ a akceptáciu tejto hodnoty v ponukách prístrojov 3. a 4. kategórie.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Calibri" w:hAnsi="Calibri"/>
        </w:rPr>
      </w:pPr>
      <w:r w:rsidRPr="000E59D3">
        <w:rPr>
          <w:rFonts w:ascii="Calibri" w:hAnsi="Calibri"/>
        </w:rPr>
        <w:t>Áno, súhlasíme, opravíme priestorové rozlíšenie na hodnotu 0,34mm pre kategóriu č. 3 a 4.</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2.</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 „Technické špecifikácie CT prístroja“ definuje v kritériu „Počet nasnímaných rezov na jednu rotáciu (aj s využitým rekonštrukčných metód)“ počet rezov pre danú kategóriu. Žiadame verejného obstarávateľa o vysvetlenie dodatku v zátvorke „aj s využitým rekonštrukčných metód“, teda v akom kontexte ho verejný obstarávateľ bude chápať pri vyhodnocovaní ponúkaných parametrov. Z technického hľadiska k rekonštrukcii vrstiev v CT prístrojoch môže dochádzať v dvoch fázach a to vo fáze rekonštrukcie základných vrstiev v procese digitalizácie dát z detektorov a premenu cez rekonštrukciu na vrstvy v rovine x-y pričom jednotlivé vrstvy sú poukladané za sebou v osi z alebo vo fáze následných rekonštrukčných softwarových techník na ďalšom spracovaní týchto dát pri pokročilých rekonštrukčných technikách v špecializovanom zobrazení. Pri veľmi hrubom pochopení zadaného kritéria sa domnievame, že by mohlo dôjsť k mylnému pochopeniu spojenia „aj s využitým rekonštrukčných metód“ a deklarácii vyšších počtov vrstiev ako je v skutočnosti získaných po digitalizácii nasnímaných údajov, takže by napríklad prístroje s 384 rekonštruovanými vrstvami mohli byť ponúkané v kategórii 4 aj keď by mali iba 128 nasnímaných vrstiev. Tým pádom by kategorizácia prístrojov v tendri zrejme nemala zmysel.</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Sme si vedomí, že dodatočné rekonštrukcie nemajú pridanú hodnotu. Na základe niekoľkých kôl diskusií s našimi poradcami sme však dospeli k názoru, že ak by sme zadefinovali len fyzicky nasnímané vrstvy, vytvorili by sme priestor na debatu o tom, kto a ako a čím sníma a duplikuje vrstvy. Preto sme umožnili aj rekonštruované vrstvy – ktoré však nemajú žiadnu diskriminačnú ani kategorizačnú hodnotu. Tento parameter nie je teda z pohľadu kategorizácie CT prístrojov vôbec smerodajný – nechali sme ho tam len z dôvodu, že verejnosť reaguje na tieto hodnoty.</w:t>
      </w:r>
    </w:p>
    <w:p w:rsidR="00EB43F4" w:rsidRPr="000E59D3" w:rsidRDefault="00EB43F4" w:rsidP="00EB43F4">
      <w:pPr>
        <w:jc w:val="both"/>
        <w:rPr>
          <w:rFonts w:ascii="Arial" w:hAnsi="Arial" w:cs="Arial"/>
          <w:sz w:val="20"/>
          <w:szCs w:val="20"/>
        </w:rPr>
      </w:pPr>
    </w:p>
    <w:p w:rsidR="00EB43F4" w:rsidRPr="000E59D3" w:rsidRDefault="00EB43F4" w:rsidP="00EB43F4">
      <w:pPr>
        <w:jc w:val="both"/>
        <w:rPr>
          <w:rFonts w:ascii="Arial" w:hAnsi="Arial" w:cs="Arial"/>
          <w:sz w:val="20"/>
          <w:szCs w:val="20"/>
        </w:rPr>
      </w:pPr>
      <w:r w:rsidRPr="000E59D3">
        <w:rPr>
          <w:rFonts w:ascii="Arial" w:hAnsi="Arial" w:cs="Arial"/>
          <w:sz w:val="20"/>
          <w:szCs w:val="20"/>
        </w:rPr>
        <w:t>3.</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w:t>
      </w:r>
      <w:proofErr w:type="spellStart"/>
      <w:r w:rsidRPr="000E59D3">
        <w:rPr>
          <w:rFonts w:ascii="Arial" w:hAnsi="Arial" w:cs="Arial"/>
          <w:sz w:val="20"/>
          <w:szCs w:val="20"/>
        </w:rPr>
        <w:t>kritérii</w:t>
      </w:r>
      <w:proofErr w:type="spellEnd"/>
      <w:r w:rsidRPr="000E59D3">
        <w:rPr>
          <w:rFonts w:ascii="Arial" w:hAnsi="Arial" w:cs="Arial"/>
          <w:sz w:val="20"/>
          <w:szCs w:val="20"/>
        </w:rPr>
        <w:t xml:space="preserve"> „2. Software pre CT </w:t>
      </w:r>
      <w:proofErr w:type="spellStart"/>
      <w:r w:rsidRPr="000E59D3">
        <w:rPr>
          <w:rFonts w:ascii="Arial" w:hAnsi="Arial" w:cs="Arial"/>
          <w:sz w:val="20"/>
          <w:szCs w:val="20"/>
        </w:rPr>
        <w:t>angiografiu</w:t>
      </w:r>
      <w:proofErr w:type="spellEnd"/>
      <w:r w:rsidRPr="000E59D3">
        <w:rPr>
          <w:rFonts w:ascii="Arial" w:hAnsi="Arial" w:cs="Arial"/>
          <w:sz w:val="20"/>
          <w:szCs w:val="20"/>
        </w:rPr>
        <w:t xml:space="preserve"> : software pre cievnu analýzu s automatickým vyhodnotením </w:t>
      </w:r>
      <w:proofErr w:type="spellStart"/>
      <w:r w:rsidRPr="000E59D3">
        <w:rPr>
          <w:rFonts w:ascii="Arial" w:hAnsi="Arial" w:cs="Arial"/>
          <w:sz w:val="20"/>
          <w:szCs w:val="20"/>
        </w:rPr>
        <w:t>stenóz</w:t>
      </w:r>
      <w:proofErr w:type="spellEnd"/>
      <w:r w:rsidRPr="000E59D3">
        <w:rPr>
          <w:rFonts w:ascii="Arial" w:hAnsi="Arial" w:cs="Arial"/>
          <w:sz w:val="20"/>
          <w:szCs w:val="20"/>
        </w:rPr>
        <w:t xml:space="preserve"> a aneuryziem s automatickým odstránením kostných štruktúr s minimálnymi možnosťami“ funkcionalitu „automatické vylúčenie kalcifikácie a </w:t>
      </w:r>
      <w:proofErr w:type="spellStart"/>
      <w:r w:rsidRPr="000E59D3">
        <w:rPr>
          <w:rFonts w:ascii="Arial" w:hAnsi="Arial" w:cs="Arial"/>
          <w:sz w:val="20"/>
          <w:szCs w:val="20"/>
        </w:rPr>
        <w:t>stentov</w:t>
      </w:r>
      <w:proofErr w:type="spellEnd"/>
      <w:r w:rsidRPr="000E59D3">
        <w:rPr>
          <w:rFonts w:ascii="Arial" w:hAnsi="Arial" w:cs="Arial"/>
          <w:sz w:val="20"/>
          <w:szCs w:val="20"/>
        </w:rPr>
        <w:t xml:space="preserve">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akvizičnej konzoly s automatickou tvorbou originálneho objemu z </w:t>
      </w:r>
      <w:proofErr w:type="spellStart"/>
      <w:r w:rsidRPr="000E59D3">
        <w:rPr>
          <w:rFonts w:ascii="Arial" w:hAnsi="Arial" w:cs="Arial"/>
          <w:sz w:val="20"/>
          <w:szCs w:val="20"/>
        </w:rPr>
        <w:t>raw</w:t>
      </w:r>
      <w:proofErr w:type="spellEnd"/>
      <w:r w:rsidRPr="000E59D3">
        <w:rPr>
          <w:rFonts w:ascii="Arial" w:hAnsi="Arial" w:cs="Arial"/>
          <w:sz w:val="20"/>
          <w:szCs w:val="20"/>
        </w:rPr>
        <w:t xml:space="preserve"> </w:t>
      </w:r>
      <w:proofErr w:type="spellStart"/>
      <w:r w:rsidRPr="000E59D3">
        <w:rPr>
          <w:rFonts w:ascii="Arial" w:hAnsi="Arial" w:cs="Arial"/>
          <w:sz w:val="20"/>
          <w:szCs w:val="20"/>
        </w:rPr>
        <w:t>dat</w:t>
      </w:r>
      <w:proofErr w:type="spellEnd"/>
      <w:r w:rsidRPr="000E59D3">
        <w:rPr>
          <w:rFonts w:ascii="Arial" w:hAnsi="Arial" w:cs="Arial"/>
          <w:sz w:val="20"/>
          <w:szCs w:val="20"/>
        </w:rPr>
        <w:t xml:space="preserve">)“. V slovnom spojení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sa zrejme jedná o chybu v písaní, prosíme o opravu textu alebo vysvetlenie čo znamená „D52“ v texte.</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Jedná sa o preklep, mali sme na mysli „do“ nie „D52“.</w:t>
      </w:r>
    </w:p>
    <w:p w:rsidR="00EB43F4" w:rsidRPr="000E59D3" w:rsidRDefault="00EB43F4" w:rsidP="00EB43F4">
      <w:pPr>
        <w:jc w:val="both"/>
        <w:rPr>
          <w:rFonts w:ascii="Arial" w:hAnsi="Arial" w:cs="Arial"/>
          <w:sz w:val="20"/>
          <w:szCs w:val="20"/>
        </w:rPr>
      </w:pPr>
    </w:p>
    <w:p w:rsidR="00B1232F" w:rsidRPr="000E59D3" w:rsidRDefault="00EB43F4" w:rsidP="00EB43F4">
      <w:pPr>
        <w:jc w:val="both"/>
        <w:rPr>
          <w:rFonts w:ascii="Arial" w:hAnsi="Arial" w:cs="Arial"/>
          <w:sz w:val="20"/>
          <w:szCs w:val="20"/>
        </w:rPr>
      </w:pPr>
      <w:r w:rsidRPr="000E59D3">
        <w:rPr>
          <w:rFonts w:ascii="Arial" w:hAnsi="Arial" w:cs="Arial"/>
          <w:sz w:val="20"/>
          <w:szCs w:val="20"/>
        </w:rPr>
        <w:lastRenderedPageBreak/>
        <w:t>4.</w:t>
      </w:r>
      <w:r w:rsidRPr="000E59D3">
        <w:rPr>
          <w:rFonts w:ascii="Arial" w:hAnsi="Arial" w:cs="Arial"/>
          <w:sz w:val="20"/>
          <w:szCs w:val="20"/>
        </w:rPr>
        <w:tab/>
        <w:t>Verejný obstarávateľ v súťažných podkladoch verejnej súťaže na „CT PRÍSTROJE PRE POTREBY NEMOCNÍC V ZRIAĎOVATEĽSKEJ PÔSOBNOSTI VEREJNÉHO SEKTORA“ pre CT prístroje 1., 2., 3. a 4. kategórie v časti 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požaduje v kritériu „1 ks diagnostických, certifikovaných monitorov s uhlopriečkou 30“ „ diagnostický certifikovaný monitor s uhlopriečkou 30“. Týmto žiadame o odpoveď na otázku: Bude verejný obstarávateľ akceptovať aj ponuky na diagnostický certifikovaný monitor s uhlopriečkou 29,8“? Rozdiel vo veľkosti uhlopriečky diagnostického certifikovaného monitora 0,2“ </w:t>
      </w:r>
      <w:proofErr w:type="spellStart"/>
      <w:r w:rsidRPr="000E59D3">
        <w:rPr>
          <w:rFonts w:ascii="Arial" w:hAnsi="Arial" w:cs="Arial"/>
          <w:sz w:val="20"/>
          <w:szCs w:val="20"/>
        </w:rPr>
        <w:t>t.j</w:t>
      </w:r>
      <w:proofErr w:type="spellEnd"/>
      <w:r w:rsidRPr="000E59D3">
        <w:rPr>
          <w:rFonts w:ascii="Arial" w:hAnsi="Arial" w:cs="Arial"/>
          <w:sz w:val="20"/>
          <w:szCs w:val="20"/>
        </w:rPr>
        <w:t>. 0,508 cm podľa nášho názoru nemá vplyv na diagnostickú kvalitu vyhodnotenia CT vyšetrení.</w:t>
      </w:r>
    </w:p>
    <w:p w:rsidR="00EB43F4" w:rsidRPr="000E59D3" w:rsidRDefault="00EB43F4" w:rsidP="00EB43F4">
      <w:pPr>
        <w:jc w:val="both"/>
        <w:rPr>
          <w:rFonts w:cs="Arial"/>
          <w:b/>
          <w:u w:val="single"/>
        </w:rPr>
      </w:pPr>
      <w:r w:rsidRPr="000E59D3">
        <w:rPr>
          <w:rFonts w:cs="Arial"/>
          <w:b/>
          <w:u w:val="single"/>
        </w:rPr>
        <w:t>Odpoveď:</w:t>
      </w:r>
    </w:p>
    <w:p w:rsidR="00EB43F4" w:rsidRPr="000E59D3" w:rsidRDefault="00EB43F4" w:rsidP="00EB43F4">
      <w:pPr>
        <w:jc w:val="both"/>
        <w:rPr>
          <w:rFonts w:ascii="Arial" w:hAnsi="Arial" w:cs="Arial"/>
          <w:sz w:val="20"/>
          <w:szCs w:val="20"/>
        </w:rPr>
      </w:pPr>
      <w:r w:rsidRPr="000E59D3">
        <w:rPr>
          <w:rFonts w:ascii="Arial" w:hAnsi="Arial" w:cs="Arial"/>
          <w:sz w:val="20"/>
          <w:szCs w:val="20"/>
        </w:rPr>
        <w:t>Áno, verejný obstarávateľ bude akceptovať rozdiel 0,2 palca pri uhlopriečke monitorov.</w:t>
      </w:r>
    </w:p>
    <w:p w:rsidR="004D71EE" w:rsidRPr="000E59D3" w:rsidRDefault="004D71EE" w:rsidP="00EB43F4">
      <w:pPr>
        <w:jc w:val="both"/>
        <w:rPr>
          <w:rFonts w:ascii="Arial" w:hAnsi="Arial" w:cs="Arial"/>
          <w:sz w:val="20"/>
          <w:szCs w:val="20"/>
        </w:rPr>
      </w:pPr>
    </w:p>
    <w:p w:rsidR="004D71EE" w:rsidRPr="000E59D3" w:rsidRDefault="004D71EE" w:rsidP="004D71EE">
      <w:pPr>
        <w:rPr>
          <w:rFonts w:ascii="Times New Roman" w:hAnsi="Times New Roman" w:cs="Times New Roman"/>
          <w:sz w:val="24"/>
          <w:szCs w:val="24"/>
        </w:rPr>
      </w:pPr>
      <w:r w:rsidRPr="000E59D3">
        <w:rPr>
          <w:rFonts w:ascii="Times New Roman" w:hAnsi="Times New Roman" w:cs="Times New Roman"/>
          <w:sz w:val="24"/>
          <w:szCs w:val="24"/>
        </w:rPr>
        <w:t>Dobrý deň,</w:t>
      </w:r>
    </w:p>
    <w:p w:rsidR="004D71EE" w:rsidRPr="000E59D3" w:rsidRDefault="004D71EE" w:rsidP="004D71EE">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22.9.2016 od záujemcov.</w:t>
      </w:r>
    </w:p>
    <w:p w:rsidR="004D71EE" w:rsidRPr="000E59D3" w:rsidRDefault="004D71EE" w:rsidP="004D71EE">
      <w:pPr>
        <w:jc w:val="both"/>
        <w:rPr>
          <w:rFonts w:ascii="Times New Roman" w:hAnsi="Times New Roman" w:cs="Times New Roman"/>
          <w:sz w:val="24"/>
          <w:szCs w:val="24"/>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časti B.1 Opis predmetu zákazky pre všetky časti požadujete parameter Efektívna tepelná kapacita RTG lampy. Pri našich prístrojoch je pri RTG lampe publikovaná reálna hodnota tepelnej kapacity RTG lampy. Keďže výrobca hodnotu Efektívnej tepelnej kapacity RTG lampy neuvádza a ani nemáme k dispozícii prepočet, nevieme tieto údaje deklarovať. Z toho dôvodu nie sme tento údaj schopný pre účely verejného obstarávania deklarovať. Žiadame o vypustenie tohto parametra z opisu predmetu zákazky vo všetkých častiach. V prípade, že verejný obstarávateľ trvá na uvedení tohto parametra, žiadame o vzorec pre prepočet reálnej hodnoty tepelnej kapacity na efektívnu tepelnú kapacitu RTG lampy. Poznamenávame, že už pri našich konzultáciách sme uvádzali, že výrobca hodnoty Efektívnej tepelnej kapacity RTG lampy neuvádza, a preto ich nevieme deklarovať.</w:t>
      </w:r>
    </w:p>
    <w:p w:rsidR="004D71EE" w:rsidRPr="000E59D3" w:rsidRDefault="004D71EE" w:rsidP="004D71EE">
      <w:pPr>
        <w:jc w:val="both"/>
        <w:rPr>
          <w:rFonts w:cs="Arial"/>
          <w:b/>
          <w:u w:val="single"/>
        </w:rPr>
      </w:pPr>
      <w:r w:rsidRPr="000E59D3">
        <w:rPr>
          <w:rFonts w:cs="Arial"/>
          <w:b/>
          <w:u w:val="single"/>
        </w:rPr>
        <w:t>Odpoveď:</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V prípade toho, že uchádzač uvedie reálnu hodnotu tepelnej </w:t>
      </w:r>
      <w:proofErr w:type="spellStart"/>
      <w:r w:rsidRPr="000E59D3">
        <w:rPr>
          <w:rFonts w:ascii="Arial" w:hAnsi="Arial" w:cs="Arial"/>
          <w:sz w:val="20"/>
          <w:szCs w:val="20"/>
        </w:rPr>
        <w:t>capacity</w:t>
      </w:r>
      <w:proofErr w:type="spellEnd"/>
      <w:r w:rsidRPr="000E59D3">
        <w:rPr>
          <w:rFonts w:ascii="Arial" w:hAnsi="Arial" w:cs="Arial"/>
          <w:sz w:val="20"/>
          <w:szCs w:val="20"/>
        </w:rPr>
        <w:t xml:space="preserve"> RTG lampy nie je povinný uviesť Efektívnu tepelnú kapacitu RTG lampy.</w:t>
      </w:r>
    </w:p>
    <w:p w:rsidR="004D71EE" w:rsidRPr="000E59D3" w:rsidRDefault="004D71EE"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V oznámení o vypísaní verejnej súťaže číslo 12462-MST uverejnenom vo VVO  č. 165/2016</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sú uvedené ceny celku aj ceny jednotlivých kategórií CT prístrojov. Tieto predpokladané ceny sú užitočným údajom.  Predpokladám, že vznikli vynásobením ceny za jeden kus, počtom kusov. Z uvedeného nie som schopný identifikovať o koľko kusov sa jedná. Metodika našej cenotvorby je taká, že sa vychádza z ceny jedného kusa zariadenia vybaveného so všetkými požadovanými </w:t>
      </w:r>
      <w:proofErr w:type="spellStart"/>
      <w:r w:rsidRPr="000E59D3">
        <w:rPr>
          <w:rFonts w:ascii="Arial" w:hAnsi="Arial" w:cs="Arial"/>
          <w:sz w:val="20"/>
          <w:szCs w:val="20"/>
        </w:rPr>
        <w:t>options</w:t>
      </w:r>
      <w:proofErr w:type="spellEnd"/>
      <w:r w:rsidRPr="000E59D3">
        <w:rPr>
          <w:rFonts w:ascii="Arial" w:hAnsi="Arial" w:cs="Arial"/>
          <w:sz w:val="20"/>
          <w:szCs w:val="20"/>
        </w:rPr>
        <w:t>, v prípade väčšieho počtu kusov sa táto jednotková cena vynásobí počtom kusov, následne sa uplatní množstevná zľava, ktorá je závislá od počtu kusov zariadenia.</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počet kusov CT prístrojov v jednotlivých kategóriách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 xml:space="preserve">Odhadovaný počet kusov CT Prístrojov, ktoré budú v rámci rámcovej zmluve kúpené závisí od viacerých faktorov – jedným z nich je aj výsledná </w:t>
      </w:r>
      <w:proofErr w:type="spellStart"/>
      <w:r w:rsidRPr="000E59D3">
        <w:rPr>
          <w:rFonts w:ascii="Arial" w:hAnsi="Arial" w:cs="Arial"/>
          <w:sz w:val="20"/>
          <w:szCs w:val="20"/>
        </w:rPr>
        <w:t>vysúťažená</w:t>
      </w:r>
      <w:proofErr w:type="spellEnd"/>
      <w:r w:rsidRPr="000E59D3">
        <w:rPr>
          <w:rFonts w:ascii="Arial" w:hAnsi="Arial" w:cs="Arial"/>
          <w:sz w:val="20"/>
          <w:szCs w:val="20"/>
        </w:rPr>
        <w:t xml:space="preserve"> cena. V mnohých prípadoch sa môže stať, že kým nemocnica mala </w:t>
      </w:r>
      <w:proofErr w:type="spellStart"/>
      <w:r w:rsidRPr="000E59D3">
        <w:rPr>
          <w:rFonts w:ascii="Arial" w:hAnsi="Arial" w:cs="Arial"/>
          <w:sz w:val="20"/>
          <w:szCs w:val="20"/>
        </w:rPr>
        <w:t>budget</w:t>
      </w:r>
      <w:proofErr w:type="spellEnd"/>
      <w:r w:rsidRPr="000E59D3">
        <w:rPr>
          <w:rFonts w:ascii="Arial" w:hAnsi="Arial" w:cs="Arial"/>
          <w:sz w:val="20"/>
          <w:szCs w:val="20"/>
        </w:rPr>
        <w:t xml:space="preserve"> na prístroj ktorý by spadal do kategórie 2, pri cenách z centrálneho </w:t>
      </w:r>
      <w:r w:rsidRPr="000E59D3">
        <w:rPr>
          <w:rFonts w:ascii="Arial" w:hAnsi="Arial" w:cs="Arial"/>
          <w:sz w:val="20"/>
          <w:szCs w:val="20"/>
        </w:rPr>
        <w:lastRenderedPageBreak/>
        <w:t xml:space="preserve">obstarávania už môže spadať do kategórie 3. Preto nevieme presne určiť počet prístrojov v jednotlivých kategóriách – len celkový počet CT prístrojov. </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 39 súťažných podkladov je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„Vertikálny rozsah pohybu stolu  cm  väčšie alebo rovné  cm“</w:t>
      </w:r>
    </w:p>
    <w:p w:rsidR="004D71EE" w:rsidRPr="000E59D3" w:rsidRDefault="004D71EE" w:rsidP="004D71EE">
      <w:pPr>
        <w:jc w:val="both"/>
        <w:rPr>
          <w:rFonts w:ascii="Arial" w:hAnsi="Arial" w:cs="Arial"/>
          <w:sz w:val="20"/>
          <w:szCs w:val="20"/>
        </w:rPr>
      </w:pPr>
      <w:r w:rsidRPr="000E59D3">
        <w:rPr>
          <w:rFonts w:ascii="Arial" w:hAnsi="Arial" w:cs="Arial"/>
          <w:sz w:val="20"/>
          <w:szCs w:val="20"/>
        </w:rPr>
        <w:t>Ak ide o rozsah mal by byť vymedzený intervalom, t. x až y cm. Je potrebné uviesť aj hornú hranicu.</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definovať minimálny interval rozsahu pohybu stola aj s uvedením hornej hranice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Zámer toho, že bola zadefinovaná len minimálna požiadavku na dolnú hranicu bol ten, aby sme predišli prípadnej diskriminácií na inak relatívne nedôležitom parametre, keďže všetci výrobcovia majú určitý minimálny štandard, ktorý je postačujúci pre súčasné potreby.</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Správne chápem podľa údajov na str. 41, že  akvizičná konzola má byť vybavená dvomi diagnostickými monitormi s uhlopriečkou 19“ ? ( bod 1.2.8)</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jedná sa o minimálnu požiadavku, uhlopriečka monitora môže byť aj vyššia, ale sme názoru, že takéto rozloženie je v súčasnej dobe základným štandardnom.</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 47, 54, 61 je zrejme nedopatrením uvedené v riadku 4 „... ak software nie je zakomponovaný D52priamo v </w:t>
      </w:r>
      <w:proofErr w:type="spellStart"/>
      <w:r w:rsidRPr="000E59D3">
        <w:rPr>
          <w:rFonts w:ascii="Arial" w:hAnsi="Arial" w:cs="Arial"/>
          <w:sz w:val="20"/>
          <w:szCs w:val="20"/>
        </w:rPr>
        <w:t>exam</w:t>
      </w:r>
      <w:proofErr w:type="spellEnd"/>
      <w:r w:rsidRPr="000E59D3">
        <w:rPr>
          <w:rFonts w:ascii="Arial" w:hAnsi="Arial" w:cs="Arial"/>
          <w:sz w:val="20"/>
          <w:szCs w:val="20"/>
        </w:rPr>
        <w:t xml:space="preserve"> pláne.... „</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Je možné vysvetliť, alebo opraviť tento údaj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Jedná sa o preklep. Mali sme na mysli „do“ nie „D52“.</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stranách 42,47,54,61 a 69  v dolnej časti sú špecifikácie monitorov, ktorým nerozumiem.</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Je uvedené napr. na st. 42: </w:t>
      </w:r>
    </w:p>
    <w:tbl>
      <w:tblPr>
        <w:tblW w:w="0" w:type="auto"/>
        <w:tblBorders>
          <w:top w:val="nil"/>
          <w:left w:val="nil"/>
          <w:bottom w:val="nil"/>
          <w:right w:val="nil"/>
        </w:tblBorders>
        <w:tblLayout w:type="fixed"/>
        <w:tblLook w:val="0000" w:firstRow="0" w:lastRow="0" w:firstColumn="0" w:lastColumn="0" w:noHBand="0" w:noVBand="0"/>
      </w:tblPr>
      <w:tblGrid>
        <w:gridCol w:w="5158"/>
      </w:tblGrid>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LCD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19“ </w:t>
            </w:r>
          </w:p>
        </w:tc>
      </w:tr>
      <w:tr w:rsidR="000E59D3" w:rsidRPr="000E59D3" w:rsidTr="00021253">
        <w:trPr>
          <w:trHeight w:val="208"/>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207"/>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certifikovaných </w:t>
            </w:r>
            <w:proofErr w:type="spellStart"/>
            <w:r w:rsidRPr="000E59D3">
              <w:rPr>
                <w:rFonts w:ascii="Arial" w:hAnsi="Arial" w:cs="Arial"/>
                <w:sz w:val="20"/>
                <w:szCs w:val="20"/>
                <w:lang w:val="cs-CZ"/>
              </w:rPr>
              <w:t>monitorov</w:t>
            </w:r>
            <w:proofErr w:type="spellEnd"/>
            <w:r w:rsidRPr="000E59D3">
              <w:rPr>
                <w:rFonts w:ascii="Arial" w:hAnsi="Arial" w:cs="Arial"/>
                <w:sz w:val="20"/>
                <w:szCs w:val="20"/>
                <w:lang w:val="cs-CZ"/>
              </w:rPr>
              <w:t xml:space="preserve">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30“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21“ </w:t>
            </w:r>
          </w:p>
        </w:tc>
      </w:tr>
      <w:tr w:rsidR="000E59D3" w:rsidRPr="000E59D3" w:rsidTr="00021253">
        <w:trPr>
          <w:trHeight w:val="93"/>
        </w:trPr>
        <w:tc>
          <w:tcPr>
            <w:tcW w:w="5158" w:type="dxa"/>
          </w:tcPr>
          <w:p w:rsidR="004D71EE" w:rsidRPr="000E59D3" w:rsidRDefault="004D71EE" w:rsidP="004D71EE">
            <w:pPr>
              <w:jc w:val="both"/>
              <w:rPr>
                <w:rFonts w:ascii="Arial" w:hAnsi="Arial" w:cs="Arial"/>
                <w:sz w:val="20"/>
                <w:szCs w:val="20"/>
                <w:lang w:val="cs-CZ"/>
              </w:rPr>
            </w:pPr>
            <w:r w:rsidRPr="000E59D3">
              <w:rPr>
                <w:rFonts w:ascii="Arial" w:hAnsi="Arial" w:cs="Arial"/>
                <w:sz w:val="20"/>
                <w:szCs w:val="20"/>
                <w:lang w:val="cs-CZ"/>
              </w:rPr>
              <w:lastRenderedPageBreak/>
              <w:t xml:space="preserve">1 ks diagnostických </w:t>
            </w:r>
            <w:proofErr w:type="spellStart"/>
            <w:r w:rsidRPr="000E59D3">
              <w:rPr>
                <w:rFonts w:ascii="Arial" w:hAnsi="Arial" w:cs="Arial"/>
                <w:sz w:val="20"/>
                <w:szCs w:val="20"/>
                <w:lang w:val="cs-CZ"/>
              </w:rPr>
              <w:t>náhľadový</w:t>
            </w:r>
            <w:proofErr w:type="spellEnd"/>
            <w:r w:rsidRPr="000E59D3">
              <w:rPr>
                <w:rFonts w:ascii="Arial" w:hAnsi="Arial" w:cs="Arial"/>
                <w:sz w:val="20"/>
                <w:szCs w:val="20"/>
                <w:lang w:val="cs-CZ"/>
              </w:rPr>
              <w:t xml:space="preserve"> monitor s </w:t>
            </w:r>
            <w:proofErr w:type="spellStart"/>
            <w:r w:rsidRPr="000E59D3">
              <w:rPr>
                <w:rFonts w:ascii="Arial" w:hAnsi="Arial" w:cs="Arial"/>
                <w:sz w:val="20"/>
                <w:szCs w:val="20"/>
                <w:lang w:val="cs-CZ"/>
              </w:rPr>
              <w:t>uhlopriečkou</w:t>
            </w:r>
            <w:proofErr w:type="spellEnd"/>
            <w:r w:rsidRPr="000E59D3">
              <w:rPr>
                <w:rFonts w:ascii="Arial" w:hAnsi="Arial" w:cs="Arial"/>
                <w:sz w:val="20"/>
                <w:szCs w:val="20"/>
                <w:lang w:val="cs-CZ"/>
              </w:rPr>
              <w:t xml:space="preserve"> min </w:t>
            </w:r>
          </w:p>
        </w:tc>
      </w:tr>
    </w:tbl>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Verejný obstarávateľ požaduje dodanie všetkých typov monitorov, alebo je na voľbe uchádzača, ktorý z požadovaných monitorov a v akom počte ponúkne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4D71EE">
      <w:pPr>
        <w:jc w:val="both"/>
        <w:rPr>
          <w:rFonts w:ascii="Arial" w:hAnsi="Arial" w:cs="Arial"/>
          <w:sz w:val="20"/>
          <w:szCs w:val="20"/>
        </w:rPr>
      </w:pPr>
      <w:r w:rsidRPr="000E59D3">
        <w:rPr>
          <w:rFonts w:ascii="Arial" w:hAnsi="Arial" w:cs="Arial"/>
          <w:sz w:val="20"/>
          <w:szCs w:val="20"/>
        </w:rPr>
        <w:t xml:space="preserve">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 každý z týchto monitorov a následne je to na jednotlivých nemocniciach aký monitor si z tejto ponuky vyberie, ako aj v akom množstve.</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Je možné upresniť pre každú kategóriu zvlášť, aký 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požadovaný a v akej konfigurácii ( počty a veľkosti monitorov) ?</w:t>
      </w:r>
    </w:p>
    <w:p w:rsidR="00FB403C" w:rsidRPr="000E59D3" w:rsidRDefault="00FB403C" w:rsidP="00FB403C">
      <w:pPr>
        <w:jc w:val="both"/>
        <w:rPr>
          <w:rFonts w:cs="Arial"/>
          <w:b/>
          <w:u w:val="single"/>
        </w:rPr>
      </w:pPr>
      <w:r w:rsidRPr="000E59D3">
        <w:rPr>
          <w:rFonts w:cs="Arial"/>
          <w:b/>
          <w:u w:val="single"/>
        </w:rPr>
        <w:t>Odpoveď:</w:t>
      </w:r>
    </w:p>
    <w:p w:rsidR="004D71EE" w:rsidRPr="000E59D3" w:rsidRDefault="00FB403C" w:rsidP="00FB403C">
      <w:pPr>
        <w:jc w:val="both"/>
        <w:rPr>
          <w:rFonts w:ascii="Arial" w:hAnsi="Arial" w:cs="Arial"/>
          <w:sz w:val="20"/>
          <w:szCs w:val="20"/>
        </w:rPr>
      </w:pPr>
      <w:r w:rsidRPr="000E59D3">
        <w:rPr>
          <w:rFonts w:ascii="Arial" w:hAnsi="Arial" w:cs="Arial"/>
          <w:sz w:val="20"/>
          <w:szCs w:val="20"/>
        </w:rPr>
        <w:t xml:space="preserve">Počet </w:t>
      </w:r>
      <w:proofErr w:type="spellStart"/>
      <w:r w:rsidRPr="000E59D3">
        <w:rPr>
          <w:rFonts w:ascii="Arial" w:hAnsi="Arial" w:cs="Arial"/>
          <w:sz w:val="20"/>
          <w:szCs w:val="20"/>
        </w:rPr>
        <w:t>postprocesingových</w:t>
      </w:r>
      <w:proofErr w:type="spellEnd"/>
      <w:r w:rsidRPr="000E59D3">
        <w:rPr>
          <w:rFonts w:ascii="Arial" w:hAnsi="Arial" w:cs="Arial"/>
          <w:sz w:val="20"/>
          <w:szCs w:val="20"/>
        </w:rPr>
        <w:t xml:space="preserve"> staníc je na výbere jednotlivých nemocníc. MZ SR požaduje </w:t>
      </w:r>
      <w:proofErr w:type="spellStart"/>
      <w:r w:rsidRPr="000E59D3">
        <w:rPr>
          <w:rFonts w:ascii="Arial" w:hAnsi="Arial" w:cs="Arial"/>
          <w:sz w:val="20"/>
          <w:szCs w:val="20"/>
        </w:rPr>
        <w:t>nacenenie</w:t>
      </w:r>
      <w:proofErr w:type="spellEnd"/>
      <w:r w:rsidRPr="000E59D3">
        <w:rPr>
          <w:rFonts w:ascii="Arial" w:hAnsi="Arial" w:cs="Arial"/>
          <w:sz w:val="20"/>
          <w:szCs w:val="20"/>
        </w:rPr>
        <w:t xml:space="preserve"> toho, koľko by stála jedna </w:t>
      </w:r>
      <w:proofErr w:type="spellStart"/>
      <w:r w:rsidRPr="000E59D3">
        <w:rPr>
          <w:rFonts w:ascii="Arial" w:hAnsi="Arial" w:cs="Arial"/>
          <w:sz w:val="20"/>
          <w:szCs w:val="20"/>
        </w:rPr>
        <w:t>postprocesingová</w:t>
      </w:r>
      <w:proofErr w:type="spellEnd"/>
      <w:r w:rsidRPr="000E59D3">
        <w:rPr>
          <w:rFonts w:ascii="Arial" w:hAnsi="Arial" w:cs="Arial"/>
          <w:sz w:val="20"/>
          <w:szCs w:val="20"/>
        </w:rPr>
        <w:t xml:space="preserve"> stanica.</w:t>
      </w:r>
    </w:p>
    <w:p w:rsidR="00FB403C" w:rsidRPr="000E59D3" w:rsidRDefault="00FB403C" w:rsidP="00FB403C">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Na strane 50 Súťažných podkladov je v riadku 4 uvedené“</w:t>
      </w:r>
    </w:p>
    <w:p w:rsidR="004D71EE" w:rsidRPr="000E59D3" w:rsidRDefault="004D71EE" w:rsidP="004D71EE">
      <w:pPr>
        <w:jc w:val="both"/>
        <w:rPr>
          <w:rFonts w:ascii="Arial" w:hAnsi="Arial" w:cs="Arial"/>
          <w:sz w:val="20"/>
          <w:szCs w:val="20"/>
        </w:rPr>
      </w:pPr>
      <w:r w:rsidRPr="000E59D3">
        <w:rPr>
          <w:rFonts w:ascii="Arial" w:hAnsi="Arial" w:cs="Arial"/>
          <w:sz w:val="20"/>
          <w:szCs w:val="20"/>
        </w:rPr>
        <w:t>Absolútny výkon generátora  kW väčšie 100 kW.</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doplniť tak, aby bol požadovaný výkon generátora väčší alebo rovný 100 kW ?</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Áno, doplníme výkon generátora na hodnotu väčšie alebo rovné 100kW.</w:t>
      </w:r>
    </w:p>
    <w:p w:rsidR="00FB403C" w:rsidRPr="000E59D3" w:rsidRDefault="00FB403C" w:rsidP="004D71EE">
      <w:pPr>
        <w:jc w:val="both"/>
        <w:rPr>
          <w:rFonts w:ascii="Arial" w:hAnsi="Arial" w:cs="Arial"/>
          <w:sz w:val="20"/>
          <w:szCs w:val="20"/>
        </w:rPr>
      </w:pP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Na strane 58 Súťažných podkladov je v prvom riadku uvedené: „Najkratšie </w:t>
      </w:r>
      <w:proofErr w:type="spellStart"/>
      <w:r w:rsidRPr="000E59D3">
        <w:rPr>
          <w:rFonts w:ascii="Arial" w:hAnsi="Arial" w:cs="Arial"/>
          <w:sz w:val="20"/>
          <w:szCs w:val="20"/>
        </w:rPr>
        <w:t>scanovacie</w:t>
      </w:r>
      <w:proofErr w:type="spellEnd"/>
      <w:r w:rsidRPr="000E59D3">
        <w:rPr>
          <w:rFonts w:ascii="Arial" w:hAnsi="Arial" w:cs="Arial"/>
          <w:sz w:val="20"/>
          <w:szCs w:val="20"/>
        </w:rPr>
        <w:t xml:space="preserve"> časy pre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akvizíciu 0,3 s“.</w:t>
      </w:r>
    </w:p>
    <w:p w:rsidR="004D71EE" w:rsidRPr="000E59D3" w:rsidRDefault="004D71EE" w:rsidP="004D71EE">
      <w:pPr>
        <w:jc w:val="both"/>
        <w:rPr>
          <w:rFonts w:ascii="Arial" w:hAnsi="Arial" w:cs="Arial"/>
          <w:sz w:val="20"/>
          <w:szCs w:val="20"/>
        </w:rPr>
      </w:pPr>
      <w:r w:rsidRPr="000E59D3">
        <w:rPr>
          <w:rFonts w:ascii="Arial" w:hAnsi="Arial" w:cs="Arial"/>
          <w:sz w:val="20"/>
          <w:szCs w:val="20"/>
        </w:rPr>
        <w:t xml:space="preserve">Tento údaj definuje časové rozlíšenie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vyšetreniach. Takto nastavená hodnota uprednostňuje prístroj Philips a vylučuje z porovnávania a výberu systémy iných výrobcov, kde sú hodnoty tohto parametra 0,33 a 0,35 s. Rozdiel medzi 0,3 a 0,35 s považujem z medicínskeho pohľadu za nevýznamný. Naviac, časové rozlíšenie je dané aj </w:t>
      </w:r>
      <w:proofErr w:type="spellStart"/>
      <w:r w:rsidRPr="000E59D3">
        <w:rPr>
          <w:rFonts w:ascii="Arial" w:hAnsi="Arial" w:cs="Arial"/>
          <w:sz w:val="20"/>
          <w:szCs w:val="20"/>
        </w:rPr>
        <w:t>širkou</w:t>
      </w:r>
      <w:proofErr w:type="spellEnd"/>
      <w:r w:rsidRPr="000E59D3">
        <w:rPr>
          <w:rFonts w:ascii="Arial" w:hAnsi="Arial" w:cs="Arial"/>
          <w:sz w:val="20"/>
          <w:szCs w:val="20"/>
        </w:rPr>
        <w:t xml:space="preserve"> detektora a metódou použitou pri rekonštrukcii. Napríklad pri použití segmentovanej rekonštrukcie sa docieľuje lepšie časové rozlíšenie, ako by vyplývalo z doby rotácie.</w:t>
      </w:r>
    </w:p>
    <w:p w:rsidR="004D71EE" w:rsidRPr="000E59D3" w:rsidRDefault="004D71EE" w:rsidP="004D71EE">
      <w:pPr>
        <w:jc w:val="both"/>
        <w:rPr>
          <w:rFonts w:ascii="Arial" w:hAnsi="Arial" w:cs="Arial"/>
          <w:sz w:val="20"/>
          <w:szCs w:val="20"/>
        </w:rPr>
      </w:pPr>
      <w:r w:rsidRPr="000E59D3">
        <w:rPr>
          <w:rFonts w:ascii="Arial" w:hAnsi="Arial" w:cs="Arial"/>
          <w:b/>
          <w:sz w:val="20"/>
          <w:szCs w:val="20"/>
        </w:rPr>
        <w:t>Otázka</w:t>
      </w:r>
      <w:r w:rsidRPr="000E59D3">
        <w:rPr>
          <w:rFonts w:ascii="Arial" w:hAnsi="Arial" w:cs="Arial"/>
          <w:sz w:val="20"/>
          <w:szCs w:val="20"/>
        </w:rPr>
        <w:t xml:space="preserve"> : Je možné zmeniť požadovanú dobu rotácie pri </w:t>
      </w:r>
      <w:proofErr w:type="spellStart"/>
      <w:r w:rsidRPr="000E59D3">
        <w:rPr>
          <w:rFonts w:ascii="Arial" w:hAnsi="Arial" w:cs="Arial"/>
          <w:sz w:val="20"/>
          <w:szCs w:val="20"/>
        </w:rPr>
        <w:t>kardio</w:t>
      </w:r>
      <w:proofErr w:type="spellEnd"/>
      <w:r w:rsidRPr="000E59D3">
        <w:rPr>
          <w:rFonts w:ascii="Arial" w:hAnsi="Arial" w:cs="Arial"/>
          <w:sz w:val="20"/>
          <w:szCs w:val="20"/>
        </w:rPr>
        <w:t xml:space="preserve"> akvizícii na hodnotu  „ menej alebo rovné 0,35 sek.“ ?</w:t>
      </w:r>
    </w:p>
    <w:p w:rsidR="004D71EE" w:rsidRPr="000E59D3" w:rsidRDefault="00FB403C" w:rsidP="004D71EE">
      <w:pPr>
        <w:jc w:val="both"/>
        <w:rPr>
          <w:rFonts w:cs="Arial"/>
          <w:b/>
          <w:u w:val="single"/>
        </w:rPr>
      </w:pPr>
      <w:r w:rsidRPr="000E59D3">
        <w:rPr>
          <w:rFonts w:cs="Arial"/>
          <w:b/>
          <w:u w:val="single"/>
        </w:rPr>
        <w:t>Odpoveď:</w:t>
      </w:r>
    </w:p>
    <w:p w:rsidR="00FB403C" w:rsidRPr="000E59D3" w:rsidRDefault="00FB403C" w:rsidP="004D71EE">
      <w:pPr>
        <w:jc w:val="both"/>
        <w:rPr>
          <w:rFonts w:ascii="Arial" w:hAnsi="Arial" w:cs="Arial"/>
          <w:sz w:val="20"/>
          <w:szCs w:val="20"/>
        </w:rPr>
      </w:pPr>
      <w:r w:rsidRPr="000E59D3">
        <w:rPr>
          <w:rFonts w:ascii="Arial" w:hAnsi="Arial" w:cs="Arial"/>
          <w:sz w:val="20"/>
          <w:szCs w:val="20"/>
        </w:rPr>
        <w:t xml:space="preserve">Nie, z dôvodu toho, že práve takéto nastavenie dopomáha k segmentácií prístrojov do skupín tak, aby nepreskakovali prístroje z nižšej kategórie do vyššej. V prípade posunu by došlo k takémuto preskoku čo je nežiaduce zo strany MZ SR. MZ SR je názoru, že toto nastavenie bolo </w:t>
      </w:r>
      <w:proofErr w:type="spellStart"/>
      <w:r w:rsidRPr="000E59D3">
        <w:rPr>
          <w:rFonts w:ascii="Arial" w:hAnsi="Arial" w:cs="Arial"/>
          <w:sz w:val="20"/>
          <w:szCs w:val="20"/>
        </w:rPr>
        <w:t>odkomunikované</w:t>
      </w:r>
      <w:proofErr w:type="spellEnd"/>
      <w:r w:rsidRPr="000E59D3">
        <w:rPr>
          <w:rFonts w:ascii="Arial" w:hAnsi="Arial" w:cs="Arial"/>
          <w:sz w:val="20"/>
          <w:szCs w:val="20"/>
        </w:rPr>
        <w:t xml:space="preserve"> aj počas </w:t>
      </w:r>
      <w:proofErr w:type="spellStart"/>
      <w:r w:rsidRPr="000E59D3">
        <w:rPr>
          <w:rFonts w:ascii="Arial" w:hAnsi="Arial" w:cs="Arial"/>
          <w:sz w:val="20"/>
          <w:szCs w:val="20"/>
        </w:rPr>
        <w:t>predsúťažných</w:t>
      </w:r>
      <w:proofErr w:type="spellEnd"/>
      <w:r w:rsidRPr="000E59D3">
        <w:rPr>
          <w:rFonts w:ascii="Arial" w:hAnsi="Arial" w:cs="Arial"/>
          <w:sz w:val="20"/>
          <w:szCs w:val="20"/>
        </w:rPr>
        <w:t xml:space="preserve"> dialógov, kde voči nemu nebolo z Vašej strany namietané.</w:t>
      </w:r>
    </w:p>
    <w:p w:rsidR="00FB403C" w:rsidRPr="000E59D3" w:rsidRDefault="00FB403C">
      <w:pPr>
        <w:spacing w:after="160" w:line="259" w:lineRule="auto"/>
        <w:jc w:val="both"/>
        <w:rPr>
          <w:rFonts w:ascii="Arial" w:hAnsi="Arial" w:cs="Arial"/>
          <w:sz w:val="20"/>
          <w:szCs w:val="20"/>
        </w:rPr>
      </w:pPr>
      <w:r w:rsidRPr="000E59D3">
        <w:rPr>
          <w:rFonts w:ascii="Arial" w:hAnsi="Arial" w:cs="Arial"/>
          <w:sz w:val="20"/>
          <w:szCs w:val="20"/>
        </w:rPr>
        <w:br w:type="page"/>
      </w:r>
    </w:p>
    <w:p w:rsidR="00FB403C" w:rsidRPr="000E59D3" w:rsidRDefault="00FB403C" w:rsidP="00FB403C">
      <w:pPr>
        <w:jc w:val="both"/>
        <w:rPr>
          <w:rFonts w:ascii="Arial" w:hAnsi="Arial" w:cs="Arial"/>
          <w:sz w:val="20"/>
          <w:szCs w:val="20"/>
        </w:rPr>
      </w:pPr>
      <w:r w:rsidRPr="000E59D3">
        <w:rPr>
          <w:rFonts w:ascii="Arial" w:hAnsi="Arial" w:cs="Arial"/>
          <w:sz w:val="20"/>
          <w:szCs w:val="20"/>
        </w:rPr>
        <w:lastRenderedPageBreak/>
        <w:t xml:space="preserve">Uchádzač chce na preukázanie technickej a odbornej spôsobilosti podľa §34 ods. 3 zákona o VO využiť technickú a odbornú spôsobilosť inej osoby. Osoba, ktorej kapacity majú byť využité, musí preukázať splnenie podmienok účasti týkajúce sa osobného postavenia. Táto osoba, ktorej kapacity majú byť využité, má sídlo a miesto podnikania mimo územia Slovenskej republiky a štát, kde sa nachádza jej sídlo, nevydáva niektoré z dokladov uvedených v §32 ods. 2 zákona o VO. </w:t>
      </w:r>
      <w:r w:rsidRPr="000E59D3">
        <w:rPr>
          <w:rFonts w:ascii="Arial" w:hAnsi="Arial" w:cs="Arial"/>
          <w:sz w:val="20"/>
          <w:szCs w:val="20"/>
        </w:rPr>
        <w:br/>
        <w:t>Je možné, tak ako je uvedené v §32 ods. 4 zákona o VO, nahradiť tieto niektoré doklady čestným vyhlásením?</w:t>
      </w:r>
      <w:r w:rsidRPr="000E59D3">
        <w:rPr>
          <w:rFonts w:ascii="Arial" w:hAnsi="Arial" w:cs="Arial"/>
          <w:sz w:val="20"/>
          <w:szCs w:val="20"/>
        </w:rPr>
        <w:br/>
        <w:t>Ide napr. o potvrdenie podľa §32 ods. 2 písm. d).</w:t>
      </w:r>
    </w:p>
    <w:p w:rsidR="00FB403C" w:rsidRPr="000E59D3" w:rsidRDefault="00FB403C" w:rsidP="00FB403C">
      <w:pPr>
        <w:jc w:val="both"/>
        <w:rPr>
          <w:rFonts w:cs="Arial"/>
          <w:b/>
          <w:u w:val="single"/>
        </w:rPr>
      </w:pPr>
      <w:r w:rsidRPr="000E59D3">
        <w:rPr>
          <w:rFonts w:cs="Arial"/>
          <w:b/>
          <w:u w:val="single"/>
        </w:rPr>
        <w:t>Odpoveď:</w:t>
      </w:r>
    </w:p>
    <w:p w:rsidR="00FB403C" w:rsidRPr="000E59D3" w:rsidRDefault="00FB403C" w:rsidP="00FB403C">
      <w:pPr>
        <w:jc w:val="both"/>
        <w:rPr>
          <w:rFonts w:ascii="Arial" w:hAnsi="Arial" w:cs="Arial"/>
          <w:sz w:val="20"/>
          <w:szCs w:val="20"/>
        </w:rPr>
      </w:pPr>
      <w:r w:rsidRPr="000E59D3">
        <w:rPr>
          <w:rFonts w:ascii="Arial" w:hAnsi="Arial" w:cs="Arial"/>
          <w:sz w:val="20"/>
          <w:szCs w:val="20"/>
        </w:rPr>
        <w:t>Áno v zmysle §32 ods. 4 zákona o VO, je možné nahradiť doklady, ktoré príslušný stať nevydáva nahradiť cestným vyhlásením.</w:t>
      </w:r>
    </w:p>
    <w:p w:rsidR="00560E36" w:rsidRPr="000E59D3" w:rsidRDefault="00560E36" w:rsidP="00FB403C">
      <w:pPr>
        <w:jc w:val="both"/>
        <w:rPr>
          <w:rFonts w:ascii="Arial" w:hAnsi="Arial" w:cs="Arial"/>
          <w:sz w:val="20"/>
          <w:szCs w:val="20"/>
        </w:rPr>
      </w:pPr>
    </w:p>
    <w:p w:rsidR="00560E36" w:rsidRPr="000E59D3" w:rsidRDefault="00560E36" w:rsidP="00560E36">
      <w:pPr>
        <w:rPr>
          <w:rFonts w:ascii="Times New Roman" w:hAnsi="Times New Roman" w:cs="Times New Roman"/>
          <w:sz w:val="24"/>
          <w:szCs w:val="24"/>
        </w:rPr>
      </w:pPr>
      <w:r w:rsidRPr="000E59D3">
        <w:rPr>
          <w:rFonts w:ascii="Times New Roman" w:hAnsi="Times New Roman" w:cs="Times New Roman"/>
          <w:sz w:val="24"/>
          <w:szCs w:val="24"/>
        </w:rPr>
        <w:t>Dobrý deň,</w:t>
      </w:r>
    </w:p>
    <w:p w:rsidR="00560E36" w:rsidRPr="000E59D3" w:rsidRDefault="00560E36" w:rsidP="00560E36">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19.9.2016 od záujemcu.</w:t>
      </w:r>
    </w:p>
    <w:p w:rsidR="003C0918" w:rsidRPr="000E59D3" w:rsidRDefault="003C0918" w:rsidP="003C0918">
      <w:pPr>
        <w:jc w:val="both"/>
        <w:rPr>
          <w:rFonts w:ascii="Arial" w:hAnsi="Arial" w:cs="Arial"/>
          <w:sz w:val="20"/>
          <w:szCs w:val="20"/>
        </w:rPr>
      </w:pPr>
      <w:r w:rsidRPr="000E59D3">
        <w:rPr>
          <w:rFonts w:ascii="Arial" w:hAnsi="Arial" w:cs="Arial"/>
          <w:b/>
          <w:bCs/>
          <w:sz w:val="20"/>
          <w:szCs w:val="20"/>
        </w:rPr>
        <w:t>V bode 5.2</w:t>
      </w:r>
      <w:r w:rsidRPr="000E59D3">
        <w:rPr>
          <w:rFonts w:ascii="Arial" w:hAnsi="Arial" w:cs="Arial"/>
          <w:sz w:val="20"/>
          <w:szCs w:val="20"/>
        </w:rPr>
        <w:t> sa uvádza, že zmluva bude uzatvorená na obdobie 36 mesiacov odo dňa nadobudnutia jej účinnosti.</w:t>
      </w:r>
    </w:p>
    <w:p w:rsidR="00560E36" w:rsidRPr="000E59D3" w:rsidRDefault="003C0918" w:rsidP="003C0918">
      <w:pPr>
        <w:jc w:val="both"/>
        <w:rPr>
          <w:rFonts w:ascii="Arial" w:hAnsi="Arial" w:cs="Arial"/>
          <w:sz w:val="20"/>
          <w:szCs w:val="20"/>
        </w:rPr>
      </w:pPr>
      <w:r w:rsidRPr="000E59D3">
        <w:rPr>
          <w:rFonts w:ascii="Arial" w:hAnsi="Arial" w:cs="Arial"/>
          <w:sz w:val="20"/>
          <w:szCs w:val="20"/>
        </w:rPr>
        <w:t> Toto je veľmi dlhá doba na to, aby bolo možné garantovať výrobu prístrojov rovnakých parametrov, a názvov, s identickými konfiguráciami a pod. Vývoj  CT prístrojov je veľmi dynamický. Každoročne pribúdajú nové prístroje, a tie staršie sa inovujú a aktualizujú. To znamená, že ponuka CT prístroja v dnešnej dobe nemusí byť 100% realizovateľná aj o 3 roky. Môže dôjsť aj úplnému vyradeniu CT prístroja z portfólia.</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Žiadame, aby bolo možné dodať CT prístroj ekvivalentnej alebo lepšej kvality s akceptovaním ekvivalentných alebo lepších parametrov v prípade, že dodávateľ nebude daný model CT, alebo </w:t>
      </w:r>
      <w:proofErr w:type="spellStart"/>
      <w:r w:rsidRPr="000E59D3">
        <w:rPr>
          <w:rFonts w:ascii="Arial" w:hAnsi="Arial" w:cs="Arial"/>
          <w:sz w:val="20"/>
          <w:szCs w:val="20"/>
        </w:rPr>
        <w:t>tendrovanú</w:t>
      </w:r>
      <w:proofErr w:type="spellEnd"/>
      <w:r w:rsidRPr="000E59D3">
        <w:rPr>
          <w:rFonts w:ascii="Arial" w:hAnsi="Arial" w:cs="Arial"/>
          <w:sz w:val="20"/>
          <w:szCs w:val="20"/>
        </w:rPr>
        <w:t xml:space="preserve"> konfiguráciu vyrábať. Zároveň žiadame od upustenia zo sankcií, v prípade odstúpenia od zmluvy z dôvodu nemožnosti dodať </w:t>
      </w:r>
      <w:proofErr w:type="spellStart"/>
      <w:r w:rsidRPr="000E59D3">
        <w:rPr>
          <w:rFonts w:ascii="Arial" w:hAnsi="Arial" w:cs="Arial"/>
          <w:sz w:val="20"/>
          <w:szCs w:val="20"/>
        </w:rPr>
        <w:t>tendrovaný</w:t>
      </w:r>
      <w:proofErr w:type="spellEnd"/>
      <w:r w:rsidRPr="000E59D3">
        <w:rPr>
          <w:rFonts w:ascii="Arial" w:hAnsi="Arial" w:cs="Arial"/>
          <w:sz w:val="20"/>
          <w:szCs w:val="20"/>
        </w:rPr>
        <w:t xml:space="preserve"> model s tou istou špecifikáciu. Máme za to, že cieľ verejného obstarávania bude i v tomto prípade dosiahnutý.</w:t>
      </w:r>
    </w:p>
    <w:p w:rsidR="003C0918" w:rsidRPr="000E59D3" w:rsidRDefault="003C0918" w:rsidP="003C0918">
      <w:pPr>
        <w:jc w:val="both"/>
        <w:rPr>
          <w:rFonts w:cs="Arial"/>
          <w:b/>
          <w:u w:val="single"/>
        </w:rPr>
      </w:pPr>
      <w:r w:rsidRPr="000E59D3">
        <w:rPr>
          <w:rFonts w:cs="Arial"/>
          <w:b/>
          <w:u w:val="single"/>
        </w:rPr>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Áno, súhlasíme, že v prípade vyradenia CT prístroja z ponuky výrobcu počas 36 mesiacov od dňa uzatvorenia zmluvy bude MZ SR akceptovať prístroj ekvivalentných alebo lepších parametrov v celej škále súťažených technických parametrov. V takom prípade bude MZ SR vyžadovať písomné potvrdenie od výrobcu, že daný prístroj už nie je vyrábaný, ani predávaný na Európsky trh. </w:t>
      </w:r>
    </w:p>
    <w:p w:rsidR="003C0918" w:rsidRPr="000E59D3" w:rsidRDefault="003C0918" w:rsidP="003C0918">
      <w:pPr>
        <w:jc w:val="both"/>
        <w:rPr>
          <w:rFonts w:ascii="Arial" w:hAnsi="Arial" w:cs="Arial"/>
          <w:sz w:val="20"/>
          <w:szCs w:val="20"/>
        </w:rPr>
      </w:pPr>
      <w:r w:rsidRPr="000E59D3">
        <w:rPr>
          <w:rFonts w:ascii="Arial" w:hAnsi="Arial" w:cs="Arial"/>
          <w:sz w:val="20"/>
          <w:szCs w:val="20"/>
        </w:rPr>
        <w:t>V takomto prípade nebude MZ SR nárokovať sankcie za porušenie zmluvy.</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bCs/>
          <w:sz w:val="20"/>
          <w:szCs w:val="20"/>
        </w:rPr>
        <w:t xml:space="preserve">Podľa informácií z trhových konzultácií je záujmom verejného obstarávateľa obstarať CT rôznej úrovne kvality /kategórie/, až po najšpičkovejšie zariadenia, určené pre špičkové medicínske pracoviská. </w:t>
      </w:r>
    </w:p>
    <w:p w:rsidR="003C0918" w:rsidRPr="000E59D3" w:rsidRDefault="003C0918" w:rsidP="003C0918">
      <w:pPr>
        <w:jc w:val="both"/>
        <w:rPr>
          <w:rFonts w:ascii="Arial" w:hAnsi="Arial" w:cs="Arial"/>
          <w:sz w:val="20"/>
          <w:szCs w:val="20"/>
        </w:rPr>
      </w:pPr>
      <w:r w:rsidRPr="000E59D3">
        <w:rPr>
          <w:rFonts w:ascii="Arial" w:hAnsi="Arial" w:cs="Arial"/>
          <w:bCs/>
          <w:sz w:val="20"/>
          <w:szCs w:val="20"/>
        </w:rPr>
        <w:t xml:space="preserve">V danej súvislosti požadujeme rozšíriť predmet zákazky o CT prístroje  6. kategórie, ktoré disponujú dvoma  </w:t>
      </w:r>
      <w:r w:rsidRPr="000E59D3">
        <w:rPr>
          <w:rFonts w:ascii="Arial" w:hAnsi="Arial" w:cs="Arial"/>
          <w:sz w:val="20"/>
          <w:szCs w:val="20"/>
        </w:rPr>
        <w:t xml:space="preserve">nezávislými RTG lampami a detektormi. Ide  o architektúru CT s rozšírenými klinickými možnosťami, ktoré CT s jednou RTG lampou nie je schopné realizovať. Tieto CT z kategórie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disponujú špeciálnou architektúrou CT s dvojnásobným výkonom RTG a rýchlosťou vyšetrenia, zariadenia dokážu zosnímať špirálový </w:t>
      </w:r>
      <w:proofErr w:type="spellStart"/>
      <w:r w:rsidRPr="000E59D3">
        <w:rPr>
          <w:rFonts w:ascii="Arial" w:hAnsi="Arial" w:cs="Arial"/>
          <w:sz w:val="20"/>
          <w:szCs w:val="20"/>
        </w:rPr>
        <w:t>sken</w:t>
      </w:r>
      <w:proofErr w:type="spellEnd"/>
      <w:r w:rsidRPr="000E59D3">
        <w:rPr>
          <w:rFonts w:ascii="Arial" w:hAnsi="Arial" w:cs="Arial"/>
          <w:sz w:val="20"/>
          <w:szCs w:val="20"/>
        </w:rPr>
        <w:t xml:space="preserve"> v najvyššej možnej kvalite za tretinové až štvrtinové časy oproti prístrojom s jednou RTG lampou a tým umožňujú ďalšie diagnostické možnosti. </w:t>
      </w:r>
    </w:p>
    <w:p w:rsidR="003C0918" w:rsidRPr="000E59D3" w:rsidRDefault="003C0918" w:rsidP="003C0918">
      <w:pPr>
        <w:jc w:val="both"/>
        <w:rPr>
          <w:rFonts w:ascii="Arial" w:hAnsi="Arial" w:cs="Arial"/>
          <w:sz w:val="20"/>
          <w:szCs w:val="20"/>
        </w:rPr>
      </w:pPr>
    </w:p>
    <w:p w:rsidR="003C0918" w:rsidRPr="000E59D3" w:rsidRDefault="003C0918" w:rsidP="003C0918">
      <w:pPr>
        <w:jc w:val="both"/>
        <w:rPr>
          <w:rFonts w:ascii="Arial" w:hAnsi="Arial" w:cs="Arial"/>
          <w:bCs/>
          <w:sz w:val="20"/>
          <w:szCs w:val="20"/>
        </w:rPr>
      </w:pPr>
      <w:r w:rsidRPr="000E59D3">
        <w:rPr>
          <w:rFonts w:ascii="Arial" w:hAnsi="Arial" w:cs="Arial"/>
          <w:sz w:val="20"/>
          <w:szCs w:val="20"/>
        </w:rPr>
        <w:t xml:space="preserve">Uvedeným obstarávaním sa nepodarí dosiahnuť najvyššiu kvalitu pre špičkové zdravotnícke zariadenia, ktorú ponúka technológia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aktuálne najkvalitnejšie CT na trhu  z hľadiska radiačnej záťaže, rýchlosti a kvality vyšetrenia a predovšetkým klinických možností.</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CT typu DUAL SOURCE  dosahuje cca  ½ skutočného temporálneho rozlíšenia, ako sú uvedené CT v kategórii 4 a 5. </w:t>
      </w:r>
    </w:p>
    <w:p w:rsidR="003C0918" w:rsidRPr="000E59D3" w:rsidRDefault="003C0918" w:rsidP="003C0918">
      <w:pPr>
        <w:jc w:val="both"/>
        <w:rPr>
          <w:rFonts w:ascii="Arial" w:hAnsi="Arial" w:cs="Arial"/>
          <w:sz w:val="20"/>
          <w:szCs w:val="20"/>
        </w:rPr>
      </w:pPr>
      <w:r w:rsidRPr="000E59D3">
        <w:rPr>
          <w:rFonts w:ascii="Arial" w:hAnsi="Arial" w:cs="Arial"/>
          <w:sz w:val="20"/>
          <w:szCs w:val="20"/>
        </w:rPr>
        <w:t>Z klinického hľadiska by sme radi upozornili na niekoľko skutočností:</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 xml:space="preserve">Ide o hybridný systém – 2 CT integrované do jedného </w:t>
      </w:r>
      <w:proofErr w:type="spellStart"/>
      <w:r w:rsidRPr="000E59D3">
        <w:rPr>
          <w:rFonts w:ascii="Arial" w:hAnsi="Arial" w:cs="Arial"/>
          <w:sz w:val="20"/>
          <w:szCs w:val="20"/>
        </w:rPr>
        <w:t>gantry</w:t>
      </w:r>
      <w:proofErr w:type="spellEnd"/>
      <w:r w:rsidRPr="000E59D3">
        <w:rPr>
          <w:rFonts w:ascii="Arial" w:hAnsi="Arial" w:cs="Arial"/>
          <w:sz w:val="20"/>
          <w:szCs w:val="20"/>
        </w:rPr>
        <w:t xml:space="preserve">, možnosť snímať simultánne 2 rozličné </w:t>
      </w:r>
      <w:proofErr w:type="spellStart"/>
      <w:r w:rsidRPr="000E59D3">
        <w:rPr>
          <w:rFonts w:ascii="Arial" w:hAnsi="Arial" w:cs="Arial"/>
          <w:sz w:val="20"/>
          <w:szCs w:val="20"/>
        </w:rPr>
        <w:t>skeny</w:t>
      </w:r>
      <w:proofErr w:type="spellEnd"/>
      <w:r w:rsidRPr="000E59D3">
        <w:rPr>
          <w:rFonts w:ascii="Arial" w:hAnsi="Arial" w:cs="Arial"/>
          <w:sz w:val="20"/>
          <w:szCs w:val="20"/>
        </w:rPr>
        <w:t xml:space="preserve">, </w:t>
      </w:r>
      <w:proofErr w:type="spellStart"/>
      <w:r w:rsidRPr="000E59D3">
        <w:rPr>
          <w:rFonts w:ascii="Arial" w:hAnsi="Arial" w:cs="Arial"/>
          <w:sz w:val="20"/>
          <w:szCs w:val="20"/>
        </w:rPr>
        <w:t>t.j</w:t>
      </w:r>
      <w:proofErr w:type="spellEnd"/>
      <w:r w:rsidRPr="000E59D3">
        <w:rPr>
          <w:rFonts w:ascii="Arial" w:hAnsi="Arial" w:cs="Arial"/>
          <w:sz w:val="20"/>
          <w:szCs w:val="20"/>
        </w:rPr>
        <w:t xml:space="preserve">. 2 energie, ktoré sa následne </w:t>
      </w:r>
      <w:proofErr w:type="spellStart"/>
      <w:r w:rsidRPr="000E59D3">
        <w:rPr>
          <w:rFonts w:ascii="Arial" w:hAnsi="Arial" w:cs="Arial"/>
          <w:sz w:val="20"/>
          <w:szCs w:val="20"/>
        </w:rPr>
        <w:t>fúzujú</w:t>
      </w:r>
      <w:proofErr w:type="spellEnd"/>
      <w:r w:rsidRPr="000E59D3">
        <w:rPr>
          <w:rFonts w:ascii="Arial" w:hAnsi="Arial" w:cs="Arial"/>
          <w:sz w:val="20"/>
          <w:szCs w:val="20"/>
        </w:rPr>
        <w:t xml:space="preserve">.  Pri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energy</w:t>
      </w:r>
      <w:proofErr w:type="spellEnd"/>
      <w:r w:rsidRPr="000E59D3">
        <w:rPr>
          <w:rFonts w:ascii="Arial" w:hAnsi="Arial" w:cs="Arial"/>
          <w:sz w:val="20"/>
          <w:szCs w:val="20"/>
        </w:rPr>
        <w:t xml:space="preserve"> technológii sa mení nastavenie kV na lampe a nie je možné skenovať 2 energie simultánne.</w:t>
      </w:r>
    </w:p>
    <w:p w:rsidR="003C0918" w:rsidRPr="000E59D3" w:rsidRDefault="003C0918" w:rsidP="003C0918">
      <w:pPr>
        <w:numPr>
          <w:ilvl w:val="0"/>
          <w:numId w:val="40"/>
        </w:numPr>
        <w:jc w:val="both"/>
        <w:rPr>
          <w:rFonts w:ascii="Arial" w:hAnsi="Arial" w:cs="Arial"/>
          <w:sz w:val="20"/>
          <w:szCs w:val="20"/>
        </w:rPr>
      </w:pPr>
      <w:r w:rsidRPr="000E59D3">
        <w:rPr>
          <w:rFonts w:ascii="Arial" w:hAnsi="Arial" w:cs="Arial"/>
          <w:sz w:val="20"/>
          <w:szCs w:val="20"/>
        </w:rPr>
        <w:t>Architektúra prístroja si vyžaduje RTG lampu s 0 MHU a vysokou chladiacou rýchlosťou.</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Možnosť robiť dynamické vyšetrenia  s podaním 1 injekcie kontrastnej látky. Je to dôležité pre drvivú väčšinu dynamických vyšetrení, ako sú pečeňové </w:t>
      </w:r>
      <w:proofErr w:type="spellStart"/>
      <w:r w:rsidRPr="000E59D3">
        <w:rPr>
          <w:rFonts w:ascii="Arial" w:hAnsi="Arial" w:cs="Arial"/>
          <w:sz w:val="20"/>
          <w:szCs w:val="20"/>
        </w:rPr>
        <w:t>perfúzie</w:t>
      </w:r>
      <w:proofErr w:type="spellEnd"/>
      <w:r w:rsidRPr="000E59D3">
        <w:rPr>
          <w:rFonts w:ascii="Arial" w:hAnsi="Arial" w:cs="Arial"/>
          <w:sz w:val="20"/>
          <w:szCs w:val="20"/>
        </w:rPr>
        <w:t xml:space="preserve">, alebo dynamické vyšetrenie CTA predkolenia. Pri väčších rozsahoch </w:t>
      </w:r>
      <w:proofErr w:type="spellStart"/>
      <w:r w:rsidRPr="000E59D3">
        <w:rPr>
          <w:rFonts w:ascii="Arial" w:hAnsi="Arial" w:cs="Arial"/>
          <w:sz w:val="20"/>
          <w:szCs w:val="20"/>
        </w:rPr>
        <w:t>angiografických</w:t>
      </w:r>
      <w:proofErr w:type="spellEnd"/>
      <w:r w:rsidRPr="000E59D3">
        <w:rPr>
          <w:rFonts w:ascii="Arial" w:hAnsi="Arial" w:cs="Arial"/>
          <w:sz w:val="20"/>
          <w:szCs w:val="20"/>
        </w:rPr>
        <w:t xml:space="preserve"> vyšetrení je potrebné robiť niekoľko sekvenčných </w:t>
      </w:r>
      <w:proofErr w:type="spellStart"/>
      <w:r w:rsidRPr="000E59D3">
        <w:rPr>
          <w:rFonts w:ascii="Arial" w:hAnsi="Arial" w:cs="Arial"/>
          <w:sz w:val="20"/>
          <w:szCs w:val="20"/>
        </w:rPr>
        <w:t>skenov</w:t>
      </w:r>
      <w:proofErr w:type="spellEnd"/>
      <w:r w:rsidRPr="000E59D3">
        <w:rPr>
          <w:rFonts w:ascii="Arial" w:hAnsi="Arial" w:cs="Arial"/>
          <w:sz w:val="20"/>
          <w:szCs w:val="20"/>
        </w:rPr>
        <w:t xml:space="preserve"> (nie je možne robiť špirálu) a  skladať ich dokopy do jedného uceleného obrazu.  Pri danej metodike dochádza k artefaktom a má to vplyv na výsledok. Len v prípade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je možné urobiť špirálový </w:t>
      </w:r>
      <w:proofErr w:type="spellStart"/>
      <w:r w:rsidRPr="000E59D3">
        <w:rPr>
          <w:rFonts w:ascii="Arial" w:hAnsi="Arial" w:cs="Arial"/>
          <w:sz w:val="20"/>
          <w:szCs w:val="20"/>
        </w:rPr>
        <w:t>sken</w:t>
      </w:r>
      <w:proofErr w:type="spellEnd"/>
      <w:r w:rsidRPr="000E59D3">
        <w:rPr>
          <w:rFonts w:ascii="Arial" w:hAnsi="Arial" w:cs="Arial"/>
          <w:sz w:val="20"/>
          <w:szCs w:val="20"/>
        </w:rPr>
        <w:t>.</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Dosahuje sa dvojnásobne vyššie skutočné temporálne rozlíšenie, ktoré výrazne znižuje radiačnú dávku, a je teda  optimálne pre pediatrických pacientov, </w:t>
      </w:r>
      <w:proofErr w:type="spellStart"/>
      <w:r w:rsidRPr="000E59D3">
        <w:rPr>
          <w:rFonts w:ascii="Arial" w:hAnsi="Arial" w:cs="Arial"/>
          <w:sz w:val="20"/>
          <w:szCs w:val="20"/>
        </w:rPr>
        <w:t>onkologicýchy</w:t>
      </w:r>
      <w:proofErr w:type="spellEnd"/>
      <w:r w:rsidRPr="000E59D3">
        <w:rPr>
          <w:rFonts w:ascii="Arial" w:hAnsi="Arial" w:cs="Arial"/>
          <w:sz w:val="20"/>
          <w:szCs w:val="20"/>
        </w:rPr>
        <w:t xml:space="preserve"> pacientov a pacientov kde je potrebné vyšetrenie srdca vo fyziologických podmienkach (</w:t>
      </w:r>
      <w:proofErr w:type="spellStart"/>
      <w:r w:rsidRPr="000E59D3">
        <w:rPr>
          <w:rFonts w:ascii="Arial" w:hAnsi="Arial" w:cs="Arial"/>
          <w:sz w:val="20"/>
          <w:szCs w:val="20"/>
        </w:rPr>
        <w:t>fibrilácia</w:t>
      </w:r>
      <w:proofErr w:type="spellEnd"/>
      <w:r w:rsidRPr="000E59D3">
        <w:rPr>
          <w:rFonts w:ascii="Arial" w:hAnsi="Arial" w:cs="Arial"/>
          <w:sz w:val="20"/>
          <w:szCs w:val="20"/>
        </w:rPr>
        <w:t xml:space="preserve">, </w:t>
      </w:r>
      <w:proofErr w:type="spellStart"/>
      <w:r w:rsidRPr="000E59D3">
        <w:rPr>
          <w:rFonts w:ascii="Arial" w:hAnsi="Arial" w:cs="Arial"/>
          <w:sz w:val="20"/>
          <w:szCs w:val="20"/>
        </w:rPr>
        <w:t>arytmia</w:t>
      </w:r>
      <w:proofErr w:type="spellEnd"/>
      <w:r w:rsidRPr="000E59D3">
        <w:rPr>
          <w:rFonts w:ascii="Arial" w:hAnsi="Arial" w:cs="Arial"/>
          <w:sz w:val="20"/>
          <w:szCs w:val="20"/>
        </w:rPr>
        <w:t xml:space="preserve"> a iné).</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Nie je potrebné uspávať deti (od novorodencov) pri akýchkoľvek vyšetreniach, pretože vzhľadom na rýchlosť skenovania, nevznikajú pohybové artefakty, ktorým sa pri </w:t>
      </w:r>
      <w:proofErr w:type="spellStart"/>
      <w:r w:rsidRPr="000E59D3">
        <w:rPr>
          <w:rFonts w:ascii="Arial" w:hAnsi="Arial" w:cs="Arial"/>
          <w:sz w:val="20"/>
          <w:szCs w:val="20"/>
        </w:rPr>
        <w:t>jednozdrojových</w:t>
      </w:r>
      <w:proofErr w:type="spellEnd"/>
      <w:r w:rsidRPr="000E59D3">
        <w:rPr>
          <w:rFonts w:ascii="Arial" w:hAnsi="Arial" w:cs="Arial"/>
          <w:sz w:val="20"/>
          <w:szCs w:val="20"/>
        </w:rPr>
        <w:t xml:space="preserve"> CT nedá 100% vyhnúť.</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Vzhľadom na rýchlosť CT je potrebné podstatne menej kontrastnej latky, čo znižuje záťaž na obličky.  Opäť je to dôležité najmä pre deti, ale aj pre pacientov na dialýze, pre pacientov, ktorí majú alergiu na kontrastnú latku a podobne.</w:t>
      </w:r>
    </w:p>
    <w:p w:rsidR="003C0918" w:rsidRPr="000E59D3" w:rsidRDefault="003C0918" w:rsidP="003C0918">
      <w:pPr>
        <w:numPr>
          <w:ilvl w:val="0"/>
          <w:numId w:val="41"/>
        </w:numPr>
        <w:jc w:val="both"/>
        <w:rPr>
          <w:rFonts w:ascii="Arial" w:hAnsi="Arial" w:cs="Arial"/>
          <w:sz w:val="20"/>
          <w:szCs w:val="20"/>
        </w:rPr>
      </w:pPr>
      <w:r w:rsidRPr="000E59D3">
        <w:rPr>
          <w:rFonts w:ascii="Arial" w:hAnsi="Arial" w:cs="Arial"/>
          <w:sz w:val="20"/>
          <w:szCs w:val="20"/>
        </w:rPr>
        <w:t xml:space="preserve">Tieto atribúty možno preukázať v rutinnej praxi  / napr. sme </w:t>
      </w:r>
      <w:proofErr w:type="spellStart"/>
      <w:r w:rsidRPr="000E59D3">
        <w:rPr>
          <w:rFonts w:ascii="Arial" w:hAnsi="Arial" w:cs="Arial"/>
          <w:sz w:val="20"/>
          <w:szCs w:val="20"/>
        </w:rPr>
        <w:t>prpipravení</w:t>
      </w:r>
      <w:proofErr w:type="spellEnd"/>
      <w:r w:rsidRPr="000E59D3">
        <w:rPr>
          <w:rFonts w:ascii="Arial" w:hAnsi="Arial" w:cs="Arial"/>
          <w:sz w:val="20"/>
          <w:szCs w:val="20"/>
        </w:rPr>
        <w:t xml:space="preserve"> doplniť dokument – SOMATOM </w:t>
      </w:r>
      <w:proofErr w:type="spellStart"/>
      <w:r w:rsidRPr="000E59D3">
        <w:rPr>
          <w:rFonts w:ascii="Arial" w:hAnsi="Arial" w:cs="Arial"/>
          <w:sz w:val="20"/>
          <w:szCs w:val="20"/>
        </w:rPr>
        <w:t>Force</w:t>
      </w:r>
      <w:proofErr w:type="spellEnd"/>
      <w:r w:rsidRPr="000E59D3">
        <w:rPr>
          <w:rFonts w:ascii="Arial" w:hAnsi="Arial" w:cs="Arial"/>
          <w:sz w:val="20"/>
          <w:szCs w:val="20"/>
        </w:rPr>
        <w:t xml:space="preserve"> </w:t>
      </w:r>
      <w:proofErr w:type="spellStart"/>
      <w:r w:rsidRPr="000E59D3">
        <w:rPr>
          <w:rFonts w:ascii="Arial" w:hAnsi="Arial" w:cs="Arial"/>
          <w:sz w:val="20"/>
          <w:szCs w:val="20"/>
        </w:rPr>
        <w:t>Selected</w:t>
      </w:r>
      <w:proofErr w:type="spellEnd"/>
      <w:r w:rsidRPr="000E59D3">
        <w:rPr>
          <w:rFonts w:ascii="Arial" w:hAnsi="Arial" w:cs="Arial"/>
          <w:sz w:val="20"/>
          <w:szCs w:val="20"/>
        </w:rPr>
        <w:t xml:space="preserve"> </w:t>
      </w:r>
      <w:proofErr w:type="spellStart"/>
      <w:r w:rsidRPr="000E59D3">
        <w:rPr>
          <w:rFonts w:ascii="Arial" w:hAnsi="Arial" w:cs="Arial"/>
          <w:sz w:val="20"/>
          <w:szCs w:val="20"/>
        </w:rPr>
        <w:t>Clinical</w:t>
      </w:r>
      <w:proofErr w:type="spellEnd"/>
      <w:r w:rsidRPr="000E59D3">
        <w:rPr>
          <w:rFonts w:ascii="Arial" w:hAnsi="Arial" w:cs="Arial"/>
          <w:sz w:val="20"/>
          <w:szCs w:val="20"/>
        </w:rPr>
        <w:t xml:space="preserve"> </w:t>
      </w:r>
      <w:proofErr w:type="spellStart"/>
      <w:r w:rsidRPr="000E59D3">
        <w:rPr>
          <w:rFonts w:ascii="Arial" w:hAnsi="Arial" w:cs="Arial"/>
          <w:sz w:val="20"/>
          <w:szCs w:val="20"/>
        </w:rPr>
        <w:t>Cases</w:t>
      </w:r>
      <w:proofErr w:type="spellEnd"/>
      <w:r w:rsidRPr="000E59D3">
        <w:rPr>
          <w:rFonts w:ascii="Arial" w:hAnsi="Arial" w:cs="Arial"/>
          <w:sz w:val="20"/>
          <w:szCs w:val="20"/>
        </w:rPr>
        <w:t xml:space="preserve"> &amp;</w:t>
      </w:r>
      <w:proofErr w:type="spellStart"/>
      <w:r w:rsidRPr="000E59D3">
        <w:rPr>
          <w:rFonts w:ascii="Arial" w:hAnsi="Arial" w:cs="Arial"/>
          <w:sz w:val="20"/>
          <w:szCs w:val="20"/>
        </w:rPr>
        <w:t>Scientific</w:t>
      </w:r>
      <w:proofErr w:type="spellEnd"/>
      <w:r w:rsidRPr="000E59D3">
        <w:rPr>
          <w:rFonts w:ascii="Arial" w:hAnsi="Arial" w:cs="Arial"/>
          <w:sz w:val="20"/>
          <w:szCs w:val="20"/>
        </w:rPr>
        <w:t xml:space="preserve"> </w:t>
      </w:r>
      <w:proofErr w:type="spellStart"/>
      <w:r w:rsidRPr="000E59D3">
        <w:rPr>
          <w:rFonts w:ascii="Arial" w:hAnsi="Arial" w:cs="Arial"/>
          <w:sz w:val="20"/>
          <w:szCs w:val="20"/>
        </w:rPr>
        <w:t>Papers</w:t>
      </w:r>
      <w:proofErr w:type="spellEnd"/>
      <w:r w:rsidRPr="000E59D3">
        <w:rPr>
          <w:rFonts w:ascii="Arial" w:hAnsi="Arial" w:cs="Arial"/>
          <w:sz w:val="20"/>
          <w:szCs w:val="20"/>
        </w:rPr>
        <w:t>/</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 prípade ponúkania takéhoto špičkového zariadenia v rámci kategórie 4. a  5. nie je možné dosiahnuť konkurenčnú cenu s CT, ktoré technológiu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nemajú a ďalšie uvedené špecifikácie nemajú.</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Tým sa nepodarí obstarať na Slovensku ani jedno najšpičkovejšie a najmodernejšie CT pre vybrané medicínske pracoviská s unikátnymi funkcionalitami, a to na úkor bežnejších CT, ktoré ale neposkytujú možnosť zrealizovať vyšetrenia v najlepšej  kvalite. Tým dôjde k nabúraniu princípu hospodárnosti a efektívneho nakladania s verejnými prostriedkami, keďže v žiadnom zo </w:t>
      </w:r>
      <w:proofErr w:type="spellStart"/>
      <w:r w:rsidRPr="000E59D3">
        <w:rPr>
          <w:rFonts w:ascii="Arial" w:hAnsi="Arial" w:cs="Arial"/>
          <w:sz w:val="20"/>
          <w:szCs w:val="20"/>
        </w:rPr>
        <w:t>šrokej</w:t>
      </w:r>
      <w:proofErr w:type="spellEnd"/>
      <w:r w:rsidRPr="000E59D3">
        <w:rPr>
          <w:rFonts w:ascii="Arial" w:hAnsi="Arial" w:cs="Arial"/>
          <w:sz w:val="20"/>
          <w:szCs w:val="20"/>
        </w:rPr>
        <w:t xml:space="preserve"> škály koncových nemocníc uvedených v prílohe súťažných podkladov nebude takýto prístroj obstaraný.</w:t>
      </w:r>
    </w:p>
    <w:p w:rsidR="00560E36" w:rsidRPr="000E59D3" w:rsidRDefault="003C0918" w:rsidP="00560E36">
      <w:pPr>
        <w:jc w:val="both"/>
        <w:rPr>
          <w:rFonts w:ascii="Arial" w:hAnsi="Arial" w:cs="Arial"/>
          <w:bCs/>
          <w:sz w:val="20"/>
          <w:szCs w:val="20"/>
        </w:rPr>
      </w:pPr>
      <w:r w:rsidRPr="000E59D3">
        <w:rPr>
          <w:rFonts w:ascii="Arial" w:hAnsi="Arial" w:cs="Arial"/>
          <w:bCs/>
          <w:sz w:val="20"/>
          <w:szCs w:val="20"/>
        </w:rPr>
        <w:t xml:space="preserve">Ako je uvedené vyššie, žiadame o rozšírenie zákazky o kategóriu č. 6, s predmetom zákazky – CT zariadenia spĺňajúce najnáročnejšie ukazovatele kvality vrátane technológie </w:t>
      </w:r>
      <w:proofErr w:type="spellStart"/>
      <w:r w:rsidRPr="000E59D3">
        <w:rPr>
          <w:rFonts w:ascii="Arial" w:hAnsi="Arial" w:cs="Arial"/>
          <w:bCs/>
          <w:sz w:val="20"/>
          <w:szCs w:val="20"/>
        </w:rPr>
        <w:t>dual</w:t>
      </w:r>
      <w:proofErr w:type="spellEnd"/>
      <w:r w:rsidRPr="000E59D3">
        <w:rPr>
          <w:rFonts w:ascii="Arial" w:hAnsi="Arial" w:cs="Arial"/>
          <w:bCs/>
          <w:sz w:val="20"/>
          <w:szCs w:val="20"/>
        </w:rPr>
        <w:t xml:space="preserve"> </w:t>
      </w:r>
      <w:proofErr w:type="spellStart"/>
      <w:r w:rsidRPr="000E59D3">
        <w:rPr>
          <w:rFonts w:ascii="Arial" w:hAnsi="Arial" w:cs="Arial"/>
          <w:bCs/>
          <w:sz w:val="20"/>
          <w:szCs w:val="20"/>
        </w:rPr>
        <w:t>source</w:t>
      </w:r>
      <w:proofErr w:type="spellEnd"/>
      <w:r w:rsidRPr="000E59D3">
        <w:rPr>
          <w:rFonts w:ascii="Arial" w:hAnsi="Arial" w:cs="Arial"/>
          <w:bCs/>
          <w:sz w:val="20"/>
          <w:szCs w:val="20"/>
        </w:rPr>
        <w:t>.</w:t>
      </w:r>
    </w:p>
    <w:p w:rsidR="003C0918" w:rsidRPr="000E59D3" w:rsidRDefault="003C0918" w:rsidP="00560E36">
      <w:pPr>
        <w:jc w:val="both"/>
        <w:rPr>
          <w:rFonts w:ascii="Arial" w:hAnsi="Arial" w:cs="Arial"/>
          <w:bCs/>
          <w:sz w:val="20"/>
          <w:szCs w:val="20"/>
        </w:rPr>
      </w:pPr>
    </w:p>
    <w:p w:rsidR="003C0918" w:rsidRPr="000E59D3" w:rsidRDefault="003C0918" w:rsidP="003C0918">
      <w:pPr>
        <w:jc w:val="both"/>
        <w:rPr>
          <w:rFonts w:cs="Arial"/>
          <w:b/>
          <w:u w:val="single"/>
        </w:rPr>
      </w:pPr>
    </w:p>
    <w:p w:rsidR="003C0918" w:rsidRPr="000E59D3" w:rsidRDefault="003C0918" w:rsidP="003C0918">
      <w:pPr>
        <w:jc w:val="both"/>
        <w:rPr>
          <w:rFonts w:cs="Arial"/>
          <w:b/>
          <w:u w:val="single"/>
        </w:rPr>
      </w:pPr>
      <w:r w:rsidRPr="000E59D3">
        <w:rPr>
          <w:rFonts w:cs="Arial"/>
          <w:b/>
          <w:u w:val="single"/>
        </w:rPr>
        <w:lastRenderedPageBreak/>
        <w:t>Odpoveď:</w:t>
      </w:r>
    </w:p>
    <w:p w:rsidR="003C0918" w:rsidRPr="000E59D3" w:rsidRDefault="003C0918" w:rsidP="003C0918">
      <w:pPr>
        <w:jc w:val="both"/>
        <w:rPr>
          <w:rFonts w:ascii="Arial" w:hAnsi="Arial" w:cs="Arial"/>
          <w:sz w:val="20"/>
          <w:szCs w:val="20"/>
        </w:rPr>
      </w:pPr>
      <w:r w:rsidRPr="000E59D3">
        <w:rPr>
          <w:rFonts w:ascii="Arial" w:hAnsi="Arial" w:cs="Arial"/>
          <w:sz w:val="20"/>
          <w:szCs w:val="20"/>
        </w:rPr>
        <w:t xml:space="preserve">Verejný obstarávateľ nepovažuje vytvorenie  6. kategórie pre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CT prístroje za potrebné, nakoľko je pre uvedenú technológiu len jeden výrobca a teda nešlo by o súťaž ale priame rokovacie konanie</w:t>
      </w:r>
      <w:r w:rsidR="00611335" w:rsidRPr="000E59D3">
        <w:rPr>
          <w:rFonts w:ascii="Arial" w:hAnsi="Arial" w:cs="Arial"/>
          <w:sz w:val="20"/>
          <w:szCs w:val="20"/>
        </w:rPr>
        <w:t xml:space="preserve">. Pokiaľ by prišlo k dopytu o takýto prístroj zo strany žiadateľov verejný obstarávateľ odporučí jediný zákonný postup pre danú situáciu a to postup priameho rokovacieho konania v zmysle zákona o verejnom obstarávaní  </w:t>
      </w:r>
      <w:r w:rsidRPr="000E59D3">
        <w:rPr>
          <w:rFonts w:ascii="Arial" w:hAnsi="Arial" w:cs="Arial"/>
          <w:sz w:val="20"/>
          <w:szCs w:val="20"/>
        </w:rPr>
        <w:t xml:space="preserve">. Máme za to, že v 5. kategórií CT prístrojov je cenová hladina porovnateľná, keďže máme evidenciu súťaží z iných krajín kde súťažili </w:t>
      </w:r>
      <w:proofErr w:type="spellStart"/>
      <w:r w:rsidRPr="000E59D3">
        <w:rPr>
          <w:rFonts w:ascii="Arial" w:hAnsi="Arial" w:cs="Arial"/>
          <w:sz w:val="20"/>
          <w:szCs w:val="20"/>
        </w:rPr>
        <w:t>dual-source</w:t>
      </w:r>
      <w:proofErr w:type="spellEnd"/>
      <w:r w:rsidRPr="000E59D3">
        <w:rPr>
          <w:rFonts w:ascii="Arial" w:hAnsi="Arial" w:cs="Arial"/>
          <w:sz w:val="20"/>
          <w:szCs w:val="20"/>
        </w:rPr>
        <w:t xml:space="preserve"> proti single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a </w:t>
      </w:r>
      <w:proofErr w:type="spellStart"/>
      <w:r w:rsidRPr="000E59D3">
        <w:rPr>
          <w:rFonts w:ascii="Arial" w:hAnsi="Arial" w:cs="Arial"/>
          <w:sz w:val="20"/>
          <w:szCs w:val="20"/>
        </w:rPr>
        <w:t>dual</w:t>
      </w:r>
      <w:proofErr w:type="spellEnd"/>
      <w:r w:rsidRPr="000E59D3">
        <w:rPr>
          <w:rFonts w:ascii="Arial" w:hAnsi="Arial" w:cs="Arial"/>
          <w:sz w:val="20"/>
          <w:szCs w:val="20"/>
        </w:rPr>
        <w:t xml:space="preserve"> </w:t>
      </w:r>
      <w:proofErr w:type="spellStart"/>
      <w:r w:rsidRPr="000E59D3">
        <w:rPr>
          <w:rFonts w:ascii="Arial" w:hAnsi="Arial" w:cs="Arial"/>
          <w:sz w:val="20"/>
          <w:szCs w:val="20"/>
        </w:rPr>
        <w:t>source</w:t>
      </w:r>
      <w:proofErr w:type="spellEnd"/>
      <w:r w:rsidRPr="000E59D3">
        <w:rPr>
          <w:rFonts w:ascii="Arial" w:hAnsi="Arial" w:cs="Arial"/>
          <w:sz w:val="20"/>
          <w:szCs w:val="20"/>
        </w:rPr>
        <w:t xml:space="preserve"> prístroje vyhrali verejnú súťaž</w:t>
      </w:r>
      <w:r w:rsidR="00611335" w:rsidRPr="000E59D3">
        <w:rPr>
          <w:rFonts w:ascii="Arial" w:hAnsi="Arial" w:cs="Arial"/>
          <w:sz w:val="20"/>
          <w:szCs w:val="20"/>
        </w:rPr>
        <w:t>.</w:t>
      </w:r>
    </w:p>
    <w:p w:rsidR="00611335" w:rsidRPr="000E59D3" w:rsidRDefault="00611335" w:rsidP="003C0918">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časti </w:t>
      </w:r>
      <w:r w:rsidRPr="000E59D3">
        <w:rPr>
          <w:rFonts w:ascii="Arial" w:hAnsi="Arial" w:cs="Arial"/>
          <w:b/>
          <w:sz w:val="20"/>
          <w:szCs w:val="20"/>
        </w:rPr>
        <w:t>B.1 Opis predmetu zákazky</w:t>
      </w:r>
      <w:r w:rsidRPr="000E59D3">
        <w:rPr>
          <w:rFonts w:ascii="Arial" w:hAnsi="Arial" w:cs="Arial"/>
          <w:sz w:val="20"/>
          <w:szCs w:val="20"/>
        </w:rPr>
        <w:t xml:space="preserve"> bod </w:t>
      </w:r>
      <w:r w:rsidRPr="000E59D3">
        <w:rPr>
          <w:rFonts w:ascii="Arial" w:hAnsi="Arial" w:cs="Arial"/>
          <w:b/>
          <w:bCs/>
          <w:sz w:val="20"/>
          <w:szCs w:val="20"/>
        </w:rPr>
        <w:t xml:space="preserve">IV. Špecifikácie záručného servisu </w:t>
      </w:r>
      <w:r w:rsidRPr="000E59D3">
        <w:rPr>
          <w:rFonts w:ascii="Arial" w:hAnsi="Arial" w:cs="Arial"/>
          <w:bCs/>
          <w:sz w:val="20"/>
          <w:szCs w:val="20"/>
        </w:rPr>
        <w:t xml:space="preserve">pre jednotlivé kategórie </w:t>
      </w:r>
      <w:r w:rsidRPr="000E59D3">
        <w:rPr>
          <w:rFonts w:ascii="Arial" w:hAnsi="Arial" w:cs="Arial"/>
          <w:sz w:val="20"/>
          <w:szCs w:val="20"/>
        </w:rPr>
        <w:t>verejný obstarávateľ okrem iného uvádza, že požaduje: „- fyzický nástup technika na opravu na miesto inštalácie CT prístroja do 12 hodín od nahlásenia,“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prílohe č. 3 Rámcovej dohody (Záruka a služby poskytované počas záručnej doby) sa v bode 4. okrem iného uvádza: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Keďže sa podľa nášho názoru jedná o nepresnosť a nejednoznačnosť v dvoch bodoch, žiadame verejného obstarávateľa o zosúladenie súťažných podkladov a prílohy č. 3 rámcovej dohody tak, aby časť B.1 Opis predmetu zákazky bod </w:t>
      </w:r>
      <w:r w:rsidRPr="000E59D3">
        <w:rPr>
          <w:rFonts w:ascii="Arial" w:hAnsi="Arial" w:cs="Arial"/>
          <w:bCs/>
          <w:sz w:val="20"/>
          <w:szCs w:val="20"/>
        </w:rPr>
        <w:t>IV. Špecifikácie záručného servisu znela</w:t>
      </w:r>
      <w:r w:rsidRPr="000E59D3">
        <w:rPr>
          <w:rFonts w:ascii="Arial" w:hAnsi="Arial" w:cs="Arial"/>
          <w:sz w:val="20"/>
          <w:szCs w:val="20"/>
        </w:rPr>
        <w:t xml:space="preserve">:  </w:t>
      </w:r>
    </w:p>
    <w:p w:rsidR="00611335" w:rsidRPr="000E59D3" w:rsidRDefault="00611335" w:rsidP="00611335">
      <w:pPr>
        <w:jc w:val="both"/>
        <w:rPr>
          <w:rFonts w:ascii="Arial" w:hAnsi="Arial" w:cs="Arial"/>
          <w:sz w:val="20"/>
          <w:szCs w:val="20"/>
        </w:rPr>
      </w:pPr>
      <w:r w:rsidRPr="000E59D3">
        <w:rPr>
          <w:rFonts w:ascii="Arial" w:hAnsi="Arial" w:cs="Arial"/>
          <w:sz w:val="20"/>
          <w:szCs w:val="20"/>
        </w:rPr>
        <w:t>„V prípade, ak odstránenie vady nevyžaduje príchod servisného technika dodávateľa do miesta inštalácie CT, je dodávateľ oprávnený začať odstraňovať vadu formou vzdialeného prístupu v lehote najneskôr do 12 hodín od nahlásenia v pracovný deň medzi 7:00 a 16:00 hod., resp. do 12:00 hod. nasledujúceho pracovného dňa, pokiaľ vada bola nahlásená po 16:00 hod. pracovného dňa alebo počas mimopracovného dňa.“</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opisu predmetu zákazky aj do rámcovej dohody.</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 Predmet plnenia rámcovej dohody, bod 2.10 </w:t>
      </w:r>
      <w:r w:rsidRPr="000E59D3">
        <w:rPr>
          <w:rFonts w:ascii="Arial" w:hAnsi="Arial" w:cs="Arial"/>
          <w:sz w:val="20"/>
          <w:szCs w:val="20"/>
        </w:rPr>
        <w:t xml:space="preserve">sa uvádza, že súčasťou záväzku dodávateľa podľa tejto Rámcovej dohody sú aj služby spojené s dodaním CT, </w:t>
      </w:r>
      <w:proofErr w:type="spellStart"/>
      <w:r w:rsidRPr="000E59D3">
        <w:rPr>
          <w:rFonts w:ascii="Arial" w:hAnsi="Arial" w:cs="Arial"/>
          <w:sz w:val="20"/>
          <w:szCs w:val="20"/>
        </w:rPr>
        <w:t>t.j</w:t>
      </w:r>
      <w:proofErr w:type="spellEnd"/>
      <w:r w:rsidRPr="000E59D3">
        <w:rPr>
          <w:rFonts w:ascii="Arial" w:hAnsi="Arial" w:cs="Arial"/>
          <w:sz w:val="20"/>
          <w:szCs w:val="20"/>
        </w:rPr>
        <w:t>. zabezpečenie dopravy, vyloženie v mieste plnenia, kompletizácie CT, zaškolenie personálu kupujúceho/ich. Súčasťou záväzku dodávateľa je zároveň poskytnutie písomných dokladov potrebných pre riadne a bezchybné použitie predmetu kúpy na stanovený účel, a to najmä, no nie len výlučne: technologický projekt pre CT prístroj, návod na použitie CT v slovenskom jazyku.</w:t>
      </w:r>
    </w:p>
    <w:p w:rsidR="00611335" w:rsidRPr="000E59D3" w:rsidRDefault="00611335" w:rsidP="00611335">
      <w:pPr>
        <w:jc w:val="both"/>
        <w:rPr>
          <w:rFonts w:ascii="Arial" w:hAnsi="Arial" w:cs="Arial"/>
          <w:sz w:val="20"/>
          <w:szCs w:val="20"/>
        </w:rPr>
      </w:pPr>
      <w:r w:rsidRPr="000E59D3">
        <w:rPr>
          <w:rFonts w:ascii="Arial" w:hAnsi="Arial" w:cs="Arial"/>
          <w:sz w:val="20"/>
          <w:szCs w:val="20"/>
        </w:rPr>
        <w:t xml:space="preserve">V záujme právnej istoty žiadame, aby v bode 2.10 bolo výslovne uvedené, čo bude resp. nebude súčasťou plnenia a teda má/ nemá byť zahrnuté v kalkulácii. Z uvedeného dôvodu žiadame, aby znenie bodu 2.10 rámcovej dohody bolo doplnené nasledovne: </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ascii="Arial" w:hAnsi="Arial" w:cs="Arial"/>
          <w:sz w:val="20"/>
          <w:szCs w:val="20"/>
        </w:rPr>
      </w:pPr>
      <w:r w:rsidRPr="000E59D3">
        <w:rPr>
          <w:rFonts w:ascii="Arial" w:hAnsi="Arial" w:cs="Arial"/>
          <w:sz w:val="20"/>
          <w:szCs w:val="20"/>
        </w:rPr>
        <w:lastRenderedPageBreak/>
        <w:t>Pre odstránenie pochybností, súčasťou dodávky nie sú stavebné úpravy potrebné pre dodávku CT, ktoré je povinný zabezpečiť objednávateľ/kupujúci. Taktiež je povinný poskytnúť súčinnosť v zmysle technologického projektu dodávateľa pre riadne splnenie dodávky. Uvedené zahŕňa najmä:</w:t>
      </w:r>
    </w:p>
    <w:p w:rsidR="00611335" w:rsidRPr="000E59D3" w:rsidRDefault="00611335" w:rsidP="00611335">
      <w:pPr>
        <w:numPr>
          <w:ilvl w:val="0"/>
          <w:numId w:val="42"/>
        </w:numPr>
        <w:jc w:val="both"/>
        <w:rPr>
          <w:rFonts w:ascii="Arial" w:hAnsi="Arial" w:cs="Arial"/>
          <w:sz w:val="20"/>
          <w:szCs w:val="20"/>
          <w:lang w:val="cs-CZ"/>
        </w:rPr>
      </w:pPr>
      <w:r w:rsidRPr="000E59D3">
        <w:rPr>
          <w:rFonts w:ascii="Arial" w:hAnsi="Arial" w:cs="Arial"/>
          <w:sz w:val="20"/>
          <w:szCs w:val="20"/>
          <w:lang w:val="cs-CZ"/>
        </w:rPr>
        <w:t xml:space="preserve">Statický </w:t>
      </w:r>
      <w:proofErr w:type="spellStart"/>
      <w:r w:rsidRPr="000E59D3">
        <w:rPr>
          <w:rFonts w:ascii="Arial" w:hAnsi="Arial" w:cs="Arial"/>
          <w:sz w:val="20"/>
          <w:szCs w:val="20"/>
          <w:lang w:val="cs-CZ"/>
        </w:rPr>
        <w:t>posudok</w:t>
      </w:r>
      <w:proofErr w:type="spellEnd"/>
      <w:r w:rsidRPr="000E59D3">
        <w:rPr>
          <w:rFonts w:ascii="Arial" w:hAnsi="Arial" w:cs="Arial"/>
          <w:sz w:val="20"/>
          <w:szCs w:val="20"/>
          <w:lang w:val="cs-CZ"/>
        </w:rPr>
        <w:t xml:space="preserve"> </w:t>
      </w:r>
      <w:proofErr w:type="spellStart"/>
      <w:r w:rsidRPr="000E59D3">
        <w:rPr>
          <w:rFonts w:ascii="Arial" w:hAnsi="Arial" w:cs="Arial"/>
          <w:sz w:val="20"/>
          <w:szCs w:val="20"/>
          <w:lang w:val="cs-CZ"/>
        </w:rPr>
        <w:t>transportnej</w:t>
      </w:r>
      <w:proofErr w:type="spellEnd"/>
      <w:r w:rsidRPr="000E59D3">
        <w:rPr>
          <w:rFonts w:ascii="Arial" w:hAnsi="Arial" w:cs="Arial"/>
          <w:sz w:val="20"/>
          <w:szCs w:val="20"/>
          <w:lang w:val="cs-CZ"/>
        </w:rPr>
        <w:t xml:space="preserve">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miesta inštalácie zariadenia,</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Statický posudok ukotvenia stropných statívov,</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Realizačný projekt stavby (Projekt radiačnej ochrany, elektro projekt, projekt vzduchotechniky, posúdenie statiky, </w:t>
      </w:r>
      <w:proofErr w:type="spellStart"/>
      <w:r w:rsidRPr="000E59D3">
        <w:rPr>
          <w:rFonts w:ascii="Arial" w:hAnsi="Arial" w:cs="Arial"/>
          <w:sz w:val="20"/>
          <w:szCs w:val="20"/>
        </w:rPr>
        <w:t>sanita</w:t>
      </w:r>
      <w:proofErr w:type="spellEnd"/>
      <w:r w:rsidRPr="000E59D3">
        <w:rPr>
          <w:rFonts w:ascii="Arial" w:hAnsi="Arial" w:cs="Arial"/>
          <w:sz w:val="20"/>
          <w:szCs w:val="20"/>
        </w:rPr>
        <w:t>…),</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Príprava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Vybúranie transportných otvorov,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 xml:space="preserve">Statické podopretie transportnej trasy, </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Prípravu transportnej plošiny, prípravu stavebného otvoru (v prípade potreby),</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Demontáž a spätná montáž okien a dverí,</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Ukotvenie platne stropného statívu v zmysle statického posudku o strop,</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Zabezpečenie potrebných parametrov elektrickej siete pre CT zariadenie,</w:t>
      </w:r>
    </w:p>
    <w:p w:rsidR="00611335" w:rsidRPr="000E59D3" w:rsidRDefault="00611335" w:rsidP="00611335">
      <w:pPr>
        <w:numPr>
          <w:ilvl w:val="0"/>
          <w:numId w:val="42"/>
        </w:numPr>
        <w:jc w:val="both"/>
        <w:rPr>
          <w:rFonts w:ascii="Arial" w:hAnsi="Arial" w:cs="Arial"/>
          <w:sz w:val="20"/>
          <w:szCs w:val="20"/>
        </w:rPr>
      </w:pPr>
      <w:r w:rsidRPr="000E59D3">
        <w:rPr>
          <w:rFonts w:ascii="Arial" w:hAnsi="Arial" w:cs="Arial"/>
          <w:sz w:val="20"/>
          <w:szCs w:val="20"/>
        </w:rPr>
        <w:t>Realizácia/dodávka technologického rozvádzača CT.</w:t>
      </w:r>
    </w:p>
    <w:p w:rsidR="00611335" w:rsidRPr="000E59D3" w:rsidRDefault="00611335" w:rsidP="00611335">
      <w:pPr>
        <w:jc w:val="both"/>
        <w:rPr>
          <w:rFonts w:ascii="Arial" w:hAnsi="Arial" w:cs="Arial"/>
          <w:sz w:val="20"/>
          <w:szCs w:val="20"/>
        </w:rPr>
      </w:pPr>
    </w:p>
    <w:p w:rsidR="00611335" w:rsidRPr="000E59D3" w:rsidRDefault="00611335" w:rsidP="00611335">
      <w:pPr>
        <w:jc w:val="both"/>
        <w:rPr>
          <w:rFonts w:cs="Arial"/>
          <w:b/>
          <w:u w:val="single"/>
        </w:rPr>
      </w:pPr>
      <w:r w:rsidRPr="000E59D3">
        <w:rPr>
          <w:rFonts w:cs="Arial"/>
          <w:b/>
          <w:u w:val="single"/>
        </w:rPr>
        <w:t>Odpoveď:</w:t>
      </w:r>
    </w:p>
    <w:p w:rsidR="00611335" w:rsidRPr="000E59D3" w:rsidRDefault="00611335" w:rsidP="00611335">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611335">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III. Postup pri opätovnom otvorení súťaže, bod 3.1</w:t>
      </w:r>
      <w:r w:rsidRPr="000E59D3">
        <w:rPr>
          <w:rFonts w:ascii="Arial" w:hAnsi="Arial" w:cs="Arial"/>
          <w:sz w:val="20"/>
          <w:szCs w:val="20"/>
        </w:rPr>
        <w:t xml:space="preserve">, sa uvádza, že dodávateľ sa zaväzuje zúčastniť sa v súlade so zákonom o verejnom obstarávaní opätovného otvorenia súťaže, v ktorom bude objednávateľ elektronickou aukciou vyberať z účastníkov RD subjekt s ktorým bude/ú kupujúci uzavierať kúpnu/e zmluvu/y. </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Dovoľujeme si dať do pozornosti verejného obstarávateľa, že dané ustanovenie je formuláciou </w:t>
      </w:r>
      <w:r w:rsidRPr="000E59D3">
        <w:rPr>
          <w:rFonts w:ascii="Arial" w:hAnsi="Arial" w:cs="Arial"/>
          <w:b/>
          <w:sz w:val="20"/>
          <w:szCs w:val="20"/>
        </w:rPr>
        <w:t>záväzku</w:t>
      </w:r>
      <w:r w:rsidRPr="000E59D3">
        <w:rPr>
          <w:rFonts w:ascii="Arial" w:hAnsi="Arial" w:cs="Arial"/>
          <w:sz w:val="20"/>
          <w:szCs w:val="20"/>
        </w:rPr>
        <w:t xml:space="preserve"> dodávateľa zúčastniť sa opätovného otvorenia súťaže, v ktorom bude objednávateľ elektronickou aukciou vyberať z účastníkov RD subjekt s ktorým bude/ú kupujúci uzavierať kúpnu/e zmluvu/y, striktne vyznievajúca, nakoľko proces verejného obstarávania je zdĺhavým procesom, počas ktorého sa môže objaviť množstvo faktorov, ktoré budú mať v konečnom dôsledku vplyv na rozhodnutie dodávateľa o jeho ďalšom pokračovaní v súťaži. Preto žiadame verejného obstarávateľa o zmenu článku nasledovne:</w:t>
      </w:r>
    </w:p>
    <w:p w:rsidR="00CD02BF" w:rsidRPr="000E59D3" w:rsidRDefault="00CD02BF" w:rsidP="00CD02BF">
      <w:pPr>
        <w:jc w:val="both"/>
        <w:rPr>
          <w:rFonts w:ascii="Arial" w:hAnsi="Arial" w:cs="Arial"/>
          <w:sz w:val="20"/>
          <w:szCs w:val="20"/>
        </w:rPr>
      </w:pPr>
      <w:r w:rsidRPr="000E59D3">
        <w:rPr>
          <w:rFonts w:ascii="Arial" w:hAnsi="Arial" w:cs="Arial"/>
          <w:sz w:val="20"/>
          <w:szCs w:val="20"/>
        </w:rPr>
        <w:t>„Dodávateľ je oprávnený sa zúčastniť v súlade so zákonom o verejnom obstarávaní opätovného otvorenia súťaže, v ktorom bude objednávateľ elektronickou aukciou vyberať z účastníkov RD subjekt, s ktorým bude/ú kupujúci uzavierať kúpnu/e zmluvu/y.“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IV. Uzatváranie čiastkových zmlúv, bod 4.7 </w:t>
      </w:r>
      <w:r w:rsidRPr="000E59D3">
        <w:rPr>
          <w:rFonts w:ascii="Arial" w:hAnsi="Arial" w:cs="Arial"/>
          <w:sz w:val="20"/>
          <w:szCs w:val="20"/>
        </w:rPr>
        <w:t>sa uvádza, že</w:t>
      </w:r>
      <w:r w:rsidRPr="000E59D3">
        <w:rPr>
          <w:rFonts w:ascii="Arial" w:hAnsi="Arial" w:cs="Arial"/>
          <w:b/>
          <w:sz w:val="20"/>
          <w:szCs w:val="20"/>
        </w:rPr>
        <w:t xml:space="preserve"> </w:t>
      </w:r>
      <w:r w:rsidRPr="000E59D3">
        <w:rPr>
          <w:rFonts w:ascii="Arial" w:hAnsi="Arial" w:cs="Arial"/>
          <w:sz w:val="20"/>
          <w:szCs w:val="20"/>
        </w:rPr>
        <w:t xml:space="preserve">v súlade s potrebou kupujúceho obstarať predmet zákazky zhodný s predmetom RD, doručí objednávateľ (Ministerstvo zdravotníctva Slovenskej republiky) ako centrálna obstarávacia organizácia </w:t>
      </w:r>
      <w:r w:rsidRPr="000E59D3">
        <w:rPr>
          <w:rFonts w:ascii="Arial" w:hAnsi="Arial" w:cs="Arial"/>
          <w:b/>
          <w:sz w:val="20"/>
          <w:szCs w:val="20"/>
        </w:rPr>
        <w:t>tomu dodávateľovi/</w:t>
      </w:r>
      <w:proofErr w:type="spellStart"/>
      <w:r w:rsidRPr="000E59D3">
        <w:rPr>
          <w:rFonts w:ascii="Arial" w:hAnsi="Arial" w:cs="Arial"/>
          <w:b/>
          <w:sz w:val="20"/>
          <w:szCs w:val="20"/>
        </w:rPr>
        <w:t>ľom</w:t>
      </w:r>
      <w:proofErr w:type="spellEnd"/>
      <w:r w:rsidRPr="000E59D3">
        <w:rPr>
          <w:rFonts w:ascii="Arial" w:hAnsi="Arial" w:cs="Arial"/>
          <w:b/>
          <w:sz w:val="20"/>
          <w:szCs w:val="20"/>
        </w:rPr>
        <w:t>, ktorý bude schopný úplne plniť predmetnú požiadavku kupujúceho/ich v stanovenom čase a požadovanom rozsahu (najmä vo vzťahu k cene, technickej špecifikácii a predmetu plnenia podľa tejto RD)</w:t>
      </w:r>
      <w:r w:rsidRPr="000E59D3">
        <w:rPr>
          <w:rFonts w:ascii="Arial" w:hAnsi="Arial" w:cs="Arial"/>
          <w:sz w:val="20"/>
          <w:szCs w:val="20"/>
        </w:rPr>
        <w:t>, výzvu na predloženie ponuky, pričom táto ponuka nemôže byť vyššia ako výsledná ponuka dodávateľa podľa výsledkov primárnej súťaže. Následne mu/im elektronicky doručí výzvu na účasť v elektronickej aukcii, za účelom dosiahnutia najnižšej ponuky na predmet požadovanej kúpnej zmluvy a za účelom určenia úspešného dodávateľa (uchádzača), s ktorým bude uzatvorená kúpna zmluva po elektronickej aukcii ako predávajúcim.</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 to, že v uvedenom  bode je zjavný rozpor s bodom 3.2.1, vzhľadom na to, že podľa znenia bodu 4.7 sa počíta s výzvou na účasť v opätovnom otvorení súťaže nie so všetkými úspešnými uchádzačmi z prvého kola súťaže, ale iba s tými dodávateľmi, ktorí budú schopní úplne plniť predmetnú požiadavku kupujúceho v stanovenom čase a rozsahu. Máme zato, že rámcová dohoda bude uzatváraná len s tými uchádzačmi, ktorí boli verifikovaní, že sú schopní plniť zákazku a preto žiadame, aby znenie bodu 4.7 obsahovalo povinnosť objednávateľa vyzvať na účasť v druhom kole všetkých účastníkov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cs="Arial"/>
          <w:b/>
          <w:u w:val="single"/>
        </w:rPr>
      </w:pPr>
      <w:r w:rsidRPr="000E59D3">
        <w:rPr>
          <w:rFonts w:cs="Arial"/>
          <w:b/>
          <w:u w:val="single"/>
        </w:rPr>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CD02BF" w:rsidRPr="000E59D3" w:rsidRDefault="00CD02BF" w:rsidP="00CD02BF">
      <w:pPr>
        <w:jc w:val="both"/>
        <w:rPr>
          <w:rFonts w:ascii="Arial" w:hAnsi="Arial" w:cs="Arial"/>
          <w:sz w:val="20"/>
          <w:szCs w:val="20"/>
        </w:rPr>
      </w:pPr>
    </w:p>
    <w:p w:rsidR="00CD02BF" w:rsidRPr="000E59D3" w:rsidRDefault="00CD02BF" w:rsidP="00CD02BF">
      <w:pPr>
        <w:jc w:val="both"/>
        <w:rPr>
          <w:rFonts w:ascii="Arial" w:hAnsi="Arial" w:cs="Arial"/>
          <w:sz w:val="20"/>
          <w:szCs w:val="20"/>
        </w:rPr>
      </w:pPr>
      <w:r w:rsidRPr="000E59D3">
        <w:rPr>
          <w:rFonts w:ascii="Arial" w:hAnsi="Arial" w:cs="Arial"/>
          <w:b/>
          <w:sz w:val="20"/>
          <w:szCs w:val="20"/>
        </w:rPr>
        <w:t xml:space="preserve">V článku V. Základné podmienky platné pre čiastkové kúpne zmluvy, bod 5.2 odsek II. (v) </w:t>
      </w:r>
      <w:r w:rsidRPr="000E59D3">
        <w:rPr>
          <w:rFonts w:ascii="Arial" w:hAnsi="Arial" w:cs="Arial"/>
          <w:sz w:val="20"/>
          <w:szCs w:val="20"/>
        </w:rPr>
        <w:t>sa uvádza, že maximálna doba dodania CT je stanovená pri každom type CT v prílohe č. 1 tejto Rámcovej zmluvy, pričom v kúpnych zmluvách môžu zmluvné strany dohodnúť aj kratšiu dobu dodania CT. Doba poskytnutia služieb je stanovená v prílohe č. 3 tejto RD.</w:t>
      </w:r>
    </w:p>
    <w:p w:rsidR="00CD02BF" w:rsidRPr="000E59D3" w:rsidRDefault="00CD02BF" w:rsidP="00CD02BF">
      <w:pPr>
        <w:jc w:val="both"/>
        <w:rPr>
          <w:rFonts w:ascii="Arial" w:hAnsi="Arial" w:cs="Arial"/>
          <w:sz w:val="20"/>
          <w:szCs w:val="20"/>
        </w:rPr>
      </w:pPr>
      <w:r w:rsidRPr="000E59D3">
        <w:rPr>
          <w:rFonts w:ascii="Arial" w:hAnsi="Arial" w:cs="Arial"/>
          <w:sz w:val="20"/>
          <w:szCs w:val="20"/>
        </w:rPr>
        <w:t xml:space="preserve">Príloha č. 1 odkazuje na časť B2. Obchodné podmienky dodania predmetu zákazky súťažných podkladov a zároveň na časť B.1 Opis predmetu zákazky. V ani jednej z týchto príloh nie je pripravený priestor pre doplnenie maximálnej doby dodania CT zo strany uchádzača. Zároveň  Rámcová dohody v bode 5.2, II. pís. (i) uvádza záväzok dodávateľa dodať CT v dohodnutej dobe a do určeného miesta dodania. </w:t>
      </w:r>
    </w:p>
    <w:p w:rsidR="00CD02BF" w:rsidRPr="000E59D3" w:rsidRDefault="00CD02BF" w:rsidP="00CD02BF">
      <w:pPr>
        <w:jc w:val="both"/>
        <w:rPr>
          <w:rFonts w:ascii="Arial" w:hAnsi="Arial" w:cs="Arial"/>
          <w:sz w:val="20"/>
          <w:szCs w:val="20"/>
        </w:rPr>
      </w:pPr>
      <w:r w:rsidRPr="000E59D3">
        <w:rPr>
          <w:rFonts w:ascii="Arial" w:hAnsi="Arial" w:cs="Arial"/>
          <w:sz w:val="20"/>
          <w:szCs w:val="20"/>
        </w:rPr>
        <w:t>Máme zato, že účelom verejného obstarávateľa bolo, mať v samostatnej prílohe č. 1 uvedené maximálne lehoty pre dodanie CT, ktoré je daný dodávateľ schopný poskytnúť a povinný dodržať. Súčasne sa domnievame, že účelom bolo, aby došlo k dohode o individuálnej dodacej lehote medzi finálnym víťazom a kupujúcim pri uzatváraní čiastkovej kúpnej zmluvy, avšak dohodnutej vždy v rámci  maximálnej lehoty z rámcovej dohody. Opačný výklad by znamenal absolútnu neistotu pre uchádzačov, ktorí nevedia, v čase predkladania ponuky posúdiť, či vôbec v dodacej lehote budú schopní dodať.</w:t>
      </w:r>
    </w:p>
    <w:p w:rsidR="00CD02BF" w:rsidRPr="000E59D3" w:rsidRDefault="00CD02BF" w:rsidP="00CD02BF">
      <w:pPr>
        <w:jc w:val="both"/>
        <w:rPr>
          <w:rFonts w:ascii="Arial" w:hAnsi="Arial" w:cs="Arial"/>
          <w:sz w:val="20"/>
          <w:szCs w:val="20"/>
        </w:rPr>
      </w:pPr>
      <w:r w:rsidRPr="000E59D3">
        <w:rPr>
          <w:rFonts w:ascii="Arial" w:hAnsi="Arial" w:cs="Arial"/>
          <w:sz w:val="20"/>
          <w:szCs w:val="20"/>
        </w:rPr>
        <w:t>Žiadame verejného obstarávateľa buď o úpravu/ upresnenie znenia časti B1. Opis predmetu zákazky, tak že pre každú časť predmetu zákazky  bude doplnené pole pre doplnenie maximálnej lehoty dodania CT, v ktorej najneskôr musí dodávateľ CT dodať, alebo na inom mieste prílohy č. 1 je potrebné  umožniť zakotvenie tohto údaja.</w:t>
      </w:r>
    </w:p>
    <w:p w:rsidR="00CD02BF" w:rsidRPr="000E59D3" w:rsidRDefault="00CD02BF" w:rsidP="00CD02BF">
      <w:pPr>
        <w:jc w:val="both"/>
        <w:rPr>
          <w:rFonts w:cs="Arial"/>
          <w:b/>
          <w:u w:val="single"/>
        </w:rPr>
      </w:pPr>
      <w:r w:rsidRPr="000E59D3">
        <w:rPr>
          <w:rFonts w:cs="Arial"/>
          <w:b/>
          <w:u w:val="single"/>
        </w:rPr>
        <w:lastRenderedPageBreak/>
        <w:t>Odpoveď:</w:t>
      </w:r>
    </w:p>
    <w:p w:rsidR="00CD02BF" w:rsidRPr="000E59D3" w:rsidRDefault="00CD02BF" w:rsidP="00CD02BF">
      <w:pPr>
        <w:jc w:val="both"/>
        <w:rPr>
          <w:rFonts w:ascii="Arial" w:hAnsi="Arial" w:cs="Arial"/>
          <w:sz w:val="20"/>
          <w:szCs w:val="20"/>
        </w:rPr>
      </w:pPr>
      <w:r w:rsidRPr="000E59D3">
        <w:rPr>
          <w:rFonts w:ascii="Arial" w:hAnsi="Arial" w:cs="Arial"/>
          <w:sz w:val="20"/>
          <w:szCs w:val="20"/>
        </w:rPr>
        <w:t>Verejný obstarávateľ súhlasí zo zapracovaním návrhu uchádzača do súťažných podkladov.</w:t>
      </w:r>
    </w:p>
    <w:p w:rsidR="00021253" w:rsidRPr="000E59D3" w:rsidRDefault="00021253" w:rsidP="00CD02BF">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 Základné podmienky platné pre čiastkové kúpne zmluvy, bod 5.2 odsek IV. Zodpovednosť za vady a záruka za akosť (v)</w:t>
      </w:r>
      <w:r w:rsidRPr="000E59D3">
        <w:rPr>
          <w:rFonts w:ascii="Arial" w:hAnsi="Arial" w:cs="Arial"/>
          <w:sz w:val="20"/>
          <w:szCs w:val="20"/>
        </w:rPr>
        <w:t xml:space="preserve"> sa uvádza, že 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 prípadne aj od kúpnej zmluvy písomne odstúpiť, a to aj bez predchádzajúceho písomného upozornenia.</w:t>
      </w:r>
    </w:p>
    <w:p w:rsidR="00021253" w:rsidRPr="000E59D3" w:rsidRDefault="00021253" w:rsidP="00021253">
      <w:pPr>
        <w:jc w:val="both"/>
        <w:rPr>
          <w:rFonts w:ascii="Arial" w:hAnsi="Arial" w:cs="Arial"/>
          <w:sz w:val="20"/>
          <w:szCs w:val="20"/>
        </w:rPr>
      </w:pPr>
      <w:r w:rsidRPr="000E59D3">
        <w:rPr>
          <w:rFonts w:ascii="Arial" w:hAnsi="Arial" w:cs="Arial"/>
          <w:sz w:val="20"/>
          <w:szCs w:val="20"/>
        </w:rPr>
        <w:t>Pre prípad nedodržania uvedenej podmienky je v prílohe rámcovej dohody stanovená konkrétna zmluvná pokuta. Možnosť jednostranného odstúpenia od zmluvy ako celku považujeme navyše za neprimerané a nevyvážené. Žiadame verejného obstarávateľa o zmenu znenia bodu 5.2 nasledovne:</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„Dodávateľ sa zaväzuje, že vybaví oprávnenú reklamáciu kupujúceho (odstráni vadu reklamovanú v záručnej dobe riadne a dohodnutým spôsobom) bez zbytočného odkladu opravou alebo vymení </w:t>
      </w:r>
      <w:proofErr w:type="spellStart"/>
      <w:r w:rsidRPr="000E59D3">
        <w:rPr>
          <w:rFonts w:ascii="Arial" w:hAnsi="Arial" w:cs="Arial"/>
          <w:sz w:val="20"/>
          <w:szCs w:val="20"/>
        </w:rPr>
        <w:t>vadné</w:t>
      </w:r>
      <w:proofErr w:type="spellEnd"/>
      <w:r w:rsidRPr="000E59D3">
        <w:rPr>
          <w:rFonts w:ascii="Arial" w:hAnsi="Arial" w:cs="Arial"/>
          <w:sz w:val="20"/>
          <w:szCs w:val="20"/>
        </w:rPr>
        <w:t xml:space="preserve"> </w:t>
      </w:r>
      <w:r w:rsidRPr="000E59D3">
        <w:rPr>
          <w:rFonts w:ascii="Arial" w:hAnsi="Arial" w:cs="Arial"/>
          <w:b/>
          <w:sz w:val="20"/>
          <w:szCs w:val="20"/>
        </w:rPr>
        <w:t>zariadenia</w:t>
      </w:r>
      <w:r w:rsidRPr="000E59D3">
        <w:rPr>
          <w:rFonts w:ascii="Arial" w:hAnsi="Arial" w:cs="Arial"/>
          <w:sz w:val="20"/>
          <w:szCs w:val="20"/>
        </w:rPr>
        <w:t xml:space="preserve"> za iné so zhodnými alebo objektívne lepšími technickými a užívateľskými vlastnosťami, najneskôr však do termínu odstránenia vady (doba opravy) uvedeného v prílohe č. 3 RD pri dodržaní termínu nástupu na servisný zásah (reakčná doba) uvedeného v prílohe č. 3 RD, inak je kupujúci oprávnený účtovať dodávateľovi zmluvnú pokutu uvedenú v prílohe č. 3 RD.“</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6.5 sa uvádza, že </w:t>
      </w:r>
      <w:r w:rsidRPr="000E59D3">
        <w:rPr>
          <w:rFonts w:ascii="Arial" w:hAnsi="Arial" w:cs="Arial"/>
          <w:sz w:val="20"/>
          <w:szCs w:val="20"/>
        </w:rPr>
        <w:t xml:space="preserve">Kúpna/e zmluva/y sa uzatvoria do doby naplnenia finančného objemu uvedeného v </w:t>
      </w:r>
      <w:r w:rsidRPr="000E59D3">
        <w:rPr>
          <w:rFonts w:ascii="Arial" w:hAnsi="Arial" w:cs="Arial"/>
          <w:b/>
          <w:sz w:val="20"/>
          <w:szCs w:val="20"/>
        </w:rPr>
        <w:t>kúpnej zmluve</w:t>
      </w:r>
      <w:r w:rsidRPr="000E59D3">
        <w:rPr>
          <w:rFonts w:ascii="Arial" w:hAnsi="Arial" w:cs="Arial"/>
          <w:sz w:val="20"/>
          <w:szCs w:val="20"/>
        </w:rPr>
        <w:t xml:space="preserve"> a v jednotkových cenách za merné jednotky, ktoré budú výsledkom elektronickej aukcie a ktoré môžu byť rovné alebo nižšie než ceny za merné jednotky podľa prílohy č. 2 tejto RD. </w:t>
      </w:r>
    </w:p>
    <w:p w:rsidR="00021253" w:rsidRPr="000E59D3" w:rsidRDefault="00021253" w:rsidP="00021253">
      <w:pPr>
        <w:jc w:val="both"/>
        <w:rPr>
          <w:rFonts w:ascii="Arial" w:hAnsi="Arial" w:cs="Arial"/>
          <w:sz w:val="20"/>
          <w:szCs w:val="20"/>
        </w:rPr>
      </w:pPr>
      <w:r w:rsidRPr="000E59D3">
        <w:rPr>
          <w:rFonts w:ascii="Arial" w:hAnsi="Arial" w:cs="Arial"/>
          <w:sz w:val="20"/>
          <w:szCs w:val="20"/>
        </w:rPr>
        <w:t>Máme za to, že v článku mal byť pojem "v kúpnej zmluve"  nahradený pojmom v rámcovej dohode.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6.6 </w:t>
      </w:r>
      <w:r w:rsidRPr="000E59D3">
        <w:rPr>
          <w:rFonts w:ascii="Arial" w:hAnsi="Arial" w:cs="Arial"/>
          <w:sz w:val="20"/>
          <w:szCs w:val="20"/>
        </w:rPr>
        <w:t xml:space="preserve">sa uvádza, že dodávateľ prehlasuje, že predmet RD, alebo jeho časť poskytuje kupujúcim za najvýhodnejších zmluvných podmienok aké poskytuje na relevantnom trhu.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Vzhľadom na to, že nevieme vyhodnotiť obsahové pozadie odovzdania takéhoto prehlásenia, nie je nám jasné,  ako sa má výhodnosť kvantifikovať, mechanizmus posudzovania najvýhodnejších </w:t>
      </w:r>
      <w:r w:rsidRPr="000E59D3">
        <w:rPr>
          <w:rFonts w:ascii="Arial" w:hAnsi="Arial" w:cs="Arial"/>
          <w:sz w:val="20"/>
          <w:szCs w:val="20"/>
        </w:rPr>
        <w:lastRenderedPageBreak/>
        <w:t>zmluvných podmienok,  zohľadňované  faktory spôsob porovnávania, žiadame uvedené prehlásenie vymazať zo návrhu znenia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 Cena a platobné podmienky, bod 6.7. </w:t>
      </w:r>
      <w:r w:rsidRPr="000E59D3">
        <w:rPr>
          <w:rFonts w:ascii="Arial" w:hAnsi="Arial" w:cs="Arial"/>
          <w:sz w:val="20"/>
          <w:szCs w:val="20"/>
        </w:rPr>
        <w:t>sa uvádza, že 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zamestnancov kupujúceho s obsluhou CT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Z uvedeného textu nie je jasné o zaškolenie ktorých zamestnancov sa jedná, preto žiadame verejného obstarávateľa o zmenu článku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"Kupujúci zaplatí kúpnu cenu za CT v ktorej je už zahrnutá aj cena za služby poskytované počas záručnej doby podľa prílohy č. 3 tejto Rámcovej zmluvy na základe faktúry vystavenej predávajúcim najskôr po dodaní CT a podpísaní dodacieho listu preukazujúceho komplexnú dodávku, inštaláciu, uvedenie do prevádzky CT bez akýchkoľvek nedorobkov alebo vád a zaškolenie relevantných zamestnancov kupujúceho s obsluhou CT a to najneskôr v lehote piatich pracovných dní od výzvy kupujúceho na zaškolenie."</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b/>
          <w:sz w:val="20"/>
          <w:szCs w:val="20"/>
        </w:rPr>
        <w:t xml:space="preserve">V článku VIII. Zodpovednosť za škodu, bod 8.3 </w:t>
      </w:r>
      <w:r w:rsidRPr="000E59D3">
        <w:rPr>
          <w:rFonts w:ascii="Arial" w:hAnsi="Arial" w:cs="Arial"/>
          <w:sz w:val="20"/>
          <w:szCs w:val="20"/>
        </w:rPr>
        <w:t xml:space="preserve">sa uvádza, že žiadna zmluvná strana nebude zodpovedná druhej zmluvnej strane za nesplnenie alebo omeškanie s plnením svojich zmluvných záväzkov, ak takéto neplnenie bude vychádzať celkom alebo čiastočne z okolností vylučujúcich zodpovednosť. </w:t>
      </w:r>
    </w:p>
    <w:p w:rsidR="00021253" w:rsidRPr="000E59D3" w:rsidRDefault="00021253" w:rsidP="00021253">
      <w:pPr>
        <w:jc w:val="both"/>
        <w:rPr>
          <w:rFonts w:ascii="Arial" w:hAnsi="Arial" w:cs="Arial"/>
          <w:sz w:val="20"/>
          <w:szCs w:val="20"/>
        </w:rPr>
      </w:pPr>
      <w:r w:rsidRPr="000E59D3">
        <w:rPr>
          <w:rFonts w:ascii="Arial" w:hAnsi="Arial" w:cs="Arial"/>
          <w:sz w:val="20"/>
          <w:szCs w:val="20"/>
        </w:rPr>
        <w:t xml:space="preserve">V zmysle odstránenia právnej neistoty žiadame zmeniť znenie uvedeného ustanovenia nasledovne: </w:t>
      </w:r>
    </w:p>
    <w:p w:rsidR="00021253" w:rsidRPr="000E59D3" w:rsidRDefault="00021253" w:rsidP="00021253">
      <w:pPr>
        <w:jc w:val="both"/>
        <w:rPr>
          <w:rFonts w:ascii="Arial" w:hAnsi="Arial" w:cs="Arial"/>
          <w:sz w:val="20"/>
          <w:szCs w:val="20"/>
        </w:rPr>
      </w:pPr>
      <w:r w:rsidRPr="000E59D3">
        <w:rPr>
          <w:rFonts w:ascii="Arial" w:hAnsi="Arial" w:cs="Arial"/>
          <w:sz w:val="20"/>
          <w:szCs w:val="20"/>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VIII. Zodpovednosť za škodu, bod 8.8 </w:t>
      </w:r>
      <w:r w:rsidRPr="000E59D3">
        <w:rPr>
          <w:rFonts w:ascii="Arial" w:hAnsi="Arial" w:cs="Arial"/>
          <w:sz w:val="20"/>
          <w:szCs w:val="20"/>
        </w:rPr>
        <w:t>sa uvádza, že žiadna zmluvná strana nebude zodpovedná druhej zmluvnej strane za nesplnenie alebo, pričom táto veta nie je ukončená.</w:t>
      </w:r>
    </w:p>
    <w:p w:rsidR="00021253" w:rsidRPr="000E59D3" w:rsidRDefault="00021253" w:rsidP="00021253">
      <w:pPr>
        <w:jc w:val="both"/>
        <w:rPr>
          <w:rFonts w:ascii="Arial" w:hAnsi="Arial" w:cs="Arial"/>
          <w:sz w:val="20"/>
          <w:szCs w:val="20"/>
        </w:rPr>
      </w:pPr>
      <w:r w:rsidRPr="000E59D3">
        <w:rPr>
          <w:rFonts w:ascii="Arial" w:hAnsi="Arial" w:cs="Arial"/>
          <w:sz w:val="20"/>
          <w:szCs w:val="20"/>
        </w:rPr>
        <w:lastRenderedPageBreak/>
        <w:t>Žiadame verejného obstarávateľa o doplnenie uvedeného ustanovenia.</w:t>
      </w:r>
    </w:p>
    <w:p w:rsidR="00021253" w:rsidRPr="000E59D3" w:rsidRDefault="00021253" w:rsidP="00021253">
      <w:pPr>
        <w:jc w:val="both"/>
        <w:rPr>
          <w:rFonts w:ascii="Arial" w:hAnsi="Arial" w:cs="Arial"/>
          <w:sz w:val="20"/>
          <w:szCs w:val="20"/>
        </w:rPr>
      </w:pPr>
    </w:p>
    <w:p w:rsidR="00021253" w:rsidRPr="000E59D3" w:rsidRDefault="00021253" w:rsidP="00021253">
      <w:pPr>
        <w:jc w:val="both"/>
        <w:rPr>
          <w:rFonts w:cs="Arial"/>
          <w:b/>
          <w:u w:val="single"/>
        </w:rPr>
      </w:pPr>
      <w:r w:rsidRPr="000E59D3">
        <w:rPr>
          <w:rFonts w:cs="Arial"/>
          <w:b/>
          <w:u w:val="single"/>
        </w:rPr>
        <w:t>Odpoveď:</w:t>
      </w:r>
    </w:p>
    <w:p w:rsidR="00021253" w:rsidRPr="000E59D3" w:rsidRDefault="00021253" w:rsidP="00021253">
      <w:pPr>
        <w:jc w:val="both"/>
        <w:rPr>
          <w:rFonts w:ascii="Arial" w:hAnsi="Arial" w:cs="Arial"/>
          <w:sz w:val="20"/>
          <w:szCs w:val="20"/>
        </w:rPr>
      </w:pPr>
      <w:r w:rsidRPr="000E59D3">
        <w:rPr>
          <w:rFonts w:ascii="Arial" w:hAnsi="Arial" w:cs="Arial"/>
          <w:sz w:val="20"/>
          <w:szCs w:val="20"/>
        </w:rPr>
        <w:t>Verejný obstarávateľ doplnil znenie tohto bodu do rámcovej dohody.</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V článku</w:t>
      </w:r>
      <w:r w:rsidRPr="000E59D3">
        <w:rPr>
          <w:rFonts w:ascii="Arial" w:hAnsi="Arial" w:cs="Arial"/>
          <w:b/>
          <w:sz w:val="20"/>
          <w:szCs w:val="20"/>
        </w:rPr>
        <w:t xml:space="preserve"> X. </w:t>
      </w:r>
      <w:r w:rsidRPr="000E59D3">
        <w:rPr>
          <w:rFonts w:ascii="Arial" w:hAnsi="Arial" w:cs="Arial"/>
          <w:b/>
          <w:bCs/>
          <w:sz w:val="20"/>
          <w:szCs w:val="20"/>
        </w:rPr>
        <w:t xml:space="preserve">Ukončenie rámcovej dohody, čiastkovej zmluvy a úhrada súvisiacich nákladov, bod 10.3, písm. a) </w:t>
      </w:r>
      <w:r w:rsidRPr="000E59D3">
        <w:rPr>
          <w:rFonts w:ascii="Arial" w:hAnsi="Arial" w:cs="Arial"/>
          <w:sz w:val="20"/>
          <w:szCs w:val="20"/>
        </w:rPr>
        <w:t>sa uvádza, že za podstatné porušenie RD zo strany dodávateľa s právom na odstúpenie od RD objednávateľom alebo kúpnej zmluvy kupujúcim sa považuje: omeškanie dodávateľa s plnením kúpnej zmluvy o viac ako 10 dní.</w:t>
      </w: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Máme za to, že právo na odstúpenie od zmluvy je formulované veľmi prísne a v záujme aspoň čiastočného sa priblíženia k zmluvnej rovnováhe strán žiadame úpravu znenia bodu 10.3 nasledovne: </w:t>
      </w:r>
    </w:p>
    <w:p w:rsidR="00021253" w:rsidRPr="000E59D3" w:rsidRDefault="00EC62D8" w:rsidP="00EC62D8">
      <w:pPr>
        <w:jc w:val="both"/>
        <w:rPr>
          <w:rFonts w:ascii="Arial" w:hAnsi="Arial" w:cs="Arial"/>
          <w:sz w:val="20"/>
          <w:szCs w:val="20"/>
        </w:rPr>
      </w:pPr>
      <w:r w:rsidRPr="000E59D3">
        <w:rPr>
          <w:rFonts w:ascii="Arial" w:hAnsi="Arial" w:cs="Arial"/>
          <w:sz w:val="20"/>
          <w:szCs w:val="20"/>
        </w:rPr>
        <w:t>„Za podstatné porušenie RD zo strany dodávateľa s právom na odstúpenie od RD objednávateľom alebo kúpnej zmluvy kupujúcim sa považuje: omeškanie dodávateľa s plnením kúpnej zmluvy o viac ako 60 dní.“</w:t>
      </w:r>
    </w:p>
    <w:p w:rsidR="00021253" w:rsidRPr="000E59D3" w:rsidRDefault="00021253" w:rsidP="00021253">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b/>
          <w:sz w:val="20"/>
          <w:szCs w:val="20"/>
        </w:rPr>
        <w:t xml:space="preserve">V článku </w:t>
      </w:r>
      <w:r w:rsidRPr="000E59D3">
        <w:rPr>
          <w:rFonts w:ascii="Arial" w:hAnsi="Arial" w:cs="Arial"/>
          <w:b/>
          <w:bCs/>
          <w:sz w:val="20"/>
          <w:szCs w:val="20"/>
        </w:rPr>
        <w:t>Ukončenie rámcovej dohody, čiastkovej zmluvy a úhrada súvisiacich nákladov</w:t>
      </w:r>
      <w:r w:rsidRPr="000E59D3">
        <w:rPr>
          <w:rFonts w:ascii="Arial" w:hAnsi="Arial" w:cs="Arial"/>
          <w:b/>
          <w:sz w:val="20"/>
          <w:szCs w:val="20"/>
        </w:rPr>
        <w:t xml:space="preserve"> bodu 10.4</w:t>
      </w:r>
      <w:r w:rsidRPr="000E59D3">
        <w:rPr>
          <w:rFonts w:ascii="Arial" w:hAnsi="Arial" w:cs="Arial"/>
          <w:sz w:val="20"/>
          <w:szCs w:val="20"/>
        </w:rPr>
        <w:t xml:space="preserve">, sa uvádza, že Zmluvné strany sa ďalej dohodli, že v prípade kúpnych zmlúv uzatvorených niektorým z kupujúcich na základe tejto RD je kupujúci oprávnený aj bez uvedenia dôvodu odstúpiť od ktorejkoľvek kúpnej zmluvy podľa tejto RD, pričom dodávateľovi ako predávajúcemu v takomto prípade vzniká nárok na úhradu pomernej časti dohodnutej ceny za dodané plnenie alebo ceny za poskytnutie služieb do dňa odstúpenia od kúpnej zmluvy. </w:t>
      </w:r>
    </w:p>
    <w:p w:rsidR="00EC62D8" w:rsidRPr="000E59D3" w:rsidRDefault="00EC62D8" w:rsidP="00EC62D8">
      <w:pPr>
        <w:jc w:val="both"/>
        <w:rPr>
          <w:rFonts w:ascii="Arial" w:hAnsi="Arial" w:cs="Arial"/>
          <w:sz w:val="20"/>
          <w:szCs w:val="20"/>
        </w:rPr>
      </w:pPr>
      <w:r w:rsidRPr="000E59D3">
        <w:rPr>
          <w:rFonts w:ascii="Arial" w:hAnsi="Arial" w:cs="Arial"/>
          <w:sz w:val="20"/>
          <w:szCs w:val="20"/>
        </w:rPr>
        <w:t>Žiadame verejného obstarávateľa o vypustenie tohto ustanovenia z návrhu znenia rámcovej dohody. Pokiaľ ide o dodávku CT ale aj jednotlivé servisné úkony, zmluva nepozná žiadne čiastkové dodávky a teda, odstúpenie od zmluvy až do momentu dodania znamená možnosť odstúpenia dodávateľa bez uvedenia dôvodu, bez akýchkoľvek náhrad až do momentu podpisu preberacieho protokolu. Pre dodávateľa predstavuje extrémne a neakceptovateľné riziko, že si dodávku v poslednom momente rozmyslí objednávateľ/ kupujúci rozmyslí bez akéhokoľvek dôvodu, ktorý dodávateľ nezavinil. Máme za to, že takto formulované ustanovenie by odporovalo zásade proporcionality, pretože stanovenie takto prísnych obchodných podmienok nie je nevyhnutné pre dosiahnutie cieľu verejného obstarávania.</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Podľa článku IV. Uzatváranie čiastkových zmlúv, bod 4.9 je dodávateľ povinný automaticky prijať návrh kúpnej zmluvy, ktorý </w:t>
      </w:r>
      <w:proofErr w:type="spellStart"/>
      <w:r w:rsidRPr="000E59D3">
        <w:rPr>
          <w:rFonts w:ascii="Arial" w:hAnsi="Arial" w:cs="Arial"/>
          <w:sz w:val="20"/>
          <w:szCs w:val="20"/>
        </w:rPr>
        <w:t>obdrží</w:t>
      </w:r>
      <w:proofErr w:type="spellEnd"/>
      <w:r w:rsidRPr="000E59D3">
        <w:rPr>
          <w:rFonts w:ascii="Arial" w:hAnsi="Arial" w:cs="Arial"/>
          <w:sz w:val="20"/>
          <w:szCs w:val="20"/>
        </w:rPr>
        <w:t xml:space="preserve"> po elektronickej aukcii.</w:t>
      </w: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K tomuto podotýkame, že ak by sme znenie čiastkovej kúpnej zmluvy nepoznali vopred a teda nemali priestor pre namietanie prípadného rozporu s rámcovou dohodou, nemôžeme byť zaviazaní na podpis takejto kúpnej zmluvy. S tým súvisí zváženie formulovania účasti v opätovnom otvorení súťaže ako práva, resp. povinnosti dodávateľa. Žiadame, aby verejný obstarávateľ do ustanovenia bodu 4.9 doplnil, že súčasťou výzvy bude aj návrh kúpnej zmluvy. </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b/>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druhá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požiadať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dodávka a výmena všetkých potrebných náhradných dielov a súčiastok v prípade ich poruchy, ktoré sami o sebe majú kratšiu dobu životnosti, alebo kratšiu záručnú dobu, ako je záručná doba poskytovaná dodávateľom,“</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t xml:space="preserve">V prílohe č.3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1. desiata odrážka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w:t>
      </w:r>
    </w:p>
    <w:p w:rsidR="00EC62D8" w:rsidRPr="000E59D3" w:rsidRDefault="00EC62D8" w:rsidP="00EC62D8">
      <w:pPr>
        <w:jc w:val="both"/>
        <w:rPr>
          <w:rFonts w:ascii="Arial" w:hAnsi="Arial" w:cs="Arial"/>
          <w:sz w:val="20"/>
          <w:szCs w:val="20"/>
        </w:rPr>
      </w:pPr>
      <w:r w:rsidRPr="000E59D3">
        <w:rPr>
          <w:rFonts w:ascii="Arial" w:hAnsi="Arial" w:cs="Arial"/>
          <w:sz w:val="20"/>
          <w:szCs w:val="20"/>
        </w:rPr>
        <w:t>Nakoľko je formulácia málo špecifická, pre vylúčenie pochybností žiadame verejného obstarávateľa o zmenu formulácie časti textu na:</w:t>
      </w:r>
    </w:p>
    <w:p w:rsidR="00EC62D8" w:rsidRPr="000E59D3" w:rsidRDefault="00EC62D8" w:rsidP="00EC62D8">
      <w:pPr>
        <w:jc w:val="both"/>
        <w:rPr>
          <w:rFonts w:ascii="Arial" w:hAnsi="Arial" w:cs="Arial"/>
          <w:sz w:val="20"/>
          <w:szCs w:val="20"/>
        </w:rPr>
      </w:pPr>
      <w:r w:rsidRPr="000E59D3">
        <w:rPr>
          <w:rFonts w:ascii="Arial" w:hAnsi="Arial" w:cs="Arial"/>
          <w:sz w:val="20"/>
          <w:szCs w:val="20"/>
        </w:rPr>
        <w:t>-</w:t>
      </w:r>
      <w:r w:rsidRPr="000E59D3">
        <w:rPr>
          <w:rFonts w:ascii="Arial" w:hAnsi="Arial" w:cs="Arial"/>
          <w:sz w:val="20"/>
          <w:szCs w:val="20"/>
        </w:rPr>
        <w:tab/>
        <w:t xml:space="preserve">technicko-organizačná pomoc a poradenstvo pri prevádzkovaní CT prostredníctvom </w:t>
      </w:r>
      <w:proofErr w:type="spellStart"/>
      <w:r w:rsidRPr="000E59D3">
        <w:rPr>
          <w:rFonts w:ascii="Arial" w:hAnsi="Arial" w:cs="Arial"/>
          <w:sz w:val="20"/>
          <w:szCs w:val="20"/>
        </w:rPr>
        <w:t>klientského</w:t>
      </w:r>
      <w:proofErr w:type="spellEnd"/>
      <w:r w:rsidRPr="000E59D3">
        <w:rPr>
          <w:rFonts w:ascii="Arial" w:hAnsi="Arial" w:cs="Arial"/>
          <w:sz w:val="20"/>
          <w:szCs w:val="20"/>
        </w:rPr>
        <w:t xml:space="preserve"> pracoviska dodávateľa v zmysle prílohy č. 5 tejto Rámcovej dohody a to v rozsahu najviac 10 hodín v jednom kalendárnom mesiaci. V prípade poradenstva sa jedná o pracovný čas 8:00-16:30 počas pracovných dní.</w:t>
      </w: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ascii="Arial" w:hAnsi="Arial" w:cs="Arial"/>
          <w:sz w:val="20"/>
          <w:szCs w:val="20"/>
        </w:rPr>
      </w:pPr>
      <w:r w:rsidRPr="000E59D3">
        <w:rPr>
          <w:rFonts w:ascii="Arial" w:hAnsi="Arial" w:cs="Arial"/>
          <w:sz w:val="20"/>
          <w:szCs w:val="20"/>
        </w:rPr>
        <w:lastRenderedPageBreak/>
        <w:t xml:space="preserve">V prílohe č. 3 Rámcovej dohody - </w:t>
      </w:r>
      <w:r w:rsidRPr="000E59D3">
        <w:rPr>
          <w:rFonts w:ascii="Arial" w:hAnsi="Arial" w:cs="Arial"/>
          <w:bCs/>
          <w:sz w:val="20"/>
          <w:szCs w:val="20"/>
        </w:rPr>
        <w:t>Záruka a služby poskytované počas záručnej doby</w:t>
      </w:r>
      <w:r w:rsidRPr="000E59D3">
        <w:rPr>
          <w:rFonts w:ascii="Arial" w:hAnsi="Arial" w:cs="Arial"/>
          <w:sz w:val="20"/>
          <w:szCs w:val="20"/>
        </w:rPr>
        <w:t xml:space="preserve"> je v bode 5. uvedené:</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odoslania emailovej správy dodávateľovi. V prípade ak komunikačným kanálom klientskeho pracoviska dodávateľa je fax, za moment nahlásenia vady sa považuje moment odoslania faxovej správy dodávateľovi. V prípade ak komunikačným kanálom klientskeho pracoviska dodávateľa je telefónna linka, za moment nahlásenia vady sa považuje moment telefonického oznámenia dodávateľovi, pričom dodávateľ je povinný zaznamenávať všetky telefonické hovory pre prípad preukazovania tejto skutočnosti.</w:t>
      </w:r>
    </w:p>
    <w:p w:rsidR="00EC62D8" w:rsidRPr="000E59D3" w:rsidRDefault="00EC62D8" w:rsidP="00EC62D8">
      <w:pPr>
        <w:jc w:val="both"/>
        <w:rPr>
          <w:rFonts w:ascii="Arial" w:hAnsi="Arial" w:cs="Arial"/>
          <w:sz w:val="20"/>
          <w:szCs w:val="20"/>
        </w:rPr>
      </w:pPr>
      <w:r w:rsidRPr="000E59D3">
        <w:rPr>
          <w:rFonts w:ascii="Arial" w:hAnsi="Arial" w:cs="Arial"/>
          <w:sz w:val="20"/>
          <w:szCs w:val="20"/>
        </w:rPr>
        <w:t>Pre vylúčenie pochybností žiadame verejného obstarávateľa o zmenu formulácie bodu 5. na:</w:t>
      </w:r>
    </w:p>
    <w:p w:rsidR="00EC62D8" w:rsidRPr="000E59D3" w:rsidRDefault="00EC62D8" w:rsidP="00EC62D8">
      <w:pPr>
        <w:jc w:val="both"/>
        <w:rPr>
          <w:rFonts w:ascii="Arial" w:hAnsi="Arial" w:cs="Arial"/>
          <w:sz w:val="20"/>
          <w:szCs w:val="20"/>
        </w:rPr>
      </w:pPr>
      <w:r w:rsidRPr="000E59D3">
        <w:rPr>
          <w:rFonts w:ascii="Arial" w:hAnsi="Arial" w:cs="Arial"/>
          <w:sz w:val="20"/>
          <w:szCs w:val="20"/>
        </w:rPr>
        <w:t>"Kupujúci je oprávnený vadu, ktorú zistí na CT počas záručnej doby, nahlásiť dodávateľovi prostredníctvom klientskeho pracoviska dodávateľa uvedeného v prílohe č. 5 tejto Rámcovej dohody. V prípade ak komunikačným kanálom klientskeho pracoviska dodávateľa je emailová komunikácia, za moment nahlásenia vady sa považuje moment prijatia emailovej správy dodávateľom. V prípade ak komunikačným kanálom klientskeho pracoviska dodávateľa je aj fax, za moment nahlásenia vady sa považuje moment prijatia faxovej správy dodávateľom. V prípade ak komunikačným kanálom klientskeho pracoviska dodávateľa je telefónna linka, za moment nahlásenia vady sa považuje moment spätného telefonického alebo emailového potvrdenia kupujúcemu a jeho evidencia, vrátane mena oznamovateľa, telefónneho čísla pre potvrdenie a stručného opisu vady."</w:t>
      </w:r>
    </w:p>
    <w:p w:rsidR="00EC62D8" w:rsidRPr="000E59D3" w:rsidRDefault="00EC62D8" w:rsidP="00EC62D8">
      <w:pPr>
        <w:jc w:val="both"/>
        <w:rPr>
          <w:rFonts w:ascii="Arial" w:hAnsi="Arial" w:cs="Arial"/>
          <w:sz w:val="20"/>
          <w:szCs w:val="20"/>
        </w:rPr>
      </w:pPr>
    </w:p>
    <w:p w:rsidR="00EC62D8" w:rsidRPr="000E59D3" w:rsidRDefault="00EC62D8" w:rsidP="00EC62D8">
      <w:pPr>
        <w:jc w:val="both"/>
        <w:rPr>
          <w:rFonts w:cs="Arial"/>
          <w:b/>
          <w:u w:val="single"/>
        </w:rPr>
      </w:pPr>
      <w:r w:rsidRPr="000E59D3">
        <w:rPr>
          <w:rFonts w:cs="Arial"/>
          <w:b/>
          <w:u w:val="single"/>
        </w:rPr>
        <w:t>Odpoveď:</w:t>
      </w:r>
    </w:p>
    <w:p w:rsidR="00EC62D8" w:rsidRPr="000E59D3" w:rsidRDefault="00EC62D8" w:rsidP="00EC62D8">
      <w:pPr>
        <w:jc w:val="both"/>
        <w:rPr>
          <w:rFonts w:ascii="Arial" w:hAnsi="Arial" w:cs="Arial"/>
          <w:sz w:val="20"/>
          <w:szCs w:val="20"/>
        </w:rPr>
      </w:pPr>
      <w:r w:rsidRPr="000E59D3">
        <w:rPr>
          <w:rFonts w:ascii="Arial" w:hAnsi="Arial" w:cs="Arial"/>
          <w:sz w:val="20"/>
          <w:szCs w:val="20"/>
        </w:rPr>
        <w:t>Verejný obstarávateľ súhlasí zo zapracovaním návrhu uchádzača do rámcovej dohody.</w:t>
      </w:r>
    </w:p>
    <w:p w:rsidR="00EC62D8" w:rsidRPr="000E59D3" w:rsidRDefault="00EC62D8" w:rsidP="00EC62D8">
      <w:pPr>
        <w:jc w:val="both"/>
        <w:rPr>
          <w:rFonts w:ascii="Arial" w:hAnsi="Arial" w:cs="Arial"/>
          <w:sz w:val="20"/>
          <w:szCs w:val="20"/>
        </w:rPr>
      </w:pPr>
    </w:p>
    <w:p w:rsidR="00A02293" w:rsidRPr="000E59D3" w:rsidRDefault="00A02293" w:rsidP="00A02293">
      <w:pPr>
        <w:rPr>
          <w:rFonts w:ascii="Times New Roman" w:hAnsi="Times New Roman" w:cs="Times New Roman"/>
          <w:sz w:val="24"/>
          <w:szCs w:val="24"/>
        </w:rPr>
      </w:pPr>
      <w:r w:rsidRPr="000E59D3">
        <w:rPr>
          <w:rFonts w:ascii="Times New Roman" w:hAnsi="Times New Roman" w:cs="Times New Roman"/>
          <w:sz w:val="24"/>
          <w:szCs w:val="24"/>
        </w:rPr>
        <w:t>Dobrý deň,</w:t>
      </w:r>
    </w:p>
    <w:p w:rsidR="00EC62D8" w:rsidRPr="000E59D3" w:rsidRDefault="00A02293" w:rsidP="00A0229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23.9.2016 od záujemcu.</w:t>
      </w:r>
    </w:p>
    <w:p w:rsidR="00A02293" w:rsidRPr="000E59D3" w:rsidRDefault="00A02293" w:rsidP="00A02293">
      <w:pPr>
        <w:jc w:val="both"/>
        <w:rPr>
          <w:rFonts w:ascii="Times New Roman" w:hAnsi="Times New Roman" w:cs="Times New Roman"/>
          <w:sz w:val="24"/>
          <w:szCs w:val="24"/>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3: CT prístroje 3. kategórie požadujete:</w:t>
      </w:r>
      <w:r w:rsidRPr="000E59D3">
        <w:rPr>
          <w:rFonts w:ascii="Arial" w:hAnsi="Arial" w:cs="Arial"/>
          <w:sz w:val="20"/>
          <w:szCs w:val="20"/>
        </w:rPr>
        <w:br/>
        <w:t>Absolútny výkon generátora v kW hodnotu väčšiu ako 100 kW</w:t>
      </w:r>
    </w:p>
    <w:p w:rsidR="00A02293" w:rsidRPr="000E59D3" w:rsidRDefault="00A02293" w:rsidP="00A02293">
      <w:pPr>
        <w:jc w:val="both"/>
        <w:rPr>
          <w:rFonts w:ascii="Arial" w:hAnsi="Arial" w:cs="Arial"/>
          <w:sz w:val="20"/>
          <w:szCs w:val="20"/>
        </w:rPr>
      </w:pPr>
      <w:r w:rsidRPr="000E59D3">
        <w:rPr>
          <w:rFonts w:ascii="Arial" w:hAnsi="Arial" w:cs="Arial"/>
          <w:sz w:val="20"/>
          <w:szCs w:val="20"/>
        </w:rPr>
        <w:t>Výkon generátora je svojím spôsobom zavádzajúci parameter a nutne súvisí s geometriou celého systému. Platí úmera: väčšia geometria = potreba väčšieho výkonu = väčšia dávka pre pacienta = väčšie vydané teplo = vyššia spotreba.</w:t>
      </w:r>
    </w:p>
    <w:p w:rsidR="00A02293" w:rsidRPr="000E59D3" w:rsidRDefault="00A02293" w:rsidP="00A02293">
      <w:pPr>
        <w:jc w:val="both"/>
        <w:rPr>
          <w:rFonts w:ascii="Arial" w:hAnsi="Arial" w:cs="Arial"/>
          <w:sz w:val="20"/>
          <w:szCs w:val="20"/>
        </w:rPr>
      </w:pPr>
      <w:r w:rsidRPr="000E59D3">
        <w:rPr>
          <w:rFonts w:ascii="Arial" w:hAnsi="Arial" w:cs="Arial"/>
          <w:sz w:val="20"/>
          <w:szCs w:val="20"/>
        </w:rPr>
        <w:t>Môžeme v tejto kategórii ponúknuť prístroj, ktorého hodnota pre absolútny výkon generátora v kW sa rovná 72 kW?</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výkon generátora bol nastavený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časť 3: CT prístroje 3. kategórie požadujete:</w:t>
      </w:r>
      <w:r w:rsidRPr="000E59D3">
        <w:rPr>
          <w:rFonts w:ascii="Arial" w:hAnsi="Arial" w:cs="Arial"/>
          <w:sz w:val="20"/>
          <w:szCs w:val="20"/>
        </w:rPr>
        <w:br/>
        <w:t xml:space="preserve">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väčšie alebo rovné 700mA </w:t>
      </w:r>
      <w:r w:rsidRPr="000E59D3">
        <w:rPr>
          <w:rFonts w:ascii="Arial" w:hAnsi="Arial" w:cs="Arial"/>
          <w:sz w:val="20"/>
          <w:szCs w:val="20"/>
        </w:rPr>
        <w:br/>
        <w:t>Výkon generátora, ktorý sa skladá z hodnoty prúdu a hodnoty napätia na generátore je svojím spôsobom zavádzajúci parameter a nutne súvisí s geometriou celého systému. Platí úmera: väčšia geometria = potreba väčšieho výkonu = väčšia dávka pre pacienta = väčšie vydané teplo = vyššia spotreba</w:t>
      </w:r>
      <w:r w:rsidRPr="000E59D3">
        <w:rPr>
          <w:rFonts w:ascii="Arial" w:hAnsi="Arial" w:cs="Arial"/>
          <w:sz w:val="20"/>
          <w:szCs w:val="20"/>
        </w:rPr>
        <w:br/>
        <w:t xml:space="preserve">Môžeme v tejto kategórii ponúknuť prístroj, ktorého parameter hodnota voľby maximálneho anódového prúdu v </w:t>
      </w:r>
      <w:proofErr w:type="spellStart"/>
      <w:r w:rsidRPr="000E59D3">
        <w:rPr>
          <w:rFonts w:ascii="Arial" w:hAnsi="Arial" w:cs="Arial"/>
          <w:sz w:val="20"/>
          <w:szCs w:val="20"/>
        </w:rPr>
        <w:t>mA</w:t>
      </w:r>
      <w:proofErr w:type="spellEnd"/>
      <w:r w:rsidRPr="000E59D3">
        <w:rPr>
          <w:rFonts w:ascii="Arial" w:hAnsi="Arial" w:cs="Arial"/>
          <w:sz w:val="20"/>
          <w:szCs w:val="20"/>
        </w:rPr>
        <w:t xml:space="preserve"> sa rovná 600 </w:t>
      </w:r>
      <w:proofErr w:type="spellStart"/>
      <w:r w:rsidRPr="000E59D3">
        <w:rPr>
          <w:rFonts w:ascii="Arial" w:hAnsi="Arial" w:cs="Arial"/>
          <w:sz w:val="20"/>
          <w:szCs w:val="20"/>
        </w:rPr>
        <w:t>mA</w:t>
      </w:r>
      <w:proofErr w:type="spellEnd"/>
      <w:r w:rsidRPr="000E59D3">
        <w:rPr>
          <w:rFonts w:ascii="Arial" w:hAnsi="Arial" w:cs="Arial"/>
          <w:sz w:val="20"/>
          <w:szCs w:val="20"/>
        </w:rPr>
        <w:t>?</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Nie, maximálna hodnota anódového prúdu bola nastavená spolu s inými parametrami tak, aby bola jasná diferenciácia výkonových parametrov jednotlivých kategórií CT prístrojov.</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t>V časti B.1 Opis predmetu zákazky časť 2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hodnotu menšiu alebo rovnú 0,34</w:t>
      </w:r>
      <w:r w:rsidRPr="000E59D3">
        <w:rPr>
          <w:rFonts w:ascii="Arial" w:hAnsi="Arial" w:cs="Arial"/>
          <w:sz w:val="20"/>
          <w:szCs w:val="20"/>
        </w:rPr>
        <w:br/>
        <w:t>Môžeme v tejto kategórii ponúknuť prístroj, ktorého hodnota pre najlepšie priestorové rozlíšenie (pri stopercentnom kontraste) v mm sa rovná 0,35 mm?</w:t>
      </w:r>
    </w:p>
    <w:p w:rsidR="00A02293" w:rsidRPr="000E59D3" w:rsidRDefault="00A02293" w:rsidP="00A02293">
      <w:pPr>
        <w:jc w:val="both"/>
        <w:rPr>
          <w:rFonts w:ascii="Arial" w:hAnsi="Arial" w:cs="Arial"/>
          <w:sz w:val="20"/>
          <w:szCs w:val="20"/>
        </w:rPr>
      </w:pPr>
      <w:r w:rsidRPr="000E59D3">
        <w:rPr>
          <w:rFonts w:ascii="Arial" w:hAnsi="Arial" w:cs="Arial"/>
          <w:sz w:val="20"/>
          <w:szCs w:val="20"/>
        </w:rPr>
        <w:t>Pripomíname, že ste zmenili hodnotu najmenšieho priestorového rozlíšenia pre časti 3 a 4 na hodnotu 0,34mm. To znamená, že terajšie hodnoty pre jednotlivé kategórie by mali byť nasledujúce:</w:t>
      </w:r>
    </w:p>
    <w:p w:rsidR="00A02293" w:rsidRPr="000E59D3" w:rsidRDefault="00A02293" w:rsidP="00A02293">
      <w:pPr>
        <w:jc w:val="both"/>
        <w:rPr>
          <w:rFonts w:ascii="Arial" w:hAnsi="Arial" w:cs="Arial"/>
          <w:sz w:val="20"/>
          <w:szCs w:val="20"/>
        </w:rPr>
      </w:pPr>
      <w:r w:rsidRPr="000E59D3">
        <w:rPr>
          <w:rFonts w:ascii="Arial" w:hAnsi="Arial" w:cs="Arial"/>
          <w:sz w:val="20"/>
          <w:szCs w:val="20"/>
        </w:rPr>
        <w:t>kat.1 bez uvedenia hodnoty</w:t>
      </w:r>
    </w:p>
    <w:p w:rsidR="00A02293" w:rsidRPr="000E59D3" w:rsidRDefault="00A02293" w:rsidP="00A02293">
      <w:pPr>
        <w:jc w:val="both"/>
        <w:rPr>
          <w:rFonts w:ascii="Arial" w:hAnsi="Arial" w:cs="Arial"/>
          <w:sz w:val="20"/>
          <w:szCs w:val="20"/>
        </w:rPr>
      </w:pPr>
      <w:r w:rsidRPr="000E59D3">
        <w:rPr>
          <w:rFonts w:ascii="Arial" w:hAnsi="Arial" w:cs="Arial"/>
          <w:sz w:val="20"/>
          <w:szCs w:val="20"/>
        </w:rPr>
        <w:t>kat.2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kat.3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kat.4 0,31 mm po oprave 0,34 mm</w:t>
      </w:r>
    </w:p>
    <w:p w:rsidR="00A02293" w:rsidRPr="000E59D3" w:rsidRDefault="00A02293" w:rsidP="00A02293">
      <w:pPr>
        <w:jc w:val="both"/>
        <w:rPr>
          <w:rFonts w:ascii="Arial" w:hAnsi="Arial" w:cs="Arial"/>
          <w:sz w:val="20"/>
          <w:szCs w:val="20"/>
        </w:rPr>
      </w:pPr>
      <w:r w:rsidRPr="000E59D3">
        <w:rPr>
          <w:rFonts w:ascii="Arial" w:hAnsi="Arial" w:cs="Arial"/>
          <w:sz w:val="20"/>
          <w:szCs w:val="20"/>
        </w:rPr>
        <w:t>kat.5 0,31 mm</w:t>
      </w:r>
    </w:p>
    <w:p w:rsidR="00A02293" w:rsidRPr="000E59D3" w:rsidRDefault="00A02293" w:rsidP="00A02293">
      <w:pPr>
        <w:jc w:val="both"/>
        <w:rPr>
          <w:rFonts w:ascii="Arial" w:hAnsi="Arial" w:cs="Arial"/>
          <w:sz w:val="20"/>
          <w:szCs w:val="20"/>
        </w:rPr>
      </w:pPr>
      <w:r w:rsidRPr="000E59D3">
        <w:rPr>
          <w:rFonts w:ascii="Arial" w:hAnsi="Arial" w:cs="Arial"/>
          <w:sz w:val="20"/>
          <w:szCs w:val="20"/>
        </w:rPr>
        <w:t xml:space="preserve">Kategórie 2 a 3 majú takto identické hodnoty najmenšieho priestorového rozlíšenia a nie je teda medzi nimi v tomto parametri žiaden rozdiel. Navyše rozdiel 0,01 mm v hodnote priestorového rozlíšenia pri stopercentnom kontraste </w:t>
      </w:r>
      <w:proofErr w:type="spellStart"/>
      <w:r w:rsidRPr="000E59D3">
        <w:rPr>
          <w:rFonts w:ascii="Arial" w:hAnsi="Arial" w:cs="Arial"/>
          <w:sz w:val="20"/>
          <w:szCs w:val="20"/>
        </w:rPr>
        <w:t>t.j</w:t>
      </w:r>
      <w:proofErr w:type="spellEnd"/>
      <w:r w:rsidRPr="000E59D3">
        <w:rPr>
          <w:rFonts w:ascii="Arial" w:hAnsi="Arial" w:cs="Arial"/>
          <w:sz w:val="20"/>
          <w:szCs w:val="20"/>
        </w:rPr>
        <w:t>. hodnota 0,35 mm oproti 0,34 mm (čo je v percentuálnom vyjadrení menej ako 3% z hodnôt) podľa nášho názoru nemá žiadny vplyv ani na jednu diagnostickú kvalitu vyšetrení poskytovaných touto kategóriou prístrojov.</w:t>
      </w:r>
    </w:p>
    <w:p w:rsidR="00A02293" w:rsidRPr="000E59D3" w:rsidRDefault="00A02293" w:rsidP="00A02293">
      <w:pPr>
        <w:jc w:val="both"/>
        <w:rPr>
          <w:rFonts w:ascii="Arial" w:hAnsi="Arial" w:cs="Arial"/>
          <w:sz w:val="20"/>
          <w:szCs w:val="20"/>
        </w:rPr>
      </w:pPr>
      <w:r w:rsidRPr="000E59D3">
        <w:rPr>
          <w:rFonts w:ascii="Arial" w:hAnsi="Arial" w:cs="Arial"/>
          <w:sz w:val="20"/>
          <w:szCs w:val="20"/>
        </w:rPr>
        <w:t>Preto navrhujeme zmeniť tento parameter nasledovne:</w:t>
      </w:r>
    </w:p>
    <w:p w:rsidR="00A02293" w:rsidRPr="000E59D3" w:rsidRDefault="00A02293" w:rsidP="00A02293">
      <w:pPr>
        <w:jc w:val="both"/>
        <w:rPr>
          <w:rFonts w:ascii="Arial" w:hAnsi="Arial" w:cs="Arial"/>
          <w:sz w:val="20"/>
          <w:szCs w:val="20"/>
        </w:rPr>
      </w:pPr>
      <w:r w:rsidRPr="000E59D3">
        <w:rPr>
          <w:rFonts w:ascii="Arial" w:hAnsi="Arial" w:cs="Arial"/>
          <w:sz w:val="20"/>
          <w:szCs w:val="20"/>
        </w:rPr>
        <w:t>Najlepšie priestorové rozlíšenie (pri stopercentnom kontraste) v mm menšie alebo rovné 0,35.</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cs="Arial"/>
          <w:b/>
          <w:u w:val="single"/>
        </w:rPr>
      </w:pPr>
      <w:r w:rsidRPr="000E59D3">
        <w:rPr>
          <w:rFonts w:cs="Arial"/>
          <w:b/>
          <w:u w:val="single"/>
        </w:rPr>
        <w:t>Odpoveď:</w:t>
      </w:r>
    </w:p>
    <w:p w:rsidR="00A02293" w:rsidRPr="000E59D3" w:rsidRDefault="00A02293" w:rsidP="00A02293">
      <w:pPr>
        <w:jc w:val="both"/>
        <w:rPr>
          <w:rFonts w:ascii="Arial" w:hAnsi="Arial" w:cs="Arial"/>
          <w:sz w:val="20"/>
          <w:szCs w:val="20"/>
        </w:rPr>
      </w:pPr>
      <w:r w:rsidRPr="000E59D3">
        <w:rPr>
          <w:rFonts w:ascii="Arial" w:hAnsi="Arial" w:cs="Arial"/>
          <w:sz w:val="20"/>
          <w:szCs w:val="20"/>
        </w:rPr>
        <w:t>Priestorové rozlíšenie bolo pozmenené z dôvodu toho, že diskvalifikovalo jedného výrobcu, ktorý by sa vôbec nemohol zúčastniť súťaže v 2 kategóriách. Máme za to, že vo Vašom prípade by Vami navrhovaný posun priestorového rozlíšenia neumožnil ponúknuť iný produkt – bez zmeny ostatných vyššie uvedených parametrov. MZ SR preto neposunie tento parameter.</w:t>
      </w:r>
    </w:p>
    <w:p w:rsidR="00A02293" w:rsidRPr="000E59D3" w:rsidRDefault="00A02293" w:rsidP="00A02293">
      <w:pPr>
        <w:jc w:val="both"/>
        <w:rPr>
          <w:rFonts w:ascii="Arial" w:hAnsi="Arial" w:cs="Arial"/>
          <w:sz w:val="20"/>
          <w:szCs w:val="20"/>
        </w:rPr>
      </w:pPr>
    </w:p>
    <w:p w:rsidR="00A02293" w:rsidRPr="000E59D3" w:rsidRDefault="00A02293" w:rsidP="00A02293">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w:t>
      </w:r>
    </w:p>
    <w:p w:rsidR="00A02293" w:rsidRPr="000E59D3" w:rsidRDefault="00A02293" w:rsidP="00A02293">
      <w:pPr>
        <w:jc w:val="both"/>
        <w:rPr>
          <w:rFonts w:ascii="Arial" w:hAnsi="Arial" w:cs="Arial"/>
          <w:sz w:val="20"/>
          <w:szCs w:val="20"/>
        </w:rPr>
      </w:pPr>
      <w:r w:rsidRPr="000E59D3">
        <w:rPr>
          <w:rFonts w:ascii="Arial" w:hAnsi="Arial" w:cs="Arial"/>
          <w:sz w:val="20"/>
          <w:szCs w:val="20"/>
        </w:rPr>
        <w:t>III. Špecifikácia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Avšak v časti A.3 Kritériá na vyhodnotenie ponúk - Hodnotiaci formulár pre všetky časti požadujete:</w:t>
      </w:r>
    </w:p>
    <w:p w:rsidR="00A02293" w:rsidRPr="000E59D3" w:rsidRDefault="00A02293" w:rsidP="00A02293">
      <w:pPr>
        <w:jc w:val="both"/>
        <w:rPr>
          <w:rFonts w:ascii="Arial" w:hAnsi="Arial" w:cs="Arial"/>
          <w:sz w:val="20"/>
          <w:szCs w:val="20"/>
        </w:rPr>
      </w:pPr>
      <w:r w:rsidRPr="000E59D3">
        <w:rPr>
          <w:rFonts w:ascii="Arial" w:hAnsi="Arial" w:cs="Arial"/>
          <w:sz w:val="20"/>
          <w:szCs w:val="20"/>
        </w:rPr>
        <w:t>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LCD monitorov s uhlopriečkou 19“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certifikovaných monitorov s uhlopriečkou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21“ </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náhľadový monitor s uhlopriečkou min 30“</w:t>
      </w:r>
    </w:p>
    <w:p w:rsidR="00A02293"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 NIS </w:t>
      </w:r>
    </w:p>
    <w:p w:rsidR="00A02293" w:rsidRPr="000E59D3" w:rsidRDefault="00A02293" w:rsidP="00A02293">
      <w:pPr>
        <w:jc w:val="both"/>
        <w:rPr>
          <w:rFonts w:ascii="Arial" w:hAnsi="Arial" w:cs="Arial"/>
          <w:sz w:val="20"/>
          <w:szCs w:val="20"/>
        </w:rPr>
      </w:pPr>
      <w:r w:rsidRPr="000E59D3">
        <w:rPr>
          <w:rFonts w:ascii="Arial" w:hAnsi="Arial" w:cs="Arial"/>
          <w:sz w:val="20"/>
          <w:szCs w:val="20"/>
        </w:rPr>
        <w:br/>
        <w:t xml:space="preserve">V tejto časti požadujete naviac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aj položku - 1 ks diagnostických monitorov s uhlopriečkou 21“ pre prácu v NIS.</w:t>
      </w:r>
    </w:p>
    <w:p w:rsidR="00A02293" w:rsidRPr="000E59D3" w:rsidRDefault="008242CE" w:rsidP="00A02293">
      <w:pPr>
        <w:jc w:val="both"/>
        <w:rPr>
          <w:rFonts w:ascii="Arial" w:hAnsi="Arial" w:cs="Arial"/>
          <w:sz w:val="20"/>
          <w:szCs w:val="20"/>
        </w:rPr>
      </w:pPr>
      <w:r w:rsidRPr="000E59D3">
        <w:rPr>
          <w:rFonts w:ascii="Arial" w:hAnsi="Arial" w:cs="Arial"/>
          <w:sz w:val="20"/>
          <w:szCs w:val="20"/>
        </w:rPr>
        <w:t>D</w:t>
      </w:r>
      <w:r w:rsidR="00A02293" w:rsidRPr="000E59D3">
        <w:rPr>
          <w:rFonts w:ascii="Arial" w:hAnsi="Arial" w:cs="Arial"/>
          <w:sz w:val="20"/>
          <w:szCs w:val="20"/>
        </w:rPr>
        <w:t>ošlo k vypadnutiu riadka s informáciou o dodaní 1 ks diagnostických monitorov s uhlopriečkou 21“ pre prácu v NIS v časti B.1 Opis predmetu zákazky? Aká je požadovaná konfigurácia?</w:t>
      </w:r>
    </w:p>
    <w:p w:rsidR="008242CE" w:rsidRPr="000E59D3" w:rsidRDefault="00A02293" w:rsidP="00A02293">
      <w:pPr>
        <w:jc w:val="both"/>
        <w:rPr>
          <w:rFonts w:ascii="Arial" w:hAnsi="Arial" w:cs="Arial"/>
          <w:sz w:val="20"/>
          <w:szCs w:val="20"/>
        </w:rPr>
      </w:pPr>
      <w:r w:rsidRPr="000E59D3">
        <w:rPr>
          <w:rFonts w:ascii="Arial" w:hAnsi="Arial" w:cs="Arial"/>
          <w:sz w:val="20"/>
          <w:szCs w:val="20"/>
        </w:rPr>
        <w:t>Vo všetkých častiach predmetu zákazky požadujete v časti A3. Kritéria na vyhodnotenie ponúk a pravidiel ich uplatnenia:</w:t>
      </w:r>
    </w:p>
    <w:p w:rsidR="008242CE" w:rsidRPr="000E59D3" w:rsidRDefault="00A02293" w:rsidP="00A02293">
      <w:pPr>
        <w:jc w:val="both"/>
        <w:rPr>
          <w:rFonts w:ascii="Arial" w:hAnsi="Arial" w:cs="Arial"/>
          <w:sz w:val="20"/>
          <w:szCs w:val="20"/>
        </w:rPr>
      </w:pPr>
      <w:r w:rsidRPr="000E59D3">
        <w:rPr>
          <w:rFonts w:ascii="Arial" w:hAnsi="Arial" w:cs="Arial"/>
          <w:sz w:val="20"/>
          <w:szCs w:val="20"/>
        </w:rPr>
        <w:t>1 ks diagnostických monitorov s uhlopriečkou 21“ pre prácu v</w:t>
      </w:r>
      <w:r w:rsidR="008242CE" w:rsidRPr="000E59D3">
        <w:rPr>
          <w:rFonts w:ascii="Arial" w:hAnsi="Arial" w:cs="Arial"/>
          <w:sz w:val="20"/>
          <w:szCs w:val="20"/>
        </w:rPr>
        <w:t> </w:t>
      </w:r>
      <w:r w:rsidRPr="000E59D3">
        <w:rPr>
          <w:rFonts w:ascii="Arial" w:hAnsi="Arial" w:cs="Arial"/>
          <w:sz w:val="20"/>
          <w:szCs w:val="20"/>
        </w:rPr>
        <w:t>NIS</w:t>
      </w:r>
    </w:p>
    <w:p w:rsidR="008242CE" w:rsidRPr="000E59D3" w:rsidRDefault="00A02293" w:rsidP="00A02293">
      <w:pPr>
        <w:jc w:val="both"/>
        <w:rPr>
          <w:rFonts w:ascii="Arial" w:hAnsi="Arial" w:cs="Arial"/>
          <w:sz w:val="20"/>
          <w:szCs w:val="20"/>
        </w:rPr>
      </w:pPr>
      <w:r w:rsidRPr="000E59D3">
        <w:rPr>
          <w:rFonts w:ascii="Arial" w:hAnsi="Arial" w:cs="Arial"/>
          <w:sz w:val="20"/>
          <w:szCs w:val="20"/>
        </w:rPr>
        <w:t>Monitor pre prácu v NIS sa nepoužíva na diagnostikovanie, jeho základnou úlohou je elektronické evidovanie, archivovanie a poskytovanie informácií. Preto sa ani monitory pre prácu v NIS nedodávajú ako diagnostické monitory.</w:t>
      </w:r>
    </w:p>
    <w:p w:rsidR="00A02293" w:rsidRPr="000E59D3" w:rsidRDefault="00A02293" w:rsidP="00A02293">
      <w:pPr>
        <w:jc w:val="both"/>
        <w:rPr>
          <w:rFonts w:ascii="Arial" w:hAnsi="Arial" w:cs="Arial"/>
          <w:sz w:val="20"/>
          <w:szCs w:val="20"/>
        </w:rPr>
      </w:pPr>
      <w:r w:rsidRPr="000E59D3">
        <w:rPr>
          <w:rFonts w:ascii="Arial" w:hAnsi="Arial" w:cs="Arial"/>
          <w:sz w:val="20"/>
          <w:szCs w:val="20"/>
        </w:rPr>
        <w:t>Navrhujeme preto vypustiť slovo diagnostických z textu: "1 ks diagnostických monitorov s uhlopriečkou 21“ pre prácu v NIS a nahradiť ho textom "1 ks monitorov s uhlopriečkou 21“ pre prácu v NIS"</w:t>
      </w:r>
    </w:p>
    <w:p w:rsidR="00A02293" w:rsidRPr="000E59D3" w:rsidRDefault="00A02293" w:rsidP="00A02293">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Pr="000E59D3" w:rsidRDefault="008242CE" w:rsidP="008242CE">
      <w:pPr>
        <w:jc w:val="both"/>
        <w:rPr>
          <w:rFonts w:ascii="Arial" w:hAnsi="Arial" w:cs="Arial"/>
          <w:sz w:val="20"/>
          <w:szCs w:val="20"/>
        </w:rPr>
      </w:pPr>
      <w:r w:rsidRPr="000E59D3">
        <w:rPr>
          <w:rFonts w:ascii="Arial" w:hAnsi="Arial" w:cs="Arial"/>
          <w:sz w:val="20"/>
          <w:szCs w:val="20"/>
        </w:rPr>
        <w:t>Áno, došlo k výpadku v časti B.1 a akceptujeme znenie "1 ks monitorov s uhlopriečkou 21“ pre prácu v NIS"</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ascii="Arial" w:hAnsi="Arial" w:cs="Arial"/>
          <w:sz w:val="20"/>
          <w:szCs w:val="20"/>
        </w:rPr>
      </w:pPr>
      <w:r w:rsidRPr="000E59D3">
        <w:rPr>
          <w:rFonts w:ascii="Arial" w:hAnsi="Arial" w:cs="Arial"/>
          <w:sz w:val="20"/>
          <w:szCs w:val="20"/>
        </w:rPr>
        <w:lastRenderedPageBreak/>
        <w:t>V časti B.1 Opis predmetu zákazky pre všetky časti uvádzate: Hardwarové vybavenie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LCD monitorov s uhlopriečkou 19“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1 ks diagnostických náhľadový monitor s uhlopriečkou min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Dodávatelia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ich dodávajú v konfigurácii s jedným, častejšie ale s dvomi rovnakými monitormi o rovnakej veľkosti uhlopriečky v palcoch. Vo Vašich požiadavkách požadujete celkom</w:t>
      </w:r>
      <w:r w:rsidRPr="000E59D3">
        <w:rPr>
          <w:rFonts w:ascii="Arial" w:hAnsi="Arial" w:cs="Arial"/>
          <w:sz w:val="20"/>
          <w:szCs w:val="20"/>
        </w:rPr>
        <w:br/>
        <w:t>1 ks diagnostických LCD monitorov s uhlopriečkou 19“</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21“ </w:t>
      </w:r>
    </w:p>
    <w:p w:rsidR="008242CE" w:rsidRPr="000E59D3" w:rsidRDefault="008242CE" w:rsidP="008242CE">
      <w:pPr>
        <w:jc w:val="both"/>
        <w:rPr>
          <w:rFonts w:ascii="Arial" w:hAnsi="Arial" w:cs="Arial"/>
          <w:sz w:val="20"/>
          <w:szCs w:val="20"/>
        </w:rPr>
      </w:pPr>
      <w:r w:rsidRPr="000E59D3">
        <w:rPr>
          <w:rFonts w:ascii="Arial" w:hAnsi="Arial" w:cs="Arial"/>
          <w:sz w:val="20"/>
          <w:szCs w:val="20"/>
        </w:rPr>
        <w:t>2 ks diagnostických, certifikovaných monitorov s uhlopriečkou 30“ </w:t>
      </w:r>
    </w:p>
    <w:p w:rsidR="008242CE" w:rsidRPr="000E59D3" w:rsidRDefault="008242CE" w:rsidP="008242CE">
      <w:pPr>
        <w:jc w:val="both"/>
        <w:rPr>
          <w:rFonts w:ascii="Arial" w:hAnsi="Arial" w:cs="Arial"/>
          <w:sz w:val="20"/>
          <w:szCs w:val="20"/>
        </w:rPr>
      </w:pPr>
      <w:r w:rsidRPr="000E59D3">
        <w:rPr>
          <w:rFonts w:ascii="Arial" w:hAnsi="Arial" w:cs="Arial"/>
          <w:sz w:val="20"/>
          <w:szCs w:val="20"/>
        </w:rPr>
        <w:t>Zároveň v časti B.1 Opis predmetu zákazky pre všetky časti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III. 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uvádzate</w:t>
      </w:r>
    </w:p>
    <w:p w:rsidR="008242CE" w:rsidRPr="000E59D3" w:rsidRDefault="008242CE" w:rsidP="008242CE">
      <w:pPr>
        <w:jc w:val="both"/>
        <w:rPr>
          <w:rFonts w:ascii="Arial" w:hAnsi="Arial" w:cs="Arial"/>
          <w:sz w:val="20"/>
          <w:szCs w:val="20"/>
        </w:rPr>
      </w:pPr>
      <w:r w:rsidRPr="000E59D3">
        <w:rPr>
          <w:rFonts w:ascii="Arial" w:hAnsi="Arial" w:cs="Arial"/>
          <w:sz w:val="20"/>
          <w:szCs w:val="20"/>
        </w:rPr>
        <w:t>Podmienka č.2 Cena softvérového balíčka je za jedného pripojeného používateľa, jednotková cena licencie je záväzná pre minimálne 4 ďalšie licencie, z čoho by sa dalo dedukovať, že sa má jednať o dodávku 4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ku každému CT. </w:t>
      </w:r>
    </w:p>
    <w:p w:rsidR="008242CE" w:rsidRPr="000E59D3" w:rsidRDefault="008242CE" w:rsidP="008242CE">
      <w:pPr>
        <w:jc w:val="both"/>
        <w:rPr>
          <w:rFonts w:ascii="Arial" w:hAnsi="Arial" w:cs="Arial"/>
          <w:sz w:val="20"/>
          <w:szCs w:val="20"/>
        </w:rPr>
      </w:pPr>
      <w:r w:rsidRPr="000E59D3">
        <w:rPr>
          <w:rFonts w:ascii="Arial" w:hAnsi="Arial" w:cs="Arial"/>
          <w:sz w:val="20"/>
          <w:szCs w:val="20"/>
        </w:rPr>
        <w:t>Vami požadovaná konfigurácia monitorov (celkovo 5 kusov s rôznymi veľkosťami uhlopriečok) na jednu vyhodnocovaciu stanicu je atypická a prekonfigurovaná. Koľko post-</w:t>
      </w:r>
      <w:proofErr w:type="spellStart"/>
      <w:r w:rsidRPr="000E59D3">
        <w:rPr>
          <w:rFonts w:ascii="Arial" w:hAnsi="Arial" w:cs="Arial"/>
          <w:sz w:val="20"/>
          <w:szCs w:val="20"/>
        </w:rPr>
        <w:t>processingových</w:t>
      </w:r>
      <w:proofErr w:type="spellEnd"/>
      <w:r w:rsidRPr="000E59D3">
        <w:rPr>
          <w:rFonts w:ascii="Arial" w:hAnsi="Arial" w:cs="Arial"/>
          <w:sz w:val="20"/>
          <w:szCs w:val="20"/>
        </w:rPr>
        <w:t xml:space="preserve"> staníc požadujete pre jednotlivé kategórie a s akým minimálnym vybavením monitormi, čo sa týka počtu a uhlopriečok, uvažujete?</w:t>
      </w:r>
    </w:p>
    <w:p w:rsidR="008242CE" w:rsidRPr="000E59D3" w:rsidRDefault="008242CE" w:rsidP="008242CE">
      <w:pPr>
        <w:jc w:val="both"/>
        <w:rPr>
          <w:rFonts w:ascii="Arial" w:hAnsi="Arial" w:cs="Arial"/>
          <w:sz w:val="20"/>
          <w:szCs w:val="20"/>
        </w:rPr>
      </w:pPr>
    </w:p>
    <w:p w:rsidR="008242CE" w:rsidRPr="000E59D3" w:rsidRDefault="008242CE" w:rsidP="008242CE">
      <w:pPr>
        <w:jc w:val="both"/>
        <w:rPr>
          <w:rFonts w:cs="Arial"/>
          <w:b/>
          <w:u w:val="single"/>
        </w:rPr>
      </w:pPr>
      <w:r w:rsidRPr="000E59D3">
        <w:rPr>
          <w:rFonts w:cs="Arial"/>
          <w:b/>
          <w:u w:val="single"/>
        </w:rPr>
        <w:t>Odpoveď:</w:t>
      </w:r>
    </w:p>
    <w:p w:rsidR="008242CE" w:rsidRDefault="008242CE" w:rsidP="008242CE">
      <w:pPr>
        <w:jc w:val="both"/>
        <w:rPr>
          <w:rFonts w:ascii="Arial" w:hAnsi="Arial" w:cs="Arial"/>
          <w:sz w:val="20"/>
          <w:szCs w:val="20"/>
        </w:rPr>
      </w:pPr>
      <w:r w:rsidRPr="000E59D3">
        <w:rPr>
          <w:rFonts w:ascii="Arial" w:hAnsi="Arial" w:cs="Arial"/>
          <w:sz w:val="20"/>
          <w:szCs w:val="20"/>
        </w:rPr>
        <w:t xml:space="preserve">Nemáme presný počet – je na verejnom obstarávateľovi (danej nemocnice) koľko akých monitorov, či koľko akých staníc si vyberie. Našim cieľom je </w:t>
      </w:r>
      <w:proofErr w:type="spellStart"/>
      <w:r w:rsidRPr="000E59D3">
        <w:rPr>
          <w:rFonts w:ascii="Arial" w:hAnsi="Arial" w:cs="Arial"/>
          <w:sz w:val="20"/>
          <w:szCs w:val="20"/>
        </w:rPr>
        <w:t>naceniť</w:t>
      </w:r>
      <w:proofErr w:type="spellEnd"/>
      <w:r w:rsidRPr="000E59D3">
        <w:rPr>
          <w:rFonts w:ascii="Arial" w:hAnsi="Arial" w:cs="Arial"/>
          <w:sz w:val="20"/>
          <w:szCs w:val="20"/>
        </w:rPr>
        <w:t xml:space="preserve"> jeden kus každého monitora a každej časti stanice tak, aby si to daná nemocnica vedela následne vyskladať podľa potreby s tým, že cena ktorá bude uvedená je platná na minimálne 5 pripojených užívateľov.</w:t>
      </w:r>
    </w:p>
    <w:p w:rsidR="000E59D3" w:rsidRDefault="000E59D3" w:rsidP="008242CE">
      <w:pPr>
        <w:jc w:val="both"/>
        <w:rPr>
          <w:rFonts w:ascii="Arial" w:hAnsi="Arial" w:cs="Arial"/>
          <w:sz w:val="20"/>
          <w:szCs w:val="20"/>
        </w:rPr>
      </w:pPr>
    </w:p>
    <w:p w:rsidR="000E59D3" w:rsidRDefault="000E59D3">
      <w:pPr>
        <w:spacing w:after="160" w:line="259" w:lineRule="auto"/>
        <w:jc w:val="both"/>
        <w:rPr>
          <w:rFonts w:ascii="Arial" w:hAnsi="Arial" w:cs="Arial"/>
          <w:sz w:val="20"/>
          <w:szCs w:val="20"/>
        </w:rPr>
      </w:pPr>
      <w:r>
        <w:rPr>
          <w:rFonts w:ascii="Arial" w:hAnsi="Arial" w:cs="Arial"/>
          <w:sz w:val="20"/>
          <w:szCs w:val="20"/>
        </w:rPr>
        <w:br w:type="page"/>
      </w:r>
    </w:p>
    <w:p w:rsidR="000E59D3" w:rsidRPr="000E59D3" w:rsidRDefault="000E59D3" w:rsidP="000E59D3">
      <w:pPr>
        <w:rPr>
          <w:rFonts w:ascii="Times New Roman" w:hAnsi="Times New Roman" w:cs="Times New Roman"/>
          <w:sz w:val="24"/>
          <w:szCs w:val="24"/>
        </w:rPr>
      </w:pPr>
      <w:r w:rsidRPr="000E59D3">
        <w:rPr>
          <w:rFonts w:ascii="Times New Roman" w:hAnsi="Times New Roman" w:cs="Times New Roman"/>
          <w:sz w:val="24"/>
          <w:szCs w:val="24"/>
        </w:rPr>
        <w:lastRenderedPageBreak/>
        <w:t>Dobrý deň,</w:t>
      </w:r>
    </w:p>
    <w:p w:rsidR="000E59D3" w:rsidRDefault="000E59D3" w:rsidP="000E59D3">
      <w:pPr>
        <w:jc w:val="both"/>
        <w:rPr>
          <w:rFonts w:ascii="Times New Roman" w:hAnsi="Times New Roman" w:cs="Times New Roman"/>
          <w:sz w:val="24"/>
          <w:szCs w:val="24"/>
        </w:rPr>
      </w:pPr>
      <w:r w:rsidRPr="000E59D3">
        <w:rPr>
          <w:rFonts w:ascii="Times New Roman" w:hAnsi="Times New Roman" w:cs="Times New Roman"/>
          <w:sz w:val="24"/>
          <w:szCs w:val="24"/>
        </w:rPr>
        <w:t>prijal som žiadosť o vysvetlenie súťažných podkladov e- mailom dňa 2</w:t>
      </w:r>
      <w:r>
        <w:rPr>
          <w:rFonts w:ascii="Times New Roman" w:hAnsi="Times New Roman" w:cs="Times New Roman"/>
          <w:sz w:val="24"/>
          <w:szCs w:val="24"/>
        </w:rPr>
        <w:t>8</w:t>
      </w:r>
      <w:r w:rsidRPr="000E59D3">
        <w:rPr>
          <w:rFonts w:ascii="Times New Roman" w:hAnsi="Times New Roman" w:cs="Times New Roman"/>
          <w:sz w:val="24"/>
          <w:szCs w:val="24"/>
        </w:rPr>
        <w:t>.9.2016 od záujemcu.</w:t>
      </w:r>
    </w:p>
    <w:p w:rsidR="000E59D3" w:rsidRDefault="000E59D3" w:rsidP="000E59D3">
      <w:pPr>
        <w:jc w:val="both"/>
        <w:rPr>
          <w:rFonts w:ascii="Times New Roman" w:hAnsi="Times New Roman" w:cs="Times New Roman"/>
          <w:sz w:val="24"/>
          <w:szCs w:val="24"/>
        </w:rPr>
      </w:pPr>
    </w:p>
    <w:p w:rsidR="000E59D3" w:rsidRPr="000E59D3" w:rsidRDefault="000E59D3" w:rsidP="000E59D3">
      <w:pPr>
        <w:jc w:val="both"/>
        <w:rPr>
          <w:rFonts w:ascii="Arial" w:hAnsi="Arial" w:cs="Arial"/>
          <w:sz w:val="20"/>
          <w:szCs w:val="20"/>
        </w:rPr>
      </w:pPr>
      <w:r>
        <w:rPr>
          <w:rFonts w:ascii="Arial" w:hAnsi="Arial" w:cs="Arial"/>
          <w:sz w:val="20"/>
          <w:szCs w:val="20"/>
        </w:rPr>
        <w:t>V súť</w:t>
      </w:r>
      <w:r w:rsidRPr="000E59D3">
        <w:rPr>
          <w:rFonts w:ascii="Arial" w:hAnsi="Arial" w:cs="Arial"/>
          <w:sz w:val="20"/>
          <w:szCs w:val="20"/>
        </w:rPr>
        <w:t>ažných podkladoch v časti B.1 Opis predmetu zákazky sú pre jednotlivé časti zákazky v časti III.</w:t>
      </w:r>
    </w:p>
    <w:p w:rsidR="000E59D3" w:rsidRPr="000E59D3" w:rsidRDefault="000E59D3" w:rsidP="000E59D3">
      <w:pPr>
        <w:jc w:val="both"/>
        <w:rPr>
          <w:rFonts w:ascii="Arial" w:hAnsi="Arial" w:cs="Arial"/>
          <w:sz w:val="20"/>
          <w:szCs w:val="20"/>
        </w:rPr>
      </w:pPr>
      <w:r w:rsidRPr="000E59D3">
        <w:rPr>
          <w:rFonts w:ascii="Arial" w:hAnsi="Arial" w:cs="Arial"/>
          <w:sz w:val="20"/>
          <w:szCs w:val="20"/>
        </w:rPr>
        <w:t>Špecifikácie post-</w:t>
      </w:r>
      <w:proofErr w:type="spellStart"/>
      <w:r w:rsidRPr="000E59D3">
        <w:rPr>
          <w:rFonts w:ascii="Arial" w:hAnsi="Arial" w:cs="Arial"/>
          <w:sz w:val="20"/>
          <w:szCs w:val="20"/>
        </w:rPr>
        <w:t>processingovej</w:t>
      </w:r>
      <w:proofErr w:type="spellEnd"/>
      <w:r w:rsidRPr="000E59D3">
        <w:rPr>
          <w:rFonts w:ascii="Arial" w:hAnsi="Arial" w:cs="Arial"/>
          <w:sz w:val="20"/>
          <w:szCs w:val="20"/>
        </w:rPr>
        <w:t xml:space="preserve"> konzoly uvádzane parametre „</w:t>
      </w:r>
      <w:proofErr w:type="spellStart"/>
      <w:r w:rsidRPr="000E59D3">
        <w:rPr>
          <w:rFonts w:ascii="Arial" w:hAnsi="Arial" w:cs="Arial"/>
          <w:sz w:val="20"/>
          <w:szCs w:val="20"/>
        </w:rPr>
        <w:t>Hardwar</w:t>
      </w:r>
      <w:r>
        <w:rPr>
          <w:rFonts w:ascii="Arial" w:hAnsi="Arial" w:cs="Arial"/>
          <w:sz w:val="20"/>
          <w:szCs w:val="20"/>
        </w:rPr>
        <w:t>ove</w:t>
      </w:r>
      <w:proofErr w:type="spellEnd"/>
      <w:r>
        <w:rPr>
          <w:rFonts w:ascii="Arial" w:hAnsi="Arial" w:cs="Arial"/>
          <w:sz w:val="20"/>
          <w:szCs w:val="20"/>
        </w:rPr>
        <w:t xml:space="preserve"> vybavenie post-</w:t>
      </w:r>
      <w:proofErr w:type="spellStart"/>
      <w:r>
        <w:rPr>
          <w:rFonts w:ascii="Arial" w:hAnsi="Arial" w:cs="Arial"/>
          <w:sz w:val="20"/>
          <w:szCs w:val="20"/>
        </w:rPr>
        <w:t>processingový</w:t>
      </w:r>
      <w:r w:rsidRPr="000E59D3">
        <w:rPr>
          <w:rFonts w:ascii="Arial" w:hAnsi="Arial" w:cs="Arial"/>
          <w:sz w:val="20"/>
          <w:szCs w:val="20"/>
        </w:rPr>
        <w:t>ch</w:t>
      </w:r>
      <w:proofErr w:type="spellEnd"/>
      <w:r>
        <w:rPr>
          <w:rFonts w:ascii="Arial" w:hAnsi="Arial" w:cs="Arial"/>
          <w:sz w:val="20"/>
          <w:szCs w:val="20"/>
        </w:rPr>
        <w:t xml:space="preserve"> staní</w:t>
      </w:r>
      <w:r w:rsidRPr="000E59D3">
        <w:rPr>
          <w:rFonts w:ascii="Arial" w:hAnsi="Arial" w:cs="Arial"/>
          <w:sz w:val="20"/>
          <w:szCs w:val="20"/>
        </w:rPr>
        <w:t>c , ktoré</w:t>
      </w:r>
      <w:r>
        <w:rPr>
          <w:rFonts w:ascii="Arial" w:hAnsi="Arial" w:cs="Arial"/>
          <w:sz w:val="20"/>
          <w:szCs w:val="20"/>
        </w:rPr>
        <w:t xml:space="preserve"> ma spĺň</w:t>
      </w:r>
      <w:r w:rsidRPr="000E59D3">
        <w:rPr>
          <w:rFonts w:ascii="Arial" w:hAnsi="Arial" w:cs="Arial"/>
          <w:sz w:val="20"/>
          <w:szCs w:val="20"/>
        </w:rPr>
        <w:t>ať</w:t>
      </w:r>
      <w:r>
        <w:rPr>
          <w:rFonts w:ascii="Arial" w:hAnsi="Arial" w:cs="Arial"/>
          <w:sz w:val="20"/>
          <w:szCs w:val="20"/>
        </w:rPr>
        <w:t xml:space="preserve"> post-</w:t>
      </w:r>
      <w:proofErr w:type="spellStart"/>
      <w:r>
        <w:rPr>
          <w:rFonts w:ascii="Arial" w:hAnsi="Arial" w:cs="Arial"/>
          <w:sz w:val="20"/>
          <w:szCs w:val="20"/>
        </w:rPr>
        <w:t>processingová</w:t>
      </w:r>
      <w:proofErr w:type="spellEnd"/>
      <w:r w:rsidRPr="000E59D3">
        <w:rPr>
          <w:rFonts w:ascii="Arial" w:hAnsi="Arial" w:cs="Arial"/>
          <w:sz w:val="20"/>
          <w:szCs w:val="20"/>
        </w:rPr>
        <w:t xml:space="preserve"> konzola, resp. stanica, na ktorej bude lekár popisova</w:t>
      </w:r>
      <w:r>
        <w:rPr>
          <w:rFonts w:ascii="Arial" w:hAnsi="Arial" w:cs="Arial"/>
          <w:sz w:val="20"/>
          <w:szCs w:val="20"/>
        </w:rPr>
        <w:t>ť</w:t>
      </w:r>
      <w:r w:rsidRPr="000E59D3">
        <w:rPr>
          <w:rFonts w:ascii="Arial" w:hAnsi="Arial" w:cs="Arial"/>
          <w:sz w:val="20"/>
          <w:szCs w:val="20"/>
        </w:rPr>
        <w:t>.</w:t>
      </w:r>
    </w:p>
    <w:p w:rsidR="000E59D3" w:rsidRPr="000E59D3" w:rsidRDefault="000E59D3" w:rsidP="000E59D3">
      <w:pPr>
        <w:jc w:val="both"/>
        <w:rPr>
          <w:rFonts w:ascii="Arial" w:hAnsi="Arial" w:cs="Arial"/>
          <w:sz w:val="20"/>
          <w:szCs w:val="20"/>
        </w:rPr>
      </w:pPr>
      <w:r w:rsidRPr="000E59D3">
        <w:rPr>
          <w:rFonts w:ascii="Arial" w:hAnsi="Arial" w:cs="Arial"/>
          <w:sz w:val="20"/>
          <w:szCs w:val="20"/>
        </w:rPr>
        <w:t>Pričom v časti B.1 Opis predmetu zákazky</w:t>
      </w:r>
      <w:r>
        <w:rPr>
          <w:rFonts w:ascii="Arial" w:hAnsi="Arial" w:cs="Arial"/>
          <w:sz w:val="20"/>
          <w:szCs w:val="20"/>
        </w:rPr>
        <w:t xml:space="preserve"> v podmienke č</w:t>
      </w:r>
      <w:r w:rsidRPr="000E59D3">
        <w:rPr>
          <w:rFonts w:ascii="Arial" w:hAnsi="Arial" w:cs="Arial"/>
          <w:sz w:val="20"/>
          <w:szCs w:val="20"/>
        </w:rPr>
        <w:t>. 2 sa píše o cene softvérového balička za jedného</w:t>
      </w:r>
      <w:r>
        <w:rPr>
          <w:rFonts w:ascii="Arial" w:hAnsi="Arial" w:cs="Arial"/>
          <w:sz w:val="20"/>
          <w:szCs w:val="20"/>
        </w:rPr>
        <w:t xml:space="preserve"> </w:t>
      </w:r>
      <w:r w:rsidRPr="000E59D3">
        <w:rPr>
          <w:rFonts w:ascii="Arial" w:hAnsi="Arial" w:cs="Arial"/>
          <w:sz w:val="20"/>
          <w:szCs w:val="20"/>
        </w:rPr>
        <w:t>pripojeného užívateľ a, kedy jednotková cena licencie je záväzná pre minimálne</w:t>
      </w:r>
      <w:r>
        <w:rPr>
          <w:rFonts w:ascii="Arial" w:hAnsi="Arial" w:cs="Arial"/>
          <w:sz w:val="20"/>
          <w:szCs w:val="20"/>
        </w:rPr>
        <w:t xml:space="preserve"> 4 ď</w:t>
      </w:r>
      <w:r w:rsidRPr="000E59D3">
        <w:rPr>
          <w:rFonts w:ascii="Arial" w:hAnsi="Arial" w:cs="Arial"/>
          <w:sz w:val="20"/>
          <w:szCs w:val="20"/>
        </w:rPr>
        <w:t>alšie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Z uvedeného vyplýva, že by sa malo jednať o topológiu klient- server, no v špecifikácii sa nikde nevyskytuje</w:t>
      </w:r>
      <w:r>
        <w:rPr>
          <w:rFonts w:ascii="Arial" w:hAnsi="Arial" w:cs="Arial"/>
          <w:sz w:val="20"/>
          <w:szCs w:val="20"/>
        </w:rPr>
        <w:t xml:space="preserve"> </w:t>
      </w:r>
      <w:r w:rsidRPr="000E59D3">
        <w:rPr>
          <w:rFonts w:ascii="Arial" w:hAnsi="Arial" w:cs="Arial"/>
          <w:sz w:val="20"/>
          <w:szCs w:val="20"/>
        </w:rPr>
        <w:t>položka „cena za server".</w:t>
      </w:r>
    </w:p>
    <w:p w:rsidR="000E59D3" w:rsidRPr="000E59D3" w:rsidRDefault="000E59D3" w:rsidP="000E59D3">
      <w:pPr>
        <w:jc w:val="both"/>
        <w:rPr>
          <w:rFonts w:ascii="Arial" w:hAnsi="Arial" w:cs="Arial"/>
          <w:sz w:val="20"/>
          <w:szCs w:val="20"/>
        </w:rPr>
      </w:pPr>
      <w:r w:rsidRPr="000E59D3">
        <w:rPr>
          <w:rFonts w:ascii="Arial" w:hAnsi="Arial" w:cs="Arial"/>
          <w:sz w:val="20"/>
          <w:szCs w:val="20"/>
        </w:rPr>
        <w:t>Otázka:</w:t>
      </w:r>
    </w:p>
    <w:p w:rsidR="000E59D3" w:rsidRPr="000E59D3" w:rsidRDefault="000E59D3" w:rsidP="000E59D3">
      <w:pPr>
        <w:jc w:val="both"/>
        <w:rPr>
          <w:rFonts w:ascii="Arial" w:hAnsi="Arial" w:cs="Arial"/>
          <w:sz w:val="20"/>
          <w:szCs w:val="20"/>
        </w:rPr>
      </w:pPr>
      <w:r>
        <w:rPr>
          <w:rFonts w:ascii="Arial" w:hAnsi="Arial" w:cs="Arial"/>
          <w:sz w:val="20"/>
          <w:szCs w:val="20"/>
        </w:rPr>
        <w:t>Má</w:t>
      </w:r>
      <w:r w:rsidRPr="000E59D3">
        <w:rPr>
          <w:rFonts w:ascii="Arial" w:hAnsi="Arial" w:cs="Arial"/>
          <w:sz w:val="20"/>
          <w:szCs w:val="20"/>
        </w:rPr>
        <w:t xml:space="preserve">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w:t>
      </w:r>
      <w:proofErr w:type="spellStart"/>
      <w:r w:rsidRPr="000E59D3">
        <w:rPr>
          <w:rFonts w:ascii="Arial" w:hAnsi="Arial" w:cs="Arial"/>
          <w:sz w:val="20"/>
          <w:szCs w:val="20"/>
        </w:rPr>
        <w:t>rackove</w:t>
      </w:r>
      <w:proofErr w:type="spellEnd"/>
      <w:r w:rsidRPr="000E59D3">
        <w:rPr>
          <w:rFonts w:ascii="Arial" w:hAnsi="Arial" w:cs="Arial"/>
          <w:sz w:val="20"/>
          <w:szCs w:val="20"/>
        </w:rPr>
        <w:t xml:space="preserve"> prevedenie) vrátane jeho štandardného</w:t>
      </w:r>
      <w:r>
        <w:rPr>
          <w:rFonts w:ascii="Arial" w:hAnsi="Arial" w:cs="Arial"/>
          <w:sz w:val="20"/>
          <w:szCs w:val="20"/>
        </w:rPr>
        <w:t xml:space="preserve"> a softvérové</w:t>
      </w:r>
      <w:r w:rsidRPr="000E59D3">
        <w:rPr>
          <w:rFonts w:ascii="Arial" w:hAnsi="Arial" w:cs="Arial"/>
          <w:sz w:val="20"/>
          <w:szCs w:val="20"/>
        </w:rPr>
        <w:t>ho vybavenia uvádzať</w:t>
      </w:r>
    </w:p>
    <w:p w:rsidR="000E59D3" w:rsidRPr="000E59D3" w:rsidRDefault="000E59D3" w:rsidP="000E59D3">
      <w:pPr>
        <w:jc w:val="both"/>
        <w:rPr>
          <w:rFonts w:ascii="Arial" w:hAnsi="Arial" w:cs="Arial"/>
          <w:sz w:val="20"/>
          <w:szCs w:val="20"/>
        </w:rPr>
      </w:pPr>
      <w:r w:rsidRPr="000E59D3">
        <w:rPr>
          <w:rFonts w:ascii="Arial" w:hAnsi="Arial" w:cs="Arial"/>
          <w:sz w:val="20"/>
          <w:szCs w:val="20"/>
        </w:rPr>
        <w:t>samostatne v „Hodnotiacom formulári" ako aj v prílohe RD „Cena predmetu dodania" tým, že sa doplní jedna</w:t>
      </w:r>
      <w:r>
        <w:rPr>
          <w:rFonts w:ascii="Arial" w:hAnsi="Arial" w:cs="Arial"/>
          <w:sz w:val="20"/>
          <w:szCs w:val="20"/>
        </w:rPr>
        <w:t xml:space="preserve"> </w:t>
      </w:r>
      <w:r w:rsidRPr="000E59D3">
        <w:rPr>
          <w:rFonts w:ascii="Arial" w:hAnsi="Arial" w:cs="Arial"/>
          <w:sz w:val="20"/>
          <w:szCs w:val="20"/>
        </w:rPr>
        <w:t>položka ..server pre post-</w:t>
      </w:r>
      <w:proofErr w:type="spellStart"/>
      <w:r w:rsidRPr="000E59D3">
        <w:rPr>
          <w:rFonts w:ascii="Arial" w:hAnsi="Arial" w:cs="Arial"/>
          <w:sz w:val="20"/>
          <w:szCs w:val="20"/>
        </w:rPr>
        <w:t>processingovy</w:t>
      </w:r>
      <w:proofErr w:type="spellEnd"/>
      <w:r w:rsidRPr="000E59D3">
        <w:rPr>
          <w:rFonts w:ascii="Arial" w:hAnsi="Arial" w:cs="Arial"/>
          <w:sz w:val="20"/>
          <w:szCs w:val="20"/>
        </w:rPr>
        <w:t xml:space="preserve"> systém vrátane jeho štandardného softvérového vybavenia</w:t>
      </w:r>
      <w:r>
        <w:rPr>
          <w:rFonts w:ascii="Arial" w:hAnsi="Arial" w:cs="Arial"/>
          <w:sz w:val="20"/>
          <w:szCs w:val="20"/>
        </w:rPr>
        <w:t xml:space="preserve"> s možnosť</w:t>
      </w:r>
      <w:r w:rsidRPr="000E59D3">
        <w:rPr>
          <w:rFonts w:ascii="Arial" w:hAnsi="Arial" w:cs="Arial"/>
          <w:sz w:val="20"/>
          <w:szCs w:val="20"/>
        </w:rPr>
        <w:t>ou</w:t>
      </w:r>
      <w:r>
        <w:rPr>
          <w:rFonts w:ascii="Arial" w:hAnsi="Arial" w:cs="Arial"/>
          <w:sz w:val="20"/>
          <w:szCs w:val="20"/>
        </w:rPr>
        <w:t xml:space="preserve"> prá</w:t>
      </w:r>
      <w:r w:rsidRPr="000E59D3">
        <w:rPr>
          <w:rFonts w:ascii="Arial" w:hAnsi="Arial" w:cs="Arial"/>
          <w:sz w:val="20"/>
          <w:szCs w:val="20"/>
        </w:rPr>
        <w:t>ce minimálne</w:t>
      </w:r>
      <w:r>
        <w:rPr>
          <w:rFonts w:ascii="Arial" w:hAnsi="Arial" w:cs="Arial"/>
          <w:sz w:val="20"/>
          <w:szCs w:val="20"/>
        </w:rPr>
        <w:t xml:space="preserve"> 4 užívateľ</w:t>
      </w:r>
      <w:r w:rsidRPr="000E59D3">
        <w:rPr>
          <w:rFonts w:ascii="Arial" w:hAnsi="Arial" w:cs="Arial"/>
          <w:sz w:val="20"/>
          <w:szCs w:val="20"/>
        </w:rPr>
        <w:t xml:space="preserve">ov súčasne". Doležíte je špecifikovať parametre </w:t>
      </w:r>
      <w:proofErr w:type="spellStart"/>
      <w:r w:rsidRPr="000E59D3">
        <w:rPr>
          <w:rFonts w:ascii="Arial" w:hAnsi="Arial" w:cs="Arial"/>
          <w:sz w:val="20"/>
          <w:szCs w:val="20"/>
        </w:rPr>
        <w:t>servra</w:t>
      </w:r>
      <w:proofErr w:type="spellEnd"/>
      <w:r w:rsidRPr="000E59D3">
        <w:rPr>
          <w:rFonts w:ascii="Arial" w:hAnsi="Arial" w:cs="Arial"/>
          <w:sz w:val="20"/>
          <w:szCs w:val="20"/>
        </w:rPr>
        <w:t>, aby umožňoval</w:t>
      </w:r>
      <w:r>
        <w:rPr>
          <w:rFonts w:ascii="Arial" w:hAnsi="Arial" w:cs="Arial"/>
          <w:sz w:val="20"/>
          <w:szCs w:val="20"/>
        </w:rPr>
        <w:t xml:space="preserve"> </w:t>
      </w:r>
      <w:r w:rsidRPr="000E59D3">
        <w:rPr>
          <w:rFonts w:ascii="Arial" w:hAnsi="Arial" w:cs="Arial"/>
          <w:sz w:val="20"/>
          <w:szCs w:val="20"/>
        </w:rPr>
        <w:t>prácu minimálne 4 užívateľom, nakoľko</w:t>
      </w:r>
      <w:r>
        <w:rPr>
          <w:rFonts w:ascii="Arial" w:hAnsi="Arial" w:cs="Arial"/>
          <w:sz w:val="20"/>
          <w:szCs w:val="20"/>
        </w:rPr>
        <w:t xml:space="preserve"> v podmienke č</w:t>
      </w:r>
      <w:r w:rsidRPr="000E59D3">
        <w:rPr>
          <w:rFonts w:ascii="Arial" w:hAnsi="Arial" w:cs="Arial"/>
          <w:sz w:val="20"/>
          <w:szCs w:val="20"/>
        </w:rPr>
        <w:t>.2. je stanoven</w:t>
      </w:r>
      <w:r>
        <w:rPr>
          <w:rFonts w:ascii="Arial" w:hAnsi="Arial" w:cs="Arial"/>
          <w:sz w:val="20"/>
          <w:szCs w:val="20"/>
        </w:rPr>
        <w:t>é</w:t>
      </w:r>
      <w:r w:rsidRPr="000E59D3">
        <w:rPr>
          <w:rFonts w:ascii="Arial" w:hAnsi="Arial" w:cs="Arial"/>
          <w:sz w:val="20"/>
          <w:szCs w:val="20"/>
        </w:rPr>
        <w:t>, že jednotková cena licencie je záväzná</w:t>
      </w:r>
      <w:r>
        <w:rPr>
          <w:rFonts w:ascii="Arial" w:hAnsi="Arial" w:cs="Arial"/>
          <w:sz w:val="20"/>
          <w:szCs w:val="20"/>
        </w:rPr>
        <w:t xml:space="preserve"> </w:t>
      </w:r>
      <w:r w:rsidRPr="000E59D3">
        <w:rPr>
          <w:rFonts w:ascii="Arial" w:hAnsi="Arial" w:cs="Arial"/>
          <w:sz w:val="20"/>
          <w:szCs w:val="20"/>
        </w:rPr>
        <w:t>pre minimálne</w:t>
      </w:r>
      <w:r>
        <w:rPr>
          <w:rFonts w:ascii="Arial" w:hAnsi="Arial" w:cs="Arial"/>
          <w:sz w:val="20"/>
          <w:szCs w:val="20"/>
        </w:rPr>
        <w:t xml:space="preserve"> 4 ď</w:t>
      </w:r>
      <w:r w:rsidRPr="000E59D3">
        <w:rPr>
          <w:rFonts w:ascii="Arial" w:hAnsi="Arial" w:cs="Arial"/>
          <w:sz w:val="20"/>
          <w:szCs w:val="20"/>
        </w:rPr>
        <w:t>alšie</w:t>
      </w:r>
      <w:r>
        <w:rPr>
          <w:rFonts w:ascii="Arial" w:hAnsi="Arial" w:cs="Arial"/>
          <w:sz w:val="20"/>
          <w:szCs w:val="20"/>
        </w:rPr>
        <w:t xml:space="preserve"> licencie. Mám</w:t>
      </w:r>
      <w:r w:rsidRPr="000E59D3">
        <w:rPr>
          <w:rFonts w:ascii="Arial" w:hAnsi="Arial" w:cs="Arial"/>
          <w:sz w:val="20"/>
          <w:szCs w:val="20"/>
        </w:rPr>
        <w:t>e za to, že rôzny počet špeciálnych licencií pre Softwarové vybavenie</w:t>
      </w:r>
      <w:r>
        <w:rPr>
          <w:rFonts w:ascii="Arial" w:hAnsi="Arial" w:cs="Arial"/>
          <w:sz w:val="20"/>
          <w:szCs w:val="20"/>
        </w:rPr>
        <w:t xml:space="preserve"> </w:t>
      </w:r>
      <w:r w:rsidRPr="000E59D3">
        <w:rPr>
          <w:rFonts w:ascii="Arial" w:hAnsi="Arial" w:cs="Arial"/>
          <w:sz w:val="20"/>
          <w:szCs w:val="20"/>
        </w:rPr>
        <w:t>post-</w:t>
      </w:r>
      <w:proofErr w:type="spellStart"/>
      <w:r w:rsidRPr="000E59D3">
        <w:rPr>
          <w:rFonts w:ascii="Arial" w:hAnsi="Arial" w:cs="Arial"/>
          <w:sz w:val="20"/>
          <w:szCs w:val="20"/>
        </w:rPr>
        <w:t>processingovych</w:t>
      </w:r>
      <w:proofErr w:type="spellEnd"/>
      <w:r w:rsidRPr="000E59D3">
        <w:rPr>
          <w:rFonts w:ascii="Arial" w:hAnsi="Arial" w:cs="Arial"/>
          <w:sz w:val="20"/>
          <w:szCs w:val="20"/>
        </w:rPr>
        <w:t xml:space="preserve"> staníc bude špecifikovane konečným</w:t>
      </w:r>
      <w:r>
        <w:rPr>
          <w:rFonts w:ascii="Arial" w:hAnsi="Arial" w:cs="Arial"/>
          <w:sz w:val="20"/>
          <w:szCs w:val="20"/>
        </w:rPr>
        <w:t xml:space="preserve"> užívateľ</w:t>
      </w:r>
      <w:r w:rsidRPr="000E59D3">
        <w:rPr>
          <w:rFonts w:ascii="Arial" w:hAnsi="Arial" w:cs="Arial"/>
          <w:sz w:val="20"/>
          <w:szCs w:val="20"/>
        </w:rPr>
        <w:t>om na základe požiadavky pracoviska a</w:t>
      </w:r>
      <w:r>
        <w:rPr>
          <w:rFonts w:ascii="Arial" w:hAnsi="Arial" w:cs="Arial"/>
          <w:sz w:val="20"/>
          <w:szCs w:val="20"/>
        </w:rPr>
        <w:t xml:space="preserve"> </w:t>
      </w:r>
      <w:r w:rsidRPr="000E59D3">
        <w:rPr>
          <w:rFonts w:ascii="Arial" w:hAnsi="Arial" w:cs="Arial"/>
          <w:sz w:val="20"/>
          <w:szCs w:val="20"/>
        </w:rPr>
        <w:t>cena sa bude stanovovať na základe jednotkovej ceny licencie.</w:t>
      </w:r>
    </w:p>
    <w:p w:rsidR="000E59D3" w:rsidRPr="000E59D3" w:rsidRDefault="000E59D3" w:rsidP="000E59D3">
      <w:pPr>
        <w:jc w:val="both"/>
        <w:rPr>
          <w:rFonts w:ascii="Arial" w:hAnsi="Arial" w:cs="Arial"/>
          <w:sz w:val="20"/>
          <w:szCs w:val="20"/>
        </w:rPr>
      </w:pPr>
      <w:r w:rsidRPr="000E59D3">
        <w:rPr>
          <w:rFonts w:ascii="Arial" w:hAnsi="Arial" w:cs="Arial"/>
          <w:sz w:val="20"/>
          <w:szCs w:val="20"/>
        </w:rPr>
        <w:t xml:space="preserve">Alebo sa cena </w:t>
      </w:r>
      <w:proofErr w:type="spellStart"/>
      <w:r w:rsidRPr="000E59D3">
        <w:rPr>
          <w:rFonts w:ascii="Arial" w:hAnsi="Arial" w:cs="Arial"/>
          <w:sz w:val="20"/>
          <w:szCs w:val="20"/>
        </w:rPr>
        <w:t>servra</w:t>
      </w:r>
      <w:proofErr w:type="spellEnd"/>
      <w:r w:rsidRPr="000E59D3">
        <w:rPr>
          <w:rFonts w:ascii="Arial" w:hAnsi="Arial" w:cs="Arial"/>
          <w:sz w:val="20"/>
          <w:szCs w:val="20"/>
        </w:rPr>
        <w:t xml:space="preserve"> vrátane jeho štandardného softvérového vybavenia nemá uvádzať v hodnotiacom</w:t>
      </w:r>
    </w:p>
    <w:p w:rsidR="000E59D3" w:rsidRDefault="000E59D3" w:rsidP="000E59D3">
      <w:pPr>
        <w:jc w:val="both"/>
        <w:rPr>
          <w:rFonts w:ascii="Arial" w:hAnsi="Arial" w:cs="Arial"/>
          <w:sz w:val="20"/>
          <w:szCs w:val="20"/>
        </w:rPr>
      </w:pPr>
      <w:r w:rsidRPr="000E59D3">
        <w:rPr>
          <w:rFonts w:ascii="Arial" w:hAnsi="Arial" w:cs="Arial"/>
          <w:sz w:val="20"/>
          <w:szCs w:val="20"/>
        </w:rPr>
        <w:t>formulári a teda nebude započítaná do ceny a obstarávateľ’ požaduje len necenenie špeciálnych licencii.</w:t>
      </w:r>
      <w:r>
        <w:rPr>
          <w:rFonts w:ascii="Arial" w:hAnsi="Arial" w:cs="Arial"/>
          <w:sz w:val="20"/>
          <w:szCs w:val="20"/>
        </w:rPr>
        <w:t xml:space="preserve"> </w:t>
      </w:r>
      <w:r w:rsidRPr="000E59D3">
        <w:rPr>
          <w:rFonts w:ascii="Arial" w:hAnsi="Arial" w:cs="Arial"/>
          <w:sz w:val="20"/>
          <w:szCs w:val="20"/>
        </w:rPr>
        <w:t>V takom prípade je potrebne zabezpečiť , aby si zákazník obstaral server vrátane jeho štandardného</w:t>
      </w:r>
      <w:r>
        <w:rPr>
          <w:rFonts w:ascii="Arial" w:hAnsi="Arial" w:cs="Arial"/>
          <w:sz w:val="20"/>
          <w:szCs w:val="20"/>
        </w:rPr>
        <w:t xml:space="preserve"> </w:t>
      </w:r>
      <w:r w:rsidRPr="000E59D3">
        <w:rPr>
          <w:rFonts w:ascii="Arial" w:hAnsi="Arial" w:cs="Arial"/>
          <w:sz w:val="20"/>
          <w:szCs w:val="20"/>
        </w:rPr>
        <w:t>softvérového vybavenia, ktoré bude kompatibilne s ponúkanými licenciami v požiadavke "Softwarové vybavenie</w:t>
      </w:r>
      <w:r>
        <w:rPr>
          <w:rFonts w:ascii="Arial" w:hAnsi="Arial" w:cs="Arial"/>
          <w:sz w:val="20"/>
          <w:szCs w:val="20"/>
        </w:rPr>
        <w:t xml:space="preserve"> </w:t>
      </w:r>
      <w:r w:rsidRPr="000E59D3">
        <w:rPr>
          <w:rFonts w:ascii="Arial" w:hAnsi="Arial" w:cs="Arial"/>
          <w:sz w:val="20"/>
          <w:szCs w:val="20"/>
        </w:rPr>
        <w:t>post-</w:t>
      </w:r>
      <w:proofErr w:type="spellStart"/>
      <w:r w:rsidRPr="000E59D3">
        <w:rPr>
          <w:rFonts w:ascii="Arial" w:hAnsi="Arial" w:cs="Arial"/>
          <w:sz w:val="20"/>
          <w:szCs w:val="20"/>
        </w:rPr>
        <w:t>processingovych</w:t>
      </w:r>
      <w:proofErr w:type="spellEnd"/>
      <w:r w:rsidRPr="000E59D3">
        <w:rPr>
          <w:rFonts w:ascii="Arial" w:hAnsi="Arial" w:cs="Arial"/>
          <w:sz w:val="20"/>
          <w:szCs w:val="20"/>
        </w:rPr>
        <w:t xml:space="preserve"> staníc" .</w:t>
      </w:r>
    </w:p>
    <w:p w:rsidR="00587BFD" w:rsidRDefault="00587BFD" w:rsidP="000E59D3">
      <w:pPr>
        <w:jc w:val="both"/>
        <w:rPr>
          <w:rFonts w:ascii="Arial" w:hAnsi="Arial" w:cs="Arial"/>
          <w:sz w:val="20"/>
          <w:szCs w:val="20"/>
        </w:rPr>
      </w:pPr>
    </w:p>
    <w:p w:rsidR="00587BFD" w:rsidRPr="00587BFD" w:rsidRDefault="00587BFD" w:rsidP="00587BFD">
      <w:pPr>
        <w:jc w:val="both"/>
        <w:rPr>
          <w:rFonts w:cs="Arial"/>
          <w:b/>
          <w:color w:val="FF0000"/>
          <w:u w:val="single"/>
        </w:rPr>
      </w:pPr>
      <w:r w:rsidRPr="00587BFD">
        <w:rPr>
          <w:rFonts w:cs="Arial"/>
          <w:b/>
          <w:color w:val="FF0000"/>
          <w:u w:val="single"/>
        </w:rPr>
        <w:t>Odpoveď:</w:t>
      </w:r>
    </w:p>
    <w:p w:rsidR="00587BFD" w:rsidRPr="00587BFD" w:rsidRDefault="00587BFD" w:rsidP="00587BFD">
      <w:pPr>
        <w:jc w:val="both"/>
        <w:rPr>
          <w:rFonts w:ascii="Arial" w:hAnsi="Arial" w:cs="Arial"/>
          <w:color w:val="FF0000"/>
          <w:sz w:val="20"/>
          <w:szCs w:val="20"/>
        </w:rPr>
      </w:pPr>
      <w:r w:rsidRPr="00587BFD">
        <w:rPr>
          <w:rFonts w:ascii="Arial" w:hAnsi="Arial" w:cs="Arial"/>
          <w:color w:val="FF0000"/>
          <w:sz w:val="20"/>
          <w:szCs w:val="20"/>
        </w:rPr>
        <w:t xml:space="preserve">Rátame s tým, že cena </w:t>
      </w:r>
      <w:proofErr w:type="spellStart"/>
      <w:r w:rsidRPr="00587BFD">
        <w:rPr>
          <w:rFonts w:ascii="Arial" w:hAnsi="Arial" w:cs="Arial"/>
          <w:color w:val="FF0000"/>
          <w:sz w:val="20"/>
          <w:szCs w:val="20"/>
        </w:rPr>
        <w:t>servra</w:t>
      </w:r>
      <w:proofErr w:type="spellEnd"/>
      <w:r w:rsidRPr="00587BFD">
        <w:rPr>
          <w:rFonts w:ascii="Arial" w:hAnsi="Arial" w:cs="Arial"/>
          <w:color w:val="FF0000"/>
          <w:sz w:val="20"/>
          <w:szCs w:val="20"/>
        </w:rPr>
        <w:t xml:space="preserve"> bude zarátaná v rámci ceny za licencie. Inými slovami, cena každej licencie bude povýšená o rozrátané náklady na </w:t>
      </w:r>
      <w:bookmarkStart w:id="0" w:name="_GoBack"/>
      <w:bookmarkEnd w:id="0"/>
      <w:r w:rsidRPr="00587BFD">
        <w:rPr>
          <w:rFonts w:ascii="Arial" w:hAnsi="Arial" w:cs="Arial"/>
          <w:color w:val="FF0000"/>
          <w:sz w:val="20"/>
          <w:szCs w:val="20"/>
        </w:rPr>
        <w:t>potrebný hardvér.</w:t>
      </w:r>
    </w:p>
    <w:sectPr w:rsidR="00587BFD" w:rsidRPr="00587B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62"/>
    <w:multiLevelType w:val="hybridMultilevel"/>
    <w:tmpl w:val="000003F9"/>
    <w:lvl w:ilvl="0" w:tplc="00003A54">
      <w:start w:val="4"/>
      <w:numFmt w:val="decimal"/>
      <w:lvlText w:val="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65A"/>
    <w:multiLevelType w:val="hybridMultilevel"/>
    <w:tmpl w:val="00007CBE"/>
    <w:lvl w:ilvl="0" w:tplc="00003B65">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6D8"/>
    <w:multiLevelType w:val="hybridMultilevel"/>
    <w:tmpl w:val="0000480B"/>
    <w:lvl w:ilvl="0" w:tplc="00006E88">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914"/>
    <w:multiLevelType w:val="hybridMultilevel"/>
    <w:tmpl w:val="0000194D"/>
    <w:lvl w:ilvl="0" w:tplc="000013F4">
      <w:start w:val="1"/>
      <w:numFmt w:val="decimal"/>
      <w:lvlText w:val="3.%1"/>
      <w:lvlJc w:val="left"/>
      <w:pPr>
        <w:tabs>
          <w:tab w:val="num" w:pos="720"/>
        </w:tabs>
        <w:ind w:left="720" w:hanging="360"/>
      </w:pPr>
      <w:rPr>
        <w:rFonts w:cs="Times New Roman"/>
      </w:rPr>
    </w:lvl>
    <w:lvl w:ilvl="1" w:tplc="00005279">
      <w:start w:val="1"/>
      <w:numFmt w:val="decimal"/>
      <w:lvlText w:val="3.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9B3"/>
    <w:multiLevelType w:val="hybridMultilevel"/>
    <w:tmpl w:val="0000038F"/>
    <w:lvl w:ilvl="0" w:tplc="00002D73">
      <w:start w:val="1"/>
      <w:numFmt w:val="upperLetter"/>
      <w:lvlText w:val="%1"/>
      <w:lvlJc w:val="left"/>
      <w:pPr>
        <w:tabs>
          <w:tab w:val="num" w:pos="720"/>
        </w:tabs>
        <w:ind w:left="720" w:hanging="360"/>
      </w:pPr>
      <w:rPr>
        <w:rFonts w:cs="Times New Roman"/>
      </w:rPr>
    </w:lvl>
    <w:lvl w:ilvl="1" w:tplc="00002753">
      <w:start w:val="1"/>
      <w:numFmt w:val="lowerRoman"/>
      <w:lvlText w:val="%2"/>
      <w:lvlJc w:val="left"/>
      <w:pPr>
        <w:tabs>
          <w:tab w:val="num" w:pos="1440"/>
        </w:tabs>
        <w:ind w:left="1440" w:hanging="360"/>
      </w:pPr>
      <w:rPr>
        <w:rFonts w:cs="Times New Roman"/>
      </w:rPr>
    </w:lvl>
    <w:lvl w:ilvl="2" w:tplc="00005940">
      <w:start w:val="5"/>
      <w:numFmt w:val="lowerRoman"/>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9FE"/>
    <w:multiLevelType w:val="hybridMultilevel"/>
    <w:tmpl w:val="0000424C"/>
    <w:lvl w:ilvl="0" w:tplc="000053D1">
      <w:start w:val="1"/>
      <w:numFmt w:val="upperLetter"/>
      <w:lvlText w:val="%1"/>
      <w:lvlJc w:val="left"/>
      <w:pPr>
        <w:tabs>
          <w:tab w:val="num" w:pos="720"/>
        </w:tabs>
        <w:ind w:left="720" w:hanging="360"/>
      </w:pPr>
      <w:rPr>
        <w:rFonts w:cs="Times New Roman"/>
      </w:rPr>
    </w:lvl>
    <w:lvl w:ilvl="1" w:tplc="00003821">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3A27"/>
    <w:multiLevelType w:val="hybridMultilevel"/>
    <w:tmpl w:val="00004D59"/>
    <w:lvl w:ilvl="0" w:tplc="00005942">
      <w:start w:val="2"/>
      <w:numFmt w:val="decimal"/>
      <w:lvlText w:val="4.%1"/>
      <w:lvlJc w:val="left"/>
      <w:pPr>
        <w:tabs>
          <w:tab w:val="num" w:pos="720"/>
        </w:tabs>
        <w:ind w:left="720" w:hanging="360"/>
      </w:pPr>
      <w:rPr>
        <w:rFonts w:cs="Times New Roman"/>
      </w:rPr>
    </w:lvl>
    <w:lvl w:ilvl="1" w:tplc="0000387C">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5173"/>
    <w:multiLevelType w:val="hybridMultilevel"/>
    <w:tmpl w:val="000048E6"/>
    <w:lvl w:ilvl="0" w:tplc="00003605">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6117"/>
    <w:multiLevelType w:val="hybridMultilevel"/>
    <w:tmpl w:val="00003356"/>
    <w:lvl w:ilvl="0" w:tplc="00002CC6">
      <w:start w:val="4"/>
      <w:numFmt w:val="decimal"/>
      <w:lvlText w:val="7.%1"/>
      <w:lvlJc w:val="left"/>
      <w:pPr>
        <w:tabs>
          <w:tab w:val="num" w:pos="720"/>
        </w:tabs>
        <w:ind w:left="720" w:hanging="360"/>
      </w:pPr>
      <w:rPr>
        <w:rFonts w:cs="Times New Roman"/>
      </w:rPr>
    </w:lvl>
    <w:lvl w:ilvl="1" w:tplc="00006BDB">
      <w:start w:val="2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6DD0"/>
    <w:multiLevelType w:val="hybridMultilevel"/>
    <w:tmpl w:val="000077E7"/>
    <w:lvl w:ilvl="0" w:tplc="00003371">
      <w:start w:val="1"/>
      <w:numFmt w:val="decimal"/>
      <w:lvlText w:val="10.%1"/>
      <w:lvlJc w:val="left"/>
      <w:pPr>
        <w:tabs>
          <w:tab w:val="num" w:pos="720"/>
        </w:tabs>
        <w:ind w:left="720" w:hanging="360"/>
      </w:pPr>
      <w:rPr>
        <w:rFonts w:cs="Times New Roman"/>
      </w:rPr>
    </w:lvl>
    <w:lvl w:ilvl="1" w:tplc="00005D17">
      <w:start w:val="5"/>
      <w:numFmt w:val="lowerRoman"/>
      <w:lvlText w:val="%2"/>
      <w:lvlJc w:val="left"/>
      <w:pPr>
        <w:tabs>
          <w:tab w:val="num" w:pos="1440"/>
        </w:tabs>
        <w:ind w:left="1440" w:hanging="360"/>
      </w:pPr>
      <w:rPr>
        <w:rFonts w:cs="Times New Roman"/>
      </w:rPr>
    </w:lvl>
    <w:lvl w:ilvl="2" w:tplc="00004E48">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78B4"/>
    <w:multiLevelType w:val="hybridMultilevel"/>
    <w:tmpl w:val="00004531"/>
    <w:lvl w:ilvl="0" w:tplc="00004A0E">
      <w:start w:val="9"/>
      <w:numFmt w:val="decimal"/>
      <w:lvlText w:val="2.%1"/>
      <w:lvlJc w:val="left"/>
      <w:pPr>
        <w:tabs>
          <w:tab w:val="num" w:pos="720"/>
        </w:tabs>
        <w:ind w:left="720" w:hanging="360"/>
      </w:pPr>
      <w:rPr>
        <w:rFonts w:cs="Times New Roman"/>
      </w:rPr>
    </w:lvl>
    <w:lvl w:ilvl="1" w:tplc="000044AA">
      <w:start w:val="5"/>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E73D4A"/>
    <w:multiLevelType w:val="hybridMultilevel"/>
    <w:tmpl w:val="AE94E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D6FC7"/>
    <w:multiLevelType w:val="hybridMultilevel"/>
    <w:tmpl w:val="B8B0D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E1EC6"/>
    <w:multiLevelType w:val="hybridMultilevel"/>
    <w:tmpl w:val="FD02D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74D97"/>
    <w:multiLevelType w:val="hybridMultilevel"/>
    <w:tmpl w:val="AC942450"/>
    <w:lvl w:ilvl="0" w:tplc="7E2E0B68">
      <w:start w:val="1"/>
      <w:numFmt w:val="bullet"/>
      <w:lvlText w:val="-"/>
      <w:lvlJc w:val="left"/>
      <w:pPr>
        <w:ind w:left="102" w:hanging="123"/>
      </w:pPr>
      <w:rPr>
        <w:rFonts w:ascii="Arial" w:eastAsia="Arial" w:hAnsi="Arial" w:hint="default"/>
        <w:w w:val="99"/>
        <w:sz w:val="20"/>
        <w:szCs w:val="20"/>
      </w:rPr>
    </w:lvl>
    <w:lvl w:ilvl="1" w:tplc="136EAAA8">
      <w:start w:val="1"/>
      <w:numFmt w:val="bullet"/>
      <w:lvlText w:val="•"/>
      <w:lvlJc w:val="left"/>
      <w:pPr>
        <w:ind w:left="654" w:hanging="123"/>
      </w:pPr>
      <w:rPr>
        <w:rFonts w:hint="default"/>
      </w:rPr>
    </w:lvl>
    <w:lvl w:ilvl="2" w:tplc="7B666FCE">
      <w:start w:val="1"/>
      <w:numFmt w:val="bullet"/>
      <w:lvlText w:val="•"/>
      <w:lvlJc w:val="left"/>
      <w:pPr>
        <w:ind w:left="1206" w:hanging="123"/>
      </w:pPr>
      <w:rPr>
        <w:rFonts w:hint="default"/>
      </w:rPr>
    </w:lvl>
    <w:lvl w:ilvl="3" w:tplc="B07C2032">
      <w:start w:val="1"/>
      <w:numFmt w:val="bullet"/>
      <w:lvlText w:val="•"/>
      <w:lvlJc w:val="left"/>
      <w:pPr>
        <w:ind w:left="1758" w:hanging="123"/>
      </w:pPr>
      <w:rPr>
        <w:rFonts w:hint="default"/>
      </w:rPr>
    </w:lvl>
    <w:lvl w:ilvl="4" w:tplc="8D96308C">
      <w:start w:val="1"/>
      <w:numFmt w:val="bullet"/>
      <w:lvlText w:val="•"/>
      <w:lvlJc w:val="left"/>
      <w:pPr>
        <w:ind w:left="2311" w:hanging="123"/>
      </w:pPr>
      <w:rPr>
        <w:rFonts w:hint="default"/>
      </w:rPr>
    </w:lvl>
    <w:lvl w:ilvl="5" w:tplc="F856A6EE">
      <w:start w:val="1"/>
      <w:numFmt w:val="bullet"/>
      <w:lvlText w:val="•"/>
      <w:lvlJc w:val="left"/>
      <w:pPr>
        <w:ind w:left="2863" w:hanging="123"/>
      </w:pPr>
      <w:rPr>
        <w:rFonts w:hint="default"/>
      </w:rPr>
    </w:lvl>
    <w:lvl w:ilvl="6" w:tplc="765E83D2">
      <w:start w:val="1"/>
      <w:numFmt w:val="bullet"/>
      <w:lvlText w:val="•"/>
      <w:lvlJc w:val="left"/>
      <w:pPr>
        <w:ind w:left="3415" w:hanging="123"/>
      </w:pPr>
      <w:rPr>
        <w:rFonts w:hint="default"/>
      </w:rPr>
    </w:lvl>
    <w:lvl w:ilvl="7" w:tplc="902EB8FC">
      <w:start w:val="1"/>
      <w:numFmt w:val="bullet"/>
      <w:lvlText w:val="•"/>
      <w:lvlJc w:val="left"/>
      <w:pPr>
        <w:ind w:left="3967" w:hanging="123"/>
      </w:pPr>
      <w:rPr>
        <w:rFonts w:hint="default"/>
      </w:rPr>
    </w:lvl>
    <w:lvl w:ilvl="8" w:tplc="505082C8">
      <w:start w:val="1"/>
      <w:numFmt w:val="bullet"/>
      <w:lvlText w:val="•"/>
      <w:lvlJc w:val="left"/>
      <w:pPr>
        <w:ind w:left="4520" w:hanging="123"/>
      </w:pPr>
      <w:rPr>
        <w:rFonts w:hint="default"/>
      </w:rPr>
    </w:lvl>
  </w:abstractNum>
  <w:abstractNum w:abstractNumId="15" w15:restartNumberingAfterBreak="0">
    <w:nsid w:val="22317D6F"/>
    <w:multiLevelType w:val="hybridMultilevel"/>
    <w:tmpl w:val="C14C09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431244E"/>
    <w:multiLevelType w:val="hybridMultilevel"/>
    <w:tmpl w:val="D618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AE577D"/>
    <w:multiLevelType w:val="hybridMultilevel"/>
    <w:tmpl w:val="94CAAE7C"/>
    <w:lvl w:ilvl="0" w:tplc="660A0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C753F8"/>
    <w:multiLevelType w:val="hybridMultilevel"/>
    <w:tmpl w:val="5E0EBFF6"/>
    <w:lvl w:ilvl="0" w:tplc="0409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77B416D"/>
    <w:multiLevelType w:val="hybridMultilevel"/>
    <w:tmpl w:val="5E98808A"/>
    <w:lvl w:ilvl="0" w:tplc="A100166E">
      <w:start w:val="1"/>
      <w:numFmt w:val="upperRoman"/>
      <w:lvlText w:val="%1."/>
      <w:lvlJc w:val="left"/>
      <w:pPr>
        <w:ind w:left="1246" w:hanging="396"/>
      </w:pPr>
      <w:rPr>
        <w:rFonts w:ascii="Garamond" w:eastAsia="Garamond" w:hAnsi="Garamond" w:hint="default"/>
        <w:spacing w:val="1"/>
        <w:sz w:val="22"/>
        <w:szCs w:val="22"/>
      </w:rPr>
    </w:lvl>
    <w:lvl w:ilvl="1" w:tplc="C9E60736">
      <w:start w:val="1"/>
      <w:numFmt w:val="lowerRoman"/>
      <w:lvlText w:val="(%2)"/>
      <w:lvlJc w:val="left"/>
      <w:pPr>
        <w:ind w:left="2082" w:hanging="512"/>
      </w:pPr>
      <w:rPr>
        <w:rFonts w:ascii="Garamond" w:eastAsia="Garamond" w:hAnsi="Garamond" w:hint="default"/>
        <w:spacing w:val="-2"/>
        <w:sz w:val="22"/>
        <w:szCs w:val="22"/>
      </w:rPr>
    </w:lvl>
    <w:lvl w:ilvl="2" w:tplc="F31E7E28">
      <w:start w:val="1"/>
      <w:numFmt w:val="bullet"/>
      <w:lvlText w:val=""/>
      <w:lvlJc w:val="left"/>
      <w:pPr>
        <w:ind w:left="2650" w:hanging="360"/>
      </w:pPr>
      <w:rPr>
        <w:rFonts w:ascii="Wingdings" w:eastAsia="Wingdings" w:hAnsi="Wingdings" w:hint="default"/>
        <w:sz w:val="22"/>
        <w:szCs w:val="22"/>
      </w:rPr>
    </w:lvl>
    <w:lvl w:ilvl="3" w:tplc="37C045F2">
      <w:start w:val="1"/>
      <w:numFmt w:val="bullet"/>
      <w:lvlText w:val="•"/>
      <w:lvlJc w:val="left"/>
      <w:pPr>
        <w:ind w:left="2650" w:hanging="360"/>
      </w:pPr>
      <w:rPr>
        <w:rFonts w:hint="default"/>
      </w:rPr>
    </w:lvl>
    <w:lvl w:ilvl="4" w:tplc="A790F19C">
      <w:start w:val="1"/>
      <w:numFmt w:val="bullet"/>
      <w:lvlText w:val="•"/>
      <w:lvlJc w:val="left"/>
      <w:pPr>
        <w:ind w:left="3601" w:hanging="360"/>
      </w:pPr>
      <w:rPr>
        <w:rFonts w:hint="default"/>
      </w:rPr>
    </w:lvl>
    <w:lvl w:ilvl="5" w:tplc="AC7C81D4">
      <w:start w:val="1"/>
      <w:numFmt w:val="bullet"/>
      <w:lvlText w:val="•"/>
      <w:lvlJc w:val="left"/>
      <w:pPr>
        <w:ind w:left="4552" w:hanging="360"/>
      </w:pPr>
      <w:rPr>
        <w:rFonts w:hint="default"/>
      </w:rPr>
    </w:lvl>
    <w:lvl w:ilvl="6" w:tplc="063A451A">
      <w:start w:val="1"/>
      <w:numFmt w:val="bullet"/>
      <w:lvlText w:val="•"/>
      <w:lvlJc w:val="left"/>
      <w:pPr>
        <w:ind w:left="5503" w:hanging="360"/>
      </w:pPr>
      <w:rPr>
        <w:rFonts w:hint="default"/>
      </w:rPr>
    </w:lvl>
    <w:lvl w:ilvl="7" w:tplc="46441268">
      <w:start w:val="1"/>
      <w:numFmt w:val="bullet"/>
      <w:lvlText w:val="•"/>
      <w:lvlJc w:val="left"/>
      <w:pPr>
        <w:ind w:left="6454" w:hanging="360"/>
      </w:pPr>
      <w:rPr>
        <w:rFonts w:hint="default"/>
      </w:rPr>
    </w:lvl>
    <w:lvl w:ilvl="8" w:tplc="8CC2739E">
      <w:start w:val="1"/>
      <w:numFmt w:val="bullet"/>
      <w:lvlText w:val="•"/>
      <w:lvlJc w:val="left"/>
      <w:pPr>
        <w:ind w:left="7404" w:hanging="360"/>
      </w:pPr>
      <w:rPr>
        <w:rFonts w:hint="default"/>
      </w:rPr>
    </w:lvl>
  </w:abstractNum>
  <w:abstractNum w:abstractNumId="20" w15:restartNumberingAfterBreak="0">
    <w:nsid w:val="28CD6E3C"/>
    <w:multiLevelType w:val="hybridMultilevel"/>
    <w:tmpl w:val="70443C3A"/>
    <w:lvl w:ilvl="0" w:tplc="E1504146">
      <w:start w:val="1"/>
      <w:numFmt w:val="decimal"/>
      <w:lvlText w:val="%1."/>
      <w:lvlJc w:val="left"/>
      <w:pPr>
        <w:ind w:left="476" w:hanging="361"/>
      </w:pPr>
      <w:rPr>
        <w:rFonts w:ascii="Arial" w:eastAsia="Arial" w:hAnsi="Arial" w:hint="default"/>
        <w:sz w:val="22"/>
        <w:szCs w:val="22"/>
      </w:rPr>
    </w:lvl>
    <w:lvl w:ilvl="1" w:tplc="85127E84">
      <w:start w:val="1"/>
      <w:numFmt w:val="bullet"/>
      <w:lvlText w:val="•"/>
      <w:lvlJc w:val="left"/>
      <w:pPr>
        <w:ind w:left="1358" w:hanging="361"/>
      </w:pPr>
      <w:rPr>
        <w:rFonts w:hint="default"/>
      </w:rPr>
    </w:lvl>
    <w:lvl w:ilvl="2" w:tplc="1062D416">
      <w:start w:val="1"/>
      <w:numFmt w:val="bullet"/>
      <w:lvlText w:val="•"/>
      <w:lvlJc w:val="left"/>
      <w:pPr>
        <w:ind w:left="2240" w:hanging="361"/>
      </w:pPr>
      <w:rPr>
        <w:rFonts w:hint="default"/>
      </w:rPr>
    </w:lvl>
    <w:lvl w:ilvl="3" w:tplc="CF5C8E1C">
      <w:start w:val="1"/>
      <w:numFmt w:val="bullet"/>
      <w:lvlText w:val="•"/>
      <w:lvlJc w:val="left"/>
      <w:pPr>
        <w:ind w:left="3123" w:hanging="361"/>
      </w:pPr>
      <w:rPr>
        <w:rFonts w:hint="default"/>
      </w:rPr>
    </w:lvl>
    <w:lvl w:ilvl="4" w:tplc="44BC4156">
      <w:start w:val="1"/>
      <w:numFmt w:val="bullet"/>
      <w:lvlText w:val="•"/>
      <w:lvlJc w:val="left"/>
      <w:pPr>
        <w:ind w:left="4005" w:hanging="361"/>
      </w:pPr>
      <w:rPr>
        <w:rFonts w:hint="default"/>
      </w:rPr>
    </w:lvl>
    <w:lvl w:ilvl="5" w:tplc="D4A8B2BE">
      <w:start w:val="1"/>
      <w:numFmt w:val="bullet"/>
      <w:lvlText w:val="•"/>
      <w:lvlJc w:val="left"/>
      <w:pPr>
        <w:ind w:left="4888" w:hanging="361"/>
      </w:pPr>
      <w:rPr>
        <w:rFonts w:hint="default"/>
      </w:rPr>
    </w:lvl>
    <w:lvl w:ilvl="6" w:tplc="BCDCCB74">
      <w:start w:val="1"/>
      <w:numFmt w:val="bullet"/>
      <w:lvlText w:val="•"/>
      <w:lvlJc w:val="left"/>
      <w:pPr>
        <w:ind w:left="5770" w:hanging="361"/>
      </w:pPr>
      <w:rPr>
        <w:rFonts w:hint="default"/>
      </w:rPr>
    </w:lvl>
    <w:lvl w:ilvl="7" w:tplc="DB8E69AE">
      <w:start w:val="1"/>
      <w:numFmt w:val="bullet"/>
      <w:lvlText w:val="•"/>
      <w:lvlJc w:val="left"/>
      <w:pPr>
        <w:ind w:left="6652" w:hanging="361"/>
      </w:pPr>
      <w:rPr>
        <w:rFonts w:hint="default"/>
      </w:rPr>
    </w:lvl>
    <w:lvl w:ilvl="8" w:tplc="ACC6AF62">
      <w:start w:val="1"/>
      <w:numFmt w:val="bullet"/>
      <w:lvlText w:val="•"/>
      <w:lvlJc w:val="left"/>
      <w:pPr>
        <w:ind w:left="7535" w:hanging="361"/>
      </w:pPr>
      <w:rPr>
        <w:rFonts w:hint="default"/>
      </w:rPr>
    </w:lvl>
  </w:abstractNum>
  <w:abstractNum w:abstractNumId="21" w15:restartNumberingAfterBreak="0">
    <w:nsid w:val="29ED2F60"/>
    <w:multiLevelType w:val="hybridMultilevel"/>
    <w:tmpl w:val="73029A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7B4192"/>
    <w:multiLevelType w:val="hybridMultilevel"/>
    <w:tmpl w:val="67022152"/>
    <w:lvl w:ilvl="0" w:tplc="A5183698">
      <w:start w:val="1"/>
      <w:numFmt w:val="upperRoman"/>
      <w:lvlText w:val="%1."/>
      <w:lvlJc w:val="left"/>
      <w:pPr>
        <w:ind w:left="285" w:hanging="167"/>
      </w:pPr>
      <w:rPr>
        <w:rFonts w:ascii="Arial" w:eastAsia="Arial" w:hAnsi="Arial" w:hint="default"/>
        <w:b/>
        <w:bCs/>
        <w:w w:val="99"/>
        <w:sz w:val="20"/>
        <w:szCs w:val="20"/>
      </w:rPr>
    </w:lvl>
    <w:lvl w:ilvl="1" w:tplc="E5A8F4B2">
      <w:start w:val="1"/>
      <w:numFmt w:val="bullet"/>
      <w:lvlText w:val="•"/>
      <w:lvlJc w:val="left"/>
      <w:pPr>
        <w:ind w:left="1187" w:hanging="167"/>
      </w:pPr>
      <w:rPr>
        <w:rFonts w:hint="default"/>
      </w:rPr>
    </w:lvl>
    <w:lvl w:ilvl="2" w:tplc="EDF4486A">
      <w:start w:val="1"/>
      <w:numFmt w:val="bullet"/>
      <w:lvlText w:val="•"/>
      <w:lvlJc w:val="left"/>
      <w:pPr>
        <w:ind w:left="2089" w:hanging="167"/>
      </w:pPr>
      <w:rPr>
        <w:rFonts w:hint="default"/>
      </w:rPr>
    </w:lvl>
    <w:lvl w:ilvl="3" w:tplc="7EECBF90">
      <w:start w:val="1"/>
      <w:numFmt w:val="bullet"/>
      <w:lvlText w:val="•"/>
      <w:lvlJc w:val="left"/>
      <w:pPr>
        <w:ind w:left="2991" w:hanging="167"/>
      </w:pPr>
      <w:rPr>
        <w:rFonts w:hint="default"/>
      </w:rPr>
    </w:lvl>
    <w:lvl w:ilvl="4" w:tplc="900CB8CC">
      <w:start w:val="1"/>
      <w:numFmt w:val="bullet"/>
      <w:lvlText w:val="•"/>
      <w:lvlJc w:val="left"/>
      <w:pPr>
        <w:ind w:left="3893" w:hanging="167"/>
      </w:pPr>
      <w:rPr>
        <w:rFonts w:hint="default"/>
      </w:rPr>
    </w:lvl>
    <w:lvl w:ilvl="5" w:tplc="E2F0A15C">
      <w:start w:val="1"/>
      <w:numFmt w:val="bullet"/>
      <w:lvlText w:val="•"/>
      <w:lvlJc w:val="left"/>
      <w:pPr>
        <w:ind w:left="4795" w:hanging="167"/>
      </w:pPr>
      <w:rPr>
        <w:rFonts w:hint="default"/>
      </w:rPr>
    </w:lvl>
    <w:lvl w:ilvl="6" w:tplc="BE8C70BC">
      <w:start w:val="1"/>
      <w:numFmt w:val="bullet"/>
      <w:lvlText w:val="•"/>
      <w:lvlJc w:val="left"/>
      <w:pPr>
        <w:ind w:left="5697" w:hanging="167"/>
      </w:pPr>
      <w:rPr>
        <w:rFonts w:hint="default"/>
      </w:rPr>
    </w:lvl>
    <w:lvl w:ilvl="7" w:tplc="7FDA2DBE">
      <w:start w:val="1"/>
      <w:numFmt w:val="bullet"/>
      <w:lvlText w:val="•"/>
      <w:lvlJc w:val="left"/>
      <w:pPr>
        <w:ind w:left="6600" w:hanging="167"/>
      </w:pPr>
      <w:rPr>
        <w:rFonts w:hint="default"/>
      </w:rPr>
    </w:lvl>
    <w:lvl w:ilvl="8" w:tplc="40987BA4">
      <w:start w:val="1"/>
      <w:numFmt w:val="bullet"/>
      <w:lvlText w:val="•"/>
      <w:lvlJc w:val="left"/>
      <w:pPr>
        <w:ind w:left="7502" w:hanging="167"/>
      </w:pPr>
      <w:rPr>
        <w:rFonts w:hint="default"/>
      </w:rPr>
    </w:lvl>
  </w:abstractNum>
  <w:abstractNum w:abstractNumId="23" w15:restartNumberingAfterBreak="0">
    <w:nsid w:val="2F4C422C"/>
    <w:multiLevelType w:val="hybridMultilevel"/>
    <w:tmpl w:val="A7F05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7D0EE7"/>
    <w:multiLevelType w:val="multilevel"/>
    <w:tmpl w:val="F320A3A0"/>
    <w:lvl w:ilvl="0">
      <w:start w:val="6"/>
      <w:numFmt w:val="decimal"/>
      <w:lvlText w:val="%1"/>
      <w:lvlJc w:val="left"/>
      <w:pPr>
        <w:ind w:left="826" w:hanging="708"/>
      </w:pPr>
      <w:rPr>
        <w:rFonts w:hint="default"/>
      </w:rPr>
    </w:lvl>
    <w:lvl w:ilvl="1">
      <w:start w:val="1"/>
      <w:numFmt w:val="decimal"/>
      <w:lvlText w:val="%1.%2."/>
      <w:lvlJc w:val="left"/>
      <w:pPr>
        <w:ind w:left="826" w:hanging="708"/>
      </w:pPr>
      <w:rPr>
        <w:rFonts w:ascii="Garamond" w:eastAsia="Garamond" w:hAnsi="Garamond" w:hint="default"/>
        <w:spacing w:val="-1"/>
        <w:sz w:val="22"/>
        <w:szCs w:val="22"/>
      </w:rPr>
    </w:lvl>
    <w:lvl w:ilvl="2">
      <w:start w:val="1"/>
      <w:numFmt w:val="bullet"/>
      <w:lvlText w:val="•"/>
      <w:lvlJc w:val="left"/>
      <w:pPr>
        <w:ind w:left="2522" w:hanging="708"/>
      </w:pPr>
      <w:rPr>
        <w:rFonts w:hint="default"/>
      </w:rPr>
    </w:lvl>
    <w:lvl w:ilvl="3">
      <w:start w:val="1"/>
      <w:numFmt w:val="bullet"/>
      <w:lvlText w:val="•"/>
      <w:lvlJc w:val="left"/>
      <w:pPr>
        <w:ind w:left="3370" w:hanging="708"/>
      </w:pPr>
      <w:rPr>
        <w:rFonts w:hint="default"/>
      </w:rPr>
    </w:lvl>
    <w:lvl w:ilvl="4">
      <w:start w:val="1"/>
      <w:numFmt w:val="bullet"/>
      <w:lvlText w:val="•"/>
      <w:lvlJc w:val="left"/>
      <w:pPr>
        <w:ind w:left="4218" w:hanging="708"/>
      </w:pPr>
      <w:rPr>
        <w:rFonts w:hint="default"/>
      </w:rPr>
    </w:lvl>
    <w:lvl w:ilvl="5">
      <w:start w:val="1"/>
      <w:numFmt w:val="bullet"/>
      <w:lvlText w:val="•"/>
      <w:lvlJc w:val="left"/>
      <w:pPr>
        <w:ind w:left="5066" w:hanging="708"/>
      </w:pPr>
      <w:rPr>
        <w:rFonts w:hint="default"/>
      </w:rPr>
    </w:lvl>
    <w:lvl w:ilvl="6">
      <w:start w:val="1"/>
      <w:numFmt w:val="bullet"/>
      <w:lvlText w:val="•"/>
      <w:lvlJc w:val="left"/>
      <w:pPr>
        <w:ind w:left="5914" w:hanging="708"/>
      </w:pPr>
      <w:rPr>
        <w:rFonts w:hint="default"/>
      </w:rPr>
    </w:lvl>
    <w:lvl w:ilvl="7">
      <w:start w:val="1"/>
      <w:numFmt w:val="bullet"/>
      <w:lvlText w:val="•"/>
      <w:lvlJc w:val="left"/>
      <w:pPr>
        <w:ind w:left="6762" w:hanging="708"/>
      </w:pPr>
      <w:rPr>
        <w:rFonts w:hint="default"/>
      </w:rPr>
    </w:lvl>
    <w:lvl w:ilvl="8">
      <w:start w:val="1"/>
      <w:numFmt w:val="bullet"/>
      <w:lvlText w:val="•"/>
      <w:lvlJc w:val="left"/>
      <w:pPr>
        <w:ind w:left="7610" w:hanging="708"/>
      </w:pPr>
      <w:rPr>
        <w:rFonts w:hint="default"/>
      </w:rPr>
    </w:lvl>
  </w:abstractNum>
  <w:abstractNum w:abstractNumId="25" w15:restartNumberingAfterBreak="0">
    <w:nsid w:val="2FFD3CF7"/>
    <w:multiLevelType w:val="hybridMultilevel"/>
    <w:tmpl w:val="2640B2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2EF2815"/>
    <w:multiLevelType w:val="hybridMultilevel"/>
    <w:tmpl w:val="E154EF3C"/>
    <w:lvl w:ilvl="0" w:tplc="7CF2D778">
      <w:start w:val="1"/>
      <w:numFmt w:val="decimal"/>
      <w:lvlText w:val="%1."/>
      <w:lvlJc w:val="left"/>
      <w:pPr>
        <w:ind w:left="476" w:hanging="361"/>
      </w:pPr>
      <w:rPr>
        <w:rFonts w:ascii="Arial" w:eastAsia="Arial" w:hAnsi="Arial" w:hint="default"/>
        <w:sz w:val="22"/>
        <w:szCs w:val="22"/>
      </w:rPr>
    </w:lvl>
    <w:lvl w:ilvl="1" w:tplc="98C2DAAE">
      <w:start w:val="1"/>
      <w:numFmt w:val="bullet"/>
      <w:lvlText w:val="•"/>
      <w:lvlJc w:val="left"/>
      <w:pPr>
        <w:ind w:left="1358" w:hanging="361"/>
      </w:pPr>
      <w:rPr>
        <w:rFonts w:hint="default"/>
      </w:rPr>
    </w:lvl>
    <w:lvl w:ilvl="2" w:tplc="E8547502">
      <w:start w:val="1"/>
      <w:numFmt w:val="bullet"/>
      <w:lvlText w:val="•"/>
      <w:lvlJc w:val="left"/>
      <w:pPr>
        <w:ind w:left="2240" w:hanging="361"/>
      </w:pPr>
      <w:rPr>
        <w:rFonts w:hint="default"/>
      </w:rPr>
    </w:lvl>
    <w:lvl w:ilvl="3" w:tplc="2C983BBE">
      <w:start w:val="1"/>
      <w:numFmt w:val="bullet"/>
      <w:lvlText w:val="•"/>
      <w:lvlJc w:val="left"/>
      <w:pPr>
        <w:ind w:left="3123" w:hanging="361"/>
      </w:pPr>
      <w:rPr>
        <w:rFonts w:hint="default"/>
      </w:rPr>
    </w:lvl>
    <w:lvl w:ilvl="4" w:tplc="61406F46">
      <w:start w:val="1"/>
      <w:numFmt w:val="bullet"/>
      <w:lvlText w:val="•"/>
      <w:lvlJc w:val="left"/>
      <w:pPr>
        <w:ind w:left="4005" w:hanging="361"/>
      </w:pPr>
      <w:rPr>
        <w:rFonts w:hint="default"/>
      </w:rPr>
    </w:lvl>
    <w:lvl w:ilvl="5" w:tplc="6D62DFDE">
      <w:start w:val="1"/>
      <w:numFmt w:val="bullet"/>
      <w:lvlText w:val="•"/>
      <w:lvlJc w:val="left"/>
      <w:pPr>
        <w:ind w:left="4888" w:hanging="361"/>
      </w:pPr>
      <w:rPr>
        <w:rFonts w:hint="default"/>
      </w:rPr>
    </w:lvl>
    <w:lvl w:ilvl="6" w:tplc="D9B474EA">
      <w:start w:val="1"/>
      <w:numFmt w:val="bullet"/>
      <w:lvlText w:val="•"/>
      <w:lvlJc w:val="left"/>
      <w:pPr>
        <w:ind w:left="5770" w:hanging="361"/>
      </w:pPr>
      <w:rPr>
        <w:rFonts w:hint="default"/>
      </w:rPr>
    </w:lvl>
    <w:lvl w:ilvl="7" w:tplc="D4263312">
      <w:start w:val="1"/>
      <w:numFmt w:val="bullet"/>
      <w:lvlText w:val="•"/>
      <w:lvlJc w:val="left"/>
      <w:pPr>
        <w:ind w:left="6652" w:hanging="361"/>
      </w:pPr>
      <w:rPr>
        <w:rFonts w:hint="default"/>
      </w:rPr>
    </w:lvl>
    <w:lvl w:ilvl="8" w:tplc="833294A6">
      <w:start w:val="1"/>
      <w:numFmt w:val="bullet"/>
      <w:lvlText w:val="•"/>
      <w:lvlJc w:val="left"/>
      <w:pPr>
        <w:ind w:left="7535" w:hanging="361"/>
      </w:pPr>
      <w:rPr>
        <w:rFonts w:hint="default"/>
      </w:rPr>
    </w:lvl>
  </w:abstractNum>
  <w:abstractNum w:abstractNumId="27" w15:restartNumberingAfterBreak="0">
    <w:nsid w:val="46376C4F"/>
    <w:multiLevelType w:val="hybridMultilevel"/>
    <w:tmpl w:val="C6FEBB0C"/>
    <w:lvl w:ilvl="0" w:tplc="045A45D8">
      <w:start w:val="2"/>
      <w:numFmt w:val="bullet"/>
      <w:lvlText w:val="-"/>
      <w:lvlJc w:val="left"/>
      <w:pPr>
        <w:ind w:left="720" w:hanging="360"/>
      </w:pPr>
      <w:rPr>
        <w:rFonts w:ascii="Calibri" w:eastAsia="Calibri" w:hAnsi="Calibri" w:cs="Times New Roman" w:hint="default"/>
        <w:color w:val="002060"/>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BE01D12"/>
    <w:multiLevelType w:val="hybridMultilevel"/>
    <w:tmpl w:val="C3AC1186"/>
    <w:lvl w:ilvl="0" w:tplc="A5147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9084A"/>
    <w:multiLevelType w:val="hybridMultilevel"/>
    <w:tmpl w:val="735A9E04"/>
    <w:lvl w:ilvl="0" w:tplc="944EE548">
      <w:start w:val="1"/>
      <w:numFmt w:val="bullet"/>
      <w:lvlText w:val="-"/>
      <w:lvlJc w:val="left"/>
      <w:pPr>
        <w:ind w:left="102" w:hanging="123"/>
      </w:pPr>
      <w:rPr>
        <w:rFonts w:ascii="Arial" w:eastAsia="Arial" w:hAnsi="Arial" w:hint="default"/>
        <w:w w:val="99"/>
        <w:sz w:val="20"/>
        <w:szCs w:val="20"/>
      </w:rPr>
    </w:lvl>
    <w:lvl w:ilvl="1" w:tplc="81425FE8">
      <w:start w:val="1"/>
      <w:numFmt w:val="bullet"/>
      <w:lvlText w:val="•"/>
      <w:lvlJc w:val="left"/>
      <w:pPr>
        <w:ind w:left="668" w:hanging="123"/>
      </w:pPr>
      <w:rPr>
        <w:rFonts w:hint="default"/>
      </w:rPr>
    </w:lvl>
    <w:lvl w:ilvl="2" w:tplc="9EF475D0">
      <w:start w:val="1"/>
      <w:numFmt w:val="bullet"/>
      <w:lvlText w:val="•"/>
      <w:lvlJc w:val="left"/>
      <w:pPr>
        <w:ind w:left="1235" w:hanging="123"/>
      </w:pPr>
      <w:rPr>
        <w:rFonts w:hint="default"/>
      </w:rPr>
    </w:lvl>
    <w:lvl w:ilvl="3" w:tplc="086C891C">
      <w:start w:val="1"/>
      <w:numFmt w:val="bullet"/>
      <w:lvlText w:val="•"/>
      <w:lvlJc w:val="left"/>
      <w:pPr>
        <w:ind w:left="1802" w:hanging="123"/>
      </w:pPr>
      <w:rPr>
        <w:rFonts w:hint="default"/>
      </w:rPr>
    </w:lvl>
    <w:lvl w:ilvl="4" w:tplc="99447608">
      <w:start w:val="1"/>
      <w:numFmt w:val="bullet"/>
      <w:lvlText w:val="•"/>
      <w:lvlJc w:val="left"/>
      <w:pPr>
        <w:ind w:left="2368" w:hanging="123"/>
      </w:pPr>
      <w:rPr>
        <w:rFonts w:hint="default"/>
      </w:rPr>
    </w:lvl>
    <w:lvl w:ilvl="5" w:tplc="97F06F82">
      <w:start w:val="1"/>
      <w:numFmt w:val="bullet"/>
      <w:lvlText w:val="•"/>
      <w:lvlJc w:val="left"/>
      <w:pPr>
        <w:ind w:left="2935" w:hanging="123"/>
      </w:pPr>
      <w:rPr>
        <w:rFonts w:hint="default"/>
      </w:rPr>
    </w:lvl>
    <w:lvl w:ilvl="6" w:tplc="57360744">
      <w:start w:val="1"/>
      <w:numFmt w:val="bullet"/>
      <w:lvlText w:val="•"/>
      <w:lvlJc w:val="left"/>
      <w:pPr>
        <w:ind w:left="3502" w:hanging="123"/>
      </w:pPr>
      <w:rPr>
        <w:rFonts w:hint="default"/>
      </w:rPr>
    </w:lvl>
    <w:lvl w:ilvl="7" w:tplc="3BF0C6BE">
      <w:start w:val="1"/>
      <w:numFmt w:val="bullet"/>
      <w:lvlText w:val="•"/>
      <w:lvlJc w:val="left"/>
      <w:pPr>
        <w:ind w:left="4068" w:hanging="123"/>
      </w:pPr>
      <w:rPr>
        <w:rFonts w:hint="default"/>
      </w:rPr>
    </w:lvl>
    <w:lvl w:ilvl="8" w:tplc="150CE52A">
      <w:start w:val="1"/>
      <w:numFmt w:val="bullet"/>
      <w:lvlText w:val="•"/>
      <w:lvlJc w:val="left"/>
      <w:pPr>
        <w:ind w:left="4635" w:hanging="123"/>
      </w:pPr>
      <w:rPr>
        <w:rFonts w:hint="default"/>
      </w:rPr>
    </w:lvl>
  </w:abstractNum>
  <w:abstractNum w:abstractNumId="30" w15:restartNumberingAfterBreak="0">
    <w:nsid w:val="556C6306"/>
    <w:multiLevelType w:val="hybridMultilevel"/>
    <w:tmpl w:val="B34C1AF6"/>
    <w:lvl w:ilvl="0" w:tplc="DAC8BD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671F77"/>
    <w:multiLevelType w:val="hybridMultilevel"/>
    <w:tmpl w:val="B67428EA"/>
    <w:lvl w:ilvl="0" w:tplc="FF724426">
      <w:start w:val="1"/>
      <w:numFmt w:val="decimal"/>
      <w:lvlText w:val="%1."/>
      <w:lvlJc w:val="left"/>
      <w:pPr>
        <w:ind w:left="476" w:hanging="361"/>
      </w:pPr>
      <w:rPr>
        <w:rFonts w:ascii="Arial" w:eastAsia="Arial" w:hAnsi="Arial" w:hint="default"/>
        <w:sz w:val="22"/>
        <w:szCs w:val="22"/>
      </w:rPr>
    </w:lvl>
    <w:lvl w:ilvl="1" w:tplc="B51A227C">
      <w:start w:val="1"/>
      <w:numFmt w:val="bullet"/>
      <w:lvlText w:val="•"/>
      <w:lvlJc w:val="left"/>
      <w:pPr>
        <w:ind w:left="1358" w:hanging="361"/>
      </w:pPr>
      <w:rPr>
        <w:rFonts w:hint="default"/>
      </w:rPr>
    </w:lvl>
    <w:lvl w:ilvl="2" w:tplc="5B3455F0">
      <w:start w:val="1"/>
      <w:numFmt w:val="bullet"/>
      <w:lvlText w:val="•"/>
      <w:lvlJc w:val="left"/>
      <w:pPr>
        <w:ind w:left="2240" w:hanging="361"/>
      </w:pPr>
      <w:rPr>
        <w:rFonts w:hint="default"/>
      </w:rPr>
    </w:lvl>
    <w:lvl w:ilvl="3" w:tplc="3E72237C">
      <w:start w:val="1"/>
      <w:numFmt w:val="bullet"/>
      <w:lvlText w:val="•"/>
      <w:lvlJc w:val="left"/>
      <w:pPr>
        <w:ind w:left="3123" w:hanging="361"/>
      </w:pPr>
      <w:rPr>
        <w:rFonts w:hint="default"/>
      </w:rPr>
    </w:lvl>
    <w:lvl w:ilvl="4" w:tplc="941454C8">
      <w:start w:val="1"/>
      <w:numFmt w:val="bullet"/>
      <w:lvlText w:val="•"/>
      <w:lvlJc w:val="left"/>
      <w:pPr>
        <w:ind w:left="4005" w:hanging="361"/>
      </w:pPr>
      <w:rPr>
        <w:rFonts w:hint="default"/>
      </w:rPr>
    </w:lvl>
    <w:lvl w:ilvl="5" w:tplc="E466C638">
      <w:start w:val="1"/>
      <w:numFmt w:val="bullet"/>
      <w:lvlText w:val="•"/>
      <w:lvlJc w:val="left"/>
      <w:pPr>
        <w:ind w:left="4888" w:hanging="361"/>
      </w:pPr>
      <w:rPr>
        <w:rFonts w:hint="default"/>
      </w:rPr>
    </w:lvl>
    <w:lvl w:ilvl="6" w:tplc="D902A204">
      <w:start w:val="1"/>
      <w:numFmt w:val="bullet"/>
      <w:lvlText w:val="•"/>
      <w:lvlJc w:val="left"/>
      <w:pPr>
        <w:ind w:left="5770" w:hanging="361"/>
      </w:pPr>
      <w:rPr>
        <w:rFonts w:hint="default"/>
      </w:rPr>
    </w:lvl>
    <w:lvl w:ilvl="7" w:tplc="F4C0EC34">
      <w:start w:val="1"/>
      <w:numFmt w:val="bullet"/>
      <w:lvlText w:val="•"/>
      <w:lvlJc w:val="left"/>
      <w:pPr>
        <w:ind w:left="6652" w:hanging="361"/>
      </w:pPr>
      <w:rPr>
        <w:rFonts w:hint="default"/>
      </w:rPr>
    </w:lvl>
    <w:lvl w:ilvl="8" w:tplc="184EED9A">
      <w:start w:val="1"/>
      <w:numFmt w:val="bullet"/>
      <w:lvlText w:val="•"/>
      <w:lvlJc w:val="left"/>
      <w:pPr>
        <w:ind w:left="7535" w:hanging="361"/>
      </w:pPr>
      <w:rPr>
        <w:rFonts w:hint="default"/>
      </w:rPr>
    </w:lvl>
  </w:abstractNum>
  <w:abstractNum w:abstractNumId="32" w15:restartNumberingAfterBreak="0">
    <w:nsid w:val="5ED01279"/>
    <w:multiLevelType w:val="hybridMultilevel"/>
    <w:tmpl w:val="AEBA8AC2"/>
    <w:lvl w:ilvl="0" w:tplc="9E5C99A4">
      <w:start w:val="1"/>
      <w:numFmt w:val="decimal"/>
      <w:lvlText w:val="%1."/>
      <w:lvlJc w:val="left"/>
      <w:pPr>
        <w:ind w:left="720" w:hanging="360"/>
      </w:pPr>
      <w:rPr>
        <w:rFonts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B4478"/>
    <w:multiLevelType w:val="hybridMultilevel"/>
    <w:tmpl w:val="EDAA2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F7A20"/>
    <w:multiLevelType w:val="hybridMultilevel"/>
    <w:tmpl w:val="E6BEC784"/>
    <w:lvl w:ilvl="0" w:tplc="9B1036A6">
      <w:start w:val="1"/>
      <w:numFmt w:val="decimal"/>
      <w:lvlText w:val="%1."/>
      <w:lvlJc w:val="left"/>
      <w:pPr>
        <w:ind w:left="476" w:hanging="361"/>
      </w:pPr>
      <w:rPr>
        <w:rFonts w:ascii="Arial" w:eastAsia="Arial" w:hAnsi="Arial" w:hint="default"/>
        <w:sz w:val="22"/>
        <w:szCs w:val="22"/>
      </w:rPr>
    </w:lvl>
    <w:lvl w:ilvl="1" w:tplc="0B94878E">
      <w:start w:val="1"/>
      <w:numFmt w:val="bullet"/>
      <w:lvlText w:val="•"/>
      <w:lvlJc w:val="left"/>
      <w:pPr>
        <w:ind w:left="1358" w:hanging="361"/>
      </w:pPr>
      <w:rPr>
        <w:rFonts w:hint="default"/>
      </w:rPr>
    </w:lvl>
    <w:lvl w:ilvl="2" w:tplc="CC544414">
      <w:start w:val="1"/>
      <w:numFmt w:val="bullet"/>
      <w:lvlText w:val="•"/>
      <w:lvlJc w:val="left"/>
      <w:pPr>
        <w:ind w:left="2240" w:hanging="361"/>
      </w:pPr>
      <w:rPr>
        <w:rFonts w:hint="default"/>
      </w:rPr>
    </w:lvl>
    <w:lvl w:ilvl="3" w:tplc="0720CD42">
      <w:start w:val="1"/>
      <w:numFmt w:val="bullet"/>
      <w:lvlText w:val="•"/>
      <w:lvlJc w:val="left"/>
      <w:pPr>
        <w:ind w:left="3123" w:hanging="361"/>
      </w:pPr>
      <w:rPr>
        <w:rFonts w:hint="default"/>
      </w:rPr>
    </w:lvl>
    <w:lvl w:ilvl="4" w:tplc="E71263A2">
      <w:start w:val="1"/>
      <w:numFmt w:val="bullet"/>
      <w:lvlText w:val="•"/>
      <w:lvlJc w:val="left"/>
      <w:pPr>
        <w:ind w:left="4005" w:hanging="361"/>
      </w:pPr>
      <w:rPr>
        <w:rFonts w:hint="default"/>
      </w:rPr>
    </w:lvl>
    <w:lvl w:ilvl="5" w:tplc="CFDA7BF8">
      <w:start w:val="1"/>
      <w:numFmt w:val="bullet"/>
      <w:lvlText w:val="•"/>
      <w:lvlJc w:val="left"/>
      <w:pPr>
        <w:ind w:left="4888" w:hanging="361"/>
      </w:pPr>
      <w:rPr>
        <w:rFonts w:hint="default"/>
      </w:rPr>
    </w:lvl>
    <w:lvl w:ilvl="6" w:tplc="54107E54">
      <w:start w:val="1"/>
      <w:numFmt w:val="bullet"/>
      <w:lvlText w:val="•"/>
      <w:lvlJc w:val="left"/>
      <w:pPr>
        <w:ind w:left="5770" w:hanging="361"/>
      </w:pPr>
      <w:rPr>
        <w:rFonts w:hint="default"/>
      </w:rPr>
    </w:lvl>
    <w:lvl w:ilvl="7" w:tplc="E640A476">
      <w:start w:val="1"/>
      <w:numFmt w:val="bullet"/>
      <w:lvlText w:val="•"/>
      <w:lvlJc w:val="left"/>
      <w:pPr>
        <w:ind w:left="6652" w:hanging="361"/>
      </w:pPr>
      <w:rPr>
        <w:rFonts w:hint="default"/>
      </w:rPr>
    </w:lvl>
    <w:lvl w:ilvl="8" w:tplc="D4206B44">
      <w:start w:val="1"/>
      <w:numFmt w:val="bullet"/>
      <w:lvlText w:val="•"/>
      <w:lvlJc w:val="left"/>
      <w:pPr>
        <w:ind w:left="7535" w:hanging="361"/>
      </w:pPr>
      <w:rPr>
        <w:rFonts w:hint="default"/>
      </w:rPr>
    </w:lvl>
  </w:abstractNum>
  <w:abstractNum w:abstractNumId="35" w15:restartNumberingAfterBreak="0">
    <w:nsid w:val="6E2A062D"/>
    <w:multiLevelType w:val="hybridMultilevel"/>
    <w:tmpl w:val="25A227FA"/>
    <w:lvl w:ilvl="0" w:tplc="E90AEB60">
      <w:start w:val="1"/>
      <w:numFmt w:val="decimal"/>
      <w:lvlText w:val="%1."/>
      <w:lvlJc w:val="left"/>
      <w:pPr>
        <w:ind w:left="476" w:hanging="361"/>
      </w:pPr>
      <w:rPr>
        <w:rFonts w:ascii="Arial" w:eastAsia="Arial" w:hAnsi="Arial" w:hint="default"/>
        <w:sz w:val="22"/>
        <w:szCs w:val="22"/>
      </w:rPr>
    </w:lvl>
    <w:lvl w:ilvl="1" w:tplc="6776BB92">
      <w:start w:val="1"/>
      <w:numFmt w:val="lowerLetter"/>
      <w:lvlText w:val="%2)"/>
      <w:lvlJc w:val="left"/>
      <w:pPr>
        <w:ind w:left="1555" w:hanging="361"/>
      </w:pPr>
      <w:rPr>
        <w:rFonts w:ascii="Arial" w:eastAsia="Arial" w:hAnsi="Arial" w:hint="default"/>
        <w:sz w:val="22"/>
        <w:szCs w:val="22"/>
      </w:rPr>
    </w:lvl>
    <w:lvl w:ilvl="2" w:tplc="3EDC1058">
      <w:start w:val="1"/>
      <w:numFmt w:val="bullet"/>
      <w:lvlText w:val="•"/>
      <w:lvlJc w:val="left"/>
      <w:pPr>
        <w:ind w:left="2416" w:hanging="361"/>
      </w:pPr>
      <w:rPr>
        <w:rFonts w:hint="default"/>
      </w:rPr>
    </w:lvl>
    <w:lvl w:ilvl="3" w:tplc="57720ED2">
      <w:start w:val="1"/>
      <w:numFmt w:val="bullet"/>
      <w:lvlText w:val="•"/>
      <w:lvlJc w:val="left"/>
      <w:pPr>
        <w:ind w:left="3276" w:hanging="361"/>
      </w:pPr>
      <w:rPr>
        <w:rFonts w:hint="default"/>
      </w:rPr>
    </w:lvl>
    <w:lvl w:ilvl="4" w:tplc="F4A6367C">
      <w:start w:val="1"/>
      <w:numFmt w:val="bullet"/>
      <w:lvlText w:val="•"/>
      <w:lvlJc w:val="left"/>
      <w:pPr>
        <w:ind w:left="4137" w:hanging="361"/>
      </w:pPr>
      <w:rPr>
        <w:rFonts w:hint="default"/>
      </w:rPr>
    </w:lvl>
    <w:lvl w:ilvl="5" w:tplc="8D7AF3E4">
      <w:start w:val="1"/>
      <w:numFmt w:val="bullet"/>
      <w:lvlText w:val="•"/>
      <w:lvlJc w:val="left"/>
      <w:pPr>
        <w:ind w:left="4997" w:hanging="361"/>
      </w:pPr>
      <w:rPr>
        <w:rFonts w:hint="default"/>
      </w:rPr>
    </w:lvl>
    <w:lvl w:ilvl="6" w:tplc="FE2CA18C">
      <w:start w:val="1"/>
      <w:numFmt w:val="bullet"/>
      <w:lvlText w:val="•"/>
      <w:lvlJc w:val="left"/>
      <w:pPr>
        <w:ind w:left="5858" w:hanging="361"/>
      </w:pPr>
      <w:rPr>
        <w:rFonts w:hint="default"/>
      </w:rPr>
    </w:lvl>
    <w:lvl w:ilvl="7" w:tplc="E13ECC7C">
      <w:start w:val="1"/>
      <w:numFmt w:val="bullet"/>
      <w:lvlText w:val="•"/>
      <w:lvlJc w:val="left"/>
      <w:pPr>
        <w:ind w:left="6718" w:hanging="361"/>
      </w:pPr>
      <w:rPr>
        <w:rFonts w:hint="default"/>
      </w:rPr>
    </w:lvl>
    <w:lvl w:ilvl="8" w:tplc="579A178E">
      <w:start w:val="1"/>
      <w:numFmt w:val="bullet"/>
      <w:lvlText w:val="•"/>
      <w:lvlJc w:val="left"/>
      <w:pPr>
        <w:ind w:left="7579" w:hanging="361"/>
      </w:pPr>
      <w:rPr>
        <w:rFonts w:hint="default"/>
      </w:rPr>
    </w:lvl>
  </w:abstractNum>
  <w:abstractNum w:abstractNumId="36" w15:restartNumberingAfterBreak="0">
    <w:nsid w:val="73D20F4E"/>
    <w:multiLevelType w:val="hybridMultilevel"/>
    <w:tmpl w:val="3E98D8B2"/>
    <w:lvl w:ilvl="0" w:tplc="8A08C55E">
      <w:start w:val="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C6ABA"/>
    <w:multiLevelType w:val="hybridMultilevel"/>
    <w:tmpl w:val="537890E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732065E"/>
    <w:multiLevelType w:val="hybridMultilevel"/>
    <w:tmpl w:val="49ACC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342962"/>
    <w:multiLevelType w:val="hybridMultilevel"/>
    <w:tmpl w:val="7A2ED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0368A"/>
    <w:multiLevelType w:val="hybridMultilevel"/>
    <w:tmpl w:val="1A00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C7C7C"/>
    <w:multiLevelType w:val="hybridMultilevel"/>
    <w:tmpl w:val="D2B4CB0A"/>
    <w:lvl w:ilvl="0" w:tplc="CAE0884A">
      <w:start w:val="1"/>
      <w:numFmt w:val="decimal"/>
      <w:lvlText w:val="%1."/>
      <w:lvlJc w:val="left"/>
      <w:pPr>
        <w:ind w:left="476" w:hanging="361"/>
      </w:pPr>
      <w:rPr>
        <w:rFonts w:ascii="Arial" w:eastAsia="Arial" w:hAnsi="Arial" w:hint="default"/>
        <w:sz w:val="22"/>
        <w:szCs w:val="22"/>
      </w:rPr>
    </w:lvl>
    <w:lvl w:ilvl="1" w:tplc="F0DCEAEC">
      <w:start w:val="1"/>
      <w:numFmt w:val="bullet"/>
      <w:lvlText w:val="•"/>
      <w:lvlJc w:val="left"/>
      <w:pPr>
        <w:ind w:left="836" w:hanging="361"/>
      </w:pPr>
      <w:rPr>
        <w:rFonts w:ascii="Arial" w:eastAsia="Arial" w:hAnsi="Arial" w:hint="default"/>
        <w:w w:val="130"/>
        <w:sz w:val="22"/>
        <w:szCs w:val="22"/>
      </w:rPr>
    </w:lvl>
    <w:lvl w:ilvl="2" w:tplc="F8CE7E58">
      <w:start w:val="1"/>
      <w:numFmt w:val="bullet"/>
      <w:lvlText w:val="•"/>
      <w:lvlJc w:val="left"/>
      <w:pPr>
        <w:ind w:left="1776" w:hanging="361"/>
      </w:pPr>
      <w:rPr>
        <w:rFonts w:hint="default"/>
      </w:rPr>
    </w:lvl>
    <w:lvl w:ilvl="3" w:tplc="95685628">
      <w:start w:val="1"/>
      <w:numFmt w:val="bullet"/>
      <w:lvlText w:val="•"/>
      <w:lvlJc w:val="left"/>
      <w:pPr>
        <w:ind w:left="2716" w:hanging="361"/>
      </w:pPr>
      <w:rPr>
        <w:rFonts w:hint="default"/>
      </w:rPr>
    </w:lvl>
    <w:lvl w:ilvl="4" w:tplc="CAD6F400">
      <w:start w:val="1"/>
      <w:numFmt w:val="bullet"/>
      <w:lvlText w:val="•"/>
      <w:lvlJc w:val="left"/>
      <w:pPr>
        <w:ind w:left="3657" w:hanging="361"/>
      </w:pPr>
      <w:rPr>
        <w:rFonts w:hint="default"/>
      </w:rPr>
    </w:lvl>
    <w:lvl w:ilvl="5" w:tplc="5D18B602">
      <w:start w:val="1"/>
      <w:numFmt w:val="bullet"/>
      <w:lvlText w:val="•"/>
      <w:lvlJc w:val="left"/>
      <w:pPr>
        <w:ind w:left="4597" w:hanging="361"/>
      </w:pPr>
      <w:rPr>
        <w:rFonts w:hint="default"/>
      </w:rPr>
    </w:lvl>
    <w:lvl w:ilvl="6" w:tplc="FA9E4332">
      <w:start w:val="1"/>
      <w:numFmt w:val="bullet"/>
      <w:lvlText w:val="•"/>
      <w:lvlJc w:val="left"/>
      <w:pPr>
        <w:ind w:left="5538" w:hanging="361"/>
      </w:pPr>
      <w:rPr>
        <w:rFonts w:hint="default"/>
      </w:rPr>
    </w:lvl>
    <w:lvl w:ilvl="7" w:tplc="3FE8F48A">
      <w:start w:val="1"/>
      <w:numFmt w:val="bullet"/>
      <w:lvlText w:val="•"/>
      <w:lvlJc w:val="left"/>
      <w:pPr>
        <w:ind w:left="6478" w:hanging="361"/>
      </w:pPr>
      <w:rPr>
        <w:rFonts w:hint="default"/>
      </w:rPr>
    </w:lvl>
    <w:lvl w:ilvl="8" w:tplc="DB80549C">
      <w:start w:val="1"/>
      <w:numFmt w:val="bullet"/>
      <w:lvlText w:val="•"/>
      <w:lvlJc w:val="left"/>
      <w:pPr>
        <w:ind w:left="7419" w:hanging="361"/>
      </w:pPr>
      <w:rPr>
        <w:rFonts w:hint="default"/>
      </w:rPr>
    </w:lvl>
  </w:abstractNum>
  <w:num w:numId="1">
    <w:abstractNumId w:val="17"/>
  </w:num>
  <w:num w:numId="2">
    <w:abstractNumId w:val="40"/>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9"/>
  </w:num>
  <w:num w:numId="7">
    <w:abstractNumId w:val="13"/>
  </w:num>
  <w:num w:numId="8">
    <w:abstractNumId w:val="33"/>
  </w:num>
  <w:num w:numId="9">
    <w:abstractNumId w:val="30"/>
  </w:num>
  <w:num w:numId="10">
    <w:abstractNumId w:val="23"/>
  </w:num>
  <w:num w:numId="11">
    <w:abstractNumId w:val="16"/>
  </w:num>
  <w:num w:numId="12">
    <w:abstractNumId w:val="11"/>
  </w:num>
  <w:num w:numId="13">
    <w:abstractNumId w:val="31"/>
  </w:num>
  <w:num w:numId="14">
    <w:abstractNumId w:val="34"/>
  </w:num>
  <w:num w:numId="15">
    <w:abstractNumId w:val="35"/>
  </w:num>
  <w:num w:numId="16">
    <w:abstractNumId w:val="26"/>
  </w:num>
  <w:num w:numId="17">
    <w:abstractNumId w:val="20"/>
  </w:num>
  <w:num w:numId="18">
    <w:abstractNumId w:val="41"/>
  </w:num>
  <w:num w:numId="19">
    <w:abstractNumId w:val="10"/>
  </w:num>
  <w:num w:numId="20">
    <w:abstractNumId w:val="3"/>
  </w:num>
  <w:num w:numId="21">
    <w:abstractNumId w:val="6"/>
  </w:num>
  <w:num w:numId="22">
    <w:abstractNumId w:val="7"/>
  </w:num>
  <w:num w:numId="23">
    <w:abstractNumId w:val="21"/>
  </w:num>
  <w:num w:numId="24">
    <w:abstractNumId w:val="5"/>
  </w:num>
  <w:num w:numId="25">
    <w:abstractNumId w:val="4"/>
  </w:num>
  <w:num w:numId="26">
    <w:abstractNumId w:val="1"/>
  </w:num>
  <w:num w:numId="27">
    <w:abstractNumId w:val="8"/>
  </w:num>
  <w:num w:numId="28">
    <w:abstractNumId w:val="2"/>
  </w:num>
  <w:num w:numId="29">
    <w:abstractNumId w:val="0"/>
  </w:num>
  <w:num w:numId="30">
    <w:abstractNumId w:val="9"/>
  </w:num>
  <w:num w:numId="31">
    <w:abstractNumId w:val="32"/>
  </w:num>
  <w:num w:numId="32">
    <w:abstractNumId w:val="14"/>
  </w:num>
  <w:num w:numId="33">
    <w:abstractNumId w:val="22"/>
  </w:num>
  <w:num w:numId="34">
    <w:abstractNumId w:val="38"/>
  </w:num>
  <w:num w:numId="35">
    <w:abstractNumId w:val="29"/>
  </w:num>
  <w:num w:numId="36">
    <w:abstractNumId w:val="12"/>
  </w:num>
  <w:num w:numId="37">
    <w:abstractNumId w:val="19"/>
  </w:num>
  <w:num w:numId="38">
    <w:abstractNumId w:val="24"/>
  </w:num>
  <w:num w:numId="39">
    <w:abstractNumId w:val="25"/>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21253"/>
    <w:rsid w:val="000E59D3"/>
    <w:rsid w:val="0013431B"/>
    <w:rsid w:val="001D2F16"/>
    <w:rsid w:val="001F2B72"/>
    <w:rsid w:val="00340F9E"/>
    <w:rsid w:val="003C0918"/>
    <w:rsid w:val="00474383"/>
    <w:rsid w:val="004D71EE"/>
    <w:rsid w:val="00560E36"/>
    <w:rsid w:val="00587BFD"/>
    <w:rsid w:val="00611335"/>
    <w:rsid w:val="00671E93"/>
    <w:rsid w:val="00726E13"/>
    <w:rsid w:val="008242CE"/>
    <w:rsid w:val="008676E5"/>
    <w:rsid w:val="008F247B"/>
    <w:rsid w:val="009E1410"/>
    <w:rsid w:val="00A02293"/>
    <w:rsid w:val="00A63457"/>
    <w:rsid w:val="00AA7DB8"/>
    <w:rsid w:val="00B1232F"/>
    <w:rsid w:val="00CD02BF"/>
    <w:rsid w:val="00EB3449"/>
    <w:rsid w:val="00EB43F4"/>
    <w:rsid w:val="00EC62D8"/>
    <w:rsid w:val="00FB403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9652E"/>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paragraph" w:styleId="Nadpis3">
    <w:name w:val="heading 3"/>
    <w:basedOn w:val="Normlny"/>
    <w:next w:val="Normlny"/>
    <w:link w:val="Nadpis3Char"/>
    <w:uiPriority w:val="9"/>
    <w:semiHidden/>
    <w:unhideWhenUsed/>
    <w:qFormat/>
    <w:rsid w:val="008F247B"/>
    <w:pPr>
      <w:keepNext/>
      <w:keepLines/>
      <w:spacing w:before="200" w:after="0" w:line="240" w:lineRule="auto"/>
      <w:outlineLvl w:val="2"/>
    </w:pPr>
    <w:rPr>
      <w:rFonts w:asciiTheme="majorHAnsi" w:eastAsiaTheme="majorEastAsia" w:hAnsiTheme="majorHAnsi" w:cstheme="majorBidi"/>
      <w:b/>
      <w:bCs/>
      <w:color w:val="5B9BD5" w:themeColor="accent1"/>
      <w:lang w:val="en-US"/>
    </w:rPr>
  </w:style>
  <w:style w:type="paragraph" w:styleId="Nadpis4">
    <w:name w:val="heading 4"/>
    <w:basedOn w:val="Normlny"/>
    <w:link w:val="Nadpis4Char"/>
    <w:uiPriority w:val="1"/>
    <w:qFormat/>
    <w:rsid w:val="008F247B"/>
    <w:pPr>
      <w:widowControl w:val="0"/>
      <w:spacing w:before="55" w:after="0" w:line="240" w:lineRule="auto"/>
      <w:ind w:left="1981"/>
      <w:outlineLvl w:val="3"/>
    </w:pPr>
    <w:rPr>
      <w:rFonts w:ascii="Arial" w:eastAsia="Arial" w:hAnsi="Arial"/>
      <w:b/>
      <w:bCs/>
      <w:sz w:val="20"/>
      <w:szCs w:val="20"/>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customStyle="1" w:styleId="Nadpis3Char">
    <w:name w:val="Nadpis 3 Char"/>
    <w:basedOn w:val="Predvolenpsmoodseku"/>
    <w:link w:val="Nadpis3"/>
    <w:uiPriority w:val="9"/>
    <w:semiHidden/>
    <w:rsid w:val="008F247B"/>
    <w:rPr>
      <w:rFonts w:asciiTheme="majorHAnsi" w:eastAsiaTheme="majorEastAsia" w:hAnsiTheme="majorHAnsi" w:cstheme="majorBidi"/>
      <w:b/>
      <w:bCs/>
      <w:color w:val="5B9BD5" w:themeColor="accent1"/>
      <w:lang w:val="en-US"/>
    </w:rPr>
  </w:style>
  <w:style w:type="character" w:customStyle="1" w:styleId="Nadpis4Char">
    <w:name w:val="Nadpis 4 Char"/>
    <w:basedOn w:val="Predvolenpsmoodseku"/>
    <w:link w:val="Nadpis4"/>
    <w:uiPriority w:val="1"/>
    <w:rsid w:val="008F247B"/>
    <w:rPr>
      <w:rFonts w:ascii="Arial" w:eastAsia="Arial" w:hAnsi="Arial"/>
      <w:b/>
      <w:bCs/>
      <w:sz w:val="20"/>
      <w:szCs w:val="20"/>
      <w:lang w:val="en-US"/>
    </w:rPr>
  </w:style>
  <w:style w:type="paragraph" w:styleId="Zkladntext">
    <w:name w:val="Body Text"/>
    <w:basedOn w:val="Normlny"/>
    <w:link w:val="ZkladntextChar"/>
    <w:rsid w:val="008F247B"/>
    <w:pPr>
      <w:spacing w:after="120" w:line="240" w:lineRule="auto"/>
    </w:pPr>
    <w:rPr>
      <w:rFonts w:ascii="Arial" w:eastAsia="Times New Roman" w:hAnsi="Arial" w:cs="Times New Roman"/>
      <w:sz w:val="20"/>
      <w:szCs w:val="20"/>
      <w:lang w:val="de-DE" w:eastAsia="de-DE"/>
    </w:rPr>
  </w:style>
  <w:style w:type="character" w:customStyle="1" w:styleId="ZkladntextChar">
    <w:name w:val="Základný text Char"/>
    <w:basedOn w:val="Predvolenpsmoodseku"/>
    <w:link w:val="Zkladntext"/>
    <w:rsid w:val="008F247B"/>
    <w:rPr>
      <w:rFonts w:ascii="Arial" w:eastAsia="Times New Roman" w:hAnsi="Arial" w:cs="Times New Roman"/>
      <w:sz w:val="20"/>
      <w:szCs w:val="20"/>
      <w:lang w:val="de-DE" w:eastAsia="de-DE"/>
    </w:rPr>
  </w:style>
  <w:style w:type="paragraph" w:styleId="Hlavika">
    <w:name w:val="header"/>
    <w:basedOn w:val="Normlny"/>
    <w:link w:val="Hlavik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HlavikaChar">
    <w:name w:val="Hlavička Char"/>
    <w:basedOn w:val="Predvolenpsmoodseku"/>
    <w:link w:val="Hlavika"/>
    <w:rsid w:val="008F247B"/>
    <w:rPr>
      <w:rFonts w:ascii="Arial" w:eastAsia="Times New Roman" w:hAnsi="Arial" w:cs="Times New Roman"/>
      <w:lang w:val="en-US"/>
    </w:rPr>
  </w:style>
  <w:style w:type="paragraph" w:styleId="Pta">
    <w:name w:val="footer"/>
    <w:basedOn w:val="Normlny"/>
    <w:link w:val="PtaChar"/>
    <w:rsid w:val="008F247B"/>
    <w:pPr>
      <w:tabs>
        <w:tab w:val="center" w:pos="4703"/>
        <w:tab w:val="right" w:pos="9406"/>
      </w:tabs>
      <w:spacing w:after="0" w:line="240" w:lineRule="auto"/>
    </w:pPr>
    <w:rPr>
      <w:rFonts w:ascii="Arial" w:eastAsia="Times New Roman" w:hAnsi="Arial" w:cs="Times New Roman"/>
      <w:lang w:val="en-US"/>
    </w:rPr>
  </w:style>
  <w:style w:type="character" w:customStyle="1" w:styleId="PtaChar">
    <w:name w:val="Päta Char"/>
    <w:basedOn w:val="Predvolenpsmoodseku"/>
    <w:link w:val="Pta"/>
    <w:rsid w:val="008F247B"/>
    <w:rPr>
      <w:rFonts w:ascii="Arial" w:eastAsia="Times New Roman" w:hAnsi="Arial" w:cs="Times New Roman"/>
      <w:lang w:val="en-US"/>
    </w:rPr>
  </w:style>
  <w:style w:type="paragraph" w:customStyle="1" w:styleId="scfFu1-4">
    <w:name w:val="scfFuß1-4"/>
    <w:basedOn w:val="Normlny"/>
    <w:rsid w:val="008F247B"/>
    <w:pPr>
      <w:spacing w:after="0" w:line="160" w:lineRule="exact"/>
    </w:pPr>
    <w:rPr>
      <w:rFonts w:ascii="Arial" w:eastAsia="Times New Roman" w:hAnsi="Arial" w:cs="Times New Roman"/>
      <w:sz w:val="14"/>
      <w:szCs w:val="20"/>
      <w:lang w:val="de-DE" w:eastAsia="de-DE"/>
    </w:rPr>
  </w:style>
  <w:style w:type="paragraph" w:customStyle="1" w:styleId="scfVorstand">
    <w:name w:val="scfVorstand"/>
    <w:basedOn w:val="scfFu1-4"/>
    <w:rsid w:val="008F247B"/>
  </w:style>
  <w:style w:type="paragraph" w:styleId="Odsekzoznamu">
    <w:name w:val="List Paragraph"/>
    <w:basedOn w:val="Normlny"/>
    <w:uiPriority w:val="1"/>
    <w:qFormat/>
    <w:rsid w:val="008F247B"/>
    <w:pPr>
      <w:spacing w:after="0" w:line="240" w:lineRule="auto"/>
      <w:ind w:left="720"/>
      <w:contextualSpacing/>
    </w:pPr>
    <w:rPr>
      <w:rFonts w:ascii="Times New Roman" w:eastAsia="Times New Roman" w:hAnsi="Times New Roman" w:cs="Times New Roman"/>
      <w:sz w:val="24"/>
      <w:szCs w:val="24"/>
      <w:lang w:val="cs-CZ" w:eastAsia="cs-CZ"/>
    </w:rPr>
  </w:style>
  <w:style w:type="character" w:styleId="Zvraznenie">
    <w:name w:val="Emphasis"/>
    <w:basedOn w:val="Predvolenpsmoodseku"/>
    <w:qFormat/>
    <w:rsid w:val="008F247B"/>
    <w:rPr>
      <w:i/>
      <w:iCs/>
    </w:rPr>
  </w:style>
  <w:style w:type="character" w:styleId="Odkaznakomentr">
    <w:name w:val="annotation reference"/>
    <w:basedOn w:val="Predvolenpsmoodseku"/>
    <w:uiPriority w:val="99"/>
    <w:unhideWhenUsed/>
    <w:rsid w:val="008F247B"/>
    <w:rPr>
      <w:sz w:val="16"/>
      <w:szCs w:val="16"/>
    </w:rPr>
  </w:style>
  <w:style w:type="paragraph" w:styleId="Textkomentra">
    <w:name w:val="annotation text"/>
    <w:basedOn w:val="Normlny"/>
    <w:link w:val="TextkomentraChar"/>
    <w:uiPriority w:val="99"/>
    <w:semiHidden/>
    <w:unhideWhenUsed/>
    <w:rsid w:val="008F247B"/>
    <w:pPr>
      <w:widowControl w:val="0"/>
      <w:spacing w:after="0" w:line="240" w:lineRule="auto"/>
    </w:pPr>
    <w:rPr>
      <w:sz w:val="20"/>
      <w:szCs w:val="20"/>
      <w:lang w:val="en-US"/>
    </w:rPr>
  </w:style>
  <w:style w:type="character" w:customStyle="1" w:styleId="TextkomentraChar">
    <w:name w:val="Text komentára Char"/>
    <w:basedOn w:val="Predvolenpsmoodseku"/>
    <w:link w:val="Textkomentra"/>
    <w:uiPriority w:val="99"/>
    <w:semiHidden/>
    <w:rsid w:val="008F247B"/>
    <w:rPr>
      <w:sz w:val="20"/>
      <w:szCs w:val="20"/>
      <w:lang w:val="en-US"/>
    </w:rPr>
  </w:style>
  <w:style w:type="paragraph" w:styleId="Textbubliny">
    <w:name w:val="Balloon Text"/>
    <w:basedOn w:val="Normlny"/>
    <w:link w:val="TextbublinyChar"/>
    <w:uiPriority w:val="99"/>
    <w:semiHidden/>
    <w:unhideWhenUsed/>
    <w:rsid w:val="008F247B"/>
    <w:pPr>
      <w:spacing w:after="0" w:line="240" w:lineRule="auto"/>
    </w:pPr>
    <w:rPr>
      <w:rFonts w:ascii="Tahoma" w:eastAsia="Times New Roman" w:hAnsi="Tahoma" w:cs="Tahoma"/>
      <w:sz w:val="16"/>
      <w:szCs w:val="16"/>
      <w:lang w:val="en-US"/>
    </w:rPr>
  </w:style>
  <w:style w:type="character" w:customStyle="1" w:styleId="TextbublinyChar">
    <w:name w:val="Text bubliny Char"/>
    <w:basedOn w:val="Predvolenpsmoodseku"/>
    <w:link w:val="Textbubliny"/>
    <w:uiPriority w:val="99"/>
    <w:semiHidden/>
    <w:rsid w:val="008F247B"/>
    <w:rPr>
      <w:rFonts w:ascii="Tahoma" w:eastAsia="Times New Roman" w:hAnsi="Tahoma" w:cs="Tahoma"/>
      <w:sz w:val="16"/>
      <w:szCs w:val="16"/>
      <w:lang w:val="en-US"/>
    </w:rPr>
  </w:style>
  <w:style w:type="paragraph" w:styleId="Predmetkomentra">
    <w:name w:val="annotation subject"/>
    <w:basedOn w:val="Textkomentra"/>
    <w:next w:val="Textkomentra"/>
    <w:link w:val="PredmetkomentraChar"/>
    <w:uiPriority w:val="99"/>
    <w:semiHidden/>
    <w:unhideWhenUsed/>
    <w:rsid w:val="008F247B"/>
    <w:pPr>
      <w:widowControl/>
    </w:pPr>
    <w:rPr>
      <w:rFonts w:ascii="Arial" w:eastAsia="Times New Roman" w:hAnsi="Arial" w:cs="Times New Roman"/>
      <w:b/>
      <w:bCs/>
    </w:rPr>
  </w:style>
  <w:style w:type="character" w:customStyle="1" w:styleId="PredmetkomentraChar">
    <w:name w:val="Predmet komentára Char"/>
    <w:basedOn w:val="TextkomentraChar"/>
    <w:link w:val="Predmetkomentra"/>
    <w:uiPriority w:val="99"/>
    <w:semiHidden/>
    <w:rsid w:val="008F247B"/>
    <w:rPr>
      <w:rFonts w:ascii="Arial" w:eastAsia="Times New Roman" w:hAnsi="Arial" w:cs="Times New Roman"/>
      <w:b/>
      <w:bCs/>
      <w:sz w:val="20"/>
      <w:szCs w:val="20"/>
      <w:lang w:val="en-US"/>
    </w:rPr>
  </w:style>
  <w:style w:type="paragraph" w:customStyle="1" w:styleId="Default">
    <w:name w:val="Default"/>
    <w:rsid w:val="008F247B"/>
    <w:pPr>
      <w:autoSpaceDE w:val="0"/>
      <w:autoSpaceDN w:val="0"/>
      <w:adjustRightInd w:val="0"/>
      <w:spacing w:after="0" w:line="240" w:lineRule="auto"/>
      <w:jc w:val="left"/>
    </w:pPr>
    <w:rPr>
      <w:rFonts w:ascii="Arial" w:eastAsiaTheme="minorEastAsia" w:hAnsi="Arial" w:cs="Arial"/>
      <w:color w:val="000000"/>
      <w:sz w:val="24"/>
      <w:szCs w:val="24"/>
      <w:lang w:val="en-US" w:eastAsia="zh-CN"/>
    </w:rPr>
  </w:style>
  <w:style w:type="paragraph" w:customStyle="1" w:styleId="TableParagraph">
    <w:name w:val="Table Paragraph"/>
    <w:basedOn w:val="Normlny"/>
    <w:uiPriority w:val="1"/>
    <w:qFormat/>
    <w:rsid w:val="008F247B"/>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dokumentov/detail/706975"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13073</Words>
  <Characters>74518</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2016-10-03T06:49:00Z</dcterms:created>
  <dcterms:modified xsi:type="dcterms:W3CDTF">2016-10-03T06:49:00Z</dcterms:modified>
</cp:coreProperties>
</file>