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46"/>
        <w:gridCol w:w="7026"/>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305CA2">
              <w:rPr>
                <w:bCs/>
              </w:rPr>
              <w:t xml:space="preserve"> – CT 4</w:t>
            </w:r>
            <w:r w:rsidR="006733E8">
              <w:rPr>
                <w:bCs/>
              </w:rPr>
              <w:t xml:space="preserve">. kategórie pre </w:t>
            </w:r>
            <w:r w:rsidR="0073631D" w:rsidRPr="0073631D">
              <w:rPr>
                <w:b/>
                <w:bCs/>
                <w:iCs/>
              </w:rPr>
              <w:t>Univerzitnú nemocnicu Bratislava.</w:t>
            </w:r>
            <w:bookmarkStart w:id="0" w:name="_GoBack"/>
            <w:bookmarkEnd w:id="0"/>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235</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305CA2">
        <w:rPr>
          <w:b/>
          <w:bCs/>
          <w:iCs/>
        </w:rPr>
        <w:t>asť   4</w:t>
      </w:r>
      <w:r w:rsidRPr="00105158">
        <w:rPr>
          <w:b/>
          <w:bCs/>
          <w:iCs/>
        </w:rPr>
        <w:t xml:space="preserve">: </w:t>
      </w:r>
      <w:r w:rsidR="00305CA2">
        <w:rPr>
          <w:b/>
          <w:bCs/>
          <w:iCs/>
        </w:rPr>
        <w:t>CT prístroje 4</w:t>
      </w:r>
      <w:r w:rsidRPr="00105158">
        <w:rPr>
          <w:b/>
          <w:bCs/>
          <w:iCs/>
        </w:rPr>
        <w:t>. kategórie</w:t>
      </w:r>
    </w:p>
    <w:tbl>
      <w:tblPr>
        <w:tblStyle w:val="Tabukasmriekou1svetl"/>
        <w:tblW w:w="0" w:type="auto"/>
        <w:tblLayout w:type="fixed"/>
        <w:tblLook w:val="0000" w:firstRow="0" w:lastRow="0" w:firstColumn="0" w:lastColumn="0" w:noHBand="0" w:noVBand="0"/>
      </w:tblPr>
      <w:tblGrid>
        <w:gridCol w:w="7130"/>
        <w:gridCol w:w="1370"/>
      </w:tblGrid>
      <w:tr w:rsidR="007A2537" w:rsidTr="00E57AB0">
        <w:trPr>
          <w:trHeight w:val="278"/>
        </w:trPr>
        <w:tc>
          <w:tcPr>
            <w:tcW w:w="7130" w:type="dxa"/>
          </w:tcPr>
          <w:p w:rsidR="007A2537" w:rsidRPr="00F94FAD" w:rsidRDefault="007A2537" w:rsidP="00E57AB0">
            <w:pPr>
              <w:rPr>
                <w:b/>
                <w:bCs/>
                <w:color w:val="000000"/>
                <w:sz w:val="22"/>
                <w:szCs w:val="22"/>
                <w:lang w:eastAsia="en-US"/>
              </w:rPr>
            </w:pPr>
            <w:r w:rsidRPr="00F94FAD">
              <w:rPr>
                <w:b/>
                <w:bCs/>
                <w:color w:val="000000"/>
                <w:sz w:val="22"/>
                <w:szCs w:val="22"/>
                <w:lang w:eastAsia="en-US"/>
              </w:rPr>
              <w:t>Názov položky</w:t>
            </w:r>
          </w:p>
        </w:tc>
        <w:tc>
          <w:tcPr>
            <w:tcW w:w="1370" w:type="dxa"/>
          </w:tcPr>
          <w:p w:rsidR="007A2537" w:rsidRPr="00F94FAD" w:rsidRDefault="007A2537" w:rsidP="00E57AB0">
            <w:pPr>
              <w:rPr>
                <w:b/>
                <w:bCs/>
                <w:color w:val="000000"/>
                <w:sz w:val="22"/>
                <w:szCs w:val="22"/>
                <w:lang w:eastAsia="en-US"/>
              </w:rPr>
            </w:pPr>
            <w:r w:rsidRPr="00F94FAD">
              <w:rPr>
                <w:b/>
                <w:bCs/>
                <w:color w:val="000000"/>
                <w:sz w:val="22"/>
                <w:szCs w:val="22"/>
                <w:lang w:eastAsia="en-US"/>
              </w:rPr>
              <w:t>Množstvo</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CT prístroj 4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sidRPr="00396583">
              <w:rPr>
                <w:color w:val="000000"/>
                <w:sz w:val="22"/>
                <w:szCs w:val="22"/>
                <w:lang w:eastAsia="en-US"/>
              </w:rPr>
              <w:t>1</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1</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 - software na vyhodnocovanie TAVI/TAVR</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1</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Software pre hodnotenie pľúcneho tkaniva, </w:t>
            </w:r>
            <w:proofErr w:type="spellStart"/>
            <w:r w:rsidRPr="00396583">
              <w:rPr>
                <w:sz w:val="22"/>
                <w:szCs w:val="22"/>
              </w:rPr>
              <w:t>emfyzému</w:t>
            </w:r>
            <w:proofErr w:type="spellEnd"/>
            <w:r w:rsidRPr="00396583">
              <w:rPr>
                <w:sz w:val="22"/>
                <w:szCs w:val="22"/>
              </w:rPr>
              <w:t xml:space="preserve"> pľúc, vrátane určovania hustoty tkaniva v pľúcach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1</w:t>
            </w:r>
          </w:p>
        </w:tc>
      </w:tr>
      <w:tr w:rsidR="007A2537" w:rsidTr="00E57AB0">
        <w:trPr>
          <w:trHeight w:val="274"/>
        </w:trPr>
        <w:tc>
          <w:tcPr>
            <w:tcW w:w="7130" w:type="dxa"/>
          </w:tcPr>
          <w:p w:rsidR="007A2537" w:rsidRPr="00396583" w:rsidRDefault="007A2537" w:rsidP="00E57AB0">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2</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3</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1 ks diagnostických, certifikovaných monitorov s uhlopriečkou 29,8“ - 30“</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6</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 xml:space="preserve">1 ks diagnostických náhľadový monitor s uhlopriečkou min 29,8“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6</w:t>
            </w:r>
          </w:p>
        </w:tc>
      </w:tr>
      <w:tr w:rsidR="007A2537" w:rsidTr="00E57AB0">
        <w:trPr>
          <w:trHeight w:val="274"/>
        </w:trPr>
        <w:tc>
          <w:tcPr>
            <w:tcW w:w="7130" w:type="dxa"/>
          </w:tcPr>
          <w:p w:rsidR="007A2537" w:rsidRPr="00396583" w:rsidRDefault="007A2537" w:rsidP="00E57AB0">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5</w:t>
            </w:r>
            <w:r w:rsidRPr="00F94FAD">
              <w:rPr>
                <w:rFonts w:eastAsia="Times New Roman"/>
                <w:color w:val="000000"/>
                <w:sz w:val="22"/>
                <w:szCs w:val="22"/>
              </w:rPr>
              <w:t xml:space="preserve"> rokov)</w:t>
            </w:r>
          </w:p>
        </w:tc>
        <w:tc>
          <w:tcPr>
            <w:tcW w:w="1370" w:type="dxa"/>
          </w:tcPr>
          <w:p w:rsidR="007A2537" w:rsidRPr="00396583" w:rsidRDefault="007A2537" w:rsidP="00E57AB0">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p w:rsidR="00305CA2" w:rsidRDefault="00305CA2"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7A2537" w:rsidP="007A2537">
            <w:pPr>
              <w:jc w:val="center"/>
              <w:rPr>
                <w:rFonts w:asciiTheme="minorHAnsi" w:hAnsiTheme="minorHAnsi" w:cstheme="minorHAnsi"/>
                <w:sz w:val="22"/>
                <w:szCs w:val="22"/>
              </w:rPr>
            </w:pPr>
            <w:r w:rsidRPr="002462D1">
              <w:rPr>
                <w:rFonts w:asciiTheme="minorHAnsi" w:hAnsiTheme="minorHAnsi" w:cstheme="minorHAnsi"/>
                <w:sz w:val="22"/>
                <w:szCs w:val="22"/>
              </w:rPr>
              <w:t xml:space="preserve">AUDIOSCAN,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p>
        </w:tc>
        <w:tc>
          <w:tcPr>
            <w:tcW w:w="4536" w:type="dxa"/>
            <w:vAlign w:val="center"/>
          </w:tcPr>
          <w:p w:rsidR="00105158" w:rsidRPr="00D26106" w:rsidRDefault="00461FF6" w:rsidP="007A2537">
            <w:pPr>
              <w:jc w:val="center"/>
              <w:rPr>
                <w:rFonts w:asciiTheme="minorHAnsi" w:hAnsiTheme="minorHAnsi" w:cstheme="minorHAnsi"/>
                <w:sz w:val="22"/>
                <w:szCs w:val="22"/>
              </w:rPr>
            </w:pPr>
            <w:r w:rsidRPr="00D26106">
              <w:rPr>
                <w:rFonts w:asciiTheme="minorHAnsi" w:hAnsiTheme="minorHAnsi" w:cstheme="minorHAnsi"/>
                <w:sz w:val="22"/>
                <w:szCs w:val="22"/>
              </w:rPr>
              <w:t>1</w:t>
            </w:r>
            <w:r w:rsidR="007A2537">
              <w:rPr>
                <w:rFonts w:asciiTheme="minorHAnsi" w:hAnsiTheme="minorHAnsi" w:cstheme="minorHAnsi"/>
                <w:sz w:val="22"/>
                <w:szCs w:val="22"/>
              </w:rPr>
              <w:t> 530 000</w:t>
            </w:r>
            <w:r w:rsidR="00305CA2">
              <w:rPr>
                <w:rFonts w:asciiTheme="minorHAnsi" w:hAnsiTheme="minorHAnsi" w:cstheme="minorHAnsi"/>
                <w:sz w:val="22"/>
                <w:szCs w:val="22"/>
              </w:rPr>
              <w:t>,00</w:t>
            </w:r>
            <w:r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7A2537"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S&amp;T Slovakia </w:t>
            </w:r>
            <w:proofErr w:type="spellStart"/>
            <w:r w:rsidRPr="00D26106">
              <w:rPr>
                <w:rFonts w:asciiTheme="minorHAnsi" w:hAnsiTheme="minorHAnsi" w:cstheme="minorHAnsi"/>
                <w:sz w:val="22"/>
                <w:szCs w:val="22"/>
              </w:rPr>
              <w:t>s.r.o</w:t>
            </w:r>
            <w:proofErr w:type="spellEnd"/>
            <w:r w:rsidRPr="00D26106">
              <w:rPr>
                <w:rFonts w:asciiTheme="minorHAnsi" w:hAnsiTheme="minorHAnsi" w:cstheme="minorHAnsi"/>
                <w:sz w:val="22"/>
                <w:szCs w:val="22"/>
              </w:rPr>
              <w:t>.</w:t>
            </w:r>
          </w:p>
        </w:tc>
        <w:tc>
          <w:tcPr>
            <w:tcW w:w="4536" w:type="dxa"/>
            <w:vAlign w:val="center"/>
          </w:tcPr>
          <w:p w:rsidR="00105158" w:rsidRPr="00D26106" w:rsidRDefault="00461FF6" w:rsidP="007A2537">
            <w:pPr>
              <w:jc w:val="center"/>
              <w:rPr>
                <w:rFonts w:asciiTheme="minorHAnsi" w:hAnsiTheme="minorHAnsi" w:cstheme="minorHAnsi"/>
                <w:sz w:val="22"/>
                <w:szCs w:val="22"/>
              </w:rPr>
            </w:pPr>
            <w:r w:rsidRPr="00D26106">
              <w:rPr>
                <w:rFonts w:asciiTheme="minorHAnsi" w:hAnsiTheme="minorHAnsi" w:cstheme="minorHAnsi"/>
                <w:sz w:val="22"/>
                <w:szCs w:val="22"/>
              </w:rPr>
              <w:t>1 </w:t>
            </w:r>
            <w:r w:rsidR="007A2537">
              <w:rPr>
                <w:rFonts w:asciiTheme="minorHAnsi" w:hAnsiTheme="minorHAnsi" w:cstheme="minorHAnsi"/>
                <w:sz w:val="22"/>
                <w:szCs w:val="22"/>
              </w:rPr>
              <w:t>549</w:t>
            </w:r>
            <w:r w:rsidRPr="00D26106">
              <w:rPr>
                <w:rFonts w:asciiTheme="minorHAnsi" w:hAnsiTheme="minorHAnsi" w:cstheme="minorHAnsi"/>
                <w:sz w:val="22"/>
                <w:szCs w:val="22"/>
              </w:rPr>
              <w:t xml:space="preserve"> </w:t>
            </w:r>
            <w:r w:rsidR="007A2537">
              <w:rPr>
                <w:rFonts w:asciiTheme="minorHAnsi" w:hAnsiTheme="minorHAnsi" w:cstheme="minorHAnsi"/>
                <w:sz w:val="22"/>
                <w:szCs w:val="22"/>
              </w:rPr>
              <w:t>571</w:t>
            </w:r>
            <w:r w:rsidRPr="00D26106">
              <w:rPr>
                <w:rFonts w:asciiTheme="minorHAnsi" w:hAnsiTheme="minorHAnsi" w:cstheme="minorHAnsi"/>
                <w:sz w:val="22"/>
                <w:szCs w:val="22"/>
              </w:rPr>
              <w:t>,00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7A2537">
        <w:t>11.9</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3631D"/>
    <w:rsid w:val="00750A79"/>
    <w:rsid w:val="007769A7"/>
    <w:rsid w:val="007A2537"/>
    <w:rsid w:val="007B0892"/>
    <w:rsid w:val="007F0ADA"/>
    <w:rsid w:val="007F3678"/>
    <w:rsid w:val="00820D12"/>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452</Words>
  <Characters>2640</Characters>
  <Application>Microsoft Office Word</Application>
  <DocSecurity>0</DocSecurity>
  <Lines>91</Lines>
  <Paragraphs>65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9</cp:revision>
  <cp:lastPrinted>2016-06-07T13:10:00Z</cp:lastPrinted>
  <dcterms:created xsi:type="dcterms:W3CDTF">2017-04-28T13:11:00Z</dcterms:created>
  <dcterms:modified xsi:type="dcterms:W3CDTF">2017-09-11T08:52:00Z</dcterms:modified>
</cp:coreProperties>
</file>