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828A052" w:rsidR="00A91A20" w:rsidRPr="00B82CA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1938763"/>
      <w:r w:rsidRPr="00B82CA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82CA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B82CA3"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101938764"/>
      <w:r w:rsidRPr="00B82CA3">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B82CA3"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649F3B30" w14:textId="77777777" w:rsidR="00F45AA9" w:rsidRPr="00B82CA3" w:rsidRDefault="00F45AA9" w:rsidP="001A4DFA">
      <w:pPr>
        <w:pStyle w:val="Standard"/>
        <w:numPr>
          <w:ilvl w:val="0"/>
          <w:numId w:val="25"/>
        </w:numPr>
        <w:ind w:left="426"/>
        <w:jc w:val="both"/>
        <w:rPr>
          <w:rFonts w:cs="Times New Roman"/>
          <w:b/>
          <w:sz w:val="22"/>
          <w:szCs w:val="22"/>
        </w:rPr>
      </w:pPr>
      <w:bookmarkStart w:id="5" w:name="_Toc501958599"/>
      <w:r w:rsidRPr="00B82CA3">
        <w:rPr>
          <w:rFonts w:cs="Times New Roman"/>
          <w:b/>
          <w:sz w:val="22"/>
          <w:szCs w:val="22"/>
        </w:rPr>
        <w:t xml:space="preserve">V súlade s článkom 8, bod 10, 11 zmluvy: </w:t>
      </w:r>
    </w:p>
    <w:p w14:paraId="4BAE8C69"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24D682C"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6EA21328"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12 zmluvy:</w:t>
      </w:r>
    </w:p>
    <w:p w14:paraId="5AC5E80F" w14:textId="77777777" w:rsidR="00F45AA9" w:rsidRPr="00B82CA3" w:rsidRDefault="00F45AA9" w:rsidP="00F45AA9">
      <w:pPr>
        <w:pStyle w:val="Standard"/>
        <w:ind w:left="426"/>
        <w:jc w:val="both"/>
        <w:rPr>
          <w:rFonts w:eastAsia="Times New Roman" w:cs="Times New Roman"/>
          <w:b/>
          <w:color w:val="000000"/>
          <w:sz w:val="22"/>
          <w:szCs w:val="22"/>
        </w:rPr>
      </w:pPr>
      <w:r w:rsidRPr="00B82CA3">
        <w:rPr>
          <w:rFonts w:eastAsia="Times New Roman" w:cs="Times New Roman"/>
          <w:color w:val="000000"/>
          <w:sz w:val="22"/>
          <w:szCs w:val="22"/>
        </w:rPr>
        <w:t xml:space="preserve">Zhotoviteľ aj subdodávatelia musia zároveň spĺňať podmienky zákona č. 315/2016 </w:t>
      </w:r>
      <w:proofErr w:type="spellStart"/>
      <w:r w:rsidRPr="00B82CA3">
        <w:rPr>
          <w:rFonts w:eastAsia="Times New Roman" w:cs="Times New Roman"/>
          <w:color w:val="000000"/>
          <w:sz w:val="22"/>
          <w:szCs w:val="22"/>
        </w:rPr>
        <w:t>Z.z</w:t>
      </w:r>
      <w:proofErr w:type="spellEnd"/>
      <w:r w:rsidRPr="00B82CA3">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B82CA3">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5646209" w14:textId="77777777" w:rsidR="00F45AA9" w:rsidRPr="00B82CA3" w:rsidRDefault="00F45AA9" w:rsidP="00F45AA9">
      <w:pPr>
        <w:pStyle w:val="Standard"/>
        <w:ind w:left="426"/>
        <w:jc w:val="both"/>
        <w:rPr>
          <w:rFonts w:eastAsia="Times New Roman" w:cs="Times New Roman"/>
          <w:sz w:val="22"/>
          <w:szCs w:val="22"/>
        </w:rPr>
      </w:pPr>
      <w:r w:rsidRPr="00B82CA3">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B82CA3">
        <w:rPr>
          <w:rFonts w:eastAsia="Times New Roman" w:cs="Times New Roman"/>
          <w:sz w:val="22"/>
          <w:szCs w:val="22"/>
        </w:rPr>
        <w:t xml:space="preserve">spravodlivosti Slovenskej republiky: </w:t>
      </w:r>
    </w:p>
    <w:p w14:paraId="2711E443" w14:textId="77777777" w:rsidR="00F45AA9" w:rsidRPr="00B82CA3" w:rsidRDefault="00BF7D6C" w:rsidP="00F45AA9">
      <w:pPr>
        <w:pStyle w:val="Standard"/>
        <w:ind w:left="426"/>
        <w:jc w:val="both"/>
        <w:rPr>
          <w:rFonts w:eastAsia="Times New Roman" w:cs="Times New Roman"/>
          <w:sz w:val="22"/>
          <w:szCs w:val="22"/>
        </w:rPr>
      </w:pPr>
      <w:hyperlink r:id="rId8" w:history="1">
        <w:r w:rsidR="00F45AA9" w:rsidRPr="00B82CA3">
          <w:rPr>
            <w:rStyle w:val="Hypertextovprepojenie"/>
            <w:rFonts w:eastAsia="Times New Roman" w:cs="Times New Roman"/>
            <w:sz w:val="22"/>
            <w:szCs w:val="22"/>
          </w:rPr>
          <w:t>https://www.justice.gov.sk/Stranky/Registre/Dalsie-uzitocne-zoznamy-a-registre/RPVS/FAQ.aspx</w:t>
        </w:r>
      </w:hyperlink>
      <w:r w:rsidR="00F45AA9" w:rsidRPr="00B82CA3">
        <w:rPr>
          <w:rFonts w:eastAsia="Times New Roman" w:cs="Times New Roman"/>
          <w:sz w:val="22"/>
          <w:szCs w:val="22"/>
        </w:rPr>
        <w:t xml:space="preserve">. </w:t>
      </w:r>
    </w:p>
    <w:p w14:paraId="746EB4E1" w14:textId="77777777" w:rsidR="00F45AA9" w:rsidRPr="00B82CA3" w:rsidRDefault="00F45AA9" w:rsidP="00F45AA9">
      <w:pPr>
        <w:pStyle w:val="Standard"/>
        <w:ind w:left="426"/>
        <w:jc w:val="both"/>
        <w:rPr>
          <w:rFonts w:eastAsia="Times New Roman" w:cs="Times New Roman"/>
          <w:color w:val="000000"/>
          <w:sz w:val="22"/>
          <w:szCs w:val="22"/>
        </w:rPr>
      </w:pPr>
      <w:r w:rsidRPr="00B82CA3">
        <w:rPr>
          <w:rFonts w:eastAsia="Times New Roman" w:cs="Times New Roman"/>
          <w:sz w:val="22"/>
          <w:szCs w:val="22"/>
        </w:rPr>
        <w:t>Subdodávateľ sa do registra</w:t>
      </w:r>
      <w:r w:rsidRPr="00B82CA3">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561E1412"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35 zmluvy:</w:t>
      </w:r>
    </w:p>
    <w:p w14:paraId="5AF4EBF3" w14:textId="77777777" w:rsidR="00F45AA9" w:rsidRPr="00B82CA3" w:rsidRDefault="00F45AA9" w:rsidP="00F45AA9">
      <w:pPr>
        <w:pStyle w:val="Standard"/>
        <w:ind w:left="426"/>
        <w:jc w:val="both"/>
        <w:rPr>
          <w:rFonts w:cs="Times New Roman"/>
          <w:sz w:val="22"/>
          <w:szCs w:val="22"/>
        </w:rPr>
      </w:pPr>
      <w:r w:rsidRPr="00B82CA3">
        <w:rPr>
          <w:rFonts w:cs="Times New Roman"/>
          <w:color w:val="000000"/>
          <w:sz w:val="22"/>
          <w:szCs w:val="22"/>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w:t>
      </w:r>
      <w:r w:rsidRPr="00B82CA3">
        <w:rPr>
          <w:rFonts w:cs="Times New Roman"/>
          <w:sz w:val="22"/>
          <w:szCs w:val="22"/>
        </w:rPr>
        <w:t xml:space="preserve"> 10 kalendárnych dní od prevzatia staveniska. </w:t>
      </w:r>
    </w:p>
    <w:p w14:paraId="32AE1497"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9, bod 5 zmluvy: </w:t>
      </w:r>
    </w:p>
    <w:p w14:paraId="5B58B3D4" w14:textId="77777777" w:rsidR="00F45AA9" w:rsidRPr="00B82CA3" w:rsidRDefault="00F45AA9" w:rsidP="00F45AA9">
      <w:pPr>
        <w:pStyle w:val="Standard"/>
        <w:ind w:left="426"/>
        <w:jc w:val="both"/>
        <w:rPr>
          <w:rFonts w:cs="Times New Roman"/>
          <w:sz w:val="22"/>
          <w:szCs w:val="22"/>
        </w:rPr>
      </w:pPr>
      <w:r w:rsidRPr="00B82CA3">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B82CA3">
        <w:rPr>
          <w:rFonts w:cs="Times New Roman"/>
          <w:sz w:val="22"/>
          <w:szCs w:val="22"/>
        </w:rPr>
        <w:t xml:space="preserve">. </w:t>
      </w:r>
    </w:p>
    <w:p w14:paraId="74F7B716"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19, bod 1 zmluvy: </w:t>
      </w:r>
    </w:p>
    <w:p w14:paraId="5E37B67C" w14:textId="28F369BE" w:rsidR="00F45AA9" w:rsidRPr="00B82CA3" w:rsidRDefault="00F45AA9" w:rsidP="00F45AA9">
      <w:pPr>
        <w:pStyle w:val="Standard"/>
        <w:ind w:left="426"/>
        <w:jc w:val="both"/>
        <w:rPr>
          <w:rFonts w:cs="Times New Roman"/>
          <w:sz w:val="22"/>
          <w:szCs w:val="22"/>
        </w:rPr>
      </w:pPr>
      <w:r w:rsidRPr="00C908F9">
        <w:rPr>
          <w:rFonts w:cs="Times New Roman"/>
          <w:color w:val="000000"/>
          <w:sz w:val="22"/>
          <w:szCs w:val="22"/>
        </w:rPr>
        <w:t xml:space="preserve">Zhotoviteľ je povinný preukázať garanciu na splnenie zmluvných záväzkov (ďalej len „garancia na splnenie zmluvných záväzkov“) </w:t>
      </w:r>
      <w:r w:rsidRPr="00C908F9">
        <w:rPr>
          <w:rFonts w:cs="Times New Roman"/>
          <w:b/>
          <w:color w:val="000000"/>
          <w:sz w:val="22"/>
          <w:szCs w:val="22"/>
        </w:rPr>
        <w:t xml:space="preserve">vo výške </w:t>
      </w:r>
      <w:r w:rsidR="00A2674C" w:rsidRPr="00C908F9">
        <w:rPr>
          <w:rFonts w:cs="Times New Roman"/>
          <w:b/>
          <w:color w:val="000000"/>
          <w:sz w:val="22"/>
          <w:szCs w:val="22"/>
        </w:rPr>
        <w:t>5</w:t>
      </w:r>
      <w:r w:rsidRPr="00C908F9">
        <w:rPr>
          <w:rFonts w:cs="Times New Roman"/>
          <w:b/>
          <w:color w:val="000000"/>
          <w:sz w:val="22"/>
          <w:szCs w:val="22"/>
        </w:rPr>
        <w:t>0 000 €</w:t>
      </w:r>
      <w:r w:rsidRPr="00C908F9">
        <w:rPr>
          <w:rFonts w:cs="Times New Roman"/>
          <w:color w:val="000000"/>
          <w:sz w:val="22"/>
          <w:szCs w:val="22"/>
        </w:rPr>
        <w:t>, a to v lehote do</w:t>
      </w:r>
      <w:r w:rsidRPr="00C908F9">
        <w:rPr>
          <w:rFonts w:cs="Times New Roman"/>
          <w:sz w:val="22"/>
          <w:szCs w:val="22"/>
        </w:rPr>
        <w:t xml:space="preserve"> 10 kalendárnych dní od prevzatia staveniska.</w:t>
      </w:r>
    </w:p>
    <w:p w14:paraId="1A6097AE"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20, bod 2 zmluvy: </w:t>
      </w:r>
    </w:p>
    <w:p w14:paraId="06A79F85" w14:textId="6DF2DC6D" w:rsidR="00F45AA9" w:rsidRPr="00B82CA3" w:rsidRDefault="00F45AA9" w:rsidP="00F45AA9">
      <w:pPr>
        <w:suppressAutoHyphens/>
        <w:ind w:left="426"/>
        <w:jc w:val="both"/>
        <w:rPr>
          <w:rFonts w:eastAsia="Lucida Sans Unicode"/>
          <w:snapToGrid w:val="0"/>
          <w:kern w:val="3"/>
          <w:sz w:val="22"/>
          <w:szCs w:val="22"/>
          <w:lang w:eastAsia="sk-SK"/>
        </w:rPr>
      </w:pPr>
      <w:r w:rsidRPr="00B82CA3">
        <w:rPr>
          <w:rFonts w:eastAsia="Lucida Sans Unicode"/>
          <w:snapToGrid w:val="0"/>
          <w:kern w:val="3"/>
          <w:sz w:val="22"/>
          <w:szCs w:val="22"/>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Lucida Sans Unicode"/>
          <w:snapToGrid w:val="0"/>
          <w:kern w:val="3"/>
          <w:sz w:val="22"/>
          <w:szCs w:val="22"/>
          <w:lang w:eastAsia="sk-SK"/>
        </w:rPr>
        <w:t>Z.z</w:t>
      </w:r>
      <w:proofErr w:type="spellEnd"/>
      <w:r w:rsidRPr="00B82CA3">
        <w:rPr>
          <w:rFonts w:eastAsia="Lucida Sans Unicode"/>
          <w:snapToGrid w:val="0"/>
          <w:kern w:val="3"/>
          <w:sz w:val="22"/>
          <w:szCs w:val="22"/>
          <w:lang w:eastAsia="sk-SK"/>
        </w:rPr>
        <w:t>. Občianskeho zákonníka, príp. na webovej stránke verejného obstarávateľa.</w:t>
      </w:r>
    </w:p>
    <w:p w14:paraId="18FF4194" w14:textId="13838789" w:rsidR="00F45AA9" w:rsidRPr="00B82CA3" w:rsidRDefault="00F45AA9" w:rsidP="00F45AA9">
      <w:pPr>
        <w:suppressAutoHyphens/>
        <w:ind w:left="360"/>
        <w:jc w:val="both"/>
        <w:rPr>
          <w:rFonts w:eastAsia="Lucida Sans Unicode"/>
          <w:snapToGrid w:val="0"/>
          <w:kern w:val="3"/>
          <w:sz w:val="22"/>
          <w:szCs w:val="22"/>
          <w:lang w:eastAsia="sk-SK"/>
        </w:rPr>
      </w:pPr>
    </w:p>
    <w:p w14:paraId="37F35229" w14:textId="1D2C61C3" w:rsidR="00F45AA9" w:rsidRPr="00B82CA3" w:rsidRDefault="00F45AA9" w:rsidP="00F45AA9">
      <w:pPr>
        <w:suppressAutoHyphens/>
        <w:ind w:left="360"/>
        <w:jc w:val="both"/>
        <w:rPr>
          <w:rFonts w:eastAsia="Lucida Sans Unicode"/>
          <w:snapToGrid w:val="0"/>
          <w:kern w:val="3"/>
          <w:sz w:val="22"/>
          <w:szCs w:val="22"/>
          <w:lang w:eastAsia="sk-SK"/>
        </w:rPr>
      </w:pPr>
    </w:p>
    <w:p w14:paraId="4AAF311C" w14:textId="54A3E745" w:rsidR="00A2674C" w:rsidRPr="00B82CA3" w:rsidRDefault="00A2674C" w:rsidP="00F45AA9">
      <w:pPr>
        <w:suppressAutoHyphens/>
        <w:ind w:left="360"/>
        <w:jc w:val="both"/>
        <w:rPr>
          <w:rFonts w:eastAsia="Lucida Sans Unicode"/>
          <w:snapToGrid w:val="0"/>
          <w:kern w:val="3"/>
          <w:sz w:val="22"/>
          <w:szCs w:val="22"/>
          <w:lang w:eastAsia="sk-SK"/>
        </w:rPr>
      </w:pPr>
    </w:p>
    <w:p w14:paraId="2EEC1F34" w14:textId="27ECD00E" w:rsidR="00A2674C" w:rsidRPr="00B82CA3" w:rsidRDefault="00A2674C" w:rsidP="00F45AA9">
      <w:pPr>
        <w:suppressAutoHyphens/>
        <w:ind w:left="360"/>
        <w:jc w:val="both"/>
        <w:rPr>
          <w:rFonts w:eastAsia="Lucida Sans Unicode"/>
          <w:snapToGrid w:val="0"/>
          <w:kern w:val="3"/>
          <w:sz w:val="22"/>
          <w:szCs w:val="22"/>
          <w:lang w:eastAsia="sk-SK"/>
        </w:rPr>
      </w:pPr>
    </w:p>
    <w:p w14:paraId="42F67357" w14:textId="00186BD0" w:rsidR="00A2674C" w:rsidRDefault="00A2674C" w:rsidP="00F45AA9">
      <w:pPr>
        <w:suppressAutoHyphens/>
        <w:ind w:left="360"/>
        <w:jc w:val="both"/>
        <w:rPr>
          <w:rFonts w:eastAsia="Lucida Sans Unicode"/>
          <w:snapToGrid w:val="0"/>
          <w:kern w:val="3"/>
          <w:sz w:val="22"/>
          <w:szCs w:val="22"/>
          <w:lang w:eastAsia="sk-SK"/>
        </w:rPr>
      </w:pPr>
    </w:p>
    <w:p w14:paraId="43ECB6B2" w14:textId="6B29A3FA" w:rsidR="008D0CB0" w:rsidRDefault="008D0CB0" w:rsidP="00F45AA9">
      <w:pPr>
        <w:suppressAutoHyphens/>
        <w:ind w:left="360"/>
        <w:jc w:val="both"/>
        <w:rPr>
          <w:rFonts w:eastAsia="Lucida Sans Unicode"/>
          <w:snapToGrid w:val="0"/>
          <w:kern w:val="3"/>
          <w:sz w:val="22"/>
          <w:szCs w:val="22"/>
          <w:lang w:eastAsia="sk-SK"/>
        </w:rPr>
      </w:pPr>
    </w:p>
    <w:p w14:paraId="3784A914" w14:textId="77573675" w:rsidR="008D0CB0" w:rsidRDefault="008D0CB0" w:rsidP="00F45AA9">
      <w:pPr>
        <w:suppressAutoHyphens/>
        <w:ind w:left="360"/>
        <w:jc w:val="both"/>
        <w:rPr>
          <w:rFonts w:eastAsia="Lucida Sans Unicode"/>
          <w:snapToGrid w:val="0"/>
          <w:kern w:val="3"/>
          <w:sz w:val="22"/>
          <w:szCs w:val="22"/>
          <w:lang w:eastAsia="sk-SK"/>
        </w:rPr>
      </w:pPr>
    </w:p>
    <w:p w14:paraId="67D130AB" w14:textId="77777777" w:rsidR="008D0CB0" w:rsidRPr="00B82CA3" w:rsidRDefault="008D0CB0" w:rsidP="00F45AA9">
      <w:pPr>
        <w:suppressAutoHyphens/>
        <w:ind w:left="360"/>
        <w:jc w:val="both"/>
        <w:rPr>
          <w:rFonts w:eastAsia="Lucida Sans Unicode"/>
          <w:snapToGrid w:val="0"/>
          <w:kern w:val="3"/>
          <w:sz w:val="22"/>
          <w:szCs w:val="22"/>
          <w:lang w:eastAsia="sk-SK"/>
        </w:rPr>
      </w:pPr>
    </w:p>
    <w:p w14:paraId="23B39070" w14:textId="59538DD7" w:rsidR="00A2674C" w:rsidRPr="00B82CA3" w:rsidRDefault="00A2674C" w:rsidP="00F45AA9">
      <w:pPr>
        <w:suppressAutoHyphens/>
        <w:ind w:left="360"/>
        <w:jc w:val="both"/>
        <w:rPr>
          <w:rFonts w:eastAsia="Lucida Sans Unicode"/>
          <w:snapToGrid w:val="0"/>
          <w:kern w:val="3"/>
          <w:sz w:val="22"/>
          <w:szCs w:val="22"/>
          <w:lang w:eastAsia="sk-SK"/>
        </w:rPr>
      </w:pPr>
    </w:p>
    <w:p w14:paraId="75755D86" w14:textId="136E345B" w:rsidR="00A2674C" w:rsidRPr="00B82CA3" w:rsidRDefault="00A2674C" w:rsidP="00F45AA9">
      <w:pPr>
        <w:suppressAutoHyphens/>
        <w:ind w:left="360"/>
        <w:jc w:val="both"/>
        <w:rPr>
          <w:rFonts w:eastAsia="Lucida Sans Unicode"/>
          <w:snapToGrid w:val="0"/>
          <w:kern w:val="3"/>
          <w:sz w:val="22"/>
          <w:szCs w:val="22"/>
          <w:lang w:eastAsia="sk-SK"/>
        </w:rPr>
      </w:pPr>
    </w:p>
    <w:p w14:paraId="05DB5390" w14:textId="31AC0C00" w:rsidR="00A2674C" w:rsidRPr="00B82CA3" w:rsidRDefault="00A2674C" w:rsidP="00F45AA9">
      <w:pPr>
        <w:suppressAutoHyphens/>
        <w:ind w:left="360"/>
        <w:jc w:val="both"/>
        <w:rPr>
          <w:rFonts w:eastAsia="Lucida Sans Unicode"/>
          <w:snapToGrid w:val="0"/>
          <w:kern w:val="3"/>
          <w:sz w:val="22"/>
          <w:szCs w:val="22"/>
          <w:lang w:eastAsia="sk-SK"/>
        </w:rPr>
      </w:pPr>
    </w:p>
    <w:p w14:paraId="305534CB" w14:textId="5E60DA65" w:rsidR="00A2674C" w:rsidRPr="00B82CA3" w:rsidRDefault="00A2674C" w:rsidP="00F45AA9">
      <w:pPr>
        <w:suppressAutoHyphens/>
        <w:ind w:left="360"/>
        <w:jc w:val="both"/>
        <w:rPr>
          <w:rFonts w:eastAsia="Lucida Sans Unicode"/>
          <w:snapToGrid w:val="0"/>
          <w:kern w:val="3"/>
          <w:sz w:val="22"/>
          <w:szCs w:val="22"/>
          <w:lang w:eastAsia="sk-SK"/>
        </w:rPr>
      </w:pPr>
    </w:p>
    <w:p w14:paraId="44A72B4F" w14:textId="77777777" w:rsidR="00A2674C" w:rsidRPr="00B82CA3" w:rsidRDefault="00A2674C" w:rsidP="00F45AA9">
      <w:pPr>
        <w:suppressAutoHyphens/>
        <w:ind w:left="360"/>
        <w:jc w:val="both"/>
        <w:rPr>
          <w:rFonts w:eastAsia="Lucida Sans Unicode"/>
          <w:snapToGrid w:val="0"/>
          <w:kern w:val="3"/>
          <w:sz w:val="22"/>
          <w:szCs w:val="22"/>
          <w:lang w:eastAsia="sk-SK"/>
        </w:rPr>
      </w:pPr>
    </w:p>
    <w:bookmarkEnd w:id="5"/>
    <w:p w14:paraId="5F92CE3B" w14:textId="77777777" w:rsidR="00F45AA9" w:rsidRPr="00B82CA3" w:rsidRDefault="00F45AA9" w:rsidP="00F45AA9">
      <w:pPr>
        <w:pStyle w:val="Zkladntext0"/>
        <w:jc w:val="center"/>
        <w:rPr>
          <w:rFonts w:ascii="Times New Roman" w:hAnsi="Times New Roman"/>
          <w:b/>
          <w:bCs/>
          <w:sz w:val="22"/>
          <w:szCs w:val="22"/>
        </w:rPr>
      </w:pPr>
      <w:r w:rsidRPr="00B82CA3">
        <w:rPr>
          <w:rFonts w:ascii="Times New Roman" w:hAnsi="Times New Roman"/>
          <w:b/>
          <w:bCs/>
          <w:sz w:val="22"/>
          <w:szCs w:val="22"/>
        </w:rPr>
        <w:lastRenderedPageBreak/>
        <w:t>ZMLUVA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738119EA" w14:textId="77777777" w:rsidR="00A2674C" w:rsidRPr="00B82CA3" w:rsidRDefault="00A2674C" w:rsidP="00A2674C">
      <w:pPr>
        <w:shd w:val="clear" w:color="auto" w:fill="FFFFFF"/>
        <w:tabs>
          <w:tab w:val="left" w:pos="3402"/>
        </w:tabs>
        <w:ind w:left="567" w:right="-3"/>
        <w:rPr>
          <w:b/>
          <w:color w:val="000000"/>
          <w:sz w:val="22"/>
          <w:szCs w:val="22"/>
          <w:highlight w:val="yellow"/>
          <w:lang w:eastAsia="cs-CZ"/>
        </w:rPr>
      </w:pPr>
      <w:r w:rsidRPr="00B82CA3">
        <w:rPr>
          <w:sz w:val="22"/>
          <w:szCs w:val="22"/>
          <w:lang w:eastAsia="cs-CZ"/>
        </w:rPr>
        <w:t>Obchodné meno:</w:t>
      </w:r>
      <w:r w:rsidRPr="00B82CA3">
        <w:rPr>
          <w:sz w:val="22"/>
          <w:szCs w:val="22"/>
        </w:rPr>
        <w:t xml:space="preserve"> </w:t>
      </w:r>
      <w:r w:rsidRPr="00B82CA3">
        <w:rPr>
          <w:sz w:val="22"/>
          <w:szCs w:val="22"/>
        </w:rPr>
        <w:tab/>
      </w:r>
      <w:r w:rsidRPr="00B82CA3">
        <w:rPr>
          <w:sz w:val="22"/>
          <w:szCs w:val="22"/>
        </w:rPr>
        <w:tab/>
      </w:r>
      <w:r w:rsidRPr="00B82CA3">
        <w:rPr>
          <w:sz w:val="22"/>
          <w:szCs w:val="22"/>
        </w:rPr>
        <w:tab/>
      </w:r>
      <w:r w:rsidRPr="00B82CA3">
        <w:rPr>
          <w:sz w:val="22"/>
          <w:szCs w:val="22"/>
          <w:lang w:eastAsia="cs-CZ"/>
        </w:rPr>
        <w:t>Mesto Tlmače</w:t>
      </w:r>
      <w:r w:rsidRPr="00B82CA3">
        <w:rPr>
          <w:color w:val="000000"/>
          <w:sz w:val="22"/>
          <w:szCs w:val="22"/>
          <w:lang w:eastAsia="cs-CZ"/>
        </w:rPr>
        <w:tab/>
      </w:r>
      <w:r w:rsidRPr="00B82CA3">
        <w:rPr>
          <w:color w:val="000000"/>
          <w:sz w:val="22"/>
          <w:szCs w:val="22"/>
          <w:lang w:eastAsia="cs-CZ"/>
        </w:rPr>
        <w:tab/>
      </w:r>
      <w:r w:rsidRPr="00B82CA3">
        <w:rPr>
          <w:color w:val="000000"/>
          <w:sz w:val="22"/>
          <w:szCs w:val="22"/>
          <w:lang w:eastAsia="cs-CZ"/>
        </w:rPr>
        <w:tab/>
      </w:r>
    </w:p>
    <w:p w14:paraId="3ACC0B89"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Sídlo: </w:t>
      </w:r>
      <w:r w:rsidRPr="00B82CA3">
        <w:rPr>
          <w:sz w:val="22"/>
          <w:szCs w:val="22"/>
        </w:rPr>
        <w:tab/>
      </w:r>
      <w:r w:rsidRPr="00B82CA3">
        <w:rPr>
          <w:sz w:val="22"/>
          <w:szCs w:val="22"/>
        </w:rPr>
        <w:tab/>
      </w:r>
      <w:r w:rsidRPr="00B82CA3">
        <w:rPr>
          <w:sz w:val="22"/>
          <w:szCs w:val="22"/>
        </w:rPr>
        <w:tab/>
        <w:t>Mestský úrad, Námestie odborárov 10, 935 21 Tlmače</w:t>
      </w:r>
    </w:p>
    <w:p w14:paraId="40E36567"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V jeho mene konajúci:  </w:t>
      </w:r>
      <w:r w:rsidRPr="00B82CA3">
        <w:rPr>
          <w:sz w:val="22"/>
          <w:szCs w:val="22"/>
        </w:rPr>
        <w:tab/>
      </w:r>
      <w:r w:rsidRPr="00B82CA3">
        <w:rPr>
          <w:sz w:val="22"/>
          <w:szCs w:val="22"/>
        </w:rPr>
        <w:tab/>
      </w:r>
      <w:r w:rsidRPr="00B82CA3">
        <w:rPr>
          <w:sz w:val="22"/>
          <w:szCs w:val="22"/>
        </w:rPr>
        <w:tab/>
        <w:t>Miroslav Kupči, primátor</w:t>
      </w:r>
    </w:p>
    <w:p w14:paraId="6EB60A10"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Oprávnený rokovať vo veciach</w:t>
      </w:r>
      <w:r w:rsidRPr="00B82CA3">
        <w:rPr>
          <w:sz w:val="22"/>
          <w:szCs w:val="22"/>
        </w:rPr>
        <w:tab/>
      </w:r>
    </w:p>
    <w:p w14:paraId="58AD0C5C"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a) zmluvných: </w:t>
      </w:r>
      <w:r w:rsidRPr="00B82CA3">
        <w:rPr>
          <w:sz w:val="22"/>
          <w:szCs w:val="22"/>
        </w:rPr>
        <w:tab/>
      </w:r>
      <w:r w:rsidRPr="00B82CA3">
        <w:rPr>
          <w:sz w:val="22"/>
          <w:szCs w:val="22"/>
        </w:rPr>
        <w:tab/>
      </w:r>
      <w:r w:rsidRPr="00B82CA3">
        <w:rPr>
          <w:sz w:val="22"/>
          <w:szCs w:val="22"/>
        </w:rPr>
        <w:tab/>
        <w:t>Miroslav Kupči, primátor</w:t>
      </w:r>
      <w:bookmarkStart w:id="6" w:name="_Hlk43573942"/>
    </w:p>
    <w:bookmarkEnd w:id="6"/>
    <w:p w14:paraId="01C00BB4" w14:textId="77777777" w:rsidR="00A2674C" w:rsidRPr="00B82CA3" w:rsidRDefault="00A2674C" w:rsidP="00A2674C">
      <w:pPr>
        <w:tabs>
          <w:tab w:val="left" w:pos="3261"/>
          <w:tab w:val="left" w:pos="3828"/>
          <w:tab w:val="left" w:pos="4253"/>
          <w:tab w:val="right" w:leader="dot" w:pos="10080"/>
        </w:tabs>
        <w:ind w:left="567"/>
        <w:jc w:val="both"/>
        <w:rPr>
          <w:sz w:val="22"/>
          <w:szCs w:val="22"/>
        </w:rPr>
      </w:pPr>
      <w:r w:rsidRPr="00B82CA3">
        <w:rPr>
          <w:sz w:val="22"/>
          <w:szCs w:val="22"/>
        </w:rPr>
        <w:t xml:space="preserve">b) technických: </w:t>
      </w:r>
      <w:r w:rsidRPr="00B82CA3">
        <w:rPr>
          <w:sz w:val="22"/>
          <w:szCs w:val="22"/>
        </w:rPr>
        <w:tab/>
      </w:r>
      <w:r w:rsidRPr="00B82CA3">
        <w:rPr>
          <w:sz w:val="22"/>
          <w:szCs w:val="22"/>
        </w:rPr>
        <w:tab/>
      </w:r>
      <w:r w:rsidRPr="00B82CA3">
        <w:rPr>
          <w:sz w:val="22"/>
          <w:szCs w:val="22"/>
        </w:rPr>
        <w:tab/>
        <w:t>Miroslav Kupči, primátor</w:t>
      </w:r>
    </w:p>
    <w:p w14:paraId="3F8DA98B" w14:textId="77777777" w:rsidR="00A2674C" w:rsidRPr="00B82CA3" w:rsidRDefault="00A2674C" w:rsidP="00A2674C">
      <w:pPr>
        <w:tabs>
          <w:tab w:val="left" w:pos="3261"/>
          <w:tab w:val="left" w:pos="3828"/>
        </w:tabs>
        <w:ind w:left="567"/>
        <w:contextualSpacing/>
        <w:jc w:val="both"/>
        <w:rPr>
          <w:sz w:val="22"/>
          <w:szCs w:val="22"/>
        </w:rPr>
      </w:pPr>
      <w:r w:rsidRPr="00B82CA3">
        <w:rPr>
          <w:sz w:val="22"/>
          <w:szCs w:val="22"/>
        </w:rPr>
        <w:t xml:space="preserve">IČO: </w:t>
      </w:r>
      <w:r w:rsidRPr="00B82CA3">
        <w:rPr>
          <w:sz w:val="22"/>
          <w:szCs w:val="22"/>
        </w:rPr>
        <w:tab/>
      </w:r>
      <w:r w:rsidRPr="00B82CA3">
        <w:rPr>
          <w:sz w:val="22"/>
          <w:szCs w:val="22"/>
        </w:rPr>
        <w:tab/>
      </w:r>
      <w:r w:rsidRPr="00B82CA3">
        <w:rPr>
          <w:sz w:val="22"/>
          <w:szCs w:val="22"/>
        </w:rPr>
        <w:tab/>
        <w:t>00307581</w:t>
      </w:r>
      <w:r w:rsidRPr="00B82CA3">
        <w:rPr>
          <w:sz w:val="22"/>
          <w:szCs w:val="22"/>
        </w:rPr>
        <w:tab/>
      </w:r>
      <w:r w:rsidRPr="00B82CA3">
        <w:rPr>
          <w:sz w:val="22"/>
          <w:szCs w:val="22"/>
        </w:rPr>
        <w:tab/>
      </w:r>
    </w:p>
    <w:p w14:paraId="38AE1955" w14:textId="77777777" w:rsidR="00A2674C" w:rsidRPr="00B82CA3" w:rsidRDefault="00A2674C" w:rsidP="00A2674C">
      <w:pPr>
        <w:tabs>
          <w:tab w:val="left" w:pos="3261"/>
          <w:tab w:val="left" w:pos="3828"/>
        </w:tabs>
        <w:ind w:left="567"/>
        <w:contextualSpacing/>
        <w:jc w:val="both"/>
        <w:rPr>
          <w:sz w:val="22"/>
          <w:szCs w:val="22"/>
        </w:rPr>
      </w:pPr>
      <w:r w:rsidRPr="00B82CA3">
        <w:rPr>
          <w:sz w:val="22"/>
          <w:szCs w:val="22"/>
        </w:rPr>
        <w:t xml:space="preserve">DIČ: </w:t>
      </w:r>
      <w:r w:rsidRPr="00B82CA3">
        <w:rPr>
          <w:sz w:val="22"/>
          <w:szCs w:val="22"/>
        </w:rPr>
        <w:tab/>
      </w:r>
      <w:r w:rsidRPr="00B82CA3">
        <w:rPr>
          <w:sz w:val="22"/>
          <w:szCs w:val="22"/>
        </w:rPr>
        <w:tab/>
      </w:r>
      <w:r w:rsidRPr="00B82CA3">
        <w:rPr>
          <w:sz w:val="22"/>
          <w:szCs w:val="22"/>
        </w:rPr>
        <w:tab/>
        <w:t>2021022949</w:t>
      </w:r>
      <w:r w:rsidRPr="00B82CA3">
        <w:rPr>
          <w:sz w:val="22"/>
          <w:szCs w:val="22"/>
        </w:rPr>
        <w:tab/>
      </w:r>
      <w:r w:rsidRPr="00B82CA3">
        <w:rPr>
          <w:sz w:val="22"/>
          <w:szCs w:val="22"/>
        </w:rPr>
        <w:tab/>
        <w:t xml:space="preserve"> </w:t>
      </w:r>
    </w:p>
    <w:p w14:paraId="0A0EA893" w14:textId="77777777" w:rsidR="00A2674C" w:rsidRPr="00B82CA3" w:rsidRDefault="00A2674C" w:rsidP="00A2674C">
      <w:pPr>
        <w:tabs>
          <w:tab w:val="left" w:pos="3261"/>
          <w:tab w:val="left" w:pos="3828"/>
        </w:tabs>
        <w:ind w:left="567"/>
        <w:contextualSpacing/>
        <w:jc w:val="both"/>
        <w:rPr>
          <w:sz w:val="22"/>
          <w:szCs w:val="22"/>
        </w:rPr>
      </w:pPr>
      <w:r w:rsidRPr="00B82CA3">
        <w:rPr>
          <w:sz w:val="22"/>
          <w:szCs w:val="22"/>
        </w:rPr>
        <w:t>Bakové spojenie:</w:t>
      </w:r>
      <w:r w:rsidRPr="00B82CA3">
        <w:rPr>
          <w:sz w:val="22"/>
          <w:szCs w:val="22"/>
        </w:rPr>
        <w:tab/>
      </w:r>
      <w:r w:rsidRPr="00B82CA3">
        <w:rPr>
          <w:sz w:val="22"/>
          <w:szCs w:val="22"/>
        </w:rPr>
        <w:tab/>
      </w:r>
      <w:r w:rsidRPr="00B82CA3">
        <w:rPr>
          <w:sz w:val="22"/>
          <w:szCs w:val="22"/>
        </w:rPr>
        <w:tab/>
        <w:t xml:space="preserve">VÚB, </w:t>
      </w:r>
      <w:proofErr w:type="spellStart"/>
      <w:r w:rsidRPr="00B82CA3">
        <w:rPr>
          <w:sz w:val="22"/>
          <w:szCs w:val="22"/>
        </w:rPr>
        <w:t>a.s</w:t>
      </w:r>
      <w:proofErr w:type="spellEnd"/>
      <w:r w:rsidRPr="00B82CA3">
        <w:rPr>
          <w:sz w:val="22"/>
          <w:szCs w:val="22"/>
        </w:rPr>
        <w:t>.</w:t>
      </w:r>
    </w:p>
    <w:p w14:paraId="0E610BDE" w14:textId="77777777" w:rsidR="00A2674C" w:rsidRPr="00B82CA3" w:rsidRDefault="00A2674C" w:rsidP="00A2674C">
      <w:pPr>
        <w:tabs>
          <w:tab w:val="left" w:pos="3261"/>
          <w:tab w:val="left" w:pos="3828"/>
          <w:tab w:val="left" w:pos="4253"/>
          <w:tab w:val="right" w:leader="dot" w:pos="10080"/>
        </w:tabs>
        <w:ind w:left="567"/>
        <w:jc w:val="both"/>
        <w:rPr>
          <w:i/>
          <w:color w:val="000000"/>
          <w:sz w:val="22"/>
          <w:szCs w:val="22"/>
        </w:rPr>
      </w:pPr>
      <w:r w:rsidRPr="00B82CA3">
        <w:rPr>
          <w:sz w:val="22"/>
          <w:szCs w:val="22"/>
        </w:rPr>
        <w:t xml:space="preserve">IBAN: </w:t>
      </w:r>
      <w:r w:rsidRPr="00B82CA3">
        <w:rPr>
          <w:sz w:val="22"/>
          <w:szCs w:val="22"/>
        </w:rPr>
        <w:tab/>
      </w:r>
      <w:r w:rsidRPr="00B82CA3">
        <w:rPr>
          <w:sz w:val="22"/>
          <w:szCs w:val="22"/>
        </w:rPr>
        <w:tab/>
      </w:r>
      <w:r w:rsidRPr="00B82CA3">
        <w:rPr>
          <w:sz w:val="22"/>
          <w:szCs w:val="22"/>
        </w:rPr>
        <w:tab/>
        <w:t>SK06 0200 0000 0042 9486 8451</w:t>
      </w:r>
      <w:r w:rsidRPr="00B82CA3">
        <w:rPr>
          <w:i/>
          <w:color w:val="000000"/>
          <w:sz w:val="22"/>
          <w:szCs w:val="22"/>
        </w:rPr>
        <w:t xml:space="preserve"> </w:t>
      </w:r>
    </w:p>
    <w:p w14:paraId="04EF5E96" w14:textId="47F147EC" w:rsidR="00F45AA9" w:rsidRPr="00B82CA3" w:rsidRDefault="00F45AA9" w:rsidP="00A2674C">
      <w:pPr>
        <w:tabs>
          <w:tab w:val="left" w:pos="3261"/>
          <w:tab w:val="left" w:pos="3828"/>
          <w:tab w:val="left" w:pos="4253"/>
          <w:tab w:val="right" w:leader="dot" w:pos="10080"/>
        </w:tabs>
        <w:ind w:left="567"/>
        <w:jc w:val="both"/>
        <w:rPr>
          <w:sz w:val="22"/>
          <w:szCs w:val="22"/>
        </w:rPr>
      </w:pPr>
      <w:r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B82CA3" w:rsidRDefault="00F45AA9" w:rsidP="00F45AA9">
      <w:pPr>
        <w:ind w:left="240"/>
        <w:rPr>
          <w:color w:val="000000"/>
          <w:sz w:val="22"/>
          <w:szCs w:val="22"/>
        </w:rPr>
      </w:pPr>
      <w:r w:rsidRPr="00B82CA3">
        <w:rPr>
          <w:color w:val="000000"/>
          <w:sz w:val="22"/>
          <w:szCs w:val="22"/>
        </w:rPr>
        <w:t>Podkladom pre spracovanie tejto zmluvy sú:</w:t>
      </w:r>
    </w:p>
    <w:p w14:paraId="199795A0" w14:textId="5CB287AD" w:rsidR="00F45AA9" w:rsidRPr="00C908F9" w:rsidRDefault="00F45AA9" w:rsidP="001A4DFA">
      <w:pPr>
        <w:numPr>
          <w:ilvl w:val="0"/>
          <w:numId w:val="43"/>
        </w:numPr>
        <w:tabs>
          <w:tab w:val="left" w:pos="601"/>
        </w:tabs>
        <w:suppressAutoHyphens/>
        <w:ind w:left="595" w:hanging="357"/>
        <w:jc w:val="both"/>
        <w:rPr>
          <w:sz w:val="22"/>
          <w:szCs w:val="22"/>
        </w:rPr>
      </w:pPr>
      <w:r w:rsidRPr="00C908F9">
        <w:rPr>
          <w:sz w:val="22"/>
          <w:szCs w:val="22"/>
        </w:rPr>
        <w:t xml:space="preserve">Súťažné podklady objednávateľa pre Výzvu na predkladanie ponúk uverejnenú vo vestníku verejného obstarávania č. </w:t>
      </w:r>
      <w:r w:rsidR="00C908F9" w:rsidRPr="00C908F9">
        <w:rPr>
          <w:sz w:val="22"/>
          <w:szCs w:val="22"/>
        </w:rPr>
        <w:t>104/2022</w:t>
      </w:r>
      <w:r w:rsidR="00C908F9" w:rsidRPr="00C908F9">
        <w:rPr>
          <w:sz w:val="22"/>
          <w:szCs w:val="22"/>
        </w:rPr>
        <w:t xml:space="preserve"> </w:t>
      </w:r>
      <w:r w:rsidRPr="00C908F9">
        <w:rPr>
          <w:sz w:val="22"/>
          <w:szCs w:val="22"/>
        </w:rPr>
        <w:t xml:space="preserve">pod číslom </w:t>
      </w:r>
      <w:r w:rsidR="00C908F9" w:rsidRPr="00C908F9">
        <w:rPr>
          <w:sz w:val="22"/>
          <w:szCs w:val="22"/>
        </w:rPr>
        <w:t>23593 - WYP</w:t>
      </w:r>
      <w:r w:rsidR="005E48B2" w:rsidRPr="00C908F9">
        <w:rPr>
          <w:sz w:val="22"/>
          <w:szCs w:val="22"/>
        </w:rPr>
        <w:t xml:space="preserve"> </w:t>
      </w:r>
      <w:r w:rsidRPr="00C908F9">
        <w:rPr>
          <w:sz w:val="22"/>
          <w:szCs w:val="22"/>
        </w:rPr>
        <w:t xml:space="preserve">dňa </w:t>
      </w:r>
      <w:r w:rsidR="00C908F9" w:rsidRPr="00C908F9">
        <w:rPr>
          <w:sz w:val="22"/>
          <w:szCs w:val="22"/>
        </w:rPr>
        <w:t>03.05.2022</w:t>
      </w:r>
      <w:r w:rsidR="00C908F9" w:rsidRPr="00C908F9">
        <w:rPr>
          <w:sz w:val="22"/>
          <w:szCs w:val="22"/>
        </w:rPr>
        <w:t>.</w:t>
      </w:r>
    </w:p>
    <w:p w14:paraId="6753E8C0" w14:textId="77777777" w:rsidR="00F45AA9" w:rsidRPr="00B82CA3" w:rsidRDefault="00F45AA9" w:rsidP="001A4DFA">
      <w:pPr>
        <w:numPr>
          <w:ilvl w:val="0"/>
          <w:numId w:val="43"/>
        </w:numPr>
        <w:tabs>
          <w:tab w:val="left" w:pos="601"/>
        </w:tabs>
        <w:suppressAutoHyphens/>
        <w:ind w:left="595" w:hanging="357"/>
        <w:jc w:val="both"/>
        <w:rPr>
          <w:sz w:val="22"/>
          <w:szCs w:val="22"/>
        </w:rPr>
      </w:pPr>
      <w:r w:rsidRPr="00C908F9">
        <w:rPr>
          <w:sz w:val="22"/>
          <w:szCs w:val="22"/>
        </w:rPr>
        <w:t>Súčasťou súťažných podkladov je aj projektová dokumentácia a zadanie</w:t>
      </w:r>
      <w:r w:rsidRPr="00B82CA3">
        <w:rPr>
          <w:sz w:val="22"/>
          <w:szCs w:val="22"/>
        </w:rPr>
        <w:t>, podľa ktorej sa budú stavebné práce vykonávať.</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1A4DFA">
      <w:pPr>
        <w:numPr>
          <w:ilvl w:val="0"/>
          <w:numId w:val="76"/>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1A4DFA">
      <w:pPr>
        <w:numPr>
          <w:ilvl w:val="0"/>
          <w:numId w:val="76"/>
        </w:numPr>
        <w:suppressAutoHyphens/>
        <w:ind w:hanging="357"/>
        <w:jc w:val="both"/>
        <w:rPr>
          <w:color w:val="000000"/>
          <w:sz w:val="22"/>
          <w:szCs w:val="22"/>
        </w:rPr>
      </w:pPr>
      <w:r w:rsidRPr="00B82CA3">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w:t>
      </w:r>
      <w:r w:rsidRPr="00B82CA3">
        <w:rPr>
          <w:color w:val="000000"/>
          <w:sz w:val="22"/>
          <w:szCs w:val="22"/>
        </w:rPr>
        <w:lastRenderedPageBreak/>
        <w:t>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1A4DFA">
      <w:pPr>
        <w:numPr>
          <w:ilvl w:val="0"/>
          <w:numId w:val="76"/>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1A4DFA">
      <w:pPr>
        <w:numPr>
          <w:ilvl w:val="0"/>
          <w:numId w:val="76"/>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67A7B610" w14:textId="77777777" w:rsidR="00F45AA9" w:rsidRPr="00B82CA3" w:rsidRDefault="00F45AA9" w:rsidP="001A4DFA">
      <w:pPr>
        <w:numPr>
          <w:ilvl w:val="0"/>
          <w:numId w:val="74"/>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20590E4F" w14:textId="1E76600E" w:rsidR="00A2674C" w:rsidRPr="00C908F9" w:rsidRDefault="00F45AA9" w:rsidP="00A2674C">
      <w:pPr>
        <w:numPr>
          <w:ilvl w:val="0"/>
          <w:numId w:val="74"/>
        </w:numPr>
        <w:suppressAutoHyphens/>
        <w:autoSpaceDE w:val="0"/>
        <w:autoSpaceDN w:val="0"/>
        <w:ind w:left="993" w:hanging="284"/>
        <w:jc w:val="both"/>
        <w:rPr>
          <w:rFonts w:eastAsia="Batang"/>
          <w:b/>
          <w:sz w:val="22"/>
          <w:szCs w:val="22"/>
          <w:lang w:bidi="he-IL"/>
        </w:rPr>
      </w:pPr>
      <w:r w:rsidRPr="00C908F9">
        <w:rPr>
          <w:rFonts w:eastAsia="Batang"/>
          <w:b/>
          <w:sz w:val="22"/>
          <w:szCs w:val="22"/>
          <w:lang w:bidi="he-IL"/>
        </w:rPr>
        <w:t>Termín realizácie: do 1</w:t>
      </w:r>
      <w:r w:rsidR="00AC7106" w:rsidRPr="00C908F9">
        <w:rPr>
          <w:rFonts w:eastAsia="Batang"/>
          <w:b/>
          <w:sz w:val="22"/>
          <w:szCs w:val="22"/>
          <w:lang w:bidi="he-IL"/>
        </w:rPr>
        <w:t>2</w:t>
      </w:r>
      <w:r w:rsidRPr="00C908F9">
        <w:rPr>
          <w:rFonts w:eastAsia="Batang"/>
          <w:b/>
          <w:sz w:val="22"/>
          <w:szCs w:val="22"/>
          <w:lang w:bidi="he-IL"/>
        </w:rPr>
        <w:t xml:space="preserve"> mesiacov odo dňa prevzatia a odovzdania staveniska</w:t>
      </w:r>
      <w:r w:rsidRPr="00C908F9">
        <w:rPr>
          <w:rFonts w:eastAsia="Arial Narrow"/>
          <w:sz w:val="22"/>
          <w:szCs w:val="22"/>
        </w:rPr>
        <w:t xml:space="preserve">; </w:t>
      </w:r>
    </w:p>
    <w:p w14:paraId="1F8C1777" w14:textId="59D375BF" w:rsidR="00A2674C" w:rsidRPr="00B82CA3" w:rsidRDefault="00F45AA9" w:rsidP="00A2674C">
      <w:pPr>
        <w:numPr>
          <w:ilvl w:val="0"/>
          <w:numId w:val="74"/>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 xml:space="preserve">Miesto plnenia: </w:t>
      </w:r>
      <w:r w:rsidR="00A2674C" w:rsidRPr="00B82CA3">
        <w:rPr>
          <w:rFonts w:eastAsia="Batang"/>
          <w:b/>
          <w:sz w:val="22"/>
          <w:szCs w:val="22"/>
          <w:lang w:bidi="he-IL"/>
        </w:rPr>
        <w:t xml:space="preserve">Tlmače, </w:t>
      </w:r>
      <w:proofErr w:type="spellStart"/>
      <w:r w:rsidR="00A2674C" w:rsidRPr="00B82CA3">
        <w:rPr>
          <w:rFonts w:eastAsia="Batang"/>
          <w:b/>
          <w:sz w:val="22"/>
          <w:szCs w:val="22"/>
          <w:lang w:bidi="he-IL"/>
        </w:rPr>
        <w:t>k.ú</w:t>
      </w:r>
      <w:proofErr w:type="spellEnd"/>
      <w:r w:rsidR="00A2674C" w:rsidRPr="00B82CA3">
        <w:rPr>
          <w:rFonts w:eastAsia="Batang"/>
          <w:b/>
          <w:sz w:val="22"/>
          <w:szCs w:val="22"/>
          <w:lang w:bidi="he-IL"/>
        </w:rPr>
        <w:t xml:space="preserve">. Tlmače, </w:t>
      </w:r>
      <w:proofErr w:type="spellStart"/>
      <w:r w:rsidR="00A2674C" w:rsidRPr="00B82CA3">
        <w:rPr>
          <w:rFonts w:eastAsia="Batang"/>
          <w:b/>
          <w:sz w:val="22"/>
          <w:szCs w:val="22"/>
          <w:lang w:bidi="he-IL"/>
        </w:rPr>
        <w:t>č.parc</w:t>
      </w:r>
      <w:proofErr w:type="spellEnd"/>
      <w:r w:rsidR="00A2674C" w:rsidRPr="00B82CA3">
        <w:rPr>
          <w:rFonts w:eastAsia="Batang"/>
          <w:b/>
          <w:sz w:val="22"/>
          <w:szCs w:val="22"/>
          <w:lang w:bidi="he-IL"/>
        </w:rPr>
        <w:t>. 5999/132, Nitriansky kraj, okres Levice, SR.</w:t>
      </w:r>
    </w:p>
    <w:p w14:paraId="020ADC76" w14:textId="5C6CFC6E" w:rsidR="00F45AA9" w:rsidRPr="00B82CA3" w:rsidRDefault="00F45AA9" w:rsidP="00DB1890">
      <w:pPr>
        <w:numPr>
          <w:ilvl w:val="0"/>
          <w:numId w:val="62"/>
        </w:numPr>
        <w:tabs>
          <w:tab w:val="clear" w:pos="360"/>
        </w:tabs>
        <w:suppressAutoHyphens/>
        <w:autoSpaceDE w:val="0"/>
        <w:autoSpaceDN w:val="0"/>
        <w:ind w:left="709" w:hanging="425"/>
        <w:jc w:val="both"/>
        <w:rPr>
          <w:rFonts w:eastAsia="Batang"/>
          <w:sz w:val="22"/>
          <w:szCs w:val="22"/>
          <w:lang w:bidi="he-IL"/>
        </w:rPr>
      </w:pPr>
      <w:r w:rsidRPr="00B82CA3">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Objednávateľ ukončené práce prevezme v lehotách podľa tohto článku a zaplatí za ich zhotovenie dohodnutú cenu.</w:t>
      </w:r>
    </w:p>
    <w:p w14:paraId="65FBD721"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lastRenderedPageBreak/>
        <w:t xml:space="preserve">Za dokončené dielo sa považuje dielo po jeho kompletnom vyhotovení podľa dohodnutého rozsahu a po odstránení všetkých vád a nedorobkov.  </w:t>
      </w:r>
    </w:p>
    <w:p w14:paraId="0979034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1F232004"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21900A27"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73BD7EF0"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platí pri dodržaní kvalitatívnych a dodacích podmienok uvedených v projektovej dokumentácii dodanej objednávateľom a sú v nej zohľadnené všetky podmienky objednávateľa.</w:t>
      </w:r>
    </w:p>
    <w:p w14:paraId="47BBAB42"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bude fakturovať DPH podľa cenových predpisov SR platných v dobe dodania prác a fakturácie.</w:t>
      </w:r>
    </w:p>
    <w:p w14:paraId="05A5D660"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61DDAB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V cene za zhotovenie diela sú obsiahnuté aj náklady zhotoviteľa na vybudovanie, prevádzku, údržbu a vypratanie zariadenia staveniska.</w:t>
      </w:r>
    </w:p>
    <w:p w14:paraId="025CA761"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nemá nárok na úpravu ceny spôsobenej predĺžením lehoty výstavby </w:t>
      </w:r>
      <w:r w:rsidRPr="00B82CA3">
        <w:rPr>
          <w:color w:val="000000"/>
          <w:sz w:val="22"/>
          <w:szCs w:val="22"/>
          <w:lang w:bidi="sk-SK"/>
        </w:rPr>
        <w:t>v prípade, keď k predĺženiu lehoty výstavby došlo z dôvodov na strane zhotoviteľa.</w:t>
      </w:r>
    </w:p>
    <w:p w14:paraId="378DE23F"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prehlasuje, že cena je stanovená v súlade s projektovou dokumentáciou a požiadavkami objednávateľa.</w:t>
      </w:r>
    </w:p>
    <w:p w14:paraId="592D529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3AC67B8B"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Ak sa niektoré práce alebo činnosti uvedené v </w:t>
      </w:r>
      <w:r w:rsidRPr="00B82CA3">
        <w:rPr>
          <w:sz w:val="22"/>
          <w:szCs w:val="22"/>
        </w:rPr>
        <w:t>ocenenom výkaze výmer</w:t>
      </w:r>
      <w:r w:rsidRPr="00B82CA3">
        <w:rPr>
          <w:color w:val="000000"/>
          <w:sz w:val="22"/>
          <w:szCs w:val="22"/>
        </w:rPr>
        <w:t xml:space="preserve"> nevykonajú zo strany zhotoviteľa, pretože sa tieto ukážu v priebehu rekonštrukčných prác ako nepot</w:t>
      </w:r>
      <w:r w:rsidRPr="00B82CA3">
        <w:rPr>
          <w:color w:val="000000"/>
          <w:sz w:val="22"/>
          <w:szCs w:val="22"/>
        </w:rPr>
        <w:softHyphen/>
        <w:t xml:space="preserve">rebné, resp. nevhodné, budú tieto práce z ceny diela odpočítané, a to v cene podľa </w:t>
      </w:r>
      <w:r w:rsidRPr="00B82CA3">
        <w:rPr>
          <w:sz w:val="22"/>
          <w:szCs w:val="22"/>
        </w:rPr>
        <w:t>oceneného výkazu výmer</w:t>
      </w:r>
      <w:r w:rsidRPr="00B82CA3">
        <w:rPr>
          <w:color w:val="000000"/>
          <w:sz w:val="22"/>
          <w:szCs w:val="22"/>
        </w:rPr>
        <w:t>.</w:t>
      </w:r>
    </w:p>
    <w:p w14:paraId="6B7E53AB"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Akékoľvek zmeny v cene diela (menej práce, naviac práce), technického riešenia</w:t>
      </w:r>
      <w:r w:rsidRPr="00B82CA3">
        <w:rPr>
          <w:sz w:val="22"/>
          <w:szCs w:val="22"/>
        </w:rPr>
        <w:t xml:space="preserve"> či zmeny materiálov</w:t>
      </w:r>
      <w:r w:rsidRPr="00B82CA3">
        <w:rPr>
          <w:color w:val="000000"/>
          <w:sz w:val="22"/>
          <w:szCs w:val="22"/>
        </w:rPr>
        <w:t xml:space="preserve"> </w:t>
      </w:r>
      <w:r w:rsidRPr="00B82CA3">
        <w:rPr>
          <w:sz w:val="22"/>
          <w:szCs w:val="22"/>
        </w:rPr>
        <w:t xml:space="preserve">pri zmenách vzniknutých počas realizácie Diela </w:t>
      </w:r>
      <w:r w:rsidRPr="00B82CA3">
        <w:rPr>
          <w:color w:val="000000"/>
          <w:sz w:val="22"/>
          <w:szCs w:val="22"/>
        </w:rPr>
        <w:t>musia byť vopred odsúhlasené a schválené objednávateľom, príp. aj poskytovateľom NFP.</w:t>
      </w:r>
    </w:p>
    <w:p w14:paraId="685CAE9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Postup úpravy ceny pri zúžení, resp. rozšírení predmetu plnenia podľa Zmluvy o dielo bude nasledovný:</w:t>
      </w:r>
    </w:p>
    <w:p w14:paraId="46A2F794"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500B3FE"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705FF33"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C1C1EF7"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5DDCE8F5"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EE1E953"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BC10BB1"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7EA468F"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1A1E42B"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6ABB2826"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2900349D"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07EF39B7"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F85CA50" w14:textId="77777777" w:rsidR="00F45AA9" w:rsidRPr="00B82CA3" w:rsidRDefault="00F45AA9" w:rsidP="001A4DFA">
      <w:pPr>
        <w:widowControl w:val="0"/>
        <w:numPr>
          <w:ilvl w:val="1"/>
          <w:numId w:val="77"/>
        </w:numPr>
        <w:tabs>
          <w:tab w:val="clear" w:pos="570"/>
          <w:tab w:val="num" w:pos="993"/>
        </w:tabs>
        <w:autoSpaceDE w:val="0"/>
        <w:autoSpaceDN w:val="0"/>
        <w:adjustRightInd w:val="0"/>
        <w:ind w:left="993"/>
        <w:jc w:val="both"/>
        <w:rPr>
          <w:sz w:val="22"/>
          <w:szCs w:val="22"/>
        </w:rPr>
      </w:pPr>
      <w:r w:rsidRPr="00B82CA3">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AAF5F0A"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V prípade súhlasu zmluvných strán so zmenou, vypracuje zhotoviteľ súpis naviac prác k ocenenému výkazu výmer, ktorý bude obsahovať:</w:t>
      </w:r>
    </w:p>
    <w:p w14:paraId="44DDE5C3"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rekapituláciu ceny objektu, ktorá bude obsahovať cenu z rozpočtu, cenu  jednotlivých dodatkov k rozpočtu a cenu spolu,</w:t>
      </w:r>
    </w:p>
    <w:p w14:paraId="0FC44F99"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rekapituláciu ceny súpisu naviac prác k rozpočtu,</w:t>
      </w:r>
    </w:p>
    <w:p w14:paraId="792E4751"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B82CA3">
        <w:rPr>
          <w:sz w:val="22"/>
          <w:szCs w:val="22"/>
        </w:rPr>
        <w:t>položkovite</w:t>
      </w:r>
      <w:proofErr w:type="spellEnd"/>
      <w:r w:rsidRPr="00B82CA3">
        <w:rPr>
          <w:sz w:val="22"/>
          <w:szCs w:val="22"/>
        </w:rPr>
        <w:t xml:space="preserve"> ocenený výkaz výmer naviac prác,</w:t>
      </w:r>
    </w:p>
    <w:p w14:paraId="7F72EB1A"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B82CA3">
        <w:rPr>
          <w:sz w:val="22"/>
          <w:szCs w:val="22"/>
        </w:rPr>
        <w:t>položkovite</w:t>
      </w:r>
      <w:proofErr w:type="spellEnd"/>
      <w:r w:rsidRPr="00B82CA3">
        <w:rPr>
          <w:sz w:val="22"/>
          <w:szCs w:val="22"/>
        </w:rPr>
        <w:t xml:space="preserve"> ocenený odpočet ceny menej prác,</w:t>
      </w:r>
    </w:p>
    <w:p w14:paraId="76B24E3C"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sprievodnú správu,</w:t>
      </w:r>
    </w:p>
    <w:p w14:paraId="31705580"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kópiu zápisov zo stavebného denníka,</w:t>
      </w:r>
    </w:p>
    <w:p w14:paraId="3D8CD329"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 xml:space="preserve">ďalšie náležitosti (zápisy, náčrtky,...) objasňujúce predmet súpisu naviac prác k rozpočtu, </w:t>
      </w:r>
    </w:p>
    <w:p w14:paraId="5E8DA68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Pre ocenenie výkazu výmer u naviac prác bude zhotoviteľ používať ceny nasledovne:</w:t>
      </w:r>
    </w:p>
    <w:p w14:paraId="7B3B8D8B" w14:textId="77777777" w:rsidR="00F45AA9" w:rsidRPr="00B82CA3"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B82CA3">
        <w:rPr>
          <w:sz w:val="22"/>
          <w:szCs w:val="22"/>
        </w:rPr>
        <w:lastRenderedPageBreak/>
        <w:t xml:space="preserve">pri položkách, ktoré sa vyskytovali v ocenenom výkaze výmer, </w:t>
      </w:r>
      <w:proofErr w:type="spellStart"/>
      <w:r w:rsidRPr="00B82CA3">
        <w:rPr>
          <w:sz w:val="22"/>
          <w:szCs w:val="22"/>
        </w:rPr>
        <w:t>t.j</w:t>
      </w:r>
      <w:proofErr w:type="spellEnd"/>
      <w:r w:rsidRPr="00B82CA3">
        <w:rPr>
          <w:sz w:val="22"/>
          <w:szCs w:val="22"/>
        </w:rPr>
        <w:t>. v Prílohe č. 1 tejto zmluvy, bude používať ceny z oceneného výkazu výmer podľa Prílohy č. 1  k tejto zmluve,</w:t>
      </w:r>
    </w:p>
    <w:p w14:paraId="36B20648" w14:textId="77777777" w:rsidR="00F45AA9" w:rsidRPr="00B82CA3"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B82CA3">
        <w:rPr>
          <w:sz w:val="22"/>
          <w:szCs w:val="22"/>
        </w:rPr>
        <w:t xml:space="preserve">pri položkách, ktoré sa nevyskytovali v ocenenom výkaze výmer, </w:t>
      </w:r>
      <w:proofErr w:type="spellStart"/>
      <w:r w:rsidRPr="00B82CA3">
        <w:rPr>
          <w:sz w:val="22"/>
          <w:szCs w:val="22"/>
        </w:rPr>
        <w:t>t.j</w:t>
      </w:r>
      <w:proofErr w:type="spellEnd"/>
      <w:r w:rsidRPr="00B82CA3">
        <w:rPr>
          <w:sz w:val="22"/>
          <w:szCs w:val="22"/>
        </w:rPr>
        <w:t>. v Prílohe č. 1 tejto zmluvy, sa budú používať vždy aktuálne ceny podľa príslušného softvéru na oceňovanie stavebných prác (</w:t>
      </w:r>
      <w:proofErr w:type="spellStart"/>
      <w:r w:rsidRPr="00B82CA3">
        <w:rPr>
          <w:sz w:val="22"/>
          <w:szCs w:val="22"/>
        </w:rPr>
        <w:t>cenkros</w:t>
      </w:r>
      <w:proofErr w:type="spellEnd"/>
      <w:r w:rsidRPr="00B82CA3">
        <w:rPr>
          <w:sz w:val="22"/>
          <w:szCs w:val="22"/>
        </w:rPr>
        <w:t xml:space="preserve"> a pod.)</w:t>
      </w:r>
    </w:p>
    <w:p w14:paraId="66A7CA80"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E10823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color w:val="000000"/>
          <w:sz w:val="22"/>
          <w:szCs w:val="22"/>
        </w:rPr>
        <w:t xml:space="preserve">Ak sa pri vykonaní diela objaví potreba činností nezahrnutých do </w:t>
      </w:r>
      <w:r w:rsidRPr="00B82CA3">
        <w:rPr>
          <w:sz w:val="22"/>
          <w:szCs w:val="22"/>
        </w:rPr>
        <w:t>oceneného výkazu výmer</w:t>
      </w:r>
      <w:r w:rsidRPr="00B82CA3">
        <w:rPr>
          <w:color w:val="000000"/>
          <w:sz w:val="22"/>
          <w:szCs w:val="22"/>
        </w:rPr>
        <w:t>, pokiaľ tieto činnosti neboli predvídateľné v čase uzavretia zmluvy (naviac práce), bude zmluva na realizáciu naviac prác uzavretá formou dodatku v súlade so zákonom o verejnom obstarávaní.</w:t>
      </w:r>
    </w:p>
    <w:p w14:paraId="6A615405"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32E1394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 xml:space="preserve">V prípade výskytu nepredvídaných podmienok a z nich vyplývajúcich nákladov </w:t>
      </w:r>
      <w:r w:rsidRPr="00B82CA3">
        <w:rPr>
          <w:sz w:val="22"/>
          <w:szCs w:val="22"/>
        </w:rPr>
        <w:br/>
        <w:t>na zhotovenie Diela:</w:t>
      </w:r>
    </w:p>
    <w:p w14:paraId="22C615E4"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28E0A51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42DA0A35"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7417A61B"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69CD88CF"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48191730"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369858FE"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05C8136A"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20F2F429"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06B5310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71921FD9"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6A9F4B4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175861D6"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136126F7"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A54F4E4"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721B6E4C"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792EECB0"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F2EFD57"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495B34CE"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FA65E0D"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4F6476C1" w14:textId="4B05915C" w:rsidR="00F45AA9" w:rsidRPr="00B82CA3" w:rsidRDefault="00F45AA9" w:rsidP="00D24876">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5C2CB76F"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B82CA3">
        <w:rPr>
          <w:sz w:val="22"/>
          <w:szCs w:val="22"/>
        </w:rPr>
        <w:t>položkovitom</w:t>
      </w:r>
      <w:proofErr w:type="spellEnd"/>
      <w:r w:rsidRPr="00B82CA3">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3A85F7B0"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407BF706"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Zároveň platí , že  súčtom všetkých zmien ceny Diela nedôjde k porušeniu ustanovenia § 18 ods. 5 ZVO a zároveň k porušeniu ustanovenia § 18 ods. 1 písm. c) ZVO.</w:t>
      </w:r>
    </w:p>
    <w:p w14:paraId="6EC08415" w14:textId="77777777" w:rsidR="00F45AA9" w:rsidRPr="00B82CA3" w:rsidRDefault="00F45AA9" w:rsidP="00F45AA9">
      <w:pPr>
        <w:widowControl w:val="0"/>
        <w:autoSpaceDE w:val="0"/>
        <w:autoSpaceDN w:val="0"/>
        <w:adjustRightInd w:val="0"/>
        <w:ind w:left="993"/>
        <w:jc w:val="both"/>
        <w:rPr>
          <w:sz w:val="22"/>
          <w:szCs w:val="22"/>
        </w:rPr>
      </w:pPr>
    </w:p>
    <w:p w14:paraId="6A9810D6" w14:textId="77777777" w:rsidR="00F45AA9" w:rsidRPr="00B82CA3" w:rsidRDefault="00F45AA9" w:rsidP="00F45AA9">
      <w:pPr>
        <w:rPr>
          <w:b/>
          <w:color w:val="000000"/>
          <w:sz w:val="22"/>
          <w:szCs w:val="22"/>
        </w:rPr>
      </w:pPr>
    </w:p>
    <w:p w14:paraId="66CAE1A5" w14:textId="77777777" w:rsidR="00F45AA9" w:rsidRPr="00B82CA3" w:rsidRDefault="00F45AA9" w:rsidP="00F45AA9">
      <w:pPr>
        <w:ind w:left="240"/>
        <w:jc w:val="center"/>
        <w:rPr>
          <w:b/>
          <w:color w:val="000000"/>
          <w:sz w:val="22"/>
          <w:szCs w:val="22"/>
        </w:rPr>
      </w:pPr>
      <w:r w:rsidRPr="00B82CA3">
        <w:rPr>
          <w:b/>
          <w:color w:val="000000"/>
          <w:sz w:val="22"/>
          <w:szCs w:val="22"/>
        </w:rPr>
        <w:t>Článok 6</w:t>
      </w:r>
    </w:p>
    <w:p w14:paraId="103F531B" w14:textId="77777777" w:rsidR="00F45AA9" w:rsidRPr="00B82CA3" w:rsidRDefault="00F45AA9" w:rsidP="00F45AA9">
      <w:pPr>
        <w:jc w:val="center"/>
        <w:rPr>
          <w:b/>
          <w:color w:val="000000"/>
          <w:sz w:val="22"/>
          <w:szCs w:val="22"/>
        </w:rPr>
      </w:pPr>
      <w:r w:rsidRPr="00B82CA3">
        <w:rPr>
          <w:b/>
          <w:color w:val="000000"/>
          <w:sz w:val="22"/>
          <w:szCs w:val="22"/>
        </w:rPr>
        <w:t>Platobné podmienky</w:t>
      </w:r>
    </w:p>
    <w:p w14:paraId="6863F651" w14:textId="77777777" w:rsidR="00F45AA9" w:rsidRPr="00B82CA3" w:rsidRDefault="00F45AA9" w:rsidP="00F45AA9">
      <w:pPr>
        <w:jc w:val="both"/>
        <w:rPr>
          <w:b/>
          <w:color w:val="000000"/>
          <w:sz w:val="22"/>
          <w:szCs w:val="22"/>
        </w:rPr>
      </w:pPr>
    </w:p>
    <w:p w14:paraId="5DED7484" w14:textId="77777777" w:rsidR="00F45AA9" w:rsidRPr="00B82CA3"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Všetky platby sa budú uskutočňovať bezhotovostne.</w:t>
      </w:r>
    </w:p>
    <w:p w14:paraId="799BC5CA" w14:textId="77777777" w:rsidR="00F45AA9" w:rsidRPr="00B82CA3"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sz w:val="22"/>
          <w:szCs w:val="22"/>
        </w:rPr>
        <w:t xml:space="preserve">Právo fakturovať vzniká zhotoviteľovi </w:t>
      </w:r>
      <w:r w:rsidRPr="00B82CA3">
        <w:rPr>
          <w:rFonts w:eastAsia="Arial Narrow"/>
          <w:sz w:val="22"/>
          <w:szCs w:val="22"/>
        </w:rPr>
        <w:t xml:space="preserve">po ukončení realizácie jednotlivých logických celkov diela (objektov, častí objektov) </w:t>
      </w:r>
      <w:r w:rsidRPr="00B82CA3">
        <w:rPr>
          <w:sz w:val="22"/>
          <w:szCs w:val="22"/>
        </w:rPr>
        <w:t>podľa prílohy č. 1 zmluvy,</w:t>
      </w:r>
      <w:r w:rsidRPr="00B82CA3">
        <w:rPr>
          <w:rFonts w:eastAsia="Arial Narrow"/>
          <w:sz w:val="22"/>
          <w:szCs w:val="22"/>
        </w:rPr>
        <w:t xml:space="preserve"> </w:t>
      </w:r>
      <w:r w:rsidRPr="00B82CA3">
        <w:rPr>
          <w:sz w:val="22"/>
          <w:szCs w:val="22"/>
        </w:rPr>
        <w:t xml:space="preserve">ktoré budú potvrdené technickým dozorom objednávateľa, že boli zrealizované bez Vád a nedorobkov, prípadne v závislosti od dohody s objednávateľom. </w:t>
      </w:r>
    </w:p>
    <w:p w14:paraId="67FFCE6A" w14:textId="77777777" w:rsidR="00F45AA9" w:rsidRPr="00B82CA3" w:rsidRDefault="00F45AA9" w:rsidP="001A4DFA">
      <w:pPr>
        <w:numPr>
          <w:ilvl w:val="0"/>
          <w:numId w:val="45"/>
        </w:numPr>
        <w:tabs>
          <w:tab w:val="clear" w:pos="360"/>
          <w:tab w:val="num" w:pos="601"/>
          <w:tab w:val="num" w:pos="3479"/>
        </w:tabs>
        <w:autoSpaceDN w:val="0"/>
        <w:ind w:left="595" w:hanging="357"/>
        <w:jc w:val="both"/>
        <w:rPr>
          <w:rStyle w:val="pre"/>
          <w:rFonts w:eastAsia="Batang"/>
          <w:sz w:val="22"/>
          <w:szCs w:val="22"/>
          <w:lang w:bidi="he-IL"/>
        </w:rPr>
      </w:pPr>
      <w:r w:rsidRPr="00B82CA3">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5B9EB869" w14:textId="77777777" w:rsidR="00F45AA9" w:rsidRPr="00B82CA3"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lastRenderedPageBreak/>
        <w:t xml:space="preserve">Faktúra bude obsahovať všetky náležitosti daňového dokladu v súlade s § 71 zákona č. 222/2004 Z. z. o dani z pridanej hodnoty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1A4DFA">
      <w:pPr>
        <w:numPr>
          <w:ilvl w:val="0"/>
          <w:numId w:val="73"/>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1A4DFA">
      <w:pPr>
        <w:numPr>
          <w:ilvl w:val="0"/>
          <w:numId w:val="63"/>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1A4DFA">
      <w:pPr>
        <w:numPr>
          <w:ilvl w:val="0"/>
          <w:numId w:val="63"/>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1A4DFA">
      <w:pPr>
        <w:numPr>
          <w:ilvl w:val="0"/>
          <w:numId w:val="63"/>
        </w:numPr>
        <w:ind w:left="1276" w:hanging="425"/>
        <w:jc w:val="both"/>
        <w:rPr>
          <w:sz w:val="22"/>
          <w:szCs w:val="22"/>
        </w:rPr>
      </w:pPr>
      <w:r w:rsidRPr="00B82CA3">
        <w:rPr>
          <w:sz w:val="22"/>
          <w:szCs w:val="22"/>
        </w:rPr>
        <w:t>označenie diela</w:t>
      </w:r>
    </w:p>
    <w:p w14:paraId="0E641863" w14:textId="77777777" w:rsidR="00F45AA9" w:rsidRPr="00B82CA3" w:rsidRDefault="00F45AA9" w:rsidP="001A4DFA">
      <w:pPr>
        <w:numPr>
          <w:ilvl w:val="0"/>
          <w:numId w:val="63"/>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1A4DFA">
      <w:pPr>
        <w:numPr>
          <w:ilvl w:val="0"/>
          <w:numId w:val="63"/>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1A4DFA">
      <w:pPr>
        <w:numPr>
          <w:ilvl w:val="0"/>
          <w:numId w:val="63"/>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1A4DFA">
      <w:pPr>
        <w:numPr>
          <w:ilvl w:val="0"/>
          <w:numId w:val="63"/>
        </w:numPr>
        <w:ind w:left="1276" w:hanging="425"/>
        <w:jc w:val="both"/>
        <w:rPr>
          <w:sz w:val="22"/>
          <w:szCs w:val="22"/>
        </w:rPr>
      </w:pPr>
      <w:r w:rsidRPr="00B82CA3">
        <w:rPr>
          <w:sz w:val="22"/>
          <w:szCs w:val="22"/>
        </w:rPr>
        <w:t>podpis oprávnenej osoby (prípadne pečiatku v zmysle podnikateľského oprávnenia)</w:t>
      </w:r>
    </w:p>
    <w:p w14:paraId="236DFD0F" w14:textId="7BD2E078" w:rsidR="00F45AA9" w:rsidRPr="00B82CA3" w:rsidRDefault="00F45AA9" w:rsidP="001A4DFA">
      <w:pPr>
        <w:numPr>
          <w:ilvl w:val="0"/>
          <w:numId w:val="63"/>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Denný stacionár v meste Tlmače</w:t>
      </w:r>
      <w:r w:rsidRPr="00B82CA3">
        <w:rPr>
          <w:sz w:val="22"/>
          <w:szCs w:val="22"/>
        </w:rPr>
        <w:t xml:space="preserve">, názov OP: </w:t>
      </w:r>
      <w:r w:rsidR="00A2674C" w:rsidRPr="00B82CA3">
        <w:rPr>
          <w:sz w:val="22"/>
          <w:szCs w:val="22"/>
        </w:rPr>
        <w:t>RO_OPIROP_MIRRI</w:t>
      </w:r>
      <w:r w:rsidRPr="00B82CA3">
        <w:rPr>
          <w:sz w:val="22"/>
          <w:szCs w:val="22"/>
        </w:rPr>
        <w:t xml:space="preserve">, ITMS kód: </w:t>
      </w:r>
      <w:r w:rsidR="00A2674C" w:rsidRPr="00B82CA3">
        <w:rPr>
          <w:sz w:val="22"/>
          <w:szCs w:val="22"/>
        </w:rPr>
        <w:t>302021X039</w:t>
      </w:r>
      <w:r w:rsidRPr="00B82CA3">
        <w:rPr>
          <w:sz w:val="22"/>
          <w:szCs w:val="22"/>
        </w:rPr>
        <w:t>, certifikáty o zhode, atesty o použitých materiáloch a pod.</w:t>
      </w:r>
    </w:p>
    <w:p w14:paraId="4D91EA29" w14:textId="77777777" w:rsidR="00F45AA9" w:rsidRPr="00B82CA3" w:rsidRDefault="00F45AA9" w:rsidP="001A4DFA">
      <w:pPr>
        <w:numPr>
          <w:ilvl w:val="0"/>
          <w:numId w:val="45"/>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1A4DFA">
      <w:pPr>
        <w:numPr>
          <w:ilvl w:val="0"/>
          <w:numId w:val="45"/>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1A4DFA">
      <w:pPr>
        <w:numPr>
          <w:ilvl w:val="0"/>
          <w:numId w:val="64"/>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w:t>
      </w:r>
      <w:r w:rsidRPr="00B82CA3">
        <w:rPr>
          <w:rFonts w:eastAsia="Batang"/>
          <w:sz w:val="22"/>
          <w:szCs w:val="22"/>
          <w:lang w:bidi="he-IL"/>
        </w:rPr>
        <w:lastRenderedPageBreak/>
        <w:t xml:space="preserve">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9"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 xml:space="preserve">Zhotoviteľ počas realizovania diela a odstraňovania prípadných vád na ňom je povinný </w:t>
      </w:r>
      <w:r w:rsidRPr="00B82CA3">
        <w:rPr>
          <w:color w:val="000000"/>
          <w:sz w:val="22"/>
          <w:szCs w:val="22"/>
        </w:rPr>
        <w:lastRenderedPageBreak/>
        <w:t>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color w:val="000000"/>
          <w:sz w:val="22"/>
          <w:szCs w:val="22"/>
        </w:rPr>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vykoná dielo v rozsahu, kvalite a termínoch podľa tejto zmluvy o dielo.</w:t>
      </w:r>
    </w:p>
    <w:p w14:paraId="31A96308"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lastRenderedPageBreak/>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1A4DFA">
      <w:pPr>
        <w:numPr>
          <w:ilvl w:val="0"/>
          <w:numId w:val="47"/>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je povinný neprekročiť hlučnosť a prašnosť svojich prác podľa platných STN a príslušných nariadení SR.</w:t>
      </w:r>
    </w:p>
    <w:p w14:paraId="7A174B16"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B82CA3">
        <w:rPr>
          <w:color w:val="000000"/>
          <w:sz w:val="22"/>
          <w:szCs w:val="22"/>
        </w:rPr>
        <w:t>suť</w:t>
      </w:r>
      <w:proofErr w:type="spellEnd"/>
      <w:r w:rsidRPr="00B82CA3">
        <w:rPr>
          <w:color w:val="000000"/>
          <w:sz w:val="22"/>
          <w:szCs w:val="22"/>
        </w:rPr>
        <w:t>, vzniknutý jeho činnosťou a bude ho likvidovať a ukladať len na miestach k tomu určených v zmysle zákona č. 79/2015 Z. z. o odpadoch a o zmene a doplnení niektorých zákonov.</w:t>
      </w:r>
      <w:r w:rsidR="0043223C" w:rsidRPr="00B82CA3">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B82CA3" w:rsidRDefault="00F45AA9" w:rsidP="00F45AA9">
      <w:pPr>
        <w:suppressAutoHyphens/>
        <w:ind w:left="595"/>
        <w:jc w:val="both"/>
        <w:rPr>
          <w:color w:val="000000"/>
          <w:sz w:val="22"/>
          <w:szCs w:val="22"/>
        </w:rPr>
      </w:pPr>
      <w:r w:rsidRPr="00B82CA3">
        <w:rPr>
          <w:color w:val="000000"/>
          <w:sz w:val="22"/>
          <w:szCs w:val="22"/>
        </w:rPr>
        <w:t>Doklady o odvoze a likvidácií stavebného odpadu odovzdá objednávateľovi pri preberacom konaní.</w:t>
      </w:r>
    </w:p>
    <w:p w14:paraId="7096A73C"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bude dodržiavať bezpečnostné, hygienické, požiarne predpisy a predpisy pre ochranu životného prostredia</w:t>
      </w:r>
    </w:p>
    <w:p w14:paraId="58A30251"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lastRenderedPageBreak/>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77777777" w:rsidR="00F45AA9" w:rsidRPr="00B82CA3" w:rsidRDefault="00F45AA9" w:rsidP="00F45AA9">
      <w:pPr>
        <w:pStyle w:val="Odsekzoznamu"/>
        <w:ind w:left="567"/>
        <w:jc w:val="both"/>
        <w:rPr>
          <w:color w:val="000000"/>
          <w:sz w:val="22"/>
          <w:szCs w:val="22"/>
        </w:rPr>
      </w:pPr>
      <w:r w:rsidRPr="00B82CA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58C3BCF5" w14:textId="38BD5DA3" w:rsidR="00F45AA9" w:rsidRPr="00B82CA3" w:rsidRDefault="00F45AA9" w:rsidP="00F45AA9">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p>
    <w:p w14:paraId="6834DD97"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1A4DFA">
      <w:pPr>
        <w:numPr>
          <w:ilvl w:val="0"/>
          <w:numId w:val="48"/>
        </w:numPr>
        <w:tabs>
          <w:tab w:val="clear" w:pos="360"/>
        </w:tabs>
        <w:ind w:left="595" w:hanging="357"/>
        <w:jc w:val="both"/>
        <w:rPr>
          <w:sz w:val="22"/>
          <w:szCs w:val="22"/>
        </w:rPr>
      </w:pPr>
      <w:r w:rsidRPr="00B82CA3">
        <w:rPr>
          <w:sz w:val="22"/>
          <w:szCs w:val="22"/>
        </w:rPr>
        <w:lastRenderedPageBreak/>
        <w:t>Kontrola plnenia realizácie stavby:</w:t>
      </w:r>
    </w:p>
    <w:p w14:paraId="12AC63F0"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53B79D1C"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 xml:space="preserve">Osoba poverená výkonom technického dozoru je oprávnená zastupovať objednávateľa na rokovaniach vo veciach technických. Objednávateľ </w:t>
      </w:r>
      <w:r w:rsidR="007838AE" w:rsidRPr="00C908F9">
        <w:rPr>
          <w:sz w:val="22"/>
          <w:szCs w:val="22"/>
        </w:rPr>
        <w:t xml:space="preserve">písomne </w:t>
      </w:r>
      <w:r w:rsidRPr="00C908F9">
        <w:rPr>
          <w:sz w:val="22"/>
          <w:szCs w:val="22"/>
        </w:rPr>
        <w:t xml:space="preserve">poveruje prevzatím zhotoveného diela, podpísaním preberacieho protokolu a zápisov o odstránení vád a nedorobkov pracovníka </w:t>
      </w:r>
      <w:r w:rsidR="007838AE" w:rsidRPr="00C908F9">
        <w:rPr>
          <w:sz w:val="22"/>
          <w:szCs w:val="22"/>
        </w:rPr>
        <w:t xml:space="preserve">mestského úradu </w:t>
      </w:r>
      <w:r w:rsidRPr="00C908F9">
        <w:rPr>
          <w:sz w:val="22"/>
          <w:szCs w:val="22"/>
        </w:rPr>
        <w:t>a </w:t>
      </w:r>
      <w:r w:rsidR="007838AE" w:rsidRPr="00C908F9">
        <w:rPr>
          <w:sz w:val="22"/>
          <w:szCs w:val="22"/>
        </w:rPr>
        <w:t xml:space="preserve">technický </w:t>
      </w:r>
      <w:r w:rsidRPr="00C908F9">
        <w:rPr>
          <w:sz w:val="22"/>
          <w:szCs w:val="22"/>
        </w:rPr>
        <w:t>dozor.</w:t>
      </w:r>
    </w:p>
    <w:p w14:paraId="7FBD5138"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Technický dozor je oprávnený dať pokyny, ktoré sú potrebné na vykonanie prác podľa zmluvy  do stavebného denníka.</w:t>
      </w:r>
    </w:p>
    <w:p w14:paraId="1FE5A5F3" w14:textId="77777777" w:rsidR="00F45AA9" w:rsidRPr="00C908F9" w:rsidRDefault="00F45AA9" w:rsidP="001A4DFA">
      <w:pPr>
        <w:numPr>
          <w:ilvl w:val="0"/>
          <w:numId w:val="67"/>
        </w:numPr>
        <w:tabs>
          <w:tab w:val="clear" w:pos="720"/>
        </w:tabs>
        <w:suppressAutoHyphens/>
        <w:ind w:left="1276"/>
        <w:jc w:val="both"/>
        <w:rPr>
          <w:sz w:val="22"/>
          <w:szCs w:val="22"/>
        </w:rPr>
      </w:pPr>
      <w:r w:rsidRPr="00C908F9">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481C2F0C" w14:textId="77777777" w:rsidR="00F45AA9" w:rsidRPr="00C908F9" w:rsidRDefault="00F45AA9" w:rsidP="001A4DFA">
      <w:pPr>
        <w:numPr>
          <w:ilvl w:val="0"/>
          <w:numId w:val="67"/>
        </w:numPr>
        <w:tabs>
          <w:tab w:val="clear" w:pos="720"/>
        </w:tabs>
        <w:suppressAutoHyphens/>
        <w:ind w:left="1276"/>
        <w:jc w:val="both"/>
        <w:rPr>
          <w:color w:val="000000"/>
          <w:sz w:val="22"/>
          <w:szCs w:val="22"/>
        </w:rPr>
      </w:pPr>
      <w:r w:rsidRPr="00C908F9">
        <w:rPr>
          <w:sz w:val="22"/>
          <w:szCs w:val="22"/>
        </w:rPr>
        <w:t>Technický dozor nie je oprávnený</w:t>
      </w:r>
      <w:r w:rsidRPr="00C908F9">
        <w:rPr>
          <w:color w:val="000000"/>
          <w:sz w:val="22"/>
          <w:szCs w:val="22"/>
        </w:rPr>
        <w:t xml:space="preserve"> zasahovať do hospodárskej činnosti zhotoviteľa.</w:t>
      </w:r>
    </w:p>
    <w:p w14:paraId="7C45BC0B" w14:textId="77777777" w:rsidR="00F45AA9" w:rsidRPr="00C908F9" w:rsidRDefault="00F45AA9" w:rsidP="001A4DFA">
      <w:pPr>
        <w:numPr>
          <w:ilvl w:val="0"/>
          <w:numId w:val="67"/>
        </w:numPr>
        <w:tabs>
          <w:tab w:val="clear" w:pos="720"/>
        </w:tabs>
        <w:suppressAutoHyphens/>
        <w:ind w:left="1276"/>
        <w:jc w:val="both"/>
        <w:rPr>
          <w:color w:val="000000"/>
          <w:sz w:val="22"/>
          <w:szCs w:val="22"/>
        </w:rPr>
      </w:pPr>
      <w:r w:rsidRPr="00C908F9">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1A4DFA">
      <w:pPr>
        <w:numPr>
          <w:ilvl w:val="0"/>
          <w:numId w:val="67"/>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certifikáty, resp. vyhlásenia o zhode legislatívnych predpisov na všetky dodávané materiály a zariadenia.</w:t>
      </w:r>
    </w:p>
    <w:p w14:paraId="723BE7E0"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1A4DFA">
      <w:pPr>
        <w:numPr>
          <w:ilvl w:val="2"/>
          <w:numId w:val="72"/>
        </w:numPr>
        <w:ind w:left="567" w:hanging="283"/>
        <w:jc w:val="both"/>
        <w:rPr>
          <w:color w:val="000000"/>
          <w:sz w:val="22"/>
          <w:szCs w:val="22"/>
        </w:rPr>
      </w:pPr>
      <w:r w:rsidRPr="00B82CA3">
        <w:rPr>
          <w:color w:val="000000"/>
          <w:sz w:val="22"/>
          <w:szCs w:val="22"/>
        </w:rPr>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t>kontrolou dodávaného materiálu pri vstupe na stavenisko</w:t>
      </w:r>
    </w:p>
    <w:p w14:paraId="211BDDBE"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lastRenderedPageBreak/>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Poskytovateľ pomoci a nim poverené osoby,</w:t>
      </w:r>
    </w:p>
    <w:p w14:paraId="19A00DF6"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10</w:t>
      </w:r>
    </w:p>
    <w:p w14:paraId="064A324B" w14:textId="77777777" w:rsidR="00F45AA9" w:rsidRPr="00B82CA3" w:rsidRDefault="00F45AA9" w:rsidP="00F45AA9">
      <w:pPr>
        <w:suppressAutoHyphens/>
        <w:jc w:val="center"/>
        <w:rPr>
          <w:b/>
          <w:color w:val="000000"/>
          <w:sz w:val="22"/>
          <w:szCs w:val="22"/>
        </w:rPr>
      </w:pPr>
      <w:r w:rsidRPr="00B82CA3">
        <w:rPr>
          <w:b/>
          <w:color w:val="000000"/>
          <w:sz w:val="22"/>
          <w:szCs w:val="22"/>
        </w:rPr>
        <w:t>Stavebný denník</w:t>
      </w:r>
    </w:p>
    <w:p w14:paraId="048F296D"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záznam o pripravenosti prác pre nasledujúce vykonanie prác, najmä u prác, ktoré budú ďalším postupom zakryté s výzvou na ich preverenie</w:t>
      </w:r>
    </w:p>
    <w:p w14:paraId="6055034E"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1A4DFA">
      <w:pPr>
        <w:numPr>
          <w:ilvl w:val="0"/>
          <w:numId w:val="49"/>
        </w:numPr>
        <w:suppressAutoHyphens/>
        <w:ind w:left="595" w:hanging="357"/>
        <w:jc w:val="both"/>
        <w:rPr>
          <w:sz w:val="22"/>
          <w:szCs w:val="22"/>
        </w:rPr>
      </w:pPr>
      <w:r w:rsidRPr="00B82CA3">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lastRenderedPageBreak/>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1A4DFA">
      <w:pPr>
        <w:numPr>
          <w:ilvl w:val="0"/>
          <w:numId w:val="50"/>
        </w:numPr>
        <w:tabs>
          <w:tab w:val="clear" w:pos="1800"/>
        </w:tabs>
        <w:ind w:left="1276" w:hanging="284"/>
        <w:contextualSpacing/>
        <w:jc w:val="both"/>
        <w:rPr>
          <w:sz w:val="22"/>
          <w:szCs w:val="22"/>
        </w:rPr>
      </w:pPr>
      <w:r w:rsidRPr="00B82CA3">
        <w:rPr>
          <w:sz w:val="22"/>
          <w:szCs w:val="22"/>
        </w:rPr>
        <w:t>údaje o zistených vadách a odchýlkach pri realizácii od dokumentácie stavby s určením lehoty na ich odstránenie zhotoviteľom</w:t>
      </w:r>
    </w:p>
    <w:p w14:paraId="57E4C340" w14:textId="77777777" w:rsidR="00F45AA9" w:rsidRPr="00B82CA3" w:rsidRDefault="00F45AA9" w:rsidP="001A4DFA">
      <w:pPr>
        <w:numPr>
          <w:ilvl w:val="0"/>
          <w:numId w:val="50"/>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stanoviská kontrolných orgánov štátnej správy a štátneho stavebného dohľadu, ktoré boli objednávateľovi zaslané písomne</w:t>
      </w:r>
    </w:p>
    <w:p w14:paraId="0825A0D0"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1A4DFA">
      <w:pPr>
        <w:numPr>
          <w:ilvl w:val="0"/>
          <w:numId w:val="52"/>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O výsledku preberania a odovzdania staveniska spíšu zástupcovia zhotoviteľa a objednávateľa zápisnicu.</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1A4DFA">
      <w:pPr>
        <w:numPr>
          <w:ilvl w:val="0"/>
          <w:numId w:val="53"/>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lastRenderedPageBreak/>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1A4DFA">
      <w:pPr>
        <w:numPr>
          <w:ilvl w:val="0"/>
          <w:numId w:val="68"/>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zhotoviteľ porušil svoje zmluvné záväzky takým spôsobom, ktorý neumožňuje vecnú a časovú realizáciu diela.</w:t>
      </w:r>
    </w:p>
    <w:p w14:paraId="38320E51"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lastRenderedPageBreak/>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2564DE06" w14:textId="77777777" w:rsidR="00F45AA9" w:rsidRPr="00B82CA3" w:rsidRDefault="00F45AA9" w:rsidP="00F45AA9">
      <w:pPr>
        <w:suppressAutoHyphens/>
        <w:ind w:left="600"/>
        <w:jc w:val="both"/>
        <w:rPr>
          <w:color w:val="000000"/>
          <w:sz w:val="22"/>
          <w:szCs w:val="22"/>
        </w:rPr>
      </w:pPr>
    </w:p>
    <w:p w14:paraId="29A64C8B" w14:textId="77777777" w:rsidR="00F45AA9" w:rsidRPr="00B82CA3" w:rsidRDefault="00F45AA9" w:rsidP="00F45AA9">
      <w:pPr>
        <w:rPr>
          <w:b/>
          <w:color w:val="000000"/>
          <w:sz w:val="22"/>
          <w:szCs w:val="22"/>
        </w:rPr>
      </w:pP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lastRenderedPageBreak/>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19BE61E3" w14:textId="77777777" w:rsidR="00F45AA9" w:rsidRPr="00B82CA3" w:rsidRDefault="00F45AA9" w:rsidP="00F45AA9">
      <w:pPr>
        <w:suppressAutoHyphens/>
        <w:ind w:left="600"/>
        <w:jc w:val="both"/>
        <w:rPr>
          <w:color w:val="000000"/>
          <w:sz w:val="22"/>
          <w:szCs w:val="22"/>
        </w:rPr>
      </w:pP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1A4DFA">
      <w:pPr>
        <w:numPr>
          <w:ilvl w:val="0"/>
          <w:numId w:val="58"/>
        </w:numPr>
        <w:suppressAutoHyphens/>
        <w:jc w:val="both"/>
        <w:rPr>
          <w:color w:val="000000"/>
          <w:sz w:val="22"/>
          <w:szCs w:val="22"/>
        </w:rPr>
      </w:pPr>
      <w:bookmarkStart w:id="7"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0327BE04"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75D1FF64" w14:textId="77777777" w:rsidR="00F45AA9" w:rsidRPr="00B82CA3" w:rsidRDefault="00F45AA9" w:rsidP="00F45AA9">
      <w:pPr>
        <w:rPr>
          <w:b/>
          <w:color w:val="000000"/>
          <w:sz w:val="22"/>
          <w:szCs w:val="22"/>
        </w:rPr>
      </w:pP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1A4DFA">
      <w:pPr>
        <w:numPr>
          <w:ilvl w:val="0"/>
          <w:numId w:val="59"/>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1A4DFA">
      <w:pPr>
        <w:numPr>
          <w:ilvl w:val="0"/>
          <w:numId w:val="59"/>
        </w:numPr>
        <w:suppressAutoHyphens/>
        <w:jc w:val="both"/>
        <w:rPr>
          <w:color w:val="000000"/>
          <w:sz w:val="22"/>
          <w:szCs w:val="22"/>
        </w:rPr>
      </w:pPr>
      <w:r w:rsidRPr="00B82CA3">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1A4DFA">
      <w:pPr>
        <w:numPr>
          <w:ilvl w:val="0"/>
          <w:numId w:val="59"/>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1A4DFA">
      <w:pPr>
        <w:numPr>
          <w:ilvl w:val="0"/>
          <w:numId w:val="59"/>
        </w:numPr>
        <w:suppressAutoHyphens/>
        <w:jc w:val="both"/>
        <w:rPr>
          <w:color w:val="000000"/>
          <w:sz w:val="22"/>
          <w:szCs w:val="22"/>
        </w:rPr>
      </w:pPr>
      <w:r w:rsidRPr="00B82CA3">
        <w:rPr>
          <w:sz w:val="22"/>
          <w:szCs w:val="22"/>
        </w:rPr>
        <w:t xml:space="preserve">V prípade omeškania objednávateľa s úhradou zmluvnej ceny na základe predloženej faktúry má zhotoviteľ právo na uplatnenie úroku z omeškania vo výške určenej podľa § 1 ods. 1 Nariadenia vlády SR č. 21/2013 </w:t>
      </w:r>
      <w:r w:rsidRPr="00B82CA3">
        <w:rPr>
          <w:sz w:val="22"/>
          <w:szCs w:val="22"/>
        </w:rPr>
        <w:lastRenderedPageBreak/>
        <w:t>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Uplatnené zmluvné pokuty sa nezapočítavajú na náhradu škody.</w:t>
      </w:r>
    </w:p>
    <w:p w14:paraId="603A6438"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5ED9E4AD" w14:textId="18863CEE" w:rsidR="00F45AA9" w:rsidRPr="00B82CA3" w:rsidRDefault="00F45AA9" w:rsidP="00F45AA9">
      <w:pPr>
        <w:suppressAutoHyphens/>
        <w:ind w:left="240"/>
        <w:jc w:val="both"/>
        <w:rPr>
          <w:color w:val="000000"/>
          <w:sz w:val="22"/>
          <w:szCs w:val="22"/>
        </w:rPr>
      </w:pPr>
    </w:p>
    <w:p w14:paraId="70DC2391" w14:textId="77777777" w:rsidR="00A2674C" w:rsidRPr="00B82CA3" w:rsidRDefault="00A2674C" w:rsidP="00F45AA9">
      <w:pPr>
        <w:suppressAutoHyphens/>
        <w:ind w:left="240"/>
        <w:jc w:val="both"/>
        <w:rPr>
          <w:color w:val="000000"/>
          <w:sz w:val="22"/>
          <w:szCs w:val="22"/>
        </w:rPr>
      </w:pP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1A4DFA">
      <w:pPr>
        <w:numPr>
          <w:ilvl w:val="0"/>
          <w:numId w:val="60"/>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najneskôr 20 kalendárnych dní po tom, čo bola písomnosť preukázateľne odoslaná adresátovi na adresu uvedenú v článku 1.</w:t>
      </w:r>
    </w:p>
    <w:p w14:paraId="587476C3" w14:textId="77777777" w:rsidR="00F45AA9" w:rsidRPr="00B82CA3" w:rsidRDefault="00F45AA9" w:rsidP="001A4DFA">
      <w:pPr>
        <w:numPr>
          <w:ilvl w:val="0"/>
          <w:numId w:val="60"/>
        </w:numPr>
        <w:suppressAutoHyphens/>
        <w:ind w:left="502"/>
        <w:jc w:val="both"/>
        <w:rPr>
          <w:color w:val="000000"/>
          <w:sz w:val="22"/>
          <w:szCs w:val="22"/>
        </w:rPr>
      </w:pPr>
      <w:r w:rsidRPr="00B82CA3">
        <w:rPr>
          <w:sz w:val="22"/>
          <w:szCs w:val="22"/>
        </w:rPr>
        <w:lastRenderedPageBreak/>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82CA3" w:rsidRDefault="00F45AA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51ED5F87" w14:textId="5A5681AE" w:rsidR="00F45AA9" w:rsidRPr="00B82CA3" w:rsidRDefault="00F45AA9" w:rsidP="001A4DFA">
      <w:pPr>
        <w:numPr>
          <w:ilvl w:val="3"/>
          <w:numId w:val="53"/>
        </w:numPr>
        <w:suppressAutoHyphens/>
        <w:ind w:left="567" w:hanging="283"/>
        <w:jc w:val="both"/>
        <w:rPr>
          <w:color w:val="000000"/>
          <w:sz w:val="22"/>
          <w:szCs w:val="22"/>
        </w:rPr>
      </w:pPr>
      <w:r w:rsidRPr="00C908F9">
        <w:rPr>
          <w:color w:val="000000"/>
          <w:sz w:val="22"/>
          <w:szCs w:val="22"/>
        </w:rPr>
        <w:t xml:space="preserve">Zhotoviteľ je povinný preukázať garanciu na splnenie zmluvných záväzkov (ďalej len „garancia“) </w:t>
      </w:r>
      <w:r w:rsidRPr="00C908F9">
        <w:rPr>
          <w:b/>
          <w:color w:val="000000"/>
          <w:sz w:val="22"/>
          <w:szCs w:val="22"/>
        </w:rPr>
        <w:t xml:space="preserve">vo výške </w:t>
      </w:r>
      <w:r w:rsidR="00A2674C" w:rsidRPr="00C908F9">
        <w:rPr>
          <w:b/>
          <w:color w:val="000000"/>
          <w:sz w:val="22"/>
          <w:szCs w:val="22"/>
        </w:rPr>
        <w:t>5</w:t>
      </w:r>
      <w:r w:rsidRPr="00C908F9">
        <w:rPr>
          <w:b/>
          <w:color w:val="000000"/>
          <w:sz w:val="22"/>
          <w:szCs w:val="22"/>
        </w:rPr>
        <w:t>0 000 €</w:t>
      </w:r>
      <w:r w:rsidRPr="00C908F9">
        <w:rPr>
          <w:color w:val="000000"/>
          <w:sz w:val="22"/>
          <w:szCs w:val="22"/>
        </w:rPr>
        <w:t>, a to v lehote do</w:t>
      </w:r>
      <w:r w:rsidRPr="00B82CA3">
        <w:rPr>
          <w:sz w:val="22"/>
          <w:szCs w:val="22"/>
        </w:rPr>
        <w:t xml:space="preserve"> 10 kalendárnych dní od prevzatia staveniska</w:t>
      </w:r>
      <w:r w:rsidRPr="00B82CA3">
        <w:rPr>
          <w:color w:val="000000"/>
          <w:sz w:val="22"/>
          <w:szCs w:val="22"/>
        </w:rPr>
        <w:t>.</w:t>
      </w:r>
    </w:p>
    <w:p w14:paraId="1A769590"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 xml:space="preserve">Zhotoviteľ preukáže garanciu objednávateľovi: a) zložením finančných prostriedkov na účet objednávateľa; b) </w:t>
      </w:r>
      <w:r w:rsidRPr="00B82CA3">
        <w:rPr>
          <w:sz w:val="22"/>
          <w:szCs w:val="22"/>
        </w:rPr>
        <w:t>predložením bankovej záruky vo forme overenej kópie alebo c) záruky poistenia vo forme overenej kópie</w:t>
      </w:r>
      <w:r w:rsidRPr="00B82CA3">
        <w:rPr>
          <w:color w:val="000000"/>
          <w:sz w:val="22"/>
          <w:szCs w:val="22"/>
        </w:rPr>
        <w:t>.</w:t>
      </w:r>
    </w:p>
    <w:p w14:paraId="52546EC8"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0C2AD4B6"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2AA37055"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77777777" w:rsidR="00F45AA9" w:rsidRPr="00B82CA3" w:rsidRDefault="00F45AA9" w:rsidP="001A4DFA">
      <w:pPr>
        <w:numPr>
          <w:ilvl w:val="0"/>
          <w:numId w:val="61"/>
        </w:numPr>
        <w:suppressAutoHyphens/>
        <w:ind w:hanging="316"/>
        <w:jc w:val="both"/>
        <w:rPr>
          <w:sz w:val="22"/>
          <w:szCs w:val="22"/>
        </w:rPr>
      </w:pPr>
      <w:r w:rsidRPr="00B82CA3">
        <w:rPr>
          <w:sz w:val="22"/>
          <w:szCs w:val="22"/>
        </w:rPr>
        <w:t>Zmluva nadobúda platnosť dňom podpisu štatutárnymi zástupcami obidvoch zmluvných strán</w:t>
      </w:r>
      <w:r w:rsidRPr="00B82CA3">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Arial Narrow"/>
          <w:sz w:val="22"/>
          <w:szCs w:val="22"/>
        </w:rPr>
        <w:t>Z.z</w:t>
      </w:r>
      <w:proofErr w:type="spellEnd"/>
      <w:r w:rsidRPr="00B82CA3">
        <w:rPr>
          <w:rFonts w:eastAsia="Arial Narrow"/>
          <w:sz w:val="22"/>
          <w:szCs w:val="22"/>
        </w:rPr>
        <w:t>. Občianskeho zákonníka, príp. na webovej stránke verejného obstarávateľa.</w:t>
      </w:r>
    </w:p>
    <w:p w14:paraId="6ECCEB4A" w14:textId="77777777" w:rsidR="00F45AA9" w:rsidRPr="00B82CA3" w:rsidRDefault="00F45AA9" w:rsidP="001A4DFA">
      <w:pPr>
        <w:numPr>
          <w:ilvl w:val="0"/>
          <w:numId w:val="61"/>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1A4DFA">
      <w:pPr>
        <w:numPr>
          <w:ilvl w:val="0"/>
          <w:numId w:val="61"/>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Zmluva je vyhotovená v 6 - ich rovnopisoch, z ktorých 4 rovnopisy dostane objednávateľ a 2 rovnopisy zhotoviteľ.</w:t>
      </w:r>
    </w:p>
    <w:p w14:paraId="41F1A534"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1A4DFA">
      <w:pPr>
        <w:numPr>
          <w:ilvl w:val="0"/>
          <w:numId w:val="75"/>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1A4DFA">
      <w:pPr>
        <w:numPr>
          <w:ilvl w:val="0"/>
          <w:numId w:val="75"/>
        </w:numPr>
        <w:rPr>
          <w:snapToGrid w:val="0"/>
          <w:sz w:val="22"/>
          <w:szCs w:val="22"/>
        </w:rPr>
      </w:pPr>
      <w:r w:rsidRPr="00B82CA3">
        <w:rPr>
          <w:snapToGrid w:val="0"/>
          <w:sz w:val="22"/>
          <w:szCs w:val="22"/>
        </w:rPr>
        <w:lastRenderedPageBreak/>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1A4DFA">
      <w:pPr>
        <w:numPr>
          <w:ilvl w:val="0"/>
          <w:numId w:val="75"/>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1A4DFA">
      <w:pPr>
        <w:numPr>
          <w:ilvl w:val="0"/>
          <w:numId w:val="75"/>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8" w:name="_Toc28362079"/>
      <w:bookmarkStart w:id="9" w:name="_Toc86999171"/>
      <w:bookmarkStart w:id="10" w:name="_Toc101938765"/>
      <w:r w:rsidRPr="00B82CA3">
        <w:rPr>
          <w:rFonts w:ascii="Times New Roman" w:hAnsi="Times New Roman" w:cs="Times New Roman"/>
          <w:b w:val="0"/>
          <w:sz w:val="22"/>
          <w:szCs w:val="22"/>
        </w:rPr>
        <w:lastRenderedPageBreak/>
        <w:t>Príloha č. 2 zmluvy:</w:t>
      </w:r>
      <w:bookmarkEnd w:id="8"/>
      <w:bookmarkEnd w:id="9"/>
      <w:bookmarkEnd w:id="10"/>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11" w:name="_Toc17906934"/>
      <w:bookmarkStart w:id="12" w:name="_Toc28362080"/>
      <w:bookmarkStart w:id="13" w:name="_Toc86999172"/>
      <w:bookmarkStart w:id="14" w:name="_Toc101938766"/>
      <w:r w:rsidRPr="00B82CA3">
        <w:rPr>
          <w:rFonts w:ascii="Times New Roman" w:hAnsi="Times New Roman" w:cs="Times New Roman"/>
          <w:sz w:val="22"/>
          <w:szCs w:val="22"/>
        </w:rPr>
        <w:t>Zoznam  subdodávateľov</w:t>
      </w:r>
      <w:bookmarkEnd w:id="11"/>
      <w:bookmarkEnd w:id="12"/>
      <w:bookmarkEnd w:id="13"/>
      <w:bookmarkEnd w:id="14"/>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7777777" w:rsidR="00F45AA9" w:rsidRPr="00B82CA3" w:rsidRDefault="00F45AA9" w:rsidP="00F45AA9">
      <w:pPr>
        <w:shd w:val="clear" w:color="auto" w:fill="FFFFFF"/>
        <w:ind w:left="567"/>
        <w:jc w:val="both"/>
        <w:rPr>
          <w:bCs/>
          <w:sz w:val="22"/>
          <w:szCs w:val="22"/>
        </w:rPr>
      </w:pPr>
      <w:r w:rsidRPr="00B82CA3">
        <w:rPr>
          <w:bCs/>
          <w:sz w:val="22"/>
          <w:szCs w:val="22"/>
        </w:rPr>
        <w:t xml:space="preserve">Uchádzač:..........................................................., so sídlom ..........................................................., </w:t>
      </w:r>
    </w:p>
    <w:p w14:paraId="138AAFAB" w14:textId="3CB8DAC2"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15" w:name="_Hlk9445513"/>
      <w:r w:rsidRPr="00B82CA3">
        <w:rPr>
          <w:sz w:val="22"/>
          <w:szCs w:val="22"/>
        </w:rPr>
        <w:t xml:space="preserve"> „</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15"/>
    <w:p w14:paraId="7372B905" w14:textId="77777777" w:rsidR="00F45AA9" w:rsidRPr="00B82CA3" w:rsidRDefault="00F45AA9" w:rsidP="001A4DFA">
      <w:pPr>
        <w:numPr>
          <w:ilvl w:val="0"/>
          <w:numId w:val="78"/>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1A4DFA">
      <w:pPr>
        <w:numPr>
          <w:ilvl w:val="0"/>
          <w:numId w:val="78"/>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1A4DFA">
      <w:pPr>
        <w:pStyle w:val="Odsekzoznamu"/>
        <w:numPr>
          <w:ilvl w:val="0"/>
          <w:numId w:val="79"/>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1A4DFA">
      <w:pPr>
        <w:pStyle w:val="Odsekzoznamu"/>
        <w:numPr>
          <w:ilvl w:val="0"/>
          <w:numId w:val="79"/>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77777777" w:rsidR="00F45AA9" w:rsidRPr="00B82CA3" w:rsidRDefault="00F45AA9"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77777777" w:rsidR="00F45AA9" w:rsidRPr="00B82CA3" w:rsidRDefault="00F45AA9"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614E3FF5" w14:textId="77777777" w:rsidR="00F45AA9" w:rsidRPr="00B82CA3" w:rsidRDefault="00F45AA9" w:rsidP="00F45AA9">
      <w:pPr>
        <w:ind w:left="2975" w:firstLine="565"/>
        <w:jc w:val="center"/>
        <w:rPr>
          <w:bCs/>
          <w:sz w:val="22"/>
          <w:szCs w:val="22"/>
        </w:rPr>
      </w:pPr>
    </w:p>
    <w:p w14:paraId="11F88800"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16" w:name="_Toc86999173"/>
      <w:bookmarkStart w:id="17" w:name="_Toc101938767"/>
      <w:r w:rsidRPr="00B82CA3">
        <w:rPr>
          <w:rFonts w:ascii="Times New Roman" w:hAnsi="Times New Roman" w:cs="Times New Roman"/>
          <w:b w:val="0"/>
          <w:bCs w:val="0"/>
          <w:sz w:val="22"/>
          <w:szCs w:val="22"/>
        </w:rPr>
        <w:lastRenderedPageBreak/>
        <w:t>Príloha č. 3 zmluvy</w:t>
      </w:r>
      <w:bookmarkEnd w:id="16"/>
      <w:bookmarkEnd w:id="17"/>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8" w:name="_Toc86999174"/>
      <w:bookmarkStart w:id="19" w:name="_Toc101938768"/>
      <w:r w:rsidRPr="00B82CA3">
        <w:rPr>
          <w:rFonts w:ascii="Times New Roman" w:hAnsi="Times New Roman" w:cs="Times New Roman"/>
          <w:sz w:val="22"/>
          <w:szCs w:val="22"/>
        </w:rPr>
        <w:t>ZOZNAM  „Iných osôb“</w:t>
      </w:r>
      <w:bookmarkEnd w:id="18"/>
      <w:bookmarkEnd w:id="19"/>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20" w:name="_Toc86999175"/>
      <w:bookmarkStart w:id="21" w:name="_Toc101938769"/>
      <w:r w:rsidRPr="00B82CA3">
        <w:rPr>
          <w:rFonts w:ascii="Times New Roman" w:hAnsi="Times New Roman" w:cs="Times New Roman"/>
          <w:sz w:val="22"/>
          <w:szCs w:val="22"/>
        </w:rPr>
        <w:t>ktoré poskytujú zdroje alebo kapacity Zhotoviteľovi počas platnosti tejto Zmluvy</w:t>
      </w:r>
      <w:bookmarkEnd w:id="20"/>
      <w:bookmarkEnd w:id="21"/>
    </w:p>
    <w:p w14:paraId="1DB621CF" w14:textId="77777777" w:rsidR="00F45AA9" w:rsidRPr="00B82CA3" w:rsidRDefault="00F45AA9" w:rsidP="00F45AA9">
      <w:pPr>
        <w:rPr>
          <w:sz w:val="22"/>
          <w:szCs w:val="22"/>
        </w:rPr>
      </w:pPr>
    </w:p>
    <w:p w14:paraId="6F3BC1E3" w14:textId="77777777" w:rsidR="00F45AA9" w:rsidRPr="00B82CA3" w:rsidRDefault="00F45AA9" w:rsidP="00F45AA9">
      <w:pPr>
        <w:jc w:val="both"/>
        <w:rPr>
          <w:sz w:val="22"/>
          <w:szCs w:val="22"/>
        </w:rPr>
      </w:pPr>
      <w:r w:rsidRPr="00B82CA3">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64BF56F5" w14:textId="77777777" w:rsidR="00F45AA9" w:rsidRPr="00B82CA3" w:rsidRDefault="00F45AA9" w:rsidP="00F45AA9">
      <w:pPr>
        <w:rPr>
          <w:sz w:val="22"/>
          <w:szCs w:val="22"/>
        </w:rPr>
      </w:pPr>
      <w:r w:rsidRPr="00B82CA3">
        <w:rPr>
          <w:sz w:val="22"/>
          <w:szCs w:val="22"/>
        </w:rPr>
        <w:t xml:space="preserve">A) „ Iná osoba“ v kontexte § 33 ods. 2 zákona č. 343/2015 </w:t>
      </w:r>
      <w:proofErr w:type="spellStart"/>
      <w:r w:rsidRPr="00B82CA3">
        <w:rPr>
          <w:sz w:val="22"/>
          <w:szCs w:val="22"/>
        </w:rPr>
        <w:t>Z.z</w:t>
      </w:r>
      <w:proofErr w:type="spellEnd"/>
      <w:r w:rsidRPr="00B82CA3">
        <w:rPr>
          <w:sz w:val="22"/>
          <w:szCs w:val="22"/>
        </w:rPr>
        <w:t xml:space="preserve">. </w:t>
      </w:r>
    </w:p>
    <w:p w14:paraId="1B77E0E7" w14:textId="77777777" w:rsidR="00F45AA9" w:rsidRPr="00B82CA3" w:rsidRDefault="00F45AA9" w:rsidP="00F45AA9">
      <w:pPr>
        <w:rPr>
          <w:sz w:val="22"/>
          <w:szCs w:val="22"/>
        </w:rPr>
      </w:pPr>
      <w:r w:rsidRPr="00B82CA3">
        <w:rPr>
          <w:sz w:val="22"/>
          <w:szCs w:val="22"/>
        </w:rPr>
        <w:t>(zdroje týkajúce sa podmienok účasti v zmysle § 33 ods. 1 písm. c) ZVO)</w:t>
      </w:r>
    </w:p>
    <w:p w14:paraId="60FBC6F9"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B82CA3" w14:paraId="2DFE0E08" w14:textId="77777777" w:rsidTr="00DB1890">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B82CA3" w:rsidRDefault="00F45AA9" w:rsidP="00DB1890">
            <w:pPr>
              <w:rPr>
                <w:b/>
                <w:bCs/>
                <w:sz w:val="22"/>
                <w:szCs w:val="22"/>
              </w:rPr>
            </w:pPr>
            <w:r w:rsidRPr="00B82CA3">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B82CA3" w:rsidRDefault="00F45AA9" w:rsidP="00DB1890">
            <w:pPr>
              <w:rPr>
                <w:b/>
                <w:bCs/>
                <w:sz w:val="22"/>
                <w:szCs w:val="22"/>
              </w:rPr>
            </w:pPr>
            <w:r w:rsidRPr="00B82CA3">
              <w:rPr>
                <w:b/>
                <w:bCs/>
                <w:sz w:val="22"/>
                <w:szCs w:val="22"/>
              </w:rPr>
              <w:t>Názov, Sídlo</w:t>
            </w:r>
          </w:p>
          <w:p w14:paraId="05C7D4F9" w14:textId="77777777" w:rsidR="00F45AA9" w:rsidRPr="00B82CA3" w:rsidRDefault="00F45AA9" w:rsidP="00DB1890">
            <w:pPr>
              <w:rPr>
                <w:b/>
                <w:bCs/>
                <w:sz w:val="22"/>
                <w:szCs w:val="22"/>
              </w:rPr>
            </w:pPr>
            <w:r w:rsidRPr="00B82CA3">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B82CA3" w:rsidRDefault="00F45AA9" w:rsidP="00DB1890">
            <w:pPr>
              <w:rPr>
                <w:b/>
                <w:bCs/>
                <w:sz w:val="22"/>
                <w:szCs w:val="22"/>
              </w:rPr>
            </w:pPr>
            <w:r w:rsidRPr="00B82CA3">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B82CA3" w:rsidRDefault="00F45AA9" w:rsidP="00DB1890">
            <w:pPr>
              <w:rPr>
                <w:b/>
                <w:bCs/>
                <w:sz w:val="22"/>
                <w:szCs w:val="22"/>
              </w:rPr>
            </w:pPr>
            <w:r w:rsidRPr="00B82CA3">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B82CA3" w:rsidRDefault="00F45AA9" w:rsidP="00DB1890">
            <w:pPr>
              <w:rPr>
                <w:b/>
                <w:bCs/>
                <w:sz w:val="22"/>
                <w:szCs w:val="22"/>
              </w:rPr>
            </w:pPr>
            <w:r w:rsidRPr="00B82CA3">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B82CA3" w:rsidRDefault="00F45AA9" w:rsidP="00DB1890">
            <w:pPr>
              <w:rPr>
                <w:b/>
                <w:bCs/>
                <w:sz w:val="22"/>
                <w:szCs w:val="22"/>
              </w:rPr>
            </w:pPr>
            <w:r w:rsidRPr="00B82CA3">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B82CA3" w:rsidRDefault="00F45AA9" w:rsidP="00DB1890">
            <w:pPr>
              <w:rPr>
                <w:b/>
                <w:bCs/>
                <w:sz w:val="22"/>
                <w:szCs w:val="22"/>
              </w:rPr>
            </w:pPr>
            <w:r w:rsidRPr="00B82CA3">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B82CA3" w:rsidRDefault="00F45AA9" w:rsidP="00DB1890">
            <w:pPr>
              <w:rPr>
                <w:b/>
                <w:bCs/>
                <w:sz w:val="22"/>
                <w:szCs w:val="22"/>
              </w:rPr>
            </w:pPr>
            <w:r w:rsidRPr="00B82CA3">
              <w:rPr>
                <w:b/>
                <w:bCs/>
                <w:sz w:val="22"/>
                <w:szCs w:val="22"/>
              </w:rPr>
              <w:t>Rozsah záväzku „inej osoby“</w:t>
            </w:r>
          </w:p>
        </w:tc>
      </w:tr>
      <w:tr w:rsidR="00F45AA9" w:rsidRPr="00B82CA3" w14:paraId="0CE07E0F" w14:textId="77777777" w:rsidTr="00DB1890">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B82CA3" w:rsidRDefault="00F45AA9" w:rsidP="00DB1890">
            <w:pPr>
              <w:rPr>
                <w:sz w:val="22"/>
                <w:szCs w:val="22"/>
              </w:rPr>
            </w:pPr>
            <w:r w:rsidRPr="00B82CA3">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B82CA3" w:rsidRDefault="00F45AA9" w:rsidP="00DB1890">
            <w:pPr>
              <w:rPr>
                <w:sz w:val="22"/>
                <w:szCs w:val="22"/>
              </w:rPr>
            </w:pPr>
            <w:r w:rsidRPr="00B82CA3">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B82CA3" w:rsidRDefault="00F45AA9" w:rsidP="00DB1890">
            <w:pPr>
              <w:rPr>
                <w:sz w:val="22"/>
                <w:szCs w:val="22"/>
              </w:rPr>
            </w:pPr>
            <w:r w:rsidRPr="00B82CA3">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B82CA3" w:rsidRDefault="00F45AA9" w:rsidP="00DB1890">
            <w:pPr>
              <w:rPr>
                <w:sz w:val="22"/>
                <w:szCs w:val="22"/>
              </w:rPr>
            </w:pPr>
            <w:r w:rsidRPr="00B82CA3">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B82CA3" w:rsidRDefault="00F45AA9" w:rsidP="00DB1890">
            <w:pPr>
              <w:rPr>
                <w:sz w:val="22"/>
                <w:szCs w:val="22"/>
              </w:rPr>
            </w:pPr>
            <w:r w:rsidRPr="00B82CA3">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B82CA3" w:rsidRDefault="00F45AA9" w:rsidP="00DB1890">
            <w:pPr>
              <w:rPr>
                <w:sz w:val="22"/>
                <w:szCs w:val="22"/>
              </w:rPr>
            </w:pPr>
            <w:r w:rsidRPr="00B82CA3">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B82CA3" w:rsidRDefault="00F45AA9" w:rsidP="00DB1890">
            <w:pPr>
              <w:rPr>
                <w:sz w:val="22"/>
                <w:szCs w:val="22"/>
              </w:rPr>
            </w:pPr>
            <w:r w:rsidRPr="00B82CA3">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B82CA3" w:rsidRDefault="00F45AA9" w:rsidP="00DB1890">
            <w:pPr>
              <w:rPr>
                <w:sz w:val="22"/>
                <w:szCs w:val="22"/>
              </w:rPr>
            </w:pPr>
            <w:r w:rsidRPr="00B82CA3">
              <w:rPr>
                <w:b/>
                <w:bCs/>
                <w:sz w:val="22"/>
                <w:szCs w:val="22"/>
              </w:rPr>
              <w:t> </w:t>
            </w:r>
          </w:p>
        </w:tc>
      </w:tr>
    </w:tbl>
    <w:p w14:paraId="1B50BD46" w14:textId="77777777" w:rsidR="00F45AA9" w:rsidRPr="00B82CA3" w:rsidRDefault="00F45AA9" w:rsidP="00F45AA9">
      <w:pPr>
        <w:rPr>
          <w:b/>
          <w:bCs/>
          <w:i/>
          <w:iCs/>
          <w:sz w:val="22"/>
          <w:szCs w:val="22"/>
        </w:rPr>
      </w:pPr>
    </w:p>
    <w:p w14:paraId="0379E646" w14:textId="77777777" w:rsidR="00F45AA9" w:rsidRPr="00B82CA3" w:rsidRDefault="00F45AA9" w:rsidP="00F45AA9">
      <w:pPr>
        <w:rPr>
          <w:sz w:val="22"/>
          <w:szCs w:val="22"/>
        </w:rPr>
      </w:pPr>
      <w:r w:rsidRPr="00B82CA3">
        <w:rPr>
          <w:b/>
          <w:bCs/>
          <w:i/>
          <w:iCs/>
          <w:sz w:val="22"/>
          <w:szCs w:val="22"/>
        </w:rPr>
        <w:t xml:space="preserve">Poznámka: </w:t>
      </w:r>
      <w:r w:rsidRPr="00B82CA3">
        <w:rPr>
          <w:i/>
          <w:iCs/>
          <w:sz w:val="22"/>
          <w:szCs w:val="22"/>
        </w:rPr>
        <w:t>v prípade potreby je možné počet riadkov zvýšiť.</w:t>
      </w:r>
    </w:p>
    <w:p w14:paraId="7683B59C" w14:textId="77777777" w:rsidR="00F45AA9" w:rsidRPr="00B82CA3" w:rsidRDefault="00F45AA9" w:rsidP="00F45AA9">
      <w:pPr>
        <w:ind w:firstLine="708"/>
        <w:rPr>
          <w:sz w:val="22"/>
          <w:szCs w:val="22"/>
        </w:rPr>
      </w:pPr>
      <w:r w:rsidRPr="00B82CA3">
        <w:rPr>
          <w:b/>
          <w:bCs/>
          <w:sz w:val="22"/>
          <w:szCs w:val="22"/>
        </w:rPr>
        <w:t> </w:t>
      </w:r>
    </w:p>
    <w:p w14:paraId="35DB2BFE" w14:textId="77777777" w:rsidR="00F45AA9" w:rsidRPr="00B82CA3" w:rsidRDefault="00F45AA9" w:rsidP="00F45AA9">
      <w:pPr>
        <w:rPr>
          <w:sz w:val="22"/>
          <w:szCs w:val="22"/>
        </w:rPr>
      </w:pPr>
      <w:r w:rsidRPr="00B82CA3">
        <w:rPr>
          <w:sz w:val="22"/>
          <w:szCs w:val="22"/>
        </w:rPr>
        <w:t xml:space="preserve">B) „ Iná osoba“ v kontexte § 34 ods. 3 zákona č. 343/2015 </w:t>
      </w:r>
      <w:proofErr w:type="spellStart"/>
      <w:r w:rsidRPr="00B82CA3">
        <w:rPr>
          <w:sz w:val="22"/>
          <w:szCs w:val="22"/>
        </w:rPr>
        <w:t>Z.z</w:t>
      </w:r>
      <w:proofErr w:type="spellEnd"/>
      <w:r w:rsidRPr="00B82CA3">
        <w:rPr>
          <w:sz w:val="22"/>
          <w:szCs w:val="22"/>
        </w:rPr>
        <w:t xml:space="preserve">. </w:t>
      </w:r>
    </w:p>
    <w:p w14:paraId="34336EBD" w14:textId="77777777" w:rsidR="00F45AA9" w:rsidRPr="00B82CA3" w:rsidRDefault="00F45AA9" w:rsidP="00F45AA9">
      <w:pPr>
        <w:rPr>
          <w:sz w:val="22"/>
          <w:szCs w:val="22"/>
        </w:rPr>
      </w:pPr>
      <w:r w:rsidRPr="00B82CA3">
        <w:rPr>
          <w:sz w:val="22"/>
          <w:szCs w:val="22"/>
        </w:rPr>
        <w:t>(kapacity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DB1890">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DB1890">
            <w:pPr>
              <w:rPr>
                <w:b/>
                <w:bCs/>
                <w:sz w:val="22"/>
                <w:szCs w:val="22"/>
              </w:rPr>
            </w:pPr>
            <w:r w:rsidRPr="00B82CA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DB1890">
            <w:pPr>
              <w:rPr>
                <w:b/>
                <w:bCs/>
                <w:sz w:val="22"/>
                <w:szCs w:val="22"/>
              </w:rPr>
            </w:pPr>
            <w:r w:rsidRPr="00B82CA3">
              <w:rPr>
                <w:b/>
                <w:bCs/>
                <w:sz w:val="22"/>
                <w:szCs w:val="22"/>
              </w:rPr>
              <w:t>Názov, Sídlo</w:t>
            </w:r>
          </w:p>
          <w:p w14:paraId="4789C87D" w14:textId="77777777" w:rsidR="00F45AA9" w:rsidRPr="00B82CA3" w:rsidRDefault="00F45AA9" w:rsidP="00DB1890">
            <w:pPr>
              <w:rPr>
                <w:b/>
                <w:bCs/>
                <w:sz w:val="22"/>
                <w:szCs w:val="22"/>
              </w:rPr>
            </w:pPr>
            <w:r w:rsidRPr="00B82CA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DB1890">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DB1890">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DB1890">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DB1890">
            <w:pPr>
              <w:rPr>
                <w:b/>
                <w:bCs/>
                <w:sz w:val="22"/>
                <w:szCs w:val="22"/>
              </w:rPr>
            </w:pPr>
            <w:r w:rsidRPr="00B82CA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DB1890">
            <w:pPr>
              <w:rPr>
                <w:b/>
                <w:bCs/>
                <w:sz w:val="22"/>
                <w:szCs w:val="22"/>
              </w:rPr>
            </w:pPr>
            <w:r w:rsidRPr="00B82CA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DB1890">
            <w:pPr>
              <w:rPr>
                <w:b/>
                <w:bCs/>
                <w:sz w:val="22"/>
                <w:szCs w:val="22"/>
              </w:rPr>
            </w:pPr>
            <w:r w:rsidRPr="00B82CA3">
              <w:rPr>
                <w:b/>
                <w:bCs/>
                <w:sz w:val="22"/>
                <w:szCs w:val="22"/>
              </w:rPr>
              <w:t>Rozsah záväzku „inej osoby“</w:t>
            </w:r>
          </w:p>
        </w:tc>
      </w:tr>
      <w:tr w:rsidR="00F45AA9" w:rsidRPr="00B82CA3" w14:paraId="544048B3" w14:textId="77777777" w:rsidTr="00DB1890">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B82CA3" w:rsidRDefault="00F45AA9" w:rsidP="00DB1890">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B82CA3" w:rsidRDefault="00F45AA9" w:rsidP="00DB1890">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B82CA3" w:rsidRDefault="00F45AA9" w:rsidP="00DB1890">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B82CA3" w:rsidRDefault="00F45AA9" w:rsidP="00DB1890">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B82CA3" w:rsidRDefault="00F45AA9" w:rsidP="00DB1890">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B82CA3" w:rsidRDefault="00F45AA9" w:rsidP="00DB1890">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B82CA3" w:rsidRDefault="00F45AA9" w:rsidP="00DB1890">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B82CA3" w:rsidRDefault="00F45AA9" w:rsidP="00DB1890">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p w14:paraId="1138E120" w14:textId="77777777" w:rsidR="00F45AA9" w:rsidRPr="00B82CA3" w:rsidRDefault="00F45AA9" w:rsidP="00F45AA9">
      <w:pPr>
        <w:spacing w:after="160" w:line="259" w:lineRule="auto"/>
        <w:rPr>
          <w:b/>
          <w:caps/>
          <w:sz w:val="22"/>
          <w:szCs w:val="22"/>
          <w:lang w:eastAsia="cs-CZ"/>
        </w:rPr>
      </w:pPr>
      <w:r w:rsidRPr="00B82CA3">
        <w:rPr>
          <w:sz w:val="22"/>
          <w:szCs w:val="22"/>
        </w:rPr>
        <w:br w:type="page"/>
      </w:r>
    </w:p>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22" w:name="_Toc86999176"/>
      <w:bookmarkStart w:id="23" w:name="_Toc101938770"/>
      <w:r w:rsidRPr="00B82CA3">
        <w:rPr>
          <w:rFonts w:ascii="Times New Roman" w:hAnsi="Times New Roman" w:cs="Times New Roman"/>
          <w:color w:val="auto"/>
          <w:sz w:val="22"/>
          <w:szCs w:val="22"/>
        </w:rPr>
        <w:lastRenderedPageBreak/>
        <w:t>Príloha č. 1 súťažných podkladov</w:t>
      </w:r>
      <w:bookmarkEnd w:id="22"/>
      <w:bookmarkEnd w:id="23"/>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501958600"/>
      <w:bookmarkStart w:id="25" w:name="_Toc86999177"/>
      <w:bookmarkStart w:id="26" w:name="_Toc101938771"/>
      <w:r w:rsidRPr="00B82CA3">
        <w:rPr>
          <w:rFonts w:ascii="Times New Roman" w:hAnsi="Times New Roman" w:cs="Times New Roman"/>
          <w:color w:val="auto"/>
          <w:sz w:val="22"/>
          <w:szCs w:val="22"/>
        </w:rPr>
        <w:t>Čestné vyhlásenie o vytvorení skupiny dodávateľov</w:t>
      </w:r>
      <w:bookmarkEnd w:id="24"/>
      <w:bookmarkEnd w:id="25"/>
      <w:bookmarkEnd w:id="26"/>
    </w:p>
    <w:p w14:paraId="6E234E07" w14:textId="77777777" w:rsidR="00F45AA9" w:rsidRPr="00B82CA3" w:rsidRDefault="00F45AA9" w:rsidP="00F45AA9">
      <w:pPr>
        <w:widowControl w:val="0"/>
        <w:rPr>
          <w:b/>
          <w:sz w:val="22"/>
          <w:szCs w:val="22"/>
        </w:rPr>
      </w:pPr>
    </w:p>
    <w:p w14:paraId="5B755F99" w14:textId="51CFF324"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DB1890">
        <w:tc>
          <w:tcPr>
            <w:tcW w:w="4606" w:type="dxa"/>
          </w:tcPr>
          <w:p w14:paraId="3F680E54" w14:textId="77777777" w:rsidR="00F45AA9" w:rsidRPr="00B82CA3" w:rsidRDefault="00F45AA9" w:rsidP="00DB1890">
            <w:pPr>
              <w:widowControl w:val="0"/>
              <w:ind w:left="540"/>
              <w:rPr>
                <w:bCs/>
                <w:i/>
                <w:sz w:val="22"/>
                <w:szCs w:val="22"/>
              </w:rPr>
            </w:pPr>
            <w:r w:rsidRPr="00B82CA3">
              <w:rPr>
                <w:bCs/>
                <w:i/>
                <w:sz w:val="22"/>
                <w:szCs w:val="22"/>
              </w:rPr>
              <w:t>Obchodné meno</w:t>
            </w:r>
          </w:p>
          <w:p w14:paraId="15FA7CFE" w14:textId="77777777" w:rsidR="00F45AA9" w:rsidRPr="00B82CA3" w:rsidRDefault="00F45AA9" w:rsidP="00DB1890">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DB1890">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DB1890">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DB1890">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DB1890">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DB1890">
            <w:pPr>
              <w:widowControl w:val="0"/>
              <w:ind w:firstLine="6300"/>
              <w:rPr>
                <w:sz w:val="22"/>
                <w:szCs w:val="22"/>
              </w:rPr>
            </w:pPr>
          </w:p>
        </w:tc>
      </w:tr>
      <w:tr w:rsidR="00F45AA9" w:rsidRPr="00B82CA3" w14:paraId="45F64B29" w14:textId="77777777" w:rsidTr="00DB1890">
        <w:tc>
          <w:tcPr>
            <w:tcW w:w="4606" w:type="dxa"/>
          </w:tcPr>
          <w:p w14:paraId="10CBD87C" w14:textId="77777777" w:rsidR="00F45AA9" w:rsidRPr="00B82CA3" w:rsidRDefault="00F45AA9" w:rsidP="00DB1890">
            <w:pPr>
              <w:widowControl w:val="0"/>
              <w:ind w:left="540"/>
              <w:rPr>
                <w:bCs/>
                <w:i/>
                <w:sz w:val="22"/>
                <w:szCs w:val="22"/>
              </w:rPr>
            </w:pPr>
            <w:r w:rsidRPr="00B82CA3">
              <w:rPr>
                <w:bCs/>
                <w:i/>
                <w:sz w:val="22"/>
                <w:szCs w:val="22"/>
              </w:rPr>
              <w:t>Obchodné meno</w:t>
            </w:r>
          </w:p>
          <w:p w14:paraId="773CD6EC" w14:textId="77777777" w:rsidR="00F45AA9" w:rsidRPr="00B82CA3" w:rsidRDefault="00F45AA9" w:rsidP="00DB1890">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DB1890">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DB1890">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DB1890">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DB1890">
            <w:pPr>
              <w:widowControl w:val="0"/>
              <w:jc w:val="center"/>
              <w:rPr>
                <w:sz w:val="22"/>
                <w:szCs w:val="22"/>
              </w:rPr>
            </w:pPr>
            <w:r w:rsidRPr="00B82CA3">
              <w:rPr>
                <w:sz w:val="22"/>
                <w:szCs w:val="22"/>
              </w:rPr>
              <w:t>podpis</w:t>
            </w:r>
          </w:p>
          <w:p w14:paraId="4013782E" w14:textId="77777777" w:rsidR="00F45AA9" w:rsidRPr="00B82CA3" w:rsidRDefault="00F45AA9" w:rsidP="00DB1890">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27" w:name="_Toc501958601"/>
      <w:bookmarkStart w:id="28" w:name="_Toc86999178"/>
      <w:bookmarkStart w:id="29" w:name="_Toc101938772"/>
      <w:r w:rsidRPr="00B82CA3">
        <w:rPr>
          <w:rFonts w:ascii="Times New Roman" w:hAnsi="Times New Roman" w:cs="Times New Roman"/>
          <w:color w:val="auto"/>
          <w:sz w:val="22"/>
          <w:szCs w:val="22"/>
        </w:rPr>
        <w:lastRenderedPageBreak/>
        <w:t>Príloha č. 2 súťažných podkladov</w:t>
      </w:r>
      <w:bookmarkEnd w:id="27"/>
      <w:bookmarkEnd w:id="28"/>
      <w:bookmarkEnd w:id="29"/>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0" w:name="_Toc501958602"/>
      <w:bookmarkStart w:id="31" w:name="_Toc86999179"/>
      <w:bookmarkStart w:id="32" w:name="_Toc101938773"/>
      <w:r w:rsidRPr="00B82CA3">
        <w:rPr>
          <w:rFonts w:ascii="Times New Roman" w:hAnsi="Times New Roman" w:cs="Times New Roman"/>
          <w:color w:val="auto"/>
          <w:sz w:val="22"/>
          <w:szCs w:val="22"/>
        </w:rPr>
        <w:t>Plnomocenstvo pre osobu konajúcu za skupinu dodávateľov</w:t>
      </w:r>
      <w:bookmarkEnd w:id="30"/>
      <w:bookmarkEnd w:id="31"/>
      <w:bookmarkEnd w:id="32"/>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62EAFE37"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DB1890">
        <w:tc>
          <w:tcPr>
            <w:tcW w:w="4810" w:type="dxa"/>
          </w:tcPr>
          <w:p w14:paraId="40CD76A2" w14:textId="77777777" w:rsidR="00F45AA9" w:rsidRPr="00B82CA3" w:rsidRDefault="00F45AA9" w:rsidP="00DB1890">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DB1890">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DB1890">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DB1890">
        <w:tc>
          <w:tcPr>
            <w:tcW w:w="4810" w:type="dxa"/>
          </w:tcPr>
          <w:p w14:paraId="78A4FD17" w14:textId="77777777" w:rsidR="00F45AA9" w:rsidRPr="00B82CA3" w:rsidRDefault="00F45AA9" w:rsidP="00DB1890">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DB1890">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DB1890">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DB1890">
        <w:tc>
          <w:tcPr>
            <w:tcW w:w="4810" w:type="dxa"/>
          </w:tcPr>
          <w:p w14:paraId="40AAAFC4" w14:textId="77777777" w:rsidR="00F45AA9" w:rsidRPr="00B82CA3" w:rsidRDefault="00F45AA9" w:rsidP="00DB1890">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DB1890">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DB1890">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33" w:name="_Toc501958603"/>
      <w:bookmarkStart w:id="34" w:name="_Toc86999180"/>
      <w:bookmarkStart w:id="35" w:name="_Toc101938774"/>
      <w:r w:rsidRPr="00B82CA3">
        <w:rPr>
          <w:rFonts w:ascii="Times New Roman" w:hAnsi="Times New Roman" w:cs="Times New Roman"/>
          <w:color w:val="auto"/>
          <w:sz w:val="22"/>
          <w:szCs w:val="22"/>
        </w:rPr>
        <w:lastRenderedPageBreak/>
        <w:t>Príloha č. 3 súťažných podkladov</w:t>
      </w:r>
      <w:bookmarkEnd w:id="33"/>
      <w:bookmarkEnd w:id="34"/>
      <w:bookmarkEnd w:id="35"/>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6" w:name="_Toc501958604"/>
      <w:bookmarkStart w:id="37" w:name="_Toc86999181"/>
      <w:bookmarkStart w:id="38" w:name="_Toc101938775"/>
      <w:r w:rsidRPr="00B82CA3">
        <w:rPr>
          <w:rFonts w:ascii="Times New Roman" w:hAnsi="Times New Roman" w:cs="Times New Roman"/>
          <w:color w:val="auto"/>
          <w:sz w:val="22"/>
          <w:szCs w:val="22"/>
        </w:rPr>
        <w:t>Návrh na plnenie kritérií</w:t>
      </w:r>
      <w:bookmarkEnd w:id="36"/>
      <w:bookmarkEnd w:id="37"/>
      <w:bookmarkEnd w:id="38"/>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DB1890">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DB1890">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DB1890">
            <w:pPr>
              <w:ind w:left="360"/>
              <w:rPr>
                <w:b/>
                <w:caps/>
                <w:sz w:val="22"/>
                <w:szCs w:val="22"/>
              </w:rPr>
            </w:pPr>
          </w:p>
        </w:tc>
      </w:tr>
      <w:tr w:rsidR="00F45AA9" w:rsidRPr="00B82CA3" w14:paraId="5D4CA21E" w14:textId="77777777" w:rsidTr="00DB1890">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DB1890">
            <w:pPr>
              <w:ind w:left="360"/>
              <w:jc w:val="right"/>
              <w:rPr>
                <w:sz w:val="22"/>
                <w:szCs w:val="22"/>
              </w:rPr>
            </w:pPr>
          </w:p>
          <w:p w14:paraId="7A454984" w14:textId="77777777" w:rsidR="00F45AA9" w:rsidRPr="00B82CA3" w:rsidRDefault="00F45AA9" w:rsidP="00DB1890">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DB1890">
            <w:pPr>
              <w:ind w:left="360"/>
              <w:rPr>
                <w:b/>
                <w:sz w:val="22"/>
                <w:szCs w:val="22"/>
              </w:rPr>
            </w:pPr>
          </w:p>
          <w:p w14:paraId="6E5C12DD" w14:textId="77777777" w:rsidR="00F45AA9" w:rsidRPr="00B82CA3" w:rsidRDefault="00F45AA9" w:rsidP="00DB1890">
            <w:pPr>
              <w:ind w:left="360"/>
              <w:rPr>
                <w:b/>
                <w:sz w:val="22"/>
                <w:szCs w:val="22"/>
              </w:rPr>
            </w:pPr>
          </w:p>
        </w:tc>
      </w:tr>
      <w:tr w:rsidR="00F45AA9" w:rsidRPr="00B82CA3" w14:paraId="0B8B6097" w14:textId="77777777" w:rsidTr="00DB1890">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DB1890">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DB1890">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DB1890">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DB1890">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DB1890">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10"/>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DB1890">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DB1890">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DB1890">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DB1890">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DB1890">
        <w:trPr>
          <w:trHeight w:val="346"/>
          <w:jc w:val="center"/>
        </w:trPr>
        <w:tc>
          <w:tcPr>
            <w:tcW w:w="6237" w:type="dxa"/>
            <w:shd w:val="clear" w:color="auto" w:fill="D9D9D9" w:themeFill="background1" w:themeFillShade="D9"/>
          </w:tcPr>
          <w:p w14:paraId="0EE9495A" w14:textId="3FB11728" w:rsidR="00F45AA9" w:rsidRPr="00B82CA3" w:rsidRDefault="001C24D9" w:rsidP="00DB1890">
            <w:pPr>
              <w:jc w:val="center"/>
              <w:rPr>
                <w:b/>
                <w:bCs/>
                <w:snapToGrid w:val="0"/>
                <w:color w:val="000000"/>
                <w:sz w:val="22"/>
                <w:szCs w:val="22"/>
              </w:rPr>
            </w:pPr>
            <w:r w:rsidRPr="00B82CA3">
              <w:rPr>
                <w:b/>
                <w:bCs/>
                <w:snapToGrid w:val="0"/>
                <w:color w:val="000000"/>
                <w:sz w:val="22"/>
                <w:szCs w:val="22"/>
              </w:rPr>
              <w:t xml:space="preserve">Denný stacionár v meste </w:t>
            </w:r>
            <w:proofErr w:type="spellStart"/>
            <w:r w:rsidRPr="00B82CA3">
              <w:rPr>
                <w:b/>
                <w:bCs/>
                <w:snapToGrid w:val="0"/>
                <w:color w:val="000000"/>
                <w:sz w:val="22"/>
                <w:szCs w:val="22"/>
              </w:rPr>
              <w:t>Tlmače_II</w:t>
            </w:r>
            <w:proofErr w:type="spellEnd"/>
          </w:p>
        </w:tc>
        <w:tc>
          <w:tcPr>
            <w:tcW w:w="2830" w:type="dxa"/>
            <w:shd w:val="clear" w:color="auto" w:fill="D9D9D9" w:themeFill="background1" w:themeFillShade="D9"/>
          </w:tcPr>
          <w:p w14:paraId="26AFBD31" w14:textId="77777777" w:rsidR="00F45AA9" w:rsidRPr="00B82CA3" w:rsidRDefault="00F45AA9" w:rsidP="00DB1890">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DB1890">
        <w:trPr>
          <w:trHeight w:val="346"/>
          <w:jc w:val="center"/>
        </w:trPr>
        <w:tc>
          <w:tcPr>
            <w:tcW w:w="6237" w:type="dxa"/>
          </w:tcPr>
          <w:p w14:paraId="0DCD8ABA" w14:textId="77777777" w:rsidR="00F45AA9" w:rsidRPr="00B82CA3" w:rsidRDefault="00F45AA9" w:rsidP="00DB1890">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DB1890">
            <w:pPr>
              <w:pStyle w:val="Odsekzoznamu"/>
              <w:ind w:right="2254"/>
              <w:rPr>
                <w:sz w:val="22"/>
                <w:szCs w:val="22"/>
              </w:rPr>
            </w:pPr>
          </w:p>
        </w:tc>
      </w:tr>
      <w:tr w:rsidR="00F45AA9" w:rsidRPr="00B82CA3" w14:paraId="40CFE4CA" w14:textId="77777777" w:rsidTr="00DB1890">
        <w:trPr>
          <w:trHeight w:val="346"/>
          <w:jc w:val="center"/>
        </w:trPr>
        <w:tc>
          <w:tcPr>
            <w:tcW w:w="6237" w:type="dxa"/>
            <w:shd w:val="clear" w:color="auto" w:fill="D9D9D9" w:themeFill="background1" w:themeFillShade="D9"/>
          </w:tcPr>
          <w:p w14:paraId="49B8F5BA" w14:textId="77777777" w:rsidR="00F45AA9" w:rsidRPr="00B82CA3" w:rsidRDefault="00F45AA9" w:rsidP="00DB1890">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DB1890">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39" w:name="_Toc18320713"/>
      <w:bookmarkStart w:id="40" w:name="_Toc86999182"/>
      <w:bookmarkStart w:id="41" w:name="_Toc101938776"/>
      <w:r w:rsidRPr="00B82CA3">
        <w:rPr>
          <w:rFonts w:ascii="Times New Roman" w:hAnsi="Times New Roman" w:cs="Times New Roman"/>
          <w:color w:val="auto"/>
          <w:sz w:val="22"/>
          <w:szCs w:val="22"/>
        </w:rPr>
        <w:lastRenderedPageBreak/>
        <w:t>Príloha č. 4 súťažných podkladov</w:t>
      </w:r>
      <w:bookmarkEnd w:id="39"/>
      <w:bookmarkEnd w:id="40"/>
      <w:bookmarkEnd w:id="41"/>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2" w:name="_Toc18320714"/>
      <w:bookmarkStart w:id="43" w:name="_Toc86999183"/>
      <w:bookmarkStart w:id="44" w:name="_Toc101938777"/>
      <w:r w:rsidRPr="00B82CA3">
        <w:rPr>
          <w:rFonts w:ascii="Times New Roman" w:hAnsi="Times New Roman" w:cs="Times New Roman"/>
          <w:color w:val="auto"/>
          <w:sz w:val="22"/>
          <w:szCs w:val="22"/>
        </w:rPr>
        <w:t>Čestné vyhlásenie</w:t>
      </w:r>
      <w:bookmarkEnd w:id="42"/>
      <w:bookmarkEnd w:id="43"/>
      <w:bookmarkEnd w:id="44"/>
    </w:p>
    <w:p w14:paraId="5E645067" w14:textId="77777777" w:rsidR="00F45AA9" w:rsidRPr="00B82CA3" w:rsidRDefault="00F45AA9" w:rsidP="00F45AA9">
      <w:pPr>
        <w:tabs>
          <w:tab w:val="left" w:pos="567"/>
        </w:tabs>
        <w:spacing w:line="304" w:lineRule="auto"/>
        <w:ind w:left="22" w:hanging="10"/>
        <w:jc w:val="both"/>
        <w:rPr>
          <w:sz w:val="22"/>
          <w:szCs w:val="22"/>
        </w:rPr>
      </w:pPr>
    </w:p>
    <w:p w14:paraId="496D6F6F" w14:textId="256E5C2B" w:rsidR="00F45AA9" w:rsidRPr="00B82CA3"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1C24D9" w:rsidRPr="00B82CA3">
        <w:rPr>
          <w:rFonts w:eastAsia="Arial Narrow"/>
          <w:b/>
          <w:sz w:val="22"/>
          <w:szCs w:val="22"/>
        </w:rPr>
        <w:t xml:space="preserve">Denný stacionár v meste </w:t>
      </w:r>
      <w:proofErr w:type="spellStart"/>
      <w:r w:rsidR="001C24D9" w:rsidRPr="00B82CA3">
        <w:rPr>
          <w:rFonts w:eastAsia="Arial Narrow"/>
          <w:b/>
          <w:sz w:val="22"/>
          <w:szCs w:val="22"/>
        </w:rPr>
        <w:t>Tlmače_II</w:t>
      </w:r>
      <w:proofErr w:type="spellEnd"/>
      <w:r w:rsidRPr="00B82CA3">
        <w:rPr>
          <w:rFonts w:eastAsia="Arial Narrow"/>
          <w:b/>
          <w:sz w:val="22"/>
          <w:szCs w:val="22"/>
        </w:rPr>
        <w:t xml:space="preserve"> </w:t>
      </w:r>
    </w:p>
    <w:p w14:paraId="0658E45F" w14:textId="77777777" w:rsidR="00F45AA9" w:rsidRPr="00B82CA3" w:rsidRDefault="00F45AA9"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45" w:name="_Toc86999184"/>
      <w:bookmarkStart w:id="46" w:name="_Toc101938778"/>
      <w:r w:rsidRPr="00B82CA3">
        <w:rPr>
          <w:rFonts w:ascii="Times New Roman" w:hAnsi="Times New Roman" w:cs="Times New Roman"/>
          <w:color w:val="auto"/>
          <w:sz w:val="22"/>
          <w:szCs w:val="22"/>
        </w:rPr>
        <w:lastRenderedPageBreak/>
        <w:t>Príloha č. 5 súťažných podkladov</w:t>
      </w:r>
      <w:bookmarkEnd w:id="45"/>
      <w:bookmarkEnd w:id="46"/>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7" w:name="_Toc86999185"/>
      <w:bookmarkStart w:id="48" w:name="_Toc101938779"/>
      <w:r w:rsidRPr="00B82CA3">
        <w:rPr>
          <w:rFonts w:ascii="Times New Roman" w:hAnsi="Times New Roman" w:cs="Times New Roman"/>
          <w:caps w:val="0"/>
          <w:color w:val="auto"/>
          <w:sz w:val="22"/>
          <w:szCs w:val="22"/>
        </w:rPr>
        <w:t>Vyhlásenie uchádzača</w:t>
      </w:r>
      <w:bookmarkEnd w:id="47"/>
      <w:bookmarkEnd w:id="48"/>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3F2881B1" w:rsidR="00B82CA3" w:rsidRDefault="00B82CA3" w:rsidP="00F45AA9">
      <w:pPr>
        <w:rPr>
          <w:sz w:val="22"/>
          <w:szCs w:val="22"/>
        </w:rPr>
      </w:pPr>
    </w:p>
    <w:p w14:paraId="10042B63" w14:textId="5F450E39" w:rsidR="00B82CA3" w:rsidRDefault="00B82CA3" w:rsidP="00F45AA9">
      <w:pPr>
        <w:rPr>
          <w:sz w:val="22"/>
          <w:szCs w:val="22"/>
        </w:rPr>
      </w:pPr>
    </w:p>
    <w:p w14:paraId="773F9571" w14:textId="5D55101A" w:rsidR="008D0CB0" w:rsidRDefault="008D0CB0" w:rsidP="00F45AA9">
      <w:pPr>
        <w:rPr>
          <w:sz w:val="22"/>
          <w:szCs w:val="22"/>
        </w:rPr>
      </w:pPr>
    </w:p>
    <w:p w14:paraId="23579F9F" w14:textId="739358FF" w:rsidR="008D0CB0" w:rsidRDefault="008D0CB0" w:rsidP="00F45AA9">
      <w:pPr>
        <w:rPr>
          <w:sz w:val="22"/>
          <w:szCs w:val="22"/>
        </w:rPr>
      </w:pPr>
    </w:p>
    <w:p w14:paraId="76CA1E5A" w14:textId="77777777" w:rsidR="008D0CB0" w:rsidRDefault="008D0CB0"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66E7FAC5" w14:textId="77777777" w:rsidR="00F45AA9" w:rsidRPr="00B82CA3" w:rsidRDefault="00F45AA9" w:rsidP="00F45AA9">
      <w:pPr>
        <w:rPr>
          <w:sz w:val="22"/>
          <w:szCs w:val="22"/>
        </w:rPr>
      </w:pPr>
    </w:p>
    <w:p w14:paraId="6C8C446F"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49" w:name="_Toc86999186"/>
      <w:bookmarkStart w:id="50" w:name="_Toc101938780"/>
      <w:r w:rsidRPr="00B82CA3">
        <w:rPr>
          <w:rFonts w:ascii="Times New Roman" w:hAnsi="Times New Roman" w:cs="Times New Roman"/>
          <w:caps w:val="0"/>
          <w:color w:val="auto"/>
          <w:sz w:val="22"/>
          <w:szCs w:val="22"/>
        </w:rPr>
        <w:lastRenderedPageBreak/>
        <w:t>Udelenie súhlasu pre poskytnutie výpisu z registra trestov</w:t>
      </w:r>
      <w:bookmarkEnd w:id="49"/>
      <w:bookmarkEnd w:id="50"/>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DB1890">
        <w:trPr>
          <w:trHeight w:val="567"/>
        </w:trPr>
        <w:tc>
          <w:tcPr>
            <w:tcW w:w="4786" w:type="dxa"/>
            <w:vAlign w:val="center"/>
          </w:tcPr>
          <w:p w14:paraId="1EB9C67E" w14:textId="77777777" w:rsidR="00F45AA9" w:rsidRPr="00B82CA3" w:rsidRDefault="00F45AA9" w:rsidP="00DB1890">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DB1890">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DB1890">
        <w:trPr>
          <w:trHeight w:val="567"/>
        </w:trPr>
        <w:tc>
          <w:tcPr>
            <w:tcW w:w="4786" w:type="dxa"/>
            <w:vAlign w:val="center"/>
          </w:tcPr>
          <w:p w14:paraId="194302D5" w14:textId="77777777" w:rsidR="00F45AA9" w:rsidRPr="00B82CA3" w:rsidRDefault="00F45AA9" w:rsidP="00DB1890">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DB1890">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DB1890">
        <w:trPr>
          <w:trHeight w:val="567"/>
        </w:trPr>
        <w:tc>
          <w:tcPr>
            <w:tcW w:w="4786" w:type="dxa"/>
            <w:vAlign w:val="center"/>
          </w:tcPr>
          <w:p w14:paraId="35ACAE4E" w14:textId="77777777" w:rsidR="00F45AA9" w:rsidRPr="00B82CA3" w:rsidRDefault="00F45AA9" w:rsidP="00DB1890">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DB1890">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DB1890">
        <w:trPr>
          <w:trHeight w:val="567"/>
        </w:trPr>
        <w:tc>
          <w:tcPr>
            <w:tcW w:w="4786" w:type="dxa"/>
            <w:vAlign w:val="center"/>
          </w:tcPr>
          <w:p w14:paraId="2D339C7E" w14:textId="77777777" w:rsidR="00F45AA9" w:rsidRPr="00B82CA3" w:rsidRDefault="00F45AA9" w:rsidP="00DB1890">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DB1890">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DB1890">
        <w:trPr>
          <w:trHeight w:val="567"/>
        </w:trPr>
        <w:tc>
          <w:tcPr>
            <w:tcW w:w="4786" w:type="dxa"/>
            <w:vAlign w:val="center"/>
          </w:tcPr>
          <w:p w14:paraId="5128CB91" w14:textId="77777777" w:rsidR="00F45AA9" w:rsidRPr="00B82CA3" w:rsidRDefault="00F45AA9" w:rsidP="00DB1890">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DB1890">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DB1890">
        <w:trPr>
          <w:trHeight w:val="567"/>
        </w:trPr>
        <w:tc>
          <w:tcPr>
            <w:tcW w:w="4786" w:type="dxa"/>
            <w:vAlign w:val="center"/>
          </w:tcPr>
          <w:p w14:paraId="6C977FAA" w14:textId="77777777" w:rsidR="00F45AA9" w:rsidRPr="00B82CA3" w:rsidRDefault="00F45AA9" w:rsidP="00DB1890">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DB1890">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DB1890">
        <w:trPr>
          <w:trHeight w:val="567"/>
        </w:trPr>
        <w:tc>
          <w:tcPr>
            <w:tcW w:w="4786" w:type="dxa"/>
            <w:vAlign w:val="center"/>
          </w:tcPr>
          <w:p w14:paraId="15246F8A" w14:textId="77777777" w:rsidR="00F45AA9" w:rsidRPr="00B82CA3" w:rsidRDefault="00F45AA9" w:rsidP="00DB1890">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DB1890">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DB1890">
        <w:trPr>
          <w:trHeight w:val="567"/>
        </w:trPr>
        <w:tc>
          <w:tcPr>
            <w:tcW w:w="4786" w:type="dxa"/>
            <w:vAlign w:val="center"/>
          </w:tcPr>
          <w:p w14:paraId="1E22909E" w14:textId="77777777" w:rsidR="00F45AA9" w:rsidRPr="00B82CA3" w:rsidRDefault="00F45AA9" w:rsidP="00DB1890">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DB1890">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DB1890">
        <w:trPr>
          <w:trHeight w:val="567"/>
        </w:trPr>
        <w:tc>
          <w:tcPr>
            <w:tcW w:w="4786" w:type="dxa"/>
            <w:vAlign w:val="center"/>
          </w:tcPr>
          <w:p w14:paraId="728A8BC1" w14:textId="77777777" w:rsidR="00F45AA9" w:rsidRPr="00B82CA3" w:rsidRDefault="00F45AA9" w:rsidP="00DB1890">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DB1890">
            <w:pPr>
              <w:spacing w:after="200" w:line="276" w:lineRule="auto"/>
              <w:rPr>
                <w:sz w:val="22"/>
                <w:szCs w:val="22"/>
              </w:rPr>
            </w:pPr>
            <w:r w:rsidRPr="00B82CA3">
              <w:rPr>
                <w:sz w:val="22"/>
                <w:szCs w:val="22"/>
              </w:rPr>
              <w:t xml:space="preserve">Meno*: </w:t>
            </w:r>
          </w:p>
        </w:tc>
      </w:tr>
      <w:tr w:rsidR="00F45AA9" w:rsidRPr="00B82CA3" w14:paraId="02A8FA1D" w14:textId="77777777" w:rsidTr="00DB1890">
        <w:trPr>
          <w:trHeight w:val="567"/>
        </w:trPr>
        <w:tc>
          <w:tcPr>
            <w:tcW w:w="4786" w:type="dxa"/>
            <w:vAlign w:val="center"/>
          </w:tcPr>
          <w:p w14:paraId="3496A7E2" w14:textId="77777777" w:rsidR="00F45AA9" w:rsidRPr="00B82CA3" w:rsidRDefault="00F45AA9" w:rsidP="00DB1890">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DB1890">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DB1890">
        <w:trPr>
          <w:trHeight w:val="567"/>
        </w:trPr>
        <w:tc>
          <w:tcPr>
            <w:tcW w:w="4786" w:type="dxa"/>
            <w:vAlign w:val="center"/>
          </w:tcPr>
          <w:p w14:paraId="278FCE6D" w14:textId="77777777" w:rsidR="00F45AA9" w:rsidRPr="00B82CA3" w:rsidRDefault="00F45AA9" w:rsidP="00DB1890">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DB1890">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51" w:name="_Toc101938781"/>
      <w:r w:rsidRPr="00B82CA3">
        <w:rPr>
          <w:rFonts w:ascii="Times New Roman" w:hAnsi="Times New Roman" w:cs="Times New Roman"/>
          <w:color w:val="auto"/>
          <w:sz w:val="22"/>
          <w:szCs w:val="22"/>
        </w:rPr>
        <w:lastRenderedPageBreak/>
        <w:t>Príloha č. 6 súťažných podkladov</w:t>
      </w:r>
      <w:bookmarkEnd w:id="51"/>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B1890">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B1890">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B1890">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0BB4A9C8" w14:textId="4E9E8981" w:rsidR="001D2B48" w:rsidRPr="00B82CA3" w:rsidRDefault="001C24D9" w:rsidP="001D2B48">
      <w:pPr>
        <w:rPr>
          <w:rFonts w:eastAsia="Arial Narrow"/>
          <w:b/>
          <w:sz w:val="22"/>
          <w:szCs w:val="22"/>
        </w:rPr>
      </w:pPr>
      <w:r w:rsidRPr="00B82CA3">
        <w:rPr>
          <w:rFonts w:eastAsia="Arial Narrow"/>
          <w:b/>
          <w:sz w:val="22"/>
          <w:szCs w:val="22"/>
        </w:rPr>
        <w:t xml:space="preserve">Denný stacionár v meste </w:t>
      </w:r>
      <w:proofErr w:type="spellStart"/>
      <w:r w:rsidRPr="00B82CA3">
        <w:rPr>
          <w:rFonts w:eastAsia="Arial Narrow"/>
          <w:b/>
          <w:sz w:val="22"/>
          <w:szCs w:val="22"/>
        </w:rPr>
        <w:t>Tlmače_II</w:t>
      </w:r>
      <w:proofErr w:type="spellEnd"/>
    </w:p>
    <w:p w14:paraId="7A86B6B0" w14:textId="1D1B833D" w:rsidR="001D2B48" w:rsidRPr="00B82CA3" w:rsidRDefault="001D2B48" w:rsidP="001D2B48">
      <w:pPr>
        <w:rPr>
          <w:rFonts w:eastAsia="Arial Narrow"/>
          <w:b/>
          <w:sz w:val="22"/>
          <w:szCs w:val="22"/>
        </w:rPr>
      </w:pPr>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11"/>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1409" w14:textId="77777777" w:rsidR="00BF7D6C" w:rsidRDefault="00BF7D6C" w:rsidP="00F33448">
      <w:r>
        <w:separator/>
      </w:r>
    </w:p>
  </w:endnote>
  <w:endnote w:type="continuationSeparator" w:id="0">
    <w:p w14:paraId="772258C3" w14:textId="77777777" w:rsidR="00BF7D6C" w:rsidRDefault="00BF7D6C"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DB1890" w:rsidRDefault="00DB1890"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DB1890" w:rsidRDefault="00DB1890" w:rsidP="006242F9">
    <w:pPr>
      <w:pStyle w:val="Pta"/>
      <w:jc w:val="center"/>
    </w:pPr>
  </w:p>
  <w:p w14:paraId="116AC00A" w14:textId="77777777" w:rsidR="00DB1890" w:rsidRDefault="00DB1890">
    <w:pPr>
      <w:pStyle w:val="Pta"/>
    </w:pPr>
  </w:p>
  <w:p w14:paraId="4755FC40" w14:textId="77777777" w:rsidR="00DB1890" w:rsidRDefault="00DB18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DB1890" w:rsidRDefault="00DB1890"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DB1890" w:rsidRDefault="00DB1890" w:rsidP="006242F9">
    <w:pPr>
      <w:pStyle w:val="Pta"/>
      <w:jc w:val="center"/>
    </w:pPr>
  </w:p>
  <w:p w14:paraId="2505B6FE" w14:textId="77777777" w:rsidR="00DB1890" w:rsidRDefault="00DB1890">
    <w:pPr>
      <w:pStyle w:val="Pta"/>
    </w:pPr>
  </w:p>
  <w:p w14:paraId="6749E63E" w14:textId="77777777" w:rsidR="00DB1890" w:rsidRDefault="00DB1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498C" w14:textId="77777777" w:rsidR="00BF7D6C" w:rsidRDefault="00BF7D6C" w:rsidP="00F33448">
      <w:r>
        <w:separator/>
      </w:r>
    </w:p>
  </w:footnote>
  <w:footnote w:type="continuationSeparator" w:id="0">
    <w:p w14:paraId="7CCC6BCE" w14:textId="77777777" w:rsidR="00BF7D6C" w:rsidRDefault="00BF7D6C" w:rsidP="00F33448">
      <w:r>
        <w:continuationSeparator/>
      </w:r>
    </w:p>
  </w:footnote>
  <w:footnote w:id="1">
    <w:p w14:paraId="11EB3A02" w14:textId="77777777" w:rsidR="00DB1890" w:rsidRPr="00014658" w:rsidRDefault="00DB1890"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DB1890" w:rsidRDefault="00DB1890" w:rsidP="00F45AA9">
      <w:pPr>
        <w:pStyle w:val="Textpoznmkypodiarou"/>
      </w:pPr>
    </w:p>
  </w:footnote>
  <w:footnote w:id="2">
    <w:p w14:paraId="617AC217" w14:textId="77777777" w:rsidR="00DB1890" w:rsidRPr="00BD1C6F" w:rsidRDefault="00DB1890" w:rsidP="00F45AA9">
      <w:pPr>
        <w:pStyle w:val="Textpoznmkypodiarou"/>
        <w:rPr>
          <w:sz w:val="16"/>
          <w:szCs w:val="16"/>
        </w:rPr>
      </w:pPr>
      <w:r>
        <w:rPr>
          <w:rStyle w:val="Odkaznapoznmkupodiarou"/>
        </w:rPr>
        <w:footnoteRef/>
      </w:r>
      <w:r w:rsidRPr="00BD1C6F">
        <w:rPr>
          <w:sz w:val="16"/>
          <w:szCs w:val="16"/>
        </w:rPr>
        <w:t>nehodiace prečiarknuť</w:t>
      </w:r>
    </w:p>
  </w:footnote>
  <w:footnote w:id="3">
    <w:p w14:paraId="3D74E0DF" w14:textId="77777777" w:rsidR="00DB1890" w:rsidRPr="00BD1C6F" w:rsidRDefault="00DB1890"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DB1890" w:rsidRDefault="00DB1890">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41"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9"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2"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3"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6"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0"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2"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8"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1165630">
    <w:abstractNumId w:val="95"/>
  </w:num>
  <w:num w:numId="2" w16cid:durableId="1152673060">
    <w:abstractNumId w:val="64"/>
  </w:num>
  <w:num w:numId="3" w16cid:durableId="892156180">
    <w:abstractNumId w:val="42"/>
  </w:num>
  <w:num w:numId="4" w16cid:durableId="1224681150">
    <w:abstractNumId w:val="33"/>
  </w:num>
  <w:num w:numId="5" w16cid:durableId="1119302743">
    <w:abstractNumId w:val="73"/>
  </w:num>
  <w:num w:numId="6" w16cid:durableId="1260529372">
    <w:abstractNumId w:val="28"/>
  </w:num>
  <w:num w:numId="7" w16cid:durableId="917254474">
    <w:abstractNumId w:val="52"/>
  </w:num>
  <w:num w:numId="8" w16cid:durableId="990014257">
    <w:abstractNumId w:val="84"/>
  </w:num>
  <w:num w:numId="9" w16cid:durableId="1280918605">
    <w:abstractNumId w:val="44"/>
  </w:num>
  <w:num w:numId="10" w16cid:durableId="2072925806">
    <w:abstractNumId w:val="54"/>
  </w:num>
  <w:num w:numId="11" w16cid:durableId="1207645051">
    <w:abstractNumId w:val="60"/>
  </w:num>
  <w:num w:numId="12" w16cid:durableId="386759601">
    <w:abstractNumId w:val="97"/>
  </w:num>
  <w:num w:numId="13" w16cid:durableId="481970914">
    <w:abstractNumId w:val="45"/>
  </w:num>
  <w:num w:numId="14" w16cid:durableId="1025324831">
    <w:abstractNumId w:val="53"/>
  </w:num>
  <w:num w:numId="15" w16cid:durableId="1148672705">
    <w:abstractNumId w:val="80"/>
  </w:num>
  <w:num w:numId="16" w16cid:durableId="34698114">
    <w:abstractNumId w:val="86"/>
  </w:num>
  <w:num w:numId="17" w16cid:durableId="1228419672">
    <w:abstractNumId w:val="90"/>
  </w:num>
  <w:num w:numId="18" w16cid:durableId="1439061982">
    <w:abstractNumId w:val="51"/>
  </w:num>
  <w:num w:numId="19" w16cid:durableId="636911102">
    <w:abstractNumId w:val="49"/>
  </w:num>
  <w:num w:numId="20" w16cid:durableId="765728634">
    <w:abstractNumId w:val="27"/>
  </w:num>
  <w:num w:numId="21" w16cid:durableId="2005433627">
    <w:abstractNumId w:val="75"/>
  </w:num>
  <w:num w:numId="22" w16cid:durableId="870531606">
    <w:abstractNumId w:val="71"/>
  </w:num>
  <w:num w:numId="23" w16cid:durableId="605118109">
    <w:abstractNumId w:val="67"/>
  </w:num>
  <w:num w:numId="24" w16cid:durableId="501701530">
    <w:abstractNumId w:val="48"/>
  </w:num>
  <w:num w:numId="25" w16cid:durableId="1599947758">
    <w:abstractNumId w:val="32"/>
  </w:num>
  <w:num w:numId="26" w16cid:durableId="77098263">
    <w:abstractNumId w:val="39"/>
  </w:num>
  <w:num w:numId="27" w16cid:durableId="525795981">
    <w:abstractNumId w:val="13"/>
  </w:num>
  <w:num w:numId="28" w16cid:durableId="889802157">
    <w:abstractNumId w:val="22"/>
  </w:num>
  <w:num w:numId="29" w16cid:durableId="1679576965">
    <w:abstractNumId w:val="79"/>
  </w:num>
  <w:num w:numId="30" w16cid:durableId="1917741496">
    <w:abstractNumId w:val="30"/>
  </w:num>
  <w:num w:numId="31" w16cid:durableId="1645700527">
    <w:abstractNumId w:val="43"/>
  </w:num>
  <w:num w:numId="32" w16cid:durableId="1115947624">
    <w:abstractNumId w:val="26"/>
  </w:num>
  <w:num w:numId="33" w16cid:durableId="1825777309">
    <w:abstractNumId w:val="25"/>
  </w:num>
  <w:num w:numId="34" w16cid:durableId="705980750">
    <w:abstractNumId w:val="47"/>
  </w:num>
  <w:num w:numId="35" w16cid:durableId="1321227967">
    <w:abstractNumId w:val="93"/>
  </w:num>
  <w:num w:numId="36" w16cid:durableId="913517073">
    <w:abstractNumId w:val="72"/>
  </w:num>
  <w:num w:numId="37" w16cid:durableId="1174998384">
    <w:abstractNumId w:val="37"/>
  </w:num>
  <w:num w:numId="38" w16cid:durableId="378475699">
    <w:abstractNumId w:val="17"/>
  </w:num>
  <w:num w:numId="39" w16cid:durableId="981230996">
    <w:abstractNumId w:val="36"/>
  </w:num>
  <w:num w:numId="40" w16cid:durableId="151483188">
    <w:abstractNumId w:val="74"/>
  </w:num>
  <w:num w:numId="41" w16cid:durableId="1176378896">
    <w:abstractNumId w:val="81"/>
  </w:num>
  <w:num w:numId="42" w16cid:durableId="840513666">
    <w:abstractNumId w:val="21"/>
  </w:num>
  <w:num w:numId="43" w16cid:durableId="612176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45394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5028971">
    <w:abstractNumId w:val="15"/>
    <w:lvlOverride w:ilvl="0">
      <w:startOverride w:val="1"/>
    </w:lvlOverride>
  </w:num>
  <w:num w:numId="46" w16cid:durableId="1287590095">
    <w:abstractNumId w:val="41"/>
    <w:lvlOverride w:ilvl="0">
      <w:startOverride w:val="1"/>
    </w:lvlOverride>
  </w:num>
  <w:num w:numId="47" w16cid:durableId="10714686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4441789">
    <w:abstractNumId w:val="55"/>
    <w:lvlOverride w:ilvl="0">
      <w:startOverride w:val="1"/>
    </w:lvlOverride>
  </w:num>
  <w:num w:numId="49" w16cid:durableId="12881200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3132118">
    <w:abstractNumId w:val="40"/>
  </w:num>
  <w:num w:numId="51" w16cid:durableId="1409569515">
    <w:abstractNumId w:val="85"/>
  </w:num>
  <w:num w:numId="52" w16cid:durableId="2627656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7212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48279969">
    <w:abstractNumId w:val="83"/>
    <w:lvlOverride w:ilvl="0">
      <w:startOverride w:val="1"/>
    </w:lvlOverride>
  </w:num>
  <w:num w:numId="55" w16cid:durableId="3780918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81575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50935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52030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361606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70329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931786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0995016">
    <w:abstractNumId w:val="65"/>
    <w:lvlOverride w:ilvl="0">
      <w:startOverride w:val="1"/>
    </w:lvlOverride>
  </w:num>
  <w:num w:numId="63" w16cid:durableId="490029339">
    <w:abstractNumId w:val="96"/>
  </w:num>
  <w:num w:numId="64" w16cid:durableId="49350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2039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93707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370243">
    <w:abstractNumId w:val="89"/>
    <w:lvlOverride w:ilvl="0">
      <w:startOverride w:val="1"/>
    </w:lvlOverride>
  </w:num>
  <w:num w:numId="68" w16cid:durableId="257102131">
    <w:abstractNumId w:val="29"/>
    <w:lvlOverride w:ilvl="0">
      <w:startOverride w:val="1"/>
    </w:lvlOverride>
  </w:num>
  <w:num w:numId="69" w16cid:durableId="888611776">
    <w:abstractNumId w:val="77"/>
  </w:num>
  <w:num w:numId="70" w16cid:durableId="1636911895">
    <w:abstractNumId w:val="98"/>
  </w:num>
  <w:num w:numId="71" w16cid:durableId="1597782617">
    <w:abstractNumId w:val="59"/>
  </w:num>
  <w:num w:numId="72" w16cid:durableId="1830174574">
    <w:abstractNumId w:val="91"/>
  </w:num>
  <w:num w:numId="73" w16cid:durableId="1661884150">
    <w:abstractNumId w:val="46"/>
  </w:num>
  <w:num w:numId="74" w16cid:durableId="1067996211">
    <w:abstractNumId w:val="61"/>
  </w:num>
  <w:num w:numId="75" w16cid:durableId="356779298">
    <w:abstractNumId w:val="76"/>
  </w:num>
  <w:num w:numId="76" w16cid:durableId="498664133">
    <w:abstractNumId w:val="63"/>
  </w:num>
  <w:num w:numId="77" w16cid:durableId="530993069">
    <w:abstractNumId w:val="94"/>
  </w:num>
  <w:num w:numId="78" w16cid:durableId="1798646264">
    <w:abstractNumId w:val="0"/>
  </w:num>
  <w:num w:numId="79" w16cid:durableId="1230925039">
    <w:abstractNumId w:val="68"/>
  </w:num>
  <w:num w:numId="80" w16cid:durableId="1953591416">
    <w:abstractNumId w:val="35"/>
  </w:num>
  <w:num w:numId="81" w16cid:durableId="854345939">
    <w:abstractNumId w:val="12"/>
  </w:num>
  <w:num w:numId="82" w16cid:durableId="1277256121">
    <w:abstractNumId w:val="34"/>
  </w:num>
  <w:num w:numId="83" w16cid:durableId="2035225964">
    <w:abstractNumId w:val="92"/>
  </w:num>
  <w:num w:numId="84" w16cid:durableId="447621808">
    <w:abstractNumId w:val="70"/>
  </w:num>
  <w:num w:numId="85" w16cid:durableId="715810765">
    <w:abstractNumId w:val="19"/>
  </w:num>
  <w:num w:numId="86" w16cid:durableId="507602461">
    <w:abstractNumId w:val="78"/>
  </w:num>
  <w:num w:numId="87" w16cid:durableId="1610547543">
    <w:abstractNumId w:val="24"/>
  </w:num>
  <w:num w:numId="88" w16cid:durableId="1247492704">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4CF0"/>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C70F8"/>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8AE"/>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0CB0"/>
    <w:rsid w:val="008D100B"/>
    <w:rsid w:val="008D116F"/>
    <w:rsid w:val="008D1546"/>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420"/>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873"/>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3CDD"/>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8DB"/>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BF7D6C"/>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8F9"/>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0E7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1890"/>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0DF8"/>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customStyle="1" w:styleId="Nevyrieenzmienka1">
    <w:name w:val="Nevyriešená zmienka1"/>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0">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FCD3-7990-49A3-919D-83FE0538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13286</Words>
  <Characters>75736</Characters>
  <Application>Microsoft Office Word</Application>
  <DocSecurity>0</DocSecurity>
  <Lines>631</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2022-05-03T07:18:00Z</cp:lastPrinted>
  <dcterms:created xsi:type="dcterms:W3CDTF">2022-05-03T07:20:00Z</dcterms:created>
  <dcterms:modified xsi:type="dcterms:W3CDTF">2022-05-03T07:20:00Z</dcterms:modified>
</cp:coreProperties>
</file>