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FECD" w14:textId="35AA679F" w:rsidR="003F5348" w:rsidRDefault="00677F9C">
      <w:r>
        <w:t xml:space="preserve">Príloha č. </w:t>
      </w:r>
      <w:r w:rsidR="004B422C">
        <w:t>1</w:t>
      </w:r>
      <w:r w:rsidR="00EE1E63">
        <w:t xml:space="preserve"> -</w:t>
      </w:r>
      <w:r w:rsidR="00EA3A19">
        <w:t xml:space="preserve"> </w:t>
      </w:r>
      <w:r w:rsidR="003640C8">
        <w:t xml:space="preserve">Opis </w:t>
      </w:r>
      <w:r>
        <w:t xml:space="preserve">predmetu zákazky </w:t>
      </w:r>
    </w:p>
    <w:p w14:paraId="63F1916D" w14:textId="77777777" w:rsidR="00B04F51" w:rsidRDefault="00B04F51">
      <w:pPr>
        <w:rPr>
          <w:color w:val="FF0000"/>
        </w:rPr>
      </w:pPr>
    </w:p>
    <w:p w14:paraId="26187194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Predmetom zákazky</w:t>
      </w:r>
      <w:r w:rsidRPr="00E90959">
        <w:rPr>
          <w:rFonts w:ascii="Arial" w:eastAsia="Times New Roman" w:hAnsi="Arial" w:cs="Arial"/>
          <w:sz w:val="20"/>
          <w:szCs w:val="20"/>
          <w:lang w:eastAsia="sk-SK"/>
        </w:rPr>
        <w:t xml:space="preserve">  je zabezpečenie odberu, prepravy a spracovania  ostatného odpadu -  škvary, zo ZEVO - Zariadenia na energetické využitie odpadu v Bratislave, (v minulosti Spaľovňa odpadu)   ktorý vzniká pri spaľovaní  odpadu.</w:t>
      </w:r>
    </w:p>
    <w:p w14:paraId="12C9EFBE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7FF0F9B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V zmysle Prílohy č. 1 k Vyhláške č. 365/2015 Z. z., ktorou sa ustanovuje Katalóg odpadov ide o ostatný odpad skupiny 19 - ODPADY ZO ZARIADENÍ NA ÚPRAVU ODPADU, Z ČISTIARNÍ ODPADOVÝCH VÔD MIMO MIESTA ICH VZNIKU A Z ÚPRAVNÍ PITNEJ  VODY A PRIEMYSELNEJ VODY</w:t>
      </w:r>
    </w:p>
    <w:p w14:paraId="3F06A75E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Podskupina 19 01 - ODPADY ZO SPAĽOVANIA ALEBO PYROLÝZY ODPADU</w:t>
      </w:r>
    </w:p>
    <w:p w14:paraId="7D4F96DD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 xml:space="preserve">Kód odpadu 19 01 12 – Popol a škvara iné ako uvedené v 19 01 11 </w:t>
      </w:r>
    </w:p>
    <w:p w14:paraId="715B94B1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Kategória odpadu – O.</w:t>
      </w:r>
    </w:p>
    <w:p w14:paraId="6164469B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EF58F55" w14:textId="77777777" w:rsidR="00E90959" w:rsidRPr="00E90959" w:rsidRDefault="00E90959" w:rsidP="00E909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 xml:space="preserve">Odpad - škvara   vzniká pri spaľovaní odpadu, počas nepretržitej prevádzky dvoch kotlov  priebežne počas 24 hodín. Množstvo odpadu - škvary je závislé od nominálnych parametrov a výkonov kotlov počas prevádzky. Prevádzka ZEVO Bratislava je nepretržitá s dvomi plánovanými odstávkami za rok. Množstvo odpadu - škvary, ktoré vznikne za rok je cca </w:t>
      </w:r>
      <w:r w:rsidRPr="00E9095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35 000</w:t>
      </w:r>
      <w:r w:rsidRPr="00E90959">
        <w:rPr>
          <w:rFonts w:ascii="Arial" w:eastAsia="Times New Roman" w:hAnsi="Arial" w:cs="Arial"/>
          <w:sz w:val="20"/>
          <w:szCs w:val="20"/>
          <w:lang w:eastAsia="sk-SK"/>
        </w:rPr>
        <w:t xml:space="preserve"> ton za rok. Odpad - škvara je z kotlov kontinuálne dopravovaná dopravníkmi do zásobníka škvary.  Odpad - škvara je zo zásobníka škvary   nakladaná drapákovým žeriavom na triediacu linku škvary, kde sa zo škvary separujú  železné kovy,  neželezné kovy  a sklo. V prípade poruchy triediacej linky je nutné odoberať odpad - škvaru bez separácie,  s neodstráneným materiálmi.</w:t>
      </w:r>
    </w:p>
    <w:p w14:paraId="0D88A6B8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E709777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Odpad - škvaru  je nutné odoberať v každý pracovný deň,  pondelok až  piatok, výnimočne v sobotu podľa množstva odpadu uloženého   v zásobníku škvary.</w:t>
      </w:r>
    </w:p>
    <w:p w14:paraId="506F9A07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474EAAA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Odber odpadu - škvary v ZEVO:</w:t>
      </w:r>
    </w:p>
    <w:p w14:paraId="745B59B7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 xml:space="preserve">Čas odoberania:  od 6:00 _ 13:30  hod., – pondelok až piatok , </w:t>
      </w:r>
    </w:p>
    <w:p w14:paraId="6F8DB923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od 6:00 – 11:00 hod., v sobotu.</w:t>
      </w:r>
    </w:p>
    <w:p w14:paraId="2B047711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Minimálne množstvo vývozu v pracovné dni cez týždeň je 120 t za zmenu.</w:t>
      </w:r>
    </w:p>
    <w:p w14:paraId="65588AAF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Minimálne množstvo vývozu v sobotu je podľa množstva v zásobníku škvary (môže byť menej  ako 120 t.)</w:t>
      </w:r>
    </w:p>
    <w:p w14:paraId="10CD4EAB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 xml:space="preserve">Nakladanie jedného  vozidla cca 25 ton cez triediacu linku škvary trvá cca 45 min. </w:t>
      </w:r>
    </w:p>
    <w:p w14:paraId="2F4FA999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Je to proces, kde žeriavnik nakladá odpad - škvaru do triediacej linky kde  prichádza k separácii  železných kovov, skla a  neželezných kovov a čistá škvara sa dopravuje systémom pásových dopravníkov  na nákladné vozidlo.</w:t>
      </w:r>
    </w:p>
    <w:p w14:paraId="1E2A2442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 xml:space="preserve">Nakladanie jedného  vozidla cca 25 ton odpadu - škvary bez použitia separácie na linke škvary trvá cca 15 min. </w:t>
      </w:r>
    </w:p>
    <w:p w14:paraId="51BDAB01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 xml:space="preserve">Je to proces kde nákladné  vozidlo </w:t>
      </w:r>
      <w:proofErr w:type="spellStart"/>
      <w:r w:rsidRPr="00E90959">
        <w:rPr>
          <w:rFonts w:ascii="Arial" w:eastAsia="Times New Roman" w:hAnsi="Arial" w:cs="Arial"/>
          <w:sz w:val="20"/>
          <w:szCs w:val="20"/>
          <w:lang w:eastAsia="sk-SK"/>
        </w:rPr>
        <w:t>nacúva</w:t>
      </w:r>
      <w:proofErr w:type="spellEnd"/>
      <w:r w:rsidRPr="00E90959">
        <w:rPr>
          <w:rFonts w:ascii="Arial" w:eastAsia="Times New Roman" w:hAnsi="Arial" w:cs="Arial"/>
          <w:sz w:val="20"/>
          <w:szCs w:val="20"/>
          <w:lang w:eastAsia="sk-SK"/>
        </w:rPr>
        <w:t xml:space="preserve"> priamo do haly zásobníka škvary, kde mu žeriavnik nakladá odpad - škvaru bez separácie na triediacej linke. Tento odpad -  škvara  obsahuje všetky nevyseparované materiály.</w:t>
      </w:r>
    </w:p>
    <w:p w14:paraId="74561396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 xml:space="preserve">Počas štátnych sviatkov nie je linka škvary v prevádzke. </w:t>
      </w:r>
    </w:p>
    <w:p w14:paraId="253A539C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9A653B9" w14:textId="77777777" w:rsidR="00E90959" w:rsidRPr="00E90959" w:rsidRDefault="00E90959" w:rsidP="00E909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Odber odpadu škvary a všetky s tým súvisiace činnosti musia byť vykonané v zmysle zákona č. 124/2006 Z. z. o BOZP. S odpadom musí byť nakladané s súlade so zákonom č. 79/2015 Z. z. o odpadoch v znení neskorších predpisov.</w:t>
      </w:r>
    </w:p>
    <w:p w14:paraId="0CE6C810" w14:textId="77777777" w:rsidR="00E90959" w:rsidRPr="00E90959" w:rsidRDefault="00E90959" w:rsidP="00E909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AD3C1" wp14:editId="3C8A587F">
                <wp:simplePos x="0" y="0"/>
                <wp:positionH relativeFrom="column">
                  <wp:posOffset>3005455</wp:posOffset>
                </wp:positionH>
                <wp:positionV relativeFrom="paragraph">
                  <wp:posOffset>2649220</wp:posOffset>
                </wp:positionV>
                <wp:extent cx="2550795" cy="323850"/>
                <wp:effectExtent l="0" t="0" r="1905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079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EFA6B" id="Obdĺžnik 4" o:spid="_x0000_s1026" style="position:absolute;margin-left:236.65pt;margin-top:208.6pt;width:200.8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" fillcolor="window" stroked="f" strokeweight="1pt"/>
            </w:pict>
          </mc:Fallback>
        </mc:AlternateContent>
      </w:r>
    </w:p>
    <w:p w14:paraId="0C95B7DA" w14:textId="77777777" w:rsidR="00E90959" w:rsidRPr="00E90959" w:rsidRDefault="00E90959" w:rsidP="00E909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u w:val="single"/>
          <w:lang w:eastAsia="sk-SK"/>
        </w:rPr>
        <w:t xml:space="preserve">Miesto umiestnenia </w:t>
      </w:r>
      <w:proofErr w:type="spellStart"/>
      <w:r w:rsidRPr="00E90959">
        <w:rPr>
          <w:rFonts w:ascii="Arial" w:eastAsia="Times New Roman" w:hAnsi="Arial" w:cs="Arial"/>
          <w:sz w:val="20"/>
          <w:szCs w:val="20"/>
          <w:u w:val="single"/>
          <w:lang w:eastAsia="sk-SK"/>
        </w:rPr>
        <w:t>zasobníka</w:t>
      </w:r>
      <w:proofErr w:type="spellEnd"/>
      <w:r w:rsidRPr="00E90959">
        <w:rPr>
          <w:rFonts w:ascii="Arial" w:eastAsia="Times New Roman" w:hAnsi="Arial" w:cs="Arial"/>
          <w:sz w:val="20"/>
          <w:szCs w:val="20"/>
          <w:u w:val="single"/>
          <w:lang w:eastAsia="sk-SK"/>
        </w:rPr>
        <w:t xml:space="preserve"> </w:t>
      </w:r>
      <w:proofErr w:type="spellStart"/>
      <w:r w:rsidRPr="00E90959">
        <w:rPr>
          <w:rFonts w:ascii="Arial" w:eastAsia="Times New Roman" w:hAnsi="Arial" w:cs="Arial"/>
          <w:sz w:val="20"/>
          <w:szCs w:val="20"/>
          <w:u w:val="single"/>
          <w:lang w:eastAsia="sk-SK"/>
        </w:rPr>
        <w:t>škváry</w:t>
      </w:r>
      <w:proofErr w:type="spellEnd"/>
      <w:r w:rsidRPr="00E90959">
        <w:rPr>
          <w:rFonts w:ascii="Arial" w:eastAsia="Times New Roman" w:hAnsi="Arial" w:cs="Arial"/>
          <w:sz w:val="20"/>
          <w:szCs w:val="20"/>
          <w:u w:val="single"/>
          <w:lang w:eastAsia="sk-SK"/>
        </w:rPr>
        <w:t xml:space="preserve">: </w:t>
      </w:r>
    </w:p>
    <w:p w14:paraId="66BAD5D9" w14:textId="77777777" w:rsidR="00E90959" w:rsidRPr="00E90959" w:rsidRDefault="00E90959" w:rsidP="00E909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E90959">
        <w:rPr>
          <w:rFonts w:ascii="Arial" w:eastAsia="Times New Roman" w:hAnsi="Arial" w:cs="Arial"/>
          <w:sz w:val="20"/>
          <w:szCs w:val="20"/>
          <w:lang w:eastAsia="sk-SK"/>
        </w:rPr>
        <w:t>ZEVO Bratislava, Vlčie hrdlo 72, 821 07 Bratislava</w:t>
      </w:r>
    </w:p>
    <w:p w14:paraId="7FDC3BD4" w14:textId="6847ED13" w:rsidR="00664138" w:rsidRDefault="00664138" w:rsidP="002C77FF">
      <w:pPr>
        <w:pStyle w:val="Odsekzoznamu"/>
        <w:ind w:left="0"/>
        <w:jc w:val="both"/>
        <w:rPr>
          <w:rFonts w:cs="Arial"/>
        </w:rPr>
      </w:pPr>
    </w:p>
    <w:p w14:paraId="147B4A03" w14:textId="77777777" w:rsidR="00CC3411" w:rsidRDefault="00CC3411" w:rsidP="00CC3411">
      <w:pPr>
        <w:spacing w:after="120"/>
        <w:jc w:val="both"/>
        <w:rPr>
          <w:rFonts w:ascii="Arial" w:hAnsi="Arial" w:cs="Arial"/>
          <w:b/>
          <w:bCs/>
        </w:rPr>
      </w:pPr>
      <w:r w:rsidRPr="00C6203F">
        <w:rPr>
          <w:rFonts w:ascii="Arial" w:hAnsi="Arial" w:cs="Arial"/>
        </w:rPr>
        <w:t xml:space="preserve">+  fotodokumentácia </w:t>
      </w:r>
      <w:r>
        <w:rPr>
          <w:rFonts w:ascii="Arial" w:hAnsi="Arial" w:cs="Arial"/>
        </w:rPr>
        <w:t>nakládky č. 1 a č. 2</w:t>
      </w:r>
      <w:r w:rsidRPr="00C6203F">
        <w:rPr>
          <w:rFonts w:ascii="Arial" w:hAnsi="Arial" w:cs="Arial"/>
        </w:rPr>
        <w:t xml:space="preserve"> </w:t>
      </w:r>
    </w:p>
    <w:p w14:paraId="2A5EDE1A" w14:textId="77777777" w:rsidR="00CC3411" w:rsidRDefault="00CC3411" w:rsidP="002C77FF">
      <w:pPr>
        <w:pStyle w:val="Odsekzoznamu"/>
        <w:ind w:left="0"/>
        <w:jc w:val="both"/>
        <w:rPr>
          <w:rFonts w:cs="Arial"/>
        </w:rPr>
      </w:pPr>
    </w:p>
    <w:p w14:paraId="2C6762A0" w14:textId="51DFCA03" w:rsidR="009D6B01" w:rsidRDefault="005237E7" w:rsidP="002C77FF">
      <w:pPr>
        <w:pStyle w:val="Odsekzoznamu"/>
        <w:ind w:left="0"/>
        <w:jc w:val="both"/>
        <w:rPr>
          <w:rFonts w:cs="Arial"/>
        </w:rPr>
      </w:pPr>
      <w:r w:rsidRPr="00203386">
        <w:rPr>
          <w:noProof/>
        </w:rPr>
        <w:lastRenderedPageBreak/>
        <w:drawing>
          <wp:inline distT="0" distB="0" distL="0" distR="0" wp14:anchorId="1155AF9B" wp14:editId="1F3E90F9">
            <wp:extent cx="2623012" cy="4265920"/>
            <wp:effectExtent l="0" t="0" r="6350" b="1905"/>
            <wp:docPr id="1" name="Obrázok 1" descr="Obrázok, na ktorom je obloha, vonkajšie, cesta, budov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obloha, vonkajšie, cesta, budov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20" cy="428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CE8CD" w14:textId="348B7F77" w:rsidR="002C77FF" w:rsidRDefault="002C77FF" w:rsidP="002C77FF">
      <w:pPr>
        <w:pStyle w:val="Odsekzoznamu"/>
        <w:ind w:left="0"/>
        <w:jc w:val="both"/>
        <w:rPr>
          <w:rFonts w:cs="Arial"/>
        </w:rPr>
      </w:pPr>
      <w:r>
        <w:rPr>
          <w:noProof/>
        </w:rPr>
        <w:drawing>
          <wp:inline distT="0" distB="0" distL="0" distR="0" wp14:anchorId="66A5D2BE" wp14:editId="0292AD0D">
            <wp:extent cx="3684268" cy="2763200"/>
            <wp:effectExtent l="3175" t="0" r="0" b="0"/>
            <wp:docPr id="5" name="Obrázok 5" descr="Obrázok, na ktorom je text, budova, vonkajšie, obchod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budova, vonkajšie, obchod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1672" cy="276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B8328" w14:textId="77777777" w:rsidR="002C77FF" w:rsidRPr="00726C4D" w:rsidRDefault="002C77FF" w:rsidP="00E90959">
      <w:pPr>
        <w:pStyle w:val="Odsekzoznamu"/>
        <w:ind w:left="360"/>
        <w:jc w:val="both"/>
        <w:rPr>
          <w:rFonts w:cs="Arial"/>
        </w:rPr>
      </w:pPr>
    </w:p>
    <w:sectPr w:rsidR="002C77FF" w:rsidRPr="00726C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1228" w14:textId="77777777" w:rsidR="00AE7325" w:rsidRDefault="00AE7325" w:rsidP="00B04F51">
      <w:pPr>
        <w:spacing w:after="0" w:line="240" w:lineRule="auto"/>
      </w:pPr>
      <w:r>
        <w:separator/>
      </w:r>
    </w:p>
  </w:endnote>
  <w:endnote w:type="continuationSeparator" w:id="0">
    <w:p w14:paraId="7F1424BF" w14:textId="77777777" w:rsidR="00AE7325" w:rsidRDefault="00AE7325" w:rsidP="00B0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6816" w14:textId="77777777" w:rsidR="00AE7325" w:rsidRDefault="00AE7325" w:rsidP="00B04F51">
      <w:pPr>
        <w:spacing w:after="0" w:line="240" w:lineRule="auto"/>
      </w:pPr>
      <w:r>
        <w:separator/>
      </w:r>
    </w:p>
  </w:footnote>
  <w:footnote w:type="continuationSeparator" w:id="0">
    <w:p w14:paraId="142178B7" w14:textId="77777777" w:rsidR="00AE7325" w:rsidRDefault="00AE7325" w:rsidP="00B0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5B4D" w14:textId="38E9C035" w:rsidR="00B04F51" w:rsidRDefault="00C77320" w:rsidP="009E0447">
    <w:r>
      <w:rPr>
        <w:noProof/>
      </w:rPr>
      <w:drawing>
        <wp:inline distT="0" distB="0" distL="0" distR="0" wp14:anchorId="2294D3DA" wp14:editId="000AC9BB">
          <wp:extent cx="5761355" cy="101219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6C4D"/>
    <w:multiLevelType w:val="hybridMultilevel"/>
    <w:tmpl w:val="36C6D68A"/>
    <w:lvl w:ilvl="0" w:tplc="041B000F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29C945F5"/>
    <w:multiLevelType w:val="hybridMultilevel"/>
    <w:tmpl w:val="E66AF2FC"/>
    <w:lvl w:ilvl="0" w:tplc="041B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40D60A96"/>
    <w:multiLevelType w:val="hybridMultilevel"/>
    <w:tmpl w:val="D4486BF4"/>
    <w:lvl w:ilvl="0" w:tplc="77F0CC3C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4271F81"/>
    <w:multiLevelType w:val="hybridMultilevel"/>
    <w:tmpl w:val="4DFC284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36529198">
    <w:abstractNumId w:val="0"/>
  </w:num>
  <w:num w:numId="2" w16cid:durableId="1297949900">
    <w:abstractNumId w:val="3"/>
  </w:num>
  <w:num w:numId="3" w16cid:durableId="1995912799">
    <w:abstractNumId w:val="2"/>
  </w:num>
  <w:num w:numId="4" w16cid:durableId="29460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C"/>
    <w:rsid w:val="00026C30"/>
    <w:rsid w:val="00057D03"/>
    <w:rsid w:val="00067F32"/>
    <w:rsid w:val="00072E42"/>
    <w:rsid w:val="00092372"/>
    <w:rsid w:val="000A179A"/>
    <w:rsid w:val="000A3245"/>
    <w:rsid w:val="00101578"/>
    <w:rsid w:val="00116CED"/>
    <w:rsid w:val="00137451"/>
    <w:rsid w:val="00177EB8"/>
    <w:rsid w:val="00181130"/>
    <w:rsid w:val="00185667"/>
    <w:rsid w:val="001E29F7"/>
    <w:rsid w:val="00203168"/>
    <w:rsid w:val="0023374C"/>
    <w:rsid w:val="002B2037"/>
    <w:rsid w:val="002C77FF"/>
    <w:rsid w:val="0032717C"/>
    <w:rsid w:val="003332B2"/>
    <w:rsid w:val="00336ED8"/>
    <w:rsid w:val="00354DEB"/>
    <w:rsid w:val="003640C8"/>
    <w:rsid w:val="003669B4"/>
    <w:rsid w:val="0038497A"/>
    <w:rsid w:val="003936A8"/>
    <w:rsid w:val="003A2023"/>
    <w:rsid w:val="003A3381"/>
    <w:rsid w:val="003F5348"/>
    <w:rsid w:val="00482F68"/>
    <w:rsid w:val="00493E13"/>
    <w:rsid w:val="004B422C"/>
    <w:rsid w:val="004E59A9"/>
    <w:rsid w:val="005237E7"/>
    <w:rsid w:val="00526A07"/>
    <w:rsid w:val="005A1440"/>
    <w:rsid w:val="005A72EC"/>
    <w:rsid w:val="005B2847"/>
    <w:rsid w:val="005C3F45"/>
    <w:rsid w:val="00647A6C"/>
    <w:rsid w:val="00664138"/>
    <w:rsid w:val="00677F9C"/>
    <w:rsid w:val="006A683C"/>
    <w:rsid w:val="006B063D"/>
    <w:rsid w:val="006D57A5"/>
    <w:rsid w:val="006E461C"/>
    <w:rsid w:val="006F7DA8"/>
    <w:rsid w:val="00726C4D"/>
    <w:rsid w:val="00741B0B"/>
    <w:rsid w:val="00753A87"/>
    <w:rsid w:val="00754659"/>
    <w:rsid w:val="007A7A5C"/>
    <w:rsid w:val="007D692C"/>
    <w:rsid w:val="00876CB9"/>
    <w:rsid w:val="008E657E"/>
    <w:rsid w:val="009437FC"/>
    <w:rsid w:val="00953AAB"/>
    <w:rsid w:val="009D6B01"/>
    <w:rsid w:val="009E0447"/>
    <w:rsid w:val="009F43DA"/>
    <w:rsid w:val="00A27172"/>
    <w:rsid w:val="00A34DD0"/>
    <w:rsid w:val="00A41BEC"/>
    <w:rsid w:val="00AD6F10"/>
    <w:rsid w:val="00AE2ACA"/>
    <w:rsid w:val="00AE7325"/>
    <w:rsid w:val="00B04F51"/>
    <w:rsid w:val="00B84E2E"/>
    <w:rsid w:val="00BB3B86"/>
    <w:rsid w:val="00BB6079"/>
    <w:rsid w:val="00C14719"/>
    <w:rsid w:val="00C6040E"/>
    <w:rsid w:val="00C77320"/>
    <w:rsid w:val="00C77619"/>
    <w:rsid w:val="00C847AC"/>
    <w:rsid w:val="00CA66DC"/>
    <w:rsid w:val="00CC1FC8"/>
    <w:rsid w:val="00CC3411"/>
    <w:rsid w:val="00CF43F5"/>
    <w:rsid w:val="00D04DC5"/>
    <w:rsid w:val="00D0539F"/>
    <w:rsid w:val="00D163E3"/>
    <w:rsid w:val="00D21DAF"/>
    <w:rsid w:val="00D27C6F"/>
    <w:rsid w:val="00D410DA"/>
    <w:rsid w:val="00D81EDA"/>
    <w:rsid w:val="00DF3AF2"/>
    <w:rsid w:val="00E01A92"/>
    <w:rsid w:val="00E144FB"/>
    <w:rsid w:val="00E6415B"/>
    <w:rsid w:val="00E757EE"/>
    <w:rsid w:val="00E90959"/>
    <w:rsid w:val="00EA3A19"/>
    <w:rsid w:val="00EA5C7A"/>
    <w:rsid w:val="00EC5306"/>
    <w:rsid w:val="00EE1E63"/>
    <w:rsid w:val="00EF6DA1"/>
    <w:rsid w:val="00F53D7A"/>
    <w:rsid w:val="00F677A6"/>
    <w:rsid w:val="00F8345C"/>
    <w:rsid w:val="00F90052"/>
    <w:rsid w:val="00FB7DD6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F63B55"/>
  <w15:chartTrackingRefBased/>
  <w15:docId w15:val="{0110E019-D66A-4285-A576-14FDF90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F53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F51"/>
  </w:style>
  <w:style w:type="paragraph" w:styleId="Pta">
    <w:name w:val="footer"/>
    <w:basedOn w:val="Normlny"/>
    <w:link w:val="Pt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F51"/>
  </w:style>
  <w:style w:type="character" w:customStyle="1" w:styleId="OdsekzoznamuChar">
    <w:name w:val="Odsek zoznamu Char"/>
    <w:aliases w:val="body Char,Odsek zoznamu2 Char"/>
    <w:link w:val="Odsekzoznamu"/>
    <w:uiPriority w:val="34"/>
    <w:rsid w:val="008E657E"/>
  </w:style>
  <w:style w:type="character" w:styleId="Odkaznakomentr">
    <w:name w:val="annotation reference"/>
    <w:basedOn w:val="Predvolenpsmoodseku"/>
    <w:uiPriority w:val="99"/>
    <w:semiHidden/>
    <w:unhideWhenUsed/>
    <w:rsid w:val="00C604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04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04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04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04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14</cp:revision>
  <dcterms:created xsi:type="dcterms:W3CDTF">2021-05-03T12:58:00Z</dcterms:created>
  <dcterms:modified xsi:type="dcterms:W3CDTF">2022-04-28T12:25:00Z</dcterms:modified>
</cp:coreProperties>
</file>