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45B" w:rsidRPr="00216C10" w:rsidRDefault="0044745B" w:rsidP="0044745B">
      <w:pPr>
        <w:tabs>
          <w:tab w:val="left" w:pos="1230"/>
          <w:tab w:val="center" w:pos="4535"/>
        </w:tabs>
        <w:jc w:val="center"/>
        <w:rPr>
          <w:b/>
          <w:bCs/>
          <w:sz w:val="22"/>
          <w:szCs w:val="22"/>
        </w:rPr>
      </w:pPr>
      <w:bookmarkStart w:id="0" w:name="_GoBack"/>
      <w:bookmarkEnd w:id="0"/>
    </w:p>
    <w:p w:rsidR="0044745B" w:rsidRPr="00216C10" w:rsidRDefault="0044745B" w:rsidP="0044745B">
      <w:pPr>
        <w:tabs>
          <w:tab w:val="left" w:pos="1230"/>
          <w:tab w:val="center" w:pos="4535"/>
        </w:tabs>
        <w:jc w:val="center"/>
        <w:rPr>
          <w:b/>
          <w:bCs/>
          <w:sz w:val="22"/>
          <w:szCs w:val="22"/>
        </w:rPr>
      </w:pPr>
    </w:p>
    <w:p w:rsidR="0044745B" w:rsidRPr="00216C10" w:rsidRDefault="0044745B" w:rsidP="0044745B">
      <w:pPr>
        <w:tabs>
          <w:tab w:val="left" w:pos="1230"/>
          <w:tab w:val="center" w:pos="4535"/>
        </w:tabs>
        <w:jc w:val="center"/>
        <w:rPr>
          <w:b/>
          <w:bCs/>
          <w:sz w:val="22"/>
          <w:szCs w:val="22"/>
        </w:rPr>
      </w:pPr>
      <w:r w:rsidRPr="00216C10">
        <w:rPr>
          <w:b/>
          <w:bCs/>
          <w:sz w:val="22"/>
          <w:szCs w:val="22"/>
        </w:rPr>
        <w:t xml:space="preserve">Podlimitná zákazka podľa bez využitia elektronického trhoviska podľa zákona č. 343/2015 </w:t>
      </w:r>
      <w:proofErr w:type="spellStart"/>
      <w:r w:rsidRPr="00216C10">
        <w:rPr>
          <w:b/>
          <w:bCs/>
          <w:sz w:val="22"/>
          <w:szCs w:val="22"/>
        </w:rPr>
        <w:t>Z.z</w:t>
      </w:r>
      <w:proofErr w:type="spellEnd"/>
      <w:r w:rsidRPr="00216C10">
        <w:rPr>
          <w:b/>
          <w:bCs/>
          <w:sz w:val="22"/>
          <w:szCs w:val="22"/>
        </w:rPr>
        <w:t>. o verejnom obstarávaní a o zmene a doplnení niektorých zákonov v znení neskorších predpisov.</w:t>
      </w:r>
    </w:p>
    <w:p w:rsidR="0044745B" w:rsidRPr="00216C10" w:rsidRDefault="0044745B" w:rsidP="0044745B">
      <w:pPr>
        <w:tabs>
          <w:tab w:val="left" w:pos="1230"/>
          <w:tab w:val="center" w:pos="4535"/>
        </w:tabs>
        <w:jc w:val="center"/>
        <w:rPr>
          <w:b/>
          <w:bCs/>
          <w:sz w:val="22"/>
          <w:szCs w:val="22"/>
        </w:rPr>
      </w:pPr>
    </w:p>
    <w:p w:rsidR="0044745B" w:rsidRPr="00216C10" w:rsidRDefault="0044745B" w:rsidP="0044745B">
      <w:pPr>
        <w:tabs>
          <w:tab w:val="left" w:pos="1230"/>
          <w:tab w:val="center" w:pos="4535"/>
        </w:tabs>
        <w:jc w:val="center"/>
        <w:rPr>
          <w:b/>
          <w:bCs/>
          <w:sz w:val="22"/>
          <w:szCs w:val="22"/>
        </w:rPr>
      </w:pPr>
    </w:p>
    <w:p w:rsidR="0044745B" w:rsidRPr="00216C10" w:rsidRDefault="0044745B" w:rsidP="0044745B">
      <w:pPr>
        <w:tabs>
          <w:tab w:val="left" w:pos="1230"/>
          <w:tab w:val="center" w:pos="4535"/>
        </w:tabs>
        <w:jc w:val="center"/>
        <w:rPr>
          <w:b/>
          <w:bCs/>
          <w:sz w:val="22"/>
          <w:szCs w:val="22"/>
        </w:rPr>
      </w:pPr>
      <w:r w:rsidRPr="00216C10">
        <w:rPr>
          <w:b/>
          <w:bCs/>
          <w:sz w:val="22"/>
          <w:szCs w:val="22"/>
        </w:rPr>
        <w:t>Zákazka na uskutočnenie stavebných prác.</w:t>
      </w:r>
    </w:p>
    <w:p w:rsidR="0044745B" w:rsidRPr="00216C10" w:rsidRDefault="0044745B" w:rsidP="0044745B">
      <w:pPr>
        <w:pStyle w:val="Hlavika"/>
        <w:rPr>
          <w:sz w:val="22"/>
          <w:szCs w:val="22"/>
        </w:rPr>
      </w:pPr>
    </w:p>
    <w:p w:rsidR="0044745B" w:rsidRPr="00216C10" w:rsidRDefault="0044745B" w:rsidP="0044745B">
      <w:pPr>
        <w:pStyle w:val="Hlavika"/>
        <w:rPr>
          <w:sz w:val="22"/>
          <w:szCs w:val="22"/>
        </w:rPr>
      </w:pPr>
    </w:p>
    <w:p w:rsidR="0044745B" w:rsidRPr="00216C10" w:rsidRDefault="0044745B" w:rsidP="0044745B">
      <w:pPr>
        <w:pStyle w:val="Nadpis5"/>
        <w:ind w:left="0" w:firstLine="0"/>
        <w:rPr>
          <w:w w:val="150"/>
          <w:sz w:val="22"/>
          <w:szCs w:val="22"/>
        </w:rPr>
      </w:pPr>
    </w:p>
    <w:p w:rsidR="0044745B" w:rsidRPr="00216C10" w:rsidRDefault="0044745B" w:rsidP="0044745B">
      <w:pPr>
        <w:pStyle w:val="Nadpis5"/>
        <w:ind w:left="0" w:firstLine="0"/>
        <w:rPr>
          <w:w w:val="150"/>
          <w:sz w:val="22"/>
          <w:szCs w:val="22"/>
        </w:rPr>
      </w:pPr>
    </w:p>
    <w:p w:rsidR="0044745B" w:rsidRPr="00216C10" w:rsidRDefault="0044745B" w:rsidP="0044745B">
      <w:pPr>
        <w:pStyle w:val="Nadpis5"/>
        <w:ind w:left="0" w:firstLine="0"/>
        <w:rPr>
          <w:w w:val="150"/>
          <w:sz w:val="22"/>
          <w:szCs w:val="22"/>
        </w:rPr>
      </w:pPr>
    </w:p>
    <w:p w:rsidR="0044745B" w:rsidRPr="00216C10" w:rsidRDefault="0044745B" w:rsidP="0044745B">
      <w:pPr>
        <w:pStyle w:val="Nadpis5"/>
        <w:ind w:left="0" w:firstLine="0"/>
        <w:rPr>
          <w:w w:val="150"/>
          <w:sz w:val="22"/>
          <w:szCs w:val="22"/>
        </w:rPr>
      </w:pPr>
    </w:p>
    <w:p w:rsidR="0044745B" w:rsidRPr="00216C10" w:rsidRDefault="0044745B" w:rsidP="0044745B">
      <w:pPr>
        <w:rPr>
          <w:sz w:val="22"/>
          <w:szCs w:val="22"/>
        </w:rPr>
      </w:pPr>
    </w:p>
    <w:p w:rsidR="0044745B" w:rsidRPr="00216C10" w:rsidRDefault="0044745B" w:rsidP="0044745B">
      <w:pPr>
        <w:pStyle w:val="Nadpis5"/>
        <w:ind w:left="0" w:firstLine="0"/>
        <w:rPr>
          <w:w w:val="150"/>
          <w:sz w:val="22"/>
          <w:szCs w:val="22"/>
        </w:rPr>
      </w:pPr>
    </w:p>
    <w:p w:rsidR="0044745B" w:rsidRPr="00216C10" w:rsidRDefault="0044745B" w:rsidP="0044745B">
      <w:pPr>
        <w:pStyle w:val="Nadpis5"/>
        <w:ind w:left="0" w:firstLine="0"/>
        <w:rPr>
          <w:w w:val="150"/>
          <w:sz w:val="22"/>
          <w:szCs w:val="22"/>
        </w:rPr>
      </w:pPr>
      <w:r w:rsidRPr="00216C10">
        <w:rPr>
          <w:w w:val="150"/>
          <w:sz w:val="22"/>
          <w:szCs w:val="22"/>
        </w:rPr>
        <w:t>SÚŤAŽNÉ PODKLADY</w:t>
      </w:r>
    </w:p>
    <w:p w:rsidR="0044745B" w:rsidRPr="00216C10" w:rsidRDefault="0044745B" w:rsidP="0044745B">
      <w:pPr>
        <w:jc w:val="center"/>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r w:rsidRPr="00216C10">
        <w:rPr>
          <w:sz w:val="22"/>
          <w:szCs w:val="22"/>
        </w:rPr>
        <w:t>Predmet zákazky: „</w:t>
      </w:r>
      <w:r w:rsidRPr="00216C10">
        <w:rPr>
          <w:b/>
          <w:sz w:val="22"/>
          <w:szCs w:val="22"/>
        </w:rPr>
        <w:t xml:space="preserve">Vrbovce - Tri Kamene - Veterný mlyn </w:t>
      </w:r>
      <w:proofErr w:type="spellStart"/>
      <w:r w:rsidRPr="00216C10">
        <w:rPr>
          <w:b/>
          <w:sz w:val="22"/>
          <w:szCs w:val="22"/>
        </w:rPr>
        <w:t>Kuželov</w:t>
      </w:r>
      <w:proofErr w:type="spellEnd"/>
      <w:r w:rsidRPr="00216C10">
        <w:rPr>
          <w:b/>
          <w:sz w:val="22"/>
          <w:szCs w:val="22"/>
        </w:rPr>
        <w:t xml:space="preserve"> chodník pre peších aj cyklistov</w:t>
      </w:r>
      <w:r w:rsidRPr="00216C10">
        <w:rPr>
          <w:sz w:val="22"/>
          <w:szCs w:val="22"/>
        </w:rPr>
        <w:t>“</w:t>
      </w:r>
    </w:p>
    <w:p w:rsidR="0044745B" w:rsidRPr="00216C10" w:rsidRDefault="0044745B" w:rsidP="0044745B">
      <w:pPr>
        <w:jc w:val="center"/>
        <w:rPr>
          <w:b/>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jc w:val="both"/>
        <w:rPr>
          <w:sz w:val="22"/>
          <w:szCs w:val="22"/>
        </w:rPr>
      </w:pPr>
      <w:r w:rsidRPr="00216C10">
        <w:rPr>
          <w:sz w:val="22"/>
          <w:szCs w:val="22"/>
        </w:rPr>
        <w:t>V</w:t>
      </w:r>
      <w:r w:rsidR="00DD6991" w:rsidRPr="00216C10">
        <w:rPr>
          <w:sz w:val="22"/>
          <w:szCs w:val="22"/>
        </w:rPr>
        <w:t> obci Vrbovce</w:t>
      </w:r>
      <w:r w:rsidR="00BC4A71" w:rsidRPr="00216C10">
        <w:rPr>
          <w:sz w:val="22"/>
          <w:szCs w:val="22"/>
        </w:rPr>
        <w:t xml:space="preserve">, </w:t>
      </w:r>
      <w:r w:rsidR="00335BAB" w:rsidRPr="00216C10">
        <w:rPr>
          <w:sz w:val="22"/>
          <w:szCs w:val="22"/>
        </w:rPr>
        <w:t>január 2019</w:t>
      </w:r>
    </w:p>
    <w:p w:rsidR="0044745B" w:rsidRPr="00216C10" w:rsidRDefault="0044745B" w:rsidP="0044745B">
      <w:pPr>
        <w:jc w:val="both"/>
        <w:rPr>
          <w:sz w:val="22"/>
          <w:szCs w:val="22"/>
        </w:rPr>
      </w:pPr>
    </w:p>
    <w:p w:rsidR="0044745B" w:rsidRPr="00216C10" w:rsidRDefault="0044745B" w:rsidP="0044745B">
      <w:pPr>
        <w:jc w:val="both"/>
        <w:rPr>
          <w:sz w:val="22"/>
          <w:szCs w:val="22"/>
        </w:rPr>
      </w:pPr>
    </w:p>
    <w:p w:rsidR="0044745B" w:rsidRPr="00216C10" w:rsidRDefault="0044745B" w:rsidP="0044745B">
      <w:pPr>
        <w:widowControl w:val="0"/>
        <w:ind w:left="4254"/>
        <w:jc w:val="center"/>
        <w:rPr>
          <w:sz w:val="22"/>
          <w:szCs w:val="22"/>
        </w:rPr>
      </w:pPr>
    </w:p>
    <w:p w:rsidR="0044745B" w:rsidRPr="00216C10" w:rsidRDefault="0044745B" w:rsidP="0044745B">
      <w:pPr>
        <w:widowControl w:val="0"/>
        <w:ind w:left="4254"/>
        <w:jc w:val="center"/>
        <w:rPr>
          <w:sz w:val="22"/>
          <w:szCs w:val="22"/>
        </w:rPr>
      </w:pPr>
    </w:p>
    <w:p w:rsidR="0044745B" w:rsidRPr="00216C10" w:rsidRDefault="0044745B" w:rsidP="0044745B">
      <w:pPr>
        <w:widowControl w:val="0"/>
        <w:ind w:left="4254"/>
        <w:jc w:val="center"/>
        <w:rPr>
          <w:sz w:val="22"/>
          <w:szCs w:val="22"/>
        </w:rPr>
      </w:pPr>
    </w:p>
    <w:p w:rsidR="0044745B" w:rsidRPr="00216C10" w:rsidRDefault="0044745B" w:rsidP="0044745B">
      <w:pPr>
        <w:widowControl w:val="0"/>
        <w:ind w:left="4254"/>
        <w:jc w:val="center"/>
        <w:rPr>
          <w:sz w:val="22"/>
          <w:szCs w:val="22"/>
        </w:rPr>
      </w:pPr>
    </w:p>
    <w:p w:rsidR="0044745B" w:rsidRPr="00216C10" w:rsidRDefault="0044745B" w:rsidP="0044745B">
      <w:pPr>
        <w:widowControl w:val="0"/>
        <w:ind w:left="4254"/>
        <w:jc w:val="center"/>
        <w:rPr>
          <w:sz w:val="22"/>
          <w:szCs w:val="22"/>
        </w:rPr>
      </w:pPr>
      <w:r w:rsidRPr="00216C10">
        <w:rPr>
          <w:sz w:val="22"/>
          <w:szCs w:val="22"/>
        </w:rPr>
        <w:t>............................................................................</w:t>
      </w:r>
    </w:p>
    <w:p w:rsidR="00335BAB" w:rsidRPr="00216C10" w:rsidRDefault="00335BAB" w:rsidP="0044745B">
      <w:pPr>
        <w:widowControl w:val="0"/>
        <w:ind w:left="4254"/>
        <w:jc w:val="center"/>
        <w:rPr>
          <w:sz w:val="22"/>
          <w:szCs w:val="22"/>
        </w:rPr>
      </w:pPr>
      <w:r w:rsidRPr="00216C10">
        <w:rPr>
          <w:sz w:val="22"/>
          <w:szCs w:val="22"/>
        </w:rPr>
        <w:t>Mgr. Dušan Eliáš</w:t>
      </w:r>
    </w:p>
    <w:p w:rsidR="0044745B" w:rsidRPr="00216C10" w:rsidRDefault="0044745B" w:rsidP="0044745B">
      <w:pPr>
        <w:widowControl w:val="0"/>
        <w:ind w:left="4254"/>
        <w:jc w:val="center"/>
        <w:rPr>
          <w:sz w:val="22"/>
          <w:szCs w:val="22"/>
        </w:rPr>
      </w:pPr>
      <w:r w:rsidRPr="00216C10">
        <w:rPr>
          <w:sz w:val="22"/>
          <w:szCs w:val="22"/>
        </w:rPr>
        <w:t>starosta obce</w:t>
      </w:r>
    </w:p>
    <w:p w:rsidR="0044745B" w:rsidRPr="00216C10" w:rsidRDefault="0044745B" w:rsidP="0044745B">
      <w:pPr>
        <w:ind w:left="4254"/>
        <w:jc w:val="both"/>
        <w:rPr>
          <w:sz w:val="22"/>
          <w:szCs w:val="22"/>
        </w:rPr>
      </w:pPr>
    </w:p>
    <w:p w:rsidR="0044745B" w:rsidRPr="00216C10" w:rsidRDefault="0044745B" w:rsidP="0044745B">
      <w:pPr>
        <w:ind w:left="4254"/>
        <w:jc w:val="both"/>
        <w:rPr>
          <w:sz w:val="22"/>
          <w:szCs w:val="22"/>
        </w:rPr>
      </w:pPr>
    </w:p>
    <w:p w:rsidR="0044745B" w:rsidRPr="00216C10" w:rsidRDefault="0044745B" w:rsidP="0044745B">
      <w:pPr>
        <w:ind w:left="4254"/>
        <w:jc w:val="both"/>
        <w:rPr>
          <w:sz w:val="22"/>
          <w:szCs w:val="22"/>
        </w:rPr>
      </w:pPr>
    </w:p>
    <w:p w:rsidR="0044745B" w:rsidRPr="00216C10" w:rsidRDefault="0044745B" w:rsidP="0044745B">
      <w:pPr>
        <w:ind w:left="4254"/>
        <w:jc w:val="both"/>
        <w:rPr>
          <w:sz w:val="22"/>
          <w:szCs w:val="22"/>
        </w:rPr>
      </w:pPr>
    </w:p>
    <w:p w:rsidR="0044745B" w:rsidRPr="009B6336" w:rsidRDefault="0044745B" w:rsidP="0044745B">
      <w:pPr>
        <w:spacing w:after="160" w:line="259" w:lineRule="auto"/>
        <w:rPr>
          <w:sz w:val="18"/>
          <w:szCs w:val="18"/>
        </w:rPr>
      </w:pPr>
      <w:r w:rsidRPr="00216C10">
        <w:rPr>
          <w:sz w:val="22"/>
          <w:szCs w:val="22"/>
        </w:rPr>
        <w:br w:type="page"/>
      </w:r>
      <w:r w:rsidRPr="0091621B">
        <w:rPr>
          <w:b/>
          <w:bCs/>
          <w:iCs/>
          <w:sz w:val="18"/>
          <w:szCs w:val="18"/>
        </w:rPr>
        <w:lastRenderedPageBreak/>
        <w:t>OB</w:t>
      </w:r>
      <w:r w:rsidRPr="009B6336">
        <w:rPr>
          <w:b/>
          <w:bCs/>
          <w:iCs/>
          <w:sz w:val="18"/>
          <w:szCs w:val="18"/>
        </w:rPr>
        <w:t>SAH  SÚŤAŽNÝCH  PODKLADOV</w:t>
      </w:r>
    </w:p>
    <w:p w:rsidR="0044745B" w:rsidRPr="0091621B" w:rsidRDefault="0044745B" w:rsidP="0044745B">
      <w:pPr>
        <w:rPr>
          <w:b/>
          <w:sz w:val="18"/>
          <w:szCs w:val="18"/>
        </w:rPr>
      </w:pPr>
      <w:r w:rsidRPr="0091621B">
        <w:rPr>
          <w:b/>
          <w:iCs/>
          <w:sz w:val="18"/>
          <w:szCs w:val="18"/>
        </w:rPr>
        <w:t>A. POKYNY NA VYPRACOVANIE PONUKY</w:t>
      </w:r>
    </w:p>
    <w:p w:rsidR="0044745B" w:rsidRPr="0091621B" w:rsidRDefault="0044745B" w:rsidP="0044745B">
      <w:pPr>
        <w:rPr>
          <w:sz w:val="18"/>
          <w:szCs w:val="18"/>
        </w:rPr>
      </w:pPr>
      <w:r w:rsidRPr="0091621B">
        <w:rPr>
          <w:b/>
          <w:bCs/>
          <w:sz w:val="18"/>
          <w:szCs w:val="18"/>
        </w:rPr>
        <w:t>Časť I. VŠEOBECNÉ INFORMÁCIE</w:t>
      </w:r>
    </w:p>
    <w:p w:rsidR="0044745B" w:rsidRPr="0091621B" w:rsidRDefault="0044745B" w:rsidP="0044745B">
      <w:pPr>
        <w:rPr>
          <w:sz w:val="18"/>
          <w:szCs w:val="18"/>
        </w:rPr>
      </w:pPr>
      <w:r w:rsidRPr="0091621B">
        <w:rPr>
          <w:bCs/>
          <w:sz w:val="18"/>
          <w:szCs w:val="18"/>
        </w:rPr>
        <w:t>1. IDENTIFIKÁCIA VEREJNÉHO  OBSTARÁVATEĽA</w:t>
      </w:r>
    </w:p>
    <w:p w:rsidR="0044745B" w:rsidRPr="0091621B" w:rsidRDefault="0044745B" w:rsidP="0044745B">
      <w:pPr>
        <w:rPr>
          <w:sz w:val="18"/>
          <w:szCs w:val="18"/>
        </w:rPr>
      </w:pPr>
      <w:r w:rsidRPr="0091621B">
        <w:rPr>
          <w:bCs/>
          <w:sz w:val="18"/>
          <w:szCs w:val="18"/>
        </w:rPr>
        <w:t>2.  PREDMET ZÁKAZKY</w:t>
      </w:r>
    </w:p>
    <w:p w:rsidR="0044745B" w:rsidRPr="0091621B" w:rsidRDefault="0044745B" w:rsidP="0044745B">
      <w:pPr>
        <w:rPr>
          <w:sz w:val="18"/>
          <w:szCs w:val="18"/>
        </w:rPr>
      </w:pPr>
      <w:r w:rsidRPr="0091621B">
        <w:rPr>
          <w:bCs/>
          <w:sz w:val="18"/>
          <w:szCs w:val="18"/>
        </w:rPr>
        <w:t>3. VARIANTNÉ RIEŠENIE</w:t>
      </w:r>
    </w:p>
    <w:p w:rsidR="0044745B" w:rsidRPr="0091621B" w:rsidRDefault="0044745B" w:rsidP="0044745B">
      <w:pPr>
        <w:rPr>
          <w:sz w:val="18"/>
          <w:szCs w:val="18"/>
        </w:rPr>
      </w:pPr>
      <w:r w:rsidRPr="0091621B">
        <w:rPr>
          <w:bCs/>
          <w:sz w:val="18"/>
          <w:szCs w:val="18"/>
        </w:rPr>
        <w:t>4. MIESTO, TERMÍN DODANIA A SPÔSOB PLNENIA PREDMETU ZÁKAZKY</w:t>
      </w:r>
    </w:p>
    <w:p w:rsidR="0044745B" w:rsidRPr="0091621B" w:rsidRDefault="0044745B" w:rsidP="0044745B">
      <w:pPr>
        <w:rPr>
          <w:sz w:val="18"/>
          <w:szCs w:val="18"/>
        </w:rPr>
      </w:pPr>
      <w:r w:rsidRPr="0091621B">
        <w:rPr>
          <w:bCs/>
          <w:sz w:val="18"/>
          <w:szCs w:val="18"/>
        </w:rPr>
        <w:t>5. ZDROJ FINANČNÝCH PROSTRIEDKOV</w:t>
      </w:r>
    </w:p>
    <w:p w:rsidR="0044745B" w:rsidRPr="0091621B" w:rsidRDefault="0044745B" w:rsidP="0044745B">
      <w:pPr>
        <w:rPr>
          <w:sz w:val="18"/>
          <w:szCs w:val="18"/>
        </w:rPr>
      </w:pPr>
      <w:r w:rsidRPr="0091621B">
        <w:rPr>
          <w:bCs/>
          <w:sz w:val="18"/>
          <w:szCs w:val="18"/>
        </w:rPr>
        <w:t>6. DRUH ZÁKAZKY</w:t>
      </w:r>
    </w:p>
    <w:p w:rsidR="0044745B" w:rsidRPr="0091621B" w:rsidRDefault="0044745B" w:rsidP="0044745B">
      <w:pPr>
        <w:rPr>
          <w:sz w:val="18"/>
          <w:szCs w:val="18"/>
        </w:rPr>
      </w:pPr>
      <w:r w:rsidRPr="0091621B">
        <w:rPr>
          <w:bCs/>
          <w:sz w:val="18"/>
          <w:szCs w:val="18"/>
        </w:rPr>
        <w:t>7. LEHOTA VIAZANOSTI PONUKY</w:t>
      </w:r>
    </w:p>
    <w:p w:rsidR="007E394F" w:rsidRPr="0091621B" w:rsidRDefault="007E394F" w:rsidP="0044745B">
      <w:pPr>
        <w:pStyle w:val="tl1"/>
        <w:jc w:val="left"/>
        <w:rPr>
          <w:rFonts w:ascii="Times New Roman" w:hAnsi="Times New Roman" w:cs="Times New Roman"/>
          <w:b/>
        </w:rPr>
      </w:pPr>
    </w:p>
    <w:p w:rsidR="0044745B" w:rsidRPr="0091621B" w:rsidRDefault="0044745B" w:rsidP="0044745B">
      <w:pPr>
        <w:pStyle w:val="tl1"/>
        <w:jc w:val="left"/>
        <w:rPr>
          <w:rFonts w:ascii="Times New Roman" w:hAnsi="Times New Roman" w:cs="Times New Roman"/>
          <w:b/>
        </w:rPr>
      </w:pPr>
      <w:r w:rsidRPr="00216C10">
        <w:rPr>
          <w:rFonts w:ascii="Times New Roman" w:hAnsi="Times New Roman" w:cs="Times New Roman"/>
          <w:b/>
        </w:rPr>
        <w:t xml:space="preserve">Časť II. </w:t>
      </w:r>
      <w:r w:rsidRPr="00216C10">
        <w:rPr>
          <w:rFonts w:ascii="Times New Roman" w:hAnsi="Times New Roman" w:cs="Times New Roman"/>
          <w:b/>
          <w:bCs/>
        </w:rPr>
        <w:t>KOMUNIKÁCIA  A  VYSVETĽOVANIE</w:t>
      </w:r>
    </w:p>
    <w:p w:rsidR="0044745B" w:rsidRPr="0091621B" w:rsidRDefault="0044745B" w:rsidP="0044745B">
      <w:pPr>
        <w:pStyle w:val="tl1"/>
        <w:rPr>
          <w:rFonts w:ascii="Times New Roman" w:hAnsi="Times New Roman" w:cs="Times New Roman"/>
          <w:bCs/>
        </w:rPr>
      </w:pPr>
      <w:r w:rsidRPr="00216C10">
        <w:rPr>
          <w:rFonts w:ascii="Times New Roman" w:hAnsi="Times New Roman" w:cs="Times New Roman"/>
          <w:bCs/>
        </w:rPr>
        <w:t>8. KOMUNIKÁCIA MEDZI VEREJNÝM OBSTARÁVATEĽOM A ZÁUJEMCAMI/ UCHÁDZAČMI</w:t>
      </w:r>
      <w:r w:rsidR="007E394F" w:rsidRPr="00216C10">
        <w:rPr>
          <w:rFonts w:ascii="Times New Roman" w:hAnsi="Times New Roman" w:cs="Times New Roman"/>
          <w:bCs/>
        </w:rPr>
        <w:t xml:space="preserve"> A VYSVETĽOVANIE</w:t>
      </w:r>
    </w:p>
    <w:p w:rsidR="0044745B" w:rsidRPr="0091621B" w:rsidRDefault="0044745B" w:rsidP="0044745B">
      <w:pPr>
        <w:rPr>
          <w:sz w:val="18"/>
          <w:szCs w:val="18"/>
        </w:rPr>
      </w:pPr>
      <w:r w:rsidRPr="0091621B">
        <w:rPr>
          <w:bCs/>
          <w:sz w:val="18"/>
          <w:szCs w:val="18"/>
        </w:rPr>
        <w:t>9. VYSVETLENIE A ZMENY</w:t>
      </w:r>
    </w:p>
    <w:p w:rsidR="007E394F" w:rsidRPr="0091621B" w:rsidRDefault="007E394F" w:rsidP="0044745B">
      <w:pPr>
        <w:rPr>
          <w:b/>
          <w:bCs/>
          <w:sz w:val="18"/>
          <w:szCs w:val="18"/>
        </w:rPr>
      </w:pPr>
    </w:p>
    <w:p w:rsidR="0044745B" w:rsidRPr="0091621B" w:rsidRDefault="0044745B" w:rsidP="0044745B">
      <w:pPr>
        <w:rPr>
          <w:sz w:val="18"/>
          <w:szCs w:val="18"/>
        </w:rPr>
      </w:pPr>
      <w:r w:rsidRPr="0091621B">
        <w:rPr>
          <w:b/>
          <w:bCs/>
          <w:sz w:val="18"/>
          <w:szCs w:val="18"/>
        </w:rPr>
        <w:t>Časť III. PRÍPRAVA  PONUKY</w:t>
      </w:r>
    </w:p>
    <w:p w:rsidR="0044745B" w:rsidRPr="0091621B" w:rsidRDefault="0044745B" w:rsidP="0044745B">
      <w:pPr>
        <w:pStyle w:val="tl1"/>
        <w:rPr>
          <w:rFonts w:ascii="Times New Roman" w:hAnsi="Times New Roman" w:cs="Times New Roman"/>
          <w:bCs/>
        </w:rPr>
      </w:pPr>
      <w:r w:rsidRPr="00216C10">
        <w:rPr>
          <w:rFonts w:ascii="Times New Roman" w:hAnsi="Times New Roman" w:cs="Times New Roman"/>
          <w:bCs/>
        </w:rPr>
        <w:t xml:space="preserve">10. </w:t>
      </w:r>
      <w:r w:rsidR="0091621B">
        <w:rPr>
          <w:rFonts w:ascii="Times New Roman" w:hAnsi="Times New Roman" w:cs="Times New Roman"/>
          <w:bCs/>
        </w:rPr>
        <w:t>REGISTRÁCIA</w:t>
      </w:r>
    </w:p>
    <w:p w:rsidR="0044745B" w:rsidRPr="0091621B" w:rsidRDefault="0044745B" w:rsidP="0044745B">
      <w:pPr>
        <w:pStyle w:val="tl1"/>
        <w:rPr>
          <w:rFonts w:ascii="Times New Roman" w:hAnsi="Times New Roman" w:cs="Times New Roman"/>
        </w:rPr>
      </w:pPr>
      <w:r w:rsidRPr="00216C10">
        <w:rPr>
          <w:rFonts w:ascii="Times New Roman" w:hAnsi="Times New Roman" w:cs="Times New Roman"/>
          <w:bCs/>
        </w:rPr>
        <w:t>11. JAZYK PONUKY</w:t>
      </w:r>
    </w:p>
    <w:p w:rsidR="0044745B" w:rsidRPr="0091621B" w:rsidRDefault="0044745B" w:rsidP="0044745B">
      <w:pPr>
        <w:pStyle w:val="tl1"/>
        <w:rPr>
          <w:rFonts w:ascii="Times New Roman" w:hAnsi="Times New Roman" w:cs="Times New Roman"/>
          <w:bCs/>
        </w:rPr>
      </w:pPr>
      <w:r w:rsidRPr="00216C10">
        <w:rPr>
          <w:rFonts w:ascii="Times New Roman" w:hAnsi="Times New Roman" w:cs="Times New Roman"/>
          <w:bCs/>
        </w:rPr>
        <w:t>12. MENA A CENY UVÁDZANÉ V PONUKE</w:t>
      </w:r>
    </w:p>
    <w:p w:rsidR="0044745B" w:rsidRPr="0091621B" w:rsidRDefault="0044745B" w:rsidP="0044745B">
      <w:pPr>
        <w:rPr>
          <w:sz w:val="18"/>
          <w:szCs w:val="18"/>
        </w:rPr>
      </w:pPr>
      <w:r w:rsidRPr="0091621B">
        <w:rPr>
          <w:bCs/>
          <w:sz w:val="18"/>
          <w:szCs w:val="18"/>
        </w:rPr>
        <w:t xml:space="preserve">13. </w:t>
      </w:r>
      <w:r w:rsidRPr="0091621B">
        <w:rPr>
          <w:bCs/>
          <w:caps/>
          <w:sz w:val="18"/>
          <w:szCs w:val="18"/>
        </w:rPr>
        <w:t>ZÁBEZPEKA, podmienky jej zloženia, podmienky jej uvoľnenia alebo vrátenia</w:t>
      </w:r>
    </w:p>
    <w:p w:rsidR="0044745B" w:rsidRPr="0091621B" w:rsidRDefault="0044745B" w:rsidP="0044745B">
      <w:pPr>
        <w:pStyle w:val="tl1"/>
        <w:rPr>
          <w:rFonts w:ascii="Times New Roman" w:hAnsi="Times New Roman" w:cs="Times New Roman"/>
        </w:rPr>
      </w:pPr>
      <w:r w:rsidRPr="00216C10">
        <w:rPr>
          <w:rFonts w:ascii="Times New Roman" w:hAnsi="Times New Roman" w:cs="Times New Roman"/>
          <w:bCs/>
        </w:rPr>
        <w:t>14. OBSAH  PONUKY</w:t>
      </w:r>
    </w:p>
    <w:p w:rsidR="0044745B" w:rsidRPr="0091621B" w:rsidRDefault="0044745B" w:rsidP="0044745B">
      <w:pPr>
        <w:pStyle w:val="tl1"/>
        <w:rPr>
          <w:rFonts w:ascii="Times New Roman" w:hAnsi="Times New Roman" w:cs="Times New Roman"/>
        </w:rPr>
      </w:pPr>
      <w:r w:rsidRPr="00216C10">
        <w:rPr>
          <w:rFonts w:ascii="Times New Roman" w:hAnsi="Times New Roman" w:cs="Times New Roman"/>
          <w:bCs/>
        </w:rPr>
        <w:t>15. NÁKLADY NA PONUKU</w:t>
      </w:r>
    </w:p>
    <w:p w:rsidR="007E394F" w:rsidRPr="0091621B" w:rsidRDefault="007E394F" w:rsidP="0044745B">
      <w:pPr>
        <w:pStyle w:val="tl1"/>
        <w:jc w:val="left"/>
        <w:rPr>
          <w:rFonts w:ascii="Times New Roman" w:hAnsi="Times New Roman" w:cs="Times New Roman"/>
          <w:b/>
          <w:bCs/>
        </w:rPr>
      </w:pPr>
    </w:p>
    <w:p w:rsidR="0044745B" w:rsidRPr="0091621B" w:rsidRDefault="0044745B" w:rsidP="0044745B">
      <w:pPr>
        <w:pStyle w:val="tl1"/>
        <w:jc w:val="left"/>
        <w:rPr>
          <w:rFonts w:ascii="Times New Roman" w:hAnsi="Times New Roman" w:cs="Times New Roman"/>
          <w:b/>
          <w:bCs/>
        </w:rPr>
      </w:pPr>
      <w:r w:rsidRPr="00216C10">
        <w:rPr>
          <w:rFonts w:ascii="Times New Roman" w:hAnsi="Times New Roman" w:cs="Times New Roman"/>
          <w:b/>
          <w:bCs/>
        </w:rPr>
        <w:t>Časť IV. PREDKLADANIE PONÚK</w:t>
      </w:r>
    </w:p>
    <w:p w:rsidR="007E394F" w:rsidRDefault="007E394F" w:rsidP="007E394F">
      <w:pPr>
        <w:rPr>
          <w:bCs/>
          <w:sz w:val="18"/>
          <w:szCs w:val="18"/>
          <w:lang w:eastAsia="sk-SK"/>
        </w:rPr>
      </w:pPr>
      <w:r w:rsidRPr="0091621B">
        <w:rPr>
          <w:bCs/>
          <w:sz w:val="18"/>
          <w:szCs w:val="18"/>
        </w:rPr>
        <w:t>16.</w:t>
      </w:r>
      <w:r w:rsidRPr="0091621B">
        <w:rPr>
          <w:b/>
          <w:bCs/>
          <w:sz w:val="18"/>
          <w:szCs w:val="18"/>
        </w:rPr>
        <w:t xml:space="preserve"> </w:t>
      </w:r>
      <w:r w:rsidR="0091621B">
        <w:rPr>
          <w:bCs/>
          <w:sz w:val="18"/>
          <w:szCs w:val="18"/>
          <w:lang w:eastAsia="sk-SK"/>
        </w:rPr>
        <w:t>PREDKLADANIE PONÚK</w:t>
      </w:r>
    </w:p>
    <w:p w:rsidR="0091621B" w:rsidRDefault="0091621B" w:rsidP="007E394F">
      <w:pPr>
        <w:rPr>
          <w:bCs/>
          <w:sz w:val="18"/>
          <w:szCs w:val="18"/>
          <w:lang w:eastAsia="sk-SK"/>
        </w:rPr>
      </w:pPr>
    </w:p>
    <w:p w:rsidR="0091621B" w:rsidRPr="00216C10" w:rsidRDefault="0091621B" w:rsidP="0091621B">
      <w:pPr>
        <w:rPr>
          <w:b/>
          <w:bCs/>
          <w:sz w:val="18"/>
          <w:szCs w:val="18"/>
          <w:lang w:eastAsia="sk-SK"/>
        </w:rPr>
      </w:pPr>
      <w:r w:rsidRPr="00216C10">
        <w:rPr>
          <w:b/>
          <w:bCs/>
          <w:sz w:val="18"/>
          <w:szCs w:val="18"/>
          <w:lang w:eastAsia="sk-SK"/>
        </w:rPr>
        <w:t>Časť V. OTVÁRANIE A VYHODNOCOVANIE PONÚK</w:t>
      </w:r>
    </w:p>
    <w:p w:rsidR="0044745B" w:rsidRPr="009B6336" w:rsidRDefault="007E394F" w:rsidP="0044745B">
      <w:pPr>
        <w:pStyle w:val="tl1"/>
        <w:jc w:val="left"/>
        <w:rPr>
          <w:rFonts w:ascii="Times New Roman" w:hAnsi="Times New Roman" w:cs="Times New Roman"/>
          <w:bCs/>
        </w:rPr>
      </w:pPr>
      <w:r w:rsidRPr="009B6336">
        <w:rPr>
          <w:rFonts w:ascii="Times New Roman" w:hAnsi="Times New Roman" w:cs="Times New Roman"/>
          <w:bCs/>
        </w:rPr>
        <w:t xml:space="preserve">17. </w:t>
      </w:r>
      <w:r w:rsidR="0091621B">
        <w:rPr>
          <w:rFonts w:ascii="Times New Roman" w:hAnsi="Times New Roman" w:cs="Times New Roman"/>
          <w:bCs/>
        </w:rPr>
        <w:t>OTVÁRANIE PONÚK</w:t>
      </w:r>
    </w:p>
    <w:p w:rsidR="007E394F" w:rsidRPr="009B6336" w:rsidRDefault="007E394F" w:rsidP="0044745B">
      <w:pPr>
        <w:pStyle w:val="tl1"/>
        <w:jc w:val="left"/>
        <w:rPr>
          <w:rFonts w:ascii="Times New Roman" w:hAnsi="Times New Roman" w:cs="Times New Roman"/>
          <w:bCs/>
        </w:rPr>
      </w:pPr>
      <w:r w:rsidRPr="009B6336">
        <w:rPr>
          <w:rFonts w:ascii="Times New Roman" w:hAnsi="Times New Roman" w:cs="Times New Roman"/>
          <w:bCs/>
        </w:rPr>
        <w:t xml:space="preserve">18. </w:t>
      </w:r>
      <w:r w:rsidR="0091621B">
        <w:rPr>
          <w:rFonts w:ascii="Times New Roman" w:hAnsi="Times New Roman" w:cs="Times New Roman"/>
          <w:bCs/>
        </w:rPr>
        <w:t>VYHODNOCOVANIE  PONÚK</w:t>
      </w:r>
    </w:p>
    <w:p w:rsidR="0091621B" w:rsidRDefault="0091621B" w:rsidP="0044745B">
      <w:pPr>
        <w:pStyle w:val="tl1"/>
        <w:jc w:val="left"/>
        <w:rPr>
          <w:rFonts w:ascii="Times New Roman" w:hAnsi="Times New Roman" w:cs="Times New Roman"/>
          <w:bCs/>
        </w:rPr>
      </w:pPr>
    </w:p>
    <w:p w:rsidR="0091621B" w:rsidRPr="00216C10" w:rsidRDefault="0091621B" w:rsidP="0044745B">
      <w:pPr>
        <w:pStyle w:val="tl1"/>
        <w:jc w:val="left"/>
        <w:rPr>
          <w:rFonts w:ascii="Times New Roman" w:hAnsi="Times New Roman" w:cs="Times New Roman"/>
          <w:b/>
          <w:bCs/>
        </w:rPr>
      </w:pPr>
      <w:r w:rsidRPr="00216C10">
        <w:rPr>
          <w:rFonts w:ascii="Times New Roman" w:hAnsi="Times New Roman" w:cs="Times New Roman"/>
          <w:b/>
          <w:bCs/>
        </w:rPr>
        <w:t>Časť VI. DÔVERNOSŤ VO VEREJNOM OBSTARÁVANÍ</w:t>
      </w:r>
    </w:p>
    <w:p w:rsidR="007E394F" w:rsidRDefault="007E394F" w:rsidP="0044745B">
      <w:pPr>
        <w:pStyle w:val="tl1"/>
        <w:jc w:val="left"/>
        <w:rPr>
          <w:rFonts w:ascii="Times New Roman" w:hAnsi="Times New Roman" w:cs="Times New Roman"/>
          <w:bCs/>
        </w:rPr>
      </w:pPr>
      <w:r w:rsidRPr="009B6336">
        <w:rPr>
          <w:rFonts w:ascii="Times New Roman" w:hAnsi="Times New Roman" w:cs="Times New Roman"/>
          <w:bCs/>
        </w:rPr>
        <w:t xml:space="preserve">19. </w:t>
      </w:r>
      <w:r w:rsidR="0091621B">
        <w:rPr>
          <w:rFonts w:ascii="Times New Roman" w:hAnsi="Times New Roman" w:cs="Times New Roman"/>
          <w:bCs/>
        </w:rPr>
        <w:t>D</w:t>
      </w:r>
      <w:r w:rsidR="00A458E3" w:rsidRPr="00A458E3">
        <w:rPr>
          <w:rFonts w:ascii="Times New Roman" w:hAnsi="Times New Roman" w:cs="Times New Roman"/>
          <w:bCs/>
        </w:rPr>
        <w:t>Ô</w:t>
      </w:r>
      <w:r w:rsidR="0091621B">
        <w:rPr>
          <w:rFonts w:ascii="Times New Roman" w:hAnsi="Times New Roman" w:cs="Times New Roman"/>
          <w:bCs/>
        </w:rPr>
        <w:t>VERNOSŤ</w:t>
      </w:r>
    </w:p>
    <w:p w:rsidR="0091621B" w:rsidRPr="009B6336" w:rsidRDefault="0091621B" w:rsidP="0044745B">
      <w:pPr>
        <w:pStyle w:val="tl1"/>
        <w:jc w:val="left"/>
        <w:rPr>
          <w:rFonts w:ascii="Times New Roman" w:hAnsi="Times New Roman" w:cs="Times New Roman"/>
          <w:bCs/>
        </w:rPr>
      </w:pPr>
    </w:p>
    <w:p w:rsidR="007E394F" w:rsidRPr="009B6336" w:rsidRDefault="00A458E3" w:rsidP="00216C10">
      <w:pPr>
        <w:pStyle w:val="tl1"/>
        <w:rPr>
          <w:rFonts w:ascii="Times New Roman" w:hAnsi="Times New Roman" w:cs="Times New Roman"/>
          <w:b/>
          <w:bCs/>
        </w:rPr>
      </w:pPr>
      <w:r w:rsidRPr="00216C10">
        <w:rPr>
          <w:rFonts w:ascii="Times New Roman" w:hAnsi="Times New Roman" w:cs="Times New Roman"/>
          <w:b/>
          <w:bCs/>
        </w:rPr>
        <w:t>Časť VII. PRIJATIE PONUKY A UZAVRETIE ZMLUVY</w:t>
      </w:r>
    </w:p>
    <w:p w:rsidR="007E394F" w:rsidRPr="00216C10" w:rsidRDefault="00A458E3" w:rsidP="0044745B">
      <w:pPr>
        <w:pStyle w:val="tl1"/>
        <w:jc w:val="left"/>
        <w:rPr>
          <w:rFonts w:ascii="Times New Roman" w:hAnsi="Times New Roman" w:cs="Times New Roman"/>
          <w:bCs/>
        </w:rPr>
      </w:pPr>
      <w:r w:rsidRPr="00216C10">
        <w:rPr>
          <w:rFonts w:ascii="Times New Roman" w:hAnsi="Times New Roman" w:cs="Times New Roman"/>
          <w:bCs/>
        </w:rPr>
        <w:t>20. INFORMÁCIA O VÝSLEDKU VYHODNOTENIA PONÚK</w:t>
      </w:r>
    </w:p>
    <w:p w:rsidR="00A458E3" w:rsidRPr="00216C10" w:rsidRDefault="00A458E3" w:rsidP="0044745B">
      <w:pPr>
        <w:pStyle w:val="tl1"/>
        <w:jc w:val="left"/>
        <w:rPr>
          <w:rFonts w:ascii="Times New Roman" w:hAnsi="Times New Roman" w:cs="Times New Roman"/>
          <w:bCs/>
        </w:rPr>
      </w:pPr>
      <w:r w:rsidRPr="00216C10">
        <w:rPr>
          <w:rFonts w:ascii="Times New Roman" w:hAnsi="Times New Roman" w:cs="Times New Roman"/>
          <w:bCs/>
        </w:rPr>
        <w:t>21. UZAVRETIE ZMLUVY</w:t>
      </w:r>
    </w:p>
    <w:p w:rsidR="0044745B" w:rsidRPr="009B6336" w:rsidRDefault="007E394F" w:rsidP="0044745B">
      <w:pPr>
        <w:shd w:val="clear" w:color="auto" w:fill="FFFFFF"/>
        <w:jc w:val="both"/>
        <w:rPr>
          <w:sz w:val="18"/>
          <w:szCs w:val="18"/>
        </w:rPr>
      </w:pPr>
      <w:r w:rsidRPr="00216C10">
        <w:rPr>
          <w:sz w:val="18"/>
          <w:szCs w:val="18"/>
        </w:rPr>
        <w:t>2</w:t>
      </w:r>
      <w:r w:rsidR="00A458E3">
        <w:rPr>
          <w:sz w:val="18"/>
          <w:szCs w:val="18"/>
        </w:rPr>
        <w:t>2</w:t>
      </w:r>
      <w:r w:rsidRPr="009B6336">
        <w:rPr>
          <w:sz w:val="18"/>
          <w:szCs w:val="18"/>
        </w:rPr>
        <w:t>. SUBDODÁVATELIA</w:t>
      </w:r>
    </w:p>
    <w:p w:rsidR="00A458E3" w:rsidRDefault="00A458E3" w:rsidP="0044745B">
      <w:pPr>
        <w:shd w:val="clear" w:color="auto" w:fill="FFFFFF"/>
        <w:jc w:val="both"/>
        <w:rPr>
          <w:b/>
          <w:sz w:val="18"/>
          <w:szCs w:val="18"/>
        </w:rPr>
      </w:pPr>
    </w:p>
    <w:p w:rsidR="007E394F" w:rsidRPr="009B6336" w:rsidRDefault="00A458E3" w:rsidP="0044745B">
      <w:pPr>
        <w:shd w:val="clear" w:color="auto" w:fill="FFFFFF"/>
        <w:jc w:val="both"/>
        <w:rPr>
          <w:b/>
          <w:sz w:val="18"/>
          <w:szCs w:val="18"/>
        </w:rPr>
      </w:pPr>
      <w:r>
        <w:rPr>
          <w:b/>
          <w:sz w:val="18"/>
          <w:szCs w:val="18"/>
        </w:rPr>
        <w:t xml:space="preserve">Časť VIII. </w:t>
      </w:r>
      <w:r w:rsidRPr="00A458E3">
        <w:rPr>
          <w:b/>
          <w:sz w:val="18"/>
          <w:szCs w:val="18"/>
        </w:rPr>
        <w:t>ZÁVEREČNÉ USTANOVENIA</w:t>
      </w:r>
    </w:p>
    <w:p w:rsidR="007E394F" w:rsidRPr="00F83D44" w:rsidRDefault="00A458E3" w:rsidP="0044745B">
      <w:pPr>
        <w:pStyle w:val="Zkladntext"/>
        <w:rPr>
          <w:b w:val="0"/>
          <w:sz w:val="18"/>
          <w:szCs w:val="18"/>
        </w:rPr>
      </w:pPr>
      <w:r w:rsidRPr="00F83D44">
        <w:rPr>
          <w:b w:val="0"/>
          <w:sz w:val="18"/>
          <w:szCs w:val="18"/>
        </w:rPr>
        <w:t>23</w:t>
      </w:r>
      <w:r w:rsidR="00F83D44" w:rsidRPr="00F83D44">
        <w:rPr>
          <w:b w:val="0"/>
          <w:sz w:val="18"/>
          <w:szCs w:val="18"/>
        </w:rPr>
        <w:t>.</w:t>
      </w:r>
      <w:r w:rsidRPr="00F83D44">
        <w:rPr>
          <w:b w:val="0"/>
          <w:sz w:val="18"/>
          <w:szCs w:val="18"/>
        </w:rPr>
        <w:t xml:space="preserve"> Záverečné ustanovenia </w:t>
      </w:r>
    </w:p>
    <w:p w:rsidR="00A458E3" w:rsidRDefault="00A458E3" w:rsidP="0044745B">
      <w:pPr>
        <w:pStyle w:val="Zkladntext"/>
        <w:rPr>
          <w:sz w:val="18"/>
          <w:szCs w:val="18"/>
        </w:rPr>
      </w:pPr>
    </w:p>
    <w:p w:rsidR="0044745B" w:rsidRPr="009B6336" w:rsidRDefault="0044745B" w:rsidP="0044745B">
      <w:pPr>
        <w:pStyle w:val="Zkladntext"/>
        <w:rPr>
          <w:sz w:val="18"/>
          <w:szCs w:val="18"/>
        </w:rPr>
      </w:pPr>
      <w:r w:rsidRPr="009B6336">
        <w:rPr>
          <w:sz w:val="18"/>
          <w:szCs w:val="18"/>
        </w:rPr>
        <w:t>B. OPIS PREDMETU ZÁKAZKY</w:t>
      </w:r>
    </w:p>
    <w:p w:rsidR="007E394F" w:rsidRPr="0091621B" w:rsidRDefault="007E394F" w:rsidP="0044745B">
      <w:pPr>
        <w:pStyle w:val="Zkladntext"/>
        <w:rPr>
          <w:sz w:val="18"/>
          <w:szCs w:val="18"/>
        </w:rPr>
      </w:pPr>
    </w:p>
    <w:p w:rsidR="0044745B" w:rsidRPr="0091621B" w:rsidRDefault="0044745B" w:rsidP="0044745B">
      <w:pPr>
        <w:pStyle w:val="Zkladntext"/>
        <w:rPr>
          <w:sz w:val="18"/>
          <w:szCs w:val="18"/>
        </w:rPr>
      </w:pPr>
      <w:r w:rsidRPr="00216C10">
        <w:rPr>
          <w:sz w:val="18"/>
          <w:szCs w:val="18"/>
        </w:rPr>
        <w:t>C. OBCHODNÉ PODMIENKY</w:t>
      </w:r>
    </w:p>
    <w:p w:rsidR="001B466B" w:rsidRPr="0091621B" w:rsidRDefault="001B466B" w:rsidP="0044745B">
      <w:pPr>
        <w:pStyle w:val="Zkladntext"/>
        <w:rPr>
          <w:sz w:val="18"/>
          <w:szCs w:val="18"/>
        </w:rPr>
      </w:pPr>
    </w:p>
    <w:p w:rsidR="0044745B" w:rsidRPr="0091621B" w:rsidRDefault="0044745B" w:rsidP="0044745B">
      <w:pPr>
        <w:pStyle w:val="Zkladntext"/>
        <w:rPr>
          <w:sz w:val="18"/>
          <w:szCs w:val="18"/>
        </w:rPr>
      </w:pPr>
      <w:r w:rsidRPr="00216C10">
        <w:rPr>
          <w:sz w:val="18"/>
          <w:szCs w:val="18"/>
        </w:rPr>
        <w:t>D. SPÔSOB URČENIA CENY</w:t>
      </w:r>
    </w:p>
    <w:p w:rsidR="001B466B" w:rsidRPr="0091621B" w:rsidRDefault="001B466B" w:rsidP="0044745B">
      <w:pPr>
        <w:pStyle w:val="Zkladntext"/>
        <w:rPr>
          <w:sz w:val="18"/>
          <w:szCs w:val="18"/>
        </w:rPr>
      </w:pPr>
    </w:p>
    <w:p w:rsidR="0044745B" w:rsidRPr="0091621B" w:rsidRDefault="0044745B" w:rsidP="0044745B">
      <w:pPr>
        <w:pStyle w:val="Zkladntext"/>
        <w:rPr>
          <w:sz w:val="18"/>
          <w:szCs w:val="18"/>
        </w:rPr>
      </w:pPr>
      <w:r w:rsidRPr="00216C10">
        <w:rPr>
          <w:sz w:val="18"/>
          <w:szCs w:val="18"/>
        </w:rPr>
        <w:t>E. KRITÉRIA NA HODNOTENIE PONÚK A PRAVIDLÁ ICH UPLATNENIA</w:t>
      </w:r>
    </w:p>
    <w:p w:rsidR="001B466B" w:rsidRPr="0091621B" w:rsidRDefault="001B466B" w:rsidP="0044745B">
      <w:pPr>
        <w:pStyle w:val="Zkladntext"/>
        <w:rPr>
          <w:sz w:val="18"/>
          <w:szCs w:val="18"/>
        </w:rPr>
      </w:pPr>
    </w:p>
    <w:p w:rsidR="0044745B" w:rsidRPr="0091621B" w:rsidRDefault="0044745B" w:rsidP="0044745B">
      <w:pPr>
        <w:pStyle w:val="Zkladntext"/>
        <w:rPr>
          <w:sz w:val="18"/>
          <w:szCs w:val="18"/>
        </w:rPr>
      </w:pPr>
      <w:r w:rsidRPr="00216C10">
        <w:rPr>
          <w:sz w:val="18"/>
          <w:szCs w:val="18"/>
        </w:rPr>
        <w:t>F. PODMIENKY ÚČASTI UCHÁDZAČOV</w:t>
      </w:r>
    </w:p>
    <w:p w:rsidR="001B466B" w:rsidRPr="0091621B" w:rsidRDefault="001B466B" w:rsidP="0044745B">
      <w:pPr>
        <w:pStyle w:val="Zkladntext"/>
        <w:rPr>
          <w:sz w:val="18"/>
          <w:szCs w:val="18"/>
        </w:rPr>
      </w:pPr>
    </w:p>
    <w:p w:rsidR="0044745B" w:rsidRPr="0091621B" w:rsidRDefault="0044745B" w:rsidP="0044745B">
      <w:pPr>
        <w:pStyle w:val="Zkladntext"/>
        <w:rPr>
          <w:sz w:val="18"/>
          <w:szCs w:val="18"/>
        </w:rPr>
      </w:pPr>
      <w:r w:rsidRPr="00216C10">
        <w:rPr>
          <w:sz w:val="18"/>
          <w:szCs w:val="18"/>
        </w:rPr>
        <w:t>G. NÁVRH UCHÁDZAČA NA PLNENIE KRITÉRIA</w:t>
      </w:r>
    </w:p>
    <w:p w:rsidR="001B466B" w:rsidRPr="0091621B" w:rsidRDefault="001B466B" w:rsidP="0044745B">
      <w:pPr>
        <w:pStyle w:val="Zkladntext"/>
        <w:rPr>
          <w:sz w:val="18"/>
          <w:szCs w:val="18"/>
        </w:rPr>
      </w:pPr>
    </w:p>
    <w:p w:rsidR="00216C10" w:rsidRDefault="0044745B" w:rsidP="0044745B">
      <w:pPr>
        <w:pStyle w:val="Zkladntext"/>
        <w:rPr>
          <w:sz w:val="18"/>
          <w:szCs w:val="18"/>
        </w:rPr>
      </w:pPr>
      <w:r w:rsidRPr="00216C10">
        <w:rPr>
          <w:sz w:val="18"/>
          <w:szCs w:val="18"/>
        </w:rPr>
        <w:t>Príloha č. 1</w:t>
      </w:r>
      <w:r w:rsidR="00216C10">
        <w:rPr>
          <w:sz w:val="18"/>
          <w:szCs w:val="18"/>
        </w:rPr>
        <w:t>a</w:t>
      </w:r>
      <w:r w:rsidRPr="00216C10">
        <w:rPr>
          <w:sz w:val="18"/>
          <w:szCs w:val="18"/>
        </w:rPr>
        <w:t xml:space="preserve"> súťažných podkladov – projektová dokumentácia </w:t>
      </w:r>
    </w:p>
    <w:p w:rsidR="0044745B" w:rsidRPr="0091621B" w:rsidRDefault="00216C10" w:rsidP="0044745B">
      <w:pPr>
        <w:pStyle w:val="Zkladntext"/>
        <w:rPr>
          <w:sz w:val="18"/>
          <w:szCs w:val="18"/>
        </w:rPr>
      </w:pPr>
      <w:r>
        <w:rPr>
          <w:sz w:val="18"/>
          <w:szCs w:val="18"/>
        </w:rPr>
        <w:t xml:space="preserve">Príloha č. 1 b </w:t>
      </w:r>
      <w:r w:rsidR="0044745B" w:rsidRPr="00216C10">
        <w:rPr>
          <w:sz w:val="18"/>
          <w:szCs w:val="18"/>
        </w:rPr>
        <w:t xml:space="preserve"> </w:t>
      </w:r>
      <w:r>
        <w:rPr>
          <w:sz w:val="18"/>
          <w:szCs w:val="18"/>
        </w:rPr>
        <w:t xml:space="preserve">súťažných podkladov - </w:t>
      </w:r>
      <w:r w:rsidR="0044745B" w:rsidRPr="00216C10">
        <w:rPr>
          <w:sz w:val="18"/>
          <w:szCs w:val="18"/>
        </w:rPr>
        <w:t>výkaz výmer</w:t>
      </w:r>
    </w:p>
    <w:p w:rsidR="0091621B" w:rsidRPr="0091621B" w:rsidRDefault="0091621B" w:rsidP="0044745B">
      <w:pPr>
        <w:pStyle w:val="Zkladntext"/>
        <w:rPr>
          <w:sz w:val="18"/>
          <w:szCs w:val="18"/>
        </w:rPr>
      </w:pPr>
      <w:r w:rsidRPr="00216C10">
        <w:rPr>
          <w:sz w:val="18"/>
          <w:szCs w:val="18"/>
        </w:rPr>
        <w:t>Príloha č. 2a súťažných podkladov –jednotný európsky dokument</w:t>
      </w:r>
    </w:p>
    <w:p w:rsidR="006055A9" w:rsidRPr="0091621B" w:rsidRDefault="006055A9" w:rsidP="0044745B">
      <w:pPr>
        <w:pStyle w:val="Zkladntext"/>
        <w:rPr>
          <w:sz w:val="18"/>
          <w:szCs w:val="18"/>
        </w:rPr>
      </w:pPr>
      <w:r w:rsidRPr="00216C10">
        <w:rPr>
          <w:sz w:val="18"/>
          <w:szCs w:val="18"/>
        </w:rPr>
        <w:t>Príloha č. 2</w:t>
      </w:r>
      <w:r w:rsidR="0091621B" w:rsidRPr="00216C10">
        <w:rPr>
          <w:sz w:val="18"/>
          <w:szCs w:val="18"/>
        </w:rPr>
        <w:t>b</w:t>
      </w:r>
      <w:r w:rsidRPr="00216C10">
        <w:rPr>
          <w:sz w:val="18"/>
          <w:szCs w:val="18"/>
        </w:rPr>
        <w:t xml:space="preserve"> súťažných podkladov – čestné vyhlásenie podľa  §114 ZVO, že uchádzač spĺňa všetky podmienky účasti určené verejným obstarávateľom</w:t>
      </w:r>
    </w:p>
    <w:p w:rsidR="0044745B" w:rsidRPr="00216C10" w:rsidRDefault="0044745B" w:rsidP="0044745B">
      <w:pPr>
        <w:pStyle w:val="Zkladntext"/>
        <w:rPr>
          <w:sz w:val="22"/>
          <w:szCs w:val="22"/>
        </w:rPr>
      </w:pPr>
    </w:p>
    <w:p w:rsidR="0044745B" w:rsidRPr="00216C10" w:rsidRDefault="0044745B" w:rsidP="0044745B">
      <w:pPr>
        <w:pStyle w:val="Zkladntext"/>
        <w:rPr>
          <w:iCs/>
          <w:sz w:val="22"/>
          <w:szCs w:val="22"/>
        </w:rPr>
      </w:pPr>
    </w:p>
    <w:p w:rsidR="00A458E3" w:rsidRDefault="00A458E3">
      <w:pPr>
        <w:spacing w:after="200" w:line="276" w:lineRule="auto"/>
        <w:rPr>
          <w:iCs/>
          <w:sz w:val="22"/>
          <w:szCs w:val="22"/>
        </w:rPr>
      </w:pPr>
      <w:r>
        <w:rPr>
          <w:iCs/>
          <w:sz w:val="22"/>
          <w:szCs w:val="22"/>
        </w:rPr>
        <w:br w:type="page"/>
      </w:r>
    </w:p>
    <w:p w:rsidR="0044745B" w:rsidRPr="00216C10" w:rsidRDefault="0044745B" w:rsidP="00216C10">
      <w:pPr>
        <w:spacing w:after="200" w:line="276" w:lineRule="auto"/>
        <w:rPr>
          <w:sz w:val="22"/>
          <w:szCs w:val="22"/>
        </w:rPr>
      </w:pPr>
      <w:r w:rsidRPr="00216C10">
        <w:rPr>
          <w:iCs/>
          <w:sz w:val="22"/>
          <w:szCs w:val="22"/>
        </w:rPr>
        <w:lastRenderedPageBreak/>
        <w:t>A. POKYNY NA VYPRACOVANIE PONUKY</w:t>
      </w:r>
    </w:p>
    <w:p w:rsidR="0044745B" w:rsidRPr="00216C10" w:rsidRDefault="0044745B" w:rsidP="0044745B">
      <w:pPr>
        <w:pStyle w:val="tl1"/>
        <w:jc w:val="left"/>
        <w:rPr>
          <w:rFonts w:ascii="Times New Roman" w:hAnsi="Times New Roman" w:cs="Times New Roman"/>
          <w:sz w:val="22"/>
          <w:szCs w:val="22"/>
        </w:rPr>
      </w:pPr>
    </w:p>
    <w:p w:rsidR="0044745B" w:rsidRPr="00216C10" w:rsidRDefault="0044745B" w:rsidP="0044745B">
      <w:pPr>
        <w:pStyle w:val="tl1"/>
        <w:jc w:val="center"/>
        <w:rPr>
          <w:rFonts w:ascii="Times New Roman" w:hAnsi="Times New Roman" w:cs="Times New Roman"/>
          <w:b/>
          <w:bCs/>
          <w:sz w:val="22"/>
          <w:szCs w:val="22"/>
        </w:rPr>
      </w:pPr>
      <w:r w:rsidRPr="00216C10">
        <w:rPr>
          <w:rFonts w:ascii="Times New Roman" w:hAnsi="Times New Roman" w:cs="Times New Roman"/>
          <w:b/>
          <w:bCs/>
          <w:sz w:val="22"/>
          <w:szCs w:val="22"/>
        </w:rPr>
        <w:t>Časť I. VŠEOBECNÉ INFORMÁCIE</w:t>
      </w:r>
    </w:p>
    <w:p w:rsidR="0044745B" w:rsidRPr="00216C10" w:rsidRDefault="0044745B" w:rsidP="0044745B">
      <w:pPr>
        <w:pStyle w:val="tl1"/>
        <w:jc w:val="left"/>
        <w:rPr>
          <w:rFonts w:ascii="Times New Roman" w:hAnsi="Times New Roman" w:cs="Times New Roman"/>
          <w:b/>
          <w:bCs/>
          <w:sz w:val="22"/>
          <w:szCs w:val="22"/>
        </w:rPr>
      </w:pPr>
    </w:p>
    <w:p w:rsidR="0044745B" w:rsidRPr="00216C10" w:rsidRDefault="0044745B" w:rsidP="0044745B">
      <w:pPr>
        <w:pStyle w:val="tl1"/>
        <w:jc w:val="left"/>
        <w:rPr>
          <w:rFonts w:ascii="Times New Roman" w:hAnsi="Times New Roman" w:cs="Times New Roman"/>
          <w:b/>
          <w:bCs/>
          <w:sz w:val="22"/>
          <w:szCs w:val="22"/>
        </w:rPr>
      </w:pPr>
      <w:r w:rsidRPr="00216C10">
        <w:rPr>
          <w:rFonts w:ascii="Times New Roman" w:hAnsi="Times New Roman" w:cs="Times New Roman"/>
          <w:b/>
          <w:bCs/>
          <w:sz w:val="22"/>
          <w:szCs w:val="22"/>
        </w:rPr>
        <w:t>1. IDENTIFIKÁCIA VEREJNÉHO  OBSTARÁVATEĽA</w:t>
      </w:r>
    </w:p>
    <w:p w:rsidR="0044745B" w:rsidRPr="00216C10" w:rsidRDefault="0044745B" w:rsidP="0044745B">
      <w:pPr>
        <w:pStyle w:val="tl1"/>
        <w:rPr>
          <w:rFonts w:ascii="Times New Roman" w:hAnsi="Times New Roman" w:cs="Times New Roman"/>
          <w:bCs/>
          <w:iCs/>
          <w:sz w:val="22"/>
          <w:szCs w:val="22"/>
        </w:rPr>
      </w:pPr>
      <w:r w:rsidRPr="00216C10">
        <w:rPr>
          <w:rFonts w:ascii="Times New Roman" w:hAnsi="Times New Roman" w:cs="Times New Roman"/>
          <w:bCs/>
          <w:iCs/>
          <w:sz w:val="22"/>
          <w:szCs w:val="22"/>
        </w:rPr>
        <w:t>1.1. Verejný obstarávateľ</w:t>
      </w:r>
    </w:p>
    <w:p w:rsidR="0044745B" w:rsidRPr="00216C10" w:rsidRDefault="0044745B" w:rsidP="0044745B">
      <w:pPr>
        <w:rPr>
          <w:iCs/>
          <w:sz w:val="22"/>
          <w:szCs w:val="22"/>
        </w:rPr>
      </w:pPr>
      <w:r w:rsidRPr="00216C10">
        <w:rPr>
          <w:iCs/>
          <w:sz w:val="22"/>
          <w:szCs w:val="22"/>
        </w:rPr>
        <w:t>Názov:</w:t>
      </w:r>
      <w:r w:rsidRPr="00216C10">
        <w:rPr>
          <w:iCs/>
          <w:sz w:val="22"/>
          <w:szCs w:val="22"/>
        </w:rPr>
        <w:tab/>
      </w:r>
      <w:r w:rsidRPr="00216C10">
        <w:rPr>
          <w:iCs/>
          <w:sz w:val="22"/>
          <w:szCs w:val="22"/>
        </w:rPr>
        <w:tab/>
      </w:r>
      <w:r w:rsidRPr="00216C10">
        <w:rPr>
          <w:iCs/>
          <w:sz w:val="22"/>
          <w:szCs w:val="22"/>
        </w:rPr>
        <w:tab/>
        <w:t>Obec Vrbovce</w:t>
      </w:r>
    </w:p>
    <w:p w:rsidR="0044745B" w:rsidRPr="00216C10" w:rsidRDefault="0044745B" w:rsidP="0044745B">
      <w:pPr>
        <w:rPr>
          <w:iCs/>
          <w:sz w:val="22"/>
          <w:szCs w:val="22"/>
        </w:rPr>
      </w:pPr>
      <w:r w:rsidRPr="00216C10">
        <w:rPr>
          <w:iCs/>
          <w:sz w:val="22"/>
          <w:szCs w:val="22"/>
        </w:rPr>
        <w:t>Sídlo:</w:t>
      </w:r>
      <w:r w:rsidRPr="00216C10">
        <w:rPr>
          <w:iCs/>
          <w:sz w:val="22"/>
          <w:szCs w:val="22"/>
        </w:rPr>
        <w:tab/>
      </w:r>
      <w:r w:rsidRPr="00216C10">
        <w:rPr>
          <w:iCs/>
          <w:sz w:val="22"/>
          <w:szCs w:val="22"/>
        </w:rPr>
        <w:tab/>
      </w:r>
      <w:r w:rsidRPr="00216C10">
        <w:rPr>
          <w:iCs/>
          <w:sz w:val="22"/>
          <w:szCs w:val="22"/>
        </w:rPr>
        <w:tab/>
        <w:t>Vrbovce 42, 906 06  Vrbovce</w:t>
      </w:r>
    </w:p>
    <w:p w:rsidR="0044745B" w:rsidRPr="00216C10" w:rsidRDefault="0044745B" w:rsidP="0044745B">
      <w:pPr>
        <w:rPr>
          <w:iCs/>
          <w:sz w:val="22"/>
          <w:szCs w:val="22"/>
        </w:rPr>
      </w:pPr>
      <w:r w:rsidRPr="00216C10">
        <w:rPr>
          <w:iCs/>
          <w:sz w:val="22"/>
          <w:szCs w:val="22"/>
        </w:rPr>
        <w:t>Zastúpený:</w:t>
      </w:r>
      <w:r w:rsidRPr="00216C10">
        <w:rPr>
          <w:iCs/>
          <w:sz w:val="22"/>
          <w:szCs w:val="22"/>
        </w:rPr>
        <w:tab/>
      </w:r>
      <w:r w:rsidRPr="00216C10">
        <w:rPr>
          <w:iCs/>
          <w:sz w:val="22"/>
          <w:szCs w:val="22"/>
        </w:rPr>
        <w:tab/>
      </w:r>
      <w:r w:rsidR="00335BAB" w:rsidRPr="00216C10">
        <w:rPr>
          <w:iCs/>
          <w:sz w:val="22"/>
          <w:szCs w:val="22"/>
        </w:rPr>
        <w:t>Mgr. Dušan Eliáš</w:t>
      </w:r>
      <w:r w:rsidRPr="00216C10">
        <w:rPr>
          <w:iCs/>
          <w:sz w:val="22"/>
          <w:szCs w:val="22"/>
        </w:rPr>
        <w:t>, starosta</w:t>
      </w:r>
    </w:p>
    <w:p w:rsidR="0044745B" w:rsidRPr="00216C10" w:rsidRDefault="0044745B" w:rsidP="0044745B">
      <w:pPr>
        <w:rPr>
          <w:iCs/>
          <w:sz w:val="22"/>
          <w:szCs w:val="22"/>
        </w:rPr>
      </w:pPr>
      <w:r w:rsidRPr="00216C10">
        <w:rPr>
          <w:iCs/>
          <w:sz w:val="22"/>
          <w:szCs w:val="22"/>
        </w:rPr>
        <w:t>IČO:</w:t>
      </w:r>
      <w:r w:rsidRPr="00216C10">
        <w:rPr>
          <w:iCs/>
          <w:sz w:val="22"/>
          <w:szCs w:val="22"/>
        </w:rPr>
        <w:tab/>
      </w:r>
      <w:r w:rsidRPr="00216C10">
        <w:rPr>
          <w:iCs/>
          <w:sz w:val="22"/>
          <w:szCs w:val="22"/>
        </w:rPr>
        <w:tab/>
      </w:r>
      <w:r w:rsidRPr="00216C10">
        <w:rPr>
          <w:iCs/>
          <w:sz w:val="22"/>
          <w:szCs w:val="22"/>
        </w:rPr>
        <w:tab/>
        <w:t>00310140</w:t>
      </w:r>
    </w:p>
    <w:p w:rsidR="0044745B" w:rsidRPr="00216C10" w:rsidRDefault="0044745B" w:rsidP="0044745B">
      <w:pPr>
        <w:rPr>
          <w:iCs/>
          <w:sz w:val="22"/>
          <w:szCs w:val="22"/>
        </w:rPr>
      </w:pPr>
      <w:r w:rsidRPr="00216C10">
        <w:rPr>
          <w:iCs/>
          <w:sz w:val="22"/>
          <w:szCs w:val="22"/>
        </w:rPr>
        <w:t>Adresa profilu:</w:t>
      </w:r>
      <w:r w:rsidRPr="00216C10">
        <w:rPr>
          <w:iCs/>
          <w:sz w:val="22"/>
          <w:szCs w:val="22"/>
        </w:rPr>
        <w:tab/>
        <w:t>https://www.uvo.gov.sk/vyhladavanie-profilov/zakazky/4561</w:t>
      </w:r>
    </w:p>
    <w:p w:rsidR="0044745B" w:rsidRPr="00216C10" w:rsidRDefault="0044745B" w:rsidP="0044745B">
      <w:pPr>
        <w:rPr>
          <w:iCs/>
          <w:sz w:val="22"/>
          <w:szCs w:val="22"/>
        </w:rPr>
      </w:pPr>
    </w:p>
    <w:p w:rsidR="0044745B" w:rsidRPr="00216C10" w:rsidRDefault="0044745B" w:rsidP="0044745B">
      <w:pPr>
        <w:rPr>
          <w:iCs/>
          <w:sz w:val="22"/>
          <w:szCs w:val="22"/>
        </w:rPr>
      </w:pPr>
      <w:r w:rsidRPr="00216C10">
        <w:rPr>
          <w:iCs/>
          <w:sz w:val="22"/>
          <w:szCs w:val="22"/>
        </w:rPr>
        <w:t xml:space="preserve">1.2. V prípade tohto verejného obstarávania zastúpený spoločnosťou:                                                                             </w:t>
      </w:r>
    </w:p>
    <w:p w:rsidR="0044745B" w:rsidRPr="00216C10" w:rsidRDefault="0044745B" w:rsidP="0044745B">
      <w:pPr>
        <w:rPr>
          <w:iCs/>
          <w:sz w:val="22"/>
          <w:szCs w:val="22"/>
        </w:rPr>
      </w:pPr>
      <w:r w:rsidRPr="00216C10">
        <w:rPr>
          <w:iCs/>
          <w:sz w:val="22"/>
          <w:szCs w:val="22"/>
        </w:rPr>
        <w:t>Obchodné meno:</w:t>
      </w:r>
      <w:r w:rsidRPr="00216C10">
        <w:rPr>
          <w:iCs/>
          <w:sz w:val="22"/>
          <w:szCs w:val="22"/>
        </w:rPr>
        <w:tab/>
      </w:r>
      <w:proofErr w:type="spellStart"/>
      <w:r w:rsidRPr="00216C10">
        <w:rPr>
          <w:iCs/>
          <w:sz w:val="22"/>
          <w:szCs w:val="22"/>
        </w:rPr>
        <w:t>Gruny</w:t>
      </w:r>
      <w:proofErr w:type="spellEnd"/>
      <w:r w:rsidRPr="00216C10">
        <w:rPr>
          <w:iCs/>
          <w:sz w:val="22"/>
          <w:szCs w:val="22"/>
        </w:rPr>
        <w:t xml:space="preserve"> s.r.o.</w:t>
      </w:r>
    </w:p>
    <w:p w:rsidR="0044745B" w:rsidRPr="00216C10" w:rsidRDefault="0044745B" w:rsidP="0044745B">
      <w:pPr>
        <w:rPr>
          <w:sz w:val="22"/>
          <w:szCs w:val="22"/>
        </w:rPr>
      </w:pPr>
      <w:r w:rsidRPr="00216C10">
        <w:rPr>
          <w:iCs/>
          <w:sz w:val="22"/>
          <w:szCs w:val="22"/>
        </w:rPr>
        <w:t>Sídlo:</w:t>
      </w:r>
      <w:r w:rsidRPr="00216C10">
        <w:rPr>
          <w:sz w:val="22"/>
          <w:szCs w:val="22"/>
        </w:rPr>
        <w:tab/>
      </w:r>
      <w:r w:rsidRPr="00216C10">
        <w:rPr>
          <w:sz w:val="22"/>
          <w:szCs w:val="22"/>
        </w:rPr>
        <w:tab/>
      </w:r>
      <w:r w:rsidRPr="00216C10">
        <w:rPr>
          <w:sz w:val="22"/>
          <w:szCs w:val="22"/>
        </w:rPr>
        <w:tab/>
      </w:r>
      <w:proofErr w:type="spellStart"/>
      <w:r w:rsidRPr="00216C10">
        <w:rPr>
          <w:sz w:val="22"/>
          <w:szCs w:val="22"/>
        </w:rPr>
        <w:t>Jaskový</w:t>
      </w:r>
      <w:proofErr w:type="spellEnd"/>
      <w:r w:rsidRPr="00216C10">
        <w:rPr>
          <w:sz w:val="22"/>
          <w:szCs w:val="22"/>
        </w:rPr>
        <w:t xml:space="preserve"> rad 1, 831 01 Bratislava</w:t>
      </w:r>
    </w:p>
    <w:p w:rsidR="0044745B" w:rsidRPr="00216C10" w:rsidRDefault="0044745B" w:rsidP="0044745B">
      <w:pPr>
        <w:rPr>
          <w:sz w:val="22"/>
          <w:szCs w:val="22"/>
        </w:rPr>
      </w:pPr>
      <w:r w:rsidRPr="00216C10">
        <w:rPr>
          <w:iCs/>
          <w:sz w:val="22"/>
          <w:szCs w:val="22"/>
        </w:rPr>
        <w:t>IČO:</w:t>
      </w:r>
      <w:r w:rsidRPr="00216C10">
        <w:rPr>
          <w:iCs/>
          <w:sz w:val="22"/>
          <w:szCs w:val="22"/>
        </w:rPr>
        <w:tab/>
      </w:r>
      <w:r w:rsidRPr="00216C10">
        <w:rPr>
          <w:sz w:val="22"/>
          <w:szCs w:val="22"/>
        </w:rPr>
        <w:tab/>
      </w:r>
      <w:r w:rsidRPr="00216C10">
        <w:rPr>
          <w:sz w:val="22"/>
          <w:szCs w:val="22"/>
        </w:rPr>
        <w:tab/>
        <w:t>50 690 485</w:t>
      </w:r>
    </w:p>
    <w:p w:rsidR="0044745B" w:rsidRPr="00216C10" w:rsidRDefault="0044745B" w:rsidP="0044745B">
      <w:pPr>
        <w:rPr>
          <w:sz w:val="22"/>
          <w:szCs w:val="22"/>
        </w:rPr>
      </w:pPr>
      <w:r w:rsidRPr="00216C10">
        <w:rPr>
          <w:iCs/>
          <w:sz w:val="22"/>
          <w:szCs w:val="22"/>
        </w:rPr>
        <w:t>Kontaktná osoba</w:t>
      </w:r>
      <w:r w:rsidRPr="00216C10">
        <w:rPr>
          <w:sz w:val="22"/>
          <w:szCs w:val="22"/>
        </w:rPr>
        <w:t>:</w:t>
      </w:r>
      <w:r w:rsidRPr="00216C10">
        <w:rPr>
          <w:sz w:val="22"/>
          <w:szCs w:val="22"/>
        </w:rPr>
        <w:tab/>
        <w:t xml:space="preserve">Silvia </w:t>
      </w:r>
      <w:r w:rsidR="00A87FBA" w:rsidRPr="00216C10">
        <w:rPr>
          <w:sz w:val="22"/>
          <w:szCs w:val="22"/>
        </w:rPr>
        <w:t>Jančová</w:t>
      </w:r>
    </w:p>
    <w:p w:rsidR="0044745B" w:rsidRPr="00216C10" w:rsidRDefault="0044745B" w:rsidP="0044745B">
      <w:pPr>
        <w:rPr>
          <w:iCs/>
          <w:sz w:val="22"/>
          <w:szCs w:val="22"/>
        </w:rPr>
      </w:pPr>
      <w:r w:rsidRPr="00216C10">
        <w:rPr>
          <w:iCs/>
          <w:sz w:val="22"/>
          <w:szCs w:val="22"/>
        </w:rPr>
        <w:t>Telefónne číslo:</w:t>
      </w:r>
      <w:r w:rsidRPr="00216C10">
        <w:rPr>
          <w:iCs/>
          <w:sz w:val="22"/>
          <w:szCs w:val="22"/>
        </w:rPr>
        <w:tab/>
      </w:r>
      <w:r w:rsidRPr="00216C10">
        <w:rPr>
          <w:sz w:val="22"/>
          <w:szCs w:val="22"/>
        </w:rPr>
        <w:t>+421 903 975 845</w:t>
      </w:r>
    </w:p>
    <w:p w:rsidR="0044745B" w:rsidRPr="00216C10" w:rsidRDefault="0044745B" w:rsidP="0044745B">
      <w:pPr>
        <w:rPr>
          <w:sz w:val="22"/>
          <w:szCs w:val="22"/>
        </w:rPr>
      </w:pPr>
    </w:p>
    <w:p w:rsidR="0044745B" w:rsidRPr="00216C10" w:rsidRDefault="0044745B" w:rsidP="0044745B">
      <w:pPr>
        <w:pStyle w:val="tl1"/>
        <w:jc w:val="left"/>
        <w:rPr>
          <w:rFonts w:ascii="Times New Roman" w:hAnsi="Times New Roman" w:cs="Times New Roman"/>
          <w:vanish/>
          <w:sz w:val="22"/>
          <w:szCs w:val="22"/>
        </w:rPr>
      </w:pPr>
      <w:r w:rsidRPr="00216C10">
        <w:rPr>
          <w:rFonts w:ascii="Times New Roman" w:hAnsi="Times New Roman" w:cs="Times New Roman"/>
          <w:b/>
          <w:bCs/>
          <w:sz w:val="22"/>
          <w:szCs w:val="22"/>
        </w:rPr>
        <w:t>2.  PREDMET ZÁKAZKY</w:t>
      </w:r>
    </w:p>
    <w:p w:rsidR="0044745B" w:rsidRPr="00216C10" w:rsidRDefault="0044745B" w:rsidP="0044745B">
      <w:pPr>
        <w:pStyle w:val="Farebnzoznamzvraznenie11"/>
        <w:numPr>
          <w:ilvl w:val="2"/>
          <w:numId w:val="4"/>
        </w:numPr>
        <w:ind w:firstLine="0"/>
        <w:jc w:val="both"/>
        <w:rPr>
          <w:vanish/>
          <w:sz w:val="22"/>
          <w:szCs w:val="22"/>
          <w:lang w:eastAsia="sk-SK"/>
        </w:rPr>
      </w:pPr>
    </w:p>
    <w:p w:rsidR="0044745B" w:rsidRPr="00216C10" w:rsidRDefault="0044745B" w:rsidP="0044745B">
      <w:pPr>
        <w:pStyle w:val="Farebnzoznamzvraznenie11"/>
        <w:ind w:left="0"/>
        <w:jc w:val="both"/>
        <w:rPr>
          <w:sz w:val="22"/>
          <w:szCs w:val="22"/>
        </w:rPr>
      </w:pPr>
    </w:p>
    <w:p w:rsidR="0044745B" w:rsidRPr="00216C10" w:rsidRDefault="0044745B" w:rsidP="00EE6489">
      <w:pPr>
        <w:jc w:val="both"/>
        <w:rPr>
          <w:sz w:val="22"/>
          <w:szCs w:val="22"/>
        </w:rPr>
      </w:pPr>
      <w:r w:rsidRPr="00216C10">
        <w:rPr>
          <w:sz w:val="22"/>
          <w:szCs w:val="22"/>
        </w:rPr>
        <w:t>2.1.  Predmetom zákazky je realizácia stavebných prác v rozsahu podľa projektovej dokumentácie, ktorá tvorí Prílohu č. 1 súťažných podkladov</w:t>
      </w:r>
      <w:r w:rsidR="00DD6991" w:rsidRPr="00216C10">
        <w:rPr>
          <w:sz w:val="22"/>
          <w:szCs w:val="22"/>
        </w:rPr>
        <w:t xml:space="preserve">. </w:t>
      </w:r>
    </w:p>
    <w:p w:rsidR="0044745B" w:rsidRPr="00216C10" w:rsidRDefault="0044745B" w:rsidP="0044745B">
      <w:pPr>
        <w:jc w:val="both"/>
        <w:rPr>
          <w:sz w:val="22"/>
          <w:szCs w:val="22"/>
        </w:rPr>
      </w:pPr>
      <w:r w:rsidRPr="00216C10">
        <w:rPr>
          <w:sz w:val="22"/>
          <w:szCs w:val="22"/>
        </w:rPr>
        <w:t xml:space="preserve"> </w:t>
      </w:r>
    </w:p>
    <w:p w:rsidR="0044745B" w:rsidRPr="00216C10" w:rsidRDefault="0044745B" w:rsidP="0044745B">
      <w:pPr>
        <w:jc w:val="both"/>
        <w:rPr>
          <w:sz w:val="22"/>
          <w:szCs w:val="22"/>
        </w:rPr>
      </w:pPr>
      <w:r w:rsidRPr="00216C10">
        <w:rPr>
          <w:sz w:val="22"/>
          <w:szCs w:val="22"/>
        </w:rPr>
        <w:t>Podrobný opis predmetu zákazky je uvedený v časti B. Opis predmetu zákazky SP.</w:t>
      </w:r>
    </w:p>
    <w:p w:rsidR="0044745B" w:rsidRPr="00216C10" w:rsidRDefault="0044745B" w:rsidP="0044745B">
      <w:pPr>
        <w:jc w:val="both"/>
        <w:rPr>
          <w:sz w:val="22"/>
          <w:szCs w:val="22"/>
        </w:rPr>
      </w:pPr>
    </w:p>
    <w:p w:rsidR="0044745B" w:rsidRPr="00216C10" w:rsidRDefault="0044745B" w:rsidP="0044745B">
      <w:pPr>
        <w:pStyle w:val="Farebnzoznamzvraznenie11"/>
        <w:ind w:left="0"/>
        <w:jc w:val="both"/>
        <w:rPr>
          <w:sz w:val="22"/>
          <w:szCs w:val="22"/>
        </w:rPr>
      </w:pPr>
      <w:r w:rsidRPr="00216C10">
        <w:rPr>
          <w:sz w:val="22"/>
          <w:szCs w:val="22"/>
        </w:rPr>
        <w:t xml:space="preserve">2.2. Predpokladaná hodnota zákazky bola stanovená na sumu </w:t>
      </w:r>
      <w:r w:rsidR="00EE6489" w:rsidRPr="00216C10">
        <w:rPr>
          <w:sz w:val="22"/>
          <w:szCs w:val="22"/>
        </w:rPr>
        <w:t xml:space="preserve"> </w:t>
      </w:r>
      <w:r w:rsidR="00EE6489" w:rsidRPr="00216C10">
        <w:rPr>
          <w:b/>
          <w:sz w:val="22"/>
          <w:szCs w:val="22"/>
        </w:rPr>
        <w:t xml:space="preserve">503 641 </w:t>
      </w:r>
      <w:r w:rsidRPr="00216C10">
        <w:rPr>
          <w:b/>
          <w:sz w:val="22"/>
          <w:szCs w:val="22"/>
        </w:rPr>
        <w:t>EUR bez DPH</w:t>
      </w:r>
      <w:r w:rsidRPr="00216C10">
        <w:rPr>
          <w:sz w:val="22"/>
          <w:szCs w:val="22"/>
        </w:rPr>
        <w:t xml:space="preserve"> </w:t>
      </w:r>
    </w:p>
    <w:p w:rsidR="0044745B" w:rsidRPr="00216C10" w:rsidRDefault="0044745B" w:rsidP="0044745B">
      <w:pPr>
        <w:pStyle w:val="Farebnzoznamzvraznenie11"/>
        <w:ind w:left="0"/>
        <w:jc w:val="both"/>
        <w:rPr>
          <w:sz w:val="22"/>
          <w:szCs w:val="22"/>
        </w:rPr>
      </w:pPr>
    </w:p>
    <w:p w:rsidR="0044745B" w:rsidRPr="00216C10" w:rsidRDefault="0044745B" w:rsidP="0044745B">
      <w:pPr>
        <w:pStyle w:val="Farebnzoznamzvraznenie11"/>
        <w:ind w:left="0"/>
        <w:jc w:val="both"/>
        <w:rPr>
          <w:sz w:val="22"/>
          <w:szCs w:val="22"/>
        </w:rPr>
      </w:pPr>
      <w:r w:rsidRPr="00216C10">
        <w:rPr>
          <w:sz w:val="22"/>
          <w:szCs w:val="22"/>
        </w:rPr>
        <w:t xml:space="preserve">2.3. Predmet zákazky nie je rozdelený na časti. </w:t>
      </w:r>
    </w:p>
    <w:p w:rsidR="0044745B" w:rsidRPr="00216C10" w:rsidRDefault="0044745B" w:rsidP="0044745B">
      <w:pPr>
        <w:pStyle w:val="Farebnzoznamzvraznenie11"/>
        <w:ind w:left="0"/>
        <w:jc w:val="both"/>
        <w:rPr>
          <w:sz w:val="22"/>
          <w:szCs w:val="22"/>
        </w:rPr>
      </w:pPr>
    </w:p>
    <w:p w:rsidR="0044745B" w:rsidRPr="00216C10" w:rsidRDefault="0044745B" w:rsidP="0044745B">
      <w:pPr>
        <w:pStyle w:val="Farebnzoznamzvraznenie11"/>
        <w:ind w:left="0"/>
        <w:jc w:val="both"/>
        <w:rPr>
          <w:sz w:val="22"/>
          <w:szCs w:val="22"/>
        </w:rPr>
      </w:pPr>
      <w:r w:rsidRPr="00216C10">
        <w:rPr>
          <w:sz w:val="22"/>
          <w:szCs w:val="22"/>
        </w:rPr>
        <w:t xml:space="preserve">Spoločný slovník obstarávania (CPV): </w:t>
      </w:r>
    </w:p>
    <w:p w:rsidR="0044745B" w:rsidRPr="00216C10" w:rsidRDefault="0044745B" w:rsidP="0044745B">
      <w:pPr>
        <w:pStyle w:val="Farebnzoznamzvraznenie11"/>
        <w:ind w:left="0"/>
        <w:jc w:val="both"/>
        <w:rPr>
          <w:sz w:val="22"/>
          <w:szCs w:val="22"/>
        </w:rPr>
      </w:pPr>
      <w:r w:rsidRPr="00216C10">
        <w:rPr>
          <w:sz w:val="22"/>
          <w:szCs w:val="22"/>
        </w:rPr>
        <w:t xml:space="preserve">Hlavný predmet, hlavný slovník: </w:t>
      </w:r>
    </w:p>
    <w:p w:rsidR="0044745B" w:rsidRPr="00216C10" w:rsidRDefault="0044745B" w:rsidP="0044745B">
      <w:pPr>
        <w:pStyle w:val="Farebnzoznamzvraznenie11"/>
        <w:ind w:left="0"/>
        <w:jc w:val="both"/>
        <w:rPr>
          <w:sz w:val="22"/>
          <w:szCs w:val="22"/>
        </w:rPr>
      </w:pPr>
      <w:r w:rsidRPr="00216C10">
        <w:rPr>
          <w:sz w:val="22"/>
          <w:szCs w:val="22"/>
        </w:rPr>
        <w:t>45000000-7 stavebné práce</w:t>
      </w:r>
    </w:p>
    <w:p w:rsidR="0044745B" w:rsidRPr="00216C10" w:rsidRDefault="0044745B" w:rsidP="0044745B">
      <w:pPr>
        <w:pStyle w:val="Farebnzoznamzvraznenie11"/>
        <w:ind w:left="0"/>
        <w:jc w:val="both"/>
        <w:rPr>
          <w:sz w:val="22"/>
          <w:szCs w:val="22"/>
        </w:rPr>
      </w:pPr>
      <w:r w:rsidRPr="00216C10">
        <w:rPr>
          <w:sz w:val="22"/>
          <w:szCs w:val="22"/>
        </w:rPr>
        <w:t>45233162-2</w:t>
      </w:r>
      <w:r w:rsidRPr="00216C10">
        <w:rPr>
          <w:sz w:val="22"/>
          <w:szCs w:val="22"/>
        </w:rPr>
        <w:tab/>
        <w:t>Stavebné práce na stavbe cyklistických trás</w:t>
      </w:r>
    </w:p>
    <w:p w:rsidR="0044745B" w:rsidRPr="00216C10" w:rsidRDefault="0044745B" w:rsidP="0044745B">
      <w:pPr>
        <w:jc w:val="both"/>
        <w:rPr>
          <w:noProof/>
          <w:sz w:val="22"/>
          <w:szCs w:val="22"/>
          <w:u w:val="single"/>
          <w:lang w:eastAsia="sk-SK"/>
        </w:rPr>
      </w:pPr>
    </w:p>
    <w:p w:rsidR="0044745B" w:rsidRPr="00216C10" w:rsidRDefault="0044745B" w:rsidP="0044745B">
      <w:pPr>
        <w:pStyle w:val="Farebnzoznamzvraznenie11"/>
        <w:ind w:left="0"/>
        <w:jc w:val="both"/>
        <w:rPr>
          <w:b/>
          <w:noProof/>
          <w:vanish/>
          <w:sz w:val="22"/>
          <w:szCs w:val="22"/>
          <w:lang w:eastAsia="sk-SK"/>
        </w:rPr>
      </w:pPr>
    </w:p>
    <w:p w:rsidR="0044745B" w:rsidRPr="00216C10" w:rsidRDefault="0044745B" w:rsidP="0044745B">
      <w:pPr>
        <w:pStyle w:val="Farebnzoznamzvraznenie11"/>
        <w:ind w:left="0"/>
        <w:jc w:val="both"/>
        <w:rPr>
          <w:b/>
          <w:sz w:val="22"/>
          <w:szCs w:val="22"/>
        </w:rPr>
      </w:pPr>
      <w:r w:rsidRPr="00216C10">
        <w:rPr>
          <w:b/>
          <w:bCs/>
          <w:sz w:val="22"/>
          <w:szCs w:val="22"/>
        </w:rPr>
        <w:t>3. VARIANTNÉ RIEŠENIE</w:t>
      </w: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3.1. Uchádzačom  sa neumožňuje  predložiť  variantné  riešenie. Ak uchádzač v rámci ponuky predloží aj variantné riešenie, nebude takéto variantné riešenie zaradené do vyhodnocovania.</w:t>
      </w:r>
    </w:p>
    <w:p w:rsidR="0044745B" w:rsidRPr="00216C10" w:rsidRDefault="0044745B" w:rsidP="0044745B">
      <w:pPr>
        <w:pStyle w:val="Farebnzoznamzvraznenie11"/>
        <w:ind w:left="0"/>
        <w:rPr>
          <w:sz w:val="22"/>
          <w:szCs w:val="22"/>
        </w:rPr>
      </w:pPr>
    </w:p>
    <w:p w:rsidR="0044745B" w:rsidRPr="00216C10" w:rsidRDefault="0044745B" w:rsidP="0044745B">
      <w:pPr>
        <w:pStyle w:val="tl1"/>
        <w:rPr>
          <w:rFonts w:ascii="Times New Roman" w:hAnsi="Times New Roman" w:cs="Times New Roman"/>
          <w:b/>
          <w:bCs/>
          <w:sz w:val="22"/>
          <w:szCs w:val="22"/>
        </w:rPr>
      </w:pPr>
      <w:r w:rsidRPr="00216C10">
        <w:rPr>
          <w:rFonts w:ascii="Times New Roman" w:hAnsi="Times New Roman" w:cs="Times New Roman"/>
          <w:b/>
          <w:bCs/>
          <w:sz w:val="22"/>
          <w:szCs w:val="22"/>
        </w:rPr>
        <w:t>4. MIESTO, TERMÍN DODANIA A SPÔSOB PLNENIA PREDMETU ZÁKAZKY</w:t>
      </w:r>
    </w:p>
    <w:p w:rsidR="0044745B" w:rsidRPr="00216C10" w:rsidRDefault="0044745B" w:rsidP="0044745B">
      <w:pPr>
        <w:jc w:val="both"/>
        <w:rPr>
          <w:sz w:val="22"/>
          <w:szCs w:val="22"/>
        </w:rPr>
      </w:pPr>
      <w:r w:rsidRPr="00216C10">
        <w:rPr>
          <w:sz w:val="22"/>
          <w:szCs w:val="22"/>
        </w:rPr>
        <w:t xml:space="preserve">4.1. Miestom </w:t>
      </w:r>
      <w:bookmarkStart w:id="1" w:name="OLE_LINK1"/>
      <w:bookmarkStart w:id="2" w:name="OLE_LINK2"/>
      <w:r w:rsidRPr="00216C10">
        <w:rPr>
          <w:sz w:val="22"/>
          <w:szCs w:val="22"/>
        </w:rPr>
        <w:t xml:space="preserve">dodania predmetu zákazky je katastrálne územie obce </w:t>
      </w:r>
      <w:r w:rsidR="00016137" w:rsidRPr="00216C10">
        <w:rPr>
          <w:sz w:val="22"/>
          <w:szCs w:val="22"/>
        </w:rPr>
        <w:t>Vrbovce,</w:t>
      </w:r>
      <w:r w:rsidRPr="00216C10">
        <w:rPr>
          <w:sz w:val="22"/>
          <w:szCs w:val="22"/>
        </w:rPr>
        <w:t xml:space="preserve"> resp. územie v rozsahu podľa projektovej dokumentácie. </w:t>
      </w:r>
    </w:p>
    <w:bookmarkEnd w:id="1"/>
    <w:bookmarkEnd w:id="2"/>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xml:space="preserve">4.2. Predmet zákazky zhotoví  zhotoviteľ </w:t>
      </w:r>
      <w:r w:rsidR="00A87FBA" w:rsidRPr="00216C10">
        <w:rPr>
          <w:rFonts w:ascii="Times New Roman" w:hAnsi="Times New Roman" w:cs="Times New Roman"/>
          <w:sz w:val="22"/>
          <w:szCs w:val="22"/>
        </w:rPr>
        <w:t xml:space="preserve">do </w:t>
      </w:r>
      <w:r w:rsidR="00D42880" w:rsidRPr="00216C10">
        <w:rPr>
          <w:rFonts w:ascii="Times New Roman" w:hAnsi="Times New Roman" w:cs="Times New Roman"/>
          <w:sz w:val="22"/>
          <w:szCs w:val="22"/>
        </w:rPr>
        <w:t xml:space="preserve">120 dní </w:t>
      </w:r>
      <w:r w:rsidR="00A87FBA" w:rsidRPr="00216C10">
        <w:rPr>
          <w:rFonts w:ascii="Times New Roman" w:hAnsi="Times New Roman" w:cs="Times New Roman"/>
          <w:sz w:val="22"/>
          <w:szCs w:val="22"/>
        </w:rPr>
        <w:t>od prevzatia staveniska</w:t>
      </w:r>
      <w:r w:rsidR="00EE6489" w:rsidRPr="00216C10">
        <w:rPr>
          <w:rFonts w:ascii="Times New Roman" w:hAnsi="Times New Roman" w:cs="Times New Roman"/>
          <w:sz w:val="22"/>
          <w:szCs w:val="22"/>
        </w:rPr>
        <w:t>.</w:t>
      </w:r>
    </w:p>
    <w:p w:rsidR="00EE6489" w:rsidRPr="00216C10" w:rsidRDefault="00EE6489" w:rsidP="0044745B">
      <w:pPr>
        <w:pStyle w:val="tl1"/>
        <w:rPr>
          <w:rFonts w:ascii="Times New Roman" w:hAnsi="Times New Roman" w:cs="Times New Roman"/>
          <w:sz w:val="22"/>
          <w:szCs w:val="22"/>
        </w:rPr>
      </w:pPr>
    </w:p>
    <w:p w:rsidR="0044745B" w:rsidRPr="00216C10" w:rsidRDefault="0044745B" w:rsidP="0044745B">
      <w:pPr>
        <w:pStyle w:val="Zkladntext"/>
        <w:rPr>
          <w:b w:val="0"/>
          <w:sz w:val="22"/>
          <w:szCs w:val="22"/>
        </w:rPr>
      </w:pPr>
      <w:r w:rsidRPr="00216C10">
        <w:rPr>
          <w:b w:val="0"/>
          <w:sz w:val="22"/>
          <w:szCs w:val="22"/>
        </w:rPr>
        <w:t>4.3 Predmet zákazky bude dodávaný spôsobom podľa obchodných podmienok uvedených v časti C. týchto SP.</w:t>
      </w:r>
    </w:p>
    <w:p w:rsidR="0044745B" w:rsidRPr="00216C10" w:rsidRDefault="0044745B" w:rsidP="0044745B">
      <w:pPr>
        <w:pStyle w:val="Zkladntext"/>
        <w:rPr>
          <w:b w:val="0"/>
          <w:sz w:val="22"/>
          <w:szCs w:val="22"/>
        </w:rPr>
      </w:pPr>
    </w:p>
    <w:p w:rsidR="0044745B" w:rsidRPr="00216C10" w:rsidRDefault="0044745B" w:rsidP="0044745B">
      <w:pPr>
        <w:pStyle w:val="tl1"/>
        <w:rPr>
          <w:rFonts w:ascii="Times New Roman" w:hAnsi="Times New Roman" w:cs="Times New Roman"/>
          <w:b/>
          <w:bCs/>
          <w:sz w:val="22"/>
          <w:szCs w:val="22"/>
        </w:rPr>
      </w:pPr>
      <w:r w:rsidRPr="00216C10">
        <w:rPr>
          <w:rFonts w:ascii="Times New Roman" w:hAnsi="Times New Roman" w:cs="Times New Roman"/>
          <w:b/>
          <w:bCs/>
          <w:sz w:val="22"/>
          <w:szCs w:val="22"/>
        </w:rPr>
        <w:t>5. ZDROJ FINANČNÝCH PROSTRIEDKOV</w:t>
      </w:r>
    </w:p>
    <w:p w:rsidR="00A87FBA" w:rsidRPr="00216C10" w:rsidRDefault="00A87FBA" w:rsidP="0044745B">
      <w:pPr>
        <w:jc w:val="both"/>
        <w:rPr>
          <w:sz w:val="22"/>
          <w:szCs w:val="22"/>
        </w:rPr>
      </w:pPr>
    </w:p>
    <w:p w:rsidR="0044745B" w:rsidRPr="00216C10" w:rsidRDefault="0044745B" w:rsidP="00F83D44">
      <w:pPr>
        <w:jc w:val="both"/>
        <w:rPr>
          <w:sz w:val="22"/>
          <w:szCs w:val="22"/>
        </w:rPr>
      </w:pPr>
      <w:r w:rsidRPr="00216C10">
        <w:rPr>
          <w:sz w:val="22"/>
          <w:szCs w:val="22"/>
        </w:rPr>
        <w:t xml:space="preserve">5.1. Predmet zákazky bude financovaný zo štrukturálnych fondov EÚ, Operačný program </w:t>
      </w:r>
    </w:p>
    <w:p w:rsidR="0044745B" w:rsidRPr="00216C10" w:rsidRDefault="00EE6489" w:rsidP="00F83D44">
      <w:pPr>
        <w:jc w:val="both"/>
        <w:rPr>
          <w:sz w:val="22"/>
          <w:szCs w:val="22"/>
        </w:rPr>
      </w:pPr>
      <w:proofErr w:type="spellStart"/>
      <w:r w:rsidRPr="00216C10">
        <w:rPr>
          <w:sz w:val="22"/>
          <w:szCs w:val="22"/>
        </w:rPr>
        <w:lastRenderedPageBreak/>
        <w:t>Interreg</w:t>
      </w:r>
      <w:proofErr w:type="spellEnd"/>
      <w:r w:rsidRPr="00216C10">
        <w:rPr>
          <w:sz w:val="22"/>
          <w:szCs w:val="22"/>
        </w:rPr>
        <w:t xml:space="preserve"> V-A Slovenská republika – Česká republika2, Spolufinancovaný fondom: Európsky fond regionálneho rozvoja, Prioritná os: 2. Kvalitné životné prostredie, Investičná priorita: 3. Zachovanie, ochrana, podpora a rozvoj prírodného a kultúrneho dedičstva, Špecifický cieľ: 2.1 Zvýšenie atraktívnosti kultúrneho a prírodného dedičstva pre obyvateľov a návštevníkov cezhraničného regiónu, Kód výzvy: INTERREG V-A SK-CZ/2016/03</w:t>
      </w:r>
      <w:r w:rsidR="00A833DD">
        <w:rPr>
          <w:sz w:val="22"/>
          <w:szCs w:val="22"/>
        </w:rPr>
        <w:t xml:space="preserve">. </w:t>
      </w:r>
    </w:p>
    <w:p w:rsidR="0044745B" w:rsidRPr="00216C10" w:rsidRDefault="0044745B" w:rsidP="0044745B">
      <w:pPr>
        <w:jc w:val="both"/>
        <w:rPr>
          <w:sz w:val="22"/>
          <w:szCs w:val="22"/>
        </w:rPr>
      </w:pPr>
    </w:p>
    <w:p w:rsidR="0044745B" w:rsidRPr="00216C10" w:rsidRDefault="0044745B" w:rsidP="0044745B">
      <w:pPr>
        <w:jc w:val="both"/>
        <w:rPr>
          <w:sz w:val="22"/>
          <w:szCs w:val="22"/>
        </w:rPr>
      </w:pPr>
      <w:r w:rsidRPr="00216C10">
        <w:rPr>
          <w:sz w:val="22"/>
          <w:szCs w:val="22"/>
        </w:rPr>
        <w:t xml:space="preserve">5.2. </w:t>
      </w:r>
      <w:r w:rsidR="00663650" w:rsidRPr="00216C10">
        <w:rPr>
          <w:sz w:val="22"/>
          <w:szCs w:val="22"/>
        </w:rPr>
        <w:t xml:space="preserve">Zmluva uzavretá týmto postupom verejného obstarávania nadobudne účinnosť až po vydaní správy z následnej finančnej kontroly, resp. po kontrole po podpise zmluvy s dodávateľom , výsledkom ktorej bude pripustenie finančnej operácie do financovania príslušným riadiacim/ sprostredkovateľským orgánom. </w:t>
      </w:r>
      <w:r w:rsidRPr="00216C10">
        <w:rPr>
          <w:sz w:val="22"/>
          <w:szCs w:val="22"/>
        </w:rPr>
        <w:t>Podrobnosti sú uvedené v časti C. týchto SP.</w:t>
      </w:r>
    </w:p>
    <w:p w:rsidR="0044745B" w:rsidRPr="00216C10" w:rsidRDefault="0044745B" w:rsidP="0044745B">
      <w:pPr>
        <w:pStyle w:val="tl1"/>
        <w:rPr>
          <w:rFonts w:ascii="Times New Roman" w:hAnsi="Times New Roman" w:cs="Times New Roman"/>
          <w:b/>
          <w:bCs/>
          <w:sz w:val="22"/>
          <w:szCs w:val="22"/>
        </w:rPr>
      </w:pPr>
    </w:p>
    <w:p w:rsidR="0044745B" w:rsidRPr="00216C10" w:rsidRDefault="0044745B" w:rsidP="0044745B">
      <w:pPr>
        <w:pStyle w:val="tl1"/>
        <w:rPr>
          <w:rFonts w:ascii="Times New Roman" w:hAnsi="Times New Roman" w:cs="Times New Roman"/>
          <w:b/>
          <w:bCs/>
          <w:sz w:val="22"/>
          <w:szCs w:val="22"/>
        </w:rPr>
      </w:pPr>
      <w:r w:rsidRPr="00216C10">
        <w:rPr>
          <w:rFonts w:ascii="Times New Roman" w:hAnsi="Times New Roman" w:cs="Times New Roman"/>
          <w:b/>
          <w:bCs/>
          <w:sz w:val="22"/>
          <w:szCs w:val="22"/>
        </w:rPr>
        <w:t>6. DRUH ZÁKAZKY</w:t>
      </w:r>
    </w:p>
    <w:p w:rsidR="0044745B" w:rsidRPr="00216C10" w:rsidRDefault="0044745B" w:rsidP="0044745B">
      <w:pPr>
        <w:autoSpaceDE w:val="0"/>
        <w:autoSpaceDN w:val="0"/>
        <w:adjustRightInd w:val="0"/>
        <w:jc w:val="both"/>
        <w:rPr>
          <w:sz w:val="22"/>
          <w:szCs w:val="22"/>
        </w:rPr>
      </w:pPr>
      <w:r w:rsidRPr="00216C10">
        <w:rPr>
          <w:sz w:val="22"/>
          <w:szCs w:val="22"/>
        </w:rPr>
        <w:t xml:space="preserve">6.1. Výsledkom verejného obstarávania bude zmluva o dielo uzavretá podľa § 536 a </w:t>
      </w:r>
      <w:proofErr w:type="spellStart"/>
      <w:r w:rsidRPr="00216C10">
        <w:rPr>
          <w:sz w:val="22"/>
          <w:szCs w:val="22"/>
        </w:rPr>
        <w:t>nasl</w:t>
      </w:r>
      <w:proofErr w:type="spellEnd"/>
      <w:r w:rsidRPr="00216C10">
        <w:rPr>
          <w:sz w:val="22"/>
          <w:szCs w:val="22"/>
        </w:rPr>
        <w:t>. zákona č. 513/1991 Zb. Obchodný zákonník v znení neskorších právnych predpisov.</w:t>
      </w:r>
    </w:p>
    <w:p w:rsidR="0044745B" w:rsidRPr="00216C10" w:rsidRDefault="0044745B" w:rsidP="0044745B">
      <w:pPr>
        <w:autoSpaceDE w:val="0"/>
        <w:autoSpaceDN w:val="0"/>
        <w:adjustRightInd w:val="0"/>
        <w:jc w:val="both"/>
        <w:rPr>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xml:space="preserve">6.2. Podrobné vymedzenie záväzných zmluvných podmienok na poskytovanie predmetu zákazky, ktoré musia byť obsiahnuté v uzatvorenej zmluve, obsahujú časti </w:t>
      </w:r>
      <w:r w:rsidRPr="00216C10">
        <w:rPr>
          <w:rFonts w:ascii="Times New Roman" w:hAnsi="Times New Roman" w:cs="Times New Roman"/>
          <w:iCs/>
          <w:sz w:val="22"/>
          <w:szCs w:val="22"/>
        </w:rPr>
        <w:t>B.</w:t>
      </w:r>
      <w:r w:rsidRPr="00216C10">
        <w:rPr>
          <w:rFonts w:ascii="Times New Roman" w:hAnsi="Times New Roman" w:cs="Times New Roman"/>
          <w:sz w:val="22"/>
          <w:szCs w:val="22"/>
        </w:rPr>
        <w:t xml:space="preserve">, </w:t>
      </w:r>
      <w:r w:rsidRPr="00216C10">
        <w:rPr>
          <w:rFonts w:ascii="Times New Roman" w:hAnsi="Times New Roman" w:cs="Times New Roman"/>
          <w:iCs/>
          <w:sz w:val="22"/>
          <w:szCs w:val="22"/>
        </w:rPr>
        <w:t xml:space="preserve">C. a D. </w:t>
      </w:r>
      <w:r w:rsidRPr="00216C10">
        <w:rPr>
          <w:rFonts w:ascii="Times New Roman" w:hAnsi="Times New Roman" w:cs="Times New Roman"/>
          <w:sz w:val="22"/>
          <w:szCs w:val="22"/>
        </w:rPr>
        <w:t xml:space="preserve">týchto SP. </w:t>
      </w:r>
    </w:p>
    <w:p w:rsidR="0044745B" w:rsidRPr="00216C10" w:rsidRDefault="0044745B" w:rsidP="0044745B">
      <w:pPr>
        <w:pStyle w:val="tl1"/>
        <w:rPr>
          <w:rFonts w:ascii="Times New Roman" w:hAnsi="Times New Roman" w:cs="Times New Roman"/>
          <w:b/>
          <w:bCs/>
          <w:sz w:val="22"/>
          <w:szCs w:val="22"/>
        </w:rPr>
      </w:pPr>
    </w:p>
    <w:p w:rsidR="0044745B" w:rsidRPr="00216C10" w:rsidRDefault="0044745B" w:rsidP="0044745B">
      <w:pPr>
        <w:pStyle w:val="tl1"/>
        <w:rPr>
          <w:rFonts w:ascii="Times New Roman" w:hAnsi="Times New Roman" w:cs="Times New Roman"/>
          <w:b/>
          <w:bCs/>
          <w:sz w:val="22"/>
          <w:szCs w:val="22"/>
        </w:rPr>
      </w:pPr>
      <w:r w:rsidRPr="00216C10">
        <w:rPr>
          <w:rFonts w:ascii="Times New Roman" w:hAnsi="Times New Roman" w:cs="Times New Roman"/>
          <w:b/>
          <w:bCs/>
          <w:sz w:val="22"/>
          <w:szCs w:val="22"/>
        </w:rPr>
        <w:t>7. LEHOTA VIAZANOSTI PONUKY</w:t>
      </w: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7.1. Lehota viazanosti ponuky je uvedená vo výzve na predkladanie ponúk, v bode IV.2.6.</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xml:space="preserve">7.2. V prípade potreby, vyplývajúcej najmä z aplikácie revíznych postupov, si verejný obstarávateľ vyhradzuje právo primerane predĺžiť lehotu viazanosti ponúk. </w:t>
      </w:r>
      <w:r w:rsidR="00335BAB" w:rsidRPr="00216C10">
        <w:rPr>
          <w:rFonts w:ascii="Times New Roman" w:hAnsi="Times New Roman" w:cs="Times New Roman"/>
          <w:sz w:val="22"/>
          <w:szCs w:val="22"/>
        </w:rPr>
        <w:t>Takto predĺžená lehota však v súl</w:t>
      </w:r>
      <w:r w:rsidR="0091621B">
        <w:rPr>
          <w:rFonts w:ascii="Times New Roman" w:hAnsi="Times New Roman" w:cs="Times New Roman"/>
          <w:sz w:val="22"/>
          <w:szCs w:val="22"/>
        </w:rPr>
        <w:t>a</w:t>
      </w:r>
      <w:r w:rsidR="00335BAB" w:rsidRPr="00216C10">
        <w:rPr>
          <w:rFonts w:ascii="Times New Roman" w:hAnsi="Times New Roman" w:cs="Times New Roman"/>
          <w:sz w:val="22"/>
          <w:szCs w:val="22"/>
        </w:rPr>
        <w:t>de s § 46 ods. 2 ZVO nebude dlhšia ako 12 mesiacov od uplynutia lehoty na predkladanie ponúk.</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xml:space="preserve">7.3. Predĺženie lehoty viazanosti ponúk oznámi verejný obstarávateľ všetkým </w:t>
      </w:r>
      <w:r w:rsidR="00A87FBA" w:rsidRPr="00216C10">
        <w:rPr>
          <w:rFonts w:ascii="Times New Roman" w:hAnsi="Times New Roman" w:cs="Times New Roman"/>
          <w:sz w:val="22"/>
          <w:szCs w:val="22"/>
        </w:rPr>
        <w:t xml:space="preserve">uchádzačom elektronicky cez systém </w:t>
      </w:r>
      <w:r w:rsidR="00335BAB" w:rsidRPr="00216C10">
        <w:rPr>
          <w:rFonts w:ascii="Times New Roman" w:hAnsi="Times New Roman" w:cs="Times New Roman"/>
          <w:sz w:val="22"/>
          <w:szCs w:val="22"/>
        </w:rPr>
        <w:t>JOSEPHINE</w:t>
      </w:r>
      <w:r w:rsidRPr="00216C10">
        <w:rPr>
          <w:rFonts w:ascii="Times New Roman" w:hAnsi="Times New Roman" w:cs="Times New Roman"/>
          <w:sz w:val="22"/>
          <w:szCs w:val="22"/>
        </w:rPr>
        <w:t>.</w:t>
      </w:r>
    </w:p>
    <w:p w:rsidR="0044745B" w:rsidRPr="00216C10" w:rsidRDefault="0044745B" w:rsidP="0044745B">
      <w:pPr>
        <w:pStyle w:val="tl1"/>
        <w:rPr>
          <w:rFonts w:ascii="Times New Roman" w:hAnsi="Times New Roman" w:cs="Times New Roman"/>
          <w:sz w:val="22"/>
          <w:szCs w:val="22"/>
        </w:rPr>
      </w:pPr>
    </w:p>
    <w:p w:rsidR="00C626BF"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xml:space="preserve">7.4. </w:t>
      </w:r>
      <w:r w:rsidR="00C626BF" w:rsidRPr="00216C10">
        <w:rPr>
          <w:rFonts w:ascii="Times New Roman" w:hAnsi="Times New Roman" w:cs="Times New Roman"/>
          <w:sz w:val="22"/>
          <w:szCs w:val="22"/>
        </w:rPr>
        <w:t xml:space="preserve">V prípade, ak uchádzač súhlasí s predĺžením lehoty viazanosti ponúk, zašle verejnému obstarávateľovi </w:t>
      </w:r>
      <w:r w:rsidR="0050534F" w:rsidRPr="00216C10">
        <w:rPr>
          <w:rFonts w:ascii="Times New Roman" w:hAnsi="Times New Roman" w:cs="Times New Roman"/>
          <w:sz w:val="22"/>
          <w:szCs w:val="22"/>
        </w:rPr>
        <w:t xml:space="preserve">do 7 dní od doručenia </w:t>
      </w:r>
      <w:r w:rsidR="00A87FBA" w:rsidRPr="00216C10">
        <w:rPr>
          <w:rFonts w:ascii="Times New Roman" w:hAnsi="Times New Roman" w:cs="Times New Roman"/>
          <w:sz w:val="22"/>
          <w:szCs w:val="22"/>
        </w:rPr>
        <w:t>oznámenia</w:t>
      </w:r>
      <w:r w:rsidR="0050534F" w:rsidRPr="00216C10">
        <w:rPr>
          <w:rFonts w:ascii="Times New Roman" w:hAnsi="Times New Roman" w:cs="Times New Roman"/>
          <w:sz w:val="22"/>
          <w:szCs w:val="22"/>
        </w:rPr>
        <w:t xml:space="preserve">, </w:t>
      </w:r>
      <w:r w:rsidR="00C626BF" w:rsidRPr="00216C10">
        <w:rPr>
          <w:rFonts w:ascii="Times New Roman" w:hAnsi="Times New Roman" w:cs="Times New Roman"/>
          <w:sz w:val="22"/>
          <w:szCs w:val="22"/>
        </w:rPr>
        <w:t>súhlas s takýmto predĺžením lehoty viazanosti ponúk. V prípade, ak uchádzač zabezpeči</w:t>
      </w:r>
      <w:r w:rsidR="0050534F" w:rsidRPr="00216C10">
        <w:rPr>
          <w:rFonts w:ascii="Times New Roman" w:hAnsi="Times New Roman" w:cs="Times New Roman"/>
          <w:sz w:val="22"/>
          <w:szCs w:val="22"/>
        </w:rPr>
        <w:t>l svoju ponuku bankovou zárukou</w:t>
      </w:r>
      <w:r w:rsidR="00335BAB" w:rsidRPr="00216C10">
        <w:rPr>
          <w:rFonts w:ascii="Times New Roman" w:hAnsi="Times New Roman" w:cs="Times New Roman"/>
          <w:sz w:val="22"/>
          <w:szCs w:val="22"/>
        </w:rPr>
        <w:t xml:space="preserve"> alebo poistením záruky</w:t>
      </w:r>
      <w:r w:rsidR="00C626BF" w:rsidRPr="00216C10">
        <w:rPr>
          <w:rFonts w:ascii="Times New Roman" w:hAnsi="Times New Roman" w:cs="Times New Roman"/>
          <w:sz w:val="22"/>
          <w:szCs w:val="22"/>
        </w:rPr>
        <w:t xml:space="preserve">, </w:t>
      </w:r>
      <w:r w:rsidR="0050534F" w:rsidRPr="00216C10">
        <w:rPr>
          <w:rFonts w:ascii="Times New Roman" w:hAnsi="Times New Roman" w:cs="Times New Roman"/>
          <w:sz w:val="22"/>
          <w:szCs w:val="22"/>
        </w:rPr>
        <w:t xml:space="preserve">je povinný </w:t>
      </w:r>
      <w:r w:rsidR="00C626BF" w:rsidRPr="00216C10">
        <w:rPr>
          <w:rFonts w:ascii="Times New Roman" w:hAnsi="Times New Roman" w:cs="Times New Roman"/>
          <w:sz w:val="22"/>
          <w:szCs w:val="22"/>
        </w:rPr>
        <w:t>v lehote do 1</w:t>
      </w:r>
      <w:r w:rsidR="0050534F" w:rsidRPr="00216C10">
        <w:rPr>
          <w:rFonts w:ascii="Times New Roman" w:hAnsi="Times New Roman" w:cs="Times New Roman"/>
          <w:sz w:val="22"/>
          <w:szCs w:val="22"/>
        </w:rPr>
        <w:t xml:space="preserve">4 dní od doručenia </w:t>
      </w:r>
      <w:r w:rsidR="00A87FBA" w:rsidRPr="00216C10">
        <w:rPr>
          <w:rFonts w:ascii="Times New Roman" w:hAnsi="Times New Roman" w:cs="Times New Roman"/>
          <w:sz w:val="22"/>
          <w:szCs w:val="22"/>
        </w:rPr>
        <w:t>oznámenia,</w:t>
      </w:r>
      <w:r w:rsidR="0050534F" w:rsidRPr="00216C10">
        <w:rPr>
          <w:rFonts w:ascii="Times New Roman" w:hAnsi="Times New Roman" w:cs="Times New Roman"/>
          <w:sz w:val="22"/>
          <w:szCs w:val="22"/>
        </w:rPr>
        <w:t xml:space="preserve">  predložiť verejnému obstarávateľovi dôkaz o predĺžení bankovej záruky </w:t>
      </w:r>
      <w:r w:rsidR="00335BAB" w:rsidRPr="00216C10">
        <w:rPr>
          <w:rFonts w:ascii="Times New Roman" w:hAnsi="Times New Roman" w:cs="Times New Roman"/>
          <w:sz w:val="22"/>
          <w:szCs w:val="22"/>
        </w:rPr>
        <w:t>alebo predĺžení poistenia záruky</w:t>
      </w:r>
      <w:r w:rsidR="0050534F" w:rsidRPr="00216C10">
        <w:rPr>
          <w:rFonts w:ascii="Times New Roman" w:hAnsi="Times New Roman" w:cs="Times New Roman"/>
          <w:sz w:val="22"/>
          <w:szCs w:val="22"/>
        </w:rPr>
        <w:t>– napr.</w:t>
      </w:r>
      <w:r w:rsidR="00C818D9" w:rsidRPr="00216C10">
        <w:rPr>
          <w:rFonts w:ascii="Times New Roman" w:hAnsi="Times New Roman" w:cs="Times New Roman"/>
          <w:sz w:val="22"/>
          <w:szCs w:val="22"/>
        </w:rPr>
        <w:t xml:space="preserve"> </w:t>
      </w:r>
      <w:r w:rsidR="0050534F" w:rsidRPr="00216C10">
        <w:rPr>
          <w:rFonts w:ascii="Times New Roman" w:hAnsi="Times New Roman" w:cs="Times New Roman"/>
          <w:sz w:val="22"/>
          <w:szCs w:val="22"/>
        </w:rPr>
        <w:t xml:space="preserve">predložiť  dodatok k bankovej záruke </w:t>
      </w:r>
      <w:r w:rsidR="00335BAB" w:rsidRPr="00216C10">
        <w:rPr>
          <w:rFonts w:ascii="Times New Roman" w:hAnsi="Times New Roman" w:cs="Times New Roman"/>
          <w:sz w:val="22"/>
          <w:szCs w:val="22"/>
        </w:rPr>
        <w:t xml:space="preserve">alebo dodatok k poisteniu záruky </w:t>
      </w:r>
      <w:r w:rsidR="0050534F" w:rsidRPr="00216C10">
        <w:rPr>
          <w:rFonts w:ascii="Times New Roman" w:hAnsi="Times New Roman" w:cs="Times New Roman"/>
          <w:sz w:val="22"/>
          <w:szCs w:val="22"/>
        </w:rPr>
        <w:t>s predĺženou lehotou viazanosti ponúk.</w:t>
      </w:r>
    </w:p>
    <w:p w:rsidR="00A87FBA" w:rsidRPr="00216C10" w:rsidRDefault="00A87FBA" w:rsidP="0044745B">
      <w:pPr>
        <w:pStyle w:val="tl1"/>
        <w:rPr>
          <w:rFonts w:ascii="Times New Roman" w:hAnsi="Times New Roman" w:cs="Times New Roman"/>
          <w:sz w:val="22"/>
          <w:szCs w:val="22"/>
        </w:rPr>
      </w:pPr>
    </w:p>
    <w:p w:rsidR="0044745B" w:rsidRPr="00216C10" w:rsidRDefault="0050534F">
      <w:pPr>
        <w:pStyle w:val="tl1"/>
        <w:rPr>
          <w:rFonts w:ascii="Times New Roman" w:hAnsi="Times New Roman" w:cs="Times New Roman"/>
          <w:sz w:val="22"/>
          <w:szCs w:val="22"/>
          <w:u w:val="single"/>
        </w:rPr>
      </w:pPr>
      <w:r w:rsidRPr="00216C10">
        <w:rPr>
          <w:rFonts w:ascii="Times New Roman" w:hAnsi="Times New Roman" w:cs="Times New Roman"/>
          <w:sz w:val="22"/>
          <w:szCs w:val="22"/>
        </w:rPr>
        <w:t xml:space="preserve">7.5 </w:t>
      </w:r>
      <w:r w:rsidR="0044745B" w:rsidRPr="00216C10">
        <w:rPr>
          <w:rFonts w:ascii="Times New Roman" w:hAnsi="Times New Roman" w:cs="Times New Roman"/>
          <w:sz w:val="22"/>
          <w:szCs w:val="22"/>
        </w:rPr>
        <w:t>V prípade, ak uchádzač nebude súhlasiť s predĺžením lehoty viazanosti ponúk, doručí</w:t>
      </w:r>
      <w:r w:rsidRPr="00216C10">
        <w:rPr>
          <w:rFonts w:ascii="Times New Roman" w:hAnsi="Times New Roman" w:cs="Times New Roman"/>
          <w:sz w:val="22"/>
          <w:szCs w:val="22"/>
        </w:rPr>
        <w:t xml:space="preserve"> do 7</w:t>
      </w:r>
      <w:r w:rsidR="00A87FBA" w:rsidRPr="00216C10">
        <w:rPr>
          <w:rFonts w:ascii="Times New Roman" w:hAnsi="Times New Roman" w:cs="Times New Roman"/>
          <w:sz w:val="22"/>
          <w:szCs w:val="22"/>
        </w:rPr>
        <w:t xml:space="preserve"> </w:t>
      </w:r>
      <w:r w:rsidRPr="00216C10">
        <w:rPr>
          <w:rFonts w:ascii="Times New Roman" w:hAnsi="Times New Roman" w:cs="Times New Roman"/>
          <w:sz w:val="22"/>
          <w:szCs w:val="22"/>
        </w:rPr>
        <w:t xml:space="preserve">dní od doručenia </w:t>
      </w:r>
      <w:r w:rsidR="00A87FBA" w:rsidRPr="00216C10">
        <w:rPr>
          <w:rFonts w:ascii="Times New Roman" w:hAnsi="Times New Roman" w:cs="Times New Roman"/>
          <w:sz w:val="22"/>
          <w:szCs w:val="22"/>
        </w:rPr>
        <w:t>oznámenia</w:t>
      </w:r>
      <w:r w:rsidRPr="00216C10">
        <w:rPr>
          <w:rFonts w:ascii="Times New Roman" w:hAnsi="Times New Roman" w:cs="Times New Roman"/>
          <w:sz w:val="22"/>
          <w:szCs w:val="22"/>
        </w:rPr>
        <w:t xml:space="preserve">, </w:t>
      </w:r>
      <w:r w:rsidR="0044745B" w:rsidRPr="00216C10">
        <w:rPr>
          <w:rFonts w:ascii="Times New Roman" w:hAnsi="Times New Roman" w:cs="Times New Roman"/>
          <w:sz w:val="22"/>
          <w:szCs w:val="22"/>
        </w:rPr>
        <w:t xml:space="preserve"> žiadosť o </w:t>
      </w:r>
      <w:proofErr w:type="spellStart"/>
      <w:r w:rsidR="0044745B" w:rsidRPr="00216C10">
        <w:rPr>
          <w:rFonts w:ascii="Times New Roman" w:hAnsi="Times New Roman" w:cs="Times New Roman"/>
          <w:sz w:val="22"/>
          <w:szCs w:val="22"/>
        </w:rPr>
        <w:t>späťvzatie</w:t>
      </w:r>
      <w:proofErr w:type="spellEnd"/>
      <w:r w:rsidR="0044745B" w:rsidRPr="00216C10">
        <w:rPr>
          <w:rFonts w:ascii="Times New Roman" w:hAnsi="Times New Roman" w:cs="Times New Roman"/>
          <w:sz w:val="22"/>
          <w:szCs w:val="22"/>
        </w:rPr>
        <w:t xml:space="preserve"> ponuky</w:t>
      </w:r>
      <w:r w:rsidRPr="00216C10">
        <w:rPr>
          <w:rFonts w:ascii="Times New Roman" w:hAnsi="Times New Roman" w:cs="Times New Roman"/>
          <w:sz w:val="22"/>
          <w:szCs w:val="22"/>
        </w:rPr>
        <w:t xml:space="preserve"> elektronicky cez systém </w:t>
      </w:r>
      <w:r w:rsidR="00335BAB" w:rsidRPr="00216C10">
        <w:rPr>
          <w:rFonts w:ascii="Times New Roman" w:hAnsi="Times New Roman" w:cs="Times New Roman"/>
          <w:sz w:val="22"/>
          <w:szCs w:val="22"/>
        </w:rPr>
        <w:t>JOSEPHINE</w:t>
      </w:r>
      <w:r w:rsidRPr="00216C10">
        <w:rPr>
          <w:rFonts w:ascii="Times New Roman" w:hAnsi="Times New Roman" w:cs="Times New Roman"/>
          <w:sz w:val="22"/>
          <w:szCs w:val="22"/>
        </w:rPr>
        <w:t xml:space="preserve"> a na jeho ponuku sa ďalej nebude prihliadať ( nebude zaradená do hodnotenia).</w:t>
      </w:r>
      <w:r w:rsidR="0044745B" w:rsidRPr="00216C10">
        <w:rPr>
          <w:rFonts w:ascii="Times New Roman" w:hAnsi="Times New Roman" w:cs="Times New Roman"/>
          <w:sz w:val="22"/>
          <w:szCs w:val="22"/>
        </w:rPr>
        <w:t xml:space="preserve"> </w:t>
      </w:r>
    </w:p>
    <w:p w:rsidR="0044745B" w:rsidRPr="00216C10" w:rsidRDefault="0044745B" w:rsidP="0044745B">
      <w:pPr>
        <w:pStyle w:val="tl1"/>
        <w:ind w:left="4248"/>
        <w:rPr>
          <w:rFonts w:ascii="Times New Roman" w:hAnsi="Times New Roman" w:cs="Times New Roman"/>
          <w:sz w:val="22"/>
          <w:szCs w:val="22"/>
        </w:rPr>
      </w:pPr>
    </w:p>
    <w:p w:rsidR="0044745B" w:rsidRPr="00216C10" w:rsidRDefault="0044745B" w:rsidP="0044745B">
      <w:pPr>
        <w:pStyle w:val="tl1"/>
        <w:jc w:val="left"/>
        <w:rPr>
          <w:rFonts w:ascii="Times New Roman" w:hAnsi="Times New Roman" w:cs="Times New Roman"/>
          <w:b/>
          <w:sz w:val="22"/>
          <w:szCs w:val="22"/>
        </w:rPr>
      </w:pPr>
    </w:p>
    <w:p w:rsidR="00A87FBA" w:rsidRPr="00216C10" w:rsidRDefault="0044745B" w:rsidP="00F1149C">
      <w:pPr>
        <w:pStyle w:val="tl1"/>
        <w:jc w:val="center"/>
        <w:rPr>
          <w:rFonts w:ascii="Times New Roman" w:hAnsi="Times New Roman" w:cs="Times New Roman"/>
          <w:b/>
          <w:bCs/>
          <w:sz w:val="22"/>
          <w:szCs w:val="22"/>
          <w:lang w:eastAsia="cs-CZ"/>
        </w:rPr>
      </w:pPr>
      <w:r w:rsidRPr="00216C10">
        <w:rPr>
          <w:rFonts w:ascii="Times New Roman" w:hAnsi="Times New Roman" w:cs="Times New Roman"/>
          <w:b/>
          <w:sz w:val="22"/>
          <w:szCs w:val="22"/>
        </w:rPr>
        <w:t xml:space="preserve">Časť II. </w:t>
      </w:r>
      <w:r w:rsidRPr="00216C10">
        <w:rPr>
          <w:rFonts w:ascii="Times New Roman" w:hAnsi="Times New Roman" w:cs="Times New Roman"/>
          <w:b/>
          <w:bCs/>
          <w:sz w:val="22"/>
          <w:szCs w:val="22"/>
        </w:rPr>
        <w:t>KOMUNIKÁCIA  A</w:t>
      </w:r>
      <w:r w:rsidR="00A87FBA" w:rsidRPr="00216C10">
        <w:rPr>
          <w:rFonts w:ascii="Times New Roman" w:hAnsi="Times New Roman" w:cs="Times New Roman"/>
          <w:b/>
          <w:bCs/>
          <w:sz w:val="22"/>
          <w:szCs w:val="22"/>
        </w:rPr>
        <w:t> </w:t>
      </w:r>
      <w:r w:rsidRPr="00216C10">
        <w:rPr>
          <w:rFonts w:ascii="Times New Roman" w:hAnsi="Times New Roman" w:cs="Times New Roman"/>
          <w:b/>
          <w:bCs/>
          <w:sz w:val="22"/>
          <w:szCs w:val="22"/>
        </w:rPr>
        <w:t>VYSVETĽOVANIE</w:t>
      </w:r>
    </w:p>
    <w:p w:rsidR="00A87FBA" w:rsidRPr="00216C10" w:rsidRDefault="00A87FBA" w:rsidP="00F1149C">
      <w:pPr>
        <w:pStyle w:val="tl1"/>
        <w:jc w:val="center"/>
        <w:rPr>
          <w:rFonts w:ascii="Times New Roman" w:hAnsi="Times New Roman" w:cs="Times New Roman"/>
          <w:b/>
          <w:sz w:val="22"/>
          <w:szCs w:val="22"/>
        </w:rPr>
      </w:pPr>
    </w:p>
    <w:p w:rsidR="007C29DB" w:rsidRPr="0091621B" w:rsidRDefault="007C29DB" w:rsidP="007C29DB">
      <w:pPr>
        <w:pStyle w:val="tl1"/>
        <w:rPr>
          <w:rFonts w:ascii="Times New Roman" w:hAnsi="Times New Roman" w:cs="Times New Roman"/>
          <w:b/>
          <w:bCs/>
          <w:sz w:val="22"/>
          <w:szCs w:val="22"/>
        </w:rPr>
      </w:pPr>
      <w:r w:rsidRPr="00216C10">
        <w:rPr>
          <w:rFonts w:ascii="Times New Roman" w:hAnsi="Times New Roman" w:cs="Times New Roman"/>
          <w:sz w:val="22"/>
          <w:szCs w:val="22"/>
        </w:rPr>
        <w:t xml:space="preserve"> </w:t>
      </w:r>
      <w:r w:rsidRPr="0091621B">
        <w:rPr>
          <w:rFonts w:ascii="Times New Roman" w:hAnsi="Times New Roman" w:cs="Times New Roman"/>
          <w:b/>
          <w:bCs/>
          <w:sz w:val="22"/>
          <w:szCs w:val="22"/>
        </w:rPr>
        <w:t>8. KOMUNIKÁCIA MEDZI VEREJNÝM OBSTARÁVA</w:t>
      </w:r>
      <w:r w:rsidRPr="009B6336">
        <w:rPr>
          <w:rFonts w:ascii="Times New Roman" w:hAnsi="Times New Roman" w:cs="Times New Roman"/>
          <w:b/>
          <w:bCs/>
          <w:sz w:val="22"/>
          <w:szCs w:val="22"/>
        </w:rPr>
        <w:t>TEĽOM A ZÁUJEMCAMI/ UCHÁDZAČMI</w:t>
      </w:r>
    </w:p>
    <w:p w:rsidR="007C29DB" w:rsidRPr="00216C10"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91621B">
        <w:rPr>
          <w:rFonts w:ascii="Times New Roman" w:hAnsi="Times New Roman" w:cs="Times New Roman"/>
          <w:sz w:val="22"/>
          <w:szCs w:val="22"/>
        </w:rPr>
        <w:t>8.1. Poskytovanie vysvetlení, odovzdávanie podkladov a komunikácia („ďalej len komunikácia“) medzi obstarávateľom/záujemcami a uchádzačmi sa bude uskutočňovať v štátnom (slovenskom) jazyku a spôsobom, ktorý zabezpečí úplnosť</w:t>
      </w:r>
      <w:r w:rsidRPr="00216C10">
        <w:rPr>
          <w:rFonts w:ascii="Times New Roman" w:hAnsi="Times New Roman" w:cs="Times New Roman"/>
          <w:sz w:val="22"/>
          <w:szCs w:val="22"/>
        </w:rPr>
        <w:t xml:space="preserve"> a obsah týchto údajov uvedených v ponuke, podmienkach účasti a zaručí ochranu dôverných a osobných údajov uvedených v týchto dokumentoch.</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 xml:space="preserve">8.2. Verejný obstarávateľ bude pri komunikácii s uchádzačmi resp. záujemcami postupovať v zmysle § 20 zákona o verejnom obstarávaní prostredníctvom komunikačného rozhrania systému JOSEPHINE. </w:t>
      </w:r>
      <w:r w:rsidRPr="00216C10">
        <w:rPr>
          <w:rFonts w:ascii="Times New Roman" w:hAnsi="Times New Roman" w:cs="Times New Roman"/>
          <w:sz w:val="22"/>
          <w:szCs w:val="22"/>
        </w:rPr>
        <w:lastRenderedPageBreak/>
        <w:t xml:space="preserve">Tento spôsob komunikácie sa týka akejkoľvek komunikácie a podaní medzi obstarávateľom a záujemcami resp. uchádzačmi. </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 xml:space="preserve">8.3. JOSEPHINE je na účely tohto verejného obstarávania softvér na elektronizáciu zadávania verejných zákaziek. JOSEPHINE je webová aplikácia na doméne </w:t>
      </w:r>
      <w:r w:rsidRPr="00216C10">
        <w:rPr>
          <w:rFonts w:ascii="Times New Roman" w:hAnsi="Times New Roman" w:cs="Times New Roman"/>
          <w:color w:val="0070C0"/>
          <w:sz w:val="22"/>
          <w:szCs w:val="22"/>
        </w:rPr>
        <w:t xml:space="preserve">https://josephine.proebiz.com </w:t>
      </w:r>
      <w:r w:rsidRPr="00216C10">
        <w:rPr>
          <w:rFonts w:ascii="Times New Roman" w:hAnsi="Times New Roman" w:cs="Times New Roman"/>
          <w:sz w:val="22"/>
          <w:szCs w:val="22"/>
        </w:rPr>
        <w:t>.</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8.4.    Na bezproblémové používanie systému JOSEPHINE je nutné používať jeden z podporovaných internetových prehliadačov:</w:t>
      </w: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ab/>
      </w:r>
      <w:r w:rsidRPr="00216C10">
        <w:rPr>
          <w:rFonts w:ascii="Times New Roman" w:hAnsi="Times New Roman" w:cs="Times New Roman"/>
          <w:sz w:val="22"/>
          <w:szCs w:val="22"/>
        </w:rPr>
        <w:tab/>
        <w:t xml:space="preserve">- Microsoft Internet Explorer verzia 11.0 a vyššia, </w:t>
      </w: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ab/>
      </w:r>
      <w:r w:rsidRPr="00216C10">
        <w:rPr>
          <w:rFonts w:ascii="Times New Roman" w:hAnsi="Times New Roman" w:cs="Times New Roman"/>
          <w:sz w:val="22"/>
          <w:szCs w:val="22"/>
        </w:rPr>
        <w:tab/>
        <w:t xml:space="preserve">- </w:t>
      </w:r>
      <w:proofErr w:type="spellStart"/>
      <w:r w:rsidRPr="00216C10">
        <w:rPr>
          <w:rFonts w:ascii="Times New Roman" w:hAnsi="Times New Roman" w:cs="Times New Roman"/>
          <w:sz w:val="22"/>
          <w:szCs w:val="22"/>
        </w:rPr>
        <w:t>Mozilla</w:t>
      </w:r>
      <w:proofErr w:type="spellEnd"/>
      <w:r w:rsidRPr="00216C10">
        <w:rPr>
          <w:rFonts w:ascii="Times New Roman" w:hAnsi="Times New Roman" w:cs="Times New Roman"/>
          <w:sz w:val="22"/>
          <w:szCs w:val="22"/>
        </w:rPr>
        <w:t xml:space="preserve"> </w:t>
      </w:r>
      <w:proofErr w:type="spellStart"/>
      <w:r w:rsidRPr="00216C10">
        <w:rPr>
          <w:rFonts w:ascii="Times New Roman" w:hAnsi="Times New Roman" w:cs="Times New Roman"/>
          <w:sz w:val="22"/>
          <w:szCs w:val="22"/>
        </w:rPr>
        <w:t>Firefox</w:t>
      </w:r>
      <w:proofErr w:type="spellEnd"/>
      <w:r w:rsidRPr="00216C10">
        <w:rPr>
          <w:rFonts w:ascii="Times New Roman" w:hAnsi="Times New Roman" w:cs="Times New Roman"/>
          <w:sz w:val="22"/>
          <w:szCs w:val="22"/>
        </w:rPr>
        <w:t xml:space="preserve"> verzia 13.0 a vyššia alebo </w:t>
      </w: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ab/>
      </w:r>
      <w:r w:rsidRPr="00216C10">
        <w:rPr>
          <w:rFonts w:ascii="Times New Roman" w:hAnsi="Times New Roman" w:cs="Times New Roman"/>
          <w:sz w:val="22"/>
          <w:szCs w:val="22"/>
        </w:rPr>
        <w:tab/>
        <w:t xml:space="preserve">- </w:t>
      </w:r>
      <w:proofErr w:type="spellStart"/>
      <w:r w:rsidRPr="00216C10">
        <w:rPr>
          <w:rFonts w:ascii="Times New Roman" w:hAnsi="Times New Roman" w:cs="Times New Roman"/>
          <w:sz w:val="22"/>
          <w:szCs w:val="22"/>
        </w:rPr>
        <w:t>Google</w:t>
      </w:r>
      <w:proofErr w:type="spellEnd"/>
      <w:r w:rsidRPr="00216C10">
        <w:rPr>
          <w:rFonts w:ascii="Times New Roman" w:hAnsi="Times New Roman" w:cs="Times New Roman"/>
          <w:sz w:val="22"/>
          <w:szCs w:val="22"/>
        </w:rPr>
        <w:t xml:space="preserve"> </w:t>
      </w:r>
      <w:proofErr w:type="spellStart"/>
      <w:r w:rsidRPr="00216C10">
        <w:rPr>
          <w:rFonts w:ascii="Times New Roman" w:hAnsi="Times New Roman" w:cs="Times New Roman"/>
          <w:sz w:val="22"/>
          <w:szCs w:val="22"/>
        </w:rPr>
        <w:t>Chrome</w:t>
      </w:r>
      <w:proofErr w:type="spellEnd"/>
      <w:r w:rsidRPr="00216C10">
        <w:rPr>
          <w:rFonts w:ascii="Times New Roman" w:hAnsi="Times New Roman" w:cs="Times New Roman"/>
          <w:sz w:val="22"/>
          <w:szCs w:val="22"/>
        </w:rPr>
        <w:t>.</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 xml:space="preserve">8.5. 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8.6. Obsahom komunikácie prostredníctvom komunikačného rozhrania systému JOSEPHINE bude predkladanie ponúk, vysvetľovanie súťažných podkladov a výzvy na predkladanie ponúk, prípadné doplnenie súťažných podkladov, vysvetľovanie predložených ponúk, vysvetľovanie predložených dokladov ako aj komunikácia pri revíznych postupoch medzi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predkladanie ponúk, prípadné doplnenie súťažných podkladov, vysvetľovanie predložených ponúk., ako aj komunikácia pri revíznych postupoch medzi obstarávateľom a záujemcami/uchádzačmi alebo akúkoľvek inú komunikáciu medzi  verejným obstarávateľom a záujemcami/uchádzačmi, má sa na mysli vždy použitie komunikácie prostredníctvom komunikačného rozhrania systému JOSEPHINE. V prípade, že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 xml:space="preserve">8.7. 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 xml:space="preserve">8.8. Ak je odosielateľom informácie záujemca, resp. uchádzač, tak po prihlásení do systému a predmetnej zákazky môže prostredníctvom komunikačného rozhrania odosielať správy a potrebné </w:t>
      </w:r>
      <w:r w:rsidRPr="00216C10">
        <w:rPr>
          <w:rFonts w:ascii="Times New Roman" w:hAnsi="Times New Roman" w:cs="Times New Roman"/>
          <w:sz w:val="22"/>
          <w:szCs w:val="22"/>
        </w:rPr>
        <w:lastRenderedPageBreak/>
        <w:t xml:space="preserve">prílohy verejnému obstarávateľovi. Takáto zásielka sa považuje za doručenú verejnému obstarávateľovi okamihom jej odoslania v systéme JOSEPHINE v súlade s funkcionalitou systému. </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 xml:space="preserve">8.9. Verejný obstarávateľ odporúča záujemcom, ktorí si vyhľadali zákazku prostredníctvom webovej stránky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 </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rPr>
        <w:t>8.10.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rsidR="007C29DB" w:rsidRPr="0091621B" w:rsidRDefault="007C29DB" w:rsidP="007C29DB">
      <w:pPr>
        <w:pStyle w:val="tl1"/>
        <w:rPr>
          <w:rFonts w:ascii="Times New Roman" w:hAnsi="Times New Roman" w:cs="Times New Roman"/>
          <w:b/>
          <w:bCs/>
          <w:sz w:val="22"/>
          <w:szCs w:val="22"/>
        </w:rPr>
      </w:pPr>
    </w:p>
    <w:p w:rsidR="007C29DB" w:rsidRPr="0091621B" w:rsidRDefault="007C29DB" w:rsidP="007C29DB">
      <w:pPr>
        <w:pStyle w:val="tl1"/>
        <w:rPr>
          <w:rFonts w:ascii="Times New Roman" w:hAnsi="Times New Roman" w:cs="Times New Roman"/>
          <w:b/>
          <w:bCs/>
          <w:sz w:val="22"/>
          <w:szCs w:val="22"/>
        </w:rPr>
      </w:pPr>
      <w:r w:rsidRPr="00216C10">
        <w:rPr>
          <w:rFonts w:ascii="Times New Roman" w:hAnsi="Times New Roman" w:cs="Times New Roman"/>
          <w:b/>
          <w:bCs/>
          <w:sz w:val="22"/>
          <w:szCs w:val="22"/>
        </w:rPr>
        <w:t>9. VYSVETĽOVANIE A DOPLNENIE SÚŤAŽNÝCH PODKLADOV</w:t>
      </w:r>
    </w:p>
    <w:p w:rsidR="007C29DB" w:rsidRPr="0091621B" w:rsidRDefault="007C29DB" w:rsidP="007C29DB">
      <w:pPr>
        <w:pStyle w:val="tl1"/>
        <w:rPr>
          <w:rFonts w:ascii="Times New Roman" w:hAnsi="Times New Roman" w:cs="Times New Roman"/>
          <w:sz w:val="22"/>
          <w:szCs w:val="22"/>
        </w:rPr>
      </w:pPr>
    </w:p>
    <w:p w:rsidR="007C29DB" w:rsidRPr="0091621B" w:rsidRDefault="007C29DB" w:rsidP="007C29DB">
      <w:pPr>
        <w:jc w:val="both"/>
        <w:rPr>
          <w:sz w:val="22"/>
          <w:szCs w:val="22"/>
          <w:lang w:eastAsia="sk-SK"/>
        </w:rPr>
      </w:pPr>
      <w:r w:rsidRPr="00216C10">
        <w:rPr>
          <w:sz w:val="22"/>
          <w:szCs w:val="22"/>
          <w:lang w:eastAsia="sk-SK"/>
        </w:rPr>
        <w:t xml:space="preserve">9.1. Adresa stránky, kde je možný prístup k dokumentácií verejného obstarávania je: </w:t>
      </w:r>
      <w:hyperlink r:id="rId8" w:history="1">
        <w:r w:rsidR="00F83D44" w:rsidRPr="00C50E7E">
          <w:rPr>
            <w:rStyle w:val="Hypertextovprepojenie"/>
            <w:sz w:val="22"/>
            <w:szCs w:val="22"/>
            <w:lang w:eastAsia="sk-SK"/>
          </w:rPr>
          <w:t>https://josephine.proebiz.com/sk/tender/2277/summary</w:t>
        </w:r>
      </w:hyperlink>
      <w:r w:rsidR="00F83D44">
        <w:rPr>
          <w:sz w:val="22"/>
          <w:szCs w:val="22"/>
          <w:lang w:eastAsia="sk-SK"/>
        </w:rPr>
        <w:t xml:space="preserve">. </w:t>
      </w:r>
    </w:p>
    <w:p w:rsidR="007C29DB" w:rsidRPr="0091621B" w:rsidRDefault="007C29DB" w:rsidP="007C29DB">
      <w:pPr>
        <w:jc w:val="both"/>
        <w:rPr>
          <w:sz w:val="22"/>
          <w:szCs w:val="22"/>
          <w:lang w:eastAsia="sk-SK"/>
        </w:rPr>
      </w:pPr>
    </w:p>
    <w:p w:rsidR="007C29DB" w:rsidRPr="0091621B" w:rsidRDefault="007C29DB" w:rsidP="007C29DB">
      <w:pPr>
        <w:jc w:val="both"/>
        <w:rPr>
          <w:sz w:val="22"/>
          <w:szCs w:val="22"/>
          <w:lang w:eastAsia="sk-SK"/>
        </w:rPr>
      </w:pPr>
      <w:r w:rsidRPr="00216C10">
        <w:rPr>
          <w:sz w:val="22"/>
          <w:szCs w:val="22"/>
          <w:lang w:eastAsia="sk-SK"/>
        </w:rPr>
        <w:t xml:space="preserve">9.2. V profile a zriadenom v elektronickom úložisku na webovej stránke Úradu pre verejné obstarávanie je vo forme linku uvedená informácia o verejnom portáli systému JOSEPHINE – kde budú všetky informácie k dispozícii. </w:t>
      </w:r>
    </w:p>
    <w:p w:rsidR="007C29DB" w:rsidRPr="0091621B" w:rsidRDefault="007C29DB" w:rsidP="007C29DB">
      <w:pPr>
        <w:jc w:val="both"/>
        <w:rPr>
          <w:sz w:val="22"/>
          <w:szCs w:val="22"/>
          <w:lang w:eastAsia="sk-SK"/>
        </w:rPr>
      </w:pPr>
    </w:p>
    <w:p w:rsidR="007C29DB" w:rsidRPr="0091621B" w:rsidRDefault="007C29DB" w:rsidP="007C29DB">
      <w:pPr>
        <w:jc w:val="both"/>
        <w:rPr>
          <w:sz w:val="22"/>
          <w:szCs w:val="22"/>
          <w:lang w:eastAsia="sk-SK"/>
        </w:rPr>
      </w:pPr>
      <w:r w:rsidRPr="00216C10">
        <w:rPr>
          <w:sz w:val="22"/>
          <w:szCs w:val="22"/>
          <w:lang w:eastAsia="sk-SK"/>
        </w:rPr>
        <w:t xml:space="preserve">9.3.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rsidR="007C29DB" w:rsidRPr="0091621B" w:rsidRDefault="007C29DB" w:rsidP="007C29DB">
      <w:pPr>
        <w:jc w:val="both"/>
        <w:rPr>
          <w:sz w:val="22"/>
          <w:szCs w:val="22"/>
          <w:lang w:eastAsia="sk-SK"/>
        </w:rPr>
      </w:pPr>
    </w:p>
    <w:p w:rsidR="007C29DB" w:rsidRPr="0091621B" w:rsidRDefault="007C29DB" w:rsidP="007C29DB">
      <w:pPr>
        <w:jc w:val="both"/>
        <w:rPr>
          <w:sz w:val="22"/>
          <w:szCs w:val="22"/>
          <w:lang w:eastAsia="sk-SK"/>
        </w:rPr>
      </w:pPr>
      <w:r w:rsidRPr="00216C10">
        <w:rPr>
          <w:sz w:val="22"/>
          <w:szCs w:val="22"/>
          <w:lang w:eastAsia="sk-SK"/>
        </w:rPr>
        <w:t xml:space="preserve">9.4. Verejný obstarávateľ poskytuje vysvetlenie informácií potrebných na vypracovanie ponuky alebo </w:t>
      </w:r>
      <w:r w:rsidRPr="00216C10">
        <w:rPr>
          <w:sz w:val="22"/>
          <w:szCs w:val="22"/>
          <w:lang w:eastAsia="sk-SK"/>
        </w:rPr>
        <w:br/>
        <w:t xml:space="preserve">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rsidR="007C29DB" w:rsidRPr="0091621B" w:rsidRDefault="007C29DB" w:rsidP="007C29DB">
      <w:pPr>
        <w:jc w:val="both"/>
        <w:rPr>
          <w:sz w:val="22"/>
          <w:szCs w:val="22"/>
          <w:lang w:eastAsia="sk-SK"/>
        </w:rPr>
      </w:pPr>
    </w:p>
    <w:p w:rsidR="007C29DB" w:rsidRPr="0091621B" w:rsidRDefault="007C29DB" w:rsidP="007C29DB">
      <w:pPr>
        <w:jc w:val="both"/>
        <w:rPr>
          <w:sz w:val="22"/>
          <w:szCs w:val="22"/>
          <w:lang w:eastAsia="sk-SK"/>
        </w:rPr>
      </w:pPr>
      <w:r w:rsidRPr="00216C10">
        <w:rPr>
          <w:sz w:val="22"/>
          <w:szCs w:val="22"/>
          <w:lang w:eastAsia="sk-SK"/>
        </w:rPr>
        <w:t xml:space="preserve">9.5.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rsidR="007C29DB" w:rsidRPr="0091621B" w:rsidRDefault="007C29DB" w:rsidP="007C29DB">
      <w:pPr>
        <w:jc w:val="both"/>
        <w:rPr>
          <w:sz w:val="22"/>
          <w:szCs w:val="22"/>
          <w:lang w:eastAsia="sk-SK"/>
        </w:rPr>
      </w:pPr>
    </w:p>
    <w:p w:rsidR="007C29DB" w:rsidRPr="0091621B" w:rsidRDefault="007C29DB" w:rsidP="007C29DB">
      <w:pPr>
        <w:jc w:val="both"/>
        <w:rPr>
          <w:sz w:val="22"/>
          <w:szCs w:val="22"/>
          <w:lang w:eastAsia="sk-SK"/>
        </w:rPr>
      </w:pPr>
      <w:r w:rsidRPr="00216C10">
        <w:rPr>
          <w:sz w:val="22"/>
          <w:szCs w:val="22"/>
          <w:lang w:eastAsia="sk-SK"/>
        </w:rPr>
        <w:t>9.6. Verejný obstarávateľ primerane predĺži lehotu na predkladanie ponúk, ak</w:t>
      </w:r>
    </w:p>
    <w:p w:rsidR="007C29DB" w:rsidRPr="0091621B" w:rsidRDefault="007C29DB" w:rsidP="007C29DB">
      <w:pPr>
        <w:numPr>
          <w:ilvl w:val="0"/>
          <w:numId w:val="8"/>
        </w:numPr>
        <w:ind w:left="851" w:hanging="284"/>
        <w:jc w:val="both"/>
        <w:rPr>
          <w:sz w:val="22"/>
          <w:szCs w:val="22"/>
          <w:lang w:eastAsia="sk-SK"/>
        </w:rPr>
      </w:pPr>
      <w:r w:rsidRPr="00216C10">
        <w:rPr>
          <w:sz w:val="22"/>
          <w:szCs w:val="22"/>
          <w:lang w:eastAsia="sk-SK"/>
        </w:rPr>
        <w:t>vysvetlenie informácií potrebných na vypracovanie ponuky alebo na preukázanie splnenia podmienok účasti nie je poskytnuté v lehote podľa bodu 9.4 aj napriek tomu, že bolo vyžiadané dostatočne vopred alebo</w:t>
      </w:r>
    </w:p>
    <w:p w:rsidR="007C29DB" w:rsidRPr="0091621B" w:rsidRDefault="007C29DB" w:rsidP="007C29DB">
      <w:pPr>
        <w:numPr>
          <w:ilvl w:val="0"/>
          <w:numId w:val="8"/>
        </w:numPr>
        <w:ind w:left="851" w:hanging="284"/>
        <w:jc w:val="both"/>
        <w:rPr>
          <w:sz w:val="22"/>
          <w:szCs w:val="22"/>
          <w:lang w:eastAsia="sk-SK"/>
        </w:rPr>
      </w:pPr>
      <w:r w:rsidRPr="00216C10">
        <w:rPr>
          <w:sz w:val="22"/>
          <w:szCs w:val="22"/>
          <w:lang w:eastAsia="sk-SK"/>
        </w:rPr>
        <w:t>v dokumentoch potrebných na vypracovanie ponuky alebo na preukázanie splnenia podmienok účasti vykoná podstatnú zmenu</w:t>
      </w:r>
    </w:p>
    <w:p w:rsidR="007C29DB" w:rsidRPr="0091621B" w:rsidRDefault="007C29DB" w:rsidP="007C29DB">
      <w:pPr>
        <w:jc w:val="both"/>
        <w:rPr>
          <w:sz w:val="22"/>
          <w:szCs w:val="22"/>
          <w:lang w:eastAsia="sk-SK"/>
        </w:rPr>
      </w:pPr>
    </w:p>
    <w:p w:rsidR="007C29DB" w:rsidRPr="0091621B" w:rsidRDefault="007C29DB" w:rsidP="007C29DB">
      <w:pPr>
        <w:jc w:val="both"/>
        <w:rPr>
          <w:sz w:val="22"/>
          <w:szCs w:val="22"/>
          <w:lang w:eastAsia="sk-SK"/>
        </w:rPr>
      </w:pPr>
      <w:r w:rsidRPr="00216C10">
        <w:rPr>
          <w:sz w:val="22"/>
          <w:szCs w:val="22"/>
          <w:lang w:eastAsia="sk-SK"/>
        </w:rPr>
        <w:t xml:space="preserve">9.7. Ak si vysvetlenie informácií potrebných na vypracovanie ponuky, návrhu alebo na preukázanie splnenia podmienok účasti hospodársky subjekt, záujemca alebo uchádzač nevyžiadal dostatočne </w:t>
      </w:r>
      <w:r w:rsidRPr="00216C10">
        <w:rPr>
          <w:sz w:val="22"/>
          <w:szCs w:val="22"/>
          <w:lang w:eastAsia="sk-SK"/>
        </w:rPr>
        <w:lastRenderedPageBreak/>
        <w:t>vopred alebo jeho význam je z hľadiska prípravy ponuky nepodstatný, verejný obstarávateľ nie je povinný predĺžiť lehotu  na predkladanie ponúk.</w:t>
      </w:r>
    </w:p>
    <w:p w:rsidR="007C29DB" w:rsidRPr="0091621B" w:rsidRDefault="007C29DB" w:rsidP="007C29DB">
      <w:pPr>
        <w:jc w:val="both"/>
        <w:rPr>
          <w:sz w:val="22"/>
          <w:szCs w:val="22"/>
          <w:lang w:eastAsia="sk-SK"/>
        </w:rPr>
      </w:pPr>
    </w:p>
    <w:p w:rsidR="007C29DB" w:rsidRPr="0091621B" w:rsidRDefault="007C29DB" w:rsidP="007C29DB">
      <w:pPr>
        <w:pStyle w:val="tl1"/>
        <w:rPr>
          <w:rFonts w:ascii="Times New Roman" w:hAnsi="Times New Roman" w:cs="Times New Roman"/>
          <w:sz w:val="22"/>
          <w:szCs w:val="22"/>
        </w:rPr>
      </w:pPr>
      <w:r w:rsidRPr="00216C10">
        <w:rPr>
          <w:rFonts w:ascii="Times New Roman" w:hAnsi="Times New Roman" w:cs="Times New Roman"/>
          <w:sz w:val="22"/>
          <w:szCs w:val="22"/>
          <w:lang w:eastAsia="cs-CZ"/>
        </w:rPr>
        <w:t xml:space="preserve">9.8.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216C10">
        <w:rPr>
          <w:rFonts w:ascii="Times New Roman" w:hAnsi="Times New Roman" w:cs="Times New Roman"/>
          <w:sz w:val="22"/>
          <w:szCs w:val="22"/>
          <w:lang w:eastAsia="cs-CZ"/>
        </w:rPr>
        <w:br/>
        <w:t>v súťažných podkladoch kedykoľvek počas lehoty na predkladanie ponúk</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jc w:val="center"/>
        <w:rPr>
          <w:rFonts w:ascii="Times New Roman" w:hAnsi="Times New Roman" w:cs="Times New Roman"/>
          <w:b/>
          <w:bCs/>
          <w:sz w:val="22"/>
          <w:szCs w:val="22"/>
        </w:rPr>
      </w:pPr>
      <w:r w:rsidRPr="00216C10">
        <w:rPr>
          <w:rFonts w:ascii="Times New Roman" w:hAnsi="Times New Roman" w:cs="Times New Roman"/>
          <w:b/>
          <w:bCs/>
          <w:sz w:val="22"/>
          <w:szCs w:val="22"/>
        </w:rPr>
        <w:t>Časť III. PRÍPRAVA  PONUKY</w:t>
      </w:r>
    </w:p>
    <w:p w:rsidR="0044745B" w:rsidRPr="00216C10" w:rsidRDefault="0044745B" w:rsidP="0044745B">
      <w:pPr>
        <w:pStyle w:val="tl1"/>
        <w:jc w:val="center"/>
        <w:rPr>
          <w:rFonts w:ascii="Times New Roman" w:hAnsi="Times New Roman" w:cs="Times New Roman"/>
          <w:b/>
          <w:bCs/>
          <w:sz w:val="22"/>
          <w:szCs w:val="22"/>
        </w:rPr>
      </w:pPr>
    </w:p>
    <w:p w:rsidR="0044745B" w:rsidRPr="00216C10" w:rsidRDefault="0044745B" w:rsidP="0044745B">
      <w:pPr>
        <w:pStyle w:val="tl1"/>
        <w:rPr>
          <w:rFonts w:ascii="Times New Roman" w:hAnsi="Times New Roman" w:cs="Times New Roman"/>
          <w:b/>
          <w:bCs/>
          <w:sz w:val="22"/>
          <w:szCs w:val="22"/>
        </w:rPr>
      </w:pPr>
    </w:p>
    <w:p w:rsidR="007C29DB" w:rsidRPr="00216C10" w:rsidRDefault="007C29DB" w:rsidP="0044745B">
      <w:pPr>
        <w:pStyle w:val="tl1"/>
        <w:rPr>
          <w:rFonts w:ascii="Times New Roman" w:hAnsi="Times New Roman" w:cs="Times New Roman"/>
          <w:b/>
          <w:bCs/>
          <w:sz w:val="22"/>
          <w:szCs w:val="22"/>
        </w:rPr>
      </w:pPr>
    </w:p>
    <w:p w:rsidR="007C29DB" w:rsidRPr="009B6336" w:rsidRDefault="007C29DB" w:rsidP="007C29DB">
      <w:pPr>
        <w:jc w:val="both"/>
        <w:rPr>
          <w:b/>
          <w:bCs/>
          <w:sz w:val="22"/>
          <w:szCs w:val="22"/>
          <w:lang w:eastAsia="sk-SK"/>
        </w:rPr>
      </w:pPr>
      <w:r w:rsidRPr="0091621B">
        <w:rPr>
          <w:b/>
          <w:bCs/>
          <w:sz w:val="22"/>
          <w:szCs w:val="22"/>
          <w:lang w:eastAsia="sk-SK"/>
        </w:rPr>
        <w:t>10. REGISTRÁCIA</w:t>
      </w:r>
    </w:p>
    <w:p w:rsidR="007C29DB" w:rsidRPr="0091621B" w:rsidRDefault="007C29DB" w:rsidP="007C29DB">
      <w:pPr>
        <w:jc w:val="both"/>
        <w:rPr>
          <w:sz w:val="22"/>
          <w:szCs w:val="22"/>
          <w:lang w:eastAsia="sk-SK"/>
        </w:rPr>
      </w:pPr>
    </w:p>
    <w:p w:rsidR="007C29DB" w:rsidRPr="0091621B" w:rsidRDefault="007C29DB" w:rsidP="007C29DB">
      <w:pPr>
        <w:jc w:val="both"/>
        <w:rPr>
          <w:bCs/>
          <w:sz w:val="22"/>
          <w:szCs w:val="22"/>
          <w:lang w:eastAsia="sk-SK"/>
        </w:rPr>
      </w:pPr>
      <w:r w:rsidRPr="00216C10">
        <w:rPr>
          <w:bCs/>
          <w:sz w:val="22"/>
          <w:szCs w:val="22"/>
          <w:lang w:eastAsia="sk-SK"/>
        </w:rPr>
        <w:t xml:space="preserve">10.1. Uchádzač má možnosť sa registrovať do systému JOSEPHINE pomocou hesla i registráciou </w:t>
      </w:r>
      <w:r w:rsidRPr="00216C10">
        <w:rPr>
          <w:bCs/>
          <w:sz w:val="22"/>
          <w:szCs w:val="22"/>
          <w:lang w:eastAsia="sk-SK"/>
        </w:rPr>
        <w:br/>
        <w:t>a prihlásením pomocou občianskeho preukazom s elektronickým čipom a bezpečnostným osobnostným kódom (</w:t>
      </w:r>
      <w:proofErr w:type="spellStart"/>
      <w:r w:rsidRPr="00216C10">
        <w:rPr>
          <w:bCs/>
          <w:sz w:val="22"/>
          <w:szCs w:val="22"/>
          <w:lang w:eastAsia="sk-SK"/>
        </w:rPr>
        <w:t>eID</w:t>
      </w:r>
      <w:proofErr w:type="spellEnd"/>
      <w:r w:rsidRPr="00216C10">
        <w:rPr>
          <w:bCs/>
          <w:sz w:val="22"/>
          <w:szCs w:val="22"/>
          <w:lang w:eastAsia="sk-SK"/>
        </w:rPr>
        <w:t xml:space="preserve">).  </w:t>
      </w:r>
    </w:p>
    <w:p w:rsidR="007C29DB" w:rsidRPr="0091621B" w:rsidRDefault="007C29DB" w:rsidP="007C29DB">
      <w:pPr>
        <w:jc w:val="both"/>
        <w:rPr>
          <w:bCs/>
          <w:sz w:val="22"/>
          <w:szCs w:val="22"/>
          <w:lang w:eastAsia="sk-SK"/>
        </w:rPr>
      </w:pPr>
    </w:p>
    <w:p w:rsidR="007C29DB" w:rsidRPr="0091621B" w:rsidRDefault="007C29DB" w:rsidP="007C29DB">
      <w:pPr>
        <w:jc w:val="both"/>
        <w:rPr>
          <w:bCs/>
          <w:sz w:val="22"/>
          <w:szCs w:val="22"/>
          <w:lang w:eastAsia="sk-SK"/>
        </w:rPr>
      </w:pPr>
      <w:r w:rsidRPr="00216C10">
        <w:rPr>
          <w:bCs/>
          <w:sz w:val="22"/>
          <w:szCs w:val="22"/>
          <w:lang w:eastAsia="sk-SK"/>
        </w:rPr>
        <w:t xml:space="preserve">10.2. Predkladanie ponúk je umožnené iba autentifikovaným uchádzačom. Autentifikáciu je možné previesť dvoma spôsobmi: </w:t>
      </w:r>
    </w:p>
    <w:p w:rsidR="007C29DB" w:rsidRPr="0091621B" w:rsidRDefault="007C29DB" w:rsidP="007C29DB">
      <w:pPr>
        <w:numPr>
          <w:ilvl w:val="0"/>
          <w:numId w:val="50"/>
        </w:numPr>
        <w:jc w:val="both"/>
        <w:rPr>
          <w:bCs/>
          <w:sz w:val="22"/>
          <w:szCs w:val="22"/>
          <w:lang w:eastAsia="sk-SK"/>
        </w:rPr>
      </w:pPr>
      <w:r w:rsidRPr="00216C10">
        <w:rPr>
          <w:bCs/>
          <w:sz w:val="22"/>
          <w:szCs w:val="22"/>
          <w:lang w:eastAsia="sk-SK"/>
        </w:rPr>
        <w:t xml:space="preserve">v systéme JOSEPHINE registráciou a prihlásením pomocou občianskeho preukazom </w:t>
      </w:r>
      <w:r w:rsidRPr="00216C10">
        <w:rPr>
          <w:bCs/>
          <w:sz w:val="22"/>
          <w:szCs w:val="22"/>
          <w:lang w:eastAsia="sk-SK"/>
        </w:rPr>
        <w:br/>
        <w:t>s elektronickým čipom a bezpečnostným osobnostným kódom (</w:t>
      </w:r>
      <w:proofErr w:type="spellStart"/>
      <w:r w:rsidRPr="00216C10">
        <w:rPr>
          <w:bCs/>
          <w:sz w:val="22"/>
          <w:szCs w:val="22"/>
          <w:lang w:eastAsia="sk-SK"/>
        </w:rPr>
        <w:t>eID</w:t>
      </w:r>
      <w:proofErr w:type="spellEnd"/>
      <w:r w:rsidRPr="00216C10">
        <w:rPr>
          <w:bCs/>
          <w:sz w:val="22"/>
          <w:szCs w:val="22"/>
          <w:lang w:eastAsia="sk-SK"/>
        </w:rPr>
        <w:t xml:space="preserve">). V systéme je autentifikovaná spoločnosť, ktorú pomocou </w:t>
      </w:r>
      <w:proofErr w:type="spellStart"/>
      <w:r w:rsidRPr="00216C10">
        <w:rPr>
          <w:bCs/>
          <w:sz w:val="22"/>
          <w:szCs w:val="22"/>
          <w:lang w:eastAsia="sk-SK"/>
        </w:rPr>
        <w:t>eID</w:t>
      </w:r>
      <w:proofErr w:type="spellEnd"/>
      <w:r w:rsidRPr="00216C10">
        <w:rPr>
          <w:bCs/>
          <w:sz w:val="22"/>
          <w:szCs w:val="22"/>
          <w:lang w:eastAsia="sk-SK"/>
        </w:rPr>
        <w:t xml:space="preserve"> registruje štatutár danej spoločnosti. Autentifikáciu vykonáva poskytovateľ systému JOSEPHINE a to v pracovných dňoch v čase 8 – 16 hod.,</w:t>
      </w:r>
    </w:p>
    <w:p w:rsidR="007C29DB" w:rsidRPr="0091621B" w:rsidRDefault="007C29DB" w:rsidP="007C29DB">
      <w:pPr>
        <w:numPr>
          <w:ilvl w:val="0"/>
          <w:numId w:val="50"/>
        </w:numPr>
        <w:tabs>
          <w:tab w:val="num" w:pos="284"/>
        </w:tabs>
        <w:spacing w:after="120"/>
        <w:jc w:val="both"/>
        <w:rPr>
          <w:b/>
          <w:sz w:val="22"/>
          <w:szCs w:val="22"/>
        </w:rPr>
      </w:pPr>
      <w:r w:rsidRPr="00216C10">
        <w:rPr>
          <w:sz w:val="22"/>
          <w:szCs w:val="22"/>
        </w:rPr>
        <w:t xml:space="preserve">alebo počkaním na autorizačný kód, ktorý bude poslaný na adresu sídla firmy uchádzača v listovej podobe formou doporučenej pošty. </w:t>
      </w:r>
      <w:r w:rsidRPr="0091621B">
        <w:rPr>
          <w:b/>
          <w:sz w:val="22"/>
          <w:szCs w:val="22"/>
        </w:rPr>
        <w:t xml:space="preserve">Lehota na tento úkon sú 3 pracovné dni a je potrebné s touto lehotou počítať pri vkladaní ponuky. </w:t>
      </w:r>
    </w:p>
    <w:p w:rsidR="007C29DB" w:rsidRPr="0091621B" w:rsidRDefault="007C29DB" w:rsidP="007C29DB">
      <w:pPr>
        <w:jc w:val="both"/>
        <w:rPr>
          <w:b/>
          <w:bCs/>
          <w:sz w:val="22"/>
          <w:szCs w:val="22"/>
          <w:lang w:eastAsia="sk-SK"/>
        </w:rPr>
      </w:pPr>
    </w:p>
    <w:p w:rsidR="007C29DB" w:rsidRPr="0091621B" w:rsidRDefault="007C29DB" w:rsidP="007C29DB">
      <w:pPr>
        <w:jc w:val="both"/>
        <w:rPr>
          <w:b/>
          <w:bCs/>
          <w:sz w:val="22"/>
          <w:szCs w:val="22"/>
          <w:lang w:eastAsia="sk-SK"/>
        </w:rPr>
      </w:pPr>
      <w:r w:rsidRPr="00216C10">
        <w:rPr>
          <w:bCs/>
          <w:sz w:val="22"/>
          <w:szCs w:val="22"/>
          <w:lang w:eastAsia="sk-SK"/>
        </w:rPr>
        <w:t>10.3.</w:t>
      </w:r>
      <w:r w:rsidRPr="0091621B">
        <w:rPr>
          <w:b/>
          <w:bCs/>
          <w:sz w:val="22"/>
          <w:szCs w:val="22"/>
          <w:lang w:eastAsia="sk-SK"/>
        </w:rPr>
        <w:t xml:space="preserve">  </w:t>
      </w:r>
      <w:r w:rsidRPr="00216C10">
        <w:rPr>
          <w:bCs/>
          <w:sz w:val="22"/>
          <w:szCs w:val="22"/>
          <w:lang w:eastAsia="sk-SK"/>
        </w:rPr>
        <w:t>Autentifikovaný uchádzač si po prihlásení do systému JOSEPHINE v prehľade - zozname obstarávaní vyberie predmetné obstarávanie a vloží svoju ponuku do určeného formulára na príjem ponúk, ktorý nájde v záložke „Ponuky a žiadosti“.</w:t>
      </w:r>
    </w:p>
    <w:p w:rsidR="007C29DB" w:rsidRPr="00216C10" w:rsidRDefault="007C29DB" w:rsidP="0044745B">
      <w:pPr>
        <w:pStyle w:val="tl1"/>
        <w:rPr>
          <w:rFonts w:ascii="Times New Roman" w:hAnsi="Times New Roman" w:cs="Times New Roman"/>
          <w:b/>
          <w:bCs/>
          <w:sz w:val="22"/>
          <w:szCs w:val="22"/>
        </w:rPr>
      </w:pPr>
    </w:p>
    <w:p w:rsidR="00C626BF" w:rsidRPr="00216C10" w:rsidRDefault="00C626BF" w:rsidP="0044745B">
      <w:pPr>
        <w:pStyle w:val="tl1"/>
        <w:rPr>
          <w:rFonts w:ascii="Times New Roman" w:hAnsi="Times New Roman" w:cs="Times New Roman"/>
          <w:sz w:val="22"/>
          <w:szCs w:val="22"/>
        </w:rPr>
      </w:pPr>
    </w:p>
    <w:p w:rsidR="00A87FBA" w:rsidRPr="00216C10" w:rsidRDefault="00A87FBA" w:rsidP="00C626BF">
      <w:pPr>
        <w:jc w:val="both"/>
        <w:rPr>
          <w:color w:val="000000"/>
          <w:sz w:val="22"/>
          <w:szCs w:val="22"/>
          <w:lang w:eastAsia="sk-SK"/>
        </w:rPr>
      </w:pPr>
    </w:p>
    <w:p w:rsidR="00C626BF" w:rsidRPr="00216C10" w:rsidRDefault="00C626BF" w:rsidP="0044745B">
      <w:pPr>
        <w:pStyle w:val="tl1"/>
        <w:rPr>
          <w:rFonts w:ascii="Times New Roman" w:hAnsi="Times New Roman" w:cs="Times New Roman"/>
          <w:sz w:val="22"/>
          <w:szCs w:val="22"/>
        </w:rPr>
      </w:pPr>
    </w:p>
    <w:p w:rsidR="0044745B" w:rsidRPr="00216C10" w:rsidRDefault="00C626BF" w:rsidP="0044745B">
      <w:pPr>
        <w:pStyle w:val="tl1"/>
        <w:rPr>
          <w:rFonts w:ascii="Times New Roman" w:hAnsi="Times New Roman" w:cs="Times New Roman"/>
          <w:sz w:val="22"/>
          <w:szCs w:val="22"/>
        </w:rPr>
      </w:pPr>
      <w:r w:rsidRPr="00216C10" w:rsidDel="00C626BF">
        <w:rPr>
          <w:rFonts w:ascii="Times New Roman" w:hAnsi="Times New Roman" w:cs="Times New Roman"/>
          <w:sz w:val="22"/>
          <w:szCs w:val="22"/>
        </w:rPr>
        <w:t xml:space="preserve"> </w:t>
      </w:r>
    </w:p>
    <w:p w:rsidR="0044745B" w:rsidRPr="00216C10" w:rsidRDefault="0044745B" w:rsidP="0044745B">
      <w:pPr>
        <w:pStyle w:val="tl1"/>
        <w:rPr>
          <w:rFonts w:ascii="Times New Roman" w:hAnsi="Times New Roman" w:cs="Times New Roman"/>
          <w:b/>
          <w:sz w:val="22"/>
          <w:szCs w:val="22"/>
        </w:rPr>
      </w:pPr>
      <w:r w:rsidRPr="00216C10">
        <w:rPr>
          <w:rFonts w:ascii="Times New Roman" w:hAnsi="Times New Roman" w:cs="Times New Roman"/>
          <w:b/>
          <w:bCs/>
          <w:sz w:val="22"/>
          <w:szCs w:val="22"/>
        </w:rPr>
        <w:t>11. JAZYK PONUKY</w:t>
      </w: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11.1.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7C29DB" w:rsidRPr="00216C10" w:rsidRDefault="007C29D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b/>
          <w:bCs/>
          <w:sz w:val="22"/>
          <w:szCs w:val="22"/>
        </w:rPr>
      </w:pPr>
      <w:r w:rsidRPr="00216C10">
        <w:rPr>
          <w:rFonts w:ascii="Times New Roman" w:hAnsi="Times New Roman" w:cs="Times New Roman"/>
          <w:b/>
          <w:bCs/>
          <w:sz w:val="22"/>
          <w:szCs w:val="22"/>
        </w:rPr>
        <w:t>12. MENA A CENY UVÁDZANÉ V PONUKE</w:t>
      </w:r>
    </w:p>
    <w:p w:rsidR="00C626BF" w:rsidRPr="00216C10" w:rsidRDefault="0044745B" w:rsidP="0044745B">
      <w:pPr>
        <w:pStyle w:val="tl1"/>
        <w:rPr>
          <w:rFonts w:ascii="Times New Roman" w:hAnsi="Times New Roman" w:cs="Times New Roman"/>
          <w:b/>
          <w:sz w:val="22"/>
          <w:szCs w:val="22"/>
        </w:rPr>
      </w:pPr>
      <w:r w:rsidRPr="00216C10">
        <w:rPr>
          <w:rFonts w:ascii="Times New Roman" w:hAnsi="Times New Roman" w:cs="Times New Roman"/>
          <w:sz w:val="22"/>
          <w:szCs w:val="22"/>
        </w:rPr>
        <w:t>12.1. Uchádzačom navrhovaná zmluvná cena za predmet zákazky bude vyjadrená v eurách (EUR) a matematicky zaokrúhlená na dve desatinné miesta.</w:t>
      </w:r>
      <w:r w:rsidRPr="00216C10">
        <w:rPr>
          <w:rFonts w:ascii="Times New Roman" w:hAnsi="Times New Roman" w:cs="Times New Roman"/>
          <w:b/>
          <w:sz w:val="22"/>
          <w:szCs w:val="22"/>
        </w:rPr>
        <w:t xml:space="preserve"> </w:t>
      </w:r>
    </w:p>
    <w:p w:rsidR="00C626BF" w:rsidRPr="00216C10" w:rsidRDefault="00C626BF" w:rsidP="00C626BF">
      <w:pPr>
        <w:pStyle w:val="tl1"/>
        <w:rPr>
          <w:rFonts w:ascii="Times New Roman" w:hAnsi="Times New Roman" w:cs="Times New Roman"/>
          <w:sz w:val="22"/>
          <w:szCs w:val="22"/>
        </w:rPr>
      </w:pPr>
      <w:r w:rsidRPr="00216C10">
        <w:rPr>
          <w:rFonts w:ascii="Times New Roman" w:hAnsi="Times New Roman" w:cs="Times New Roman"/>
          <w:sz w:val="22"/>
          <w:szCs w:val="22"/>
        </w:rPr>
        <w:lastRenderedPageBreak/>
        <w:t>12.2.  Ak je uchádzač platiteľom dane z pridanej hodnoty (ďalej len „DPH“), t.j. zdaniteľnou osobou pre DPH v zmysle príslušných predpisov (ďalej len „zdaniteľná osoba“), navrhovanú zmluvnú cenu v štruktúrovanom rozpočte ceny zmluvy uvedie v zložení:</w:t>
      </w:r>
    </w:p>
    <w:p w:rsidR="00C626BF" w:rsidRPr="00216C10" w:rsidRDefault="00C626BF" w:rsidP="00C626BF">
      <w:pPr>
        <w:pStyle w:val="tl1"/>
        <w:rPr>
          <w:rFonts w:ascii="Times New Roman" w:hAnsi="Times New Roman" w:cs="Times New Roman"/>
          <w:sz w:val="22"/>
          <w:szCs w:val="22"/>
        </w:rPr>
      </w:pPr>
      <w:r w:rsidRPr="00216C10">
        <w:rPr>
          <w:rFonts w:ascii="Times New Roman" w:hAnsi="Times New Roman" w:cs="Times New Roman"/>
          <w:sz w:val="22"/>
          <w:szCs w:val="22"/>
        </w:rPr>
        <w:t>•</w:t>
      </w:r>
      <w:r w:rsidRPr="00216C10">
        <w:rPr>
          <w:rFonts w:ascii="Times New Roman" w:hAnsi="Times New Roman" w:cs="Times New Roman"/>
          <w:sz w:val="22"/>
          <w:szCs w:val="22"/>
        </w:rPr>
        <w:tab/>
        <w:t>navrhovaná zmluvná cena v EUR bez DPH,</w:t>
      </w:r>
    </w:p>
    <w:p w:rsidR="00C626BF" w:rsidRPr="00216C10" w:rsidRDefault="00C626BF" w:rsidP="00C626BF">
      <w:pPr>
        <w:pStyle w:val="tl1"/>
        <w:rPr>
          <w:rFonts w:ascii="Times New Roman" w:hAnsi="Times New Roman" w:cs="Times New Roman"/>
          <w:sz w:val="22"/>
          <w:szCs w:val="22"/>
        </w:rPr>
      </w:pPr>
      <w:r w:rsidRPr="00216C10">
        <w:rPr>
          <w:rFonts w:ascii="Times New Roman" w:hAnsi="Times New Roman" w:cs="Times New Roman"/>
          <w:sz w:val="22"/>
          <w:szCs w:val="22"/>
        </w:rPr>
        <w:t>•</w:t>
      </w:r>
      <w:r w:rsidRPr="00216C10">
        <w:rPr>
          <w:rFonts w:ascii="Times New Roman" w:hAnsi="Times New Roman" w:cs="Times New Roman"/>
          <w:sz w:val="22"/>
          <w:szCs w:val="22"/>
        </w:rPr>
        <w:tab/>
        <w:t>sadzba DPH v %,</w:t>
      </w:r>
    </w:p>
    <w:p w:rsidR="00C626BF" w:rsidRPr="00216C10" w:rsidRDefault="00C626BF" w:rsidP="00C626BF">
      <w:pPr>
        <w:pStyle w:val="tl1"/>
        <w:rPr>
          <w:rFonts w:ascii="Times New Roman" w:hAnsi="Times New Roman" w:cs="Times New Roman"/>
          <w:sz w:val="22"/>
          <w:szCs w:val="22"/>
        </w:rPr>
      </w:pPr>
      <w:r w:rsidRPr="00216C10">
        <w:rPr>
          <w:rFonts w:ascii="Times New Roman" w:hAnsi="Times New Roman" w:cs="Times New Roman"/>
          <w:sz w:val="22"/>
          <w:szCs w:val="22"/>
        </w:rPr>
        <w:t>•</w:t>
      </w:r>
      <w:r w:rsidRPr="00216C10">
        <w:rPr>
          <w:rFonts w:ascii="Times New Roman" w:hAnsi="Times New Roman" w:cs="Times New Roman"/>
          <w:sz w:val="22"/>
          <w:szCs w:val="22"/>
        </w:rPr>
        <w:tab/>
        <w:t>výška DPH v EUR,</w:t>
      </w:r>
    </w:p>
    <w:p w:rsidR="00C626BF" w:rsidRPr="00216C10" w:rsidRDefault="00C626BF" w:rsidP="00C626BF">
      <w:pPr>
        <w:pStyle w:val="tl1"/>
        <w:rPr>
          <w:rFonts w:ascii="Times New Roman" w:hAnsi="Times New Roman" w:cs="Times New Roman"/>
          <w:sz w:val="22"/>
          <w:szCs w:val="22"/>
        </w:rPr>
      </w:pPr>
      <w:r w:rsidRPr="00216C10">
        <w:rPr>
          <w:rFonts w:ascii="Times New Roman" w:hAnsi="Times New Roman" w:cs="Times New Roman"/>
          <w:sz w:val="22"/>
          <w:szCs w:val="22"/>
        </w:rPr>
        <w:t>•</w:t>
      </w:r>
      <w:r w:rsidRPr="00216C10">
        <w:rPr>
          <w:rFonts w:ascii="Times New Roman" w:hAnsi="Times New Roman" w:cs="Times New Roman"/>
          <w:sz w:val="22"/>
          <w:szCs w:val="22"/>
        </w:rPr>
        <w:tab/>
        <w:t>navrhovaná zmluvná cena v EUR vrátane DPH.</w:t>
      </w:r>
    </w:p>
    <w:p w:rsidR="0044745B" w:rsidRPr="00216C10" w:rsidRDefault="00C626BF" w:rsidP="00C626BF">
      <w:pPr>
        <w:pStyle w:val="tl1"/>
        <w:rPr>
          <w:rFonts w:ascii="Times New Roman" w:hAnsi="Times New Roman" w:cs="Times New Roman"/>
          <w:sz w:val="22"/>
          <w:szCs w:val="22"/>
        </w:rPr>
      </w:pPr>
      <w:r w:rsidRPr="00216C10">
        <w:rPr>
          <w:rFonts w:ascii="Times New Roman" w:hAnsi="Times New Roman" w:cs="Times New Roman"/>
          <w:sz w:val="22"/>
          <w:szCs w:val="22"/>
        </w:rPr>
        <w:t>12.3.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w:t>
      </w:r>
    </w:p>
    <w:p w:rsidR="00C626BF" w:rsidRPr="00216C10" w:rsidRDefault="00C626BF" w:rsidP="00C626BF">
      <w:pPr>
        <w:pStyle w:val="tl1"/>
        <w:rPr>
          <w:rFonts w:ascii="Times New Roman" w:hAnsi="Times New Roman" w:cs="Times New Roman"/>
          <w:sz w:val="22"/>
          <w:szCs w:val="22"/>
        </w:rPr>
      </w:pPr>
    </w:p>
    <w:p w:rsidR="0044745B" w:rsidRPr="00216C10" w:rsidRDefault="0044745B" w:rsidP="00D90BBD">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b/>
          <w:bCs/>
          <w:sz w:val="22"/>
          <w:szCs w:val="22"/>
        </w:rPr>
      </w:pPr>
    </w:p>
    <w:p w:rsidR="0044745B" w:rsidRPr="00216C10" w:rsidRDefault="0044745B" w:rsidP="0044745B">
      <w:pPr>
        <w:pStyle w:val="tl1"/>
        <w:rPr>
          <w:rFonts w:ascii="Times New Roman" w:hAnsi="Times New Roman" w:cs="Times New Roman"/>
          <w:b/>
          <w:bCs/>
          <w:caps/>
          <w:sz w:val="22"/>
          <w:szCs w:val="22"/>
        </w:rPr>
      </w:pPr>
      <w:r w:rsidRPr="00216C10">
        <w:rPr>
          <w:rFonts w:ascii="Times New Roman" w:hAnsi="Times New Roman" w:cs="Times New Roman"/>
          <w:b/>
          <w:bCs/>
          <w:sz w:val="22"/>
          <w:szCs w:val="22"/>
        </w:rPr>
        <w:t xml:space="preserve">13. </w:t>
      </w:r>
      <w:r w:rsidRPr="00216C10">
        <w:rPr>
          <w:rFonts w:ascii="Times New Roman" w:hAnsi="Times New Roman" w:cs="Times New Roman"/>
          <w:b/>
          <w:bCs/>
          <w:caps/>
          <w:sz w:val="22"/>
          <w:szCs w:val="22"/>
        </w:rPr>
        <w:t>ZÁBEZPEKA, podmienky jej zloženia, podmienky jej uvoľnenia alebo vrátenia</w:t>
      </w:r>
    </w:p>
    <w:p w:rsidR="0044745B" w:rsidRPr="00216C10" w:rsidRDefault="0044745B" w:rsidP="0044745B">
      <w:pPr>
        <w:pStyle w:val="tl1"/>
        <w:rPr>
          <w:rFonts w:ascii="Times New Roman" w:hAnsi="Times New Roman" w:cs="Times New Roman"/>
          <w:bCs/>
          <w:sz w:val="22"/>
          <w:szCs w:val="22"/>
        </w:rPr>
      </w:pPr>
      <w:r w:rsidRPr="00216C10">
        <w:rPr>
          <w:rFonts w:ascii="Times New Roman" w:hAnsi="Times New Roman" w:cs="Times New Roman"/>
          <w:bCs/>
          <w:sz w:val="22"/>
          <w:szCs w:val="22"/>
        </w:rPr>
        <w:t xml:space="preserve">13.1.  Verejný obstarávateľ v zmysle § 46 ods. (1) ZVO požaduje od uchádzačov zabezpečenie viazanosti ich ponuky zábezpekou. </w:t>
      </w:r>
    </w:p>
    <w:p w:rsidR="0044745B" w:rsidRPr="00216C10" w:rsidRDefault="0044745B" w:rsidP="0044745B">
      <w:pPr>
        <w:pStyle w:val="tl1"/>
        <w:rPr>
          <w:rFonts w:ascii="Times New Roman" w:hAnsi="Times New Roman" w:cs="Times New Roman"/>
          <w:bCs/>
          <w:sz w:val="22"/>
          <w:szCs w:val="22"/>
        </w:rPr>
      </w:pPr>
    </w:p>
    <w:p w:rsidR="0044745B" w:rsidRPr="00216C10" w:rsidRDefault="0044745B" w:rsidP="0044745B">
      <w:pPr>
        <w:pStyle w:val="tl1"/>
        <w:rPr>
          <w:rFonts w:ascii="Times New Roman" w:hAnsi="Times New Roman" w:cs="Times New Roman"/>
          <w:bCs/>
          <w:sz w:val="22"/>
          <w:szCs w:val="22"/>
        </w:rPr>
      </w:pPr>
      <w:r w:rsidRPr="00216C10">
        <w:rPr>
          <w:rFonts w:ascii="Times New Roman" w:hAnsi="Times New Roman" w:cs="Times New Roman"/>
          <w:bCs/>
          <w:sz w:val="22"/>
          <w:szCs w:val="22"/>
        </w:rPr>
        <w:t xml:space="preserve">13.2. </w:t>
      </w:r>
      <w:r w:rsidR="007C29DB" w:rsidRPr="00216C10">
        <w:rPr>
          <w:rFonts w:ascii="Times New Roman" w:hAnsi="Times New Roman" w:cs="Times New Roman"/>
          <w:bCs/>
          <w:sz w:val="22"/>
          <w:szCs w:val="22"/>
        </w:rPr>
        <w:t xml:space="preserve">Zábezpeka je poskytnutie bankovej záruky, poistenie záruky alebo zloženie finančných prostriedkov na účet verejného obstarávateľa v banke alebo v pobočke zahraničnej banky </w:t>
      </w:r>
      <w:r w:rsidRPr="00216C10">
        <w:rPr>
          <w:rFonts w:ascii="Times New Roman" w:hAnsi="Times New Roman" w:cs="Times New Roman"/>
          <w:bCs/>
          <w:sz w:val="22"/>
          <w:szCs w:val="22"/>
        </w:rPr>
        <w:t>v sume:</w:t>
      </w:r>
    </w:p>
    <w:p w:rsidR="0044745B" w:rsidRPr="00216C10" w:rsidRDefault="00A6214D" w:rsidP="0044745B">
      <w:pPr>
        <w:pStyle w:val="tl1"/>
        <w:jc w:val="center"/>
        <w:rPr>
          <w:rFonts w:ascii="Times New Roman" w:hAnsi="Times New Roman" w:cs="Times New Roman"/>
          <w:sz w:val="22"/>
          <w:szCs w:val="22"/>
        </w:rPr>
      </w:pPr>
      <w:r w:rsidRPr="00216C10">
        <w:rPr>
          <w:rFonts w:ascii="Times New Roman" w:hAnsi="Times New Roman" w:cs="Times New Roman"/>
          <w:b/>
          <w:sz w:val="22"/>
          <w:szCs w:val="22"/>
        </w:rPr>
        <w:t>15 000</w:t>
      </w:r>
      <w:r w:rsidR="0044745B" w:rsidRPr="00216C10">
        <w:rPr>
          <w:rFonts w:ascii="Times New Roman" w:hAnsi="Times New Roman" w:cs="Times New Roman"/>
          <w:b/>
          <w:sz w:val="22"/>
          <w:szCs w:val="22"/>
        </w:rPr>
        <w:t>,- EUR</w:t>
      </w:r>
    </w:p>
    <w:p w:rsidR="0044745B" w:rsidRPr="00216C10" w:rsidRDefault="0044745B" w:rsidP="0044745B">
      <w:pPr>
        <w:pStyle w:val="tl1"/>
        <w:rPr>
          <w:rStyle w:val="FontStyle66"/>
          <w:rFonts w:cs="Times New Roman"/>
          <w:szCs w:val="22"/>
        </w:rPr>
      </w:pPr>
      <w:r w:rsidRPr="0091621B">
        <w:rPr>
          <w:rStyle w:val="FontStyle66"/>
          <w:rFonts w:cs="Times New Roman"/>
          <w:szCs w:val="22"/>
        </w:rPr>
        <w:t xml:space="preserve">13.3. Zábezpeka je zložená poskytnutím bankovej záruky </w:t>
      </w:r>
      <w:r w:rsidR="007C29DB" w:rsidRPr="0091621B">
        <w:rPr>
          <w:rStyle w:val="FontStyle66"/>
          <w:rFonts w:cs="Times New Roman"/>
          <w:szCs w:val="22"/>
        </w:rPr>
        <w:t xml:space="preserve">alebo </w:t>
      </w:r>
      <w:r w:rsidR="007C29DB" w:rsidRPr="009B6336">
        <w:rPr>
          <w:rStyle w:val="FontStyle66"/>
          <w:rFonts w:cs="Times New Roman"/>
          <w:szCs w:val="22"/>
        </w:rPr>
        <w:t>poisten</w:t>
      </w:r>
      <w:r w:rsidR="007C29DB" w:rsidRPr="00216C10">
        <w:rPr>
          <w:rStyle w:val="FontStyle66"/>
          <w:rFonts w:cs="Times New Roman"/>
          <w:szCs w:val="22"/>
        </w:rPr>
        <w:t xml:space="preserve">ím záruky </w:t>
      </w:r>
      <w:r w:rsidRPr="00216C10">
        <w:rPr>
          <w:rStyle w:val="FontStyle66"/>
          <w:rFonts w:cs="Times New Roman"/>
          <w:szCs w:val="22"/>
        </w:rPr>
        <w:t xml:space="preserve">za uchádzača, splatnej na prvé písomné požiadanie verejného obstarávateľa alebo zložením finančných prostriedkov na bankový účet verejného obstarávateľa. Uchádzač si vyberie jednu z uvedených možností. </w:t>
      </w:r>
    </w:p>
    <w:p w:rsidR="00A87FBA" w:rsidRPr="00216C10" w:rsidRDefault="00A87FBA" w:rsidP="0044745B">
      <w:pPr>
        <w:jc w:val="both"/>
        <w:rPr>
          <w:rStyle w:val="FontStyle66"/>
          <w:szCs w:val="22"/>
        </w:rPr>
      </w:pPr>
    </w:p>
    <w:p w:rsidR="00952D78" w:rsidRPr="00216C10" w:rsidRDefault="0044745B" w:rsidP="0044745B">
      <w:pPr>
        <w:jc w:val="both"/>
        <w:rPr>
          <w:rStyle w:val="FontStyle66"/>
          <w:szCs w:val="22"/>
        </w:rPr>
      </w:pPr>
      <w:r w:rsidRPr="00216C10">
        <w:rPr>
          <w:rStyle w:val="FontStyle66"/>
          <w:szCs w:val="22"/>
        </w:rPr>
        <w:t xml:space="preserve">13.4. Záručná listina môže byť vystavená bankou alebo pobočkou zahraničnej banky (ďalej len „banka").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bodu13.2. Banka sa zaväzuje zaplatiť vzniknutú pohľadávku do </w:t>
      </w:r>
      <w:r w:rsidR="0050534F" w:rsidRPr="00216C10">
        <w:rPr>
          <w:rStyle w:val="FontStyle66"/>
          <w:szCs w:val="22"/>
        </w:rPr>
        <w:t>7</w:t>
      </w:r>
      <w:r w:rsidRPr="00216C10">
        <w:rPr>
          <w:rStyle w:val="FontStyle66"/>
          <w:szCs w:val="22"/>
        </w:rPr>
        <w:t xml:space="preserve"> pracovných dní po doručení výzvy verejného obstarávateľa na zaplatenie, na účet verejného obstarávateľa. Banková záruka nadobúda platnosť dňom jej vystavenia bankou alebo pobočkou zahraničnej banky a vzniká doručením záručnej listiny verejnému obstarávateľovi. </w:t>
      </w:r>
      <w:r w:rsidRPr="00216C10">
        <w:rPr>
          <w:rStyle w:val="FontStyle66"/>
          <w:szCs w:val="22"/>
          <w:u w:val="single"/>
        </w:rPr>
        <w:t>Platnosť bankovej záruky končí uplynutím lehoty viazanosti ponúk</w:t>
      </w:r>
      <w:r w:rsidRPr="00216C10">
        <w:rPr>
          <w:rStyle w:val="FontStyle66"/>
          <w:szCs w:val="22"/>
        </w:rPr>
        <w:t xml:space="preserve">, resp. predĺženej lehoty viazanosti ponúk, pokiaľ verejný obstarávateľ do uplynutia doby platnosti bankovej záruky uchádzačovi písomne oznámi takéto predĺženie lehoty viazanosti ponúk. </w:t>
      </w:r>
    </w:p>
    <w:p w:rsidR="00A87FBA" w:rsidRPr="00216C10" w:rsidRDefault="00A87FBA" w:rsidP="0044745B">
      <w:pPr>
        <w:jc w:val="both"/>
        <w:rPr>
          <w:rStyle w:val="FontStyle66"/>
          <w:szCs w:val="22"/>
        </w:rPr>
      </w:pPr>
    </w:p>
    <w:p w:rsidR="0044745B" w:rsidRPr="00216C10" w:rsidRDefault="00952D78" w:rsidP="0044745B">
      <w:pPr>
        <w:jc w:val="both"/>
        <w:rPr>
          <w:rStyle w:val="FontStyle66"/>
          <w:szCs w:val="22"/>
        </w:rPr>
      </w:pPr>
      <w:r w:rsidRPr="00216C10">
        <w:rPr>
          <w:rStyle w:val="FontStyle66"/>
          <w:szCs w:val="22"/>
        </w:rPr>
        <w:t xml:space="preserve">13.5 </w:t>
      </w:r>
      <w:r w:rsidR="0044745B" w:rsidRPr="00216C10">
        <w:rPr>
          <w:rStyle w:val="FontStyle66"/>
          <w:szCs w:val="22"/>
        </w:rPr>
        <w:t xml:space="preserve">V prípade predĺženia lehoty viazanosti ponúk doručí uchádzač predĺženú bankovú záruku obstarávateľovi do </w:t>
      </w:r>
      <w:r w:rsidR="0050534F" w:rsidRPr="00216C10">
        <w:rPr>
          <w:rStyle w:val="FontStyle66"/>
          <w:szCs w:val="22"/>
        </w:rPr>
        <w:t xml:space="preserve">14 </w:t>
      </w:r>
      <w:r w:rsidR="0044745B" w:rsidRPr="00216C10">
        <w:rPr>
          <w:rStyle w:val="FontStyle66"/>
          <w:szCs w:val="22"/>
        </w:rPr>
        <w:t xml:space="preserve">dní od prijatia oznámenia obstarávateľa o predĺžení lehoty viazanosti ponúk. </w:t>
      </w:r>
    </w:p>
    <w:p w:rsidR="00A87FBA" w:rsidRPr="00216C10" w:rsidRDefault="00A87FBA" w:rsidP="0044745B">
      <w:pPr>
        <w:jc w:val="both"/>
        <w:rPr>
          <w:rStyle w:val="FontStyle66"/>
          <w:szCs w:val="22"/>
        </w:rPr>
      </w:pPr>
    </w:p>
    <w:p w:rsidR="0044745B" w:rsidRPr="00216C10" w:rsidRDefault="0050534F" w:rsidP="0044745B">
      <w:pPr>
        <w:jc w:val="both"/>
        <w:rPr>
          <w:sz w:val="22"/>
          <w:szCs w:val="22"/>
        </w:rPr>
      </w:pPr>
      <w:r w:rsidRPr="00216C10">
        <w:rPr>
          <w:rStyle w:val="FontStyle66"/>
          <w:szCs w:val="22"/>
        </w:rPr>
        <w:t>13.</w:t>
      </w:r>
      <w:r w:rsidR="00952D78" w:rsidRPr="00216C10">
        <w:rPr>
          <w:rStyle w:val="FontStyle66"/>
          <w:szCs w:val="22"/>
        </w:rPr>
        <w:t>6</w:t>
      </w:r>
      <w:r w:rsidRPr="00216C10">
        <w:rPr>
          <w:rStyle w:val="FontStyle66"/>
          <w:szCs w:val="22"/>
        </w:rPr>
        <w:t xml:space="preserve"> </w:t>
      </w:r>
      <w:r w:rsidR="0044745B" w:rsidRPr="00216C10">
        <w:rPr>
          <w:rStyle w:val="FontStyle66"/>
          <w:szCs w:val="22"/>
        </w:rPr>
        <w:t>Banková záruka zanikne:</w:t>
      </w:r>
    </w:p>
    <w:p w:rsidR="0044745B" w:rsidRPr="00216C10" w:rsidRDefault="0044745B" w:rsidP="0044745B">
      <w:pPr>
        <w:numPr>
          <w:ilvl w:val="0"/>
          <w:numId w:val="11"/>
        </w:numPr>
        <w:ind w:left="851" w:hanging="284"/>
        <w:jc w:val="both"/>
        <w:rPr>
          <w:rStyle w:val="FontStyle66"/>
          <w:szCs w:val="22"/>
        </w:rPr>
      </w:pPr>
      <w:r w:rsidRPr="00216C10">
        <w:rPr>
          <w:rStyle w:val="FontStyle66"/>
          <w:szCs w:val="22"/>
        </w:rPr>
        <w:t>plnením banky v rozsahu, v akom banka za uchádzača poskytla plnenie v prospech verejného obstarávateľa,</w:t>
      </w:r>
    </w:p>
    <w:p w:rsidR="0044745B" w:rsidRPr="00216C10" w:rsidRDefault="0044745B" w:rsidP="0044745B">
      <w:pPr>
        <w:numPr>
          <w:ilvl w:val="0"/>
          <w:numId w:val="11"/>
        </w:numPr>
        <w:ind w:left="851" w:hanging="284"/>
        <w:jc w:val="both"/>
        <w:rPr>
          <w:rStyle w:val="FontStyle66"/>
          <w:szCs w:val="22"/>
        </w:rPr>
      </w:pPr>
      <w:r w:rsidRPr="00216C10">
        <w:rPr>
          <w:rStyle w:val="FontStyle66"/>
          <w:szCs w:val="22"/>
        </w:rPr>
        <w:t>odvolaním bankovej záruky na základe písomnej žiadosti verejného obstarávateľa,</w:t>
      </w:r>
    </w:p>
    <w:p w:rsidR="0044745B" w:rsidRPr="00216C10" w:rsidRDefault="0044745B" w:rsidP="0044745B">
      <w:pPr>
        <w:numPr>
          <w:ilvl w:val="0"/>
          <w:numId w:val="11"/>
        </w:numPr>
        <w:ind w:left="851" w:hanging="284"/>
        <w:jc w:val="both"/>
        <w:rPr>
          <w:rStyle w:val="FontStyle66"/>
          <w:szCs w:val="22"/>
        </w:rPr>
      </w:pPr>
      <w:r w:rsidRPr="00216C10">
        <w:rPr>
          <w:rStyle w:val="FontStyle66"/>
          <w:szCs w:val="22"/>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rsidR="00A87FBA" w:rsidRPr="00216C10" w:rsidRDefault="00A87FBA" w:rsidP="0050534F">
      <w:pPr>
        <w:jc w:val="both"/>
        <w:rPr>
          <w:rStyle w:val="FontStyle66"/>
          <w:bCs/>
          <w:szCs w:val="22"/>
        </w:rPr>
      </w:pPr>
    </w:p>
    <w:p w:rsidR="00690B14" w:rsidRPr="00216C10" w:rsidRDefault="0050534F" w:rsidP="00690B14">
      <w:pPr>
        <w:jc w:val="both"/>
        <w:rPr>
          <w:rStyle w:val="FontStyle66"/>
          <w:b/>
          <w:bCs/>
          <w:szCs w:val="22"/>
        </w:rPr>
      </w:pPr>
      <w:r w:rsidRPr="00216C10">
        <w:rPr>
          <w:rStyle w:val="FontStyle66"/>
          <w:bCs/>
          <w:szCs w:val="22"/>
        </w:rPr>
        <w:t>13.</w:t>
      </w:r>
      <w:r w:rsidR="0091621B">
        <w:rPr>
          <w:rStyle w:val="FontStyle66"/>
          <w:bCs/>
          <w:szCs w:val="22"/>
        </w:rPr>
        <w:t>7</w:t>
      </w:r>
      <w:r w:rsidRPr="00216C10">
        <w:rPr>
          <w:rStyle w:val="FontStyle66"/>
          <w:bCs/>
          <w:szCs w:val="22"/>
        </w:rPr>
        <w:t xml:space="preserve">  </w:t>
      </w:r>
      <w:r w:rsidR="0091585B" w:rsidRPr="00216C10">
        <w:rPr>
          <w:rStyle w:val="FontStyle66"/>
          <w:bCs/>
          <w:szCs w:val="22"/>
        </w:rPr>
        <w:t xml:space="preserve">V súlade s  § 46 ods. 9 ZVO dôkaz o bankovej záruke alebo o poistení záruky môže uchádzač predložiť v listinnej podobe. </w:t>
      </w:r>
      <w:r w:rsidRPr="00216C10">
        <w:rPr>
          <w:rStyle w:val="FontStyle66"/>
          <w:bCs/>
          <w:szCs w:val="22"/>
          <w:u w:val="single"/>
        </w:rPr>
        <w:t xml:space="preserve">V </w:t>
      </w:r>
      <w:r w:rsidR="0091585B" w:rsidRPr="00216C10">
        <w:rPr>
          <w:rStyle w:val="FontStyle66"/>
          <w:b/>
          <w:bCs/>
          <w:szCs w:val="22"/>
          <w:u w:val="single"/>
        </w:rPr>
        <w:t xml:space="preserve">tom prípade </w:t>
      </w:r>
      <w:r w:rsidRPr="00216C10">
        <w:rPr>
          <w:rStyle w:val="FontStyle66"/>
          <w:b/>
          <w:bCs/>
          <w:szCs w:val="22"/>
          <w:u w:val="single"/>
        </w:rPr>
        <w:t xml:space="preserve"> originál bankovej záruky</w:t>
      </w:r>
      <w:r w:rsidR="0091585B" w:rsidRPr="00216C10">
        <w:rPr>
          <w:rStyle w:val="FontStyle66"/>
          <w:b/>
          <w:bCs/>
          <w:szCs w:val="22"/>
          <w:u w:val="single"/>
        </w:rPr>
        <w:t xml:space="preserve"> alebo dôkaz o poistení </w:t>
      </w:r>
      <w:r w:rsidR="0091585B" w:rsidRPr="00216C10">
        <w:rPr>
          <w:rStyle w:val="FontStyle66"/>
          <w:b/>
          <w:bCs/>
          <w:szCs w:val="22"/>
          <w:u w:val="single"/>
        </w:rPr>
        <w:lastRenderedPageBreak/>
        <w:t>záruky</w:t>
      </w:r>
      <w:r w:rsidRPr="00216C10">
        <w:rPr>
          <w:rStyle w:val="FontStyle66"/>
          <w:b/>
          <w:bCs/>
          <w:szCs w:val="22"/>
          <w:u w:val="single"/>
        </w:rPr>
        <w:t xml:space="preserve"> vyhotovený v listinnej podobe, predkladá uchádzač v lehote na predkladanie ponúk </w:t>
      </w:r>
      <w:r w:rsidR="00690B14" w:rsidRPr="00216C10">
        <w:rPr>
          <w:rStyle w:val="FontStyle66"/>
          <w:b/>
          <w:bCs/>
          <w:szCs w:val="22"/>
        </w:rPr>
        <w:t>na adresu:</w:t>
      </w:r>
    </w:p>
    <w:p w:rsidR="00690B14" w:rsidRPr="00216C10" w:rsidRDefault="00690B14" w:rsidP="00690B14">
      <w:pPr>
        <w:jc w:val="both"/>
        <w:rPr>
          <w:rStyle w:val="FontStyle66"/>
          <w:b/>
          <w:bCs/>
          <w:szCs w:val="22"/>
        </w:rPr>
      </w:pPr>
      <w:r w:rsidRPr="00216C10">
        <w:rPr>
          <w:rStyle w:val="FontStyle66"/>
          <w:b/>
          <w:bCs/>
          <w:szCs w:val="22"/>
        </w:rPr>
        <w:t>Obec Vrbovce</w:t>
      </w:r>
    </w:p>
    <w:p w:rsidR="00690B14" w:rsidRPr="00216C10" w:rsidRDefault="00690B14" w:rsidP="00690B14">
      <w:pPr>
        <w:jc w:val="both"/>
        <w:rPr>
          <w:rStyle w:val="FontStyle66"/>
          <w:b/>
          <w:bCs/>
          <w:szCs w:val="22"/>
        </w:rPr>
      </w:pPr>
      <w:r w:rsidRPr="00216C10">
        <w:rPr>
          <w:rStyle w:val="FontStyle66"/>
          <w:b/>
          <w:bCs/>
          <w:szCs w:val="22"/>
        </w:rPr>
        <w:t xml:space="preserve">Vrbovce 42, </w:t>
      </w:r>
    </w:p>
    <w:p w:rsidR="00690B14" w:rsidRPr="00216C10" w:rsidRDefault="00690B14" w:rsidP="00690B14">
      <w:pPr>
        <w:jc w:val="both"/>
        <w:rPr>
          <w:rStyle w:val="FontStyle66"/>
          <w:bCs/>
          <w:szCs w:val="22"/>
        </w:rPr>
      </w:pPr>
      <w:r w:rsidRPr="00216C10">
        <w:rPr>
          <w:rStyle w:val="FontStyle66"/>
          <w:b/>
          <w:bCs/>
          <w:szCs w:val="22"/>
        </w:rPr>
        <w:t>906 06  Vrbovce</w:t>
      </w:r>
      <w:r w:rsidR="00F05AB5" w:rsidRPr="00216C10">
        <w:rPr>
          <w:rStyle w:val="FontStyle66"/>
          <w:b/>
          <w:bCs/>
          <w:szCs w:val="22"/>
        </w:rPr>
        <w:t xml:space="preserve">, </w:t>
      </w:r>
      <w:r w:rsidR="00034297" w:rsidRPr="00216C10">
        <w:rPr>
          <w:rStyle w:val="FontStyle66"/>
          <w:b/>
          <w:bCs/>
          <w:szCs w:val="22"/>
        </w:rPr>
        <w:t xml:space="preserve"> </w:t>
      </w:r>
      <w:r w:rsidRPr="00216C10">
        <w:rPr>
          <w:rStyle w:val="FontStyle66"/>
          <w:bCs/>
          <w:szCs w:val="22"/>
        </w:rPr>
        <w:t xml:space="preserve">heslo: „Vrbovce - Tri Kamene - Veterný mlyn </w:t>
      </w:r>
      <w:proofErr w:type="spellStart"/>
      <w:r w:rsidRPr="00216C10">
        <w:rPr>
          <w:rStyle w:val="FontStyle66"/>
          <w:bCs/>
          <w:szCs w:val="22"/>
        </w:rPr>
        <w:t>Kuželov</w:t>
      </w:r>
      <w:proofErr w:type="spellEnd"/>
      <w:r w:rsidRPr="00216C10">
        <w:rPr>
          <w:rStyle w:val="FontStyle66"/>
          <w:bCs/>
          <w:szCs w:val="22"/>
        </w:rPr>
        <w:t xml:space="preserve"> chodník pre peších aj cyklistov“ –neotvárať!</w:t>
      </w:r>
    </w:p>
    <w:p w:rsidR="0044745B" w:rsidRPr="00216C10" w:rsidRDefault="0050534F" w:rsidP="00690B14">
      <w:pPr>
        <w:jc w:val="both"/>
        <w:rPr>
          <w:rStyle w:val="FontStyle66"/>
          <w:bCs/>
          <w:szCs w:val="22"/>
        </w:rPr>
      </w:pPr>
      <w:r w:rsidRPr="00216C10">
        <w:rPr>
          <w:rStyle w:val="FontStyle66"/>
          <w:bCs/>
          <w:szCs w:val="22"/>
        </w:rPr>
        <w:t xml:space="preserve"> Ak uchádzač nepredloží doklad o poskytnutí bankovej záruky</w:t>
      </w:r>
      <w:r w:rsidR="0091585B" w:rsidRPr="00216C10">
        <w:rPr>
          <w:rStyle w:val="FontStyle66"/>
          <w:bCs/>
          <w:szCs w:val="22"/>
        </w:rPr>
        <w:t xml:space="preserve"> alebo dôkaz o poistení záruky </w:t>
      </w:r>
      <w:r w:rsidRPr="00216C10">
        <w:rPr>
          <w:rStyle w:val="FontStyle66"/>
          <w:bCs/>
          <w:szCs w:val="22"/>
        </w:rPr>
        <w:t xml:space="preserve"> uvedeným spôsobom a zároveň nevyužil spôsob zloženia zábezpeky zložením finančných prostriedkov na bankový účet verejného obstarávateľa, bude ponuka z súťaže vylúčená. Verejný obstarávateľ upovedomí uchádzača o jeho vylúčení s uvedením dôvodu</w:t>
      </w:r>
      <w:r w:rsidR="00F05AB5" w:rsidRPr="00216C10">
        <w:rPr>
          <w:rStyle w:val="FontStyle66"/>
          <w:bCs/>
          <w:szCs w:val="22"/>
        </w:rPr>
        <w:t xml:space="preserve"> prostredníctvom </w:t>
      </w:r>
      <w:r w:rsidR="0091585B" w:rsidRPr="00216C10">
        <w:rPr>
          <w:rStyle w:val="FontStyle66"/>
          <w:bCs/>
          <w:szCs w:val="22"/>
        </w:rPr>
        <w:t>s</w:t>
      </w:r>
      <w:r w:rsidR="00F05AB5" w:rsidRPr="00216C10">
        <w:rPr>
          <w:rStyle w:val="FontStyle66"/>
          <w:bCs/>
          <w:szCs w:val="22"/>
        </w:rPr>
        <w:t xml:space="preserve">ystému </w:t>
      </w:r>
      <w:r w:rsidR="0091585B" w:rsidRPr="00216C10">
        <w:rPr>
          <w:rStyle w:val="FontStyle66"/>
          <w:bCs/>
          <w:szCs w:val="22"/>
        </w:rPr>
        <w:t>JOSEPHINE</w:t>
      </w:r>
      <w:r w:rsidR="00F05AB5" w:rsidRPr="00216C10">
        <w:rPr>
          <w:rStyle w:val="FontStyle66"/>
          <w:bCs/>
          <w:szCs w:val="22"/>
        </w:rPr>
        <w:t>.</w:t>
      </w:r>
    </w:p>
    <w:p w:rsidR="00A87FBA" w:rsidRPr="00216C10" w:rsidRDefault="00A87FBA" w:rsidP="0044745B">
      <w:pPr>
        <w:jc w:val="both"/>
        <w:rPr>
          <w:rStyle w:val="FontStyle66"/>
          <w:bCs/>
          <w:szCs w:val="22"/>
        </w:rPr>
      </w:pPr>
    </w:p>
    <w:p w:rsidR="0044745B" w:rsidRPr="00216C10" w:rsidRDefault="0044745B" w:rsidP="0044745B">
      <w:pPr>
        <w:jc w:val="both"/>
        <w:rPr>
          <w:rStyle w:val="FontStyle66"/>
          <w:bCs/>
          <w:szCs w:val="22"/>
        </w:rPr>
      </w:pPr>
      <w:r w:rsidRPr="00216C10">
        <w:rPr>
          <w:rStyle w:val="FontStyle66"/>
          <w:bCs/>
          <w:szCs w:val="22"/>
        </w:rPr>
        <w:t>13.</w:t>
      </w:r>
      <w:r w:rsidR="0091621B">
        <w:rPr>
          <w:rStyle w:val="FontStyle66"/>
          <w:bCs/>
          <w:szCs w:val="22"/>
        </w:rPr>
        <w:t>8</w:t>
      </w:r>
      <w:r w:rsidRPr="00216C10">
        <w:rPr>
          <w:rStyle w:val="FontStyle66"/>
          <w:bCs/>
          <w:szCs w:val="22"/>
        </w:rPr>
        <w:t xml:space="preserve">. </w:t>
      </w:r>
      <w:r w:rsidRPr="00216C10">
        <w:rPr>
          <w:rStyle w:val="FontStyle66"/>
          <w:szCs w:val="22"/>
        </w:rPr>
        <w:t xml:space="preserve">Finančné prostriedky v minimálnej výške podľa bodu 13.2. musia byť zložené na účet verejného obstarávateľa a musia byť naň </w:t>
      </w:r>
      <w:r w:rsidRPr="00216C10">
        <w:rPr>
          <w:rStyle w:val="FontStyle66"/>
          <w:szCs w:val="22"/>
          <w:u w:val="single"/>
        </w:rPr>
        <w:t>pripísané</w:t>
      </w:r>
      <w:r w:rsidRPr="00216C10">
        <w:rPr>
          <w:rStyle w:val="FontStyle66"/>
          <w:bCs/>
          <w:szCs w:val="22"/>
          <w:u w:val="single"/>
        </w:rPr>
        <w:t xml:space="preserve"> najneskôr v deň uplynutia lehoty na predkladanie ponúk.</w:t>
      </w:r>
      <w:r w:rsidRPr="00216C10">
        <w:rPr>
          <w:rStyle w:val="FontStyle66"/>
          <w:bCs/>
          <w:szCs w:val="22"/>
        </w:rPr>
        <w:t xml:space="preserve"> Ak finančné prostriedky nebudú zložené a pripísané na účte verejného obstarávateľa podľa určených podmienok, bude uchádzač z procesu tohto verejného obstarávania v zmysle § 53 ods. (5) písm. a) ZVO vylúčený.</w:t>
      </w:r>
    </w:p>
    <w:p w:rsidR="0044745B" w:rsidRPr="00216C10" w:rsidRDefault="0044745B" w:rsidP="0044745B">
      <w:pPr>
        <w:jc w:val="both"/>
        <w:rPr>
          <w:rStyle w:val="FontStyle66"/>
          <w:bCs/>
          <w:szCs w:val="22"/>
        </w:rPr>
      </w:pPr>
    </w:p>
    <w:p w:rsidR="0044745B" w:rsidRPr="00216C10" w:rsidRDefault="0044745B" w:rsidP="0044745B">
      <w:pPr>
        <w:jc w:val="both"/>
        <w:rPr>
          <w:rStyle w:val="FontStyle66"/>
          <w:bCs/>
          <w:szCs w:val="22"/>
        </w:rPr>
      </w:pPr>
      <w:r w:rsidRPr="00216C10">
        <w:rPr>
          <w:rStyle w:val="FontStyle66"/>
          <w:bCs/>
          <w:szCs w:val="22"/>
        </w:rPr>
        <w:t>13.</w:t>
      </w:r>
      <w:r w:rsidR="0091621B">
        <w:rPr>
          <w:rStyle w:val="FontStyle66"/>
          <w:bCs/>
          <w:szCs w:val="22"/>
        </w:rPr>
        <w:t>9</w:t>
      </w:r>
      <w:r w:rsidRPr="00216C10">
        <w:rPr>
          <w:rStyle w:val="FontStyle66"/>
          <w:bCs/>
          <w:szCs w:val="22"/>
        </w:rPr>
        <w:t xml:space="preserve"> Údaje účtu pre účely zloženia zábezpeky:</w:t>
      </w:r>
    </w:p>
    <w:p w:rsidR="0044745B" w:rsidRPr="00216C10" w:rsidRDefault="0044745B" w:rsidP="0044745B">
      <w:pPr>
        <w:jc w:val="both"/>
        <w:rPr>
          <w:rStyle w:val="FontStyle66"/>
          <w:bCs/>
          <w:szCs w:val="22"/>
        </w:rPr>
      </w:pPr>
      <w:r w:rsidRPr="00216C10">
        <w:rPr>
          <w:rStyle w:val="FontStyle66"/>
          <w:bCs/>
          <w:szCs w:val="22"/>
        </w:rPr>
        <w:t>Bankové spojenie:</w:t>
      </w:r>
      <w:r w:rsidRPr="00216C10">
        <w:rPr>
          <w:rStyle w:val="FontStyle66"/>
          <w:bCs/>
          <w:szCs w:val="22"/>
        </w:rPr>
        <w:tab/>
      </w:r>
      <w:r w:rsidRPr="00216C10">
        <w:rPr>
          <w:rStyle w:val="FontStyle66"/>
          <w:bCs/>
          <w:szCs w:val="22"/>
        </w:rPr>
        <w:tab/>
        <w:t xml:space="preserve">účet vedený </w:t>
      </w:r>
      <w:r w:rsidR="00DD6991" w:rsidRPr="00216C10">
        <w:rPr>
          <w:rStyle w:val="FontStyle66"/>
          <w:bCs/>
          <w:szCs w:val="22"/>
        </w:rPr>
        <w:t xml:space="preserve">vo Všeobecná úverová banka </w:t>
      </w:r>
    </w:p>
    <w:p w:rsidR="0044745B" w:rsidRPr="00216C10" w:rsidRDefault="0044745B" w:rsidP="0044745B">
      <w:pPr>
        <w:jc w:val="both"/>
        <w:rPr>
          <w:rStyle w:val="FontStyle66"/>
          <w:bCs/>
          <w:szCs w:val="22"/>
        </w:rPr>
      </w:pPr>
      <w:r w:rsidRPr="00216C10">
        <w:rPr>
          <w:rStyle w:val="FontStyle66"/>
          <w:bCs/>
          <w:szCs w:val="22"/>
        </w:rPr>
        <w:t>Číslo účtu (formát IBAN):</w:t>
      </w:r>
      <w:r w:rsidR="00DD6991" w:rsidRPr="00216C10">
        <w:rPr>
          <w:rStyle w:val="FontStyle66"/>
          <w:bCs/>
          <w:szCs w:val="22"/>
        </w:rPr>
        <w:t xml:space="preserve"> </w:t>
      </w:r>
      <w:r w:rsidRPr="00216C10">
        <w:rPr>
          <w:rStyle w:val="FontStyle66"/>
          <w:bCs/>
          <w:szCs w:val="22"/>
        </w:rPr>
        <w:tab/>
      </w:r>
      <w:r w:rsidR="00DD6991" w:rsidRPr="00216C10">
        <w:rPr>
          <w:rStyle w:val="FontStyle66"/>
          <w:bCs/>
          <w:szCs w:val="22"/>
        </w:rPr>
        <w:t>SK23 0200 0000 0034 5253 6053</w:t>
      </w:r>
      <w:r w:rsidRPr="00216C10">
        <w:rPr>
          <w:rStyle w:val="FontStyle66"/>
          <w:bCs/>
          <w:szCs w:val="22"/>
        </w:rPr>
        <w:tab/>
      </w:r>
    </w:p>
    <w:p w:rsidR="0044745B" w:rsidRPr="00216C10" w:rsidRDefault="0044745B" w:rsidP="0044745B">
      <w:pPr>
        <w:jc w:val="both"/>
        <w:rPr>
          <w:rStyle w:val="FontStyle66"/>
          <w:bCs/>
          <w:szCs w:val="22"/>
        </w:rPr>
      </w:pPr>
      <w:r w:rsidRPr="00216C10">
        <w:rPr>
          <w:rStyle w:val="FontStyle66"/>
          <w:bCs/>
          <w:szCs w:val="22"/>
        </w:rPr>
        <w:t>SWIFT:</w:t>
      </w:r>
      <w:r w:rsidRPr="00216C10">
        <w:rPr>
          <w:rStyle w:val="FontStyle66"/>
          <w:bCs/>
          <w:szCs w:val="22"/>
        </w:rPr>
        <w:tab/>
      </w:r>
      <w:r w:rsidRPr="00216C10">
        <w:rPr>
          <w:rStyle w:val="FontStyle66"/>
          <w:bCs/>
          <w:szCs w:val="22"/>
        </w:rPr>
        <w:tab/>
      </w:r>
      <w:r w:rsidRPr="00216C10">
        <w:rPr>
          <w:rStyle w:val="FontStyle66"/>
          <w:bCs/>
          <w:szCs w:val="22"/>
        </w:rPr>
        <w:tab/>
      </w:r>
      <w:r w:rsidR="00DD6991" w:rsidRPr="00216C10">
        <w:rPr>
          <w:rStyle w:val="FontStyle66"/>
          <w:bCs/>
          <w:szCs w:val="22"/>
        </w:rPr>
        <w:t>SUBASKBX</w:t>
      </w:r>
      <w:r w:rsidRPr="00216C10">
        <w:rPr>
          <w:rStyle w:val="FontStyle66"/>
          <w:bCs/>
          <w:szCs w:val="22"/>
        </w:rPr>
        <w:tab/>
      </w:r>
    </w:p>
    <w:p w:rsidR="0044745B" w:rsidRPr="00216C10" w:rsidRDefault="0044745B" w:rsidP="0044745B">
      <w:pPr>
        <w:jc w:val="both"/>
        <w:rPr>
          <w:rStyle w:val="FontStyle66"/>
          <w:bCs/>
          <w:szCs w:val="22"/>
        </w:rPr>
      </w:pPr>
      <w:r w:rsidRPr="00216C10">
        <w:rPr>
          <w:rStyle w:val="FontStyle66"/>
          <w:bCs/>
          <w:szCs w:val="22"/>
        </w:rPr>
        <w:t>Mena účtu:</w:t>
      </w:r>
      <w:r w:rsidRPr="00216C10">
        <w:rPr>
          <w:rStyle w:val="FontStyle66"/>
          <w:bCs/>
          <w:szCs w:val="22"/>
        </w:rPr>
        <w:tab/>
      </w:r>
      <w:r w:rsidRPr="00216C10">
        <w:rPr>
          <w:rStyle w:val="FontStyle66"/>
          <w:bCs/>
          <w:szCs w:val="22"/>
        </w:rPr>
        <w:tab/>
      </w:r>
      <w:r w:rsidRPr="00216C10">
        <w:rPr>
          <w:rStyle w:val="FontStyle66"/>
          <w:bCs/>
          <w:szCs w:val="22"/>
        </w:rPr>
        <w:tab/>
        <w:t>EUR</w:t>
      </w:r>
    </w:p>
    <w:p w:rsidR="0044745B" w:rsidRPr="00216C10" w:rsidRDefault="0044745B" w:rsidP="0044745B">
      <w:pPr>
        <w:jc w:val="both"/>
        <w:rPr>
          <w:rStyle w:val="FontStyle66"/>
          <w:bCs/>
          <w:szCs w:val="22"/>
        </w:rPr>
      </w:pPr>
      <w:r w:rsidRPr="00216C10">
        <w:rPr>
          <w:rStyle w:val="FontStyle66"/>
          <w:bCs/>
          <w:szCs w:val="22"/>
        </w:rPr>
        <w:t>Variabilný symbol:</w:t>
      </w:r>
      <w:r w:rsidRPr="00216C10">
        <w:rPr>
          <w:rStyle w:val="FontStyle66"/>
          <w:bCs/>
          <w:szCs w:val="22"/>
        </w:rPr>
        <w:tab/>
      </w:r>
      <w:r w:rsidRPr="00216C10">
        <w:rPr>
          <w:rStyle w:val="FontStyle66"/>
          <w:bCs/>
          <w:szCs w:val="22"/>
        </w:rPr>
        <w:tab/>
      </w:r>
      <w:r w:rsidRPr="00216C10">
        <w:rPr>
          <w:rStyle w:val="FontStyle66"/>
          <w:bCs/>
          <w:szCs w:val="22"/>
          <w:u w:val="single"/>
        </w:rPr>
        <w:t>IČO uchádzača</w:t>
      </w:r>
    </w:p>
    <w:p w:rsidR="0044745B" w:rsidRPr="00216C10" w:rsidRDefault="0044745B" w:rsidP="0044745B">
      <w:pPr>
        <w:jc w:val="both"/>
        <w:rPr>
          <w:rStyle w:val="FontStyle66"/>
          <w:bCs/>
          <w:szCs w:val="22"/>
        </w:rPr>
      </w:pPr>
    </w:p>
    <w:p w:rsidR="0044745B" w:rsidRPr="00216C10" w:rsidRDefault="0044745B" w:rsidP="0044745B">
      <w:pPr>
        <w:jc w:val="both"/>
        <w:rPr>
          <w:rStyle w:val="FontStyle66"/>
          <w:bCs/>
          <w:szCs w:val="22"/>
        </w:rPr>
      </w:pPr>
      <w:r w:rsidRPr="00216C10">
        <w:rPr>
          <w:rStyle w:val="FontStyle66"/>
          <w:bCs/>
          <w:szCs w:val="22"/>
        </w:rPr>
        <w:t>13.</w:t>
      </w:r>
      <w:r w:rsidR="00952D78" w:rsidRPr="00216C10">
        <w:rPr>
          <w:rStyle w:val="FontStyle66"/>
          <w:bCs/>
          <w:szCs w:val="22"/>
        </w:rPr>
        <w:t>1</w:t>
      </w:r>
      <w:r w:rsidR="0091621B">
        <w:rPr>
          <w:rStyle w:val="FontStyle66"/>
          <w:bCs/>
          <w:szCs w:val="22"/>
        </w:rPr>
        <w:t>0</w:t>
      </w:r>
      <w:r w:rsidRPr="00216C10">
        <w:rPr>
          <w:rStyle w:val="FontStyle66"/>
          <w:bCs/>
          <w:szCs w:val="22"/>
        </w:rPr>
        <w:t>. Zábezpeka prepadne v prospech verejného obstarávateľa, ak uchádzač</w:t>
      </w:r>
    </w:p>
    <w:p w:rsidR="0044745B" w:rsidRPr="00216C10" w:rsidRDefault="0044745B" w:rsidP="0044745B">
      <w:pPr>
        <w:pStyle w:val="Odsekzoznamu"/>
        <w:numPr>
          <w:ilvl w:val="0"/>
          <w:numId w:val="13"/>
        </w:numPr>
        <w:ind w:left="851" w:hanging="284"/>
        <w:jc w:val="both"/>
        <w:rPr>
          <w:rStyle w:val="FontStyle66"/>
          <w:bCs/>
          <w:szCs w:val="22"/>
        </w:rPr>
      </w:pPr>
      <w:r w:rsidRPr="00216C10">
        <w:rPr>
          <w:rStyle w:val="FontStyle66"/>
          <w:bCs/>
          <w:szCs w:val="22"/>
        </w:rPr>
        <w:t>odstúpi od svojej ponuky v lehote viazanosti ponúk alebo</w:t>
      </w:r>
    </w:p>
    <w:p w:rsidR="0044745B" w:rsidRPr="00216C10" w:rsidRDefault="0044745B" w:rsidP="0044745B">
      <w:pPr>
        <w:pStyle w:val="Odsekzoznamu"/>
        <w:numPr>
          <w:ilvl w:val="0"/>
          <w:numId w:val="13"/>
        </w:numPr>
        <w:ind w:left="851" w:hanging="284"/>
        <w:jc w:val="both"/>
        <w:rPr>
          <w:rStyle w:val="FontStyle66"/>
          <w:bCs/>
          <w:szCs w:val="22"/>
        </w:rPr>
      </w:pPr>
      <w:r w:rsidRPr="00216C10">
        <w:rPr>
          <w:rStyle w:val="FontStyle66"/>
          <w:bCs/>
          <w:szCs w:val="22"/>
        </w:rPr>
        <w:t>neposkytne súčinnosť alebo odmietne uzavrieť zmluvu o dielo podľa § 56 ods. (8) až (1</w:t>
      </w:r>
      <w:r w:rsidR="0091585B" w:rsidRPr="00216C10">
        <w:rPr>
          <w:rStyle w:val="FontStyle66"/>
          <w:bCs/>
          <w:szCs w:val="22"/>
        </w:rPr>
        <w:t>5</w:t>
      </w:r>
      <w:r w:rsidRPr="00216C10">
        <w:rPr>
          <w:rStyle w:val="FontStyle66"/>
          <w:bCs/>
          <w:szCs w:val="22"/>
        </w:rPr>
        <w:t>)</w:t>
      </w:r>
    </w:p>
    <w:p w:rsidR="0091585B" w:rsidRPr="00216C10" w:rsidRDefault="0091585B" w:rsidP="00216C10">
      <w:pPr>
        <w:pStyle w:val="Odsekzoznamu"/>
        <w:ind w:left="851"/>
        <w:jc w:val="both"/>
        <w:rPr>
          <w:rStyle w:val="FontStyle66"/>
          <w:bCs/>
          <w:szCs w:val="22"/>
        </w:rPr>
      </w:pPr>
    </w:p>
    <w:p w:rsidR="0044745B" w:rsidRPr="00216C10" w:rsidRDefault="0044745B" w:rsidP="0044745B">
      <w:pPr>
        <w:jc w:val="both"/>
        <w:rPr>
          <w:rStyle w:val="FontStyle66"/>
          <w:bCs/>
          <w:szCs w:val="22"/>
        </w:rPr>
      </w:pPr>
      <w:r w:rsidRPr="00216C10">
        <w:rPr>
          <w:rStyle w:val="FontStyle66"/>
          <w:bCs/>
          <w:szCs w:val="22"/>
        </w:rPr>
        <w:t>13</w:t>
      </w:r>
      <w:r w:rsidR="007E4AB2" w:rsidRPr="00216C10">
        <w:rPr>
          <w:rStyle w:val="FontStyle66"/>
          <w:bCs/>
          <w:szCs w:val="22"/>
        </w:rPr>
        <w:t>.</w:t>
      </w:r>
      <w:r w:rsidR="00952D78" w:rsidRPr="00216C10">
        <w:rPr>
          <w:rStyle w:val="FontStyle66"/>
          <w:bCs/>
          <w:szCs w:val="22"/>
        </w:rPr>
        <w:t>1</w:t>
      </w:r>
      <w:r w:rsidR="0091621B">
        <w:rPr>
          <w:rStyle w:val="FontStyle66"/>
          <w:bCs/>
          <w:szCs w:val="22"/>
        </w:rPr>
        <w:t>1</w:t>
      </w:r>
      <w:r w:rsidRPr="00216C10">
        <w:rPr>
          <w:rStyle w:val="FontStyle66"/>
          <w:bCs/>
          <w:szCs w:val="22"/>
        </w:rPr>
        <w:t>. Verejný obstarávateľ uvoľní alebo vráti uchádzačovi zábezpeku do siedmich dní odo dňa</w:t>
      </w:r>
    </w:p>
    <w:p w:rsidR="0091585B" w:rsidRPr="00216C10" w:rsidRDefault="0091585B" w:rsidP="0091585B">
      <w:pPr>
        <w:jc w:val="both"/>
        <w:rPr>
          <w:rStyle w:val="FontStyle66"/>
          <w:bCs/>
          <w:szCs w:val="22"/>
        </w:rPr>
      </w:pPr>
      <w:r w:rsidRPr="00216C10">
        <w:rPr>
          <w:rStyle w:val="FontStyle66"/>
          <w:bCs/>
          <w:szCs w:val="22"/>
        </w:rPr>
        <w:t>a) uplynutia lehoty viazanosti ponúk,</w:t>
      </w:r>
    </w:p>
    <w:p w:rsidR="0091585B" w:rsidRPr="00216C10" w:rsidRDefault="0091585B" w:rsidP="0091585B">
      <w:pPr>
        <w:jc w:val="both"/>
        <w:rPr>
          <w:rStyle w:val="FontStyle66"/>
          <w:bCs/>
          <w:szCs w:val="22"/>
        </w:rPr>
      </w:pPr>
      <w:r w:rsidRPr="00216C10">
        <w:rPr>
          <w:rStyle w:val="FontStyle66"/>
          <w:bCs/>
          <w:szCs w:val="22"/>
        </w:rPr>
        <w:t>b) márneho uplynutia lehoty na doručenie námietky, ak ho verejný obstarávateľ a obstarávateľ vylúčil z verejného obstarávania alebo ak verejný obstarávateľ a obstarávateľ zruší použitý postup zadávania zákazky, alebo</w:t>
      </w:r>
    </w:p>
    <w:p w:rsidR="0091585B" w:rsidRPr="00216C10" w:rsidRDefault="0091585B" w:rsidP="0091585B">
      <w:pPr>
        <w:jc w:val="both"/>
        <w:rPr>
          <w:rStyle w:val="FontStyle66"/>
          <w:bCs/>
          <w:szCs w:val="22"/>
        </w:rPr>
      </w:pPr>
      <w:r w:rsidRPr="00216C10">
        <w:rPr>
          <w:rStyle w:val="FontStyle66"/>
          <w:bCs/>
          <w:szCs w:val="22"/>
        </w:rPr>
        <w:t>c) uzavretia zmluvy.</w:t>
      </w:r>
    </w:p>
    <w:p w:rsidR="0091585B" w:rsidRPr="00216C10" w:rsidRDefault="0091585B" w:rsidP="0044745B">
      <w:pPr>
        <w:jc w:val="both"/>
        <w:rPr>
          <w:rStyle w:val="FontStyle66"/>
          <w:bCs/>
          <w:szCs w:val="22"/>
        </w:rPr>
      </w:pPr>
    </w:p>
    <w:p w:rsidR="0044745B" w:rsidRPr="00216C10" w:rsidRDefault="0044745B" w:rsidP="0044745B">
      <w:pPr>
        <w:jc w:val="both"/>
        <w:rPr>
          <w:rStyle w:val="FontStyle66"/>
          <w:bCs/>
          <w:szCs w:val="22"/>
        </w:rPr>
      </w:pPr>
    </w:p>
    <w:p w:rsidR="0044745B" w:rsidRPr="00216C10" w:rsidRDefault="0044745B" w:rsidP="0044745B">
      <w:pPr>
        <w:pStyle w:val="tl1"/>
        <w:rPr>
          <w:rFonts w:ascii="Times New Roman" w:hAnsi="Times New Roman" w:cs="Times New Roman"/>
          <w:b/>
          <w:bCs/>
          <w:sz w:val="22"/>
          <w:szCs w:val="22"/>
        </w:rPr>
      </w:pPr>
      <w:r w:rsidRPr="00216C10">
        <w:rPr>
          <w:rFonts w:ascii="Times New Roman" w:hAnsi="Times New Roman" w:cs="Times New Roman"/>
          <w:b/>
          <w:bCs/>
          <w:sz w:val="22"/>
          <w:szCs w:val="22"/>
        </w:rPr>
        <w:t>14. OBSAH  PONUKY</w:t>
      </w:r>
    </w:p>
    <w:p w:rsidR="00A87FBA" w:rsidRPr="00216C10" w:rsidRDefault="00A87FBA" w:rsidP="00A87FBA">
      <w:pPr>
        <w:pStyle w:val="tl1"/>
        <w:rPr>
          <w:rFonts w:ascii="Times New Roman" w:hAnsi="Times New Roman" w:cs="Times New Roman"/>
          <w:sz w:val="22"/>
          <w:szCs w:val="22"/>
        </w:rPr>
      </w:pPr>
      <w:r w:rsidRPr="00216C10">
        <w:rPr>
          <w:rFonts w:ascii="Times New Roman" w:hAnsi="Times New Roman" w:cs="Times New Roman"/>
          <w:sz w:val="22"/>
          <w:szCs w:val="22"/>
        </w:rPr>
        <w:t xml:space="preserve">14.1 Uchádzač môže predložiť iba jednu ponuku vyhotovenú podľa bodu 10 týchto súťažných podkladov, elektronická ponuka predložená uchádzačom musí obsahovať tieto doklady a dokumenty: </w:t>
      </w:r>
    </w:p>
    <w:p w:rsidR="00A87FBA" w:rsidRPr="00216C10" w:rsidRDefault="0044745B" w:rsidP="00D90BBD">
      <w:pPr>
        <w:pStyle w:val="tl1"/>
        <w:rPr>
          <w:rFonts w:ascii="Times New Roman" w:hAnsi="Times New Roman" w:cs="Times New Roman"/>
          <w:b/>
          <w:sz w:val="22"/>
          <w:szCs w:val="22"/>
        </w:rPr>
      </w:pPr>
      <w:r w:rsidRPr="00216C10">
        <w:rPr>
          <w:rFonts w:ascii="Times New Roman" w:hAnsi="Times New Roman" w:cs="Times New Roman"/>
          <w:b/>
          <w:sz w:val="22"/>
          <w:szCs w:val="22"/>
        </w:rPr>
        <w:t xml:space="preserve">14.1.1. </w:t>
      </w:r>
      <w:r w:rsidR="00A87FBA" w:rsidRPr="00216C10">
        <w:rPr>
          <w:rFonts w:ascii="Times New Roman" w:hAnsi="Times New Roman" w:cs="Times New Roman"/>
          <w:b/>
          <w:sz w:val="22"/>
          <w:szCs w:val="22"/>
        </w:rPr>
        <w:t>doklad o zložení zábezpeky</w:t>
      </w:r>
    </w:p>
    <w:p w:rsidR="00A87FBA" w:rsidRPr="00216C10" w:rsidRDefault="00A87FBA" w:rsidP="00D90BBD">
      <w:pPr>
        <w:pStyle w:val="tl1"/>
        <w:rPr>
          <w:rFonts w:ascii="Times New Roman" w:hAnsi="Times New Roman" w:cs="Times New Roman"/>
          <w:sz w:val="22"/>
          <w:szCs w:val="22"/>
        </w:rPr>
      </w:pPr>
      <w:r w:rsidRPr="00216C10">
        <w:rPr>
          <w:rFonts w:ascii="Times New Roman" w:hAnsi="Times New Roman" w:cs="Times New Roman"/>
          <w:b/>
          <w:sz w:val="22"/>
          <w:szCs w:val="22"/>
        </w:rPr>
        <w:t xml:space="preserve">14.1.2 </w:t>
      </w:r>
      <w:r w:rsidR="0044745B" w:rsidRPr="00216C10">
        <w:rPr>
          <w:rFonts w:ascii="Times New Roman" w:hAnsi="Times New Roman" w:cs="Times New Roman"/>
          <w:b/>
          <w:sz w:val="22"/>
          <w:szCs w:val="22"/>
        </w:rPr>
        <w:t xml:space="preserve">doklady a dokumenty na preukázanie splnenia podmienok účasti, </w:t>
      </w:r>
      <w:r w:rsidR="0044745B" w:rsidRPr="00216C10">
        <w:rPr>
          <w:rFonts w:ascii="Times New Roman" w:hAnsi="Times New Roman" w:cs="Times New Roman"/>
          <w:sz w:val="22"/>
          <w:szCs w:val="22"/>
        </w:rPr>
        <w:t>prostredníctvom ktorých uchádzač preukazuje splnenie podmienok účasti vo verejnom obstarávaní požadovaných vo výzve na predkladanie ponúk a v</w:t>
      </w:r>
      <w:r w:rsidRPr="00216C10">
        <w:rPr>
          <w:rFonts w:ascii="Times New Roman" w:hAnsi="Times New Roman" w:cs="Times New Roman"/>
          <w:sz w:val="22"/>
          <w:szCs w:val="22"/>
        </w:rPr>
        <w:t> </w:t>
      </w:r>
      <w:r w:rsidR="0044745B" w:rsidRPr="00216C10">
        <w:rPr>
          <w:rFonts w:ascii="Times New Roman" w:hAnsi="Times New Roman" w:cs="Times New Roman"/>
          <w:sz w:val="22"/>
          <w:szCs w:val="22"/>
        </w:rPr>
        <w:t>SP</w:t>
      </w:r>
    </w:p>
    <w:p w:rsidR="00A87FBA" w:rsidRPr="00216C10" w:rsidRDefault="00A87FBA" w:rsidP="00D90BBD">
      <w:pPr>
        <w:pStyle w:val="tl1"/>
        <w:rPr>
          <w:rFonts w:ascii="Times New Roman" w:hAnsi="Times New Roman" w:cs="Times New Roman"/>
          <w:sz w:val="22"/>
          <w:szCs w:val="22"/>
        </w:rPr>
      </w:pPr>
      <w:r w:rsidRPr="00216C10">
        <w:rPr>
          <w:rFonts w:ascii="Times New Roman" w:hAnsi="Times New Roman" w:cs="Times New Roman"/>
          <w:b/>
          <w:sz w:val="22"/>
          <w:szCs w:val="22"/>
        </w:rPr>
        <w:t xml:space="preserve">14.1.3 </w:t>
      </w:r>
      <w:r w:rsidR="0044745B" w:rsidRPr="00216C10">
        <w:rPr>
          <w:rFonts w:ascii="Times New Roman" w:hAnsi="Times New Roman" w:cs="Times New Roman"/>
          <w:b/>
          <w:sz w:val="22"/>
          <w:szCs w:val="22"/>
        </w:rPr>
        <w:t>doklady a dokumenty, ktorými uchádzač opíše a preukáže splnenie požiadaviek verejného obstarávateľa na predmet zákazky</w:t>
      </w:r>
      <w:r w:rsidR="0044745B" w:rsidRPr="00216C10">
        <w:rPr>
          <w:rFonts w:ascii="Times New Roman" w:hAnsi="Times New Roman" w:cs="Times New Roman"/>
          <w:sz w:val="22"/>
          <w:szCs w:val="22"/>
        </w:rPr>
        <w:t xml:space="preserve"> podľa časti B. Opis predmetu zákazky týchto SP</w:t>
      </w:r>
      <w:r w:rsidRPr="00216C10">
        <w:rPr>
          <w:rFonts w:ascii="Times New Roman" w:hAnsi="Times New Roman" w:cs="Times New Roman"/>
          <w:sz w:val="22"/>
          <w:szCs w:val="22"/>
        </w:rPr>
        <w:t>:</w:t>
      </w:r>
    </w:p>
    <w:p w:rsidR="00952D78" w:rsidRPr="00216C10" w:rsidRDefault="00A87FBA" w:rsidP="00D90BBD">
      <w:pPr>
        <w:jc w:val="both"/>
        <w:rPr>
          <w:sz w:val="22"/>
          <w:szCs w:val="22"/>
        </w:rPr>
      </w:pPr>
      <w:r w:rsidRPr="00216C10">
        <w:rPr>
          <w:b/>
          <w:sz w:val="22"/>
          <w:szCs w:val="22"/>
        </w:rPr>
        <w:t xml:space="preserve">- </w:t>
      </w:r>
      <w:r w:rsidRPr="00216C10">
        <w:rPr>
          <w:sz w:val="22"/>
          <w:szCs w:val="22"/>
        </w:rPr>
        <w:t xml:space="preserve"> </w:t>
      </w:r>
      <w:r w:rsidRPr="00216C10">
        <w:rPr>
          <w:b/>
          <w:sz w:val="22"/>
          <w:szCs w:val="22"/>
          <w:lang w:eastAsia="sk-SK"/>
        </w:rPr>
        <w:t>realizačný harmonogram</w:t>
      </w:r>
      <w:r w:rsidRPr="00216C10">
        <w:rPr>
          <w:sz w:val="22"/>
          <w:szCs w:val="22"/>
        </w:rPr>
        <w:t xml:space="preserve"> stavebných prác s presnosťou na dni</w:t>
      </w:r>
      <w:r w:rsidR="00EB21E6" w:rsidRPr="00216C10">
        <w:rPr>
          <w:sz w:val="22"/>
          <w:szCs w:val="22"/>
          <w:lang w:eastAsia="sk-SK"/>
        </w:rPr>
        <w:t xml:space="preserve"> v členení podľa stavebných objektov</w:t>
      </w:r>
      <w:r w:rsidRPr="00216C10">
        <w:rPr>
          <w:sz w:val="22"/>
          <w:szCs w:val="22"/>
          <w:lang w:eastAsia="sk-SK"/>
        </w:rPr>
        <w:t>, pričom ak harmonogram nebude korešpondovať s projektovou dokumentáciou (napríklad z dôvodu nereálnych lehôt pri použitých technológiách), verejný obstarávateľ bude toto považovať za nesplnenie požiadaviek verejného obstarávateľa na predmet zákazky a takáto cenová ponuka bude vylúčená;</w:t>
      </w:r>
    </w:p>
    <w:p w:rsidR="0044745B" w:rsidRPr="00216C10" w:rsidRDefault="007E4AB2" w:rsidP="00D90BBD">
      <w:pPr>
        <w:pStyle w:val="tl1"/>
        <w:rPr>
          <w:rFonts w:ascii="Times New Roman" w:hAnsi="Times New Roman" w:cs="Times New Roman"/>
          <w:sz w:val="22"/>
          <w:szCs w:val="22"/>
        </w:rPr>
      </w:pPr>
      <w:r w:rsidRPr="00216C10">
        <w:rPr>
          <w:rFonts w:ascii="Times New Roman" w:hAnsi="Times New Roman" w:cs="Times New Roman"/>
          <w:b/>
          <w:sz w:val="22"/>
          <w:szCs w:val="22"/>
        </w:rPr>
        <w:lastRenderedPageBreak/>
        <w:t>14.1.4</w:t>
      </w:r>
      <w:r w:rsidR="00952D78" w:rsidRPr="00216C10">
        <w:rPr>
          <w:rFonts w:ascii="Times New Roman" w:hAnsi="Times New Roman" w:cs="Times New Roman"/>
          <w:b/>
          <w:sz w:val="22"/>
          <w:szCs w:val="22"/>
        </w:rPr>
        <w:t xml:space="preserve"> </w:t>
      </w:r>
      <w:r w:rsidR="0044745B" w:rsidRPr="00216C10">
        <w:rPr>
          <w:rFonts w:ascii="Times New Roman" w:hAnsi="Times New Roman" w:cs="Times New Roman"/>
          <w:b/>
          <w:sz w:val="22"/>
          <w:szCs w:val="22"/>
        </w:rPr>
        <w:t xml:space="preserve">  návrh na plnenie kritéria</w:t>
      </w:r>
      <w:r w:rsidR="0044745B" w:rsidRPr="00216C10">
        <w:rPr>
          <w:rFonts w:ascii="Times New Roman" w:hAnsi="Times New Roman" w:cs="Times New Roman"/>
          <w:sz w:val="22"/>
          <w:szCs w:val="22"/>
        </w:rPr>
        <w:t xml:space="preserve">, </w:t>
      </w:r>
      <w:r w:rsidRPr="00216C10">
        <w:rPr>
          <w:rFonts w:ascii="Times New Roman" w:hAnsi="Times New Roman" w:cs="Times New Roman"/>
          <w:sz w:val="22"/>
          <w:szCs w:val="22"/>
        </w:rPr>
        <w:t xml:space="preserve">uchádzač vyplní údaje v systéme </w:t>
      </w:r>
      <w:r w:rsidR="0091585B" w:rsidRPr="00216C10">
        <w:rPr>
          <w:rFonts w:ascii="Times New Roman" w:hAnsi="Times New Roman" w:cs="Times New Roman"/>
          <w:sz w:val="22"/>
          <w:szCs w:val="22"/>
        </w:rPr>
        <w:t xml:space="preserve">JOSEPHINE </w:t>
      </w:r>
      <w:r w:rsidR="0091621B">
        <w:rPr>
          <w:rFonts w:ascii="Times New Roman" w:hAnsi="Times New Roman" w:cs="Times New Roman"/>
          <w:sz w:val="22"/>
          <w:szCs w:val="22"/>
        </w:rPr>
        <w:t xml:space="preserve">a podľa bodu G. súťažných podkladov „Návrh  na plnenie kritérií“ </w:t>
      </w:r>
      <w:r w:rsidRPr="00216C10">
        <w:rPr>
          <w:rFonts w:ascii="Times New Roman" w:hAnsi="Times New Roman" w:cs="Times New Roman"/>
          <w:sz w:val="22"/>
          <w:szCs w:val="22"/>
        </w:rPr>
        <w:t>a to spôsobom uvedeným v manuáli systému, ktorý je dostupný na prihlasovacej stránke</w:t>
      </w:r>
      <w:r w:rsidR="00FC1FDE" w:rsidRPr="00216C10">
        <w:rPr>
          <w:rFonts w:ascii="Times New Roman" w:hAnsi="Times New Roman" w:cs="Times New Roman"/>
          <w:sz w:val="22"/>
          <w:szCs w:val="22"/>
        </w:rPr>
        <w:t xml:space="preserve">. Všetky ceny uvedené v tabuľke na zadanie návrhu na plnenie kritéria v systéme </w:t>
      </w:r>
      <w:r w:rsidR="0091585B" w:rsidRPr="00216C10">
        <w:rPr>
          <w:rFonts w:ascii="Times New Roman" w:hAnsi="Times New Roman" w:cs="Times New Roman"/>
          <w:sz w:val="22"/>
          <w:szCs w:val="22"/>
        </w:rPr>
        <w:t xml:space="preserve">JOSEPHINE </w:t>
      </w:r>
      <w:r w:rsidR="00FC1FDE" w:rsidRPr="00216C10">
        <w:rPr>
          <w:rFonts w:ascii="Times New Roman" w:hAnsi="Times New Roman" w:cs="Times New Roman"/>
          <w:sz w:val="22"/>
          <w:szCs w:val="22"/>
        </w:rPr>
        <w:t>sa pre účely vyhodnocovania ponúk zaokrúhľujú na 2 desatinné miesta</w:t>
      </w:r>
    </w:p>
    <w:p w:rsidR="0044745B" w:rsidRPr="00216C10" w:rsidRDefault="0044745B" w:rsidP="00D90BBD">
      <w:pPr>
        <w:pStyle w:val="tl1"/>
        <w:rPr>
          <w:rFonts w:ascii="Times New Roman" w:hAnsi="Times New Roman" w:cs="Times New Roman"/>
          <w:sz w:val="22"/>
          <w:szCs w:val="22"/>
        </w:rPr>
      </w:pPr>
      <w:r w:rsidRPr="00216C10">
        <w:rPr>
          <w:rFonts w:ascii="Times New Roman" w:hAnsi="Times New Roman" w:cs="Times New Roman"/>
          <w:b/>
          <w:sz w:val="22"/>
          <w:szCs w:val="22"/>
        </w:rPr>
        <w:t>14.</w:t>
      </w:r>
      <w:r w:rsidR="007E4AB2" w:rsidRPr="00216C10">
        <w:rPr>
          <w:rFonts w:ascii="Times New Roman" w:hAnsi="Times New Roman" w:cs="Times New Roman"/>
          <w:b/>
          <w:sz w:val="22"/>
          <w:szCs w:val="22"/>
        </w:rPr>
        <w:t>1.5</w:t>
      </w:r>
      <w:r w:rsidRPr="00216C10">
        <w:rPr>
          <w:rFonts w:ascii="Times New Roman" w:hAnsi="Times New Roman" w:cs="Times New Roman"/>
          <w:b/>
          <w:sz w:val="22"/>
          <w:szCs w:val="22"/>
        </w:rPr>
        <w:t xml:space="preserve"> KOMPLETNE OCENENÝ VÝKAZ VÝMER, </w:t>
      </w:r>
      <w:r w:rsidRPr="00216C10">
        <w:rPr>
          <w:rFonts w:ascii="Times New Roman" w:hAnsi="Times New Roman" w:cs="Times New Roman"/>
          <w:sz w:val="22"/>
          <w:szCs w:val="22"/>
        </w:rPr>
        <w:t>a to  v elektronickej podobe vo formáte .</w:t>
      </w:r>
      <w:proofErr w:type="spellStart"/>
      <w:r w:rsidRPr="00216C10">
        <w:rPr>
          <w:rFonts w:ascii="Times New Roman" w:hAnsi="Times New Roman" w:cs="Times New Roman"/>
          <w:sz w:val="22"/>
          <w:szCs w:val="22"/>
        </w:rPr>
        <w:t>xls</w:t>
      </w:r>
      <w:proofErr w:type="spellEnd"/>
      <w:r w:rsidRPr="00216C10">
        <w:rPr>
          <w:rFonts w:ascii="Times New Roman" w:hAnsi="Times New Roman" w:cs="Times New Roman"/>
          <w:sz w:val="22"/>
          <w:szCs w:val="22"/>
        </w:rPr>
        <w:t>/.</w:t>
      </w:r>
      <w:proofErr w:type="spellStart"/>
      <w:r w:rsidRPr="00216C10">
        <w:rPr>
          <w:rFonts w:ascii="Times New Roman" w:hAnsi="Times New Roman" w:cs="Times New Roman"/>
          <w:sz w:val="22"/>
          <w:szCs w:val="22"/>
        </w:rPr>
        <w:t>xlsx</w:t>
      </w:r>
      <w:proofErr w:type="spellEnd"/>
      <w:r w:rsidRPr="00216C10">
        <w:rPr>
          <w:rFonts w:ascii="Times New Roman" w:hAnsi="Times New Roman" w:cs="Times New Roman"/>
          <w:sz w:val="22"/>
          <w:szCs w:val="22"/>
        </w:rPr>
        <w:t>, pričom:</w:t>
      </w:r>
    </w:p>
    <w:p w:rsidR="00FC1FDE" w:rsidRPr="00216C10" w:rsidRDefault="0044745B" w:rsidP="00D90BBD">
      <w:pPr>
        <w:pStyle w:val="tl1"/>
        <w:rPr>
          <w:rFonts w:ascii="Times New Roman" w:hAnsi="Times New Roman" w:cs="Times New Roman"/>
          <w:sz w:val="22"/>
          <w:szCs w:val="22"/>
        </w:rPr>
      </w:pPr>
      <w:r w:rsidRPr="00216C10">
        <w:rPr>
          <w:rFonts w:ascii="Times New Roman" w:hAnsi="Times New Roman" w:cs="Times New Roman"/>
          <w:sz w:val="22"/>
          <w:szCs w:val="22"/>
        </w:rPr>
        <w:t xml:space="preserve">položky z výkazu výmer predloženého uchádzačom v cenovej ponuke sa musia </w:t>
      </w:r>
      <w:proofErr w:type="spellStart"/>
      <w:r w:rsidRPr="00216C10">
        <w:rPr>
          <w:rFonts w:ascii="Times New Roman" w:hAnsi="Times New Roman" w:cs="Times New Roman"/>
          <w:sz w:val="22"/>
          <w:szCs w:val="22"/>
        </w:rPr>
        <w:t>množstevne</w:t>
      </w:r>
      <w:proofErr w:type="spellEnd"/>
      <w:r w:rsidRPr="00216C10">
        <w:rPr>
          <w:rFonts w:ascii="Times New Roman" w:hAnsi="Times New Roman" w:cs="Times New Roman"/>
          <w:sz w:val="22"/>
          <w:szCs w:val="22"/>
        </w:rPr>
        <w:t xml:space="preserve"> a vecne zhodovať s položkami z výkazu výmer poskytnutého verejným obstarávateľom ako súčasť projektovej dokumentácie v prílohe č. 1 SP</w:t>
      </w:r>
      <w:r w:rsidR="00FC1FDE" w:rsidRPr="00216C10">
        <w:rPr>
          <w:rFonts w:ascii="Times New Roman" w:hAnsi="Times New Roman" w:cs="Times New Roman"/>
          <w:sz w:val="22"/>
          <w:szCs w:val="22"/>
        </w:rPr>
        <w:t xml:space="preserve">. </w:t>
      </w:r>
    </w:p>
    <w:p w:rsidR="0044745B" w:rsidRPr="00216C10" w:rsidRDefault="0044745B" w:rsidP="00D90BBD">
      <w:pPr>
        <w:pStyle w:val="tl1"/>
        <w:rPr>
          <w:rFonts w:ascii="Times New Roman" w:hAnsi="Times New Roman" w:cs="Times New Roman"/>
          <w:sz w:val="22"/>
          <w:szCs w:val="22"/>
        </w:rPr>
      </w:pPr>
      <w:r w:rsidRPr="00216C10">
        <w:rPr>
          <w:rFonts w:ascii="Times New Roman" w:hAnsi="Times New Roman" w:cs="Times New Roman"/>
          <w:b/>
          <w:sz w:val="22"/>
          <w:szCs w:val="22"/>
        </w:rPr>
        <w:t>14.</w:t>
      </w:r>
      <w:r w:rsidR="007E4AB2" w:rsidRPr="00216C10">
        <w:rPr>
          <w:rFonts w:ascii="Times New Roman" w:hAnsi="Times New Roman" w:cs="Times New Roman"/>
          <w:b/>
          <w:sz w:val="22"/>
          <w:szCs w:val="22"/>
        </w:rPr>
        <w:t>1.6</w:t>
      </w:r>
      <w:r w:rsidRPr="00216C10">
        <w:rPr>
          <w:rFonts w:ascii="Times New Roman" w:hAnsi="Times New Roman" w:cs="Times New Roman"/>
          <w:b/>
          <w:sz w:val="22"/>
          <w:szCs w:val="22"/>
        </w:rPr>
        <w:t xml:space="preserve"> Návrh zmluvy</w:t>
      </w:r>
      <w:r w:rsidRPr="00216C10">
        <w:rPr>
          <w:rFonts w:ascii="Times New Roman" w:hAnsi="Times New Roman" w:cs="Times New Roman"/>
          <w:sz w:val="22"/>
          <w:szCs w:val="22"/>
        </w:rPr>
        <w:t xml:space="preserve"> v jednom vyhotovení, podpísaný štatutárnym orgánom, alebo členom štatutárneho orgánu alebo osobou oprávnenou konať za uchádzača. Uchádzač do návrhu zmluvy uvedie </w:t>
      </w:r>
      <w:r w:rsidRPr="00216C10">
        <w:rPr>
          <w:rFonts w:ascii="Times New Roman" w:hAnsi="Times New Roman" w:cs="Times New Roman"/>
          <w:sz w:val="22"/>
          <w:szCs w:val="22"/>
          <w:u w:val="single"/>
        </w:rPr>
        <w:t>ceny</w:t>
      </w:r>
      <w:r w:rsidR="00F83D44">
        <w:rPr>
          <w:rFonts w:ascii="Times New Roman" w:hAnsi="Times New Roman" w:cs="Times New Roman"/>
          <w:sz w:val="22"/>
          <w:szCs w:val="22"/>
          <w:u w:val="single"/>
        </w:rPr>
        <w:t xml:space="preserve"> a lehotu výstavby</w:t>
      </w:r>
      <w:r w:rsidRPr="00216C10">
        <w:rPr>
          <w:rFonts w:ascii="Times New Roman" w:hAnsi="Times New Roman" w:cs="Times New Roman"/>
          <w:sz w:val="22"/>
          <w:szCs w:val="22"/>
          <w:u w:val="single"/>
        </w:rPr>
        <w:t xml:space="preserve"> v súlade s návrhom na plnenie kritéria</w:t>
      </w:r>
      <w:r w:rsidRPr="00216C10">
        <w:rPr>
          <w:rFonts w:ascii="Times New Roman" w:hAnsi="Times New Roman" w:cs="Times New Roman"/>
          <w:sz w:val="22"/>
          <w:szCs w:val="22"/>
        </w:rPr>
        <w:t>. Súčasťou návrhu zmluvy musia byť aj relevantné prílohy zmluvy (teda také prílohy, ktoré je možné predložiť v lehote na predkladanie ponúk- t.j. harmonogram stavebných prác, rozpočet, zoznam subdodávateľov)</w:t>
      </w:r>
    </w:p>
    <w:p w:rsidR="0044745B" w:rsidRPr="00216C10" w:rsidRDefault="0044745B" w:rsidP="00D90BBD">
      <w:pPr>
        <w:jc w:val="both"/>
        <w:rPr>
          <w:sz w:val="22"/>
          <w:szCs w:val="22"/>
          <w:lang w:eastAsia="sk-SK"/>
        </w:rPr>
      </w:pPr>
      <w:r w:rsidRPr="00216C10">
        <w:rPr>
          <w:b/>
          <w:sz w:val="22"/>
          <w:szCs w:val="22"/>
          <w:lang w:eastAsia="sk-SK"/>
        </w:rPr>
        <w:t>14.</w:t>
      </w:r>
      <w:r w:rsidR="007E4AB2" w:rsidRPr="00216C10">
        <w:rPr>
          <w:b/>
          <w:sz w:val="22"/>
          <w:szCs w:val="22"/>
          <w:lang w:eastAsia="sk-SK"/>
        </w:rPr>
        <w:t>1.7</w:t>
      </w:r>
      <w:r w:rsidR="00952D78" w:rsidRPr="00216C10">
        <w:rPr>
          <w:b/>
          <w:sz w:val="22"/>
          <w:szCs w:val="22"/>
          <w:lang w:eastAsia="sk-SK"/>
        </w:rPr>
        <w:t xml:space="preserve"> </w:t>
      </w:r>
      <w:r w:rsidRPr="00216C10">
        <w:rPr>
          <w:b/>
          <w:sz w:val="22"/>
          <w:szCs w:val="22"/>
          <w:lang w:eastAsia="sk-SK"/>
        </w:rPr>
        <w:t xml:space="preserve"> Plnú moc </w:t>
      </w:r>
      <w:r w:rsidRPr="00216C10">
        <w:rPr>
          <w:sz w:val="22"/>
          <w:szCs w:val="22"/>
          <w:lang w:eastAsia="sk-SK"/>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p>
    <w:p w:rsidR="0044745B" w:rsidRPr="00216C10" w:rsidRDefault="007E4AB2" w:rsidP="0044745B">
      <w:pPr>
        <w:pStyle w:val="tl1"/>
        <w:rPr>
          <w:rFonts w:ascii="Times New Roman" w:hAnsi="Times New Roman" w:cs="Times New Roman"/>
          <w:bCs/>
          <w:sz w:val="22"/>
          <w:szCs w:val="22"/>
        </w:rPr>
      </w:pPr>
      <w:r w:rsidRPr="00216C10">
        <w:rPr>
          <w:rFonts w:ascii="Times New Roman" w:hAnsi="Times New Roman" w:cs="Times New Roman"/>
          <w:b/>
          <w:sz w:val="22"/>
          <w:szCs w:val="22"/>
        </w:rPr>
        <w:t>14.1.</w:t>
      </w:r>
      <w:r w:rsidR="00690B14" w:rsidRPr="00216C10">
        <w:rPr>
          <w:rFonts w:ascii="Times New Roman" w:hAnsi="Times New Roman" w:cs="Times New Roman"/>
          <w:b/>
          <w:sz w:val="22"/>
          <w:szCs w:val="22"/>
        </w:rPr>
        <w:t>8</w:t>
      </w:r>
      <w:r w:rsidRPr="00216C10">
        <w:rPr>
          <w:rFonts w:ascii="Times New Roman" w:hAnsi="Times New Roman" w:cs="Times New Roman"/>
          <w:sz w:val="22"/>
          <w:szCs w:val="22"/>
        </w:rPr>
        <w:t xml:space="preserve"> Ak dokumenty v ponuke sú podpísané osobou, ktorá nie je štatutárnym orgánom uchádzača alebo člena skupiny, verejný obstarávateľ požaduje predložiť splnomocnenie pre zástupcu uchádzača, ktorý je oprávnený konať v mene uchádzača v záväzkových vzťahoch.</w:t>
      </w:r>
    </w:p>
    <w:p w:rsidR="007E4AB2" w:rsidRPr="00216C10" w:rsidRDefault="007E4AB2" w:rsidP="0044745B">
      <w:pPr>
        <w:pStyle w:val="tl1"/>
        <w:rPr>
          <w:rFonts w:ascii="Times New Roman" w:hAnsi="Times New Roman" w:cs="Times New Roman"/>
          <w:bCs/>
          <w:sz w:val="22"/>
          <w:szCs w:val="22"/>
        </w:rPr>
      </w:pPr>
    </w:p>
    <w:p w:rsidR="0044745B" w:rsidRPr="00216C10" w:rsidRDefault="0044745B" w:rsidP="0044745B">
      <w:pPr>
        <w:pStyle w:val="tl1"/>
        <w:rPr>
          <w:rFonts w:ascii="Times New Roman" w:hAnsi="Times New Roman" w:cs="Times New Roman"/>
          <w:b/>
          <w:sz w:val="22"/>
          <w:szCs w:val="22"/>
        </w:rPr>
      </w:pPr>
      <w:r w:rsidRPr="00216C10">
        <w:rPr>
          <w:rFonts w:ascii="Times New Roman" w:hAnsi="Times New Roman" w:cs="Times New Roman"/>
          <w:b/>
          <w:bCs/>
          <w:sz w:val="22"/>
          <w:szCs w:val="22"/>
        </w:rPr>
        <w:t>15. NÁKLADY NA PONUKU</w:t>
      </w: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15.1. Všetky náklady a výdavky</w:t>
      </w:r>
      <w:r w:rsidRPr="00216C10">
        <w:rPr>
          <w:rFonts w:ascii="Times New Roman" w:hAnsi="Times New Roman" w:cs="Times New Roman"/>
          <w:b/>
          <w:bCs/>
          <w:sz w:val="22"/>
          <w:szCs w:val="22"/>
        </w:rPr>
        <w:t xml:space="preserve"> </w:t>
      </w:r>
      <w:r w:rsidRPr="00216C10">
        <w:rPr>
          <w:rFonts w:ascii="Times New Roman" w:hAnsi="Times New Roman" w:cs="Times New Roman"/>
          <w:sz w:val="22"/>
          <w:szCs w:val="22"/>
        </w:rPr>
        <w:t>spojené s prípravou a predložením ponuky znáša uchádzač bez finančného nároku voči verejnému obstarávateľovi, bez ohľadu na výsledok verejného obstarávania.</w:t>
      </w:r>
    </w:p>
    <w:p w:rsidR="0044745B" w:rsidRPr="00216C10" w:rsidRDefault="0044745B" w:rsidP="0044745B">
      <w:pPr>
        <w:pStyle w:val="tl1"/>
        <w:jc w:val="left"/>
        <w:rPr>
          <w:rFonts w:ascii="Times New Roman" w:hAnsi="Times New Roman" w:cs="Times New Roman"/>
          <w:b/>
          <w:bCs/>
          <w:sz w:val="22"/>
          <w:szCs w:val="22"/>
        </w:rPr>
      </w:pPr>
    </w:p>
    <w:p w:rsidR="0044745B" w:rsidRPr="00216C10" w:rsidRDefault="0044745B" w:rsidP="0044745B">
      <w:pPr>
        <w:pStyle w:val="tl1"/>
        <w:jc w:val="left"/>
        <w:rPr>
          <w:rFonts w:ascii="Times New Roman" w:hAnsi="Times New Roman" w:cs="Times New Roman"/>
          <w:b/>
          <w:bCs/>
          <w:sz w:val="22"/>
          <w:szCs w:val="22"/>
        </w:rPr>
      </w:pPr>
    </w:p>
    <w:p w:rsidR="0044745B" w:rsidRPr="00216C10" w:rsidRDefault="0044745B" w:rsidP="0044745B">
      <w:pPr>
        <w:pStyle w:val="tl1"/>
        <w:jc w:val="center"/>
        <w:rPr>
          <w:rFonts w:ascii="Times New Roman" w:hAnsi="Times New Roman" w:cs="Times New Roman"/>
          <w:b/>
          <w:bCs/>
          <w:sz w:val="22"/>
          <w:szCs w:val="22"/>
        </w:rPr>
      </w:pPr>
      <w:r w:rsidRPr="00216C10">
        <w:rPr>
          <w:rFonts w:ascii="Times New Roman" w:hAnsi="Times New Roman" w:cs="Times New Roman"/>
          <w:b/>
          <w:bCs/>
          <w:sz w:val="22"/>
          <w:szCs w:val="22"/>
        </w:rPr>
        <w:t>Časť IV. PREDKLADANIE PONÚK</w:t>
      </w: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 xml:space="preserve">Uchádzač môže predložiť len jednu ponuku. </w:t>
      </w:r>
      <w:r w:rsidRPr="009B6336">
        <w:rPr>
          <w:b/>
          <w:sz w:val="22"/>
          <w:szCs w:val="22"/>
          <w:u w:val="single"/>
          <w:lang w:eastAsia="sk-SK"/>
        </w:rPr>
        <w:t>Ponuka je vyhotovená elektronicky</w:t>
      </w:r>
      <w:r w:rsidRPr="0091621B">
        <w:rPr>
          <w:sz w:val="22"/>
          <w:szCs w:val="22"/>
          <w:lang w:eastAsia="sk-SK"/>
        </w:rPr>
        <w:t xml:space="preserve"> v zmysle § 49 ods. 1 písm. a) zákona o verejnom obstarávaní a vložená do systému JOSEPHINE umiestnenom na webovej adrese </w:t>
      </w:r>
      <w:hyperlink r:id="rId9" w:history="1">
        <w:r w:rsidRPr="0091621B">
          <w:rPr>
            <w:color w:val="0000FF"/>
            <w:sz w:val="22"/>
            <w:szCs w:val="22"/>
            <w:u w:val="single"/>
            <w:lang w:eastAsia="sk-SK"/>
          </w:rPr>
          <w:t>https://josephine.proebiz.com</w:t>
        </w:r>
      </w:hyperlink>
      <w:r w:rsidRPr="0091621B">
        <w:rPr>
          <w:sz w:val="22"/>
          <w:szCs w:val="22"/>
          <w:lang w:eastAsia="sk-SK"/>
        </w:rPr>
        <w:t xml:space="preserve"> .</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 xml:space="preserve">Elektronická ponuka sa vloží vyplnením ponukového formulára a vložením požadovaných dokladov a dokumentov v systéme JOSEPHINE umiestnenom na webovej adrese </w:t>
      </w:r>
      <w:hyperlink r:id="rId10" w:history="1">
        <w:r w:rsidRPr="0091621B">
          <w:rPr>
            <w:color w:val="0000FF"/>
            <w:sz w:val="22"/>
            <w:szCs w:val="22"/>
            <w:u w:val="single"/>
            <w:lang w:eastAsia="sk-SK"/>
          </w:rPr>
          <w:t>https://josephine.proebiz.com</w:t>
        </w:r>
      </w:hyperlink>
      <w:r w:rsidRPr="0091621B">
        <w:rPr>
          <w:sz w:val="22"/>
          <w:szCs w:val="22"/>
          <w:lang w:eastAsia="sk-SK"/>
        </w:rPr>
        <w:t xml:space="preserve"> .</w:t>
      </w:r>
    </w:p>
    <w:p w:rsidR="0091585B" w:rsidRPr="0091621B" w:rsidRDefault="0091585B" w:rsidP="0091585B">
      <w:pPr>
        <w:pStyle w:val="Odsekzoznamu"/>
        <w:rPr>
          <w:sz w:val="22"/>
          <w:szCs w:val="22"/>
          <w:lang w:eastAsia="sk-SK"/>
        </w:rPr>
      </w:pP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91621B">
        <w:rPr>
          <w:sz w:val="22"/>
          <w:szCs w:val="22"/>
          <w:lang w:eastAsia="sk-SK"/>
        </w:rPr>
        <w:t>položkového</w:t>
      </w:r>
      <w:proofErr w:type="spellEnd"/>
      <w:r w:rsidRPr="0091621B">
        <w:rPr>
          <w:sz w:val="22"/>
          <w:szCs w:val="22"/>
          <w:lang w:eastAsia="sk-SK"/>
        </w:rPr>
        <w:t xml:space="preserve"> elektronického formulára, ktorý zodpovedá návrhu na plnenie kritérií uvedenom v súťažných podkladoch.</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 xml:space="preserve">Ak ponuka obsahuje dôverné informácie, uchádzač ich v ponuke viditeľne označí. </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 xml:space="preserve">Po úspešnom nahraní ponuky do systému JOSEPHINE je uchádzačovi odoslaný notifikačný informatívny e-mail (a to na emailovú adresu užívateľa uchádzača, ktorý ponuku nahral). </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lastRenderedPageBreak/>
        <w:t>Ponuka uchádzača predložená po uplynutí lehoty na predkladanie ponúk sa elektronicky neotvorí.</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rsidR="0091585B" w:rsidRPr="0091621B" w:rsidRDefault="0091585B" w:rsidP="0091585B">
      <w:pPr>
        <w:ind w:left="440"/>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 xml:space="preserve"> Ponuku môžu predkladať všetky hospodárske subjekty (fyzické, právnické osoby alebo skupina fyzických alebo právnických osôb vystupujúcich voči verejný obstarávateľovi spoločne). </w:t>
      </w:r>
    </w:p>
    <w:p w:rsidR="0091585B" w:rsidRPr="0091621B" w:rsidRDefault="0091585B" w:rsidP="0091585B">
      <w:pPr>
        <w:jc w:val="both"/>
        <w:rPr>
          <w:sz w:val="22"/>
          <w:szCs w:val="22"/>
          <w:lang w:eastAsia="sk-SK"/>
        </w:rPr>
      </w:pPr>
    </w:p>
    <w:p w:rsidR="0091585B" w:rsidRPr="0091621B" w:rsidRDefault="0091585B" w:rsidP="0091585B">
      <w:pPr>
        <w:numPr>
          <w:ilvl w:val="1"/>
          <w:numId w:val="51"/>
        </w:numPr>
        <w:ind w:left="0" w:firstLine="0"/>
        <w:jc w:val="both"/>
        <w:rPr>
          <w:sz w:val="22"/>
          <w:szCs w:val="22"/>
          <w:lang w:eastAsia="sk-SK"/>
        </w:rPr>
      </w:pPr>
      <w:r w:rsidRPr="0091621B">
        <w:rPr>
          <w:sz w:val="22"/>
          <w:szCs w:val="22"/>
          <w:lang w:eastAsia="sk-SK"/>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91585B" w:rsidRPr="0091621B" w:rsidRDefault="0091585B" w:rsidP="0091585B">
      <w:pPr>
        <w:jc w:val="both"/>
        <w:rPr>
          <w:sz w:val="22"/>
          <w:szCs w:val="22"/>
          <w:lang w:eastAsia="sk-SK"/>
        </w:rPr>
      </w:pPr>
    </w:p>
    <w:p w:rsidR="0091585B" w:rsidRPr="00216C10" w:rsidRDefault="00DD1DA1" w:rsidP="00216C10">
      <w:pPr>
        <w:numPr>
          <w:ilvl w:val="1"/>
          <w:numId w:val="51"/>
        </w:numPr>
        <w:jc w:val="both"/>
        <w:rPr>
          <w:b/>
          <w:bCs/>
          <w:color w:val="000000"/>
          <w:sz w:val="22"/>
          <w:szCs w:val="22"/>
          <w:lang w:eastAsia="sk-SK"/>
        </w:rPr>
      </w:pPr>
      <w:r w:rsidRPr="0091621B">
        <w:rPr>
          <w:sz w:val="22"/>
          <w:szCs w:val="22"/>
          <w:lang w:eastAsia="sk-SK"/>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DD1DA1" w:rsidRPr="00216C10" w:rsidRDefault="00DD1DA1" w:rsidP="00216C10">
      <w:pPr>
        <w:pStyle w:val="Odsekzoznamu"/>
        <w:rPr>
          <w:b/>
          <w:bCs/>
          <w:color w:val="000000"/>
          <w:sz w:val="22"/>
          <w:szCs w:val="22"/>
          <w:lang w:eastAsia="sk-SK"/>
        </w:rPr>
      </w:pPr>
    </w:p>
    <w:p w:rsidR="00DD1DA1" w:rsidRPr="00216C10" w:rsidRDefault="00DD1DA1" w:rsidP="00216C10">
      <w:pPr>
        <w:numPr>
          <w:ilvl w:val="1"/>
          <w:numId w:val="51"/>
        </w:numPr>
        <w:jc w:val="both"/>
        <w:rPr>
          <w:bCs/>
          <w:color w:val="000000"/>
          <w:sz w:val="22"/>
          <w:szCs w:val="22"/>
          <w:lang w:eastAsia="sk-SK"/>
        </w:rPr>
      </w:pPr>
      <w:r w:rsidRPr="00216C10">
        <w:rPr>
          <w:bCs/>
          <w:color w:val="000000"/>
          <w:sz w:val="22"/>
          <w:szCs w:val="22"/>
          <w:lang w:eastAsia="sk-SK"/>
        </w:rPr>
        <w:t>Uchádzač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91621B" w:rsidRDefault="0091621B" w:rsidP="00DD1DA1">
      <w:pPr>
        <w:pStyle w:val="tl1"/>
        <w:jc w:val="center"/>
        <w:rPr>
          <w:rFonts w:ascii="Times New Roman" w:hAnsi="Times New Roman" w:cs="Times New Roman"/>
          <w:b/>
          <w:bCs/>
          <w:sz w:val="22"/>
          <w:szCs w:val="22"/>
        </w:rPr>
      </w:pPr>
    </w:p>
    <w:p w:rsidR="00DD1DA1" w:rsidRPr="009B6336" w:rsidRDefault="00DD1DA1" w:rsidP="00DD1DA1">
      <w:pPr>
        <w:pStyle w:val="tl1"/>
        <w:jc w:val="center"/>
        <w:rPr>
          <w:rFonts w:ascii="Times New Roman" w:hAnsi="Times New Roman" w:cs="Times New Roman"/>
          <w:b/>
          <w:bCs/>
          <w:sz w:val="22"/>
          <w:szCs w:val="22"/>
        </w:rPr>
      </w:pPr>
      <w:r w:rsidRPr="0091621B">
        <w:rPr>
          <w:rFonts w:ascii="Times New Roman" w:hAnsi="Times New Roman" w:cs="Times New Roman"/>
          <w:b/>
          <w:bCs/>
          <w:sz w:val="22"/>
          <w:szCs w:val="22"/>
        </w:rPr>
        <w:t>Časť V.</w:t>
      </w:r>
    </w:p>
    <w:p w:rsidR="00DD1DA1" w:rsidRPr="0091621B" w:rsidRDefault="00DD1DA1" w:rsidP="00DD1DA1">
      <w:pPr>
        <w:pStyle w:val="tl1"/>
        <w:jc w:val="center"/>
        <w:rPr>
          <w:rFonts w:ascii="Times New Roman" w:hAnsi="Times New Roman" w:cs="Times New Roman"/>
          <w:sz w:val="22"/>
          <w:szCs w:val="22"/>
        </w:rPr>
      </w:pPr>
      <w:r w:rsidRPr="00216C10">
        <w:rPr>
          <w:rFonts w:ascii="Times New Roman" w:hAnsi="Times New Roman" w:cs="Times New Roman"/>
          <w:b/>
          <w:bCs/>
          <w:sz w:val="22"/>
          <w:szCs w:val="22"/>
        </w:rPr>
        <w:t>OTVÁRANIE A VYHODNOCOVANIE PONÚK</w:t>
      </w:r>
    </w:p>
    <w:p w:rsidR="00DD1DA1" w:rsidRPr="0091621B" w:rsidRDefault="00DD1DA1" w:rsidP="00DD1DA1">
      <w:pPr>
        <w:pStyle w:val="tl1"/>
        <w:rPr>
          <w:rFonts w:ascii="Times New Roman" w:hAnsi="Times New Roman" w:cs="Times New Roman"/>
          <w:b/>
          <w:bCs/>
          <w:sz w:val="22"/>
          <w:szCs w:val="22"/>
        </w:rPr>
      </w:pPr>
      <w:r w:rsidRPr="00216C10">
        <w:rPr>
          <w:rFonts w:ascii="Times New Roman" w:hAnsi="Times New Roman" w:cs="Times New Roman"/>
          <w:b/>
          <w:bCs/>
          <w:sz w:val="22"/>
          <w:szCs w:val="22"/>
        </w:rPr>
        <w:t>17. OTVÁRANIE PONÚK</w:t>
      </w:r>
    </w:p>
    <w:p w:rsidR="00DD1DA1" w:rsidRPr="0091621B" w:rsidRDefault="00DD1DA1" w:rsidP="00DD1DA1">
      <w:pPr>
        <w:jc w:val="both"/>
        <w:rPr>
          <w:sz w:val="22"/>
          <w:szCs w:val="22"/>
        </w:rPr>
      </w:pPr>
    </w:p>
    <w:p w:rsidR="00DD1DA1" w:rsidRPr="0091621B" w:rsidRDefault="00DD1DA1" w:rsidP="00DD1DA1">
      <w:pPr>
        <w:jc w:val="both"/>
        <w:rPr>
          <w:sz w:val="22"/>
          <w:szCs w:val="22"/>
          <w:lang w:eastAsia="sk-SK"/>
        </w:rPr>
      </w:pPr>
      <w:r w:rsidRPr="0091621B">
        <w:rPr>
          <w:sz w:val="22"/>
          <w:szCs w:val="22"/>
          <w:lang w:eastAsia="sk-SK"/>
        </w:rPr>
        <w:t>17.1. Pri otváraní ponúk bude použitý postup podľa § 52 ZVO.</w:t>
      </w:r>
    </w:p>
    <w:p w:rsidR="00DD1DA1" w:rsidRPr="0091621B" w:rsidRDefault="00DD1DA1" w:rsidP="00DD1DA1">
      <w:pPr>
        <w:jc w:val="both"/>
        <w:rPr>
          <w:sz w:val="22"/>
          <w:szCs w:val="22"/>
          <w:lang w:eastAsia="sk-SK"/>
        </w:rPr>
      </w:pPr>
    </w:p>
    <w:p w:rsidR="00DD1DA1" w:rsidRPr="0091621B" w:rsidRDefault="00DD1DA1" w:rsidP="00DD1DA1">
      <w:pPr>
        <w:jc w:val="both"/>
        <w:rPr>
          <w:sz w:val="22"/>
          <w:szCs w:val="22"/>
          <w:u w:val="single"/>
          <w:lang w:eastAsia="sk-SK"/>
        </w:rPr>
      </w:pPr>
      <w:r w:rsidRPr="0091621B">
        <w:rPr>
          <w:sz w:val="22"/>
          <w:szCs w:val="22"/>
          <w:lang w:eastAsia="sk-SK"/>
        </w:rPr>
        <w:t xml:space="preserve">17.2. Miesto a čas otvárania častí ponúk označených sú uvedené </w:t>
      </w:r>
      <w:r w:rsidRPr="0091621B">
        <w:rPr>
          <w:sz w:val="22"/>
          <w:szCs w:val="22"/>
          <w:u w:val="single"/>
          <w:lang w:eastAsia="sk-SK"/>
        </w:rPr>
        <w:t>vo výzve na predkladanie ponúk..</w:t>
      </w:r>
    </w:p>
    <w:p w:rsidR="00DD1DA1" w:rsidRPr="0091621B" w:rsidRDefault="00DD1DA1" w:rsidP="00DD1DA1">
      <w:pPr>
        <w:jc w:val="both"/>
        <w:rPr>
          <w:sz w:val="22"/>
          <w:szCs w:val="22"/>
          <w:lang w:eastAsia="sk-SK"/>
        </w:rPr>
      </w:pPr>
    </w:p>
    <w:p w:rsidR="00DD1DA1" w:rsidRPr="0091621B" w:rsidRDefault="00DD1DA1" w:rsidP="00DD1DA1">
      <w:pPr>
        <w:jc w:val="both"/>
        <w:rPr>
          <w:b/>
          <w:bCs/>
          <w:sz w:val="22"/>
          <w:szCs w:val="22"/>
          <w:lang w:eastAsia="sk-SK"/>
        </w:rPr>
      </w:pPr>
    </w:p>
    <w:p w:rsidR="00DD1DA1" w:rsidRPr="0091621B" w:rsidRDefault="00DD1DA1" w:rsidP="00DD1DA1">
      <w:pPr>
        <w:jc w:val="both"/>
        <w:rPr>
          <w:b/>
          <w:sz w:val="22"/>
          <w:szCs w:val="22"/>
          <w:lang w:eastAsia="sk-SK"/>
        </w:rPr>
      </w:pPr>
      <w:r w:rsidRPr="0091621B">
        <w:rPr>
          <w:b/>
          <w:bCs/>
          <w:sz w:val="22"/>
          <w:szCs w:val="22"/>
          <w:lang w:eastAsia="sk-SK"/>
        </w:rPr>
        <w:t xml:space="preserve">18. VYHODNOCOVANIE PONÚK </w:t>
      </w:r>
    </w:p>
    <w:p w:rsidR="00DD1DA1" w:rsidRPr="0091621B" w:rsidRDefault="00DD1DA1" w:rsidP="00DD1DA1">
      <w:pPr>
        <w:jc w:val="both"/>
        <w:rPr>
          <w:sz w:val="22"/>
          <w:szCs w:val="22"/>
          <w:lang w:eastAsia="sk-SK"/>
        </w:rPr>
      </w:pPr>
    </w:p>
    <w:p w:rsidR="00DD1DA1" w:rsidRPr="00216C10" w:rsidRDefault="00DD1DA1" w:rsidP="00DD1DA1">
      <w:pPr>
        <w:jc w:val="both"/>
        <w:rPr>
          <w:b/>
          <w:sz w:val="22"/>
          <w:szCs w:val="22"/>
          <w:u w:val="single"/>
          <w:lang w:eastAsia="sk-SK"/>
        </w:rPr>
      </w:pPr>
      <w:r w:rsidRPr="0091621B">
        <w:rPr>
          <w:sz w:val="22"/>
          <w:szCs w:val="22"/>
          <w:lang w:eastAsia="sk-SK"/>
        </w:rPr>
        <w:t xml:space="preserve">18.1. </w:t>
      </w:r>
      <w:r w:rsidR="001520E8" w:rsidRPr="0091621B">
        <w:rPr>
          <w:sz w:val="22"/>
          <w:szCs w:val="22"/>
          <w:lang w:eastAsia="sk-SK"/>
        </w:rPr>
        <w:t xml:space="preserve">V súlade s §112 ods. 6 ZVO verejný obstarávateľ uplatňuje, že vyhodnotenie splnenia podmienok účasti sa uskutoční po vyhodnotení ponúk.  Vzhľadom na to, že sa nepoužije elektronická aukcia, </w:t>
      </w:r>
      <w:r w:rsidR="001520E8" w:rsidRPr="00216C10">
        <w:rPr>
          <w:b/>
          <w:sz w:val="22"/>
          <w:szCs w:val="22"/>
          <w:u w:val="single"/>
          <w:lang w:eastAsia="sk-SK"/>
        </w:rPr>
        <w:t>vyhodnotenie splnenia podmienok účasti a vyhodnotenie ponúk z hľadiska splnenia požiadaviek na predmet zákazky sa uskutoční po vyhodnotení ponúk na základe kritérií na vyhodnotenie ponúk.</w:t>
      </w:r>
    </w:p>
    <w:p w:rsidR="001520E8" w:rsidRPr="0091621B" w:rsidRDefault="001520E8" w:rsidP="00DD1DA1">
      <w:pPr>
        <w:jc w:val="both"/>
        <w:rPr>
          <w:sz w:val="22"/>
          <w:szCs w:val="22"/>
          <w:lang w:eastAsia="sk-SK"/>
        </w:rPr>
      </w:pPr>
    </w:p>
    <w:p w:rsidR="00DD1DA1" w:rsidRPr="0091621B" w:rsidRDefault="00DD1DA1" w:rsidP="00DD1DA1">
      <w:pPr>
        <w:jc w:val="both"/>
        <w:rPr>
          <w:sz w:val="22"/>
          <w:szCs w:val="22"/>
          <w:lang w:eastAsia="sk-SK"/>
        </w:rPr>
      </w:pPr>
      <w:r w:rsidRPr="0091621B">
        <w:rPr>
          <w:sz w:val="22"/>
          <w:szCs w:val="22"/>
          <w:lang w:eastAsia="sk-SK"/>
        </w:rPr>
        <w:t>18.2. Uchádzač, ktorého tvorí skupina dodávateľov zúčastnená vo verejnom obstarávaní, preukazuje splnenie podmienok účasti:</w:t>
      </w:r>
    </w:p>
    <w:p w:rsidR="00F83D44" w:rsidRDefault="00DD1DA1" w:rsidP="00FA2C7F">
      <w:pPr>
        <w:pStyle w:val="Odsekzoznamu"/>
        <w:numPr>
          <w:ilvl w:val="0"/>
          <w:numId w:val="54"/>
        </w:numPr>
        <w:jc w:val="both"/>
      </w:pPr>
      <w:r w:rsidRPr="00FA2C7F">
        <w:rPr>
          <w:sz w:val="22"/>
          <w:szCs w:val="22"/>
          <w:lang w:eastAsia="sk-SK"/>
        </w:rPr>
        <w:lastRenderedPageBreak/>
        <w:t>týkajúcich sa osobného postavenia za každého člena skupiny osobitne,</w:t>
      </w:r>
      <w:r w:rsidR="00F83D44" w:rsidRPr="00F83D44">
        <w:t xml:space="preserve"> </w:t>
      </w:r>
    </w:p>
    <w:p w:rsidR="00FA2C7F" w:rsidRPr="00FA2C7F" w:rsidRDefault="00F83D44" w:rsidP="00FA2C7F">
      <w:pPr>
        <w:pStyle w:val="Odsekzoznamu"/>
        <w:numPr>
          <w:ilvl w:val="0"/>
          <w:numId w:val="54"/>
        </w:numPr>
        <w:jc w:val="both"/>
      </w:pPr>
      <w:r w:rsidRPr="00FA2C7F">
        <w:rPr>
          <w:sz w:val="22"/>
          <w:szCs w:val="22"/>
          <w:lang w:eastAsia="sk-SK"/>
        </w:rPr>
        <w:t>splnenie podmienok účasti vo verejnom obstarávaní týkajúcich sa finančného a ekonomického postavenia a technickej spôsobilosti alebo odbornej spôsobilosti preu</w:t>
      </w:r>
      <w:r w:rsidR="00FA2C7F">
        <w:rPr>
          <w:sz w:val="22"/>
          <w:szCs w:val="22"/>
          <w:lang w:eastAsia="sk-SK"/>
        </w:rPr>
        <w:t>kazuje spoločne</w:t>
      </w:r>
    </w:p>
    <w:p w:rsidR="00DD1DA1" w:rsidRPr="00FA2C7F" w:rsidRDefault="00F83D44" w:rsidP="00FA2C7F">
      <w:pPr>
        <w:pStyle w:val="Odsekzoznamu"/>
        <w:numPr>
          <w:ilvl w:val="0"/>
          <w:numId w:val="54"/>
        </w:numPr>
        <w:jc w:val="both"/>
      </w:pPr>
      <w:r w:rsidRPr="00FA2C7F">
        <w:rPr>
          <w:sz w:val="22"/>
          <w:szCs w:val="22"/>
          <w:lang w:eastAsia="sk-SK"/>
        </w:rPr>
        <w:t>Oprávnenie dodávať tovar, uskutočňovať stavebné práce alebo poskytovať službu preukazuje člen skupiny len vo vzťahu k tej časti predmetu zákazky alebo koncesie, ktorú má zabezpečiť.</w:t>
      </w:r>
    </w:p>
    <w:p w:rsidR="00DD1DA1" w:rsidRPr="0091621B" w:rsidRDefault="00DD1DA1" w:rsidP="00DD1DA1">
      <w:pPr>
        <w:jc w:val="both"/>
        <w:rPr>
          <w:sz w:val="22"/>
          <w:szCs w:val="22"/>
          <w:lang w:eastAsia="sk-SK"/>
        </w:rPr>
      </w:pPr>
    </w:p>
    <w:p w:rsidR="00DD1DA1" w:rsidRPr="0091621B" w:rsidRDefault="00DD1DA1" w:rsidP="00DD1DA1">
      <w:pPr>
        <w:jc w:val="both"/>
        <w:rPr>
          <w:sz w:val="22"/>
          <w:szCs w:val="22"/>
          <w:lang w:eastAsia="sk-SK"/>
        </w:rPr>
      </w:pPr>
      <w:r w:rsidRPr="0091621B">
        <w:rPr>
          <w:sz w:val="22"/>
          <w:szCs w:val="22"/>
          <w:lang w:eastAsia="sk-SK"/>
        </w:rPr>
        <w:t xml:space="preserve">18.3. Splnenie podmienok účasti uchádzačov vo verejnom obstarávaní sa bude posudzovať podľa </w:t>
      </w:r>
      <w:proofErr w:type="spellStart"/>
      <w:r w:rsidRPr="0091621B">
        <w:rPr>
          <w:sz w:val="22"/>
          <w:szCs w:val="22"/>
          <w:lang w:eastAsia="sk-SK"/>
        </w:rPr>
        <w:t>ust</w:t>
      </w:r>
      <w:proofErr w:type="spellEnd"/>
      <w:r w:rsidRPr="0091621B">
        <w:rPr>
          <w:sz w:val="22"/>
          <w:szCs w:val="22"/>
          <w:lang w:eastAsia="sk-SK"/>
        </w:rPr>
        <w:t>. §40 ZVO v súlade s výzvou na predkladanie ponúk a súťažnými podkladmi.</w:t>
      </w:r>
    </w:p>
    <w:p w:rsidR="00DD1DA1" w:rsidRPr="0091621B" w:rsidRDefault="00DD1DA1" w:rsidP="00DD1DA1">
      <w:pPr>
        <w:jc w:val="both"/>
        <w:rPr>
          <w:sz w:val="22"/>
          <w:szCs w:val="22"/>
          <w:lang w:eastAsia="sk-SK"/>
        </w:rPr>
      </w:pPr>
    </w:p>
    <w:p w:rsidR="00DD1DA1" w:rsidRPr="0091621B" w:rsidRDefault="00DD1DA1" w:rsidP="00DD1DA1">
      <w:pPr>
        <w:jc w:val="both"/>
        <w:rPr>
          <w:sz w:val="22"/>
          <w:szCs w:val="22"/>
          <w:lang w:eastAsia="sk-SK"/>
        </w:rPr>
      </w:pPr>
      <w:r w:rsidRPr="0091621B">
        <w:rPr>
          <w:sz w:val="22"/>
          <w:szCs w:val="22"/>
          <w:lang w:eastAsia="sk-SK"/>
        </w:rPr>
        <w:t xml:space="preserve">18.4. </w:t>
      </w:r>
      <w:r w:rsidR="001520E8" w:rsidRPr="0091621B">
        <w:rPr>
          <w:sz w:val="22"/>
          <w:szCs w:val="22"/>
          <w:lang w:eastAsia="sk-SK"/>
        </w:rPr>
        <w:t xml:space="preserve">Pri vyhodnocovaní </w:t>
      </w:r>
      <w:r w:rsidRPr="0091621B">
        <w:rPr>
          <w:sz w:val="22"/>
          <w:szCs w:val="22"/>
          <w:lang w:eastAsia="sk-SK"/>
        </w:rPr>
        <w:t xml:space="preserve">ponúk </w:t>
      </w:r>
      <w:r w:rsidR="001520E8" w:rsidRPr="0091621B">
        <w:rPr>
          <w:sz w:val="22"/>
          <w:szCs w:val="22"/>
          <w:lang w:eastAsia="sk-SK"/>
        </w:rPr>
        <w:t xml:space="preserve"> sa</w:t>
      </w:r>
      <w:r w:rsidRPr="0091621B">
        <w:rPr>
          <w:sz w:val="22"/>
          <w:szCs w:val="22"/>
          <w:lang w:eastAsia="sk-SK"/>
        </w:rPr>
        <w:t xml:space="preserve"> bude postupovať v súlade s </w:t>
      </w:r>
      <w:proofErr w:type="spellStart"/>
      <w:r w:rsidRPr="0091621B">
        <w:rPr>
          <w:sz w:val="22"/>
          <w:szCs w:val="22"/>
          <w:lang w:eastAsia="sk-SK"/>
        </w:rPr>
        <w:t>ust</w:t>
      </w:r>
      <w:proofErr w:type="spellEnd"/>
      <w:r w:rsidRPr="0091621B">
        <w:rPr>
          <w:sz w:val="22"/>
          <w:szCs w:val="22"/>
          <w:lang w:eastAsia="sk-SK"/>
        </w:rPr>
        <w:t>. § 53 ZVO.</w:t>
      </w:r>
    </w:p>
    <w:p w:rsidR="00DD1DA1" w:rsidRPr="0091621B" w:rsidRDefault="00DD1DA1" w:rsidP="00DD1DA1">
      <w:pPr>
        <w:jc w:val="both"/>
        <w:rPr>
          <w:sz w:val="22"/>
          <w:szCs w:val="22"/>
          <w:lang w:eastAsia="sk-SK"/>
        </w:rPr>
      </w:pPr>
    </w:p>
    <w:p w:rsidR="00DD1DA1" w:rsidRPr="0091621B" w:rsidRDefault="00DD1DA1" w:rsidP="00DD1DA1">
      <w:pPr>
        <w:jc w:val="both"/>
        <w:rPr>
          <w:sz w:val="22"/>
          <w:szCs w:val="22"/>
          <w:lang w:eastAsia="sk-SK"/>
        </w:rPr>
      </w:pPr>
      <w:r w:rsidRPr="0091621B">
        <w:rPr>
          <w:sz w:val="22"/>
          <w:szCs w:val="22"/>
          <w:lang w:eastAsia="sk-SK"/>
        </w:rPr>
        <w:t>18.5 Návrhy na plnenie kritérií sa budú vyhodnocovať podľa určených kritérií na hodnotenie ponúk.</w:t>
      </w:r>
    </w:p>
    <w:p w:rsidR="00DD1DA1" w:rsidRPr="0091621B" w:rsidRDefault="00DD1DA1" w:rsidP="00DD1DA1">
      <w:pPr>
        <w:jc w:val="both"/>
        <w:rPr>
          <w:sz w:val="22"/>
          <w:szCs w:val="22"/>
          <w:lang w:eastAsia="sk-SK"/>
        </w:rPr>
      </w:pPr>
    </w:p>
    <w:p w:rsidR="00DD1DA1" w:rsidRPr="0091621B" w:rsidRDefault="00DD1DA1" w:rsidP="00DD1DA1">
      <w:pPr>
        <w:jc w:val="both"/>
        <w:rPr>
          <w:sz w:val="22"/>
          <w:szCs w:val="22"/>
          <w:lang w:eastAsia="sk-SK"/>
        </w:rPr>
      </w:pPr>
      <w:r w:rsidRPr="0091621B">
        <w:rPr>
          <w:sz w:val="22"/>
          <w:szCs w:val="22"/>
          <w:lang w:eastAsia="sk-SK"/>
        </w:rPr>
        <w:t>18.</w:t>
      </w:r>
      <w:r w:rsidR="001520E8" w:rsidRPr="0091621B">
        <w:rPr>
          <w:sz w:val="22"/>
          <w:szCs w:val="22"/>
          <w:lang w:eastAsia="sk-SK"/>
        </w:rPr>
        <w:t>6</w:t>
      </w:r>
      <w:r w:rsidRPr="0091621B">
        <w:rPr>
          <w:sz w:val="22"/>
          <w:szCs w:val="22"/>
          <w:lang w:eastAsia="sk-SK"/>
        </w:rPr>
        <w:t xml:space="preserve">. 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verejný obstarávateľovi prostredníctvom určenej komunikácie v systému JOSEPHINE. </w:t>
      </w:r>
    </w:p>
    <w:p w:rsidR="00DD1DA1" w:rsidRPr="0091621B" w:rsidRDefault="00DD1DA1" w:rsidP="00DD1DA1">
      <w:pPr>
        <w:jc w:val="both"/>
        <w:rPr>
          <w:sz w:val="22"/>
          <w:szCs w:val="22"/>
          <w:lang w:eastAsia="sk-SK"/>
        </w:rPr>
      </w:pPr>
    </w:p>
    <w:p w:rsidR="00DD1DA1" w:rsidRPr="0091621B" w:rsidRDefault="001520E8" w:rsidP="00DD1DA1">
      <w:pPr>
        <w:jc w:val="both"/>
        <w:rPr>
          <w:sz w:val="22"/>
          <w:szCs w:val="22"/>
          <w:lang w:eastAsia="sk-SK"/>
        </w:rPr>
      </w:pPr>
      <w:r w:rsidRPr="0091621B">
        <w:rPr>
          <w:sz w:val="22"/>
          <w:szCs w:val="22"/>
          <w:lang w:eastAsia="sk-SK"/>
        </w:rPr>
        <w:t>18.7</w:t>
      </w:r>
      <w:r w:rsidR="00DD1DA1" w:rsidRPr="0091621B">
        <w:rPr>
          <w:sz w:val="22"/>
          <w:szCs w:val="22"/>
          <w:lang w:eastAsia="sk-SK"/>
        </w:rPr>
        <w:t xml:space="preserve">. Verejný obstarávateľ bezodkladne prostredníctvom komunikačného rozhrania systému JOSEPHINE upovedomí uchádzača, že bol vylúčený alebo, že jeho ponuka bola vylúčená s uvedením dôvodu a lehoty, v ktorej môže byť doručená námietka. </w:t>
      </w:r>
    </w:p>
    <w:p w:rsidR="00DD1DA1" w:rsidRPr="0091621B" w:rsidRDefault="00DD1DA1" w:rsidP="00DD1DA1">
      <w:pPr>
        <w:jc w:val="both"/>
        <w:rPr>
          <w:sz w:val="22"/>
          <w:szCs w:val="22"/>
          <w:lang w:eastAsia="sk-SK"/>
        </w:rPr>
      </w:pPr>
    </w:p>
    <w:p w:rsidR="00DD1DA1" w:rsidRPr="0091621B" w:rsidRDefault="00DD1DA1" w:rsidP="00DD1DA1">
      <w:pPr>
        <w:jc w:val="both"/>
        <w:rPr>
          <w:b/>
          <w:sz w:val="22"/>
          <w:szCs w:val="22"/>
          <w:lang w:eastAsia="sk-SK"/>
        </w:rPr>
      </w:pPr>
      <w:r w:rsidRPr="0091621B">
        <w:rPr>
          <w:sz w:val="22"/>
          <w:szCs w:val="22"/>
          <w:lang w:eastAsia="sk-SK"/>
        </w:rPr>
        <w:t>18.</w:t>
      </w:r>
      <w:r w:rsidR="001520E8" w:rsidRPr="0091621B">
        <w:rPr>
          <w:sz w:val="22"/>
          <w:szCs w:val="22"/>
          <w:lang w:eastAsia="sk-SK"/>
        </w:rPr>
        <w:t>8</w:t>
      </w:r>
      <w:r w:rsidRPr="0091621B">
        <w:rPr>
          <w:sz w:val="22"/>
          <w:szCs w:val="22"/>
          <w:lang w:eastAsia="sk-SK"/>
        </w:rPr>
        <w:t xml:space="preserve">. Pravidlá pre doručovanie – zásielka sa považuje za doručenú záujemcovi/uchádzačovi, ak jej adresát bude mať objektívnu možnosť oboznámiť sa s jej obsahom, t.j. </w:t>
      </w:r>
      <w:proofErr w:type="spellStart"/>
      <w:r w:rsidRPr="0091621B">
        <w:rPr>
          <w:sz w:val="22"/>
          <w:szCs w:val="22"/>
          <w:lang w:eastAsia="sk-SK"/>
        </w:rPr>
        <w:t>akonáhle</w:t>
      </w:r>
      <w:proofErr w:type="spellEnd"/>
      <w:r w:rsidRPr="0091621B">
        <w:rPr>
          <w:sz w:val="22"/>
          <w:szCs w:val="22"/>
          <w:lang w:eastAsia="sk-SK"/>
        </w:rPr>
        <w:t xml:space="preserve"> sa dostane zásielka do sféry jeho dispozície. Za okamih doručenia sa v systéme JOSEPHINE považuje </w:t>
      </w:r>
      <w:r w:rsidRPr="0091621B">
        <w:rPr>
          <w:b/>
          <w:sz w:val="22"/>
          <w:szCs w:val="22"/>
          <w:lang w:eastAsia="sk-SK"/>
        </w:rPr>
        <w:t>okamih jej odoslania v systéme JOSEPHINE a to v súlade s funkcionalitou systému.</w:t>
      </w:r>
    </w:p>
    <w:p w:rsidR="00DD1DA1" w:rsidRPr="0091621B" w:rsidRDefault="00DD1DA1" w:rsidP="00DD1DA1">
      <w:pPr>
        <w:jc w:val="both"/>
        <w:rPr>
          <w:b/>
          <w:sz w:val="22"/>
          <w:szCs w:val="22"/>
          <w:lang w:eastAsia="sk-SK"/>
        </w:rPr>
      </w:pPr>
    </w:p>
    <w:p w:rsidR="001520E8" w:rsidRPr="0091621B" w:rsidRDefault="001520E8" w:rsidP="001520E8">
      <w:pPr>
        <w:pStyle w:val="tl1"/>
        <w:jc w:val="center"/>
        <w:rPr>
          <w:rFonts w:ascii="Times New Roman" w:hAnsi="Times New Roman" w:cs="Times New Roman"/>
          <w:b/>
          <w:bCs/>
          <w:sz w:val="22"/>
          <w:szCs w:val="22"/>
        </w:rPr>
      </w:pPr>
      <w:r w:rsidRPr="00216C10">
        <w:rPr>
          <w:rFonts w:ascii="Times New Roman" w:hAnsi="Times New Roman" w:cs="Times New Roman"/>
          <w:b/>
          <w:bCs/>
          <w:sz w:val="22"/>
          <w:szCs w:val="22"/>
        </w:rPr>
        <w:t>Časť VI.</w:t>
      </w:r>
    </w:p>
    <w:p w:rsidR="001520E8" w:rsidRPr="0091621B" w:rsidRDefault="001520E8" w:rsidP="001520E8">
      <w:pPr>
        <w:pStyle w:val="tl1"/>
        <w:jc w:val="center"/>
        <w:rPr>
          <w:rFonts w:ascii="Times New Roman" w:hAnsi="Times New Roman" w:cs="Times New Roman"/>
          <w:b/>
          <w:bCs/>
          <w:sz w:val="22"/>
          <w:szCs w:val="22"/>
        </w:rPr>
      </w:pPr>
      <w:r w:rsidRPr="00216C10">
        <w:rPr>
          <w:rFonts w:ascii="Times New Roman" w:hAnsi="Times New Roman" w:cs="Times New Roman"/>
          <w:b/>
          <w:bCs/>
          <w:sz w:val="22"/>
          <w:szCs w:val="22"/>
        </w:rPr>
        <w:t>DÔVERNOSŤ VO VEREJNOM OBSTARÁVANÍ</w:t>
      </w:r>
    </w:p>
    <w:p w:rsidR="001520E8" w:rsidRPr="0091621B" w:rsidRDefault="001520E8" w:rsidP="001520E8">
      <w:pPr>
        <w:pStyle w:val="tl1"/>
        <w:jc w:val="center"/>
        <w:rPr>
          <w:rFonts w:ascii="Times New Roman" w:hAnsi="Times New Roman" w:cs="Times New Roman"/>
          <w:b/>
          <w:bCs/>
          <w:sz w:val="22"/>
          <w:szCs w:val="22"/>
        </w:rPr>
      </w:pPr>
    </w:p>
    <w:p w:rsidR="001520E8" w:rsidRPr="0091621B" w:rsidRDefault="001520E8" w:rsidP="001520E8">
      <w:pPr>
        <w:pStyle w:val="tl1"/>
        <w:rPr>
          <w:rFonts w:ascii="Times New Roman" w:hAnsi="Times New Roman" w:cs="Times New Roman"/>
          <w:b/>
          <w:sz w:val="22"/>
          <w:szCs w:val="22"/>
        </w:rPr>
      </w:pPr>
      <w:r w:rsidRPr="00216C10">
        <w:rPr>
          <w:rFonts w:ascii="Times New Roman" w:hAnsi="Times New Roman" w:cs="Times New Roman"/>
          <w:b/>
          <w:sz w:val="22"/>
          <w:szCs w:val="22"/>
        </w:rPr>
        <w:t>19. DÔVERNOSŤ PROCESU VEREJNÉHO OBSTARÁVANIA</w:t>
      </w:r>
    </w:p>
    <w:p w:rsidR="0091585B" w:rsidRPr="00216C10" w:rsidRDefault="001520E8" w:rsidP="001520E8">
      <w:pPr>
        <w:rPr>
          <w:b/>
          <w:bCs/>
          <w:color w:val="000000"/>
          <w:sz w:val="22"/>
          <w:szCs w:val="22"/>
          <w:lang w:eastAsia="sk-SK"/>
        </w:rPr>
      </w:pPr>
      <w:r w:rsidRPr="0091621B">
        <w:rPr>
          <w:sz w:val="22"/>
          <w:szCs w:val="22"/>
        </w:rPr>
        <w:t>19.1.Verejný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rsidR="0091585B" w:rsidRPr="00216C10" w:rsidRDefault="0091585B" w:rsidP="00453099">
      <w:pPr>
        <w:rPr>
          <w:b/>
          <w:bCs/>
          <w:color w:val="000000"/>
          <w:sz w:val="22"/>
          <w:szCs w:val="22"/>
          <w:lang w:eastAsia="sk-SK"/>
        </w:rPr>
      </w:pPr>
    </w:p>
    <w:p w:rsidR="0044745B" w:rsidRPr="00216C10" w:rsidRDefault="0044745B" w:rsidP="0044745B">
      <w:pPr>
        <w:pStyle w:val="tl1"/>
        <w:rPr>
          <w:rFonts w:ascii="Times New Roman" w:hAnsi="Times New Roman" w:cs="Times New Roman"/>
          <w:sz w:val="22"/>
          <w:szCs w:val="22"/>
        </w:rPr>
      </w:pPr>
    </w:p>
    <w:p w:rsidR="00453099" w:rsidRPr="00216C10" w:rsidRDefault="00453099" w:rsidP="0044745B">
      <w:pPr>
        <w:pStyle w:val="tl1"/>
        <w:rPr>
          <w:rFonts w:ascii="Times New Roman" w:hAnsi="Times New Roman" w:cs="Times New Roman"/>
          <w:sz w:val="22"/>
          <w:szCs w:val="22"/>
        </w:rPr>
      </w:pPr>
    </w:p>
    <w:p w:rsidR="0091621B" w:rsidRDefault="0044745B" w:rsidP="0044745B">
      <w:pPr>
        <w:pStyle w:val="tl1"/>
        <w:jc w:val="center"/>
        <w:rPr>
          <w:rFonts w:ascii="Times New Roman" w:hAnsi="Times New Roman" w:cs="Times New Roman"/>
          <w:b/>
          <w:bCs/>
          <w:sz w:val="22"/>
          <w:szCs w:val="22"/>
        </w:rPr>
      </w:pPr>
      <w:r w:rsidRPr="00216C10">
        <w:rPr>
          <w:rFonts w:ascii="Times New Roman" w:hAnsi="Times New Roman" w:cs="Times New Roman"/>
          <w:b/>
          <w:bCs/>
          <w:sz w:val="22"/>
          <w:szCs w:val="22"/>
        </w:rPr>
        <w:t>Časť VI</w:t>
      </w:r>
      <w:r w:rsidR="001520E8" w:rsidRPr="00216C10">
        <w:rPr>
          <w:rFonts w:ascii="Times New Roman" w:hAnsi="Times New Roman" w:cs="Times New Roman"/>
          <w:b/>
          <w:bCs/>
          <w:sz w:val="22"/>
          <w:szCs w:val="22"/>
        </w:rPr>
        <w:t>I</w:t>
      </w:r>
      <w:r w:rsidRPr="00216C10">
        <w:rPr>
          <w:rFonts w:ascii="Times New Roman" w:hAnsi="Times New Roman" w:cs="Times New Roman"/>
          <w:b/>
          <w:bCs/>
          <w:sz w:val="22"/>
          <w:szCs w:val="22"/>
        </w:rPr>
        <w:t xml:space="preserve">. </w:t>
      </w:r>
    </w:p>
    <w:p w:rsidR="0044745B" w:rsidRPr="00216C10" w:rsidRDefault="0044745B" w:rsidP="0044745B">
      <w:pPr>
        <w:pStyle w:val="tl1"/>
        <w:jc w:val="center"/>
        <w:rPr>
          <w:rFonts w:ascii="Times New Roman" w:hAnsi="Times New Roman" w:cs="Times New Roman"/>
          <w:b/>
          <w:bCs/>
          <w:sz w:val="22"/>
          <w:szCs w:val="22"/>
        </w:rPr>
      </w:pPr>
      <w:r w:rsidRPr="00216C10">
        <w:rPr>
          <w:rFonts w:ascii="Times New Roman" w:hAnsi="Times New Roman" w:cs="Times New Roman"/>
          <w:b/>
          <w:bCs/>
          <w:sz w:val="22"/>
          <w:szCs w:val="22"/>
        </w:rPr>
        <w:t>PRIJATIE PONUKY A UZAVRETIE ZMLUVY</w:t>
      </w:r>
    </w:p>
    <w:p w:rsidR="0044745B" w:rsidRPr="00216C10" w:rsidRDefault="0044745B" w:rsidP="0044745B">
      <w:pPr>
        <w:pStyle w:val="tl1"/>
        <w:jc w:val="left"/>
        <w:rPr>
          <w:rFonts w:ascii="Times New Roman" w:hAnsi="Times New Roman" w:cs="Times New Roman"/>
          <w:sz w:val="22"/>
          <w:szCs w:val="22"/>
        </w:rPr>
      </w:pPr>
    </w:p>
    <w:p w:rsidR="0044745B" w:rsidRPr="00216C10" w:rsidRDefault="00453099" w:rsidP="0044745B">
      <w:pPr>
        <w:pStyle w:val="tl1"/>
        <w:jc w:val="left"/>
        <w:rPr>
          <w:rStyle w:val="apple-style-span"/>
          <w:rFonts w:ascii="Times New Roman" w:hAnsi="Times New Roman"/>
          <w:b/>
          <w:bCs/>
          <w:sz w:val="22"/>
          <w:szCs w:val="22"/>
        </w:rPr>
      </w:pPr>
      <w:r w:rsidRPr="00216C10">
        <w:rPr>
          <w:rFonts w:ascii="Times New Roman" w:hAnsi="Times New Roman" w:cs="Times New Roman"/>
          <w:b/>
          <w:bCs/>
          <w:sz w:val="22"/>
          <w:szCs w:val="22"/>
        </w:rPr>
        <w:t>2</w:t>
      </w:r>
      <w:r w:rsidR="001520E8" w:rsidRPr="00216C10">
        <w:rPr>
          <w:rFonts w:ascii="Times New Roman" w:hAnsi="Times New Roman" w:cs="Times New Roman"/>
          <w:b/>
          <w:bCs/>
          <w:sz w:val="22"/>
          <w:szCs w:val="22"/>
        </w:rPr>
        <w:t>0</w:t>
      </w:r>
      <w:r w:rsidR="0044745B" w:rsidRPr="00216C10">
        <w:rPr>
          <w:rFonts w:ascii="Times New Roman" w:hAnsi="Times New Roman" w:cs="Times New Roman"/>
          <w:b/>
          <w:bCs/>
          <w:sz w:val="22"/>
          <w:szCs w:val="22"/>
        </w:rPr>
        <w:t>. INFORMÁCIA O VÝSLEDKU VYHODNOTENIA PONÚK</w:t>
      </w:r>
    </w:p>
    <w:p w:rsidR="001520E8" w:rsidRPr="00216C10" w:rsidRDefault="001520E8" w:rsidP="0044745B">
      <w:pPr>
        <w:pStyle w:val="tl1"/>
        <w:rPr>
          <w:rStyle w:val="apple-style-span"/>
          <w:rFonts w:ascii="Times New Roman" w:hAnsi="Times New Roman"/>
          <w:color w:val="000000"/>
          <w:sz w:val="22"/>
          <w:szCs w:val="22"/>
        </w:rPr>
      </w:pPr>
    </w:p>
    <w:p w:rsidR="001520E8" w:rsidRPr="00216C10" w:rsidRDefault="001520E8" w:rsidP="001520E8">
      <w:pPr>
        <w:pStyle w:val="tl1"/>
        <w:rPr>
          <w:rStyle w:val="apple-style-span"/>
          <w:rFonts w:ascii="Times New Roman" w:hAnsi="Times New Roman"/>
          <w:color w:val="000000"/>
          <w:sz w:val="22"/>
          <w:szCs w:val="22"/>
        </w:rPr>
      </w:pPr>
      <w:r w:rsidRPr="00216C10">
        <w:rPr>
          <w:rStyle w:val="apple-style-span"/>
          <w:rFonts w:ascii="Times New Roman" w:hAnsi="Times New Roman"/>
          <w:color w:val="000000"/>
          <w:sz w:val="22"/>
          <w:szCs w:val="22"/>
        </w:rPr>
        <w:t xml:space="preserve">20.1. Ak nedošlo k predloženiu dokladov preukazujúcich splnenie podmienok účasti skôr alebo ak sa vyhodnotenie splnenia podmienok účasti uskutoční po vyhodnotení ponúk, verejný obstarávateľ je </w:t>
      </w:r>
      <w:r w:rsidRPr="00216C10">
        <w:rPr>
          <w:rStyle w:val="apple-style-span"/>
          <w:rFonts w:ascii="Times New Roman" w:hAnsi="Times New Roman"/>
          <w:color w:val="000000"/>
          <w:sz w:val="22"/>
          <w:szCs w:val="22"/>
        </w:rPr>
        <w:lastRenderedPageBreak/>
        <w:t xml:space="preserve">povinní po vyhodnotení ponúk vyhodnotiť splnenie podmienok účasti uchádzačmi, ktorí sa umiestnili na prvom až treťom mieste v poradí alebo vyhodnotiť splnenie podmienok účasti uchádzačom, ktorý sa umiestnil na prvom mieste v poradí. </w:t>
      </w:r>
      <w:r w:rsidRPr="00216C10">
        <w:rPr>
          <w:rStyle w:val="apple-style-span"/>
          <w:rFonts w:ascii="Times New Roman" w:hAnsi="Times New Roman"/>
          <w:b/>
          <w:color w:val="000000"/>
          <w:sz w:val="22"/>
          <w:szCs w:val="22"/>
        </w:rPr>
        <w:t>Ak verejný obstarávateľ vyhodnocujú ponuky z hľadiska splnenia požiadaviek na predmet zákazky po vyhodnotení ponúk na základe kritérií na hodnotenie ponúk, sú povinní vyhodnotiť u uchádzača, ktorý sa umiestnil na prvom mieste v poradí, alebo u uchádzačov, ktorí sa umiestnili na prvom až treťom mieste v porad</w:t>
      </w:r>
      <w:r w:rsidRPr="00216C10">
        <w:rPr>
          <w:rStyle w:val="apple-style-span"/>
          <w:rFonts w:ascii="Times New Roman" w:hAnsi="Times New Roman"/>
          <w:color w:val="000000"/>
          <w:sz w:val="22"/>
          <w:szCs w:val="22"/>
        </w:rPr>
        <w:t>í, splnenie podmienok účasti a požiadaviek na predmet zákazky. Ak dôjde k vylúčeniu uchádzača alebo uchádzačov alebo ich ponúk, vyhodnotí sa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Verejný obstarávateľ  písomne požiadajú uchádzačov o predloženie dokladov preukazujúcich splnenie podmienok účasti v lehote nie kratšej ako päť pracovných dní odo dňa doručenia žiadosti a vyhodnotia ich podľa § 40. Požiadavky na predmet zákazky verejný obstarávateľ vyhodnotia podľa § 53.</w:t>
      </w:r>
    </w:p>
    <w:p w:rsidR="001520E8" w:rsidRPr="00216C10" w:rsidRDefault="001520E8" w:rsidP="001520E8">
      <w:pPr>
        <w:pStyle w:val="tl1"/>
        <w:rPr>
          <w:rStyle w:val="apple-style-span"/>
          <w:rFonts w:ascii="Times New Roman" w:hAnsi="Times New Roman"/>
          <w:color w:val="000000"/>
          <w:sz w:val="22"/>
          <w:szCs w:val="22"/>
        </w:rPr>
      </w:pPr>
    </w:p>
    <w:p w:rsidR="001520E8" w:rsidRPr="00216C10" w:rsidRDefault="001520E8" w:rsidP="001520E8">
      <w:pPr>
        <w:pStyle w:val="tl1"/>
        <w:rPr>
          <w:rStyle w:val="apple-style-span"/>
          <w:rFonts w:ascii="Times New Roman" w:hAnsi="Times New Roman"/>
          <w:color w:val="000000"/>
          <w:sz w:val="22"/>
          <w:szCs w:val="22"/>
        </w:rPr>
      </w:pPr>
      <w:r w:rsidRPr="00216C10">
        <w:rPr>
          <w:rStyle w:val="apple-style-span"/>
          <w:rFonts w:ascii="Times New Roman" w:hAnsi="Times New Roman"/>
          <w:color w:val="000000"/>
          <w:sz w:val="22"/>
          <w:szCs w:val="22"/>
        </w:rPr>
        <w:t>20.2</w:t>
      </w:r>
      <w:r w:rsidR="0091621B">
        <w:rPr>
          <w:rStyle w:val="apple-style-span"/>
          <w:rFonts w:ascii="Times New Roman" w:hAnsi="Times New Roman"/>
          <w:color w:val="000000"/>
          <w:sz w:val="22"/>
          <w:szCs w:val="22"/>
        </w:rPr>
        <w:t>.</w:t>
      </w:r>
      <w:r w:rsidRPr="00216C10">
        <w:rPr>
          <w:rStyle w:val="apple-style-span"/>
          <w:rFonts w:ascii="Times New Roman" w:hAnsi="Times New Roman"/>
          <w:color w:val="000000"/>
          <w:sz w:val="22"/>
          <w:szCs w:val="22"/>
        </w:rPr>
        <w:t xml:space="preserve"> Verejný obstarávateľ je  povinný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w:t>
      </w:r>
    </w:p>
    <w:p w:rsidR="0044745B" w:rsidRPr="00216C10" w:rsidRDefault="0044745B" w:rsidP="0044745B">
      <w:pPr>
        <w:pStyle w:val="tl1"/>
        <w:rPr>
          <w:rFonts w:ascii="Times New Roman" w:hAnsi="Times New Roman" w:cs="Times New Roman"/>
          <w:b/>
          <w:bCs/>
          <w:sz w:val="22"/>
          <w:szCs w:val="22"/>
        </w:rPr>
      </w:pPr>
    </w:p>
    <w:p w:rsidR="0044745B" w:rsidRPr="00216C10" w:rsidRDefault="0044745B" w:rsidP="0044745B">
      <w:pPr>
        <w:pStyle w:val="tl1"/>
        <w:rPr>
          <w:rFonts w:ascii="Times New Roman" w:hAnsi="Times New Roman" w:cs="Times New Roman"/>
          <w:b/>
          <w:bCs/>
          <w:sz w:val="22"/>
          <w:szCs w:val="22"/>
        </w:rPr>
      </w:pPr>
      <w:r w:rsidRPr="00216C10">
        <w:rPr>
          <w:rFonts w:ascii="Times New Roman" w:hAnsi="Times New Roman" w:cs="Times New Roman"/>
          <w:b/>
          <w:bCs/>
          <w:sz w:val="22"/>
          <w:szCs w:val="22"/>
        </w:rPr>
        <w:t>2</w:t>
      </w:r>
      <w:r w:rsidR="00A458E3">
        <w:rPr>
          <w:rFonts w:ascii="Times New Roman" w:hAnsi="Times New Roman" w:cs="Times New Roman"/>
          <w:b/>
          <w:bCs/>
          <w:sz w:val="22"/>
          <w:szCs w:val="22"/>
        </w:rPr>
        <w:t>1</w:t>
      </w:r>
      <w:r w:rsidRPr="00216C10">
        <w:rPr>
          <w:rFonts w:ascii="Times New Roman" w:hAnsi="Times New Roman" w:cs="Times New Roman"/>
          <w:b/>
          <w:bCs/>
          <w:sz w:val="22"/>
          <w:szCs w:val="22"/>
        </w:rPr>
        <w:t>. UZAVRETIE ZMLUVY</w:t>
      </w:r>
    </w:p>
    <w:p w:rsidR="0044745B" w:rsidRPr="00216C10" w:rsidRDefault="0044745B" w:rsidP="0044745B">
      <w:pPr>
        <w:shd w:val="clear" w:color="auto" w:fill="FFFFFF"/>
        <w:jc w:val="both"/>
        <w:rPr>
          <w:sz w:val="22"/>
          <w:szCs w:val="22"/>
        </w:rPr>
      </w:pPr>
      <w:r w:rsidRPr="00216C10">
        <w:rPr>
          <w:sz w:val="22"/>
          <w:szCs w:val="22"/>
        </w:rPr>
        <w:t>2</w:t>
      </w:r>
      <w:r w:rsidR="00A458E3">
        <w:rPr>
          <w:sz w:val="22"/>
          <w:szCs w:val="22"/>
        </w:rPr>
        <w:t>1</w:t>
      </w:r>
      <w:r w:rsidRPr="00216C10">
        <w:rPr>
          <w:sz w:val="22"/>
          <w:szCs w:val="22"/>
        </w:rPr>
        <w:t>.1. Na proces uzavretia zmluvy sa aplikujú postupy v zmysle § 56 ZVO.</w:t>
      </w:r>
    </w:p>
    <w:p w:rsidR="0044745B" w:rsidRPr="00216C10" w:rsidRDefault="0044745B"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r w:rsidRPr="00216C10">
        <w:rPr>
          <w:sz w:val="22"/>
          <w:szCs w:val="22"/>
        </w:rPr>
        <w:t>2</w:t>
      </w:r>
      <w:r w:rsidR="00A458E3">
        <w:rPr>
          <w:sz w:val="22"/>
          <w:szCs w:val="22"/>
        </w:rPr>
        <w:t>1</w:t>
      </w:r>
      <w:r w:rsidRPr="00216C10">
        <w:rPr>
          <w:sz w:val="22"/>
          <w:szCs w:val="22"/>
        </w:rPr>
        <w:t>.</w:t>
      </w:r>
      <w:r w:rsidR="003146C0" w:rsidRPr="00216C10">
        <w:rPr>
          <w:sz w:val="22"/>
          <w:szCs w:val="22"/>
        </w:rPr>
        <w:t>2</w:t>
      </w:r>
      <w:r w:rsidRPr="00216C10">
        <w:rPr>
          <w:sz w:val="22"/>
          <w:szCs w:val="22"/>
        </w:rPr>
        <w:t xml:space="preserve">. V zmysle § 11 ods. 1 ZVO Verejný obstarávateľ nesmie uzavrieť zmluvu s uchádzačom alebo uchádzačmi, ktorí majú povinnosť zapisovať sa do registra partnerov verejného sektora ( podľa zákona č. 315/2016 </w:t>
      </w:r>
      <w:proofErr w:type="spellStart"/>
      <w:r w:rsidRPr="00216C10">
        <w:rPr>
          <w:sz w:val="22"/>
          <w:szCs w:val="22"/>
        </w:rPr>
        <w:t>Z.z</w:t>
      </w:r>
      <w:proofErr w:type="spellEnd"/>
      <w:r w:rsidRPr="00216C10">
        <w:rPr>
          <w:sz w:val="22"/>
          <w:szCs w:val="22"/>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44745B" w:rsidRPr="00216C10" w:rsidRDefault="0044745B" w:rsidP="0044745B">
      <w:pPr>
        <w:shd w:val="clear" w:color="auto" w:fill="FFFFFF"/>
        <w:jc w:val="both"/>
        <w:rPr>
          <w:sz w:val="22"/>
          <w:szCs w:val="22"/>
        </w:rPr>
      </w:pPr>
    </w:p>
    <w:p w:rsidR="003B6E1B" w:rsidRPr="00216C10" w:rsidRDefault="0044745B" w:rsidP="0044745B">
      <w:pPr>
        <w:shd w:val="clear" w:color="auto" w:fill="FFFFFF"/>
        <w:jc w:val="both"/>
        <w:rPr>
          <w:sz w:val="22"/>
          <w:szCs w:val="22"/>
        </w:rPr>
      </w:pPr>
      <w:r w:rsidRPr="00216C10">
        <w:rPr>
          <w:sz w:val="22"/>
          <w:szCs w:val="22"/>
        </w:rPr>
        <w:t>2</w:t>
      </w:r>
      <w:r w:rsidR="00A458E3">
        <w:rPr>
          <w:sz w:val="22"/>
          <w:szCs w:val="22"/>
        </w:rPr>
        <w:t>1</w:t>
      </w:r>
      <w:r w:rsidRPr="00216C10">
        <w:rPr>
          <w:sz w:val="22"/>
          <w:szCs w:val="22"/>
        </w:rPr>
        <w:t>.</w:t>
      </w:r>
      <w:r w:rsidR="003146C0" w:rsidRPr="00216C10">
        <w:rPr>
          <w:sz w:val="22"/>
          <w:szCs w:val="22"/>
        </w:rPr>
        <w:t>3</w:t>
      </w:r>
      <w:r w:rsidRPr="00216C10">
        <w:rPr>
          <w:sz w:val="22"/>
          <w:szCs w:val="22"/>
        </w:rPr>
        <w:t xml:space="preserve"> V zmysle  § 56 ods. 8 ZVO úspešný uchádzač alebo uchádzači sú povinní poskytnúť verejnému obstarávateľovi a obstarávateľovi riadnu súčinnosť potrebnú na uzavretie zmluvy, koncesnej zmluvy alebo rámcovej dohody tak, aby mohli byť uzavreté do 10 pracovných dní odo dňa uplynutia lehoty podľa odsekov </w:t>
      </w:r>
      <w:r w:rsidR="003B6E1B" w:rsidRPr="00216C10">
        <w:rPr>
          <w:sz w:val="22"/>
          <w:szCs w:val="22"/>
        </w:rPr>
        <w:t>2</w:t>
      </w:r>
      <w:r w:rsidRPr="00216C10">
        <w:rPr>
          <w:sz w:val="22"/>
          <w:szCs w:val="22"/>
        </w:rPr>
        <w:t xml:space="preserve"> až</w:t>
      </w:r>
      <w:r w:rsidR="00FA2C7F">
        <w:rPr>
          <w:sz w:val="22"/>
          <w:szCs w:val="22"/>
        </w:rPr>
        <w:t xml:space="preserve"> </w:t>
      </w:r>
      <w:r w:rsidR="003B6E1B" w:rsidRPr="00216C10">
        <w:rPr>
          <w:sz w:val="22"/>
          <w:szCs w:val="22"/>
        </w:rPr>
        <w:t>7</w:t>
      </w:r>
      <w:r w:rsidRPr="00216C10">
        <w:rPr>
          <w:sz w:val="22"/>
          <w:szCs w:val="22"/>
        </w:rPr>
        <w:t xml:space="preserve">, ak boli na ich uzavretie písomne vyzvaní. Za neposkytnutie riadnej súčinnosti sa v prípade tohto  verejného obstarávania považuje najmä: - </w:t>
      </w:r>
    </w:p>
    <w:p w:rsidR="0044745B" w:rsidRPr="00216C10" w:rsidRDefault="0044745B" w:rsidP="00216C10">
      <w:pPr>
        <w:shd w:val="clear" w:color="auto" w:fill="FFFFFF"/>
        <w:ind w:firstLine="708"/>
        <w:jc w:val="both"/>
        <w:rPr>
          <w:sz w:val="22"/>
          <w:szCs w:val="22"/>
        </w:rPr>
      </w:pPr>
      <w:r w:rsidRPr="00216C10">
        <w:rPr>
          <w:sz w:val="22"/>
          <w:szCs w:val="22"/>
        </w:rPr>
        <w:t>2</w:t>
      </w:r>
      <w:r w:rsidR="00A458E3">
        <w:rPr>
          <w:sz w:val="22"/>
          <w:szCs w:val="22"/>
        </w:rPr>
        <w:t>1</w:t>
      </w:r>
      <w:r w:rsidR="003146C0" w:rsidRPr="00216C10">
        <w:rPr>
          <w:sz w:val="22"/>
          <w:szCs w:val="22"/>
        </w:rPr>
        <w:t>.3</w:t>
      </w:r>
      <w:r w:rsidRPr="00216C10">
        <w:rPr>
          <w:sz w:val="22"/>
          <w:szCs w:val="22"/>
        </w:rPr>
        <w:t xml:space="preserve">.1 Úspešný uchádzač je povinný pred podpisom zmluvy predložiť dôkaz o existencii poistenia (poistku) s poistnou sumou vo výške minimálne zmluvnej ceny diela s DPH, pričom jej súčasťou budú najmä nasledovné druhy poistenia: </w:t>
      </w:r>
    </w:p>
    <w:p w:rsidR="0044745B" w:rsidRPr="00216C10" w:rsidRDefault="0044745B" w:rsidP="0044745B">
      <w:pPr>
        <w:shd w:val="clear" w:color="auto" w:fill="FFFFFF"/>
        <w:jc w:val="both"/>
        <w:rPr>
          <w:sz w:val="22"/>
          <w:szCs w:val="22"/>
        </w:rPr>
      </w:pPr>
      <w:r w:rsidRPr="00216C10">
        <w:rPr>
          <w:sz w:val="22"/>
          <w:szCs w:val="22"/>
        </w:rPr>
        <w:t>- poistenie proti poškodeniu predmetu zákazky, s výškou poistného krytia min. vo výške ceny predmetu zákazky s DPH</w:t>
      </w:r>
    </w:p>
    <w:p w:rsidR="0044745B" w:rsidRPr="00216C10" w:rsidRDefault="0044745B" w:rsidP="0044745B">
      <w:pPr>
        <w:shd w:val="clear" w:color="auto" w:fill="FFFFFF"/>
        <w:jc w:val="both"/>
        <w:rPr>
          <w:sz w:val="22"/>
          <w:szCs w:val="22"/>
        </w:rPr>
      </w:pPr>
      <w:r w:rsidRPr="00216C10">
        <w:rPr>
          <w:sz w:val="22"/>
          <w:szCs w:val="22"/>
        </w:rPr>
        <w:t>- poistenie proti všetkým rizikám, ktoré je poistením proti strate alebo poškodeniu akéhokoľvek majetku dodaného na stavenisko úspešným uchádzačom alebo jeho subdodávateľom, s výškou poistného krytia min.  vo výške ceny predmetu zákazky s DPH.</w:t>
      </w:r>
    </w:p>
    <w:p w:rsidR="0044745B" w:rsidRPr="00216C10" w:rsidRDefault="0044745B" w:rsidP="0044745B">
      <w:pPr>
        <w:shd w:val="clear" w:color="auto" w:fill="FFFFFF"/>
        <w:jc w:val="both"/>
        <w:rPr>
          <w:sz w:val="22"/>
          <w:szCs w:val="22"/>
        </w:rPr>
      </w:pPr>
      <w:r w:rsidRPr="00216C10">
        <w:rPr>
          <w:sz w:val="22"/>
          <w:szCs w:val="22"/>
        </w:rPr>
        <w:lastRenderedPageBreak/>
        <w:t>- poistenie zodpovednosti tretej osoby – poistenie objektívnej zodpovednosti voči tretej strane za ublíženie na zdraví (alebo usmrtenie) alebo za poškodenie majetku tretej osoby, ktoré môže byť spôsobené počas realizácie predmetu zákazky , s výškou poistného krytia min. 100 000,-EUR.</w:t>
      </w:r>
    </w:p>
    <w:p w:rsidR="0044745B" w:rsidRPr="00216C10" w:rsidRDefault="0044745B" w:rsidP="0044745B">
      <w:pPr>
        <w:shd w:val="clear" w:color="auto" w:fill="FFFFFF"/>
        <w:jc w:val="both"/>
        <w:rPr>
          <w:sz w:val="22"/>
          <w:szCs w:val="22"/>
        </w:rPr>
      </w:pPr>
      <w:r w:rsidRPr="00216C10">
        <w:rPr>
          <w:sz w:val="22"/>
          <w:szCs w:val="22"/>
        </w:rPr>
        <w:t>- poistenie pracovníkov – poistenie zodpovednosti voči zamestnancom verejného obstarávateľa alebo ktorejkoľvek osobe určenej verejným obstarávateľom alebo konajúcej v jeho mene v súvislosti s predmetom Zmluvy voči zamestnancom úspešného uchádzača, zamestnancom zástupcu verejného obstarávateľa a zamestnancom subdodávateľov za ublíženie na zdraví (alebo usmrtenie), s výškou poistného krytia min. 100 000,-EUR .</w:t>
      </w:r>
    </w:p>
    <w:p w:rsidR="0044745B" w:rsidRPr="00216C10" w:rsidRDefault="0044745B"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r w:rsidRPr="00216C10">
        <w:rPr>
          <w:b/>
          <w:sz w:val="22"/>
          <w:szCs w:val="22"/>
        </w:rPr>
        <w:t>Nepredloženie dokladov o existencii poistenia v súlade s vyššie uvedenými požiadavkam</w:t>
      </w:r>
      <w:r w:rsidRPr="00216C10">
        <w:rPr>
          <w:sz w:val="22"/>
          <w:szCs w:val="22"/>
        </w:rPr>
        <w:t xml:space="preserve">i, bude verejný obstarávateľ považovať za porušenie povinnosti poskytnúť verejnému obstarávateľovi riadnu súčinnosť pri uzavretí zmluvy podľa </w:t>
      </w:r>
      <w:proofErr w:type="spellStart"/>
      <w:r w:rsidRPr="00216C10">
        <w:rPr>
          <w:sz w:val="22"/>
          <w:szCs w:val="22"/>
        </w:rPr>
        <w:t>ust</w:t>
      </w:r>
      <w:proofErr w:type="spellEnd"/>
      <w:r w:rsidRPr="00216C10">
        <w:rPr>
          <w:sz w:val="22"/>
          <w:szCs w:val="22"/>
        </w:rPr>
        <w:t>. § 56 ods.8 ZVO.</w:t>
      </w:r>
    </w:p>
    <w:p w:rsidR="00F12E80" w:rsidRPr="00216C10" w:rsidRDefault="00F12E80"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p>
    <w:p w:rsidR="0044745B" w:rsidRPr="00216C10" w:rsidRDefault="0044745B" w:rsidP="00216C10">
      <w:pPr>
        <w:shd w:val="clear" w:color="auto" w:fill="FFFFFF"/>
        <w:ind w:left="708"/>
        <w:jc w:val="both"/>
        <w:rPr>
          <w:sz w:val="22"/>
          <w:szCs w:val="22"/>
        </w:rPr>
      </w:pPr>
      <w:r w:rsidRPr="00216C10">
        <w:rPr>
          <w:sz w:val="22"/>
          <w:szCs w:val="22"/>
        </w:rPr>
        <w:t>2</w:t>
      </w:r>
      <w:r w:rsidR="00A458E3">
        <w:rPr>
          <w:sz w:val="22"/>
          <w:szCs w:val="22"/>
        </w:rPr>
        <w:t>1</w:t>
      </w:r>
      <w:r w:rsidRPr="00216C10">
        <w:rPr>
          <w:sz w:val="22"/>
          <w:szCs w:val="22"/>
        </w:rPr>
        <w:t>.</w:t>
      </w:r>
      <w:r w:rsidR="00A458E3">
        <w:rPr>
          <w:sz w:val="22"/>
          <w:szCs w:val="22"/>
        </w:rPr>
        <w:t>3</w:t>
      </w:r>
      <w:r w:rsidR="00C13411" w:rsidRPr="00216C10">
        <w:rPr>
          <w:sz w:val="22"/>
          <w:szCs w:val="22"/>
        </w:rPr>
        <w:t xml:space="preserve">.2  </w:t>
      </w:r>
      <w:r w:rsidRPr="00216C10">
        <w:rPr>
          <w:sz w:val="22"/>
          <w:szCs w:val="22"/>
        </w:rPr>
        <w:t xml:space="preserve">Verejný obstarávateľ požaduje, aby úspešný uchádzač, </w:t>
      </w:r>
      <w:r w:rsidRPr="00216C10">
        <w:rPr>
          <w:b/>
          <w:sz w:val="22"/>
          <w:szCs w:val="22"/>
        </w:rPr>
        <w:t xml:space="preserve">najneskôr ku dňu </w:t>
      </w:r>
      <w:r w:rsidR="003629F8" w:rsidRPr="00216C10">
        <w:rPr>
          <w:b/>
          <w:sz w:val="22"/>
          <w:szCs w:val="22"/>
        </w:rPr>
        <w:t>podpisu</w:t>
      </w:r>
      <w:r w:rsidRPr="00216C10">
        <w:rPr>
          <w:b/>
          <w:sz w:val="22"/>
          <w:szCs w:val="22"/>
        </w:rPr>
        <w:t xml:space="preserve"> zmluvy o dielo</w:t>
      </w:r>
      <w:r w:rsidRPr="00216C10">
        <w:rPr>
          <w:sz w:val="22"/>
          <w:szCs w:val="22"/>
        </w:rPr>
        <w:t xml:space="preserve">, zložil na bankový účet verejného obstarávateľa alebo odovzdal bankovú záruku, </w:t>
      </w:r>
      <w:r w:rsidRPr="00216C10">
        <w:rPr>
          <w:b/>
          <w:sz w:val="22"/>
          <w:szCs w:val="22"/>
        </w:rPr>
        <w:t>zmluvnú zábezpeku vo výške 10 % zo zmluvnej ceny s DPH</w:t>
      </w:r>
      <w:r w:rsidRPr="00216C10">
        <w:rPr>
          <w:sz w:val="22"/>
          <w:szCs w:val="22"/>
        </w:rPr>
        <w:t xml:space="preserve"> (podrobné podmienky uvedené v týchto SP časť C. Obchodné podmienky).</w:t>
      </w:r>
    </w:p>
    <w:p w:rsidR="0044745B" w:rsidRPr="00216C10" w:rsidRDefault="0044745B"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r w:rsidRPr="00216C10">
        <w:rPr>
          <w:sz w:val="22"/>
          <w:szCs w:val="22"/>
        </w:rPr>
        <w:t>2</w:t>
      </w:r>
      <w:r w:rsidR="00A458E3">
        <w:rPr>
          <w:sz w:val="22"/>
          <w:szCs w:val="22"/>
        </w:rPr>
        <w:t>1</w:t>
      </w:r>
      <w:r w:rsidRPr="00216C10">
        <w:rPr>
          <w:sz w:val="22"/>
          <w:szCs w:val="22"/>
        </w:rPr>
        <w:t>.</w:t>
      </w:r>
      <w:r w:rsidR="00C13411" w:rsidRPr="00216C10">
        <w:rPr>
          <w:sz w:val="22"/>
          <w:szCs w:val="22"/>
        </w:rPr>
        <w:t>4</w:t>
      </w:r>
      <w:r w:rsidRPr="00216C10">
        <w:rPr>
          <w:sz w:val="22"/>
          <w:szCs w:val="22"/>
        </w:rPr>
        <w:t xml:space="preserve"> Verejný obstarávateľ požaduje, </w:t>
      </w:r>
      <w:r w:rsidRPr="00216C10">
        <w:rPr>
          <w:sz w:val="22"/>
          <w:szCs w:val="22"/>
          <w:u w:val="single"/>
        </w:rPr>
        <w:t xml:space="preserve">aby uchádzač a iná osoba, ktorej kapacity majú byť použité na preukázanie </w:t>
      </w:r>
      <w:r w:rsidR="00A6214D" w:rsidRPr="00216C10">
        <w:rPr>
          <w:sz w:val="22"/>
          <w:szCs w:val="22"/>
          <w:u w:val="single"/>
        </w:rPr>
        <w:t>finančnej alebo ekonomickej spôsobilosti</w:t>
      </w:r>
      <w:r w:rsidRPr="00216C10">
        <w:rPr>
          <w:sz w:val="22"/>
          <w:szCs w:val="22"/>
          <w:u w:val="single"/>
        </w:rPr>
        <w:t>, zodpovedali za plnenie zmluvy spoločne. Preto iná osoba je účastníkom zmluvy uzavretej na základe tohto obstarávania s úspešným uchádzačom a iná osoba je povinná podpísať Zmluvu v rovnakej lehote ako úspešný uchádzač,</w:t>
      </w:r>
      <w:r w:rsidRPr="00216C10">
        <w:rPr>
          <w:sz w:val="22"/>
          <w:szCs w:val="22"/>
        </w:rPr>
        <w:t xml:space="preserve"> teda v lehote podľa </w:t>
      </w:r>
      <w:proofErr w:type="spellStart"/>
      <w:r w:rsidRPr="00216C10">
        <w:rPr>
          <w:sz w:val="22"/>
          <w:szCs w:val="22"/>
        </w:rPr>
        <w:t>ust</w:t>
      </w:r>
      <w:proofErr w:type="spellEnd"/>
      <w:r w:rsidRPr="00216C10">
        <w:rPr>
          <w:sz w:val="22"/>
          <w:szCs w:val="22"/>
        </w:rPr>
        <w:t>. § 56 ods. 8 ZVO. Ustanovuje sa, že zmluva s dodávateľom je riadne uzavretá iba vtedy, ak ju uzavrú všetky zmluvné strany, vrátane osôb spoločne s úspešným uchádzačom zodpovedných za plnenie zmluvy.</w:t>
      </w:r>
    </w:p>
    <w:p w:rsidR="0044745B" w:rsidRPr="00216C10" w:rsidRDefault="0044745B"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r w:rsidRPr="00216C10">
        <w:rPr>
          <w:sz w:val="22"/>
          <w:szCs w:val="22"/>
        </w:rPr>
        <w:t>2</w:t>
      </w:r>
      <w:r w:rsidR="00A458E3">
        <w:rPr>
          <w:sz w:val="22"/>
          <w:szCs w:val="22"/>
        </w:rPr>
        <w:t>1</w:t>
      </w:r>
      <w:r w:rsidRPr="00216C10">
        <w:rPr>
          <w:sz w:val="22"/>
          <w:szCs w:val="22"/>
        </w:rPr>
        <w:t>.</w:t>
      </w:r>
      <w:r w:rsidR="00C13411" w:rsidRPr="00216C10">
        <w:rPr>
          <w:sz w:val="22"/>
          <w:szCs w:val="22"/>
        </w:rPr>
        <w:t>5</w:t>
      </w:r>
      <w:r w:rsidRPr="00216C10">
        <w:rPr>
          <w:sz w:val="22"/>
          <w:szCs w:val="22"/>
        </w:rPr>
        <w:t xml:space="preserve">. Zmluva uzavretá ako výsledok tohto verejného obstarávania nadobúda platnosť dňom podpisu oboma zmluvnými stranami. </w:t>
      </w:r>
    </w:p>
    <w:p w:rsidR="0044745B" w:rsidRPr="00216C10" w:rsidRDefault="0044745B" w:rsidP="0044745B">
      <w:pPr>
        <w:shd w:val="clear" w:color="auto" w:fill="FFFFFF"/>
        <w:jc w:val="both"/>
        <w:rPr>
          <w:sz w:val="22"/>
          <w:szCs w:val="22"/>
        </w:rPr>
      </w:pPr>
    </w:p>
    <w:p w:rsidR="0044745B" w:rsidRPr="00216C10" w:rsidRDefault="0044745B" w:rsidP="0044745B">
      <w:pPr>
        <w:jc w:val="both"/>
        <w:rPr>
          <w:sz w:val="22"/>
          <w:szCs w:val="22"/>
        </w:rPr>
      </w:pPr>
      <w:r w:rsidRPr="00216C10">
        <w:rPr>
          <w:sz w:val="22"/>
          <w:szCs w:val="22"/>
        </w:rPr>
        <w:t>2</w:t>
      </w:r>
      <w:r w:rsidR="00A458E3">
        <w:rPr>
          <w:sz w:val="22"/>
          <w:szCs w:val="22"/>
        </w:rPr>
        <w:t>1</w:t>
      </w:r>
      <w:r w:rsidRPr="00216C10">
        <w:rPr>
          <w:sz w:val="22"/>
          <w:szCs w:val="22"/>
        </w:rPr>
        <w:t>.</w:t>
      </w:r>
      <w:r w:rsidR="00C13411" w:rsidRPr="00216C10">
        <w:rPr>
          <w:sz w:val="22"/>
          <w:szCs w:val="22"/>
        </w:rPr>
        <w:t>6</w:t>
      </w:r>
      <w:r w:rsidRPr="00216C10">
        <w:rPr>
          <w:sz w:val="22"/>
          <w:szCs w:val="22"/>
        </w:rPr>
        <w:t>. Zmluva uzavretá týmto postupom verejného obstarávania nadobudne účinnosť kumulatívnym splnením nasledovných podmienok:</w:t>
      </w:r>
    </w:p>
    <w:p w:rsidR="0044745B" w:rsidRPr="00216C10" w:rsidRDefault="0044745B" w:rsidP="0044745B">
      <w:pPr>
        <w:jc w:val="both"/>
        <w:rPr>
          <w:sz w:val="22"/>
          <w:szCs w:val="22"/>
        </w:rPr>
      </w:pPr>
      <w:r w:rsidRPr="00216C10">
        <w:rPr>
          <w:sz w:val="22"/>
          <w:szCs w:val="22"/>
        </w:rPr>
        <w:t xml:space="preserve">-       dňom nasledujúcim po jej zverejnení na webovom sídle verejného obstarávateľa a </w:t>
      </w:r>
    </w:p>
    <w:p w:rsidR="0044745B" w:rsidRPr="00216C10" w:rsidRDefault="0044745B" w:rsidP="0044745B">
      <w:pPr>
        <w:jc w:val="both"/>
        <w:rPr>
          <w:strike/>
          <w:sz w:val="22"/>
          <w:szCs w:val="22"/>
        </w:rPr>
      </w:pPr>
      <w:r w:rsidRPr="00216C10">
        <w:rPr>
          <w:sz w:val="22"/>
          <w:szCs w:val="22"/>
        </w:rPr>
        <w:t xml:space="preserve">-    </w:t>
      </w:r>
      <w:r w:rsidR="00453099" w:rsidRPr="00216C10">
        <w:rPr>
          <w:sz w:val="22"/>
          <w:szCs w:val="22"/>
        </w:rPr>
        <w:t xml:space="preserve">v </w:t>
      </w:r>
      <w:r w:rsidRPr="00216C10">
        <w:rPr>
          <w:sz w:val="22"/>
          <w:szCs w:val="22"/>
        </w:rPr>
        <w:t>proces</w:t>
      </w:r>
      <w:r w:rsidR="00453099" w:rsidRPr="00216C10">
        <w:rPr>
          <w:sz w:val="22"/>
          <w:szCs w:val="22"/>
        </w:rPr>
        <w:t>e</w:t>
      </w:r>
      <w:r w:rsidRPr="00216C10">
        <w:rPr>
          <w:sz w:val="22"/>
          <w:szCs w:val="22"/>
        </w:rPr>
        <w:t xml:space="preserve"> tohto verejného obstarávania </w:t>
      </w:r>
      <w:r w:rsidR="00A6214D" w:rsidRPr="00216C10">
        <w:rPr>
          <w:sz w:val="22"/>
          <w:szCs w:val="22"/>
        </w:rPr>
        <w:t xml:space="preserve"> vydaná správa z kontroly verejného obstarávania v</w:t>
      </w:r>
      <w:r w:rsidR="00453099" w:rsidRPr="00216C10">
        <w:rPr>
          <w:sz w:val="22"/>
          <w:szCs w:val="22"/>
        </w:rPr>
        <w:t xml:space="preserve"> 2. </w:t>
      </w:r>
      <w:r w:rsidR="007E4AB2" w:rsidRPr="00216C10">
        <w:rPr>
          <w:sz w:val="22"/>
          <w:szCs w:val="22"/>
        </w:rPr>
        <w:t>e</w:t>
      </w:r>
      <w:r w:rsidR="00453099" w:rsidRPr="00216C10">
        <w:rPr>
          <w:sz w:val="22"/>
          <w:szCs w:val="22"/>
        </w:rPr>
        <w:t xml:space="preserve">x </w:t>
      </w:r>
      <w:proofErr w:type="spellStart"/>
      <w:r w:rsidR="00453099" w:rsidRPr="00216C10">
        <w:rPr>
          <w:sz w:val="22"/>
          <w:szCs w:val="22"/>
        </w:rPr>
        <w:t>ante</w:t>
      </w:r>
      <w:proofErr w:type="spellEnd"/>
      <w:r w:rsidR="00453099" w:rsidRPr="00216C10">
        <w:rPr>
          <w:sz w:val="22"/>
          <w:szCs w:val="22"/>
        </w:rPr>
        <w:t xml:space="preserve"> kontrole resp. </w:t>
      </w:r>
      <w:r w:rsidR="00A6214D" w:rsidRPr="00216C10">
        <w:rPr>
          <w:sz w:val="22"/>
          <w:szCs w:val="22"/>
        </w:rPr>
        <w:t>následnej ex post kontrole</w:t>
      </w:r>
      <w:r w:rsidR="00453099" w:rsidRPr="00216C10">
        <w:rPr>
          <w:sz w:val="22"/>
          <w:szCs w:val="22"/>
        </w:rPr>
        <w:t>, ktorou sa pripúšťajú výdavky vzniknuté z tohto verejného obstarávania na financovanie</w:t>
      </w:r>
    </w:p>
    <w:p w:rsidR="0044745B" w:rsidRPr="00216C10" w:rsidRDefault="0044745B" w:rsidP="0044745B">
      <w:pPr>
        <w:shd w:val="clear" w:color="auto" w:fill="FFFFFF"/>
        <w:jc w:val="center"/>
        <w:rPr>
          <w:b/>
          <w:sz w:val="22"/>
          <w:szCs w:val="22"/>
        </w:rPr>
      </w:pPr>
    </w:p>
    <w:p w:rsidR="0044745B" w:rsidRPr="00216C10" w:rsidRDefault="0044745B" w:rsidP="0044745B">
      <w:pPr>
        <w:shd w:val="clear" w:color="auto" w:fill="FFFFFF"/>
        <w:rPr>
          <w:b/>
          <w:sz w:val="22"/>
          <w:szCs w:val="22"/>
        </w:rPr>
      </w:pPr>
    </w:p>
    <w:p w:rsidR="0044745B" w:rsidRPr="00216C10" w:rsidRDefault="0044745B" w:rsidP="0044745B">
      <w:pPr>
        <w:shd w:val="clear" w:color="auto" w:fill="FFFFFF"/>
        <w:rPr>
          <w:b/>
          <w:sz w:val="22"/>
          <w:szCs w:val="22"/>
        </w:rPr>
      </w:pPr>
      <w:r w:rsidRPr="00216C10">
        <w:rPr>
          <w:b/>
          <w:sz w:val="22"/>
          <w:szCs w:val="22"/>
        </w:rPr>
        <w:t>2</w:t>
      </w:r>
      <w:r w:rsidR="00A458E3">
        <w:rPr>
          <w:b/>
          <w:sz w:val="22"/>
          <w:szCs w:val="22"/>
        </w:rPr>
        <w:t>2</w:t>
      </w:r>
      <w:r w:rsidRPr="00216C10">
        <w:rPr>
          <w:b/>
          <w:sz w:val="22"/>
          <w:szCs w:val="22"/>
        </w:rPr>
        <w:t xml:space="preserve">. SUBDODÁVATELIA </w:t>
      </w:r>
    </w:p>
    <w:p w:rsidR="0044745B" w:rsidRPr="00216C10" w:rsidRDefault="0044745B"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r w:rsidRPr="00216C10">
        <w:rPr>
          <w:sz w:val="22"/>
          <w:szCs w:val="22"/>
        </w:rPr>
        <w:t>2</w:t>
      </w:r>
      <w:r w:rsidR="00A458E3">
        <w:rPr>
          <w:sz w:val="22"/>
          <w:szCs w:val="22"/>
        </w:rPr>
        <w:t>2</w:t>
      </w:r>
      <w:r w:rsidRPr="00216C10">
        <w:rPr>
          <w:sz w:val="22"/>
          <w:szCs w:val="22"/>
        </w:rPr>
        <w:t>.1 Verejný obstarávateľ vyžaduje, aby</w:t>
      </w:r>
    </w:p>
    <w:p w:rsidR="0044745B" w:rsidRPr="00216C10" w:rsidRDefault="0044745B" w:rsidP="0044745B">
      <w:pPr>
        <w:shd w:val="clear" w:color="auto" w:fill="FFFFFF"/>
        <w:jc w:val="both"/>
        <w:rPr>
          <w:sz w:val="22"/>
          <w:szCs w:val="22"/>
        </w:rPr>
      </w:pPr>
      <w:r w:rsidRPr="00216C10">
        <w:rPr>
          <w:sz w:val="22"/>
          <w:szCs w:val="22"/>
        </w:rPr>
        <w:t>a) uchádzač v ponuke uviedol podiel zákazky, ktorý má v úmysle zadať subdodávateľom, navrhovaných subdodávateľov a predmety subdodávok,</w:t>
      </w:r>
    </w:p>
    <w:p w:rsidR="0044745B" w:rsidRPr="00216C10" w:rsidRDefault="0044745B" w:rsidP="0044745B">
      <w:pPr>
        <w:shd w:val="clear" w:color="auto" w:fill="FFFFFF"/>
        <w:jc w:val="both"/>
        <w:rPr>
          <w:sz w:val="22"/>
          <w:szCs w:val="22"/>
        </w:rPr>
      </w:pPr>
      <w:r w:rsidRPr="00216C10">
        <w:rPr>
          <w:sz w:val="22"/>
          <w:szCs w:val="22"/>
        </w:rPr>
        <w:t>b)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p w:rsidR="0044745B" w:rsidRPr="00216C10" w:rsidRDefault="0044745B"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r w:rsidRPr="00216C10">
        <w:rPr>
          <w:sz w:val="22"/>
          <w:szCs w:val="22"/>
        </w:rPr>
        <w:t>2</w:t>
      </w:r>
      <w:r w:rsidR="00A458E3">
        <w:rPr>
          <w:sz w:val="22"/>
          <w:szCs w:val="22"/>
        </w:rPr>
        <w:t>2</w:t>
      </w:r>
      <w:r w:rsidRPr="00216C10">
        <w:rPr>
          <w:sz w:val="22"/>
          <w:szCs w:val="22"/>
        </w:rPr>
        <w:t>.2 Ak navrhovaný subdodávateľ nespĺňa podmienky účasti podľa bodu 2</w:t>
      </w:r>
      <w:r w:rsidR="00623E40" w:rsidRPr="00216C10">
        <w:rPr>
          <w:sz w:val="22"/>
          <w:szCs w:val="22"/>
        </w:rPr>
        <w:t>3</w:t>
      </w:r>
      <w:r w:rsidRPr="00216C10">
        <w:rPr>
          <w:sz w:val="22"/>
          <w:szCs w:val="22"/>
        </w:rPr>
        <w:t>.1 písm. b), verejný obstarávateľ písomne požiada uchádzača o jeho nahradenie. Uchádzač doručí návrh nového subdodávateľa do piatich pracovných dní odo dňa doručenia žiadosti podľa prvej vety, ak verejný obstarávateľ alebo obstarávateľ neurčil dlhšiu lehotu.</w:t>
      </w:r>
    </w:p>
    <w:p w:rsidR="0044745B" w:rsidRPr="00216C10" w:rsidRDefault="0044745B" w:rsidP="0044745B">
      <w:pPr>
        <w:shd w:val="clear" w:color="auto" w:fill="FFFFFF"/>
        <w:jc w:val="both"/>
        <w:rPr>
          <w:sz w:val="22"/>
          <w:szCs w:val="22"/>
        </w:rPr>
      </w:pPr>
    </w:p>
    <w:p w:rsidR="0044745B" w:rsidRPr="00216C10" w:rsidRDefault="00FC1FDE" w:rsidP="0044745B">
      <w:pPr>
        <w:shd w:val="clear" w:color="auto" w:fill="FFFFFF"/>
        <w:jc w:val="both"/>
        <w:rPr>
          <w:sz w:val="22"/>
          <w:szCs w:val="22"/>
        </w:rPr>
      </w:pPr>
      <w:r w:rsidRPr="00216C10">
        <w:rPr>
          <w:sz w:val="22"/>
          <w:szCs w:val="22"/>
        </w:rPr>
        <w:t>2</w:t>
      </w:r>
      <w:r w:rsidR="00A458E3">
        <w:rPr>
          <w:sz w:val="22"/>
          <w:szCs w:val="22"/>
        </w:rPr>
        <w:t>2</w:t>
      </w:r>
      <w:r w:rsidR="0044745B" w:rsidRPr="00216C10">
        <w:rPr>
          <w:sz w:val="22"/>
          <w:szCs w:val="22"/>
        </w:rPr>
        <w:t>.3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44745B" w:rsidRPr="00216C10" w:rsidRDefault="0044745B" w:rsidP="0044745B">
      <w:pPr>
        <w:shd w:val="clear" w:color="auto" w:fill="FFFFFF"/>
        <w:jc w:val="center"/>
        <w:rPr>
          <w:b/>
          <w:sz w:val="22"/>
          <w:szCs w:val="22"/>
        </w:rPr>
      </w:pPr>
    </w:p>
    <w:p w:rsidR="0044745B" w:rsidRPr="00216C10" w:rsidRDefault="0044745B" w:rsidP="0044745B">
      <w:pPr>
        <w:shd w:val="clear" w:color="auto" w:fill="FFFFFF"/>
        <w:jc w:val="center"/>
        <w:rPr>
          <w:b/>
          <w:sz w:val="22"/>
          <w:szCs w:val="22"/>
        </w:rPr>
      </w:pPr>
      <w:r w:rsidRPr="00216C10">
        <w:rPr>
          <w:b/>
          <w:sz w:val="22"/>
          <w:szCs w:val="22"/>
        </w:rPr>
        <w:t>ČASŤ VI</w:t>
      </w:r>
      <w:r w:rsidR="00623E40" w:rsidRPr="00216C10">
        <w:rPr>
          <w:b/>
          <w:sz w:val="22"/>
          <w:szCs w:val="22"/>
        </w:rPr>
        <w:t>I</w:t>
      </w:r>
      <w:r w:rsidRPr="00216C10">
        <w:rPr>
          <w:b/>
          <w:sz w:val="22"/>
          <w:szCs w:val="22"/>
        </w:rPr>
        <w:t>I.  ZÁVEREČNÉ USTANOVENIA</w:t>
      </w:r>
    </w:p>
    <w:p w:rsidR="0044745B" w:rsidRPr="00216C10" w:rsidRDefault="0044745B" w:rsidP="0044745B">
      <w:pPr>
        <w:shd w:val="clear" w:color="auto" w:fill="FFFFFF"/>
        <w:jc w:val="both"/>
        <w:rPr>
          <w:sz w:val="22"/>
          <w:szCs w:val="22"/>
        </w:rPr>
      </w:pPr>
    </w:p>
    <w:p w:rsidR="0044745B" w:rsidRPr="00216C10" w:rsidRDefault="0044745B" w:rsidP="0044745B">
      <w:pPr>
        <w:shd w:val="clear" w:color="auto" w:fill="FFFFFF"/>
        <w:jc w:val="both"/>
        <w:rPr>
          <w:sz w:val="22"/>
          <w:szCs w:val="22"/>
        </w:rPr>
      </w:pPr>
      <w:r w:rsidRPr="00216C10">
        <w:rPr>
          <w:sz w:val="22"/>
          <w:szCs w:val="22"/>
        </w:rPr>
        <w:t>2</w:t>
      </w:r>
      <w:r w:rsidR="00A458E3">
        <w:rPr>
          <w:sz w:val="22"/>
          <w:szCs w:val="22"/>
        </w:rPr>
        <w:t>3</w:t>
      </w:r>
      <w:r w:rsidRPr="00216C10">
        <w:rPr>
          <w:sz w:val="22"/>
          <w:szCs w:val="22"/>
        </w:rPr>
        <w:t>.</w:t>
      </w:r>
      <w:r w:rsidR="00A6214D" w:rsidRPr="00216C10">
        <w:rPr>
          <w:sz w:val="22"/>
          <w:szCs w:val="22"/>
        </w:rPr>
        <w:t>1</w:t>
      </w:r>
      <w:r w:rsidRPr="00216C10">
        <w:rPr>
          <w:sz w:val="22"/>
          <w:szCs w:val="22"/>
        </w:rPr>
        <w:t>. V použitom postupe verejného obstarávania platia pre  ostatné ustanovenia neupravené týmito SP, príslušné ustanovenia ZVO a ostatných relevantných právnych predpisov platných na území Slovenskej Republiky.</w:t>
      </w:r>
    </w:p>
    <w:p w:rsidR="00FC1FDE" w:rsidRPr="00216C10" w:rsidRDefault="00FC1FDE" w:rsidP="00FC1FDE">
      <w:pPr>
        <w:shd w:val="clear" w:color="auto" w:fill="FFFFFF"/>
        <w:jc w:val="both"/>
        <w:rPr>
          <w:sz w:val="22"/>
          <w:szCs w:val="22"/>
        </w:rPr>
      </w:pPr>
      <w:r w:rsidRPr="00216C10">
        <w:rPr>
          <w:sz w:val="22"/>
          <w:szCs w:val="22"/>
        </w:rPr>
        <w:t>2</w:t>
      </w:r>
      <w:r w:rsidR="00A458E3">
        <w:rPr>
          <w:sz w:val="22"/>
          <w:szCs w:val="22"/>
        </w:rPr>
        <w:t>3</w:t>
      </w:r>
      <w:r w:rsidRPr="00216C10">
        <w:rPr>
          <w:sz w:val="22"/>
          <w:szCs w:val="22"/>
        </w:rPr>
        <w:t>.2.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p>
    <w:p w:rsidR="00FC1FDE" w:rsidRPr="00216C10" w:rsidRDefault="00FC1FDE" w:rsidP="00FC1FDE">
      <w:pPr>
        <w:shd w:val="clear" w:color="auto" w:fill="FFFFFF"/>
        <w:jc w:val="both"/>
        <w:rPr>
          <w:sz w:val="22"/>
          <w:szCs w:val="22"/>
        </w:rPr>
      </w:pPr>
      <w:r w:rsidRPr="00216C10">
        <w:rPr>
          <w:sz w:val="22"/>
          <w:szCs w:val="22"/>
        </w:rPr>
        <w:t>Spracúvanie osobných údajov verejným obstarávateľom sa vykonáva počas trvania vyhlásenej súťaže a na dobu potrebnú k výkonu práv a povinností vyplývajúcich zo všeobecne záväzných právnych predpisov.</w:t>
      </w:r>
    </w:p>
    <w:p w:rsidR="00623E40" w:rsidRPr="00216C10" w:rsidRDefault="00623E40" w:rsidP="00FC1FDE">
      <w:pPr>
        <w:shd w:val="clear" w:color="auto" w:fill="FFFFFF"/>
        <w:jc w:val="both"/>
        <w:rPr>
          <w:sz w:val="22"/>
          <w:szCs w:val="22"/>
          <w:lang w:eastAsia="sk-SK"/>
        </w:rPr>
      </w:pPr>
      <w:r w:rsidRPr="00216C10">
        <w:rPr>
          <w:sz w:val="22"/>
          <w:szCs w:val="22"/>
        </w:rPr>
        <w:t>2</w:t>
      </w:r>
      <w:r w:rsidR="00A458E3">
        <w:rPr>
          <w:sz w:val="22"/>
          <w:szCs w:val="22"/>
        </w:rPr>
        <w:t>3</w:t>
      </w:r>
      <w:r w:rsidRPr="00216C10">
        <w:rPr>
          <w:sz w:val="22"/>
          <w:szCs w:val="22"/>
        </w:rPr>
        <w:t>.3 Verejný obstarávateľ si vyhradzuje právo overenia všetkých skutočností uvedených v ponukách uchádzačov, bez predchádzajúceho súhlasu uchádzačov.</w:t>
      </w: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F12E80" w:rsidRPr="00216C10" w:rsidRDefault="00F12E80">
      <w:pPr>
        <w:spacing w:after="200" w:line="276" w:lineRule="auto"/>
        <w:rPr>
          <w:b/>
          <w:bCs/>
          <w:iCs/>
          <w:sz w:val="22"/>
          <w:szCs w:val="22"/>
        </w:rPr>
      </w:pPr>
      <w:r w:rsidRPr="00216C10">
        <w:rPr>
          <w:b/>
          <w:bCs/>
          <w:iCs/>
          <w:sz w:val="22"/>
          <w:szCs w:val="22"/>
        </w:rPr>
        <w:br w:type="page"/>
      </w:r>
    </w:p>
    <w:p w:rsidR="0044745B" w:rsidRPr="00216C10" w:rsidRDefault="00A6214D" w:rsidP="00A6214D">
      <w:pPr>
        <w:spacing w:after="160" w:line="259" w:lineRule="auto"/>
        <w:rPr>
          <w:b/>
          <w:bCs/>
          <w:iCs/>
          <w:sz w:val="22"/>
          <w:szCs w:val="22"/>
        </w:rPr>
      </w:pPr>
      <w:r w:rsidRPr="00216C10">
        <w:rPr>
          <w:b/>
          <w:bCs/>
          <w:iCs/>
          <w:sz w:val="22"/>
          <w:szCs w:val="22"/>
        </w:rPr>
        <w:lastRenderedPageBreak/>
        <w:t>B</w:t>
      </w:r>
      <w:r w:rsidR="0044745B" w:rsidRPr="00216C10">
        <w:rPr>
          <w:b/>
          <w:bCs/>
          <w:iCs/>
          <w:sz w:val="22"/>
          <w:szCs w:val="22"/>
        </w:rPr>
        <w:t>. OPIS  PREDMETU  ZÁKAZKY.</w:t>
      </w: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autoSpaceDE w:val="0"/>
        <w:autoSpaceDN w:val="0"/>
        <w:adjustRightInd w:val="0"/>
        <w:rPr>
          <w:sz w:val="22"/>
          <w:szCs w:val="22"/>
        </w:rPr>
      </w:pPr>
      <w:r w:rsidRPr="00216C10">
        <w:rPr>
          <w:rFonts w:eastAsiaTheme="minorHAnsi"/>
          <w:b/>
          <w:bCs/>
          <w:color w:val="000000"/>
          <w:sz w:val="22"/>
          <w:szCs w:val="22"/>
          <w:lang w:eastAsia="en-US"/>
        </w:rPr>
        <w:t>1</w:t>
      </w:r>
      <w:r w:rsidRPr="00216C10">
        <w:rPr>
          <w:sz w:val="22"/>
          <w:szCs w:val="22"/>
        </w:rPr>
        <w:t xml:space="preserve">. </w:t>
      </w:r>
      <w:r w:rsidRPr="00216C10">
        <w:rPr>
          <w:b/>
          <w:sz w:val="22"/>
          <w:szCs w:val="22"/>
        </w:rPr>
        <w:t>STRUČNÝ OPIS PREDMETU ZÁKAZKY</w:t>
      </w:r>
      <w:r w:rsidRPr="00216C10">
        <w:rPr>
          <w:sz w:val="22"/>
          <w:szCs w:val="22"/>
        </w:rPr>
        <w:t xml:space="preserve"> </w:t>
      </w:r>
    </w:p>
    <w:p w:rsidR="0044745B" w:rsidRPr="00216C10" w:rsidRDefault="0044745B" w:rsidP="0044745B">
      <w:pPr>
        <w:autoSpaceDE w:val="0"/>
        <w:autoSpaceDN w:val="0"/>
        <w:adjustRightInd w:val="0"/>
        <w:jc w:val="both"/>
        <w:rPr>
          <w:sz w:val="22"/>
          <w:szCs w:val="22"/>
        </w:rPr>
      </w:pPr>
      <w:r w:rsidRPr="00216C10">
        <w:rPr>
          <w:sz w:val="22"/>
          <w:szCs w:val="22"/>
        </w:rPr>
        <w:t xml:space="preserve">Predmetom zákazky je realizácia stavebných prác v rozsahu podľa projektovej dokumentácie, ktorá tvorí Prílohu č. 1 súťažných podkladov. </w:t>
      </w:r>
    </w:p>
    <w:p w:rsidR="0044745B" w:rsidRPr="00216C10" w:rsidRDefault="0044745B" w:rsidP="0044745B">
      <w:pPr>
        <w:spacing w:after="160" w:line="259" w:lineRule="auto"/>
        <w:jc w:val="both"/>
        <w:rPr>
          <w:b/>
          <w:sz w:val="22"/>
          <w:szCs w:val="22"/>
        </w:rPr>
      </w:pPr>
      <w:r w:rsidRPr="00216C10">
        <w:rPr>
          <w:sz w:val="22"/>
          <w:szCs w:val="22"/>
        </w:rPr>
        <w:t xml:space="preserve">Predpokladaná hodnota zákazky bola stanovená na  </w:t>
      </w:r>
      <w:r w:rsidR="004E4DE6" w:rsidRPr="00216C10">
        <w:rPr>
          <w:b/>
          <w:sz w:val="22"/>
          <w:szCs w:val="22"/>
        </w:rPr>
        <w:t>503 641</w:t>
      </w:r>
      <w:r w:rsidR="004E4DE6" w:rsidRPr="00216C10">
        <w:rPr>
          <w:sz w:val="22"/>
          <w:szCs w:val="22"/>
        </w:rPr>
        <w:t xml:space="preserve"> </w:t>
      </w:r>
      <w:r w:rsidRPr="00216C10">
        <w:rPr>
          <w:b/>
          <w:sz w:val="22"/>
          <w:szCs w:val="22"/>
        </w:rPr>
        <w:t xml:space="preserve">EUR bez DPH  </w:t>
      </w:r>
    </w:p>
    <w:p w:rsidR="0044745B" w:rsidRPr="00216C10" w:rsidRDefault="0044745B" w:rsidP="0044745B">
      <w:pPr>
        <w:spacing w:after="160" w:line="259" w:lineRule="auto"/>
        <w:jc w:val="both"/>
        <w:rPr>
          <w:rFonts w:eastAsiaTheme="minorHAnsi"/>
          <w:bCs/>
          <w:color w:val="000000"/>
          <w:sz w:val="22"/>
          <w:szCs w:val="22"/>
          <w:lang w:eastAsia="en-US"/>
        </w:rPr>
      </w:pPr>
      <w:r w:rsidRPr="00216C10">
        <w:rPr>
          <w:rFonts w:eastAsiaTheme="minorHAnsi"/>
          <w:bCs/>
          <w:color w:val="000000"/>
          <w:sz w:val="22"/>
          <w:szCs w:val="22"/>
          <w:lang w:eastAsia="en-US"/>
        </w:rPr>
        <w:t>2</w:t>
      </w:r>
      <w:r w:rsidRPr="00216C10">
        <w:rPr>
          <w:rFonts w:eastAsiaTheme="minorHAnsi"/>
          <w:b/>
          <w:bCs/>
          <w:color w:val="000000"/>
          <w:sz w:val="22"/>
          <w:szCs w:val="22"/>
          <w:lang w:eastAsia="en-US"/>
        </w:rPr>
        <w:t>. VŠEOBECNÉ POŽIADAVKY NA PREDMET ZÁKAZKY.</w:t>
      </w:r>
    </w:p>
    <w:p w:rsidR="0044745B" w:rsidRPr="00216C10" w:rsidRDefault="0044745B" w:rsidP="0044745B">
      <w:pPr>
        <w:rPr>
          <w:rFonts w:eastAsiaTheme="minorHAnsi"/>
          <w:bCs/>
          <w:color w:val="000000"/>
          <w:sz w:val="22"/>
          <w:szCs w:val="22"/>
          <w:lang w:eastAsia="en-US"/>
        </w:rPr>
      </w:pPr>
      <w:r w:rsidRPr="00216C10">
        <w:rPr>
          <w:rFonts w:eastAsiaTheme="minorHAnsi"/>
          <w:bCs/>
          <w:color w:val="000000"/>
          <w:sz w:val="22"/>
          <w:szCs w:val="22"/>
          <w:lang w:eastAsia="en-US"/>
        </w:rPr>
        <w:t xml:space="preserve">2.1. Miestom uskutočnenia predmetu zákazky je katastrálne územie obce </w:t>
      </w:r>
      <w:r w:rsidR="004E4DE6" w:rsidRPr="00216C10">
        <w:rPr>
          <w:rFonts w:eastAsiaTheme="minorHAnsi"/>
          <w:bCs/>
          <w:color w:val="000000"/>
          <w:sz w:val="22"/>
          <w:szCs w:val="22"/>
          <w:lang w:eastAsia="en-US"/>
        </w:rPr>
        <w:t>Vrbovce</w:t>
      </w:r>
      <w:r w:rsidRPr="00216C10">
        <w:rPr>
          <w:rFonts w:eastAsiaTheme="minorHAnsi"/>
          <w:bCs/>
          <w:color w:val="000000"/>
          <w:sz w:val="22"/>
          <w:szCs w:val="22"/>
          <w:lang w:eastAsia="en-US"/>
        </w:rPr>
        <w:t xml:space="preserve"> resp. rozsahu podľa projektovej dokumentácie, ktorá tvorí Prílohu č. 1 súťažných podkladov. </w:t>
      </w:r>
    </w:p>
    <w:p w:rsidR="0044745B" w:rsidRPr="00216C10" w:rsidRDefault="0044745B" w:rsidP="0044745B">
      <w:pPr>
        <w:spacing w:after="160" w:line="259" w:lineRule="auto"/>
        <w:jc w:val="both"/>
        <w:rPr>
          <w:rFonts w:eastAsiaTheme="minorHAnsi"/>
          <w:bCs/>
          <w:color w:val="000000"/>
          <w:sz w:val="22"/>
          <w:szCs w:val="22"/>
          <w:lang w:eastAsia="en-US"/>
        </w:rPr>
      </w:pPr>
    </w:p>
    <w:p w:rsidR="004E4DE6" w:rsidRPr="00216C10" w:rsidRDefault="0044745B" w:rsidP="0044745B">
      <w:pPr>
        <w:spacing w:after="160" w:line="259" w:lineRule="auto"/>
        <w:jc w:val="both"/>
        <w:rPr>
          <w:rFonts w:eastAsiaTheme="minorHAnsi"/>
          <w:bCs/>
          <w:color w:val="000000"/>
          <w:sz w:val="22"/>
          <w:szCs w:val="22"/>
          <w:lang w:eastAsia="en-US"/>
        </w:rPr>
      </w:pPr>
      <w:r w:rsidRPr="00216C10">
        <w:rPr>
          <w:rFonts w:eastAsiaTheme="minorHAnsi"/>
          <w:bCs/>
          <w:color w:val="000000"/>
          <w:sz w:val="22"/>
          <w:szCs w:val="22"/>
          <w:lang w:eastAsia="en-US"/>
        </w:rPr>
        <w:t xml:space="preserve">2.2. Lehota uskutočnenia stavebných prác je </w:t>
      </w:r>
      <w:r w:rsidR="008D7BCB" w:rsidRPr="00216C10">
        <w:rPr>
          <w:rFonts w:eastAsiaTheme="minorHAnsi"/>
          <w:bCs/>
          <w:color w:val="000000"/>
          <w:sz w:val="22"/>
          <w:szCs w:val="22"/>
          <w:lang w:eastAsia="en-US"/>
        </w:rPr>
        <w:t xml:space="preserve">najneskôr </w:t>
      </w:r>
      <w:r w:rsidR="004E4DE6" w:rsidRPr="00216C10">
        <w:rPr>
          <w:rFonts w:eastAsiaTheme="minorHAnsi"/>
          <w:bCs/>
          <w:color w:val="000000"/>
          <w:sz w:val="22"/>
          <w:szCs w:val="22"/>
          <w:lang w:eastAsia="en-US"/>
        </w:rPr>
        <w:t xml:space="preserve">do </w:t>
      </w:r>
      <w:r w:rsidR="003B6E1B" w:rsidRPr="00216C10">
        <w:rPr>
          <w:rFonts w:eastAsiaTheme="minorHAnsi"/>
          <w:bCs/>
          <w:color w:val="000000"/>
          <w:sz w:val="22"/>
          <w:szCs w:val="22"/>
          <w:lang w:eastAsia="en-US"/>
        </w:rPr>
        <w:t xml:space="preserve"> </w:t>
      </w:r>
      <w:r w:rsidR="00D42880" w:rsidRPr="00216C10">
        <w:rPr>
          <w:rFonts w:eastAsiaTheme="minorHAnsi"/>
          <w:bCs/>
          <w:color w:val="000000"/>
          <w:sz w:val="22"/>
          <w:szCs w:val="22"/>
          <w:lang w:eastAsia="en-US"/>
        </w:rPr>
        <w:t xml:space="preserve">120 dní </w:t>
      </w:r>
      <w:r w:rsidR="003B6E1B" w:rsidRPr="00216C10">
        <w:rPr>
          <w:rFonts w:eastAsiaTheme="minorHAnsi"/>
          <w:bCs/>
          <w:color w:val="000000"/>
          <w:sz w:val="22"/>
          <w:szCs w:val="22"/>
          <w:lang w:eastAsia="en-US"/>
        </w:rPr>
        <w:t xml:space="preserve">odo dňa </w:t>
      </w:r>
      <w:r w:rsidR="00EB21E6" w:rsidRPr="00216C10">
        <w:rPr>
          <w:rFonts w:eastAsiaTheme="minorHAnsi"/>
          <w:bCs/>
          <w:color w:val="000000"/>
          <w:sz w:val="22"/>
          <w:szCs w:val="22"/>
          <w:lang w:eastAsia="en-US"/>
        </w:rPr>
        <w:t>prevzatia</w:t>
      </w:r>
      <w:r w:rsidR="003B6E1B" w:rsidRPr="00216C10">
        <w:rPr>
          <w:rFonts w:eastAsiaTheme="minorHAnsi"/>
          <w:bCs/>
          <w:color w:val="000000"/>
          <w:sz w:val="22"/>
          <w:szCs w:val="22"/>
          <w:lang w:eastAsia="en-US"/>
        </w:rPr>
        <w:t xml:space="preserve"> staveniska. </w:t>
      </w:r>
    </w:p>
    <w:p w:rsidR="0044745B" w:rsidRPr="00216C10" w:rsidRDefault="0044745B" w:rsidP="0044745B">
      <w:pPr>
        <w:spacing w:after="160" w:line="259" w:lineRule="auto"/>
        <w:jc w:val="both"/>
        <w:rPr>
          <w:rFonts w:eastAsiaTheme="minorHAnsi"/>
          <w:b/>
          <w:bCs/>
          <w:color w:val="000000"/>
          <w:sz w:val="22"/>
          <w:szCs w:val="22"/>
          <w:lang w:eastAsia="en-US"/>
        </w:rPr>
      </w:pPr>
      <w:r w:rsidRPr="00216C10">
        <w:rPr>
          <w:rFonts w:eastAsiaTheme="minorHAnsi"/>
          <w:bCs/>
          <w:color w:val="000000"/>
          <w:sz w:val="22"/>
          <w:szCs w:val="22"/>
          <w:lang w:eastAsia="en-US"/>
        </w:rPr>
        <w:t xml:space="preserve">3. </w:t>
      </w:r>
      <w:r w:rsidRPr="00216C10">
        <w:rPr>
          <w:rFonts w:eastAsiaTheme="minorHAnsi"/>
          <w:b/>
          <w:bCs/>
          <w:color w:val="000000"/>
          <w:sz w:val="22"/>
          <w:szCs w:val="22"/>
          <w:lang w:eastAsia="en-US"/>
        </w:rPr>
        <w:t>POŽIADAVKY NA DOKLADY A DOKUMENTY PREUKAZUJÚCE SPLNENIE POŽIADAVIEK VEREJNÉHO OBSTARÁVATEĽA NA PREDMET ZÁKAZKY.</w:t>
      </w:r>
    </w:p>
    <w:p w:rsidR="0044745B" w:rsidRPr="00216C10" w:rsidRDefault="0044745B" w:rsidP="0044745B">
      <w:pPr>
        <w:spacing w:after="160" w:line="259" w:lineRule="auto"/>
        <w:jc w:val="both"/>
        <w:rPr>
          <w:rFonts w:eastAsiaTheme="minorHAnsi"/>
          <w:bCs/>
          <w:color w:val="000000"/>
          <w:sz w:val="22"/>
          <w:szCs w:val="22"/>
          <w:lang w:eastAsia="en-US"/>
        </w:rPr>
      </w:pPr>
      <w:r w:rsidRPr="00216C10">
        <w:rPr>
          <w:rFonts w:eastAsiaTheme="minorHAnsi"/>
          <w:bCs/>
          <w:color w:val="000000"/>
          <w:sz w:val="22"/>
          <w:szCs w:val="22"/>
          <w:lang w:eastAsia="en-US"/>
        </w:rPr>
        <w:t>3.1. Uchádzač vo svojej ponuke predloží kompletne ocenený výkaz výmer, v elektronickej podobe vo formáte .</w:t>
      </w:r>
      <w:proofErr w:type="spellStart"/>
      <w:r w:rsidRPr="00216C10">
        <w:rPr>
          <w:rFonts w:eastAsiaTheme="minorHAnsi"/>
          <w:bCs/>
          <w:color w:val="000000"/>
          <w:sz w:val="22"/>
          <w:szCs w:val="22"/>
          <w:lang w:eastAsia="en-US"/>
        </w:rPr>
        <w:t>xls</w:t>
      </w:r>
      <w:proofErr w:type="spellEnd"/>
      <w:r w:rsidRPr="00216C10">
        <w:rPr>
          <w:rFonts w:eastAsiaTheme="minorHAnsi"/>
          <w:bCs/>
          <w:color w:val="000000"/>
          <w:sz w:val="22"/>
          <w:szCs w:val="22"/>
          <w:lang w:eastAsia="en-US"/>
        </w:rPr>
        <w:t>/.</w:t>
      </w:r>
      <w:proofErr w:type="spellStart"/>
      <w:r w:rsidRPr="00216C10">
        <w:rPr>
          <w:rFonts w:eastAsiaTheme="minorHAnsi"/>
          <w:bCs/>
          <w:color w:val="000000"/>
          <w:sz w:val="22"/>
          <w:szCs w:val="22"/>
          <w:lang w:eastAsia="en-US"/>
        </w:rPr>
        <w:t>xlsx</w:t>
      </w:r>
      <w:proofErr w:type="spellEnd"/>
      <w:r w:rsidRPr="00216C10">
        <w:rPr>
          <w:rFonts w:eastAsiaTheme="minorHAnsi"/>
          <w:bCs/>
          <w:color w:val="000000"/>
          <w:sz w:val="22"/>
          <w:szCs w:val="22"/>
          <w:lang w:eastAsia="en-US"/>
        </w:rPr>
        <w:t>, pričom:</w:t>
      </w:r>
    </w:p>
    <w:p w:rsidR="0044745B" w:rsidRPr="00216C10" w:rsidRDefault="0044745B" w:rsidP="0044745B">
      <w:pPr>
        <w:spacing w:after="160" w:line="259" w:lineRule="auto"/>
        <w:jc w:val="both"/>
        <w:rPr>
          <w:rFonts w:eastAsiaTheme="minorHAnsi"/>
          <w:bCs/>
          <w:color w:val="000000"/>
          <w:sz w:val="22"/>
          <w:szCs w:val="22"/>
          <w:lang w:eastAsia="en-US"/>
        </w:rPr>
      </w:pPr>
      <w:r w:rsidRPr="00216C10">
        <w:rPr>
          <w:rFonts w:eastAsiaTheme="minorHAnsi"/>
          <w:bCs/>
          <w:color w:val="000000"/>
          <w:sz w:val="22"/>
          <w:szCs w:val="22"/>
          <w:lang w:eastAsia="en-US"/>
        </w:rPr>
        <w:t xml:space="preserve">- položky z výkazu výmer predloženého uchádzačom v cenovej ponuke sa musí </w:t>
      </w:r>
      <w:proofErr w:type="spellStart"/>
      <w:r w:rsidRPr="00216C10">
        <w:rPr>
          <w:rFonts w:eastAsiaTheme="minorHAnsi"/>
          <w:bCs/>
          <w:color w:val="000000"/>
          <w:sz w:val="22"/>
          <w:szCs w:val="22"/>
          <w:lang w:eastAsia="en-US"/>
        </w:rPr>
        <w:t>množstevne</w:t>
      </w:r>
      <w:proofErr w:type="spellEnd"/>
      <w:r w:rsidRPr="00216C10">
        <w:rPr>
          <w:rFonts w:eastAsiaTheme="minorHAnsi"/>
          <w:bCs/>
          <w:color w:val="000000"/>
          <w:sz w:val="22"/>
          <w:szCs w:val="22"/>
          <w:lang w:eastAsia="en-US"/>
        </w:rPr>
        <w:t xml:space="preserve"> a vecne zhodovať s položkami z výkazu výmer poskytnutého verejným obstarávateľom ako súčasť projektovej dokumentácie v prílohe č. 1 týchto súťažných podkladov.</w:t>
      </w:r>
    </w:p>
    <w:p w:rsidR="0044745B" w:rsidRPr="00216C10" w:rsidRDefault="0044745B" w:rsidP="0044745B">
      <w:pPr>
        <w:spacing w:after="160" w:line="259" w:lineRule="auto"/>
        <w:jc w:val="both"/>
        <w:rPr>
          <w:rFonts w:eastAsiaTheme="minorHAnsi"/>
          <w:bCs/>
          <w:color w:val="000000"/>
          <w:sz w:val="22"/>
          <w:szCs w:val="22"/>
          <w:lang w:eastAsia="en-US"/>
        </w:rPr>
      </w:pPr>
      <w:r w:rsidRPr="00216C10">
        <w:rPr>
          <w:rFonts w:eastAsiaTheme="minorHAnsi"/>
          <w:bCs/>
          <w:color w:val="000000"/>
          <w:sz w:val="22"/>
          <w:szCs w:val="22"/>
          <w:lang w:eastAsia="en-US"/>
        </w:rPr>
        <w:t xml:space="preserve">- pokiaľ sa budú položky z výkazu výmer z cenovej ponuky uchádzača </w:t>
      </w:r>
      <w:proofErr w:type="spellStart"/>
      <w:r w:rsidRPr="00216C10">
        <w:rPr>
          <w:rFonts w:eastAsiaTheme="minorHAnsi"/>
          <w:bCs/>
          <w:color w:val="000000"/>
          <w:sz w:val="22"/>
          <w:szCs w:val="22"/>
          <w:lang w:eastAsia="en-US"/>
        </w:rPr>
        <w:t>množstevne</w:t>
      </w:r>
      <w:proofErr w:type="spellEnd"/>
      <w:r w:rsidRPr="00216C10">
        <w:rPr>
          <w:rFonts w:eastAsiaTheme="minorHAnsi"/>
          <w:bCs/>
          <w:color w:val="000000"/>
          <w:sz w:val="22"/>
          <w:szCs w:val="22"/>
          <w:lang w:eastAsia="en-US"/>
        </w:rPr>
        <w:t xml:space="preserve"> a vecne líšiť od položiek z výkazu výmer poskytnutého verejným obstarávateľom, verejný obstarávateľ bude toto považovať za nesplnenie požiadaviek verejného obstarávateľa na predmet zákazky a takáto cenová ponuka bude vylúčená.</w:t>
      </w:r>
    </w:p>
    <w:p w:rsidR="0044745B" w:rsidRPr="00216C10" w:rsidRDefault="0044745B" w:rsidP="0044745B">
      <w:pPr>
        <w:spacing w:after="160" w:line="259" w:lineRule="auto"/>
        <w:jc w:val="both"/>
        <w:rPr>
          <w:rFonts w:eastAsiaTheme="minorHAnsi"/>
          <w:bCs/>
          <w:color w:val="000000"/>
          <w:sz w:val="22"/>
          <w:szCs w:val="22"/>
          <w:lang w:eastAsia="en-US"/>
        </w:rPr>
      </w:pPr>
      <w:r w:rsidRPr="00216C10">
        <w:rPr>
          <w:rFonts w:eastAsiaTheme="minorHAnsi"/>
          <w:bCs/>
          <w:color w:val="000000"/>
          <w:sz w:val="22"/>
          <w:szCs w:val="22"/>
          <w:lang w:eastAsia="en-US"/>
        </w:rPr>
        <w:t>3.2. Uchádzač predloží vo svojej ponuke na preukázanie splnenia kvalitatívnych požiadaviek na predmet zákazky:</w:t>
      </w:r>
    </w:p>
    <w:p w:rsidR="0044745B" w:rsidRPr="00216C10" w:rsidRDefault="0044745B" w:rsidP="0044745B">
      <w:pPr>
        <w:spacing w:after="160" w:line="259" w:lineRule="auto"/>
        <w:jc w:val="both"/>
        <w:rPr>
          <w:bCs/>
          <w:iCs/>
          <w:sz w:val="22"/>
          <w:szCs w:val="22"/>
        </w:rPr>
      </w:pPr>
      <w:r w:rsidRPr="00216C10">
        <w:rPr>
          <w:bCs/>
          <w:iCs/>
          <w:sz w:val="22"/>
          <w:szCs w:val="22"/>
        </w:rPr>
        <w:t xml:space="preserve">-  </w:t>
      </w:r>
      <w:r w:rsidRPr="00216C10">
        <w:rPr>
          <w:b/>
          <w:bCs/>
          <w:iCs/>
          <w:sz w:val="22"/>
          <w:szCs w:val="22"/>
        </w:rPr>
        <w:t xml:space="preserve">realizačný harmonogram stavebných prác, </w:t>
      </w:r>
      <w:r w:rsidR="00B95E12" w:rsidRPr="00216C10">
        <w:rPr>
          <w:b/>
          <w:bCs/>
          <w:iCs/>
          <w:sz w:val="22"/>
          <w:szCs w:val="22"/>
          <w:u w:val="single"/>
        </w:rPr>
        <w:t>s presnosťou na dni</w:t>
      </w:r>
      <w:r w:rsidR="00B95E12" w:rsidRPr="00216C10">
        <w:rPr>
          <w:bCs/>
          <w:iCs/>
          <w:sz w:val="22"/>
          <w:szCs w:val="22"/>
        </w:rPr>
        <w:t xml:space="preserve"> </w:t>
      </w:r>
      <w:r w:rsidR="00EB21E6" w:rsidRPr="00216C10">
        <w:rPr>
          <w:bCs/>
          <w:iCs/>
          <w:sz w:val="22"/>
          <w:szCs w:val="22"/>
        </w:rPr>
        <w:t xml:space="preserve">v členení podľa stavebných objektov, </w:t>
      </w:r>
      <w:r w:rsidRPr="00216C10">
        <w:rPr>
          <w:bCs/>
          <w:iCs/>
          <w:sz w:val="22"/>
          <w:szCs w:val="22"/>
        </w:rPr>
        <w:t>pričom ak harmonogram nebude korešpondovať s projektovou dokumentáciou (napríklad z dôvodu nereálnych lehôt pri použitých technológiách), verejný obstarávateľ bude toto považovať za nesplnenie požiadaviek verejného obstarávateľa na predmet zákazky a takáto cenová ponuka bude vylúčená;</w:t>
      </w:r>
    </w:p>
    <w:p w:rsidR="0044745B" w:rsidRPr="00216C10" w:rsidRDefault="0044745B" w:rsidP="0044745B">
      <w:pPr>
        <w:spacing w:after="160" w:line="259" w:lineRule="auto"/>
        <w:jc w:val="both"/>
        <w:rPr>
          <w:bCs/>
          <w:iCs/>
          <w:sz w:val="22"/>
          <w:szCs w:val="22"/>
        </w:rPr>
      </w:pPr>
      <w:r w:rsidRPr="00216C10">
        <w:rPr>
          <w:bCs/>
          <w:iCs/>
          <w:sz w:val="22"/>
          <w:szCs w:val="22"/>
        </w:rPr>
        <w:t>3.3. Nepredloženie dokladov a dokumentov podľa tejto časti bude znamenať, že ponuka uchádzača je neúplná a nespĺňa požiadavky verejného obstarávateľa na predmet zákazky.</w:t>
      </w:r>
    </w:p>
    <w:p w:rsidR="0044745B" w:rsidRPr="00216C10" w:rsidRDefault="0044745B" w:rsidP="0044745B">
      <w:pPr>
        <w:spacing w:after="160" w:line="259" w:lineRule="auto"/>
        <w:jc w:val="both"/>
        <w:rPr>
          <w:bCs/>
          <w:iCs/>
          <w:sz w:val="22"/>
          <w:szCs w:val="22"/>
          <w:lang w:eastAsia="sk-SK"/>
        </w:rPr>
      </w:pPr>
      <w:r w:rsidRPr="00216C10">
        <w:rPr>
          <w:bCs/>
          <w:iCs/>
          <w:sz w:val="22"/>
          <w:szCs w:val="22"/>
        </w:rPr>
        <w:br w:type="page"/>
      </w:r>
    </w:p>
    <w:p w:rsidR="0044745B" w:rsidRPr="00216C10" w:rsidRDefault="0044745B" w:rsidP="0044745B">
      <w:pPr>
        <w:pStyle w:val="tl1"/>
        <w:rPr>
          <w:rFonts w:ascii="Times New Roman" w:hAnsi="Times New Roman" w:cs="Times New Roman"/>
          <w:bCs/>
          <w:iCs/>
          <w:sz w:val="22"/>
          <w:szCs w:val="22"/>
        </w:rPr>
      </w:pPr>
      <w:r w:rsidRPr="00216C10">
        <w:rPr>
          <w:rFonts w:ascii="Times New Roman" w:hAnsi="Times New Roman" w:cs="Times New Roman"/>
          <w:b/>
          <w:bCs/>
          <w:iCs/>
          <w:sz w:val="22"/>
          <w:szCs w:val="22"/>
        </w:rPr>
        <w:lastRenderedPageBreak/>
        <w:t>C. OBCHODNÉ PODMIENKY</w:t>
      </w:r>
    </w:p>
    <w:p w:rsidR="0044745B" w:rsidRPr="00216C10" w:rsidRDefault="0044745B" w:rsidP="0044745B">
      <w:pPr>
        <w:pStyle w:val="tl1"/>
        <w:rPr>
          <w:rFonts w:ascii="Times New Roman" w:hAnsi="Times New Roman" w:cs="Times New Roman"/>
          <w:b/>
          <w:bCs/>
          <w:iCs/>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1. Verejný obstarávateľ uviedol obchodné podmienky realizácie predmetu zákazky v zmluve o dielo nachádzajúcej sa v tejto časti SP. Verejný obstarávateľ požaduje, aby uchádzač predložil v cenovej ponuke zmluvu podľa zmluvných podmienok, uvedených v predmetnej zmluve o dielo.</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2. Pokiaľ budú zmluvné podmienky uvedené v návrhu zmluvy o dielo, predloženej uchádzačom, v rozpore s výzvou na predkladanie ponúk a týmito SP a ak sa budú vymykať obvyklým zmluvným podmienkam a budú znevýhodňovať verejného obstarávateľa, verejný obstarávateľ bude takúto ponuku považovať za neregulárnu alebo inak neprijateľnú resp. nespĺňajúcu jeho požiadavky na predmet zákazky.</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xml:space="preserve">3. Verejný obstarávateľ upozorňuje, že najneskôr k dátumu podpisu zmluvy o dielo je úspešný uchádzač povinný predložiť verejnému obstarávateľovi dôkaz o existencii poistenia (poistku) s poistnou sumou vo výške minimálne zmluvnej ceny diela s DPH, pričom jej súčasťou budú najmä nasledovné druhy poistenia: </w:t>
      </w: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poistenie proti poškodeniu predmetu zákazky, s výškou poistného krytia min. vo výške ceny predmetu zákazky s DPH</w:t>
      </w: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poistenie proti všetkým rizikám, ktoré je poistením proti strate alebo poškodeniu akéhokoľvek majetku dodaného na stavenisko úspešným uchádzačom alebo jeho subdodávateľom, s výškou poistného krytia min.  vo výške ceny predmetu zákazky s DPH.</w:t>
      </w: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poistenie zodpovednosti tretej osoby – poistenie objektívnej zodpovednosti voči tretej strane za ublíženie na zdraví (alebo usmrtenie) alebo za poškodenie majetku tretej osoby, ktoré môže byť spôsobené počas realizácie predmetu zákazky , s výškou poistného krytia min. 100 000,-EUR</w:t>
      </w:r>
      <w:r w:rsidR="00EB21E6" w:rsidRPr="00216C10">
        <w:rPr>
          <w:rFonts w:ascii="Times New Roman" w:hAnsi="Times New Roman" w:cs="Times New Roman"/>
          <w:sz w:val="22"/>
          <w:szCs w:val="22"/>
        </w:rPr>
        <w:t xml:space="preserve"> </w:t>
      </w:r>
      <w:r w:rsidRPr="00216C10">
        <w:rPr>
          <w:rFonts w:ascii="Times New Roman" w:hAnsi="Times New Roman" w:cs="Times New Roman"/>
          <w:sz w:val="22"/>
          <w:szCs w:val="22"/>
        </w:rPr>
        <w:t>.</w:t>
      </w:r>
    </w:p>
    <w:p w:rsidR="0044745B" w:rsidRPr="00216C10" w:rsidRDefault="0044745B" w:rsidP="0044745B">
      <w:pPr>
        <w:pStyle w:val="tl1"/>
        <w:rPr>
          <w:rFonts w:ascii="Times New Roman" w:hAnsi="Times New Roman" w:cs="Times New Roman"/>
          <w:sz w:val="22"/>
          <w:szCs w:val="22"/>
          <w:highlight w:val="yellow"/>
        </w:rPr>
      </w:pPr>
      <w:r w:rsidRPr="00216C10">
        <w:rPr>
          <w:rFonts w:ascii="Times New Roman" w:hAnsi="Times New Roman" w:cs="Times New Roman"/>
          <w:sz w:val="22"/>
          <w:szCs w:val="22"/>
        </w:rPr>
        <w:t>- poistenie pracovníkov – poistenie zodpovednosti voči zamestnancom verejného obstarávateľa alebo ktorejkoľvek osobe určenej verejným obstarávateľom alebo konajúcej v jeho mene v súvislosti s predmetom Zmluvy voči zamestnancom úspešného uchádzača, zamestnancom</w:t>
      </w:r>
      <w:r w:rsidR="00FA6D06" w:rsidRPr="00216C10">
        <w:rPr>
          <w:rFonts w:ascii="Times New Roman" w:hAnsi="Times New Roman" w:cs="Times New Roman"/>
          <w:sz w:val="22"/>
          <w:szCs w:val="22"/>
        </w:rPr>
        <w:t xml:space="preserve"> s výškou poistného krytia min. 100 000,-EUR</w:t>
      </w:r>
      <w:r w:rsidR="00EB21E6" w:rsidRPr="00216C10">
        <w:rPr>
          <w:rFonts w:ascii="Times New Roman" w:hAnsi="Times New Roman" w:cs="Times New Roman"/>
          <w:sz w:val="22"/>
          <w:szCs w:val="22"/>
        </w:rPr>
        <w:t xml:space="preserve"> </w:t>
      </w:r>
      <w:r w:rsidR="00FA6D06" w:rsidRPr="00216C10">
        <w:rPr>
          <w:rFonts w:ascii="Times New Roman" w:hAnsi="Times New Roman" w:cs="Times New Roman"/>
          <w:sz w:val="22"/>
          <w:szCs w:val="22"/>
        </w:rPr>
        <w:t>.</w:t>
      </w:r>
    </w:p>
    <w:p w:rsidR="0044745B" w:rsidRPr="00216C10" w:rsidRDefault="0044745B" w:rsidP="0044745B">
      <w:pPr>
        <w:pStyle w:val="tl1"/>
        <w:rPr>
          <w:rFonts w:ascii="Times New Roman" w:hAnsi="Times New Roman" w:cs="Times New Roman"/>
          <w:sz w:val="22"/>
          <w:szCs w:val="22"/>
          <w:highlight w:val="yellow"/>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 xml:space="preserve">4. Verejný obstarávateľ požaduje od úspešného uchádzača zloženie realizačnej zábezpeky podľa bodu 7.10 zmluvy o dielo na účet verejného obstarávateľa alebo predložením bankovej záruky  a to najneskôr ku dňu </w:t>
      </w:r>
      <w:r w:rsidR="003629F8" w:rsidRPr="00216C10">
        <w:rPr>
          <w:rFonts w:ascii="Times New Roman" w:hAnsi="Times New Roman" w:cs="Times New Roman"/>
          <w:sz w:val="22"/>
          <w:szCs w:val="22"/>
        </w:rPr>
        <w:t>podpisu</w:t>
      </w:r>
      <w:r w:rsidRPr="00216C10">
        <w:rPr>
          <w:rFonts w:ascii="Times New Roman" w:hAnsi="Times New Roman" w:cs="Times New Roman"/>
          <w:sz w:val="22"/>
          <w:szCs w:val="22"/>
        </w:rPr>
        <w:t xml:space="preserve">  zmluvy o dielo.</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D42880" w:rsidRPr="00216C10" w:rsidRDefault="00D42880">
      <w:pPr>
        <w:spacing w:after="200" w:line="276" w:lineRule="auto"/>
        <w:rPr>
          <w:rFonts w:eastAsiaTheme="minorHAnsi"/>
          <w:b/>
          <w:bCs/>
          <w:sz w:val="22"/>
          <w:szCs w:val="22"/>
          <w:lang w:eastAsia="en-US"/>
        </w:rPr>
      </w:pPr>
      <w:r w:rsidRPr="00216C10">
        <w:rPr>
          <w:rFonts w:eastAsiaTheme="minorHAnsi"/>
          <w:b/>
          <w:bCs/>
          <w:sz w:val="22"/>
          <w:szCs w:val="22"/>
          <w:lang w:eastAsia="en-US"/>
        </w:rPr>
        <w:br w:type="page"/>
      </w:r>
    </w:p>
    <w:p w:rsidR="0044745B" w:rsidRPr="00216C10" w:rsidRDefault="0044745B" w:rsidP="0044745B">
      <w:pPr>
        <w:autoSpaceDE w:val="0"/>
        <w:autoSpaceDN w:val="0"/>
        <w:adjustRightInd w:val="0"/>
        <w:jc w:val="center"/>
        <w:rPr>
          <w:rFonts w:eastAsiaTheme="minorHAnsi"/>
          <w:sz w:val="22"/>
          <w:szCs w:val="22"/>
          <w:lang w:eastAsia="en-US"/>
        </w:rPr>
      </w:pPr>
      <w:r w:rsidRPr="00216C10">
        <w:rPr>
          <w:rFonts w:eastAsiaTheme="minorHAnsi"/>
          <w:b/>
          <w:bCs/>
          <w:sz w:val="22"/>
          <w:szCs w:val="22"/>
          <w:lang w:eastAsia="en-US"/>
        </w:rPr>
        <w:lastRenderedPageBreak/>
        <w:t>ZMLUVA O DIELO č. ............./201</w:t>
      </w:r>
      <w:r w:rsidR="00FA2C7F">
        <w:rPr>
          <w:rFonts w:eastAsiaTheme="minorHAnsi"/>
          <w:b/>
          <w:bCs/>
          <w:sz w:val="22"/>
          <w:szCs w:val="22"/>
          <w:lang w:eastAsia="en-US"/>
        </w:rPr>
        <w:t>9</w:t>
      </w:r>
    </w:p>
    <w:p w:rsidR="0044745B" w:rsidRPr="00216C10" w:rsidRDefault="0044745B" w:rsidP="0044745B">
      <w:pPr>
        <w:autoSpaceDE w:val="0"/>
        <w:autoSpaceDN w:val="0"/>
        <w:adjustRightInd w:val="0"/>
        <w:jc w:val="center"/>
        <w:rPr>
          <w:rFonts w:eastAsiaTheme="minorHAnsi"/>
          <w:sz w:val="22"/>
          <w:szCs w:val="22"/>
          <w:lang w:eastAsia="en-US"/>
        </w:rPr>
      </w:pPr>
      <w:r w:rsidRPr="00216C10">
        <w:rPr>
          <w:rFonts w:eastAsiaTheme="minorHAnsi"/>
          <w:b/>
          <w:bCs/>
          <w:sz w:val="22"/>
          <w:szCs w:val="22"/>
          <w:lang w:eastAsia="en-US"/>
        </w:rPr>
        <w:t>na uskutočnenie stavebných prác v súlade s ustanoveniami</w:t>
      </w:r>
    </w:p>
    <w:p w:rsidR="0044745B" w:rsidRPr="00216C10" w:rsidRDefault="0044745B" w:rsidP="0044745B">
      <w:pPr>
        <w:autoSpaceDE w:val="0"/>
        <w:autoSpaceDN w:val="0"/>
        <w:adjustRightInd w:val="0"/>
        <w:jc w:val="center"/>
        <w:rPr>
          <w:rFonts w:eastAsiaTheme="minorHAnsi"/>
          <w:sz w:val="22"/>
          <w:szCs w:val="22"/>
          <w:lang w:eastAsia="en-US"/>
        </w:rPr>
      </w:pPr>
      <w:r w:rsidRPr="00216C10">
        <w:rPr>
          <w:rFonts w:eastAsiaTheme="minorHAnsi"/>
          <w:b/>
          <w:bCs/>
          <w:sz w:val="22"/>
          <w:szCs w:val="22"/>
          <w:lang w:eastAsia="en-US"/>
        </w:rPr>
        <w:t>obchodného zákonníka číslo 5l3/9l Zb.</w:t>
      </w:r>
    </w:p>
    <w:p w:rsidR="0044745B" w:rsidRPr="00216C10" w:rsidRDefault="0044745B" w:rsidP="0044745B">
      <w:pPr>
        <w:autoSpaceDE w:val="0"/>
        <w:autoSpaceDN w:val="0"/>
        <w:adjustRightInd w:val="0"/>
        <w:rPr>
          <w:rFonts w:eastAsiaTheme="minorHAnsi"/>
          <w:b/>
          <w:bCs/>
          <w:sz w:val="22"/>
          <w:szCs w:val="22"/>
          <w:lang w:eastAsia="en-US"/>
        </w:rPr>
      </w:pP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b/>
          <w:bCs/>
          <w:sz w:val="22"/>
          <w:szCs w:val="22"/>
          <w:lang w:eastAsia="en-US"/>
        </w:rPr>
        <w:t xml:space="preserve">I. Zmluvné strany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1.1. OBJEDNÁVATEĽ: Obec </w:t>
      </w:r>
      <w:r w:rsidR="004E4DE6" w:rsidRPr="00216C10">
        <w:rPr>
          <w:rFonts w:eastAsiaTheme="minorHAnsi"/>
          <w:sz w:val="22"/>
          <w:szCs w:val="22"/>
          <w:lang w:eastAsia="en-US"/>
        </w:rPr>
        <w:t>Vrbovce</w:t>
      </w:r>
    </w:p>
    <w:p w:rsidR="0044745B" w:rsidRPr="00216C10" w:rsidRDefault="0044745B" w:rsidP="0044745B">
      <w:pPr>
        <w:autoSpaceDE w:val="0"/>
        <w:autoSpaceDN w:val="0"/>
        <w:adjustRightInd w:val="0"/>
        <w:rPr>
          <w:rFonts w:eastAsiaTheme="minorHAnsi"/>
          <w:sz w:val="22"/>
          <w:szCs w:val="22"/>
          <w:lang w:eastAsia="en-US"/>
        </w:rPr>
      </w:pP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V zastúpení :</w:t>
      </w:r>
      <w:r w:rsidR="004E4DE6" w:rsidRPr="00216C10">
        <w:rPr>
          <w:rFonts w:eastAsiaTheme="minorHAnsi"/>
          <w:sz w:val="22"/>
          <w:szCs w:val="22"/>
          <w:lang w:eastAsia="en-US"/>
        </w:rPr>
        <w:t>,</w:t>
      </w:r>
      <w:r w:rsidRPr="00216C10">
        <w:rPr>
          <w:rFonts w:eastAsiaTheme="minorHAnsi"/>
          <w:sz w:val="22"/>
          <w:szCs w:val="22"/>
          <w:lang w:eastAsia="en-US"/>
        </w:rPr>
        <w:t xml:space="preserve"> </w:t>
      </w:r>
      <w:r w:rsidR="00D42880" w:rsidRPr="00216C10">
        <w:rPr>
          <w:rFonts w:eastAsiaTheme="minorHAnsi"/>
          <w:sz w:val="22"/>
          <w:szCs w:val="22"/>
          <w:lang w:eastAsia="en-US"/>
        </w:rPr>
        <w:t xml:space="preserve">Mgr. Dušan Eliáš, </w:t>
      </w:r>
      <w:r w:rsidRPr="00216C10">
        <w:rPr>
          <w:rFonts w:eastAsiaTheme="minorHAnsi"/>
          <w:sz w:val="22"/>
          <w:szCs w:val="22"/>
          <w:lang w:eastAsia="en-US"/>
        </w:rPr>
        <w:t xml:space="preserve">starosta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Zástupca splnomocnený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na rokovanie vo veciach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a) zmluvných: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b) technických: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IČO: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DIČ:</w:t>
      </w:r>
      <w:r w:rsidRPr="00216C10">
        <w:rPr>
          <w:sz w:val="22"/>
          <w:szCs w:val="22"/>
        </w:rPr>
        <w:t xml:space="preserve"> </w:t>
      </w:r>
      <w:r w:rsidRPr="00216C10">
        <w:rPr>
          <w:rFonts w:eastAsiaTheme="minorHAnsi"/>
          <w:sz w:val="22"/>
          <w:szCs w:val="22"/>
          <w:lang w:eastAsia="en-US"/>
        </w:rPr>
        <w:t xml:space="preserve">Bankové spojenie: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Číslo účtu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IBAN: </w:t>
      </w:r>
    </w:p>
    <w:p w:rsidR="0044745B" w:rsidRPr="00216C10" w:rsidRDefault="0044745B" w:rsidP="0044745B">
      <w:pPr>
        <w:autoSpaceDE w:val="0"/>
        <w:autoSpaceDN w:val="0"/>
        <w:adjustRightInd w:val="0"/>
        <w:rPr>
          <w:rFonts w:eastAsiaTheme="minorHAnsi"/>
          <w:sz w:val="22"/>
          <w:szCs w:val="22"/>
          <w:lang w:eastAsia="en-US"/>
        </w:rPr>
      </w:pP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1.2. ZHOTOVITEĽ: </w:t>
      </w:r>
    </w:p>
    <w:p w:rsidR="0044745B" w:rsidRPr="00216C10" w:rsidRDefault="0044745B" w:rsidP="0044745B">
      <w:pPr>
        <w:autoSpaceDE w:val="0"/>
        <w:autoSpaceDN w:val="0"/>
        <w:adjustRightInd w:val="0"/>
        <w:rPr>
          <w:rFonts w:eastAsiaTheme="minorHAnsi"/>
          <w:sz w:val="22"/>
          <w:szCs w:val="22"/>
          <w:lang w:eastAsia="en-US"/>
        </w:rPr>
      </w:pP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V zastúpení: ..................................................................................</w:t>
      </w:r>
      <w:r w:rsidRPr="00216C10">
        <w:rPr>
          <w:rFonts w:eastAsiaTheme="minorHAnsi"/>
          <w:i/>
          <w:iCs/>
          <w:sz w:val="22"/>
          <w:szCs w:val="22"/>
          <w:lang w:eastAsia="en-US"/>
        </w:rPr>
        <w:t xml:space="preserve">(vyplní uchádzač)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Zástupca splnomocnený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na rokovanie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 xml:space="preserve">vo veciach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a) zmluvných: ........................................................................................</w:t>
      </w:r>
      <w:r w:rsidRPr="00216C10">
        <w:rPr>
          <w:rFonts w:eastAsiaTheme="minorHAnsi"/>
          <w:i/>
          <w:iCs/>
          <w:sz w:val="22"/>
          <w:szCs w:val="22"/>
          <w:lang w:eastAsia="en-US"/>
        </w:rPr>
        <w:t xml:space="preserve">(vyplní uchádzač)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b) technických: ..................................................................................</w:t>
      </w:r>
      <w:r w:rsidRPr="00216C10">
        <w:rPr>
          <w:rFonts w:eastAsiaTheme="minorHAnsi"/>
          <w:i/>
          <w:iCs/>
          <w:sz w:val="22"/>
          <w:szCs w:val="22"/>
          <w:lang w:eastAsia="en-US"/>
        </w:rPr>
        <w:t xml:space="preserve">(vyplní uchádzač)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IČO:</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DIČ: ..................................................................................</w:t>
      </w:r>
      <w:r w:rsidRPr="00216C10">
        <w:rPr>
          <w:rFonts w:eastAsiaTheme="minorHAnsi"/>
          <w:i/>
          <w:iCs/>
          <w:sz w:val="22"/>
          <w:szCs w:val="22"/>
          <w:lang w:eastAsia="en-US"/>
        </w:rPr>
        <w:t xml:space="preserve">(vyplní uchádzač)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IČ DPH : ..................................................................................</w:t>
      </w:r>
      <w:r w:rsidRPr="00216C10">
        <w:rPr>
          <w:rFonts w:eastAsiaTheme="minorHAnsi"/>
          <w:i/>
          <w:iCs/>
          <w:sz w:val="22"/>
          <w:szCs w:val="22"/>
          <w:lang w:eastAsia="en-US"/>
        </w:rPr>
        <w:t xml:space="preserve">(vyplní uchádzač)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Bankové spojenie: ..................................................................................</w:t>
      </w:r>
      <w:r w:rsidRPr="00216C10">
        <w:rPr>
          <w:rFonts w:eastAsiaTheme="minorHAnsi"/>
          <w:i/>
          <w:iCs/>
          <w:sz w:val="22"/>
          <w:szCs w:val="22"/>
          <w:lang w:eastAsia="en-US"/>
        </w:rPr>
        <w:t xml:space="preserve">(vyplní uchádzač) </w:t>
      </w:r>
    </w:p>
    <w:p w:rsidR="0044745B" w:rsidRPr="00216C10" w:rsidRDefault="0044745B" w:rsidP="0044745B">
      <w:pPr>
        <w:autoSpaceDE w:val="0"/>
        <w:autoSpaceDN w:val="0"/>
        <w:adjustRightInd w:val="0"/>
        <w:rPr>
          <w:rFonts w:eastAsiaTheme="minorHAnsi"/>
          <w:sz w:val="22"/>
          <w:szCs w:val="22"/>
          <w:lang w:eastAsia="en-US"/>
        </w:rPr>
      </w:pPr>
      <w:r w:rsidRPr="00216C10">
        <w:rPr>
          <w:rFonts w:eastAsiaTheme="minorHAnsi"/>
          <w:sz w:val="22"/>
          <w:szCs w:val="22"/>
          <w:lang w:eastAsia="en-US"/>
        </w:rPr>
        <w:t>Číslo účtu : .........................................................................................</w:t>
      </w:r>
      <w:r w:rsidRPr="00216C10">
        <w:rPr>
          <w:rFonts w:eastAsiaTheme="minorHAnsi"/>
          <w:i/>
          <w:iCs/>
          <w:sz w:val="22"/>
          <w:szCs w:val="22"/>
          <w:lang w:eastAsia="en-US"/>
        </w:rPr>
        <w:t xml:space="preserve">(vyplní uchádzač) </w:t>
      </w:r>
    </w:p>
    <w:p w:rsidR="0044745B" w:rsidRPr="00216C10" w:rsidRDefault="0044745B" w:rsidP="0044745B">
      <w:pPr>
        <w:pStyle w:val="tl1"/>
        <w:rPr>
          <w:rFonts w:ascii="Times New Roman" w:hAnsi="Times New Roman" w:cs="Times New Roman"/>
          <w:sz w:val="22"/>
          <w:szCs w:val="22"/>
        </w:rPr>
      </w:pPr>
      <w:r w:rsidRPr="00216C10">
        <w:rPr>
          <w:rFonts w:ascii="Times New Roman" w:eastAsiaTheme="minorHAnsi" w:hAnsi="Times New Roman" w:cs="Times New Roman"/>
          <w:sz w:val="22"/>
          <w:szCs w:val="22"/>
          <w:lang w:eastAsia="en-US"/>
        </w:rPr>
        <w:t>Zapísaný: .........................................................................................</w:t>
      </w:r>
      <w:r w:rsidRPr="00216C10">
        <w:rPr>
          <w:rFonts w:ascii="Times New Roman" w:eastAsiaTheme="minorHAnsi" w:hAnsi="Times New Roman" w:cs="Times New Roman"/>
          <w:i/>
          <w:iCs/>
          <w:sz w:val="22"/>
          <w:szCs w:val="22"/>
          <w:lang w:eastAsia="en-US"/>
        </w:rPr>
        <w:t>(vyplní uchádzač)</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jc w:val="center"/>
        <w:rPr>
          <w:rFonts w:ascii="Times New Roman" w:hAnsi="Times New Roman" w:cs="Times New Roman"/>
          <w:b/>
          <w:sz w:val="22"/>
          <w:szCs w:val="22"/>
        </w:rPr>
      </w:pPr>
      <w:r w:rsidRPr="00216C10">
        <w:rPr>
          <w:rFonts w:ascii="Times New Roman" w:hAnsi="Times New Roman" w:cs="Times New Roman"/>
          <w:b/>
          <w:sz w:val="22"/>
          <w:szCs w:val="22"/>
        </w:rPr>
        <w:t>II. Predmet zmluvy</w:t>
      </w:r>
    </w:p>
    <w:p w:rsidR="0044745B" w:rsidRPr="00216C10" w:rsidRDefault="0044745B" w:rsidP="004E4DE6">
      <w:pPr>
        <w:widowControl w:val="0"/>
        <w:numPr>
          <w:ilvl w:val="1"/>
          <w:numId w:val="24"/>
        </w:numPr>
        <w:shd w:val="clear" w:color="auto" w:fill="FFFFFF"/>
        <w:tabs>
          <w:tab w:val="left" w:pos="709"/>
        </w:tabs>
        <w:autoSpaceDE w:val="0"/>
        <w:autoSpaceDN w:val="0"/>
        <w:adjustRightInd w:val="0"/>
        <w:spacing w:before="264"/>
        <w:ind w:right="14"/>
        <w:jc w:val="both"/>
        <w:rPr>
          <w:sz w:val="22"/>
          <w:szCs w:val="22"/>
          <w:lang w:eastAsia="sk-SK"/>
        </w:rPr>
      </w:pPr>
      <w:r w:rsidRPr="00216C10">
        <w:rPr>
          <w:sz w:val="22"/>
          <w:szCs w:val="22"/>
          <w:lang w:eastAsia="sk-SK"/>
        </w:rPr>
        <w:t>Zhotoviteľ je úspešným uchádzačom v podlimitnej zákazke s predmetom zákazky „</w:t>
      </w:r>
      <w:r w:rsidR="004E4DE6" w:rsidRPr="00216C10">
        <w:rPr>
          <w:sz w:val="22"/>
          <w:szCs w:val="22"/>
          <w:lang w:eastAsia="sk-SK"/>
        </w:rPr>
        <w:t xml:space="preserve">Vrbovce - Tri Kamene - Veterný mlyn </w:t>
      </w:r>
      <w:proofErr w:type="spellStart"/>
      <w:r w:rsidR="004E4DE6" w:rsidRPr="00216C10">
        <w:rPr>
          <w:sz w:val="22"/>
          <w:szCs w:val="22"/>
          <w:lang w:eastAsia="sk-SK"/>
        </w:rPr>
        <w:t>Kuželov</w:t>
      </w:r>
      <w:proofErr w:type="spellEnd"/>
      <w:r w:rsidR="004E4DE6" w:rsidRPr="00216C10">
        <w:rPr>
          <w:sz w:val="22"/>
          <w:szCs w:val="22"/>
          <w:lang w:eastAsia="sk-SK"/>
        </w:rPr>
        <w:t xml:space="preserve"> chodník pre peších aj cyklistov</w:t>
      </w:r>
      <w:r w:rsidRPr="00216C10">
        <w:rPr>
          <w:b/>
          <w:sz w:val="22"/>
          <w:szCs w:val="22"/>
          <w:lang w:eastAsia="sk-SK"/>
        </w:rPr>
        <w:t>“,</w:t>
      </w:r>
      <w:r w:rsidRPr="00216C10">
        <w:rPr>
          <w:sz w:val="22"/>
          <w:szCs w:val="22"/>
          <w:lang w:eastAsia="sk-SK"/>
        </w:rPr>
        <w:t xml:space="preserve"> ktorá bola vyhlásená vo Vestníku verejného obstarávania č. .......... zo dňa ............pod číslom..............</w:t>
      </w:r>
    </w:p>
    <w:p w:rsidR="0044745B" w:rsidRPr="00216C10" w:rsidRDefault="0044745B" w:rsidP="0044745B">
      <w:pPr>
        <w:widowControl w:val="0"/>
        <w:numPr>
          <w:ilvl w:val="1"/>
          <w:numId w:val="24"/>
        </w:numPr>
        <w:shd w:val="clear" w:color="auto" w:fill="FFFFFF"/>
        <w:tabs>
          <w:tab w:val="left" w:pos="709"/>
        </w:tabs>
        <w:autoSpaceDE w:val="0"/>
        <w:autoSpaceDN w:val="0"/>
        <w:adjustRightInd w:val="0"/>
        <w:spacing w:before="264"/>
        <w:ind w:left="709" w:right="14" w:hanging="709"/>
        <w:jc w:val="both"/>
        <w:rPr>
          <w:sz w:val="22"/>
          <w:szCs w:val="22"/>
          <w:lang w:eastAsia="sk-SK"/>
        </w:rPr>
      </w:pPr>
      <w:r w:rsidRPr="00216C10">
        <w:rPr>
          <w:sz w:val="22"/>
          <w:szCs w:val="22"/>
        </w:rPr>
        <w:t>Predmetom tejto zmluvy je zhotovenie diela podľa projektovej dokumentácie, ktorá tvorí prílohu č.1 súťažných podkladov v rozsahu definovanom v projektovej dokumentácii a v súťažných podkladoch.</w:t>
      </w:r>
    </w:p>
    <w:p w:rsidR="0044745B" w:rsidRPr="00216C10" w:rsidRDefault="0044745B" w:rsidP="0044745B">
      <w:pPr>
        <w:widowControl w:val="0"/>
        <w:numPr>
          <w:ilvl w:val="1"/>
          <w:numId w:val="24"/>
        </w:numPr>
        <w:shd w:val="clear" w:color="auto" w:fill="FFFFFF"/>
        <w:tabs>
          <w:tab w:val="left" w:pos="709"/>
        </w:tabs>
        <w:autoSpaceDE w:val="0"/>
        <w:autoSpaceDN w:val="0"/>
        <w:adjustRightInd w:val="0"/>
        <w:spacing w:before="264"/>
        <w:ind w:left="709" w:right="14" w:hanging="709"/>
        <w:jc w:val="both"/>
        <w:rPr>
          <w:spacing w:val="-9"/>
          <w:sz w:val="22"/>
          <w:szCs w:val="22"/>
          <w:lang w:eastAsia="sk-SK"/>
        </w:rPr>
      </w:pPr>
      <w:r w:rsidRPr="00216C10">
        <w:rPr>
          <w:sz w:val="22"/>
          <w:szCs w:val="22"/>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216C10">
        <w:rPr>
          <w:spacing w:val="-9"/>
          <w:sz w:val="22"/>
          <w:szCs w:val="22"/>
          <w:lang w:eastAsia="sk-SK"/>
        </w:rPr>
        <w:t xml:space="preserve">za podmienok </w:t>
      </w:r>
      <w:r w:rsidRPr="00216C10">
        <w:rPr>
          <w:sz w:val="22"/>
          <w:szCs w:val="22"/>
          <w:lang w:eastAsia="sk-SK"/>
        </w:rPr>
        <w:t>dohodnutých v zmluve, riadne a včas zhotovené dielo odovzdať objednávateľovi.</w:t>
      </w:r>
    </w:p>
    <w:p w:rsidR="0044745B" w:rsidRPr="00216C10" w:rsidRDefault="0044745B" w:rsidP="0044745B">
      <w:pPr>
        <w:widowControl w:val="0"/>
        <w:shd w:val="clear" w:color="auto" w:fill="FFFFFF"/>
        <w:tabs>
          <w:tab w:val="left" w:pos="709"/>
        </w:tabs>
        <w:autoSpaceDE w:val="0"/>
        <w:autoSpaceDN w:val="0"/>
        <w:adjustRightInd w:val="0"/>
        <w:ind w:left="709" w:right="14"/>
        <w:jc w:val="both"/>
        <w:rPr>
          <w:spacing w:val="-9"/>
          <w:sz w:val="22"/>
          <w:szCs w:val="22"/>
          <w:lang w:eastAsia="sk-SK"/>
        </w:rPr>
      </w:pPr>
    </w:p>
    <w:p w:rsidR="0044745B" w:rsidRPr="00216C10" w:rsidRDefault="0044745B" w:rsidP="0044745B">
      <w:pPr>
        <w:widowControl w:val="0"/>
        <w:numPr>
          <w:ilvl w:val="1"/>
          <w:numId w:val="24"/>
        </w:numPr>
        <w:shd w:val="clear" w:color="auto" w:fill="FFFFFF"/>
        <w:tabs>
          <w:tab w:val="left" w:pos="709"/>
        </w:tabs>
        <w:autoSpaceDE w:val="0"/>
        <w:autoSpaceDN w:val="0"/>
        <w:adjustRightInd w:val="0"/>
        <w:ind w:left="709" w:right="14" w:hanging="709"/>
        <w:jc w:val="both"/>
        <w:rPr>
          <w:spacing w:val="-9"/>
          <w:sz w:val="22"/>
          <w:szCs w:val="22"/>
          <w:lang w:eastAsia="sk-SK"/>
        </w:rPr>
      </w:pPr>
      <w:r w:rsidRPr="00216C10">
        <w:rPr>
          <w:spacing w:val="-9"/>
          <w:sz w:val="22"/>
          <w:szCs w:val="22"/>
          <w:lang w:eastAsia="sk-SK"/>
        </w:rPr>
        <w:t xml:space="preserve">Zhotoviteľ potvrdzuje, </w:t>
      </w:r>
      <w:r w:rsidRPr="00216C10">
        <w:rPr>
          <w:spacing w:val="-7"/>
          <w:sz w:val="22"/>
          <w:szCs w:val="22"/>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216C10">
        <w:rPr>
          <w:spacing w:val="-4"/>
          <w:sz w:val="22"/>
          <w:szCs w:val="22"/>
          <w:lang w:eastAsia="sk-SK"/>
        </w:rPr>
        <w:t xml:space="preserve">disponuje takými </w:t>
      </w:r>
      <w:r w:rsidRPr="00216C10">
        <w:rPr>
          <w:spacing w:val="-4"/>
          <w:sz w:val="22"/>
          <w:szCs w:val="22"/>
          <w:lang w:eastAsia="sk-SK"/>
        </w:rPr>
        <w:lastRenderedPageBreak/>
        <w:t xml:space="preserve">kapacitami a odbornými znalosťami, ktoré sú k zhotoveniu diela potrebné. </w:t>
      </w:r>
    </w:p>
    <w:p w:rsidR="0044745B" w:rsidRPr="00216C10" w:rsidRDefault="0044745B" w:rsidP="0044745B">
      <w:pPr>
        <w:widowControl w:val="0"/>
        <w:shd w:val="clear" w:color="auto" w:fill="FFFFFF"/>
        <w:tabs>
          <w:tab w:val="left" w:pos="709"/>
        </w:tabs>
        <w:autoSpaceDE w:val="0"/>
        <w:autoSpaceDN w:val="0"/>
        <w:adjustRightInd w:val="0"/>
        <w:ind w:left="709" w:right="14"/>
        <w:jc w:val="both"/>
        <w:rPr>
          <w:spacing w:val="-9"/>
          <w:sz w:val="22"/>
          <w:szCs w:val="22"/>
          <w:lang w:eastAsia="sk-SK"/>
        </w:rPr>
      </w:pPr>
    </w:p>
    <w:p w:rsidR="0044745B" w:rsidRPr="00216C10" w:rsidRDefault="0044745B" w:rsidP="0044745B">
      <w:pPr>
        <w:widowControl w:val="0"/>
        <w:numPr>
          <w:ilvl w:val="1"/>
          <w:numId w:val="24"/>
        </w:numPr>
        <w:tabs>
          <w:tab w:val="left" w:pos="709"/>
        </w:tabs>
        <w:autoSpaceDE w:val="0"/>
        <w:autoSpaceDN w:val="0"/>
        <w:adjustRightInd w:val="0"/>
        <w:ind w:left="709" w:hanging="709"/>
        <w:jc w:val="both"/>
        <w:rPr>
          <w:sz w:val="22"/>
          <w:szCs w:val="22"/>
          <w:lang w:eastAsia="sk-SK"/>
        </w:rPr>
      </w:pPr>
      <w:r w:rsidRPr="00216C10">
        <w:rPr>
          <w:sz w:val="22"/>
          <w:szCs w:val="22"/>
          <w:lang w:eastAsia="sk-SK"/>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rsidR="0044745B" w:rsidRPr="00216C10" w:rsidRDefault="0044745B" w:rsidP="0044745B">
      <w:pPr>
        <w:widowControl w:val="0"/>
        <w:numPr>
          <w:ilvl w:val="1"/>
          <w:numId w:val="24"/>
        </w:numPr>
        <w:tabs>
          <w:tab w:val="left" w:pos="709"/>
        </w:tabs>
        <w:autoSpaceDE w:val="0"/>
        <w:autoSpaceDN w:val="0"/>
        <w:adjustRightInd w:val="0"/>
        <w:spacing w:before="180"/>
        <w:ind w:left="709" w:hanging="709"/>
        <w:jc w:val="both"/>
        <w:rPr>
          <w:sz w:val="22"/>
          <w:szCs w:val="22"/>
          <w:lang w:eastAsia="sk-SK"/>
        </w:rPr>
      </w:pPr>
      <w:r w:rsidRPr="00216C10">
        <w:rPr>
          <w:sz w:val="22"/>
          <w:szCs w:val="22"/>
          <w:lang w:eastAsia="sk-SK"/>
        </w:rPr>
        <w:t>Všetky veci a podklady, ktoré sú potrebné k plneniu diela, je povinný zaobstarať Zhotoviteľ, pokiaľ nie je v tejto zmluve výslovne uvedené, že ich zaobstará Objednávateľ.</w:t>
      </w:r>
    </w:p>
    <w:p w:rsidR="0044745B" w:rsidRPr="00216C10" w:rsidRDefault="0044745B" w:rsidP="0044745B">
      <w:pPr>
        <w:widowControl w:val="0"/>
        <w:tabs>
          <w:tab w:val="left" w:pos="709"/>
        </w:tabs>
        <w:autoSpaceDE w:val="0"/>
        <w:autoSpaceDN w:val="0"/>
        <w:adjustRightInd w:val="0"/>
        <w:spacing w:before="142"/>
        <w:ind w:left="709"/>
        <w:jc w:val="both"/>
        <w:rPr>
          <w:sz w:val="22"/>
          <w:szCs w:val="22"/>
          <w:lang w:eastAsia="sk-SK"/>
        </w:rPr>
      </w:pPr>
    </w:p>
    <w:p w:rsidR="0044745B" w:rsidRPr="00216C10" w:rsidRDefault="0044745B" w:rsidP="0044745B">
      <w:pPr>
        <w:autoSpaceDE w:val="0"/>
        <w:autoSpaceDN w:val="0"/>
        <w:adjustRightInd w:val="0"/>
        <w:spacing w:before="142"/>
        <w:ind w:left="3960" w:right="4054"/>
        <w:jc w:val="center"/>
        <w:rPr>
          <w:b/>
          <w:bCs/>
          <w:sz w:val="22"/>
          <w:szCs w:val="22"/>
          <w:lang w:eastAsia="sk-SK"/>
        </w:rPr>
      </w:pPr>
      <w:r w:rsidRPr="00216C10">
        <w:rPr>
          <w:b/>
          <w:bCs/>
          <w:sz w:val="22"/>
          <w:szCs w:val="22"/>
          <w:lang w:eastAsia="sk-SK"/>
        </w:rPr>
        <w:t>Článok III Čas plnenia</w:t>
      </w:r>
    </w:p>
    <w:p w:rsidR="0044745B" w:rsidRPr="00216C10" w:rsidRDefault="0044745B" w:rsidP="0044745B">
      <w:pPr>
        <w:autoSpaceDE w:val="0"/>
        <w:autoSpaceDN w:val="0"/>
        <w:adjustRightInd w:val="0"/>
        <w:spacing w:before="142"/>
        <w:ind w:left="3960" w:right="4054"/>
        <w:jc w:val="both"/>
        <w:rPr>
          <w:b/>
          <w:bCs/>
          <w:sz w:val="22"/>
          <w:szCs w:val="22"/>
          <w:lang w:eastAsia="sk-SK"/>
        </w:rPr>
      </w:pPr>
    </w:p>
    <w:p w:rsidR="0044745B" w:rsidRPr="00216C10" w:rsidRDefault="0044745B" w:rsidP="0044745B">
      <w:pPr>
        <w:pStyle w:val="Odsekzoznamu"/>
        <w:numPr>
          <w:ilvl w:val="0"/>
          <w:numId w:val="29"/>
        </w:numPr>
        <w:ind w:left="567" w:hanging="567"/>
        <w:rPr>
          <w:sz w:val="22"/>
          <w:szCs w:val="22"/>
          <w:lang w:eastAsia="sk-SK"/>
        </w:rPr>
      </w:pPr>
      <w:r w:rsidRPr="00216C10">
        <w:rPr>
          <w:sz w:val="22"/>
          <w:szCs w:val="22"/>
          <w:lang w:eastAsia="sk-SK"/>
        </w:rPr>
        <w:t xml:space="preserve">Lehota zhotovenia diela je </w:t>
      </w:r>
      <w:r w:rsidRPr="00FA2C7F">
        <w:rPr>
          <w:sz w:val="22"/>
          <w:szCs w:val="22"/>
          <w:highlight w:val="yellow"/>
          <w:lang w:eastAsia="sk-SK"/>
        </w:rPr>
        <w:t xml:space="preserve">do </w:t>
      </w:r>
      <w:r w:rsidR="004E4DE6" w:rsidRPr="00FA2C7F">
        <w:rPr>
          <w:sz w:val="22"/>
          <w:szCs w:val="22"/>
          <w:highlight w:val="yellow"/>
          <w:lang w:eastAsia="sk-SK"/>
        </w:rPr>
        <w:t>.....................</w:t>
      </w:r>
      <w:r w:rsidR="00F02385" w:rsidRPr="00FA2C7F">
        <w:rPr>
          <w:sz w:val="22"/>
          <w:szCs w:val="22"/>
          <w:highlight w:val="yellow"/>
          <w:lang w:eastAsia="sk-SK"/>
        </w:rPr>
        <w:t xml:space="preserve"> dní ( doplní uchádzač podľa návrhu na plnenie kritériá)</w:t>
      </w:r>
      <w:r w:rsidR="00F02385" w:rsidRPr="00216C10">
        <w:rPr>
          <w:sz w:val="22"/>
          <w:szCs w:val="22"/>
          <w:lang w:eastAsia="sk-SK"/>
        </w:rPr>
        <w:t xml:space="preserve">  od </w:t>
      </w:r>
      <w:r w:rsidRPr="00216C10">
        <w:rPr>
          <w:sz w:val="22"/>
          <w:szCs w:val="22"/>
          <w:lang w:eastAsia="sk-SK"/>
        </w:rPr>
        <w:t>prevzatia staveniska.</w:t>
      </w:r>
    </w:p>
    <w:p w:rsidR="0044745B" w:rsidRPr="00216C10" w:rsidRDefault="0044745B" w:rsidP="0044745B">
      <w:pPr>
        <w:widowControl w:val="0"/>
        <w:tabs>
          <w:tab w:val="left" w:pos="66"/>
          <w:tab w:val="left" w:pos="426"/>
        </w:tabs>
        <w:autoSpaceDE w:val="0"/>
        <w:autoSpaceDN w:val="0"/>
        <w:adjustRightInd w:val="0"/>
        <w:jc w:val="both"/>
        <w:rPr>
          <w:sz w:val="22"/>
          <w:szCs w:val="22"/>
          <w:lang w:eastAsia="sk-SK"/>
        </w:rPr>
      </w:pPr>
    </w:p>
    <w:p w:rsidR="0044745B" w:rsidRPr="00216C10" w:rsidRDefault="0044745B" w:rsidP="0044745B">
      <w:pPr>
        <w:widowControl w:val="0"/>
        <w:numPr>
          <w:ilvl w:val="0"/>
          <w:numId w:val="29"/>
        </w:numPr>
        <w:tabs>
          <w:tab w:val="left" w:pos="66"/>
          <w:tab w:val="left" w:pos="426"/>
        </w:tabs>
        <w:autoSpaceDE w:val="0"/>
        <w:autoSpaceDN w:val="0"/>
        <w:adjustRightInd w:val="0"/>
        <w:ind w:left="0" w:firstLine="0"/>
        <w:jc w:val="both"/>
        <w:rPr>
          <w:sz w:val="22"/>
          <w:szCs w:val="22"/>
          <w:lang w:eastAsia="sk-SK"/>
        </w:rPr>
      </w:pPr>
      <w:r w:rsidRPr="00216C10">
        <w:rPr>
          <w:sz w:val="22"/>
          <w:szCs w:val="22"/>
          <w:lang w:eastAsia="sk-SK"/>
        </w:rPr>
        <w:t xml:space="preserve">Do </w:t>
      </w:r>
      <w:r w:rsidR="008D7BCB" w:rsidRPr="00216C10">
        <w:rPr>
          <w:sz w:val="22"/>
          <w:szCs w:val="22"/>
          <w:lang w:eastAsia="sk-SK"/>
        </w:rPr>
        <w:t>7</w:t>
      </w:r>
      <w:r w:rsidRPr="00216C10">
        <w:rPr>
          <w:sz w:val="22"/>
          <w:szCs w:val="22"/>
          <w:lang w:eastAsia="sk-SK"/>
        </w:rPr>
        <w:t xml:space="preserve"> dní od účinnosti zmluvy objednávateľ vyzve zhotoviteľa na prevzatie staveniska a zhotoviteľ je povinný prevziať stavenisko do </w:t>
      </w:r>
      <w:r w:rsidR="008D7BCB" w:rsidRPr="00216C10">
        <w:rPr>
          <w:sz w:val="22"/>
          <w:szCs w:val="22"/>
          <w:lang w:eastAsia="sk-SK"/>
        </w:rPr>
        <w:t>7</w:t>
      </w:r>
      <w:r w:rsidRPr="00216C10">
        <w:rPr>
          <w:sz w:val="22"/>
          <w:szCs w:val="22"/>
          <w:lang w:eastAsia="sk-SK"/>
        </w:rPr>
        <w:t xml:space="preserve"> dní od doručenia výzvy zhotoviteľa. V prípade, ak si Zhotoviteľ stavenisko neprevezme najneskôr do </w:t>
      </w:r>
      <w:r w:rsidR="008D7BCB" w:rsidRPr="00216C10">
        <w:rPr>
          <w:sz w:val="22"/>
          <w:szCs w:val="22"/>
          <w:lang w:eastAsia="sk-SK"/>
        </w:rPr>
        <w:t>7</w:t>
      </w:r>
      <w:r w:rsidRPr="00216C10">
        <w:rPr>
          <w:sz w:val="22"/>
          <w:szCs w:val="22"/>
          <w:lang w:eastAsia="sk-SK"/>
        </w:rPr>
        <w:t xml:space="preserve"> dní hoci mu to bolo umožnené, považuje sa toto za odovzdané a prevzaté na účely tejto zmluvy uplynutím tejto lehoty.</w:t>
      </w:r>
    </w:p>
    <w:p w:rsidR="0044745B" w:rsidRPr="00216C10" w:rsidRDefault="0044745B" w:rsidP="0044745B">
      <w:pPr>
        <w:widowControl w:val="0"/>
        <w:numPr>
          <w:ilvl w:val="0"/>
          <w:numId w:val="29"/>
        </w:numPr>
        <w:tabs>
          <w:tab w:val="left" w:pos="426"/>
          <w:tab w:val="left" w:pos="709"/>
        </w:tabs>
        <w:autoSpaceDE w:val="0"/>
        <w:autoSpaceDN w:val="0"/>
        <w:adjustRightInd w:val="0"/>
        <w:spacing w:before="180"/>
        <w:ind w:left="0" w:firstLine="0"/>
        <w:jc w:val="both"/>
        <w:rPr>
          <w:i/>
          <w:sz w:val="22"/>
          <w:szCs w:val="22"/>
          <w:lang w:eastAsia="sk-SK"/>
        </w:rPr>
      </w:pPr>
      <w:r w:rsidRPr="00216C10">
        <w:rPr>
          <w:sz w:val="22"/>
          <w:szCs w:val="22"/>
          <w:lang w:eastAsia="sk-SK"/>
        </w:rPr>
        <w:t xml:space="preserve">Zhotoviteľ sa zaväzuje dielo realizovať v čiastkových termínoch tak, ako sú uvedené v Harmonograme stavebných prác (ďalej len „Harmonogram“), ktorý tvorí prílohu č. 1 tejto Zmluvy o dielo. </w:t>
      </w:r>
      <w:r w:rsidRPr="00216C10">
        <w:rPr>
          <w:i/>
          <w:sz w:val="22"/>
          <w:szCs w:val="22"/>
          <w:lang w:eastAsia="sk-SK"/>
        </w:rPr>
        <w:t>(pozn. Harmonogram predložený zhotoviteľom ako súčasť ponuky vo verejnom obstarávaní)</w:t>
      </w:r>
    </w:p>
    <w:p w:rsidR="0044745B" w:rsidRPr="00216C10" w:rsidRDefault="0044745B" w:rsidP="0044745B">
      <w:pPr>
        <w:widowControl w:val="0"/>
        <w:numPr>
          <w:ilvl w:val="0"/>
          <w:numId w:val="29"/>
        </w:numPr>
        <w:tabs>
          <w:tab w:val="left" w:pos="426"/>
          <w:tab w:val="left" w:pos="709"/>
        </w:tabs>
        <w:autoSpaceDE w:val="0"/>
        <w:autoSpaceDN w:val="0"/>
        <w:adjustRightInd w:val="0"/>
        <w:spacing w:before="180"/>
        <w:ind w:left="0" w:firstLine="0"/>
        <w:jc w:val="both"/>
        <w:rPr>
          <w:sz w:val="22"/>
          <w:szCs w:val="22"/>
          <w:lang w:eastAsia="sk-SK"/>
        </w:rPr>
      </w:pPr>
      <w:r w:rsidRPr="00216C10">
        <w:rPr>
          <w:sz w:val="22"/>
          <w:szCs w:val="22"/>
          <w:lang w:eastAsia="sk-SK"/>
        </w:rPr>
        <w:t>Zhotoviteľ je oprávnený požadovať zmenu termínu realizácie diela  iba v týchto prípadoch, ktoré budú objektívne a preukázateľne brániť v realizácii diela v termínoch podľa Harmonogramu:</w:t>
      </w:r>
    </w:p>
    <w:p w:rsidR="0044745B" w:rsidRPr="00216C10" w:rsidRDefault="0044745B" w:rsidP="0044745B">
      <w:pPr>
        <w:widowControl w:val="0"/>
        <w:numPr>
          <w:ilvl w:val="0"/>
          <w:numId w:val="17"/>
        </w:numPr>
        <w:tabs>
          <w:tab w:val="left" w:pos="1134"/>
        </w:tabs>
        <w:autoSpaceDE w:val="0"/>
        <w:autoSpaceDN w:val="0"/>
        <w:adjustRightInd w:val="0"/>
        <w:ind w:left="1134" w:hanging="425"/>
        <w:jc w:val="both"/>
        <w:rPr>
          <w:sz w:val="22"/>
          <w:szCs w:val="22"/>
          <w:lang w:eastAsia="sk-SK"/>
        </w:rPr>
      </w:pPr>
      <w:r w:rsidRPr="00216C10">
        <w:rPr>
          <w:sz w:val="22"/>
          <w:szCs w:val="22"/>
          <w:lang w:eastAsia="sk-SK"/>
        </w:rPr>
        <w:t>zásahu orgánov štátnej správy, ktorý vznikol z dôvodov mimo sféry vplyvu Zhotoviteľa;</w:t>
      </w:r>
    </w:p>
    <w:p w:rsidR="0044745B" w:rsidRPr="00216C10" w:rsidRDefault="0044745B" w:rsidP="0044745B">
      <w:pPr>
        <w:widowControl w:val="0"/>
        <w:numPr>
          <w:ilvl w:val="0"/>
          <w:numId w:val="17"/>
        </w:numPr>
        <w:tabs>
          <w:tab w:val="left" w:pos="1134"/>
        </w:tabs>
        <w:autoSpaceDE w:val="0"/>
        <w:autoSpaceDN w:val="0"/>
        <w:adjustRightInd w:val="0"/>
        <w:ind w:left="1134" w:hanging="425"/>
        <w:jc w:val="both"/>
        <w:rPr>
          <w:sz w:val="22"/>
          <w:szCs w:val="22"/>
          <w:lang w:eastAsia="sk-SK"/>
        </w:rPr>
      </w:pPr>
      <w:r w:rsidRPr="00216C10">
        <w:rPr>
          <w:sz w:val="22"/>
          <w:szCs w:val="22"/>
          <w:lang w:eastAsia="sk-SK"/>
        </w:rPr>
        <w:t>prerušení prác na diele Objednávateľom;</w:t>
      </w:r>
    </w:p>
    <w:p w:rsidR="0044745B" w:rsidRPr="00216C10" w:rsidRDefault="0044745B" w:rsidP="0044745B">
      <w:pPr>
        <w:widowControl w:val="0"/>
        <w:numPr>
          <w:ilvl w:val="0"/>
          <w:numId w:val="17"/>
        </w:numPr>
        <w:tabs>
          <w:tab w:val="left" w:pos="1134"/>
        </w:tabs>
        <w:autoSpaceDE w:val="0"/>
        <w:autoSpaceDN w:val="0"/>
        <w:adjustRightInd w:val="0"/>
        <w:ind w:left="1134" w:hanging="425"/>
        <w:jc w:val="both"/>
        <w:rPr>
          <w:sz w:val="22"/>
          <w:szCs w:val="22"/>
          <w:lang w:eastAsia="sk-SK"/>
        </w:rPr>
      </w:pPr>
      <w:r w:rsidRPr="00216C10">
        <w:rPr>
          <w:sz w:val="22"/>
          <w:szCs w:val="22"/>
          <w:lang w:eastAsia="sk-SK"/>
        </w:rPr>
        <w:t>zmene technického riešenia diela zo strany Objednávateľa;</w:t>
      </w:r>
    </w:p>
    <w:p w:rsidR="0044745B" w:rsidRPr="00216C10" w:rsidRDefault="0044745B" w:rsidP="0044745B">
      <w:pPr>
        <w:widowControl w:val="0"/>
        <w:numPr>
          <w:ilvl w:val="0"/>
          <w:numId w:val="17"/>
        </w:numPr>
        <w:tabs>
          <w:tab w:val="left" w:pos="1134"/>
        </w:tabs>
        <w:autoSpaceDE w:val="0"/>
        <w:autoSpaceDN w:val="0"/>
        <w:adjustRightInd w:val="0"/>
        <w:ind w:left="1134" w:hanging="425"/>
        <w:jc w:val="both"/>
        <w:rPr>
          <w:sz w:val="22"/>
          <w:szCs w:val="22"/>
          <w:lang w:eastAsia="sk-SK"/>
        </w:rPr>
      </w:pPr>
      <w:r w:rsidRPr="00216C10">
        <w:rPr>
          <w:sz w:val="22"/>
          <w:szCs w:val="22"/>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216C10">
        <w:rPr>
          <w:sz w:val="22"/>
          <w:szCs w:val="22"/>
          <w:lang w:val="en-US" w:eastAsia="sk-SK"/>
        </w:rPr>
        <w:t>;</w:t>
      </w:r>
    </w:p>
    <w:p w:rsidR="0044745B" w:rsidRPr="00216C10" w:rsidRDefault="0044745B" w:rsidP="0044745B">
      <w:pPr>
        <w:widowControl w:val="0"/>
        <w:numPr>
          <w:ilvl w:val="0"/>
          <w:numId w:val="17"/>
        </w:numPr>
        <w:tabs>
          <w:tab w:val="left" w:pos="1134"/>
        </w:tabs>
        <w:autoSpaceDE w:val="0"/>
        <w:autoSpaceDN w:val="0"/>
        <w:adjustRightInd w:val="0"/>
        <w:ind w:left="1134" w:hanging="425"/>
        <w:rPr>
          <w:sz w:val="22"/>
          <w:szCs w:val="22"/>
          <w:lang w:eastAsia="sk-SK"/>
        </w:rPr>
      </w:pPr>
      <w:r w:rsidRPr="00216C10">
        <w:rPr>
          <w:sz w:val="22"/>
          <w:szCs w:val="22"/>
          <w:lang w:eastAsia="sk-SK"/>
        </w:rPr>
        <w:t>omeškaní Objednávateľa s odovzdaním staveniska.</w:t>
      </w:r>
    </w:p>
    <w:p w:rsidR="0044745B" w:rsidRPr="00216C10" w:rsidRDefault="0044745B" w:rsidP="0044745B">
      <w:pPr>
        <w:widowControl w:val="0"/>
        <w:numPr>
          <w:ilvl w:val="0"/>
          <w:numId w:val="17"/>
        </w:numPr>
        <w:tabs>
          <w:tab w:val="left" w:pos="1134"/>
        </w:tabs>
        <w:autoSpaceDE w:val="0"/>
        <w:autoSpaceDN w:val="0"/>
        <w:adjustRightInd w:val="0"/>
        <w:ind w:left="1134" w:hanging="425"/>
        <w:rPr>
          <w:sz w:val="22"/>
          <w:szCs w:val="22"/>
          <w:lang w:eastAsia="sk-SK"/>
        </w:rPr>
      </w:pPr>
      <w:r w:rsidRPr="00216C10">
        <w:rPr>
          <w:sz w:val="22"/>
          <w:szCs w:val="22"/>
          <w:lang w:eastAsia="sk-SK"/>
        </w:rPr>
        <w:t>Nemožnosť vykonávať stavebné práce z dôvodu nepriaznivého počasia</w:t>
      </w:r>
    </w:p>
    <w:p w:rsidR="0044745B" w:rsidRPr="00216C10" w:rsidRDefault="0044745B" w:rsidP="0044745B">
      <w:pPr>
        <w:widowControl w:val="0"/>
        <w:numPr>
          <w:ilvl w:val="0"/>
          <w:numId w:val="29"/>
        </w:numPr>
        <w:tabs>
          <w:tab w:val="left" w:pos="426"/>
        </w:tabs>
        <w:autoSpaceDE w:val="0"/>
        <w:autoSpaceDN w:val="0"/>
        <w:adjustRightInd w:val="0"/>
        <w:spacing w:before="180"/>
        <w:ind w:left="0" w:firstLine="0"/>
        <w:jc w:val="both"/>
        <w:rPr>
          <w:sz w:val="22"/>
          <w:szCs w:val="22"/>
          <w:lang w:eastAsia="sk-SK"/>
        </w:rPr>
      </w:pPr>
      <w:r w:rsidRPr="00216C10">
        <w:rPr>
          <w:sz w:val="22"/>
          <w:szCs w:val="22"/>
          <w:lang w:eastAsia="sk-SK"/>
        </w:rPr>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rsidR="0044745B" w:rsidRPr="00216C10" w:rsidRDefault="0044745B" w:rsidP="0044745B">
      <w:pPr>
        <w:widowControl w:val="0"/>
        <w:numPr>
          <w:ilvl w:val="1"/>
          <w:numId w:val="37"/>
        </w:numPr>
        <w:tabs>
          <w:tab w:val="left" w:pos="426"/>
        </w:tabs>
        <w:autoSpaceDE w:val="0"/>
        <w:autoSpaceDN w:val="0"/>
        <w:adjustRightInd w:val="0"/>
        <w:spacing w:before="180"/>
        <w:ind w:left="0" w:firstLine="0"/>
        <w:jc w:val="both"/>
        <w:rPr>
          <w:sz w:val="22"/>
          <w:szCs w:val="22"/>
          <w:lang w:eastAsia="sk-SK"/>
        </w:rPr>
      </w:pPr>
      <w:r w:rsidRPr="00216C10">
        <w:rPr>
          <w:sz w:val="22"/>
          <w:szCs w:val="22"/>
          <w:lang w:eastAsia="sk-SK"/>
        </w:rPr>
        <w:t>Objednávateľ odovzdá pred začatím realizácie diela Zhotoviteľovi stavenisko formou písomného vzájomne potvrdeného protokolu o odovzdaní a prevzatí.</w:t>
      </w:r>
    </w:p>
    <w:p w:rsidR="0044745B" w:rsidRPr="00216C10" w:rsidRDefault="0044745B" w:rsidP="0044745B">
      <w:pPr>
        <w:widowControl w:val="0"/>
        <w:numPr>
          <w:ilvl w:val="1"/>
          <w:numId w:val="37"/>
        </w:numPr>
        <w:tabs>
          <w:tab w:val="left" w:pos="426"/>
        </w:tabs>
        <w:autoSpaceDE w:val="0"/>
        <w:autoSpaceDN w:val="0"/>
        <w:adjustRightInd w:val="0"/>
        <w:spacing w:before="180"/>
        <w:ind w:left="0" w:firstLine="0"/>
        <w:jc w:val="both"/>
        <w:rPr>
          <w:sz w:val="22"/>
          <w:szCs w:val="22"/>
          <w:lang w:eastAsia="sk-SK"/>
        </w:rPr>
      </w:pPr>
      <w:r w:rsidRPr="00216C10">
        <w:rPr>
          <w:sz w:val="22"/>
          <w:szCs w:val="22"/>
          <w:lang w:eastAsia="sk-SK"/>
        </w:rPr>
        <w:t>Údaje o začiatku a konci lehoty výstavby uvedené v projektovej dokumentácii nie sú pre obsah tejto zmluvy relevantné a zmluvné strany ich nebudú brať do úvahy.</w:t>
      </w:r>
    </w:p>
    <w:p w:rsidR="0044745B" w:rsidRPr="00216C10" w:rsidRDefault="0044745B" w:rsidP="0044745B">
      <w:pPr>
        <w:tabs>
          <w:tab w:val="left" w:pos="426"/>
        </w:tabs>
        <w:autoSpaceDE w:val="0"/>
        <w:autoSpaceDN w:val="0"/>
        <w:adjustRightInd w:val="0"/>
        <w:spacing w:before="58"/>
        <w:ind w:left="4046" w:right="4018"/>
        <w:jc w:val="center"/>
        <w:rPr>
          <w:b/>
          <w:bCs/>
          <w:sz w:val="22"/>
          <w:szCs w:val="22"/>
          <w:lang w:eastAsia="sk-SK"/>
        </w:rPr>
      </w:pPr>
    </w:p>
    <w:p w:rsidR="0044745B" w:rsidRPr="00216C10" w:rsidRDefault="0044745B" w:rsidP="0044745B">
      <w:pPr>
        <w:autoSpaceDE w:val="0"/>
        <w:autoSpaceDN w:val="0"/>
        <w:adjustRightInd w:val="0"/>
        <w:spacing w:before="58"/>
        <w:ind w:left="4046" w:right="4018"/>
        <w:jc w:val="center"/>
        <w:rPr>
          <w:b/>
          <w:bCs/>
          <w:sz w:val="22"/>
          <w:szCs w:val="22"/>
          <w:lang w:eastAsia="sk-SK"/>
        </w:rPr>
      </w:pPr>
      <w:r w:rsidRPr="00216C10">
        <w:rPr>
          <w:b/>
          <w:bCs/>
          <w:sz w:val="22"/>
          <w:szCs w:val="22"/>
          <w:lang w:eastAsia="sk-SK"/>
        </w:rPr>
        <w:lastRenderedPageBreak/>
        <w:t>Článok IV Cena diela</w:t>
      </w:r>
    </w:p>
    <w:p w:rsidR="0044745B" w:rsidRPr="00216C10" w:rsidRDefault="0044745B" w:rsidP="0044745B">
      <w:pPr>
        <w:widowControl w:val="0"/>
        <w:numPr>
          <w:ilvl w:val="0"/>
          <w:numId w:val="30"/>
        </w:numPr>
        <w:tabs>
          <w:tab w:val="left" w:pos="709"/>
        </w:tabs>
        <w:autoSpaceDE w:val="0"/>
        <w:autoSpaceDN w:val="0"/>
        <w:adjustRightInd w:val="0"/>
        <w:spacing w:before="180"/>
        <w:ind w:left="709" w:hanging="709"/>
        <w:jc w:val="both"/>
        <w:rPr>
          <w:sz w:val="22"/>
          <w:szCs w:val="22"/>
          <w:lang w:eastAsia="sk-SK"/>
        </w:rPr>
      </w:pPr>
      <w:r w:rsidRPr="00216C10">
        <w:rPr>
          <w:sz w:val="22"/>
          <w:szCs w:val="22"/>
          <w:lang w:eastAsia="sk-SK"/>
        </w:rPr>
        <w:t>Celková cena za kompletné zrealizovanie diela je:</w:t>
      </w:r>
    </w:p>
    <w:p w:rsidR="0044745B" w:rsidRPr="00216C10" w:rsidRDefault="0044745B" w:rsidP="0044745B">
      <w:pPr>
        <w:widowControl w:val="0"/>
        <w:tabs>
          <w:tab w:val="left" w:pos="1701"/>
        </w:tabs>
        <w:autoSpaceDE w:val="0"/>
        <w:autoSpaceDN w:val="0"/>
        <w:adjustRightInd w:val="0"/>
        <w:ind w:right="-19"/>
        <w:rPr>
          <w:b/>
          <w:bCs/>
          <w:sz w:val="22"/>
          <w:szCs w:val="22"/>
          <w:lang w:eastAsia="sk-SK"/>
        </w:rPr>
      </w:pPr>
    </w:p>
    <w:p w:rsidR="0044745B" w:rsidRPr="00FA2C7F" w:rsidRDefault="0044745B" w:rsidP="0044745B">
      <w:pPr>
        <w:widowControl w:val="0"/>
        <w:tabs>
          <w:tab w:val="left" w:pos="1701"/>
        </w:tabs>
        <w:autoSpaceDE w:val="0"/>
        <w:autoSpaceDN w:val="0"/>
        <w:adjustRightInd w:val="0"/>
        <w:ind w:right="-19"/>
        <w:rPr>
          <w:bCs/>
          <w:sz w:val="22"/>
          <w:szCs w:val="22"/>
          <w:highlight w:val="yellow"/>
          <w:lang w:eastAsia="sk-SK"/>
        </w:rPr>
      </w:pPr>
      <w:r w:rsidRPr="00216C10">
        <w:rPr>
          <w:b/>
          <w:bCs/>
          <w:sz w:val="22"/>
          <w:szCs w:val="22"/>
          <w:lang w:eastAsia="sk-SK"/>
        </w:rPr>
        <w:tab/>
      </w:r>
      <w:r w:rsidRPr="00FA2C7F">
        <w:rPr>
          <w:bCs/>
          <w:sz w:val="22"/>
          <w:szCs w:val="22"/>
          <w:highlight w:val="yellow"/>
          <w:lang w:eastAsia="sk-SK"/>
        </w:rPr>
        <w:t>Cena bez DPH:</w:t>
      </w:r>
      <w:r w:rsidRPr="00FA2C7F">
        <w:rPr>
          <w:bCs/>
          <w:sz w:val="22"/>
          <w:szCs w:val="22"/>
          <w:highlight w:val="yellow"/>
          <w:lang w:eastAsia="sk-SK"/>
        </w:rPr>
        <w:tab/>
      </w:r>
      <w:r w:rsidRPr="00FA2C7F">
        <w:rPr>
          <w:bCs/>
          <w:sz w:val="22"/>
          <w:szCs w:val="22"/>
          <w:highlight w:val="yellow"/>
          <w:lang w:eastAsia="sk-SK"/>
        </w:rPr>
        <w:tab/>
      </w:r>
      <w:r w:rsidRPr="00FA2C7F">
        <w:rPr>
          <w:bCs/>
          <w:sz w:val="22"/>
          <w:szCs w:val="22"/>
          <w:highlight w:val="yellow"/>
          <w:lang w:eastAsia="sk-SK"/>
        </w:rPr>
        <w:tab/>
        <w:t xml:space="preserve">..................... EUR </w:t>
      </w:r>
    </w:p>
    <w:p w:rsidR="0044745B" w:rsidRPr="00FA2C7F" w:rsidRDefault="0044745B" w:rsidP="0044745B">
      <w:pPr>
        <w:widowControl w:val="0"/>
        <w:tabs>
          <w:tab w:val="left" w:pos="1701"/>
        </w:tabs>
        <w:autoSpaceDE w:val="0"/>
        <w:autoSpaceDN w:val="0"/>
        <w:adjustRightInd w:val="0"/>
        <w:ind w:right="-19"/>
        <w:rPr>
          <w:bCs/>
          <w:sz w:val="22"/>
          <w:szCs w:val="22"/>
          <w:highlight w:val="yellow"/>
          <w:lang w:eastAsia="sk-SK"/>
        </w:rPr>
      </w:pPr>
      <w:r w:rsidRPr="00FA2C7F">
        <w:rPr>
          <w:bCs/>
          <w:sz w:val="22"/>
          <w:szCs w:val="22"/>
          <w:highlight w:val="yellow"/>
          <w:lang w:eastAsia="sk-SK"/>
        </w:rPr>
        <w:tab/>
        <w:t>DPH .... %:</w:t>
      </w:r>
      <w:r w:rsidRPr="00FA2C7F">
        <w:rPr>
          <w:bCs/>
          <w:sz w:val="22"/>
          <w:szCs w:val="22"/>
          <w:highlight w:val="yellow"/>
          <w:lang w:eastAsia="sk-SK"/>
        </w:rPr>
        <w:tab/>
      </w:r>
      <w:r w:rsidRPr="00FA2C7F">
        <w:rPr>
          <w:bCs/>
          <w:sz w:val="22"/>
          <w:szCs w:val="22"/>
          <w:highlight w:val="yellow"/>
          <w:lang w:eastAsia="sk-SK"/>
        </w:rPr>
        <w:tab/>
      </w:r>
      <w:r w:rsidRPr="00FA2C7F">
        <w:rPr>
          <w:bCs/>
          <w:sz w:val="22"/>
          <w:szCs w:val="22"/>
          <w:highlight w:val="yellow"/>
          <w:lang w:eastAsia="sk-SK"/>
        </w:rPr>
        <w:tab/>
      </w:r>
      <w:r w:rsidRPr="00FA2C7F">
        <w:rPr>
          <w:bCs/>
          <w:sz w:val="22"/>
          <w:szCs w:val="22"/>
          <w:highlight w:val="yellow"/>
          <w:lang w:eastAsia="sk-SK"/>
        </w:rPr>
        <w:tab/>
        <w:t xml:space="preserve">..................... EUR </w:t>
      </w:r>
    </w:p>
    <w:p w:rsidR="0044745B" w:rsidRPr="00216C10" w:rsidRDefault="0044745B" w:rsidP="0044745B">
      <w:pPr>
        <w:widowControl w:val="0"/>
        <w:tabs>
          <w:tab w:val="left" w:pos="1701"/>
        </w:tabs>
        <w:autoSpaceDE w:val="0"/>
        <w:autoSpaceDN w:val="0"/>
        <w:adjustRightInd w:val="0"/>
        <w:rPr>
          <w:bCs/>
          <w:sz w:val="22"/>
          <w:szCs w:val="22"/>
          <w:lang w:eastAsia="sk-SK"/>
        </w:rPr>
      </w:pPr>
      <w:r w:rsidRPr="00FA2C7F">
        <w:rPr>
          <w:bCs/>
          <w:sz w:val="22"/>
          <w:szCs w:val="22"/>
          <w:highlight w:val="yellow"/>
          <w:lang w:eastAsia="sk-SK"/>
        </w:rPr>
        <w:tab/>
        <w:t>Cena celkom vrátane DPH:</w:t>
      </w:r>
      <w:r w:rsidRPr="00FA2C7F">
        <w:rPr>
          <w:bCs/>
          <w:sz w:val="22"/>
          <w:szCs w:val="22"/>
          <w:highlight w:val="yellow"/>
          <w:lang w:eastAsia="sk-SK"/>
        </w:rPr>
        <w:tab/>
      </w:r>
      <w:r w:rsidRPr="00FA2C7F">
        <w:rPr>
          <w:bCs/>
          <w:sz w:val="22"/>
          <w:szCs w:val="22"/>
          <w:highlight w:val="yellow"/>
          <w:lang w:eastAsia="sk-SK"/>
        </w:rPr>
        <w:tab/>
        <w:t>..................... EUR.</w:t>
      </w:r>
    </w:p>
    <w:p w:rsidR="0044745B" w:rsidRPr="00216C10" w:rsidRDefault="0044745B" w:rsidP="0044745B">
      <w:pPr>
        <w:widowControl w:val="0"/>
        <w:numPr>
          <w:ilvl w:val="0"/>
          <w:numId w:val="30"/>
        </w:numPr>
        <w:tabs>
          <w:tab w:val="left" w:pos="0"/>
          <w:tab w:val="left" w:pos="426"/>
        </w:tabs>
        <w:autoSpaceDE w:val="0"/>
        <w:autoSpaceDN w:val="0"/>
        <w:adjustRightInd w:val="0"/>
        <w:spacing w:before="180"/>
        <w:ind w:left="0" w:right="22" w:firstLine="0"/>
        <w:jc w:val="both"/>
        <w:rPr>
          <w:sz w:val="22"/>
          <w:szCs w:val="22"/>
          <w:lang w:eastAsia="sk-SK"/>
        </w:rPr>
      </w:pPr>
      <w:r w:rsidRPr="00216C10">
        <w:rPr>
          <w:sz w:val="22"/>
          <w:szCs w:val="22"/>
          <w:lang w:eastAsia="sk-SK"/>
        </w:rPr>
        <w:t xml:space="preserve">Cena diela bola určená ako súčet položiek rozpočtu, ktorý tvorí prílohu č. 2 ako súčasť tejto Zmluvy o dielo  bol vytvorený ako súčasť ponuky Zhotoviteľa vo verejnom obstarávaní (ďalej len „Výkaz výmer“). </w:t>
      </w:r>
    </w:p>
    <w:p w:rsidR="0044745B" w:rsidRPr="00216C10" w:rsidRDefault="0044745B" w:rsidP="0044745B">
      <w:pPr>
        <w:widowControl w:val="0"/>
        <w:numPr>
          <w:ilvl w:val="0"/>
          <w:numId w:val="30"/>
        </w:numPr>
        <w:tabs>
          <w:tab w:val="left" w:pos="0"/>
          <w:tab w:val="left" w:pos="426"/>
        </w:tabs>
        <w:autoSpaceDE w:val="0"/>
        <w:autoSpaceDN w:val="0"/>
        <w:adjustRightInd w:val="0"/>
        <w:spacing w:before="180"/>
        <w:ind w:left="0" w:right="22" w:firstLine="0"/>
        <w:jc w:val="both"/>
        <w:rPr>
          <w:sz w:val="22"/>
          <w:szCs w:val="22"/>
          <w:lang w:eastAsia="sk-SK"/>
        </w:rPr>
      </w:pPr>
      <w:r w:rsidRPr="00216C10">
        <w:rPr>
          <w:sz w:val="22"/>
          <w:szCs w:val="22"/>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rsidR="0044745B" w:rsidRPr="00216C10" w:rsidRDefault="0044745B" w:rsidP="0044745B">
      <w:pPr>
        <w:widowControl w:val="0"/>
        <w:numPr>
          <w:ilvl w:val="0"/>
          <w:numId w:val="30"/>
        </w:numPr>
        <w:tabs>
          <w:tab w:val="left" w:pos="709"/>
          <w:tab w:val="left" w:pos="2570"/>
        </w:tabs>
        <w:autoSpaceDE w:val="0"/>
        <w:autoSpaceDN w:val="0"/>
        <w:adjustRightInd w:val="0"/>
        <w:spacing w:before="180"/>
        <w:ind w:left="709" w:right="14" w:hanging="709"/>
        <w:jc w:val="both"/>
        <w:rPr>
          <w:sz w:val="22"/>
          <w:szCs w:val="22"/>
          <w:lang w:eastAsia="sk-SK"/>
        </w:rPr>
      </w:pPr>
      <w:r w:rsidRPr="00216C10">
        <w:rPr>
          <w:sz w:val="22"/>
          <w:szCs w:val="22"/>
          <w:lang w:eastAsia="sk-SK"/>
        </w:rPr>
        <w:t>K zmene ceny diela môže dôjsť výlučne z týchto dôvodov:</w:t>
      </w:r>
    </w:p>
    <w:p w:rsidR="0044745B" w:rsidRPr="00216C10" w:rsidRDefault="0044745B" w:rsidP="0044745B">
      <w:pPr>
        <w:widowControl w:val="0"/>
        <w:tabs>
          <w:tab w:val="left" w:pos="709"/>
          <w:tab w:val="left" w:pos="2570"/>
        </w:tabs>
        <w:autoSpaceDE w:val="0"/>
        <w:autoSpaceDN w:val="0"/>
        <w:adjustRightInd w:val="0"/>
        <w:ind w:right="14"/>
        <w:jc w:val="both"/>
        <w:rPr>
          <w:sz w:val="22"/>
          <w:szCs w:val="22"/>
          <w:lang w:eastAsia="sk-SK"/>
        </w:rPr>
      </w:pPr>
    </w:p>
    <w:p w:rsidR="0044745B" w:rsidRPr="00216C10" w:rsidRDefault="0044745B" w:rsidP="0044745B">
      <w:pPr>
        <w:widowControl w:val="0"/>
        <w:numPr>
          <w:ilvl w:val="0"/>
          <w:numId w:val="31"/>
        </w:numPr>
        <w:autoSpaceDE w:val="0"/>
        <w:autoSpaceDN w:val="0"/>
        <w:adjustRightInd w:val="0"/>
        <w:ind w:left="1134" w:hanging="425"/>
        <w:jc w:val="both"/>
        <w:rPr>
          <w:sz w:val="22"/>
          <w:szCs w:val="22"/>
          <w:lang w:eastAsia="sk-SK"/>
        </w:rPr>
      </w:pPr>
      <w:r w:rsidRPr="00216C10">
        <w:rPr>
          <w:sz w:val="22"/>
          <w:szCs w:val="22"/>
          <w:lang w:eastAsia="sk-SK"/>
        </w:rPr>
        <w:t>pri zmene rozsahu diela</w:t>
      </w:r>
      <w:r w:rsidRPr="00216C10">
        <w:rPr>
          <w:i/>
          <w:sz w:val="22"/>
          <w:szCs w:val="22"/>
          <w:lang w:eastAsia="sk-SK"/>
        </w:rPr>
        <w:t xml:space="preserve"> </w:t>
      </w:r>
      <w:r w:rsidRPr="00216C10">
        <w:rPr>
          <w:sz w:val="22"/>
          <w:szCs w:val="22"/>
          <w:lang w:eastAsia="sk-SK"/>
        </w:rPr>
        <w:t xml:space="preserve">jeho rozšírením zo strany Objednávateľa, na základe písomnej žiadosti Objednávateľa adresovanej Zhotoviteľovi. Podkladom pre určenie zvýšenej ceny diela bude Výkaz výmer. V prípade, ak bude požadovať Objednávateľ </w:t>
      </w:r>
      <w:proofErr w:type="spellStart"/>
      <w:r w:rsidRPr="00216C10">
        <w:rPr>
          <w:sz w:val="22"/>
          <w:szCs w:val="22"/>
          <w:lang w:eastAsia="sk-SK"/>
        </w:rPr>
        <w:t>naviac</w:t>
      </w:r>
      <w:proofErr w:type="spellEnd"/>
      <w:r w:rsidRPr="00216C10">
        <w:rPr>
          <w:sz w:val="22"/>
          <w:szCs w:val="22"/>
          <w:lang w:eastAsia="sk-SK"/>
        </w:rPr>
        <w:t xml:space="preserve"> práce, ktoré nie sú ocenené vo Výkaze výmer, Zhotoviteľ predloží do 5 (piatich) dní od </w:t>
      </w:r>
      <w:proofErr w:type="spellStart"/>
      <w:r w:rsidRPr="00216C10">
        <w:rPr>
          <w:sz w:val="22"/>
          <w:szCs w:val="22"/>
          <w:lang w:eastAsia="sk-SK"/>
        </w:rPr>
        <w:t>obdržania</w:t>
      </w:r>
      <w:proofErr w:type="spellEnd"/>
      <w:r w:rsidRPr="00216C10">
        <w:rPr>
          <w:sz w:val="22"/>
          <w:szCs w:val="22"/>
          <w:lang w:eastAsia="sk-SK"/>
        </w:rPr>
        <w:t xml:space="preserve"> žiadosti Objednávateľa návrh ceny takýchto prác. Cena </w:t>
      </w:r>
      <w:proofErr w:type="spellStart"/>
      <w:r w:rsidRPr="00216C10">
        <w:rPr>
          <w:sz w:val="22"/>
          <w:szCs w:val="22"/>
          <w:lang w:eastAsia="sk-SK"/>
        </w:rPr>
        <w:t>naviac</w:t>
      </w:r>
      <w:proofErr w:type="spellEnd"/>
      <w:r w:rsidRPr="00216C10">
        <w:rPr>
          <w:sz w:val="22"/>
          <w:szCs w:val="22"/>
          <w:lang w:eastAsia="sk-SK"/>
        </w:rPr>
        <w:t xml:space="preserve"> prác musí byť písomne odsúhlasená Objednávateľom;</w:t>
      </w:r>
    </w:p>
    <w:p w:rsidR="0044745B" w:rsidRPr="00216C10" w:rsidRDefault="0044745B" w:rsidP="0044745B">
      <w:pPr>
        <w:autoSpaceDE w:val="0"/>
        <w:autoSpaceDN w:val="0"/>
        <w:adjustRightInd w:val="0"/>
        <w:ind w:left="1134"/>
        <w:jc w:val="both"/>
        <w:rPr>
          <w:sz w:val="22"/>
          <w:szCs w:val="22"/>
          <w:lang w:eastAsia="sk-SK"/>
        </w:rPr>
      </w:pPr>
    </w:p>
    <w:p w:rsidR="0044745B" w:rsidRPr="00216C10" w:rsidRDefault="0044745B" w:rsidP="0044745B">
      <w:pPr>
        <w:widowControl w:val="0"/>
        <w:numPr>
          <w:ilvl w:val="0"/>
          <w:numId w:val="31"/>
        </w:numPr>
        <w:autoSpaceDE w:val="0"/>
        <w:autoSpaceDN w:val="0"/>
        <w:adjustRightInd w:val="0"/>
        <w:ind w:left="1134" w:hanging="425"/>
        <w:jc w:val="both"/>
        <w:rPr>
          <w:sz w:val="22"/>
          <w:szCs w:val="22"/>
          <w:lang w:eastAsia="sk-SK"/>
        </w:rPr>
      </w:pPr>
      <w:r w:rsidRPr="00216C10">
        <w:rPr>
          <w:sz w:val="22"/>
          <w:szCs w:val="22"/>
          <w:lang w:eastAsia="sk-SK"/>
        </w:rPr>
        <w:t>pri zmene technického riešenia diela požadovaného Objednávateľom, zmena ceny diela bude v tomto prípade riešená dohodou strán, výlučne na základe písomného odsúhlasenia Objednávateľom;</w:t>
      </w:r>
    </w:p>
    <w:p w:rsidR="0044745B" w:rsidRPr="00216C10" w:rsidRDefault="0044745B" w:rsidP="0044745B">
      <w:pPr>
        <w:widowControl w:val="0"/>
        <w:numPr>
          <w:ilvl w:val="0"/>
          <w:numId w:val="31"/>
        </w:numPr>
        <w:autoSpaceDE w:val="0"/>
        <w:autoSpaceDN w:val="0"/>
        <w:adjustRightInd w:val="0"/>
        <w:spacing w:before="180"/>
        <w:ind w:left="1134" w:right="14" w:hanging="425"/>
        <w:jc w:val="both"/>
        <w:rPr>
          <w:sz w:val="22"/>
          <w:szCs w:val="22"/>
          <w:lang w:eastAsia="sk-SK"/>
        </w:rPr>
      </w:pPr>
      <w:r w:rsidRPr="00216C10">
        <w:rPr>
          <w:sz w:val="22"/>
          <w:szCs w:val="22"/>
          <w:lang w:eastAsia="sk-SK"/>
        </w:rPr>
        <w:t>pri zmene sadzby dane z pridanej hodnoty, v takom prípade cena sa automaticky zmení o zvýšenú alebo zníženú položku DPH;</w:t>
      </w:r>
    </w:p>
    <w:p w:rsidR="0044745B" w:rsidRPr="00216C10" w:rsidRDefault="0044745B" w:rsidP="0044745B">
      <w:pPr>
        <w:widowControl w:val="0"/>
        <w:numPr>
          <w:ilvl w:val="0"/>
          <w:numId w:val="31"/>
        </w:numPr>
        <w:autoSpaceDE w:val="0"/>
        <w:autoSpaceDN w:val="0"/>
        <w:adjustRightInd w:val="0"/>
        <w:spacing w:before="180"/>
        <w:ind w:left="1134" w:right="14" w:hanging="425"/>
        <w:jc w:val="both"/>
        <w:rPr>
          <w:sz w:val="22"/>
          <w:szCs w:val="22"/>
          <w:lang w:eastAsia="sk-SK"/>
        </w:rPr>
      </w:pPr>
      <w:r w:rsidRPr="00216C10">
        <w:rPr>
          <w:b/>
          <w:bCs/>
          <w:i/>
          <w:iCs/>
          <w:sz w:val="22"/>
          <w:szCs w:val="22"/>
          <w:lang w:eastAsia="sk-SK"/>
        </w:rPr>
        <w:t>zúžením predmetu plnenia Objednávateľom formou</w:t>
      </w:r>
      <w:r w:rsidRPr="00216C10">
        <w:rPr>
          <w:sz w:val="22"/>
          <w:szCs w:val="22"/>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rsidR="0044745B" w:rsidRPr="00216C10" w:rsidRDefault="0044745B" w:rsidP="0044745B">
      <w:pPr>
        <w:widowControl w:val="0"/>
        <w:numPr>
          <w:ilvl w:val="0"/>
          <w:numId w:val="30"/>
        </w:numPr>
        <w:tabs>
          <w:tab w:val="left" w:pos="0"/>
          <w:tab w:val="left" w:pos="426"/>
        </w:tabs>
        <w:autoSpaceDE w:val="0"/>
        <w:autoSpaceDN w:val="0"/>
        <w:adjustRightInd w:val="0"/>
        <w:spacing w:before="180"/>
        <w:ind w:left="0" w:right="22" w:firstLine="0"/>
        <w:jc w:val="both"/>
        <w:rPr>
          <w:sz w:val="22"/>
          <w:szCs w:val="22"/>
          <w:lang w:eastAsia="sk-SK"/>
        </w:rPr>
      </w:pPr>
      <w:r w:rsidRPr="00216C10">
        <w:rPr>
          <w:sz w:val="22"/>
          <w:szCs w:val="22"/>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rsidR="0044745B" w:rsidRPr="00216C10" w:rsidRDefault="0044745B" w:rsidP="0044745B">
      <w:pPr>
        <w:autoSpaceDE w:val="0"/>
        <w:autoSpaceDN w:val="0"/>
        <w:adjustRightInd w:val="0"/>
        <w:ind w:right="22"/>
        <w:jc w:val="center"/>
        <w:rPr>
          <w:sz w:val="22"/>
          <w:szCs w:val="22"/>
          <w:lang w:eastAsia="sk-SK"/>
        </w:rPr>
      </w:pPr>
    </w:p>
    <w:p w:rsidR="0044745B" w:rsidRPr="00216C10" w:rsidRDefault="0044745B" w:rsidP="0044745B">
      <w:pPr>
        <w:autoSpaceDE w:val="0"/>
        <w:autoSpaceDN w:val="0"/>
        <w:adjustRightInd w:val="0"/>
        <w:ind w:right="22"/>
        <w:jc w:val="center"/>
        <w:rPr>
          <w:sz w:val="22"/>
          <w:szCs w:val="22"/>
          <w:lang w:eastAsia="sk-SK"/>
        </w:rPr>
      </w:pPr>
    </w:p>
    <w:p w:rsidR="0044745B" w:rsidRPr="00216C10" w:rsidRDefault="0044745B" w:rsidP="0044745B">
      <w:pPr>
        <w:autoSpaceDE w:val="0"/>
        <w:autoSpaceDN w:val="0"/>
        <w:adjustRightInd w:val="0"/>
        <w:spacing w:before="14"/>
        <w:ind w:right="22"/>
        <w:jc w:val="center"/>
        <w:rPr>
          <w:b/>
          <w:bCs/>
          <w:sz w:val="22"/>
          <w:szCs w:val="22"/>
          <w:lang w:eastAsia="sk-SK"/>
        </w:rPr>
      </w:pPr>
      <w:r w:rsidRPr="00216C10">
        <w:rPr>
          <w:b/>
          <w:bCs/>
          <w:sz w:val="22"/>
          <w:szCs w:val="22"/>
          <w:lang w:eastAsia="sk-SK"/>
        </w:rPr>
        <w:t>Článok V</w:t>
      </w:r>
    </w:p>
    <w:p w:rsidR="0044745B" w:rsidRPr="00216C10" w:rsidRDefault="0044745B" w:rsidP="0044745B">
      <w:pPr>
        <w:autoSpaceDE w:val="0"/>
        <w:autoSpaceDN w:val="0"/>
        <w:adjustRightInd w:val="0"/>
        <w:spacing w:before="29"/>
        <w:ind w:right="14"/>
        <w:jc w:val="center"/>
        <w:rPr>
          <w:b/>
          <w:bCs/>
          <w:sz w:val="22"/>
          <w:szCs w:val="22"/>
          <w:lang w:eastAsia="sk-SK"/>
        </w:rPr>
      </w:pPr>
      <w:r w:rsidRPr="00216C10">
        <w:rPr>
          <w:b/>
          <w:bCs/>
          <w:sz w:val="22"/>
          <w:szCs w:val="22"/>
          <w:lang w:eastAsia="sk-SK"/>
        </w:rPr>
        <w:t>Spôsob fakturácie a platobné podmienky</w:t>
      </w:r>
    </w:p>
    <w:p w:rsidR="0044745B" w:rsidRPr="00216C10" w:rsidRDefault="0044745B" w:rsidP="0044745B">
      <w:pPr>
        <w:pStyle w:val="Odsekzoznamu"/>
        <w:widowControl w:val="0"/>
        <w:numPr>
          <w:ilvl w:val="1"/>
          <w:numId w:val="41"/>
        </w:numPr>
        <w:tabs>
          <w:tab w:val="left" w:pos="709"/>
        </w:tabs>
        <w:autoSpaceDE w:val="0"/>
        <w:autoSpaceDN w:val="0"/>
        <w:adjustRightInd w:val="0"/>
        <w:spacing w:before="22"/>
        <w:ind w:right="36"/>
        <w:jc w:val="both"/>
        <w:rPr>
          <w:sz w:val="22"/>
          <w:szCs w:val="22"/>
          <w:lang w:eastAsia="sk-SK"/>
        </w:rPr>
      </w:pPr>
      <w:r w:rsidRPr="00216C10">
        <w:rPr>
          <w:sz w:val="22"/>
          <w:szCs w:val="22"/>
          <w:lang w:eastAsia="sk-SK"/>
        </w:rPr>
        <w:t xml:space="preserve">Zhotoviteľ je oprávnený účtovať Objednávateľovi cenu diela  a objednávateľ je povinný zaplatiť Zhotoviteľovi cenu diela nasledovne: </w:t>
      </w:r>
      <w:r w:rsidRPr="00216C10">
        <w:rPr>
          <w:b/>
          <w:sz w:val="22"/>
          <w:szCs w:val="22"/>
          <w:lang w:eastAsia="sk-SK"/>
        </w:rPr>
        <w:t xml:space="preserve">po odovzdaní a prevzatí celého diela objednávateľom a </w:t>
      </w:r>
      <w:r w:rsidRPr="00216C10">
        <w:rPr>
          <w:b/>
          <w:sz w:val="22"/>
          <w:szCs w:val="22"/>
          <w:lang w:eastAsia="sk-SK"/>
        </w:rPr>
        <w:lastRenderedPageBreak/>
        <w:t xml:space="preserve">po tom, ako budú riadne odstránené, pri preberaní diela uplatnené, </w:t>
      </w:r>
      <w:proofErr w:type="spellStart"/>
      <w:r w:rsidRPr="00216C10">
        <w:rPr>
          <w:b/>
          <w:sz w:val="22"/>
          <w:szCs w:val="22"/>
          <w:lang w:eastAsia="sk-SK"/>
        </w:rPr>
        <w:t>vady</w:t>
      </w:r>
      <w:proofErr w:type="spellEnd"/>
      <w:r w:rsidRPr="00216C10">
        <w:rPr>
          <w:b/>
          <w:sz w:val="22"/>
          <w:szCs w:val="22"/>
          <w:lang w:eastAsia="sk-SK"/>
        </w:rPr>
        <w:t xml:space="preserve"> alebo nedorobky, táto faktúra bude vystavená po riadnom odstránení pri preberaní diela uplatnených </w:t>
      </w:r>
      <w:proofErr w:type="spellStart"/>
      <w:r w:rsidRPr="00216C10">
        <w:rPr>
          <w:b/>
          <w:sz w:val="22"/>
          <w:szCs w:val="22"/>
          <w:lang w:eastAsia="sk-SK"/>
        </w:rPr>
        <w:t>vád</w:t>
      </w:r>
      <w:proofErr w:type="spellEnd"/>
      <w:r w:rsidRPr="00216C10">
        <w:rPr>
          <w:b/>
          <w:sz w:val="22"/>
          <w:szCs w:val="22"/>
          <w:lang w:eastAsia="sk-SK"/>
        </w:rPr>
        <w:t xml:space="preserve"> alebo nedorobkov.</w:t>
      </w:r>
      <w:r w:rsidRPr="00216C10">
        <w:rPr>
          <w:sz w:val="22"/>
          <w:szCs w:val="22"/>
          <w:lang w:eastAsia="sk-SK"/>
        </w:rPr>
        <w:t xml:space="preserve"> Podkladom pre vystavenie faktúry a jej prílohami budú:</w:t>
      </w:r>
    </w:p>
    <w:p w:rsidR="0044745B" w:rsidRPr="00216C10" w:rsidRDefault="0044745B" w:rsidP="0044745B">
      <w:pPr>
        <w:widowControl w:val="0"/>
        <w:tabs>
          <w:tab w:val="left" w:pos="709"/>
        </w:tabs>
        <w:autoSpaceDE w:val="0"/>
        <w:autoSpaceDN w:val="0"/>
        <w:adjustRightInd w:val="0"/>
        <w:spacing w:before="22"/>
        <w:ind w:right="36"/>
        <w:jc w:val="both"/>
        <w:rPr>
          <w:sz w:val="22"/>
          <w:szCs w:val="22"/>
          <w:lang w:eastAsia="sk-SK"/>
        </w:rPr>
      </w:pPr>
      <w:r w:rsidRPr="00216C10">
        <w:rPr>
          <w:sz w:val="22"/>
          <w:szCs w:val="22"/>
          <w:lang w:eastAsia="sk-SK"/>
        </w:rPr>
        <w:t>-</w:t>
      </w:r>
      <w:r w:rsidRPr="00216C10">
        <w:rPr>
          <w:sz w:val="22"/>
          <w:szCs w:val="22"/>
          <w:lang w:eastAsia="sk-SK"/>
        </w:rPr>
        <w:tab/>
        <w:t>kópia stavebným dozorom odsúhlaseného súpisu všetkých vykonaných prác a dodávok,</w:t>
      </w:r>
    </w:p>
    <w:p w:rsidR="0044745B" w:rsidRPr="00216C10" w:rsidRDefault="0044745B" w:rsidP="0044745B">
      <w:pPr>
        <w:widowControl w:val="0"/>
        <w:autoSpaceDE w:val="0"/>
        <w:autoSpaceDN w:val="0"/>
        <w:adjustRightInd w:val="0"/>
        <w:spacing w:before="22"/>
        <w:ind w:right="36"/>
        <w:jc w:val="both"/>
        <w:rPr>
          <w:sz w:val="22"/>
          <w:szCs w:val="22"/>
          <w:lang w:eastAsia="sk-SK"/>
        </w:rPr>
      </w:pPr>
      <w:r w:rsidRPr="00216C10">
        <w:rPr>
          <w:sz w:val="22"/>
          <w:szCs w:val="22"/>
          <w:lang w:eastAsia="sk-SK"/>
        </w:rPr>
        <w:t>-</w:t>
      </w:r>
      <w:r w:rsidRPr="00216C10">
        <w:rPr>
          <w:sz w:val="22"/>
          <w:szCs w:val="22"/>
          <w:lang w:eastAsia="sk-SK"/>
        </w:rPr>
        <w:tab/>
        <w:t>kópia protokolu o odovzdaní a prevzatí diela.</w:t>
      </w:r>
    </w:p>
    <w:p w:rsidR="0044745B" w:rsidRPr="00216C10" w:rsidRDefault="0044745B" w:rsidP="0044745B">
      <w:pPr>
        <w:widowControl w:val="0"/>
        <w:autoSpaceDE w:val="0"/>
        <w:autoSpaceDN w:val="0"/>
        <w:adjustRightInd w:val="0"/>
        <w:spacing w:before="22"/>
        <w:ind w:right="36"/>
        <w:jc w:val="both"/>
        <w:rPr>
          <w:sz w:val="22"/>
          <w:szCs w:val="22"/>
          <w:lang w:eastAsia="sk-SK"/>
        </w:rPr>
      </w:pPr>
      <w:r w:rsidRPr="00216C10">
        <w:rPr>
          <w:sz w:val="22"/>
          <w:szCs w:val="22"/>
          <w:lang w:eastAsia="sk-SK"/>
        </w:rPr>
        <w:t>Splatnosť faktúry je 30 dní od jej doručenia objednávateľovi</w:t>
      </w:r>
    </w:p>
    <w:p w:rsidR="0044745B" w:rsidRPr="00216C10" w:rsidRDefault="0044745B" w:rsidP="0044745B">
      <w:pPr>
        <w:widowControl w:val="0"/>
        <w:autoSpaceDE w:val="0"/>
        <w:autoSpaceDN w:val="0"/>
        <w:adjustRightInd w:val="0"/>
        <w:spacing w:before="22"/>
        <w:ind w:right="36"/>
        <w:jc w:val="both"/>
        <w:rPr>
          <w:sz w:val="22"/>
          <w:szCs w:val="22"/>
          <w:lang w:eastAsia="sk-SK"/>
        </w:rPr>
      </w:pPr>
    </w:p>
    <w:p w:rsidR="0044745B" w:rsidRPr="00216C10" w:rsidRDefault="0044745B" w:rsidP="0044745B">
      <w:pPr>
        <w:widowControl w:val="0"/>
        <w:numPr>
          <w:ilvl w:val="0"/>
          <w:numId w:val="18"/>
        </w:numPr>
        <w:tabs>
          <w:tab w:val="left" w:pos="709"/>
        </w:tabs>
        <w:autoSpaceDE w:val="0"/>
        <w:autoSpaceDN w:val="0"/>
        <w:adjustRightInd w:val="0"/>
        <w:spacing w:before="22"/>
        <w:ind w:right="36"/>
        <w:jc w:val="both"/>
        <w:rPr>
          <w:sz w:val="22"/>
          <w:szCs w:val="22"/>
          <w:lang w:eastAsia="sk-SK"/>
        </w:rPr>
      </w:pPr>
      <w:r w:rsidRPr="00216C10">
        <w:rPr>
          <w:sz w:val="22"/>
          <w:szCs w:val="22"/>
          <w:lang w:eastAsia="sk-SK"/>
        </w:rPr>
        <w:t>Faktúra - daňový doklad bude obsahovať všetky náležitosti daňového dokladu podľa § 10 zákona č. 431/2002 Z. z. o účtovníctve v znení neskorších predpisov a § 71 zákona č. 222/2004 Z. z. o dani z pridanej hodnoty v znení neskorších predpisov, minimálne však:</w:t>
      </w:r>
    </w:p>
    <w:p w:rsidR="0044745B" w:rsidRPr="00216C10" w:rsidRDefault="0044745B" w:rsidP="0044745B">
      <w:pPr>
        <w:widowControl w:val="0"/>
        <w:numPr>
          <w:ilvl w:val="0"/>
          <w:numId w:val="33"/>
        </w:numPr>
        <w:tabs>
          <w:tab w:val="left" w:pos="670"/>
        </w:tabs>
        <w:autoSpaceDE w:val="0"/>
        <w:autoSpaceDN w:val="0"/>
        <w:adjustRightInd w:val="0"/>
        <w:spacing w:before="50"/>
        <w:jc w:val="both"/>
        <w:rPr>
          <w:sz w:val="22"/>
          <w:szCs w:val="22"/>
          <w:lang w:eastAsia="sk-SK"/>
        </w:rPr>
      </w:pPr>
      <w:r w:rsidRPr="00216C10">
        <w:rPr>
          <w:sz w:val="22"/>
          <w:szCs w:val="22"/>
          <w:lang w:eastAsia="sk-SK"/>
        </w:rPr>
        <w:t xml:space="preserve"> označenie faktúra - daňový doklad a jej číslo;</w:t>
      </w:r>
    </w:p>
    <w:p w:rsidR="0044745B" w:rsidRPr="00216C10" w:rsidRDefault="0044745B" w:rsidP="0044745B">
      <w:pPr>
        <w:widowControl w:val="0"/>
        <w:numPr>
          <w:ilvl w:val="0"/>
          <w:numId w:val="33"/>
        </w:numPr>
        <w:tabs>
          <w:tab w:val="left" w:pos="1134"/>
        </w:tabs>
        <w:autoSpaceDE w:val="0"/>
        <w:autoSpaceDN w:val="0"/>
        <w:adjustRightInd w:val="0"/>
        <w:spacing w:before="22"/>
        <w:jc w:val="both"/>
        <w:rPr>
          <w:sz w:val="22"/>
          <w:szCs w:val="22"/>
          <w:lang w:eastAsia="sk-SK"/>
        </w:rPr>
      </w:pPr>
      <w:r w:rsidRPr="00216C10">
        <w:rPr>
          <w:sz w:val="22"/>
          <w:szCs w:val="22"/>
          <w:lang w:eastAsia="sk-SK"/>
        </w:rPr>
        <w:t xml:space="preserve">názov a adresu sídla Objednávateľa a Zhotoviteľa a adresu, na ktorú má byť faktúra  </w:t>
      </w:r>
    </w:p>
    <w:p w:rsidR="0044745B" w:rsidRPr="00216C10" w:rsidRDefault="0044745B" w:rsidP="0044745B">
      <w:pPr>
        <w:tabs>
          <w:tab w:val="left" w:pos="1134"/>
        </w:tabs>
        <w:autoSpaceDE w:val="0"/>
        <w:autoSpaceDN w:val="0"/>
        <w:adjustRightInd w:val="0"/>
        <w:spacing w:before="22"/>
        <w:ind w:left="1069"/>
        <w:jc w:val="both"/>
        <w:rPr>
          <w:sz w:val="22"/>
          <w:szCs w:val="22"/>
          <w:lang w:eastAsia="sk-SK"/>
        </w:rPr>
      </w:pPr>
      <w:r w:rsidRPr="00216C10">
        <w:rPr>
          <w:sz w:val="22"/>
          <w:szCs w:val="22"/>
          <w:lang w:eastAsia="sk-SK"/>
        </w:rPr>
        <w:t xml:space="preserve"> zaslaná, IČO, DIČ, IČ DPH Zhotoviteľa aj Objednávateľa;</w:t>
      </w:r>
    </w:p>
    <w:p w:rsidR="0044745B" w:rsidRPr="00216C10" w:rsidRDefault="0044745B" w:rsidP="0044745B">
      <w:pPr>
        <w:widowControl w:val="0"/>
        <w:numPr>
          <w:ilvl w:val="0"/>
          <w:numId w:val="33"/>
        </w:numPr>
        <w:tabs>
          <w:tab w:val="left" w:pos="1134"/>
        </w:tabs>
        <w:autoSpaceDE w:val="0"/>
        <w:autoSpaceDN w:val="0"/>
        <w:adjustRightInd w:val="0"/>
        <w:spacing w:before="7"/>
        <w:jc w:val="both"/>
        <w:rPr>
          <w:sz w:val="22"/>
          <w:szCs w:val="22"/>
          <w:lang w:eastAsia="sk-SK"/>
        </w:rPr>
      </w:pPr>
      <w:r w:rsidRPr="00216C10">
        <w:rPr>
          <w:sz w:val="22"/>
          <w:szCs w:val="22"/>
          <w:lang w:eastAsia="sk-SK"/>
        </w:rPr>
        <w:t>číslo zmluvy a označenie diela;</w:t>
      </w:r>
    </w:p>
    <w:p w:rsidR="0044745B" w:rsidRPr="00216C10" w:rsidRDefault="0044745B" w:rsidP="0044745B">
      <w:pPr>
        <w:widowControl w:val="0"/>
        <w:numPr>
          <w:ilvl w:val="0"/>
          <w:numId w:val="33"/>
        </w:numPr>
        <w:tabs>
          <w:tab w:val="left" w:pos="1134"/>
        </w:tabs>
        <w:autoSpaceDE w:val="0"/>
        <w:autoSpaceDN w:val="0"/>
        <w:adjustRightInd w:val="0"/>
        <w:spacing w:before="7"/>
        <w:jc w:val="both"/>
        <w:rPr>
          <w:sz w:val="22"/>
          <w:szCs w:val="22"/>
          <w:lang w:eastAsia="sk-SK"/>
        </w:rPr>
      </w:pPr>
      <w:r w:rsidRPr="00216C10">
        <w:rPr>
          <w:sz w:val="22"/>
          <w:szCs w:val="22"/>
          <w:lang w:eastAsia="sk-SK"/>
        </w:rPr>
        <w:t>označenie banky (názov a adresa banky, SWIFT kód) a číslo účtu (aj v tvare IBAN);</w:t>
      </w:r>
    </w:p>
    <w:p w:rsidR="0044745B" w:rsidRPr="00216C10" w:rsidRDefault="0044745B" w:rsidP="0044745B">
      <w:pPr>
        <w:widowControl w:val="0"/>
        <w:numPr>
          <w:ilvl w:val="0"/>
          <w:numId w:val="33"/>
        </w:numPr>
        <w:tabs>
          <w:tab w:val="left" w:pos="1134"/>
        </w:tabs>
        <w:autoSpaceDE w:val="0"/>
        <w:autoSpaceDN w:val="0"/>
        <w:adjustRightInd w:val="0"/>
        <w:spacing w:before="7"/>
        <w:jc w:val="both"/>
        <w:rPr>
          <w:sz w:val="22"/>
          <w:szCs w:val="22"/>
          <w:lang w:eastAsia="sk-SK"/>
        </w:rPr>
      </w:pPr>
      <w:r w:rsidRPr="00216C10">
        <w:rPr>
          <w:sz w:val="22"/>
          <w:szCs w:val="22"/>
          <w:lang w:eastAsia="sk-SK"/>
        </w:rPr>
        <w:t>dátum dodania plnenia;</w:t>
      </w:r>
    </w:p>
    <w:p w:rsidR="0044745B" w:rsidRPr="00216C10" w:rsidRDefault="0044745B" w:rsidP="0044745B">
      <w:pPr>
        <w:widowControl w:val="0"/>
        <w:numPr>
          <w:ilvl w:val="0"/>
          <w:numId w:val="33"/>
        </w:numPr>
        <w:tabs>
          <w:tab w:val="left" w:pos="1134"/>
        </w:tabs>
        <w:autoSpaceDE w:val="0"/>
        <w:autoSpaceDN w:val="0"/>
        <w:adjustRightInd w:val="0"/>
        <w:spacing w:before="7"/>
        <w:jc w:val="both"/>
        <w:rPr>
          <w:sz w:val="22"/>
          <w:szCs w:val="22"/>
          <w:lang w:eastAsia="sk-SK"/>
        </w:rPr>
      </w:pPr>
      <w:r w:rsidRPr="00216C10">
        <w:rPr>
          <w:sz w:val="22"/>
          <w:szCs w:val="22"/>
          <w:lang w:eastAsia="sk-SK"/>
        </w:rPr>
        <w:t>deň vystavenia a odoslania faktúry a lehota splatnosti;</w:t>
      </w:r>
    </w:p>
    <w:p w:rsidR="0044745B" w:rsidRPr="00216C10" w:rsidRDefault="0044745B" w:rsidP="0044745B">
      <w:pPr>
        <w:widowControl w:val="0"/>
        <w:numPr>
          <w:ilvl w:val="0"/>
          <w:numId w:val="33"/>
        </w:numPr>
        <w:tabs>
          <w:tab w:val="left" w:pos="1134"/>
        </w:tabs>
        <w:autoSpaceDE w:val="0"/>
        <w:autoSpaceDN w:val="0"/>
        <w:adjustRightInd w:val="0"/>
        <w:jc w:val="both"/>
        <w:rPr>
          <w:sz w:val="22"/>
          <w:szCs w:val="22"/>
          <w:lang w:eastAsia="sk-SK"/>
        </w:rPr>
      </w:pPr>
      <w:r w:rsidRPr="00216C10">
        <w:rPr>
          <w:sz w:val="22"/>
          <w:szCs w:val="22"/>
          <w:lang w:eastAsia="sk-SK"/>
        </w:rPr>
        <w:t xml:space="preserve">výšku fakturovanej čiastky nasledovne: základ dane, sadzbu dane, výšku dane, celkovú </w:t>
      </w:r>
    </w:p>
    <w:p w:rsidR="0044745B" w:rsidRPr="00216C10" w:rsidRDefault="0044745B" w:rsidP="0044745B">
      <w:pPr>
        <w:tabs>
          <w:tab w:val="left" w:pos="1134"/>
        </w:tabs>
        <w:autoSpaceDE w:val="0"/>
        <w:autoSpaceDN w:val="0"/>
        <w:adjustRightInd w:val="0"/>
        <w:ind w:left="1069"/>
        <w:jc w:val="both"/>
        <w:rPr>
          <w:sz w:val="22"/>
          <w:szCs w:val="22"/>
          <w:lang w:eastAsia="sk-SK"/>
        </w:rPr>
      </w:pPr>
      <w:r w:rsidRPr="00216C10">
        <w:rPr>
          <w:sz w:val="22"/>
          <w:szCs w:val="22"/>
          <w:lang w:eastAsia="sk-SK"/>
        </w:rPr>
        <w:t xml:space="preserve"> fakturovanú sumu zaokrúhlenú na dve desatinné miesta;</w:t>
      </w:r>
    </w:p>
    <w:p w:rsidR="0044745B" w:rsidRPr="00216C10" w:rsidRDefault="0044745B" w:rsidP="0044745B">
      <w:pPr>
        <w:widowControl w:val="0"/>
        <w:numPr>
          <w:ilvl w:val="0"/>
          <w:numId w:val="33"/>
        </w:numPr>
        <w:tabs>
          <w:tab w:val="left" w:pos="1134"/>
        </w:tabs>
        <w:autoSpaceDE w:val="0"/>
        <w:autoSpaceDN w:val="0"/>
        <w:adjustRightInd w:val="0"/>
        <w:spacing w:before="7"/>
        <w:jc w:val="both"/>
        <w:rPr>
          <w:sz w:val="22"/>
          <w:szCs w:val="22"/>
          <w:lang w:eastAsia="sk-SK"/>
        </w:rPr>
      </w:pPr>
      <w:r w:rsidRPr="00216C10">
        <w:rPr>
          <w:sz w:val="22"/>
          <w:szCs w:val="22"/>
          <w:lang w:eastAsia="sk-SK"/>
        </w:rPr>
        <w:t xml:space="preserve">náležitosti pre účely dane z pridanej hodnoty; </w:t>
      </w:r>
    </w:p>
    <w:p w:rsidR="0044745B" w:rsidRPr="00216C10" w:rsidRDefault="0044745B" w:rsidP="0044745B">
      <w:pPr>
        <w:widowControl w:val="0"/>
        <w:numPr>
          <w:ilvl w:val="0"/>
          <w:numId w:val="33"/>
        </w:numPr>
        <w:tabs>
          <w:tab w:val="left" w:pos="1134"/>
        </w:tabs>
        <w:autoSpaceDE w:val="0"/>
        <w:autoSpaceDN w:val="0"/>
        <w:adjustRightInd w:val="0"/>
        <w:spacing w:before="7"/>
        <w:jc w:val="both"/>
        <w:rPr>
          <w:sz w:val="22"/>
          <w:szCs w:val="22"/>
          <w:lang w:eastAsia="sk-SK"/>
        </w:rPr>
      </w:pPr>
      <w:r w:rsidRPr="00216C10">
        <w:rPr>
          <w:sz w:val="22"/>
          <w:szCs w:val="22"/>
          <w:lang w:eastAsia="sk-SK"/>
        </w:rPr>
        <w:t>pečiatku a podpis Zhotoviteľa;</w:t>
      </w:r>
    </w:p>
    <w:p w:rsidR="0044745B" w:rsidRPr="00216C10" w:rsidRDefault="0044745B" w:rsidP="0044745B">
      <w:pPr>
        <w:widowControl w:val="0"/>
        <w:numPr>
          <w:ilvl w:val="0"/>
          <w:numId w:val="33"/>
        </w:numPr>
        <w:tabs>
          <w:tab w:val="left" w:pos="1134"/>
        </w:tabs>
        <w:autoSpaceDE w:val="0"/>
        <w:autoSpaceDN w:val="0"/>
        <w:adjustRightInd w:val="0"/>
        <w:spacing w:before="7"/>
        <w:jc w:val="both"/>
        <w:rPr>
          <w:sz w:val="22"/>
          <w:szCs w:val="22"/>
          <w:lang w:eastAsia="sk-SK"/>
        </w:rPr>
      </w:pPr>
      <w:r w:rsidRPr="00216C10">
        <w:rPr>
          <w:sz w:val="22"/>
          <w:szCs w:val="22"/>
          <w:lang w:eastAsia="sk-SK"/>
        </w:rPr>
        <w:t>prílohy v zmysle tejto Zmluvy o dielo.</w:t>
      </w:r>
    </w:p>
    <w:p w:rsidR="0044745B" w:rsidRPr="00216C10" w:rsidRDefault="0044745B" w:rsidP="0044745B">
      <w:pPr>
        <w:widowControl w:val="0"/>
        <w:tabs>
          <w:tab w:val="left" w:pos="432"/>
        </w:tabs>
        <w:autoSpaceDE w:val="0"/>
        <w:autoSpaceDN w:val="0"/>
        <w:adjustRightInd w:val="0"/>
        <w:spacing w:before="22"/>
        <w:ind w:left="567" w:right="36"/>
        <w:rPr>
          <w:sz w:val="22"/>
          <w:szCs w:val="22"/>
          <w:lang w:eastAsia="sk-SK"/>
        </w:rPr>
      </w:pPr>
    </w:p>
    <w:p w:rsidR="0044745B" w:rsidRPr="00216C10" w:rsidRDefault="0044745B" w:rsidP="0044745B">
      <w:pPr>
        <w:widowControl w:val="0"/>
        <w:numPr>
          <w:ilvl w:val="0"/>
          <w:numId w:val="18"/>
        </w:numPr>
        <w:tabs>
          <w:tab w:val="left" w:pos="709"/>
        </w:tabs>
        <w:autoSpaceDE w:val="0"/>
        <w:autoSpaceDN w:val="0"/>
        <w:adjustRightInd w:val="0"/>
        <w:spacing w:before="7"/>
        <w:ind w:right="36"/>
        <w:rPr>
          <w:sz w:val="22"/>
          <w:szCs w:val="22"/>
          <w:lang w:eastAsia="sk-SK"/>
        </w:rPr>
      </w:pPr>
      <w:r w:rsidRPr="00216C10">
        <w:rPr>
          <w:sz w:val="22"/>
          <w:szCs w:val="22"/>
          <w:lang w:eastAsia="sk-SK"/>
        </w:rPr>
        <w:t>Za správne vyčíslenie výšky dane z pridanej hodnoty zodpovedá Zhotoviteľ v plnom rozsahu.</w:t>
      </w:r>
    </w:p>
    <w:p w:rsidR="0044745B" w:rsidRPr="00216C10" w:rsidRDefault="0044745B" w:rsidP="0044745B">
      <w:pPr>
        <w:widowControl w:val="0"/>
        <w:tabs>
          <w:tab w:val="left" w:pos="709"/>
        </w:tabs>
        <w:autoSpaceDE w:val="0"/>
        <w:autoSpaceDN w:val="0"/>
        <w:adjustRightInd w:val="0"/>
        <w:spacing w:before="7"/>
        <w:ind w:left="709" w:right="36"/>
        <w:rPr>
          <w:sz w:val="22"/>
          <w:szCs w:val="22"/>
          <w:lang w:eastAsia="sk-SK"/>
        </w:rPr>
      </w:pPr>
    </w:p>
    <w:p w:rsidR="0044745B" w:rsidRPr="00216C10" w:rsidRDefault="0044745B" w:rsidP="0044745B">
      <w:pPr>
        <w:widowControl w:val="0"/>
        <w:numPr>
          <w:ilvl w:val="0"/>
          <w:numId w:val="18"/>
        </w:numPr>
        <w:tabs>
          <w:tab w:val="left" w:pos="432"/>
          <w:tab w:val="left" w:pos="670"/>
          <w:tab w:val="left" w:pos="709"/>
        </w:tabs>
        <w:autoSpaceDE w:val="0"/>
        <w:autoSpaceDN w:val="0"/>
        <w:adjustRightInd w:val="0"/>
        <w:spacing w:before="7"/>
        <w:ind w:right="36"/>
        <w:jc w:val="both"/>
        <w:rPr>
          <w:sz w:val="22"/>
          <w:szCs w:val="22"/>
          <w:lang w:eastAsia="sk-SK"/>
        </w:rPr>
      </w:pPr>
      <w:r w:rsidRPr="00216C10">
        <w:rPr>
          <w:sz w:val="22"/>
          <w:szCs w:val="22"/>
          <w:lang w:eastAsia="sk-SK"/>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rsidR="0044745B" w:rsidRPr="00216C10" w:rsidRDefault="0044745B" w:rsidP="0044745B">
      <w:pPr>
        <w:widowControl w:val="0"/>
        <w:tabs>
          <w:tab w:val="left" w:pos="432"/>
          <w:tab w:val="left" w:pos="670"/>
          <w:tab w:val="left" w:pos="709"/>
        </w:tabs>
        <w:autoSpaceDE w:val="0"/>
        <w:autoSpaceDN w:val="0"/>
        <w:adjustRightInd w:val="0"/>
        <w:spacing w:before="7"/>
        <w:ind w:left="709" w:right="36"/>
        <w:jc w:val="both"/>
        <w:rPr>
          <w:sz w:val="22"/>
          <w:szCs w:val="22"/>
          <w:lang w:eastAsia="sk-SK"/>
        </w:rPr>
      </w:pPr>
    </w:p>
    <w:p w:rsidR="0044745B" w:rsidRPr="00216C10" w:rsidRDefault="0044745B" w:rsidP="0044745B">
      <w:pPr>
        <w:widowControl w:val="0"/>
        <w:numPr>
          <w:ilvl w:val="0"/>
          <w:numId w:val="18"/>
        </w:numPr>
        <w:tabs>
          <w:tab w:val="left" w:pos="432"/>
          <w:tab w:val="left" w:pos="670"/>
          <w:tab w:val="left" w:pos="709"/>
        </w:tabs>
        <w:autoSpaceDE w:val="0"/>
        <w:autoSpaceDN w:val="0"/>
        <w:adjustRightInd w:val="0"/>
        <w:spacing w:before="7"/>
        <w:ind w:right="36"/>
        <w:jc w:val="both"/>
        <w:rPr>
          <w:sz w:val="22"/>
          <w:szCs w:val="22"/>
          <w:lang w:eastAsia="sk-SK"/>
        </w:rPr>
      </w:pPr>
      <w:r w:rsidRPr="00216C10">
        <w:rPr>
          <w:sz w:val="22"/>
          <w:szCs w:val="22"/>
          <w:lang w:eastAsia="sk-SK"/>
        </w:rPr>
        <w:t>Zhotoviteľ zašle Objednávateľovi faktúru spolu v 2 (dvoch)  vyhotoveniach.</w:t>
      </w:r>
    </w:p>
    <w:p w:rsidR="0044745B" w:rsidRPr="00216C10" w:rsidRDefault="0044745B" w:rsidP="0044745B">
      <w:pPr>
        <w:widowControl w:val="0"/>
        <w:numPr>
          <w:ilvl w:val="0"/>
          <w:numId w:val="18"/>
        </w:numPr>
        <w:tabs>
          <w:tab w:val="left" w:pos="432"/>
          <w:tab w:val="left" w:pos="670"/>
          <w:tab w:val="left" w:pos="709"/>
        </w:tabs>
        <w:autoSpaceDE w:val="0"/>
        <w:autoSpaceDN w:val="0"/>
        <w:adjustRightInd w:val="0"/>
        <w:spacing w:before="274"/>
        <w:ind w:right="36"/>
        <w:jc w:val="both"/>
        <w:rPr>
          <w:sz w:val="22"/>
          <w:szCs w:val="22"/>
          <w:lang w:eastAsia="sk-SK"/>
        </w:rPr>
      </w:pPr>
      <w:r w:rsidRPr="00216C10">
        <w:rPr>
          <w:sz w:val="22"/>
          <w:szCs w:val="22"/>
          <w:lang w:eastAsia="sk-SK"/>
        </w:rPr>
        <w:t>Platba sa považuje za uhradenú dňom odpísania jej sumy z účtu Objednávateľa v prospech účtu Zhotoviteľa.</w:t>
      </w:r>
    </w:p>
    <w:p w:rsidR="0044745B" w:rsidRPr="00216C10" w:rsidRDefault="0044745B" w:rsidP="0044745B">
      <w:pPr>
        <w:autoSpaceDE w:val="0"/>
        <w:autoSpaceDN w:val="0"/>
        <w:adjustRightInd w:val="0"/>
        <w:spacing w:before="221"/>
        <w:ind w:right="7"/>
        <w:jc w:val="center"/>
        <w:rPr>
          <w:b/>
          <w:bCs/>
          <w:sz w:val="22"/>
          <w:szCs w:val="22"/>
          <w:lang w:eastAsia="sk-SK"/>
        </w:rPr>
      </w:pPr>
      <w:r w:rsidRPr="00216C10">
        <w:rPr>
          <w:b/>
          <w:bCs/>
          <w:sz w:val="22"/>
          <w:szCs w:val="22"/>
          <w:lang w:eastAsia="sk-SK"/>
        </w:rPr>
        <w:t>Článok VI</w:t>
      </w:r>
    </w:p>
    <w:p w:rsidR="0044745B" w:rsidRPr="00216C10" w:rsidRDefault="0044745B" w:rsidP="0044745B">
      <w:pPr>
        <w:autoSpaceDE w:val="0"/>
        <w:autoSpaceDN w:val="0"/>
        <w:adjustRightInd w:val="0"/>
        <w:spacing w:before="22"/>
        <w:jc w:val="center"/>
        <w:rPr>
          <w:b/>
          <w:bCs/>
          <w:sz w:val="22"/>
          <w:szCs w:val="22"/>
          <w:lang w:eastAsia="sk-SK"/>
        </w:rPr>
      </w:pPr>
      <w:r w:rsidRPr="00216C10">
        <w:rPr>
          <w:b/>
          <w:bCs/>
          <w:sz w:val="22"/>
          <w:szCs w:val="22"/>
          <w:lang w:eastAsia="sk-SK"/>
        </w:rPr>
        <w:t>Spôsob realizácie diela.</w:t>
      </w:r>
    </w:p>
    <w:p w:rsidR="0044745B" w:rsidRPr="00216C10" w:rsidRDefault="0044745B" w:rsidP="0044745B">
      <w:pPr>
        <w:autoSpaceDE w:val="0"/>
        <w:autoSpaceDN w:val="0"/>
        <w:adjustRightInd w:val="0"/>
        <w:jc w:val="center"/>
        <w:rPr>
          <w:b/>
          <w:bCs/>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bCs/>
          <w:sz w:val="22"/>
          <w:szCs w:val="22"/>
          <w:lang w:eastAsia="sk-SK"/>
        </w:rPr>
      </w:pPr>
      <w:r w:rsidRPr="00216C10">
        <w:rPr>
          <w:bCs/>
          <w:sz w:val="22"/>
          <w:szCs w:val="22"/>
          <w:lang w:eastAsia="sk-SK"/>
        </w:rPr>
        <w:t>Zhotoviteľ je povinný dodržiavať pri plnení tejto Zmluvy o dielo všetky súvisiace všeobecne záväzné právne predpisy a technické normy.</w:t>
      </w:r>
    </w:p>
    <w:p w:rsidR="0044745B" w:rsidRPr="00216C10" w:rsidRDefault="0044745B" w:rsidP="0044745B">
      <w:pPr>
        <w:tabs>
          <w:tab w:val="left" w:pos="426"/>
        </w:tabs>
        <w:autoSpaceDE w:val="0"/>
        <w:autoSpaceDN w:val="0"/>
        <w:adjustRightInd w:val="0"/>
        <w:spacing w:before="22"/>
        <w:jc w:val="both"/>
        <w:rPr>
          <w:bCs/>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216C10">
        <w:rPr>
          <w:bCs/>
          <w:sz w:val="22"/>
          <w:szCs w:val="22"/>
          <w:lang w:eastAsia="sk-SK"/>
        </w:rPr>
        <w:t>stavenisko</w:t>
      </w:r>
      <w:r w:rsidRPr="00216C10">
        <w:rPr>
          <w:sz w:val="22"/>
          <w:szCs w:val="22"/>
          <w:lang w:eastAsia="sk-SK"/>
        </w:rPr>
        <w:t xml:space="preserve">, ako aj s potrebou všetkých práv potrebných pre realizáciu diela. Zhotoviteľ od Objednávateľa v tejto súvislosti nepožaduje, ani po prevzatí staveniska požadovať nebude, žiadne ďalšie plnenie. </w:t>
      </w:r>
    </w:p>
    <w:p w:rsidR="0044745B" w:rsidRPr="00216C10" w:rsidRDefault="0044745B" w:rsidP="0044745B">
      <w:pPr>
        <w:widowControl w:val="0"/>
        <w:autoSpaceDE w:val="0"/>
        <w:autoSpaceDN w:val="0"/>
        <w:adjustRightInd w:val="0"/>
        <w:ind w:left="720"/>
        <w:contextualSpacing/>
        <w:rPr>
          <w:sz w:val="22"/>
          <w:szCs w:val="22"/>
          <w:lang w:eastAsia="sk-SK"/>
        </w:rPr>
      </w:pPr>
    </w:p>
    <w:p w:rsidR="0044745B" w:rsidRPr="00216C10" w:rsidRDefault="0044745B" w:rsidP="0044745B">
      <w:pPr>
        <w:widowControl w:val="0"/>
        <w:numPr>
          <w:ilvl w:val="1"/>
          <w:numId w:val="25"/>
        </w:numPr>
        <w:tabs>
          <w:tab w:val="left" w:pos="709"/>
        </w:tabs>
        <w:autoSpaceDE w:val="0"/>
        <w:autoSpaceDN w:val="0"/>
        <w:adjustRightInd w:val="0"/>
        <w:ind w:left="709" w:right="43" w:hanging="709"/>
        <w:jc w:val="both"/>
        <w:rPr>
          <w:sz w:val="22"/>
          <w:szCs w:val="22"/>
          <w:lang w:eastAsia="sk-SK"/>
        </w:rPr>
      </w:pPr>
      <w:r w:rsidRPr="00216C10">
        <w:rPr>
          <w:sz w:val="22"/>
          <w:szCs w:val="22"/>
          <w:lang w:eastAsia="sk-SK"/>
        </w:rPr>
        <w:t xml:space="preserve">Zhotoviteľ je povinný umožniť </w:t>
      </w:r>
    </w:p>
    <w:p w:rsidR="0044745B" w:rsidRPr="00216C10" w:rsidRDefault="0044745B" w:rsidP="0044745B">
      <w:pPr>
        <w:widowControl w:val="0"/>
        <w:numPr>
          <w:ilvl w:val="0"/>
          <w:numId w:val="26"/>
        </w:numPr>
        <w:tabs>
          <w:tab w:val="left" w:pos="1134"/>
        </w:tabs>
        <w:autoSpaceDE w:val="0"/>
        <w:autoSpaceDN w:val="0"/>
        <w:adjustRightInd w:val="0"/>
        <w:ind w:left="1134" w:right="43" w:hanging="425"/>
        <w:jc w:val="both"/>
        <w:rPr>
          <w:sz w:val="22"/>
          <w:szCs w:val="22"/>
          <w:lang w:eastAsia="sk-SK"/>
        </w:rPr>
      </w:pPr>
      <w:r w:rsidRPr="00216C10">
        <w:rPr>
          <w:sz w:val="22"/>
          <w:szCs w:val="22"/>
          <w:lang w:eastAsia="sk-SK"/>
        </w:rPr>
        <w:t xml:space="preserve">Objednávateľovi, </w:t>
      </w:r>
    </w:p>
    <w:p w:rsidR="0044745B" w:rsidRPr="00216C10" w:rsidRDefault="0044745B" w:rsidP="0044745B">
      <w:pPr>
        <w:widowControl w:val="0"/>
        <w:numPr>
          <w:ilvl w:val="0"/>
          <w:numId w:val="26"/>
        </w:numPr>
        <w:tabs>
          <w:tab w:val="left" w:pos="1134"/>
        </w:tabs>
        <w:autoSpaceDE w:val="0"/>
        <w:autoSpaceDN w:val="0"/>
        <w:adjustRightInd w:val="0"/>
        <w:ind w:left="1134" w:right="43" w:hanging="425"/>
        <w:jc w:val="both"/>
        <w:rPr>
          <w:sz w:val="22"/>
          <w:szCs w:val="22"/>
          <w:lang w:eastAsia="sk-SK"/>
        </w:rPr>
      </w:pPr>
      <w:r w:rsidRPr="00216C10">
        <w:rPr>
          <w:sz w:val="22"/>
          <w:szCs w:val="22"/>
          <w:lang w:eastAsia="sk-SK"/>
        </w:rPr>
        <w:t>stavebnému dozoru, </w:t>
      </w:r>
    </w:p>
    <w:p w:rsidR="0044745B" w:rsidRPr="00216C10" w:rsidRDefault="0044745B" w:rsidP="0044745B">
      <w:pPr>
        <w:widowControl w:val="0"/>
        <w:numPr>
          <w:ilvl w:val="0"/>
          <w:numId w:val="26"/>
        </w:numPr>
        <w:tabs>
          <w:tab w:val="left" w:pos="1134"/>
        </w:tabs>
        <w:autoSpaceDE w:val="0"/>
        <w:autoSpaceDN w:val="0"/>
        <w:adjustRightInd w:val="0"/>
        <w:ind w:left="1134" w:right="43" w:hanging="425"/>
        <w:jc w:val="both"/>
        <w:rPr>
          <w:sz w:val="22"/>
          <w:szCs w:val="22"/>
          <w:lang w:eastAsia="sk-SK"/>
        </w:rPr>
      </w:pPr>
      <w:r w:rsidRPr="00216C10">
        <w:rPr>
          <w:sz w:val="22"/>
          <w:szCs w:val="22"/>
          <w:lang w:eastAsia="sk-SK"/>
        </w:rPr>
        <w:lastRenderedPageBreak/>
        <w:t>orgánom verejnej správy, vykonávajúcim činnosti v rámci svojich právomocí,</w:t>
      </w:r>
    </w:p>
    <w:p w:rsidR="0044745B" w:rsidRPr="00216C10" w:rsidRDefault="0044745B" w:rsidP="0044745B">
      <w:pPr>
        <w:widowControl w:val="0"/>
        <w:numPr>
          <w:ilvl w:val="0"/>
          <w:numId w:val="26"/>
        </w:numPr>
        <w:tabs>
          <w:tab w:val="left" w:pos="1134"/>
        </w:tabs>
        <w:autoSpaceDE w:val="0"/>
        <w:autoSpaceDN w:val="0"/>
        <w:adjustRightInd w:val="0"/>
        <w:ind w:left="1134" w:right="43" w:hanging="425"/>
        <w:jc w:val="both"/>
        <w:rPr>
          <w:sz w:val="22"/>
          <w:szCs w:val="22"/>
          <w:lang w:eastAsia="sk-SK"/>
        </w:rPr>
      </w:pPr>
      <w:r w:rsidRPr="00216C10">
        <w:rPr>
          <w:sz w:val="22"/>
          <w:szCs w:val="22"/>
          <w:lang w:eastAsia="sk-SK"/>
        </w:rPr>
        <w:t>inej osobe oprávnenej na to všeobecne záväzným právnym predpisom alebo splnomocnenej Objednávateľom, prístup na stavenisko a na ktorékoľvek miesto, kde sa budú vykonávať práce súvisiace s touto Zmluvou o dielo.</w:t>
      </w: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Zhotoviteľ je povinný riadne plniť všetky požiadavky predpisov upravujúcich problematiku požiarnej ochrany a  bezpečnosť a ochranu zdravia pri práci (BOZP). Zhotoviteľ zabezpečuje na vlastné náklady koordinátora BOZP.</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Zhotoviteľ je povinný na požiadanie odovzdať Objednávateľovi fotokópie dokladov o odbornej spôsobilosti všetkých osôb, ktorý budú vykonávať dielo.</w:t>
      </w:r>
    </w:p>
    <w:p w:rsidR="0044745B" w:rsidRPr="00216C10" w:rsidRDefault="0044745B" w:rsidP="0044745B">
      <w:pPr>
        <w:widowControl w:val="0"/>
        <w:numPr>
          <w:ilvl w:val="1"/>
          <w:numId w:val="25"/>
        </w:numPr>
        <w:tabs>
          <w:tab w:val="left" w:pos="709"/>
        </w:tabs>
        <w:autoSpaceDE w:val="0"/>
        <w:autoSpaceDN w:val="0"/>
        <w:adjustRightInd w:val="0"/>
        <w:spacing w:before="180"/>
        <w:ind w:left="709" w:right="43" w:hanging="709"/>
        <w:jc w:val="both"/>
        <w:rPr>
          <w:sz w:val="22"/>
          <w:szCs w:val="22"/>
          <w:lang w:eastAsia="sk-SK"/>
        </w:rPr>
      </w:pPr>
    </w:p>
    <w:p w:rsidR="0044745B" w:rsidRPr="00216C10" w:rsidRDefault="0044745B" w:rsidP="0044745B">
      <w:pPr>
        <w:widowControl w:val="0"/>
        <w:tabs>
          <w:tab w:val="left" w:pos="709"/>
        </w:tabs>
        <w:autoSpaceDE w:val="0"/>
        <w:autoSpaceDN w:val="0"/>
        <w:adjustRightInd w:val="0"/>
        <w:spacing w:before="180"/>
        <w:ind w:right="43"/>
        <w:jc w:val="both"/>
        <w:rPr>
          <w:sz w:val="22"/>
          <w:szCs w:val="22"/>
          <w:lang w:eastAsia="sk-SK"/>
        </w:rPr>
      </w:pPr>
      <w:r w:rsidRPr="00216C10">
        <w:rPr>
          <w:sz w:val="22"/>
          <w:szCs w:val="22"/>
          <w:lang w:eastAsia="sk-SK"/>
        </w:rPr>
        <w:t>a) Ku dňu odovzdania staveniska (pracoviska) sa Objednávateľ zaväzuje Zhotoviteľovi odovzdať:</w:t>
      </w:r>
    </w:p>
    <w:p w:rsidR="0044745B" w:rsidRPr="00216C10" w:rsidRDefault="0044745B" w:rsidP="0044745B">
      <w:pPr>
        <w:widowControl w:val="0"/>
        <w:numPr>
          <w:ilvl w:val="0"/>
          <w:numId w:val="34"/>
        </w:numPr>
        <w:tabs>
          <w:tab w:val="left" w:pos="709"/>
        </w:tabs>
        <w:autoSpaceDE w:val="0"/>
        <w:autoSpaceDN w:val="0"/>
        <w:adjustRightInd w:val="0"/>
        <w:ind w:left="993" w:right="43" w:hanging="284"/>
        <w:jc w:val="both"/>
        <w:rPr>
          <w:sz w:val="22"/>
          <w:szCs w:val="22"/>
          <w:lang w:eastAsia="sk-SK"/>
        </w:rPr>
      </w:pPr>
      <w:r w:rsidRPr="00216C10">
        <w:rPr>
          <w:sz w:val="22"/>
          <w:szCs w:val="22"/>
          <w:lang w:eastAsia="sk-SK"/>
        </w:rPr>
        <w:t xml:space="preserve">projektovú dokumentáciu, </w:t>
      </w:r>
    </w:p>
    <w:p w:rsidR="0044745B" w:rsidRPr="00216C10" w:rsidRDefault="0044745B" w:rsidP="0044745B">
      <w:pPr>
        <w:widowControl w:val="0"/>
        <w:numPr>
          <w:ilvl w:val="0"/>
          <w:numId w:val="34"/>
        </w:numPr>
        <w:tabs>
          <w:tab w:val="left" w:pos="709"/>
        </w:tabs>
        <w:autoSpaceDE w:val="0"/>
        <w:autoSpaceDN w:val="0"/>
        <w:adjustRightInd w:val="0"/>
        <w:ind w:left="993" w:right="43" w:hanging="284"/>
        <w:jc w:val="both"/>
        <w:rPr>
          <w:sz w:val="22"/>
          <w:szCs w:val="22"/>
          <w:lang w:eastAsia="sk-SK"/>
        </w:rPr>
      </w:pPr>
      <w:r w:rsidRPr="00216C10">
        <w:rPr>
          <w:sz w:val="22"/>
          <w:szCs w:val="22"/>
          <w:lang w:eastAsia="sk-SK"/>
        </w:rPr>
        <w:t>stavebné povolenie, alebo ohlásenie stavby (v závislosti na zákonných podmienkach)</w:t>
      </w:r>
    </w:p>
    <w:p w:rsidR="0044745B" w:rsidRPr="00216C10" w:rsidRDefault="0044745B" w:rsidP="0044745B">
      <w:pPr>
        <w:widowControl w:val="0"/>
        <w:numPr>
          <w:ilvl w:val="0"/>
          <w:numId w:val="34"/>
        </w:numPr>
        <w:tabs>
          <w:tab w:val="left" w:pos="709"/>
        </w:tabs>
        <w:autoSpaceDE w:val="0"/>
        <w:autoSpaceDN w:val="0"/>
        <w:adjustRightInd w:val="0"/>
        <w:ind w:left="993" w:right="43" w:hanging="284"/>
        <w:jc w:val="both"/>
        <w:rPr>
          <w:sz w:val="22"/>
          <w:szCs w:val="22"/>
          <w:lang w:eastAsia="sk-SK"/>
        </w:rPr>
      </w:pPr>
      <w:r w:rsidRPr="00216C10">
        <w:rPr>
          <w:sz w:val="22"/>
          <w:szCs w:val="22"/>
          <w:lang w:eastAsia="sk-SK"/>
        </w:rPr>
        <w:t>oznámenie o tom, kto bude vykonávať stavebný dozor, spolu s identifikačnými údajmi tohto subjektu.</w:t>
      </w:r>
    </w:p>
    <w:p w:rsidR="0044745B" w:rsidRPr="00216C10" w:rsidRDefault="0044745B" w:rsidP="0044745B">
      <w:pPr>
        <w:widowControl w:val="0"/>
        <w:tabs>
          <w:tab w:val="left" w:pos="709"/>
        </w:tabs>
        <w:autoSpaceDE w:val="0"/>
        <w:autoSpaceDN w:val="0"/>
        <w:adjustRightInd w:val="0"/>
        <w:ind w:right="43"/>
        <w:jc w:val="both"/>
        <w:rPr>
          <w:sz w:val="22"/>
          <w:szCs w:val="22"/>
          <w:highlight w:val="yellow"/>
          <w:lang w:eastAsia="sk-SK"/>
        </w:rPr>
      </w:pPr>
      <w:r w:rsidRPr="00216C10">
        <w:rPr>
          <w:sz w:val="22"/>
          <w:szCs w:val="22"/>
          <w:lang w:eastAsia="sk-SK"/>
        </w:rPr>
        <w:t xml:space="preserve">b) Ku dňu odovzdania staveniska (pracoviska) sa Zhotoviteľ zaväzuje potvrdiť Objednávateľovi  identifikáciu osoby stavbyvedúceho. </w:t>
      </w:r>
    </w:p>
    <w:p w:rsidR="0044745B" w:rsidRPr="00216C10" w:rsidRDefault="0044745B" w:rsidP="0044745B">
      <w:pPr>
        <w:widowControl w:val="0"/>
        <w:tabs>
          <w:tab w:val="left" w:pos="709"/>
        </w:tabs>
        <w:autoSpaceDE w:val="0"/>
        <w:autoSpaceDN w:val="0"/>
        <w:adjustRightInd w:val="0"/>
        <w:ind w:left="1485" w:right="43"/>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Zhotoviteľ počas realizovania diela a odstraňovania prípadných </w:t>
      </w:r>
      <w:proofErr w:type="spellStart"/>
      <w:r w:rsidRPr="00216C10">
        <w:rPr>
          <w:sz w:val="22"/>
          <w:szCs w:val="22"/>
          <w:lang w:eastAsia="sk-SK"/>
        </w:rPr>
        <w:t>vád</w:t>
      </w:r>
      <w:proofErr w:type="spellEnd"/>
      <w:r w:rsidRPr="00216C10">
        <w:rPr>
          <w:sz w:val="22"/>
          <w:szCs w:val="22"/>
          <w:lang w:eastAsia="sk-SK"/>
        </w:rPr>
        <w:t xml:space="preserve">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w:t>
      </w:r>
      <w:proofErr w:type="spellStart"/>
      <w:r w:rsidRPr="00216C10">
        <w:rPr>
          <w:sz w:val="22"/>
          <w:szCs w:val="22"/>
          <w:lang w:eastAsia="sk-SK"/>
        </w:rPr>
        <w:t>Z.z</w:t>
      </w:r>
      <w:proofErr w:type="spellEnd"/>
      <w:r w:rsidRPr="00216C10">
        <w:rPr>
          <w:sz w:val="22"/>
          <w:szCs w:val="22"/>
          <w:lang w:eastAsia="sk-SK"/>
        </w:rPr>
        <w:t>. o bezpečnosti práce a technických zariadení pri stavebných prácach.</w:t>
      </w:r>
      <w:r w:rsidRPr="00216C10">
        <w:rPr>
          <w:i/>
          <w:sz w:val="22"/>
          <w:szCs w:val="22"/>
          <w:lang w:eastAsia="sk-SK"/>
        </w:rPr>
        <w:t xml:space="preserve"> </w:t>
      </w:r>
      <w:r w:rsidRPr="00216C10">
        <w:rPr>
          <w:sz w:val="22"/>
          <w:szCs w:val="22"/>
          <w:lang w:eastAsia="sk-SK"/>
        </w:rPr>
        <w:t>Zhotoviteľ preberá plnú zodpovednosť za primeranosť, stabilitu a bezpečnosť všetkých pracovných postupov a metód výstavby.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rsidR="0044745B" w:rsidRPr="00216C10" w:rsidRDefault="0044745B" w:rsidP="0044745B">
      <w:pPr>
        <w:widowControl w:val="0"/>
        <w:numPr>
          <w:ilvl w:val="1"/>
          <w:numId w:val="25"/>
        </w:numPr>
        <w:tabs>
          <w:tab w:val="left" w:pos="709"/>
        </w:tabs>
        <w:autoSpaceDE w:val="0"/>
        <w:autoSpaceDN w:val="0"/>
        <w:adjustRightInd w:val="0"/>
        <w:spacing w:before="180"/>
        <w:ind w:left="709" w:right="43" w:hanging="709"/>
        <w:jc w:val="both"/>
        <w:rPr>
          <w:sz w:val="22"/>
          <w:szCs w:val="22"/>
          <w:lang w:eastAsia="sk-SK"/>
        </w:rPr>
      </w:pPr>
      <w:r w:rsidRPr="00216C10">
        <w:rPr>
          <w:sz w:val="22"/>
          <w:szCs w:val="22"/>
          <w:lang w:eastAsia="sk-SK"/>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ich časový postup,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údaje o počasí (maximálna a minimálna teplota),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údaj o pracovníkoch a ich počtoch, mechanizmoch,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rozsah a kvalita prác,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prípadné odchýlky od projektovej dokumentácie a ich zdôvodnenia,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prípadné vyjadrenia stavebného dozoru alebo Objednávateľa,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prípadné vyjadrenia projektanta,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prípadné prerušenia prác s ich odôvodnením,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lastRenderedPageBreak/>
        <w:t>iné údaje dôležité pre posúdenie hospodárnosti prác a </w:t>
      </w:r>
    </w:p>
    <w:p w:rsidR="0044745B" w:rsidRPr="00216C10" w:rsidRDefault="0044745B" w:rsidP="0044745B">
      <w:pPr>
        <w:widowControl w:val="0"/>
        <w:numPr>
          <w:ilvl w:val="0"/>
          <w:numId w:val="28"/>
        </w:numPr>
        <w:tabs>
          <w:tab w:val="left" w:pos="374"/>
        </w:tabs>
        <w:autoSpaceDE w:val="0"/>
        <w:autoSpaceDN w:val="0"/>
        <w:adjustRightInd w:val="0"/>
        <w:jc w:val="both"/>
        <w:rPr>
          <w:sz w:val="22"/>
          <w:szCs w:val="22"/>
          <w:lang w:eastAsia="sk-SK"/>
        </w:rPr>
      </w:pPr>
      <w:r w:rsidRPr="00216C10">
        <w:rPr>
          <w:sz w:val="22"/>
          <w:szCs w:val="22"/>
          <w:lang w:eastAsia="sk-SK"/>
        </w:rPr>
        <w:t xml:space="preserve">údaje nevyhnutné pre posúdenie prác orgánmi verejnej správy. </w:t>
      </w:r>
    </w:p>
    <w:p w:rsidR="0044745B" w:rsidRPr="00216C10" w:rsidRDefault="0044745B" w:rsidP="0044745B">
      <w:pPr>
        <w:widowControl w:val="0"/>
        <w:tabs>
          <w:tab w:val="left" w:pos="374"/>
        </w:tabs>
        <w:autoSpaceDE w:val="0"/>
        <w:autoSpaceDN w:val="0"/>
        <w:adjustRightInd w:val="0"/>
        <w:ind w:left="567"/>
        <w:jc w:val="both"/>
        <w:rPr>
          <w:sz w:val="22"/>
          <w:szCs w:val="22"/>
          <w:lang w:eastAsia="sk-SK"/>
        </w:rPr>
      </w:pPr>
    </w:p>
    <w:p w:rsidR="0044745B" w:rsidRPr="00216C10" w:rsidRDefault="0044745B" w:rsidP="0044745B">
      <w:pPr>
        <w:widowControl w:val="0"/>
        <w:tabs>
          <w:tab w:val="left" w:pos="0"/>
        </w:tabs>
        <w:autoSpaceDE w:val="0"/>
        <w:autoSpaceDN w:val="0"/>
        <w:adjustRightInd w:val="0"/>
        <w:ind w:left="709"/>
        <w:jc w:val="both"/>
        <w:rPr>
          <w:sz w:val="22"/>
          <w:szCs w:val="22"/>
          <w:lang w:eastAsia="sk-SK"/>
        </w:rPr>
      </w:pPr>
      <w:r w:rsidRPr="00216C10">
        <w:rPr>
          <w:sz w:val="22"/>
          <w:szCs w:val="22"/>
          <w:lang w:eastAsia="sk-SK"/>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rsidR="0044745B" w:rsidRPr="00216C10" w:rsidRDefault="0044745B" w:rsidP="0044745B">
      <w:pPr>
        <w:widowControl w:val="0"/>
        <w:tabs>
          <w:tab w:val="left" w:pos="0"/>
        </w:tabs>
        <w:autoSpaceDE w:val="0"/>
        <w:autoSpaceDN w:val="0"/>
        <w:adjustRightInd w:val="0"/>
        <w:ind w:left="709"/>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Stavebný denník sa vedie do doby odovzdania a prevzatia diela a uchováva sa minimálne do doby uplynutia lehoty na uplatnenie práv zo zodpovednosti za </w:t>
      </w:r>
      <w:proofErr w:type="spellStart"/>
      <w:r w:rsidRPr="00216C10">
        <w:rPr>
          <w:sz w:val="22"/>
          <w:szCs w:val="22"/>
          <w:lang w:eastAsia="sk-SK"/>
        </w:rPr>
        <w:t>vady</w:t>
      </w:r>
      <w:proofErr w:type="spellEnd"/>
      <w:r w:rsidRPr="00216C10">
        <w:rPr>
          <w:sz w:val="22"/>
          <w:szCs w:val="22"/>
          <w:lang w:eastAsia="sk-SK"/>
        </w:rPr>
        <w:t>.</w:t>
      </w:r>
    </w:p>
    <w:p w:rsidR="0044745B" w:rsidRPr="00216C10" w:rsidRDefault="0044745B" w:rsidP="0044745B">
      <w:pPr>
        <w:widowControl w:val="0"/>
        <w:tabs>
          <w:tab w:val="left" w:pos="426"/>
        </w:tabs>
        <w:autoSpaceDE w:val="0"/>
        <w:autoSpaceDN w:val="0"/>
        <w:adjustRightInd w:val="0"/>
        <w:ind w:left="36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w:t>
      </w:r>
      <w:proofErr w:type="spellStart"/>
      <w:r w:rsidRPr="00216C10">
        <w:rPr>
          <w:sz w:val="22"/>
          <w:szCs w:val="22"/>
          <w:lang w:eastAsia="sk-SK"/>
        </w:rPr>
        <w:t>obdržania</w:t>
      </w:r>
      <w:proofErr w:type="spellEnd"/>
      <w:r w:rsidRPr="00216C10">
        <w:rPr>
          <w:sz w:val="22"/>
          <w:szCs w:val="22"/>
          <w:lang w:eastAsia="sk-SK"/>
        </w:rPr>
        <w:t xml:space="preserve"> žiadosti Objednávateľa Zhotoviteľom. </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Zhotoviteľ je povinný informovať Objednávateľa o dodávateľoch, ktorí sa budú podieľať na realizačných prácach na predmete diela. </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sidRPr="00216C10">
        <w:rPr>
          <w:i/>
          <w:sz w:val="22"/>
          <w:szCs w:val="22"/>
          <w:lang w:eastAsia="sk-SK"/>
        </w:rPr>
        <w:t xml:space="preserve"> </w:t>
      </w:r>
      <w:r w:rsidRPr="00216C10">
        <w:rPr>
          <w:sz w:val="22"/>
          <w:szCs w:val="22"/>
          <w:lang w:eastAsia="sk-SK"/>
        </w:rPr>
        <w:t>Určenie spôsobu odstránenia škody podľa tohto bodu zmluvy patrí Objednávateľovi.</w:t>
      </w:r>
    </w:p>
    <w:p w:rsidR="0044745B" w:rsidRPr="00216C10" w:rsidRDefault="0044745B" w:rsidP="0044745B">
      <w:pPr>
        <w:widowControl w:val="0"/>
        <w:tabs>
          <w:tab w:val="left" w:pos="426"/>
        </w:tabs>
        <w:autoSpaceDE w:val="0"/>
        <w:autoSpaceDN w:val="0"/>
        <w:adjustRightInd w:val="0"/>
        <w:jc w:val="both"/>
        <w:rPr>
          <w:sz w:val="22"/>
          <w:szCs w:val="22"/>
          <w:lang w:eastAsia="sk-SK"/>
        </w:rPr>
      </w:pPr>
      <w:r w:rsidRPr="00216C10">
        <w:rPr>
          <w:sz w:val="22"/>
          <w:szCs w:val="22"/>
          <w:lang w:eastAsia="sk-SK"/>
        </w:rPr>
        <w:t xml:space="preserve"> </w:t>
      </w: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0"/>
          <w:tab w:val="left" w:pos="426"/>
        </w:tabs>
        <w:autoSpaceDE w:val="0"/>
        <w:autoSpaceDN w:val="0"/>
        <w:adjustRightInd w:val="0"/>
        <w:ind w:left="0" w:firstLine="0"/>
        <w:jc w:val="both"/>
        <w:rPr>
          <w:sz w:val="22"/>
          <w:szCs w:val="22"/>
          <w:lang w:eastAsia="sk-SK"/>
        </w:rPr>
      </w:pPr>
      <w:r w:rsidRPr="00216C10">
        <w:rPr>
          <w:sz w:val="22"/>
          <w:szCs w:val="22"/>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216C10">
        <w:rPr>
          <w:i/>
          <w:sz w:val="22"/>
          <w:szCs w:val="22"/>
          <w:lang w:eastAsia="sk-SK"/>
        </w:rPr>
        <w:t xml:space="preserve"> </w:t>
      </w:r>
      <w:r w:rsidRPr="00216C10">
        <w:rPr>
          <w:sz w:val="22"/>
          <w:szCs w:val="22"/>
          <w:lang w:eastAsia="sk-SK"/>
        </w:rPr>
        <w:t xml:space="preserve">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w:t>
      </w:r>
      <w:r w:rsidRPr="00216C10">
        <w:rPr>
          <w:sz w:val="22"/>
          <w:szCs w:val="22"/>
          <w:lang w:eastAsia="sk-SK"/>
        </w:rPr>
        <w:lastRenderedPageBreak/>
        <w:t xml:space="preserve">povinností, alebo ktorého prítomnosť na stavbe je z iných dôvodov, podľa mienky Objednávateľa alebo stavebného dozoru, </w:t>
      </w:r>
      <w:proofErr w:type="spellStart"/>
      <w:r w:rsidRPr="00216C10">
        <w:rPr>
          <w:sz w:val="22"/>
          <w:szCs w:val="22"/>
          <w:lang w:eastAsia="sk-SK"/>
        </w:rPr>
        <w:t>nežiadúca</w:t>
      </w:r>
      <w:proofErr w:type="spellEnd"/>
      <w:r w:rsidRPr="00216C10">
        <w:rPr>
          <w:sz w:val="22"/>
          <w:szCs w:val="22"/>
          <w:lang w:eastAsia="sk-SK"/>
        </w:rPr>
        <w:t>.</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rsidR="0044745B" w:rsidRPr="00216C10" w:rsidRDefault="0044745B" w:rsidP="0044745B">
      <w:pPr>
        <w:widowControl w:val="0"/>
        <w:tabs>
          <w:tab w:val="left" w:pos="426"/>
        </w:tabs>
        <w:autoSpaceDE w:val="0"/>
        <w:autoSpaceDN w:val="0"/>
        <w:adjustRightInd w:val="0"/>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sz w:val="22"/>
          <w:szCs w:val="22"/>
          <w:lang w:eastAsia="sk-SK"/>
        </w:rPr>
      </w:pPr>
      <w:r w:rsidRPr="00216C10">
        <w:rPr>
          <w:sz w:val="22"/>
          <w:szCs w:val="22"/>
          <w:lang w:eastAsia="sk-SK"/>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w:t>
      </w:r>
      <w:proofErr w:type="spellStart"/>
      <w:r w:rsidRPr="00216C10">
        <w:rPr>
          <w:sz w:val="22"/>
          <w:szCs w:val="22"/>
          <w:lang w:eastAsia="sk-SK"/>
        </w:rPr>
        <w:t>vád</w:t>
      </w:r>
      <w:proofErr w:type="spellEnd"/>
      <w:r w:rsidRPr="00216C10">
        <w:rPr>
          <w:sz w:val="22"/>
          <w:szCs w:val="22"/>
          <w:lang w:eastAsia="sk-SK"/>
        </w:rPr>
        <w:t>. Medzi tieto nároky patria tiež náklady súvisiace s reklamáciami, súdnym alebo správnym konaním, náhradami škôd iným osobám, ktoré bude objednávateľ povinný zaplatiť, iným nákladom, poplatkom, pokutou alebo inou sankciou uloženou Objednávateľovi.</w:t>
      </w:r>
    </w:p>
    <w:p w:rsidR="0044745B" w:rsidRPr="00216C10" w:rsidRDefault="0044745B" w:rsidP="0044745B">
      <w:pPr>
        <w:widowControl w:val="0"/>
        <w:tabs>
          <w:tab w:val="left" w:pos="709"/>
        </w:tabs>
        <w:autoSpaceDE w:val="0"/>
        <w:autoSpaceDN w:val="0"/>
        <w:adjustRightInd w:val="0"/>
        <w:ind w:left="709" w:right="43"/>
        <w:jc w:val="both"/>
        <w:rPr>
          <w:sz w:val="22"/>
          <w:szCs w:val="22"/>
          <w:lang w:eastAsia="sk-SK"/>
        </w:rPr>
      </w:pPr>
    </w:p>
    <w:p w:rsidR="0044745B" w:rsidRPr="00216C10" w:rsidRDefault="0044745B" w:rsidP="0044745B">
      <w:pPr>
        <w:widowControl w:val="0"/>
        <w:numPr>
          <w:ilvl w:val="1"/>
          <w:numId w:val="25"/>
        </w:numPr>
        <w:tabs>
          <w:tab w:val="left" w:pos="709"/>
        </w:tabs>
        <w:autoSpaceDE w:val="0"/>
        <w:autoSpaceDN w:val="0"/>
        <w:adjustRightInd w:val="0"/>
        <w:ind w:left="709" w:right="43" w:hanging="709"/>
        <w:jc w:val="both"/>
        <w:rPr>
          <w:sz w:val="22"/>
          <w:szCs w:val="22"/>
          <w:lang w:eastAsia="sk-SK"/>
        </w:rPr>
      </w:pPr>
      <w:r w:rsidRPr="00216C10">
        <w:rPr>
          <w:sz w:val="22"/>
          <w:szCs w:val="22"/>
          <w:lang w:eastAsia="sk-SK"/>
        </w:rPr>
        <w:t>Zhotoviteľ bol povinný mať pred uzatvorením tejto zmluvy uzatvorené:</w:t>
      </w:r>
    </w:p>
    <w:p w:rsidR="0044745B" w:rsidRPr="00216C10" w:rsidRDefault="0044745B" w:rsidP="0044745B">
      <w:pPr>
        <w:widowControl w:val="0"/>
        <w:autoSpaceDE w:val="0"/>
        <w:autoSpaceDN w:val="0"/>
        <w:adjustRightInd w:val="0"/>
        <w:ind w:left="720"/>
        <w:contextualSpacing/>
        <w:rPr>
          <w:sz w:val="22"/>
          <w:szCs w:val="22"/>
          <w:lang w:eastAsia="sk-SK"/>
        </w:rPr>
      </w:pPr>
    </w:p>
    <w:p w:rsidR="0044745B" w:rsidRPr="00216C10" w:rsidRDefault="0044745B" w:rsidP="0044745B">
      <w:pPr>
        <w:widowControl w:val="0"/>
        <w:numPr>
          <w:ilvl w:val="0"/>
          <w:numId w:val="35"/>
        </w:numPr>
        <w:tabs>
          <w:tab w:val="left" w:pos="709"/>
        </w:tabs>
        <w:autoSpaceDE w:val="0"/>
        <w:autoSpaceDN w:val="0"/>
        <w:adjustRightInd w:val="0"/>
        <w:spacing w:before="29"/>
        <w:ind w:left="567" w:right="43"/>
        <w:jc w:val="both"/>
        <w:rPr>
          <w:bCs/>
          <w:iCs/>
          <w:sz w:val="22"/>
          <w:szCs w:val="22"/>
          <w:lang w:eastAsia="sk-SK"/>
        </w:rPr>
      </w:pPr>
      <w:r w:rsidRPr="00216C10">
        <w:rPr>
          <w:bCs/>
          <w:iCs/>
          <w:sz w:val="22"/>
          <w:szCs w:val="22"/>
          <w:lang w:eastAsia="sk-SK"/>
        </w:rPr>
        <w:t>poistenie proti poškodeniu diela, s výškou poistného krytia min. vo výške ceny predmetu zákazky s DPH</w:t>
      </w:r>
    </w:p>
    <w:p w:rsidR="0044745B" w:rsidRPr="00216C10" w:rsidRDefault="0044745B" w:rsidP="0044745B">
      <w:pPr>
        <w:widowControl w:val="0"/>
        <w:numPr>
          <w:ilvl w:val="0"/>
          <w:numId w:val="35"/>
        </w:numPr>
        <w:tabs>
          <w:tab w:val="left" w:pos="709"/>
        </w:tabs>
        <w:autoSpaceDE w:val="0"/>
        <w:autoSpaceDN w:val="0"/>
        <w:adjustRightInd w:val="0"/>
        <w:spacing w:before="29"/>
        <w:ind w:left="567" w:right="43"/>
        <w:jc w:val="both"/>
        <w:rPr>
          <w:bCs/>
          <w:iCs/>
          <w:sz w:val="22"/>
          <w:szCs w:val="22"/>
          <w:lang w:eastAsia="sk-SK"/>
        </w:rPr>
      </w:pPr>
      <w:r w:rsidRPr="00216C10">
        <w:rPr>
          <w:bCs/>
          <w:iCs/>
          <w:sz w:val="22"/>
          <w:szCs w:val="22"/>
          <w:lang w:eastAsia="sk-SK"/>
        </w:rPr>
        <w:t>poistenie proti všetkým rizikám, ktoré je poistením proti strate alebo poškodeniu akéhokoľvek majetku dodaného na stavenisko Zhotoviteľom alebo jeho subdodávateľom, s výškou poistného krytia min.  vo výške ceny predmetu zákazky s DPH.</w:t>
      </w:r>
    </w:p>
    <w:p w:rsidR="0044745B" w:rsidRPr="00216C10" w:rsidRDefault="0044745B" w:rsidP="0044745B">
      <w:pPr>
        <w:widowControl w:val="0"/>
        <w:numPr>
          <w:ilvl w:val="0"/>
          <w:numId w:val="35"/>
        </w:numPr>
        <w:tabs>
          <w:tab w:val="left" w:pos="709"/>
        </w:tabs>
        <w:autoSpaceDE w:val="0"/>
        <w:autoSpaceDN w:val="0"/>
        <w:adjustRightInd w:val="0"/>
        <w:spacing w:before="29"/>
        <w:ind w:left="567" w:right="43"/>
        <w:jc w:val="both"/>
        <w:rPr>
          <w:bCs/>
          <w:iCs/>
          <w:sz w:val="22"/>
          <w:szCs w:val="22"/>
          <w:lang w:eastAsia="sk-SK"/>
        </w:rPr>
      </w:pPr>
      <w:r w:rsidRPr="00216C10">
        <w:rPr>
          <w:bCs/>
          <w:iCs/>
          <w:sz w:val="22"/>
          <w:szCs w:val="22"/>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p>
    <w:p w:rsidR="0044745B" w:rsidRPr="00216C10" w:rsidRDefault="0044745B" w:rsidP="0044745B">
      <w:pPr>
        <w:widowControl w:val="0"/>
        <w:numPr>
          <w:ilvl w:val="0"/>
          <w:numId w:val="35"/>
        </w:numPr>
        <w:tabs>
          <w:tab w:val="left" w:pos="709"/>
        </w:tabs>
        <w:autoSpaceDE w:val="0"/>
        <w:autoSpaceDN w:val="0"/>
        <w:adjustRightInd w:val="0"/>
        <w:spacing w:before="29"/>
        <w:ind w:left="567" w:right="43"/>
        <w:jc w:val="both"/>
        <w:rPr>
          <w:bCs/>
          <w:iCs/>
          <w:sz w:val="22"/>
          <w:szCs w:val="22"/>
          <w:lang w:eastAsia="sk-SK"/>
        </w:rPr>
      </w:pPr>
      <w:r w:rsidRPr="00216C10">
        <w:rPr>
          <w:bCs/>
          <w:iCs/>
          <w:sz w:val="22"/>
          <w:szCs w:val="22"/>
          <w:lang w:eastAsia="sk-SK"/>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w:t>
      </w:r>
      <w:r w:rsidRPr="00216C10">
        <w:rPr>
          <w:sz w:val="22"/>
          <w:szCs w:val="22"/>
          <w:lang w:eastAsia="sk-SK"/>
        </w:rPr>
        <w:t xml:space="preserve"> s výškou poistného krytia min. 100 000,-EUR</w:t>
      </w:r>
      <w:r w:rsidRPr="00216C10">
        <w:rPr>
          <w:bCs/>
          <w:iCs/>
          <w:sz w:val="22"/>
          <w:szCs w:val="22"/>
          <w:lang w:eastAsia="sk-SK"/>
        </w:rPr>
        <w:t xml:space="preserve"> .</w:t>
      </w:r>
    </w:p>
    <w:p w:rsidR="0044745B" w:rsidRPr="00216C10" w:rsidRDefault="0044745B" w:rsidP="0044745B">
      <w:pPr>
        <w:widowControl w:val="0"/>
        <w:tabs>
          <w:tab w:val="left" w:pos="709"/>
        </w:tabs>
        <w:autoSpaceDE w:val="0"/>
        <w:autoSpaceDN w:val="0"/>
        <w:adjustRightInd w:val="0"/>
        <w:spacing w:before="29"/>
        <w:ind w:left="207" w:right="43"/>
        <w:jc w:val="both"/>
        <w:rPr>
          <w:sz w:val="22"/>
          <w:szCs w:val="22"/>
          <w:lang w:eastAsia="sk-SK"/>
        </w:rPr>
      </w:pPr>
      <w:r w:rsidRPr="00216C10">
        <w:rPr>
          <w:sz w:val="22"/>
          <w:szCs w:val="22"/>
          <w:lang w:eastAsia="sk-SK"/>
        </w:rPr>
        <w:t>Tieto poistenia musia byť platné počas celej doby realizácie stavebných prác - diela podľa tejto zmluvy a Zhotoviteľ je povinný to na výzvu Objednávateľa kedykoľvek preukázať.</w:t>
      </w:r>
    </w:p>
    <w:p w:rsidR="0044745B" w:rsidRPr="00216C10" w:rsidRDefault="0044745B" w:rsidP="0044745B">
      <w:pPr>
        <w:widowControl w:val="0"/>
        <w:tabs>
          <w:tab w:val="left" w:pos="709"/>
        </w:tabs>
        <w:autoSpaceDE w:val="0"/>
        <w:autoSpaceDN w:val="0"/>
        <w:adjustRightInd w:val="0"/>
        <w:spacing w:before="29"/>
        <w:ind w:left="567" w:right="43"/>
        <w:jc w:val="both"/>
        <w:rPr>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sz w:val="22"/>
          <w:szCs w:val="22"/>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 xml:space="preserve">Ak Zhotoviteľ zistí pri vykonávaní diela skryté prekážky týkajúce sa miesta, kde sa má dielo vykonať, a tieto prekážky znemožňujú vykonanie </w:t>
      </w:r>
      <w:r w:rsidRPr="00216C10">
        <w:rPr>
          <w:sz w:val="22"/>
          <w:szCs w:val="22"/>
          <w:lang w:eastAsia="sk-SK"/>
        </w:rPr>
        <w:t>diela</w:t>
      </w:r>
      <w:r w:rsidRPr="00216C10">
        <w:rPr>
          <w:rFonts w:eastAsiaTheme="minorEastAsia"/>
          <w:sz w:val="22"/>
          <w:szCs w:val="22"/>
          <w:lang w:eastAsia="sk-SK"/>
        </w:rPr>
        <w:t xml:space="preserve"> dohodnutým spôsobom, je zhotoviteľ povinný oznámiť to bez zbytočného odkladu objednávateľovi a navrhnúť mu zmenu diela. Kým </w:t>
      </w:r>
      <w:r w:rsidRPr="00216C10">
        <w:rPr>
          <w:sz w:val="22"/>
          <w:szCs w:val="22"/>
          <w:lang w:eastAsia="sk-SK"/>
        </w:rPr>
        <w:t>Zhotoviteľ</w:t>
      </w:r>
      <w:r w:rsidRPr="00216C10">
        <w:rPr>
          <w:rFonts w:eastAsiaTheme="minorEastAsia"/>
          <w:sz w:val="22"/>
          <w:szCs w:val="22"/>
          <w:lang w:eastAsia="sk-SK"/>
        </w:rPr>
        <w:t xml:space="preserve"> nedostane písomné pokyny Objednávateľa určujúce spôsob a rozsah o zmeny diela je zhotoviteľ oprávnený vykonávanie diela prerušiť iba v </w:t>
      </w:r>
      <w:r w:rsidRPr="00216C10">
        <w:rPr>
          <w:sz w:val="22"/>
          <w:szCs w:val="22"/>
          <w:lang w:eastAsia="sk-SK"/>
        </w:rPr>
        <w:t>tej</w:t>
      </w:r>
      <w:r w:rsidRPr="00216C10">
        <w:rPr>
          <w:rFonts w:eastAsiaTheme="minorEastAsia"/>
          <w:sz w:val="22"/>
          <w:szCs w:val="22"/>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 xml:space="preserve">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w:t>
      </w:r>
      <w:r w:rsidRPr="00216C10">
        <w:rPr>
          <w:rFonts w:eastAsiaTheme="minorEastAsia"/>
          <w:sz w:val="22"/>
          <w:szCs w:val="22"/>
          <w:lang w:eastAsia="sk-SK"/>
        </w:rPr>
        <w:lastRenderedPageBreak/>
        <w:t>Objednávateľovi vyhotovenie kópií fotodokumentácie. Pokiaľ sa Zmluvné strany nedohodnú inak, povinnosť Zhotoviteľa archivovať fotodokumentáciu zaniká odovzdaním fotodokumentácie Objednávateľovi pri odovzdaní a prevzatí Diela.</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Zhotoviteľ sa zaväzuje najneskôr do 7 kalendárnych dní odo dna podpísania tejto Zmluvy obomi Zmluvnými stranami 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Zhotoviteľ sa zaväzuje zabezpečiť, aby sa jeho pracovníci, ako aj pracovníci subdodávateľov, bez súhlasu Objednávateľa nepohybovali alebo sa nezdržiavali na častiach staveniska, ktoré bezprostredne nesúvisia s výkonom prác na Diele.</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v znení neskorších predpisov a musia byť riadne certifikované. Všetky stavebné výrobky použité pri vykonávaní Diela musia byť bez akýchkoľvek právnych </w:t>
      </w:r>
      <w:proofErr w:type="spellStart"/>
      <w:r w:rsidRPr="00216C10">
        <w:rPr>
          <w:rFonts w:eastAsiaTheme="minorEastAsia"/>
          <w:sz w:val="22"/>
          <w:szCs w:val="22"/>
          <w:lang w:eastAsia="sk-SK"/>
        </w:rPr>
        <w:t>vád</w:t>
      </w:r>
      <w:proofErr w:type="spellEnd"/>
      <w:r w:rsidRPr="00216C10">
        <w:rPr>
          <w:rFonts w:eastAsiaTheme="minorEastAsia"/>
          <w:sz w:val="22"/>
          <w:szCs w:val="22"/>
          <w:lang w:eastAsia="sk-SK"/>
        </w:rPr>
        <w:t xml:space="preserve"> a nesmie sa na ne vzťahovať výhrada vlastníctva akejkoľvek tretej osoby.</w:t>
      </w:r>
    </w:p>
    <w:p w:rsidR="0044745B" w:rsidRPr="00216C10" w:rsidRDefault="0044745B" w:rsidP="0044745B">
      <w:pPr>
        <w:widowControl w:val="0"/>
        <w:tabs>
          <w:tab w:val="left" w:pos="426"/>
        </w:tabs>
        <w:autoSpaceDE w:val="0"/>
        <w:autoSpaceDN w:val="0"/>
        <w:adjustRightInd w:val="0"/>
        <w:jc w:val="both"/>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rsidR="0044745B" w:rsidRPr="00216C10" w:rsidRDefault="0044745B" w:rsidP="0044745B">
      <w:pPr>
        <w:pStyle w:val="Odsekzoznamu"/>
        <w:rPr>
          <w:rFonts w:eastAsiaTheme="minorEastAsia"/>
          <w:sz w:val="22"/>
          <w:szCs w:val="22"/>
          <w:lang w:eastAsia="sk-SK"/>
        </w:rPr>
      </w:pPr>
    </w:p>
    <w:p w:rsidR="0044745B" w:rsidRPr="00216C10" w:rsidRDefault="0044745B" w:rsidP="0044745B">
      <w:pPr>
        <w:widowControl w:val="0"/>
        <w:numPr>
          <w:ilvl w:val="1"/>
          <w:numId w:val="25"/>
        </w:numPr>
        <w:tabs>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 xml:space="preserve"> Zhotoviteľ je povinný strpieť výkon kontroly/auditu/overovania súvisiaceho s dodávanými prácami, službami kedykoľvek počas platnosti zmluvy uzatvorenej medzi objednávateľom ako prijímateľom nenávratného finančného príspevku a Ministerstvom pôdohospodárstva SR ako poskytovateľom príspevku, a to oprávnenými osobami v zmysle Všeobecných zmluvných podmienok (ktoré tvoria prílohu Zmluvy o poskytnutí nenávratného finančného príspevku) a poskytnúť im potrebnú súčinnosť.  „Oprávnené osoby na výkon kontroly/auditu“ sú najmä:</w:t>
      </w:r>
    </w:p>
    <w:p w:rsidR="0044745B" w:rsidRPr="00216C10" w:rsidRDefault="0044745B" w:rsidP="0044745B">
      <w:pPr>
        <w:widowControl w:val="0"/>
        <w:tabs>
          <w:tab w:val="left" w:pos="426"/>
        </w:tabs>
        <w:autoSpaceDE w:val="0"/>
        <w:autoSpaceDN w:val="0"/>
        <w:adjustRightInd w:val="0"/>
        <w:ind w:left="360"/>
        <w:jc w:val="both"/>
        <w:rPr>
          <w:rFonts w:eastAsiaTheme="minorEastAsia"/>
          <w:sz w:val="22"/>
          <w:szCs w:val="22"/>
          <w:lang w:eastAsia="sk-SK"/>
        </w:rPr>
      </w:pPr>
      <w:r w:rsidRPr="00216C10">
        <w:rPr>
          <w:rFonts w:eastAsiaTheme="minorEastAsia"/>
          <w:sz w:val="22"/>
          <w:szCs w:val="22"/>
          <w:lang w:eastAsia="sk-SK"/>
        </w:rPr>
        <w:t>a.</w:t>
      </w:r>
      <w:r w:rsidRPr="00216C10">
        <w:rPr>
          <w:rFonts w:eastAsiaTheme="minorEastAsia"/>
          <w:sz w:val="22"/>
          <w:szCs w:val="22"/>
          <w:lang w:eastAsia="sk-SK"/>
        </w:rPr>
        <w:tab/>
        <w:t>Poskytovateľ NFP a ním poverené osoby</w:t>
      </w:r>
    </w:p>
    <w:p w:rsidR="0044745B" w:rsidRPr="00216C10" w:rsidRDefault="0044745B" w:rsidP="0044745B">
      <w:pPr>
        <w:widowControl w:val="0"/>
        <w:tabs>
          <w:tab w:val="left" w:pos="426"/>
        </w:tabs>
        <w:autoSpaceDE w:val="0"/>
        <w:autoSpaceDN w:val="0"/>
        <w:adjustRightInd w:val="0"/>
        <w:ind w:left="360"/>
        <w:jc w:val="both"/>
        <w:rPr>
          <w:rFonts w:eastAsiaTheme="minorEastAsia"/>
          <w:sz w:val="22"/>
          <w:szCs w:val="22"/>
          <w:lang w:eastAsia="sk-SK"/>
        </w:rPr>
      </w:pPr>
      <w:r w:rsidRPr="00216C10">
        <w:rPr>
          <w:rFonts w:eastAsiaTheme="minorEastAsia"/>
          <w:sz w:val="22"/>
          <w:szCs w:val="22"/>
          <w:lang w:eastAsia="sk-SK"/>
        </w:rPr>
        <w:t>b.</w:t>
      </w:r>
      <w:r w:rsidRPr="00216C10">
        <w:rPr>
          <w:rFonts w:eastAsiaTheme="minorEastAsia"/>
          <w:sz w:val="22"/>
          <w:szCs w:val="22"/>
          <w:lang w:eastAsia="sk-SK"/>
        </w:rPr>
        <w:tab/>
        <w:t xml:space="preserve"> Útvar následnej finančnej kontroly a nimi poverené osoby,</w:t>
      </w:r>
    </w:p>
    <w:p w:rsidR="0044745B" w:rsidRPr="00216C10" w:rsidRDefault="0044745B" w:rsidP="0044745B">
      <w:pPr>
        <w:widowControl w:val="0"/>
        <w:tabs>
          <w:tab w:val="left" w:pos="426"/>
        </w:tabs>
        <w:autoSpaceDE w:val="0"/>
        <w:autoSpaceDN w:val="0"/>
        <w:adjustRightInd w:val="0"/>
        <w:ind w:left="360"/>
        <w:jc w:val="both"/>
        <w:rPr>
          <w:rFonts w:eastAsiaTheme="minorEastAsia"/>
          <w:sz w:val="22"/>
          <w:szCs w:val="22"/>
          <w:lang w:eastAsia="sk-SK"/>
        </w:rPr>
      </w:pPr>
      <w:r w:rsidRPr="00216C10">
        <w:rPr>
          <w:rFonts w:eastAsiaTheme="minorEastAsia"/>
          <w:sz w:val="22"/>
          <w:szCs w:val="22"/>
          <w:lang w:eastAsia="sk-SK"/>
        </w:rPr>
        <w:lastRenderedPageBreak/>
        <w:t>c.</w:t>
      </w:r>
      <w:r w:rsidRPr="00216C10">
        <w:rPr>
          <w:rFonts w:eastAsiaTheme="minorEastAsia"/>
          <w:sz w:val="22"/>
          <w:szCs w:val="22"/>
          <w:lang w:eastAsia="sk-SK"/>
        </w:rPr>
        <w:tab/>
        <w:t>Najvyšší kontrolný úrad SR, príslušná Správa finančnej kontroly,</w:t>
      </w:r>
    </w:p>
    <w:p w:rsidR="0044745B" w:rsidRPr="00216C10" w:rsidRDefault="0044745B" w:rsidP="0044745B">
      <w:pPr>
        <w:widowControl w:val="0"/>
        <w:tabs>
          <w:tab w:val="left" w:pos="426"/>
        </w:tabs>
        <w:autoSpaceDE w:val="0"/>
        <w:autoSpaceDN w:val="0"/>
        <w:adjustRightInd w:val="0"/>
        <w:ind w:left="360"/>
        <w:jc w:val="both"/>
        <w:rPr>
          <w:rFonts w:eastAsiaTheme="minorEastAsia"/>
          <w:sz w:val="22"/>
          <w:szCs w:val="22"/>
          <w:lang w:eastAsia="sk-SK"/>
        </w:rPr>
      </w:pPr>
      <w:r w:rsidRPr="00216C10">
        <w:rPr>
          <w:rFonts w:eastAsiaTheme="minorEastAsia"/>
          <w:sz w:val="22"/>
          <w:szCs w:val="22"/>
          <w:lang w:eastAsia="sk-SK"/>
        </w:rPr>
        <w:t>d.</w:t>
      </w:r>
      <w:r w:rsidRPr="00216C10">
        <w:rPr>
          <w:rFonts w:eastAsiaTheme="minorEastAsia"/>
          <w:sz w:val="22"/>
          <w:szCs w:val="22"/>
          <w:lang w:eastAsia="sk-SK"/>
        </w:rPr>
        <w:tab/>
        <w:t xml:space="preserve"> Certifikačný orgán a nimi poverené osoby</w:t>
      </w:r>
    </w:p>
    <w:p w:rsidR="0044745B" w:rsidRPr="00216C10" w:rsidRDefault="0044745B" w:rsidP="0044745B">
      <w:pPr>
        <w:widowControl w:val="0"/>
        <w:tabs>
          <w:tab w:val="left" w:pos="426"/>
        </w:tabs>
        <w:autoSpaceDE w:val="0"/>
        <w:autoSpaceDN w:val="0"/>
        <w:adjustRightInd w:val="0"/>
        <w:ind w:left="360"/>
        <w:jc w:val="both"/>
        <w:rPr>
          <w:rFonts w:eastAsiaTheme="minorEastAsia"/>
          <w:sz w:val="22"/>
          <w:szCs w:val="22"/>
          <w:lang w:eastAsia="sk-SK"/>
        </w:rPr>
      </w:pPr>
      <w:r w:rsidRPr="00216C10">
        <w:rPr>
          <w:rFonts w:eastAsiaTheme="minorEastAsia"/>
          <w:sz w:val="22"/>
          <w:szCs w:val="22"/>
          <w:lang w:eastAsia="sk-SK"/>
        </w:rPr>
        <w:t>e.</w:t>
      </w:r>
      <w:r w:rsidRPr="00216C10">
        <w:rPr>
          <w:rFonts w:eastAsiaTheme="minorEastAsia"/>
          <w:sz w:val="22"/>
          <w:szCs w:val="22"/>
          <w:lang w:eastAsia="sk-SK"/>
        </w:rPr>
        <w:tab/>
        <w:t>Orgán auditu, jeho spolupracujúce orgány a nimi poverené osoby</w:t>
      </w:r>
    </w:p>
    <w:p w:rsidR="0044745B" w:rsidRPr="00216C10" w:rsidRDefault="0044745B" w:rsidP="0044745B">
      <w:pPr>
        <w:widowControl w:val="0"/>
        <w:tabs>
          <w:tab w:val="left" w:pos="426"/>
        </w:tabs>
        <w:autoSpaceDE w:val="0"/>
        <w:autoSpaceDN w:val="0"/>
        <w:adjustRightInd w:val="0"/>
        <w:ind w:left="360"/>
        <w:jc w:val="both"/>
        <w:rPr>
          <w:rFonts w:eastAsiaTheme="minorEastAsia"/>
          <w:sz w:val="22"/>
          <w:szCs w:val="22"/>
          <w:lang w:eastAsia="sk-SK"/>
        </w:rPr>
      </w:pPr>
      <w:r w:rsidRPr="00216C10">
        <w:rPr>
          <w:rFonts w:eastAsiaTheme="minorEastAsia"/>
          <w:sz w:val="22"/>
          <w:szCs w:val="22"/>
          <w:lang w:eastAsia="sk-SK"/>
        </w:rPr>
        <w:t>f.</w:t>
      </w:r>
      <w:r w:rsidRPr="00216C10">
        <w:rPr>
          <w:rFonts w:eastAsiaTheme="minorEastAsia"/>
          <w:sz w:val="22"/>
          <w:szCs w:val="22"/>
          <w:lang w:eastAsia="sk-SK"/>
        </w:rPr>
        <w:tab/>
        <w:t>Splnomocnení zástupcovia Európskej Komisie a Európskeho dvora audítorov</w:t>
      </w:r>
    </w:p>
    <w:p w:rsidR="0044745B" w:rsidRPr="00216C10" w:rsidRDefault="0044745B" w:rsidP="0044745B">
      <w:pPr>
        <w:widowControl w:val="0"/>
        <w:tabs>
          <w:tab w:val="left" w:pos="426"/>
        </w:tabs>
        <w:autoSpaceDE w:val="0"/>
        <w:autoSpaceDN w:val="0"/>
        <w:adjustRightInd w:val="0"/>
        <w:ind w:left="360"/>
        <w:jc w:val="both"/>
        <w:rPr>
          <w:rFonts w:eastAsiaTheme="minorEastAsia"/>
          <w:sz w:val="22"/>
          <w:szCs w:val="22"/>
          <w:lang w:eastAsia="sk-SK"/>
        </w:rPr>
      </w:pPr>
      <w:r w:rsidRPr="00216C10">
        <w:rPr>
          <w:rFonts w:eastAsiaTheme="minorEastAsia"/>
          <w:sz w:val="22"/>
          <w:szCs w:val="22"/>
          <w:lang w:eastAsia="sk-SK"/>
        </w:rPr>
        <w:t>g.</w:t>
      </w:r>
      <w:r w:rsidRPr="00216C10">
        <w:rPr>
          <w:rFonts w:eastAsiaTheme="minorEastAsia"/>
          <w:sz w:val="22"/>
          <w:szCs w:val="22"/>
          <w:lang w:eastAsia="sk-SK"/>
        </w:rPr>
        <w:tab/>
        <w:t>Osoby prizvané orgánmi uvedenými v písmene a) až písmene d) tohto bodu v súlade s príslušnými právnymi predpismi SR a EÚ.</w:t>
      </w:r>
    </w:p>
    <w:p w:rsidR="0044745B" w:rsidRPr="00216C10" w:rsidRDefault="0044745B" w:rsidP="0044745B">
      <w:pPr>
        <w:autoSpaceDE w:val="0"/>
        <w:autoSpaceDN w:val="0"/>
        <w:adjustRightInd w:val="0"/>
        <w:spacing w:before="60"/>
        <w:ind w:left="2837" w:right="2866"/>
        <w:jc w:val="center"/>
        <w:rPr>
          <w:b/>
          <w:bCs/>
          <w:sz w:val="22"/>
          <w:szCs w:val="22"/>
          <w:lang w:eastAsia="sk-SK"/>
        </w:rPr>
      </w:pPr>
    </w:p>
    <w:p w:rsidR="0044745B" w:rsidRPr="00216C10" w:rsidRDefault="0044745B" w:rsidP="0044745B">
      <w:pPr>
        <w:autoSpaceDE w:val="0"/>
        <w:autoSpaceDN w:val="0"/>
        <w:adjustRightInd w:val="0"/>
        <w:spacing w:before="60"/>
        <w:ind w:left="2837" w:right="2866"/>
        <w:jc w:val="center"/>
        <w:rPr>
          <w:b/>
          <w:bCs/>
          <w:sz w:val="22"/>
          <w:szCs w:val="22"/>
          <w:lang w:eastAsia="sk-SK"/>
        </w:rPr>
      </w:pPr>
      <w:r w:rsidRPr="00216C10">
        <w:rPr>
          <w:b/>
          <w:bCs/>
          <w:sz w:val="22"/>
          <w:szCs w:val="22"/>
          <w:lang w:eastAsia="sk-SK"/>
        </w:rPr>
        <w:t xml:space="preserve">Článok VII </w:t>
      </w:r>
    </w:p>
    <w:p w:rsidR="0044745B" w:rsidRPr="00216C10" w:rsidRDefault="0044745B" w:rsidP="0044745B">
      <w:pPr>
        <w:autoSpaceDE w:val="0"/>
        <w:autoSpaceDN w:val="0"/>
        <w:adjustRightInd w:val="0"/>
        <w:spacing w:before="60"/>
        <w:ind w:left="2837" w:right="2866"/>
        <w:jc w:val="center"/>
        <w:rPr>
          <w:b/>
          <w:bCs/>
          <w:sz w:val="22"/>
          <w:szCs w:val="22"/>
          <w:lang w:eastAsia="sk-SK"/>
        </w:rPr>
      </w:pPr>
      <w:r w:rsidRPr="00216C10">
        <w:rPr>
          <w:b/>
          <w:bCs/>
          <w:sz w:val="22"/>
          <w:szCs w:val="22"/>
          <w:lang w:eastAsia="sk-SK"/>
        </w:rPr>
        <w:t>Zmluvné pokuty a náhrada škody</w:t>
      </w:r>
    </w:p>
    <w:p w:rsidR="0044745B" w:rsidRPr="00216C10" w:rsidRDefault="0044745B" w:rsidP="0044745B">
      <w:pPr>
        <w:pStyle w:val="Odsekzoznamu"/>
        <w:widowControl w:val="0"/>
        <w:numPr>
          <w:ilvl w:val="0"/>
          <w:numId w:val="25"/>
        </w:numPr>
        <w:tabs>
          <w:tab w:val="left" w:pos="426"/>
        </w:tabs>
        <w:autoSpaceDE w:val="0"/>
        <w:autoSpaceDN w:val="0"/>
        <w:adjustRightInd w:val="0"/>
        <w:jc w:val="both"/>
        <w:rPr>
          <w:rFonts w:eastAsiaTheme="minorEastAsia"/>
          <w:vanish/>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V prípade vzniku niektorého z dôvodov na odstúpenie od zmluvy, uvedených v bode 8.1 Zmluvy je okrem odstúpenia od zmluvy, Zhotoviteľ povinný zaplatiť Objednávateľovi zmluvnú pokutu vo výške 25% zo zmluvnej ceny diela.</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 xml:space="preserve">Ak bude Zhotoviteľ v omeškaní s odstránením </w:t>
      </w:r>
      <w:proofErr w:type="spellStart"/>
      <w:r w:rsidRPr="00216C10">
        <w:rPr>
          <w:rFonts w:eastAsiaTheme="minorEastAsia"/>
          <w:sz w:val="22"/>
          <w:szCs w:val="22"/>
          <w:lang w:eastAsia="sk-SK"/>
        </w:rPr>
        <w:t>vád</w:t>
      </w:r>
      <w:proofErr w:type="spellEnd"/>
      <w:r w:rsidRPr="00216C10">
        <w:rPr>
          <w:rFonts w:eastAsiaTheme="minorEastAsia"/>
          <w:sz w:val="22"/>
          <w:szCs w:val="22"/>
          <w:lang w:eastAsia="sk-SK"/>
        </w:rPr>
        <w:t xml:space="preserve"> a nedorobkov uvedených v zápise o odovzdaní a prevzatí diela v dohodnutom termíne, alebo ak Zhotoviteľ neodstráni </w:t>
      </w:r>
      <w:proofErr w:type="spellStart"/>
      <w:r w:rsidRPr="00216C10">
        <w:rPr>
          <w:rFonts w:eastAsiaTheme="minorEastAsia"/>
          <w:sz w:val="22"/>
          <w:szCs w:val="22"/>
          <w:lang w:eastAsia="sk-SK"/>
        </w:rPr>
        <w:t>vady</w:t>
      </w:r>
      <w:proofErr w:type="spellEnd"/>
      <w:r w:rsidRPr="00216C10">
        <w:rPr>
          <w:rFonts w:eastAsiaTheme="minorEastAsia"/>
          <w:sz w:val="22"/>
          <w:szCs w:val="22"/>
          <w:lang w:eastAsia="sk-SK"/>
        </w:rPr>
        <w:t xml:space="preserve"> diela uplatnené Objednávateľom v záručnej dobe v zmysle čl. IX, bod 9.13 tejto Zmluvy o dielo včas, je povinný zaplatiť Objednávateľovi zmluvnú pokutu vo výške 100,- EUR za každú </w:t>
      </w:r>
      <w:proofErr w:type="spellStart"/>
      <w:r w:rsidRPr="00216C10">
        <w:rPr>
          <w:rFonts w:eastAsiaTheme="minorEastAsia"/>
          <w:sz w:val="22"/>
          <w:szCs w:val="22"/>
          <w:lang w:eastAsia="sk-SK"/>
        </w:rPr>
        <w:t>vadu</w:t>
      </w:r>
      <w:proofErr w:type="spellEnd"/>
      <w:r w:rsidRPr="00216C10">
        <w:rPr>
          <w:rFonts w:eastAsiaTheme="minorEastAsia"/>
          <w:sz w:val="22"/>
          <w:szCs w:val="22"/>
          <w:lang w:eastAsia="sk-SK"/>
        </w:rPr>
        <w:t xml:space="preserve"> a každý začatý deň omeškania až do ich odstránenia.</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V prípade porušenia povinnosti Zhotoviteľa mať platné poistenie v rozsahu určenom touto zmluvou,  je povinný zaplatiť Objednávateľovi zmluvnú pokutu vo výške 5% z ceny diela a to aj opakovane.</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V prípade ak sa na stavenisku bude nachádzať osoba neuvedená v zozname osôb predloženom a aktualizovanom Zhotoviteľom, je Zhotoviteľ povinný zaplatiť Objednávateľovi zmluvnú pokutu vo výške 200 EUR za každé takéto porušenie povinností.</w:t>
      </w:r>
    </w:p>
    <w:p w:rsidR="0044745B" w:rsidRPr="00216C10" w:rsidRDefault="0044745B" w:rsidP="0044745B">
      <w:pPr>
        <w:pStyle w:val="Odsekzoznamu"/>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V prípade ak Zhotoviteľ poruší niektorú, zo svojich zmluvných povinnosti uvedených v bodoch 6.18, 6.25, 6.26, 6.27, 6.28, tejto zmluvy, je povinný objednávateľovi zaplatiť zmluvnú pokutu vo výške 200 EUR za každý jednotlivý prípad porušenia zmluvy.</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Týmito zmluvnými pokutami nie je dotknutý nárok strán na uplatnenie nároku na náhradu  škody, ktorý ostáva v celom rozsahu zachovaný.</w:t>
      </w:r>
    </w:p>
    <w:p w:rsidR="0044745B" w:rsidRPr="00216C10" w:rsidRDefault="0044745B" w:rsidP="0044745B">
      <w:pPr>
        <w:pStyle w:val="Odsekzoznamu"/>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 xml:space="preserve"> Ku dňu </w:t>
      </w:r>
      <w:r w:rsidR="003629F8" w:rsidRPr="00216C10">
        <w:rPr>
          <w:rFonts w:eastAsiaTheme="minorEastAsia"/>
          <w:sz w:val="22"/>
          <w:szCs w:val="22"/>
          <w:lang w:eastAsia="sk-SK"/>
        </w:rPr>
        <w:t>podpisu</w:t>
      </w:r>
      <w:r w:rsidRPr="00216C10">
        <w:rPr>
          <w:rFonts w:eastAsiaTheme="minorEastAsia"/>
          <w:sz w:val="22"/>
          <w:szCs w:val="22"/>
          <w:lang w:eastAsia="sk-SK"/>
        </w:rPr>
        <w:t xml:space="preserve"> tejto zmluvy Zhotoviteľ zloží na bankový účet Objednávateľa zábezpeku vo výške 10 % zo zmluvnej ceny s DPH, t.j. vo výške ............................EUR s DPH. Táto zábezpeka slúži na úhradu zmluvných sankcií, náhrady škody a ostatných pohľadávok, ktoré vzniknú </w:t>
      </w:r>
      <w:r w:rsidRPr="00216C10">
        <w:rPr>
          <w:rFonts w:eastAsiaTheme="minorEastAsia"/>
          <w:sz w:val="22"/>
          <w:szCs w:val="22"/>
          <w:lang w:eastAsia="sk-SK"/>
        </w:rPr>
        <w:lastRenderedPageBreak/>
        <w:t xml:space="preserve">Objednávateľovi voči Zhotoviteľovi na základe tejto zmluvy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w:t>
      </w:r>
      <w:r w:rsidRPr="00FA2C7F">
        <w:rPr>
          <w:rFonts w:eastAsiaTheme="minorEastAsia"/>
          <w:sz w:val="22"/>
          <w:szCs w:val="22"/>
          <w:highlight w:val="yellow"/>
          <w:lang w:eastAsia="sk-SK"/>
        </w:rPr>
        <w:t>.......................EUR</w:t>
      </w:r>
      <w:r w:rsidRPr="00216C10">
        <w:rPr>
          <w:rFonts w:eastAsiaTheme="minorEastAsia"/>
          <w:sz w:val="22"/>
          <w:szCs w:val="22"/>
          <w:lang w:eastAsia="sk-SK"/>
        </w:rPr>
        <w:t xml:space="preserve">.. Nedoplnenie sumy zábezpeky podľa predchádzajúcej vety v stanovenej lehote je porušením zmluvnej povinnosti podstatným spôsobom. Po zaplatení celej ceny diela podľa bodu 5.1. tejto Zmluvy,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rsidR="0044745B" w:rsidRPr="00216C10" w:rsidRDefault="0044745B" w:rsidP="0044745B">
      <w:pPr>
        <w:pStyle w:val="Odsekzoznamu"/>
        <w:widowControl w:val="0"/>
        <w:tabs>
          <w:tab w:val="left" w:pos="0"/>
          <w:tab w:val="left" w:pos="426"/>
        </w:tabs>
        <w:autoSpaceDE w:val="0"/>
        <w:autoSpaceDN w:val="0"/>
        <w:adjustRightInd w:val="0"/>
        <w:ind w:left="0"/>
        <w:jc w:val="both"/>
        <w:rPr>
          <w:rFonts w:eastAsiaTheme="minorEastAsia"/>
          <w:sz w:val="22"/>
          <w:szCs w:val="22"/>
          <w:lang w:eastAsia="sk-SK"/>
        </w:rPr>
      </w:pPr>
    </w:p>
    <w:p w:rsidR="0044745B" w:rsidRPr="00216C10" w:rsidRDefault="0044745B" w:rsidP="0044745B">
      <w:pPr>
        <w:pStyle w:val="Odsekzoznamu"/>
        <w:widowControl w:val="0"/>
        <w:numPr>
          <w:ilvl w:val="1"/>
          <w:numId w:val="39"/>
        </w:numPr>
        <w:tabs>
          <w:tab w:val="left" w:pos="0"/>
          <w:tab w:val="left" w:pos="426"/>
        </w:tabs>
        <w:autoSpaceDE w:val="0"/>
        <w:autoSpaceDN w:val="0"/>
        <w:adjustRightInd w:val="0"/>
        <w:ind w:left="0" w:firstLine="0"/>
        <w:jc w:val="both"/>
        <w:rPr>
          <w:rFonts w:eastAsiaTheme="minorEastAsia"/>
          <w:sz w:val="22"/>
          <w:szCs w:val="22"/>
          <w:lang w:eastAsia="sk-SK"/>
        </w:rPr>
      </w:pPr>
      <w:r w:rsidRPr="00216C10">
        <w:rPr>
          <w:rFonts w:eastAsiaTheme="minorEastAsia"/>
          <w:sz w:val="22"/>
          <w:szCs w:val="22"/>
          <w:lang w:eastAsia="sk-SK"/>
        </w:rPr>
        <w:t xml:space="preserve"> Zábezpeku podľa predchádzajúceho bodu môže zložiť Zhotoviteľ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V prípade čerpania finančných prostriedkov z bankovej záruky je v Zhotoviteľ povinný doplniť výšku bankovej záruky do 7 dní tak aby zodpovedala požadovanej výške, teda  </w:t>
      </w:r>
      <w:r w:rsidRPr="00FA2C7F">
        <w:rPr>
          <w:rFonts w:eastAsiaTheme="minorEastAsia"/>
          <w:sz w:val="22"/>
          <w:szCs w:val="22"/>
          <w:highlight w:val="yellow"/>
          <w:lang w:eastAsia="sk-SK"/>
        </w:rPr>
        <w:t>....................,-E</w:t>
      </w:r>
      <w:r w:rsidRPr="00216C10">
        <w:rPr>
          <w:rFonts w:eastAsiaTheme="minorEastAsia"/>
          <w:sz w:val="22"/>
          <w:szCs w:val="22"/>
          <w:lang w:eastAsia="sk-SK"/>
        </w:rPr>
        <w:t xml:space="preserve">UR. Nedoplnenie sumy zábezpeky podľa predchádzajúcej vety v stanovenej lehote je porušením zmluvnej povinnosti podstatným spôsobom. Po zaplatení celej ceny diela podľa bodu 5.1. tejto Zmluvy,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w:t>
      </w:r>
    </w:p>
    <w:p w:rsidR="0044745B" w:rsidRPr="00216C10" w:rsidRDefault="0044745B" w:rsidP="0044745B">
      <w:pPr>
        <w:widowControl w:val="0"/>
        <w:tabs>
          <w:tab w:val="left" w:pos="432"/>
        </w:tabs>
        <w:autoSpaceDE w:val="0"/>
        <w:autoSpaceDN w:val="0"/>
        <w:adjustRightInd w:val="0"/>
        <w:ind w:left="567"/>
        <w:jc w:val="both"/>
        <w:rPr>
          <w:sz w:val="22"/>
          <w:szCs w:val="22"/>
          <w:lang w:eastAsia="sk-SK"/>
        </w:rPr>
      </w:pPr>
    </w:p>
    <w:p w:rsidR="0044745B" w:rsidRPr="00216C10" w:rsidRDefault="0044745B" w:rsidP="0044745B">
      <w:pPr>
        <w:autoSpaceDE w:val="0"/>
        <w:autoSpaceDN w:val="0"/>
        <w:adjustRightInd w:val="0"/>
        <w:ind w:left="3449" w:right="3434"/>
        <w:jc w:val="center"/>
        <w:rPr>
          <w:b/>
          <w:bCs/>
          <w:sz w:val="22"/>
          <w:szCs w:val="22"/>
          <w:lang w:eastAsia="sk-SK"/>
        </w:rPr>
      </w:pPr>
      <w:r w:rsidRPr="00216C10">
        <w:rPr>
          <w:b/>
          <w:bCs/>
          <w:sz w:val="22"/>
          <w:szCs w:val="22"/>
          <w:lang w:eastAsia="sk-SK"/>
        </w:rPr>
        <w:t>Článok VIII</w:t>
      </w:r>
    </w:p>
    <w:p w:rsidR="0044745B" w:rsidRPr="00216C10" w:rsidRDefault="0044745B" w:rsidP="0044745B">
      <w:pPr>
        <w:autoSpaceDE w:val="0"/>
        <w:autoSpaceDN w:val="0"/>
        <w:adjustRightInd w:val="0"/>
        <w:ind w:left="3449" w:right="3434"/>
        <w:jc w:val="center"/>
        <w:rPr>
          <w:b/>
          <w:bCs/>
          <w:sz w:val="22"/>
          <w:szCs w:val="22"/>
          <w:lang w:eastAsia="sk-SK"/>
        </w:rPr>
      </w:pPr>
      <w:r w:rsidRPr="00216C10">
        <w:rPr>
          <w:b/>
          <w:bCs/>
          <w:sz w:val="22"/>
          <w:szCs w:val="22"/>
          <w:lang w:eastAsia="sk-SK"/>
        </w:rPr>
        <w:t xml:space="preserve"> Odstúpenie od zmluvy</w:t>
      </w:r>
    </w:p>
    <w:p w:rsidR="0044745B" w:rsidRPr="00216C10" w:rsidRDefault="0044745B" w:rsidP="0044745B">
      <w:pPr>
        <w:autoSpaceDE w:val="0"/>
        <w:autoSpaceDN w:val="0"/>
        <w:adjustRightInd w:val="0"/>
        <w:ind w:left="3449" w:right="3434"/>
        <w:jc w:val="center"/>
        <w:rPr>
          <w:bCs/>
          <w:sz w:val="22"/>
          <w:szCs w:val="22"/>
          <w:lang w:eastAsia="sk-SK"/>
        </w:rPr>
      </w:pPr>
    </w:p>
    <w:p w:rsidR="0044745B" w:rsidRPr="00216C10" w:rsidRDefault="0044745B" w:rsidP="0044745B">
      <w:pPr>
        <w:widowControl w:val="0"/>
        <w:numPr>
          <w:ilvl w:val="0"/>
          <w:numId w:val="19"/>
        </w:numPr>
        <w:tabs>
          <w:tab w:val="left" w:pos="0"/>
        </w:tabs>
        <w:autoSpaceDE w:val="0"/>
        <w:autoSpaceDN w:val="0"/>
        <w:adjustRightInd w:val="0"/>
        <w:jc w:val="both"/>
        <w:rPr>
          <w:sz w:val="22"/>
          <w:szCs w:val="22"/>
          <w:lang w:eastAsia="sk-SK"/>
        </w:rPr>
      </w:pPr>
      <w:r w:rsidRPr="00216C10">
        <w:rPr>
          <w:sz w:val="22"/>
          <w:szCs w:val="22"/>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rsidR="0044745B" w:rsidRPr="00216C10" w:rsidRDefault="0044745B" w:rsidP="0044745B">
      <w:pPr>
        <w:widowControl w:val="0"/>
        <w:numPr>
          <w:ilvl w:val="0"/>
          <w:numId w:val="20"/>
        </w:numPr>
        <w:tabs>
          <w:tab w:val="left" w:pos="1134"/>
        </w:tabs>
        <w:autoSpaceDE w:val="0"/>
        <w:autoSpaceDN w:val="0"/>
        <w:adjustRightInd w:val="0"/>
        <w:spacing w:before="295"/>
        <w:ind w:left="720" w:hanging="360"/>
        <w:jc w:val="both"/>
        <w:rPr>
          <w:sz w:val="22"/>
          <w:szCs w:val="22"/>
          <w:lang w:eastAsia="sk-SK"/>
        </w:rPr>
      </w:pPr>
      <w:r w:rsidRPr="00216C10">
        <w:rPr>
          <w:sz w:val="22"/>
          <w:szCs w:val="22"/>
          <w:lang w:eastAsia="sk-SK"/>
        </w:rPr>
        <w:t>ak Zhotoviteľ je v omeškaní s realizáciou diela oproti Harmonogramu  o viac ako 15 (pätnásť) dní;</w:t>
      </w:r>
    </w:p>
    <w:p w:rsidR="0044745B" w:rsidRPr="00216C10" w:rsidRDefault="0044745B" w:rsidP="0044745B">
      <w:pPr>
        <w:widowControl w:val="0"/>
        <w:numPr>
          <w:ilvl w:val="0"/>
          <w:numId w:val="20"/>
        </w:numPr>
        <w:tabs>
          <w:tab w:val="left" w:pos="1134"/>
        </w:tabs>
        <w:autoSpaceDE w:val="0"/>
        <w:autoSpaceDN w:val="0"/>
        <w:adjustRightInd w:val="0"/>
        <w:spacing w:before="14"/>
        <w:ind w:left="720" w:hanging="360"/>
        <w:jc w:val="both"/>
        <w:rPr>
          <w:sz w:val="22"/>
          <w:szCs w:val="22"/>
          <w:lang w:eastAsia="sk-SK"/>
        </w:rPr>
      </w:pPr>
      <w:r w:rsidRPr="00216C10">
        <w:rPr>
          <w:sz w:val="22"/>
          <w:szCs w:val="22"/>
          <w:lang w:eastAsia="sk-SK"/>
        </w:rPr>
        <w:t>ak Zhotoviteľ preukázateľne nezhotovuje predmet plnenia v požadovanej kvalite a ani po písomnom upozornení zo strany Objednávateľa nedošlo k zjednaniu nápravy v lehote min. 14 (štrnásť) dní od doručenia písomného upozornenia;</w:t>
      </w:r>
    </w:p>
    <w:p w:rsidR="0044745B" w:rsidRPr="00216C10" w:rsidRDefault="0044745B" w:rsidP="0044745B">
      <w:pPr>
        <w:widowControl w:val="0"/>
        <w:numPr>
          <w:ilvl w:val="0"/>
          <w:numId w:val="20"/>
        </w:numPr>
        <w:tabs>
          <w:tab w:val="left" w:pos="1134"/>
        </w:tabs>
        <w:autoSpaceDE w:val="0"/>
        <w:autoSpaceDN w:val="0"/>
        <w:adjustRightInd w:val="0"/>
        <w:spacing w:before="14"/>
        <w:ind w:left="720" w:hanging="360"/>
        <w:jc w:val="both"/>
        <w:rPr>
          <w:sz w:val="22"/>
          <w:szCs w:val="22"/>
          <w:lang w:eastAsia="sk-SK"/>
        </w:rPr>
      </w:pPr>
      <w:r w:rsidRPr="00216C10">
        <w:rPr>
          <w:sz w:val="22"/>
          <w:szCs w:val="22"/>
          <w:lang w:eastAsia="sk-SK"/>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rsidR="0044745B" w:rsidRPr="00216C10" w:rsidRDefault="0044745B" w:rsidP="0044745B">
      <w:pPr>
        <w:widowControl w:val="0"/>
        <w:numPr>
          <w:ilvl w:val="0"/>
          <w:numId w:val="20"/>
        </w:numPr>
        <w:tabs>
          <w:tab w:val="left" w:pos="1134"/>
        </w:tabs>
        <w:autoSpaceDE w:val="0"/>
        <w:autoSpaceDN w:val="0"/>
        <w:adjustRightInd w:val="0"/>
        <w:spacing w:before="14"/>
        <w:ind w:left="720" w:hanging="360"/>
        <w:jc w:val="both"/>
        <w:rPr>
          <w:sz w:val="22"/>
          <w:szCs w:val="22"/>
          <w:lang w:eastAsia="sk-SK"/>
        </w:rPr>
      </w:pPr>
      <w:r w:rsidRPr="00216C10">
        <w:rPr>
          <w:sz w:val="22"/>
          <w:szCs w:val="22"/>
          <w:lang w:eastAsia="sk-SK"/>
        </w:rPr>
        <w:t>ak na Zhotoviteľa bude vyhlásený konkurz alebo dôjde k jeho likvidácii bez právneho nástupcu.</w:t>
      </w:r>
    </w:p>
    <w:p w:rsidR="0044745B" w:rsidRPr="00216C10" w:rsidRDefault="0044745B" w:rsidP="0044745B">
      <w:pPr>
        <w:tabs>
          <w:tab w:val="left" w:pos="709"/>
          <w:tab w:val="left" w:pos="1134"/>
        </w:tabs>
        <w:autoSpaceDE w:val="0"/>
        <w:autoSpaceDN w:val="0"/>
        <w:adjustRightInd w:val="0"/>
        <w:spacing w:before="14"/>
        <w:ind w:left="709"/>
        <w:jc w:val="both"/>
        <w:rPr>
          <w:sz w:val="22"/>
          <w:szCs w:val="22"/>
          <w:lang w:eastAsia="sk-SK"/>
        </w:rPr>
      </w:pPr>
    </w:p>
    <w:p w:rsidR="0044745B" w:rsidRPr="00216C10" w:rsidRDefault="0044745B" w:rsidP="0044745B">
      <w:pPr>
        <w:widowControl w:val="0"/>
        <w:numPr>
          <w:ilvl w:val="0"/>
          <w:numId w:val="19"/>
        </w:numPr>
        <w:tabs>
          <w:tab w:val="left" w:pos="284"/>
        </w:tabs>
        <w:autoSpaceDE w:val="0"/>
        <w:autoSpaceDN w:val="0"/>
        <w:adjustRightInd w:val="0"/>
        <w:jc w:val="both"/>
        <w:rPr>
          <w:sz w:val="22"/>
          <w:szCs w:val="22"/>
          <w:lang w:eastAsia="sk-SK"/>
        </w:rPr>
      </w:pPr>
      <w:r w:rsidRPr="00216C10">
        <w:rPr>
          <w:sz w:val="22"/>
          <w:szCs w:val="22"/>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rsidR="0044745B" w:rsidRPr="00216C10" w:rsidRDefault="0044745B" w:rsidP="0044745B">
      <w:pPr>
        <w:widowControl w:val="0"/>
        <w:tabs>
          <w:tab w:val="left" w:pos="284"/>
        </w:tabs>
        <w:autoSpaceDE w:val="0"/>
        <w:autoSpaceDN w:val="0"/>
        <w:adjustRightInd w:val="0"/>
        <w:jc w:val="both"/>
        <w:rPr>
          <w:sz w:val="22"/>
          <w:szCs w:val="22"/>
          <w:lang w:eastAsia="sk-SK"/>
        </w:rPr>
      </w:pPr>
    </w:p>
    <w:p w:rsidR="0044745B" w:rsidRPr="00216C10" w:rsidRDefault="0044745B" w:rsidP="0044745B">
      <w:pPr>
        <w:widowControl w:val="0"/>
        <w:numPr>
          <w:ilvl w:val="0"/>
          <w:numId w:val="19"/>
        </w:numPr>
        <w:tabs>
          <w:tab w:val="left" w:pos="284"/>
        </w:tabs>
        <w:autoSpaceDE w:val="0"/>
        <w:autoSpaceDN w:val="0"/>
        <w:adjustRightInd w:val="0"/>
        <w:jc w:val="both"/>
        <w:rPr>
          <w:sz w:val="22"/>
          <w:szCs w:val="22"/>
          <w:lang w:eastAsia="sk-SK"/>
        </w:rPr>
      </w:pPr>
      <w:r w:rsidRPr="00216C10">
        <w:rPr>
          <w:sz w:val="22"/>
          <w:szCs w:val="22"/>
          <w:lang w:eastAsia="sk-SK"/>
        </w:rPr>
        <w:t xml:space="preserve"> Objednávateľ môže odstúpiť od zmluvy uzavretej s uchádzačom, ktorý nebol v čase uzavretia zmluvy zapísaný v registri partnerov verejného sektora alebo ak bol vymazaný z registra partnerov verejného sektora. </w:t>
      </w:r>
    </w:p>
    <w:p w:rsidR="0044745B" w:rsidRPr="00216C10" w:rsidRDefault="0044745B" w:rsidP="0044745B">
      <w:pPr>
        <w:pStyle w:val="Odsekzoznamu"/>
        <w:rPr>
          <w:sz w:val="22"/>
          <w:szCs w:val="22"/>
          <w:lang w:eastAsia="sk-SK"/>
        </w:rPr>
      </w:pPr>
    </w:p>
    <w:p w:rsidR="0044745B" w:rsidRPr="00216C10" w:rsidRDefault="0044745B" w:rsidP="0044745B">
      <w:pPr>
        <w:widowControl w:val="0"/>
        <w:numPr>
          <w:ilvl w:val="0"/>
          <w:numId w:val="19"/>
        </w:numPr>
        <w:tabs>
          <w:tab w:val="left" w:pos="284"/>
        </w:tabs>
        <w:autoSpaceDE w:val="0"/>
        <w:autoSpaceDN w:val="0"/>
        <w:adjustRightInd w:val="0"/>
        <w:jc w:val="both"/>
        <w:rPr>
          <w:sz w:val="22"/>
          <w:szCs w:val="22"/>
          <w:lang w:eastAsia="sk-SK"/>
        </w:rPr>
      </w:pPr>
      <w:r w:rsidRPr="00216C10">
        <w:rPr>
          <w:sz w:val="22"/>
          <w:szCs w:val="22"/>
          <w:lang w:eastAsia="sk-SK"/>
        </w:rPr>
        <w:t>Zhotoviteľ nie je oprávnený odstúpiť od tejto Zmluvy o dielo okrem prípadov výslovne uvedených v tejto Zmluve.</w:t>
      </w:r>
    </w:p>
    <w:p w:rsidR="0044745B" w:rsidRPr="00216C10" w:rsidRDefault="0044745B" w:rsidP="0044745B">
      <w:pPr>
        <w:widowControl w:val="0"/>
        <w:tabs>
          <w:tab w:val="left" w:pos="284"/>
        </w:tabs>
        <w:autoSpaceDE w:val="0"/>
        <w:autoSpaceDN w:val="0"/>
        <w:adjustRightInd w:val="0"/>
        <w:rPr>
          <w:sz w:val="22"/>
          <w:szCs w:val="22"/>
          <w:lang w:eastAsia="sk-SK"/>
        </w:rPr>
      </w:pPr>
    </w:p>
    <w:p w:rsidR="0044745B" w:rsidRPr="00216C10" w:rsidRDefault="0044745B" w:rsidP="0044745B">
      <w:pPr>
        <w:widowControl w:val="0"/>
        <w:numPr>
          <w:ilvl w:val="0"/>
          <w:numId w:val="19"/>
        </w:numPr>
        <w:tabs>
          <w:tab w:val="left" w:pos="284"/>
        </w:tabs>
        <w:autoSpaceDE w:val="0"/>
        <w:autoSpaceDN w:val="0"/>
        <w:adjustRightInd w:val="0"/>
        <w:jc w:val="both"/>
        <w:rPr>
          <w:sz w:val="22"/>
          <w:szCs w:val="22"/>
          <w:lang w:eastAsia="sk-SK"/>
        </w:rPr>
      </w:pPr>
      <w:r w:rsidRPr="00216C10">
        <w:rPr>
          <w:sz w:val="22"/>
          <w:szCs w:val="22"/>
          <w:lang w:eastAsia="sk-SK"/>
        </w:rPr>
        <w:t xml:space="preserve">Pokiaľ sa od tejto Zmluvy o dielo odstúpi a strany sa písomne nedohodnú inak, </w:t>
      </w:r>
    </w:p>
    <w:p w:rsidR="0044745B" w:rsidRPr="00216C10" w:rsidRDefault="0044745B" w:rsidP="0044745B">
      <w:pPr>
        <w:widowControl w:val="0"/>
        <w:numPr>
          <w:ilvl w:val="0"/>
          <w:numId w:val="27"/>
        </w:numPr>
        <w:tabs>
          <w:tab w:val="left" w:pos="1134"/>
        </w:tabs>
        <w:autoSpaceDE w:val="0"/>
        <w:autoSpaceDN w:val="0"/>
        <w:adjustRightInd w:val="0"/>
        <w:spacing w:before="180"/>
        <w:ind w:left="1134" w:hanging="425"/>
        <w:jc w:val="both"/>
        <w:rPr>
          <w:sz w:val="22"/>
          <w:szCs w:val="22"/>
          <w:lang w:eastAsia="sk-SK"/>
        </w:rPr>
      </w:pPr>
      <w:r w:rsidRPr="00216C10">
        <w:rPr>
          <w:sz w:val="22"/>
          <w:szCs w:val="22"/>
          <w:lang w:eastAsia="sk-SK"/>
        </w:rPr>
        <w:t xml:space="preserve">Zhotoviteľ je povinný okamžite zastaviť práce, okrem prác neodkladných, </w:t>
      </w:r>
    </w:p>
    <w:p w:rsidR="0044745B" w:rsidRPr="00216C10" w:rsidRDefault="0044745B" w:rsidP="0044745B">
      <w:pPr>
        <w:widowControl w:val="0"/>
        <w:numPr>
          <w:ilvl w:val="0"/>
          <w:numId w:val="27"/>
        </w:numPr>
        <w:tabs>
          <w:tab w:val="left" w:pos="1134"/>
        </w:tabs>
        <w:autoSpaceDE w:val="0"/>
        <w:autoSpaceDN w:val="0"/>
        <w:adjustRightInd w:val="0"/>
        <w:spacing w:before="180"/>
        <w:ind w:left="1134" w:hanging="425"/>
        <w:jc w:val="both"/>
        <w:rPr>
          <w:sz w:val="22"/>
          <w:szCs w:val="22"/>
          <w:lang w:eastAsia="sk-SK"/>
        </w:rPr>
      </w:pPr>
      <w:r w:rsidRPr="00216C10">
        <w:rPr>
          <w:sz w:val="22"/>
          <w:szCs w:val="22"/>
          <w:lang w:eastAsia="sk-SK"/>
        </w:rPr>
        <w:t>zmluvné strany vykonajú prevzatie doteraz vykonaných prác a dodávok, o čom vyhotovia protokol, ktorý podpíšu a v ktorom budú uvedené všetky práce a dodávky, ktoré boli vykonané v dohodnutej kvalite a v súlade s touto zmluvou, ktoré Objednávateľ prevezme a Zhotoviteľovi uhradí,</w:t>
      </w:r>
    </w:p>
    <w:p w:rsidR="0044745B" w:rsidRPr="00216C10" w:rsidRDefault="0044745B" w:rsidP="0044745B">
      <w:pPr>
        <w:widowControl w:val="0"/>
        <w:numPr>
          <w:ilvl w:val="0"/>
          <w:numId w:val="27"/>
        </w:numPr>
        <w:tabs>
          <w:tab w:val="left" w:pos="1134"/>
        </w:tabs>
        <w:autoSpaceDE w:val="0"/>
        <w:autoSpaceDN w:val="0"/>
        <w:adjustRightInd w:val="0"/>
        <w:spacing w:before="180"/>
        <w:ind w:left="1134" w:hanging="425"/>
        <w:jc w:val="both"/>
        <w:rPr>
          <w:sz w:val="22"/>
          <w:szCs w:val="22"/>
          <w:lang w:eastAsia="sk-SK"/>
        </w:rPr>
      </w:pPr>
      <w:r w:rsidRPr="00216C10">
        <w:rPr>
          <w:sz w:val="22"/>
          <w:szCs w:val="22"/>
          <w:lang w:eastAsia="sk-SK"/>
        </w:rPr>
        <w:t>Zhotoviteľ bezodkladne stavenisko opustí, pričom  do momentu opustenia staveniska zabezpečí ochranu staveniska.</w:t>
      </w:r>
    </w:p>
    <w:p w:rsidR="0044745B" w:rsidRPr="00216C10" w:rsidRDefault="0044745B" w:rsidP="0044745B">
      <w:pPr>
        <w:widowControl w:val="0"/>
        <w:numPr>
          <w:ilvl w:val="0"/>
          <w:numId w:val="19"/>
        </w:numPr>
        <w:tabs>
          <w:tab w:val="left" w:pos="0"/>
        </w:tabs>
        <w:autoSpaceDE w:val="0"/>
        <w:autoSpaceDN w:val="0"/>
        <w:adjustRightInd w:val="0"/>
        <w:jc w:val="both"/>
        <w:rPr>
          <w:sz w:val="22"/>
          <w:szCs w:val="22"/>
          <w:lang w:eastAsia="sk-SK"/>
        </w:rPr>
      </w:pPr>
      <w:r w:rsidRPr="00216C10">
        <w:rPr>
          <w:sz w:val="22"/>
          <w:szCs w:val="22"/>
          <w:lang w:eastAsia="sk-SK"/>
        </w:rPr>
        <w:t>Pod neodkladnými prácami sa rozumejú práce, ktorých nevykonanie by mohlo spôsobiť ohrozenie života alebo zdravia osôb, vznik škody na diele, životnom prostredí, majetku Objednávateľa alebo tretej osoby.</w:t>
      </w:r>
    </w:p>
    <w:p w:rsidR="0044745B" w:rsidRPr="00216C10" w:rsidRDefault="0044745B" w:rsidP="0044745B">
      <w:pPr>
        <w:widowControl w:val="0"/>
        <w:tabs>
          <w:tab w:val="left" w:pos="0"/>
        </w:tabs>
        <w:autoSpaceDE w:val="0"/>
        <w:autoSpaceDN w:val="0"/>
        <w:adjustRightInd w:val="0"/>
        <w:jc w:val="both"/>
        <w:rPr>
          <w:sz w:val="22"/>
          <w:szCs w:val="22"/>
          <w:lang w:eastAsia="sk-SK"/>
        </w:rPr>
      </w:pPr>
    </w:p>
    <w:p w:rsidR="0044745B" w:rsidRPr="00216C10" w:rsidRDefault="0044745B" w:rsidP="0044745B">
      <w:pPr>
        <w:autoSpaceDE w:val="0"/>
        <w:autoSpaceDN w:val="0"/>
        <w:adjustRightInd w:val="0"/>
        <w:ind w:right="14"/>
        <w:jc w:val="center"/>
        <w:rPr>
          <w:sz w:val="22"/>
          <w:szCs w:val="22"/>
          <w:lang w:eastAsia="sk-SK"/>
        </w:rPr>
      </w:pPr>
    </w:p>
    <w:p w:rsidR="0044745B" w:rsidRPr="00216C10" w:rsidRDefault="0044745B" w:rsidP="0044745B">
      <w:pPr>
        <w:autoSpaceDE w:val="0"/>
        <w:autoSpaceDN w:val="0"/>
        <w:adjustRightInd w:val="0"/>
        <w:spacing w:before="41"/>
        <w:ind w:right="14"/>
        <w:jc w:val="center"/>
        <w:rPr>
          <w:b/>
          <w:bCs/>
          <w:sz w:val="22"/>
          <w:szCs w:val="22"/>
          <w:lang w:eastAsia="sk-SK"/>
        </w:rPr>
      </w:pPr>
      <w:r w:rsidRPr="00216C10">
        <w:rPr>
          <w:b/>
          <w:bCs/>
          <w:sz w:val="22"/>
          <w:szCs w:val="22"/>
          <w:lang w:eastAsia="sk-SK"/>
        </w:rPr>
        <w:t>Článok IX</w:t>
      </w:r>
    </w:p>
    <w:p w:rsidR="0044745B" w:rsidRPr="00216C10" w:rsidRDefault="0044745B" w:rsidP="0044745B">
      <w:pPr>
        <w:autoSpaceDE w:val="0"/>
        <w:autoSpaceDN w:val="0"/>
        <w:adjustRightInd w:val="0"/>
        <w:spacing w:before="29"/>
        <w:ind w:right="14"/>
        <w:jc w:val="center"/>
        <w:rPr>
          <w:b/>
          <w:bCs/>
          <w:sz w:val="22"/>
          <w:szCs w:val="22"/>
          <w:lang w:eastAsia="sk-SK"/>
        </w:rPr>
      </w:pPr>
      <w:r w:rsidRPr="00216C10">
        <w:rPr>
          <w:b/>
          <w:bCs/>
          <w:sz w:val="22"/>
          <w:szCs w:val="22"/>
          <w:lang w:eastAsia="sk-SK"/>
        </w:rPr>
        <w:t xml:space="preserve">Odovzdanie a prevzatie diela, záručná dobu a zodpovednosť za </w:t>
      </w:r>
      <w:proofErr w:type="spellStart"/>
      <w:r w:rsidRPr="00216C10">
        <w:rPr>
          <w:b/>
          <w:bCs/>
          <w:sz w:val="22"/>
          <w:szCs w:val="22"/>
          <w:lang w:eastAsia="sk-SK"/>
        </w:rPr>
        <w:t>vady</w:t>
      </w:r>
      <w:proofErr w:type="spellEnd"/>
    </w:p>
    <w:p w:rsidR="0044745B" w:rsidRPr="00216C10" w:rsidRDefault="0044745B" w:rsidP="0044745B">
      <w:pPr>
        <w:autoSpaceDE w:val="0"/>
        <w:autoSpaceDN w:val="0"/>
        <w:adjustRightInd w:val="0"/>
        <w:spacing w:before="29"/>
        <w:ind w:right="14"/>
        <w:jc w:val="center"/>
        <w:rPr>
          <w:b/>
          <w:bCs/>
          <w:sz w:val="22"/>
          <w:szCs w:val="22"/>
          <w:lang w:eastAsia="sk-SK"/>
        </w:rPr>
      </w:pPr>
    </w:p>
    <w:p w:rsidR="0044745B" w:rsidRPr="00216C10" w:rsidRDefault="0044745B" w:rsidP="0044745B">
      <w:pPr>
        <w:widowControl w:val="0"/>
        <w:numPr>
          <w:ilvl w:val="0"/>
          <w:numId w:val="32"/>
        </w:numPr>
        <w:tabs>
          <w:tab w:val="left" w:pos="0"/>
          <w:tab w:val="left" w:pos="426"/>
        </w:tabs>
        <w:autoSpaceDE w:val="0"/>
        <w:autoSpaceDN w:val="0"/>
        <w:adjustRightInd w:val="0"/>
        <w:ind w:left="0" w:firstLine="0"/>
        <w:jc w:val="both"/>
        <w:rPr>
          <w:sz w:val="22"/>
          <w:szCs w:val="22"/>
          <w:lang w:eastAsia="sk-SK"/>
        </w:rPr>
      </w:pPr>
      <w:r w:rsidRPr="00216C10">
        <w:rPr>
          <w:sz w:val="22"/>
          <w:szCs w:val="22"/>
          <w:lang w:eastAsia="sk-SK"/>
        </w:rPr>
        <w:t>Predmetom odovzdania a prevzatia bude celé dielo naraz.</w:t>
      </w:r>
    </w:p>
    <w:p w:rsidR="0044745B" w:rsidRPr="00216C10" w:rsidRDefault="0044745B" w:rsidP="0044745B">
      <w:pPr>
        <w:tabs>
          <w:tab w:val="left" w:pos="0"/>
          <w:tab w:val="left" w:pos="426"/>
        </w:tabs>
        <w:autoSpaceDE w:val="0"/>
        <w:autoSpaceDN w:val="0"/>
        <w:adjustRightInd w:val="0"/>
        <w:jc w:val="both"/>
        <w:rPr>
          <w:sz w:val="22"/>
          <w:szCs w:val="22"/>
          <w:lang w:eastAsia="sk-SK"/>
        </w:rPr>
      </w:pPr>
    </w:p>
    <w:p w:rsidR="0044745B" w:rsidRPr="00216C10" w:rsidRDefault="0044745B" w:rsidP="0044745B">
      <w:pPr>
        <w:widowControl w:val="0"/>
        <w:numPr>
          <w:ilvl w:val="0"/>
          <w:numId w:val="32"/>
        </w:numPr>
        <w:tabs>
          <w:tab w:val="left" w:pos="0"/>
          <w:tab w:val="left" w:pos="426"/>
        </w:tabs>
        <w:autoSpaceDE w:val="0"/>
        <w:autoSpaceDN w:val="0"/>
        <w:adjustRightInd w:val="0"/>
        <w:ind w:left="0" w:firstLine="0"/>
        <w:jc w:val="both"/>
        <w:rPr>
          <w:sz w:val="22"/>
          <w:szCs w:val="22"/>
          <w:lang w:eastAsia="sk-SK"/>
        </w:rPr>
      </w:pPr>
      <w:r w:rsidRPr="00216C10">
        <w:rPr>
          <w:sz w:val="22"/>
          <w:szCs w:val="22"/>
          <w:lang w:eastAsia="sk-SK"/>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rsidR="0044745B" w:rsidRPr="00216C10" w:rsidRDefault="0044745B" w:rsidP="0044745B">
      <w:pPr>
        <w:widowControl w:val="0"/>
        <w:tabs>
          <w:tab w:val="left" w:pos="0"/>
          <w:tab w:val="left" w:pos="426"/>
        </w:tabs>
        <w:autoSpaceDE w:val="0"/>
        <w:autoSpaceDN w:val="0"/>
        <w:adjustRightInd w:val="0"/>
        <w:rPr>
          <w:sz w:val="22"/>
          <w:szCs w:val="22"/>
          <w:lang w:eastAsia="sk-SK"/>
        </w:rPr>
      </w:pPr>
    </w:p>
    <w:p w:rsidR="0044745B" w:rsidRPr="00216C10" w:rsidRDefault="0044745B" w:rsidP="0044745B">
      <w:pPr>
        <w:widowControl w:val="0"/>
        <w:numPr>
          <w:ilvl w:val="0"/>
          <w:numId w:val="32"/>
        </w:numPr>
        <w:tabs>
          <w:tab w:val="left" w:pos="0"/>
          <w:tab w:val="left" w:pos="426"/>
        </w:tabs>
        <w:autoSpaceDE w:val="0"/>
        <w:autoSpaceDN w:val="0"/>
        <w:adjustRightInd w:val="0"/>
        <w:ind w:left="0" w:firstLine="0"/>
        <w:jc w:val="both"/>
        <w:rPr>
          <w:sz w:val="22"/>
          <w:szCs w:val="22"/>
          <w:lang w:eastAsia="sk-SK"/>
        </w:rPr>
      </w:pPr>
      <w:r w:rsidRPr="00216C10">
        <w:rPr>
          <w:sz w:val="22"/>
          <w:szCs w:val="22"/>
          <w:lang w:eastAsia="sk-SK"/>
        </w:rPr>
        <w:t>K preberaciemu protokolu je zhotoviteľ povinný pripraviť a Objednávateľovi odovzdať tieto doklady:</w:t>
      </w:r>
    </w:p>
    <w:p w:rsidR="0044745B" w:rsidRPr="00216C10" w:rsidRDefault="0044745B" w:rsidP="0044745B">
      <w:pPr>
        <w:widowControl w:val="0"/>
        <w:numPr>
          <w:ilvl w:val="0"/>
          <w:numId w:val="22"/>
        </w:numPr>
        <w:tabs>
          <w:tab w:val="left" w:pos="1418"/>
        </w:tabs>
        <w:autoSpaceDE w:val="0"/>
        <w:autoSpaceDN w:val="0"/>
        <w:adjustRightInd w:val="0"/>
        <w:ind w:left="720" w:hanging="360"/>
        <w:jc w:val="both"/>
        <w:rPr>
          <w:sz w:val="22"/>
          <w:szCs w:val="22"/>
          <w:lang w:eastAsia="sk-SK"/>
        </w:rPr>
      </w:pPr>
      <w:r w:rsidRPr="00216C10">
        <w:rPr>
          <w:sz w:val="22"/>
          <w:szCs w:val="22"/>
          <w:lang w:eastAsia="sk-SK"/>
        </w:rPr>
        <w:t>v prípade, ak budú použité: atesty a certifikáty výrobkov, osvedčenia o skúškach použitých materiálov a konštrukcií,</w:t>
      </w:r>
    </w:p>
    <w:p w:rsidR="0044745B" w:rsidRPr="00216C10" w:rsidRDefault="0044745B" w:rsidP="0044745B">
      <w:pPr>
        <w:widowControl w:val="0"/>
        <w:numPr>
          <w:ilvl w:val="0"/>
          <w:numId w:val="22"/>
        </w:numPr>
        <w:tabs>
          <w:tab w:val="left" w:pos="1418"/>
        </w:tabs>
        <w:autoSpaceDE w:val="0"/>
        <w:autoSpaceDN w:val="0"/>
        <w:adjustRightInd w:val="0"/>
        <w:ind w:left="720" w:hanging="360"/>
        <w:jc w:val="both"/>
        <w:rPr>
          <w:sz w:val="22"/>
          <w:szCs w:val="22"/>
          <w:lang w:eastAsia="sk-SK"/>
        </w:rPr>
      </w:pPr>
      <w:r w:rsidRPr="00216C10">
        <w:rPr>
          <w:sz w:val="22"/>
          <w:szCs w:val="22"/>
          <w:lang w:eastAsia="sk-SK"/>
        </w:rPr>
        <w:t xml:space="preserve">dokumentáciu priebehu  všetkých  realizovaných stavebných prác (fotografie, prípadne videozáznamy), </w:t>
      </w:r>
    </w:p>
    <w:p w:rsidR="0044745B" w:rsidRPr="00216C10" w:rsidRDefault="0044745B" w:rsidP="0044745B">
      <w:pPr>
        <w:widowControl w:val="0"/>
        <w:numPr>
          <w:ilvl w:val="0"/>
          <w:numId w:val="22"/>
        </w:numPr>
        <w:tabs>
          <w:tab w:val="left" w:pos="1418"/>
        </w:tabs>
        <w:autoSpaceDE w:val="0"/>
        <w:autoSpaceDN w:val="0"/>
        <w:adjustRightInd w:val="0"/>
        <w:ind w:left="720" w:hanging="360"/>
        <w:jc w:val="both"/>
        <w:rPr>
          <w:sz w:val="22"/>
          <w:szCs w:val="22"/>
          <w:lang w:eastAsia="sk-SK"/>
        </w:rPr>
      </w:pPr>
      <w:r w:rsidRPr="00216C10">
        <w:rPr>
          <w:sz w:val="22"/>
          <w:szCs w:val="22"/>
          <w:lang w:eastAsia="sk-SK"/>
        </w:rPr>
        <w:t xml:space="preserve">kópiu Stavebného denníka, </w:t>
      </w:r>
    </w:p>
    <w:p w:rsidR="0044745B" w:rsidRPr="00216C10" w:rsidRDefault="0044745B" w:rsidP="0044745B">
      <w:pPr>
        <w:widowControl w:val="0"/>
        <w:numPr>
          <w:ilvl w:val="0"/>
          <w:numId w:val="22"/>
        </w:numPr>
        <w:tabs>
          <w:tab w:val="left" w:pos="1418"/>
        </w:tabs>
        <w:autoSpaceDE w:val="0"/>
        <w:autoSpaceDN w:val="0"/>
        <w:adjustRightInd w:val="0"/>
        <w:ind w:left="720" w:hanging="360"/>
        <w:jc w:val="both"/>
        <w:rPr>
          <w:sz w:val="22"/>
          <w:szCs w:val="22"/>
          <w:lang w:eastAsia="sk-SK"/>
        </w:rPr>
      </w:pPr>
      <w:r w:rsidRPr="00216C10">
        <w:rPr>
          <w:sz w:val="22"/>
          <w:szCs w:val="22"/>
          <w:lang w:eastAsia="sk-SK"/>
        </w:rPr>
        <w:t xml:space="preserve">doklady o uložení likvidácii odpadu v súlade s právnymi predpismi, </w:t>
      </w:r>
    </w:p>
    <w:p w:rsidR="0044745B" w:rsidRPr="00216C10" w:rsidRDefault="0044745B" w:rsidP="0044745B">
      <w:pPr>
        <w:widowControl w:val="0"/>
        <w:numPr>
          <w:ilvl w:val="0"/>
          <w:numId w:val="22"/>
        </w:numPr>
        <w:tabs>
          <w:tab w:val="left" w:pos="1418"/>
        </w:tabs>
        <w:autoSpaceDE w:val="0"/>
        <w:autoSpaceDN w:val="0"/>
        <w:adjustRightInd w:val="0"/>
        <w:ind w:left="720" w:hanging="360"/>
        <w:jc w:val="both"/>
        <w:rPr>
          <w:sz w:val="22"/>
          <w:szCs w:val="22"/>
          <w:lang w:eastAsia="sk-SK"/>
        </w:rPr>
      </w:pPr>
      <w:r w:rsidRPr="00216C10">
        <w:rPr>
          <w:sz w:val="22"/>
          <w:szCs w:val="22"/>
          <w:lang w:eastAsia="sk-SK"/>
        </w:rPr>
        <w:t>iné zápisy a doklady realizovaných prác podľa dohody strán,</w:t>
      </w:r>
    </w:p>
    <w:p w:rsidR="0044745B" w:rsidRPr="00216C10" w:rsidRDefault="0044745B" w:rsidP="0044745B">
      <w:pPr>
        <w:widowControl w:val="0"/>
        <w:numPr>
          <w:ilvl w:val="0"/>
          <w:numId w:val="22"/>
        </w:numPr>
        <w:tabs>
          <w:tab w:val="left" w:pos="1418"/>
        </w:tabs>
        <w:autoSpaceDE w:val="0"/>
        <w:autoSpaceDN w:val="0"/>
        <w:adjustRightInd w:val="0"/>
        <w:ind w:left="720" w:hanging="360"/>
        <w:jc w:val="both"/>
        <w:rPr>
          <w:sz w:val="22"/>
          <w:szCs w:val="22"/>
          <w:lang w:eastAsia="sk-SK"/>
        </w:rPr>
      </w:pPr>
      <w:proofErr w:type="spellStart"/>
      <w:r w:rsidRPr="00216C10">
        <w:rPr>
          <w:sz w:val="22"/>
          <w:szCs w:val="22"/>
          <w:lang w:eastAsia="sk-SK"/>
        </w:rPr>
        <w:t>porealizačné</w:t>
      </w:r>
      <w:proofErr w:type="spellEnd"/>
      <w:r w:rsidRPr="00216C10">
        <w:rPr>
          <w:sz w:val="22"/>
          <w:szCs w:val="22"/>
          <w:lang w:eastAsia="sk-SK"/>
        </w:rPr>
        <w:t xml:space="preserve"> vyjadrenia sa správcov existujúcich inžinierskych sietí, ak sú podľa predpisov vyžadované;</w:t>
      </w:r>
    </w:p>
    <w:p w:rsidR="0044745B" w:rsidRPr="00216C10" w:rsidRDefault="0044745B" w:rsidP="0044745B">
      <w:pPr>
        <w:widowControl w:val="0"/>
        <w:numPr>
          <w:ilvl w:val="0"/>
          <w:numId w:val="22"/>
        </w:numPr>
        <w:tabs>
          <w:tab w:val="left" w:pos="1418"/>
        </w:tabs>
        <w:autoSpaceDE w:val="0"/>
        <w:autoSpaceDN w:val="0"/>
        <w:adjustRightInd w:val="0"/>
        <w:ind w:left="720" w:hanging="360"/>
        <w:jc w:val="both"/>
        <w:rPr>
          <w:sz w:val="22"/>
          <w:szCs w:val="22"/>
          <w:lang w:eastAsia="sk-SK"/>
        </w:rPr>
      </w:pPr>
      <w:r w:rsidRPr="00216C10">
        <w:rPr>
          <w:sz w:val="22"/>
          <w:szCs w:val="22"/>
          <w:lang w:eastAsia="sk-SK"/>
        </w:rPr>
        <w:t>všetky ďalšie doklady vyžadované právnymi normami pri kolaudáciu diela.</w:t>
      </w:r>
    </w:p>
    <w:p w:rsidR="0044745B" w:rsidRPr="00216C10" w:rsidRDefault="0044745B" w:rsidP="0044745B">
      <w:pPr>
        <w:tabs>
          <w:tab w:val="left" w:pos="425"/>
        </w:tabs>
        <w:autoSpaceDE w:val="0"/>
        <w:autoSpaceDN w:val="0"/>
        <w:adjustRightInd w:val="0"/>
        <w:jc w:val="both"/>
        <w:rPr>
          <w:sz w:val="22"/>
          <w:szCs w:val="22"/>
          <w:lang w:eastAsia="sk-SK"/>
        </w:rPr>
      </w:pPr>
    </w:p>
    <w:p w:rsidR="0044745B" w:rsidRPr="00216C10" w:rsidRDefault="0044745B" w:rsidP="0044745B">
      <w:pPr>
        <w:widowControl w:val="0"/>
        <w:numPr>
          <w:ilvl w:val="0"/>
          <w:numId w:val="32"/>
        </w:numPr>
        <w:tabs>
          <w:tab w:val="left" w:pos="0"/>
        </w:tabs>
        <w:autoSpaceDE w:val="0"/>
        <w:autoSpaceDN w:val="0"/>
        <w:adjustRightInd w:val="0"/>
        <w:ind w:left="0" w:firstLine="0"/>
        <w:jc w:val="both"/>
        <w:rPr>
          <w:sz w:val="22"/>
          <w:szCs w:val="22"/>
          <w:lang w:eastAsia="sk-SK"/>
        </w:rPr>
      </w:pPr>
      <w:r w:rsidRPr="00216C10">
        <w:rPr>
          <w:sz w:val="22"/>
          <w:szCs w:val="22"/>
          <w:lang w:eastAsia="sk-SK"/>
        </w:rPr>
        <w:t xml:space="preserve">O odovzdaní a prevzatí diela spíše Objednávateľ a Zhotoviteľ preberací protokol. </w:t>
      </w:r>
    </w:p>
    <w:p w:rsidR="0044745B" w:rsidRPr="00216C10" w:rsidRDefault="0044745B" w:rsidP="0044745B">
      <w:pPr>
        <w:tabs>
          <w:tab w:val="left" w:pos="0"/>
        </w:tabs>
        <w:autoSpaceDE w:val="0"/>
        <w:autoSpaceDN w:val="0"/>
        <w:adjustRightInd w:val="0"/>
        <w:jc w:val="both"/>
        <w:rPr>
          <w:sz w:val="22"/>
          <w:szCs w:val="22"/>
          <w:lang w:eastAsia="sk-SK"/>
        </w:rPr>
      </w:pPr>
    </w:p>
    <w:p w:rsidR="0044745B" w:rsidRPr="00216C10" w:rsidRDefault="0044745B" w:rsidP="0044745B">
      <w:pPr>
        <w:widowControl w:val="0"/>
        <w:numPr>
          <w:ilvl w:val="0"/>
          <w:numId w:val="32"/>
        </w:numPr>
        <w:tabs>
          <w:tab w:val="left" w:pos="0"/>
        </w:tabs>
        <w:autoSpaceDE w:val="0"/>
        <w:autoSpaceDN w:val="0"/>
        <w:adjustRightInd w:val="0"/>
        <w:ind w:left="0" w:firstLine="0"/>
        <w:jc w:val="both"/>
        <w:rPr>
          <w:sz w:val="22"/>
          <w:szCs w:val="22"/>
          <w:lang w:eastAsia="sk-SK"/>
        </w:rPr>
      </w:pPr>
      <w:r w:rsidRPr="00216C10">
        <w:rPr>
          <w:sz w:val="22"/>
          <w:szCs w:val="22"/>
          <w:lang w:eastAsia="sk-SK"/>
        </w:rPr>
        <w:t xml:space="preserve">Objednávateľ sa zaväzuje dielo prevziať v prípade ak bude dielo bez </w:t>
      </w:r>
      <w:proofErr w:type="spellStart"/>
      <w:r w:rsidRPr="00216C10">
        <w:rPr>
          <w:sz w:val="22"/>
          <w:szCs w:val="22"/>
          <w:lang w:eastAsia="sk-SK"/>
        </w:rPr>
        <w:t>vád</w:t>
      </w:r>
      <w:proofErr w:type="spellEnd"/>
      <w:r w:rsidRPr="00216C10">
        <w:rPr>
          <w:sz w:val="22"/>
          <w:szCs w:val="22"/>
          <w:lang w:eastAsia="sk-SK"/>
        </w:rPr>
        <w:t xml:space="preserve"> a nedorobkov a Zhotoviteľ odovzdá pri preberacom konaní Objednávateľovi všetky doklady uvedené v bode 9.3 tejto zmluvy.  </w:t>
      </w:r>
    </w:p>
    <w:p w:rsidR="0044745B" w:rsidRPr="00216C10" w:rsidRDefault="0044745B" w:rsidP="0044745B">
      <w:pPr>
        <w:tabs>
          <w:tab w:val="left" w:pos="0"/>
        </w:tabs>
        <w:autoSpaceDE w:val="0"/>
        <w:autoSpaceDN w:val="0"/>
        <w:adjustRightInd w:val="0"/>
        <w:jc w:val="both"/>
        <w:rPr>
          <w:sz w:val="22"/>
          <w:szCs w:val="22"/>
          <w:lang w:eastAsia="sk-SK"/>
        </w:rPr>
      </w:pPr>
    </w:p>
    <w:p w:rsidR="0044745B" w:rsidRPr="00216C10" w:rsidRDefault="0044745B" w:rsidP="0044745B">
      <w:pPr>
        <w:widowControl w:val="0"/>
        <w:numPr>
          <w:ilvl w:val="0"/>
          <w:numId w:val="32"/>
        </w:numPr>
        <w:tabs>
          <w:tab w:val="left" w:pos="0"/>
        </w:tabs>
        <w:autoSpaceDE w:val="0"/>
        <w:autoSpaceDN w:val="0"/>
        <w:adjustRightInd w:val="0"/>
        <w:ind w:left="0" w:firstLine="0"/>
        <w:jc w:val="both"/>
        <w:rPr>
          <w:sz w:val="22"/>
          <w:szCs w:val="22"/>
          <w:lang w:eastAsia="sk-SK"/>
        </w:rPr>
      </w:pPr>
      <w:r w:rsidRPr="00216C10">
        <w:rPr>
          <w:sz w:val="22"/>
          <w:szCs w:val="22"/>
          <w:lang w:eastAsia="sk-SK"/>
        </w:rPr>
        <w:t>V prípade ak Objednávateľ bezdôvodne odmietne dielo prevziať, dielo sa považuje za prevzaté a odovzdané v deň preberacieho a odovzdávacieho konania, alebo v deň, kedy sa takéto konanie malo konať.</w:t>
      </w:r>
    </w:p>
    <w:p w:rsidR="0044745B" w:rsidRPr="00216C10" w:rsidRDefault="0044745B" w:rsidP="0044745B">
      <w:pPr>
        <w:tabs>
          <w:tab w:val="left" w:pos="0"/>
        </w:tabs>
        <w:autoSpaceDE w:val="0"/>
        <w:autoSpaceDN w:val="0"/>
        <w:adjustRightInd w:val="0"/>
        <w:jc w:val="both"/>
        <w:rPr>
          <w:sz w:val="22"/>
          <w:szCs w:val="22"/>
          <w:lang w:eastAsia="sk-SK"/>
        </w:rPr>
      </w:pPr>
    </w:p>
    <w:p w:rsidR="0044745B" w:rsidRPr="00216C10" w:rsidRDefault="0044745B" w:rsidP="0044745B">
      <w:pPr>
        <w:widowControl w:val="0"/>
        <w:numPr>
          <w:ilvl w:val="0"/>
          <w:numId w:val="32"/>
        </w:numPr>
        <w:tabs>
          <w:tab w:val="left" w:pos="0"/>
        </w:tabs>
        <w:autoSpaceDE w:val="0"/>
        <w:autoSpaceDN w:val="0"/>
        <w:adjustRightInd w:val="0"/>
        <w:ind w:left="0" w:firstLine="0"/>
        <w:jc w:val="both"/>
        <w:rPr>
          <w:sz w:val="22"/>
          <w:szCs w:val="22"/>
          <w:lang w:eastAsia="sk-SK"/>
        </w:rPr>
      </w:pPr>
      <w:r w:rsidRPr="00216C10">
        <w:rPr>
          <w:sz w:val="22"/>
          <w:szCs w:val="22"/>
          <w:lang w:eastAsia="sk-SK"/>
        </w:rPr>
        <w:t>Preberací protokol bude vyhotovený v dvoch vyhotoveniach a bude obsahovať najmä:</w:t>
      </w:r>
    </w:p>
    <w:p w:rsidR="0044745B" w:rsidRPr="00216C10" w:rsidRDefault="0044745B" w:rsidP="0044745B">
      <w:pPr>
        <w:widowControl w:val="0"/>
        <w:numPr>
          <w:ilvl w:val="0"/>
          <w:numId w:val="21"/>
        </w:numPr>
        <w:tabs>
          <w:tab w:val="left" w:pos="554"/>
          <w:tab w:val="left" w:pos="1418"/>
        </w:tabs>
        <w:autoSpaceDE w:val="0"/>
        <w:autoSpaceDN w:val="0"/>
        <w:adjustRightInd w:val="0"/>
        <w:ind w:left="720" w:hanging="360"/>
        <w:jc w:val="both"/>
        <w:rPr>
          <w:sz w:val="22"/>
          <w:szCs w:val="22"/>
          <w:lang w:eastAsia="sk-SK"/>
        </w:rPr>
      </w:pPr>
      <w:r w:rsidRPr="00216C10">
        <w:rPr>
          <w:sz w:val="22"/>
          <w:szCs w:val="22"/>
          <w:lang w:eastAsia="sk-SK"/>
        </w:rPr>
        <w:t>základné údaje o diele,</w:t>
      </w:r>
    </w:p>
    <w:p w:rsidR="0044745B" w:rsidRPr="00216C10" w:rsidRDefault="0044745B" w:rsidP="0044745B">
      <w:pPr>
        <w:widowControl w:val="0"/>
        <w:numPr>
          <w:ilvl w:val="0"/>
          <w:numId w:val="21"/>
        </w:numPr>
        <w:tabs>
          <w:tab w:val="left" w:pos="554"/>
          <w:tab w:val="left" w:pos="1418"/>
        </w:tabs>
        <w:autoSpaceDE w:val="0"/>
        <w:autoSpaceDN w:val="0"/>
        <w:adjustRightInd w:val="0"/>
        <w:ind w:left="720" w:hanging="360"/>
        <w:jc w:val="both"/>
        <w:rPr>
          <w:sz w:val="22"/>
          <w:szCs w:val="22"/>
          <w:lang w:eastAsia="sk-SK"/>
        </w:rPr>
      </w:pPr>
      <w:r w:rsidRPr="00216C10">
        <w:rPr>
          <w:sz w:val="22"/>
          <w:szCs w:val="22"/>
          <w:lang w:eastAsia="sk-SK"/>
        </w:rPr>
        <w:t>zoznam odovzdaných dokladov,</w:t>
      </w:r>
    </w:p>
    <w:p w:rsidR="0044745B" w:rsidRPr="00216C10" w:rsidRDefault="0044745B" w:rsidP="0044745B">
      <w:pPr>
        <w:widowControl w:val="0"/>
        <w:numPr>
          <w:ilvl w:val="0"/>
          <w:numId w:val="21"/>
        </w:numPr>
        <w:tabs>
          <w:tab w:val="left" w:pos="554"/>
          <w:tab w:val="left" w:pos="1418"/>
        </w:tabs>
        <w:autoSpaceDE w:val="0"/>
        <w:autoSpaceDN w:val="0"/>
        <w:adjustRightInd w:val="0"/>
        <w:ind w:left="720" w:hanging="360"/>
        <w:jc w:val="both"/>
        <w:rPr>
          <w:sz w:val="22"/>
          <w:szCs w:val="22"/>
          <w:lang w:eastAsia="sk-SK"/>
        </w:rPr>
      </w:pPr>
      <w:r w:rsidRPr="00216C10">
        <w:rPr>
          <w:sz w:val="22"/>
          <w:szCs w:val="22"/>
          <w:lang w:eastAsia="sk-SK"/>
        </w:rPr>
        <w:t>prehlásenie strán o tom, že Zhotoviteľ dielo odovzdáva a Objednávateľ dielo preberá, pokiaľ Objednávateľ nevyužije svoje právo odmietnuť dielo prevziať,</w:t>
      </w:r>
    </w:p>
    <w:p w:rsidR="0044745B" w:rsidRPr="00216C10" w:rsidRDefault="0044745B" w:rsidP="0044745B">
      <w:pPr>
        <w:widowControl w:val="0"/>
        <w:numPr>
          <w:ilvl w:val="0"/>
          <w:numId w:val="21"/>
        </w:numPr>
        <w:tabs>
          <w:tab w:val="left" w:pos="554"/>
          <w:tab w:val="left" w:pos="1418"/>
        </w:tabs>
        <w:autoSpaceDE w:val="0"/>
        <w:autoSpaceDN w:val="0"/>
        <w:adjustRightInd w:val="0"/>
        <w:ind w:left="720" w:hanging="360"/>
        <w:jc w:val="both"/>
        <w:rPr>
          <w:sz w:val="22"/>
          <w:szCs w:val="22"/>
          <w:lang w:eastAsia="sk-SK"/>
        </w:rPr>
      </w:pPr>
      <w:r w:rsidRPr="00216C10">
        <w:rPr>
          <w:sz w:val="22"/>
          <w:szCs w:val="22"/>
          <w:lang w:eastAsia="sk-SK"/>
        </w:rPr>
        <w:t>podpisy oprávnených zástupcov zmluvných strán,</w:t>
      </w:r>
    </w:p>
    <w:p w:rsidR="0044745B" w:rsidRPr="00216C10" w:rsidRDefault="0044745B" w:rsidP="0044745B">
      <w:pPr>
        <w:widowControl w:val="0"/>
        <w:numPr>
          <w:ilvl w:val="0"/>
          <w:numId w:val="23"/>
        </w:numPr>
        <w:tabs>
          <w:tab w:val="left" w:pos="598"/>
          <w:tab w:val="left" w:pos="1418"/>
        </w:tabs>
        <w:autoSpaceDE w:val="0"/>
        <w:autoSpaceDN w:val="0"/>
        <w:adjustRightInd w:val="0"/>
        <w:spacing w:before="58"/>
        <w:ind w:left="1418" w:hanging="709"/>
        <w:jc w:val="both"/>
        <w:rPr>
          <w:sz w:val="22"/>
          <w:szCs w:val="22"/>
          <w:lang w:eastAsia="sk-SK"/>
        </w:rPr>
      </w:pPr>
      <w:r w:rsidRPr="00216C10">
        <w:rPr>
          <w:sz w:val="22"/>
          <w:szCs w:val="22"/>
          <w:lang w:eastAsia="sk-SK"/>
        </w:rPr>
        <w:t>dĺžku trvania záručnej lehoty,</w:t>
      </w:r>
    </w:p>
    <w:p w:rsidR="0044745B" w:rsidRPr="00216C10" w:rsidRDefault="0044745B" w:rsidP="0044745B">
      <w:pPr>
        <w:widowControl w:val="0"/>
        <w:numPr>
          <w:ilvl w:val="0"/>
          <w:numId w:val="23"/>
        </w:numPr>
        <w:tabs>
          <w:tab w:val="left" w:pos="598"/>
          <w:tab w:val="left" w:pos="1418"/>
        </w:tabs>
        <w:autoSpaceDE w:val="0"/>
        <w:autoSpaceDN w:val="0"/>
        <w:adjustRightInd w:val="0"/>
        <w:spacing w:before="22"/>
        <w:ind w:left="1418" w:hanging="709"/>
        <w:jc w:val="both"/>
        <w:rPr>
          <w:sz w:val="22"/>
          <w:szCs w:val="22"/>
          <w:lang w:eastAsia="sk-SK"/>
        </w:rPr>
      </w:pPr>
      <w:r w:rsidRPr="00216C10">
        <w:rPr>
          <w:sz w:val="22"/>
          <w:szCs w:val="22"/>
          <w:lang w:eastAsia="sk-SK"/>
        </w:rPr>
        <w:t>termín, do ktorého je Zhotoviteľ povinný vypratať stavenisko.</w:t>
      </w:r>
    </w:p>
    <w:p w:rsidR="0044745B" w:rsidRPr="00216C10" w:rsidRDefault="0044745B" w:rsidP="0044745B">
      <w:pPr>
        <w:tabs>
          <w:tab w:val="left" w:pos="425"/>
        </w:tabs>
        <w:autoSpaceDE w:val="0"/>
        <w:autoSpaceDN w:val="0"/>
        <w:adjustRightInd w:val="0"/>
        <w:ind w:left="709"/>
        <w:jc w:val="both"/>
        <w:rPr>
          <w:sz w:val="22"/>
          <w:szCs w:val="22"/>
          <w:lang w:eastAsia="sk-SK"/>
        </w:rPr>
      </w:pPr>
    </w:p>
    <w:p w:rsidR="0044745B" w:rsidRPr="00216C10" w:rsidRDefault="0044745B" w:rsidP="0044745B">
      <w:pPr>
        <w:widowControl w:val="0"/>
        <w:numPr>
          <w:ilvl w:val="0"/>
          <w:numId w:val="32"/>
        </w:numPr>
        <w:tabs>
          <w:tab w:val="left" w:pos="0"/>
          <w:tab w:val="left" w:pos="284"/>
          <w:tab w:val="left" w:pos="426"/>
        </w:tabs>
        <w:autoSpaceDE w:val="0"/>
        <w:autoSpaceDN w:val="0"/>
        <w:adjustRightInd w:val="0"/>
        <w:ind w:left="0" w:firstLine="0"/>
        <w:jc w:val="both"/>
        <w:rPr>
          <w:sz w:val="22"/>
          <w:szCs w:val="22"/>
          <w:lang w:eastAsia="sk-SK"/>
        </w:rPr>
      </w:pPr>
      <w:r w:rsidRPr="00216C10">
        <w:rPr>
          <w:sz w:val="22"/>
          <w:szCs w:val="22"/>
          <w:lang w:eastAsia="sk-SK"/>
        </w:rPr>
        <w:t xml:space="preserve">Ak Objednávateľ odmietne prevziať dielo, je povinný spísať zápis, v ktorom uvedie dôvody, pre ktoré dielo neprevzal. Po odstránení </w:t>
      </w:r>
      <w:proofErr w:type="spellStart"/>
      <w:r w:rsidRPr="00216C10">
        <w:rPr>
          <w:sz w:val="22"/>
          <w:szCs w:val="22"/>
          <w:lang w:eastAsia="sk-SK"/>
        </w:rPr>
        <w:t>vád</w:t>
      </w:r>
      <w:proofErr w:type="spellEnd"/>
      <w:r w:rsidRPr="00216C10">
        <w:rPr>
          <w:sz w:val="22"/>
          <w:szCs w:val="22"/>
          <w:lang w:eastAsia="sk-SK"/>
        </w:rPr>
        <w:t xml:space="preserve"> a nedorobkov, pre ktoré dielo nebolo prevzaté Objednávateľom, opakuje sa preberacie konanie podľa tohto článku Zmluvy o dielo.</w:t>
      </w:r>
    </w:p>
    <w:p w:rsidR="0044745B" w:rsidRPr="00216C10" w:rsidRDefault="0044745B" w:rsidP="0044745B">
      <w:pPr>
        <w:tabs>
          <w:tab w:val="left" w:pos="0"/>
          <w:tab w:val="left" w:pos="284"/>
          <w:tab w:val="left" w:pos="426"/>
        </w:tabs>
        <w:autoSpaceDE w:val="0"/>
        <w:autoSpaceDN w:val="0"/>
        <w:adjustRightInd w:val="0"/>
        <w:jc w:val="both"/>
        <w:rPr>
          <w:sz w:val="22"/>
          <w:szCs w:val="22"/>
          <w:lang w:eastAsia="sk-SK"/>
        </w:rPr>
      </w:pPr>
    </w:p>
    <w:p w:rsidR="0044745B" w:rsidRPr="00216C10" w:rsidRDefault="0044745B" w:rsidP="0044745B">
      <w:pPr>
        <w:widowControl w:val="0"/>
        <w:numPr>
          <w:ilvl w:val="0"/>
          <w:numId w:val="32"/>
        </w:numPr>
        <w:tabs>
          <w:tab w:val="left" w:pos="0"/>
          <w:tab w:val="left" w:pos="284"/>
          <w:tab w:val="left" w:pos="426"/>
        </w:tabs>
        <w:autoSpaceDE w:val="0"/>
        <w:autoSpaceDN w:val="0"/>
        <w:adjustRightInd w:val="0"/>
        <w:ind w:left="0" w:firstLine="0"/>
        <w:jc w:val="both"/>
        <w:rPr>
          <w:sz w:val="22"/>
          <w:szCs w:val="22"/>
          <w:lang w:eastAsia="sk-SK"/>
        </w:rPr>
      </w:pPr>
      <w:r w:rsidRPr="00216C10">
        <w:rPr>
          <w:sz w:val="22"/>
          <w:szCs w:val="22"/>
          <w:lang w:eastAsia="sk-SK"/>
        </w:rPr>
        <w:t>Zhotoviteľ zodpovedá za to, že dielo bude zhotovené podľa podmienok tejto Zmluvy o dielo a že počas záručnej doby bude mať vlastnosti dohodnuté v tejto Zmluve o dielo.</w:t>
      </w:r>
    </w:p>
    <w:p w:rsidR="0044745B" w:rsidRPr="00216C10" w:rsidRDefault="0044745B" w:rsidP="0044745B">
      <w:pPr>
        <w:widowControl w:val="0"/>
        <w:tabs>
          <w:tab w:val="left" w:pos="0"/>
          <w:tab w:val="left" w:pos="284"/>
          <w:tab w:val="left" w:pos="426"/>
        </w:tabs>
        <w:autoSpaceDE w:val="0"/>
        <w:autoSpaceDN w:val="0"/>
        <w:adjustRightInd w:val="0"/>
        <w:rPr>
          <w:sz w:val="22"/>
          <w:szCs w:val="22"/>
          <w:lang w:eastAsia="sk-SK"/>
        </w:rPr>
      </w:pPr>
    </w:p>
    <w:p w:rsidR="0044745B" w:rsidRPr="00216C10" w:rsidRDefault="0044745B" w:rsidP="0044745B">
      <w:pPr>
        <w:widowControl w:val="0"/>
        <w:numPr>
          <w:ilvl w:val="0"/>
          <w:numId w:val="32"/>
        </w:numPr>
        <w:tabs>
          <w:tab w:val="left" w:pos="0"/>
          <w:tab w:val="left" w:pos="284"/>
          <w:tab w:val="left" w:pos="426"/>
        </w:tabs>
        <w:autoSpaceDE w:val="0"/>
        <w:autoSpaceDN w:val="0"/>
        <w:adjustRightInd w:val="0"/>
        <w:ind w:left="0" w:firstLine="0"/>
        <w:jc w:val="both"/>
        <w:rPr>
          <w:sz w:val="22"/>
          <w:szCs w:val="22"/>
          <w:lang w:eastAsia="sk-SK"/>
        </w:rPr>
      </w:pPr>
      <w:r w:rsidRPr="00216C10">
        <w:rPr>
          <w:sz w:val="22"/>
          <w:szCs w:val="22"/>
          <w:lang w:eastAsia="sk-SK"/>
        </w:rPr>
        <w:t xml:space="preserve">Zmluvné strany sa dohodli, že záručná doba bude trvať 60 (šesťdesiat) mesiacov a začína plynúť odo dňa odovzdania a prevzatia diela bez </w:t>
      </w:r>
      <w:proofErr w:type="spellStart"/>
      <w:r w:rsidRPr="00216C10">
        <w:rPr>
          <w:sz w:val="22"/>
          <w:szCs w:val="22"/>
          <w:lang w:eastAsia="sk-SK"/>
        </w:rPr>
        <w:t>vád</w:t>
      </w:r>
      <w:proofErr w:type="spellEnd"/>
      <w:r w:rsidRPr="00216C10">
        <w:rPr>
          <w:sz w:val="22"/>
          <w:szCs w:val="22"/>
          <w:lang w:eastAsia="sk-SK"/>
        </w:rPr>
        <w:t xml:space="preserve"> a nedorobkov.</w:t>
      </w:r>
      <w:r w:rsidRPr="00216C10">
        <w:rPr>
          <w:i/>
          <w:sz w:val="22"/>
          <w:szCs w:val="22"/>
          <w:lang w:eastAsia="sk-SK"/>
        </w:rPr>
        <w:t xml:space="preserve"> </w:t>
      </w:r>
      <w:r w:rsidRPr="00216C10">
        <w:rPr>
          <w:sz w:val="22"/>
          <w:szCs w:val="22"/>
          <w:lang w:eastAsia="sk-SK"/>
        </w:rPr>
        <w:t>V prípade, ak bude dielo odovzdávané po častiach, záručná doba plynie na každú samostatne odovzdávanú časť diela osobitne.</w:t>
      </w:r>
    </w:p>
    <w:p w:rsidR="0044745B" w:rsidRPr="00216C10" w:rsidRDefault="0044745B" w:rsidP="0044745B">
      <w:pPr>
        <w:widowControl w:val="0"/>
        <w:tabs>
          <w:tab w:val="left" w:pos="0"/>
          <w:tab w:val="left" w:pos="284"/>
          <w:tab w:val="left" w:pos="426"/>
        </w:tabs>
        <w:autoSpaceDE w:val="0"/>
        <w:autoSpaceDN w:val="0"/>
        <w:adjustRightInd w:val="0"/>
        <w:rPr>
          <w:sz w:val="22"/>
          <w:szCs w:val="22"/>
          <w:lang w:eastAsia="sk-SK"/>
        </w:rPr>
      </w:pPr>
    </w:p>
    <w:p w:rsidR="0044745B" w:rsidRPr="00216C10" w:rsidRDefault="0044745B" w:rsidP="0044745B">
      <w:pPr>
        <w:widowControl w:val="0"/>
        <w:numPr>
          <w:ilvl w:val="0"/>
          <w:numId w:val="32"/>
        </w:numPr>
        <w:tabs>
          <w:tab w:val="left" w:pos="0"/>
          <w:tab w:val="left" w:pos="284"/>
          <w:tab w:val="left" w:pos="426"/>
        </w:tabs>
        <w:autoSpaceDE w:val="0"/>
        <w:autoSpaceDN w:val="0"/>
        <w:adjustRightInd w:val="0"/>
        <w:ind w:left="0" w:firstLine="0"/>
        <w:jc w:val="both"/>
        <w:rPr>
          <w:sz w:val="22"/>
          <w:szCs w:val="22"/>
          <w:lang w:eastAsia="sk-SK"/>
        </w:rPr>
      </w:pPr>
      <w:r w:rsidRPr="00216C10">
        <w:rPr>
          <w:sz w:val="22"/>
          <w:szCs w:val="22"/>
          <w:lang w:eastAsia="sk-SK"/>
        </w:rPr>
        <w:t xml:space="preserve">Práva zo zodpovednosti za </w:t>
      </w:r>
      <w:proofErr w:type="spellStart"/>
      <w:r w:rsidRPr="00216C10">
        <w:rPr>
          <w:sz w:val="22"/>
          <w:szCs w:val="22"/>
          <w:lang w:eastAsia="sk-SK"/>
        </w:rPr>
        <w:t>vady</w:t>
      </w:r>
      <w:proofErr w:type="spellEnd"/>
      <w:r w:rsidRPr="00216C10">
        <w:rPr>
          <w:sz w:val="22"/>
          <w:szCs w:val="22"/>
          <w:lang w:eastAsia="sk-SK"/>
        </w:rPr>
        <w:t xml:space="preserve"> musia byť uplatnené u Zhotoviteľa v záručnej dobe, inak tieto práva zanikajú.</w:t>
      </w:r>
    </w:p>
    <w:p w:rsidR="0044745B" w:rsidRPr="00216C10" w:rsidRDefault="0044745B" w:rsidP="0044745B">
      <w:pPr>
        <w:widowControl w:val="0"/>
        <w:tabs>
          <w:tab w:val="left" w:pos="0"/>
          <w:tab w:val="left" w:pos="284"/>
          <w:tab w:val="left" w:pos="426"/>
        </w:tabs>
        <w:autoSpaceDE w:val="0"/>
        <w:autoSpaceDN w:val="0"/>
        <w:adjustRightInd w:val="0"/>
        <w:rPr>
          <w:sz w:val="22"/>
          <w:szCs w:val="22"/>
          <w:lang w:eastAsia="sk-SK"/>
        </w:rPr>
      </w:pPr>
    </w:p>
    <w:p w:rsidR="0044745B" w:rsidRPr="00216C10" w:rsidRDefault="0044745B" w:rsidP="0044745B">
      <w:pPr>
        <w:widowControl w:val="0"/>
        <w:numPr>
          <w:ilvl w:val="0"/>
          <w:numId w:val="32"/>
        </w:numPr>
        <w:tabs>
          <w:tab w:val="left" w:pos="0"/>
          <w:tab w:val="left" w:pos="284"/>
          <w:tab w:val="left" w:pos="426"/>
        </w:tabs>
        <w:autoSpaceDE w:val="0"/>
        <w:autoSpaceDN w:val="0"/>
        <w:adjustRightInd w:val="0"/>
        <w:ind w:left="0" w:firstLine="0"/>
        <w:jc w:val="both"/>
        <w:rPr>
          <w:sz w:val="22"/>
          <w:szCs w:val="22"/>
          <w:lang w:eastAsia="sk-SK"/>
        </w:rPr>
      </w:pPr>
      <w:r w:rsidRPr="00216C10">
        <w:rPr>
          <w:sz w:val="22"/>
          <w:szCs w:val="22"/>
          <w:lang w:eastAsia="sk-SK"/>
        </w:rPr>
        <w:t xml:space="preserve">Objednávateľ oznámi Zhotoviteľovi bez zbytočného odkladu </w:t>
      </w:r>
      <w:proofErr w:type="spellStart"/>
      <w:r w:rsidRPr="00216C10">
        <w:rPr>
          <w:sz w:val="22"/>
          <w:szCs w:val="22"/>
          <w:lang w:eastAsia="sk-SK"/>
        </w:rPr>
        <w:t>vady</w:t>
      </w:r>
      <w:proofErr w:type="spellEnd"/>
      <w:r w:rsidRPr="00216C10">
        <w:rPr>
          <w:sz w:val="22"/>
          <w:szCs w:val="22"/>
          <w:lang w:eastAsia="sk-SK"/>
        </w:rPr>
        <w:t xml:space="preserve"> diela, ktoré sa objavili počas záručnej doby a ktoré sa vyskytli aj napriek primeranej starostlivosti po odovzdaní diela (skryté </w:t>
      </w:r>
      <w:proofErr w:type="spellStart"/>
      <w:r w:rsidRPr="00216C10">
        <w:rPr>
          <w:sz w:val="22"/>
          <w:szCs w:val="22"/>
          <w:lang w:eastAsia="sk-SK"/>
        </w:rPr>
        <w:t>vady</w:t>
      </w:r>
      <w:proofErr w:type="spellEnd"/>
      <w:r w:rsidRPr="00216C10">
        <w:rPr>
          <w:sz w:val="22"/>
          <w:szCs w:val="22"/>
          <w:lang w:eastAsia="sk-SK"/>
        </w:rPr>
        <w:t xml:space="preserve">). V oznámení Objednávateľ uvedie ako sa </w:t>
      </w:r>
      <w:proofErr w:type="spellStart"/>
      <w:r w:rsidRPr="00216C10">
        <w:rPr>
          <w:sz w:val="22"/>
          <w:szCs w:val="22"/>
          <w:lang w:eastAsia="sk-SK"/>
        </w:rPr>
        <w:t>vady</w:t>
      </w:r>
      <w:proofErr w:type="spellEnd"/>
      <w:r w:rsidRPr="00216C10">
        <w:rPr>
          <w:sz w:val="22"/>
          <w:szCs w:val="22"/>
          <w:lang w:eastAsia="sk-SK"/>
        </w:rPr>
        <w:t xml:space="preserve"> prejavujú. K oznámeniu prípadne predloží dôkazné prostriedky a navrhovaný termín ich odstránenia.</w:t>
      </w:r>
    </w:p>
    <w:p w:rsidR="0044745B" w:rsidRPr="00216C10" w:rsidRDefault="0044745B" w:rsidP="0044745B">
      <w:pPr>
        <w:widowControl w:val="0"/>
        <w:tabs>
          <w:tab w:val="left" w:pos="0"/>
          <w:tab w:val="left" w:pos="284"/>
          <w:tab w:val="left" w:pos="426"/>
        </w:tabs>
        <w:autoSpaceDE w:val="0"/>
        <w:autoSpaceDN w:val="0"/>
        <w:adjustRightInd w:val="0"/>
        <w:rPr>
          <w:sz w:val="22"/>
          <w:szCs w:val="22"/>
          <w:lang w:eastAsia="sk-SK"/>
        </w:rPr>
      </w:pPr>
    </w:p>
    <w:p w:rsidR="0044745B" w:rsidRPr="00216C10" w:rsidRDefault="0044745B" w:rsidP="0044745B">
      <w:pPr>
        <w:widowControl w:val="0"/>
        <w:numPr>
          <w:ilvl w:val="0"/>
          <w:numId w:val="32"/>
        </w:numPr>
        <w:tabs>
          <w:tab w:val="left" w:pos="0"/>
          <w:tab w:val="left" w:pos="284"/>
          <w:tab w:val="left" w:pos="426"/>
        </w:tabs>
        <w:autoSpaceDE w:val="0"/>
        <w:autoSpaceDN w:val="0"/>
        <w:adjustRightInd w:val="0"/>
        <w:ind w:left="0" w:firstLine="0"/>
        <w:jc w:val="both"/>
        <w:rPr>
          <w:sz w:val="22"/>
          <w:szCs w:val="22"/>
          <w:lang w:eastAsia="sk-SK"/>
        </w:rPr>
      </w:pPr>
      <w:r w:rsidRPr="00216C10">
        <w:rPr>
          <w:sz w:val="22"/>
          <w:szCs w:val="22"/>
          <w:lang w:eastAsia="sk-SK"/>
        </w:rPr>
        <w:t xml:space="preserve">Zhotoviteľ je povinný na reklamáciu reagovať do 5 (piatich) pracovných dní po jej </w:t>
      </w:r>
      <w:proofErr w:type="spellStart"/>
      <w:r w:rsidRPr="00216C10">
        <w:rPr>
          <w:sz w:val="22"/>
          <w:szCs w:val="22"/>
          <w:lang w:eastAsia="sk-SK"/>
        </w:rPr>
        <w:t>obdržaní</w:t>
      </w:r>
      <w:proofErr w:type="spellEnd"/>
      <w:r w:rsidRPr="00216C10">
        <w:rPr>
          <w:sz w:val="22"/>
          <w:szCs w:val="22"/>
          <w:lang w:eastAsia="sk-SK"/>
        </w:rPr>
        <w:t xml:space="preserve"> a následne dohodnúť s Objednávateľom a podľa okolností aj s projektantom spôsob a primeranú lehotu bezodplatného odstránenia </w:t>
      </w:r>
      <w:proofErr w:type="spellStart"/>
      <w:r w:rsidRPr="00216C10">
        <w:rPr>
          <w:sz w:val="22"/>
          <w:szCs w:val="22"/>
          <w:lang w:eastAsia="sk-SK"/>
        </w:rPr>
        <w:t>vady</w:t>
      </w:r>
      <w:proofErr w:type="spellEnd"/>
      <w:r w:rsidRPr="00216C10">
        <w:rPr>
          <w:sz w:val="22"/>
          <w:szCs w:val="22"/>
          <w:lang w:eastAsia="sk-SK"/>
        </w:rPr>
        <w:t xml:space="preserve">. Ak reklamuje Objednávateľ u Zhotoviteľa </w:t>
      </w:r>
      <w:proofErr w:type="spellStart"/>
      <w:r w:rsidRPr="00216C10">
        <w:rPr>
          <w:sz w:val="22"/>
          <w:szCs w:val="22"/>
          <w:lang w:eastAsia="sk-SK"/>
        </w:rPr>
        <w:t>vady</w:t>
      </w:r>
      <w:proofErr w:type="spellEnd"/>
      <w:r w:rsidRPr="00216C10">
        <w:rPr>
          <w:sz w:val="22"/>
          <w:szCs w:val="22"/>
          <w:lang w:eastAsia="sk-SK"/>
        </w:rPr>
        <w:t xml:space="preserve"> zhotoveného diela v záručnej dobe, je Zhotoviteľ povinný tieto odstrániť v technicky najkratšom možnom čase. Objednávateľ môže poskytnúť na požiadanie Zhotoviteľa dlhšiu lehotu, ak odstránenie </w:t>
      </w:r>
      <w:proofErr w:type="spellStart"/>
      <w:r w:rsidRPr="00216C10">
        <w:rPr>
          <w:sz w:val="22"/>
          <w:szCs w:val="22"/>
          <w:lang w:eastAsia="sk-SK"/>
        </w:rPr>
        <w:t>vady</w:t>
      </w:r>
      <w:proofErr w:type="spellEnd"/>
      <w:r w:rsidRPr="00216C10">
        <w:rPr>
          <w:sz w:val="22"/>
          <w:szCs w:val="22"/>
          <w:lang w:eastAsia="sk-SK"/>
        </w:rPr>
        <w:t xml:space="preserve"> vyžaduje dlhšiu lehotu. V prípade, ak nedôjde medzi stranami k dohode ohľadom lehoty na odstránenie </w:t>
      </w:r>
      <w:proofErr w:type="spellStart"/>
      <w:r w:rsidRPr="00216C10">
        <w:rPr>
          <w:sz w:val="22"/>
          <w:szCs w:val="22"/>
          <w:lang w:eastAsia="sk-SK"/>
        </w:rPr>
        <w:t>vád</w:t>
      </w:r>
      <w:proofErr w:type="spellEnd"/>
      <w:r w:rsidRPr="00216C10">
        <w:rPr>
          <w:sz w:val="22"/>
          <w:szCs w:val="22"/>
          <w:lang w:eastAsia="sk-SK"/>
        </w:rPr>
        <w:t xml:space="preserve"> diela, táto lehota bude 30 dní od </w:t>
      </w:r>
      <w:proofErr w:type="spellStart"/>
      <w:r w:rsidRPr="00216C10">
        <w:rPr>
          <w:sz w:val="22"/>
          <w:szCs w:val="22"/>
          <w:lang w:eastAsia="sk-SK"/>
        </w:rPr>
        <w:t>obdržania</w:t>
      </w:r>
      <w:proofErr w:type="spellEnd"/>
      <w:r w:rsidRPr="00216C10">
        <w:rPr>
          <w:sz w:val="22"/>
          <w:szCs w:val="22"/>
          <w:lang w:eastAsia="sk-SK"/>
        </w:rPr>
        <w:t xml:space="preserve"> reklamácie Objednávateľa Zhotoviteľom. </w:t>
      </w:r>
    </w:p>
    <w:p w:rsidR="0044745B" w:rsidRPr="00216C10" w:rsidRDefault="0044745B" w:rsidP="0044745B">
      <w:pPr>
        <w:widowControl w:val="0"/>
        <w:tabs>
          <w:tab w:val="left" w:pos="0"/>
          <w:tab w:val="left" w:pos="284"/>
          <w:tab w:val="left" w:pos="426"/>
        </w:tabs>
        <w:autoSpaceDE w:val="0"/>
        <w:autoSpaceDN w:val="0"/>
        <w:adjustRightInd w:val="0"/>
        <w:rPr>
          <w:sz w:val="22"/>
          <w:szCs w:val="22"/>
          <w:lang w:eastAsia="sk-SK"/>
        </w:rPr>
      </w:pPr>
    </w:p>
    <w:p w:rsidR="0044745B" w:rsidRPr="00216C10" w:rsidRDefault="0044745B" w:rsidP="0044745B">
      <w:pPr>
        <w:widowControl w:val="0"/>
        <w:numPr>
          <w:ilvl w:val="0"/>
          <w:numId w:val="32"/>
        </w:numPr>
        <w:tabs>
          <w:tab w:val="left" w:pos="0"/>
          <w:tab w:val="left" w:pos="284"/>
          <w:tab w:val="left" w:pos="426"/>
        </w:tabs>
        <w:autoSpaceDE w:val="0"/>
        <w:autoSpaceDN w:val="0"/>
        <w:adjustRightInd w:val="0"/>
        <w:ind w:left="0" w:firstLine="0"/>
        <w:jc w:val="both"/>
        <w:rPr>
          <w:sz w:val="22"/>
          <w:szCs w:val="22"/>
          <w:lang w:eastAsia="sk-SK"/>
        </w:rPr>
      </w:pPr>
      <w:r w:rsidRPr="00216C10">
        <w:rPr>
          <w:sz w:val="22"/>
          <w:szCs w:val="22"/>
          <w:lang w:eastAsia="sk-SK"/>
        </w:rPr>
        <w:t xml:space="preserve">Objednávateľ môže zadať odstránenie nejakej </w:t>
      </w:r>
      <w:proofErr w:type="spellStart"/>
      <w:r w:rsidRPr="00216C10">
        <w:rPr>
          <w:sz w:val="22"/>
          <w:szCs w:val="22"/>
          <w:lang w:eastAsia="sk-SK"/>
        </w:rPr>
        <w:t>vady</w:t>
      </w:r>
      <w:proofErr w:type="spellEnd"/>
      <w:r w:rsidRPr="00216C10">
        <w:rPr>
          <w:sz w:val="22"/>
          <w:szCs w:val="22"/>
          <w:lang w:eastAsia="sk-SK"/>
        </w:rPr>
        <w:t xml:space="preserve"> tretej strane na náklady Zhotoviteľa. Môže tak urobiť vtedy, ak Zhotoviteľ reklamovanú </w:t>
      </w:r>
      <w:proofErr w:type="spellStart"/>
      <w:r w:rsidRPr="00216C10">
        <w:rPr>
          <w:sz w:val="22"/>
          <w:szCs w:val="22"/>
          <w:lang w:eastAsia="sk-SK"/>
        </w:rPr>
        <w:t>vadu</w:t>
      </w:r>
      <w:proofErr w:type="spellEnd"/>
      <w:r w:rsidRPr="00216C10">
        <w:rPr>
          <w:sz w:val="22"/>
          <w:szCs w:val="22"/>
          <w:lang w:eastAsia="sk-SK"/>
        </w:rPr>
        <w:t xml:space="preserve"> neodstráni včas. Objednávateľ je povinný informovať Zhotoviteľa prinajmenšom 10 (desať) dní vopred o svojom úmysle zadať odstránenie </w:t>
      </w:r>
      <w:proofErr w:type="spellStart"/>
      <w:r w:rsidRPr="00216C10">
        <w:rPr>
          <w:sz w:val="22"/>
          <w:szCs w:val="22"/>
          <w:lang w:eastAsia="sk-SK"/>
        </w:rPr>
        <w:t>vady</w:t>
      </w:r>
      <w:proofErr w:type="spellEnd"/>
      <w:r w:rsidRPr="00216C10">
        <w:rPr>
          <w:sz w:val="22"/>
          <w:szCs w:val="22"/>
          <w:lang w:eastAsia="sk-SK"/>
        </w:rPr>
        <w:t xml:space="preserve"> tretej strane. Ak Zhotoviteľ sám neodstráni takúto </w:t>
      </w:r>
      <w:proofErr w:type="spellStart"/>
      <w:r w:rsidRPr="00216C10">
        <w:rPr>
          <w:sz w:val="22"/>
          <w:szCs w:val="22"/>
          <w:lang w:eastAsia="sk-SK"/>
        </w:rPr>
        <w:t>vadu</w:t>
      </w:r>
      <w:proofErr w:type="spellEnd"/>
      <w:r w:rsidRPr="00216C10">
        <w:rPr>
          <w:sz w:val="22"/>
          <w:szCs w:val="22"/>
          <w:lang w:eastAsia="sk-SK"/>
        </w:rPr>
        <w:t xml:space="preserve"> do 10 (desiatich) dní od </w:t>
      </w:r>
      <w:proofErr w:type="spellStart"/>
      <w:r w:rsidRPr="00216C10">
        <w:rPr>
          <w:sz w:val="22"/>
          <w:szCs w:val="22"/>
          <w:lang w:eastAsia="sk-SK"/>
        </w:rPr>
        <w:t>obdržania</w:t>
      </w:r>
      <w:proofErr w:type="spellEnd"/>
      <w:r w:rsidRPr="00216C10">
        <w:rPr>
          <w:sz w:val="22"/>
          <w:szCs w:val="22"/>
          <w:lang w:eastAsia="sk-SK"/>
        </w:rPr>
        <w:t xml:space="preserve"> informácie podľa predchádzajúcej vety, Objednávateľ môže zadať odstránenie tejto </w:t>
      </w:r>
      <w:proofErr w:type="spellStart"/>
      <w:r w:rsidRPr="00216C10">
        <w:rPr>
          <w:sz w:val="22"/>
          <w:szCs w:val="22"/>
          <w:lang w:eastAsia="sk-SK"/>
        </w:rPr>
        <w:t>vady</w:t>
      </w:r>
      <w:proofErr w:type="spellEnd"/>
      <w:r w:rsidRPr="00216C10">
        <w:rPr>
          <w:sz w:val="22"/>
          <w:szCs w:val="22"/>
          <w:lang w:eastAsia="sk-SK"/>
        </w:rPr>
        <w:t xml:space="preserve"> tretej strane. Primerané náklady súvisiace s odstránením </w:t>
      </w:r>
      <w:proofErr w:type="spellStart"/>
      <w:r w:rsidRPr="00216C10">
        <w:rPr>
          <w:sz w:val="22"/>
          <w:szCs w:val="22"/>
          <w:lang w:eastAsia="sk-SK"/>
        </w:rPr>
        <w:t>vady</w:t>
      </w:r>
      <w:proofErr w:type="spellEnd"/>
      <w:r w:rsidRPr="00216C10">
        <w:rPr>
          <w:sz w:val="22"/>
          <w:szCs w:val="22"/>
          <w:lang w:eastAsia="sk-SK"/>
        </w:rPr>
        <w:t xml:space="preserve"> budú vyúčtované Zhotoviteľovi, ktorý ich uhradí Objednávateľovi do 5 (piatich) dní od doručenia faktúry.</w:t>
      </w:r>
    </w:p>
    <w:p w:rsidR="0044745B" w:rsidRPr="00216C10" w:rsidRDefault="0044745B" w:rsidP="0044745B">
      <w:pPr>
        <w:ind w:left="708"/>
        <w:rPr>
          <w:sz w:val="22"/>
          <w:szCs w:val="22"/>
          <w:lang w:eastAsia="sk-SK"/>
        </w:rPr>
      </w:pPr>
    </w:p>
    <w:p w:rsidR="0044745B" w:rsidRPr="00216C10" w:rsidRDefault="0044745B" w:rsidP="0044745B">
      <w:pPr>
        <w:autoSpaceDE w:val="0"/>
        <w:autoSpaceDN w:val="0"/>
        <w:adjustRightInd w:val="0"/>
        <w:ind w:right="2765"/>
        <w:jc w:val="center"/>
        <w:rPr>
          <w:b/>
          <w:bCs/>
          <w:sz w:val="22"/>
          <w:szCs w:val="22"/>
          <w:lang w:eastAsia="sk-SK"/>
        </w:rPr>
      </w:pPr>
      <w:r w:rsidRPr="00216C10">
        <w:rPr>
          <w:b/>
          <w:bCs/>
          <w:sz w:val="22"/>
          <w:szCs w:val="22"/>
          <w:lang w:eastAsia="sk-SK"/>
        </w:rPr>
        <w:t xml:space="preserve">                                               Článok X.</w:t>
      </w:r>
    </w:p>
    <w:p w:rsidR="0044745B" w:rsidRPr="00216C10" w:rsidRDefault="0044745B" w:rsidP="0044745B">
      <w:pPr>
        <w:autoSpaceDE w:val="0"/>
        <w:autoSpaceDN w:val="0"/>
        <w:adjustRightInd w:val="0"/>
        <w:ind w:right="-2"/>
        <w:jc w:val="center"/>
        <w:rPr>
          <w:b/>
          <w:bCs/>
          <w:sz w:val="22"/>
          <w:szCs w:val="22"/>
          <w:lang w:eastAsia="sk-SK"/>
        </w:rPr>
      </w:pPr>
      <w:r w:rsidRPr="00216C10">
        <w:rPr>
          <w:b/>
          <w:bCs/>
          <w:sz w:val="22"/>
          <w:szCs w:val="22"/>
          <w:lang w:eastAsia="sk-SK"/>
        </w:rPr>
        <w:t>Využitie subdodávateľov</w:t>
      </w:r>
    </w:p>
    <w:p w:rsidR="0044745B" w:rsidRPr="00216C10" w:rsidRDefault="0044745B" w:rsidP="0044745B">
      <w:pPr>
        <w:widowControl w:val="0"/>
        <w:autoSpaceDE w:val="0"/>
        <w:autoSpaceDN w:val="0"/>
        <w:adjustRightInd w:val="0"/>
        <w:jc w:val="both"/>
        <w:rPr>
          <w:rFonts w:eastAsiaTheme="minorEastAsia"/>
          <w:sz w:val="22"/>
          <w:szCs w:val="22"/>
          <w:lang w:eastAsia="sk-SK"/>
        </w:rPr>
      </w:pPr>
      <w:r w:rsidRPr="00216C10">
        <w:rPr>
          <w:rFonts w:eastAsiaTheme="minorEastAsia"/>
          <w:sz w:val="22"/>
          <w:szCs w:val="22"/>
          <w:lang w:eastAsia="sk-SK"/>
        </w:rPr>
        <w:t xml:space="preserve">10.1. </w:t>
      </w:r>
      <w:r w:rsidRPr="00216C10">
        <w:rPr>
          <w:rFonts w:eastAsiaTheme="minorEastAsia"/>
          <w:sz w:val="22"/>
          <w:szCs w:val="22"/>
          <w:lang w:eastAsia="sk-SK"/>
        </w:rPr>
        <w:tab/>
        <w:t xml:space="preserve">Zhotoviteľ predkladá v prílohe č. 3 k tejto zmluve zoznam všetkých svojich subdodávateľov (identifikačné údaje a predmet subdodávky) a údaje o osobe oprávnenej konať za každého subdodávateľa v rozsahu meno a priezvisko, adresa </w:t>
      </w:r>
      <w:r w:rsidRPr="00216C10">
        <w:rPr>
          <w:sz w:val="22"/>
          <w:szCs w:val="22"/>
          <w:lang w:eastAsia="sk-SK"/>
        </w:rPr>
        <w:t>pobytu</w:t>
      </w:r>
      <w:r w:rsidRPr="00216C10">
        <w:rPr>
          <w:rFonts w:eastAsiaTheme="minorEastAsia"/>
          <w:sz w:val="22"/>
          <w:szCs w:val="22"/>
          <w:lang w:eastAsia="sk-SK"/>
        </w:rPr>
        <w:t xml:space="preserve">, dátum narodenia. Až do splnenia tejto Zmluvy je zhotoviteľ povinný oznámiť Objednávateľovi akúkoľvek zmenu údajov o subdodávateľovi. </w:t>
      </w:r>
    </w:p>
    <w:p w:rsidR="0044745B" w:rsidRPr="00216C10" w:rsidRDefault="0044745B" w:rsidP="0044745B">
      <w:pPr>
        <w:widowControl w:val="0"/>
        <w:autoSpaceDE w:val="0"/>
        <w:autoSpaceDN w:val="0"/>
        <w:adjustRightInd w:val="0"/>
        <w:jc w:val="both"/>
        <w:rPr>
          <w:rFonts w:eastAsiaTheme="minorEastAsia"/>
          <w:sz w:val="22"/>
          <w:szCs w:val="22"/>
          <w:lang w:eastAsia="sk-SK"/>
        </w:rPr>
      </w:pPr>
    </w:p>
    <w:p w:rsidR="0044745B" w:rsidRPr="00216C10" w:rsidRDefault="0044745B" w:rsidP="0044745B">
      <w:pPr>
        <w:widowControl w:val="0"/>
        <w:autoSpaceDE w:val="0"/>
        <w:autoSpaceDN w:val="0"/>
        <w:adjustRightInd w:val="0"/>
        <w:jc w:val="both"/>
        <w:rPr>
          <w:rFonts w:eastAsiaTheme="minorEastAsia"/>
          <w:sz w:val="22"/>
          <w:szCs w:val="22"/>
          <w:lang w:eastAsia="sk-SK"/>
        </w:rPr>
      </w:pPr>
      <w:r w:rsidRPr="00216C10">
        <w:rPr>
          <w:rFonts w:eastAsiaTheme="minorEastAsia"/>
          <w:sz w:val="22"/>
          <w:szCs w:val="22"/>
          <w:lang w:eastAsia="sk-SK"/>
        </w:rPr>
        <w:lastRenderedPageBreak/>
        <w:t xml:space="preserve">10.2. </w:t>
      </w:r>
      <w:r w:rsidRPr="00216C10">
        <w:rPr>
          <w:rFonts w:eastAsiaTheme="minorEastAsia"/>
          <w:sz w:val="22"/>
          <w:szCs w:val="22"/>
          <w:lang w:eastAsia="sk-SK"/>
        </w:rPr>
        <w:tab/>
        <w:t xml:space="preserve">Zhotoviteľ je oprávnený kedykoľvek počas trvania tejto Zmluvy vymeniť ktoréhokoľvek subdodávateľa, a to za predpokladu, že nový subdodávateľ spĺňa požiadavky  uvedené v </w:t>
      </w:r>
      <w:proofErr w:type="spellStart"/>
      <w:r w:rsidRPr="00216C10">
        <w:rPr>
          <w:rFonts w:eastAsiaTheme="minorEastAsia"/>
          <w:sz w:val="22"/>
          <w:szCs w:val="22"/>
          <w:lang w:eastAsia="sk-SK"/>
        </w:rPr>
        <w:t>ust</w:t>
      </w:r>
      <w:proofErr w:type="spellEnd"/>
      <w:r w:rsidRPr="00216C10">
        <w:rPr>
          <w:rFonts w:eastAsiaTheme="minorEastAsia"/>
          <w:sz w:val="22"/>
          <w:szCs w:val="22"/>
          <w:lang w:eastAsia="sk-SK"/>
        </w:rPr>
        <w:t xml:space="preserve">. § 41 ods.1 písm. b)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doklady preukazujúce, že nový subdodávateľ spĺňa podmienky účasti osobného postavenia v rozsahu požadovanom </w:t>
      </w:r>
      <w:proofErr w:type="spellStart"/>
      <w:r w:rsidRPr="00216C10">
        <w:rPr>
          <w:rFonts w:eastAsiaTheme="minorEastAsia"/>
          <w:sz w:val="22"/>
          <w:szCs w:val="22"/>
          <w:lang w:eastAsia="sk-SK"/>
        </w:rPr>
        <w:t>ust</w:t>
      </w:r>
      <w:proofErr w:type="spellEnd"/>
      <w:r w:rsidRPr="00216C10">
        <w:rPr>
          <w:rFonts w:eastAsiaTheme="minorEastAsia"/>
          <w:sz w:val="22"/>
          <w:szCs w:val="22"/>
          <w:lang w:eastAsia="sk-SK"/>
        </w:rPr>
        <w:t>. § 41 ods. 1 písm. b) ZVO. Až do splnenia tejto Zmluvy je zhotoviteľ povinný oznámiť Objednávateľovi akúkoľvek zmenu údajov o novom subdodávateľovi.</w:t>
      </w:r>
    </w:p>
    <w:p w:rsidR="0044745B" w:rsidRPr="00216C10" w:rsidRDefault="0044745B" w:rsidP="0044745B">
      <w:pPr>
        <w:widowControl w:val="0"/>
        <w:autoSpaceDE w:val="0"/>
        <w:autoSpaceDN w:val="0"/>
        <w:adjustRightInd w:val="0"/>
        <w:jc w:val="both"/>
        <w:rPr>
          <w:rFonts w:eastAsiaTheme="minorEastAsia"/>
          <w:sz w:val="22"/>
          <w:szCs w:val="22"/>
          <w:lang w:eastAsia="sk-SK"/>
        </w:rPr>
      </w:pPr>
    </w:p>
    <w:p w:rsidR="0044745B" w:rsidRPr="00216C10" w:rsidRDefault="0044745B" w:rsidP="0044745B">
      <w:pPr>
        <w:widowControl w:val="0"/>
        <w:autoSpaceDE w:val="0"/>
        <w:autoSpaceDN w:val="0"/>
        <w:adjustRightInd w:val="0"/>
        <w:jc w:val="both"/>
        <w:rPr>
          <w:rFonts w:eastAsiaTheme="minorEastAsia"/>
          <w:sz w:val="22"/>
          <w:szCs w:val="22"/>
          <w:lang w:eastAsia="sk-SK"/>
        </w:rPr>
      </w:pPr>
      <w:r w:rsidRPr="00216C10">
        <w:rPr>
          <w:rFonts w:eastAsiaTheme="minorEastAsia"/>
          <w:sz w:val="22"/>
          <w:szCs w:val="22"/>
          <w:lang w:eastAsia="sk-SK"/>
        </w:rPr>
        <w:t xml:space="preserve">10.3. </w:t>
      </w:r>
      <w:r w:rsidRPr="00216C10">
        <w:rPr>
          <w:rFonts w:eastAsiaTheme="minorEastAsia"/>
          <w:sz w:val="22"/>
          <w:szCs w:val="22"/>
          <w:lang w:eastAsia="sk-SK"/>
        </w:rPr>
        <w:tab/>
        <w:t>Povinnosti uvedené v bodoch 10.1. a 10.2. nie je Zhotoviteľ povinný plniť v prípade subdodávateľov, ktorí mu dodávajú tovary.</w:t>
      </w:r>
    </w:p>
    <w:p w:rsidR="0044745B" w:rsidRPr="00216C10" w:rsidRDefault="0044745B" w:rsidP="0044745B">
      <w:pPr>
        <w:widowControl w:val="0"/>
        <w:autoSpaceDE w:val="0"/>
        <w:autoSpaceDN w:val="0"/>
        <w:adjustRightInd w:val="0"/>
        <w:jc w:val="both"/>
        <w:rPr>
          <w:rFonts w:eastAsiaTheme="minorEastAsia"/>
          <w:sz w:val="22"/>
          <w:szCs w:val="22"/>
          <w:lang w:eastAsia="sk-SK"/>
        </w:rPr>
      </w:pPr>
    </w:p>
    <w:p w:rsidR="0044745B" w:rsidRPr="00216C10" w:rsidRDefault="0044745B" w:rsidP="0044745B">
      <w:pPr>
        <w:widowControl w:val="0"/>
        <w:autoSpaceDE w:val="0"/>
        <w:autoSpaceDN w:val="0"/>
        <w:adjustRightInd w:val="0"/>
        <w:jc w:val="both"/>
        <w:rPr>
          <w:bCs/>
          <w:sz w:val="22"/>
          <w:szCs w:val="22"/>
          <w:lang w:eastAsia="sk-SK"/>
        </w:rPr>
      </w:pPr>
      <w:r w:rsidRPr="00216C10">
        <w:rPr>
          <w:rFonts w:eastAsiaTheme="minorEastAsia"/>
          <w:sz w:val="22"/>
          <w:szCs w:val="22"/>
          <w:lang w:eastAsia="sk-SK"/>
        </w:rPr>
        <w:t xml:space="preserve">10.4. </w:t>
      </w:r>
      <w:r w:rsidRPr="00216C10">
        <w:rPr>
          <w:rFonts w:eastAsiaTheme="minorEastAsia"/>
          <w:sz w:val="22"/>
          <w:szCs w:val="22"/>
          <w:lang w:eastAsia="sk-SK"/>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sidRPr="00216C10">
        <w:rPr>
          <w:rFonts w:eastAsiaTheme="minorEastAsia"/>
          <w:sz w:val="22"/>
          <w:szCs w:val="22"/>
          <w:lang w:eastAsia="sk-SK"/>
        </w:rPr>
        <w:t>ust</w:t>
      </w:r>
      <w:proofErr w:type="spellEnd"/>
      <w:r w:rsidRPr="00216C10">
        <w:rPr>
          <w:rFonts w:eastAsiaTheme="minorEastAsia"/>
          <w:sz w:val="22"/>
          <w:szCs w:val="22"/>
          <w:lang w:eastAsia="sk-SK"/>
        </w:rPr>
        <w:t xml:space="preserve">. § 41 ods.1 písm. b) ZVO, alebo využitie subdodávateľa, ktorý nespĺňa podmienky podľa </w:t>
      </w:r>
      <w:proofErr w:type="spellStart"/>
      <w:r w:rsidRPr="00216C10">
        <w:rPr>
          <w:rFonts w:eastAsiaTheme="minorEastAsia"/>
          <w:sz w:val="22"/>
          <w:szCs w:val="22"/>
          <w:lang w:eastAsia="sk-SK"/>
        </w:rPr>
        <w:t>ust</w:t>
      </w:r>
      <w:proofErr w:type="spellEnd"/>
      <w:r w:rsidRPr="00216C10">
        <w:rPr>
          <w:rFonts w:eastAsiaTheme="minorEastAsia"/>
          <w:sz w:val="22"/>
          <w:szCs w:val="22"/>
          <w:lang w:eastAsia="sk-SK"/>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rsidR="0044745B" w:rsidRPr="00216C10" w:rsidRDefault="0044745B" w:rsidP="0044745B">
      <w:pPr>
        <w:autoSpaceDE w:val="0"/>
        <w:autoSpaceDN w:val="0"/>
        <w:adjustRightInd w:val="0"/>
        <w:ind w:right="2765"/>
        <w:rPr>
          <w:b/>
          <w:bCs/>
          <w:sz w:val="22"/>
          <w:szCs w:val="22"/>
          <w:lang w:eastAsia="sk-SK"/>
        </w:rPr>
      </w:pPr>
    </w:p>
    <w:p w:rsidR="0044745B" w:rsidRPr="00216C10" w:rsidRDefault="0044745B" w:rsidP="0044745B">
      <w:pPr>
        <w:autoSpaceDE w:val="0"/>
        <w:autoSpaceDN w:val="0"/>
        <w:adjustRightInd w:val="0"/>
        <w:ind w:right="139"/>
        <w:jc w:val="center"/>
        <w:rPr>
          <w:b/>
          <w:bCs/>
          <w:strike/>
          <w:sz w:val="22"/>
          <w:szCs w:val="22"/>
          <w:lang w:eastAsia="sk-SK"/>
        </w:rPr>
      </w:pPr>
      <w:r w:rsidRPr="00216C10">
        <w:rPr>
          <w:b/>
          <w:bCs/>
          <w:sz w:val="22"/>
          <w:szCs w:val="22"/>
          <w:lang w:eastAsia="sk-SK"/>
        </w:rPr>
        <w:t>Článok XI.</w:t>
      </w:r>
    </w:p>
    <w:p w:rsidR="0044745B" w:rsidRPr="00216C10" w:rsidRDefault="0044745B" w:rsidP="0044745B">
      <w:pPr>
        <w:autoSpaceDE w:val="0"/>
        <w:autoSpaceDN w:val="0"/>
        <w:adjustRightInd w:val="0"/>
        <w:spacing w:before="34"/>
        <w:ind w:left="2836" w:right="2765"/>
        <w:jc w:val="center"/>
        <w:rPr>
          <w:b/>
          <w:bCs/>
          <w:sz w:val="22"/>
          <w:szCs w:val="22"/>
          <w:lang w:eastAsia="sk-SK"/>
        </w:rPr>
      </w:pPr>
      <w:r w:rsidRPr="00216C10">
        <w:rPr>
          <w:b/>
          <w:bCs/>
          <w:sz w:val="22"/>
          <w:szCs w:val="22"/>
          <w:lang w:eastAsia="sk-SK"/>
        </w:rPr>
        <w:t>Všeobecné a záverečné ustanovenia</w:t>
      </w:r>
    </w:p>
    <w:p w:rsidR="0044745B" w:rsidRPr="00216C10" w:rsidRDefault="0044745B" w:rsidP="0044745B">
      <w:pPr>
        <w:widowControl w:val="0"/>
        <w:autoSpaceDE w:val="0"/>
        <w:autoSpaceDN w:val="0"/>
        <w:adjustRightInd w:val="0"/>
        <w:ind w:left="526"/>
        <w:rPr>
          <w:sz w:val="22"/>
          <w:szCs w:val="22"/>
          <w:lang w:eastAsia="sk-SK"/>
        </w:rPr>
      </w:pPr>
    </w:p>
    <w:p w:rsidR="0044745B" w:rsidRPr="00216C10" w:rsidRDefault="0044745B" w:rsidP="0044745B">
      <w:pPr>
        <w:pStyle w:val="Odsekzoznamu"/>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216C10">
        <w:rPr>
          <w:sz w:val="22"/>
          <w:szCs w:val="22"/>
          <w:lang w:eastAsia="sk-SK"/>
        </w:rPr>
        <w:t xml:space="preserve">Zoznam osôb, ktorých zdroje a kapacity boli Zhotoviteľom použité na preukázanie splnenia podmienok účasti: </w:t>
      </w:r>
    </w:p>
    <w:p w:rsidR="0044745B" w:rsidRPr="00216C10" w:rsidRDefault="0044745B" w:rsidP="0044745B">
      <w:pPr>
        <w:widowControl w:val="0"/>
        <w:tabs>
          <w:tab w:val="left" w:pos="709"/>
        </w:tabs>
        <w:autoSpaceDE w:val="0"/>
        <w:autoSpaceDN w:val="0"/>
        <w:adjustRightInd w:val="0"/>
        <w:spacing w:before="34"/>
        <w:ind w:left="709"/>
        <w:jc w:val="both"/>
        <w:rPr>
          <w:sz w:val="22"/>
          <w:szCs w:val="22"/>
          <w:lang w:eastAsia="sk-SK"/>
        </w:rPr>
      </w:pPr>
      <w:r w:rsidRPr="00216C10">
        <w:rPr>
          <w:sz w:val="22"/>
          <w:szCs w:val="22"/>
          <w:lang w:eastAsia="sk-SK"/>
        </w:rPr>
        <w:t>1.................</w:t>
      </w:r>
    </w:p>
    <w:p w:rsidR="0044745B" w:rsidRPr="00216C10" w:rsidRDefault="0044745B" w:rsidP="0044745B">
      <w:pPr>
        <w:widowControl w:val="0"/>
        <w:tabs>
          <w:tab w:val="left" w:pos="709"/>
        </w:tabs>
        <w:autoSpaceDE w:val="0"/>
        <w:autoSpaceDN w:val="0"/>
        <w:adjustRightInd w:val="0"/>
        <w:spacing w:before="34"/>
        <w:ind w:left="709"/>
        <w:jc w:val="both"/>
        <w:rPr>
          <w:sz w:val="22"/>
          <w:szCs w:val="22"/>
          <w:lang w:eastAsia="sk-SK"/>
        </w:rPr>
      </w:pPr>
      <w:r w:rsidRPr="00216C10">
        <w:rPr>
          <w:sz w:val="22"/>
          <w:szCs w:val="22"/>
          <w:lang w:eastAsia="sk-SK"/>
        </w:rPr>
        <w:t>2.. .....................</w:t>
      </w:r>
    </w:p>
    <w:p w:rsidR="0044745B" w:rsidRPr="00216C10" w:rsidRDefault="0044745B" w:rsidP="0044745B">
      <w:pPr>
        <w:widowControl w:val="0"/>
        <w:tabs>
          <w:tab w:val="left" w:pos="709"/>
        </w:tabs>
        <w:autoSpaceDE w:val="0"/>
        <w:autoSpaceDN w:val="0"/>
        <w:adjustRightInd w:val="0"/>
        <w:spacing w:before="34"/>
        <w:ind w:left="709"/>
        <w:jc w:val="both"/>
        <w:rPr>
          <w:sz w:val="22"/>
          <w:szCs w:val="22"/>
          <w:lang w:eastAsia="sk-SK"/>
        </w:rPr>
      </w:pPr>
      <w:r w:rsidRPr="00216C10">
        <w:rPr>
          <w:sz w:val="22"/>
          <w:szCs w:val="22"/>
          <w:lang w:eastAsia="sk-SK"/>
        </w:rPr>
        <w:t>3. .........</w:t>
      </w:r>
    </w:p>
    <w:p w:rsidR="0044745B" w:rsidRPr="00216C10" w:rsidRDefault="0044745B" w:rsidP="0044745B">
      <w:pPr>
        <w:widowControl w:val="0"/>
        <w:tabs>
          <w:tab w:val="left" w:pos="709"/>
        </w:tabs>
        <w:autoSpaceDE w:val="0"/>
        <w:autoSpaceDN w:val="0"/>
        <w:adjustRightInd w:val="0"/>
        <w:spacing w:before="34"/>
        <w:ind w:left="709"/>
        <w:jc w:val="both"/>
        <w:rPr>
          <w:i/>
          <w:sz w:val="22"/>
          <w:szCs w:val="22"/>
          <w:lang w:eastAsia="sk-SK"/>
        </w:rPr>
      </w:pPr>
      <w:r w:rsidRPr="00216C10">
        <w:rPr>
          <w:sz w:val="22"/>
          <w:szCs w:val="22"/>
          <w:lang w:eastAsia="sk-SK"/>
        </w:rPr>
        <w:t xml:space="preserve">............. </w:t>
      </w:r>
      <w:r w:rsidRPr="00216C10">
        <w:rPr>
          <w:i/>
          <w:sz w:val="22"/>
          <w:szCs w:val="22"/>
          <w:lang w:eastAsia="sk-SK"/>
        </w:rPr>
        <w:t>(uvedie sa podľa potreby)</w:t>
      </w:r>
    </w:p>
    <w:p w:rsidR="0044745B" w:rsidRPr="00216C10" w:rsidRDefault="0044745B" w:rsidP="0044745B">
      <w:pPr>
        <w:pStyle w:val="Odsekzoznamu"/>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216C10">
        <w:rPr>
          <w:sz w:val="22"/>
          <w:szCs w:val="22"/>
          <w:lang w:eastAsia="sk-SK"/>
        </w:rPr>
        <w:t xml:space="preserve">Osoby uvedené v bode 11.1. zodpovedajú za plnenie tejto zmluvy spoločne a nerozdielne  spolu so Zhotoviteľom v zmysle </w:t>
      </w:r>
      <w:proofErr w:type="spellStart"/>
      <w:r w:rsidRPr="00216C10">
        <w:rPr>
          <w:sz w:val="22"/>
          <w:szCs w:val="22"/>
          <w:lang w:eastAsia="sk-SK"/>
        </w:rPr>
        <w:t>ust</w:t>
      </w:r>
      <w:proofErr w:type="spellEnd"/>
      <w:r w:rsidRPr="00216C10">
        <w:rPr>
          <w:sz w:val="22"/>
          <w:szCs w:val="22"/>
          <w:lang w:eastAsia="sk-SK"/>
        </w:rPr>
        <w:t xml:space="preserve">. § 511 ods.1 Občianskeho </w:t>
      </w:r>
      <w:r w:rsidRPr="00216C10">
        <w:rPr>
          <w:i/>
          <w:sz w:val="22"/>
          <w:szCs w:val="22"/>
          <w:lang w:eastAsia="sk-SK"/>
        </w:rPr>
        <w:t>zákonníka</w:t>
      </w:r>
      <w:r w:rsidRPr="00216C10">
        <w:rPr>
          <w:sz w:val="22"/>
          <w:szCs w:val="22"/>
          <w:lang w:eastAsia="sk-SK"/>
        </w:rPr>
        <w:t xml:space="preserve"> ( zákon č. 40/1964 Zb. v znení neskorších predpisov). Ak dlh voči Objednávateľovi splní Zhotoviteľ alebo jedna z osôb uvedených v bode 11.2. tejto zmluvy, povinnosť ostatných zanikne. Veľkosti podielov na dlhu u jednotlivých dlžníkov nie sú predmetom tejto Zmluvy. Osoby uvedené v bode 11.1. tejto zmluvy svoj záväzok spoločný so Zhotoviteľom potvrdzujú podpisom tejto Zmluvy.</w:t>
      </w:r>
    </w:p>
    <w:p w:rsidR="0044745B" w:rsidRPr="00216C10" w:rsidRDefault="0044745B" w:rsidP="0044745B">
      <w:pPr>
        <w:pStyle w:val="Odsekzoznamu"/>
        <w:widowControl w:val="0"/>
        <w:tabs>
          <w:tab w:val="left" w:pos="0"/>
        </w:tabs>
        <w:autoSpaceDE w:val="0"/>
        <w:autoSpaceDN w:val="0"/>
        <w:adjustRightInd w:val="0"/>
        <w:spacing w:before="34"/>
        <w:ind w:left="0"/>
        <w:jc w:val="both"/>
        <w:rPr>
          <w:sz w:val="22"/>
          <w:szCs w:val="22"/>
          <w:lang w:eastAsia="sk-SK"/>
        </w:rPr>
      </w:pPr>
    </w:p>
    <w:p w:rsidR="0044745B" w:rsidRPr="00216C10" w:rsidRDefault="0044745B" w:rsidP="0044745B">
      <w:pPr>
        <w:pStyle w:val="Odsekzoznamu"/>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FA2C7F">
        <w:rPr>
          <w:sz w:val="22"/>
          <w:szCs w:val="22"/>
          <w:highlight w:val="yellow"/>
          <w:lang w:eastAsia="sk-SK"/>
        </w:rPr>
        <w:t>Zoznam osôb zodpovedných za realizáciu stavebných prác: ...........</w:t>
      </w:r>
      <w:r w:rsidR="005E1BEC" w:rsidRPr="00FA2C7F">
        <w:rPr>
          <w:sz w:val="22"/>
          <w:szCs w:val="22"/>
          <w:highlight w:val="yellow"/>
          <w:lang w:eastAsia="sk-SK"/>
        </w:rPr>
        <w:t>.........</w:t>
      </w:r>
      <w:r w:rsidRPr="00FA2C7F">
        <w:rPr>
          <w:sz w:val="22"/>
          <w:szCs w:val="22"/>
          <w:highlight w:val="yellow"/>
          <w:lang w:eastAsia="sk-SK"/>
        </w:rPr>
        <w:t>.(</w:t>
      </w:r>
      <w:r w:rsidRPr="00216C10">
        <w:rPr>
          <w:sz w:val="22"/>
          <w:szCs w:val="22"/>
          <w:lang w:eastAsia="sk-SK"/>
        </w:rPr>
        <w:t>musí sa zhodovať s osobami, ktoré úspešný uchádzač uviedol pri preukazovaní splnenia podmienok účasti technickej a odbornej spôsobilosti.)</w:t>
      </w:r>
    </w:p>
    <w:p w:rsidR="0044745B" w:rsidRPr="00216C10" w:rsidRDefault="0044745B" w:rsidP="0044745B">
      <w:pPr>
        <w:widowControl w:val="0"/>
        <w:tabs>
          <w:tab w:val="left" w:pos="0"/>
        </w:tabs>
        <w:autoSpaceDE w:val="0"/>
        <w:autoSpaceDN w:val="0"/>
        <w:adjustRightInd w:val="0"/>
        <w:spacing w:before="34"/>
        <w:jc w:val="both"/>
        <w:rPr>
          <w:sz w:val="22"/>
          <w:szCs w:val="22"/>
          <w:lang w:eastAsia="sk-SK"/>
        </w:rPr>
      </w:pPr>
    </w:p>
    <w:p w:rsidR="0044745B" w:rsidRPr="00216C10" w:rsidRDefault="0044745B" w:rsidP="0044745B">
      <w:pPr>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216C10">
        <w:rPr>
          <w:sz w:val="22"/>
          <w:szCs w:val="22"/>
          <w:lang w:eastAsia="sk-SK"/>
        </w:rPr>
        <w:t xml:space="preserve">Pri plnení tejto Zmluvy o dielo sa riadia zmluvné strany v prvom rade jej ustanoveniami. Právny vzťah založený touto Zmluvou o dielo sa riadi právnym poriadkom Slovenskej republiky. </w:t>
      </w:r>
    </w:p>
    <w:p w:rsidR="0044745B" w:rsidRPr="00216C10" w:rsidRDefault="0044745B" w:rsidP="0044745B">
      <w:pPr>
        <w:widowControl w:val="0"/>
        <w:tabs>
          <w:tab w:val="left" w:pos="0"/>
        </w:tabs>
        <w:autoSpaceDE w:val="0"/>
        <w:autoSpaceDN w:val="0"/>
        <w:adjustRightInd w:val="0"/>
        <w:spacing w:before="34"/>
        <w:jc w:val="both"/>
        <w:rPr>
          <w:sz w:val="22"/>
          <w:szCs w:val="22"/>
          <w:lang w:eastAsia="sk-SK"/>
        </w:rPr>
      </w:pPr>
    </w:p>
    <w:p w:rsidR="0044745B" w:rsidRPr="00216C10" w:rsidRDefault="0044745B" w:rsidP="0044745B">
      <w:pPr>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216C10">
        <w:rPr>
          <w:sz w:val="22"/>
          <w:szCs w:val="22"/>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rsidR="0044745B" w:rsidRPr="00216C10" w:rsidRDefault="0044745B" w:rsidP="0044745B">
      <w:pPr>
        <w:widowControl w:val="0"/>
        <w:tabs>
          <w:tab w:val="left" w:pos="0"/>
        </w:tabs>
        <w:autoSpaceDE w:val="0"/>
        <w:autoSpaceDN w:val="0"/>
        <w:adjustRightInd w:val="0"/>
        <w:spacing w:before="34"/>
        <w:jc w:val="both"/>
        <w:rPr>
          <w:sz w:val="22"/>
          <w:szCs w:val="22"/>
          <w:lang w:eastAsia="sk-SK"/>
        </w:rPr>
      </w:pPr>
    </w:p>
    <w:p w:rsidR="0044745B" w:rsidRPr="00216C10" w:rsidRDefault="0044745B" w:rsidP="0044745B">
      <w:pPr>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216C10">
        <w:rPr>
          <w:sz w:val="22"/>
          <w:szCs w:val="22"/>
          <w:lang w:eastAsia="sk-SK"/>
        </w:rPr>
        <w:t xml:space="preserve">Pre vylúčenie akýchkoľvek pochybností platí, že akékoľvek Zhotoviteľom poskytnuté výkony nad dohodnutý rozsah Diela, prípadné práce </w:t>
      </w:r>
      <w:proofErr w:type="spellStart"/>
      <w:r w:rsidRPr="00216C10">
        <w:rPr>
          <w:sz w:val="22"/>
          <w:szCs w:val="22"/>
          <w:lang w:eastAsia="sk-SK"/>
        </w:rPr>
        <w:t>naviac</w:t>
      </w:r>
      <w:proofErr w:type="spellEnd"/>
      <w:r w:rsidRPr="00216C10">
        <w:rPr>
          <w:sz w:val="22"/>
          <w:szCs w:val="22"/>
          <w:lang w:eastAsia="sk-SK"/>
        </w:rPr>
        <w:t>, zlepšenia a pod., ktoré nebudú Objednávateľom vopred výslovne písomne uznané formou písomného dodatku k tejto Zmluve, nebudú objednávateľom Zhotoviteľovi uhradené a Zhotoviteľ nie je oprávnený požadovať ich zaplatenie z akéhokoľvek dôvodu</w:t>
      </w:r>
    </w:p>
    <w:p w:rsidR="0044745B" w:rsidRPr="00216C10" w:rsidRDefault="0044745B" w:rsidP="0044745B">
      <w:pPr>
        <w:widowControl w:val="0"/>
        <w:tabs>
          <w:tab w:val="left" w:pos="0"/>
        </w:tabs>
        <w:autoSpaceDE w:val="0"/>
        <w:autoSpaceDN w:val="0"/>
        <w:adjustRightInd w:val="0"/>
        <w:spacing w:before="34"/>
        <w:jc w:val="both"/>
        <w:rPr>
          <w:sz w:val="22"/>
          <w:szCs w:val="22"/>
          <w:lang w:eastAsia="sk-SK"/>
        </w:rPr>
      </w:pPr>
    </w:p>
    <w:p w:rsidR="0044745B" w:rsidRPr="00216C10" w:rsidRDefault="0044745B" w:rsidP="0044745B">
      <w:pPr>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216C10">
        <w:rPr>
          <w:sz w:val="22"/>
          <w:szCs w:val="22"/>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rsidR="0044745B" w:rsidRPr="00216C10" w:rsidRDefault="0044745B" w:rsidP="0044745B">
      <w:pPr>
        <w:widowControl w:val="0"/>
        <w:numPr>
          <w:ilvl w:val="0"/>
          <w:numId w:val="36"/>
        </w:numPr>
        <w:tabs>
          <w:tab w:val="left" w:pos="1134"/>
        </w:tabs>
        <w:autoSpaceDE w:val="0"/>
        <w:autoSpaceDN w:val="0"/>
        <w:adjustRightInd w:val="0"/>
        <w:ind w:left="284" w:firstLine="0"/>
        <w:jc w:val="both"/>
        <w:rPr>
          <w:sz w:val="22"/>
          <w:szCs w:val="22"/>
          <w:lang w:eastAsia="sk-SK"/>
        </w:rPr>
      </w:pPr>
      <w:r w:rsidRPr="00216C10">
        <w:rPr>
          <w:sz w:val="22"/>
          <w:szCs w:val="22"/>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44745B" w:rsidRPr="00216C10" w:rsidRDefault="0044745B" w:rsidP="0044745B">
      <w:pPr>
        <w:widowControl w:val="0"/>
        <w:numPr>
          <w:ilvl w:val="0"/>
          <w:numId w:val="36"/>
        </w:numPr>
        <w:tabs>
          <w:tab w:val="left" w:pos="1134"/>
        </w:tabs>
        <w:autoSpaceDE w:val="0"/>
        <w:autoSpaceDN w:val="0"/>
        <w:adjustRightInd w:val="0"/>
        <w:ind w:left="284" w:firstLine="0"/>
        <w:jc w:val="both"/>
        <w:rPr>
          <w:sz w:val="22"/>
          <w:szCs w:val="22"/>
          <w:lang w:eastAsia="sk-SK"/>
        </w:rPr>
      </w:pPr>
      <w:r w:rsidRPr="00216C10">
        <w:rPr>
          <w:sz w:val="22"/>
          <w:szCs w:val="22"/>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44745B" w:rsidRPr="00216C10" w:rsidRDefault="0044745B" w:rsidP="0044745B">
      <w:pPr>
        <w:widowControl w:val="0"/>
        <w:tabs>
          <w:tab w:val="left" w:pos="709"/>
        </w:tabs>
        <w:autoSpaceDE w:val="0"/>
        <w:autoSpaceDN w:val="0"/>
        <w:adjustRightInd w:val="0"/>
        <w:spacing w:before="34"/>
        <w:ind w:left="709"/>
        <w:jc w:val="both"/>
        <w:rPr>
          <w:sz w:val="22"/>
          <w:szCs w:val="22"/>
          <w:lang w:eastAsia="sk-SK"/>
        </w:rPr>
      </w:pPr>
    </w:p>
    <w:p w:rsidR="0044745B" w:rsidRPr="00216C10" w:rsidRDefault="0044745B" w:rsidP="0044745B">
      <w:pPr>
        <w:widowControl w:val="0"/>
        <w:numPr>
          <w:ilvl w:val="1"/>
          <w:numId w:val="38"/>
        </w:numPr>
        <w:tabs>
          <w:tab w:val="left" w:pos="709"/>
        </w:tabs>
        <w:autoSpaceDE w:val="0"/>
        <w:autoSpaceDN w:val="0"/>
        <w:adjustRightInd w:val="0"/>
        <w:spacing w:before="34"/>
        <w:ind w:left="0" w:firstLine="0"/>
        <w:jc w:val="both"/>
        <w:rPr>
          <w:sz w:val="22"/>
          <w:szCs w:val="22"/>
          <w:lang w:eastAsia="sk-SK"/>
        </w:rPr>
      </w:pPr>
      <w:r w:rsidRPr="00216C10">
        <w:rPr>
          <w:sz w:val="22"/>
          <w:szCs w:val="22"/>
          <w:lang w:eastAsia="sk-SK"/>
        </w:rPr>
        <w:t>Žiadna zo zmluvných strán nesmie postúpiť práva a povinnosti vyplývajúce z tejto Zmluvy o dielo na tretiu osobu bez predchádzajúceho písomného súhlasu druhej strany.</w:t>
      </w:r>
    </w:p>
    <w:p w:rsidR="0044745B" w:rsidRPr="00216C10" w:rsidRDefault="0044745B" w:rsidP="0044745B">
      <w:pPr>
        <w:widowControl w:val="0"/>
        <w:autoSpaceDE w:val="0"/>
        <w:autoSpaceDN w:val="0"/>
        <w:adjustRightInd w:val="0"/>
        <w:rPr>
          <w:sz w:val="22"/>
          <w:szCs w:val="22"/>
          <w:lang w:eastAsia="sk-SK"/>
        </w:rPr>
      </w:pPr>
    </w:p>
    <w:p w:rsidR="0044745B" w:rsidRPr="00216C10" w:rsidRDefault="0044745B" w:rsidP="0044745B">
      <w:pPr>
        <w:widowControl w:val="0"/>
        <w:numPr>
          <w:ilvl w:val="1"/>
          <w:numId w:val="38"/>
        </w:numPr>
        <w:tabs>
          <w:tab w:val="left" w:pos="709"/>
        </w:tabs>
        <w:autoSpaceDE w:val="0"/>
        <w:autoSpaceDN w:val="0"/>
        <w:adjustRightInd w:val="0"/>
        <w:spacing w:before="34"/>
        <w:ind w:left="0" w:firstLine="0"/>
        <w:jc w:val="both"/>
        <w:rPr>
          <w:sz w:val="22"/>
          <w:szCs w:val="22"/>
          <w:lang w:eastAsia="sk-SK"/>
        </w:rPr>
      </w:pPr>
      <w:r w:rsidRPr="00216C10">
        <w:rPr>
          <w:sz w:val="22"/>
          <w:szCs w:val="22"/>
          <w:lang w:eastAsia="sk-SK"/>
        </w:rPr>
        <w:t>Akékoľvek dohody, zmeny, alebo doplnenia k tejto Zmluve o dielo sú pre strany záväzné len vtedy, keď sú obojstranne podpísané a nadobudnú účinnosť. Návrhy dodatkov k tejto Zmluve o dielo môže predkladať ktorákoľvek zo zmluvných strán.</w:t>
      </w:r>
    </w:p>
    <w:p w:rsidR="0044745B" w:rsidRPr="00216C10" w:rsidRDefault="0044745B" w:rsidP="0044745B">
      <w:pPr>
        <w:widowControl w:val="0"/>
        <w:tabs>
          <w:tab w:val="left" w:pos="709"/>
        </w:tabs>
        <w:autoSpaceDE w:val="0"/>
        <w:autoSpaceDN w:val="0"/>
        <w:adjustRightInd w:val="0"/>
        <w:rPr>
          <w:sz w:val="22"/>
          <w:szCs w:val="22"/>
          <w:lang w:eastAsia="sk-SK"/>
        </w:rPr>
      </w:pPr>
    </w:p>
    <w:p w:rsidR="0044745B" w:rsidRPr="00216C10" w:rsidRDefault="0044745B" w:rsidP="0044745B">
      <w:pPr>
        <w:widowControl w:val="0"/>
        <w:numPr>
          <w:ilvl w:val="1"/>
          <w:numId w:val="38"/>
        </w:numPr>
        <w:tabs>
          <w:tab w:val="left" w:pos="709"/>
        </w:tabs>
        <w:autoSpaceDE w:val="0"/>
        <w:autoSpaceDN w:val="0"/>
        <w:adjustRightInd w:val="0"/>
        <w:spacing w:before="34"/>
        <w:ind w:left="0" w:firstLine="0"/>
        <w:jc w:val="both"/>
        <w:rPr>
          <w:sz w:val="22"/>
          <w:szCs w:val="22"/>
          <w:lang w:eastAsia="sk-SK"/>
        </w:rPr>
      </w:pPr>
      <w:r w:rsidRPr="00216C10">
        <w:rPr>
          <w:sz w:val="22"/>
          <w:szCs w:val="22"/>
          <w:lang w:eastAsia="sk-SK"/>
        </w:rPr>
        <w:t>V prípade zmeny obchodného mena, atestov,  čísla účtu alebo iných údajov alebo skutočností, potrebných pre riadne plnenie tejto Zmluvy o dielo, každá zo zmluvných strán oznámi túto skutočnosť bezodkladne druhej strane.</w:t>
      </w:r>
    </w:p>
    <w:p w:rsidR="0044745B" w:rsidRPr="00216C10" w:rsidRDefault="0044745B" w:rsidP="0044745B">
      <w:pPr>
        <w:widowControl w:val="0"/>
        <w:tabs>
          <w:tab w:val="left" w:pos="709"/>
        </w:tabs>
        <w:autoSpaceDE w:val="0"/>
        <w:autoSpaceDN w:val="0"/>
        <w:adjustRightInd w:val="0"/>
        <w:spacing w:before="34"/>
        <w:jc w:val="both"/>
        <w:rPr>
          <w:sz w:val="22"/>
          <w:szCs w:val="22"/>
          <w:lang w:eastAsia="sk-SK"/>
        </w:rPr>
      </w:pPr>
    </w:p>
    <w:p w:rsidR="0044745B" w:rsidRPr="00216C10" w:rsidRDefault="0044745B" w:rsidP="0044745B">
      <w:pPr>
        <w:widowControl w:val="0"/>
        <w:numPr>
          <w:ilvl w:val="1"/>
          <w:numId w:val="38"/>
        </w:numPr>
        <w:tabs>
          <w:tab w:val="left" w:pos="709"/>
        </w:tabs>
        <w:autoSpaceDE w:val="0"/>
        <w:autoSpaceDN w:val="0"/>
        <w:adjustRightInd w:val="0"/>
        <w:spacing w:before="34"/>
        <w:ind w:left="0" w:firstLine="0"/>
        <w:jc w:val="both"/>
        <w:rPr>
          <w:sz w:val="22"/>
          <w:szCs w:val="22"/>
          <w:lang w:eastAsia="sk-SK"/>
        </w:rPr>
      </w:pPr>
      <w:r w:rsidRPr="00216C10">
        <w:rPr>
          <w:sz w:val="22"/>
          <w:szCs w:val="22"/>
          <w:lang w:eastAsia="sk-SK"/>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44745B" w:rsidRPr="00216C10" w:rsidRDefault="0044745B" w:rsidP="0044745B">
      <w:pPr>
        <w:widowControl w:val="0"/>
        <w:tabs>
          <w:tab w:val="left" w:pos="709"/>
        </w:tabs>
        <w:autoSpaceDE w:val="0"/>
        <w:autoSpaceDN w:val="0"/>
        <w:adjustRightInd w:val="0"/>
        <w:spacing w:before="34"/>
        <w:ind w:left="709" w:hanging="765"/>
        <w:jc w:val="both"/>
        <w:rPr>
          <w:sz w:val="22"/>
          <w:szCs w:val="22"/>
          <w:lang w:eastAsia="sk-SK"/>
        </w:rPr>
      </w:pPr>
    </w:p>
    <w:p w:rsidR="0044745B" w:rsidRPr="00216C10" w:rsidRDefault="0044745B" w:rsidP="0044745B">
      <w:pPr>
        <w:widowControl w:val="0"/>
        <w:numPr>
          <w:ilvl w:val="1"/>
          <w:numId w:val="38"/>
        </w:numPr>
        <w:tabs>
          <w:tab w:val="left" w:pos="709"/>
        </w:tabs>
        <w:autoSpaceDE w:val="0"/>
        <w:autoSpaceDN w:val="0"/>
        <w:adjustRightInd w:val="0"/>
        <w:spacing w:before="34"/>
        <w:ind w:left="709" w:hanging="765"/>
        <w:jc w:val="both"/>
        <w:rPr>
          <w:sz w:val="22"/>
          <w:szCs w:val="22"/>
          <w:lang w:eastAsia="sk-SK"/>
        </w:rPr>
      </w:pPr>
      <w:r w:rsidRPr="00216C10">
        <w:rPr>
          <w:sz w:val="22"/>
          <w:szCs w:val="22"/>
          <w:lang w:eastAsia="sk-SK"/>
        </w:rPr>
        <w:t>Prílohami tejto Zmluvy o dielo sú:</w:t>
      </w:r>
    </w:p>
    <w:p w:rsidR="0044745B" w:rsidRPr="00216C10" w:rsidRDefault="0044745B" w:rsidP="0044745B">
      <w:pPr>
        <w:widowControl w:val="0"/>
        <w:tabs>
          <w:tab w:val="left" w:pos="709"/>
        </w:tabs>
        <w:autoSpaceDE w:val="0"/>
        <w:autoSpaceDN w:val="0"/>
        <w:adjustRightInd w:val="0"/>
        <w:spacing w:before="34"/>
        <w:ind w:left="709" w:firstLine="567"/>
        <w:jc w:val="both"/>
        <w:rPr>
          <w:sz w:val="22"/>
          <w:szCs w:val="22"/>
          <w:lang w:eastAsia="sk-SK"/>
        </w:rPr>
      </w:pPr>
      <w:r w:rsidRPr="00216C10">
        <w:rPr>
          <w:sz w:val="22"/>
          <w:szCs w:val="22"/>
          <w:lang w:eastAsia="sk-SK"/>
        </w:rPr>
        <w:t>Príloha č. 1 – Harmonogram prác</w:t>
      </w:r>
    </w:p>
    <w:p w:rsidR="0044745B" w:rsidRPr="00216C10" w:rsidRDefault="0044745B" w:rsidP="0044745B">
      <w:pPr>
        <w:widowControl w:val="0"/>
        <w:tabs>
          <w:tab w:val="left" w:pos="709"/>
        </w:tabs>
        <w:autoSpaceDE w:val="0"/>
        <w:autoSpaceDN w:val="0"/>
        <w:adjustRightInd w:val="0"/>
        <w:spacing w:before="34"/>
        <w:ind w:left="709" w:firstLine="567"/>
        <w:jc w:val="both"/>
        <w:rPr>
          <w:sz w:val="22"/>
          <w:szCs w:val="22"/>
          <w:lang w:eastAsia="sk-SK"/>
        </w:rPr>
      </w:pPr>
      <w:r w:rsidRPr="00216C10">
        <w:rPr>
          <w:sz w:val="22"/>
          <w:szCs w:val="22"/>
          <w:lang w:eastAsia="sk-SK"/>
        </w:rPr>
        <w:t>Príloha č. 2 – Výkaz výmer</w:t>
      </w:r>
      <w:r w:rsidR="00FA2C7F">
        <w:rPr>
          <w:sz w:val="22"/>
          <w:szCs w:val="22"/>
          <w:lang w:eastAsia="sk-SK"/>
        </w:rPr>
        <w:t xml:space="preserve"> ( rozpočet)</w:t>
      </w:r>
    </w:p>
    <w:p w:rsidR="0044745B" w:rsidRPr="00216C10" w:rsidRDefault="0044745B" w:rsidP="0044745B">
      <w:pPr>
        <w:widowControl w:val="0"/>
        <w:tabs>
          <w:tab w:val="left" w:pos="709"/>
        </w:tabs>
        <w:autoSpaceDE w:val="0"/>
        <w:autoSpaceDN w:val="0"/>
        <w:adjustRightInd w:val="0"/>
        <w:spacing w:before="34"/>
        <w:ind w:left="709" w:firstLine="567"/>
        <w:jc w:val="both"/>
        <w:rPr>
          <w:sz w:val="22"/>
          <w:szCs w:val="22"/>
          <w:lang w:eastAsia="sk-SK"/>
        </w:rPr>
      </w:pPr>
      <w:r w:rsidRPr="00216C10">
        <w:rPr>
          <w:sz w:val="22"/>
          <w:szCs w:val="22"/>
          <w:lang w:eastAsia="sk-SK"/>
        </w:rPr>
        <w:t>Príloha č.3 – zoznam subdodávateľov</w:t>
      </w:r>
    </w:p>
    <w:p w:rsidR="0044745B" w:rsidRPr="00216C10" w:rsidRDefault="0044745B" w:rsidP="0044745B">
      <w:pPr>
        <w:widowControl w:val="0"/>
        <w:tabs>
          <w:tab w:val="left" w:pos="709"/>
        </w:tabs>
        <w:autoSpaceDE w:val="0"/>
        <w:autoSpaceDN w:val="0"/>
        <w:adjustRightInd w:val="0"/>
        <w:spacing w:before="34"/>
        <w:ind w:left="1276"/>
        <w:jc w:val="both"/>
        <w:rPr>
          <w:sz w:val="22"/>
          <w:szCs w:val="22"/>
          <w:lang w:eastAsia="sk-SK"/>
        </w:rPr>
      </w:pPr>
      <w:r w:rsidRPr="00216C10">
        <w:rPr>
          <w:sz w:val="22"/>
          <w:szCs w:val="22"/>
          <w:lang w:eastAsia="sk-SK"/>
        </w:rPr>
        <w:t xml:space="preserve">Príloha č. 4 – doklad o zložení realizačnej zábezpeky v súlade s článkom 7.10 zmluvy </w:t>
      </w:r>
    </w:p>
    <w:p w:rsidR="0044745B" w:rsidRPr="00216C10" w:rsidRDefault="0044745B" w:rsidP="0044745B">
      <w:pPr>
        <w:widowControl w:val="0"/>
        <w:tabs>
          <w:tab w:val="left" w:pos="709"/>
          <w:tab w:val="left" w:pos="1276"/>
        </w:tabs>
        <w:autoSpaceDE w:val="0"/>
        <w:autoSpaceDN w:val="0"/>
        <w:adjustRightInd w:val="0"/>
        <w:ind w:left="709" w:hanging="765"/>
        <w:jc w:val="both"/>
        <w:rPr>
          <w:sz w:val="22"/>
          <w:szCs w:val="22"/>
          <w:lang w:eastAsia="sk-SK"/>
        </w:rPr>
      </w:pPr>
    </w:p>
    <w:p w:rsidR="0044745B" w:rsidRPr="00216C10" w:rsidRDefault="0044745B" w:rsidP="0044745B">
      <w:pPr>
        <w:widowControl w:val="0"/>
        <w:numPr>
          <w:ilvl w:val="1"/>
          <w:numId w:val="38"/>
        </w:numPr>
        <w:tabs>
          <w:tab w:val="left" w:pos="0"/>
        </w:tabs>
        <w:autoSpaceDE w:val="0"/>
        <w:autoSpaceDN w:val="0"/>
        <w:adjustRightInd w:val="0"/>
        <w:spacing w:before="34"/>
        <w:ind w:left="0" w:firstLine="0"/>
        <w:jc w:val="both"/>
        <w:rPr>
          <w:sz w:val="22"/>
          <w:szCs w:val="22"/>
          <w:lang w:eastAsia="sk-SK"/>
        </w:rPr>
      </w:pPr>
      <w:r w:rsidRPr="00216C10">
        <w:rPr>
          <w:sz w:val="22"/>
          <w:szCs w:val="22"/>
          <w:lang w:eastAsia="sk-SK"/>
        </w:rPr>
        <w:t>Táto Zmluva o dielo sa vyhotovuje v 4 (štyroch) rovnopisoch v slovenskom jazyku, po dvoch pre každú zo strán.</w:t>
      </w:r>
    </w:p>
    <w:p w:rsidR="0044745B" w:rsidRPr="00216C10" w:rsidRDefault="0044745B" w:rsidP="0044745B">
      <w:pPr>
        <w:widowControl w:val="0"/>
        <w:tabs>
          <w:tab w:val="left" w:pos="0"/>
        </w:tabs>
        <w:autoSpaceDE w:val="0"/>
        <w:autoSpaceDN w:val="0"/>
        <w:adjustRightInd w:val="0"/>
        <w:contextualSpacing/>
        <w:rPr>
          <w:sz w:val="22"/>
          <w:szCs w:val="22"/>
          <w:lang w:eastAsia="sk-SK"/>
        </w:rPr>
      </w:pPr>
    </w:p>
    <w:p w:rsidR="0044745B" w:rsidRPr="00216C10" w:rsidRDefault="0044745B" w:rsidP="0044745B">
      <w:pPr>
        <w:widowControl w:val="0"/>
        <w:numPr>
          <w:ilvl w:val="1"/>
          <w:numId w:val="38"/>
        </w:numPr>
        <w:tabs>
          <w:tab w:val="left" w:pos="0"/>
        </w:tabs>
        <w:autoSpaceDE w:val="0"/>
        <w:autoSpaceDN w:val="0"/>
        <w:adjustRightInd w:val="0"/>
        <w:spacing w:before="34"/>
        <w:jc w:val="both"/>
        <w:rPr>
          <w:sz w:val="22"/>
          <w:szCs w:val="22"/>
          <w:lang w:eastAsia="sk-SK"/>
        </w:rPr>
      </w:pPr>
      <w:r w:rsidRPr="00216C10">
        <w:rPr>
          <w:sz w:val="22"/>
          <w:szCs w:val="22"/>
          <w:lang w:eastAsia="sk-SK"/>
        </w:rPr>
        <w:lastRenderedPageBreak/>
        <w:t>Táto Zmluva o dielo nadobúda platnosť dňom jej podpisu obidvoma zmluvnými stranami a účinnosť kumulatívnym splnením nasledovných podmienok:</w:t>
      </w:r>
    </w:p>
    <w:p w:rsidR="0044745B" w:rsidRPr="00216C10" w:rsidRDefault="0044745B" w:rsidP="0044745B">
      <w:pPr>
        <w:widowControl w:val="0"/>
        <w:tabs>
          <w:tab w:val="left" w:pos="0"/>
        </w:tabs>
        <w:autoSpaceDE w:val="0"/>
        <w:autoSpaceDN w:val="0"/>
        <w:adjustRightInd w:val="0"/>
        <w:spacing w:before="34"/>
        <w:ind w:left="765"/>
        <w:jc w:val="both"/>
        <w:rPr>
          <w:sz w:val="22"/>
          <w:szCs w:val="22"/>
          <w:lang w:eastAsia="sk-SK"/>
        </w:rPr>
      </w:pPr>
      <w:r w:rsidRPr="00216C10">
        <w:rPr>
          <w:sz w:val="22"/>
          <w:szCs w:val="22"/>
          <w:lang w:eastAsia="sk-SK"/>
        </w:rPr>
        <w:t xml:space="preserve">-          dňom nasledujúcim po jej zverejnení na webovom sídle verejného obstarávateľa a </w:t>
      </w:r>
    </w:p>
    <w:p w:rsidR="0044745B" w:rsidRPr="00216C10" w:rsidRDefault="0044745B" w:rsidP="0044745B">
      <w:pPr>
        <w:widowControl w:val="0"/>
        <w:tabs>
          <w:tab w:val="left" w:pos="0"/>
        </w:tabs>
        <w:autoSpaceDE w:val="0"/>
        <w:autoSpaceDN w:val="0"/>
        <w:adjustRightInd w:val="0"/>
        <w:spacing w:before="34"/>
        <w:ind w:left="765"/>
        <w:jc w:val="both"/>
        <w:rPr>
          <w:sz w:val="22"/>
          <w:szCs w:val="22"/>
          <w:lang w:eastAsia="sk-SK"/>
        </w:rPr>
      </w:pPr>
      <w:r w:rsidRPr="00216C10">
        <w:rPr>
          <w:sz w:val="22"/>
          <w:szCs w:val="22"/>
          <w:lang w:eastAsia="sk-SK"/>
        </w:rPr>
        <w:t xml:space="preserve">-     </w:t>
      </w:r>
      <w:r w:rsidR="00FA6D06" w:rsidRPr="00216C10">
        <w:rPr>
          <w:sz w:val="22"/>
          <w:szCs w:val="22"/>
          <w:lang w:eastAsia="sk-SK"/>
        </w:rPr>
        <w:t xml:space="preserve">v procese kontroly tohto verejného obstarávania bude vydaná správa z kontroly verejného obstarávania v  2. ex </w:t>
      </w:r>
      <w:proofErr w:type="spellStart"/>
      <w:r w:rsidR="00FA6D06" w:rsidRPr="00216C10">
        <w:rPr>
          <w:sz w:val="22"/>
          <w:szCs w:val="22"/>
          <w:lang w:eastAsia="sk-SK"/>
        </w:rPr>
        <w:t>ante</w:t>
      </w:r>
      <w:proofErr w:type="spellEnd"/>
      <w:r w:rsidR="00FA6D06" w:rsidRPr="00216C10">
        <w:rPr>
          <w:sz w:val="22"/>
          <w:szCs w:val="22"/>
          <w:lang w:eastAsia="sk-SK"/>
        </w:rPr>
        <w:t xml:space="preserve"> kontrole resp. následnej ex post kontrole, ktorou sa pripúšťajú výdavky vzniknuté z tohto verejného obstarávania na financovanie</w:t>
      </w:r>
    </w:p>
    <w:p w:rsidR="0044745B" w:rsidRPr="00216C10" w:rsidRDefault="0044745B" w:rsidP="0044745B">
      <w:pPr>
        <w:widowControl w:val="0"/>
        <w:tabs>
          <w:tab w:val="left" w:pos="706"/>
        </w:tabs>
        <w:autoSpaceDE w:val="0"/>
        <w:autoSpaceDN w:val="0"/>
        <w:adjustRightInd w:val="0"/>
        <w:jc w:val="both"/>
        <w:rPr>
          <w:sz w:val="22"/>
          <w:szCs w:val="22"/>
          <w:lang w:eastAsia="sk-SK"/>
        </w:rPr>
      </w:pPr>
    </w:p>
    <w:p w:rsidR="0044745B" w:rsidRPr="00216C10" w:rsidRDefault="0044745B" w:rsidP="0044745B">
      <w:pPr>
        <w:widowControl w:val="0"/>
        <w:tabs>
          <w:tab w:val="left" w:pos="4962"/>
          <w:tab w:val="left" w:leader="dot" w:pos="7999"/>
        </w:tabs>
        <w:autoSpaceDE w:val="0"/>
        <w:autoSpaceDN w:val="0"/>
        <w:adjustRightInd w:val="0"/>
        <w:rPr>
          <w:sz w:val="22"/>
          <w:szCs w:val="22"/>
          <w:lang w:eastAsia="sk-SK"/>
        </w:rPr>
      </w:pPr>
      <w:r w:rsidRPr="00216C10">
        <w:rPr>
          <w:sz w:val="22"/>
          <w:szCs w:val="22"/>
          <w:lang w:eastAsia="sk-SK"/>
        </w:rPr>
        <w:t xml:space="preserve">V ........, dňa </w:t>
      </w:r>
      <w:r w:rsidRPr="00216C10">
        <w:rPr>
          <w:sz w:val="22"/>
          <w:szCs w:val="22"/>
          <w:lang w:eastAsia="sk-SK"/>
        </w:rPr>
        <w:tab/>
        <w:t>V ..............., dňa</w:t>
      </w:r>
    </w:p>
    <w:p w:rsidR="0044745B" w:rsidRPr="00216C10" w:rsidRDefault="0044745B" w:rsidP="0044745B">
      <w:pPr>
        <w:widowControl w:val="0"/>
        <w:tabs>
          <w:tab w:val="left" w:pos="4982"/>
        </w:tabs>
        <w:autoSpaceDE w:val="0"/>
        <w:autoSpaceDN w:val="0"/>
        <w:adjustRightInd w:val="0"/>
        <w:spacing w:before="187"/>
        <w:rPr>
          <w:sz w:val="22"/>
          <w:szCs w:val="22"/>
          <w:lang w:eastAsia="sk-SK"/>
        </w:rPr>
      </w:pPr>
    </w:p>
    <w:p w:rsidR="0044745B" w:rsidRPr="00216C10" w:rsidRDefault="0044745B" w:rsidP="0044745B">
      <w:pPr>
        <w:widowControl w:val="0"/>
        <w:tabs>
          <w:tab w:val="left" w:pos="4982"/>
        </w:tabs>
        <w:autoSpaceDE w:val="0"/>
        <w:autoSpaceDN w:val="0"/>
        <w:adjustRightInd w:val="0"/>
        <w:spacing w:before="187"/>
        <w:rPr>
          <w:sz w:val="22"/>
          <w:szCs w:val="22"/>
          <w:lang w:eastAsia="sk-SK"/>
        </w:rPr>
      </w:pPr>
      <w:r w:rsidRPr="00216C10">
        <w:rPr>
          <w:sz w:val="22"/>
          <w:szCs w:val="22"/>
          <w:lang w:eastAsia="sk-SK"/>
        </w:rPr>
        <w:t>Za Objednávateľa:</w:t>
      </w:r>
      <w:r w:rsidRPr="00216C10">
        <w:rPr>
          <w:sz w:val="22"/>
          <w:szCs w:val="22"/>
          <w:lang w:eastAsia="sk-SK"/>
        </w:rPr>
        <w:tab/>
        <w:t>Za Zhotoviteľa:</w:t>
      </w:r>
    </w:p>
    <w:p w:rsidR="0044745B" w:rsidRPr="00216C10" w:rsidRDefault="0044745B" w:rsidP="0044745B">
      <w:pPr>
        <w:widowControl w:val="0"/>
        <w:tabs>
          <w:tab w:val="left" w:pos="4982"/>
        </w:tabs>
        <w:autoSpaceDE w:val="0"/>
        <w:autoSpaceDN w:val="0"/>
        <w:adjustRightInd w:val="0"/>
        <w:spacing w:before="187"/>
        <w:rPr>
          <w:sz w:val="22"/>
          <w:szCs w:val="22"/>
          <w:lang w:eastAsia="sk-SK"/>
        </w:rPr>
      </w:pPr>
    </w:p>
    <w:p w:rsidR="0044745B" w:rsidRPr="00216C10" w:rsidRDefault="0044745B" w:rsidP="0044745B">
      <w:pPr>
        <w:tabs>
          <w:tab w:val="left" w:pos="6221"/>
        </w:tabs>
        <w:autoSpaceDE w:val="0"/>
        <w:autoSpaceDN w:val="0"/>
        <w:adjustRightInd w:val="0"/>
        <w:spacing w:before="151"/>
        <w:rPr>
          <w:sz w:val="22"/>
          <w:szCs w:val="22"/>
          <w:lang w:eastAsia="sk-SK"/>
        </w:rPr>
      </w:pPr>
      <w:r w:rsidRPr="00216C10">
        <w:rPr>
          <w:sz w:val="22"/>
          <w:szCs w:val="22"/>
          <w:lang w:eastAsia="sk-SK"/>
        </w:rPr>
        <w:t>................................................                                          ............................................</w:t>
      </w:r>
      <w:r w:rsidRPr="00216C10">
        <w:rPr>
          <w:sz w:val="22"/>
          <w:szCs w:val="22"/>
          <w:lang w:eastAsia="sk-SK"/>
        </w:rPr>
        <w:tab/>
      </w:r>
      <w:r w:rsidRPr="00216C10">
        <w:rPr>
          <w:sz w:val="22"/>
          <w:szCs w:val="22"/>
          <w:lang w:eastAsia="sk-SK"/>
        </w:rPr>
        <w:tab/>
      </w:r>
    </w:p>
    <w:p w:rsidR="0044745B" w:rsidRPr="00216C10" w:rsidRDefault="0044745B" w:rsidP="0044745B">
      <w:pPr>
        <w:rPr>
          <w:sz w:val="22"/>
          <w:szCs w:val="22"/>
        </w:rPr>
      </w:pPr>
    </w:p>
    <w:p w:rsidR="0044745B" w:rsidRPr="00216C10" w:rsidRDefault="0044745B" w:rsidP="0044745B">
      <w:pPr>
        <w:autoSpaceDE w:val="0"/>
        <w:autoSpaceDN w:val="0"/>
        <w:adjustRightInd w:val="0"/>
        <w:spacing w:before="43"/>
        <w:rPr>
          <w:i/>
          <w:sz w:val="22"/>
          <w:szCs w:val="22"/>
          <w:lang w:eastAsia="sk-SK"/>
        </w:rPr>
      </w:pPr>
      <w:r w:rsidRPr="00216C10">
        <w:rPr>
          <w:sz w:val="22"/>
          <w:szCs w:val="22"/>
          <w:lang w:eastAsia="sk-SK"/>
        </w:rPr>
        <w:t>Spoludlžník na strane Zhotoviteľa (</w:t>
      </w:r>
      <w:r w:rsidRPr="00216C10">
        <w:rPr>
          <w:i/>
          <w:sz w:val="22"/>
          <w:szCs w:val="22"/>
          <w:lang w:eastAsia="sk-SK"/>
        </w:rPr>
        <w:t>počet podľa potreby)</w:t>
      </w:r>
    </w:p>
    <w:p w:rsidR="0044745B" w:rsidRPr="00216C10" w:rsidRDefault="0044745B" w:rsidP="0044745B">
      <w:pPr>
        <w:autoSpaceDE w:val="0"/>
        <w:autoSpaceDN w:val="0"/>
        <w:adjustRightInd w:val="0"/>
        <w:spacing w:before="43"/>
        <w:rPr>
          <w:sz w:val="22"/>
          <w:szCs w:val="22"/>
          <w:lang w:eastAsia="sk-SK"/>
        </w:rPr>
      </w:pPr>
      <w:r w:rsidRPr="00216C10">
        <w:rPr>
          <w:sz w:val="22"/>
          <w:szCs w:val="22"/>
          <w:lang w:eastAsia="sk-SK"/>
        </w:rPr>
        <w:tab/>
      </w:r>
    </w:p>
    <w:p w:rsidR="0044745B" w:rsidRPr="00216C10" w:rsidRDefault="0044745B" w:rsidP="0044745B">
      <w:pPr>
        <w:tabs>
          <w:tab w:val="left" w:pos="6221"/>
        </w:tabs>
        <w:autoSpaceDE w:val="0"/>
        <w:autoSpaceDN w:val="0"/>
        <w:adjustRightInd w:val="0"/>
        <w:spacing w:before="151"/>
        <w:rPr>
          <w:sz w:val="22"/>
          <w:szCs w:val="22"/>
          <w:lang w:eastAsia="sk-SK"/>
        </w:rPr>
      </w:pPr>
      <w:r w:rsidRPr="00216C10">
        <w:rPr>
          <w:sz w:val="22"/>
          <w:szCs w:val="22"/>
          <w:lang w:eastAsia="sk-SK"/>
        </w:rPr>
        <w:t>.....................................................</w:t>
      </w:r>
    </w:p>
    <w:p w:rsidR="0044745B" w:rsidRPr="00216C10" w:rsidRDefault="0044745B" w:rsidP="0044745B">
      <w:pPr>
        <w:pStyle w:val="tl1"/>
        <w:rPr>
          <w:rFonts w:ascii="Times New Roman" w:hAnsi="Times New Roman" w:cs="Times New Roman"/>
          <w:sz w:val="22"/>
          <w:szCs w:val="22"/>
        </w:rPr>
      </w:pPr>
    </w:p>
    <w:p w:rsidR="0044745B" w:rsidRPr="00216C10" w:rsidRDefault="0044745B" w:rsidP="0044745B">
      <w:pPr>
        <w:pStyle w:val="tl1"/>
        <w:rPr>
          <w:rFonts w:ascii="Times New Roman" w:hAnsi="Times New Roman" w:cs="Times New Roman"/>
          <w:sz w:val="22"/>
          <w:szCs w:val="22"/>
        </w:rPr>
      </w:pPr>
      <w:r w:rsidRPr="00216C10">
        <w:rPr>
          <w:rFonts w:ascii="Times New Roman" w:hAnsi="Times New Roman" w:cs="Times New Roman"/>
          <w:sz w:val="22"/>
          <w:szCs w:val="22"/>
        </w:rPr>
        <w:t>Verejný obstarávateľ si vyhradzuje právo neprijať ani jednu z predložených ponúk, ak zmluvné podmienky uvedené v návrhu záväzných zmluvných podmienok predložených uchádzačom budú v rozpore s výzvou, prostredníctvom ktorej bol postup verejného obstarávania vyhlásený a týmito súťažnými podkladmi a ak sa budú vymykať obvyklým zmluvným podmienkam a budú znevýhodňovať verejného obstarávateľa.</w:t>
      </w:r>
    </w:p>
    <w:p w:rsidR="0044745B" w:rsidRPr="00216C10" w:rsidRDefault="0044745B" w:rsidP="0044745B">
      <w:pPr>
        <w:pStyle w:val="ListParagraph1"/>
        <w:jc w:val="both"/>
        <w:rPr>
          <w:sz w:val="22"/>
          <w:szCs w:val="22"/>
        </w:rPr>
      </w:pPr>
    </w:p>
    <w:p w:rsidR="0044745B" w:rsidRPr="00216C10" w:rsidRDefault="0044745B" w:rsidP="0044745B">
      <w:pPr>
        <w:jc w:val="both"/>
        <w:rPr>
          <w:b/>
          <w:noProof/>
          <w:sz w:val="22"/>
          <w:szCs w:val="22"/>
          <w:lang w:eastAsia="sk-SK"/>
        </w:rPr>
      </w:pPr>
      <w:r w:rsidRPr="00216C10">
        <w:rPr>
          <w:b/>
          <w:noProof/>
          <w:sz w:val="22"/>
          <w:szCs w:val="22"/>
          <w:lang w:eastAsia="sk-SK"/>
        </w:rPr>
        <w:t>Upozornenie!</w:t>
      </w:r>
    </w:p>
    <w:p w:rsidR="0044745B" w:rsidRPr="00216C10" w:rsidRDefault="0044745B" w:rsidP="0044745B">
      <w:pPr>
        <w:jc w:val="both"/>
        <w:rPr>
          <w:b/>
          <w:noProof/>
          <w:sz w:val="22"/>
          <w:szCs w:val="22"/>
          <w:lang w:eastAsia="sk-SK"/>
        </w:rPr>
      </w:pPr>
    </w:p>
    <w:p w:rsidR="0044745B" w:rsidRPr="00216C10" w:rsidRDefault="0044745B" w:rsidP="0044745B">
      <w:pPr>
        <w:ind w:firstLine="708"/>
        <w:jc w:val="both"/>
        <w:rPr>
          <w:b/>
          <w:bCs/>
          <w:iCs/>
          <w:sz w:val="22"/>
          <w:szCs w:val="22"/>
          <w:lang w:eastAsia="sk-SK"/>
        </w:rPr>
      </w:pPr>
      <w:r w:rsidRPr="00216C10">
        <w:rPr>
          <w:b/>
          <w:bCs/>
          <w:iCs/>
          <w:sz w:val="22"/>
          <w:szCs w:val="22"/>
          <w:lang w:eastAsia="sk-SK"/>
        </w:rPr>
        <w:t>Do návrhu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rsidR="0044745B" w:rsidRPr="00216C10" w:rsidRDefault="0044745B" w:rsidP="0044745B">
      <w:pPr>
        <w:jc w:val="both"/>
        <w:rPr>
          <w:b/>
          <w:bCs/>
          <w:iCs/>
          <w:sz w:val="22"/>
          <w:szCs w:val="22"/>
          <w:lang w:eastAsia="sk-SK"/>
        </w:rPr>
      </w:pPr>
      <w:r w:rsidRPr="00216C10">
        <w:rPr>
          <w:b/>
          <w:bCs/>
          <w:iCs/>
          <w:sz w:val="22"/>
          <w:szCs w:val="22"/>
          <w:lang w:eastAsia="sk-SK"/>
        </w:rPr>
        <w:tab/>
        <w:t>Nepripúšťajú sa žiadne sankcie za porušenie zmluvných povinností verejného obstarávateľa, okrem tých, ktoré sa nachádzajú vo vyššie uvedenom návrhu zmluvy!</w:t>
      </w: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tabs>
          <w:tab w:val="left" w:pos="5010"/>
        </w:tabs>
        <w:rPr>
          <w:b/>
          <w:bCs/>
          <w:iCs/>
          <w:sz w:val="22"/>
          <w:szCs w:val="22"/>
        </w:rPr>
      </w:pPr>
    </w:p>
    <w:p w:rsidR="0044745B" w:rsidRPr="00216C10" w:rsidRDefault="0044745B" w:rsidP="0044745B">
      <w:pPr>
        <w:tabs>
          <w:tab w:val="left" w:pos="5010"/>
        </w:tabs>
        <w:rPr>
          <w:b/>
          <w:bCs/>
          <w:iCs/>
          <w:sz w:val="22"/>
          <w:szCs w:val="22"/>
        </w:rPr>
      </w:pPr>
    </w:p>
    <w:p w:rsidR="00FA2C7F" w:rsidRDefault="00FA2C7F">
      <w:pPr>
        <w:spacing w:after="200" w:line="276" w:lineRule="auto"/>
        <w:rPr>
          <w:rFonts w:eastAsiaTheme="minorHAnsi"/>
          <w:b/>
          <w:bCs/>
          <w:color w:val="000000"/>
          <w:sz w:val="22"/>
          <w:szCs w:val="22"/>
          <w:lang w:eastAsia="en-US"/>
        </w:rPr>
      </w:pPr>
      <w:r>
        <w:rPr>
          <w:rFonts w:eastAsiaTheme="minorHAnsi"/>
          <w:b/>
          <w:bCs/>
          <w:color w:val="000000"/>
          <w:sz w:val="22"/>
          <w:szCs w:val="22"/>
          <w:lang w:eastAsia="en-US"/>
        </w:rPr>
        <w:br w:type="page"/>
      </w:r>
    </w:p>
    <w:p w:rsidR="0044745B" w:rsidRPr="00216C10" w:rsidRDefault="0044745B" w:rsidP="00216C10">
      <w:pPr>
        <w:spacing w:after="160" w:line="259" w:lineRule="auto"/>
        <w:rPr>
          <w:rFonts w:eastAsiaTheme="minorHAnsi"/>
          <w:color w:val="000000"/>
          <w:sz w:val="22"/>
          <w:szCs w:val="22"/>
          <w:lang w:eastAsia="en-US"/>
        </w:rPr>
      </w:pPr>
      <w:r w:rsidRPr="00216C10">
        <w:rPr>
          <w:rFonts w:eastAsiaTheme="minorHAnsi"/>
          <w:b/>
          <w:bCs/>
          <w:color w:val="000000"/>
          <w:sz w:val="22"/>
          <w:szCs w:val="22"/>
          <w:lang w:eastAsia="en-US"/>
        </w:rPr>
        <w:lastRenderedPageBreak/>
        <w:t xml:space="preserve">D. SPÔSOB URČENIA CENY </w:t>
      </w:r>
    </w:p>
    <w:p w:rsidR="0044745B" w:rsidRPr="00216C10" w:rsidRDefault="0044745B" w:rsidP="0044745B">
      <w:pPr>
        <w:autoSpaceDE w:val="0"/>
        <w:autoSpaceDN w:val="0"/>
        <w:adjustRightInd w:val="0"/>
        <w:jc w:val="both"/>
        <w:rPr>
          <w:rFonts w:eastAsiaTheme="minorHAnsi"/>
          <w:color w:val="000000"/>
          <w:sz w:val="22"/>
          <w:szCs w:val="22"/>
          <w:lang w:eastAsia="en-US"/>
        </w:rPr>
      </w:pPr>
    </w:p>
    <w:p w:rsidR="0044745B" w:rsidRPr="00216C10" w:rsidRDefault="0044745B" w:rsidP="0044745B">
      <w:pPr>
        <w:autoSpaceDE w:val="0"/>
        <w:autoSpaceDN w:val="0"/>
        <w:adjustRightInd w:val="0"/>
        <w:jc w:val="both"/>
        <w:rPr>
          <w:rFonts w:eastAsiaTheme="minorHAnsi"/>
          <w:color w:val="000000"/>
          <w:sz w:val="22"/>
          <w:szCs w:val="22"/>
          <w:lang w:eastAsia="en-US"/>
        </w:rPr>
      </w:pPr>
      <w:r w:rsidRPr="00216C10">
        <w:rPr>
          <w:rFonts w:eastAsiaTheme="minorHAnsi"/>
          <w:color w:val="000000"/>
          <w:sz w:val="22"/>
          <w:szCs w:val="22"/>
          <w:lang w:eastAsia="en-US"/>
        </w:rPr>
        <w:t xml:space="preserve">1. Uchádzačom navrhovaná cena predmetu zákazky musí byť uvedená v EUR, matematicky zaokrúhlená na dve desatinné miesta, musí zahŕňať všetky náklady spojené s realizáciou predmetu zákazky tak, ako je to uvedené v týchto SP a ich prílohe </w:t>
      </w:r>
    </w:p>
    <w:p w:rsidR="0044745B" w:rsidRPr="00216C10" w:rsidRDefault="0044745B" w:rsidP="0044745B">
      <w:pPr>
        <w:autoSpaceDE w:val="0"/>
        <w:autoSpaceDN w:val="0"/>
        <w:adjustRightInd w:val="0"/>
        <w:jc w:val="both"/>
        <w:rPr>
          <w:rFonts w:eastAsiaTheme="minorHAnsi"/>
          <w:color w:val="000000"/>
          <w:sz w:val="22"/>
          <w:szCs w:val="22"/>
          <w:lang w:eastAsia="en-US"/>
        </w:rPr>
      </w:pPr>
    </w:p>
    <w:p w:rsidR="0044745B" w:rsidRPr="00216C10" w:rsidRDefault="0044745B" w:rsidP="0044745B">
      <w:pPr>
        <w:autoSpaceDE w:val="0"/>
        <w:autoSpaceDN w:val="0"/>
        <w:adjustRightInd w:val="0"/>
        <w:jc w:val="both"/>
        <w:rPr>
          <w:rFonts w:eastAsiaTheme="minorHAnsi"/>
          <w:color w:val="000000"/>
          <w:sz w:val="22"/>
          <w:szCs w:val="22"/>
          <w:lang w:eastAsia="en-US"/>
        </w:rPr>
      </w:pPr>
      <w:r w:rsidRPr="00216C10">
        <w:rPr>
          <w:rFonts w:eastAsiaTheme="minorHAnsi"/>
          <w:color w:val="000000"/>
          <w:sz w:val="22"/>
          <w:szCs w:val="22"/>
          <w:lang w:eastAsia="en-US"/>
        </w:rPr>
        <w:t xml:space="preserve">2. Uchádzač navrhovanú zmluvnú cenu uvedie v zložení: </w:t>
      </w:r>
    </w:p>
    <w:p w:rsidR="0044745B" w:rsidRPr="00216C10" w:rsidRDefault="0044745B" w:rsidP="0044745B">
      <w:pPr>
        <w:autoSpaceDE w:val="0"/>
        <w:autoSpaceDN w:val="0"/>
        <w:adjustRightInd w:val="0"/>
        <w:spacing w:after="18"/>
        <w:jc w:val="both"/>
        <w:rPr>
          <w:rFonts w:eastAsiaTheme="minorHAnsi"/>
          <w:color w:val="000000"/>
          <w:sz w:val="22"/>
          <w:szCs w:val="22"/>
          <w:lang w:eastAsia="en-US"/>
        </w:rPr>
      </w:pPr>
      <w:r w:rsidRPr="00216C10">
        <w:rPr>
          <w:rFonts w:eastAsiaTheme="minorHAnsi"/>
          <w:color w:val="000000"/>
          <w:sz w:val="22"/>
          <w:szCs w:val="22"/>
          <w:lang w:eastAsia="en-US"/>
        </w:rPr>
        <w:t xml:space="preserve">- cena v EUR bez DPH </w:t>
      </w:r>
    </w:p>
    <w:p w:rsidR="0044745B" w:rsidRPr="00216C10" w:rsidRDefault="0044745B" w:rsidP="0044745B">
      <w:pPr>
        <w:autoSpaceDE w:val="0"/>
        <w:autoSpaceDN w:val="0"/>
        <w:adjustRightInd w:val="0"/>
        <w:spacing w:after="18"/>
        <w:jc w:val="both"/>
        <w:rPr>
          <w:rFonts w:eastAsiaTheme="minorHAnsi"/>
          <w:color w:val="000000"/>
          <w:sz w:val="22"/>
          <w:szCs w:val="22"/>
          <w:lang w:eastAsia="en-US"/>
        </w:rPr>
      </w:pPr>
      <w:r w:rsidRPr="00216C10">
        <w:rPr>
          <w:rFonts w:eastAsiaTheme="minorHAnsi"/>
          <w:color w:val="000000"/>
          <w:sz w:val="22"/>
          <w:szCs w:val="22"/>
          <w:lang w:eastAsia="en-US"/>
        </w:rPr>
        <w:t xml:space="preserve">- výška DPH v EUR (20%) </w:t>
      </w:r>
    </w:p>
    <w:p w:rsidR="0044745B" w:rsidRPr="00216C10" w:rsidRDefault="0044745B" w:rsidP="0044745B">
      <w:pPr>
        <w:autoSpaceDE w:val="0"/>
        <w:autoSpaceDN w:val="0"/>
        <w:adjustRightInd w:val="0"/>
        <w:jc w:val="both"/>
        <w:rPr>
          <w:rFonts w:eastAsiaTheme="minorHAnsi"/>
          <w:color w:val="000000"/>
          <w:sz w:val="22"/>
          <w:szCs w:val="22"/>
          <w:lang w:eastAsia="en-US"/>
        </w:rPr>
      </w:pPr>
      <w:r w:rsidRPr="00216C10">
        <w:rPr>
          <w:rFonts w:eastAsiaTheme="minorHAnsi"/>
          <w:color w:val="000000"/>
          <w:sz w:val="22"/>
          <w:szCs w:val="22"/>
          <w:lang w:eastAsia="en-US"/>
        </w:rPr>
        <w:t xml:space="preserve">- cena v EUR s DPH </w:t>
      </w:r>
    </w:p>
    <w:p w:rsidR="0044745B" w:rsidRPr="00216C10" w:rsidRDefault="0044745B" w:rsidP="0044745B">
      <w:pPr>
        <w:autoSpaceDE w:val="0"/>
        <w:autoSpaceDN w:val="0"/>
        <w:adjustRightInd w:val="0"/>
        <w:jc w:val="both"/>
        <w:rPr>
          <w:rFonts w:eastAsiaTheme="minorHAnsi"/>
          <w:color w:val="000000"/>
          <w:sz w:val="22"/>
          <w:szCs w:val="22"/>
          <w:lang w:eastAsia="en-US"/>
        </w:rPr>
      </w:pPr>
    </w:p>
    <w:p w:rsidR="0044745B" w:rsidRPr="00216C10" w:rsidRDefault="0044745B" w:rsidP="0044745B">
      <w:pPr>
        <w:autoSpaceDE w:val="0"/>
        <w:autoSpaceDN w:val="0"/>
        <w:adjustRightInd w:val="0"/>
        <w:jc w:val="both"/>
        <w:rPr>
          <w:rFonts w:eastAsiaTheme="minorHAnsi"/>
          <w:color w:val="000000"/>
          <w:sz w:val="22"/>
          <w:szCs w:val="22"/>
          <w:lang w:eastAsia="en-US"/>
        </w:rPr>
      </w:pPr>
      <w:r w:rsidRPr="00216C10">
        <w:rPr>
          <w:rFonts w:eastAsiaTheme="minorHAnsi"/>
          <w:color w:val="000000"/>
          <w:sz w:val="22"/>
          <w:szCs w:val="22"/>
          <w:lang w:eastAsia="en-US"/>
        </w:rPr>
        <w:t xml:space="preserve">3. Ak uchádzač nie je platcom DPH, na túto skutočnosť vo svojej ponuke upozorní. Cena uchádzača, ktorý nie je platcom DPH, bude posudzovaná ako cena celkom. </w:t>
      </w:r>
    </w:p>
    <w:p w:rsidR="0044745B" w:rsidRPr="00216C10" w:rsidRDefault="0044745B" w:rsidP="0044745B">
      <w:pPr>
        <w:pStyle w:val="tl1"/>
        <w:rPr>
          <w:rFonts w:ascii="Times New Roman" w:eastAsiaTheme="minorHAnsi" w:hAnsi="Times New Roman" w:cs="Times New Roman"/>
          <w:color w:val="000000"/>
          <w:sz w:val="22"/>
          <w:szCs w:val="22"/>
          <w:lang w:eastAsia="en-US"/>
        </w:rPr>
      </w:pPr>
    </w:p>
    <w:p w:rsidR="0044745B" w:rsidRPr="00216C10" w:rsidRDefault="0044745B" w:rsidP="0044745B">
      <w:pPr>
        <w:pStyle w:val="tl1"/>
        <w:rPr>
          <w:rFonts w:ascii="Times New Roman" w:hAnsi="Times New Roman" w:cs="Times New Roman"/>
          <w:b/>
          <w:bCs/>
          <w:iCs/>
          <w:sz w:val="22"/>
          <w:szCs w:val="22"/>
        </w:rPr>
      </w:pPr>
      <w:r w:rsidRPr="00216C10">
        <w:rPr>
          <w:rFonts w:ascii="Times New Roman" w:eastAsiaTheme="minorHAnsi" w:hAnsi="Times New Roman" w:cs="Times New Roman"/>
          <w:color w:val="000000"/>
          <w:sz w:val="22"/>
          <w:szCs w:val="22"/>
          <w:lang w:eastAsia="en-US"/>
        </w:rPr>
        <w:t>4. Platobné podmienky sú stanovené v časti C. týchto SP.</w:t>
      </w:r>
    </w:p>
    <w:p w:rsidR="0044745B" w:rsidRPr="00216C10" w:rsidRDefault="0044745B" w:rsidP="0044745B">
      <w:pPr>
        <w:pStyle w:val="tl1"/>
        <w:rPr>
          <w:rFonts w:ascii="Times New Roman" w:hAnsi="Times New Roman" w:cs="Times New Roman"/>
          <w:b/>
          <w:bCs/>
          <w:iCs/>
          <w:sz w:val="22"/>
          <w:szCs w:val="22"/>
        </w:rPr>
      </w:pPr>
    </w:p>
    <w:p w:rsidR="0044745B" w:rsidRPr="00216C10" w:rsidRDefault="0044745B" w:rsidP="0044745B">
      <w:pPr>
        <w:pStyle w:val="tl1"/>
        <w:rPr>
          <w:rFonts w:ascii="Times New Roman" w:hAnsi="Times New Roman" w:cs="Times New Roman"/>
          <w:b/>
          <w:bCs/>
          <w:iCs/>
          <w:sz w:val="22"/>
          <w:szCs w:val="22"/>
        </w:rPr>
      </w:pPr>
    </w:p>
    <w:p w:rsidR="0044745B" w:rsidRPr="00216C10" w:rsidRDefault="0044745B" w:rsidP="0044745B">
      <w:pPr>
        <w:pStyle w:val="tl1"/>
        <w:rPr>
          <w:rFonts w:ascii="Times New Roman" w:hAnsi="Times New Roman" w:cs="Times New Roman"/>
          <w:b/>
          <w:bCs/>
          <w:iCs/>
          <w:sz w:val="22"/>
          <w:szCs w:val="22"/>
        </w:rPr>
      </w:pPr>
    </w:p>
    <w:p w:rsidR="0044745B" w:rsidRPr="00216C10" w:rsidRDefault="0044745B" w:rsidP="0044745B">
      <w:pPr>
        <w:pStyle w:val="tl1"/>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spacing w:after="160" w:line="259" w:lineRule="auto"/>
        <w:rPr>
          <w:b/>
          <w:bCs/>
          <w:iCs/>
          <w:sz w:val="22"/>
          <w:szCs w:val="22"/>
          <w:lang w:eastAsia="sk-SK"/>
        </w:rPr>
      </w:pPr>
      <w:r w:rsidRPr="00216C10">
        <w:rPr>
          <w:b/>
          <w:bCs/>
          <w:iCs/>
          <w:sz w:val="22"/>
          <w:szCs w:val="22"/>
        </w:rPr>
        <w:br w:type="page"/>
      </w:r>
    </w:p>
    <w:p w:rsidR="0044745B" w:rsidRPr="00216C10" w:rsidRDefault="0044745B" w:rsidP="0044745B">
      <w:pPr>
        <w:pStyle w:val="tl1"/>
        <w:rPr>
          <w:rFonts w:ascii="Times New Roman" w:hAnsi="Times New Roman" w:cs="Times New Roman"/>
          <w:b/>
          <w:bCs/>
          <w:iCs/>
          <w:sz w:val="22"/>
          <w:szCs w:val="22"/>
        </w:rPr>
      </w:pPr>
      <w:r w:rsidRPr="00216C10">
        <w:rPr>
          <w:rFonts w:ascii="Times New Roman" w:hAnsi="Times New Roman" w:cs="Times New Roman"/>
          <w:b/>
          <w:bCs/>
          <w:iCs/>
          <w:sz w:val="22"/>
          <w:szCs w:val="22"/>
        </w:rPr>
        <w:lastRenderedPageBreak/>
        <w:t>E. KRITÉRIÁ NA HODNOTENIE  PONÚK  A PRAVIDLÁ  ICH UPLATNENIA</w:t>
      </w:r>
    </w:p>
    <w:p w:rsidR="0044745B" w:rsidRPr="00216C10" w:rsidRDefault="0044745B" w:rsidP="0044745B">
      <w:pPr>
        <w:pStyle w:val="tl1"/>
        <w:rPr>
          <w:rFonts w:ascii="Times New Roman" w:hAnsi="Times New Roman" w:cs="Times New Roman"/>
          <w:sz w:val="22"/>
          <w:szCs w:val="22"/>
          <w:highlight w:val="yellow"/>
        </w:rPr>
      </w:pPr>
    </w:p>
    <w:p w:rsidR="0044745B" w:rsidRPr="00216C10" w:rsidRDefault="0044745B" w:rsidP="0044745B">
      <w:pPr>
        <w:pStyle w:val="tl1"/>
        <w:jc w:val="left"/>
        <w:rPr>
          <w:rFonts w:ascii="Times New Roman" w:hAnsi="Times New Roman" w:cs="Times New Roman"/>
          <w:b/>
          <w:bCs/>
          <w:iCs/>
          <w:sz w:val="22"/>
          <w:szCs w:val="22"/>
        </w:rPr>
      </w:pPr>
    </w:p>
    <w:p w:rsidR="001628E9" w:rsidRPr="00216C10" w:rsidRDefault="001628E9" w:rsidP="001628E9">
      <w:pPr>
        <w:jc w:val="both"/>
        <w:rPr>
          <w:rFonts w:eastAsia="Calibri"/>
          <w:sz w:val="22"/>
          <w:szCs w:val="22"/>
          <w:lang w:val="en-US" w:eastAsia="en-US"/>
        </w:rPr>
      </w:pPr>
      <w:proofErr w:type="spellStart"/>
      <w:r w:rsidRPr="00216C10">
        <w:rPr>
          <w:rFonts w:eastAsia="Calibri"/>
          <w:sz w:val="22"/>
          <w:szCs w:val="22"/>
          <w:lang w:val="en-US" w:eastAsia="en-US"/>
        </w:rPr>
        <w:t>Ponuky</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budú</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vyhodnocované</w:t>
      </w:r>
      <w:proofErr w:type="spellEnd"/>
      <w:r w:rsidRPr="00216C10">
        <w:rPr>
          <w:rFonts w:eastAsia="Calibri"/>
          <w:sz w:val="22"/>
          <w:szCs w:val="22"/>
          <w:lang w:val="en-US" w:eastAsia="en-US"/>
        </w:rPr>
        <w:t xml:space="preserve"> </w:t>
      </w:r>
      <w:proofErr w:type="spellStart"/>
      <w:proofErr w:type="gramStart"/>
      <w:r w:rsidRPr="00216C10">
        <w:rPr>
          <w:rFonts w:eastAsia="Calibri"/>
          <w:sz w:val="22"/>
          <w:szCs w:val="22"/>
          <w:lang w:val="en-US" w:eastAsia="en-US"/>
        </w:rPr>
        <w:t>na</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základe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stanovených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kritérií</w:t>
      </w:r>
      <w:proofErr w:type="spellEnd"/>
      <w:r w:rsidRPr="00216C10">
        <w:rPr>
          <w:rFonts w:eastAsia="Calibri"/>
          <w:sz w:val="22"/>
          <w:szCs w:val="22"/>
          <w:lang w:val="en-US" w:eastAsia="en-US"/>
        </w:rPr>
        <w:t xml:space="preserve"> a </w:t>
      </w:r>
      <w:proofErr w:type="spellStart"/>
      <w:r w:rsidRPr="00216C10">
        <w:rPr>
          <w:rFonts w:eastAsia="Calibri"/>
          <w:sz w:val="22"/>
          <w:szCs w:val="22"/>
          <w:lang w:val="en-US" w:eastAsia="en-US"/>
        </w:rPr>
        <w:t>ich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uvedenej</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relatívnej</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váhy</w:t>
      </w:r>
      <w:proofErr w:type="spellEnd"/>
      <w:r w:rsidRPr="00216C10">
        <w:rPr>
          <w:rFonts w:eastAsia="Calibri"/>
          <w:sz w:val="22"/>
          <w:szCs w:val="22"/>
          <w:lang w:val="en-US" w:eastAsia="en-US"/>
        </w:rPr>
        <w:t>.</w:t>
      </w:r>
    </w:p>
    <w:p w:rsidR="001628E9" w:rsidRPr="00216C10" w:rsidRDefault="001628E9" w:rsidP="001628E9">
      <w:pPr>
        <w:rPr>
          <w:rFonts w:eastAsia="Calibri"/>
          <w:sz w:val="22"/>
          <w:szCs w:val="22"/>
          <w:lang w:val="en-US" w:eastAsia="en-US"/>
        </w:rPr>
      </w:pPr>
    </w:p>
    <w:p w:rsidR="001628E9" w:rsidRPr="00216C10" w:rsidRDefault="001628E9" w:rsidP="001628E9">
      <w:pPr>
        <w:jc w:val="both"/>
        <w:rPr>
          <w:rFonts w:eastAsia="Calibri"/>
          <w:sz w:val="22"/>
          <w:szCs w:val="22"/>
          <w:lang w:val="en-US" w:eastAsia="en-US"/>
        </w:rPr>
      </w:pPr>
      <w:proofErr w:type="spellStart"/>
      <w:r w:rsidRPr="00216C10">
        <w:rPr>
          <w:rFonts w:eastAsia="Calibri"/>
          <w:sz w:val="22"/>
          <w:szCs w:val="22"/>
          <w:lang w:val="en-US" w:eastAsia="en-US"/>
        </w:rPr>
        <w:t>Pravidlá</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uplatnenia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stanoveného</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kritéria</w:t>
      </w:r>
      <w:proofErr w:type="spellEnd"/>
      <w:r w:rsidRPr="00216C10">
        <w:rPr>
          <w:rFonts w:eastAsia="Calibri"/>
          <w:sz w:val="22"/>
          <w:szCs w:val="22"/>
          <w:lang w:val="en-US" w:eastAsia="en-US"/>
        </w:rPr>
        <w:t xml:space="preserve"> </w:t>
      </w:r>
      <w:proofErr w:type="spellStart"/>
      <w:proofErr w:type="gramStart"/>
      <w:r w:rsidRPr="00216C10">
        <w:rPr>
          <w:rFonts w:eastAsia="Calibri"/>
          <w:sz w:val="22"/>
          <w:szCs w:val="22"/>
          <w:lang w:val="en-US" w:eastAsia="en-US"/>
        </w:rPr>
        <w:t>na</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vyhodnotenie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ponúk</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sú</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nasledovné</w:t>
      </w:r>
      <w:proofErr w:type="spellEnd"/>
      <w:r w:rsidRPr="00216C10">
        <w:rPr>
          <w:rFonts w:eastAsia="Calibri"/>
          <w:sz w:val="22"/>
          <w:szCs w:val="22"/>
          <w:lang w:val="en-US" w:eastAsia="en-US"/>
        </w:rPr>
        <w:t>:</w:t>
      </w:r>
    </w:p>
    <w:p w:rsidR="001628E9" w:rsidRPr="00216C10" w:rsidRDefault="001628E9" w:rsidP="001628E9">
      <w:pPr>
        <w:rPr>
          <w:rFonts w:eastAsia="Calibri"/>
          <w:sz w:val="22"/>
          <w:szCs w:val="22"/>
          <w:lang w:val="en-US" w:eastAsia="en-US"/>
        </w:rPr>
      </w:pPr>
    </w:p>
    <w:p w:rsidR="001628E9" w:rsidRPr="00216C10" w:rsidRDefault="001628E9" w:rsidP="001628E9">
      <w:pPr>
        <w:rPr>
          <w:rFonts w:eastAsia="Calibri"/>
          <w:b/>
          <w:sz w:val="22"/>
          <w:szCs w:val="22"/>
          <w:lang w:val="en-US" w:eastAsia="en-US"/>
        </w:rPr>
      </w:pPr>
      <w:proofErr w:type="spellStart"/>
      <w:r w:rsidRPr="00216C10">
        <w:rPr>
          <w:rFonts w:eastAsia="Calibri"/>
          <w:sz w:val="22"/>
          <w:szCs w:val="22"/>
          <w:lang w:val="en-US" w:eastAsia="en-US"/>
        </w:rPr>
        <w:t>Kritérium</w:t>
      </w:r>
      <w:proofErr w:type="spellEnd"/>
      <w:r w:rsidRPr="00216C10">
        <w:rPr>
          <w:rFonts w:eastAsia="Calibri"/>
          <w:sz w:val="22"/>
          <w:szCs w:val="22"/>
          <w:lang w:val="en-US" w:eastAsia="en-US"/>
        </w:rPr>
        <w:t xml:space="preserve"> č.1: </w:t>
      </w:r>
      <w:r w:rsidRPr="00216C10">
        <w:rPr>
          <w:rFonts w:eastAsia="Calibri"/>
          <w:sz w:val="22"/>
          <w:szCs w:val="22"/>
          <w:lang w:val="en-US" w:eastAsia="en-US"/>
        </w:rPr>
        <w:tab/>
      </w:r>
      <w:proofErr w:type="spellStart"/>
      <w:r w:rsidRPr="00216C10">
        <w:rPr>
          <w:rFonts w:eastAsia="Calibri"/>
          <w:b/>
          <w:sz w:val="22"/>
          <w:szCs w:val="22"/>
          <w:lang w:val="en-US" w:eastAsia="en-US"/>
        </w:rPr>
        <w:t>Najnižšia</w:t>
      </w:r>
      <w:proofErr w:type="spellEnd"/>
      <w:r w:rsidRPr="00216C10">
        <w:rPr>
          <w:rFonts w:eastAsia="Calibri"/>
          <w:b/>
          <w:sz w:val="22"/>
          <w:szCs w:val="22"/>
          <w:lang w:val="en-US" w:eastAsia="en-US"/>
        </w:rPr>
        <w:t xml:space="preserve"> </w:t>
      </w:r>
      <w:proofErr w:type="spellStart"/>
      <w:r w:rsidRPr="00216C10">
        <w:rPr>
          <w:rFonts w:eastAsia="Calibri"/>
          <w:b/>
          <w:sz w:val="22"/>
          <w:szCs w:val="22"/>
          <w:lang w:val="en-US" w:eastAsia="en-US"/>
        </w:rPr>
        <w:t>cena</w:t>
      </w:r>
      <w:proofErr w:type="spellEnd"/>
      <w:r w:rsidRPr="00216C10">
        <w:rPr>
          <w:rFonts w:eastAsia="Calibri"/>
          <w:b/>
          <w:sz w:val="22"/>
          <w:szCs w:val="22"/>
          <w:lang w:val="en-US" w:eastAsia="en-US"/>
        </w:rPr>
        <w:t xml:space="preserve"> </w:t>
      </w:r>
      <w:proofErr w:type="spellStart"/>
      <w:r w:rsidRPr="00216C10">
        <w:rPr>
          <w:rFonts w:eastAsia="Calibri"/>
          <w:b/>
          <w:sz w:val="22"/>
          <w:szCs w:val="22"/>
          <w:lang w:val="en-US" w:eastAsia="en-US"/>
        </w:rPr>
        <w:t>za</w:t>
      </w:r>
      <w:proofErr w:type="spellEnd"/>
      <w:r w:rsidRPr="00216C10">
        <w:rPr>
          <w:rFonts w:eastAsia="Calibri"/>
          <w:b/>
          <w:sz w:val="22"/>
          <w:szCs w:val="22"/>
          <w:lang w:val="en-US" w:eastAsia="en-US"/>
        </w:rPr>
        <w:t xml:space="preserve"> </w:t>
      </w:r>
      <w:proofErr w:type="spellStart"/>
      <w:r w:rsidRPr="00216C10">
        <w:rPr>
          <w:rFonts w:eastAsia="Calibri"/>
          <w:b/>
          <w:sz w:val="22"/>
          <w:szCs w:val="22"/>
          <w:lang w:val="en-US" w:eastAsia="en-US"/>
        </w:rPr>
        <w:t>predmet</w:t>
      </w:r>
      <w:proofErr w:type="spellEnd"/>
      <w:r w:rsidRPr="00216C10">
        <w:rPr>
          <w:rFonts w:eastAsia="Calibri"/>
          <w:b/>
          <w:sz w:val="22"/>
          <w:szCs w:val="22"/>
          <w:lang w:val="en-US" w:eastAsia="en-US"/>
        </w:rPr>
        <w:t xml:space="preserve"> </w:t>
      </w:r>
      <w:proofErr w:type="spellStart"/>
      <w:r w:rsidRPr="00216C10">
        <w:rPr>
          <w:rFonts w:eastAsia="Calibri"/>
          <w:b/>
          <w:sz w:val="22"/>
          <w:szCs w:val="22"/>
          <w:lang w:val="en-US" w:eastAsia="en-US"/>
        </w:rPr>
        <w:t>obstarávania</w:t>
      </w:r>
      <w:proofErr w:type="spellEnd"/>
      <w:r w:rsidRPr="00216C10">
        <w:rPr>
          <w:rFonts w:eastAsia="Calibri"/>
          <w:b/>
          <w:sz w:val="22"/>
          <w:szCs w:val="22"/>
          <w:lang w:val="en-US" w:eastAsia="en-US"/>
        </w:rPr>
        <w:t xml:space="preserve"> v EUR s DPH:</w:t>
      </w:r>
    </w:p>
    <w:p w:rsidR="001628E9" w:rsidRPr="00216C10" w:rsidRDefault="001628E9" w:rsidP="001628E9">
      <w:pPr>
        <w:jc w:val="both"/>
        <w:rPr>
          <w:rFonts w:eastAsia="Calibri"/>
          <w:sz w:val="22"/>
          <w:szCs w:val="22"/>
          <w:lang w:val="en-US" w:eastAsia="en-US"/>
        </w:rPr>
      </w:pPr>
      <w:proofErr w:type="spellStart"/>
      <w:r w:rsidRPr="00216C10">
        <w:rPr>
          <w:rFonts w:eastAsia="Calibri"/>
          <w:sz w:val="22"/>
          <w:szCs w:val="22"/>
          <w:lang w:val="en-US" w:eastAsia="en-US"/>
        </w:rPr>
        <w:t>Maximálny</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počet</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bodov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ktorých</w:t>
      </w:r>
      <w:proofErr w:type="spellEnd"/>
      <w:r w:rsidRPr="00216C10">
        <w:rPr>
          <w:rFonts w:eastAsia="Calibri"/>
          <w:sz w:val="22"/>
          <w:szCs w:val="22"/>
          <w:lang w:val="en-US" w:eastAsia="en-US"/>
        </w:rPr>
        <w:t xml:space="preserve"> je </w:t>
      </w:r>
      <w:proofErr w:type="spellStart"/>
      <w:r w:rsidRPr="00216C10">
        <w:rPr>
          <w:rFonts w:eastAsia="Calibri"/>
          <w:sz w:val="22"/>
          <w:szCs w:val="22"/>
          <w:lang w:val="en-US" w:eastAsia="en-US"/>
        </w:rPr>
        <w:t>rovných</w:t>
      </w:r>
      <w:proofErr w:type="spellEnd"/>
      <w:r w:rsidRPr="00216C10">
        <w:rPr>
          <w:rFonts w:eastAsia="Calibri"/>
          <w:sz w:val="22"/>
          <w:szCs w:val="22"/>
          <w:lang w:val="en-US" w:eastAsia="en-US"/>
        </w:rPr>
        <w:t xml:space="preserve"> 90 </w:t>
      </w:r>
      <w:proofErr w:type="spellStart"/>
      <w:proofErr w:type="gramStart"/>
      <w:r w:rsidRPr="00216C10">
        <w:rPr>
          <w:rFonts w:eastAsia="Calibri"/>
          <w:sz w:val="22"/>
          <w:szCs w:val="22"/>
          <w:lang w:val="en-US" w:eastAsia="en-US"/>
        </w:rPr>
        <w:t>sa</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pridelí</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ponuke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uchádzača</w:t>
      </w:r>
      <w:proofErr w:type="spellEnd"/>
      <w:r w:rsidRPr="00216C10">
        <w:rPr>
          <w:rFonts w:eastAsia="Calibri"/>
          <w:sz w:val="22"/>
          <w:szCs w:val="22"/>
          <w:lang w:val="en-US" w:eastAsia="en-US"/>
        </w:rPr>
        <w:t xml:space="preserve"> s </w:t>
      </w:r>
      <w:proofErr w:type="spellStart"/>
      <w:r w:rsidRPr="00216C10">
        <w:rPr>
          <w:rFonts w:eastAsia="Calibri"/>
          <w:sz w:val="22"/>
          <w:szCs w:val="22"/>
          <w:lang w:val="en-US" w:eastAsia="en-US"/>
        </w:rPr>
        <w:t>najnižšou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navrhovanou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cenou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na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dodanie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predmet</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obstarávania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Pri</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ďalších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návrhoch</w:t>
      </w:r>
      <w:proofErr w:type="spellEnd"/>
      <w:r w:rsidRPr="00216C10">
        <w:rPr>
          <w:rFonts w:eastAsia="Calibri"/>
          <w:sz w:val="22"/>
          <w:szCs w:val="22"/>
          <w:lang w:val="en-US" w:eastAsia="en-US"/>
        </w:rPr>
        <w:t xml:space="preserve"> </w:t>
      </w:r>
      <w:proofErr w:type="spellStart"/>
      <w:proofErr w:type="gramStart"/>
      <w:r w:rsidRPr="00216C10">
        <w:rPr>
          <w:rFonts w:eastAsia="Calibri"/>
          <w:sz w:val="22"/>
          <w:szCs w:val="22"/>
          <w:lang w:val="en-US" w:eastAsia="en-US"/>
        </w:rPr>
        <w:t>na</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plnenie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uvedených</w:t>
      </w:r>
      <w:proofErr w:type="spellEnd"/>
      <w:r w:rsidRPr="00216C10">
        <w:rPr>
          <w:rFonts w:eastAsia="Calibri"/>
          <w:sz w:val="22"/>
          <w:szCs w:val="22"/>
          <w:lang w:val="en-US" w:eastAsia="en-US"/>
        </w:rPr>
        <w:t xml:space="preserve"> v </w:t>
      </w:r>
      <w:proofErr w:type="spellStart"/>
      <w:r w:rsidRPr="00216C10">
        <w:rPr>
          <w:rFonts w:eastAsia="Calibri"/>
          <w:sz w:val="22"/>
          <w:szCs w:val="22"/>
          <w:lang w:val="en-US" w:eastAsia="en-US"/>
        </w:rPr>
        <w:t>ostatných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ponukách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uchádzačov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sa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počet</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pridelených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bodov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určí</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podľa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vzorca</w:t>
      </w:r>
      <w:proofErr w:type="spellEnd"/>
      <w:r w:rsidRPr="00216C10">
        <w:rPr>
          <w:rFonts w:eastAsia="Calibri"/>
          <w:sz w:val="22"/>
          <w:szCs w:val="22"/>
          <w:lang w:val="en-US" w:eastAsia="en-US"/>
        </w:rPr>
        <w:t>:</w:t>
      </w:r>
    </w:p>
    <w:p w:rsidR="001628E9" w:rsidRPr="00216C10" w:rsidRDefault="001628E9" w:rsidP="001628E9">
      <w:pPr>
        <w:rPr>
          <w:rFonts w:eastAsia="Calibri"/>
          <w:sz w:val="22"/>
          <w:szCs w:val="22"/>
          <w:lang w:val="en-US" w:eastAsia="en-US"/>
        </w:rPr>
      </w:pPr>
    </w:p>
    <w:p w:rsidR="001628E9" w:rsidRPr="00216C10" w:rsidRDefault="00DD1BD3" w:rsidP="001628E9">
      <w:pPr>
        <w:rPr>
          <w:rFonts w:eastAsia="MS Mincho"/>
          <w:i/>
          <w:sz w:val="22"/>
          <w:szCs w:val="22"/>
          <w:lang w:val="en-US" w:eastAsia="en-US"/>
        </w:rPr>
      </w:pPr>
      <m:oMathPara>
        <m:oMath>
          <m:f>
            <m:fPr>
              <m:ctrlPr>
                <w:rPr>
                  <w:rFonts w:ascii="Cambria Math" w:eastAsia="Calibri" w:hAnsi="Cambria Math"/>
                  <w:i/>
                  <w:sz w:val="22"/>
                  <w:szCs w:val="22"/>
                  <w:lang w:val="en-US" w:eastAsia="en-US"/>
                </w:rPr>
              </m:ctrlPr>
            </m:fPr>
            <m:num>
              <m:r>
                <w:rPr>
                  <w:rFonts w:ascii="Cambria Math" w:eastAsia="Calibri" w:hAnsi="Cambria Math"/>
                  <w:sz w:val="22"/>
                  <w:szCs w:val="22"/>
                  <w:lang w:val="en-US" w:eastAsia="en-US"/>
                </w:rPr>
                <m:t>Cena minim</m:t>
              </m:r>
              <m:r>
                <w:rPr>
                  <w:rFonts w:ascii="Cambria Math" w:eastAsia="Calibri" w:hAnsi="Cambria Math" w:hint="eastAsia"/>
                  <w:sz w:val="22"/>
                  <w:szCs w:val="22"/>
                  <w:lang w:val="en-US" w:eastAsia="en-US"/>
                </w:rPr>
                <m:t>á</m:t>
              </m:r>
              <m:r>
                <w:rPr>
                  <w:rFonts w:ascii="Cambria Math" w:eastAsia="Calibri" w:hAnsi="Cambria Math"/>
                  <w:sz w:val="22"/>
                  <w:szCs w:val="22"/>
                  <w:lang w:val="en-US" w:eastAsia="en-US"/>
                </w:rPr>
                <m:t>lna</m:t>
              </m:r>
            </m:num>
            <m:den>
              <m:r>
                <w:rPr>
                  <w:rFonts w:ascii="Cambria Math" w:eastAsia="Calibri" w:hAnsi="Cambria Math"/>
                  <w:sz w:val="22"/>
                  <w:szCs w:val="22"/>
                  <w:lang w:val="en-US" w:eastAsia="en-US"/>
                </w:rPr>
                <m:t>Cena navrhovan</m:t>
              </m:r>
              <m:r>
                <w:rPr>
                  <w:rFonts w:ascii="Cambria Math" w:eastAsia="Calibri" w:hAnsi="Cambria Math" w:hint="eastAsia"/>
                  <w:sz w:val="22"/>
                  <w:szCs w:val="22"/>
                  <w:lang w:val="en-US" w:eastAsia="en-US"/>
                </w:rPr>
                <m:t>á</m:t>
              </m:r>
              <m:r>
                <w:rPr>
                  <w:rFonts w:ascii="Cambria Math" w:eastAsia="Calibri" w:hAnsi="Cambria Math"/>
                  <w:sz w:val="22"/>
                  <w:szCs w:val="22"/>
                  <w:lang w:val="en-US" w:eastAsia="en-US"/>
                </w:rPr>
                <m:t xml:space="preserve"> </m:t>
              </m:r>
            </m:den>
          </m:f>
          <m:r>
            <w:rPr>
              <w:rFonts w:ascii="Cambria Math" w:eastAsia="Calibri" w:hAnsi="Cambria Math"/>
              <w:sz w:val="22"/>
              <w:szCs w:val="22"/>
              <w:lang w:val="en-US" w:eastAsia="en-US"/>
            </w:rPr>
            <m:t xml:space="preserve"> x Body maxim</m:t>
          </m:r>
          <m:r>
            <w:rPr>
              <w:rFonts w:ascii="Cambria Math" w:eastAsia="Calibri" w:hAnsi="Cambria Math" w:hint="eastAsia"/>
              <w:sz w:val="22"/>
              <w:szCs w:val="22"/>
              <w:lang w:val="en-US" w:eastAsia="en-US"/>
            </w:rPr>
            <m:t>á</m:t>
          </m:r>
          <m:r>
            <w:rPr>
              <w:rFonts w:ascii="Cambria Math" w:eastAsia="Calibri" w:hAnsi="Cambria Math"/>
              <w:sz w:val="22"/>
              <w:szCs w:val="22"/>
              <w:lang w:val="en-US" w:eastAsia="en-US"/>
            </w:rPr>
            <m:t>lne</m:t>
          </m:r>
        </m:oMath>
      </m:oMathPara>
    </w:p>
    <w:p w:rsidR="001628E9" w:rsidRPr="00216C10" w:rsidRDefault="001628E9" w:rsidP="001628E9">
      <w:pPr>
        <w:rPr>
          <w:rFonts w:eastAsia="MS Mincho"/>
          <w:sz w:val="22"/>
          <w:szCs w:val="22"/>
          <w:lang w:val="en-US" w:eastAsia="en-US"/>
        </w:rPr>
      </w:pPr>
    </w:p>
    <w:p w:rsidR="001628E9" w:rsidRPr="00216C10" w:rsidRDefault="001628E9" w:rsidP="001628E9">
      <w:pPr>
        <w:ind w:left="2160" w:hanging="2160"/>
        <w:jc w:val="both"/>
        <w:rPr>
          <w:rFonts w:eastAsia="MS Mincho"/>
          <w:sz w:val="22"/>
          <w:szCs w:val="22"/>
          <w:lang w:val="en-US" w:eastAsia="en-US"/>
        </w:rPr>
      </w:pPr>
      <w:proofErr w:type="spellStart"/>
      <w:r w:rsidRPr="00216C10">
        <w:rPr>
          <w:rFonts w:eastAsia="MS Mincho"/>
          <w:sz w:val="22"/>
          <w:szCs w:val="22"/>
          <w:lang w:val="en-US" w:eastAsia="en-US"/>
        </w:rPr>
        <w:t>Cena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minimálna</w:t>
      </w:r>
      <w:proofErr w:type="spellEnd"/>
      <w:r w:rsidRPr="00216C10">
        <w:rPr>
          <w:rFonts w:eastAsia="MS Mincho"/>
          <w:sz w:val="22"/>
          <w:szCs w:val="22"/>
          <w:lang w:val="en-US" w:eastAsia="en-US"/>
        </w:rPr>
        <w:t xml:space="preserve"> - </w:t>
      </w:r>
      <w:r w:rsidRPr="00216C10">
        <w:rPr>
          <w:rFonts w:eastAsia="MS Mincho"/>
          <w:sz w:val="22"/>
          <w:szCs w:val="22"/>
          <w:lang w:val="en-US" w:eastAsia="en-US"/>
        </w:rPr>
        <w:tab/>
      </w:r>
      <w:proofErr w:type="spellStart"/>
      <w:r w:rsidRPr="00216C10">
        <w:rPr>
          <w:rFonts w:eastAsia="MS Mincho"/>
          <w:sz w:val="22"/>
          <w:szCs w:val="22"/>
          <w:lang w:val="en-US" w:eastAsia="en-US"/>
        </w:rPr>
        <w:t>najnižšia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navrhovaná</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ponuková</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cena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za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dodanie</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predmetu</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obstarávania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platnej</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ponuky</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vyjadrená</w:t>
      </w:r>
      <w:proofErr w:type="spellEnd"/>
      <w:r w:rsidRPr="00216C10">
        <w:rPr>
          <w:rFonts w:eastAsia="MS Mincho"/>
          <w:sz w:val="22"/>
          <w:szCs w:val="22"/>
          <w:lang w:val="en-US" w:eastAsia="en-US"/>
        </w:rPr>
        <w:t xml:space="preserve"> v </w:t>
      </w:r>
      <w:proofErr w:type="spellStart"/>
      <w:r w:rsidRPr="00216C10">
        <w:rPr>
          <w:rFonts w:eastAsia="MS Mincho"/>
          <w:sz w:val="22"/>
          <w:szCs w:val="22"/>
          <w:lang w:val="en-US" w:eastAsia="en-US"/>
        </w:rPr>
        <w:t>eurách</w:t>
      </w:r>
      <w:proofErr w:type="spellEnd"/>
      <w:r w:rsidRPr="00216C10">
        <w:rPr>
          <w:rFonts w:eastAsia="MS Mincho"/>
          <w:sz w:val="22"/>
          <w:szCs w:val="22"/>
          <w:lang w:val="en-US" w:eastAsia="en-US"/>
        </w:rPr>
        <w:t>,</w:t>
      </w:r>
    </w:p>
    <w:p w:rsidR="001628E9" w:rsidRPr="00216C10" w:rsidRDefault="001628E9" w:rsidP="001628E9">
      <w:pPr>
        <w:ind w:left="2160" w:hanging="2160"/>
        <w:jc w:val="both"/>
        <w:rPr>
          <w:rFonts w:eastAsia="MS Mincho"/>
          <w:sz w:val="22"/>
          <w:szCs w:val="22"/>
          <w:lang w:val="en-US" w:eastAsia="en-US"/>
        </w:rPr>
      </w:pPr>
      <w:proofErr w:type="spellStart"/>
      <w:r w:rsidRPr="00216C10">
        <w:rPr>
          <w:rFonts w:eastAsia="MS Mincho"/>
          <w:sz w:val="22"/>
          <w:szCs w:val="22"/>
          <w:lang w:val="en-US" w:eastAsia="en-US"/>
        </w:rPr>
        <w:t>Cena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navrhovaná</w:t>
      </w:r>
      <w:proofErr w:type="spellEnd"/>
      <w:r w:rsidRPr="00216C10">
        <w:rPr>
          <w:rFonts w:eastAsia="MS Mincho"/>
          <w:sz w:val="22"/>
          <w:szCs w:val="22"/>
          <w:lang w:val="en-US" w:eastAsia="en-US"/>
        </w:rPr>
        <w:t xml:space="preserve"> - </w:t>
      </w:r>
      <w:r w:rsidRPr="00216C10">
        <w:rPr>
          <w:rFonts w:eastAsia="MS Mincho"/>
          <w:sz w:val="22"/>
          <w:szCs w:val="22"/>
          <w:lang w:val="en-US" w:eastAsia="en-US"/>
        </w:rPr>
        <w:tab/>
      </w:r>
      <w:proofErr w:type="spellStart"/>
      <w:r w:rsidRPr="00216C10">
        <w:rPr>
          <w:rFonts w:eastAsia="MS Mincho"/>
          <w:sz w:val="22"/>
          <w:szCs w:val="22"/>
          <w:lang w:val="en-US" w:eastAsia="en-US"/>
        </w:rPr>
        <w:t>príslušná</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posudzovaná</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ponuková</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cena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za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dodanie</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predmetu</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obstarávania</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uvedená</w:t>
      </w:r>
      <w:proofErr w:type="spellEnd"/>
      <w:r w:rsidRPr="00216C10">
        <w:rPr>
          <w:rFonts w:eastAsia="MS Mincho"/>
          <w:sz w:val="22"/>
          <w:szCs w:val="22"/>
          <w:lang w:val="en-US" w:eastAsia="en-US"/>
        </w:rPr>
        <w:t xml:space="preserve"> </w:t>
      </w:r>
      <w:proofErr w:type="spellStart"/>
      <w:proofErr w:type="gramStart"/>
      <w:r w:rsidRPr="00216C10">
        <w:rPr>
          <w:rFonts w:eastAsia="MS Mincho"/>
          <w:sz w:val="22"/>
          <w:szCs w:val="22"/>
          <w:lang w:val="en-US" w:eastAsia="en-US"/>
        </w:rPr>
        <w:t>vo</w:t>
      </w:r>
      <w:proofErr w:type="spellEnd"/>
      <w:proofErr w:type="gramEnd"/>
      <w:r w:rsidRPr="00216C10">
        <w:rPr>
          <w:rFonts w:eastAsia="MS Mincho"/>
          <w:sz w:val="22"/>
          <w:szCs w:val="22"/>
          <w:lang w:val="en-US" w:eastAsia="en-US"/>
        </w:rPr>
        <w:t xml:space="preserve"> </w:t>
      </w:r>
      <w:proofErr w:type="spellStart"/>
      <w:r w:rsidRPr="00216C10">
        <w:rPr>
          <w:rFonts w:eastAsia="MS Mincho"/>
          <w:sz w:val="22"/>
          <w:szCs w:val="22"/>
          <w:lang w:val="en-US" w:eastAsia="en-US"/>
        </w:rPr>
        <w:t>vyhodnocovanej</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ponuke</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vyjadrená</w:t>
      </w:r>
      <w:proofErr w:type="spellEnd"/>
      <w:r w:rsidRPr="00216C10">
        <w:rPr>
          <w:rFonts w:eastAsia="MS Mincho"/>
          <w:sz w:val="22"/>
          <w:szCs w:val="22"/>
          <w:lang w:val="en-US" w:eastAsia="en-US"/>
        </w:rPr>
        <w:t xml:space="preserve"> v </w:t>
      </w:r>
      <w:proofErr w:type="spellStart"/>
      <w:r w:rsidRPr="00216C10">
        <w:rPr>
          <w:rFonts w:eastAsia="MS Mincho"/>
          <w:sz w:val="22"/>
          <w:szCs w:val="22"/>
          <w:lang w:val="en-US" w:eastAsia="en-US"/>
        </w:rPr>
        <w:t>eurách</w:t>
      </w:r>
      <w:proofErr w:type="spellEnd"/>
      <w:r w:rsidRPr="00216C10">
        <w:rPr>
          <w:rFonts w:eastAsia="MS Mincho"/>
          <w:sz w:val="22"/>
          <w:szCs w:val="22"/>
          <w:lang w:val="en-US" w:eastAsia="en-US"/>
        </w:rPr>
        <w:t>,</w:t>
      </w:r>
    </w:p>
    <w:p w:rsidR="001628E9" w:rsidRPr="00216C10" w:rsidRDefault="001628E9" w:rsidP="001628E9">
      <w:pPr>
        <w:ind w:left="2160" w:hanging="2160"/>
        <w:rPr>
          <w:rFonts w:eastAsia="MS Mincho"/>
          <w:sz w:val="22"/>
          <w:szCs w:val="22"/>
          <w:lang w:val="en-US" w:eastAsia="en-US"/>
        </w:rPr>
      </w:pPr>
      <w:proofErr w:type="gramStart"/>
      <w:r w:rsidRPr="00216C10">
        <w:rPr>
          <w:rFonts w:eastAsia="MS Mincho"/>
          <w:sz w:val="22"/>
          <w:szCs w:val="22"/>
          <w:lang w:val="en-US" w:eastAsia="en-US"/>
        </w:rPr>
        <w:t xml:space="preserve">Body </w:t>
      </w:r>
      <w:proofErr w:type="spellStart"/>
      <w:r w:rsidRPr="00216C10">
        <w:rPr>
          <w:rFonts w:eastAsia="MS Mincho"/>
          <w:sz w:val="22"/>
          <w:szCs w:val="22"/>
          <w:lang w:val="en-US" w:eastAsia="en-US"/>
        </w:rPr>
        <w:t>maximálne</w:t>
      </w:r>
      <w:proofErr w:type="spellEnd"/>
      <w:r w:rsidRPr="00216C10">
        <w:rPr>
          <w:rFonts w:eastAsia="MS Mincho"/>
          <w:sz w:val="22"/>
          <w:szCs w:val="22"/>
          <w:lang w:val="en-US" w:eastAsia="en-US"/>
        </w:rPr>
        <w:t xml:space="preserve"> - </w:t>
      </w:r>
      <w:r w:rsidRPr="00216C10">
        <w:rPr>
          <w:rFonts w:eastAsia="MS Mincho"/>
          <w:sz w:val="22"/>
          <w:szCs w:val="22"/>
          <w:lang w:val="en-US" w:eastAsia="en-US"/>
        </w:rPr>
        <w:tab/>
      </w:r>
      <w:proofErr w:type="spellStart"/>
      <w:r w:rsidRPr="00216C10">
        <w:rPr>
          <w:rFonts w:eastAsia="MS Mincho"/>
          <w:sz w:val="22"/>
          <w:szCs w:val="22"/>
          <w:lang w:val="en-US" w:eastAsia="en-US"/>
        </w:rPr>
        <w:t>maximálny</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počet</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bodov</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pridelený</w:t>
      </w:r>
      <w:proofErr w:type="spellEnd"/>
      <w:r w:rsidRPr="00216C10">
        <w:rPr>
          <w:rFonts w:eastAsia="MS Mincho"/>
          <w:sz w:val="22"/>
          <w:szCs w:val="22"/>
          <w:lang w:val="en-US" w:eastAsia="en-US"/>
        </w:rPr>
        <w:t xml:space="preserve"> pre </w:t>
      </w:r>
      <w:proofErr w:type="spellStart"/>
      <w:r w:rsidRPr="00216C10">
        <w:rPr>
          <w:rFonts w:eastAsia="MS Mincho"/>
          <w:sz w:val="22"/>
          <w:szCs w:val="22"/>
          <w:lang w:val="en-US" w:eastAsia="en-US"/>
        </w:rPr>
        <w:t>dané</w:t>
      </w:r>
      <w:proofErr w:type="spellEnd"/>
      <w:r w:rsidRPr="00216C10">
        <w:rPr>
          <w:rFonts w:eastAsia="MS Mincho"/>
          <w:sz w:val="22"/>
          <w:szCs w:val="22"/>
          <w:lang w:val="en-US" w:eastAsia="en-US"/>
        </w:rPr>
        <w:t xml:space="preserve"> </w:t>
      </w:r>
      <w:proofErr w:type="spellStart"/>
      <w:r w:rsidRPr="00216C10">
        <w:rPr>
          <w:rFonts w:eastAsia="MS Mincho"/>
          <w:sz w:val="22"/>
          <w:szCs w:val="22"/>
          <w:lang w:val="en-US" w:eastAsia="en-US"/>
        </w:rPr>
        <w:t>kritérium</w:t>
      </w:r>
      <w:proofErr w:type="spellEnd"/>
      <w:r w:rsidRPr="00216C10">
        <w:rPr>
          <w:rFonts w:eastAsia="MS Mincho"/>
          <w:sz w:val="22"/>
          <w:szCs w:val="22"/>
          <w:lang w:val="en-US" w:eastAsia="en-US"/>
        </w:rPr>
        <w:t xml:space="preserve"> (90).</w:t>
      </w:r>
      <w:proofErr w:type="gramEnd"/>
    </w:p>
    <w:p w:rsidR="001628E9" w:rsidRPr="00216C10" w:rsidRDefault="001628E9" w:rsidP="001628E9">
      <w:pPr>
        <w:ind w:left="2160" w:hanging="2160"/>
        <w:rPr>
          <w:rFonts w:eastAsia="MS Mincho"/>
          <w:sz w:val="22"/>
          <w:szCs w:val="22"/>
          <w:lang w:val="en-US" w:eastAsia="en-US"/>
        </w:rPr>
      </w:pPr>
    </w:p>
    <w:p w:rsidR="001628E9" w:rsidRPr="00216C10" w:rsidRDefault="001628E9" w:rsidP="001628E9">
      <w:pPr>
        <w:ind w:left="2160" w:hanging="2160"/>
        <w:rPr>
          <w:rFonts w:eastAsia="Calibri"/>
          <w:sz w:val="22"/>
          <w:szCs w:val="22"/>
          <w:lang w:val="en-US" w:eastAsia="en-US"/>
        </w:rPr>
      </w:pPr>
    </w:p>
    <w:p w:rsidR="001628E9" w:rsidRPr="00216C10" w:rsidRDefault="001628E9" w:rsidP="001628E9">
      <w:pPr>
        <w:ind w:left="2160" w:hanging="2160"/>
        <w:rPr>
          <w:rFonts w:eastAsia="Calibri"/>
          <w:sz w:val="22"/>
          <w:szCs w:val="22"/>
          <w:lang w:val="en-US" w:eastAsia="en-US"/>
        </w:rPr>
      </w:pPr>
      <w:proofErr w:type="spellStart"/>
      <w:r w:rsidRPr="00216C10">
        <w:rPr>
          <w:rFonts w:eastAsia="Calibri"/>
          <w:sz w:val="22"/>
          <w:szCs w:val="22"/>
          <w:lang w:val="en-US" w:eastAsia="en-US"/>
        </w:rPr>
        <w:t>Kritérium</w:t>
      </w:r>
      <w:proofErr w:type="spellEnd"/>
      <w:r w:rsidRPr="00216C10">
        <w:rPr>
          <w:rFonts w:eastAsia="Calibri"/>
          <w:sz w:val="22"/>
          <w:szCs w:val="22"/>
          <w:lang w:val="en-US" w:eastAsia="en-US"/>
        </w:rPr>
        <w:t xml:space="preserve"> č.2: </w:t>
      </w:r>
      <w:proofErr w:type="spellStart"/>
      <w:r w:rsidRPr="00216C10">
        <w:rPr>
          <w:rFonts w:eastAsia="Calibri"/>
          <w:b/>
          <w:sz w:val="22"/>
          <w:szCs w:val="22"/>
          <w:lang w:val="en-US" w:eastAsia="en-US"/>
        </w:rPr>
        <w:t>Najnižšia</w:t>
      </w:r>
      <w:proofErr w:type="spellEnd"/>
      <w:r w:rsidRPr="00216C10">
        <w:rPr>
          <w:rFonts w:eastAsia="Calibri"/>
          <w:b/>
          <w:sz w:val="22"/>
          <w:szCs w:val="22"/>
          <w:lang w:val="en-US" w:eastAsia="en-US"/>
        </w:rPr>
        <w:t xml:space="preserve"> </w:t>
      </w:r>
      <w:proofErr w:type="spellStart"/>
      <w:r w:rsidRPr="00216C10">
        <w:rPr>
          <w:rFonts w:eastAsia="Calibri"/>
          <w:b/>
          <w:sz w:val="22"/>
          <w:szCs w:val="22"/>
          <w:lang w:val="en-US" w:eastAsia="en-US"/>
        </w:rPr>
        <w:t>lehota</w:t>
      </w:r>
      <w:proofErr w:type="spellEnd"/>
      <w:r w:rsidRPr="00216C10">
        <w:rPr>
          <w:rFonts w:eastAsia="Calibri"/>
          <w:b/>
          <w:sz w:val="22"/>
          <w:szCs w:val="22"/>
          <w:lang w:val="en-US" w:eastAsia="en-US"/>
        </w:rPr>
        <w:t xml:space="preserve"> </w:t>
      </w:r>
      <w:proofErr w:type="spellStart"/>
      <w:r w:rsidRPr="00216C10">
        <w:rPr>
          <w:rFonts w:eastAsia="Calibri"/>
          <w:b/>
          <w:sz w:val="22"/>
          <w:szCs w:val="22"/>
          <w:lang w:val="en-US" w:eastAsia="en-US"/>
        </w:rPr>
        <w:t>dodania</w:t>
      </w:r>
      <w:proofErr w:type="spellEnd"/>
      <w:r w:rsidRPr="00216C10">
        <w:rPr>
          <w:rFonts w:eastAsia="Calibri"/>
          <w:b/>
          <w:sz w:val="22"/>
          <w:szCs w:val="22"/>
          <w:lang w:val="en-US" w:eastAsia="en-US"/>
        </w:rPr>
        <w:t xml:space="preserve"> v </w:t>
      </w:r>
      <w:proofErr w:type="spellStart"/>
      <w:r w:rsidRPr="00216C10">
        <w:rPr>
          <w:rFonts w:eastAsia="Calibri"/>
          <w:b/>
          <w:sz w:val="22"/>
          <w:szCs w:val="22"/>
          <w:lang w:val="en-US" w:eastAsia="en-US"/>
        </w:rPr>
        <w:t>kalendárnych</w:t>
      </w:r>
      <w:proofErr w:type="spellEnd"/>
      <w:r w:rsidRPr="00216C10">
        <w:rPr>
          <w:rFonts w:eastAsia="Calibri"/>
          <w:b/>
          <w:sz w:val="22"/>
          <w:szCs w:val="22"/>
          <w:lang w:val="en-US" w:eastAsia="en-US"/>
        </w:rPr>
        <w:t xml:space="preserve"> </w:t>
      </w:r>
      <w:proofErr w:type="spellStart"/>
      <w:r w:rsidRPr="00216C10">
        <w:rPr>
          <w:rFonts w:eastAsia="Calibri"/>
          <w:b/>
          <w:sz w:val="22"/>
          <w:szCs w:val="22"/>
          <w:lang w:val="en-US" w:eastAsia="en-US"/>
        </w:rPr>
        <w:t>dňoch</w:t>
      </w:r>
      <w:proofErr w:type="spellEnd"/>
      <w:r w:rsidRPr="00216C10">
        <w:rPr>
          <w:rFonts w:eastAsia="Calibri"/>
          <w:b/>
          <w:sz w:val="22"/>
          <w:szCs w:val="22"/>
          <w:lang w:val="en-US" w:eastAsia="en-US"/>
        </w:rPr>
        <w:t>:</w:t>
      </w:r>
    </w:p>
    <w:p w:rsidR="001628E9" w:rsidRPr="00216C10" w:rsidRDefault="001628E9" w:rsidP="001628E9">
      <w:pPr>
        <w:ind w:left="2160" w:hanging="2160"/>
        <w:jc w:val="both"/>
        <w:rPr>
          <w:rFonts w:eastAsia="Calibri"/>
          <w:sz w:val="22"/>
          <w:szCs w:val="22"/>
          <w:lang w:val="en-US" w:eastAsia="en-US"/>
        </w:rPr>
      </w:pPr>
      <w:proofErr w:type="spellStart"/>
      <w:r w:rsidRPr="00216C10">
        <w:rPr>
          <w:rFonts w:eastAsia="Calibri"/>
          <w:sz w:val="22"/>
          <w:szCs w:val="22"/>
          <w:lang w:val="en-US" w:eastAsia="en-US"/>
        </w:rPr>
        <w:t>Maximálny</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počet</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bodov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ktorých</w:t>
      </w:r>
      <w:proofErr w:type="spellEnd"/>
      <w:r w:rsidRPr="00216C10">
        <w:rPr>
          <w:rFonts w:eastAsia="Calibri"/>
          <w:sz w:val="22"/>
          <w:szCs w:val="22"/>
          <w:lang w:val="en-US" w:eastAsia="en-US"/>
        </w:rPr>
        <w:t xml:space="preserve"> je </w:t>
      </w:r>
      <w:proofErr w:type="spellStart"/>
      <w:r w:rsidRPr="00216C10">
        <w:rPr>
          <w:rFonts w:eastAsia="Calibri"/>
          <w:sz w:val="22"/>
          <w:szCs w:val="22"/>
          <w:lang w:val="en-US" w:eastAsia="en-US"/>
        </w:rPr>
        <w:t>rovných</w:t>
      </w:r>
      <w:proofErr w:type="spellEnd"/>
      <w:r w:rsidRPr="00216C10">
        <w:rPr>
          <w:rFonts w:eastAsia="Calibri"/>
          <w:sz w:val="22"/>
          <w:szCs w:val="22"/>
          <w:lang w:val="en-US" w:eastAsia="en-US"/>
        </w:rPr>
        <w:t xml:space="preserve"> </w:t>
      </w:r>
      <w:r w:rsidR="003F09AE" w:rsidRPr="00216C10">
        <w:rPr>
          <w:rFonts w:eastAsia="Calibri"/>
          <w:sz w:val="22"/>
          <w:szCs w:val="22"/>
          <w:lang w:val="en-US" w:eastAsia="en-US"/>
        </w:rPr>
        <w:t>1</w:t>
      </w:r>
      <w:r w:rsidRPr="00216C10">
        <w:rPr>
          <w:rFonts w:eastAsia="Calibri"/>
          <w:sz w:val="22"/>
          <w:szCs w:val="22"/>
          <w:lang w:val="en-US" w:eastAsia="en-US"/>
        </w:rPr>
        <w:t xml:space="preserve">0, </w:t>
      </w:r>
      <w:proofErr w:type="spellStart"/>
      <w:proofErr w:type="gramStart"/>
      <w:r w:rsidRPr="00216C10">
        <w:rPr>
          <w:rFonts w:eastAsia="Calibri"/>
          <w:sz w:val="22"/>
          <w:szCs w:val="22"/>
          <w:lang w:val="en-US" w:eastAsia="en-US"/>
        </w:rPr>
        <w:t>sa</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pridelí</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ponuke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uchádzača</w:t>
      </w:r>
      <w:proofErr w:type="spellEnd"/>
      <w:r w:rsidRPr="00216C10">
        <w:rPr>
          <w:rFonts w:eastAsia="Calibri"/>
          <w:sz w:val="22"/>
          <w:szCs w:val="22"/>
          <w:lang w:val="en-US" w:eastAsia="en-US"/>
        </w:rPr>
        <w:t xml:space="preserve"> s </w:t>
      </w:r>
      <w:proofErr w:type="spellStart"/>
      <w:r w:rsidRPr="00216C10">
        <w:rPr>
          <w:rFonts w:eastAsia="Calibri"/>
          <w:sz w:val="22"/>
          <w:szCs w:val="22"/>
          <w:lang w:val="en-US" w:eastAsia="en-US"/>
        </w:rPr>
        <w:t>najnižšou</w:t>
      </w:r>
      <w:proofErr w:type="spellEnd"/>
    </w:p>
    <w:p w:rsidR="001628E9" w:rsidRPr="00216C10" w:rsidRDefault="001628E9" w:rsidP="001628E9">
      <w:pPr>
        <w:ind w:left="2160" w:hanging="2160"/>
        <w:jc w:val="both"/>
        <w:rPr>
          <w:rFonts w:eastAsia="Calibri"/>
          <w:sz w:val="22"/>
          <w:szCs w:val="22"/>
          <w:lang w:val="en-US" w:eastAsia="en-US"/>
        </w:rPr>
      </w:pPr>
      <w:proofErr w:type="spellStart"/>
      <w:proofErr w:type="gramStart"/>
      <w:r w:rsidRPr="00216C10">
        <w:rPr>
          <w:rFonts w:eastAsia="Calibri"/>
          <w:sz w:val="22"/>
          <w:szCs w:val="22"/>
          <w:lang w:val="en-US" w:eastAsia="en-US"/>
        </w:rPr>
        <w:t>navrhovanou</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lehotou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dodania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predmetu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obstarávania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Pri</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ďalších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návrhoch</w:t>
      </w:r>
      <w:proofErr w:type="spellEnd"/>
      <w:r w:rsidRPr="00216C10">
        <w:rPr>
          <w:rFonts w:eastAsia="Calibri"/>
          <w:sz w:val="22"/>
          <w:szCs w:val="22"/>
          <w:lang w:val="en-US" w:eastAsia="en-US"/>
        </w:rPr>
        <w:t xml:space="preserve"> </w:t>
      </w:r>
      <w:proofErr w:type="spellStart"/>
      <w:proofErr w:type="gramStart"/>
      <w:r w:rsidRPr="00216C10">
        <w:rPr>
          <w:rFonts w:eastAsia="Calibri"/>
          <w:sz w:val="22"/>
          <w:szCs w:val="22"/>
          <w:lang w:val="en-US" w:eastAsia="en-US"/>
        </w:rPr>
        <w:t>na</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plnenie</w:t>
      </w:r>
      <w:proofErr w:type="spellEnd"/>
      <w:r w:rsidRPr="00216C10">
        <w:rPr>
          <w:rFonts w:eastAsia="Calibri"/>
          <w:sz w:val="22"/>
          <w:szCs w:val="22"/>
          <w:lang w:val="en-US" w:eastAsia="en-US"/>
        </w:rPr>
        <w:t>,</w:t>
      </w:r>
    </w:p>
    <w:p w:rsidR="001628E9" w:rsidRPr="00216C10" w:rsidRDefault="001628E9" w:rsidP="001628E9">
      <w:pPr>
        <w:ind w:left="2160" w:hanging="2160"/>
        <w:jc w:val="both"/>
        <w:rPr>
          <w:rFonts w:eastAsia="Calibri"/>
          <w:sz w:val="22"/>
          <w:szCs w:val="22"/>
          <w:lang w:val="en-US" w:eastAsia="en-US"/>
        </w:rPr>
      </w:pPr>
      <w:proofErr w:type="spellStart"/>
      <w:proofErr w:type="gramStart"/>
      <w:r w:rsidRPr="00216C10">
        <w:rPr>
          <w:rFonts w:eastAsia="Calibri"/>
          <w:sz w:val="22"/>
          <w:szCs w:val="22"/>
          <w:lang w:val="en-US" w:eastAsia="en-US"/>
        </w:rPr>
        <w:t>uvedených</w:t>
      </w:r>
      <w:proofErr w:type="spellEnd"/>
      <w:proofErr w:type="gramEnd"/>
      <w:r w:rsidRPr="00216C10">
        <w:rPr>
          <w:rFonts w:eastAsia="Calibri"/>
          <w:sz w:val="22"/>
          <w:szCs w:val="22"/>
          <w:lang w:val="en-US" w:eastAsia="en-US"/>
        </w:rPr>
        <w:t xml:space="preserve"> v </w:t>
      </w:r>
      <w:proofErr w:type="spellStart"/>
      <w:r w:rsidRPr="00216C10">
        <w:rPr>
          <w:rFonts w:eastAsia="Calibri"/>
          <w:sz w:val="22"/>
          <w:szCs w:val="22"/>
          <w:lang w:val="en-US" w:eastAsia="en-US"/>
        </w:rPr>
        <w:t>ostatných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ponukách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uchádzačov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sa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počet</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pridelených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bodov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určí</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podľa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vzorca</w:t>
      </w:r>
      <w:proofErr w:type="spellEnd"/>
      <w:r w:rsidRPr="00216C10">
        <w:rPr>
          <w:rFonts w:eastAsia="Calibri"/>
          <w:sz w:val="22"/>
          <w:szCs w:val="22"/>
          <w:lang w:val="en-US" w:eastAsia="en-US"/>
        </w:rPr>
        <w:t>:</w:t>
      </w:r>
    </w:p>
    <w:p w:rsidR="001628E9" w:rsidRPr="00216C10" w:rsidRDefault="001628E9" w:rsidP="001628E9">
      <w:pPr>
        <w:ind w:left="2160" w:hanging="2160"/>
        <w:jc w:val="both"/>
        <w:rPr>
          <w:rFonts w:eastAsia="Calibri"/>
          <w:sz w:val="22"/>
          <w:szCs w:val="22"/>
          <w:lang w:val="en-US" w:eastAsia="en-US"/>
        </w:rPr>
      </w:pPr>
    </w:p>
    <w:p w:rsidR="001628E9" w:rsidRPr="00216C10" w:rsidRDefault="00DD1BD3" w:rsidP="001628E9">
      <w:pPr>
        <w:rPr>
          <w:rFonts w:eastAsia="MS Mincho"/>
          <w:i/>
          <w:sz w:val="22"/>
          <w:szCs w:val="22"/>
          <w:lang w:val="en-US" w:eastAsia="en-US"/>
        </w:rPr>
      </w:pPr>
      <m:oMathPara>
        <m:oMath>
          <m:f>
            <m:fPr>
              <m:ctrlPr>
                <w:rPr>
                  <w:rFonts w:ascii="Cambria Math" w:eastAsia="Calibri" w:hAnsi="Cambria Math"/>
                  <w:i/>
                  <w:sz w:val="22"/>
                  <w:szCs w:val="22"/>
                  <w:lang w:val="en-US" w:eastAsia="en-US"/>
                </w:rPr>
              </m:ctrlPr>
            </m:fPr>
            <m:num>
              <m:r>
                <w:rPr>
                  <w:rFonts w:ascii="Cambria Math" w:eastAsia="Calibri" w:hAnsi="Cambria Math"/>
                  <w:sz w:val="22"/>
                  <w:szCs w:val="22"/>
                  <w:lang w:val="en-US" w:eastAsia="en-US"/>
                </w:rPr>
                <m:t>Lehota dodania minim</m:t>
              </m:r>
              <m:r>
                <w:rPr>
                  <w:rFonts w:ascii="Cambria Math" w:eastAsia="Calibri" w:hAnsi="Cambria Math" w:hint="eastAsia"/>
                  <w:sz w:val="22"/>
                  <w:szCs w:val="22"/>
                  <w:lang w:val="en-US" w:eastAsia="en-US"/>
                </w:rPr>
                <m:t>á</m:t>
              </m:r>
              <m:r>
                <w:rPr>
                  <w:rFonts w:ascii="Cambria Math" w:eastAsia="Calibri" w:hAnsi="Cambria Math"/>
                  <w:sz w:val="22"/>
                  <w:szCs w:val="22"/>
                  <w:lang w:val="en-US" w:eastAsia="en-US"/>
                </w:rPr>
                <m:t>lna</m:t>
              </m:r>
            </m:num>
            <m:den>
              <m:r>
                <w:rPr>
                  <w:rFonts w:ascii="Cambria Math" w:eastAsia="Calibri" w:hAnsi="Cambria Math"/>
                  <w:sz w:val="22"/>
                  <w:szCs w:val="22"/>
                  <w:lang w:val="en-US" w:eastAsia="en-US"/>
                </w:rPr>
                <m:t>Lehota dodania navrhovan</m:t>
              </m:r>
              <m:r>
                <w:rPr>
                  <w:rFonts w:ascii="Cambria Math" w:eastAsia="Calibri" w:hAnsi="Cambria Math" w:hint="eastAsia"/>
                  <w:sz w:val="22"/>
                  <w:szCs w:val="22"/>
                  <w:lang w:val="en-US" w:eastAsia="en-US"/>
                </w:rPr>
                <m:t>á</m:t>
              </m:r>
              <m:r>
                <w:rPr>
                  <w:rFonts w:ascii="Cambria Math" w:eastAsia="Calibri" w:hAnsi="Cambria Math"/>
                  <w:sz w:val="22"/>
                  <w:szCs w:val="22"/>
                  <w:lang w:val="en-US" w:eastAsia="en-US"/>
                </w:rPr>
                <m:t xml:space="preserve"> </m:t>
              </m:r>
            </m:den>
          </m:f>
          <m:r>
            <w:rPr>
              <w:rFonts w:ascii="Cambria Math" w:eastAsia="Calibri" w:hAnsi="Cambria Math"/>
              <w:sz w:val="22"/>
              <w:szCs w:val="22"/>
              <w:lang w:val="en-US" w:eastAsia="en-US"/>
            </w:rPr>
            <m:t xml:space="preserve"> x Body maxim</m:t>
          </m:r>
          <m:r>
            <w:rPr>
              <w:rFonts w:ascii="Cambria Math" w:eastAsia="Calibri" w:hAnsi="Cambria Math" w:hint="eastAsia"/>
              <w:sz w:val="22"/>
              <w:szCs w:val="22"/>
              <w:lang w:val="en-US" w:eastAsia="en-US"/>
            </w:rPr>
            <m:t>á</m:t>
          </m:r>
          <m:r>
            <w:rPr>
              <w:rFonts w:ascii="Cambria Math" w:eastAsia="Calibri" w:hAnsi="Cambria Math"/>
              <w:sz w:val="22"/>
              <w:szCs w:val="22"/>
              <w:lang w:val="en-US" w:eastAsia="en-US"/>
            </w:rPr>
            <m:t>lne</m:t>
          </m:r>
        </m:oMath>
      </m:oMathPara>
    </w:p>
    <w:p w:rsidR="001628E9" w:rsidRPr="00216C10" w:rsidRDefault="001628E9" w:rsidP="001628E9">
      <w:pPr>
        <w:ind w:left="2160" w:hanging="2160"/>
        <w:jc w:val="both"/>
        <w:rPr>
          <w:rFonts w:eastAsia="Calibri"/>
          <w:sz w:val="22"/>
          <w:szCs w:val="22"/>
          <w:lang w:val="en-US" w:eastAsia="en-US"/>
        </w:rPr>
      </w:pPr>
    </w:p>
    <w:p w:rsidR="001628E9" w:rsidRPr="00216C10" w:rsidRDefault="001628E9" w:rsidP="001628E9">
      <w:pPr>
        <w:ind w:left="2880" w:hanging="2880"/>
        <w:jc w:val="both"/>
        <w:rPr>
          <w:rFonts w:eastAsia="Calibri"/>
          <w:sz w:val="22"/>
          <w:szCs w:val="22"/>
          <w:lang w:val="en-US" w:eastAsia="en-US"/>
        </w:rPr>
      </w:pPr>
      <w:proofErr w:type="spellStart"/>
      <w:r w:rsidRPr="00216C10">
        <w:rPr>
          <w:rFonts w:eastAsia="Calibri"/>
          <w:sz w:val="22"/>
          <w:szCs w:val="22"/>
          <w:lang w:val="en-US" w:eastAsia="en-US"/>
        </w:rPr>
        <w:t>Lehota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dodania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minimálna</w:t>
      </w:r>
      <w:proofErr w:type="spellEnd"/>
      <w:r w:rsidRPr="00216C10">
        <w:rPr>
          <w:rFonts w:eastAsia="Calibri"/>
          <w:sz w:val="22"/>
          <w:szCs w:val="22"/>
          <w:lang w:val="en-US" w:eastAsia="en-US"/>
        </w:rPr>
        <w:t xml:space="preserve"> - </w:t>
      </w:r>
      <w:r w:rsidRPr="00216C10">
        <w:rPr>
          <w:rFonts w:eastAsia="Calibri"/>
          <w:sz w:val="22"/>
          <w:szCs w:val="22"/>
          <w:lang w:val="en-US" w:eastAsia="en-US"/>
        </w:rPr>
        <w:tab/>
      </w:r>
      <w:proofErr w:type="spellStart"/>
      <w:r w:rsidRPr="00216C10">
        <w:rPr>
          <w:rFonts w:eastAsia="Calibri"/>
          <w:sz w:val="22"/>
          <w:szCs w:val="22"/>
          <w:lang w:val="en-US" w:eastAsia="en-US"/>
        </w:rPr>
        <w:t>najnižšia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navrhovaná</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lehota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dodania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predmetu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obstarávania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platnej</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ponuky</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vyjadrená</w:t>
      </w:r>
      <w:proofErr w:type="spellEnd"/>
      <w:r w:rsidRPr="00216C10">
        <w:rPr>
          <w:rFonts w:eastAsia="Calibri"/>
          <w:sz w:val="22"/>
          <w:szCs w:val="22"/>
          <w:lang w:val="en-US" w:eastAsia="en-US"/>
        </w:rPr>
        <w:t xml:space="preserve"> v </w:t>
      </w:r>
      <w:proofErr w:type="spellStart"/>
      <w:r w:rsidRPr="00216C10">
        <w:rPr>
          <w:rFonts w:eastAsia="Calibri"/>
          <w:sz w:val="22"/>
          <w:szCs w:val="22"/>
          <w:lang w:val="en-US" w:eastAsia="en-US"/>
        </w:rPr>
        <w:t>kalendárnych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dňoch</w:t>
      </w:r>
      <w:proofErr w:type="spellEnd"/>
      <w:r w:rsidRPr="00216C10">
        <w:rPr>
          <w:rFonts w:eastAsia="Calibri"/>
          <w:sz w:val="22"/>
          <w:szCs w:val="22"/>
          <w:lang w:val="en-US" w:eastAsia="en-US"/>
        </w:rPr>
        <w:t>,</w:t>
      </w:r>
    </w:p>
    <w:p w:rsidR="001628E9" w:rsidRPr="00216C10" w:rsidRDefault="001628E9" w:rsidP="001628E9">
      <w:pPr>
        <w:jc w:val="both"/>
        <w:rPr>
          <w:rFonts w:eastAsia="Calibri"/>
          <w:sz w:val="22"/>
          <w:szCs w:val="22"/>
          <w:lang w:val="en-US" w:eastAsia="en-US"/>
        </w:rPr>
      </w:pPr>
      <w:proofErr w:type="spellStart"/>
      <w:r w:rsidRPr="00216C10">
        <w:rPr>
          <w:rFonts w:eastAsia="Calibri"/>
          <w:sz w:val="22"/>
          <w:szCs w:val="22"/>
          <w:lang w:val="en-US" w:eastAsia="en-US"/>
        </w:rPr>
        <w:t>Lehota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dodania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navrhovaná</w:t>
      </w:r>
      <w:proofErr w:type="spellEnd"/>
      <w:r w:rsidRPr="00216C10">
        <w:rPr>
          <w:rFonts w:eastAsia="Calibri"/>
          <w:sz w:val="22"/>
          <w:szCs w:val="22"/>
          <w:lang w:val="en-US" w:eastAsia="en-US"/>
        </w:rPr>
        <w:t xml:space="preserve"> - </w:t>
      </w:r>
      <w:proofErr w:type="spellStart"/>
      <w:r w:rsidRPr="00216C10">
        <w:rPr>
          <w:rFonts w:eastAsia="Calibri"/>
          <w:sz w:val="22"/>
          <w:szCs w:val="22"/>
          <w:lang w:val="en-US" w:eastAsia="en-US"/>
        </w:rPr>
        <w:t>príslušná</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posudzovaná</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lehota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dodania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predmetu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obstarávania</w:t>
      </w:r>
      <w:proofErr w:type="spellEnd"/>
      <w:r w:rsidRPr="00216C10">
        <w:rPr>
          <w:rFonts w:eastAsia="Calibri"/>
          <w:sz w:val="22"/>
          <w:szCs w:val="22"/>
          <w:lang w:val="en-US" w:eastAsia="en-US"/>
        </w:rPr>
        <w:t xml:space="preserve">, </w:t>
      </w:r>
    </w:p>
    <w:p w:rsidR="001628E9" w:rsidRPr="00216C10" w:rsidRDefault="001628E9" w:rsidP="001628E9">
      <w:pPr>
        <w:ind w:left="2880"/>
        <w:jc w:val="both"/>
        <w:rPr>
          <w:rFonts w:eastAsia="Calibri"/>
          <w:sz w:val="22"/>
          <w:szCs w:val="22"/>
          <w:lang w:val="en-US" w:eastAsia="en-US"/>
        </w:rPr>
      </w:pPr>
      <w:proofErr w:type="spellStart"/>
      <w:proofErr w:type="gramStart"/>
      <w:r w:rsidRPr="00216C10">
        <w:rPr>
          <w:rFonts w:eastAsia="Calibri"/>
          <w:sz w:val="22"/>
          <w:szCs w:val="22"/>
          <w:lang w:val="en-US" w:eastAsia="en-US"/>
        </w:rPr>
        <w:t>uvedená</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vo</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vyhodnocovanej</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ponuke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vyjadrená</w:t>
      </w:r>
      <w:proofErr w:type="spellEnd"/>
      <w:r w:rsidRPr="00216C10">
        <w:rPr>
          <w:rFonts w:eastAsia="Calibri"/>
          <w:sz w:val="22"/>
          <w:szCs w:val="22"/>
          <w:lang w:val="en-US" w:eastAsia="en-US"/>
        </w:rPr>
        <w:t xml:space="preserve"> v </w:t>
      </w:r>
      <w:proofErr w:type="spellStart"/>
      <w:r w:rsidRPr="00216C10">
        <w:rPr>
          <w:rFonts w:eastAsia="Calibri"/>
          <w:sz w:val="22"/>
          <w:szCs w:val="22"/>
          <w:lang w:val="en-US" w:eastAsia="en-US"/>
        </w:rPr>
        <w:t>kalendárnych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dňoch</w:t>
      </w:r>
      <w:proofErr w:type="spellEnd"/>
      <w:r w:rsidRPr="00216C10">
        <w:rPr>
          <w:rFonts w:eastAsia="Calibri"/>
          <w:sz w:val="22"/>
          <w:szCs w:val="22"/>
          <w:lang w:val="en-US" w:eastAsia="en-US"/>
        </w:rPr>
        <w:t>,</w:t>
      </w:r>
    </w:p>
    <w:p w:rsidR="001628E9" w:rsidRPr="00216C10" w:rsidRDefault="001628E9" w:rsidP="001628E9">
      <w:pPr>
        <w:ind w:left="2160" w:hanging="2160"/>
        <w:jc w:val="both"/>
        <w:rPr>
          <w:rFonts w:eastAsia="Calibri"/>
          <w:sz w:val="22"/>
          <w:szCs w:val="22"/>
          <w:lang w:val="en-US" w:eastAsia="en-US"/>
        </w:rPr>
      </w:pPr>
      <w:proofErr w:type="gramStart"/>
      <w:r w:rsidRPr="00216C10">
        <w:rPr>
          <w:rFonts w:eastAsia="Calibri"/>
          <w:sz w:val="22"/>
          <w:szCs w:val="22"/>
          <w:lang w:val="en-US" w:eastAsia="en-US"/>
        </w:rPr>
        <w:t xml:space="preserve">Body </w:t>
      </w:r>
      <w:proofErr w:type="spellStart"/>
      <w:r w:rsidRPr="00216C10">
        <w:rPr>
          <w:rFonts w:eastAsia="Calibri"/>
          <w:sz w:val="22"/>
          <w:szCs w:val="22"/>
          <w:lang w:val="en-US" w:eastAsia="en-US"/>
        </w:rPr>
        <w:t>maximálne</w:t>
      </w:r>
      <w:proofErr w:type="spellEnd"/>
      <w:r w:rsidRPr="00216C10">
        <w:rPr>
          <w:rFonts w:eastAsia="Calibri"/>
          <w:sz w:val="22"/>
          <w:szCs w:val="22"/>
          <w:lang w:val="en-US" w:eastAsia="en-US"/>
        </w:rPr>
        <w:t xml:space="preserve"> - </w:t>
      </w:r>
      <w:r w:rsidRPr="00216C10">
        <w:rPr>
          <w:rFonts w:eastAsia="Calibri"/>
          <w:sz w:val="22"/>
          <w:szCs w:val="22"/>
          <w:lang w:val="en-US" w:eastAsia="en-US"/>
        </w:rPr>
        <w:tab/>
      </w:r>
      <w:r w:rsidRPr="00216C10">
        <w:rPr>
          <w:rFonts w:eastAsia="Calibri"/>
          <w:sz w:val="22"/>
          <w:szCs w:val="22"/>
          <w:lang w:val="en-US" w:eastAsia="en-US"/>
        </w:rPr>
        <w:tab/>
      </w:r>
      <w:proofErr w:type="spellStart"/>
      <w:r w:rsidRPr="00216C10">
        <w:rPr>
          <w:rFonts w:eastAsia="Calibri"/>
          <w:sz w:val="22"/>
          <w:szCs w:val="22"/>
          <w:lang w:val="en-US" w:eastAsia="en-US"/>
        </w:rPr>
        <w:t>maximálny</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počet</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bodov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prideleny</w:t>
      </w:r>
      <w:proofErr w:type="spellEnd"/>
      <w:r w:rsidRPr="00216C10">
        <w:rPr>
          <w:rFonts w:eastAsia="Calibri"/>
          <w:sz w:val="22"/>
          <w:szCs w:val="22"/>
          <w:lang w:val="en-US" w:eastAsia="en-US"/>
        </w:rPr>
        <w:t xml:space="preserve">́ pre </w:t>
      </w:r>
      <w:proofErr w:type="spellStart"/>
      <w:r w:rsidRPr="00216C10">
        <w:rPr>
          <w:rFonts w:eastAsia="Calibri"/>
          <w:sz w:val="22"/>
          <w:szCs w:val="22"/>
          <w:lang w:val="en-US" w:eastAsia="en-US"/>
        </w:rPr>
        <w:t>dané</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kritérium</w:t>
      </w:r>
      <w:proofErr w:type="spellEnd"/>
      <w:r w:rsidRPr="00216C10">
        <w:rPr>
          <w:rFonts w:eastAsia="Calibri"/>
          <w:sz w:val="22"/>
          <w:szCs w:val="22"/>
          <w:lang w:val="en-US" w:eastAsia="en-US"/>
        </w:rPr>
        <w:t xml:space="preserve"> (10).</w:t>
      </w:r>
      <w:proofErr w:type="gramEnd"/>
    </w:p>
    <w:p w:rsidR="001628E9" w:rsidRPr="00216C10" w:rsidRDefault="001628E9" w:rsidP="001628E9">
      <w:pPr>
        <w:ind w:left="2160" w:hanging="2160"/>
        <w:jc w:val="both"/>
        <w:rPr>
          <w:rFonts w:eastAsia="Calibri"/>
          <w:sz w:val="22"/>
          <w:szCs w:val="22"/>
          <w:lang w:val="en-US" w:eastAsia="en-US"/>
        </w:rPr>
      </w:pPr>
    </w:p>
    <w:p w:rsidR="001628E9" w:rsidRPr="00216C10" w:rsidRDefault="001628E9" w:rsidP="001628E9">
      <w:pPr>
        <w:jc w:val="both"/>
        <w:rPr>
          <w:rFonts w:eastAsia="Calibri"/>
          <w:sz w:val="22"/>
          <w:szCs w:val="22"/>
          <w:lang w:val="en-US" w:eastAsia="en-US"/>
        </w:rPr>
      </w:pPr>
      <w:proofErr w:type="spellStart"/>
      <w:r w:rsidRPr="00216C10">
        <w:rPr>
          <w:rFonts w:eastAsia="Calibri"/>
          <w:sz w:val="22"/>
          <w:szCs w:val="22"/>
          <w:lang w:val="en-US" w:eastAsia="en-US"/>
        </w:rPr>
        <w:t>Verejny</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obstarávateľ</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zostaví</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poradie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uchádzačov</w:t>
      </w:r>
      <w:proofErr w:type="spellEnd"/>
      <w:r w:rsidRPr="00216C10">
        <w:rPr>
          <w:rFonts w:eastAsia="Calibri"/>
          <w:sz w:val="22"/>
          <w:szCs w:val="22"/>
          <w:lang w:val="en-US" w:eastAsia="en-US"/>
        </w:rPr>
        <w:t xml:space="preserve"> </w:t>
      </w:r>
      <w:proofErr w:type="spellStart"/>
      <w:proofErr w:type="gramStart"/>
      <w:r w:rsidRPr="00216C10">
        <w:rPr>
          <w:rFonts w:eastAsia="Calibri"/>
          <w:sz w:val="22"/>
          <w:szCs w:val="22"/>
          <w:lang w:val="en-US" w:eastAsia="en-US"/>
        </w:rPr>
        <w:t>od</w:t>
      </w:r>
      <w:proofErr w:type="spellEnd"/>
      <w:proofErr w:type="gramEnd"/>
      <w:r w:rsidRPr="00216C10">
        <w:rPr>
          <w:rFonts w:eastAsia="Calibri"/>
          <w:sz w:val="22"/>
          <w:szCs w:val="22"/>
          <w:lang w:val="en-US" w:eastAsia="en-US"/>
        </w:rPr>
        <w:t xml:space="preserve"> </w:t>
      </w:r>
      <w:proofErr w:type="spellStart"/>
      <w:r w:rsidRPr="00216C10">
        <w:rPr>
          <w:rFonts w:eastAsia="Calibri"/>
          <w:sz w:val="22"/>
          <w:szCs w:val="22"/>
          <w:lang w:val="en-US" w:eastAsia="en-US"/>
        </w:rPr>
        <w:t>najvyššieho</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dosiahnutého</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počtu</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bodov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po</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súčte</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bodov</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pridelených</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uchádzačom</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za</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jednotlivé</w:t>
      </w:r>
      <w:proofErr w:type="spellEnd"/>
      <w:r w:rsidRPr="00216C10">
        <w:rPr>
          <w:rFonts w:eastAsia="Calibri"/>
          <w:sz w:val="22"/>
          <w:szCs w:val="22"/>
          <w:lang w:val="en-US" w:eastAsia="en-US"/>
        </w:rPr>
        <w:t xml:space="preserve"> </w:t>
      </w:r>
      <w:proofErr w:type="spellStart"/>
      <w:r w:rsidRPr="00216C10">
        <w:rPr>
          <w:rFonts w:eastAsia="Calibri"/>
          <w:sz w:val="22"/>
          <w:szCs w:val="22"/>
          <w:lang w:val="en-US" w:eastAsia="en-US"/>
        </w:rPr>
        <w:t>kritériá</w:t>
      </w:r>
      <w:proofErr w:type="spellEnd"/>
      <w:r w:rsidRPr="00216C10">
        <w:rPr>
          <w:rFonts w:eastAsia="Calibri"/>
          <w:sz w:val="22"/>
          <w:szCs w:val="22"/>
          <w:lang w:val="en-US" w:eastAsia="en-US"/>
        </w:rPr>
        <w:t>.</w:t>
      </w: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3F09AE" w:rsidP="0044745B">
      <w:pPr>
        <w:pStyle w:val="tl1"/>
        <w:jc w:val="left"/>
        <w:rPr>
          <w:rFonts w:ascii="Times New Roman" w:hAnsi="Times New Roman" w:cs="Times New Roman"/>
          <w:b/>
          <w:bCs/>
          <w:iCs/>
          <w:sz w:val="22"/>
          <w:szCs w:val="22"/>
        </w:rPr>
      </w:pPr>
      <w:r w:rsidRPr="00216C10">
        <w:rPr>
          <w:rFonts w:ascii="Times New Roman" w:hAnsi="Times New Roman" w:cs="Times New Roman"/>
          <w:b/>
          <w:bCs/>
          <w:iCs/>
          <w:sz w:val="22"/>
          <w:szCs w:val="22"/>
        </w:rPr>
        <w:t>Upozornenie!</w:t>
      </w:r>
    </w:p>
    <w:p w:rsidR="003F09AE" w:rsidRPr="00216C10" w:rsidRDefault="003F09AE" w:rsidP="0044745B">
      <w:pPr>
        <w:pStyle w:val="tl1"/>
        <w:jc w:val="left"/>
        <w:rPr>
          <w:rFonts w:ascii="Times New Roman" w:hAnsi="Times New Roman" w:cs="Times New Roman"/>
          <w:b/>
          <w:bCs/>
          <w:iCs/>
          <w:sz w:val="22"/>
          <w:szCs w:val="22"/>
        </w:rPr>
      </w:pPr>
      <w:r w:rsidRPr="00216C10">
        <w:rPr>
          <w:rFonts w:ascii="Times New Roman" w:hAnsi="Times New Roman" w:cs="Times New Roman"/>
          <w:b/>
          <w:bCs/>
          <w:iCs/>
          <w:sz w:val="22"/>
          <w:szCs w:val="22"/>
        </w:rPr>
        <w:t xml:space="preserve">Verejný obstarávateľ akceptuje minimálnu lehotu výstavby: 60 </w:t>
      </w:r>
      <w:r w:rsidR="00402D81" w:rsidRPr="00216C10">
        <w:rPr>
          <w:rFonts w:ascii="Times New Roman" w:hAnsi="Times New Roman" w:cs="Times New Roman"/>
          <w:b/>
          <w:bCs/>
          <w:iCs/>
          <w:sz w:val="22"/>
          <w:szCs w:val="22"/>
        </w:rPr>
        <w:t xml:space="preserve">kalendárnych </w:t>
      </w:r>
      <w:r w:rsidRPr="00216C10">
        <w:rPr>
          <w:rFonts w:ascii="Times New Roman" w:hAnsi="Times New Roman" w:cs="Times New Roman"/>
          <w:b/>
          <w:bCs/>
          <w:iCs/>
          <w:sz w:val="22"/>
          <w:szCs w:val="22"/>
        </w:rPr>
        <w:t xml:space="preserve">dní </w:t>
      </w:r>
      <w:r w:rsidR="002C21B3" w:rsidRPr="00216C10">
        <w:rPr>
          <w:rFonts w:ascii="Times New Roman" w:hAnsi="Times New Roman" w:cs="Times New Roman"/>
          <w:b/>
          <w:bCs/>
          <w:iCs/>
          <w:sz w:val="22"/>
          <w:szCs w:val="22"/>
        </w:rPr>
        <w:t xml:space="preserve">od prevzatia staveniska </w:t>
      </w:r>
      <w:r w:rsidRPr="00216C10">
        <w:rPr>
          <w:rFonts w:ascii="Times New Roman" w:hAnsi="Times New Roman" w:cs="Times New Roman"/>
          <w:b/>
          <w:bCs/>
          <w:iCs/>
          <w:sz w:val="22"/>
          <w:szCs w:val="22"/>
        </w:rPr>
        <w:t xml:space="preserve">a maximálnu lehotu výstavby: 120 </w:t>
      </w:r>
      <w:r w:rsidR="00402D81" w:rsidRPr="00216C10">
        <w:rPr>
          <w:rFonts w:ascii="Times New Roman" w:hAnsi="Times New Roman" w:cs="Times New Roman"/>
          <w:b/>
          <w:bCs/>
          <w:iCs/>
          <w:sz w:val="22"/>
          <w:szCs w:val="22"/>
        </w:rPr>
        <w:t xml:space="preserve">kalendárnych </w:t>
      </w:r>
      <w:r w:rsidRPr="00216C10">
        <w:rPr>
          <w:rFonts w:ascii="Times New Roman" w:hAnsi="Times New Roman" w:cs="Times New Roman"/>
          <w:b/>
          <w:bCs/>
          <w:iCs/>
          <w:sz w:val="22"/>
          <w:szCs w:val="22"/>
        </w:rPr>
        <w:t>dní</w:t>
      </w:r>
      <w:r w:rsidR="00FA6D06" w:rsidRPr="00216C10">
        <w:rPr>
          <w:rFonts w:ascii="Times New Roman" w:hAnsi="Times New Roman" w:cs="Times New Roman"/>
          <w:b/>
          <w:bCs/>
          <w:iCs/>
          <w:sz w:val="22"/>
          <w:szCs w:val="22"/>
        </w:rPr>
        <w:t xml:space="preserve"> odo dňa prevzatia staveni</w:t>
      </w:r>
      <w:r w:rsidR="002C21B3" w:rsidRPr="00216C10">
        <w:rPr>
          <w:rFonts w:ascii="Times New Roman" w:hAnsi="Times New Roman" w:cs="Times New Roman"/>
          <w:b/>
          <w:bCs/>
          <w:iCs/>
          <w:sz w:val="22"/>
          <w:szCs w:val="22"/>
        </w:rPr>
        <w:t>s</w:t>
      </w:r>
      <w:r w:rsidR="00FA6D06" w:rsidRPr="00216C10">
        <w:rPr>
          <w:rFonts w:ascii="Times New Roman" w:hAnsi="Times New Roman" w:cs="Times New Roman"/>
          <w:b/>
          <w:bCs/>
          <w:iCs/>
          <w:sz w:val="22"/>
          <w:szCs w:val="22"/>
        </w:rPr>
        <w:t>ka</w:t>
      </w:r>
      <w:r w:rsidRPr="00216C10">
        <w:rPr>
          <w:rFonts w:ascii="Times New Roman" w:hAnsi="Times New Roman" w:cs="Times New Roman"/>
          <w:b/>
          <w:bCs/>
          <w:iCs/>
          <w:sz w:val="22"/>
          <w:szCs w:val="22"/>
        </w:rPr>
        <w:t xml:space="preserve">. </w:t>
      </w: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pStyle w:val="tl1"/>
        <w:jc w:val="left"/>
        <w:rPr>
          <w:rFonts w:ascii="Times New Roman" w:hAnsi="Times New Roman" w:cs="Times New Roman"/>
          <w:b/>
          <w:bCs/>
          <w:iCs/>
          <w:sz w:val="22"/>
          <w:szCs w:val="22"/>
        </w:rPr>
      </w:pPr>
    </w:p>
    <w:p w:rsidR="00FB4C0D" w:rsidRPr="00216C10" w:rsidRDefault="00FB4C0D">
      <w:pPr>
        <w:spacing w:after="200" w:line="276" w:lineRule="auto"/>
        <w:rPr>
          <w:b/>
          <w:bCs/>
          <w:iCs/>
          <w:sz w:val="22"/>
          <w:szCs w:val="22"/>
          <w:lang w:eastAsia="sk-SK"/>
        </w:rPr>
      </w:pPr>
      <w:r w:rsidRPr="00216C10">
        <w:rPr>
          <w:b/>
          <w:bCs/>
          <w:iCs/>
          <w:sz w:val="22"/>
          <w:szCs w:val="22"/>
        </w:rPr>
        <w:br w:type="page"/>
      </w:r>
    </w:p>
    <w:p w:rsidR="0044745B" w:rsidRPr="00216C10" w:rsidRDefault="0044745B" w:rsidP="0044745B">
      <w:pPr>
        <w:pStyle w:val="tl1"/>
        <w:jc w:val="left"/>
        <w:rPr>
          <w:rFonts w:ascii="Times New Roman" w:hAnsi="Times New Roman" w:cs="Times New Roman"/>
          <w:b/>
          <w:bCs/>
          <w:iCs/>
          <w:sz w:val="22"/>
          <w:szCs w:val="22"/>
        </w:rPr>
      </w:pPr>
      <w:r w:rsidRPr="00216C10">
        <w:rPr>
          <w:rFonts w:ascii="Times New Roman" w:hAnsi="Times New Roman" w:cs="Times New Roman"/>
          <w:b/>
          <w:bCs/>
          <w:iCs/>
          <w:sz w:val="22"/>
          <w:szCs w:val="22"/>
        </w:rPr>
        <w:lastRenderedPageBreak/>
        <w:t>F. PODMIENKY  ÚČASTI  UCHÁDZAČOV</w:t>
      </w:r>
    </w:p>
    <w:p w:rsidR="0044745B" w:rsidRPr="00216C10" w:rsidRDefault="0044745B" w:rsidP="0044745B">
      <w:pPr>
        <w:pStyle w:val="tl1"/>
        <w:jc w:val="left"/>
        <w:rPr>
          <w:rFonts w:ascii="Times New Roman" w:hAnsi="Times New Roman" w:cs="Times New Roman"/>
          <w:b/>
          <w:bCs/>
          <w:iCs/>
          <w:sz w:val="22"/>
          <w:szCs w:val="22"/>
        </w:rPr>
      </w:pPr>
    </w:p>
    <w:p w:rsidR="0044745B" w:rsidRPr="00216C10" w:rsidRDefault="0044745B" w:rsidP="0044745B">
      <w:pPr>
        <w:jc w:val="both"/>
        <w:rPr>
          <w:sz w:val="22"/>
          <w:szCs w:val="22"/>
          <w:lang w:eastAsia="sk-SK"/>
        </w:rPr>
      </w:pPr>
      <w:r w:rsidRPr="00216C10">
        <w:rPr>
          <w:sz w:val="22"/>
          <w:szCs w:val="22"/>
          <w:lang w:eastAsia="sk-SK"/>
        </w:rPr>
        <w:t>Uchádzač musí spĺňať nasledujúce podmienky účasti:</w:t>
      </w:r>
    </w:p>
    <w:p w:rsidR="0044745B" w:rsidRPr="00216C10" w:rsidRDefault="0044745B" w:rsidP="0044745B">
      <w:pPr>
        <w:jc w:val="both"/>
        <w:rPr>
          <w:sz w:val="22"/>
          <w:szCs w:val="22"/>
          <w:lang w:eastAsia="sk-SK"/>
        </w:rPr>
      </w:pPr>
    </w:p>
    <w:p w:rsidR="0044745B" w:rsidRPr="00216C10" w:rsidRDefault="00D42880" w:rsidP="0044745B">
      <w:pPr>
        <w:jc w:val="both"/>
        <w:rPr>
          <w:b/>
          <w:sz w:val="22"/>
          <w:szCs w:val="22"/>
          <w:lang w:eastAsia="sk-SK"/>
        </w:rPr>
      </w:pPr>
      <w:r w:rsidRPr="00216C10">
        <w:rPr>
          <w:b/>
          <w:sz w:val="22"/>
          <w:szCs w:val="22"/>
          <w:lang w:eastAsia="sk-SK"/>
        </w:rPr>
        <w:t xml:space="preserve">I. </w:t>
      </w:r>
      <w:r w:rsidR="0044745B" w:rsidRPr="00216C10">
        <w:rPr>
          <w:b/>
          <w:sz w:val="22"/>
          <w:szCs w:val="22"/>
          <w:lang w:eastAsia="sk-SK"/>
        </w:rPr>
        <w:t xml:space="preserve"> Osobné postavenie</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1.</w:t>
      </w:r>
      <w:r w:rsidR="00A458E3">
        <w:rPr>
          <w:sz w:val="22"/>
          <w:szCs w:val="22"/>
          <w:lang w:eastAsia="sk-SK"/>
        </w:rPr>
        <w:t>1</w:t>
      </w:r>
      <w:r w:rsidRPr="00216C10">
        <w:rPr>
          <w:sz w:val="22"/>
          <w:szCs w:val="22"/>
          <w:lang w:eastAsia="sk-SK"/>
        </w:rPr>
        <w:t xml:space="preserve"> Verejného obstarávania sa môže zúčastniť len ten, kto spĺňa tieto podmienky účasti týkajúce sa osobného postavenia:</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b) nemá nedoplatky poistného na zdravotné poistenie, sociálne poistenie a príspevkov na starobné dôchodkové sporenie v Slovenskej republike alebo v štáte sídla, miesta podnikania alebo obvyklého pobytu,</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c) nemá daňové nedoplatky v Slovenskej republike alebo v štáte sídla, miesta podnikania alebo obvyklého pobytu,</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e) je oprávnený dodávať tovar, uskutočňovať stavebné práce alebo poskytovať službu,</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f) nemá uložený zákaz účasti vo verejnom obstarávaní potvrdený konečným rozhodnutím v Slovenskej republike alebo v štáte sídla, miesta podnikania alebo obvyklého pobytu,</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3629F8" w:rsidRPr="00216C10">
        <w:rPr>
          <w:sz w:val="22"/>
          <w:szCs w:val="22"/>
          <w:lang w:eastAsia="sk-SK"/>
        </w:rPr>
        <w:t>,</w:t>
      </w:r>
      <w:r w:rsidRPr="00216C10">
        <w:rPr>
          <w:sz w:val="22"/>
          <w:szCs w:val="22"/>
          <w:lang w:eastAsia="sk-SK"/>
        </w:rPr>
        <w:t xml:space="preserve"> za ktoré mu bola právoplatne uložená sankcia, ktoré dokáže verejný obstarávateľ a obstarávateľ preukázať,</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rsidR="0044745B" w:rsidRPr="00216C10" w:rsidRDefault="0044745B" w:rsidP="0044745B">
      <w:pPr>
        <w:tabs>
          <w:tab w:val="left" w:pos="344"/>
        </w:tabs>
        <w:autoSpaceDE w:val="0"/>
        <w:spacing w:line="251" w:lineRule="exact"/>
        <w:jc w:val="both"/>
        <w:rPr>
          <w:sz w:val="22"/>
          <w:szCs w:val="22"/>
          <w:lang w:eastAsia="sk-SK"/>
        </w:rPr>
      </w:pPr>
    </w:p>
    <w:p w:rsidR="00D42880" w:rsidRPr="00216C10" w:rsidRDefault="00A458E3" w:rsidP="00216C10">
      <w:pPr>
        <w:jc w:val="both"/>
        <w:rPr>
          <w:sz w:val="22"/>
          <w:szCs w:val="22"/>
          <w:lang w:eastAsia="sk-SK"/>
        </w:rPr>
      </w:pPr>
      <w:r>
        <w:rPr>
          <w:sz w:val="22"/>
          <w:szCs w:val="22"/>
          <w:lang w:eastAsia="sk-SK"/>
        </w:rPr>
        <w:t>1.</w:t>
      </w:r>
      <w:r w:rsidR="00D42880" w:rsidRPr="00216C10">
        <w:rPr>
          <w:sz w:val="22"/>
          <w:szCs w:val="22"/>
          <w:lang w:eastAsia="sk-SK"/>
        </w:rPr>
        <w:t>2. Ak v odseku 3 nie je ustanovené inak, uchádzač alebo záujemca preukazuje splnenie podmienok účasti podľa odseku 1</w:t>
      </w:r>
    </w:p>
    <w:p w:rsidR="00D42880" w:rsidRPr="00216C10" w:rsidRDefault="00D42880" w:rsidP="00216C10">
      <w:pPr>
        <w:jc w:val="both"/>
        <w:rPr>
          <w:sz w:val="22"/>
          <w:szCs w:val="22"/>
          <w:lang w:eastAsia="sk-SK"/>
        </w:rPr>
      </w:pPr>
      <w:r w:rsidRPr="00216C10">
        <w:rPr>
          <w:sz w:val="22"/>
          <w:szCs w:val="22"/>
          <w:lang w:eastAsia="sk-SK"/>
        </w:rPr>
        <w:t>a) písm. a) doloženým výpisom z registra trestov nie starším ako tri mesiace,</w:t>
      </w:r>
    </w:p>
    <w:p w:rsidR="00D42880" w:rsidRPr="00216C10" w:rsidRDefault="00D42880" w:rsidP="00216C10">
      <w:pPr>
        <w:jc w:val="both"/>
        <w:rPr>
          <w:sz w:val="22"/>
          <w:szCs w:val="22"/>
          <w:lang w:eastAsia="sk-SK"/>
        </w:rPr>
      </w:pPr>
      <w:r w:rsidRPr="00216C10">
        <w:rPr>
          <w:sz w:val="22"/>
          <w:szCs w:val="22"/>
          <w:lang w:eastAsia="sk-SK"/>
        </w:rPr>
        <w:t>b) písm. b) doloženým potvrdením zdravotnej poisťovne a Sociálnej poisťovne nie starším ako tri mesiace,</w:t>
      </w:r>
    </w:p>
    <w:p w:rsidR="00D42880" w:rsidRPr="00216C10" w:rsidRDefault="00D42880" w:rsidP="00216C10">
      <w:pPr>
        <w:jc w:val="both"/>
        <w:rPr>
          <w:sz w:val="22"/>
          <w:szCs w:val="22"/>
          <w:lang w:eastAsia="sk-SK"/>
        </w:rPr>
      </w:pPr>
      <w:r w:rsidRPr="00216C10">
        <w:rPr>
          <w:sz w:val="22"/>
          <w:szCs w:val="22"/>
          <w:lang w:eastAsia="sk-SK"/>
        </w:rPr>
        <w:t>c) písm. c) doloženým potvrdením miestne príslušného daňového úradu nie starším ako tri mesiace,</w:t>
      </w:r>
    </w:p>
    <w:p w:rsidR="00D42880" w:rsidRPr="00216C10" w:rsidRDefault="00D42880" w:rsidP="00216C10">
      <w:pPr>
        <w:jc w:val="both"/>
        <w:rPr>
          <w:sz w:val="22"/>
          <w:szCs w:val="22"/>
          <w:lang w:eastAsia="sk-SK"/>
        </w:rPr>
      </w:pPr>
      <w:r w:rsidRPr="00216C10">
        <w:rPr>
          <w:sz w:val="22"/>
          <w:szCs w:val="22"/>
          <w:lang w:eastAsia="sk-SK"/>
        </w:rPr>
        <w:t>d) písm. d) doloženým potvrdením príslušného súdu nie starším ako tri mesiace,</w:t>
      </w:r>
    </w:p>
    <w:p w:rsidR="00D42880" w:rsidRPr="00216C10" w:rsidRDefault="00D42880" w:rsidP="00216C10">
      <w:pPr>
        <w:jc w:val="both"/>
        <w:rPr>
          <w:sz w:val="22"/>
          <w:szCs w:val="22"/>
          <w:lang w:eastAsia="sk-SK"/>
        </w:rPr>
      </w:pPr>
      <w:r w:rsidRPr="00216C10">
        <w:rPr>
          <w:sz w:val="22"/>
          <w:szCs w:val="22"/>
          <w:lang w:eastAsia="sk-SK"/>
        </w:rPr>
        <w:t>e) písm. e) doloženým dokladom o oprávnení dodávať tovar, uskutočňovať stavebné práce alebo poskytovať službu, ktorý zodpovedá predmetu zákazky,</w:t>
      </w:r>
    </w:p>
    <w:p w:rsidR="00D42880" w:rsidRPr="00216C10" w:rsidRDefault="00D42880" w:rsidP="00216C10">
      <w:pPr>
        <w:jc w:val="both"/>
        <w:rPr>
          <w:sz w:val="22"/>
          <w:szCs w:val="22"/>
          <w:lang w:eastAsia="sk-SK"/>
        </w:rPr>
      </w:pPr>
      <w:r w:rsidRPr="00216C10">
        <w:rPr>
          <w:sz w:val="22"/>
          <w:szCs w:val="22"/>
          <w:lang w:eastAsia="sk-SK"/>
        </w:rPr>
        <w:t>f) písm. f) doloženým čestným vyhlásením.</w:t>
      </w:r>
    </w:p>
    <w:p w:rsidR="00D42880" w:rsidRPr="00216C10" w:rsidRDefault="00D42880" w:rsidP="00216C10">
      <w:pPr>
        <w:jc w:val="both"/>
        <w:rPr>
          <w:sz w:val="22"/>
          <w:szCs w:val="22"/>
          <w:lang w:eastAsia="sk-SK"/>
        </w:rPr>
      </w:pPr>
    </w:p>
    <w:p w:rsidR="00D42880" w:rsidRPr="00216C10" w:rsidRDefault="00A458E3" w:rsidP="00216C10">
      <w:pPr>
        <w:jc w:val="both"/>
        <w:rPr>
          <w:sz w:val="22"/>
          <w:szCs w:val="22"/>
          <w:lang w:eastAsia="sk-SK"/>
        </w:rPr>
      </w:pPr>
      <w:r>
        <w:rPr>
          <w:sz w:val="22"/>
          <w:szCs w:val="22"/>
          <w:lang w:eastAsia="sk-SK"/>
        </w:rPr>
        <w:t>1.</w:t>
      </w:r>
      <w:r w:rsidR="00D42880" w:rsidRPr="00216C10">
        <w:rPr>
          <w:sz w:val="22"/>
          <w:szCs w:val="22"/>
          <w:lang w:eastAsia="sk-SK"/>
        </w:rPr>
        <w:t>3.  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rsidR="00D42880" w:rsidRPr="00216C10" w:rsidRDefault="00D42880" w:rsidP="0044745B">
      <w:pPr>
        <w:tabs>
          <w:tab w:val="left" w:pos="344"/>
        </w:tabs>
        <w:autoSpaceDE w:val="0"/>
        <w:spacing w:line="251" w:lineRule="exact"/>
        <w:jc w:val="both"/>
        <w:rPr>
          <w:sz w:val="22"/>
          <w:szCs w:val="22"/>
          <w:lang w:eastAsia="sk-SK"/>
        </w:rPr>
      </w:pPr>
    </w:p>
    <w:p w:rsidR="00D42880" w:rsidRPr="00216C10" w:rsidRDefault="00D42880" w:rsidP="0044745B">
      <w:pPr>
        <w:tabs>
          <w:tab w:val="left" w:pos="344"/>
        </w:tabs>
        <w:autoSpaceDE w:val="0"/>
        <w:spacing w:line="251" w:lineRule="exact"/>
        <w:jc w:val="both"/>
        <w:rPr>
          <w:sz w:val="22"/>
          <w:szCs w:val="22"/>
          <w:lang w:eastAsia="sk-SK"/>
        </w:rPr>
      </w:pPr>
    </w:p>
    <w:p w:rsidR="0044745B" w:rsidRPr="00216C10" w:rsidRDefault="0044745B" w:rsidP="0044745B">
      <w:pPr>
        <w:tabs>
          <w:tab w:val="left" w:pos="344"/>
        </w:tabs>
        <w:autoSpaceDE w:val="0"/>
        <w:spacing w:line="251" w:lineRule="exact"/>
        <w:jc w:val="both"/>
        <w:rPr>
          <w:sz w:val="22"/>
          <w:szCs w:val="22"/>
          <w:lang w:eastAsia="sk-SK"/>
        </w:rPr>
      </w:pPr>
    </w:p>
    <w:p w:rsidR="0044745B" w:rsidRPr="00216C10" w:rsidRDefault="00A458E3" w:rsidP="0044745B">
      <w:pPr>
        <w:tabs>
          <w:tab w:val="left" w:pos="344"/>
        </w:tabs>
        <w:autoSpaceDE w:val="0"/>
        <w:spacing w:line="251" w:lineRule="exact"/>
        <w:jc w:val="both"/>
        <w:rPr>
          <w:sz w:val="22"/>
          <w:szCs w:val="22"/>
          <w:lang w:eastAsia="sk-SK"/>
        </w:rPr>
      </w:pPr>
      <w:r>
        <w:rPr>
          <w:sz w:val="22"/>
          <w:szCs w:val="22"/>
          <w:lang w:eastAsia="sk-SK"/>
        </w:rPr>
        <w:t>1.</w:t>
      </w:r>
      <w:r w:rsidR="00D42880" w:rsidRPr="00216C10">
        <w:rPr>
          <w:sz w:val="22"/>
          <w:szCs w:val="22"/>
          <w:lang w:eastAsia="sk-SK"/>
        </w:rPr>
        <w:t>4</w:t>
      </w:r>
      <w:r w:rsidR="0044745B" w:rsidRPr="00216C10">
        <w:rPr>
          <w:sz w:val="22"/>
          <w:szCs w:val="22"/>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44745B" w:rsidRPr="00216C10" w:rsidRDefault="0044745B" w:rsidP="0044745B">
      <w:pPr>
        <w:tabs>
          <w:tab w:val="left" w:pos="344"/>
        </w:tabs>
        <w:autoSpaceDE w:val="0"/>
        <w:spacing w:line="251" w:lineRule="exact"/>
        <w:jc w:val="both"/>
        <w:rPr>
          <w:sz w:val="22"/>
          <w:szCs w:val="22"/>
          <w:lang w:eastAsia="sk-SK"/>
        </w:rPr>
      </w:pPr>
    </w:p>
    <w:p w:rsidR="0044745B" w:rsidRPr="00216C10" w:rsidRDefault="00A458E3" w:rsidP="0044745B">
      <w:pPr>
        <w:tabs>
          <w:tab w:val="left" w:pos="344"/>
        </w:tabs>
        <w:autoSpaceDE w:val="0"/>
        <w:spacing w:line="251" w:lineRule="exact"/>
        <w:jc w:val="both"/>
        <w:rPr>
          <w:sz w:val="22"/>
          <w:szCs w:val="22"/>
          <w:lang w:eastAsia="sk-SK"/>
        </w:rPr>
      </w:pPr>
      <w:r>
        <w:rPr>
          <w:sz w:val="22"/>
          <w:szCs w:val="22"/>
          <w:lang w:eastAsia="sk-SK"/>
        </w:rPr>
        <w:t>1.</w:t>
      </w:r>
      <w:r w:rsidR="00D42880" w:rsidRPr="00216C10">
        <w:rPr>
          <w:sz w:val="22"/>
          <w:szCs w:val="22"/>
          <w:lang w:eastAsia="sk-SK"/>
        </w:rPr>
        <w:t>5</w:t>
      </w:r>
      <w:r w:rsidR="0044745B" w:rsidRPr="00216C10">
        <w:rPr>
          <w:sz w:val="22"/>
          <w:szCs w:val="22"/>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44745B" w:rsidRPr="00216C10" w:rsidRDefault="0044745B" w:rsidP="0044745B">
      <w:pPr>
        <w:tabs>
          <w:tab w:val="left" w:pos="344"/>
        </w:tabs>
        <w:autoSpaceDE w:val="0"/>
        <w:spacing w:line="251" w:lineRule="exact"/>
        <w:jc w:val="both"/>
        <w:rPr>
          <w:sz w:val="22"/>
          <w:szCs w:val="22"/>
          <w:lang w:eastAsia="sk-SK"/>
        </w:rPr>
      </w:pPr>
    </w:p>
    <w:p w:rsidR="0044745B" w:rsidRPr="00216C10" w:rsidRDefault="00A458E3" w:rsidP="0044745B">
      <w:pPr>
        <w:tabs>
          <w:tab w:val="left" w:pos="344"/>
        </w:tabs>
        <w:autoSpaceDE w:val="0"/>
        <w:spacing w:line="251" w:lineRule="exact"/>
        <w:jc w:val="both"/>
        <w:rPr>
          <w:sz w:val="22"/>
          <w:szCs w:val="22"/>
          <w:lang w:eastAsia="sk-SK"/>
        </w:rPr>
      </w:pPr>
      <w:r>
        <w:rPr>
          <w:sz w:val="22"/>
          <w:szCs w:val="22"/>
          <w:lang w:eastAsia="sk-SK"/>
        </w:rPr>
        <w:t>1.</w:t>
      </w:r>
      <w:r w:rsidR="00D42880" w:rsidRPr="00216C10">
        <w:rPr>
          <w:sz w:val="22"/>
          <w:szCs w:val="22"/>
          <w:lang w:eastAsia="sk-SK"/>
        </w:rPr>
        <w:t xml:space="preserve">6 </w:t>
      </w:r>
      <w:r w:rsidR="0044745B" w:rsidRPr="00216C10">
        <w:rPr>
          <w:sz w:val="22"/>
          <w:szCs w:val="22"/>
          <w:lang w:eastAsia="sk-SK"/>
        </w:rPr>
        <w:t>Konečným rozhodnutím príslušného orgánu verejnej moci na účely preukazovania splnenia podmienok účasti sa rozumie</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a) právoplatné rozhodnutie príslušného správneho orgánu, proti ktorému nie je možné podať žalobu,</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b) právoplatné rozhodnutie príslušného správneho orgánu, proti ktorému nebola podaná žaloba,</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c) právoplatné rozhodnutie súdu, ktorým bola žaloba proti rozhodnutiu alebo postupu správneho orgánu zamietnutá alebo konanie zastavené alebo</w:t>
      </w:r>
    </w:p>
    <w:p w:rsidR="0044745B" w:rsidRPr="00216C10" w:rsidRDefault="0044745B" w:rsidP="0044745B">
      <w:pPr>
        <w:tabs>
          <w:tab w:val="left" w:pos="344"/>
        </w:tabs>
        <w:autoSpaceDE w:val="0"/>
        <w:spacing w:line="251" w:lineRule="exact"/>
        <w:jc w:val="both"/>
        <w:rPr>
          <w:sz w:val="22"/>
          <w:szCs w:val="22"/>
          <w:lang w:eastAsia="sk-SK"/>
        </w:rPr>
      </w:pPr>
      <w:r w:rsidRPr="00216C10">
        <w:rPr>
          <w:sz w:val="22"/>
          <w:szCs w:val="22"/>
          <w:lang w:eastAsia="sk-SK"/>
        </w:rPr>
        <w:t>d) iný právoplatný rozsudok súdu.</w:t>
      </w:r>
    </w:p>
    <w:p w:rsidR="0044745B" w:rsidRPr="00216C10" w:rsidRDefault="0044745B" w:rsidP="0044745B">
      <w:pPr>
        <w:tabs>
          <w:tab w:val="left" w:pos="344"/>
        </w:tabs>
        <w:autoSpaceDE w:val="0"/>
        <w:spacing w:line="251" w:lineRule="exact"/>
        <w:jc w:val="both"/>
        <w:rPr>
          <w:sz w:val="22"/>
          <w:szCs w:val="22"/>
          <w:lang w:eastAsia="sk-SK"/>
        </w:rPr>
      </w:pPr>
    </w:p>
    <w:p w:rsidR="0044745B" w:rsidRPr="00216C10" w:rsidRDefault="00A458E3" w:rsidP="0044745B">
      <w:pPr>
        <w:tabs>
          <w:tab w:val="left" w:pos="344"/>
        </w:tabs>
        <w:autoSpaceDE w:val="0"/>
        <w:spacing w:line="251" w:lineRule="exact"/>
        <w:jc w:val="both"/>
        <w:rPr>
          <w:sz w:val="22"/>
          <w:szCs w:val="22"/>
          <w:lang w:eastAsia="sk-SK"/>
        </w:rPr>
      </w:pPr>
      <w:r>
        <w:rPr>
          <w:sz w:val="22"/>
          <w:szCs w:val="22"/>
          <w:lang w:eastAsia="sk-SK"/>
        </w:rPr>
        <w:t>1.</w:t>
      </w:r>
      <w:r w:rsidR="00D42880" w:rsidRPr="00216C10">
        <w:rPr>
          <w:sz w:val="22"/>
          <w:szCs w:val="22"/>
          <w:lang w:eastAsia="sk-SK"/>
        </w:rPr>
        <w:t>7</w:t>
      </w:r>
      <w:r w:rsidR="0044745B" w:rsidRPr="00216C10">
        <w:rPr>
          <w:sz w:val="22"/>
          <w:szCs w:val="22"/>
          <w:lang w:eastAsia="sk-SK"/>
        </w:rPr>
        <w:t>. Uchádzač sa považuje za spĺňajúceho podmienky účasti týkajúce sa osobného postavenia podľa odseku 1 písm. b) a c), ak zaplatil nedoplatky alebo mu bolo povolené nedoplatky platiť v splátkach.</w:t>
      </w:r>
    </w:p>
    <w:p w:rsidR="0044745B" w:rsidRPr="00216C10" w:rsidRDefault="0044745B" w:rsidP="0044745B">
      <w:pPr>
        <w:tabs>
          <w:tab w:val="left" w:pos="344"/>
        </w:tabs>
        <w:autoSpaceDE w:val="0"/>
        <w:spacing w:line="251" w:lineRule="exact"/>
        <w:jc w:val="both"/>
        <w:rPr>
          <w:sz w:val="22"/>
          <w:szCs w:val="22"/>
          <w:lang w:eastAsia="sk-SK"/>
        </w:rPr>
      </w:pPr>
    </w:p>
    <w:p w:rsidR="0044745B" w:rsidRPr="00216C10" w:rsidRDefault="00A458E3" w:rsidP="0044745B">
      <w:pPr>
        <w:tabs>
          <w:tab w:val="left" w:pos="344"/>
        </w:tabs>
        <w:autoSpaceDE w:val="0"/>
        <w:spacing w:line="251" w:lineRule="exact"/>
        <w:jc w:val="both"/>
        <w:rPr>
          <w:sz w:val="22"/>
          <w:szCs w:val="22"/>
          <w:lang w:eastAsia="sk-SK"/>
        </w:rPr>
      </w:pPr>
      <w:r>
        <w:rPr>
          <w:sz w:val="22"/>
          <w:szCs w:val="22"/>
          <w:lang w:eastAsia="sk-SK"/>
        </w:rPr>
        <w:t>1.</w:t>
      </w:r>
      <w:r w:rsidR="00D42880" w:rsidRPr="00216C10">
        <w:rPr>
          <w:sz w:val="22"/>
          <w:szCs w:val="22"/>
          <w:lang w:eastAsia="sk-SK"/>
        </w:rPr>
        <w:t xml:space="preserve">8 </w:t>
      </w:r>
      <w:r w:rsidR="0044745B" w:rsidRPr="00216C10">
        <w:rPr>
          <w:sz w:val="22"/>
          <w:szCs w:val="22"/>
          <w:lang w:eastAsia="sk-SK"/>
        </w:rPr>
        <w:t>. Uchádzač môže preukázať splnenie podmienok účasti osobného postavenia uvedených v odseku 1. písm. a) až f), zápisom do zoznamu hospodárskych subjektov.</w:t>
      </w:r>
    </w:p>
    <w:p w:rsidR="0044745B" w:rsidRPr="00216C10" w:rsidRDefault="0044745B" w:rsidP="0044745B">
      <w:pPr>
        <w:tabs>
          <w:tab w:val="left" w:pos="344"/>
        </w:tabs>
        <w:autoSpaceDE w:val="0"/>
        <w:spacing w:line="251" w:lineRule="exact"/>
        <w:jc w:val="both"/>
        <w:rPr>
          <w:sz w:val="22"/>
          <w:szCs w:val="22"/>
          <w:lang w:eastAsia="sk-SK"/>
        </w:rPr>
      </w:pPr>
    </w:p>
    <w:p w:rsidR="0044745B" w:rsidRPr="00216C10" w:rsidRDefault="00D42880" w:rsidP="0044745B">
      <w:pPr>
        <w:tabs>
          <w:tab w:val="left" w:pos="344"/>
        </w:tabs>
        <w:autoSpaceDE w:val="0"/>
        <w:jc w:val="both"/>
        <w:rPr>
          <w:rStyle w:val="FontStyle66"/>
          <w:b/>
          <w:szCs w:val="22"/>
          <w:lang w:eastAsia="sk-SK"/>
        </w:rPr>
      </w:pPr>
      <w:r w:rsidRPr="00216C10">
        <w:rPr>
          <w:rStyle w:val="FontStyle66"/>
          <w:b/>
          <w:szCs w:val="22"/>
          <w:lang w:eastAsia="sk-SK"/>
        </w:rPr>
        <w:t xml:space="preserve">II. </w:t>
      </w:r>
      <w:r w:rsidR="0044745B" w:rsidRPr="00216C10">
        <w:rPr>
          <w:rStyle w:val="FontStyle66"/>
          <w:b/>
          <w:szCs w:val="22"/>
          <w:lang w:eastAsia="sk-SK"/>
        </w:rPr>
        <w:t xml:space="preserve"> Ekonomické a finančné postavenie</w:t>
      </w:r>
    </w:p>
    <w:p w:rsidR="0044745B" w:rsidRPr="00216C10" w:rsidRDefault="0044745B" w:rsidP="0044745B">
      <w:pPr>
        <w:autoSpaceDE w:val="0"/>
        <w:autoSpaceDN w:val="0"/>
        <w:adjustRightInd w:val="0"/>
        <w:jc w:val="both"/>
        <w:rPr>
          <w:sz w:val="22"/>
          <w:szCs w:val="22"/>
          <w:lang w:eastAsia="sk-SK"/>
        </w:rPr>
      </w:pPr>
      <w:r w:rsidRPr="00216C10">
        <w:rPr>
          <w:sz w:val="22"/>
          <w:szCs w:val="22"/>
          <w:lang w:eastAsia="sk-SK"/>
        </w:rPr>
        <w:t xml:space="preserve"> </w:t>
      </w:r>
    </w:p>
    <w:p w:rsidR="008D7BCB" w:rsidRPr="00216C10" w:rsidRDefault="00A458E3" w:rsidP="008D7BCB">
      <w:pPr>
        <w:autoSpaceDE w:val="0"/>
        <w:autoSpaceDN w:val="0"/>
        <w:adjustRightInd w:val="0"/>
        <w:jc w:val="both"/>
        <w:rPr>
          <w:sz w:val="22"/>
          <w:szCs w:val="22"/>
          <w:lang w:eastAsia="sk-SK"/>
        </w:rPr>
      </w:pPr>
      <w:r>
        <w:rPr>
          <w:sz w:val="22"/>
          <w:szCs w:val="22"/>
          <w:lang w:eastAsia="sk-SK"/>
        </w:rPr>
        <w:t>2.1</w:t>
      </w:r>
      <w:r w:rsidR="00D42880" w:rsidRPr="00216C10">
        <w:rPr>
          <w:sz w:val="22"/>
          <w:szCs w:val="22"/>
          <w:lang w:eastAsia="sk-SK"/>
        </w:rPr>
        <w:t xml:space="preserve"> </w:t>
      </w:r>
      <w:r w:rsidR="002C21B3" w:rsidRPr="00216C10">
        <w:rPr>
          <w:sz w:val="22"/>
          <w:szCs w:val="22"/>
          <w:lang w:eastAsia="sk-SK"/>
        </w:rPr>
        <w:t xml:space="preserve">V súlade s 33 ods. 1 písm. a) ZVO: </w:t>
      </w:r>
      <w:r w:rsidR="008D7BCB" w:rsidRPr="00216C10">
        <w:rPr>
          <w:sz w:val="22"/>
          <w:szCs w:val="22"/>
          <w:lang w:eastAsia="sk-SK"/>
        </w:rPr>
        <w:t xml:space="preserve">Uchádzač predloží a preukáže vyjadrením každej banky alebo pobočky zahraničnej banky/bánk, v ktorej/ktorých má uchádzač vedený účet, že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-uchádzač nebol v nepovolenom debete za predchádzajúce obdobie 5 rokov ku dňu vystavenia vyjadrenia každej banky alebo pobočky zahraničnej banky/bánk, resp. za obdobie, za ktoré sú údaje dostupné v závislosti od vzniku, alebo začatia prevádzkovania činnosti/zriadenia účtu;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-bežný účet uchádzača nebol predmetom blokácie</w:t>
      </w:r>
      <w:r w:rsidR="002C21B3" w:rsidRPr="00216C10">
        <w:rPr>
          <w:sz w:val="22"/>
          <w:szCs w:val="22"/>
          <w:lang w:eastAsia="sk-SK"/>
        </w:rPr>
        <w:t xml:space="preserve"> ( na základe súdneho rozhodnutia alebo v súvislosti s exekučným konaním) alebo exekúcie</w:t>
      </w:r>
      <w:r w:rsidRPr="00216C10">
        <w:rPr>
          <w:sz w:val="22"/>
          <w:szCs w:val="22"/>
          <w:lang w:eastAsia="sk-SK"/>
        </w:rPr>
        <w:t xml:space="preserve"> za predchádzajúce obdobie 5 rokov ku dňu vystavenia vyjadrenia každej banky alebo pobočky zahraničnej banky/bánk, resp. za obdobie, za ktoré sú údaje dostupné v závislosti od vzniku, alebo začatia prevádzkovania činnosti/zriadenia účtu;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-pri splácaní úveru, uchádzač dodržuje splátkový kalendár.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Verejný obstarávateľ bude akceptovať len vyjadrenie banky alebo pobočky zahraničnej banky.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Výpis z účtu sa nepovažuje za vyjadrenie banky alebo pobočky zahraničnej banky a verejný obstarávateľ ho neuzná.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Predložené vyjadrenie banky alebo pobočky zahraničnej banky, musí byť nie staršie ako tri mesiace ku dňu predloženia ponuky. </w:t>
      </w:r>
    </w:p>
    <w:p w:rsidR="00A458E3" w:rsidRDefault="00A458E3" w:rsidP="008D7BCB">
      <w:pPr>
        <w:autoSpaceDE w:val="0"/>
        <w:autoSpaceDN w:val="0"/>
        <w:adjustRightInd w:val="0"/>
        <w:jc w:val="both"/>
        <w:rPr>
          <w:sz w:val="22"/>
          <w:szCs w:val="22"/>
          <w:lang w:eastAsia="sk-SK"/>
        </w:rPr>
      </w:pPr>
    </w:p>
    <w:p w:rsidR="00A458E3" w:rsidRPr="00216C10" w:rsidRDefault="009C0CF3" w:rsidP="008D7BCB">
      <w:pPr>
        <w:autoSpaceDE w:val="0"/>
        <w:autoSpaceDN w:val="0"/>
        <w:adjustRightInd w:val="0"/>
        <w:jc w:val="both"/>
        <w:rPr>
          <w:sz w:val="22"/>
          <w:szCs w:val="22"/>
          <w:lang w:eastAsia="sk-SK"/>
        </w:rPr>
      </w:pPr>
      <w:r w:rsidRPr="00216C10">
        <w:rPr>
          <w:sz w:val="22"/>
          <w:szCs w:val="22"/>
          <w:lang w:eastAsia="sk-SK"/>
        </w:rPr>
        <w:t xml:space="preserve">Forma dokumentu: Verejný obstarávateľ požaduje predloženie uvedených dokumentov vo forme zaručenej konverzie v súlade s  § 35 ods. 2 zákona č. 305/2013 </w:t>
      </w:r>
      <w:proofErr w:type="spellStart"/>
      <w:r w:rsidRPr="00216C10">
        <w:rPr>
          <w:sz w:val="22"/>
          <w:szCs w:val="22"/>
          <w:lang w:eastAsia="sk-SK"/>
        </w:rPr>
        <w:t>Z.z</w:t>
      </w:r>
      <w:proofErr w:type="spellEnd"/>
      <w:r w:rsidRPr="00216C10">
        <w:rPr>
          <w:sz w:val="22"/>
          <w:szCs w:val="22"/>
          <w:lang w:eastAsia="sk-SK"/>
        </w:rPr>
        <w:t xml:space="preserve">.  Zákon o elektronickej podobe výkonu pôsobnosti orgánov verejnej moci a o zmene a doplnení niektorých zákonov (zákon o </w:t>
      </w:r>
      <w:proofErr w:type="spellStart"/>
      <w:r w:rsidRPr="00216C10">
        <w:rPr>
          <w:sz w:val="22"/>
          <w:szCs w:val="22"/>
          <w:lang w:eastAsia="sk-SK"/>
        </w:rPr>
        <w:t>e-Governmente</w:t>
      </w:r>
      <w:proofErr w:type="spellEnd"/>
      <w:r w:rsidRPr="00216C10">
        <w:rPr>
          <w:sz w:val="22"/>
          <w:szCs w:val="22"/>
          <w:lang w:eastAsia="sk-SK"/>
        </w:rPr>
        <w:t>)</w:t>
      </w:r>
    </w:p>
    <w:p w:rsidR="008D7BCB" w:rsidRPr="00216C10" w:rsidRDefault="00A458E3" w:rsidP="008D7BCB">
      <w:pPr>
        <w:autoSpaceDE w:val="0"/>
        <w:autoSpaceDN w:val="0"/>
        <w:adjustRightInd w:val="0"/>
        <w:jc w:val="both"/>
        <w:rPr>
          <w:sz w:val="22"/>
          <w:szCs w:val="22"/>
          <w:lang w:eastAsia="sk-SK"/>
        </w:rPr>
      </w:pPr>
      <w:r>
        <w:rPr>
          <w:sz w:val="22"/>
          <w:szCs w:val="22"/>
          <w:lang w:eastAsia="sk-SK"/>
        </w:rPr>
        <w:t>2</w:t>
      </w:r>
      <w:r w:rsidR="00D42880" w:rsidRPr="00216C10">
        <w:rPr>
          <w:sz w:val="22"/>
          <w:szCs w:val="22"/>
          <w:lang w:eastAsia="sk-SK"/>
        </w:rPr>
        <w:t xml:space="preserve">.2 </w:t>
      </w:r>
      <w:r w:rsidR="008D7BCB" w:rsidRPr="00216C10">
        <w:rPr>
          <w:sz w:val="22"/>
          <w:szCs w:val="22"/>
          <w:lang w:eastAsia="sk-SK"/>
        </w:rPr>
        <w:t xml:space="preserve"> Uchádzač predloží Čestné vyhlásenie uchádzača, že ku dňu predloženia ponuky má otvorené účty a nemá iné záväzky  len v banke/bankách alebo pobočky zahraničnej banke/bankách, od ktorých predložil vyjadrenie/</w:t>
      </w:r>
      <w:proofErr w:type="spellStart"/>
      <w:r w:rsidR="008D7BCB" w:rsidRPr="00216C10">
        <w:rPr>
          <w:sz w:val="22"/>
          <w:szCs w:val="22"/>
          <w:lang w:eastAsia="sk-SK"/>
        </w:rPr>
        <w:t>ia</w:t>
      </w:r>
      <w:proofErr w:type="spellEnd"/>
      <w:r w:rsidR="008D7BCB" w:rsidRPr="00216C10">
        <w:rPr>
          <w:sz w:val="22"/>
          <w:szCs w:val="22"/>
          <w:lang w:eastAsia="sk-SK"/>
        </w:rPr>
        <w:t xml:space="preserve"> požadované v bode </w:t>
      </w:r>
      <w:r w:rsidR="003629F8" w:rsidRPr="00216C10">
        <w:rPr>
          <w:sz w:val="22"/>
          <w:szCs w:val="22"/>
          <w:lang w:eastAsia="sk-SK"/>
        </w:rPr>
        <w:t xml:space="preserve">1. </w:t>
      </w:r>
    </w:p>
    <w:p w:rsidR="00A458E3" w:rsidRDefault="00A458E3" w:rsidP="008D7BCB">
      <w:pPr>
        <w:autoSpaceDE w:val="0"/>
        <w:autoSpaceDN w:val="0"/>
        <w:adjustRightInd w:val="0"/>
        <w:jc w:val="both"/>
        <w:rPr>
          <w:sz w:val="22"/>
          <w:szCs w:val="22"/>
          <w:lang w:eastAsia="sk-SK"/>
        </w:rPr>
      </w:pPr>
    </w:p>
    <w:p w:rsidR="009C0CF3" w:rsidRPr="00216C10" w:rsidRDefault="009C0CF3" w:rsidP="008D7BCB">
      <w:pPr>
        <w:autoSpaceDE w:val="0"/>
        <w:autoSpaceDN w:val="0"/>
        <w:adjustRightInd w:val="0"/>
        <w:jc w:val="both"/>
        <w:rPr>
          <w:sz w:val="22"/>
          <w:szCs w:val="22"/>
          <w:lang w:eastAsia="sk-SK"/>
        </w:rPr>
      </w:pPr>
      <w:r w:rsidRPr="00216C10">
        <w:rPr>
          <w:sz w:val="22"/>
          <w:szCs w:val="22"/>
          <w:lang w:eastAsia="sk-SK"/>
        </w:rPr>
        <w:t xml:space="preserve">Forma dokumentu: </w:t>
      </w:r>
      <w:proofErr w:type="spellStart"/>
      <w:r w:rsidRPr="00216C10">
        <w:rPr>
          <w:sz w:val="22"/>
          <w:szCs w:val="22"/>
          <w:lang w:eastAsia="sk-SK"/>
        </w:rPr>
        <w:t>sken</w:t>
      </w:r>
      <w:proofErr w:type="spellEnd"/>
      <w:r w:rsidRPr="00216C10">
        <w:rPr>
          <w:sz w:val="22"/>
          <w:szCs w:val="22"/>
          <w:lang w:eastAsia="sk-SK"/>
        </w:rPr>
        <w:t xml:space="preserve"> čestného vyhlásenia</w:t>
      </w:r>
    </w:p>
    <w:p w:rsidR="008D7BCB" w:rsidRPr="00216C10" w:rsidRDefault="008D7BCB" w:rsidP="008D7BCB">
      <w:pPr>
        <w:autoSpaceDE w:val="0"/>
        <w:autoSpaceDN w:val="0"/>
        <w:adjustRightInd w:val="0"/>
        <w:jc w:val="both"/>
        <w:rPr>
          <w:sz w:val="22"/>
          <w:szCs w:val="22"/>
          <w:lang w:eastAsia="sk-SK"/>
        </w:rPr>
      </w:pP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Odôvodnenie primeranosti podmienky účasti: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Podmienkou účasti ekonomického a finančného postavenia podľa bodu </w:t>
      </w:r>
      <w:r w:rsidR="003629F8" w:rsidRPr="00216C10">
        <w:rPr>
          <w:sz w:val="22"/>
          <w:szCs w:val="22"/>
          <w:lang w:eastAsia="sk-SK"/>
        </w:rPr>
        <w:t>1</w:t>
      </w:r>
      <w:r w:rsidRPr="00216C10">
        <w:rPr>
          <w:sz w:val="22"/>
          <w:szCs w:val="22"/>
          <w:lang w:eastAsia="sk-SK"/>
        </w:rPr>
        <w:t xml:space="preserve"> verejný obstarávateľ sleduje cieľ nájsť finančne a ekonomicky schopného zhotoviteľa, ktorý si jednak plní všetky svoje záväzky včas a riadne a zároveň je schopný bez akýchkoľvek ekonomických a finančných problémov </w:t>
      </w:r>
      <w:proofErr w:type="spellStart"/>
      <w:r w:rsidRPr="00216C10">
        <w:rPr>
          <w:sz w:val="22"/>
          <w:szCs w:val="22"/>
          <w:lang w:eastAsia="sk-SK"/>
        </w:rPr>
        <w:t>prefinancovať</w:t>
      </w:r>
      <w:proofErr w:type="spellEnd"/>
      <w:r w:rsidRPr="00216C10">
        <w:rPr>
          <w:sz w:val="22"/>
          <w:szCs w:val="22"/>
          <w:lang w:eastAsia="sk-SK"/>
        </w:rPr>
        <w:t xml:space="preserve"> predmet zákazky v lehote splatnosti faktúr. Banky sú vo všeobecnosti považované za dôveryhodný zdroj informácií o finančnej disciplíne uchádzača pri plnení si záväzkov a preto pozitívne vyjadrenie banky o platobnej schopnosti uchádzača verejný obstarávateľ považuje za relevantný zdroj informácií o finančnej kondícií a disciplinovanosti uchádzača pri plnení si záväzkov ako aj o neexistencii žiadnych finančných a ekonomických problémov v podobe nútených výkonov rozhodnutí, ktoré by mu bránili plniť predmet zákazky riadne a včas. Akékoľvek finančné a ekonomické problémy zo strany zhotoviteľa pred splatnosťou faktúr môžu spôsobiť problémy s plnením predmetu zákazky a z časového hľadiska následne jeho nezrealizovanie. Podmienka účasti je z hľadiska rozsahu a požiadaviek na predmet zákazky stanovená primerane a v súlade s ustanovením § 33 a § 38 ods. 5 ZVO.</w:t>
      </w:r>
    </w:p>
    <w:p w:rsidR="008D7BCB" w:rsidRPr="00216C10" w:rsidRDefault="008D7BCB" w:rsidP="008D7BCB">
      <w:pPr>
        <w:autoSpaceDE w:val="0"/>
        <w:autoSpaceDN w:val="0"/>
        <w:adjustRightInd w:val="0"/>
        <w:jc w:val="both"/>
        <w:rPr>
          <w:sz w:val="22"/>
          <w:szCs w:val="22"/>
          <w:lang w:eastAsia="sk-SK"/>
        </w:rPr>
      </w:pPr>
    </w:p>
    <w:p w:rsidR="008D7BCB" w:rsidRPr="00216C10" w:rsidRDefault="008D7BCB" w:rsidP="008D7BCB">
      <w:pPr>
        <w:autoSpaceDE w:val="0"/>
        <w:autoSpaceDN w:val="0"/>
        <w:adjustRightInd w:val="0"/>
        <w:jc w:val="both"/>
        <w:rPr>
          <w:sz w:val="22"/>
          <w:szCs w:val="22"/>
          <w:lang w:eastAsia="sk-SK"/>
        </w:rPr>
      </w:pPr>
    </w:p>
    <w:p w:rsidR="008D7BCB" w:rsidRPr="00216C10" w:rsidRDefault="00D42880" w:rsidP="008D7BCB">
      <w:pPr>
        <w:autoSpaceDE w:val="0"/>
        <w:autoSpaceDN w:val="0"/>
        <w:adjustRightInd w:val="0"/>
        <w:jc w:val="both"/>
        <w:rPr>
          <w:sz w:val="22"/>
          <w:szCs w:val="22"/>
          <w:lang w:eastAsia="sk-SK"/>
        </w:rPr>
      </w:pPr>
      <w:r w:rsidRPr="00216C10">
        <w:rPr>
          <w:sz w:val="22"/>
          <w:szCs w:val="22"/>
          <w:lang w:eastAsia="sk-SK"/>
        </w:rPr>
        <w:t>2.</w:t>
      </w:r>
      <w:r w:rsidR="00A458E3">
        <w:rPr>
          <w:sz w:val="22"/>
          <w:szCs w:val="22"/>
          <w:lang w:eastAsia="sk-SK"/>
        </w:rPr>
        <w:t xml:space="preserve">3 </w:t>
      </w:r>
      <w:r w:rsidR="002C21B3" w:rsidRPr="00216C10">
        <w:rPr>
          <w:sz w:val="22"/>
          <w:szCs w:val="22"/>
          <w:lang w:eastAsia="sk-SK"/>
        </w:rPr>
        <w:t xml:space="preserve">V súlade s  § 33 ods. 1 písm. a) ZVO: </w:t>
      </w:r>
      <w:r w:rsidR="008D7BCB" w:rsidRPr="00216C10">
        <w:rPr>
          <w:sz w:val="22"/>
          <w:szCs w:val="22"/>
          <w:lang w:eastAsia="sk-SK"/>
        </w:rPr>
        <w:t xml:space="preserve">Uchádzač preukáže vyjadrenie banky, alebo pobočky zahraničnej banky, a to nezáväzný úverový prísľub, ktorým banka alebo pobočka zahraničnej banky uchádzačovi jasne a určito prisľúbi, že v prípade, že sa stane úspešným uchádzačom a požiada banku alebo pobočku zahraničnej banky o poskytnutie úveru, banka alebo pobočka zahraničnej banky mu poskytne úver v objeme minimálne 500 000 EUR </w:t>
      </w:r>
      <w:r w:rsidR="00EB21E6" w:rsidRPr="00216C10">
        <w:rPr>
          <w:sz w:val="22"/>
          <w:szCs w:val="22"/>
          <w:lang w:eastAsia="sk-SK"/>
        </w:rPr>
        <w:t>bez DPH</w:t>
      </w:r>
      <w:r w:rsidR="008D7BCB" w:rsidRPr="00216C10">
        <w:rPr>
          <w:sz w:val="22"/>
          <w:szCs w:val="22"/>
          <w:lang w:eastAsia="sk-SK"/>
        </w:rPr>
        <w:t xml:space="preserve">, platný počas lehoty na vykonanie diela. Z vyjadrenia banky alebo pobočky zahraničnej banky, musia byť z hľadiska obsahu jasne a určito zrejmé všetky skutočnosti a údaje, tak ako je uvedené a požadované verejným obstarávateľom v prvej vete tohto bodu 1, všetko pre naplnenie požadovaného účelu, ktorým je preukázanie schopnosti uchádzača prostredníctvom  prísľubu banky alebo pobočky zahraničnej banky operatívne zabezpečiť disponibilné finančné prostriedky v čase, kedy má dôjsť k plneniu Zmluvy, ktorá je výsledkom tohto verejného obstarávania. </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 </w:t>
      </w:r>
    </w:p>
    <w:p w:rsidR="003D4EA0" w:rsidRPr="00216C10" w:rsidRDefault="003D4EA0" w:rsidP="008D7BCB">
      <w:pPr>
        <w:autoSpaceDE w:val="0"/>
        <w:autoSpaceDN w:val="0"/>
        <w:adjustRightInd w:val="0"/>
        <w:jc w:val="both"/>
        <w:rPr>
          <w:sz w:val="22"/>
          <w:szCs w:val="22"/>
          <w:lang w:eastAsia="sk-SK"/>
        </w:rPr>
      </w:pPr>
      <w:r w:rsidRPr="00216C10">
        <w:rPr>
          <w:sz w:val="22"/>
          <w:szCs w:val="22"/>
          <w:lang w:eastAsia="sk-SK"/>
        </w:rPr>
        <w:t>Vyššie uvedené vyjadrenie banky môže uchádzač nahradiť potvrdením banky alebo pobočky zahraničnej banky o tom, že má k dispozícii na svojom bankovom účte (alebo prostredníctvom iného bankového/finančného produktu umožňujúceho voľnú dispozíciu finančnými prostriedkami) sumu vo výške 500 000 eur bez DPH.</w:t>
      </w:r>
    </w:p>
    <w:p w:rsidR="008D7BC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Ak uchádzač nedokáže z objektívnych dôvodov poskytnúť na preukázanie finančného a ekonomického postavenia dokument určený verejným obstarávateľom , môže finančné a ekonomické postavenie preukázať predložením iného dokumentu. </w:t>
      </w:r>
    </w:p>
    <w:p w:rsidR="0044745B" w:rsidRPr="00216C10" w:rsidRDefault="008D7BCB" w:rsidP="008D7BCB">
      <w:pPr>
        <w:autoSpaceDE w:val="0"/>
        <w:autoSpaceDN w:val="0"/>
        <w:adjustRightInd w:val="0"/>
        <w:jc w:val="both"/>
        <w:rPr>
          <w:sz w:val="22"/>
          <w:szCs w:val="22"/>
          <w:lang w:eastAsia="sk-SK"/>
        </w:rPr>
      </w:pPr>
      <w:r w:rsidRPr="00216C10">
        <w:rPr>
          <w:sz w:val="22"/>
          <w:szCs w:val="22"/>
          <w:lang w:eastAsia="sk-SK"/>
        </w:rPr>
        <w:t xml:space="preserve">V tomto prípade uchádzač okrem iného dokumentu zároveň predloží a preukáže objektívne dôvody, ktoré mu bránili poskytnúť na preukázanie finančného a ekonomického postavenia dokument určený a požadovaný verejným obstarávateľom v tomto bode 1. Z takto predloženého iného dokumentu musí byť okrem požadovaných údajov týkajúcich sa najmä finančného objemu a predmetu </w:t>
      </w:r>
      <w:proofErr w:type="spellStart"/>
      <w:r w:rsidRPr="00216C10">
        <w:rPr>
          <w:sz w:val="22"/>
          <w:szCs w:val="22"/>
          <w:lang w:eastAsia="sk-SK"/>
        </w:rPr>
        <w:t>prefinancovania</w:t>
      </w:r>
      <w:proofErr w:type="spellEnd"/>
      <w:r w:rsidRPr="00216C10">
        <w:rPr>
          <w:sz w:val="22"/>
          <w:szCs w:val="22"/>
          <w:lang w:eastAsia="sk-SK"/>
        </w:rPr>
        <w:t xml:space="preserve"> v zmysle bodu 1, zároveň jasne a určito zrejmý záväzok a naplnenie hľadiska účelu požadovaného dokumentu, ktorým je preukázanie schopnosti uchádzača prostredníctvom iného dokumentu operatívne zabezpečiť disponibilné finančné prostriedky v čase, kedy má dôjsť k plneniu Zmluvy, ktorá je výsledkom tohto verejného obstarávania.</w:t>
      </w:r>
    </w:p>
    <w:p w:rsidR="009C0CF3" w:rsidRPr="00216C10" w:rsidRDefault="009C0CF3" w:rsidP="003146C0">
      <w:pPr>
        <w:autoSpaceDE w:val="0"/>
        <w:autoSpaceDN w:val="0"/>
        <w:adjustRightInd w:val="0"/>
        <w:jc w:val="both"/>
        <w:rPr>
          <w:sz w:val="22"/>
          <w:szCs w:val="22"/>
          <w:lang w:eastAsia="sk-SK"/>
        </w:rPr>
      </w:pPr>
    </w:p>
    <w:p w:rsidR="003146C0" w:rsidRPr="00216C10" w:rsidRDefault="009C0CF3" w:rsidP="003146C0">
      <w:pPr>
        <w:autoSpaceDE w:val="0"/>
        <w:autoSpaceDN w:val="0"/>
        <w:adjustRightInd w:val="0"/>
        <w:jc w:val="both"/>
        <w:rPr>
          <w:sz w:val="22"/>
          <w:szCs w:val="22"/>
          <w:lang w:eastAsia="sk-SK"/>
        </w:rPr>
      </w:pPr>
      <w:r w:rsidRPr="00216C10">
        <w:rPr>
          <w:sz w:val="22"/>
          <w:szCs w:val="22"/>
          <w:lang w:eastAsia="sk-SK"/>
        </w:rPr>
        <w:t xml:space="preserve">Forma dokumentu: Verejný obstarávateľ požaduje predloženie uvedených dokumentov vo forme zaručenej konverzie v súlade s  § 35 ods. 2 zákona č. 305/2013 </w:t>
      </w:r>
      <w:proofErr w:type="spellStart"/>
      <w:r w:rsidRPr="00216C10">
        <w:rPr>
          <w:sz w:val="22"/>
          <w:szCs w:val="22"/>
          <w:lang w:eastAsia="sk-SK"/>
        </w:rPr>
        <w:t>Z.z</w:t>
      </w:r>
      <w:proofErr w:type="spellEnd"/>
      <w:r w:rsidRPr="00216C10">
        <w:rPr>
          <w:sz w:val="22"/>
          <w:szCs w:val="22"/>
          <w:lang w:eastAsia="sk-SK"/>
        </w:rPr>
        <w:t xml:space="preserve">.  Zákon o elektronickej podobe výkonu pôsobnosti orgánov verejnej moci a o zmene a doplnení niektorých zákonov (zákon o </w:t>
      </w:r>
      <w:proofErr w:type="spellStart"/>
      <w:r w:rsidRPr="00216C10">
        <w:rPr>
          <w:sz w:val="22"/>
          <w:szCs w:val="22"/>
          <w:lang w:eastAsia="sk-SK"/>
        </w:rPr>
        <w:t>e-Governmente</w:t>
      </w:r>
      <w:proofErr w:type="spellEnd"/>
      <w:r w:rsidRPr="00216C10">
        <w:rPr>
          <w:sz w:val="22"/>
          <w:szCs w:val="22"/>
          <w:lang w:eastAsia="sk-SK"/>
        </w:rPr>
        <w:t>)</w:t>
      </w:r>
    </w:p>
    <w:p w:rsidR="00A458E3" w:rsidRDefault="00A458E3" w:rsidP="003146C0">
      <w:pPr>
        <w:autoSpaceDE w:val="0"/>
        <w:autoSpaceDN w:val="0"/>
        <w:adjustRightInd w:val="0"/>
        <w:jc w:val="both"/>
        <w:rPr>
          <w:sz w:val="22"/>
          <w:szCs w:val="22"/>
          <w:lang w:eastAsia="sk-SK"/>
        </w:rPr>
      </w:pPr>
    </w:p>
    <w:p w:rsidR="003146C0" w:rsidRPr="00216C10" w:rsidRDefault="003146C0" w:rsidP="003146C0">
      <w:pPr>
        <w:autoSpaceDE w:val="0"/>
        <w:autoSpaceDN w:val="0"/>
        <w:adjustRightInd w:val="0"/>
        <w:jc w:val="both"/>
        <w:rPr>
          <w:sz w:val="22"/>
          <w:szCs w:val="22"/>
          <w:lang w:eastAsia="sk-SK"/>
        </w:rPr>
      </w:pPr>
      <w:r w:rsidRPr="00216C10">
        <w:rPr>
          <w:sz w:val="22"/>
          <w:szCs w:val="22"/>
          <w:lang w:eastAsia="sk-SK"/>
        </w:rPr>
        <w:lastRenderedPageBreak/>
        <w:t xml:space="preserve">Odôvodnenie primeranosti podmienky účasti: </w:t>
      </w:r>
    </w:p>
    <w:p w:rsidR="00A458E3" w:rsidRDefault="00A458E3" w:rsidP="003146C0">
      <w:pPr>
        <w:autoSpaceDE w:val="0"/>
        <w:autoSpaceDN w:val="0"/>
        <w:adjustRightInd w:val="0"/>
        <w:jc w:val="both"/>
        <w:rPr>
          <w:sz w:val="22"/>
          <w:szCs w:val="22"/>
          <w:lang w:eastAsia="sk-SK"/>
        </w:rPr>
      </w:pPr>
    </w:p>
    <w:p w:rsidR="003146C0" w:rsidRPr="00216C10" w:rsidRDefault="003146C0" w:rsidP="003146C0">
      <w:pPr>
        <w:autoSpaceDE w:val="0"/>
        <w:autoSpaceDN w:val="0"/>
        <w:adjustRightInd w:val="0"/>
        <w:jc w:val="both"/>
        <w:rPr>
          <w:sz w:val="22"/>
          <w:szCs w:val="22"/>
          <w:lang w:eastAsia="sk-SK"/>
        </w:rPr>
      </w:pPr>
      <w:r w:rsidRPr="00216C10">
        <w:rPr>
          <w:sz w:val="22"/>
          <w:szCs w:val="22"/>
          <w:lang w:eastAsia="sk-SK"/>
        </w:rPr>
        <w:t xml:space="preserve">Verejný obstarávateľ požaduje predloženie prísľubu v zmysle bodu </w:t>
      </w:r>
      <w:r w:rsidR="00D14145" w:rsidRPr="00216C10">
        <w:rPr>
          <w:sz w:val="22"/>
          <w:szCs w:val="22"/>
          <w:lang w:eastAsia="sk-SK"/>
        </w:rPr>
        <w:t xml:space="preserve">2 </w:t>
      </w:r>
      <w:r w:rsidRPr="00216C10">
        <w:rPr>
          <w:sz w:val="22"/>
          <w:szCs w:val="22"/>
          <w:lang w:eastAsia="sk-SK"/>
        </w:rPr>
        <w:t>z dôvodu zabezpečenia a preukázanie garancie v čase kedy má dôjsť k plneniu predmetu zákazky, že uchádzač preukázateľne dokáže operatívne finančne zabezpečiť plnenie Zmluvy, ktorá je výsledkom tohto verejného obstarávania, v zmluvnej lehote zhotovenia predovšetkým z hľadiska charakteru objektu, na ktorom majú byť práce uskutočnené a teda bude pripravený k okamžitému prevzatiu staveniska, okamžitému zahájeniu zhotovenia stavebných prác a odovzdaniu v požadovanej kvalite bez ohľadu na dĺžku splatnosti faktúr. Podmienka účasti je z hľadiska požiadaviek na predmet zákazky a charakteru stavebného objektu, na ktorom majú byť stavebné práce uskutočnené, stanovená primerane a v súlade s ustanoveniami § 33 a § 38 ods. 5 ZVO. Výška úverového prísľubu je primeraná vzhľadom na veľmi krátku lehotu výstavby diela. Zhotoviteľ musí preukázať disponibilitu takou výškou finančných prostriedkov, ktorá objektívne umožní kontinuálny priebeh prác s vysokým tempom nasadenia, na ktoré nebude mať vplyv dĺžka faktúr ani akékoľvek prípadné administratívne dôvody omeškania platieb.</w:t>
      </w:r>
    </w:p>
    <w:p w:rsidR="0044745B" w:rsidRPr="00216C10" w:rsidRDefault="0044745B" w:rsidP="0044745B">
      <w:pPr>
        <w:autoSpaceDE w:val="0"/>
        <w:autoSpaceDN w:val="0"/>
        <w:adjustRightInd w:val="0"/>
        <w:jc w:val="both"/>
        <w:rPr>
          <w:sz w:val="22"/>
          <w:szCs w:val="22"/>
          <w:lang w:eastAsia="sk-SK"/>
        </w:rPr>
      </w:pPr>
    </w:p>
    <w:p w:rsidR="003146C0" w:rsidRPr="00216C10" w:rsidRDefault="003146C0" w:rsidP="003146C0">
      <w:pPr>
        <w:autoSpaceDE w:val="0"/>
        <w:autoSpaceDN w:val="0"/>
        <w:adjustRightInd w:val="0"/>
        <w:jc w:val="both"/>
        <w:rPr>
          <w:sz w:val="22"/>
          <w:szCs w:val="22"/>
          <w:lang w:eastAsia="sk-SK"/>
        </w:rPr>
      </w:pPr>
    </w:p>
    <w:p w:rsidR="003146C0" w:rsidRPr="00216C10" w:rsidRDefault="003146C0" w:rsidP="0044745B">
      <w:pPr>
        <w:tabs>
          <w:tab w:val="left" w:pos="344"/>
        </w:tabs>
        <w:autoSpaceDE w:val="0"/>
        <w:jc w:val="both"/>
        <w:rPr>
          <w:rStyle w:val="FontStyle66"/>
          <w:szCs w:val="22"/>
          <w:lang w:eastAsia="sk-SK"/>
        </w:rPr>
      </w:pPr>
      <w:r w:rsidRPr="00216C10">
        <w:rPr>
          <w:rStyle w:val="FontStyle66"/>
          <w:szCs w:val="22"/>
          <w:lang w:eastAsia="sk-SK"/>
        </w:rPr>
        <w:t>2.</w:t>
      </w:r>
      <w:r w:rsidR="00A458E3">
        <w:rPr>
          <w:rStyle w:val="FontStyle66"/>
          <w:szCs w:val="22"/>
          <w:lang w:eastAsia="sk-SK"/>
        </w:rPr>
        <w:t>4</w:t>
      </w:r>
      <w:r w:rsidRPr="00216C10">
        <w:rPr>
          <w:rStyle w:val="FontStyle66"/>
          <w:szCs w:val="22"/>
          <w:lang w:eastAsia="sk-SK"/>
        </w:rPr>
        <w:t xml:space="preserve"> 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rsidR="00285BF2" w:rsidRPr="00216C10" w:rsidRDefault="00285BF2" w:rsidP="0044745B">
      <w:pPr>
        <w:tabs>
          <w:tab w:val="left" w:pos="344"/>
        </w:tabs>
        <w:autoSpaceDE w:val="0"/>
        <w:jc w:val="both"/>
        <w:rPr>
          <w:rStyle w:val="FontStyle66"/>
          <w:szCs w:val="22"/>
          <w:lang w:eastAsia="sk-SK"/>
        </w:rPr>
      </w:pPr>
    </w:p>
    <w:p w:rsidR="00285BF2" w:rsidRPr="00216C10" w:rsidRDefault="00285BF2" w:rsidP="0044745B">
      <w:pPr>
        <w:tabs>
          <w:tab w:val="left" w:pos="344"/>
        </w:tabs>
        <w:autoSpaceDE w:val="0"/>
        <w:jc w:val="both"/>
        <w:rPr>
          <w:rStyle w:val="FontStyle66"/>
          <w:szCs w:val="22"/>
          <w:lang w:eastAsia="sk-SK"/>
        </w:rPr>
      </w:pPr>
      <w:r w:rsidRPr="00216C10">
        <w:rPr>
          <w:rStyle w:val="FontStyle66"/>
          <w:szCs w:val="22"/>
          <w:lang w:eastAsia="sk-SK"/>
        </w:rPr>
        <w:t>2.</w:t>
      </w:r>
      <w:r w:rsidR="00A458E3">
        <w:rPr>
          <w:rStyle w:val="FontStyle66"/>
          <w:szCs w:val="22"/>
          <w:lang w:eastAsia="sk-SK"/>
        </w:rPr>
        <w:t>5</w:t>
      </w:r>
      <w:r w:rsidRPr="00216C10">
        <w:rPr>
          <w:rStyle w:val="FontStyle66"/>
          <w:szCs w:val="22"/>
          <w:lang w:eastAsia="sk-SK"/>
        </w:rPr>
        <w:t xml:space="preserve"> Verejný obstarávateľ uplatňuje ustanovenie  § 33 ods.3 zákona o verejnom obstarávaní: t.j. Verejný obstarávateľ požaduje, aby uchádzač alebo záujemca a iná osoba, ktorej zdroje majú byť použité na preukázanie finančného a ekonomického postavenia, zodpovedali za plnenie zmluvy spoločne. Preto iná osoba je účastníkom zmluvy uzavretej na základe tohto obstarávania s úspešným uchádzačom a iná osoba je povinná podpísať Zmluvu v rovnakej lehote ako úspešný uchádzač, teda v lehote podľa </w:t>
      </w:r>
      <w:proofErr w:type="spellStart"/>
      <w:r w:rsidRPr="00216C10">
        <w:rPr>
          <w:rStyle w:val="FontStyle66"/>
          <w:szCs w:val="22"/>
          <w:lang w:eastAsia="sk-SK"/>
        </w:rPr>
        <w:t>ust</w:t>
      </w:r>
      <w:proofErr w:type="spellEnd"/>
      <w:r w:rsidRPr="00216C10">
        <w:rPr>
          <w:rStyle w:val="FontStyle66"/>
          <w:szCs w:val="22"/>
          <w:lang w:eastAsia="sk-SK"/>
        </w:rPr>
        <w:t>. § 56 ods. 8 ZVO. Ustanovuje sa, že zmluva s dodávateľom je riadne uzavretá iba vtedy, ak ju uzavrú všetky zmluvné strany, vrátane osôb spoločne s úspešným uchádzačom zodpovedných za plnenie zmluvy.</w:t>
      </w:r>
    </w:p>
    <w:p w:rsidR="00285BF2" w:rsidRPr="00216C10" w:rsidRDefault="00285BF2" w:rsidP="0044745B">
      <w:pPr>
        <w:tabs>
          <w:tab w:val="left" w:pos="344"/>
        </w:tabs>
        <w:autoSpaceDE w:val="0"/>
        <w:jc w:val="both"/>
        <w:rPr>
          <w:rStyle w:val="FontStyle66"/>
          <w:szCs w:val="22"/>
          <w:lang w:eastAsia="sk-SK"/>
        </w:rPr>
      </w:pPr>
    </w:p>
    <w:p w:rsidR="00285BF2" w:rsidRPr="00216C10" w:rsidRDefault="00285BF2" w:rsidP="0044745B">
      <w:pPr>
        <w:tabs>
          <w:tab w:val="left" w:pos="344"/>
        </w:tabs>
        <w:autoSpaceDE w:val="0"/>
        <w:jc w:val="both"/>
        <w:rPr>
          <w:rStyle w:val="FontStyle66"/>
          <w:szCs w:val="22"/>
          <w:lang w:eastAsia="sk-SK"/>
        </w:rPr>
      </w:pPr>
      <w:r w:rsidRPr="00216C10">
        <w:rPr>
          <w:rStyle w:val="FontStyle66"/>
          <w:szCs w:val="22"/>
          <w:lang w:eastAsia="sk-SK"/>
        </w:rPr>
        <w:t>2.</w:t>
      </w:r>
      <w:r w:rsidR="00A458E3">
        <w:rPr>
          <w:rStyle w:val="FontStyle66"/>
          <w:szCs w:val="22"/>
          <w:lang w:eastAsia="sk-SK"/>
        </w:rPr>
        <w:t>6</w:t>
      </w:r>
      <w:r w:rsidRPr="00216C10">
        <w:rPr>
          <w:rStyle w:val="FontStyle66"/>
          <w:szCs w:val="22"/>
          <w:lang w:eastAsia="sk-SK"/>
        </w:rPr>
        <w:t xml:space="preserve"> 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rsidR="00F807A4" w:rsidRPr="00216C10" w:rsidRDefault="00F807A4" w:rsidP="0044745B">
      <w:pPr>
        <w:tabs>
          <w:tab w:val="left" w:pos="344"/>
        </w:tabs>
        <w:autoSpaceDE w:val="0"/>
        <w:jc w:val="both"/>
        <w:rPr>
          <w:rStyle w:val="FontStyle66"/>
          <w:szCs w:val="22"/>
          <w:lang w:eastAsia="sk-SK"/>
        </w:rPr>
      </w:pPr>
    </w:p>
    <w:p w:rsidR="00F807A4" w:rsidRPr="00216C10" w:rsidRDefault="00F807A4" w:rsidP="0044745B">
      <w:pPr>
        <w:tabs>
          <w:tab w:val="left" w:pos="344"/>
        </w:tabs>
        <w:autoSpaceDE w:val="0"/>
        <w:jc w:val="both"/>
        <w:rPr>
          <w:rStyle w:val="FontStyle66"/>
          <w:szCs w:val="22"/>
          <w:lang w:eastAsia="sk-SK"/>
        </w:rPr>
      </w:pPr>
      <w:r w:rsidRPr="00216C10">
        <w:rPr>
          <w:rStyle w:val="FontStyle66"/>
          <w:szCs w:val="22"/>
          <w:lang w:eastAsia="sk-SK"/>
        </w:rPr>
        <w:t>2.</w:t>
      </w:r>
      <w:r w:rsidR="00A458E3">
        <w:rPr>
          <w:rStyle w:val="FontStyle66"/>
          <w:szCs w:val="22"/>
          <w:lang w:eastAsia="sk-SK"/>
        </w:rPr>
        <w:t>7</w:t>
      </w:r>
      <w:r w:rsidRPr="00216C10">
        <w:rPr>
          <w:rStyle w:val="FontStyle66"/>
          <w:szCs w:val="22"/>
          <w:lang w:eastAsia="sk-SK"/>
        </w:rPr>
        <w:t xml:space="preserve"> V prípade dokladov, ktoré sú vyjadrené v inej mene ako Euro (€), je potrebné na prepočítanie tejto meny na euro použiť kurz Európskej centrálnej banky (ECB), aktuálny v posledný deň v príslušnom kalendárnom roku, v ktorom došlo ku skutočnosti, rozhodujúcej pre preukázanie splnenia predmetnej podmienky účasti. Doklady, ktorými uchádzač preukazuje splnenie podmienok účasti, ktoré sú vyjadrené v inej mene ako Euro (€), uchádzač predloží v pôvodnej mene a v mene Euro (€) a priloží predmetný kurzový lístok</w:t>
      </w:r>
    </w:p>
    <w:p w:rsidR="003146C0" w:rsidRPr="00216C10" w:rsidRDefault="003146C0" w:rsidP="0044745B">
      <w:pPr>
        <w:tabs>
          <w:tab w:val="left" w:pos="344"/>
        </w:tabs>
        <w:autoSpaceDE w:val="0"/>
        <w:jc w:val="both"/>
        <w:rPr>
          <w:rStyle w:val="FontStyle66"/>
          <w:szCs w:val="22"/>
          <w:lang w:eastAsia="sk-SK"/>
        </w:rPr>
      </w:pPr>
    </w:p>
    <w:p w:rsidR="003146C0" w:rsidRPr="00216C10" w:rsidRDefault="003146C0" w:rsidP="0044745B">
      <w:pPr>
        <w:tabs>
          <w:tab w:val="left" w:pos="344"/>
        </w:tabs>
        <w:autoSpaceDE w:val="0"/>
        <w:jc w:val="both"/>
        <w:rPr>
          <w:rStyle w:val="FontStyle66"/>
          <w:szCs w:val="22"/>
          <w:lang w:eastAsia="sk-SK"/>
        </w:rPr>
      </w:pPr>
    </w:p>
    <w:p w:rsidR="0044745B" w:rsidRPr="00216C10" w:rsidRDefault="0044745B" w:rsidP="0044745B">
      <w:pPr>
        <w:tabs>
          <w:tab w:val="left" w:pos="344"/>
        </w:tabs>
        <w:autoSpaceDE w:val="0"/>
        <w:jc w:val="both"/>
        <w:rPr>
          <w:rStyle w:val="FontStyle66"/>
          <w:b/>
          <w:szCs w:val="22"/>
          <w:lang w:eastAsia="sk-SK"/>
        </w:rPr>
      </w:pPr>
      <w:r w:rsidRPr="00216C10">
        <w:rPr>
          <w:rStyle w:val="FontStyle66"/>
          <w:b/>
          <w:szCs w:val="22"/>
          <w:lang w:eastAsia="sk-SK"/>
        </w:rPr>
        <w:t>3.  Technická alebo odborná spôsobilosť</w:t>
      </w:r>
    </w:p>
    <w:p w:rsidR="0044745B" w:rsidRPr="00216C10" w:rsidRDefault="0044745B" w:rsidP="0044745B">
      <w:pPr>
        <w:autoSpaceDE w:val="0"/>
        <w:autoSpaceDN w:val="0"/>
        <w:adjustRightInd w:val="0"/>
        <w:rPr>
          <w:rStyle w:val="FontStyle66"/>
          <w:szCs w:val="22"/>
          <w:lang w:eastAsia="sk-SK"/>
        </w:rPr>
      </w:pPr>
    </w:p>
    <w:p w:rsidR="0044745B" w:rsidRPr="00216C10" w:rsidRDefault="0044745B" w:rsidP="0044745B">
      <w:pPr>
        <w:tabs>
          <w:tab w:val="left" w:pos="344"/>
        </w:tabs>
        <w:autoSpaceDE w:val="0"/>
        <w:jc w:val="both"/>
        <w:rPr>
          <w:rStyle w:val="FontStyle66"/>
          <w:szCs w:val="22"/>
          <w:lang w:eastAsia="sk-SK"/>
        </w:rPr>
      </w:pPr>
      <w:r w:rsidRPr="00216C10">
        <w:rPr>
          <w:rStyle w:val="FontStyle66"/>
          <w:szCs w:val="22"/>
          <w:lang w:eastAsia="sk-SK"/>
        </w:rPr>
        <w:t>Podmienky účasti technickej a odbornej spôsobilosti preukáže uchádzač predložením nasledujúcich dokladov:</w:t>
      </w:r>
    </w:p>
    <w:p w:rsidR="00F05564" w:rsidRPr="00216C10" w:rsidRDefault="00F05564" w:rsidP="0044745B">
      <w:pPr>
        <w:tabs>
          <w:tab w:val="left" w:pos="344"/>
        </w:tabs>
        <w:autoSpaceDE w:val="0"/>
        <w:jc w:val="both"/>
        <w:rPr>
          <w:rStyle w:val="FontStyle66"/>
          <w:szCs w:val="22"/>
          <w:lang w:eastAsia="sk-SK"/>
        </w:rPr>
      </w:pPr>
    </w:p>
    <w:p w:rsidR="0044745B" w:rsidRPr="00216C10" w:rsidRDefault="00F05564" w:rsidP="0044745B">
      <w:pPr>
        <w:tabs>
          <w:tab w:val="left" w:pos="344"/>
        </w:tabs>
        <w:autoSpaceDE w:val="0"/>
        <w:jc w:val="both"/>
        <w:rPr>
          <w:rStyle w:val="FontStyle66"/>
          <w:szCs w:val="22"/>
          <w:lang w:eastAsia="sk-SK"/>
        </w:rPr>
      </w:pPr>
      <w:r w:rsidRPr="00216C10">
        <w:rPr>
          <w:rStyle w:val="FontStyle66"/>
          <w:szCs w:val="22"/>
          <w:lang w:eastAsia="sk-SK"/>
        </w:rPr>
        <w:t>3.1</w:t>
      </w:r>
      <w:r w:rsidR="00A458E3">
        <w:rPr>
          <w:rStyle w:val="FontStyle66"/>
          <w:szCs w:val="22"/>
          <w:lang w:eastAsia="sk-SK"/>
        </w:rPr>
        <w:t xml:space="preserve"> </w:t>
      </w:r>
      <w:r w:rsidR="005E1BEC" w:rsidRPr="00216C10">
        <w:rPr>
          <w:rStyle w:val="FontStyle66"/>
          <w:szCs w:val="22"/>
          <w:lang w:eastAsia="sk-SK"/>
        </w:rPr>
        <w:t>P</w:t>
      </w:r>
      <w:r w:rsidR="0044745B" w:rsidRPr="00216C10">
        <w:rPr>
          <w:rStyle w:val="FontStyle66"/>
          <w:szCs w:val="22"/>
          <w:lang w:eastAsia="sk-SK"/>
        </w:rPr>
        <w:t>odľa § 34 ods. 1 písm. b) zákona o verejnom obstarávaní: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44745B" w:rsidRPr="00216C10" w:rsidRDefault="0044745B" w:rsidP="0044745B">
      <w:pPr>
        <w:tabs>
          <w:tab w:val="left" w:pos="344"/>
        </w:tabs>
        <w:autoSpaceDE w:val="0"/>
        <w:jc w:val="both"/>
        <w:rPr>
          <w:rStyle w:val="FontStyle66"/>
          <w:szCs w:val="22"/>
          <w:lang w:eastAsia="sk-SK"/>
        </w:rPr>
      </w:pPr>
      <w:r w:rsidRPr="00216C10">
        <w:rPr>
          <w:rStyle w:val="FontStyle66"/>
          <w:szCs w:val="22"/>
          <w:lang w:eastAsia="sk-SK"/>
        </w:rPr>
        <w:t>1. bol verejný obstarávateľ alebo obstarávateľ podľa tohto zákona, dokladom je referencia,</w:t>
      </w:r>
    </w:p>
    <w:p w:rsidR="0044745B" w:rsidRPr="00216C10" w:rsidRDefault="0044745B" w:rsidP="0044745B">
      <w:pPr>
        <w:tabs>
          <w:tab w:val="left" w:pos="344"/>
        </w:tabs>
        <w:autoSpaceDE w:val="0"/>
        <w:jc w:val="both"/>
        <w:rPr>
          <w:rFonts w:eastAsiaTheme="minorHAnsi"/>
          <w:sz w:val="22"/>
          <w:szCs w:val="22"/>
          <w:lang w:eastAsia="en-US"/>
        </w:rPr>
      </w:pPr>
      <w:r w:rsidRPr="00216C10">
        <w:rPr>
          <w:rStyle w:val="FontStyle66"/>
          <w:szCs w:val="22"/>
          <w:lang w:eastAsia="sk-SK"/>
        </w:rPr>
        <w:t xml:space="preserve">2. bola iná osoba ako verejný obstarávateľ alebo obstarávateľ podľa tohto zákona, dôkaz o plnení potvrdí odberateľ; ak </w:t>
      </w:r>
      <w:r w:rsidRPr="00216C10">
        <w:rPr>
          <w:rFonts w:eastAsiaTheme="minorHAnsi"/>
          <w:sz w:val="22"/>
          <w:szCs w:val="22"/>
          <w:lang w:eastAsia="en-US"/>
        </w:rPr>
        <w:t>také potvrdenie uchádzač alebo záujemca nemá k dispozícii, vyhlásením uchádzača alebo záujemcu o ich uskutočnení,  doplneným dokladom, preukazujúcim ich uskutočnenie alebo zmluvný vzťah, na základe ktorého boli uskutočnené,</w:t>
      </w:r>
    </w:p>
    <w:p w:rsidR="002C21B3" w:rsidRPr="00216C10" w:rsidRDefault="0044745B" w:rsidP="002C21B3">
      <w:pPr>
        <w:tabs>
          <w:tab w:val="left" w:pos="344"/>
        </w:tabs>
        <w:autoSpaceDE w:val="0"/>
        <w:jc w:val="both"/>
        <w:rPr>
          <w:rFonts w:eastAsiaTheme="minorHAnsi"/>
          <w:sz w:val="22"/>
          <w:szCs w:val="22"/>
          <w:lang w:eastAsia="en-US"/>
        </w:rPr>
      </w:pPr>
      <w:r w:rsidRPr="00216C10">
        <w:rPr>
          <w:rFonts w:eastAsiaTheme="minorHAnsi"/>
          <w:sz w:val="22"/>
          <w:szCs w:val="22"/>
          <w:lang w:eastAsia="en-US"/>
        </w:rPr>
        <w:t>Ak bola referencia vyhotovená do 1. marca 2014, splnenie podmienky účasti podľa § 34 ods. (1) písm. b) ZVO, ak odberateľom bol verejný obstarávateľ alebo obstarávateľ, je možné preukázať dôkazom o plnení potvrdeným verejným obstarávateľom alebo obstarávateľom.</w:t>
      </w:r>
      <w:r w:rsidR="002C21B3" w:rsidRPr="00216C10">
        <w:rPr>
          <w:rFonts w:eastAsiaTheme="minorHAnsi"/>
          <w:sz w:val="22"/>
          <w:szCs w:val="22"/>
          <w:lang w:eastAsia="en-US"/>
        </w:rPr>
        <w:t xml:space="preserve">  V súlade s  § 40 ods. 15 ZVO: </w:t>
      </w:r>
    </w:p>
    <w:p w:rsidR="0044745B" w:rsidRPr="00216C10" w:rsidRDefault="002C21B3" w:rsidP="002C21B3">
      <w:pPr>
        <w:tabs>
          <w:tab w:val="left" w:pos="344"/>
        </w:tabs>
        <w:autoSpaceDE w:val="0"/>
        <w:jc w:val="both"/>
        <w:rPr>
          <w:rFonts w:eastAsiaTheme="minorHAnsi"/>
          <w:sz w:val="22"/>
          <w:szCs w:val="22"/>
          <w:lang w:eastAsia="en-US"/>
        </w:rPr>
      </w:pPr>
      <w:r w:rsidRPr="00216C10">
        <w:rPr>
          <w:rFonts w:eastAsiaTheme="minorHAnsi"/>
          <w:sz w:val="22"/>
          <w:szCs w:val="22"/>
          <w:lang w:eastAsia="en-US"/>
        </w:rPr>
        <w:t xml:space="preserve">Verejný obstarávateľ  </w:t>
      </w:r>
      <w:r w:rsidR="006055A9" w:rsidRPr="00216C10">
        <w:rPr>
          <w:rFonts w:eastAsiaTheme="minorHAnsi"/>
          <w:sz w:val="22"/>
          <w:szCs w:val="22"/>
          <w:lang w:eastAsia="en-US"/>
        </w:rPr>
        <w:t xml:space="preserve"> je povinný </w:t>
      </w:r>
      <w:r w:rsidRPr="00216C10">
        <w:rPr>
          <w:rFonts w:eastAsiaTheme="minorHAnsi"/>
          <w:sz w:val="22"/>
          <w:szCs w:val="22"/>
          <w:lang w:eastAsia="en-US"/>
        </w:rPr>
        <w:t xml:space="preserve"> pri vyhodnotení splnenia podmienok účasti uchádzačov alebo záujemcov </w:t>
      </w:r>
      <w:r w:rsidR="009C0CF3" w:rsidRPr="00216C10">
        <w:rPr>
          <w:rFonts w:eastAsiaTheme="minorHAnsi"/>
          <w:sz w:val="22"/>
          <w:szCs w:val="22"/>
          <w:lang w:eastAsia="en-US"/>
        </w:rPr>
        <w:t>, ktoré sa týkajú technickej spôsobilosti alebo odbornej spôsobilosti podľa § 34 ods. 1 písm. a) alebo písm. b), zohľadniť referencie uchádzačov alebo záujemcov uvedené v evidencii referencií podľa § 12, ak takéto referencie existujú.</w:t>
      </w:r>
    </w:p>
    <w:p w:rsidR="0044745B" w:rsidRPr="00216C10" w:rsidRDefault="0044745B" w:rsidP="0044745B">
      <w:pPr>
        <w:tabs>
          <w:tab w:val="left" w:pos="344"/>
        </w:tabs>
        <w:autoSpaceDE w:val="0"/>
        <w:jc w:val="both"/>
        <w:rPr>
          <w:rFonts w:eastAsiaTheme="minorHAnsi"/>
          <w:sz w:val="22"/>
          <w:szCs w:val="22"/>
          <w:lang w:eastAsia="en-US"/>
        </w:rPr>
      </w:pPr>
    </w:p>
    <w:p w:rsidR="00285BF2" w:rsidRPr="006C3DB4" w:rsidRDefault="00285BF2" w:rsidP="00285BF2">
      <w:pPr>
        <w:tabs>
          <w:tab w:val="left" w:pos="344"/>
        </w:tabs>
        <w:autoSpaceDE w:val="0"/>
        <w:jc w:val="both"/>
        <w:rPr>
          <w:rFonts w:eastAsiaTheme="minorHAnsi"/>
          <w:sz w:val="22"/>
          <w:szCs w:val="22"/>
          <w:u w:val="single"/>
          <w:lang w:eastAsia="en-US"/>
        </w:rPr>
      </w:pPr>
      <w:r w:rsidRPr="006C3DB4">
        <w:rPr>
          <w:rFonts w:eastAsiaTheme="minorHAnsi"/>
          <w:sz w:val="22"/>
          <w:szCs w:val="22"/>
          <w:u w:val="single"/>
          <w:lang w:eastAsia="en-US"/>
        </w:rPr>
        <w:t xml:space="preserve">Minimálna požadovaná úroveň štandardov: </w:t>
      </w:r>
    </w:p>
    <w:p w:rsidR="00285BF2" w:rsidRPr="00216C10" w:rsidRDefault="00285BF2" w:rsidP="00285BF2">
      <w:pPr>
        <w:tabs>
          <w:tab w:val="left" w:pos="344"/>
        </w:tabs>
        <w:autoSpaceDE w:val="0"/>
        <w:jc w:val="both"/>
        <w:rPr>
          <w:rFonts w:eastAsiaTheme="minorHAnsi"/>
          <w:sz w:val="22"/>
          <w:szCs w:val="22"/>
          <w:lang w:eastAsia="en-US"/>
        </w:rPr>
      </w:pPr>
      <w:r w:rsidRPr="00216C10">
        <w:rPr>
          <w:rFonts w:eastAsiaTheme="minorHAnsi"/>
          <w:sz w:val="22"/>
          <w:szCs w:val="22"/>
          <w:lang w:eastAsia="en-US"/>
        </w:rPr>
        <w:t>Verejný obstarávateľ požaduje preukázať uskutočnenie aspoň 1 zákazky na stavebné práce rovnakého alebo obdobného charakteru ako je predmet zákazky v hodnote minimálne dosahujúcej predpokladanú hodnotu zákazky v EUR bez DPH.</w:t>
      </w:r>
    </w:p>
    <w:p w:rsidR="00285BF2" w:rsidRPr="00216C10" w:rsidRDefault="00285BF2" w:rsidP="00285BF2">
      <w:pPr>
        <w:tabs>
          <w:tab w:val="left" w:pos="344"/>
        </w:tabs>
        <w:autoSpaceDE w:val="0"/>
        <w:jc w:val="both"/>
        <w:rPr>
          <w:rFonts w:eastAsiaTheme="minorHAnsi"/>
          <w:sz w:val="22"/>
          <w:szCs w:val="22"/>
          <w:lang w:eastAsia="en-US"/>
        </w:rPr>
      </w:pPr>
    </w:p>
    <w:p w:rsidR="00285BF2" w:rsidRPr="00216C10" w:rsidRDefault="00285BF2" w:rsidP="00285BF2">
      <w:pPr>
        <w:tabs>
          <w:tab w:val="left" w:pos="344"/>
        </w:tabs>
        <w:autoSpaceDE w:val="0"/>
        <w:jc w:val="both"/>
        <w:rPr>
          <w:rFonts w:eastAsiaTheme="minorHAnsi"/>
          <w:sz w:val="22"/>
          <w:szCs w:val="22"/>
          <w:lang w:eastAsia="en-US"/>
        </w:rPr>
      </w:pPr>
      <w:r w:rsidRPr="00216C10">
        <w:rPr>
          <w:rFonts w:eastAsiaTheme="minorHAnsi"/>
          <w:sz w:val="22"/>
          <w:szCs w:val="22"/>
          <w:lang w:eastAsia="en-US"/>
        </w:rPr>
        <w:t>Pre účely jednoznačného posúdenia zákazky, bude zákazka v súlade s podmienkou účasti v tomto bode posudzovaná podľa nasledovných pravidiel</w:t>
      </w:r>
      <w:r w:rsidR="00F05564" w:rsidRPr="00216C10">
        <w:rPr>
          <w:rFonts w:eastAsiaTheme="minorHAnsi"/>
          <w:sz w:val="22"/>
          <w:szCs w:val="22"/>
          <w:lang w:eastAsia="en-US"/>
        </w:rPr>
        <w:t>,</w:t>
      </w:r>
      <w:r w:rsidRPr="00216C10">
        <w:rPr>
          <w:rFonts w:eastAsiaTheme="minorHAnsi"/>
          <w:sz w:val="22"/>
          <w:szCs w:val="22"/>
          <w:lang w:eastAsia="en-US"/>
        </w:rPr>
        <w:t xml:space="preserve"> pričom akceptovaná bude len: </w:t>
      </w:r>
    </w:p>
    <w:p w:rsidR="00285BF2" w:rsidRPr="00216C10" w:rsidRDefault="00285BF2" w:rsidP="00256587">
      <w:pPr>
        <w:tabs>
          <w:tab w:val="left" w:pos="344"/>
        </w:tabs>
        <w:autoSpaceDE w:val="0"/>
        <w:jc w:val="both"/>
        <w:rPr>
          <w:rFonts w:eastAsiaTheme="minorHAnsi"/>
          <w:sz w:val="22"/>
          <w:szCs w:val="22"/>
          <w:lang w:eastAsia="en-US"/>
        </w:rPr>
      </w:pPr>
      <w:r w:rsidRPr="00216C10">
        <w:rPr>
          <w:rFonts w:eastAsiaTheme="minorHAnsi"/>
          <w:sz w:val="22"/>
          <w:szCs w:val="22"/>
          <w:lang w:eastAsia="en-US"/>
        </w:rPr>
        <w:t xml:space="preserve">-zákazka, </w:t>
      </w:r>
      <w:r w:rsidR="007A5D4F" w:rsidRPr="00216C10">
        <w:rPr>
          <w:rFonts w:eastAsiaTheme="minorHAnsi"/>
          <w:sz w:val="22"/>
          <w:szCs w:val="22"/>
          <w:lang w:eastAsia="en-US"/>
        </w:rPr>
        <w:t xml:space="preserve">rovnakého alebo obdobného charakteru ako je predmet zákazky  sa bude považovať zákazka, </w:t>
      </w:r>
      <w:r w:rsidRPr="00216C10">
        <w:rPr>
          <w:rFonts w:eastAsiaTheme="minorHAnsi"/>
          <w:sz w:val="22"/>
          <w:szCs w:val="22"/>
          <w:lang w:eastAsia="en-US"/>
        </w:rPr>
        <w:t>ktorej predmetom bolo uskutočnenie stavebných prác</w:t>
      </w:r>
      <w:r w:rsidR="007A5D4F" w:rsidRPr="00216C10">
        <w:rPr>
          <w:rFonts w:eastAsiaTheme="minorHAnsi"/>
          <w:sz w:val="22"/>
          <w:szCs w:val="22"/>
          <w:lang w:eastAsia="en-US"/>
        </w:rPr>
        <w:t xml:space="preserve">: diaľnice, cesty, miestne a účelové komunikácie, nábrežia, chodníky a nekryté parkoviská, mosty, nadjazdy, tunely, nadchody a podchody  </w:t>
      </w:r>
      <w:r w:rsidRPr="00216C10">
        <w:rPr>
          <w:rFonts w:eastAsiaTheme="minorHAnsi"/>
          <w:sz w:val="22"/>
          <w:szCs w:val="22"/>
          <w:lang w:eastAsia="en-US"/>
        </w:rPr>
        <w:t xml:space="preserve"> vo. </w:t>
      </w:r>
    </w:p>
    <w:p w:rsidR="00285BF2" w:rsidRPr="00216C10" w:rsidRDefault="00285BF2" w:rsidP="00285BF2">
      <w:pPr>
        <w:tabs>
          <w:tab w:val="left" w:pos="344"/>
        </w:tabs>
        <w:autoSpaceDE w:val="0"/>
        <w:jc w:val="both"/>
        <w:rPr>
          <w:rFonts w:eastAsiaTheme="minorHAnsi"/>
          <w:sz w:val="22"/>
          <w:szCs w:val="22"/>
          <w:lang w:eastAsia="en-US"/>
        </w:rPr>
      </w:pPr>
      <w:r w:rsidRPr="00216C10">
        <w:rPr>
          <w:rFonts w:eastAsiaTheme="minorHAnsi"/>
          <w:sz w:val="22"/>
          <w:szCs w:val="22"/>
          <w:lang w:eastAsia="en-US"/>
        </w:rPr>
        <w:t xml:space="preserve">-v prípade ak zákazku plnila skupina dodávateľov a jej členom bol aj uchádzač/iná osoba, v rámci takejto zákazky za uchádzača/inú osobu len uskutočnené stavebné práce na stavebných objektoch rovnakých alebo podobných ako je predmet zákazky, len </w:t>
      </w:r>
      <w:proofErr w:type="spellStart"/>
      <w:r w:rsidRPr="00216C10">
        <w:rPr>
          <w:rFonts w:eastAsiaTheme="minorHAnsi"/>
          <w:sz w:val="22"/>
          <w:szCs w:val="22"/>
          <w:lang w:eastAsia="en-US"/>
        </w:rPr>
        <w:t>alikvótne</w:t>
      </w:r>
      <w:proofErr w:type="spellEnd"/>
      <w:r w:rsidRPr="00216C10">
        <w:rPr>
          <w:rFonts w:eastAsiaTheme="minorHAnsi"/>
          <w:sz w:val="22"/>
          <w:szCs w:val="22"/>
          <w:lang w:eastAsia="en-US"/>
        </w:rPr>
        <w:t xml:space="preserve"> finančné plnenie za uskutočnenie stavebných prác na stavebných objektoch rovnakých alebo podobných ako je predmet zákazky (ak je to uplatniteľné).</w:t>
      </w:r>
    </w:p>
    <w:p w:rsidR="00F05564" w:rsidRPr="00216C10" w:rsidRDefault="00F05564" w:rsidP="00F05564">
      <w:pPr>
        <w:tabs>
          <w:tab w:val="left" w:pos="344"/>
        </w:tabs>
        <w:autoSpaceDE w:val="0"/>
        <w:jc w:val="both"/>
        <w:rPr>
          <w:rFonts w:eastAsiaTheme="minorHAnsi"/>
          <w:sz w:val="22"/>
          <w:szCs w:val="22"/>
          <w:lang w:eastAsia="en-US"/>
        </w:rPr>
      </w:pPr>
    </w:p>
    <w:p w:rsidR="00F05564" w:rsidRPr="006C3DB4" w:rsidRDefault="00F05564" w:rsidP="00F05564">
      <w:pPr>
        <w:tabs>
          <w:tab w:val="left" w:pos="344"/>
        </w:tabs>
        <w:autoSpaceDE w:val="0"/>
        <w:jc w:val="both"/>
        <w:rPr>
          <w:rFonts w:eastAsiaTheme="minorHAnsi"/>
          <w:sz w:val="22"/>
          <w:szCs w:val="22"/>
          <w:u w:val="single"/>
          <w:lang w:eastAsia="en-US"/>
        </w:rPr>
      </w:pPr>
      <w:r w:rsidRPr="006C3DB4">
        <w:rPr>
          <w:rFonts w:eastAsiaTheme="minorHAnsi"/>
          <w:sz w:val="22"/>
          <w:szCs w:val="22"/>
          <w:u w:val="single"/>
          <w:lang w:eastAsia="en-US"/>
        </w:rPr>
        <w:t xml:space="preserve">Odôvodnenie primeranosti podmienky účasti: </w:t>
      </w:r>
    </w:p>
    <w:p w:rsidR="00F05564" w:rsidRPr="00216C10" w:rsidRDefault="00F05564" w:rsidP="00F05564">
      <w:pPr>
        <w:tabs>
          <w:tab w:val="left" w:pos="344"/>
        </w:tabs>
        <w:autoSpaceDE w:val="0"/>
        <w:jc w:val="both"/>
        <w:rPr>
          <w:rFonts w:eastAsiaTheme="minorHAnsi"/>
          <w:sz w:val="22"/>
          <w:szCs w:val="22"/>
          <w:lang w:eastAsia="en-US"/>
        </w:rPr>
      </w:pPr>
      <w:r w:rsidRPr="00216C10">
        <w:rPr>
          <w:rFonts w:eastAsiaTheme="minorHAnsi"/>
          <w:sz w:val="22"/>
          <w:szCs w:val="22"/>
          <w:lang w:eastAsia="en-US"/>
        </w:rPr>
        <w:t>Verejný obstarávateľ považuje za nevyhnutné, aby uchádzač preukázal dostatočné skúsenosti s realizáciou stavebných prác na predmete rovnakom alebo obdobnom ako je predmet zákazky, predovšetkým z hľadiska rozsahu a náročnosti predmetu zákazky, tak aby sa v absolútnej miere eliminoval akýkoľvek nežiaduci účinok, ktorý by mohol mať negatívny vplyv na riadne plnenie predmetu zákazky. Uchádzač musí zároveň na základe predchádzajúcich skúseností preukázať, že je technicky spôsobilý zabezpečiť dostatočné kapacity na zrealizovanie dôkladnej rekonštrukcie na predmete rovnakom alebo podobnom ako je predmet zákazky, čím sa vytvorí predpoklad plnenia predmetu zákazky v požadovanom rozsahu a objeme kvalitne a v primeranej lehote. Požadovaná minimálna hodnota uskutočnených stavebných prác je vzhľadom na predpokladanú hodnotu zákazky adekvátna.</w:t>
      </w:r>
    </w:p>
    <w:p w:rsidR="00285BF2" w:rsidRPr="00216C10" w:rsidRDefault="00F05564" w:rsidP="00F05564">
      <w:pPr>
        <w:tabs>
          <w:tab w:val="left" w:pos="344"/>
        </w:tabs>
        <w:autoSpaceDE w:val="0"/>
        <w:jc w:val="both"/>
        <w:rPr>
          <w:rFonts w:eastAsiaTheme="minorHAnsi"/>
          <w:sz w:val="22"/>
          <w:szCs w:val="22"/>
          <w:lang w:eastAsia="en-US"/>
        </w:rPr>
      </w:pPr>
      <w:r w:rsidRPr="00216C10">
        <w:rPr>
          <w:rFonts w:eastAsiaTheme="minorHAnsi"/>
          <w:sz w:val="22"/>
          <w:szCs w:val="22"/>
          <w:lang w:eastAsia="en-US"/>
        </w:rPr>
        <w:t>Podmienka účasti súvisí priamo s predmetom zákazy, je primeraná a jej stanovenie má za cieľ výber takého zmluvného partnera, ktorý bude schopný riadne a včas plniť svoje zmluvné záväzky.</w:t>
      </w:r>
    </w:p>
    <w:p w:rsidR="00285BF2" w:rsidRPr="00216C10" w:rsidRDefault="00285BF2" w:rsidP="0044745B">
      <w:pPr>
        <w:tabs>
          <w:tab w:val="left" w:pos="344"/>
        </w:tabs>
        <w:autoSpaceDE w:val="0"/>
        <w:jc w:val="both"/>
        <w:rPr>
          <w:rFonts w:eastAsiaTheme="minorHAnsi"/>
          <w:sz w:val="22"/>
          <w:szCs w:val="22"/>
          <w:lang w:eastAsia="en-US"/>
        </w:rPr>
      </w:pPr>
    </w:p>
    <w:p w:rsidR="0044745B" w:rsidRPr="00216C10" w:rsidRDefault="00F05564"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3.</w:t>
      </w:r>
      <w:r w:rsidR="0044745B" w:rsidRPr="00216C10">
        <w:rPr>
          <w:rFonts w:eastAsiaTheme="minorHAnsi"/>
          <w:sz w:val="22"/>
          <w:szCs w:val="22"/>
          <w:lang w:eastAsia="en-US"/>
        </w:rPr>
        <w:t xml:space="preserve">2. </w:t>
      </w:r>
      <w:r w:rsidR="005E1BEC" w:rsidRPr="00216C10">
        <w:rPr>
          <w:rFonts w:eastAsiaTheme="minorHAnsi"/>
          <w:sz w:val="22"/>
          <w:szCs w:val="22"/>
          <w:lang w:eastAsia="en-US"/>
        </w:rPr>
        <w:t>P</w:t>
      </w:r>
      <w:r w:rsidR="0044745B" w:rsidRPr="00216C10">
        <w:rPr>
          <w:rFonts w:eastAsiaTheme="minorHAnsi"/>
          <w:sz w:val="22"/>
          <w:szCs w:val="22"/>
          <w:lang w:eastAsia="en-US"/>
        </w:rPr>
        <w:t>odľa § 34 ods. 1 písm. g) ZVO: údajmi o vzdelaní a odbornej praxi alebo o odbornej kvalifikácií osôb určených na plnenie zmluvy alebo koncesnej zmluvy alebo riadiacich zamestnancov, ak nie sú kritériom na vyhodnotenie ponúk.</w:t>
      </w:r>
    </w:p>
    <w:p w:rsidR="0044745B" w:rsidRPr="00216C10" w:rsidRDefault="0044745B" w:rsidP="0044745B">
      <w:pPr>
        <w:tabs>
          <w:tab w:val="left" w:pos="344"/>
        </w:tabs>
        <w:autoSpaceDE w:val="0"/>
        <w:jc w:val="both"/>
        <w:rPr>
          <w:rFonts w:eastAsiaTheme="minorHAnsi"/>
          <w:sz w:val="22"/>
          <w:szCs w:val="22"/>
          <w:lang w:eastAsia="en-US"/>
        </w:rPr>
      </w:pPr>
    </w:p>
    <w:p w:rsidR="0044745B"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u w:val="single"/>
          <w:lang w:eastAsia="en-US"/>
        </w:rPr>
        <w:t>Minimálna požadovaná úroveň štandardov</w:t>
      </w:r>
      <w:r w:rsidRPr="00216C10">
        <w:rPr>
          <w:rFonts w:eastAsiaTheme="minorHAnsi"/>
          <w:sz w:val="22"/>
          <w:szCs w:val="22"/>
          <w:lang w:eastAsia="en-US"/>
        </w:rPr>
        <w:t xml:space="preserve">: </w:t>
      </w:r>
    </w:p>
    <w:p w:rsidR="0044745B"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Verejný obstarávateľ požaduje predložiť údaje o odbornej praxi osôb, ktoré budú zodpovedné za realizáciu stavebných prác:</w:t>
      </w:r>
    </w:p>
    <w:p w:rsidR="0044745B"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 xml:space="preserve"> Minimálne jedna osoba, ktorá bude priamo zodpovedať za riadenie stavebných prác: stavbyvedúci. Stavbyvedúci musí spĺňať nasledovné minimálne požiadavky:</w:t>
      </w:r>
    </w:p>
    <w:p w:rsidR="005E1BEC"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-musí mať odbornú spôsobilosť na výkon činnosti stavbyvedúceho pre inžinierske stavby, t.j. osvedčenie o vykonaní odbornej skúšky podľa zákona č. 138/1992 Zb. o autorizovaných architektoch a autorizovaných inžinieroch v znení neskorších predpisov,</w:t>
      </w:r>
      <w:r w:rsidR="005E1BEC" w:rsidRPr="00216C10">
        <w:rPr>
          <w:rFonts w:eastAsiaTheme="minorHAnsi"/>
          <w:sz w:val="22"/>
          <w:szCs w:val="22"/>
          <w:lang w:eastAsia="en-US"/>
        </w:rPr>
        <w:t xml:space="preserve"> </w:t>
      </w:r>
      <w:r w:rsidRPr="00216C10">
        <w:rPr>
          <w:rFonts w:eastAsiaTheme="minorHAnsi"/>
          <w:sz w:val="22"/>
          <w:szCs w:val="22"/>
          <w:lang w:eastAsia="en-US"/>
        </w:rPr>
        <w:t xml:space="preserve">resp. </w:t>
      </w:r>
      <w:r w:rsidR="009C0CF3" w:rsidRPr="00216C10">
        <w:rPr>
          <w:rFonts w:eastAsiaTheme="minorHAnsi"/>
          <w:sz w:val="22"/>
          <w:szCs w:val="22"/>
          <w:lang w:eastAsia="en-US"/>
        </w:rPr>
        <w:t xml:space="preserve">ekvivalentný </w:t>
      </w:r>
      <w:r w:rsidRPr="00216C10">
        <w:rPr>
          <w:rFonts w:eastAsiaTheme="minorHAnsi"/>
          <w:sz w:val="22"/>
          <w:szCs w:val="22"/>
          <w:lang w:eastAsia="en-US"/>
        </w:rPr>
        <w:t xml:space="preserve">doklad o odbornej spôsobilosti </w:t>
      </w:r>
      <w:r w:rsidR="009C0CF3" w:rsidRPr="00216C10">
        <w:rPr>
          <w:rFonts w:eastAsiaTheme="minorHAnsi"/>
          <w:sz w:val="22"/>
          <w:szCs w:val="22"/>
          <w:lang w:eastAsia="en-US"/>
        </w:rPr>
        <w:t xml:space="preserve">podľa sídla alebo miesta podnikania uchádzača </w:t>
      </w:r>
      <w:r w:rsidRPr="00216C10">
        <w:rPr>
          <w:rFonts w:eastAsiaTheme="minorHAnsi"/>
          <w:sz w:val="22"/>
          <w:szCs w:val="22"/>
          <w:lang w:eastAsia="en-US"/>
        </w:rPr>
        <w:t xml:space="preserve">podľa definície vyššie, </w:t>
      </w:r>
    </w:p>
    <w:p w:rsidR="005E1BEC"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 xml:space="preserve">- minimálne 5 rokov praxe </w:t>
      </w:r>
      <w:r w:rsidR="00F12E80" w:rsidRPr="00216C10">
        <w:rPr>
          <w:rFonts w:eastAsiaTheme="minorHAnsi"/>
          <w:sz w:val="22"/>
          <w:szCs w:val="22"/>
          <w:lang w:eastAsia="en-US"/>
        </w:rPr>
        <w:t xml:space="preserve">v pozícii stavbyvedúceho, </w:t>
      </w:r>
    </w:p>
    <w:p w:rsidR="0044745B" w:rsidRPr="00216C10" w:rsidRDefault="005E1BEC"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 musí mať prax na zákazkách rovnakého alebo obdobného charakteru ako je predmet zákazky v pozícii stavbyvedúci, pričom</w:t>
      </w:r>
      <w:r w:rsidRPr="00216C10">
        <w:rPr>
          <w:sz w:val="22"/>
          <w:szCs w:val="22"/>
        </w:rPr>
        <w:t xml:space="preserve"> </w:t>
      </w:r>
      <w:r w:rsidRPr="00216C10">
        <w:rPr>
          <w:rFonts w:eastAsiaTheme="minorHAnsi"/>
          <w:sz w:val="22"/>
          <w:szCs w:val="22"/>
          <w:lang w:eastAsia="en-US"/>
        </w:rPr>
        <w:t xml:space="preserve">preukáže, že bol stavbyvedúci na minimálne 1 stavbe, rovnakej alebo podobnej ako je predmet zákazky, v hodnote min. 500 000 EUR bez DPH </w:t>
      </w:r>
    </w:p>
    <w:p w:rsidR="0044745B" w:rsidRPr="00216C10" w:rsidRDefault="0044745B" w:rsidP="0044745B">
      <w:pPr>
        <w:tabs>
          <w:tab w:val="left" w:pos="344"/>
        </w:tabs>
        <w:autoSpaceDE w:val="0"/>
        <w:jc w:val="both"/>
        <w:rPr>
          <w:rFonts w:eastAsiaTheme="minorHAnsi"/>
          <w:sz w:val="22"/>
          <w:szCs w:val="22"/>
          <w:lang w:eastAsia="en-US"/>
        </w:rPr>
      </w:pPr>
    </w:p>
    <w:p w:rsidR="0044745B"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Dôkazové prostriedky:</w:t>
      </w:r>
    </w:p>
    <w:p w:rsidR="0044745B"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 dokument: zoznam zrealizovaných zákaziek, ktorý bude obsahovať údaje o odbornej praxi: celková prax (roky), prax na podobných zmluvách (roky, finančný objem</w:t>
      </w:r>
      <w:r w:rsidR="00F12E80" w:rsidRPr="00216C10">
        <w:rPr>
          <w:rFonts w:eastAsiaTheme="minorHAnsi"/>
          <w:sz w:val="22"/>
          <w:szCs w:val="22"/>
          <w:lang w:eastAsia="en-US"/>
        </w:rPr>
        <w:t>, odberateľ, predmet plnenia</w:t>
      </w:r>
      <w:r w:rsidRPr="00216C10">
        <w:rPr>
          <w:rFonts w:eastAsiaTheme="minorHAnsi"/>
          <w:sz w:val="22"/>
          <w:szCs w:val="22"/>
          <w:lang w:eastAsia="en-US"/>
        </w:rPr>
        <w:t>), prax vo funkcii stavbyvedúceho</w:t>
      </w:r>
    </w:p>
    <w:p w:rsidR="00F12E80" w:rsidRPr="00216C10" w:rsidRDefault="0044745B"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 Osvedčenie stavbyvedúceho pre inžinierske stavby vydané Slovenskou komorou stavebných inžinierov (SKSI) alebo ekvivalentný doklad</w:t>
      </w:r>
      <w:r w:rsidR="006055A9" w:rsidRPr="00216C10">
        <w:rPr>
          <w:rFonts w:eastAsiaTheme="minorHAnsi"/>
          <w:sz w:val="22"/>
          <w:szCs w:val="22"/>
          <w:lang w:eastAsia="en-US"/>
        </w:rPr>
        <w:t xml:space="preserve"> podľa miesta sídla alebo podnikania uchádzača</w:t>
      </w:r>
      <w:r w:rsidRPr="00216C10">
        <w:rPr>
          <w:rFonts w:eastAsiaTheme="minorHAnsi"/>
          <w:sz w:val="22"/>
          <w:szCs w:val="22"/>
          <w:lang w:eastAsia="en-US"/>
        </w:rPr>
        <w:t xml:space="preserve">- fotokópia </w:t>
      </w:r>
      <w:r w:rsidR="006055A9" w:rsidRPr="00216C10">
        <w:rPr>
          <w:rFonts w:eastAsiaTheme="minorHAnsi"/>
          <w:sz w:val="22"/>
          <w:szCs w:val="22"/>
          <w:lang w:eastAsia="en-US"/>
        </w:rPr>
        <w:t xml:space="preserve">( </w:t>
      </w:r>
      <w:proofErr w:type="spellStart"/>
      <w:r w:rsidR="006055A9" w:rsidRPr="00216C10">
        <w:rPr>
          <w:rFonts w:eastAsiaTheme="minorHAnsi"/>
          <w:sz w:val="22"/>
          <w:szCs w:val="22"/>
          <w:lang w:eastAsia="en-US"/>
        </w:rPr>
        <w:t>sken</w:t>
      </w:r>
      <w:proofErr w:type="spellEnd"/>
      <w:r w:rsidR="006055A9" w:rsidRPr="00216C10">
        <w:rPr>
          <w:rFonts w:eastAsiaTheme="minorHAnsi"/>
          <w:sz w:val="22"/>
          <w:szCs w:val="22"/>
          <w:lang w:eastAsia="en-US"/>
        </w:rPr>
        <w:t xml:space="preserve"> dokladu)</w:t>
      </w:r>
    </w:p>
    <w:p w:rsidR="007E394F" w:rsidRPr="00216C10" w:rsidRDefault="007E394F" w:rsidP="0044745B">
      <w:pPr>
        <w:tabs>
          <w:tab w:val="left" w:pos="344"/>
        </w:tabs>
        <w:autoSpaceDE w:val="0"/>
        <w:jc w:val="both"/>
        <w:rPr>
          <w:rFonts w:eastAsiaTheme="minorHAnsi"/>
          <w:sz w:val="22"/>
          <w:szCs w:val="22"/>
          <w:lang w:eastAsia="en-US"/>
        </w:rPr>
      </w:pPr>
    </w:p>
    <w:p w:rsidR="00F12E80" w:rsidRPr="006C3DB4" w:rsidRDefault="00F12E80" w:rsidP="00F12E80">
      <w:pPr>
        <w:tabs>
          <w:tab w:val="left" w:pos="344"/>
        </w:tabs>
        <w:autoSpaceDE w:val="0"/>
        <w:jc w:val="both"/>
        <w:rPr>
          <w:rFonts w:eastAsiaTheme="minorHAnsi"/>
          <w:sz w:val="22"/>
          <w:szCs w:val="22"/>
          <w:u w:val="single"/>
          <w:lang w:eastAsia="en-US"/>
        </w:rPr>
      </w:pPr>
      <w:r w:rsidRPr="006C3DB4">
        <w:rPr>
          <w:rFonts w:eastAsiaTheme="minorHAnsi"/>
          <w:sz w:val="22"/>
          <w:szCs w:val="22"/>
          <w:u w:val="single"/>
          <w:lang w:eastAsia="en-US"/>
        </w:rPr>
        <w:t xml:space="preserve">Odôvodnenie primeranosti podmienky účasti: </w:t>
      </w:r>
    </w:p>
    <w:p w:rsidR="00F12E80" w:rsidRPr="00216C10" w:rsidRDefault="00F12E80" w:rsidP="00F12E80">
      <w:pPr>
        <w:tabs>
          <w:tab w:val="left" w:pos="344"/>
        </w:tabs>
        <w:autoSpaceDE w:val="0"/>
        <w:jc w:val="both"/>
        <w:rPr>
          <w:rFonts w:eastAsiaTheme="minorHAnsi"/>
          <w:sz w:val="22"/>
          <w:szCs w:val="22"/>
          <w:lang w:eastAsia="en-US"/>
        </w:rPr>
      </w:pPr>
      <w:r w:rsidRPr="00216C10">
        <w:rPr>
          <w:rFonts w:eastAsiaTheme="minorHAnsi"/>
          <w:sz w:val="22"/>
          <w:szCs w:val="22"/>
          <w:lang w:eastAsia="en-US"/>
        </w:rPr>
        <w:t>Prostredníctvom predmetnej podmienky účasti verejný obstarávateľ požaduje preukázať, že uchádzač disponuje zodpovednou osobou - Stavbyvedúcim, ktorá bude poverená riadením stavebných prác na objektoch rovnakých alebo obdobných ako je predmet zákazky a táto osoba má zodpovedajúcu odbornú kvalifikáciu a odbornú prax pri riadení stavebných prác v oblasti rovnakého alebo podobného charakteru ako je predmet zákazky. Predmetná podmienka je pre kvalitné a uspokojivé plnenie predmetu zákazky nevyhnutná, je primeraná, súvisí s predmetom zákazky a je v súlade s ustanovením v § 34 ZVO ods. 1 písm. g) ZVO.</w:t>
      </w:r>
    </w:p>
    <w:p w:rsidR="0044745B" w:rsidRPr="00216C10" w:rsidRDefault="0044745B" w:rsidP="0044745B">
      <w:pPr>
        <w:tabs>
          <w:tab w:val="left" w:pos="344"/>
        </w:tabs>
        <w:autoSpaceDE w:val="0"/>
        <w:jc w:val="both"/>
        <w:rPr>
          <w:rFonts w:eastAsiaTheme="minorHAnsi"/>
          <w:sz w:val="22"/>
          <w:szCs w:val="22"/>
          <w:lang w:eastAsia="en-US"/>
        </w:rPr>
      </w:pPr>
    </w:p>
    <w:p w:rsidR="00F12E80" w:rsidRPr="00216C10" w:rsidRDefault="00F12E80"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3.</w:t>
      </w:r>
      <w:r w:rsidR="00E076DB" w:rsidRPr="00216C10">
        <w:rPr>
          <w:rFonts w:eastAsiaTheme="minorHAnsi"/>
          <w:sz w:val="22"/>
          <w:szCs w:val="22"/>
          <w:lang w:eastAsia="en-US"/>
        </w:rPr>
        <w:t>3</w:t>
      </w:r>
      <w:r w:rsidRPr="00216C10">
        <w:rPr>
          <w:rFonts w:eastAsiaTheme="minorHAnsi"/>
          <w:sz w:val="22"/>
          <w:szCs w:val="22"/>
          <w:lang w:eastAsia="en-US"/>
        </w:rPr>
        <w:t xml:space="preserve">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w:t>
      </w:r>
      <w:r w:rsidRPr="00216C10">
        <w:rPr>
          <w:rFonts w:eastAsiaTheme="minorHAnsi"/>
          <w:sz w:val="22"/>
          <w:szCs w:val="22"/>
          <w:lang w:eastAsia="en-US"/>
        </w:rPr>
        <w:lastRenderedPageBreak/>
        <w:t>môže využiť kapacity inej osoby len, ak táto bude reálne vykonávať stavebné práce alebo služby, na ktoré sa kapacity vyžadujú.</w:t>
      </w:r>
    </w:p>
    <w:p w:rsidR="00F12E80" w:rsidRPr="00216C10" w:rsidRDefault="00F12E80" w:rsidP="0044745B">
      <w:pPr>
        <w:tabs>
          <w:tab w:val="left" w:pos="344"/>
        </w:tabs>
        <w:autoSpaceDE w:val="0"/>
        <w:jc w:val="both"/>
        <w:rPr>
          <w:rFonts w:eastAsiaTheme="minorHAnsi"/>
          <w:sz w:val="22"/>
          <w:szCs w:val="22"/>
          <w:lang w:eastAsia="en-US"/>
        </w:rPr>
      </w:pPr>
    </w:p>
    <w:p w:rsidR="006055A9" w:rsidRPr="00216C10" w:rsidRDefault="00F12E80" w:rsidP="006055A9">
      <w:pPr>
        <w:tabs>
          <w:tab w:val="left" w:pos="344"/>
        </w:tabs>
        <w:autoSpaceDE w:val="0"/>
        <w:jc w:val="both"/>
        <w:rPr>
          <w:rFonts w:eastAsiaTheme="minorHAnsi"/>
          <w:sz w:val="22"/>
          <w:szCs w:val="22"/>
          <w:lang w:eastAsia="en-US"/>
        </w:rPr>
      </w:pPr>
      <w:r w:rsidRPr="00216C10">
        <w:rPr>
          <w:rFonts w:eastAsiaTheme="minorHAnsi"/>
          <w:sz w:val="22"/>
          <w:szCs w:val="22"/>
          <w:lang w:eastAsia="en-US"/>
        </w:rPr>
        <w:t>3.</w:t>
      </w:r>
      <w:r w:rsidR="00E076DB" w:rsidRPr="00216C10">
        <w:rPr>
          <w:rFonts w:eastAsiaTheme="minorHAnsi"/>
          <w:sz w:val="22"/>
          <w:szCs w:val="22"/>
          <w:lang w:eastAsia="en-US"/>
        </w:rPr>
        <w:t>4</w:t>
      </w:r>
      <w:r w:rsidRPr="00216C10">
        <w:rPr>
          <w:rFonts w:eastAsiaTheme="minorHAnsi"/>
          <w:sz w:val="22"/>
          <w:szCs w:val="22"/>
          <w:lang w:eastAsia="en-US"/>
        </w:rPr>
        <w:t xml:space="preserve"> </w:t>
      </w:r>
      <w:r w:rsidR="006055A9" w:rsidRPr="00216C10">
        <w:rPr>
          <w:rFonts w:eastAsiaTheme="minorHAnsi"/>
          <w:sz w:val="22"/>
          <w:szCs w:val="22"/>
          <w:lang w:eastAsia="en-US"/>
        </w:rPr>
        <w:t>Verejný obstarávateľ je  povinný pri vyhodnotení splnenia podmienky účasti uchádzačov alebo záujemcov týkajúcej sa technickej spôsobilosti alebo odbornej spôsobilosti podľa § 34 ods. 1 písm. c) alebo písm.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6055A9" w:rsidRPr="00216C10" w:rsidRDefault="006055A9" w:rsidP="0044745B">
      <w:pPr>
        <w:tabs>
          <w:tab w:val="left" w:pos="344"/>
        </w:tabs>
        <w:autoSpaceDE w:val="0"/>
        <w:jc w:val="both"/>
        <w:rPr>
          <w:rFonts w:eastAsiaTheme="minorHAnsi"/>
          <w:sz w:val="22"/>
          <w:szCs w:val="22"/>
          <w:lang w:eastAsia="en-US"/>
        </w:rPr>
      </w:pPr>
    </w:p>
    <w:p w:rsidR="00F807A4" w:rsidRPr="00216C10" w:rsidRDefault="00F807A4" w:rsidP="0044745B">
      <w:pPr>
        <w:tabs>
          <w:tab w:val="left" w:pos="344"/>
        </w:tabs>
        <w:autoSpaceDE w:val="0"/>
        <w:jc w:val="both"/>
        <w:rPr>
          <w:rFonts w:eastAsiaTheme="minorHAnsi"/>
          <w:sz w:val="22"/>
          <w:szCs w:val="22"/>
          <w:lang w:eastAsia="en-US"/>
        </w:rPr>
      </w:pPr>
      <w:r w:rsidRPr="00216C10">
        <w:rPr>
          <w:rFonts w:eastAsiaTheme="minorHAnsi"/>
          <w:sz w:val="22"/>
          <w:szCs w:val="22"/>
          <w:lang w:eastAsia="en-US"/>
        </w:rPr>
        <w:t xml:space="preserve">3.5 V prípade dokladov, ktoré sú vyjadrené v inej mene ako Euro (€), je potrebné na prepočítanie tejto meny na euro použiť kurz Európskej centrálnej banky (ECB), aktuálny v posledný deň v príslušnom kalendárnom roku, v ktorom došlo ku skutočnosti, rozhodujúcej pre preukázanie splnenia predmetnej podmienky účasti. Doklady, ktorými uchádzač preukazuje splnenie podmienok účasti, ktoré sú vyjadrené v inej mene ako Euro (€), uchádzač predloží v pôvodnej mene a v mene Euro (€) a priloží predmetný kurzový lístok;  </w:t>
      </w:r>
    </w:p>
    <w:p w:rsidR="0044745B" w:rsidRPr="00216C10" w:rsidRDefault="0044745B" w:rsidP="0044745B">
      <w:pPr>
        <w:tabs>
          <w:tab w:val="left" w:pos="344"/>
        </w:tabs>
        <w:autoSpaceDE w:val="0"/>
        <w:jc w:val="both"/>
        <w:rPr>
          <w:rStyle w:val="FontStyle66"/>
          <w:szCs w:val="22"/>
          <w:lang w:eastAsia="sk-SK"/>
        </w:rPr>
      </w:pPr>
    </w:p>
    <w:p w:rsidR="0044745B" w:rsidRPr="00216C10" w:rsidRDefault="0044745B" w:rsidP="0044745B">
      <w:pPr>
        <w:tabs>
          <w:tab w:val="left" w:pos="344"/>
        </w:tabs>
        <w:autoSpaceDE w:val="0"/>
        <w:jc w:val="both"/>
        <w:rPr>
          <w:b/>
          <w:sz w:val="22"/>
          <w:szCs w:val="22"/>
          <w:lang w:eastAsia="sk-SK"/>
        </w:rPr>
      </w:pPr>
      <w:r w:rsidRPr="00216C10">
        <w:rPr>
          <w:b/>
          <w:sz w:val="22"/>
          <w:szCs w:val="22"/>
        </w:rPr>
        <w:t>4. Doplňujúce informácie k podmienkam účasti.</w:t>
      </w:r>
    </w:p>
    <w:p w:rsidR="0044745B" w:rsidRPr="00216C10" w:rsidRDefault="00A458E3" w:rsidP="0044745B">
      <w:pPr>
        <w:pStyle w:val="tl1"/>
        <w:rPr>
          <w:rFonts w:ascii="Times New Roman" w:hAnsi="Times New Roman" w:cs="Times New Roman"/>
          <w:sz w:val="22"/>
          <w:szCs w:val="22"/>
        </w:rPr>
      </w:pPr>
      <w:r>
        <w:rPr>
          <w:rFonts w:ascii="Times New Roman" w:hAnsi="Times New Roman" w:cs="Times New Roman"/>
          <w:sz w:val="22"/>
          <w:szCs w:val="22"/>
        </w:rPr>
        <w:t>4.</w:t>
      </w:r>
      <w:r w:rsidR="0044745B" w:rsidRPr="00216C10">
        <w:rPr>
          <w:rFonts w:ascii="Times New Roman" w:hAnsi="Times New Roman" w:cs="Times New Roman"/>
          <w:sz w:val="22"/>
          <w:szCs w:val="22"/>
        </w:rPr>
        <w:t>1. Predpokladom splnenia podmienok účasti  je predloženie všetkých dokladov a dokumentov tak, ako je uvedené v oznámení o vyhlásení verejného obstarávania a v týchto SP.</w:t>
      </w:r>
    </w:p>
    <w:p w:rsidR="0044745B" w:rsidRPr="00216C10" w:rsidRDefault="0044745B" w:rsidP="0044745B">
      <w:pPr>
        <w:pStyle w:val="Odsekzoznamu"/>
        <w:ind w:left="0"/>
        <w:jc w:val="both"/>
        <w:rPr>
          <w:sz w:val="22"/>
          <w:szCs w:val="22"/>
        </w:rPr>
      </w:pPr>
    </w:p>
    <w:p w:rsidR="0044745B" w:rsidRPr="00216C10" w:rsidRDefault="00A458E3" w:rsidP="0044745B">
      <w:pPr>
        <w:pStyle w:val="tl1"/>
        <w:rPr>
          <w:rFonts w:ascii="Times New Roman" w:hAnsi="Times New Roman" w:cs="Times New Roman"/>
          <w:sz w:val="22"/>
          <w:szCs w:val="22"/>
        </w:rPr>
      </w:pPr>
      <w:r>
        <w:rPr>
          <w:rFonts w:ascii="Times New Roman" w:hAnsi="Times New Roman" w:cs="Times New Roman"/>
          <w:sz w:val="22"/>
          <w:szCs w:val="22"/>
        </w:rPr>
        <w:t>4.</w:t>
      </w:r>
      <w:r w:rsidR="0044745B" w:rsidRPr="00216C10">
        <w:rPr>
          <w:rFonts w:ascii="Times New Roman" w:hAnsi="Times New Roman" w:cs="Times New Roman"/>
          <w:sz w:val="22"/>
          <w:szCs w:val="22"/>
        </w:rPr>
        <w:t>2. Členovia komisie budú vyhodnocovať splnenie podmienok účasti aplikovaním postupov uvedených v § 40 ZVO a § 152 ods. (4) ZVO.</w:t>
      </w:r>
    </w:p>
    <w:p w:rsidR="0044745B" w:rsidRPr="00216C10" w:rsidRDefault="0044745B" w:rsidP="0044745B">
      <w:pPr>
        <w:pStyle w:val="tl1"/>
        <w:rPr>
          <w:rFonts w:ascii="Times New Roman" w:hAnsi="Times New Roman" w:cs="Times New Roman"/>
          <w:sz w:val="22"/>
          <w:szCs w:val="22"/>
        </w:rPr>
      </w:pPr>
    </w:p>
    <w:p w:rsidR="0044745B" w:rsidRPr="00216C10" w:rsidRDefault="00A458E3" w:rsidP="0044745B">
      <w:pPr>
        <w:pStyle w:val="tl1"/>
        <w:rPr>
          <w:rFonts w:ascii="Times New Roman" w:hAnsi="Times New Roman" w:cs="Times New Roman"/>
          <w:bCs/>
          <w:iCs/>
          <w:sz w:val="22"/>
          <w:szCs w:val="22"/>
        </w:rPr>
      </w:pPr>
      <w:r>
        <w:rPr>
          <w:rFonts w:ascii="Times New Roman" w:hAnsi="Times New Roman" w:cs="Times New Roman"/>
          <w:bCs/>
          <w:iCs/>
          <w:sz w:val="22"/>
          <w:szCs w:val="22"/>
        </w:rPr>
        <w:t>4.</w:t>
      </w:r>
      <w:r w:rsidR="0044745B" w:rsidRPr="00216C10">
        <w:rPr>
          <w:rFonts w:ascii="Times New Roman" w:hAnsi="Times New Roman" w:cs="Times New Roman"/>
          <w:bCs/>
          <w:iCs/>
          <w:sz w:val="22"/>
          <w:szCs w:val="22"/>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6055A9" w:rsidRPr="00216C10" w:rsidRDefault="006055A9" w:rsidP="0044745B">
      <w:pPr>
        <w:pStyle w:val="tl1"/>
        <w:rPr>
          <w:rFonts w:ascii="Times New Roman" w:hAnsi="Times New Roman" w:cs="Times New Roman"/>
          <w:bCs/>
          <w:iCs/>
          <w:sz w:val="22"/>
          <w:szCs w:val="22"/>
        </w:rPr>
      </w:pPr>
    </w:p>
    <w:p w:rsidR="006055A9" w:rsidRPr="00216C10" w:rsidRDefault="00A458E3" w:rsidP="0044745B">
      <w:pPr>
        <w:pStyle w:val="tl1"/>
        <w:rPr>
          <w:rFonts w:ascii="Times New Roman" w:hAnsi="Times New Roman" w:cs="Times New Roman"/>
          <w:bCs/>
          <w:iCs/>
          <w:sz w:val="22"/>
          <w:szCs w:val="22"/>
        </w:rPr>
      </w:pPr>
      <w:r>
        <w:rPr>
          <w:rFonts w:ascii="Times New Roman" w:hAnsi="Times New Roman" w:cs="Times New Roman"/>
          <w:bCs/>
          <w:iCs/>
          <w:sz w:val="22"/>
          <w:szCs w:val="22"/>
        </w:rPr>
        <w:t>4.</w:t>
      </w:r>
      <w:r w:rsidR="006055A9" w:rsidRPr="00216C10">
        <w:rPr>
          <w:rFonts w:ascii="Times New Roman" w:hAnsi="Times New Roman" w:cs="Times New Roman"/>
          <w:bCs/>
          <w:iCs/>
          <w:sz w:val="22"/>
          <w:szCs w:val="22"/>
        </w:rPr>
        <w:t>4. V súlade s  §40 ods. 5 je verejný obstarávateľ povinný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44745B" w:rsidRPr="00216C10" w:rsidRDefault="0044745B" w:rsidP="0044745B">
      <w:pPr>
        <w:pStyle w:val="tl1"/>
        <w:jc w:val="left"/>
        <w:rPr>
          <w:rFonts w:ascii="Times New Roman" w:hAnsi="Times New Roman" w:cs="Times New Roman"/>
          <w:b/>
          <w:bCs/>
          <w:iCs/>
          <w:sz w:val="22"/>
          <w:szCs w:val="22"/>
        </w:rPr>
      </w:pPr>
    </w:p>
    <w:p w:rsidR="006055A9" w:rsidRPr="00216C10" w:rsidRDefault="00A458E3" w:rsidP="0044745B">
      <w:pPr>
        <w:pStyle w:val="tl1"/>
        <w:rPr>
          <w:rFonts w:ascii="Times New Roman" w:hAnsi="Times New Roman" w:cs="Times New Roman"/>
          <w:bCs/>
          <w:iCs/>
          <w:sz w:val="22"/>
          <w:szCs w:val="22"/>
        </w:rPr>
      </w:pPr>
      <w:r>
        <w:rPr>
          <w:rFonts w:ascii="Times New Roman" w:hAnsi="Times New Roman" w:cs="Times New Roman"/>
          <w:bCs/>
          <w:iCs/>
          <w:sz w:val="22"/>
          <w:szCs w:val="22"/>
        </w:rPr>
        <w:t>4.</w:t>
      </w:r>
      <w:r w:rsidR="006055A9" w:rsidRPr="00216C10">
        <w:rPr>
          <w:rFonts w:ascii="Times New Roman" w:hAnsi="Times New Roman" w:cs="Times New Roman"/>
          <w:bCs/>
          <w:iCs/>
          <w:sz w:val="22"/>
          <w:szCs w:val="22"/>
        </w:rPr>
        <w:t>5</w:t>
      </w:r>
      <w:r w:rsidR="0044745B" w:rsidRPr="00216C10">
        <w:rPr>
          <w:rFonts w:ascii="Times New Roman" w:hAnsi="Times New Roman" w:cs="Times New Roman"/>
          <w:bCs/>
          <w:iCs/>
          <w:sz w:val="22"/>
          <w:szCs w:val="22"/>
        </w:rPr>
        <w:t xml:space="preserve">. </w:t>
      </w:r>
      <w:r>
        <w:rPr>
          <w:rFonts w:ascii="Times New Roman" w:hAnsi="Times New Roman" w:cs="Times New Roman"/>
          <w:bCs/>
          <w:iCs/>
          <w:sz w:val="22"/>
          <w:szCs w:val="22"/>
        </w:rPr>
        <w:t xml:space="preserve"> </w:t>
      </w:r>
      <w:r w:rsidR="006055A9" w:rsidRPr="00216C10">
        <w:rPr>
          <w:rFonts w:ascii="Times New Roman" w:hAnsi="Times New Roman" w:cs="Times New Roman"/>
          <w:bCs/>
          <w:iCs/>
          <w:sz w:val="22"/>
          <w:szCs w:val="22"/>
        </w:rPr>
        <w:t>Podľa  § 114 ZVO,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rsidR="0044745B" w:rsidRPr="00216C10" w:rsidRDefault="0044745B" w:rsidP="0044745B">
      <w:pPr>
        <w:autoSpaceDE w:val="0"/>
        <w:autoSpaceDN w:val="0"/>
        <w:adjustRightInd w:val="0"/>
        <w:rPr>
          <w:rFonts w:eastAsiaTheme="minorHAnsi"/>
          <w:bCs/>
          <w:color w:val="000000"/>
          <w:sz w:val="22"/>
          <w:szCs w:val="22"/>
          <w:lang w:eastAsia="en-US"/>
        </w:rPr>
      </w:pPr>
    </w:p>
    <w:p w:rsidR="0044745B" w:rsidRPr="00216C10" w:rsidRDefault="00A458E3" w:rsidP="0044745B">
      <w:pPr>
        <w:shd w:val="clear" w:color="auto" w:fill="FFFFFF"/>
        <w:spacing w:after="225" w:line="255" w:lineRule="atLeast"/>
        <w:jc w:val="both"/>
        <w:rPr>
          <w:sz w:val="22"/>
          <w:szCs w:val="22"/>
          <w:lang w:eastAsia="sk-SK"/>
        </w:rPr>
      </w:pPr>
      <w:r>
        <w:rPr>
          <w:sz w:val="22"/>
          <w:szCs w:val="22"/>
          <w:lang w:eastAsia="sk-SK"/>
        </w:rPr>
        <w:t>4.</w:t>
      </w:r>
      <w:r w:rsidR="006055A9" w:rsidRPr="00216C10">
        <w:rPr>
          <w:sz w:val="22"/>
          <w:szCs w:val="22"/>
          <w:lang w:eastAsia="sk-SK"/>
        </w:rPr>
        <w:t xml:space="preserve">6. </w:t>
      </w:r>
      <w:r w:rsidR="0044745B" w:rsidRPr="00216C10">
        <w:rPr>
          <w:sz w:val="22"/>
          <w:szCs w:val="22"/>
          <w:lang w:eastAsia="sk-SK"/>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rsidR="0044745B" w:rsidRPr="00216C10" w:rsidRDefault="0044745B" w:rsidP="0044745B">
      <w:pPr>
        <w:shd w:val="clear" w:color="auto" w:fill="FFFFFF"/>
        <w:spacing w:after="225" w:line="255" w:lineRule="atLeast"/>
        <w:jc w:val="both"/>
        <w:rPr>
          <w:sz w:val="22"/>
          <w:szCs w:val="22"/>
          <w:lang w:eastAsia="sk-SK"/>
        </w:rPr>
      </w:pPr>
      <w:r w:rsidRPr="00216C10">
        <w:rPr>
          <w:sz w:val="22"/>
          <w:szCs w:val="22"/>
          <w:lang w:eastAsia="sk-SK"/>
        </w:rPr>
        <w:lastRenderedPageBreak/>
        <w:t>JED obsahuje aktualizované vyhlásenie hospodárskeho subjektu, že:</w:t>
      </w:r>
    </w:p>
    <w:p w:rsidR="0044745B" w:rsidRPr="00216C10" w:rsidRDefault="0044745B" w:rsidP="0044745B">
      <w:pPr>
        <w:numPr>
          <w:ilvl w:val="0"/>
          <w:numId w:val="15"/>
        </w:numPr>
        <w:shd w:val="clear" w:color="auto" w:fill="FFFFFF"/>
        <w:spacing w:before="100" w:beforeAutospacing="1" w:after="100" w:afterAutospacing="1" w:line="255" w:lineRule="atLeast"/>
        <w:rPr>
          <w:rFonts w:eastAsiaTheme="minorHAnsi"/>
          <w:sz w:val="22"/>
          <w:szCs w:val="22"/>
          <w:lang w:eastAsia="en-US"/>
        </w:rPr>
      </w:pPr>
      <w:r w:rsidRPr="00216C10">
        <w:rPr>
          <w:rFonts w:eastAsiaTheme="minorHAnsi"/>
          <w:sz w:val="22"/>
          <w:szCs w:val="22"/>
          <w:lang w:eastAsia="en-US"/>
        </w:rPr>
        <w:t>neexistuje dôvod na jeho vylúčenie,</w:t>
      </w:r>
    </w:p>
    <w:p w:rsidR="0044745B" w:rsidRPr="00216C10" w:rsidRDefault="0044745B" w:rsidP="0044745B">
      <w:pPr>
        <w:numPr>
          <w:ilvl w:val="0"/>
          <w:numId w:val="15"/>
        </w:numPr>
        <w:shd w:val="clear" w:color="auto" w:fill="FFFFFF"/>
        <w:spacing w:before="100" w:beforeAutospacing="1" w:after="100" w:afterAutospacing="1" w:line="255" w:lineRule="atLeast"/>
        <w:rPr>
          <w:rFonts w:eastAsiaTheme="minorHAnsi"/>
          <w:sz w:val="22"/>
          <w:szCs w:val="22"/>
          <w:lang w:eastAsia="en-US"/>
        </w:rPr>
      </w:pPr>
      <w:r w:rsidRPr="00216C10">
        <w:rPr>
          <w:rFonts w:eastAsiaTheme="minorHAnsi"/>
          <w:sz w:val="22"/>
          <w:szCs w:val="22"/>
          <w:lang w:eastAsia="en-US"/>
        </w:rPr>
        <w:t>spĺňa objektívne a nediskriminačné pravidlá a kritériá výberu obmedzeného počtu záujemcov, ak verejný obstarávateľ alebo obstarávateľ obmedzil počet záujemcov,</w:t>
      </w:r>
    </w:p>
    <w:p w:rsidR="0044745B" w:rsidRPr="00216C10" w:rsidRDefault="0044745B" w:rsidP="0044745B">
      <w:pPr>
        <w:numPr>
          <w:ilvl w:val="0"/>
          <w:numId w:val="15"/>
        </w:numPr>
        <w:shd w:val="clear" w:color="auto" w:fill="FFFFFF"/>
        <w:spacing w:before="100" w:beforeAutospacing="1" w:after="100" w:afterAutospacing="1" w:line="255" w:lineRule="atLeast"/>
        <w:rPr>
          <w:rFonts w:eastAsiaTheme="minorHAnsi"/>
          <w:sz w:val="22"/>
          <w:szCs w:val="22"/>
          <w:lang w:eastAsia="en-US"/>
        </w:rPr>
      </w:pPr>
      <w:r w:rsidRPr="00216C10">
        <w:rPr>
          <w:rFonts w:eastAsiaTheme="minorHAnsi"/>
          <w:sz w:val="22"/>
          <w:szCs w:val="22"/>
          <w:lang w:eastAsia="en-US"/>
        </w:rPr>
        <w:t>poskytne verejnému obstarávateľovi alebo obstarávateľovi na požiadanie doklady, ktoré nahradil Jednotným európskym dokumentom.</w:t>
      </w:r>
    </w:p>
    <w:p w:rsidR="0044745B" w:rsidRPr="00216C10" w:rsidRDefault="0044745B" w:rsidP="0044745B">
      <w:pPr>
        <w:shd w:val="clear" w:color="auto" w:fill="FFFFFF"/>
        <w:spacing w:after="225" w:line="255" w:lineRule="atLeast"/>
        <w:jc w:val="both"/>
        <w:rPr>
          <w:sz w:val="22"/>
          <w:szCs w:val="22"/>
          <w:lang w:eastAsia="sk-SK"/>
        </w:rPr>
      </w:pPr>
      <w:r w:rsidRPr="00216C10">
        <w:rPr>
          <w:sz w:val="22"/>
          <w:szCs w:val="22"/>
          <w:lang w:eastAsia="sk-SK"/>
        </w:rPr>
        <w:t>Štandardný formulár pre JED sa ustanovuje vykonávacím nariadením Komisie EÚ 2016/7 (vydaným na základe splnomocňovacieho ustanovenia v smernici Európskeho parlamentu a Rady 2014/24/EÚ).</w:t>
      </w:r>
    </w:p>
    <w:p w:rsidR="0044745B" w:rsidRPr="00216C10" w:rsidRDefault="0044745B" w:rsidP="0044745B">
      <w:pPr>
        <w:autoSpaceDE w:val="0"/>
        <w:autoSpaceDN w:val="0"/>
        <w:adjustRightInd w:val="0"/>
        <w:jc w:val="both"/>
        <w:rPr>
          <w:rFonts w:eastAsiaTheme="minorHAnsi"/>
          <w:bCs/>
          <w:sz w:val="22"/>
          <w:szCs w:val="22"/>
          <w:lang w:eastAsia="en-US"/>
        </w:rPr>
      </w:pPr>
      <w:r w:rsidRPr="00216C10">
        <w:rPr>
          <w:rFonts w:eastAsiaTheme="minorHAnsi"/>
          <w:bCs/>
          <w:sz w:val="22"/>
          <w:szCs w:val="22"/>
          <w:lang w:eastAsia="en-US"/>
        </w:rPr>
        <w:t>Podrobný postup je uvedený v dokumente zverejnenom na webovom sídle úradu: Príručka k</w:t>
      </w:r>
    </w:p>
    <w:p w:rsidR="0044745B" w:rsidRPr="00216C10" w:rsidRDefault="0044745B" w:rsidP="0044745B">
      <w:pPr>
        <w:autoSpaceDE w:val="0"/>
        <w:autoSpaceDN w:val="0"/>
        <w:adjustRightInd w:val="0"/>
        <w:jc w:val="both"/>
        <w:rPr>
          <w:rFonts w:eastAsiaTheme="minorHAnsi"/>
          <w:bCs/>
          <w:sz w:val="22"/>
          <w:szCs w:val="22"/>
          <w:lang w:eastAsia="en-US"/>
        </w:rPr>
      </w:pPr>
      <w:r w:rsidRPr="00216C10">
        <w:rPr>
          <w:rFonts w:eastAsiaTheme="minorHAnsi"/>
          <w:bCs/>
          <w:sz w:val="22"/>
          <w:szCs w:val="22"/>
          <w:lang w:eastAsia="en-US"/>
        </w:rPr>
        <w:t xml:space="preserve">elektronickej službe na vyplnenie a opätovné využitie </w:t>
      </w:r>
      <w:proofErr w:type="spellStart"/>
      <w:r w:rsidRPr="00216C10">
        <w:rPr>
          <w:rFonts w:eastAsiaTheme="minorHAnsi"/>
          <w:bCs/>
          <w:sz w:val="22"/>
          <w:szCs w:val="22"/>
          <w:lang w:eastAsia="en-US"/>
        </w:rPr>
        <w:t>JED-u</w:t>
      </w:r>
      <w:proofErr w:type="spellEnd"/>
    </w:p>
    <w:p w:rsidR="0044745B" w:rsidRDefault="00DD1BD3" w:rsidP="0044745B">
      <w:pPr>
        <w:spacing w:after="160" w:line="259" w:lineRule="auto"/>
        <w:rPr>
          <w:sz w:val="22"/>
          <w:szCs w:val="22"/>
        </w:rPr>
      </w:pPr>
      <w:hyperlink r:id="rId11" w:history="1">
        <w:r w:rsidR="002B52C8" w:rsidRPr="00C50E7E">
          <w:rPr>
            <w:rStyle w:val="Hypertextovprepojenie"/>
            <w:sz w:val="22"/>
            <w:szCs w:val="22"/>
          </w:rPr>
          <w:t>https://www.uvo.gov.sk/jednotny-europsky-dokument-pre-verejne-obstaravanie-602.html</w:t>
        </w:r>
      </w:hyperlink>
    </w:p>
    <w:p w:rsidR="006A69F1" w:rsidRDefault="00DD1BD3" w:rsidP="0044745B">
      <w:pPr>
        <w:spacing w:after="160" w:line="259" w:lineRule="auto"/>
        <w:rPr>
          <w:sz w:val="22"/>
          <w:szCs w:val="22"/>
        </w:rPr>
      </w:pPr>
      <w:hyperlink r:id="rId12" w:history="1">
        <w:r w:rsidR="006A69F1" w:rsidRPr="00C50E7E">
          <w:rPr>
            <w:rStyle w:val="Hypertextovprepojenie"/>
            <w:sz w:val="22"/>
            <w:szCs w:val="22"/>
          </w:rPr>
          <w:t>https://www.uvo.gov.sk/espd/</w:t>
        </w:r>
      </w:hyperlink>
      <w:r w:rsidR="006A69F1">
        <w:rPr>
          <w:sz w:val="22"/>
          <w:szCs w:val="22"/>
        </w:rPr>
        <w:t xml:space="preserve"> </w:t>
      </w:r>
    </w:p>
    <w:p w:rsidR="006A69F1" w:rsidRDefault="006A69F1" w:rsidP="0044745B">
      <w:pPr>
        <w:spacing w:after="160" w:line="259" w:lineRule="auto"/>
        <w:rPr>
          <w:sz w:val="22"/>
          <w:szCs w:val="22"/>
        </w:rPr>
      </w:pPr>
      <w:r w:rsidRPr="006A69F1">
        <w:rPr>
          <w:sz w:val="22"/>
          <w:szCs w:val="22"/>
        </w:rPr>
        <w:t xml:space="preserve">Pre vyplnenie a opätovné použitie </w:t>
      </w:r>
      <w:proofErr w:type="spellStart"/>
      <w:r w:rsidRPr="006A69F1">
        <w:rPr>
          <w:sz w:val="22"/>
          <w:szCs w:val="22"/>
        </w:rPr>
        <w:t>JED-u</w:t>
      </w:r>
      <w:proofErr w:type="spellEnd"/>
      <w:r w:rsidRPr="006A69F1">
        <w:rPr>
          <w:sz w:val="22"/>
          <w:szCs w:val="22"/>
        </w:rPr>
        <w:t xml:space="preserve"> je možné využiť aj bezplatnú službu Európskej komisie poskytujúcu elektronickú verziu tohto formulára</w:t>
      </w:r>
      <w:r w:rsidR="0013460A">
        <w:rPr>
          <w:sz w:val="22"/>
          <w:szCs w:val="22"/>
        </w:rPr>
        <w:t xml:space="preserve">.  </w:t>
      </w:r>
      <w:r w:rsidRPr="006A69F1">
        <w:rPr>
          <w:sz w:val="22"/>
          <w:szCs w:val="22"/>
        </w:rPr>
        <w:t xml:space="preserve"> V zmysle Úradom pre verejné obstarávanie zverejneného dokumentu - </w:t>
      </w:r>
      <w:proofErr w:type="spellStart"/>
      <w:r w:rsidRPr="006A69F1">
        <w:rPr>
          <w:sz w:val="22"/>
          <w:szCs w:val="22"/>
        </w:rPr>
        <w:t>JED-manuál</w:t>
      </w:r>
      <w:proofErr w:type="spellEnd"/>
      <w:r w:rsidRPr="006A69F1">
        <w:rPr>
          <w:sz w:val="22"/>
          <w:szCs w:val="22"/>
        </w:rPr>
        <w:t xml:space="preserve"> verzia 2 verejný obstarávateľ vytvoril elektronickú verziu formulára </w:t>
      </w:r>
      <w:proofErr w:type="spellStart"/>
      <w:r w:rsidRPr="006A69F1">
        <w:rPr>
          <w:sz w:val="22"/>
          <w:szCs w:val="22"/>
        </w:rPr>
        <w:t>JED-u</w:t>
      </w:r>
      <w:proofErr w:type="spellEnd"/>
      <w:r w:rsidRPr="006A69F1">
        <w:rPr>
          <w:sz w:val="22"/>
          <w:szCs w:val="22"/>
        </w:rPr>
        <w:t xml:space="preserve">, </w:t>
      </w:r>
      <w:r>
        <w:rPr>
          <w:sz w:val="22"/>
          <w:szCs w:val="22"/>
        </w:rPr>
        <w:t>vo formáte .</w:t>
      </w:r>
      <w:proofErr w:type="spellStart"/>
      <w:r>
        <w:rPr>
          <w:sz w:val="22"/>
          <w:szCs w:val="22"/>
        </w:rPr>
        <w:t>xml</w:t>
      </w:r>
      <w:proofErr w:type="spellEnd"/>
      <w:r>
        <w:rPr>
          <w:sz w:val="22"/>
          <w:szCs w:val="22"/>
        </w:rPr>
        <w:t xml:space="preserve"> </w:t>
      </w:r>
      <w:r w:rsidRPr="006A69F1">
        <w:rPr>
          <w:sz w:val="22"/>
          <w:szCs w:val="22"/>
        </w:rPr>
        <w:t>ktorý je dostupný</w:t>
      </w:r>
      <w:r>
        <w:rPr>
          <w:sz w:val="22"/>
          <w:szCs w:val="22"/>
        </w:rPr>
        <w:t xml:space="preserve"> tu: </w:t>
      </w:r>
      <w:hyperlink r:id="rId13" w:history="1">
        <w:r w:rsidRPr="00C50E7E">
          <w:rPr>
            <w:rStyle w:val="Hypertextovprepojenie"/>
            <w:sz w:val="22"/>
            <w:szCs w:val="22"/>
          </w:rPr>
          <w:t>https://josephine.proebiz.com/sk/tender/2277/summary</w:t>
        </w:r>
      </w:hyperlink>
      <w:r>
        <w:rPr>
          <w:sz w:val="22"/>
          <w:szCs w:val="22"/>
        </w:rPr>
        <w:t xml:space="preserve">  </w:t>
      </w:r>
    </w:p>
    <w:p w:rsidR="006055A9" w:rsidRPr="00216C10" w:rsidRDefault="00A458E3" w:rsidP="0044745B">
      <w:pPr>
        <w:spacing w:after="160" w:line="259" w:lineRule="auto"/>
        <w:rPr>
          <w:sz w:val="22"/>
          <w:szCs w:val="22"/>
        </w:rPr>
      </w:pPr>
      <w:r>
        <w:rPr>
          <w:sz w:val="22"/>
          <w:szCs w:val="22"/>
        </w:rPr>
        <w:t>4.</w:t>
      </w:r>
      <w:r w:rsidR="006055A9" w:rsidRPr="00216C10">
        <w:rPr>
          <w:sz w:val="22"/>
          <w:szCs w:val="22"/>
        </w:rPr>
        <w:t xml:space="preserve">7. Vzor čestného vyhlásenia podľa  114 ZVO uvádza verejný obstarávateľ v prílohe č.2 súťažných podkladov. </w:t>
      </w:r>
    </w:p>
    <w:p w:rsidR="0044745B" w:rsidRPr="00216C10" w:rsidRDefault="0044745B" w:rsidP="0044745B">
      <w:pPr>
        <w:spacing w:after="160" w:line="259" w:lineRule="auto"/>
        <w:rPr>
          <w:rFonts w:eastAsiaTheme="minorHAnsi"/>
          <w:b/>
          <w:bCs/>
          <w:color w:val="000000"/>
          <w:sz w:val="22"/>
          <w:szCs w:val="22"/>
          <w:lang w:eastAsia="en-US"/>
        </w:rPr>
      </w:pPr>
      <w:r w:rsidRPr="00216C10">
        <w:rPr>
          <w:sz w:val="22"/>
          <w:szCs w:val="22"/>
        </w:rPr>
        <w:br w:type="page"/>
      </w:r>
    </w:p>
    <w:p w:rsidR="0044745B" w:rsidRPr="00216C10" w:rsidRDefault="0044745B" w:rsidP="0044745B">
      <w:pPr>
        <w:autoSpaceDE w:val="0"/>
        <w:autoSpaceDN w:val="0"/>
        <w:adjustRightInd w:val="0"/>
        <w:rPr>
          <w:rFonts w:eastAsiaTheme="minorHAnsi"/>
          <w:color w:val="000000"/>
          <w:sz w:val="22"/>
          <w:szCs w:val="22"/>
          <w:lang w:eastAsia="en-US"/>
        </w:rPr>
      </w:pPr>
      <w:r w:rsidRPr="00216C10">
        <w:rPr>
          <w:rFonts w:eastAsiaTheme="minorHAnsi"/>
          <w:b/>
          <w:bCs/>
          <w:color w:val="000000"/>
          <w:sz w:val="22"/>
          <w:szCs w:val="22"/>
          <w:lang w:eastAsia="en-US"/>
        </w:rPr>
        <w:lastRenderedPageBreak/>
        <w:t xml:space="preserve">G. NÁVRH UCHÁDZAČA NA PLNENIE KRITÉRIA </w:t>
      </w:r>
    </w:p>
    <w:p w:rsidR="0044745B" w:rsidRPr="00216C10" w:rsidRDefault="0044745B" w:rsidP="0044745B">
      <w:pPr>
        <w:autoSpaceDE w:val="0"/>
        <w:autoSpaceDN w:val="0"/>
        <w:adjustRightInd w:val="0"/>
        <w:rPr>
          <w:rFonts w:eastAsiaTheme="minorHAnsi"/>
          <w:b/>
          <w:bCs/>
          <w:color w:val="000000"/>
          <w:sz w:val="22"/>
          <w:szCs w:val="22"/>
          <w:lang w:eastAsia="en-US"/>
        </w:rPr>
      </w:pPr>
    </w:p>
    <w:tbl>
      <w:tblPr>
        <w:tblW w:w="9336" w:type="dxa"/>
        <w:jc w:val="center"/>
        <w:tblLayout w:type="fixed"/>
        <w:tblCellMar>
          <w:left w:w="0" w:type="dxa"/>
          <w:right w:w="0" w:type="dxa"/>
        </w:tblCellMar>
        <w:tblLook w:val="01E0" w:firstRow="1" w:lastRow="1" w:firstColumn="1" w:lastColumn="1" w:noHBand="0" w:noVBand="0"/>
      </w:tblPr>
      <w:tblGrid>
        <w:gridCol w:w="3135"/>
        <w:gridCol w:w="2124"/>
        <w:gridCol w:w="711"/>
        <w:gridCol w:w="3366"/>
      </w:tblGrid>
      <w:tr w:rsidR="00016137" w:rsidRPr="0091621B" w:rsidTr="00216C10">
        <w:trPr>
          <w:trHeight w:hRule="exact" w:val="752"/>
          <w:jc w:val="center"/>
        </w:trPr>
        <w:tc>
          <w:tcPr>
            <w:tcW w:w="9336" w:type="dxa"/>
            <w:gridSpan w:val="4"/>
            <w:tcBorders>
              <w:top w:val="nil"/>
              <w:left w:val="single" w:sz="26" w:space="0" w:color="D9D9D9"/>
              <w:bottom w:val="nil"/>
              <w:right w:val="single" w:sz="26" w:space="0" w:color="D9D9D9"/>
            </w:tcBorders>
            <w:shd w:val="clear" w:color="auto" w:fill="D9D9D9"/>
          </w:tcPr>
          <w:p w:rsidR="00016137" w:rsidRPr="00216C10" w:rsidRDefault="00016137" w:rsidP="00016137">
            <w:pPr>
              <w:tabs>
                <w:tab w:val="left" w:pos="0"/>
              </w:tabs>
              <w:spacing w:before="81"/>
              <w:ind w:left="-41" w:right="-44"/>
              <w:jc w:val="center"/>
              <w:rPr>
                <w:b/>
                <w:sz w:val="22"/>
                <w:szCs w:val="22"/>
              </w:rPr>
            </w:pPr>
            <w:r w:rsidRPr="00216C10">
              <w:rPr>
                <w:b/>
                <w:bCs/>
                <w:sz w:val="22"/>
                <w:szCs w:val="22"/>
              </w:rPr>
              <w:t xml:space="preserve">Návrh uchádzača na plnenie kritéria k zákazke: Vrbovce - Tri Kamene - Veterný mlyn </w:t>
            </w:r>
            <w:proofErr w:type="spellStart"/>
            <w:r w:rsidRPr="00216C10">
              <w:rPr>
                <w:b/>
                <w:bCs/>
                <w:sz w:val="22"/>
                <w:szCs w:val="22"/>
              </w:rPr>
              <w:t>Kuželov</w:t>
            </w:r>
            <w:proofErr w:type="spellEnd"/>
            <w:r w:rsidRPr="00216C10">
              <w:rPr>
                <w:b/>
                <w:bCs/>
                <w:sz w:val="22"/>
                <w:szCs w:val="22"/>
              </w:rPr>
              <w:t xml:space="preserve"> chodník pre peších aj cyklistov“</w:t>
            </w:r>
          </w:p>
        </w:tc>
      </w:tr>
      <w:tr w:rsidR="00016137" w:rsidRPr="0091621B" w:rsidTr="00216C10">
        <w:trPr>
          <w:trHeight w:hRule="exact" w:val="775"/>
          <w:jc w:val="center"/>
        </w:trPr>
        <w:tc>
          <w:tcPr>
            <w:tcW w:w="9336" w:type="dxa"/>
            <w:gridSpan w:val="4"/>
            <w:tcBorders>
              <w:top w:val="nil"/>
              <w:left w:val="single" w:sz="4" w:space="0" w:color="000000"/>
              <w:bottom w:val="single" w:sz="4" w:space="0" w:color="000000"/>
              <w:right w:val="single" w:sz="4" w:space="0" w:color="000000"/>
            </w:tcBorders>
          </w:tcPr>
          <w:p w:rsidR="00016137" w:rsidRPr="00216C10" w:rsidRDefault="00016137" w:rsidP="003629F8">
            <w:pPr>
              <w:ind w:left="64" w:right="-20"/>
              <w:rPr>
                <w:bCs/>
                <w:sz w:val="22"/>
                <w:szCs w:val="22"/>
              </w:rPr>
            </w:pPr>
            <w:r w:rsidRPr="00216C10">
              <w:rPr>
                <w:bCs/>
                <w:sz w:val="22"/>
                <w:szCs w:val="22"/>
              </w:rPr>
              <w:t>Názov uchádzača / označenie skupiny:</w:t>
            </w:r>
          </w:p>
          <w:p w:rsidR="00016137" w:rsidRPr="00216C10" w:rsidRDefault="00016137" w:rsidP="003629F8">
            <w:pPr>
              <w:ind w:left="64" w:right="-20"/>
              <w:rPr>
                <w:bCs/>
                <w:sz w:val="22"/>
                <w:szCs w:val="22"/>
              </w:rPr>
            </w:pPr>
          </w:p>
          <w:p w:rsidR="00016137" w:rsidRPr="00216C10" w:rsidRDefault="00016137" w:rsidP="003629F8">
            <w:pPr>
              <w:ind w:right="-20"/>
              <w:rPr>
                <w:sz w:val="22"/>
                <w:szCs w:val="22"/>
              </w:rPr>
            </w:pPr>
            <w:r w:rsidRPr="00216C10">
              <w:rPr>
                <w:sz w:val="22"/>
                <w:szCs w:val="22"/>
              </w:rPr>
              <w:t xml:space="preserve"> </w:t>
            </w:r>
          </w:p>
        </w:tc>
      </w:tr>
      <w:tr w:rsidR="00016137" w:rsidRPr="0091621B" w:rsidTr="00216C10">
        <w:trPr>
          <w:trHeight w:hRule="exact" w:val="444"/>
          <w:jc w:val="center"/>
        </w:trPr>
        <w:tc>
          <w:tcPr>
            <w:tcW w:w="9336" w:type="dxa"/>
            <w:gridSpan w:val="4"/>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97"/>
              <w:ind w:left="64" w:right="-20"/>
              <w:rPr>
                <w:sz w:val="22"/>
                <w:szCs w:val="22"/>
              </w:rPr>
            </w:pPr>
            <w:r w:rsidRPr="00216C10">
              <w:rPr>
                <w:bCs/>
                <w:sz w:val="22"/>
                <w:szCs w:val="22"/>
              </w:rPr>
              <w:t>Ad</w:t>
            </w:r>
            <w:r w:rsidRPr="00216C10">
              <w:rPr>
                <w:bCs/>
                <w:spacing w:val="-1"/>
                <w:sz w:val="22"/>
                <w:szCs w:val="22"/>
              </w:rPr>
              <w:t>r</w:t>
            </w:r>
            <w:r w:rsidRPr="00216C10">
              <w:rPr>
                <w:bCs/>
                <w:sz w:val="22"/>
                <w:szCs w:val="22"/>
              </w:rPr>
              <w:t>e</w:t>
            </w:r>
            <w:r w:rsidRPr="00216C10">
              <w:rPr>
                <w:bCs/>
                <w:spacing w:val="1"/>
                <w:sz w:val="22"/>
                <w:szCs w:val="22"/>
              </w:rPr>
              <w:t>s</w:t>
            </w:r>
            <w:r w:rsidRPr="00216C10">
              <w:rPr>
                <w:bCs/>
                <w:sz w:val="22"/>
                <w:szCs w:val="22"/>
              </w:rPr>
              <w:t xml:space="preserve">a </w:t>
            </w:r>
            <w:r w:rsidRPr="00216C10">
              <w:rPr>
                <w:bCs/>
                <w:spacing w:val="1"/>
                <w:sz w:val="22"/>
                <w:szCs w:val="22"/>
              </w:rPr>
              <w:t>u</w:t>
            </w:r>
            <w:r w:rsidRPr="00216C10">
              <w:rPr>
                <w:bCs/>
                <w:sz w:val="22"/>
                <w:szCs w:val="22"/>
              </w:rPr>
              <w:t>c</w:t>
            </w:r>
            <w:r w:rsidRPr="00216C10">
              <w:rPr>
                <w:bCs/>
                <w:spacing w:val="1"/>
                <w:sz w:val="22"/>
                <w:szCs w:val="22"/>
              </w:rPr>
              <w:t>h</w:t>
            </w:r>
            <w:r w:rsidRPr="00216C10">
              <w:rPr>
                <w:bCs/>
                <w:sz w:val="22"/>
                <w:szCs w:val="22"/>
              </w:rPr>
              <w:t>á</w:t>
            </w:r>
            <w:r w:rsidRPr="00216C10">
              <w:rPr>
                <w:bCs/>
                <w:spacing w:val="1"/>
                <w:sz w:val="22"/>
                <w:szCs w:val="22"/>
              </w:rPr>
              <w:t>d</w:t>
            </w:r>
            <w:r w:rsidRPr="00216C10">
              <w:rPr>
                <w:bCs/>
                <w:sz w:val="22"/>
                <w:szCs w:val="22"/>
              </w:rPr>
              <w:t>zača:</w:t>
            </w:r>
          </w:p>
        </w:tc>
      </w:tr>
      <w:tr w:rsidR="00016137" w:rsidRPr="0091621B" w:rsidTr="00216C10">
        <w:trPr>
          <w:trHeight w:hRule="exact" w:val="461"/>
          <w:jc w:val="center"/>
        </w:trPr>
        <w:tc>
          <w:tcPr>
            <w:tcW w:w="3135" w:type="dxa"/>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5" w:line="100" w:lineRule="exact"/>
              <w:rPr>
                <w:sz w:val="22"/>
                <w:szCs w:val="22"/>
              </w:rPr>
            </w:pPr>
          </w:p>
          <w:p w:rsidR="00016137" w:rsidRPr="00216C10" w:rsidRDefault="00016137" w:rsidP="003629F8">
            <w:pPr>
              <w:ind w:left="64" w:right="-20"/>
              <w:rPr>
                <w:sz w:val="22"/>
                <w:szCs w:val="22"/>
              </w:rPr>
            </w:pPr>
            <w:r w:rsidRPr="00216C10">
              <w:rPr>
                <w:bCs/>
                <w:sz w:val="22"/>
                <w:szCs w:val="22"/>
              </w:rPr>
              <w:t>IČO:</w:t>
            </w:r>
          </w:p>
        </w:tc>
        <w:tc>
          <w:tcPr>
            <w:tcW w:w="2835" w:type="dxa"/>
            <w:gridSpan w:val="2"/>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5" w:line="100" w:lineRule="exact"/>
              <w:rPr>
                <w:sz w:val="22"/>
                <w:szCs w:val="22"/>
              </w:rPr>
            </w:pPr>
          </w:p>
          <w:p w:rsidR="00016137" w:rsidRPr="00216C10" w:rsidRDefault="00016137" w:rsidP="003629F8">
            <w:pPr>
              <w:ind w:left="64" w:right="-20"/>
              <w:rPr>
                <w:sz w:val="22"/>
                <w:szCs w:val="22"/>
              </w:rPr>
            </w:pPr>
            <w:r w:rsidRPr="00216C10">
              <w:rPr>
                <w:bCs/>
                <w:sz w:val="22"/>
                <w:szCs w:val="22"/>
              </w:rPr>
              <w:t>DIČ:</w:t>
            </w:r>
          </w:p>
        </w:tc>
        <w:tc>
          <w:tcPr>
            <w:tcW w:w="3366" w:type="dxa"/>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5" w:line="100" w:lineRule="exact"/>
              <w:rPr>
                <w:sz w:val="22"/>
                <w:szCs w:val="22"/>
              </w:rPr>
            </w:pPr>
          </w:p>
          <w:p w:rsidR="00016137" w:rsidRPr="00216C10" w:rsidRDefault="00016137" w:rsidP="003629F8">
            <w:pPr>
              <w:ind w:left="64" w:right="-20"/>
              <w:rPr>
                <w:sz w:val="22"/>
                <w:szCs w:val="22"/>
              </w:rPr>
            </w:pPr>
            <w:r w:rsidRPr="00216C10">
              <w:rPr>
                <w:bCs/>
                <w:sz w:val="22"/>
                <w:szCs w:val="22"/>
              </w:rPr>
              <w:t>IČD</w:t>
            </w:r>
            <w:r w:rsidRPr="00216C10">
              <w:rPr>
                <w:bCs/>
                <w:spacing w:val="1"/>
                <w:sz w:val="22"/>
                <w:szCs w:val="22"/>
              </w:rPr>
              <w:t>P</w:t>
            </w:r>
            <w:r w:rsidRPr="00216C10">
              <w:rPr>
                <w:bCs/>
                <w:sz w:val="22"/>
                <w:szCs w:val="22"/>
              </w:rPr>
              <w:t>H:</w:t>
            </w:r>
          </w:p>
        </w:tc>
      </w:tr>
      <w:tr w:rsidR="00016137" w:rsidRPr="0091621B" w:rsidTr="00216C10">
        <w:trPr>
          <w:trHeight w:hRule="exact" w:val="444"/>
          <w:jc w:val="center"/>
        </w:trPr>
        <w:tc>
          <w:tcPr>
            <w:tcW w:w="9336" w:type="dxa"/>
            <w:gridSpan w:val="4"/>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line="224" w:lineRule="exact"/>
              <w:ind w:left="64" w:right="-20"/>
              <w:rPr>
                <w:sz w:val="22"/>
                <w:szCs w:val="22"/>
              </w:rPr>
            </w:pPr>
            <w:r w:rsidRPr="00216C10">
              <w:rPr>
                <w:bCs/>
                <w:spacing w:val="1"/>
                <w:sz w:val="22"/>
                <w:szCs w:val="22"/>
              </w:rPr>
              <w:t>Z</w:t>
            </w:r>
            <w:r w:rsidRPr="00216C10">
              <w:rPr>
                <w:bCs/>
                <w:sz w:val="22"/>
                <w:szCs w:val="22"/>
              </w:rPr>
              <w:t>a</w:t>
            </w:r>
            <w:r w:rsidRPr="00216C10">
              <w:rPr>
                <w:bCs/>
                <w:spacing w:val="1"/>
                <w:sz w:val="22"/>
                <w:szCs w:val="22"/>
              </w:rPr>
              <w:t>p</w:t>
            </w:r>
            <w:r w:rsidRPr="00216C10">
              <w:rPr>
                <w:bCs/>
                <w:sz w:val="22"/>
                <w:szCs w:val="22"/>
              </w:rPr>
              <w:t>ís</w:t>
            </w:r>
            <w:r w:rsidRPr="00216C10">
              <w:rPr>
                <w:bCs/>
                <w:spacing w:val="1"/>
                <w:sz w:val="22"/>
                <w:szCs w:val="22"/>
              </w:rPr>
              <w:t>an</w:t>
            </w:r>
            <w:r w:rsidRPr="00216C10">
              <w:rPr>
                <w:bCs/>
                <w:sz w:val="22"/>
                <w:szCs w:val="22"/>
              </w:rPr>
              <w:t>ý v</w:t>
            </w:r>
          </w:p>
        </w:tc>
      </w:tr>
      <w:tr w:rsidR="00016137" w:rsidRPr="0091621B" w:rsidTr="00216C10">
        <w:trPr>
          <w:trHeight w:hRule="exact" w:val="1241"/>
          <w:jc w:val="center"/>
        </w:trPr>
        <w:tc>
          <w:tcPr>
            <w:tcW w:w="9336" w:type="dxa"/>
            <w:gridSpan w:val="4"/>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line="226" w:lineRule="exact"/>
              <w:ind w:left="64" w:right="-20"/>
              <w:rPr>
                <w:sz w:val="22"/>
                <w:szCs w:val="22"/>
              </w:rPr>
            </w:pPr>
            <w:r w:rsidRPr="00216C10">
              <w:rPr>
                <w:bCs/>
                <w:spacing w:val="-1"/>
                <w:sz w:val="22"/>
                <w:szCs w:val="22"/>
              </w:rPr>
              <w:t>Štatutárni zástupcovia podľa dokladu o oprávnení podnikať</w:t>
            </w:r>
            <w:r w:rsidRPr="00216C10">
              <w:rPr>
                <w:bCs/>
                <w:sz w:val="22"/>
                <w:szCs w:val="22"/>
              </w:rPr>
              <w:t>:</w:t>
            </w:r>
          </w:p>
        </w:tc>
      </w:tr>
      <w:tr w:rsidR="00016137" w:rsidRPr="0091621B" w:rsidTr="00216C10">
        <w:trPr>
          <w:trHeight w:hRule="exact" w:val="430"/>
          <w:jc w:val="center"/>
        </w:trPr>
        <w:tc>
          <w:tcPr>
            <w:tcW w:w="5259" w:type="dxa"/>
            <w:gridSpan w:val="2"/>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90"/>
              <w:ind w:left="64" w:right="-20"/>
              <w:rPr>
                <w:sz w:val="22"/>
                <w:szCs w:val="22"/>
              </w:rPr>
            </w:pPr>
            <w:r w:rsidRPr="00216C10">
              <w:rPr>
                <w:bCs/>
                <w:spacing w:val="1"/>
                <w:sz w:val="22"/>
                <w:szCs w:val="22"/>
              </w:rPr>
              <w:t>T</w:t>
            </w:r>
            <w:r w:rsidRPr="00216C10">
              <w:rPr>
                <w:bCs/>
                <w:sz w:val="22"/>
                <w:szCs w:val="22"/>
              </w:rPr>
              <w:t>el</w:t>
            </w:r>
            <w:r w:rsidRPr="00216C10">
              <w:rPr>
                <w:bCs/>
                <w:spacing w:val="1"/>
                <w:sz w:val="22"/>
                <w:szCs w:val="22"/>
              </w:rPr>
              <w:t>efón</w:t>
            </w:r>
            <w:r w:rsidRPr="00216C10">
              <w:rPr>
                <w:bCs/>
                <w:sz w:val="22"/>
                <w:szCs w:val="22"/>
              </w:rPr>
              <w:t>:</w:t>
            </w:r>
          </w:p>
        </w:tc>
        <w:tc>
          <w:tcPr>
            <w:tcW w:w="4077" w:type="dxa"/>
            <w:gridSpan w:val="2"/>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90"/>
              <w:ind w:left="64" w:right="-20"/>
              <w:rPr>
                <w:sz w:val="22"/>
                <w:szCs w:val="22"/>
              </w:rPr>
            </w:pPr>
            <w:r w:rsidRPr="00216C10">
              <w:rPr>
                <w:bCs/>
                <w:spacing w:val="1"/>
                <w:sz w:val="22"/>
                <w:szCs w:val="22"/>
              </w:rPr>
              <w:t>F</w:t>
            </w:r>
            <w:r w:rsidRPr="00216C10">
              <w:rPr>
                <w:bCs/>
                <w:sz w:val="22"/>
                <w:szCs w:val="22"/>
              </w:rPr>
              <w:t>a</w:t>
            </w:r>
            <w:r w:rsidRPr="00216C10">
              <w:rPr>
                <w:bCs/>
                <w:spacing w:val="1"/>
                <w:sz w:val="22"/>
                <w:szCs w:val="22"/>
              </w:rPr>
              <w:t>x</w:t>
            </w:r>
            <w:r w:rsidRPr="00216C10">
              <w:rPr>
                <w:bCs/>
                <w:sz w:val="22"/>
                <w:szCs w:val="22"/>
              </w:rPr>
              <w:t>:</w:t>
            </w:r>
          </w:p>
        </w:tc>
      </w:tr>
      <w:tr w:rsidR="00016137" w:rsidRPr="0091621B" w:rsidTr="00216C10">
        <w:trPr>
          <w:trHeight w:hRule="exact" w:val="475"/>
          <w:jc w:val="center"/>
        </w:trPr>
        <w:tc>
          <w:tcPr>
            <w:tcW w:w="5259" w:type="dxa"/>
            <w:gridSpan w:val="2"/>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2" w:line="110" w:lineRule="exact"/>
              <w:rPr>
                <w:sz w:val="22"/>
                <w:szCs w:val="22"/>
              </w:rPr>
            </w:pPr>
          </w:p>
          <w:p w:rsidR="00016137" w:rsidRPr="00216C10" w:rsidRDefault="00016137" w:rsidP="003629F8">
            <w:pPr>
              <w:ind w:left="64" w:right="-20"/>
              <w:rPr>
                <w:sz w:val="22"/>
                <w:szCs w:val="22"/>
              </w:rPr>
            </w:pPr>
            <w:r w:rsidRPr="00216C10">
              <w:rPr>
                <w:bCs/>
                <w:sz w:val="22"/>
                <w:szCs w:val="22"/>
              </w:rPr>
              <w:t>e</w:t>
            </w:r>
            <w:r w:rsidRPr="00216C10">
              <w:rPr>
                <w:bCs/>
                <w:spacing w:val="1"/>
                <w:sz w:val="22"/>
                <w:szCs w:val="22"/>
              </w:rPr>
              <w:t>-m</w:t>
            </w:r>
            <w:r w:rsidRPr="00216C10">
              <w:rPr>
                <w:bCs/>
                <w:sz w:val="22"/>
                <w:szCs w:val="22"/>
              </w:rPr>
              <w:t>ai</w:t>
            </w:r>
            <w:r w:rsidRPr="00216C10">
              <w:rPr>
                <w:bCs/>
                <w:spacing w:val="1"/>
                <w:sz w:val="22"/>
                <w:szCs w:val="22"/>
              </w:rPr>
              <w:t>l</w:t>
            </w:r>
            <w:r w:rsidRPr="00216C10">
              <w:rPr>
                <w:bCs/>
                <w:sz w:val="22"/>
                <w:szCs w:val="22"/>
              </w:rPr>
              <w:t>:</w:t>
            </w:r>
          </w:p>
        </w:tc>
        <w:tc>
          <w:tcPr>
            <w:tcW w:w="4077" w:type="dxa"/>
            <w:gridSpan w:val="2"/>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2" w:line="110" w:lineRule="exact"/>
              <w:rPr>
                <w:sz w:val="22"/>
                <w:szCs w:val="22"/>
              </w:rPr>
            </w:pPr>
          </w:p>
          <w:p w:rsidR="00016137" w:rsidRPr="00216C10" w:rsidRDefault="00016137" w:rsidP="003629F8">
            <w:pPr>
              <w:ind w:left="64" w:right="-20"/>
              <w:rPr>
                <w:sz w:val="22"/>
                <w:szCs w:val="22"/>
              </w:rPr>
            </w:pPr>
            <w:proofErr w:type="spellStart"/>
            <w:r w:rsidRPr="00216C10">
              <w:rPr>
                <w:bCs/>
                <w:sz w:val="22"/>
                <w:szCs w:val="22"/>
              </w:rPr>
              <w:t>www</w:t>
            </w:r>
            <w:proofErr w:type="spellEnd"/>
            <w:r w:rsidRPr="00216C10">
              <w:rPr>
                <w:bCs/>
                <w:sz w:val="22"/>
                <w:szCs w:val="22"/>
              </w:rPr>
              <w:t>:</w:t>
            </w:r>
          </w:p>
        </w:tc>
      </w:tr>
      <w:tr w:rsidR="00016137" w:rsidRPr="0091621B" w:rsidTr="00216C10">
        <w:trPr>
          <w:trHeight w:hRule="exact" w:val="401"/>
          <w:jc w:val="center"/>
        </w:trPr>
        <w:tc>
          <w:tcPr>
            <w:tcW w:w="9336" w:type="dxa"/>
            <w:gridSpan w:val="4"/>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76"/>
              <w:ind w:left="64" w:right="-20"/>
              <w:rPr>
                <w:sz w:val="22"/>
                <w:szCs w:val="22"/>
              </w:rPr>
            </w:pPr>
            <w:r w:rsidRPr="00216C10">
              <w:rPr>
                <w:bCs/>
                <w:sz w:val="22"/>
                <w:szCs w:val="22"/>
              </w:rPr>
              <w:t>Ba</w:t>
            </w:r>
            <w:r w:rsidRPr="00216C10">
              <w:rPr>
                <w:bCs/>
                <w:spacing w:val="1"/>
                <w:sz w:val="22"/>
                <w:szCs w:val="22"/>
              </w:rPr>
              <w:t>n</w:t>
            </w:r>
            <w:r w:rsidRPr="00216C10">
              <w:rPr>
                <w:bCs/>
                <w:sz w:val="22"/>
                <w:szCs w:val="22"/>
              </w:rPr>
              <w:t>k</w:t>
            </w:r>
            <w:r w:rsidRPr="00216C10">
              <w:rPr>
                <w:bCs/>
                <w:spacing w:val="1"/>
                <w:sz w:val="22"/>
                <w:szCs w:val="22"/>
              </w:rPr>
              <w:t>o</w:t>
            </w:r>
            <w:r w:rsidRPr="00216C10">
              <w:rPr>
                <w:bCs/>
                <w:sz w:val="22"/>
                <w:szCs w:val="22"/>
              </w:rPr>
              <w:t>vé s</w:t>
            </w:r>
            <w:r w:rsidRPr="00216C10">
              <w:rPr>
                <w:bCs/>
                <w:spacing w:val="1"/>
                <w:sz w:val="22"/>
                <w:szCs w:val="22"/>
              </w:rPr>
              <w:t>po</w:t>
            </w:r>
            <w:r w:rsidRPr="00216C10">
              <w:rPr>
                <w:bCs/>
                <w:sz w:val="22"/>
                <w:szCs w:val="22"/>
              </w:rPr>
              <w:t>je</w:t>
            </w:r>
            <w:r w:rsidRPr="00216C10">
              <w:rPr>
                <w:bCs/>
                <w:spacing w:val="1"/>
                <w:sz w:val="22"/>
                <w:szCs w:val="22"/>
              </w:rPr>
              <w:t>n</w:t>
            </w:r>
            <w:r w:rsidRPr="00216C10">
              <w:rPr>
                <w:bCs/>
                <w:sz w:val="22"/>
                <w:szCs w:val="22"/>
              </w:rPr>
              <w:t>ie:</w:t>
            </w:r>
          </w:p>
        </w:tc>
      </w:tr>
      <w:tr w:rsidR="00016137" w:rsidRPr="0091621B" w:rsidTr="00216C10">
        <w:trPr>
          <w:trHeight w:hRule="exact" w:val="475"/>
          <w:jc w:val="center"/>
        </w:trPr>
        <w:tc>
          <w:tcPr>
            <w:tcW w:w="9336" w:type="dxa"/>
            <w:gridSpan w:val="4"/>
            <w:tcBorders>
              <w:top w:val="single" w:sz="4" w:space="0" w:color="000000"/>
              <w:left w:val="single" w:sz="4" w:space="0" w:color="000000"/>
              <w:bottom w:val="single" w:sz="4" w:space="0" w:color="000000"/>
              <w:right w:val="single" w:sz="4" w:space="0" w:color="000000"/>
            </w:tcBorders>
          </w:tcPr>
          <w:p w:rsidR="00016137" w:rsidRPr="00216C10" w:rsidRDefault="00016137" w:rsidP="003629F8">
            <w:pPr>
              <w:spacing w:before="2" w:line="110" w:lineRule="exact"/>
              <w:rPr>
                <w:sz w:val="22"/>
                <w:szCs w:val="22"/>
              </w:rPr>
            </w:pPr>
          </w:p>
          <w:p w:rsidR="00016137" w:rsidRPr="00216C10" w:rsidRDefault="00016137" w:rsidP="003629F8">
            <w:pPr>
              <w:ind w:left="64" w:right="-20"/>
              <w:rPr>
                <w:sz w:val="22"/>
                <w:szCs w:val="22"/>
              </w:rPr>
            </w:pPr>
            <w:r w:rsidRPr="00216C10">
              <w:rPr>
                <w:bCs/>
                <w:sz w:val="22"/>
                <w:szCs w:val="22"/>
              </w:rPr>
              <w:t xml:space="preserve">Číslo </w:t>
            </w:r>
            <w:r w:rsidRPr="00216C10">
              <w:rPr>
                <w:bCs/>
                <w:spacing w:val="1"/>
                <w:sz w:val="22"/>
                <w:szCs w:val="22"/>
              </w:rPr>
              <w:t>ú</w:t>
            </w:r>
            <w:r w:rsidRPr="00216C10">
              <w:rPr>
                <w:bCs/>
                <w:sz w:val="22"/>
                <w:szCs w:val="22"/>
              </w:rPr>
              <w:t>č</w:t>
            </w:r>
            <w:r w:rsidRPr="00216C10">
              <w:rPr>
                <w:bCs/>
                <w:spacing w:val="1"/>
                <w:sz w:val="22"/>
                <w:szCs w:val="22"/>
              </w:rPr>
              <w:t>tu</w:t>
            </w:r>
            <w:r w:rsidRPr="00216C10">
              <w:rPr>
                <w:bCs/>
                <w:sz w:val="22"/>
                <w:szCs w:val="22"/>
              </w:rPr>
              <w:t>:</w:t>
            </w:r>
          </w:p>
        </w:tc>
      </w:tr>
    </w:tbl>
    <w:p w:rsidR="00016137" w:rsidRPr="00216C10" w:rsidRDefault="00016137" w:rsidP="0044745B">
      <w:pPr>
        <w:autoSpaceDE w:val="0"/>
        <w:autoSpaceDN w:val="0"/>
        <w:adjustRightInd w:val="0"/>
        <w:rPr>
          <w:rFonts w:eastAsiaTheme="minorHAnsi"/>
          <w:b/>
          <w:bCs/>
          <w:color w:val="000000"/>
          <w:sz w:val="22"/>
          <w:szCs w:val="22"/>
          <w:lang w:eastAsia="en-US"/>
        </w:rPr>
      </w:pPr>
    </w:p>
    <w:p w:rsidR="0044745B" w:rsidRPr="00216C10" w:rsidRDefault="0044745B" w:rsidP="0044745B">
      <w:pPr>
        <w:jc w:val="center"/>
        <w:rPr>
          <w:b/>
          <w:sz w:val="22"/>
          <w:szCs w:val="22"/>
        </w:rPr>
      </w:pPr>
      <w:r w:rsidRPr="00216C10">
        <w:rPr>
          <w:b/>
          <w:sz w:val="22"/>
          <w:szCs w:val="22"/>
        </w:rPr>
        <w:t>Návrh uchádzača na plnenie kritéria (vyplní uchádzač)</w:t>
      </w:r>
    </w:p>
    <w:p w:rsidR="0044745B" w:rsidRPr="00216C10" w:rsidRDefault="0044745B" w:rsidP="0044745B">
      <w:pPr>
        <w:rPr>
          <w:sz w:val="22"/>
          <w:szCs w:val="22"/>
        </w:rPr>
      </w:pPr>
    </w:p>
    <w:p w:rsidR="00016137" w:rsidRPr="00216C10" w:rsidRDefault="00016137" w:rsidP="00016137">
      <w:pPr>
        <w:ind w:left="-360"/>
        <w:rPr>
          <w:rFonts w:eastAsia="Calibri"/>
          <w:sz w:val="22"/>
          <w:szCs w:val="22"/>
          <w:lang w:eastAsia="en-US"/>
        </w:rPr>
      </w:pPr>
      <w:r w:rsidRPr="00216C10">
        <w:rPr>
          <w:rFonts w:eastAsia="Calibri"/>
          <w:sz w:val="22"/>
          <w:szCs w:val="22"/>
          <w:lang w:eastAsia="en-US"/>
        </w:rPr>
        <w:t>Návrh na plnenie kritéria:</w:t>
      </w:r>
    </w:p>
    <w:p w:rsidR="00016137" w:rsidRPr="00216C10" w:rsidRDefault="00016137" w:rsidP="00016137">
      <w:pPr>
        <w:ind w:left="-360"/>
        <w:rPr>
          <w:rFonts w:eastAsia="Calibri"/>
          <w:i/>
          <w:sz w:val="22"/>
          <w:szCs w:val="22"/>
          <w:lang w:eastAsia="en-US"/>
        </w:rPr>
      </w:pPr>
      <w:r w:rsidRPr="00216C10">
        <w:rPr>
          <w:rFonts w:eastAsia="Calibri"/>
          <w:i/>
          <w:sz w:val="22"/>
          <w:szCs w:val="22"/>
          <w:lang w:eastAsia="en-US"/>
        </w:rPr>
        <w:t>Cena v tomto formulári musí byť totožná s konečnou cenou v časti v Prílohe č. 1 – Výkaz - výmer.</w:t>
      </w:r>
    </w:p>
    <w:p w:rsidR="00016137" w:rsidRPr="00216C10" w:rsidRDefault="00016137" w:rsidP="00016137">
      <w:pPr>
        <w:ind w:left="-360"/>
        <w:rPr>
          <w:rFonts w:eastAsia="Calibri"/>
          <w:i/>
          <w:sz w:val="22"/>
          <w:szCs w:val="22"/>
          <w:lang w:eastAsia="en-US"/>
        </w:rPr>
      </w:pPr>
    </w:p>
    <w:p w:rsidR="00016137" w:rsidRPr="00216C10" w:rsidRDefault="00016137" w:rsidP="00016137">
      <w:pPr>
        <w:ind w:left="-360"/>
        <w:rPr>
          <w:rFonts w:eastAsia="Calibri"/>
          <w:b/>
          <w:i/>
          <w:sz w:val="22"/>
          <w:szCs w:val="22"/>
          <w:lang w:eastAsia="en-US"/>
        </w:rPr>
      </w:pPr>
      <w:r w:rsidRPr="00216C10">
        <w:rPr>
          <w:rFonts w:eastAsia="Calibri"/>
          <w:b/>
          <w:i/>
          <w:sz w:val="22"/>
          <w:szCs w:val="22"/>
          <w:lang w:eastAsia="en-US"/>
        </w:rPr>
        <w:t>Kritérium č. 1</w:t>
      </w:r>
    </w:p>
    <w:p w:rsidR="00016137" w:rsidRPr="00216C10" w:rsidRDefault="00016137" w:rsidP="00016137">
      <w:pPr>
        <w:ind w:left="-360"/>
        <w:rPr>
          <w:rFonts w:eastAsia="Calibri"/>
          <w:sz w:val="22"/>
          <w:szCs w:val="22"/>
          <w:lang w:eastAsia="en-US"/>
        </w:rPr>
      </w:pPr>
      <w:r w:rsidRPr="00216C10">
        <w:rPr>
          <w:rFonts w:eastAsia="Calibri"/>
          <w:sz w:val="22"/>
          <w:szCs w:val="22"/>
          <w:lang w:eastAsia="en-US"/>
        </w:rPr>
        <w:t>Cena bez DPH</w:t>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00216C10">
        <w:rPr>
          <w:rFonts w:eastAsia="Calibri"/>
          <w:sz w:val="22"/>
          <w:szCs w:val="22"/>
          <w:lang w:eastAsia="en-US"/>
        </w:rPr>
        <w:tab/>
      </w:r>
      <w:r w:rsidRPr="00216C10">
        <w:rPr>
          <w:rFonts w:eastAsia="Calibri"/>
          <w:sz w:val="22"/>
          <w:szCs w:val="22"/>
          <w:lang w:eastAsia="en-US"/>
        </w:rPr>
        <w:t>.............................................</w:t>
      </w:r>
    </w:p>
    <w:p w:rsidR="00016137" w:rsidRPr="00216C10" w:rsidRDefault="00016137" w:rsidP="00016137">
      <w:pPr>
        <w:ind w:left="-360"/>
        <w:rPr>
          <w:rFonts w:eastAsia="Calibri"/>
          <w:sz w:val="22"/>
          <w:szCs w:val="22"/>
          <w:lang w:eastAsia="en-US"/>
        </w:rPr>
      </w:pPr>
    </w:p>
    <w:p w:rsidR="00016137" w:rsidRPr="00216C10" w:rsidRDefault="00016137" w:rsidP="00016137">
      <w:pPr>
        <w:ind w:left="-360"/>
        <w:rPr>
          <w:rFonts w:eastAsia="Calibri"/>
          <w:sz w:val="22"/>
          <w:szCs w:val="22"/>
          <w:lang w:eastAsia="en-US"/>
        </w:rPr>
      </w:pPr>
      <w:r w:rsidRPr="00216C10">
        <w:rPr>
          <w:rFonts w:eastAsia="Calibri"/>
          <w:sz w:val="22"/>
          <w:szCs w:val="22"/>
          <w:lang w:eastAsia="en-US"/>
        </w:rPr>
        <w:t>Sadzba DPH</w:t>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t>.............................................</w:t>
      </w:r>
    </w:p>
    <w:p w:rsidR="00016137" w:rsidRPr="00216C10" w:rsidRDefault="00016137" w:rsidP="00016137">
      <w:pPr>
        <w:ind w:left="-360"/>
        <w:rPr>
          <w:rFonts w:eastAsia="Calibri"/>
          <w:sz w:val="22"/>
          <w:szCs w:val="22"/>
          <w:lang w:eastAsia="en-US"/>
        </w:rPr>
      </w:pPr>
    </w:p>
    <w:p w:rsidR="00016137" w:rsidRPr="00216C10" w:rsidRDefault="00016137" w:rsidP="00016137">
      <w:pPr>
        <w:ind w:left="-360"/>
        <w:rPr>
          <w:rFonts w:eastAsia="Calibri"/>
          <w:sz w:val="22"/>
          <w:szCs w:val="22"/>
          <w:lang w:eastAsia="en-US"/>
        </w:rPr>
      </w:pPr>
      <w:r w:rsidRPr="00216C10">
        <w:rPr>
          <w:rFonts w:eastAsia="Calibri"/>
          <w:sz w:val="22"/>
          <w:szCs w:val="22"/>
          <w:lang w:eastAsia="en-US"/>
        </w:rPr>
        <w:t>Cena s DPH</w:t>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r>
      <w:r w:rsidRPr="00216C10">
        <w:rPr>
          <w:rFonts w:eastAsia="Calibri"/>
          <w:sz w:val="22"/>
          <w:szCs w:val="22"/>
          <w:lang w:eastAsia="en-US"/>
        </w:rPr>
        <w:tab/>
        <w:t>.............................................</w:t>
      </w:r>
    </w:p>
    <w:p w:rsidR="00016137" w:rsidRPr="00216C10" w:rsidRDefault="00016137" w:rsidP="00016137">
      <w:pPr>
        <w:ind w:left="-360"/>
        <w:rPr>
          <w:rFonts w:eastAsia="Calibri"/>
          <w:sz w:val="22"/>
          <w:szCs w:val="22"/>
          <w:lang w:eastAsia="en-US"/>
        </w:rPr>
      </w:pPr>
    </w:p>
    <w:p w:rsidR="00016137" w:rsidRPr="00216C10" w:rsidRDefault="00016137" w:rsidP="00016137">
      <w:pPr>
        <w:ind w:left="-360"/>
        <w:rPr>
          <w:rFonts w:eastAsia="Calibri"/>
          <w:b/>
          <w:i/>
          <w:sz w:val="22"/>
          <w:szCs w:val="22"/>
          <w:lang w:eastAsia="en-US"/>
        </w:rPr>
      </w:pPr>
      <w:r w:rsidRPr="00216C10">
        <w:rPr>
          <w:rFonts w:eastAsia="Calibri"/>
          <w:b/>
          <w:i/>
          <w:sz w:val="22"/>
          <w:szCs w:val="22"/>
          <w:lang w:eastAsia="en-US"/>
        </w:rPr>
        <w:t>Kritérium č. 2</w:t>
      </w:r>
    </w:p>
    <w:p w:rsidR="00016137" w:rsidRPr="00216C10" w:rsidRDefault="00016137" w:rsidP="00016137">
      <w:pPr>
        <w:ind w:left="-360"/>
        <w:rPr>
          <w:rFonts w:eastAsia="Calibri"/>
          <w:sz w:val="22"/>
          <w:szCs w:val="22"/>
          <w:lang w:val="en-US" w:eastAsia="en-US"/>
        </w:rPr>
      </w:pPr>
      <w:r w:rsidRPr="00216C10">
        <w:rPr>
          <w:rFonts w:eastAsia="Calibri"/>
          <w:sz w:val="22"/>
          <w:szCs w:val="22"/>
          <w:lang w:eastAsia="en-US"/>
        </w:rPr>
        <w:t xml:space="preserve">Lehota dodania v kalendárnych dňoch </w:t>
      </w:r>
      <w:r w:rsidRPr="00216C10">
        <w:rPr>
          <w:rFonts w:eastAsia="Calibri"/>
          <w:sz w:val="22"/>
          <w:szCs w:val="22"/>
          <w:lang w:eastAsia="en-US"/>
        </w:rPr>
        <w:tab/>
      </w:r>
      <w:r w:rsidRPr="00216C10">
        <w:rPr>
          <w:rFonts w:eastAsia="Calibri"/>
          <w:sz w:val="22"/>
          <w:szCs w:val="22"/>
          <w:lang w:val="en-US" w:eastAsia="en-US"/>
        </w:rPr>
        <w:tab/>
      </w:r>
      <w:r w:rsidRPr="00216C10">
        <w:rPr>
          <w:rFonts w:eastAsia="Calibri"/>
          <w:sz w:val="22"/>
          <w:szCs w:val="22"/>
          <w:lang w:val="en-US" w:eastAsia="en-US"/>
        </w:rPr>
        <w:tab/>
        <w:t>.............................................</w:t>
      </w:r>
    </w:p>
    <w:p w:rsidR="00016137" w:rsidRPr="00216C10" w:rsidRDefault="00016137" w:rsidP="00016137">
      <w:pPr>
        <w:ind w:left="-360"/>
        <w:rPr>
          <w:rFonts w:eastAsia="Calibri"/>
          <w:sz w:val="22"/>
          <w:szCs w:val="22"/>
          <w:lang w:val="en-US" w:eastAsia="en-US"/>
        </w:rPr>
      </w:pPr>
    </w:p>
    <w:p w:rsidR="0044745B" w:rsidRPr="00216C10" w:rsidRDefault="0044745B" w:rsidP="00016137">
      <w:pPr>
        <w:ind w:left="-360"/>
        <w:rPr>
          <w:rFonts w:eastAsia="Calibri"/>
          <w:sz w:val="22"/>
          <w:szCs w:val="22"/>
          <w:lang w:val="en-US" w:eastAsia="en-US"/>
        </w:rPr>
      </w:pPr>
      <w:r w:rsidRPr="00216C10">
        <w:rPr>
          <w:rFonts w:eastAsiaTheme="minorHAnsi"/>
          <w:b/>
          <w:bCs/>
          <w:color w:val="000000"/>
          <w:sz w:val="22"/>
          <w:szCs w:val="22"/>
          <w:lang w:eastAsia="en-US"/>
        </w:rPr>
        <w:t xml:space="preserve">Ako uchádzač týmto čestne vyhlasujem, že uvedený návrh na plnenie stanoveného kritéria je v súlade s predloženou ponukou a jej prílohami. </w:t>
      </w:r>
    </w:p>
    <w:p w:rsidR="0044745B" w:rsidRPr="00216C10" w:rsidRDefault="0044745B" w:rsidP="0044745B">
      <w:pPr>
        <w:autoSpaceDE w:val="0"/>
        <w:autoSpaceDN w:val="0"/>
        <w:adjustRightInd w:val="0"/>
        <w:rPr>
          <w:rFonts w:eastAsiaTheme="minorHAnsi"/>
          <w:color w:val="000000"/>
          <w:sz w:val="22"/>
          <w:szCs w:val="22"/>
          <w:lang w:eastAsia="en-US"/>
        </w:rPr>
      </w:pPr>
    </w:p>
    <w:p w:rsidR="002B52C8" w:rsidRDefault="0044745B" w:rsidP="0044745B">
      <w:pPr>
        <w:autoSpaceDE w:val="0"/>
        <w:autoSpaceDN w:val="0"/>
        <w:adjustRightInd w:val="0"/>
        <w:rPr>
          <w:rFonts w:eastAsiaTheme="minorHAnsi"/>
          <w:color w:val="000000"/>
          <w:sz w:val="22"/>
          <w:szCs w:val="22"/>
          <w:lang w:eastAsia="en-US"/>
        </w:rPr>
      </w:pPr>
      <w:r w:rsidRPr="00216C10">
        <w:rPr>
          <w:rFonts w:eastAsiaTheme="minorHAnsi"/>
          <w:color w:val="000000"/>
          <w:sz w:val="22"/>
          <w:szCs w:val="22"/>
          <w:lang w:eastAsia="en-US"/>
        </w:rPr>
        <w:t>V ...................................................</w:t>
      </w:r>
    </w:p>
    <w:p w:rsidR="0044745B" w:rsidRPr="00216C10" w:rsidRDefault="0044745B" w:rsidP="002B52C8">
      <w:pPr>
        <w:autoSpaceDE w:val="0"/>
        <w:autoSpaceDN w:val="0"/>
        <w:adjustRightInd w:val="0"/>
        <w:ind w:left="3540" w:firstLine="708"/>
        <w:rPr>
          <w:rFonts w:eastAsiaTheme="minorHAnsi"/>
          <w:color w:val="000000"/>
          <w:sz w:val="22"/>
          <w:szCs w:val="22"/>
          <w:lang w:eastAsia="en-US"/>
        </w:rPr>
      </w:pPr>
      <w:r w:rsidRPr="00216C10">
        <w:rPr>
          <w:rFonts w:eastAsiaTheme="minorHAnsi"/>
          <w:color w:val="000000"/>
          <w:sz w:val="22"/>
          <w:szCs w:val="22"/>
          <w:lang w:eastAsia="en-US"/>
        </w:rPr>
        <w:t xml:space="preserve">.................................................................... </w:t>
      </w:r>
    </w:p>
    <w:p w:rsidR="0044745B" w:rsidRPr="00216C10" w:rsidRDefault="0044745B" w:rsidP="0044745B">
      <w:pPr>
        <w:autoSpaceDE w:val="0"/>
        <w:autoSpaceDN w:val="0"/>
        <w:adjustRightInd w:val="0"/>
        <w:rPr>
          <w:rFonts w:eastAsiaTheme="minorHAnsi"/>
          <w:color w:val="000000"/>
          <w:sz w:val="22"/>
          <w:szCs w:val="22"/>
          <w:lang w:eastAsia="en-US"/>
        </w:rPr>
      </w:pPr>
    </w:p>
    <w:p w:rsidR="0044745B" w:rsidRPr="00216C10" w:rsidRDefault="0044745B" w:rsidP="002B52C8">
      <w:pPr>
        <w:autoSpaceDE w:val="0"/>
        <w:autoSpaceDN w:val="0"/>
        <w:adjustRightInd w:val="0"/>
        <w:ind w:left="3540" w:firstLine="708"/>
        <w:rPr>
          <w:rFonts w:eastAsiaTheme="minorHAnsi"/>
          <w:color w:val="000000"/>
          <w:sz w:val="22"/>
          <w:szCs w:val="22"/>
          <w:lang w:eastAsia="en-US"/>
        </w:rPr>
      </w:pPr>
      <w:r w:rsidRPr="00216C10">
        <w:rPr>
          <w:rFonts w:eastAsiaTheme="minorHAnsi"/>
          <w:color w:val="000000"/>
          <w:sz w:val="22"/>
          <w:szCs w:val="22"/>
          <w:lang w:eastAsia="en-US"/>
        </w:rPr>
        <w:t xml:space="preserve">Potvrdenie štatutárnym orgánom uchádzača: </w:t>
      </w:r>
    </w:p>
    <w:p w:rsidR="00431D52" w:rsidRPr="00216C10" w:rsidRDefault="0044745B" w:rsidP="002B52C8">
      <w:pPr>
        <w:spacing w:after="160" w:line="259" w:lineRule="auto"/>
        <w:ind w:left="3540" w:firstLine="708"/>
        <w:rPr>
          <w:rFonts w:eastAsiaTheme="minorHAnsi"/>
          <w:color w:val="000000"/>
          <w:sz w:val="22"/>
          <w:szCs w:val="22"/>
          <w:lang w:eastAsia="en-US"/>
        </w:rPr>
      </w:pPr>
      <w:r w:rsidRPr="00216C10">
        <w:rPr>
          <w:rFonts w:eastAsiaTheme="minorHAnsi"/>
          <w:color w:val="000000"/>
          <w:sz w:val="22"/>
          <w:szCs w:val="22"/>
          <w:lang w:eastAsia="en-US"/>
        </w:rPr>
        <w:t xml:space="preserve">titul, meno, priezvisko, funkcia, podpis, pečiatka </w:t>
      </w:r>
    </w:p>
    <w:p w:rsidR="00431D52" w:rsidRPr="00216C10" w:rsidRDefault="00431D52">
      <w:pPr>
        <w:spacing w:after="200" w:line="276" w:lineRule="auto"/>
        <w:rPr>
          <w:rFonts w:eastAsiaTheme="minorHAnsi"/>
          <w:color w:val="000000"/>
          <w:sz w:val="22"/>
          <w:szCs w:val="22"/>
          <w:lang w:eastAsia="en-US"/>
        </w:rPr>
      </w:pPr>
      <w:r w:rsidRPr="00216C10">
        <w:rPr>
          <w:rFonts w:eastAsiaTheme="minorHAnsi"/>
          <w:color w:val="000000"/>
          <w:sz w:val="22"/>
          <w:szCs w:val="22"/>
          <w:lang w:eastAsia="en-US"/>
        </w:rPr>
        <w:br w:type="page"/>
      </w:r>
    </w:p>
    <w:p w:rsidR="00431D52" w:rsidRPr="00216C10" w:rsidRDefault="00431D52" w:rsidP="00216C10">
      <w:pPr>
        <w:autoSpaceDE w:val="0"/>
        <w:autoSpaceDN w:val="0"/>
        <w:adjustRightInd w:val="0"/>
        <w:jc w:val="center"/>
        <w:rPr>
          <w:rFonts w:eastAsiaTheme="minorHAnsi"/>
          <w:b/>
          <w:color w:val="000000"/>
          <w:sz w:val="22"/>
          <w:szCs w:val="22"/>
          <w:lang w:eastAsia="en-US"/>
        </w:rPr>
      </w:pPr>
      <w:r w:rsidRPr="00216C10">
        <w:rPr>
          <w:rFonts w:eastAsiaTheme="minorHAnsi"/>
          <w:b/>
          <w:color w:val="000000"/>
          <w:sz w:val="22"/>
          <w:szCs w:val="22"/>
          <w:lang w:eastAsia="en-US"/>
        </w:rPr>
        <w:lastRenderedPageBreak/>
        <w:t>Príloha č. 1</w:t>
      </w:r>
      <w:r w:rsidR="00216C10">
        <w:rPr>
          <w:rFonts w:eastAsiaTheme="minorHAnsi"/>
          <w:b/>
          <w:color w:val="000000"/>
          <w:sz w:val="22"/>
          <w:szCs w:val="22"/>
          <w:lang w:eastAsia="en-US"/>
        </w:rPr>
        <w:t>a a 1 b súťažných podkladov</w:t>
      </w:r>
      <w:r w:rsidRPr="00216C10">
        <w:rPr>
          <w:rFonts w:eastAsiaTheme="minorHAnsi"/>
          <w:b/>
          <w:color w:val="000000"/>
          <w:sz w:val="22"/>
          <w:szCs w:val="22"/>
          <w:lang w:eastAsia="en-US"/>
        </w:rPr>
        <w:t>: Projektová dokumentácia vrátane výkazu výmer</w:t>
      </w:r>
    </w:p>
    <w:p w:rsidR="00431D52" w:rsidRPr="00216C10" w:rsidRDefault="00431D52" w:rsidP="00431D52">
      <w:pPr>
        <w:autoSpaceDE w:val="0"/>
        <w:autoSpaceDN w:val="0"/>
        <w:adjustRightInd w:val="0"/>
        <w:rPr>
          <w:rFonts w:eastAsiaTheme="minorHAnsi"/>
          <w:color w:val="000000"/>
          <w:sz w:val="22"/>
          <w:szCs w:val="22"/>
          <w:lang w:eastAsia="en-US"/>
        </w:rPr>
      </w:pPr>
    </w:p>
    <w:p w:rsidR="00431D52" w:rsidRPr="00216C10" w:rsidRDefault="00431D52" w:rsidP="00431D52">
      <w:pPr>
        <w:autoSpaceDE w:val="0"/>
        <w:autoSpaceDN w:val="0"/>
        <w:adjustRightInd w:val="0"/>
        <w:jc w:val="both"/>
        <w:rPr>
          <w:rFonts w:eastAsiaTheme="minorHAnsi"/>
          <w:color w:val="000000"/>
          <w:sz w:val="22"/>
          <w:szCs w:val="22"/>
          <w:lang w:eastAsia="en-US"/>
        </w:rPr>
      </w:pPr>
      <w:r w:rsidRPr="00216C10">
        <w:rPr>
          <w:rFonts w:eastAsiaTheme="minorHAnsi"/>
          <w:color w:val="000000"/>
          <w:sz w:val="22"/>
          <w:szCs w:val="22"/>
          <w:lang w:eastAsia="en-US"/>
        </w:rPr>
        <w:t xml:space="preserve">Verejný obstarávateľ prikladá k tejto časti súťažných podkladov projektovú dokumentáciu a výkaz výmer. </w:t>
      </w:r>
    </w:p>
    <w:p w:rsidR="00431D52" w:rsidRPr="00216C10" w:rsidRDefault="00431D52" w:rsidP="00431D52">
      <w:pPr>
        <w:autoSpaceDE w:val="0"/>
        <w:autoSpaceDN w:val="0"/>
        <w:adjustRightInd w:val="0"/>
        <w:jc w:val="both"/>
        <w:rPr>
          <w:rFonts w:eastAsiaTheme="minorHAnsi"/>
          <w:color w:val="000000"/>
          <w:sz w:val="22"/>
          <w:szCs w:val="22"/>
          <w:lang w:eastAsia="en-US"/>
        </w:rPr>
      </w:pPr>
    </w:p>
    <w:p w:rsidR="00431D52" w:rsidRPr="00216C10" w:rsidRDefault="00431D52" w:rsidP="00431D52">
      <w:pPr>
        <w:autoSpaceDE w:val="0"/>
        <w:autoSpaceDN w:val="0"/>
        <w:adjustRightInd w:val="0"/>
        <w:jc w:val="both"/>
        <w:rPr>
          <w:rFonts w:eastAsiaTheme="minorHAnsi"/>
          <w:color w:val="000000"/>
          <w:sz w:val="22"/>
          <w:szCs w:val="22"/>
          <w:lang w:eastAsia="en-US"/>
        </w:rPr>
      </w:pPr>
      <w:r w:rsidRPr="00216C10">
        <w:rPr>
          <w:rFonts w:eastAsiaTheme="minorHAnsi"/>
          <w:color w:val="000000"/>
          <w:sz w:val="22"/>
          <w:szCs w:val="22"/>
          <w:lang w:eastAsia="en-US"/>
        </w:rPr>
        <w:t xml:space="preserve">Projektová dokumentácia je neobmedzene a bezplatne zverejnená v systéme </w:t>
      </w:r>
      <w:proofErr w:type="spellStart"/>
      <w:r w:rsidRPr="00216C10">
        <w:rPr>
          <w:rFonts w:eastAsiaTheme="minorHAnsi"/>
          <w:color w:val="000000"/>
          <w:sz w:val="22"/>
          <w:szCs w:val="22"/>
          <w:lang w:eastAsia="en-US"/>
        </w:rPr>
        <w:t>Josephine</w:t>
      </w:r>
      <w:proofErr w:type="spellEnd"/>
      <w:r w:rsidRPr="00216C10">
        <w:rPr>
          <w:rFonts w:eastAsiaTheme="minorHAnsi"/>
          <w:color w:val="000000"/>
          <w:sz w:val="22"/>
          <w:szCs w:val="22"/>
          <w:lang w:eastAsia="en-US"/>
        </w:rPr>
        <w:t xml:space="preserve"> </w:t>
      </w:r>
      <w:hyperlink r:id="rId14" w:history="1">
        <w:r w:rsidR="000D1C44" w:rsidRPr="00C50E7E">
          <w:rPr>
            <w:rStyle w:val="Hypertextovprepojenie"/>
            <w:rFonts w:eastAsiaTheme="minorHAnsi"/>
            <w:sz w:val="22"/>
            <w:szCs w:val="22"/>
            <w:lang w:eastAsia="en-US"/>
          </w:rPr>
          <w:t>https://josephine.proebiz.com/sk/tender/2277/summary</w:t>
        </w:r>
      </w:hyperlink>
      <w:r w:rsidR="000D1C44">
        <w:rPr>
          <w:rFonts w:eastAsiaTheme="minorHAnsi"/>
          <w:color w:val="000000"/>
          <w:sz w:val="22"/>
          <w:szCs w:val="22"/>
          <w:lang w:eastAsia="en-US"/>
        </w:rPr>
        <w:t xml:space="preserve"> </w:t>
      </w:r>
    </w:p>
    <w:p w:rsidR="00431D52" w:rsidRPr="00216C10" w:rsidRDefault="00431D52">
      <w:pPr>
        <w:spacing w:after="200" w:line="276" w:lineRule="auto"/>
        <w:rPr>
          <w:rFonts w:eastAsiaTheme="minorHAnsi"/>
          <w:color w:val="000000"/>
          <w:sz w:val="22"/>
          <w:szCs w:val="22"/>
          <w:lang w:eastAsia="en-US"/>
        </w:rPr>
      </w:pPr>
    </w:p>
    <w:p w:rsidR="0091621B" w:rsidRPr="00216C10" w:rsidRDefault="0091621B">
      <w:pPr>
        <w:spacing w:after="200" w:line="276" w:lineRule="auto"/>
        <w:rPr>
          <w:rFonts w:eastAsiaTheme="minorHAnsi"/>
          <w:b/>
          <w:bCs/>
          <w:color w:val="000000"/>
          <w:sz w:val="22"/>
          <w:szCs w:val="22"/>
          <w:lang w:eastAsia="en-US"/>
        </w:rPr>
      </w:pPr>
      <w:r w:rsidRPr="00216C10">
        <w:rPr>
          <w:rFonts w:eastAsiaTheme="minorHAnsi"/>
          <w:b/>
          <w:bCs/>
          <w:color w:val="000000"/>
          <w:sz w:val="22"/>
          <w:szCs w:val="22"/>
          <w:lang w:eastAsia="en-US"/>
        </w:rPr>
        <w:br w:type="page"/>
      </w:r>
    </w:p>
    <w:p w:rsidR="0044745B" w:rsidRPr="00216C10" w:rsidRDefault="0044745B" w:rsidP="0044745B">
      <w:pPr>
        <w:spacing w:after="160" w:line="259" w:lineRule="auto"/>
        <w:rPr>
          <w:rFonts w:eastAsiaTheme="minorHAnsi"/>
          <w:b/>
          <w:bCs/>
          <w:color w:val="000000"/>
          <w:sz w:val="22"/>
          <w:szCs w:val="22"/>
          <w:lang w:eastAsia="en-US"/>
        </w:rPr>
      </w:pPr>
    </w:p>
    <w:p w:rsidR="0044745B" w:rsidRPr="00216C10" w:rsidRDefault="00431D52" w:rsidP="00216C10">
      <w:pPr>
        <w:pStyle w:val="Zkladntext"/>
        <w:jc w:val="center"/>
        <w:rPr>
          <w:sz w:val="22"/>
          <w:szCs w:val="22"/>
        </w:rPr>
      </w:pPr>
      <w:r w:rsidRPr="00216C10">
        <w:rPr>
          <w:sz w:val="22"/>
          <w:szCs w:val="22"/>
        </w:rPr>
        <w:t xml:space="preserve"> Príloha č. 2 a) súťažných podkladov</w:t>
      </w:r>
      <w:r w:rsidR="0044745B" w:rsidRPr="00216C10">
        <w:rPr>
          <w:sz w:val="22"/>
          <w:szCs w:val="22"/>
        </w:rPr>
        <w:t>- Jednotný európsky dokument</w:t>
      </w:r>
    </w:p>
    <w:p w:rsidR="0044745B" w:rsidRPr="00216C10" w:rsidRDefault="0044745B" w:rsidP="0044745B">
      <w:pPr>
        <w:autoSpaceDE w:val="0"/>
        <w:autoSpaceDN w:val="0"/>
        <w:adjustRightInd w:val="0"/>
        <w:rPr>
          <w:rFonts w:eastAsiaTheme="minorHAnsi"/>
          <w:bCs/>
          <w:color w:val="000000"/>
          <w:sz w:val="22"/>
          <w:szCs w:val="22"/>
          <w:lang w:eastAsia="en-US"/>
        </w:rPr>
      </w:pPr>
    </w:p>
    <w:p w:rsidR="0044745B" w:rsidRPr="00216C10" w:rsidRDefault="0044745B" w:rsidP="0044745B">
      <w:pPr>
        <w:shd w:val="clear" w:color="auto" w:fill="FFFFFF"/>
        <w:spacing w:after="225"/>
        <w:jc w:val="both"/>
        <w:rPr>
          <w:sz w:val="22"/>
          <w:szCs w:val="22"/>
          <w:lang w:eastAsia="sk-SK"/>
        </w:rPr>
      </w:pPr>
      <w:r w:rsidRPr="00216C10">
        <w:rPr>
          <w:sz w:val="22"/>
          <w:szCs w:val="22"/>
          <w:lang w:eastAsia="sk-SK"/>
        </w:rPr>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rsidR="0044745B" w:rsidRPr="00216C10" w:rsidRDefault="0044745B" w:rsidP="0044745B">
      <w:pPr>
        <w:shd w:val="clear" w:color="auto" w:fill="FFFFFF"/>
        <w:spacing w:after="225"/>
        <w:jc w:val="both"/>
        <w:rPr>
          <w:sz w:val="22"/>
          <w:szCs w:val="22"/>
          <w:lang w:eastAsia="sk-SK"/>
        </w:rPr>
      </w:pPr>
      <w:r w:rsidRPr="00216C10">
        <w:rPr>
          <w:sz w:val="22"/>
          <w:szCs w:val="22"/>
          <w:lang w:eastAsia="sk-SK"/>
        </w:rPr>
        <w:t>JED obsahuje aktualizované vyhlásenie hospodárskeho subjektu, že:</w:t>
      </w:r>
    </w:p>
    <w:p w:rsidR="0044745B" w:rsidRPr="00216C10" w:rsidRDefault="0044745B" w:rsidP="0044745B">
      <w:pPr>
        <w:numPr>
          <w:ilvl w:val="0"/>
          <w:numId w:val="16"/>
        </w:numPr>
        <w:shd w:val="clear" w:color="auto" w:fill="FFFFFF"/>
        <w:spacing w:before="100" w:beforeAutospacing="1" w:after="100" w:afterAutospacing="1"/>
        <w:rPr>
          <w:sz w:val="22"/>
          <w:szCs w:val="22"/>
          <w:lang w:eastAsia="sk-SK"/>
        </w:rPr>
      </w:pPr>
      <w:r w:rsidRPr="00216C10">
        <w:rPr>
          <w:sz w:val="22"/>
          <w:szCs w:val="22"/>
          <w:lang w:eastAsia="sk-SK"/>
        </w:rPr>
        <w:t>neexistuje dôvod na jeho vylúčenie,</w:t>
      </w:r>
    </w:p>
    <w:p w:rsidR="0044745B" w:rsidRPr="00216C10" w:rsidRDefault="0044745B" w:rsidP="0044745B">
      <w:pPr>
        <w:numPr>
          <w:ilvl w:val="0"/>
          <w:numId w:val="16"/>
        </w:numPr>
        <w:shd w:val="clear" w:color="auto" w:fill="FFFFFF"/>
        <w:spacing w:before="100" w:beforeAutospacing="1" w:after="100" w:afterAutospacing="1"/>
        <w:rPr>
          <w:sz w:val="22"/>
          <w:szCs w:val="22"/>
          <w:lang w:eastAsia="sk-SK"/>
        </w:rPr>
      </w:pPr>
      <w:r w:rsidRPr="00216C10">
        <w:rPr>
          <w:sz w:val="22"/>
          <w:szCs w:val="22"/>
          <w:lang w:eastAsia="sk-SK"/>
        </w:rPr>
        <w:t>spĺňa objektívne a nediskriminačné pravidlá a kritériá výberu obmedzeného počtu záujemcov, ak verejný obstarávateľ alebo obstarávateľ obmedzil počet záujemcov,</w:t>
      </w:r>
    </w:p>
    <w:p w:rsidR="0044745B" w:rsidRPr="00216C10" w:rsidRDefault="0044745B" w:rsidP="0044745B">
      <w:pPr>
        <w:numPr>
          <w:ilvl w:val="0"/>
          <w:numId w:val="16"/>
        </w:numPr>
        <w:shd w:val="clear" w:color="auto" w:fill="FFFFFF"/>
        <w:spacing w:before="100" w:beforeAutospacing="1" w:after="100" w:afterAutospacing="1"/>
        <w:rPr>
          <w:sz w:val="22"/>
          <w:szCs w:val="22"/>
          <w:lang w:eastAsia="sk-SK"/>
        </w:rPr>
      </w:pPr>
      <w:r w:rsidRPr="00216C10">
        <w:rPr>
          <w:sz w:val="22"/>
          <w:szCs w:val="22"/>
          <w:lang w:eastAsia="sk-SK"/>
        </w:rPr>
        <w:t>poskytne verejnému obstarávateľovi alebo obstarávateľovi na požiadanie doklady, ktoré nahradil Jednotným európskym dokumentom.</w:t>
      </w:r>
    </w:p>
    <w:p w:rsidR="0044745B" w:rsidRPr="00216C10" w:rsidRDefault="0044745B" w:rsidP="0044745B">
      <w:pPr>
        <w:shd w:val="clear" w:color="auto" w:fill="FFFFFF"/>
        <w:spacing w:after="225"/>
        <w:jc w:val="both"/>
        <w:rPr>
          <w:sz w:val="22"/>
          <w:szCs w:val="22"/>
          <w:lang w:eastAsia="sk-SK"/>
        </w:rPr>
      </w:pPr>
      <w:r w:rsidRPr="00216C10">
        <w:rPr>
          <w:sz w:val="22"/>
          <w:szCs w:val="22"/>
          <w:lang w:eastAsia="sk-SK"/>
        </w:rPr>
        <w:t>Štandardný formulár pre JED sa ustanovuje vykonávacím nariadením Komisie EÚ 2016/7 (vydaným na základe splnomocňovacieho ustanovenia v smernici Európskeho parlamentu a Rady 2014/24/EÚ).</w:t>
      </w:r>
    </w:p>
    <w:p w:rsidR="0044745B" w:rsidRPr="00216C10" w:rsidRDefault="0044745B" w:rsidP="0044745B">
      <w:pPr>
        <w:shd w:val="clear" w:color="auto" w:fill="FFFFFF"/>
        <w:spacing w:after="225"/>
        <w:jc w:val="both"/>
        <w:rPr>
          <w:sz w:val="22"/>
          <w:szCs w:val="22"/>
          <w:lang w:eastAsia="sk-SK"/>
        </w:rPr>
      </w:pPr>
      <w:r w:rsidRPr="00216C10">
        <w:rPr>
          <w:sz w:val="22"/>
          <w:szCs w:val="22"/>
          <w:lang w:eastAsia="sk-SK"/>
        </w:rPr>
        <w:t xml:space="preserve">Pre vyplnenie a opätovné použitie </w:t>
      </w:r>
      <w:proofErr w:type="spellStart"/>
      <w:r w:rsidRPr="00216C10">
        <w:rPr>
          <w:sz w:val="22"/>
          <w:szCs w:val="22"/>
          <w:lang w:eastAsia="sk-SK"/>
        </w:rPr>
        <w:t>JED-u</w:t>
      </w:r>
      <w:proofErr w:type="spellEnd"/>
      <w:r w:rsidRPr="00216C10">
        <w:rPr>
          <w:sz w:val="22"/>
          <w:szCs w:val="22"/>
          <w:lang w:eastAsia="sk-SK"/>
        </w:rPr>
        <w:t xml:space="preserve"> je možné využiť aj bezplatnú službu Európskej komisie (služba ESPD) poskytujúcu elektronickú verziu tohto </w:t>
      </w:r>
      <w:hyperlink r:id="rId15" w:history="1">
        <w:r w:rsidRPr="00216C10">
          <w:rPr>
            <w:sz w:val="22"/>
            <w:szCs w:val="22"/>
            <w:lang w:eastAsia="sk-SK"/>
          </w:rPr>
          <w:t>formulára</w:t>
        </w:r>
      </w:hyperlink>
      <w:r w:rsidRPr="00216C10">
        <w:rPr>
          <w:sz w:val="22"/>
          <w:szCs w:val="22"/>
          <w:lang w:eastAsia="sk-SK"/>
        </w:rPr>
        <w:t>. </w:t>
      </w:r>
    </w:p>
    <w:p w:rsidR="0013460A" w:rsidRPr="00216C10" w:rsidRDefault="0013460A" w:rsidP="0013460A">
      <w:pPr>
        <w:autoSpaceDE w:val="0"/>
        <w:autoSpaceDN w:val="0"/>
        <w:adjustRightInd w:val="0"/>
        <w:jc w:val="both"/>
        <w:rPr>
          <w:rFonts w:eastAsiaTheme="minorHAnsi"/>
          <w:bCs/>
          <w:sz w:val="22"/>
          <w:szCs w:val="22"/>
          <w:lang w:eastAsia="en-US"/>
        </w:rPr>
      </w:pPr>
      <w:r w:rsidRPr="00216C10">
        <w:rPr>
          <w:rFonts w:eastAsiaTheme="minorHAnsi"/>
          <w:bCs/>
          <w:sz w:val="22"/>
          <w:szCs w:val="22"/>
          <w:lang w:eastAsia="en-US"/>
        </w:rPr>
        <w:t>Podrobný postup je uvedený v dokumente zverejnenom na webovom sídle úradu: Príručka k</w:t>
      </w:r>
    </w:p>
    <w:p w:rsidR="0013460A" w:rsidRPr="00216C10" w:rsidRDefault="0013460A" w:rsidP="0013460A">
      <w:pPr>
        <w:autoSpaceDE w:val="0"/>
        <w:autoSpaceDN w:val="0"/>
        <w:adjustRightInd w:val="0"/>
        <w:jc w:val="both"/>
        <w:rPr>
          <w:rFonts w:eastAsiaTheme="minorHAnsi"/>
          <w:bCs/>
          <w:sz w:val="22"/>
          <w:szCs w:val="22"/>
          <w:lang w:eastAsia="en-US"/>
        </w:rPr>
      </w:pPr>
      <w:r w:rsidRPr="00216C10">
        <w:rPr>
          <w:rFonts w:eastAsiaTheme="minorHAnsi"/>
          <w:bCs/>
          <w:sz w:val="22"/>
          <w:szCs w:val="22"/>
          <w:lang w:eastAsia="en-US"/>
        </w:rPr>
        <w:t xml:space="preserve">elektronickej službe na vyplnenie a opätovné využitie </w:t>
      </w:r>
      <w:proofErr w:type="spellStart"/>
      <w:r w:rsidRPr="00216C10">
        <w:rPr>
          <w:rFonts w:eastAsiaTheme="minorHAnsi"/>
          <w:bCs/>
          <w:sz w:val="22"/>
          <w:szCs w:val="22"/>
          <w:lang w:eastAsia="en-US"/>
        </w:rPr>
        <w:t>JED-u</w:t>
      </w:r>
      <w:proofErr w:type="spellEnd"/>
    </w:p>
    <w:p w:rsidR="0013460A" w:rsidRDefault="00DD1BD3" w:rsidP="0013460A">
      <w:pPr>
        <w:spacing w:after="160" w:line="259" w:lineRule="auto"/>
        <w:rPr>
          <w:sz w:val="22"/>
          <w:szCs w:val="22"/>
        </w:rPr>
      </w:pPr>
      <w:hyperlink r:id="rId16" w:history="1">
        <w:r w:rsidR="0013460A" w:rsidRPr="00C50E7E">
          <w:rPr>
            <w:rStyle w:val="Hypertextovprepojenie"/>
            <w:sz w:val="22"/>
            <w:szCs w:val="22"/>
          </w:rPr>
          <w:t>https://www.uvo.gov.sk/jednotny-europsky-dokument-pre-verejne-obstaravanie-602.html</w:t>
        </w:r>
      </w:hyperlink>
    </w:p>
    <w:p w:rsidR="0013460A" w:rsidRDefault="00DD1BD3" w:rsidP="0013460A">
      <w:pPr>
        <w:spacing w:after="160" w:line="259" w:lineRule="auto"/>
        <w:rPr>
          <w:sz w:val="22"/>
          <w:szCs w:val="22"/>
        </w:rPr>
      </w:pPr>
      <w:hyperlink r:id="rId17" w:history="1">
        <w:r w:rsidR="0013460A" w:rsidRPr="00C50E7E">
          <w:rPr>
            <w:rStyle w:val="Hypertextovprepojenie"/>
            <w:sz w:val="22"/>
            <w:szCs w:val="22"/>
          </w:rPr>
          <w:t>https://www.uvo.gov.sk/espd/</w:t>
        </w:r>
      </w:hyperlink>
      <w:r w:rsidR="0013460A">
        <w:rPr>
          <w:sz w:val="22"/>
          <w:szCs w:val="22"/>
        </w:rPr>
        <w:t xml:space="preserve"> </w:t>
      </w:r>
    </w:p>
    <w:p w:rsidR="0013460A" w:rsidRDefault="0013460A" w:rsidP="0013460A">
      <w:pPr>
        <w:spacing w:after="160" w:line="259" w:lineRule="auto"/>
        <w:rPr>
          <w:sz w:val="22"/>
          <w:szCs w:val="22"/>
        </w:rPr>
      </w:pPr>
      <w:r w:rsidRPr="006A69F1">
        <w:rPr>
          <w:sz w:val="22"/>
          <w:szCs w:val="22"/>
        </w:rPr>
        <w:t xml:space="preserve">Pre vyplnenie a opätovné použitie </w:t>
      </w:r>
      <w:proofErr w:type="spellStart"/>
      <w:r w:rsidRPr="006A69F1">
        <w:rPr>
          <w:sz w:val="22"/>
          <w:szCs w:val="22"/>
        </w:rPr>
        <w:t>JED-u</w:t>
      </w:r>
      <w:proofErr w:type="spellEnd"/>
      <w:r w:rsidRPr="006A69F1">
        <w:rPr>
          <w:sz w:val="22"/>
          <w:szCs w:val="22"/>
        </w:rPr>
        <w:t xml:space="preserve"> je možné využiť aj bezplatnú službu Európskej komisie poskytujúcu elektronickú verziu tohto formulára</w:t>
      </w:r>
      <w:r>
        <w:rPr>
          <w:sz w:val="22"/>
          <w:szCs w:val="22"/>
        </w:rPr>
        <w:t xml:space="preserve">.  </w:t>
      </w:r>
      <w:r w:rsidRPr="006A69F1">
        <w:rPr>
          <w:sz w:val="22"/>
          <w:szCs w:val="22"/>
        </w:rPr>
        <w:t xml:space="preserve"> V zmysle Úradom pre verejné obstarávanie zverejneného dokumentu - </w:t>
      </w:r>
      <w:proofErr w:type="spellStart"/>
      <w:r w:rsidRPr="006A69F1">
        <w:rPr>
          <w:sz w:val="22"/>
          <w:szCs w:val="22"/>
        </w:rPr>
        <w:t>JED-manuál</w:t>
      </w:r>
      <w:proofErr w:type="spellEnd"/>
      <w:r w:rsidRPr="006A69F1">
        <w:rPr>
          <w:sz w:val="22"/>
          <w:szCs w:val="22"/>
        </w:rPr>
        <w:t xml:space="preserve"> verzia 2 verejný obstarávateľ vytvoril elektronickú verziu formulára </w:t>
      </w:r>
      <w:proofErr w:type="spellStart"/>
      <w:r w:rsidRPr="006A69F1">
        <w:rPr>
          <w:sz w:val="22"/>
          <w:szCs w:val="22"/>
        </w:rPr>
        <w:t>JED-u</w:t>
      </w:r>
      <w:proofErr w:type="spellEnd"/>
      <w:r w:rsidRPr="006A69F1">
        <w:rPr>
          <w:sz w:val="22"/>
          <w:szCs w:val="22"/>
        </w:rPr>
        <w:t xml:space="preserve">, </w:t>
      </w:r>
      <w:r>
        <w:rPr>
          <w:sz w:val="22"/>
          <w:szCs w:val="22"/>
        </w:rPr>
        <w:t>vo formáte .</w:t>
      </w:r>
      <w:proofErr w:type="spellStart"/>
      <w:r>
        <w:rPr>
          <w:sz w:val="22"/>
          <w:szCs w:val="22"/>
        </w:rPr>
        <w:t>xml</w:t>
      </w:r>
      <w:proofErr w:type="spellEnd"/>
      <w:r>
        <w:rPr>
          <w:sz w:val="22"/>
          <w:szCs w:val="22"/>
        </w:rPr>
        <w:t xml:space="preserve"> </w:t>
      </w:r>
      <w:r w:rsidRPr="006A69F1">
        <w:rPr>
          <w:sz w:val="22"/>
          <w:szCs w:val="22"/>
        </w:rPr>
        <w:t>ktorý je dostupný</w:t>
      </w:r>
      <w:r>
        <w:rPr>
          <w:sz w:val="22"/>
          <w:szCs w:val="22"/>
        </w:rPr>
        <w:t xml:space="preserve"> tu: </w:t>
      </w:r>
      <w:hyperlink r:id="rId18" w:history="1">
        <w:r w:rsidRPr="00C50E7E">
          <w:rPr>
            <w:rStyle w:val="Hypertextovprepojenie"/>
            <w:sz w:val="22"/>
            <w:szCs w:val="22"/>
          </w:rPr>
          <w:t>https://josephine.proebiz.com/sk/tender/2277/summary</w:t>
        </w:r>
      </w:hyperlink>
      <w:r>
        <w:rPr>
          <w:sz w:val="22"/>
          <w:szCs w:val="22"/>
        </w:rPr>
        <w:t xml:space="preserve">  </w:t>
      </w:r>
    </w:p>
    <w:p w:rsidR="0013460A" w:rsidRDefault="0013460A" w:rsidP="0044745B">
      <w:pPr>
        <w:autoSpaceDE w:val="0"/>
        <w:autoSpaceDN w:val="0"/>
        <w:adjustRightInd w:val="0"/>
        <w:jc w:val="both"/>
        <w:rPr>
          <w:rFonts w:eastAsiaTheme="minorHAnsi"/>
          <w:bCs/>
          <w:sz w:val="22"/>
          <w:szCs w:val="22"/>
          <w:lang w:eastAsia="en-US"/>
        </w:rPr>
      </w:pPr>
    </w:p>
    <w:p w:rsidR="0013460A" w:rsidRDefault="0013460A">
      <w:pPr>
        <w:spacing w:after="200" w:line="276" w:lineRule="auto"/>
        <w:rPr>
          <w:b/>
          <w:sz w:val="22"/>
          <w:szCs w:val="22"/>
        </w:rPr>
      </w:pPr>
      <w:r>
        <w:rPr>
          <w:b/>
          <w:sz w:val="22"/>
          <w:szCs w:val="22"/>
        </w:rPr>
        <w:br w:type="page"/>
      </w:r>
    </w:p>
    <w:p w:rsidR="009A40AB" w:rsidRDefault="0091621B" w:rsidP="00216C10">
      <w:pPr>
        <w:jc w:val="center"/>
        <w:rPr>
          <w:b/>
          <w:sz w:val="22"/>
          <w:szCs w:val="22"/>
        </w:rPr>
      </w:pPr>
      <w:r w:rsidRPr="00216C10">
        <w:rPr>
          <w:b/>
          <w:sz w:val="22"/>
          <w:szCs w:val="22"/>
        </w:rPr>
        <w:lastRenderedPageBreak/>
        <w:t>Príloha č. 2 b) Čestné vyhlásenie podľa  §114 ZVO</w:t>
      </w:r>
    </w:p>
    <w:p w:rsidR="001C6A54" w:rsidRDefault="001C6A54" w:rsidP="00216C10">
      <w:pPr>
        <w:jc w:val="center"/>
        <w:rPr>
          <w:b/>
          <w:sz w:val="22"/>
          <w:szCs w:val="22"/>
        </w:rPr>
      </w:pPr>
    </w:p>
    <w:p w:rsidR="001C6A54" w:rsidRDefault="001C6A54" w:rsidP="00216C10">
      <w:pPr>
        <w:jc w:val="center"/>
        <w:rPr>
          <w:b/>
          <w:sz w:val="22"/>
          <w:szCs w:val="22"/>
        </w:rPr>
      </w:pPr>
    </w:p>
    <w:p w:rsidR="001C6A54" w:rsidRDefault="001C6A54" w:rsidP="00216C10">
      <w:pPr>
        <w:jc w:val="center"/>
        <w:rPr>
          <w:b/>
          <w:sz w:val="22"/>
          <w:szCs w:val="22"/>
        </w:rPr>
      </w:pPr>
      <w:r>
        <w:rPr>
          <w:b/>
          <w:sz w:val="22"/>
          <w:szCs w:val="22"/>
        </w:rPr>
        <w:t>Čestné vyhlásenie podľa  §114 ods. 1 ZVO</w:t>
      </w:r>
    </w:p>
    <w:p w:rsidR="001C6A54" w:rsidRDefault="001C6A54" w:rsidP="001C6A54">
      <w:pPr>
        <w:rPr>
          <w:b/>
          <w:sz w:val="22"/>
          <w:szCs w:val="22"/>
        </w:rPr>
      </w:pPr>
    </w:p>
    <w:p w:rsidR="001C6A54" w:rsidRPr="001C6A54" w:rsidRDefault="001C6A54" w:rsidP="002B52C8">
      <w:pPr>
        <w:jc w:val="both"/>
        <w:rPr>
          <w:sz w:val="22"/>
          <w:szCs w:val="22"/>
        </w:rPr>
      </w:pPr>
    </w:p>
    <w:p w:rsidR="001C6A54" w:rsidRDefault="001C6A54" w:rsidP="002B52C8">
      <w:pPr>
        <w:jc w:val="both"/>
        <w:rPr>
          <w:sz w:val="22"/>
          <w:szCs w:val="22"/>
        </w:rPr>
      </w:pPr>
      <w:r w:rsidRPr="001C6A54">
        <w:rPr>
          <w:sz w:val="22"/>
          <w:szCs w:val="22"/>
        </w:rPr>
        <w:t xml:space="preserve">.................... </w:t>
      </w:r>
      <w:r w:rsidR="002B52C8">
        <w:rPr>
          <w:sz w:val="22"/>
          <w:szCs w:val="22"/>
        </w:rPr>
        <w:t>( meno, priezvisko)</w:t>
      </w:r>
      <w:r w:rsidRPr="001C6A54">
        <w:rPr>
          <w:sz w:val="22"/>
          <w:szCs w:val="22"/>
        </w:rPr>
        <w:t xml:space="preserve"> , ako štatutárny zástupca </w:t>
      </w:r>
      <w:r w:rsidRPr="002B52C8">
        <w:rPr>
          <w:i/>
          <w:sz w:val="22"/>
          <w:szCs w:val="22"/>
        </w:rPr>
        <w:t>uchádzača</w:t>
      </w:r>
      <w:r w:rsidR="002B52C8" w:rsidRPr="002B52C8">
        <w:rPr>
          <w:i/>
          <w:sz w:val="22"/>
          <w:szCs w:val="22"/>
        </w:rPr>
        <w:t>/ člena skupiny dodávateľov/ subdodávateľ</w:t>
      </w:r>
      <w:r w:rsidRPr="001C6A54">
        <w:rPr>
          <w:sz w:val="22"/>
          <w:szCs w:val="22"/>
        </w:rPr>
        <w:t xml:space="preserve"> ( obchodné meno, sídlo, IČO) </w:t>
      </w:r>
      <w:r>
        <w:rPr>
          <w:sz w:val="22"/>
          <w:szCs w:val="22"/>
        </w:rPr>
        <w:t>, v zákazke: „</w:t>
      </w:r>
      <w:r w:rsidRPr="001C6A54">
        <w:rPr>
          <w:sz w:val="22"/>
          <w:szCs w:val="22"/>
        </w:rPr>
        <w:t xml:space="preserve">Vrbovce - Tri Kamene - Veterný mlyn </w:t>
      </w:r>
      <w:proofErr w:type="spellStart"/>
      <w:r w:rsidRPr="001C6A54">
        <w:rPr>
          <w:sz w:val="22"/>
          <w:szCs w:val="22"/>
        </w:rPr>
        <w:t>Kuželov</w:t>
      </w:r>
      <w:proofErr w:type="spellEnd"/>
      <w:r w:rsidRPr="001C6A54">
        <w:rPr>
          <w:sz w:val="22"/>
          <w:szCs w:val="22"/>
        </w:rPr>
        <w:t xml:space="preserve"> chodník pre peších aj cyklistov</w:t>
      </w:r>
      <w:r>
        <w:rPr>
          <w:sz w:val="22"/>
          <w:szCs w:val="22"/>
        </w:rPr>
        <w:t>“ vyhlásenej vo vestníku VO</w:t>
      </w:r>
      <w:r w:rsidR="002B52C8">
        <w:rPr>
          <w:sz w:val="22"/>
          <w:szCs w:val="22"/>
        </w:rPr>
        <w:t xml:space="preserve"> zo dňa .........</w:t>
      </w:r>
      <w:r>
        <w:rPr>
          <w:sz w:val="22"/>
          <w:szCs w:val="22"/>
        </w:rPr>
        <w:t xml:space="preserve"> pod číslom...........  týmto </w:t>
      </w:r>
    </w:p>
    <w:p w:rsidR="001C6A54" w:rsidRDefault="001C6A54" w:rsidP="002B52C8">
      <w:pPr>
        <w:jc w:val="both"/>
        <w:rPr>
          <w:sz w:val="22"/>
          <w:szCs w:val="22"/>
        </w:rPr>
      </w:pPr>
    </w:p>
    <w:p w:rsidR="001C6A54" w:rsidRDefault="001C6A54" w:rsidP="001C6A54">
      <w:pPr>
        <w:rPr>
          <w:sz w:val="22"/>
          <w:szCs w:val="22"/>
        </w:rPr>
      </w:pPr>
    </w:p>
    <w:p w:rsidR="001C6A54" w:rsidRPr="001C6A54" w:rsidRDefault="001C6A54" w:rsidP="001C6A54">
      <w:pPr>
        <w:jc w:val="center"/>
        <w:rPr>
          <w:b/>
          <w:sz w:val="22"/>
          <w:szCs w:val="22"/>
        </w:rPr>
      </w:pPr>
      <w:r w:rsidRPr="001C6A54">
        <w:rPr>
          <w:b/>
          <w:sz w:val="22"/>
          <w:szCs w:val="22"/>
        </w:rPr>
        <w:t>čestne vyhlasujem,</w:t>
      </w:r>
    </w:p>
    <w:p w:rsidR="001C6A54" w:rsidRDefault="001C6A54" w:rsidP="001C6A54">
      <w:pPr>
        <w:rPr>
          <w:sz w:val="22"/>
          <w:szCs w:val="22"/>
        </w:rPr>
      </w:pPr>
    </w:p>
    <w:p w:rsidR="001C6A54" w:rsidRDefault="001C6A54" w:rsidP="001C6A54">
      <w:pPr>
        <w:rPr>
          <w:sz w:val="22"/>
          <w:szCs w:val="22"/>
        </w:rPr>
      </w:pPr>
    </w:p>
    <w:p w:rsidR="002B52C8" w:rsidRDefault="001C6A54" w:rsidP="001C6A54">
      <w:pPr>
        <w:rPr>
          <w:sz w:val="22"/>
          <w:szCs w:val="22"/>
        </w:rPr>
      </w:pPr>
      <w:r>
        <w:rPr>
          <w:sz w:val="22"/>
          <w:szCs w:val="22"/>
        </w:rPr>
        <w:t xml:space="preserve">že </w:t>
      </w:r>
      <w:r w:rsidRPr="002B52C8">
        <w:rPr>
          <w:i/>
          <w:sz w:val="22"/>
          <w:szCs w:val="22"/>
        </w:rPr>
        <w:t>spĺňam všetky podmienky účasti určené verejným obstarávateľom</w:t>
      </w:r>
      <w:r w:rsidR="002B52C8">
        <w:rPr>
          <w:sz w:val="22"/>
          <w:szCs w:val="22"/>
        </w:rPr>
        <w:t xml:space="preserve">/ </w:t>
      </w:r>
      <w:r w:rsidR="002B52C8" w:rsidRPr="002B52C8">
        <w:rPr>
          <w:i/>
          <w:sz w:val="22"/>
          <w:szCs w:val="22"/>
        </w:rPr>
        <w:t xml:space="preserve">nasledovné podmienky účasti </w:t>
      </w:r>
      <w:r w:rsidRPr="002B52C8">
        <w:rPr>
          <w:i/>
          <w:sz w:val="22"/>
          <w:szCs w:val="22"/>
        </w:rPr>
        <w:t xml:space="preserve">, </w:t>
      </w:r>
      <w:r>
        <w:rPr>
          <w:sz w:val="22"/>
          <w:szCs w:val="22"/>
        </w:rPr>
        <w:t>uvede</w:t>
      </w:r>
      <w:r w:rsidR="002B52C8">
        <w:rPr>
          <w:sz w:val="22"/>
          <w:szCs w:val="22"/>
        </w:rPr>
        <w:t>né vo vestníku VO č............. pod číslom........... ..v súťažných podkladoch:</w:t>
      </w:r>
    </w:p>
    <w:p w:rsidR="002B52C8" w:rsidRPr="002B52C8" w:rsidRDefault="002B52C8" w:rsidP="001C6A54">
      <w:pPr>
        <w:rPr>
          <w:i/>
          <w:sz w:val="22"/>
          <w:szCs w:val="22"/>
        </w:rPr>
      </w:pPr>
    </w:p>
    <w:p w:rsidR="002B52C8" w:rsidRPr="002B52C8" w:rsidRDefault="002B52C8" w:rsidP="002B52C8">
      <w:pPr>
        <w:pStyle w:val="Odsekzoznamu"/>
        <w:numPr>
          <w:ilvl w:val="0"/>
          <w:numId w:val="55"/>
        </w:numPr>
        <w:rPr>
          <w:i/>
          <w:sz w:val="22"/>
          <w:szCs w:val="22"/>
        </w:rPr>
      </w:pPr>
    </w:p>
    <w:p w:rsidR="002B52C8" w:rsidRPr="002B52C8" w:rsidRDefault="002B52C8" w:rsidP="002B52C8">
      <w:pPr>
        <w:pStyle w:val="Odsekzoznamu"/>
        <w:numPr>
          <w:ilvl w:val="0"/>
          <w:numId w:val="55"/>
        </w:numPr>
        <w:rPr>
          <w:i/>
          <w:sz w:val="22"/>
          <w:szCs w:val="22"/>
        </w:rPr>
      </w:pPr>
    </w:p>
    <w:p w:rsidR="002B52C8" w:rsidRDefault="002B52C8" w:rsidP="002B52C8">
      <w:pPr>
        <w:pStyle w:val="Odsekzoznamu"/>
        <w:numPr>
          <w:ilvl w:val="0"/>
          <w:numId w:val="55"/>
        </w:numPr>
        <w:rPr>
          <w:sz w:val="22"/>
          <w:szCs w:val="22"/>
        </w:rPr>
      </w:pPr>
    </w:p>
    <w:p w:rsidR="002B52C8" w:rsidRDefault="002B52C8" w:rsidP="002B52C8">
      <w:pPr>
        <w:rPr>
          <w:sz w:val="22"/>
          <w:szCs w:val="22"/>
        </w:rPr>
      </w:pPr>
    </w:p>
    <w:p w:rsidR="002B52C8" w:rsidRDefault="002B52C8" w:rsidP="002B52C8">
      <w:pPr>
        <w:rPr>
          <w:sz w:val="22"/>
          <w:szCs w:val="22"/>
        </w:rPr>
      </w:pPr>
    </w:p>
    <w:p w:rsidR="002B52C8" w:rsidRDefault="002B52C8" w:rsidP="002B52C8">
      <w:pPr>
        <w:rPr>
          <w:sz w:val="22"/>
          <w:szCs w:val="22"/>
        </w:rPr>
      </w:pPr>
    </w:p>
    <w:p w:rsidR="002B52C8" w:rsidRDefault="002B52C8" w:rsidP="002B52C8">
      <w:pPr>
        <w:rPr>
          <w:sz w:val="22"/>
          <w:szCs w:val="22"/>
        </w:rPr>
      </w:pPr>
      <w:r w:rsidRPr="002B52C8">
        <w:rPr>
          <w:sz w:val="22"/>
          <w:szCs w:val="22"/>
        </w:rPr>
        <w:t xml:space="preserve"> </w:t>
      </w:r>
      <w:r w:rsidR="001C6A54" w:rsidRPr="002B52C8">
        <w:rPr>
          <w:sz w:val="22"/>
          <w:szCs w:val="22"/>
        </w:rPr>
        <w:t>a poskytne</w:t>
      </w:r>
      <w:r>
        <w:rPr>
          <w:sz w:val="22"/>
          <w:szCs w:val="22"/>
        </w:rPr>
        <w:t>m</w:t>
      </w:r>
      <w:r w:rsidR="001C6A54" w:rsidRPr="002B52C8">
        <w:rPr>
          <w:sz w:val="22"/>
          <w:szCs w:val="22"/>
        </w:rPr>
        <w:t xml:space="preserve"> verejnému obstarávateľovi na požiadanie doklady, ktoré</w:t>
      </w:r>
      <w:r>
        <w:rPr>
          <w:sz w:val="22"/>
          <w:szCs w:val="22"/>
        </w:rPr>
        <w:t xml:space="preserve"> som </w:t>
      </w:r>
      <w:r w:rsidR="001C6A54" w:rsidRPr="002B52C8">
        <w:rPr>
          <w:sz w:val="22"/>
          <w:szCs w:val="22"/>
        </w:rPr>
        <w:t xml:space="preserve"> čestným vyhlásením nahradil.</w:t>
      </w:r>
    </w:p>
    <w:p w:rsidR="002B52C8" w:rsidRDefault="002B52C8" w:rsidP="002B52C8">
      <w:pPr>
        <w:rPr>
          <w:sz w:val="22"/>
          <w:szCs w:val="22"/>
        </w:rPr>
      </w:pPr>
    </w:p>
    <w:p w:rsidR="002B52C8" w:rsidRDefault="002B52C8" w:rsidP="002B52C8">
      <w:pPr>
        <w:rPr>
          <w:sz w:val="22"/>
          <w:szCs w:val="22"/>
        </w:rPr>
      </w:pPr>
    </w:p>
    <w:p w:rsidR="002B52C8" w:rsidRDefault="002B52C8" w:rsidP="002B52C8">
      <w:pPr>
        <w:rPr>
          <w:sz w:val="22"/>
          <w:szCs w:val="22"/>
        </w:rPr>
      </w:pPr>
    </w:p>
    <w:p w:rsidR="002B52C8" w:rsidRDefault="002B52C8" w:rsidP="002B52C8">
      <w:pPr>
        <w:rPr>
          <w:sz w:val="22"/>
          <w:szCs w:val="22"/>
        </w:rPr>
      </w:pPr>
      <w:r>
        <w:rPr>
          <w:sz w:val="22"/>
          <w:szCs w:val="22"/>
        </w:rPr>
        <w:t>V mesto/ obec , dňa .................</w:t>
      </w:r>
    </w:p>
    <w:p w:rsidR="002B52C8" w:rsidRDefault="002B52C8" w:rsidP="002B52C8">
      <w:pPr>
        <w:rPr>
          <w:sz w:val="22"/>
          <w:szCs w:val="22"/>
        </w:rPr>
      </w:pPr>
    </w:p>
    <w:p w:rsidR="002B52C8" w:rsidRDefault="002B52C8" w:rsidP="002B52C8">
      <w:pPr>
        <w:rPr>
          <w:sz w:val="22"/>
          <w:szCs w:val="22"/>
        </w:rPr>
      </w:pPr>
    </w:p>
    <w:p w:rsidR="002B52C8" w:rsidRDefault="002B52C8" w:rsidP="002B52C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2B52C8" w:rsidRDefault="002B52C8" w:rsidP="002B52C8">
      <w:pPr>
        <w:rPr>
          <w:sz w:val="22"/>
          <w:szCs w:val="22"/>
        </w:rPr>
      </w:pPr>
      <w:r>
        <w:rPr>
          <w:sz w:val="22"/>
          <w:szCs w:val="22"/>
        </w:rPr>
        <w:tab/>
      </w:r>
    </w:p>
    <w:p w:rsidR="002B52C8" w:rsidRPr="002B52C8" w:rsidRDefault="002B52C8" w:rsidP="002B52C8">
      <w:pPr>
        <w:ind w:left="3540" w:firstLine="708"/>
        <w:rPr>
          <w:sz w:val="22"/>
          <w:szCs w:val="22"/>
        </w:rPr>
      </w:pPr>
      <w:r>
        <w:rPr>
          <w:sz w:val="22"/>
          <w:szCs w:val="22"/>
        </w:rPr>
        <w:t>p</w:t>
      </w:r>
      <w:r w:rsidRPr="002B52C8">
        <w:rPr>
          <w:sz w:val="22"/>
          <w:szCs w:val="22"/>
        </w:rPr>
        <w:t xml:space="preserve">otvrdenie štatutárnym orgánom uchádzača: </w:t>
      </w:r>
    </w:p>
    <w:p w:rsidR="002B52C8" w:rsidRDefault="002B52C8" w:rsidP="002B52C8">
      <w:pPr>
        <w:ind w:left="4248"/>
        <w:rPr>
          <w:sz w:val="22"/>
          <w:szCs w:val="22"/>
        </w:rPr>
      </w:pPr>
      <w:r>
        <w:rPr>
          <w:sz w:val="22"/>
          <w:szCs w:val="22"/>
        </w:rPr>
        <w:t>titu</w:t>
      </w:r>
      <w:r w:rsidRPr="002B52C8">
        <w:rPr>
          <w:sz w:val="22"/>
          <w:szCs w:val="22"/>
        </w:rPr>
        <w:t>l, meno, priezvisko, funkcia, podpis, pečiatka</w:t>
      </w:r>
    </w:p>
    <w:p w:rsidR="002B52C8" w:rsidRDefault="002B52C8" w:rsidP="002B52C8">
      <w:pPr>
        <w:rPr>
          <w:sz w:val="22"/>
          <w:szCs w:val="22"/>
        </w:rPr>
      </w:pPr>
    </w:p>
    <w:p w:rsidR="002B52C8" w:rsidRPr="002B52C8" w:rsidRDefault="002B52C8" w:rsidP="002B52C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C6A54" w:rsidRDefault="001C6A54" w:rsidP="001C6A54">
      <w:pPr>
        <w:rPr>
          <w:sz w:val="22"/>
          <w:szCs w:val="22"/>
        </w:rPr>
      </w:pPr>
    </w:p>
    <w:p w:rsidR="001C6A54" w:rsidRDefault="001C6A54" w:rsidP="001C6A54">
      <w:pPr>
        <w:rPr>
          <w:sz w:val="22"/>
          <w:szCs w:val="22"/>
        </w:rPr>
      </w:pPr>
    </w:p>
    <w:p w:rsidR="001C6A54" w:rsidRDefault="001C6A54" w:rsidP="001C6A54">
      <w:pPr>
        <w:rPr>
          <w:sz w:val="22"/>
          <w:szCs w:val="22"/>
        </w:rPr>
      </w:pPr>
    </w:p>
    <w:p w:rsidR="002B52C8" w:rsidRPr="001C6A54" w:rsidRDefault="002B52C8" w:rsidP="001C6A54">
      <w:pPr>
        <w:rPr>
          <w:sz w:val="22"/>
          <w:szCs w:val="22"/>
        </w:rPr>
      </w:pPr>
    </w:p>
    <w:p w:rsidR="002B52C8" w:rsidRDefault="002B52C8">
      <w:pPr>
        <w:rPr>
          <w:sz w:val="22"/>
          <w:szCs w:val="22"/>
        </w:rPr>
      </w:pPr>
    </w:p>
    <w:p w:rsidR="001C6A54" w:rsidRPr="001C6A54" w:rsidRDefault="002B52C8">
      <w:pPr>
        <w:rPr>
          <w:sz w:val="22"/>
          <w:szCs w:val="22"/>
        </w:rPr>
      </w:pPr>
      <w:r w:rsidRPr="002B52C8">
        <w:rPr>
          <w:sz w:val="22"/>
          <w:szCs w:val="22"/>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sectPr w:rsidR="001C6A54" w:rsidRPr="001C6A54" w:rsidSect="0044745B">
      <w:headerReference w:type="default" r:id="rId19"/>
      <w:footerReference w:type="even" r:id="rId20"/>
      <w:footerReference w:type="default" r:id="rId21"/>
      <w:headerReference w:type="first" r:id="rId22"/>
      <w:footerReference w:type="first" r:id="rId23"/>
      <w:pgSz w:w="11906" w:h="16838" w:code="9"/>
      <w:pgMar w:top="1388" w:right="1418" w:bottom="851" w:left="1418" w:header="79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DD" w:rsidRDefault="00A833DD" w:rsidP="0044745B">
      <w:r>
        <w:separator/>
      </w:r>
    </w:p>
  </w:endnote>
  <w:endnote w:type="continuationSeparator" w:id="0">
    <w:p w:rsidR="00A833DD" w:rsidRDefault="00A833DD" w:rsidP="0044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DD" w:rsidRDefault="00A833DD" w:rsidP="0044745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833DD" w:rsidRDefault="00A833DD" w:rsidP="0044745B">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DD" w:rsidRPr="00FE060C" w:rsidRDefault="00A833DD" w:rsidP="0044745B">
    <w:pPr>
      <w:pStyle w:val="Pta"/>
      <w:jc w:val="both"/>
      <w:rPr>
        <w:rFonts w:ascii="Arial" w:hAnsi="Arial" w:cs="Arial"/>
        <w:sz w:val="12"/>
        <w:szCs w:val="12"/>
      </w:rPr>
    </w:pPr>
    <w:r w:rsidRPr="00B905B2">
      <w:rPr>
        <w:rFonts w:ascii="Cambria" w:hAnsi="Cambria" w:cs="Cambria"/>
        <w:sz w:val="16"/>
        <w:szCs w:val="16"/>
      </w:rPr>
      <w:t>Súťažné podklady</w:t>
    </w:r>
    <w:r>
      <w:rPr>
        <w:rFonts w:ascii="Cambria" w:hAnsi="Cambria" w:cs="Cambria"/>
        <w:sz w:val="16"/>
        <w:szCs w:val="16"/>
      </w:rPr>
      <w:t xml:space="preserve"> „</w:t>
    </w:r>
    <w:r w:rsidRPr="00EE6489">
      <w:rPr>
        <w:rFonts w:ascii="Cambria" w:hAnsi="Cambria" w:cs="Cambria"/>
        <w:sz w:val="16"/>
        <w:szCs w:val="16"/>
      </w:rPr>
      <w:t xml:space="preserve">Vrbovce - Tri Kamene - Veterný mlyn </w:t>
    </w:r>
    <w:proofErr w:type="spellStart"/>
    <w:r w:rsidRPr="00EE6489">
      <w:rPr>
        <w:rFonts w:ascii="Cambria" w:hAnsi="Cambria" w:cs="Cambria"/>
        <w:sz w:val="16"/>
        <w:szCs w:val="16"/>
      </w:rPr>
      <w:t>Kuželov</w:t>
    </w:r>
    <w:proofErr w:type="spellEnd"/>
    <w:r w:rsidRPr="00EE6489">
      <w:rPr>
        <w:rFonts w:ascii="Cambria" w:hAnsi="Cambria" w:cs="Cambria"/>
        <w:sz w:val="16"/>
        <w:szCs w:val="16"/>
      </w:rPr>
      <w:t xml:space="preserve"> chodník pre peších aj cyklistov</w:t>
    </w:r>
    <w:r>
      <w:rPr>
        <w:rFonts w:ascii="Cambria" w:hAnsi="Cambria" w:cs="Cambria"/>
        <w:sz w:val="16"/>
        <w:szCs w:val="16"/>
      </w:rPr>
      <w:t>“</w:t>
    </w:r>
    <w:r>
      <w:rPr>
        <w:rFonts w:ascii="Cambria" w:hAnsi="Cambria" w:cs="Cambria"/>
        <w:sz w:val="12"/>
        <w:szCs w:val="12"/>
      </w:rPr>
      <w:tab/>
    </w:r>
    <w:r w:rsidRPr="000963B0">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DD1BD3">
      <w:rPr>
        <w:rFonts w:ascii="Cambria" w:hAnsi="Cambria" w:cs="Cambria"/>
        <w:noProof/>
        <w:sz w:val="12"/>
        <w:szCs w:val="12"/>
      </w:rPr>
      <w:t>46</w:t>
    </w:r>
    <w:r w:rsidRPr="000963B0">
      <w:rPr>
        <w:rFonts w:ascii="Cambria" w:hAnsi="Cambria" w:cs="Cambria"/>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DD" w:rsidRPr="00B905B2" w:rsidRDefault="00A833DD" w:rsidP="0044745B">
    <w:pPr>
      <w:pStyle w:val="Pta"/>
      <w:rPr>
        <w:sz w:val="16"/>
        <w:szCs w:val="16"/>
      </w:rPr>
    </w:pPr>
    <w:r w:rsidRPr="00B905B2">
      <w:rPr>
        <w:sz w:val="16"/>
        <w:szCs w:val="16"/>
      </w:rPr>
      <w:t>Súťažné podklady –</w:t>
    </w:r>
    <w:r>
      <w:rPr>
        <w:sz w:val="16"/>
        <w:szCs w:val="16"/>
      </w:rPr>
      <w:t>„</w:t>
    </w:r>
    <w:bookmarkStart w:id="3" w:name="OLE_LINK3"/>
    <w:bookmarkStart w:id="4" w:name="OLE_LINK4"/>
    <w:r w:rsidRPr="0044745B">
      <w:rPr>
        <w:sz w:val="16"/>
        <w:szCs w:val="16"/>
      </w:rPr>
      <w:t xml:space="preserve">Vrbovce - Tri Kamene - Veterný mlyn </w:t>
    </w:r>
    <w:proofErr w:type="spellStart"/>
    <w:r w:rsidRPr="0044745B">
      <w:rPr>
        <w:sz w:val="16"/>
        <w:szCs w:val="16"/>
      </w:rPr>
      <w:t>Kuželov</w:t>
    </w:r>
    <w:proofErr w:type="spellEnd"/>
    <w:r w:rsidRPr="0044745B">
      <w:rPr>
        <w:sz w:val="16"/>
        <w:szCs w:val="16"/>
      </w:rPr>
      <w:t xml:space="preserve"> chodník pre peších aj cyklistov</w:t>
    </w:r>
    <w:bookmarkEnd w:id="3"/>
    <w:bookmarkEnd w:id="4"/>
    <w:r w:rsidRPr="00C57606">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DD" w:rsidRDefault="00A833DD" w:rsidP="0044745B">
      <w:r>
        <w:separator/>
      </w:r>
    </w:p>
  </w:footnote>
  <w:footnote w:type="continuationSeparator" w:id="0">
    <w:p w:rsidR="00A833DD" w:rsidRDefault="00A833DD" w:rsidP="00447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DD" w:rsidRPr="004D672E" w:rsidRDefault="00A833DD" w:rsidP="0044745B">
    <w:pPr>
      <w:pStyle w:val="Hlavika"/>
      <w:rPr>
        <w:rFonts w:asciiTheme="majorHAnsi" w:hAnsiTheme="majorHAnsi"/>
        <w:b/>
        <w:sz w:val="32"/>
      </w:rPr>
    </w:pPr>
    <w:r>
      <w:rPr>
        <w:noProof/>
        <w:lang w:eastAsia="sk-SK"/>
      </w:rPr>
      <w:drawing>
        <wp:inline distT="0" distB="0" distL="0" distR="0" wp14:anchorId="38CFA482" wp14:editId="10E6DFED">
          <wp:extent cx="997841" cy="115062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97841" cy="1150620"/>
                  </a:xfrm>
                  <a:prstGeom prst="rect">
                    <a:avLst/>
                  </a:prstGeom>
                </pic:spPr>
              </pic:pic>
            </a:graphicData>
          </a:graphic>
        </wp:inline>
      </w:drawing>
    </w:r>
    <w:r w:rsidRPr="001D7617">
      <w:rPr>
        <w:szCs w:val="24"/>
      </w:rPr>
      <w:t xml:space="preserve">Obec </w:t>
    </w:r>
    <w:r>
      <w:rPr>
        <w:szCs w:val="24"/>
      </w:rPr>
      <w:t xml:space="preserve">Vrbovce, </w:t>
    </w:r>
    <w:r w:rsidRPr="0044745B">
      <w:rPr>
        <w:szCs w:val="24"/>
      </w:rPr>
      <w:t>Vrbovce 42</w:t>
    </w:r>
    <w:r>
      <w:rPr>
        <w:szCs w:val="24"/>
      </w:rPr>
      <w:t xml:space="preserve">, </w:t>
    </w:r>
    <w:r w:rsidRPr="0044745B">
      <w:rPr>
        <w:szCs w:val="24"/>
      </w:rPr>
      <w:t xml:space="preserve">906 06  </w:t>
    </w:r>
    <w:r>
      <w:rPr>
        <w:szCs w:val="24"/>
      </w:rPr>
      <w:t>Vrbovce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DD" w:rsidRPr="00B905B2" w:rsidRDefault="00A833DD" w:rsidP="0044745B">
    <w:pPr>
      <w:pStyle w:val="Hlavika"/>
      <w:rPr>
        <w:rFonts w:asciiTheme="majorHAnsi" w:hAnsiTheme="majorHAnsi"/>
        <w:szCs w:val="24"/>
      </w:rPr>
    </w:pPr>
    <w:r>
      <w:rPr>
        <w:noProof/>
        <w:lang w:eastAsia="sk-SK"/>
      </w:rPr>
      <w:drawing>
        <wp:inline distT="0" distB="0" distL="0" distR="0" wp14:anchorId="0BFBC80E" wp14:editId="55367AEE">
          <wp:extent cx="997841" cy="115062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97841" cy="1150620"/>
                  </a:xfrm>
                  <a:prstGeom prst="rect">
                    <a:avLst/>
                  </a:prstGeom>
                </pic:spPr>
              </pic:pic>
            </a:graphicData>
          </a:graphic>
        </wp:inline>
      </w:drawing>
    </w:r>
    <w:r w:rsidRPr="001D7617">
      <w:rPr>
        <w:szCs w:val="24"/>
      </w:rPr>
      <w:t xml:space="preserve">Obec </w:t>
    </w:r>
    <w:r>
      <w:rPr>
        <w:szCs w:val="24"/>
      </w:rPr>
      <w:t xml:space="preserve">Vrbovce, </w:t>
    </w:r>
    <w:r w:rsidRPr="0044745B">
      <w:rPr>
        <w:szCs w:val="24"/>
      </w:rPr>
      <w:t>Vrbovce 42</w:t>
    </w:r>
    <w:r>
      <w:rPr>
        <w:szCs w:val="24"/>
      </w:rPr>
      <w:t xml:space="preserve">, </w:t>
    </w:r>
    <w:r w:rsidRPr="0044745B">
      <w:rPr>
        <w:szCs w:val="24"/>
      </w:rPr>
      <w:t xml:space="preserve">906 06  </w:t>
    </w:r>
    <w:r>
      <w:rPr>
        <w:szCs w:val="24"/>
      </w:rPr>
      <w:t>Vrbovce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3848B2"/>
    <w:lvl w:ilvl="0">
      <w:numFmt w:val="bullet"/>
      <w:lvlText w:val="*"/>
      <w:lvlJc w:val="left"/>
    </w:lvl>
  </w:abstractNum>
  <w:abstractNum w:abstractNumId="1">
    <w:nsid w:val="00670BA1"/>
    <w:multiLevelType w:val="multilevel"/>
    <w:tmpl w:val="3D7873A8"/>
    <w:lvl w:ilvl="0">
      <w:start w:val="16"/>
      <w:numFmt w:val="decimal"/>
      <w:lvlText w:val="%1."/>
      <w:lvlJc w:val="left"/>
      <w:pPr>
        <w:ind w:left="440" w:hanging="440"/>
      </w:pPr>
      <w:rPr>
        <w:rFonts w:hint="default"/>
      </w:rPr>
    </w:lvl>
    <w:lvl w:ilvl="1">
      <w:start w:val="1"/>
      <w:numFmt w:val="decimal"/>
      <w:lvlText w:val="%1.%2."/>
      <w:lvlJc w:val="left"/>
      <w:pPr>
        <w:ind w:left="440" w:hanging="4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65F15BF"/>
    <w:multiLevelType w:val="multilevel"/>
    <w:tmpl w:val="A5869F2E"/>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ED52C9"/>
    <w:multiLevelType w:val="hybridMultilevel"/>
    <w:tmpl w:val="FED009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81B1C49"/>
    <w:multiLevelType w:val="hybridMultilevel"/>
    <w:tmpl w:val="A17A3F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C5245F1"/>
    <w:multiLevelType w:val="multilevel"/>
    <w:tmpl w:val="ED5A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BB15E4"/>
    <w:multiLevelType w:val="multilevel"/>
    <w:tmpl w:val="22AEE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2F6567"/>
    <w:multiLevelType w:val="singleLevel"/>
    <w:tmpl w:val="19D2FD1C"/>
    <w:lvl w:ilvl="0">
      <w:start w:val="2"/>
      <w:numFmt w:val="decimal"/>
      <w:lvlText w:val="5.%1."/>
      <w:lvlJc w:val="left"/>
      <w:pPr>
        <w:ind w:left="0" w:firstLine="0"/>
      </w:pPr>
      <w:rPr>
        <w:rFonts w:asciiTheme="minorHAnsi" w:hAnsiTheme="minorHAnsi" w:cs="Times New Roman" w:hint="default"/>
      </w:rPr>
    </w:lvl>
  </w:abstractNum>
  <w:abstractNum w:abstractNumId="11">
    <w:nsid w:val="17012448"/>
    <w:multiLevelType w:val="multilevel"/>
    <w:tmpl w:val="8A8A33B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nsid w:val="18913A71"/>
    <w:multiLevelType w:val="hybridMultilevel"/>
    <w:tmpl w:val="9530F172"/>
    <w:lvl w:ilvl="0" w:tplc="AF9C5F46">
      <w:start w:val="4"/>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15">
    <w:nsid w:val="1B00140B"/>
    <w:multiLevelType w:val="hybridMultilevel"/>
    <w:tmpl w:val="6EA4E4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17">
    <w:nsid w:val="1F262741"/>
    <w:multiLevelType w:val="hybridMultilevel"/>
    <w:tmpl w:val="A98E1588"/>
    <w:lvl w:ilvl="0" w:tplc="F7028DCE">
      <w:start w:val="14"/>
      <w:numFmt w:val="bullet"/>
      <w:lvlText w:val="•"/>
      <w:lvlJc w:val="left"/>
      <w:pPr>
        <w:ind w:left="720" w:hanging="360"/>
      </w:pPr>
      <w:rPr>
        <w:rFonts w:ascii="Times New Roman" w:eastAsia="Times New Roman"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04D5CA8"/>
    <w:multiLevelType w:val="singleLevel"/>
    <w:tmpl w:val="D7DA55CE"/>
    <w:lvl w:ilvl="0">
      <w:start w:val="1"/>
      <w:numFmt w:val="decimal"/>
      <w:lvlText w:val="8.%1."/>
      <w:legacy w:legacy="1" w:legacySpace="0" w:legacyIndent="360"/>
      <w:lvlJc w:val="left"/>
      <w:rPr>
        <w:rFonts w:asciiTheme="minorHAnsi" w:hAnsiTheme="minorHAnsi" w:cs="Times New Roman" w:hint="default"/>
      </w:rPr>
    </w:lvl>
  </w:abstractNum>
  <w:abstractNum w:abstractNumId="19">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
    <w:nsid w:val="2AD27378"/>
    <w:multiLevelType w:val="hybridMultilevel"/>
    <w:tmpl w:val="154C600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F9D436F"/>
    <w:multiLevelType w:val="multilevel"/>
    <w:tmpl w:val="9B60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nsid w:val="33DA66E8"/>
    <w:multiLevelType w:val="singleLevel"/>
    <w:tmpl w:val="31304FA2"/>
    <w:lvl w:ilvl="0">
      <w:start w:val="1"/>
      <w:numFmt w:val="lowerLetter"/>
      <w:lvlText w:val="%1)"/>
      <w:legacy w:legacy="1" w:legacySpace="0" w:legacyIndent="367"/>
      <w:lvlJc w:val="left"/>
      <w:rPr>
        <w:rFonts w:ascii="Times New Roman" w:hAnsi="Times New Roman" w:cs="Times New Roman" w:hint="default"/>
      </w:rPr>
    </w:lvl>
  </w:abstractNum>
  <w:abstractNum w:abstractNumId="24">
    <w:nsid w:val="34B13837"/>
    <w:multiLevelType w:val="hybridMultilevel"/>
    <w:tmpl w:val="A7C6D890"/>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51E715A"/>
    <w:multiLevelType w:val="hybridMultilevel"/>
    <w:tmpl w:val="0084140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53E5753"/>
    <w:multiLevelType w:val="hybridMultilevel"/>
    <w:tmpl w:val="B868E75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914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3A7D16FF"/>
    <w:multiLevelType w:val="multilevel"/>
    <w:tmpl w:val="E0D853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EBE3453"/>
    <w:multiLevelType w:val="hybridMultilevel"/>
    <w:tmpl w:val="044C1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2">
    <w:nsid w:val="4B3321CD"/>
    <w:multiLevelType w:val="multilevel"/>
    <w:tmpl w:val="C3A8B75A"/>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33">
    <w:nsid w:val="4BB052B4"/>
    <w:multiLevelType w:val="hybridMultilevel"/>
    <w:tmpl w:val="0486DB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nsid w:val="51AC7158"/>
    <w:multiLevelType w:val="hybridMultilevel"/>
    <w:tmpl w:val="C4FA51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nsid w:val="59B1234D"/>
    <w:multiLevelType w:val="hybridMultilevel"/>
    <w:tmpl w:val="D41CAD84"/>
    <w:lvl w:ilvl="0" w:tplc="2ED06298">
      <w:start w:val="1"/>
      <w:numFmt w:val="decimal"/>
      <w:lvlText w:val="9.%1."/>
      <w:lvlJc w:val="left"/>
      <w:pPr>
        <w:ind w:left="720" w:hanging="72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A135E8C"/>
    <w:multiLevelType w:val="hybridMultilevel"/>
    <w:tmpl w:val="EC10E04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41">
    <w:nsid w:val="61ED7B50"/>
    <w:multiLevelType w:val="multilevel"/>
    <w:tmpl w:val="D85A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B126EA9"/>
    <w:multiLevelType w:val="hybridMultilevel"/>
    <w:tmpl w:val="DB12F3E8"/>
    <w:lvl w:ilvl="0" w:tplc="C186D500">
      <w:start w:val="1"/>
      <w:numFmt w:val="lowerLetter"/>
      <w:lvlText w:val="%1)"/>
      <w:lvlJc w:val="left"/>
      <w:pPr>
        <w:ind w:left="720" w:hanging="360"/>
      </w:pPr>
      <w:rPr>
        <w:rFonts w:ascii="Cambria" w:eastAsia="Times New Roman" w:hAnsi="Cambria" w:cs="Calibr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DDD00CC"/>
    <w:multiLevelType w:val="hybridMultilevel"/>
    <w:tmpl w:val="621664FA"/>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5">
    <w:nsid w:val="6FA42B0A"/>
    <w:multiLevelType w:val="hybridMultilevel"/>
    <w:tmpl w:val="200E1B7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46">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7">
    <w:nsid w:val="724634DB"/>
    <w:multiLevelType w:val="hybridMultilevel"/>
    <w:tmpl w:val="3C3081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28648EF"/>
    <w:multiLevelType w:val="hybridMultilevel"/>
    <w:tmpl w:val="B316022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5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9C37C4B"/>
    <w:multiLevelType w:val="multilevel"/>
    <w:tmpl w:val="3500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D91006"/>
    <w:multiLevelType w:val="hybridMultilevel"/>
    <w:tmpl w:val="F2065C9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6"/>
  </w:num>
  <w:num w:numId="2">
    <w:abstractNumId w:val="28"/>
  </w:num>
  <w:num w:numId="3">
    <w:abstractNumId w:val="37"/>
  </w:num>
  <w:num w:numId="4">
    <w:abstractNumId w:val="32"/>
  </w:num>
  <w:num w:numId="5">
    <w:abstractNumId w:val="7"/>
  </w:num>
  <w:num w:numId="6">
    <w:abstractNumId w:val="34"/>
  </w:num>
  <w:num w:numId="7">
    <w:abstractNumId w:val="48"/>
  </w:num>
  <w:num w:numId="8">
    <w:abstractNumId w:val="22"/>
  </w:num>
  <w:num w:numId="9">
    <w:abstractNumId w:val="24"/>
  </w:num>
  <w:num w:numId="10">
    <w:abstractNumId w:val="52"/>
  </w:num>
  <w:num w:numId="11">
    <w:abstractNumId w:val="44"/>
  </w:num>
  <w:num w:numId="12">
    <w:abstractNumId w:val="35"/>
  </w:num>
  <w:num w:numId="13">
    <w:abstractNumId w:val="39"/>
  </w:num>
  <w:num w:numId="14">
    <w:abstractNumId w:val="20"/>
  </w:num>
  <w:num w:numId="15">
    <w:abstractNumId w:val="9"/>
  </w:num>
  <w:num w:numId="16">
    <w:abstractNumId w:val="41"/>
  </w:num>
  <w:num w:numId="17">
    <w:abstractNumId w:val="23"/>
  </w:num>
  <w:num w:numId="18">
    <w:abstractNumId w:val="10"/>
  </w:num>
  <w:num w:numId="19">
    <w:abstractNumId w:val="18"/>
  </w:num>
  <w:num w:numId="20">
    <w:abstractNumId w:val="40"/>
  </w:num>
  <w:num w:numId="21">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4">
    <w:abstractNumId w:val="12"/>
  </w:num>
  <w:num w:numId="25">
    <w:abstractNumId w:val="4"/>
  </w:num>
  <w:num w:numId="26">
    <w:abstractNumId w:val="42"/>
  </w:num>
  <w:num w:numId="27">
    <w:abstractNumId w:val="30"/>
  </w:num>
  <w:num w:numId="28">
    <w:abstractNumId w:val="3"/>
  </w:num>
  <w:num w:numId="29">
    <w:abstractNumId w:val="45"/>
  </w:num>
  <w:num w:numId="30">
    <w:abstractNumId w:val="50"/>
  </w:num>
  <w:num w:numId="31">
    <w:abstractNumId w:val="14"/>
  </w:num>
  <w:num w:numId="32">
    <w:abstractNumId w:val="38"/>
  </w:num>
  <w:num w:numId="33">
    <w:abstractNumId w:val="31"/>
  </w:num>
  <w:num w:numId="34">
    <w:abstractNumId w:val="49"/>
  </w:num>
  <w:num w:numId="35">
    <w:abstractNumId w:val="16"/>
  </w:num>
  <w:num w:numId="36">
    <w:abstractNumId w:val="19"/>
  </w:num>
  <w:num w:numId="37">
    <w:abstractNumId w:val="11"/>
  </w:num>
  <w:num w:numId="38">
    <w:abstractNumId w:val="2"/>
  </w:num>
  <w:num w:numId="39">
    <w:abstractNumId w:val="27"/>
  </w:num>
  <w:num w:numId="40">
    <w:abstractNumId w:val="25"/>
  </w:num>
  <w:num w:numId="41">
    <w:abstractNumId w:val="8"/>
  </w:num>
  <w:num w:numId="42">
    <w:abstractNumId w:val="13"/>
  </w:num>
  <w:num w:numId="43">
    <w:abstractNumId w:val="15"/>
  </w:num>
  <w:num w:numId="44">
    <w:abstractNumId w:val="5"/>
  </w:num>
  <w:num w:numId="45">
    <w:abstractNumId w:val="29"/>
  </w:num>
  <w:num w:numId="46">
    <w:abstractNumId w:val="26"/>
  </w:num>
  <w:num w:numId="47">
    <w:abstractNumId w:val="51"/>
  </w:num>
  <w:num w:numId="48">
    <w:abstractNumId w:val="21"/>
  </w:num>
  <w:num w:numId="49">
    <w:abstractNumId w:val="47"/>
  </w:num>
  <w:num w:numId="50">
    <w:abstractNumId w:val="43"/>
  </w:num>
  <w:num w:numId="51">
    <w:abstractNumId w:val="1"/>
  </w:num>
  <w:num w:numId="52">
    <w:abstractNumId w:val="36"/>
  </w:num>
  <w:num w:numId="53">
    <w:abstractNumId w:val="17"/>
  </w:num>
  <w:num w:numId="54">
    <w:abstractNumId w:val="33"/>
  </w:num>
  <w:num w:numId="55">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5B"/>
    <w:rsid w:val="00016137"/>
    <w:rsid w:val="00034297"/>
    <w:rsid w:val="000D1C44"/>
    <w:rsid w:val="0013460A"/>
    <w:rsid w:val="001520E8"/>
    <w:rsid w:val="001628E9"/>
    <w:rsid w:val="001B280F"/>
    <w:rsid w:val="001B466B"/>
    <w:rsid w:val="001C6A54"/>
    <w:rsid w:val="001D32E7"/>
    <w:rsid w:val="001E641F"/>
    <w:rsid w:val="00216C10"/>
    <w:rsid w:val="00256587"/>
    <w:rsid w:val="00285BF2"/>
    <w:rsid w:val="002B52C8"/>
    <w:rsid w:val="002C21B3"/>
    <w:rsid w:val="003146C0"/>
    <w:rsid w:val="00335BAB"/>
    <w:rsid w:val="003629F8"/>
    <w:rsid w:val="003B6E1B"/>
    <w:rsid w:val="003D4EA0"/>
    <w:rsid w:val="003F09AE"/>
    <w:rsid w:val="00402D81"/>
    <w:rsid w:val="00431D52"/>
    <w:rsid w:val="004370B8"/>
    <w:rsid w:val="0044745B"/>
    <w:rsid w:val="00453099"/>
    <w:rsid w:val="004E4DE6"/>
    <w:rsid w:val="0050534F"/>
    <w:rsid w:val="005A7554"/>
    <w:rsid w:val="005E1BEC"/>
    <w:rsid w:val="006055A9"/>
    <w:rsid w:val="00623E40"/>
    <w:rsid w:val="00640F4C"/>
    <w:rsid w:val="00663650"/>
    <w:rsid w:val="00690B14"/>
    <w:rsid w:val="006A69F1"/>
    <w:rsid w:val="006C3DB4"/>
    <w:rsid w:val="006C5F10"/>
    <w:rsid w:val="00746FFA"/>
    <w:rsid w:val="00760D20"/>
    <w:rsid w:val="00791DC9"/>
    <w:rsid w:val="007A5D4F"/>
    <w:rsid w:val="007C29DB"/>
    <w:rsid w:val="007E394F"/>
    <w:rsid w:val="007E4AB2"/>
    <w:rsid w:val="008213EE"/>
    <w:rsid w:val="0087557C"/>
    <w:rsid w:val="008D7BCB"/>
    <w:rsid w:val="0091585B"/>
    <w:rsid w:val="0091621B"/>
    <w:rsid w:val="00952D78"/>
    <w:rsid w:val="009A40AB"/>
    <w:rsid w:val="009B6336"/>
    <w:rsid w:val="009C0CF3"/>
    <w:rsid w:val="00A458E3"/>
    <w:rsid w:val="00A6214D"/>
    <w:rsid w:val="00A833DD"/>
    <w:rsid w:val="00A87FBA"/>
    <w:rsid w:val="00AD4C2E"/>
    <w:rsid w:val="00AD7A3D"/>
    <w:rsid w:val="00B12831"/>
    <w:rsid w:val="00B95E12"/>
    <w:rsid w:val="00BC4A71"/>
    <w:rsid w:val="00C13411"/>
    <w:rsid w:val="00C41C57"/>
    <w:rsid w:val="00C435EB"/>
    <w:rsid w:val="00C626BF"/>
    <w:rsid w:val="00C818D9"/>
    <w:rsid w:val="00C87BA6"/>
    <w:rsid w:val="00CC55AB"/>
    <w:rsid w:val="00CD266A"/>
    <w:rsid w:val="00D14145"/>
    <w:rsid w:val="00D42880"/>
    <w:rsid w:val="00D90BBD"/>
    <w:rsid w:val="00DB09C8"/>
    <w:rsid w:val="00DD1BD3"/>
    <w:rsid w:val="00DD1DA1"/>
    <w:rsid w:val="00DD6991"/>
    <w:rsid w:val="00E076DB"/>
    <w:rsid w:val="00E87052"/>
    <w:rsid w:val="00E97D39"/>
    <w:rsid w:val="00EB21E6"/>
    <w:rsid w:val="00EE6489"/>
    <w:rsid w:val="00F02385"/>
    <w:rsid w:val="00F05564"/>
    <w:rsid w:val="00F05AB5"/>
    <w:rsid w:val="00F1149C"/>
    <w:rsid w:val="00F12E80"/>
    <w:rsid w:val="00F807A4"/>
    <w:rsid w:val="00F83D44"/>
    <w:rsid w:val="00FA2C7F"/>
    <w:rsid w:val="00FA6D06"/>
    <w:rsid w:val="00FB150A"/>
    <w:rsid w:val="00FB4C0D"/>
    <w:rsid w:val="00FC1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474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44745B"/>
    <w:pPr>
      <w:keepNext/>
      <w:numPr>
        <w:numId w:val="1"/>
      </w:numPr>
      <w:outlineLvl w:val="0"/>
    </w:pPr>
    <w:rPr>
      <w:sz w:val="28"/>
      <w:szCs w:val="28"/>
    </w:rPr>
  </w:style>
  <w:style w:type="paragraph" w:styleId="Nadpis2">
    <w:name w:val="heading 2"/>
    <w:basedOn w:val="Normlny"/>
    <w:next w:val="Normlny"/>
    <w:link w:val="Nadpis2Char"/>
    <w:qFormat/>
    <w:rsid w:val="0044745B"/>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44745B"/>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44745B"/>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44745B"/>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44745B"/>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44745B"/>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44745B"/>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4745B"/>
    <w:rPr>
      <w:rFonts w:ascii="Times New Roman" w:eastAsia="Times New Roman" w:hAnsi="Times New Roman" w:cs="Times New Roman"/>
      <w:sz w:val="28"/>
      <w:szCs w:val="28"/>
    </w:rPr>
  </w:style>
  <w:style w:type="character" w:customStyle="1" w:styleId="Nadpis2Char">
    <w:name w:val="Nadpis 2 Char"/>
    <w:basedOn w:val="Predvolenpsmoodseku"/>
    <w:link w:val="Nadpis2"/>
    <w:rsid w:val="0044745B"/>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uiPriority w:val="99"/>
    <w:rsid w:val="0044745B"/>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uiPriority w:val="99"/>
    <w:rsid w:val="0044745B"/>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44745B"/>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44745B"/>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44745B"/>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44745B"/>
    <w:rPr>
      <w:rFonts w:ascii="Century Gothic" w:eastAsia="Times New Roman" w:hAnsi="Century Gothic" w:cs="Times New Roman"/>
      <w:b/>
      <w:sz w:val="20"/>
      <w:szCs w:val="20"/>
      <w:lang w:eastAsia="cs-CZ"/>
    </w:rPr>
  </w:style>
  <w:style w:type="paragraph" w:customStyle="1" w:styleId="tl1">
    <w:name w:val="Štýl1"/>
    <w:basedOn w:val="Normlny"/>
    <w:uiPriority w:val="99"/>
    <w:rsid w:val="0044745B"/>
    <w:pPr>
      <w:jc w:val="both"/>
    </w:pPr>
    <w:rPr>
      <w:rFonts w:ascii="Tahoma" w:hAnsi="Tahoma" w:cs="Tahoma"/>
      <w:sz w:val="18"/>
      <w:szCs w:val="18"/>
      <w:lang w:eastAsia="sk-SK"/>
    </w:rPr>
  </w:style>
  <w:style w:type="paragraph" w:styleId="Zkladntext3">
    <w:name w:val="Body Text 3"/>
    <w:basedOn w:val="Normlny"/>
    <w:link w:val="Zkladntext3Char"/>
    <w:uiPriority w:val="99"/>
    <w:rsid w:val="0044745B"/>
    <w:pPr>
      <w:jc w:val="center"/>
    </w:pPr>
    <w:rPr>
      <w:sz w:val="16"/>
      <w:szCs w:val="16"/>
    </w:rPr>
  </w:style>
  <w:style w:type="character" w:customStyle="1" w:styleId="Zkladntext3Char">
    <w:name w:val="Základný text 3 Char"/>
    <w:basedOn w:val="Predvolenpsmoodseku"/>
    <w:link w:val="Zkladntext3"/>
    <w:uiPriority w:val="99"/>
    <w:rsid w:val="0044745B"/>
    <w:rPr>
      <w:rFonts w:ascii="Times New Roman" w:eastAsia="Times New Roman" w:hAnsi="Times New Roman" w:cs="Times New Roman"/>
      <w:sz w:val="16"/>
      <w:szCs w:val="16"/>
      <w:lang w:eastAsia="cs-CZ"/>
    </w:rPr>
  </w:style>
  <w:style w:type="paragraph" w:styleId="Zoznam">
    <w:name w:val="List"/>
    <w:basedOn w:val="Normlny"/>
    <w:uiPriority w:val="99"/>
    <w:rsid w:val="0044745B"/>
    <w:pPr>
      <w:ind w:left="283" w:hanging="283"/>
    </w:pPr>
    <w:rPr>
      <w:lang w:eastAsia="sk-SK"/>
    </w:rPr>
  </w:style>
  <w:style w:type="paragraph" w:styleId="Zkladntext">
    <w:name w:val="Body Text"/>
    <w:basedOn w:val="Normlny"/>
    <w:link w:val="ZkladntextChar"/>
    <w:rsid w:val="0044745B"/>
    <w:pPr>
      <w:jc w:val="both"/>
    </w:pPr>
    <w:rPr>
      <w:b/>
      <w:szCs w:val="20"/>
    </w:rPr>
  </w:style>
  <w:style w:type="character" w:customStyle="1" w:styleId="ZkladntextChar">
    <w:name w:val="Základný text Char"/>
    <w:basedOn w:val="Predvolenpsmoodseku"/>
    <w:link w:val="Zkladntext"/>
    <w:rsid w:val="0044745B"/>
    <w:rPr>
      <w:rFonts w:ascii="Times New Roman" w:eastAsia="Times New Roman" w:hAnsi="Times New Roman" w:cs="Times New Roman"/>
      <w:b/>
      <w:sz w:val="24"/>
      <w:szCs w:val="20"/>
    </w:rPr>
  </w:style>
  <w:style w:type="paragraph" w:styleId="Zoznam2">
    <w:name w:val="List 2"/>
    <w:basedOn w:val="Normlny"/>
    <w:uiPriority w:val="99"/>
    <w:rsid w:val="0044745B"/>
    <w:pPr>
      <w:ind w:left="566" w:hanging="283"/>
    </w:pPr>
    <w:rPr>
      <w:lang w:eastAsia="sk-SK"/>
    </w:rPr>
  </w:style>
  <w:style w:type="paragraph" w:styleId="Nzov">
    <w:name w:val="Title"/>
    <w:basedOn w:val="Normlny"/>
    <w:link w:val="NzovChar"/>
    <w:qFormat/>
    <w:rsid w:val="0044745B"/>
    <w:pPr>
      <w:jc w:val="center"/>
    </w:pPr>
    <w:rPr>
      <w:rFonts w:ascii="Tahoma" w:hAnsi="Tahoma"/>
      <w:sz w:val="36"/>
      <w:szCs w:val="20"/>
    </w:rPr>
  </w:style>
  <w:style w:type="character" w:customStyle="1" w:styleId="NzovChar">
    <w:name w:val="Názov Char"/>
    <w:basedOn w:val="Predvolenpsmoodseku"/>
    <w:link w:val="Nzov"/>
    <w:rsid w:val="0044745B"/>
    <w:rPr>
      <w:rFonts w:ascii="Tahoma" w:eastAsia="Times New Roman" w:hAnsi="Tahoma" w:cs="Times New Roman"/>
      <w:sz w:val="36"/>
      <w:szCs w:val="20"/>
      <w:lang w:eastAsia="cs-CZ"/>
    </w:rPr>
  </w:style>
  <w:style w:type="paragraph" w:styleId="Zarkazkladnhotextu3">
    <w:name w:val="Body Text Indent 3"/>
    <w:basedOn w:val="Normlny"/>
    <w:link w:val="Zarkazkladnhotextu3Char"/>
    <w:uiPriority w:val="99"/>
    <w:rsid w:val="0044745B"/>
    <w:pPr>
      <w:ind w:left="708"/>
      <w:jc w:val="both"/>
    </w:pPr>
    <w:rPr>
      <w:sz w:val="16"/>
      <w:szCs w:val="16"/>
    </w:rPr>
  </w:style>
  <w:style w:type="character" w:customStyle="1" w:styleId="Zarkazkladnhotextu3Char">
    <w:name w:val="Zarážka základného textu 3 Char"/>
    <w:basedOn w:val="Predvolenpsmoodseku"/>
    <w:link w:val="Zarkazkladnhotextu3"/>
    <w:uiPriority w:val="99"/>
    <w:rsid w:val="0044745B"/>
    <w:rPr>
      <w:rFonts w:ascii="Times New Roman" w:eastAsia="Times New Roman" w:hAnsi="Times New Roman" w:cs="Times New Roman"/>
      <w:sz w:val="16"/>
      <w:szCs w:val="16"/>
      <w:lang w:eastAsia="cs-CZ"/>
    </w:rPr>
  </w:style>
  <w:style w:type="paragraph" w:styleId="Zarkazkladnhotextu">
    <w:name w:val="Body Text Indent"/>
    <w:basedOn w:val="Normlny"/>
    <w:link w:val="ZarkazkladnhotextuChar"/>
    <w:uiPriority w:val="99"/>
    <w:rsid w:val="0044745B"/>
    <w:pPr>
      <w:ind w:left="840"/>
      <w:jc w:val="both"/>
    </w:pPr>
  </w:style>
  <w:style w:type="character" w:customStyle="1" w:styleId="ZarkazkladnhotextuChar">
    <w:name w:val="Zarážka základného textu Char"/>
    <w:basedOn w:val="Predvolenpsmoodseku"/>
    <w:link w:val="Zarkazkladnhotextu"/>
    <w:uiPriority w:val="99"/>
    <w:rsid w:val="0044745B"/>
    <w:rPr>
      <w:rFonts w:ascii="Times New Roman" w:eastAsia="Times New Roman" w:hAnsi="Times New Roman" w:cs="Times New Roman"/>
      <w:sz w:val="24"/>
      <w:szCs w:val="24"/>
      <w:lang w:eastAsia="cs-CZ"/>
    </w:rPr>
  </w:style>
  <w:style w:type="paragraph" w:styleId="Hlavika">
    <w:name w:val="header"/>
    <w:basedOn w:val="Normlny"/>
    <w:link w:val="HlavikaChar"/>
    <w:rsid w:val="0044745B"/>
    <w:pPr>
      <w:tabs>
        <w:tab w:val="center" w:pos="4536"/>
        <w:tab w:val="right" w:pos="9072"/>
      </w:tabs>
    </w:pPr>
    <w:rPr>
      <w:szCs w:val="20"/>
    </w:rPr>
  </w:style>
  <w:style w:type="character" w:customStyle="1" w:styleId="HlavikaChar">
    <w:name w:val="Hlavička Char"/>
    <w:basedOn w:val="Predvolenpsmoodseku"/>
    <w:link w:val="Hlavika"/>
    <w:rsid w:val="0044745B"/>
    <w:rPr>
      <w:rFonts w:ascii="Times New Roman" w:eastAsia="Times New Roman" w:hAnsi="Times New Roman" w:cs="Times New Roman"/>
      <w:sz w:val="24"/>
      <w:szCs w:val="20"/>
    </w:rPr>
  </w:style>
  <w:style w:type="character" w:styleId="slostrany">
    <w:name w:val="page number"/>
    <w:uiPriority w:val="99"/>
    <w:rsid w:val="0044745B"/>
    <w:rPr>
      <w:rFonts w:cs="Times New Roman"/>
    </w:rPr>
  </w:style>
  <w:style w:type="paragraph" w:styleId="Pta">
    <w:name w:val="footer"/>
    <w:basedOn w:val="Normlny"/>
    <w:link w:val="PtaChar"/>
    <w:uiPriority w:val="99"/>
    <w:rsid w:val="0044745B"/>
    <w:pPr>
      <w:tabs>
        <w:tab w:val="center" w:pos="4536"/>
        <w:tab w:val="right" w:pos="9072"/>
      </w:tabs>
    </w:pPr>
    <w:rPr>
      <w:szCs w:val="20"/>
    </w:rPr>
  </w:style>
  <w:style w:type="character" w:customStyle="1" w:styleId="PtaChar">
    <w:name w:val="Päta Char"/>
    <w:basedOn w:val="Predvolenpsmoodseku"/>
    <w:link w:val="Pta"/>
    <w:uiPriority w:val="99"/>
    <w:rsid w:val="0044745B"/>
    <w:rPr>
      <w:rFonts w:ascii="Times New Roman" w:eastAsia="Times New Roman" w:hAnsi="Times New Roman" w:cs="Times New Roman"/>
      <w:sz w:val="24"/>
      <w:szCs w:val="20"/>
    </w:rPr>
  </w:style>
  <w:style w:type="character" w:styleId="PsacstrojHTML">
    <w:name w:val="HTML Typewriter"/>
    <w:uiPriority w:val="99"/>
    <w:rsid w:val="0044745B"/>
    <w:rPr>
      <w:rFonts w:ascii="Courier New" w:hAnsi="Courier New" w:cs="Times New Roman"/>
      <w:sz w:val="20"/>
    </w:rPr>
  </w:style>
  <w:style w:type="paragraph" w:customStyle="1" w:styleId="Nzov1">
    <w:name w:val="Názov1"/>
    <w:basedOn w:val="Nadpis2"/>
    <w:uiPriority w:val="99"/>
    <w:rsid w:val="0044745B"/>
  </w:style>
  <w:style w:type="paragraph" w:customStyle="1" w:styleId="tl3">
    <w:name w:val="Štýl3"/>
    <w:basedOn w:val="Normlny"/>
    <w:uiPriority w:val="99"/>
    <w:rsid w:val="0044745B"/>
    <w:pPr>
      <w:tabs>
        <w:tab w:val="num" w:pos="360"/>
      </w:tabs>
      <w:ind w:left="360" w:hanging="360"/>
    </w:pPr>
  </w:style>
  <w:style w:type="paragraph" w:styleId="Zarkazkladnhotextu2">
    <w:name w:val="Body Text Indent 2"/>
    <w:basedOn w:val="Normlny"/>
    <w:link w:val="Zarkazkladnhotextu2Char"/>
    <w:rsid w:val="0044745B"/>
    <w:pPr>
      <w:ind w:left="720" w:hanging="360"/>
      <w:jc w:val="both"/>
    </w:pPr>
  </w:style>
  <w:style w:type="character" w:customStyle="1" w:styleId="Zarkazkladnhotextu2Char">
    <w:name w:val="Zarážka základného textu 2 Char"/>
    <w:basedOn w:val="Predvolenpsmoodseku"/>
    <w:link w:val="Zarkazkladnhotextu2"/>
    <w:rsid w:val="0044745B"/>
    <w:rPr>
      <w:rFonts w:ascii="Times New Roman" w:eastAsia="Times New Roman" w:hAnsi="Times New Roman" w:cs="Times New Roman"/>
      <w:sz w:val="24"/>
      <w:szCs w:val="24"/>
      <w:lang w:eastAsia="cs-CZ"/>
    </w:rPr>
  </w:style>
  <w:style w:type="character" w:styleId="Hypertextovprepojenie">
    <w:name w:val="Hyperlink"/>
    <w:uiPriority w:val="99"/>
    <w:rsid w:val="0044745B"/>
    <w:rPr>
      <w:rFonts w:cs="Times New Roman"/>
      <w:color w:val="0000FF"/>
      <w:u w:val="single"/>
    </w:rPr>
  </w:style>
  <w:style w:type="paragraph" w:customStyle="1" w:styleId="Odrazkaseda">
    <w:name w:val="Odrazka seda"/>
    <w:basedOn w:val="Normlny"/>
    <w:uiPriority w:val="99"/>
    <w:rsid w:val="0044745B"/>
    <w:pPr>
      <w:tabs>
        <w:tab w:val="num" w:pos="1364"/>
      </w:tabs>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4745B"/>
    <w:pPr>
      <w:numPr>
        <w:ilvl w:val="1"/>
        <w:numId w:val="3"/>
      </w:numPr>
      <w:tabs>
        <w:tab w:val="clear" w:pos="1364"/>
        <w:tab w:val="num" w:pos="360"/>
      </w:tabs>
      <w:spacing w:before="480" w:after="240"/>
      <w:ind w:left="0" w:firstLine="0"/>
      <w:jc w:val="center"/>
    </w:pPr>
    <w:rPr>
      <w:rFonts w:ascii="Arial" w:hAnsi="Arial" w:cs="Arial"/>
      <w:b/>
      <w:bCs/>
      <w:caps/>
      <w:sz w:val="28"/>
      <w:szCs w:val="28"/>
      <w:lang w:eastAsia="sk-SK"/>
    </w:rPr>
  </w:style>
  <w:style w:type="paragraph" w:customStyle="1" w:styleId="Zoznamslo2">
    <w:name w:val="Zoznam číslo 2"/>
    <w:basedOn w:val="Normlny"/>
    <w:uiPriority w:val="99"/>
    <w:rsid w:val="0044745B"/>
    <w:pPr>
      <w:tabs>
        <w:tab w:val="num" w:pos="576"/>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4745B"/>
    <w:pPr>
      <w:numPr>
        <w:ilvl w:val="2"/>
      </w:numPr>
      <w:tabs>
        <w:tab w:val="num" w:pos="576"/>
        <w:tab w:val="num" w:pos="1440"/>
      </w:tabs>
      <w:ind w:left="1224" w:hanging="504"/>
    </w:pPr>
  </w:style>
  <w:style w:type="paragraph" w:customStyle="1" w:styleId="Zoznamslo4Char">
    <w:name w:val="Zoznam číslo 4 Char"/>
    <w:basedOn w:val="Zoznamslo2"/>
    <w:uiPriority w:val="99"/>
    <w:rsid w:val="0044745B"/>
    <w:pPr>
      <w:numPr>
        <w:ilvl w:val="3"/>
      </w:numPr>
      <w:tabs>
        <w:tab w:val="num" w:pos="576"/>
        <w:tab w:val="num" w:pos="1800"/>
      </w:tabs>
      <w:ind w:left="1728" w:hanging="648"/>
    </w:pPr>
  </w:style>
  <w:style w:type="paragraph" w:customStyle="1" w:styleId="Nadpisodsek">
    <w:name w:val="Nadpis odsek"/>
    <w:basedOn w:val="Normlny"/>
    <w:uiPriority w:val="99"/>
    <w:rsid w:val="0044745B"/>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4745B"/>
    <w:rPr>
      <w:rFonts w:cs="Times New Roman"/>
      <w:color w:val="800080"/>
      <w:u w:val="single"/>
    </w:rPr>
  </w:style>
  <w:style w:type="paragraph" w:customStyle="1" w:styleId="xnormal">
    <w:name w:val="x normal"/>
    <w:basedOn w:val="Normlny"/>
    <w:uiPriority w:val="99"/>
    <w:rsid w:val="0044745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4745B"/>
    <w:pPr>
      <w:jc w:val="center"/>
    </w:pPr>
  </w:style>
  <w:style w:type="paragraph" w:customStyle="1" w:styleId="xnormalB">
    <w:name w:val="x normal B"/>
    <w:basedOn w:val="xnormal"/>
    <w:uiPriority w:val="99"/>
    <w:rsid w:val="0044745B"/>
    <w:pPr>
      <w:spacing w:before="0"/>
    </w:pPr>
  </w:style>
  <w:style w:type="paragraph" w:styleId="Normlnywebov">
    <w:name w:val="Normal (Web)"/>
    <w:basedOn w:val="Normlny"/>
    <w:rsid w:val="0044745B"/>
    <w:pPr>
      <w:spacing w:before="167" w:after="84" w:line="251" w:lineRule="atLeast"/>
    </w:pPr>
    <w:rPr>
      <w:lang w:eastAsia="sk-SK"/>
    </w:rPr>
  </w:style>
  <w:style w:type="paragraph" w:styleId="Zkladntext2">
    <w:name w:val="Body Text 2"/>
    <w:basedOn w:val="Normlny"/>
    <w:link w:val="Zkladntext2Char"/>
    <w:uiPriority w:val="99"/>
    <w:rsid w:val="0044745B"/>
    <w:pPr>
      <w:spacing w:after="120" w:line="480" w:lineRule="auto"/>
    </w:pPr>
  </w:style>
  <w:style w:type="character" w:customStyle="1" w:styleId="Zkladntext2Char">
    <w:name w:val="Základný text 2 Char"/>
    <w:basedOn w:val="Predvolenpsmoodseku"/>
    <w:link w:val="Zkladntext2"/>
    <w:uiPriority w:val="99"/>
    <w:rsid w:val="0044745B"/>
    <w:rPr>
      <w:rFonts w:ascii="Times New Roman" w:eastAsia="Times New Roman" w:hAnsi="Times New Roman" w:cs="Times New Roman"/>
      <w:sz w:val="24"/>
      <w:szCs w:val="24"/>
      <w:lang w:eastAsia="cs-CZ"/>
    </w:rPr>
  </w:style>
  <w:style w:type="paragraph" w:customStyle="1" w:styleId="tl10">
    <w:name w:val="tl1"/>
    <w:basedOn w:val="Normlny"/>
    <w:uiPriority w:val="99"/>
    <w:rsid w:val="0044745B"/>
    <w:pPr>
      <w:spacing w:before="100" w:beforeAutospacing="1" w:after="100" w:afterAutospacing="1"/>
    </w:pPr>
    <w:rPr>
      <w:rFonts w:ascii="Century Gothic" w:hAnsi="Century Gothic" w:cs="Century Gothic"/>
      <w:lang w:eastAsia="sk-SK"/>
    </w:rPr>
  </w:style>
  <w:style w:type="character" w:customStyle="1" w:styleId="TextbublinyChar">
    <w:name w:val="Text bubliny Char"/>
    <w:basedOn w:val="Predvolenpsmoodseku"/>
    <w:link w:val="Textbubliny"/>
    <w:uiPriority w:val="99"/>
    <w:semiHidden/>
    <w:rsid w:val="0044745B"/>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rsid w:val="0044745B"/>
    <w:rPr>
      <w:sz w:val="20"/>
      <w:szCs w:val="20"/>
    </w:rPr>
  </w:style>
  <w:style w:type="character" w:customStyle="1" w:styleId="TextbublinyChar1">
    <w:name w:val="Text bubliny Char1"/>
    <w:basedOn w:val="Predvolenpsmoodseku"/>
    <w:uiPriority w:val="99"/>
    <w:semiHidden/>
    <w:rsid w:val="0044745B"/>
    <w:rPr>
      <w:rFonts w:ascii="Tahoma" w:eastAsia="Times New Roman" w:hAnsi="Tahoma" w:cs="Tahoma"/>
      <w:sz w:val="16"/>
      <w:szCs w:val="16"/>
      <w:lang w:eastAsia="cs-CZ"/>
    </w:rPr>
  </w:style>
  <w:style w:type="table" w:styleId="Mriekatabuky">
    <w:name w:val="Table Grid"/>
    <w:basedOn w:val="Normlnatabuka"/>
    <w:rsid w:val="0044745B"/>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rsid w:val="0044745B"/>
    <w:rPr>
      <w:rFonts w:ascii="Times New Roman" w:hAnsi="Times New Roman" w:cs="Times New Roman"/>
      <w:sz w:val="20"/>
    </w:rPr>
  </w:style>
  <w:style w:type="paragraph" w:styleId="Textkomentra">
    <w:name w:val="annotation text"/>
    <w:basedOn w:val="Normlny"/>
    <w:link w:val="TextkomentraChar"/>
    <w:uiPriority w:val="99"/>
    <w:rsid w:val="0044745B"/>
    <w:rPr>
      <w:sz w:val="20"/>
      <w:szCs w:val="20"/>
    </w:rPr>
  </w:style>
  <w:style w:type="character" w:customStyle="1" w:styleId="TextkomentraChar">
    <w:name w:val="Text komentára Char"/>
    <w:basedOn w:val="Predvolenpsmoodseku"/>
    <w:link w:val="Textkomentra"/>
    <w:uiPriority w:val="99"/>
    <w:rsid w:val="0044745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44745B"/>
    <w:rPr>
      <w:b/>
      <w:bCs/>
    </w:rPr>
  </w:style>
  <w:style w:type="character" w:customStyle="1" w:styleId="PredmetkomentraChar">
    <w:name w:val="Predmet komentára Char"/>
    <w:basedOn w:val="TextkomentraChar"/>
    <w:link w:val="Predmetkomentra"/>
    <w:uiPriority w:val="99"/>
    <w:rsid w:val="0044745B"/>
    <w:rPr>
      <w:rFonts w:ascii="Times New Roman" w:eastAsia="Times New Roman" w:hAnsi="Times New Roman" w:cs="Times New Roman"/>
      <w:b/>
      <w:bCs/>
      <w:sz w:val="20"/>
      <w:szCs w:val="20"/>
      <w:lang w:eastAsia="cs-CZ"/>
    </w:rPr>
  </w:style>
  <w:style w:type="paragraph" w:customStyle="1" w:styleId="Farebnzoznamzvraznenie11">
    <w:name w:val="Farebný zoznam – zvýraznenie 11"/>
    <w:basedOn w:val="Normlny"/>
    <w:uiPriority w:val="99"/>
    <w:rsid w:val="0044745B"/>
    <w:pPr>
      <w:ind w:left="708"/>
    </w:pPr>
  </w:style>
  <w:style w:type="character" w:styleId="Zvraznenie">
    <w:name w:val="Emphasis"/>
    <w:uiPriority w:val="99"/>
    <w:qFormat/>
    <w:rsid w:val="0044745B"/>
    <w:rPr>
      <w:rFonts w:cs="Times New Roman"/>
      <w:i/>
    </w:rPr>
  </w:style>
  <w:style w:type="character" w:customStyle="1" w:styleId="apple-style-span">
    <w:name w:val="apple-style-span"/>
    <w:uiPriority w:val="99"/>
    <w:rsid w:val="0044745B"/>
    <w:rPr>
      <w:rFonts w:cs="Times New Roman"/>
    </w:rPr>
  </w:style>
  <w:style w:type="paragraph" w:customStyle="1" w:styleId="charchar2">
    <w:name w:val="charchar2"/>
    <w:basedOn w:val="Normlny"/>
    <w:uiPriority w:val="99"/>
    <w:rsid w:val="0044745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4745B"/>
    <w:pPr>
      <w:spacing w:after="160" w:line="240" w:lineRule="exact"/>
    </w:pPr>
    <w:rPr>
      <w:rFonts w:ascii="Tahoma" w:hAnsi="Tahoma" w:cs="Tahoma"/>
      <w:sz w:val="20"/>
      <w:szCs w:val="20"/>
      <w:lang w:eastAsia="en-US"/>
    </w:rPr>
  </w:style>
  <w:style w:type="paragraph" w:customStyle="1" w:styleId="Zkladntext1">
    <w:name w:val="Základní text1"/>
    <w:uiPriority w:val="99"/>
    <w:rsid w:val="0044745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99"/>
    <w:qFormat/>
    <w:rsid w:val="0044745B"/>
    <w:rPr>
      <w:rFonts w:cs="Times New Roman"/>
      <w:b/>
    </w:rPr>
  </w:style>
  <w:style w:type="character" w:customStyle="1" w:styleId="FontStyle66">
    <w:name w:val="Font Style66"/>
    <w:uiPriority w:val="99"/>
    <w:rsid w:val="0044745B"/>
    <w:rPr>
      <w:rFonts w:ascii="Times New Roman" w:hAnsi="Times New Roman"/>
      <w:sz w:val="22"/>
    </w:rPr>
  </w:style>
  <w:style w:type="character" w:customStyle="1" w:styleId="FontStyle63">
    <w:name w:val="Font Style63"/>
    <w:uiPriority w:val="99"/>
    <w:rsid w:val="0044745B"/>
    <w:rPr>
      <w:rFonts w:ascii="Times New Roman" w:hAnsi="Times New Roman"/>
      <w:b/>
      <w:sz w:val="14"/>
    </w:rPr>
  </w:style>
  <w:style w:type="paragraph" w:customStyle="1" w:styleId="Style22">
    <w:name w:val="Style22"/>
    <w:basedOn w:val="Normlny"/>
    <w:uiPriority w:val="99"/>
    <w:rsid w:val="0044745B"/>
    <w:pPr>
      <w:widowControl w:val="0"/>
      <w:autoSpaceDE w:val="0"/>
      <w:autoSpaceDN w:val="0"/>
      <w:adjustRightInd w:val="0"/>
      <w:jc w:val="both"/>
    </w:pPr>
    <w:rPr>
      <w:lang w:eastAsia="sk-SK"/>
    </w:rPr>
  </w:style>
  <w:style w:type="character" w:customStyle="1" w:styleId="pre">
    <w:name w:val="pre"/>
    <w:uiPriority w:val="99"/>
    <w:rsid w:val="0044745B"/>
    <w:rPr>
      <w:rFonts w:cs="Times New Roman"/>
    </w:rPr>
  </w:style>
  <w:style w:type="paragraph" w:customStyle="1" w:styleId="ListParagraph1">
    <w:name w:val="List Paragraph1"/>
    <w:basedOn w:val="Normlny"/>
    <w:rsid w:val="0044745B"/>
    <w:pPr>
      <w:suppressAutoHyphens/>
      <w:spacing w:line="100" w:lineRule="atLeast"/>
    </w:pPr>
    <w:rPr>
      <w:kern w:val="1"/>
      <w:lang w:eastAsia="ar-SA"/>
    </w:rPr>
  </w:style>
  <w:style w:type="paragraph" w:customStyle="1" w:styleId="Strednmrieka21">
    <w:name w:val="Stredná mriežka 21"/>
    <w:uiPriority w:val="99"/>
    <w:rsid w:val="0044745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44745B"/>
  </w:style>
  <w:style w:type="paragraph" w:customStyle="1" w:styleId="Nadpis">
    <w:name w:val="Nadpis"/>
    <w:basedOn w:val="Normlny"/>
    <w:next w:val="Zkladntext"/>
    <w:uiPriority w:val="99"/>
    <w:rsid w:val="0044745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4745B"/>
    <w:pPr>
      <w:jc w:val="center"/>
    </w:pPr>
    <w:rPr>
      <w:rFonts w:cs="Times New Roman"/>
      <w:i/>
      <w:szCs w:val="20"/>
    </w:rPr>
  </w:style>
  <w:style w:type="character" w:customStyle="1" w:styleId="PodtitulChar">
    <w:name w:val="Podtitul Char"/>
    <w:basedOn w:val="Predvolenpsmoodseku"/>
    <w:link w:val="Podtitul"/>
    <w:uiPriority w:val="99"/>
    <w:rsid w:val="0044745B"/>
    <w:rPr>
      <w:rFonts w:ascii="Arial" w:eastAsia="SimSun" w:hAnsi="Arial" w:cs="Times New Roman"/>
      <w:i/>
      <w:sz w:val="28"/>
      <w:szCs w:val="20"/>
      <w:lang w:val="cs-CZ" w:eastAsia="ar-SA"/>
    </w:rPr>
  </w:style>
  <w:style w:type="paragraph" w:customStyle="1" w:styleId="Normlny1">
    <w:name w:val="Normálny1"/>
    <w:basedOn w:val="Normlny"/>
    <w:uiPriority w:val="99"/>
    <w:rsid w:val="0044745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4745B"/>
    <w:pPr>
      <w:suppressAutoHyphens/>
    </w:pPr>
    <w:rPr>
      <w:rFonts w:ascii="Courier New" w:eastAsia="NSimSun" w:hAnsi="Courier New" w:cs="Courier New"/>
      <w:sz w:val="20"/>
      <w:szCs w:val="20"/>
      <w:lang w:val="cs-CZ" w:eastAsia="ar-SA"/>
    </w:rPr>
  </w:style>
  <w:style w:type="character" w:customStyle="1" w:styleId="nazov">
    <w:name w:val="nazov"/>
    <w:uiPriority w:val="99"/>
    <w:rsid w:val="0044745B"/>
    <w:rPr>
      <w:b/>
    </w:rPr>
  </w:style>
  <w:style w:type="character" w:customStyle="1" w:styleId="podnazov">
    <w:name w:val="podnazov"/>
    <w:uiPriority w:val="99"/>
    <w:rsid w:val="0044745B"/>
    <w:rPr>
      <w:rFonts w:cs="Times New Roman"/>
    </w:rPr>
  </w:style>
  <w:style w:type="paragraph" w:customStyle="1" w:styleId="Text">
    <w:name w:val="Text"/>
    <w:basedOn w:val="Normlny"/>
    <w:uiPriority w:val="99"/>
    <w:rsid w:val="0044745B"/>
    <w:pPr>
      <w:widowControl w:val="0"/>
      <w:autoSpaceDE w:val="0"/>
      <w:autoSpaceDN w:val="0"/>
      <w:adjustRightInd w:val="0"/>
      <w:spacing w:after="240"/>
    </w:pPr>
    <w:rPr>
      <w:lang w:eastAsia="sk-SK"/>
    </w:rPr>
  </w:style>
  <w:style w:type="character" w:customStyle="1" w:styleId="DeltaViewInsertion">
    <w:name w:val="DeltaView Insertion"/>
    <w:uiPriority w:val="99"/>
    <w:rsid w:val="0044745B"/>
    <w:rPr>
      <w:color w:val="0000FF"/>
      <w:spacing w:val="0"/>
      <w:u w:val="double"/>
    </w:rPr>
  </w:style>
  <w:style w:type="paragraph" w:customStyle="1" w:styleId="Cislovanie2">
    <w:name w:val="Cislovanie2"/>
    <w:basedOn w:val="Normlny"/>
    <w:rsid w:val="0044745B"/>
    <w:pPr>
      <w:numPr>
        <w:ilvl w:val="1"/>
        <w:numId w:val="5"/>
      </w:numPr>
      <w:spacing w:after="120"/>
      <w:jc w:val="both"/>
    </w:pPr>
  </w:style>
  <w:style w:type="paragraph" w:customStyle="1" w:styleId="msolistparagraph0">
    <w:name w:val="msolistparagraph"/>
    <w:basedOn w:val="Normlny"/>
    <w:uiPriority w:val="99"/>
    <w:rsid w:val="0044745B"/>
    <w:pPr>
      <w:spacing w:before="100" w:beforeAutospacing="1" w:after="100" w:afterAutospacing="1"/>
    </w:pPr>
    <w:rPr>
      <w:lang w:val="cs-CZ"/>
    </w:rPr>
  </w:style>
  <w:style w:type="paragraph" w:customStyle="1" w:styleId="ListParagraph2">
    <w:name w:val="List Paragraph2"/>
    <w:basedOn w:val="Normlny"/>
    <w:uiPriority w:val="99"/>
    <w:rsid w:val="0044745B"/>
    <w:pPr>
      <w:ind w:left="720"/>
      <w:contextualSpacing/>
    </w:pPr>
    <w:rPr>
      <w:rFonts w:ascii="Calibri" w:hAnsi="Calibri"/>
      <w:sz w:val="22"/>
      <w:szCs w:val="22"/>
      <w:lang w:eastAsia="en-US"/>
    </w:rPr>
  </w:style>
  <w:style w:type="paragraph" w:customStyle="1" w:styleId="Text2a">
    <w:name w:val="Text2a"/>
    <w:basedOn w:val="Normlny"/>
    <w:uiPriority w:val="99"/>
    <w:rsid w:val="0044745B"/>
    <w:pPr>
      <w:spacing w:before="240"/>
      <w:ind w:left="720"/>
      <w:jc w:val="both"/>
    </w:pPr>
  </w:style>
  <w:style w:type="character" w:customStyle="1" w:styleId="Bodytext">
    <w:name w:val="Body text_"/>
    <w:link w:val="Zkladntext10"/>
    <w:uiPriority w:val="99"/>
    <w:locked/>
    <w:rsid w:val="0044745B"/>
    <w:rPr>
      <w:sz w:val="25"/>
      <w:shd w:val="clear" w:color="auto" w:fill="FFFFFF"/>
    </w:rPr>
  </w:style>
  <w:style w:type="paragraph" w:customStyle="1" w:styleId="Zkladntext10">
    <w:name w:val="Základný text1"/>
    <w:basedOn w:val="Normlny"/>
    <w:link w:val="Bodytext"/>
    <w:uiPriority w:val="99"/>
    <w:rsid w:val="0044745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44745B"/>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4745B"/>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4745B"/>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uiPriority w:val="99"/>
    <w:rsid w:val="0044745B"/>
  </w:style>
  <w:style w:type="character" w:customStyle="1" w:styleId="ZkladntextKurzva">
    <w:name w:val="Základný text + Kurzíva"/>
    <w:uiPriority w:val="99"/>
    <w:rsid w:val="0044745B"/>
    <w:rPr>
      <w:rFonts w:ascii="Arial" w:hAnsi="Arial"/>
      <w:i/>
      <w:spacing w:val="0"/>
      <w:sz w:val="19"/>
    </w:rPr>
  </w:style>
  <w:style w:type="paragraph" w:styleId="Odsekzoznamu">
    <w:name w:val="List Paragraph"/>
    <w:basedOn w:val="Normlny"/>
    <w:link w:val="OdsekzoznamuChar"/>
    <w:uiPriority w:val="99"/>
    <w:qFormat/>
    <w:rsid w:val="0044745B"/>
    <w:pPr>
      <w:ind w:left="708"/>
    </w:pPr>
  </w:style>
  <w:style w:type="character" w:customStyle="1" w:styleId="OdsekzoznamuChar">
    <w:name w:val="Odsek zoznamu Char"/>
    <w:basedOn w:val="Predvolenpsmoodseku"/>
    <w:link w:val="Odsekzoznamu"/>
    <w:uiPriority w:val="99"/>
    <w:rsid w:val="0044745B"/>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44745B"/>
    <w:rPr>
      <w:rFonts w:ascii="Arial" w:hAnsi="Arial"/>
      <w:sz w:val="19"/>
      <w:shd w:val="clear" w:color="auto" w:fill="FFFFFF"/>
    </w:rPr>
  </w:style>
  <w:style w:type="paragraph" w:customStyle="1" w:styleId="Zkladntext9">
    <w:name w:val="Základný text9"/>
    <w:basedOn w:val="Normlny"/>
    <w:link w:val="Zkladntext0"/>
    <w:uiPriority w:val="99"/>
    <w:rsid w:val="0044745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44745B"/>
  </w:style>
  <w:style w:type="paragraph" w:customStyle="1" w:styleId="tl">
    <w:name w:val="Štýl"/>
    <w:uiPriority w:val="99"/>
    <w:rsid w:val="0044745B"/>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44745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44745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44745B"/>
    <w:pPr>
      <w:suppressAutoHyphens/>
    </w:pPr>
    <w:rPr>
      <w:rFonts w:ascii="Arial" w:hAnsi="Arial" w:cs="Arial"/>
      <w:sz w:val="16"/>
      <w:lang w:eastAsia="ar-SA"/>
    </w:rPr>
  </w:style>
  <w:style w:type="paragraph" w:customStyle="1" w:styleId="default0">
    <w:name w:val="default"/>
    <w:basedOn w:val="Normlny"/>
    <w:rsid w:val="0044745B"/>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44745B"/>
    <w:pPr>
      <w:autoSpaceDE w:val="0"/>
      <w:autoSpaceDN w:val="0"/>
      <w:adjustRightInd w:val="0"/>
      <w:spacing w:line="288" w:lineRule="auto"/>
      <w:textAlignment w:val="center"/>
    </w:pPr>
    <w:rPr>
      <w:rFonts w:ascii="Minion Pro" w:eastAsia="Calibri" w:hAnsi="Minion Pro" w:cs="Minion Pro"/>
      <w:color w:val="000000"/>
      <w:lang w:val="cs-CZ" w:eastAsia="en-US"/>
    </w:rPr>
  </w:style>
  <w:style w:type="paragraph" w:customStyle="1" w:styleId="elenco">
    <w:name w:val="elenco"/>
    <w:basedOn w:val="Normlny"/>
    <w:rsid w:val="0044745B"/>
    <w:pPr>
      <w:tabs>
        <w:tab w:val="left" w:pos="499"/>
      </w:tabs>
      <w:suppressAutoHyphens/>
      <w:ind w:right="352"/>
      <w:jc w:val="both"/>
    </w:pPr>
    <w:rPr>
      <w:sz w:val="22"/>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4745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44745B"/>
    <w:pPr>
      <w:keepNext/>
      <w:numPr>
        <w:numId w:val="1"/>
      </w:numPr>
      <w:outlineLvl w:val="0"/>
    </w:pPr>
    <w:rPr>
      <w:sz w:val="28"/>
      <w:szCs w:val="28"/>
    </w:rPr>
  </w:style>
  <w:style w:type="paragraph" w:styleId="Nadpis2">
    <w:name w:val="heading 2"/>
    <w:basedOn w:val="Normlny"/>
    <w:next w:val="Normlny"/>
    <w:link w:val="Nadpis2Char"/>
    <w:qFormat/>
    <w:rsid w:val="0044745B"/>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44745B"/>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44745B"/>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44745B"/>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44745B"/>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44745B"/>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44745B"/>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4745B"/>
    <w:rPr>
      <w:rFonts w:ascii="Times New Roman" w:eastAsia="Times New Roman" w:hAnsi="Times New Roman" w:cs="Times New Roman"/>
      <w:sz w:val="28"/>
      <w:szCs w:val="28"/>
    </w:rPr>
  </w:style>
  <w:style w:type="character" w:customStyle="1" w:styleId="Nadpis2Char">
    <w:name w:val="Nadpis 2 Char"/>
    <w:basedOn w:val="Predvolenpsmoodseku"/>
    <w:link w:val="Nadpis2"/>
    <w:rsid w:val="0044745B"/>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uiPriority w:val="99"/>
    <w:rsid w:val="0044745B"/>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uiPriority w:val="99"/>
    <w:rsid w:val="0044745B"/>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44745B"/>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44745B"/>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44745B"/>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44745B"/>
    <w:rPr>
      <w:rFonts w:ascii="Century Gothic" w:eastAsia="Times New Roman" w:hAnsi="Century Gothic" w:cs="Times New Roman"/>
      <w:b/>
      <w:sz w:val="20"/>
      <w:szCs w:val="20"/>
      <w:lang w:eastAsia="cs-CZ"/>
    </w:rPr>
  </w:style>
  <w:style w:type="paragraph" w:customStyle="1" w:styleId="tl1">
    <w:name w:val="Štýl1"/>
    <w:basedOn w:val="Normlny"/>
    <w:uiPriority w:val="99"/>
    <w:rsid w:val="0044745B"/>
    <w:pPr>
      <w:jc w:val="both"/>
    </w:pPr>
    <w:rPr>
      <w:rFonts w:ascii="Tahoma" w:hAnsi="Tahoma" w:cs="Tahoma"/>
      <w:sz w:val="18"/>
      <w:szCs w:val="18"/>
      <w:lang w:eastAsia="sk-SK"/>
    </w:rPr>
  </w:style>
  <w:style w:type="paragraph" w:styleId="Zkladntext3">
    <w:name w:val="Body Text 3"/>
    <w:basedOn w:val="Normlny"/>
    <w:link w:val="Zkladntext3Char"/>
    <w:uiPriority w:val="99"/>
    <w:rsid w:val="0044745B"/>
    <w:pPr>
      <w:jc w:val="center"/>
    </w:pPr>
    <w:rPr>
      <w:sz w:val="16"/>
      <w:szCs w:val="16"/>
    </w:rPr>
  </w:style>
  <w:style w:type="character" w:customStyle="1" w:styleId="Zkladntext3Char">
    <w:name w:val="Základný text 3 Char"/>
    <w:basedOn w:val="Predvolenpsmoodseku"/>
    <w:link w:val="Zkladntext3"/>
    <w:uiPriority w:val="99"/>
    <w:rsid w:val="0044745B"/>
    <w:rPr>
      <w:rFonts w:ascii="Times New Roman" w:eastAsia="Times New Roman" w:hAnsi="Times New Roman" w:cs="Times New Roman"/>
      <w:sz w:val="16"/>
      <w:szCs w:val="16"/>
      <w:lang w:eastAsia="cs-CZ"/>
    </w:rPr>
  </w:style>
  <w:style w:type="paragraph" w:styleId="Zoznam">
    <w:name w:val="List"/>
    <w:basedOn w:val="Normlny"/>
    <w:uiPriority w:val="99"/>
    <w:rsid w:val="0044745B"/>
    <w:pPr>
      <w:ind w:left="283" w:hanging="283"/>
    </w:pPr>
    <w:rPr>
      <w:lang w:eastAsia="sk-SK"/>
    </w:rPr>
  </w:style>
  <w:style w:type="paragraph" w:styleId="Zkladntext">
    <w:name w:val="Body Text"/>
    <w:basedOn w:val="Normlny"/>
    <w:link w:val="ZkladntextChar"/>
    <w:rsid w:val="0044745B"/>
    <w:pPr>
      <w:jc w:val="both"/>
    </w:pPr>
    <w:rPr>
      <w:b/>
      <w:szCs w:val="20"/>
    </w:rPr>
  </w:style>
  <w:style w:type="character" w:customStyle="1" w:styleId="ZkladntextChar">
    <w:name w:val="Základný text Char"/>
    <w:basedOn w:val="Predvolenpsmoodseku"/>
    <w:link w:val="Zkladntext"/>
    <w:rsid w:val="0044745B"/>
    <w:rPr>
      <w:rFonts w:ascii="Times New Roman" w:eastAsia="Times New Roman" w:hAnsi="Times New Roman" w:cs="Times New Roman"/>
      <w:b/>
      <w:sz w:val="24"/>
      <w:szCs w:val="20"/>
    </w:rPr>
  </w:style>
  <w:style w:type="paragraph" w:styleId="Zoznam2">
    <w:name w:val="List 2"/>
    <w:basedOn w:val="Normlny"/>
    <w:uiPriority w:val="99"/>
    <w:rsid w:val="0044745B"/>
    <w:pPr>
      <w:ind w:left="566" w:hanging="283"/>
    </w:pPr>
    <w:rPr>
      <w:lang w:eastAsia="sk-SK"/>
    </w:rPr>
  </w:style>
  <w:style w:type="paragraph" w:styleId="Nzov">
    <w:name w:val="Title"/>
    <w:basedOn w:val="Normlny"/>
    <w:link w:val="NzovChar"/>
    <w:qFormat/>
    <w:rsid w:val="0044745B"/>
    <w:pPr>
      <w:jc w:val="center"/>
    </w:pPr>
    <w:rPr>
      <w:rFonts w:ascii="Tahoma" w:hAnsi="Tahoma"/>
      <w:sz w:val="36"/>
      <w:szCs w:val="20"/>
    </w:rPr>
  </w:style>
  <w:style w:type="character" w:customStyle="1" w:styleId="NzovChar">
    <w:name w:val="Názov Char"/>
    <w:basedOn w:val="Predvolenpsmoodseku"/>
    <w:link w:val="Nzov"/>
    <w:rsid w:val="0044745B"/>
    <w:rPr>
      <w:rFonts w:ascii="Tahoma" w:eastAsia="Times New Roman" w:hAnsi="Tahoma" w:cs="Times New Roman"/>
      <w:sz w:val="36"/>
      <w:szCs w:val="20"/>
      <w:lang w:eastAsia="cs-CZ"/>
    </w:rPr>
  </w:style>
  <w:style w:type="paragraph" w:styleId="Zarkazkladnhotextu3">
    <w:name w:val="Body Text Indent 3"/>
    <w:basedOn w:val="Normlny"/>
    <w:link w:val="Zarkazkladnhotextu3Char"/>
    <w:uiPriority w:val="99"/>
    <w:rsid w:val="0044745B"/>
    <w:pPr>
      <w:ind w:left="708"/>
      <w:jc w:val="both"/>
    </w:pPr>
    <w:rPr>
      <w:sz w:val="16"/>
      <w:szCs w:val="16"/>
    </w:rPr>
  </w:style>
  <w:style w:type="character" w:customStyle="1" w:styleId="Zarkazkladnhotextu3Char">
    <w:name w:val="Zarážka základného textu 3 Char"/>
    <w:basedOn w:val="Predvolenpsmoodseku"/>
    <w:link w:val="Zarkazkladnhotextu3"/>
    <w:uiPriority w:val="99"/>
    <w:rsid w:val="0044745B"/>
    <w:rPr>
      <w:rFonts w:ascii="Times New Roman" w:eastAsia="Times New Roman" w:hAnsi="Times New Roman" w:cs="Times New Roman"/>
      <w:sz w:val="16"/>
      <w:szCs w:val="16"/>
      <w:lang w:eastAsia="cs-CZ"/>
    </w:rPr>
  </w:style>
  <w:style w:type="paragraph" w:styleId="Zarkazkladnhotextu">
    <w:name w:val="Body Text Indent"/>
    <w:basedOn w:val="Normlny"/>
    <w:link w:val="ZarkazkladnhotextuChar"/>
    <w:uiPriority w:val="99"/>
    <w:rsid w:val="0044745B"/>
    <w:pPr>
      <w:ind w:left="840"/>
      <w:jc w:val="both"/>
    </w:pPr>
  </w:style>
  <w:style w:type="character" w:customStyle="1" w:styleId="ZarkazkladnhotextuChar">
    <w:name w:val="Zarážka základného textu Char"/>
    <w:basedOn w:val="Predvolenpsmoodseku"/>
    <w:link w:val="Zarkazkladnhotextu"/>
    <w:uiPriority w:val="99"/>
    <w:rsid w:val="0044745B"/>
    <w:rPr>
      <w:rFonts w:ascii="Times New Roman" w:eastAsia="Times New Roman" w:hAnsi="Times New Roman" w:cs="Times New Roman"/>
      <w:sz w:val="24"/>
      <w:szCs w:val="24"/>
      <w:lang w:eastAsia="cs-CZ"/>
    </w:rPr>
  </w:style>
  <w:style w:type="paragraph" w:styleId="Hlavika">
    <w:name w:val="header"/>
    <w:basedOn w:val="Normlny"/>
    <w:link w:val="HlavikaChar"/>
    <w:rsid w:val="0044745B"/>
    <w:pPr>
      <w:tabs>
        <w:tab w:val="center" w:pos="4536"/>
        <w:tab w:val="right" w:pos="9072"/>
      </w:tabs>
    </w:pPr>
    <w:rPr>
      <w:szCs w:val="20"/>
    </w:rPr>
  </w:style>
  <w:style w:type="character" w:customStyle="1" w:styleId="HlavikaChar">
    <w:name w:val="Hlavička Char"/>
    <w:basedOn w:val="Predvolenpsmoodseku"/>
    <w:link w:val="Hlavika"/>
    <w:rsid w:val="0044745B"/>
    <w:rPr>
      <w:rFonts w:ascii="Times New Roman" w:eastAsia="Times New Roman" w:hAnsi="Times New Roman" w:cs="Times New Roman"/>
      <w:sz w:val="24"/>
      <w:szCs w:val="20"/>
    </w:rPr>
  </w:style>
  <w:style w:type="character" w:styleId="slostrany">
    <w:name w:val="page number"/>
    <w:uiPriority w:val="99"/>
    <w:rsid w:val="0044745B"/>
    <w:rPr>
      <w:rFonts w:cs="Times New Roman"/>
    </w:rPr>
  </w:style>
  <w:style w:type="paragraph" w:styleId="Pta">
    <w:name w:val="footer"/>
    <w:basedOn w:val="Normlny"/>
    <w:link w:val="PtaChar"/>
    <w:uiPriority w:val="99"/>
    <w:rsid w:val="0044745B"/>
    <w:pPr>
      <w:tabs>
        <w:tab w:val="center" w:pos="4536"/>
        <w:tab w:val="right" w:pos="9072"/>
      </w:tabs>
    </w:pPr>
    <w:rPr>
      <w:szCs w:val="20"/>
    </w:rPr>
  </w:style>
  <w:style w:type="character" w:customStyle="1" w:styleId="PtaChar">
    <w:name w:val="Päta Char"/>
    <w:basedOn w:val="Predvolenpsmoodseku"/>
    <w:link w:val="Pta"/>
    <w:uiPriority w:val="99"/>
    <w:rsid w:val="0044745B"/>
    <w:rPr>
      <w:rFonts w:ascii="Times New Roman" w:eastAsia="Times New Roman" w:hAnsi="Times New Roman" w:cs="Times New Roman"/>
      <w:sz w:val="24"/>
      <w:szCs w:val="20"/>
    </w:rPr>
  </w:style>
  <w:style w:type="character" w:styleId="PsacstrojHTML">
    <w:name w:val="HTML Typewriter"/>
    <w:uiPriority w:val="99"/>
    <w:rsid w:val="0044745B"/>
    <w:rPr>
      <w:rFonts w:ascii="Courier New" w:hAnsi="Courier New" w:cs="Times New Roman"/>
      <w:sz w:val="20"/>
    </w:rPr>
  </w:style>
  <w:style w:type="paragraph" w:customStyle="1" w:styleId="Nzov1">
    <w:name w:val="Názov1"/>
    <w:basedOn w:val="Nadpis2"/>
    <w:uiPriority w:val="99"/>
    <w:rsid w:val="0044745B"/>
  </w:style>
  <w:style w:type="paragraph" w:customStyle="1" w:styleId="tl3">
    <w:name w:val="Štýl3"/>
    <w:basedOn w:val="Normlny"/>
    <w:uiPriority w:val="99"/>
    <w:rsid w:val="0044745B"/>
    <w:pPr>
      <w:tabs>
        <w:tab w:val="num" w:pos="360"/>
      </w:tabs>
      <w:ind w:left="360" w:hanging="360"/>
    </w:pPr>
  </w:style>
  <w:style w:type="paragraph" w:styleId="Zarkazkladnhotextu2">
    <w:name w:val="Body Text Indent 2"/>
    <w:basedOn w:val="Normlny"/>
    <w:link w:val="Zarkazkladnhotextu2Char"/>
    <w:rsid w:val="0044745B"/>
    <w:pPr>
      <w:ind w:left="720" w:hanging="360"/>
      <w:jc w:val="both"/>
    </w:pPr>
  </w:style>
  <w:style w:type="character" w:customStyle="1" w:styleId="Zarkazkladnhotextu2Char">
    <w:name w:val="Zarážka základného textu 2 Char"/>
    <w:basedOn w:val="Predvolenpsmoodseku"/>
    <w:link w:val="Zarkazkladnhotextu2"/>
    <w:rsid w:val="0044745B"/>
    <w:rPr>
      <w:rFonts w:ascii="Times New Roman" w:eastAsia="Times New Roman" w:hAnsi="Times New Roman" w:cs="Times New Roman"/>
      <w:sz w:val="24"/>
      <w:szCs w:val="24"/>
      <w:lang w:eastAsia="cs-CZ"/>
    </w:rPr>
  </w:style>
  <w:style w:type="character" w:styleId="Hypertextovprepojenie">
    <w:name w:val="Hyperlink"/>
    <w:uiPriority w:val="99"/>
    <w:rsid w:val="0044745B"/>
    <w:rPr>
      <w:rFonts w:cs="Times New Roman"/>
      <w:color w:val="0000FF"/>
      <w:u w:val="single"/>
    </w:rPr>
  </w:style>
  <w:style w:type="paragraph" w:customStyle="1" w:styleId="Odrazkaseda">
    <w:name w:val="Odrazka seda"/>
    <w:basedOn w:val="Normlny"/>
    <w:uiPriority w:val="99"/>
    <w:rsid w:val="0044745B"/>
    <w:pPr>
      <w:tabs>
        <w:tab w:val="num" w:pos="1364"/>
      </w:tabs>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4745B"/>
    <w:pPr>
      <w:numPr>
        <w:ilvl w:val="1"/>
        <w:numId w:val="3"/>
      </w:numPr>
      <w:tabs>
        <w:tab w:val="clear" w:pos="1364"/>
        <w:tab w:val="num" w:pos="360"/>
      </w:tabs>
      <w:spacing w:before="480" w:after="240"/>
      <w:ind w:left="0" w:firstLine="0"/>
      <w:jc w:val="center"/>
    </w:pPr>
    <w:rPr>
      <w:rFonts w:ascii="Arial" w:hAnsi="Arial" w:cs="Arial"/>
      <w:b/>
      <w:bCs/>
      <w:caps/>
      <w:sz w:val="28"/>
      <w:szCs w:val="28"/>
      <w:lang w:eastAsia="sk-SK"/>
    </w:rPr>
  </w:style>
  <w:style w:type="paragraph" w:customStyle="1" w:styleId="Zoznamslo2">
    <w:name w:val="Zoznam číslo 2"/>
    <w:basedOn w:val="Normlny"/>
    <w:uiPriority w:val="99"/>
    <w:rsid w:val="0044745B"/>
    <w:pPr>
      <w:tabs>
        <w:tab w:val="num" w:pos="576"/>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4745B"/>
    <w:pPr>
      <w:numPr>
        <w:ilvl w:val="2"/>
      </w:numPr>
      <w:tabs>
        <w:tab w:val="num" w:pos="576"/>
        <w:tab w:val="num" w:pos="1440"/>
      </w:tabs>
      <w:ind w:left="1224" w:hanging="504"/>
    </w:pPr>
  </w:style>
  <w:style w:type="paragraph" w:customStyle="1" w:styleId="Zoznamslo4Char">
    <w:name w:val="Zoznam číslo 4 Char"/>
    <w:basedOn w:val="Zoznamslo2"/>
    <w:uiPriority w:val="99"/>
    <w:rsid w:val="0044745B"/>
    <w:pPr>
      <w:numPr>
        <w:ilvl w:val="3"/>
      </w:numPr>
      <w:tabs>
        <w:tab w:val="num" w:pos="576"/>
        <w:tab w:val="num" w:pos="1800"/>
      </w:tabs>
      <w:ind w:left="1728" w:hanging="648"/>
    </w:pPr>
  </w:style>
  <w:style w:type="paragraph" w:customStyle="1" w:styleId="Nadpisodsek">
    <w:name w:val="Nadpis odsek"/>
    <w:basedOn w:val="Normlny"/>
    <w:uiPriority w:val="99"/>
    <w:rsid w:val="0044745B"/>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4745B"/>
    <w:rPr>
      <w:rFonts w:cs="Times New Roman"/>
      <w:color w:val="800080"/>
      <w:u w:val="single"/>
    </w:rPr>
  </w:style>
  <w:style w:type="paragraph" w:customStyle="1" w:styleId="xnormal">
    <w:name w:val="x normal"/>
    <w:basedOn w:val="Normlny"/>
    <w:uiPriority w:val="99"/>
    <w:rsid w:val="0044745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4745B"/>
    <w:pPr>
      <w:jc w:val="center"/>
    </w:pPr>
  </w:style>
  <w:style w:type="paragraph" w:customStyle="1" w:styleId="xnormalB">
    <w:name w:val="x normal B"/>
    <w:basedOn w:val="xnormal"/>
    <w:uiPriority w:val="99"/>
    <w:rsid w:val="0044745B"/>
    <w:pPr>
      <w:spacing w:before="0"/>
    </w:pPr>
  </w:style>
  <w:style w:type="paragraph" w:styleId="Normlnywebov">
    <w:name w:val="Normal (Web)"/>
    <w:basedOn w:val="Normlny"/>
    <w:rsid w:val="0044745B"/>
    <w:pPr>
      <w:spacing w:before="167" w:after="84" w:line="251" w:lineRule="atLeast"/>
    </w:pPr>
    <w:rPr>
      <w:lang w:eastAsia="sk-SK"/>
    </w:rPr>
  </w:style>
  <w:style w:type="paragraph" w:styleId="Zkladntext2">
    <w:name w:val="Body Text 2"/>
    <w:basedOn w:val="Normlny"/>
    <w:link w:val="Zkladntext2Char"/>
    <w:uiPriority w:val="99"/>
    <w:rsid w:val="0044745B"/>
    <w:pPr>
      <w:spacing w:after="120" w:line="480" w:lineRule="auto"/>
    </w:pPr>
  </w:style>
  <w:style w:type="character" w:customStyle="1" w:styleId="Zkladntext2Char">
    <w:name w:val="Základný text 2 Char"/>
    <w:basedOn w:val="Predvolenpsmoodseku"/>
    <w:link w:val="Zkladntext2"/>
    <w:uiPriority w:val="99"/>
    <w:rsid w:val="0044745B"/>
    <w:rPr>
      <w:rFonts w:ascii="Times New Roman" w:eastAsia="Times New Roman" w:hAnsi="Times New Roman" w:cs="Times New Roman"/>
      <w:sz w:val="24"/>
      <w:szCs w:val="24"/>
      <w:lang w:eastAsia="cs-CZ"/>
    </w:rPr>
  </w:style>
  <w:style w:type="paragraph" w:customStyle="1" w:styleId="tl10">
    <w:name w:val="tl1"/>
    <w:basedOn w:val="Normlny"/>
    <w:uiPriority w:val="99"/>
    <w:rsid w:val="0044745B"/>
    <w:pPr>
      <w:spacing w:before="100" w:beforeAutospacing="1" w:after="100" w:afterAutospacing="1"/>
    </w:pPr>
    <w:rPr>
      <w:rFonts w:ascii="Century Gothic" w:hAnsi="Century Gothic" w:cs="Century Gothic"/>
      <w:lang w:eastAsia="sk-SK"/>
    </w:rPr>
  </w:style>
  <w:style w:type="character" w:customStyle="1" w:styleId="TextbublinyChar">
    <w:name w:val="Text bubliny Char"/>
    <w:basedOn w:val="Predvolenpsmoodseku"/>
    <w:link w:val="Textbubliny"/>
    <w:uiPriority w:val="99"/>
    <w:semiHidden/>
    <w:rsid w:val="0044745B"/>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rsid w:val="0044745B"/>
    <w:rPr>
      <w:sz w:val="20"/>
      <w:szCs w:val="20"/>
    </w:rPr>
  </w:style>
  <w:style w:type="character" w:customStyle="1" w:styleId="TextbublinyChar1">
    <w:name w:val="Text bubliny Char1"/>
    <w:basedOn w:val="Predvolenpsmoodseku"/>
    <w:uiPriority w:val="99"/>
    <w:semiHidden/>
    <w:rsid w:val="0044745B"/>
    <w:rPr>
      <w:rFonts w:ascii="Tahoma" w:eastAsia="Times New Roman" w:hAnsi="Tahoma" w:cs="Tahoma"/>
      <w:sz w:val="16"/>
      <w:szCs w:val="16"/>
      <w:lang w:eastAsia="cs-CZ"/>
    </w:rPr>
  </w:style>
  <w:style w:type="table" w:styleId="Mriekatabuky">
    <w:name w:val="Table Grid"/>
    <w:basedOn w:val="Normlnatabuka"/>
    <w:rsid w:val="0044745B"/>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rsid w:val="0044745B"/>
    <w:rPr>
      <w:rFonts w:ascii="Times New Roman" w:hAnsi="Times New Roman" w:cs="Times New Roman"/>
      <w:sz w:val="20"/>
    </w:rPr>
  </w:style>
  <w:style w:type="paragraph" w:styleId="Textkomentra">
    <w:name w:val="annotation text"/>
    <w:basedOn w:val="Normlny"/>
    <w:link w:val="TextkomentraChar"/>
    <w:uiPriority w:val="99"/>
    <w:rsid w:val="0044745B"/>
    <w:rPr>
      <w:sz w:val="20"/>
      <w:szCs w:val="20"/>
    </w:rPr>
  </w:style>
  <w:style w:type="character" w:customStyle="1" w:styleId="TextkomentraChar">
    <w:name w:val="Text komentára Char"/>
    <w:basedOn w:val="Predvolenpsmoodseku"/>
    <w:link w:val="Textkomentra"/>
    <w:uiPriority w:val="99"/>
    <w:rsid w:val="0044745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44745B"/>
    <w:rPr>
      <w:b/>
      <w:bCs/>
    </w:rPr>
  </w:style>
  <w:style w:type="character" w:customStyle="1" w:styleId="PredmetkomentraChar">
    <w:name w:val="Predmet komentára Char"/>
    <w:basedOn w:val="TextkomentraChar"/>
    <w:link w:val="Predmetkomentra"/>
    <w:uiPriority w:val="99"/>
    <w:rsid w:val="0044745B"/>
    <w:rPr>
      <w:rFonts w:ascii="Times New Roman" w:eastAsia="Times New Roman" w:hAnsi="Times New Roman" w:cs="Times New Roman"/>
      <w:b/>
      <w:bCs/>
      <w:sz w:val="20"/>
      <w:szCs w:val="20"/>
      <w:lang w:eastAsia="cs-CZ"/>
    </w:rPr>
  </w:style>
  <w:style w:type="paragraph" w:customStyle="1" w:styleId="Farebnzoznamzvraznenie11">
    <w:name w:val="Farebný zoznam – zvýraznenie 11"/>
    <w:basedOn w:val="Normlny"/>
    <w:uiPriority w:val="99"/>
    <w:rsid w:val="0044745B"/>
    <w:pPr>
      <w:ind w:left="708"/>
    </w:pPr>
  </w:style>
  <w:style w:type="character" w:styleId="Zvraznenie">
    <w:name w:val="Emphasis"/>
    <w:uiPriority w:val="99"/>
    <w:qFormat/>
    <w:rsid w:val="0044745B"/>
    <w:rPr>
      <w:rFonts w:cs="Times New Roman"/>
      <w:i/>
    </w:rPr>
  </w:style>
  <w:style w:type="character" w:customStyle="1" w:styleId="apple-style-span">
    <w:name w:val="apple-style-span"/>
    <w:uiPriority w:val="99"/>
    <w:rsid w:val="0044745B"/>
    <w:rPr>
      <w:rFonts w:cs="Times New Roman"/>
    </w:rPr>
  </w:style>
  <w:style w:type="paragraph" w:customStyle="1" w:styleId="charchar2">
    <w:name w:val="charchar2"/>
    <w:basedOn w:val="Normlny"/>
    <w:uiPriority w:val="99"/>
    <w:rsid w:val="0044745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4745B"/>
    <w:pPr>
      <w:spacing w:after="160" w:line="240" w:lineRule="exact"/>
    </w:pPr>
    <w:rPr>
      <w:rFonts w:ascii="Tahoma" w:hAnsi="Tahoma" w:cs="Tahoma"/>
      <w:sz w:val="20"/>
      <w:szCs w:val="20"/>
      <w:lang w:eastAsia="en-US"/>
    </w:rPr>
  </w:style>
  <w:style w:type="paragraph" w:customStyle="1" w:styleId="Zkladntext1">
    <w:name w:val="Základní text1"/>
    <w:uiPriority w:val="99"/>
    <w:rsid w:val="0044745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99"/>
    <w:qFormat/>
    <w:rsid w:val="0044745B"/>
    <w:rPr>
      <w:rFonts w:cs="Times New Roman"/>
      <w:b/>
    </w:rPr>
  </w:style>
  <w:style w:type="character" w:customStyle="1" w:styleId="FontStyle66">
    <w:name w:val="Font Style66"/>
    <w:uiPriority w:val="99"/>
    <w:rsid w:val="0044745B"/>
    <w:rPr>
      <w:rFonts w:ascii="Times New Roman" w:hAnsi="Times New Roman"/>
      <w:sz w:val="22"/>
    </w:rPr>
  </w:style>
  <w:style w:type="character" w:customStyle="1" w:styleId="FontStyle63">
    <w:name w:val="Font Style63"/>
    <w:uiPriority w:val="99"/>
    <w:rsid w:val="0044745B"/>
    <w:rPr>
      <w:rFonts w:ascii="Times New Roman" w:hAnsi="Times New Roman"/>
      <w:b/>
      <w:sz w:val="14"/>
    </w:rPr>
  </w:style>
  <w:style w:type="paragraph" w:customStyle="1" w:styleId="Style22">
    <w:name w:val="Style22"/>
    <w:basedOn w:val="Normlny"/>
    <w:uiPriority w:val="99"/>
    <w:rsid w:val="0044745B"/>
    <w:pPr>
      <w:widowControl w:val="0"/>
      <w:autoSpaceDE w:val="0"/>
      <w:autoSpaceDN w:val="0"/>
      <w:adjustRightInd w:val="0"/>
      <w:jc w:val="both"/>
    </w:pPr>
    <w:rPr>
      <w:lang w:eastAsia="sk-SK"/>
    </w:rPr>
  </w:style>
  <w:style w:type="character" w:customStyle="1" w:styleId="pre">
    <w:name w:val="pre"/>
    <w:uiPriority w:val="99"/>
    <w:rsid w:val="0044745B"/>
    <w:rPr>
      <w:rFonts w:cs="Times New Roman"/>
    </w:rPr>
  </w:style>
  <w:style w:type="paragraph" w:customStyle="1" w:styleId="ListParagraph1">
    <w:name w:val="List Paragraph1"/>
    <w:basedOn w:val="Normlny"/>
    <w:rsid w:val="0044745B"/>
    <w:pPr>
      <w:suppressAutoHyphens/>
      <w:spacing w:line="100" w:lineRule="atLeast"/>
    </w:pPr>
    <w:rPr>
      <w:kern w:val="1"/>
      <w:lang w:eastAsia="ar-SA"/>
    </w:rPr>
  </w:style>
  <w:style w:type="paragraph" w:customStyle="1" w:styleId="Strednmrieka21">
    <w:name w:val="Stredná mriežka 21"/>
    <w:uiPriority w:val="99"/>
    <w:rsid w:val="0044745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44745B"/>
  </w:style>
  <w:style w:type="paragraph" w:customStyle="1" w:styleId="Nadpis">
    <w:name w:val="Nadpis"/>
    <w:basedOn w:val="Normlny"/>
    <w:next w:val="Zkladntext"/>
    <w:uiPriority w:val="99"/>
    <w:rsid w:val="0044745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4745B"/>
    <w:pPr>
      <w:jc w:val="center"/>
    </w:pPr>
    <w:rPr>
      <w:rFonts w:cs="Times New Roman"/>
      <w:i/>
      <w:szCs w:val="20"/>
    </w:rPr>
  </w:style>
  <w:style w:type="character" w:customStyle="1" w:styleId="PodtitulChar">
    <w:name w:val="Podtitul Char"/>
    <w:basedOn w:val="Predvolenpsmoodseku"/>
    <w:link w:val="Podtitul"/>
    <w:uiPriority w:val="99"/>
    <w:rsid w:val="0044745B"/>
    <w:rPr>
      <w:rFonts w:ascii="Arial" w:eastAsia="SimSun" w:hAnsi="Arial" w:cs="Times New Roman"/>
      <w:i/>
      <w:sz w:val="28"/>
      <w:szCs w:val="20"/>
      <w:lang w:val="cs-CZ" w:eastAsia="ar-SA"/>
    </w:rPr>
  </w:style>
  <w:style w:type="paragraph" w:customStyle="1" w:styleId="Normlny1">
    <w:name w:val="Normálny1"/>
    <w:basedOn w:val="Normlny"/>
    <w:uiPriority w:val="99"/>
    <w:rsid w:val="0044745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4745B"/>
    <w:pPr>
      <w:suppressAutoHyphens/>
    </w:pPr>
    <w:rPr>
      <w:rFonts w:ascii="Courier New" w:eastAsia="NSimSun" w:hAnsi="Courier New" w:cs="Courier New"/>
      <w:sz w:val="20"/>
      <w:szCs w:val="20"/>
      <w:lang w:val="cs-CZ" w:eastAsia="ar-SA"/>
    </w:rPr>
  </w:style>
  <w:style w:type="character" w:customStyle="1" w:styleId="nazov">
    <w:name w:val="nazov"/>
    <w:uiPriority w:val="99"/>
    <w:rsid w:val="0044745B"/>
    <w:rPr>
      <w:b/>
    </w:rPr>
  </w:style>
  <w:style w:type="character" w:customStyle="1" w:styleId="podnazov">
    <w:name w:val="podnazov"/>
    <w:uiPriority w:val="99"/>
    <w:rsid w:val="0044745B"/>
    <w:rPr>
      <w:rFonts w:cs="Times New Roman"/>
    </w:rPr>
  </w:style>
  <w:style w:type="paragraph" w:customStyle="1" w:styleId="Text">
    <w:name w:val="Text"/>
    <w:basedOn w:val="Normlny"/>
    <w:uiPriority w:val="99"/>
    <w:rsid w:val="0044745B"/>
    <w:pPr>
      <w:widowControl w:val="0"/>
      <w:autoSpaceDE w:val="0"/>
      <w:autoSpaceDN w:val="0"/>
      <w:adjustRightInd w:val="0"/>
      <w:spacing w:after="240"/>
    </w:pPr>
    <w:rPr>
      <w:lang w:eastAsia="sk-SK"/>
    </w:rPr>
  </w:style>
  <w:style w:type="character" w:customStyle="1" w:styleId="DeltaViewInsertion">
    <w:name w:val="DeltaView Insertion"/>
    <w:uiPriority w:val="99"/>
    <w:rsid w:val="0044745B"/>
    <w:rPr>
      <w:color w:val="0000FF"/>
      <w:spacing w:val="0"/>
      <w:u w:val="double"/>
    </w:rPr>
  </w:style>
  <w:style w:type="paragraph" w:customStyle="1" w:styleId="Cislovanie2">
    <w:name w:val="Cislovanie2"/>
    <w:basedOn w:val="Normlny"/>
    <w:rsid w:val="0044745B"/>
    <w:pPr>
      <w:numPr>
        <w:ilvl w:val="1"/>
        <w:numId w:val="5"/>
      </w:numPr>
      <w:spacing w:after="120"/>
      <w:jc w:val="both"/>
    </w:pPr>
  </w:style>
  <w:style w:type="paragraph" w:customStyle="1" w:styleId="msolistparagraph0">
    <w:name w:val="msolistparagraph"/>
    <w:basedOn w:val="Normlny"/>
    <w:uiPriority w:val="99"/>
    <w:rsid w:val="0044745B"/>
    <w:pPr>
      <w:spacing w:before="100" w:beforeAutospacing="1" w:after="100" w:afterAutospacing="1"/>
    </w:pPr>
    <w:rPr>
      <w:lang w:val="cs-CZ"/>
    </w:rPr>
  </w:style>
  <w:style w:type="paragraph" w:customStyle="1" w:styleId="ListParagraph2">
    <w:name w:val="List Paragraph2"/>
    <w:basedOn w:val="Normlny"/>
    <w:uiPriority w:val="99"/>
    <w:rsid w:val="0044745B"/>
    <w:pPr>
      <w:ind w:left="720"/>
      <w:contextualSpacing/>
    </w:pPr>
    <w:rPr>
      <w:rFonts w:ascii="Calibri" w:hAnsi="Calibri"/>
      <w:sz w:val="22"/>
      <w:szCs w:val="22"/>
      <w:lang w:eastAsia="en-US"/>
    </w:rPr>
  </w:style>
  <w:style w:type="paragraph" w:customStyle="1" w:styleId="Text2a">
    <w:name w:val="Text2a"/>
    <w:basedOn w:val="Normlny"/>
    <w:uiPriority w:val="99"/>
    <w:rsid w:val="0044745B"/>
    <w:pPr>
      <w:spacing w:before="240"/>
      <w:ind w:left="720"/>
      <w:jc w:val="both"/>
    </w:pPr>
  </w:style>
  <w:style w:type="character" w:customStyle="1" w:styleId="Bodytext">
    <w:name w:val="Body text_"/>
    <w:link w:val="Zkladntext10"/>
    <w:uiPriority w:val="99"/>
    <w:locked/>
    <w:rsid w:val="0044745B"/>
    <w:rPr>
      <w:sz w:val="25"/>
      <w:shd w:val="clear" w:color="auto" w:fill="FFFFFF"/>
    </w:rPr>
  </w:style>
  <w:style w:type="paragraph" w:customStyle="1" w:styleId="Zkladntext10">
    <w:name w:val="Základný text1"/>
    <w:basedOn w:val="Normlny"/>
    <w:link w:val="Bodytext"/>
    <w:uiPriority w:val="99"/>
    <w:rsid w:val="0044745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44745B"/>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4745B"/>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4745B"/>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uiPriority w:val="99"/>
    <w:rsid w:val="0044745B"/>
  </w:style>
  <w:style w:type="character" w:customStyle="1" w:styleId="ZkladntextKurzva">
    <w:name w:val="Základný text + Kurzíva"/>
    <w:uiPriority w:val="99"/>
    <w:rsid w:val="0044745B"/>
    <w:rPr>
      <w:rFonts w:ascii="Arial" w:hAnsi="Arial"/>
      <w:i/>
      <w:spacing w:val="0"/>
      <w:sz w:val="19"/>
    </w:rPr>
  </w:style>
  <w:style w:type="paragraph" w:styleId="Odsekzoznamu">
    <w:name w:val="List Paragraph"/>
    <w:basedOn w:val="Normlny"/>
    <w:link w:val="OdsekzoznamuChar"/>
    <w:uiPriority w:val="99"/>
    <w:qFormat/>
    <w:rsid w:val="0044745B"/>
    <w:pPr>
      <w:ind w:left="708"/>
    </w:pPr>
  </w:style>
  <w:style w:type="character" w:customStyle="1" w:styleId="OdsekzoznamuChar">
    <w:name w:val="Odsek zoznamu Char"/>
    <w:basedOn w:val="Predvolenpsmoodseku"/>
    <w:link w:val="Odsekzoznamu"/>
    <w:uiPriority w:val="99"/>
    <w:rsid w:val="0044745B"/>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44745B"/>
    <w:rPr>
      <w:rFonts w:ascii="Arial" w:hAnsi="Arial"/>
      <w:sz w:val="19"/>
      <w:shd w:val="clear" w:color="auto" w:fill="FFFFFF"/>
    </w:rPr>
  </w:style>
  <w:style w:type="paragraph" w:customStyle="1" w:styleId="Zkladntext9">
    <w:name w:val="Základný text9"/>
    <w:basedOn w:val="Normlny"/>
    <w:link w:val="Zkladntext0"/>
    <w:uiPriority w:val="99"/>
    <w:rsid w:val="0044745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44745B"/>
  </w:style>
  <w:style w:type="paragraph" w:customStyle="1" w:styleId="tl">
    <w:name w:val="Štýl"/>
    <w:uiPriority w:val="99"/>
    <w:rsid w:val="0044745B"/>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44745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44745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44745B"/>
    <w:pPr>
      <w:suppressAutoHyphens/>
    </w:pPr>
    <w:rPr>
      <w:rFonts w:ascii="Arial" w:hAnsi="Arial" w:cs="Arial"/>
      <w:sz w:val="16"/>
      <w:lang w:eastAsia="ar-SA"/>
    </w:rPr>
  </w:style>
  <w:style w:type="paragraph" w:customStyle="1" w:styleId="default0">
    <w:name w:val="default"/>
    <w:basedOn w:val="Normlny"/>
    <w:rsid w:val="0044745B"/>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44745B"/>
    <w:pPr>
      <w:autoSpaceDE w:val="0"/>
      <w:autoSpaceDN w:val="0"/>
      <w:adjustRightInd w:val="0"/>
      <w:spacing w:line="288" w:lineRule="auto"/>
      <w:textAlignment w:val="center"/>
    </w:pPr>
    <w:rPr>
      <w:rFonts w:ascii="Minion Pro" w:eastAsia="Calibri" w:hAnsi="Minion Pro" w:cs="Minion Pro"/>
      <w:color w:val="000000"/>
      <w:lang w:val="cs-CZ" w:eastAsia="en-US"/>
    </w:rPr>
  </w:style>
  <w:style w:type="paragraph" w:customStyle="1" w:styleId="elenco">
    <w:name w:val="elenco"/>
    <w:basedOn w:val="Normlny"/>
    <w:rsid w:val="0044745B"/>
    <w:pPr>
      <w:tabs>
        <w:tab w:val="left" w:pos="499"/>
      </w:tabs>
      <w:suppressAutoHyphens/>
      <w:ind w:right="352"/>
      <w:jc w:val="both"/>
    </w:pPr>
    <w:rPr>
      <w:sz w:val="22"/>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0067">
      <w:bodyDiv w:val="1"/>
      <w:marLeft w:val="0"/>
      <w:marRight w:val="0"/>
      <w:marTop w:val="0"/>
      <w:marBottom w:val="0"/>
      <w:divBdr>
        <w:top w:val="none" w:sz="0" w:space="0" w:color="auto"/>
        <w:left w:val="none" w:sz="0" w:space="0" w:color="auto"/>
        <w:bottom w:val="none" w:sz="0" w:space="0" w:color="auto"/>
        <w:right w:val="none" w:sz="0" w:space="0" w:color="auto"/>
      </w:divBdr>
      <w:divsChild>
        <w:div w:id="387339686">
          <w:marLeft w:val="255"/>
          <w:marRight w:val="0"/>
          <w:marTop w:val="75"/>
          <w:marBottom w:val="0"/>
          <w:divBdr>
            <w:top w:val="none" w:sz="0" w:space="0" w:color="auto"/>
            <w:left w:val="none" w:sz="0" w:space="0" w:color="auto"/>
            <w:bottom w:val="none" w:sz="0" w:space="0" w:color="auto"/>
            <w:right w:val="none" w:sz="0" w:space="0" w:color="auto"/>
          </w:divBdr>
          <w:divsChild>
            <w:div w:id="607589483">
              <w:marLeft w:val="255"/>
              <w:marRight w:val="0"/>
              <w:marTop w:val="0"/>
              <w:marBottom w:val="0"/>
              <w:divBdr>
                <w:top w:val="none" w:sz="0" w:space="0" w:color="auto"/>
                <w:left w:val="none" w:sz="0" w:space="0" w:color="auto"/>
                <w:bottom w:val="none" w:sz="0" w:space="0" w:color="auto"/>
                <w:right w:val="none" w:sz="0" w:space="0" w:color="auto"/>
              </w:divBdr>
            </w:div>
            <w:div w:id="1738819150">
              <w:marLeft w:val="255"/>
              <w:marRight w:val="0"/>
              <w:marTop w:val="0"/>
              <w:marBottom w:val="0"/>
              <w:divBdr>
                <w:top w:val="none" w:sz="0" w:space="0" w:color="auto"/>
                <w:left w:val="none" w:sz="0" w:space="0" w:color="auto"/>
                <w:bottom w:val="none" w:sz="0" w:space="0" w:color="auto"/>
                <w:right w:val="none" w:sz="0" w:space="0" w:color="auto"/>
              </w:divBdr>
            </w:div>
            <w:div w:id="1123311163">
              <w:marLeft w:val="255"/>
              <w:marRight w:val="0"/>
              <w:marTop w:val="0"/>
              <w:marBottom w:val="0"/>
              <w:divBdr>
                <w:top w:val="none" w:sz="0" w:space="0" w:color="auto"/>
                <w:left w:val="none" w:sz="0" w:space="0" w:color="auto"/>
                <w:bottom w:val="none" w:sz="0" w:space="0" w:color="auto"/>
                <w:right w:val="none" w:sz="0" w:space="0" w:color="auto"/>
              </w:divBdr>
            </w:div>
            <w:div w:id="559824336">
              <w:marLeft w:val="255"/>
              <w:marRight w:val="0"/>
              <w:marTop w:val="0"/>
              <w:marBottom w:val="0"/>
              <w:divBdr>
                <w:top w:val="none" w:sz="0" w:space="0" w:color="auto"/>
                <w:left w:val="none" w:sz="0" w:space="0" w:color="auto"/>
                <w:bottom w:val="none" w:sz="0" w:space="0" w:color="auto"/>
                <w:right w:val="none" w:sz="0" w:space="0" w:color="auto"/>
              </w:divBdr>
            </w:div>
            <w:div w:id="1790197240">
              <w:marLeft w:val="255"/>
              <w:marRight w:val="0"/>
              <w:marTop w:val="0"/>
              <w:marBottom w:val="0"/>
              <w:divBdr>
                <w:top w:val="none" w:sz="0" w:space="0" w:color="auto"/>
                <w:left w:val="none" w:sz="0" w:space="0" w:color="auto"/>
                <w:bottom w:val="none" w:sz="0" w:space="0" w:color="auto"/>
                <w:right w:val="none" w:sz="0" w:space="0" w:color="auto"/>
              </w:divBdr>
            </w:div>
            <w:div w:id="1870794216">
              <w:marLeft w:val="255"/>
              <w:marRight w:val="0"/>
              <w:marTop w:val="0"/>
              <w:marBottom w:val="0"/>
              <w:divBdr>
                <w:top w:val="none" w:sz="0" w:space="0" w:color="auto"/>
                <w:left w:val="none" w:sz="0" w:space="0" w:color="auto"/>
                <w:bottom w:val="none" w:sz="0" w:space="0" w:color="auto"/>
                <w:right w:val="none" w:sz="0" w:space="0" w:color="auto"/>
              </w:divBdr>
            </w:div>
          </w:divsChild>
        </w:div>
        <w:div w:id="1757508109">
          <w:marLeft w:val="255"/>
          <w:marRight w:val="0"/>
          <w:marTop w:val="75"/>
          <w:marBottom w:val="0"/>
          <w:divBdr>
            <w:top w:val="none" w:sz="0" w:space="0" w:color="auto"/>
            <w:left w:val="none" w:sz="0" w:space="0" w:color="auto"/>
            <w:bottom w:val="none" w:sz="0" w:space="0" w:color="auto"/>
            <w:right w:val="none" w:sz="0" w:space="0" w:color="auto"/>
          </w:divBdr>
        </w:div>
      </w:divsChild>
    </w:div>
    <w:div w:id="1212233547">
      <w:bodyDiv w:val="1"/>
      <w:marLeft w:val="0"/>
      <w:marRight w:val="0"/>
      <w:marTop w:val="0"/>
      <w:marBottom w:val="0"/>
      <w:divBdr>
        <w:top w:val="none" w:sz="0" w:space="0" w:color="auto"/>
        <w:left w:val="none" w:sz="0" w:space="0" w:color="auto"/>
        <w:bottom w:val="none" w:sz="0" w:space="0" w:color="auto"/>
        <w:right w:val="none" w:sz="0" w:space="0" w:color="auto"/>
      </w:divBdr>
      <w:divsChild>
        <w:div w:id="1762603999">
          <w:marLeft w:val="255"/>
          <w:marRight w:val="0"/>
          <w:marTop w:val="0"/>
          <w:marBottom w:val="0"/>
          <w:divBdr>
            <w:top w:val="none" w:sz="0" w:space="0" w:color="auto"/>
            <w:left w:val="none" w:sz="0" w:space="0" w:color="auto"/>
            <w:bottom w:val="none" w:sz="0" w:space="0" w:color="auto"/>
            <w:right w:val="none" w:sz="0" w:space="0" w:color="auto"/>
          </w:divBdr>
        </w:div>
        <w:div w:id="318576065">
          <w:marLeft w:val="255"/>
          <w:marRight w:val="0"/>
          <w:marTop w:val="0"/>
          <w:marBottom w:val="0"/>
          <w:divBdr>
            <w:top w:val="none" w:sz="0" w:space="0" w:color="auto"/>
            <w:left w:val="none" w:sz="0" w:space="0" w:color="auto"/>
            <w:bottom w:val="none" w:sz="0" w:space="0" w:color="auto"/>
            <w:right w:val="none" w:sz="0" w:space="0" w:color="auto"/>
          </w:divBdr>
        </w:div>
        <w:div w:id="57562571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277/summary" TargetMode="External"/><Relationship Id="rId13" Type="http://schemas.openxmlformats.org/officeDocument/2006/relationships/hyperlink" Target="https://josephine.proebiz.com/sk/tender/2277/summary" TargetMode="External"/><Relationship Id="rId18" Type="http://schemas.openxmlformats.org/officeDocument/2006/relationships/hyperlink" Target="https://josephine.proebiz.com/sk/tender/2277/summary"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hyperlink" Target="https://www.uvo.gov.sk/esp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vo.gov.sk/jednotny-europsky-dokument-pre-verejne-obstaravanie-602.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growth/tools-databases/espd/filter?lang=sk"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sk/tender/2277/summary"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46</Pages>
  <Words>18763</Words>
  <Characters>106950</Characters>
  <Application>Microsoft Office Word</Application>
  <DocSecurity>0</DocSecurity>
  <Lines>891</Lines>
  <Paragraphs>250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2019-01-10T14:28:00Z</dcterms:created>
  <dcterms:modified xsi:type="dcterms:W3CDTF">2019-01-15T09:17:00Z</dcterms:modified>
</cp:coreProperties>
</file>