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bookmarkStart w:id="0" w:name="_GoBack"/>
      <w:bookmarkEnd w:id="0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6206F2DD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vyjadrená v EUR bez DPH pri produkte SY480 Gen10+, 2x 16-core, 256GB v požadovanom množstve 5 kus.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CFAD7" w14:textId="77777777" w:rsidR="008D345E" w:rsidRDefault="008D345E" w:rsidP="007C6581">
      <w:r>
        <w:separator/>
      </w:r>
    </w:p>
  </w:endnote>
  <w:endnote w:type="continuationSeparator" w:id="0">
    <w:p w14:paraId="2162F85B" w14:textId="77777777" w:rsidR="008D345E" w:rsidRDefault="008D345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4D0C607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1C21F4" w:rsidRPr="001C21F4">
      <w:rPr>
        <w:rFonts w:ascii="Arial Narrow" w:hAnsi="Arial Narrow"/>
        <w:color w:val="333333"/>
        <w:sz w:val="18"/>
        <w:szCs w:val="18"/>
        <w:shd w:val="clear" w:color="auto" w:fill="FFFFFF"/>
      </w:rPr>
      <w:t>HW pre potreby projektu Poskytovanie elektronických služieb MV SR v súlade so zákonom o e-Governmente - EKR Upgrade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D495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D495A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DD1EA" w14:textId="77777777" w:rsidR="008D345E" w:rsidRDefault="008D345E" w:rsidP="007C6581">
      <w:r>
        <w:separator/>
      </w:r>
    </w:p>
  </w:footnote>
  <w:footnote w:type="continuationSeparator" w:id="0">
    <w:p w14:paraId="796B1A5E" w14:textId="77777777" w:rsidR="008D345E" w:rsidRDefault="008D345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4</cp:revision>
  <cp:lastPrinted>2019-07-12T11:07:00Z</cp:lastPrinted>
  <dcterms:created xsi:type="dcterms:W3CDTF">2022-04-28T09:57:00Z</dcterms:created>
  <dcterms:modified xsi:type="dcterms:W3CDTF">2022-04-28T14:16:00Z</dcterms:modified>
</cp:coreProperties>
</file>