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3AEE3" w14:textId="77777777" w:rsidR="002E162B" w:rsidRPr="00E62780" w:rsidRDefault="00D4148B" w:rsidP="002E162B">
      <w:pPr>
        <w:pStyle w:val="TeloA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sk-SK"/>
        </w:rPr>
      </w:pPr>
      <w:r w:rsidRPr="00E62780">
        <w:rPr>
          <w:rFonts w:ascii="Arial" w:hAnsi="Arial" w:cs="Arial"/>
          <w:b/>
          <w:bCs/>
          <w:color w:val="000000" w:themeColor="text1"/>
          <w:lang w:val="sk-SK"/>
        </w:rPr>
        <w:t>VÝZVA NA PREDLOŽENIE PONUKY</w:t>
      </w:r>
    </w:p>
    <w:p w14:paraId="15190DDD" w14:textId="77777777" w:rsidR="002E162B" w:rsidRPr="00E62780" w:rsidRDefault="00BD3676" w:rsidP="002E162B">
      <w:pPr>
        <w:pStyle w:val="TeloA"/>
        <w:spacing w:after="0" w:line="240" w:lineRule="auto"/>
        <w:jc w:val="center"/>
        <w:rPr>
          <w:rFonts w:ascii="Arial" w:hAnsi="Arial" w:cs="Arial"/>
          <w:bCs/>
          <w:color w:val="000000" w:themeColor="text1"/>
          <w:lang w:val="sk-SK"/>
        </w:rPr>
      </w:pPr>
      <w:r w:rsidRPr="00E62780">
        <w:rPr>
          <w:rFonts w:ascii="Arial" w:hAnsi="Arial" w:cs="Arial"/>
          <w:bCs/>
          <w:color w:val="000000" w:themeColor="text1"/>
          <w:lang w:val="sk-SK"/>
        </w:rPr>
        <w:t xml:space="preserve">postup </w:t>
      </w:r>
      <w:r w:rsidR="002E162B" w:rsidRPr="00E62780">
        <w:rPr>
          <w:rFonts w:ascii="Arial" w:hAnsi="Arial" w:cs="Arial"/>
          <w:bCs/>
          <w:color w:val="000000" w:themeColor="text1"/>
          <w:lang w:val="sk-SK"/>
        </w:rPr>
        <w:t xml:space="preserve">podľa § 117 </w:t>
      </w:r>
      <w:r w:rsidR="00D064AA" w:rsidRPr="00E62780">
        <w:rPr>
          <w:rFonts w:ascii="Arial" w:hAnsi="Arial" w:cs="Arial"/>
          <w:bCs/>
          <w:color w:val="000000" w:themeColor="text1"/>
          <w:lang w:val="sk-SK"/>
        </w:rPr>
        <w:t>Z</w:t>
      </w:r>
      <w:r w:rsidR="002E162B" w:rsidRPr="00E62780">
        <w:rPr>
          <w:rFonts w:ascii="Arial" w:hAnsi="Arial" w:cs="Arial"/>
          <w:bCs/>
          <w:color w:val="000000" w:themeColor="text1"/>
          <w:lang w:val="sk-SK"/>
        </w:rPr>
        <w:t>ákona č. 343/2015 Z. z. o verejnom obstarávaní</w:t>
      </w:r>
      <w:r w:rsidR="00D064AA" w:rsidRPr="00E62780">
        <w:rPr>
          <w:rFonts w:ascii="Arial" w:hAnsi="Arial" w:cs="Arial"/>
          <w:bCs/>
          <w:color w:val="000000" w:themeColor="text1"/>
          <w:lang w:val="sk-SK"/>
        </w:rPr>
        <w:br/>
      </w:r>
      <w:r w:rsidR="002E162B" w:rsidRPr="00E62780">
        <w:rPr>
          <w:rFonts w:ascii="Arial" w:hAnsi="Arial" w:cs="Arial"/>
          <w:bCs/>
          <w:color w:val="000000" w:themeColor="text1"/>
          <w:lang w:val="sk-SK"/>
        </w:rPr>
        <w:t>a o zmene a doplnení niektorých zákonov v znení neskorších predpisov</w:t>
      </w:r>
      <w:r w:rsidR="00D4148B" w:rsidRPr="00E62780">
        <w:rPr>
          <w:rFonts w:ascii="Arial" w:hAnsi="Arial" w:cs="Arial"/>
          <w:bCs/>
          <w:color w:val="000000" w:themeColor="text1"/>
          <w:lang w:val="sk-SK"/>
        </w:rPr>
        <w:t xml:space="preserve"> (ďalej len </w:t>
      </w:r>
      <w:r w:rsidR="00D4148B" w:rsidRPr="00E62780">
        <w:rPr>
          <w:rFonts w:ascii="Arial" w:hAnsi="Arial" w:cs="Arial"/>
          <w:bCs/>
          <w:i/>
          <w:color w:val="000000" w:themeColor="text1"/>
          <w:lang w:val="sk-SK"/>
        </w:rPr>
        <w:t>„Zákon“</w:t>
      </w:r>
      <w:r w:rsidR="00D4148B" w:rsidRPr="00E62780">
        <w:rPr>
          <w:rFonts w:ascii="Arial" w:hAnsi="Arial" w:cs="Arial"/>
          <w:bCs/>
          <w:color w:val="000000" w:themeColor="text1"/>
          <w:lang w:val="sk-SK"/>
        </w:rPr>
        <w:t>)</w:t>
      </w:r>
      <w:r w:rsidR="002E162B" w:rsidRPr="00E62780">
        <w:rPr>
          <w:rFonts w:ascii="Arial" w:hAnsi="Arial" w:cs="Arial"/>
          <w:bCs/>
          <w:color w:val="000000" w:themeColor="text1"/>
          <w:lang w:val="sk-SK"/>
        </w:rPr>
        <w:t>.</w:t>
      </w:r>
    </w:p>
    <w:p w14:paraId="7D359120" w14:textId="77777777" w:rsidR="003C0E35" w:rsidRPr="00E62780" w:rsidRDefault="003C0E35" w:rsidP="002E162B">
      <w:pPr>
        <w:pStyle w:val="TeloA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u w:val="single"/>
          <w:lang w:val="sk-SK"/>
        </w:rPr>
      </w:pPr>
    </w:p>
    <w:p w14:paraId="0B0D8186" w14:textId="77777777" w:rsidR="004A0AF7" w:rsidRPr="00E62780" w:rsidRDefault="002E162B" w:rsidP="004A0AF7">
      <w:pPr>
        <w:spacing w:before="120"/>
        <w:jc w:val="center"/>
        <w:textDirection w:val="btLr"/>
        <w:textAlignment w:val="top"/>
        <w:outlineLvl w:val="0"/>
        <w:rPr>
          <w:rFonts w:ascii="Arial" w:eastAsia="Calibri" w:hAnsi="Arial" w:cs="Arial"/>
          <w:bCs/>
          <w:i/>
          <w:color w:val="000000" w:themeColor="text1"/>
          <w:sz w:val="22"/>
          <w:szCs w:val="22"/>
        </w:rPr>
      </w:pPr>
      <w:r w:rsidRPr="00E62780">
        <w:rPr>
          <w:rFonts w:ascii="Arial" w:eastAsia="Calibri" w:hAnsi="Arial" w:cs="Arial"/>
          <w:bCs/>
          <w:i/>
          <w:color w:val="000000" w:themeColor="text1"/>
          <w:sz w:val="22"/>
          <w:szCs w:val="22"/>
        </w:rPr>
        <w:t>Názov zákazky</w:t>
      </w:r>
      <w:r w:rsidR="004A0AF7" w:rsidRPr="00E62780">
        <w:rPr>
          <w:rFonts w:ascii="Arial" w:eastAsia="Calibri" w:hAnsi="Arial" w:cs="Arial"/>
          <w:bCs/>
          <w:i/>
          <w:color w:val="000000" w:themeColor="text1"/>
          <w:sz w:val="22"/>
          <w:szCs w:val="22"/>
        </w:rPr>
        <w:t>:</w:t>
      </w:r>
    </w:p>
    <w:p w14:paraId="202E9FC3" w14:textId="5F0A43DF" w:rsidR="00F30D1A" w:rsidRPr="00E62780" w:rsidRDefault="00D064AA" w:rsidP="004A0AF7">
      <w:pPr>
        <w:spacing w:before="120"/>
        <w:jc w:val="center"/>
        <w:textDirection w:val="btLr"/>
        <w:textAlignment w:val="top"/>
        <w:outlineLvl w:val="0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„</w:t>
      </w:r>
      <w:r w:rsidR="00550DBB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Rekonšt</w:t>
      </w:r>
      <w:r w:rsidR="004C3A61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rukcia trafostanice 260 a 261  Kramáre</w:t>
      </w:r>
      <w:r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“</w:t>
      </w:r>
    </w:p>
    <w:p w14:paraId="076CF928" w14:textId="754214DD" w:rsidR="00F4619B" w:rsidRPr="00E62780" w:rsidRDefault="00F4619B" w:rsidP="00F4619B">
      <w:pPr>
        <w:pStyle w:val="TeloA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lang w:val="sk-SK"/>
        </w:rPr>
      </w:pPr>
      <w:r w:rsidRPr="00E62780">
        <w:rPr>
          <w:rFonts w:ascii="Arial" w:hAnsi="Arial" w:cs="Arial"/>
          <w:bCs/>
          <w:color w:val="000000" w:themeColor="text1"/>
          <w:lang w:val="sk-SK"/>
        </w:rPr>
        <w:t xml:space="preserve">Výzva číslo: </w:t>
      </w:r>
      <w:r w:rsidR="00550DBB" w:rsidRPr="00E62780">
        <w:rPr>
          <w:rFonts w:ascii="Arial" w:hAnsi="Arial" w:cs="Arial"/>
          <w:b/>
          <w:bCs/>
          <w:color w:val="000000" w:themeColor="text1"/>
          <w:lang w:val="sk-SK"/>
        </w:rPr>
        <w:t>R4</w:t>
      </w:r>
      <w:r w:rsidR="0095578E" w:rsidRPr="00E62780">
        <w:rPr>
          <w:rFonts w:ascii="Arial" w:hAnsi="Arial" w:cs="Arial"/>
          <w:b/>
          <w:bCs/>
          <w:color w:val="000000" w:themeColor="text1"/>
          <w:lang w:val="sk-SK"/>
        </w:rPr>
        <w:t>-</w:t>
      </w:r>
      <w:r w:rsidR="00550DBB" w:rsidRPr="00E62780">
        <w:rPr>
          <w:rFonts w:ascii="Arial" w:hAnsi="Arial" w:cs="Arial"/>
          <w:b/>
          <w:bCs/>
          <w:color w:val="000000" w:themeColor="text1"/>
          <w:lang w:val="sk-SK"/>
        </w:rPr>
        <w:t>4</w:t>
      </w:r>
      <w:r w:rsidRPr="00E62780">
        <w:rPr>
          <w:rFonts w:ascii="Arial" w:hAnsi="Arial" w:cs="Arial"/>
          <w:b/>
          <w:bCs/>
          <w:color w:val="000000" w:themeColor="text1"/>
          <w:lang w:val="sk-SK"/>
        </w:rPr>
        <w:t>/</w:t>
      </w:r>
      <w:r w:rsidR="00550DBB" w:rsidRPr="00E62780">
        <w:rPr>
          <w:rFonts w:ascii="Arial" w:hAnsi="Arial" w:cs="Arial"/>
          <w:b/>
          <w:bCs/>
          <w:color w:val="000000" w:themeColor="text1"/>
          <w:lang w:val="sk-SK"/>
        </w:rPr>
        <w:t>05</w:t>
      </w:r>
      <w:r w:rsidRPr="00E62780">
        <w:rPr>
          <w:rFonts w:ascii="Arial" w:hAnsi="Arial" w:cs="Arial"/>
          <w:b/>
          <w:bCs/>
          <w:color w:val="000000" w:themeColor="text1"/>
          <w:lang w:val="sk-SK"/>
        </w:rPr>
        <w:t>/202</w:t>
      </w:r>
      <w:r w:rsidR="0095578E" w:rsidRPr="00E62780">
        <w:rPr>
          <w:rFonts w:ascii="Arial" w:hAnsi="Arial" w:cs="Arial"/>
          <w:b/>
          <w:bCs/>
          <w:color w:val="000000" w:themeColor="text1"/>
          <w:lang w:val="sk-SK"/>
        </w:rPr>
        <w:t>2</w:t>
      </w:r>
    </w:p>
    <w:p w14:paraId="764169D8" w14:textId="77777777" w:rsidR="00D064AA" w:rsidRPr="00E62780" w:rsidRDefault="00D064AA" w:rsidP="00BD3676">
      <w:pPr>
        <w:pStyle w:val="Odsekzoznamu"/>
        <w:numPr>
          <w:ilvl w:val="0"/>
          <w:numId w:val="34"/>
        </w:numPr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</w:rPr>
      </w:pPr>
      <w:r w:rsidRPr="00E62780">
        <w:rPr>
          <w:rFonts w:ascii="Arial" w:eastAsia="Calibri" w:hAnsi="Arial" w:cs="Arial"/>
          <w:b/>
          <w:bCs/>
          <w:color w:val="000000" w:themeColor="text1"/>
        </w:rPr>
        <w:t>Identifikácia obstarávateľa:</w:t>
      </w:r>
    </w:p>
    <w:p w14:paraId="46867DE7" w14:textId="0D187FBC" w:rsidR="00D064AA" w:rsidRPr="00E62780" w:rsidRDefault="00D064AA" w:rsidP="00BD3676">
      <w:pPr>
        <w:tabs>
          <w:tab w:val="left" w:pos="1843"/>
        </w:tabs>
        <w:spacing w:line="360" w:lineRule="auto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>Názov:</w:t>
      </w: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ab/>
      </w:r>
      <w:r w:rsidR="00FA3155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Univerzitná nemocnica Bratislava</w:t>
      </w:r>
      <w:r w:rsidR="00097467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3098D944" w14:textId="77777777" w:rsidR="00D064AA" w:rsidRPr="00E62780" w:rsidRDefault="00D064AA" w:rsidP="00BD3676">
      <w:pPr>
        <w:tabs>
          <w:tab w:val="left" w:pos="1843"/>
        </w:tabs>
        <w:spacing w:line="360" w:lineRule="auto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>Adresa:</w:t>
      </w: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ab/>
      </w:r>
      <w:r w:rsidR="00FA3155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Pažítková 4, 821 01 Bratislava</w:t>
      </w:r>
    </w:p>
    <w:p w14:paraId="72D3D114" w14:textId="77777777" w:rsidR="00D064AA" w:rsidRPr="00E62780" w:rsidRDefault="00D064AA" w:rsidP="00BD3676">
      <w:pPr>
        <w:tabs>
          <w:tab w:val="left" w:pos="1843"/>
        </w:tabs>
        <w:spacing w:line="360" w:lineRule="auto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>IČO:</w:t>
      </w: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ab/>
      </w:r>
      <w:r w:rsidR="00FA3155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31 813 861</w:t>
      </w:r>
    </w:p>
    <w:p w14:paraId="4308E221" w14:textId="77777777" w:rsidR="00D064AA" w:rsidRPr="00E62780" w:rsidRDefault="00D064AA" w:rsidP="00BD3676">
      <w:pPr>
        <w:tabs>
          <w:tab w:val="left" w:pos="1843"/>
        </w:tabs>
        <w:spacing w:line="360" w:lineRule="auto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>DIČ:</w:t>
      </w: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ab/>
      </w:r>
      <w:r w:rsidR="00FA3155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2021700549</w:t>
      </w:r>
    </w:p>
    <w:p w14:paraId="46D7DB30" w14:textId="77777777" w:rsidR="00B95C6D" w:rsidRPr="00E62780" w:rsidRDefault="00B95C6D" w:rsidP="00BD3676">
      <w:pPr>
        <w:tabs>
          <w:tab w:val="left" w:pos="1843"/>
        </w:tabs>
        <w:spacing w:line="360" w:lineRule="auto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>IČ DPH:</w:t>
      </w: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ab/>
      </w:r>
      <w:r w:rsidR="00FA3155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SK2021700549</w:t>
      </w:r>
    </w:p>
    <w:p w14:paraId="62009A0D" w14:textId="6B96CB09" w:rsidR="00323120" w:rsidRPr="00E62780" w:rsidRDefault="00323120" w:rsidP="00323120">
      <w:pPr>
        <w:tabs>
          <w:tab w:val="left" w:pos="1843"/>
        </w:tabs>
        <w:spacing w:line="360" w:lineRule="auto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>Štatutárny zástupca:</w:t>
      </w:r>
      <w:r w:rsidR="00984986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MUDr. Alexander Mayer, PhD., MPH., MHA </w:t>
      </w:r>
      <w:r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– riaditeľ UNB</w:t>
      </w:r>
    </w:p>
    <w:p w14:paraId="4C22C7DA" w14:textId="77777777" w:rsidR="00FA3155" w:rsidRPr="00E62780" w:rsidRDefault="00FA3155" w:rsidP="00BD3676">
      <w:pPr>
        <w:tabs>
          <w:tab w:val="left" w:pos="1843"/>
        </w:tabs>
        <w:spacing w:line="360" w:lineRule="auto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>Bankové spojenie:</w:t>
      </w: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ab/>
      </w:r>
      <w:r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Štátna pokladnica</w:t>
      </w:r>
    </w:p>
    <w:p w14:paraId="6D59DBF2" w14:textId="77777777" w:rsidR="00FA3155" w:rsidRPr="00E62780" w:rsidRDefault="00FA3155" w:rsidP="00BD3676">
      <w:pPr>
        <w:tabs>
          <w:tab w:val="left" w:pos="1843"/>
        </w:tabs>
        <w:spacing w:line="360" w:lineRule="auto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>IBAN:</w:t>
      </w: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ab/>
      </w:r>
      <w:r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SK58 8180 0000 0070 0027 9808</w:t>
      </w:r>
    </w:p>
    <w:p w14:paraId="2B57C661" w14:textId="0CC5DE10" w:rsidR="00FA3155" w:rsidRPr="00E62780" w:rsidRDefault="00FA3155" w:rsidP="00BD3676">
      <w:pPr>
        <w:tabs>
          <w:tab w:val="left" w:pos="1843"/>
        </w:tabs>
        <w:spacing w:line="360" w:lineRule="auto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>Internetová adresa:</w:t>
      </w:r>
      <w:r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www.unb.sk</w:t>
      </w:r>
    </w:p>
    <w:p w14:paraId="61624DA1" w14:textId="644059E7" w:rsidR="00B95C6D" w:rsidRPr="00E62780" w:rsidRDefault="00B95C6D" w:rsidP="00BD3676">
      <w:pPr>
        <w:tabs>
          <w:tab w:val="left" w:pos="1843"/>
        </w:tabs>
        <w:spacing w:line="360" w:lineRule="auto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>Kontaktná osoba:</w:t>
      </w: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ab/>
      </w:r>
      <w:r w:rsidR="00CD02E1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Ing</w:t>
      </w:r>
      <w:r w:rsidR="00FA3155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.</w:t>
      </w:r>
      <w:r w:rsidR="00CD02E1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5578E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Ľubomír Filas</w:t>
      </w:r>
      <w:r w:rsidR="00CD02E1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134903E4" w14:textId="026C2A27" w:rsidR="00B95C6D" w:rsidRPr="00E62780" w:rsidRDefault="00B95C6D" w:rsidP="00BD3676">
      <w:pPr>
        <w:tabs>
          <w:tab w:val="left" w:pos="1843"/>
        </w:tabs>
        <w:spacing w:line="360" w:lineRule="auto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>Telefón:</w:t>
      </w: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ab/>
      </w:r>
      <w:r w:rsidR="0095578E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+421 2 482 34 646</w:t>
      </w:r>
    </w:p>
    <w:p w14:paraId="7326F29B" w14:textId="1DE4BF97" w:rsidR="00B95C6D" w:rsidRPr="00E62780" w:rsidRDefault="004A0AF7" w:rsidP="00BD3676">
      <w:pPr>
        <w:tabs>
          <w:tab w:val="left" w:pos="1843"/>
        </w:tabs>
        <w:spacing w:line="360" w:lineRule="auto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>Elektronická pošta:</w:t>
      </w:r>
      <w:r w:rsidR="0095578E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lubomir.filas</w:t>
      </w:r>
      <w:r w:rsidR="00FA3155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@</w:t>
      </w:r>
      <w:r w:rsidR="00CD02E1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unb.sk</w:t>
      </w:r>
    </w:p>
    <w:p w14:paraId="0BD0D935" w14:textId="1AF39F09" w:rsidR="00D064AA" w:rsidRPr="00E62780" w:rsidRDefault="00B95C6D" w:rsidP="00FE7D8D">
      <w:pPr>
        <w:tabs>
          <w:tab w:val="left" w:pos="1843"/>
        </w:tabs>
        <w:spacing w:line="360" w:lineRule="auto"/>
        <w:ind w:left="2127" w:hanging="2127"/>
        <w:rPr>
          <w:rFonts w:ascii="Arial" w:eastAsia="Calibri" w:hAnsi="Arial" w:cs="Arial"/>
          <w:bCs/>
          <w:color w:val="000000" w:themeColor="text1"/>
          <w:sz w:val="22"/>
          <w:szCs w:val="22"/>
        </w:rPr>
      </w:pP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>Verejný obstarávateľ</w:t>
      </w:r>
      <w:r w:rsidR="00FB2833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:</w:t>
      </w:r>
      <w:r w:rsidR="007B10CC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B2833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organizácia riadená verejným právom; </w:t>
      </w:r>
      <w:r w:rsidR="00C367B0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hlavná činnosť: zdravotníctvo</w:t>
      </w:r>
    </w:p>
    <w:p w14:paraId="69CD060A" w14:textId="77777777" w:rsidR="00A16D26" w:rsidRPr="00E62780" w:rsidRDefault="00A16D26" w:rsidP="006101F2">
      <w:pPr>
        <w:ind w:left="567" w:hanging="567"/>
        <w:jc w:val="both"/>
        <w:rPr>
          <w:rFonts w:ascii="Arial" w:eastAsiaTheme="minorEastAsia" w:hAnsi="Arial" w:cs="Arial"/>
          <w:color w:val="000000" w:themeColor="text1"/>
          <w:sz w:val="22"/>
          <w:szCs w:val="22"/>
          <w:lang w:eastAsia="zh-CN"/>
        </w:rPr>
      </w:pPr>
    </w:p>
    <w:p w14:paraId="796D9375" w14:textId="22921F93" w:rsidR="00F1013B" w:rsidRPr="00E62780" w:rsidRDefault="002E162B" w:rsidP="00F1013B">
      <w:pPr>
        <w:pStyle w:val="Odsekzoznamu"/>
        <w:numPr>
          <w:ilvl w:val="0"/>
          <w:numId w:val="34"/>
        </w:numPr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</w:rPr>
      </w:pPr>
      <w:r w:rsidRPr="00E62780">
        <w:rPr>
          <w:rFonts w:ascii="Arial" w:eastAsia="Calibri" w:hAnsi="Arial" w:cs="Arial"/>
          <w:bCs/>
          <w:color w:val="000000" w:themeColor="text1"/>
        </w:rPr>
        <w:t xml:space="preserve">Názov predmetu obstarávania: </w:t>
      </w:r>
      <w:r w:rsidR="00550DBB" w:rsidRPr="00E62780">
        <w:rPr>
          <w:rFonts w:ascii="Arial" w:eastAsia="Calibri" w:hAnsi="Arial" w:cs="Arial"/>
          <w:b/>
          <w:bCs/>
          <w:color w:val="000000" w:themeColor="text1"/>
        </w:rPr>
        <w:t xml:space="preserve">Rekonštrukcia trafostanice 260 a 261 </w:t>
      </w:r>
      <w:r w:rsidR="004C3A61">
        <w:rPr>
          <w:rFonts w:ascii="Arial" w:eastAsia="Calibri" w:hAnsi="Arial" w:cs="Arial"/>
          <w:b/>
          <w:bCs/>
          <w:color w:val="000000" w:themeColor="text1"/>
        </w:rPr>
        <w:t>Kramáre</w:t>
      </w:r>
    </w:p>
    <w:p w14:paraId="66216E88" w14:textId="77777777" w:rsidR="002E162B" w:rsidRPr="00E62780" w:rsidRDefault="002E162B" w:rsidP="00F1013B">
      <w:pPr>
        <w:pStyle w:val="Odsekzoznamu"/>
        <w:numPr>
          <w:ilvl w:val="0"/>
          <w:numId w:val="34"/>
        </w:numPr>
        <w:spacing w:line="360" w:lineRule="auto"/>
        <w:ind w:left="426"/>
        <w:rPr>
          <w:rFonts w:ascii="Arial" w:hAnsi="Arial" w:cs="Arial"/>
          <w:b/>
          <w:bCs/>
          <w:color w:val="000000" w:themeColor="text1"/>
        </w:rPr>
      </w:pPr>
      <w:r w:rsidRPr="00E62780">
        <w:rPr>
          <w:rFonts w:ascii="Arial" w:hAnsi="Arial" w:cs="Arial"/>
          <w:b/>
          <w:bCs/>
          <w:color w:val="000000" w:themeColor="text1"/>
        </w:rPr>
        <w:t xml:space="preserve">Opis  predmetu obstarávania: </w:t>
      </w:r>
    </w:p>
    <w:p w14:paraId="24132F31" w14:textId="504608EE" w:rsidR="009E0D95" w:rsidRPr="00E62780" w:rsidRDefault="00E85C80" w:rsidP="00E85C80">
      <w:pPr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E62780">
        <w:rPr>
          <w:rFonts w:ascii="Arial" w:eastAsiaTheme="minorHAnsi" w:hAnsi="Arial" w:cs="Arial"/>
          <w:color w:val="000000" w:themeColor="text1"/>
          <w:sz w:val="22"/>
          <w:szCs w:val="22"/>
        </w:rPr>
        <w:t>3</w:t>
      </w:r>
      <w:r w:rsidR="00B82C51" w:rsidRPr="00E62780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.1 </w:t>
      </w:r>
      <w:r w:rsidR="00381E06" w:rsidRPr="00E62780">
        <w:rPr>
          <w:rFonts w:ascii="Arial" w:eastAsiaTheme="minorHAnsi" w:hAnsi="Arial" w:cs="Arial"/>
          <w:color w:val="000000" w:themeColor="text1"/>
          <w:sz w:val="22"/>
          <w:szCs w:val="22"/>
        </w:rPr>
        <w:t>Predmetom zákazky je</w:t>
      </w:r>
      <w:r w:rsidR="00500954" w:rsidRPr="00E62780">
        <w:rPr>
          <w:rFonts w:ascii="Arial" w:eastAsiaTheme="minorHAnsi" w:hAnsi="Arial" w:cs="Arial"/>
          <w:color w:val="000000" w:themeColor="text1"/>
          <w:sz w:val="22"/>
          <w:szCs w:val="22"/>
        </w:rPr>
        <w:t>:</w:t>
      </w:r>
      <w:r w:rsidR="009E0D95" w:rsidRPr="00E62780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550DBB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Rekonštrukcia trafostanice 260 a 261 na Kramároch na základe zistení z revíznych správ viď prílohy</w:t>
      </w:r>
    </w:p>
    <w:p w14:paraId="0CE0D00C" w14:textId="77777777" w:rsidR="00A16D26" w:rsidRPr="00E62780" w:rsidRDefault="00A16D26" w:rsidP="007F0450">
      <w:pPr>
        <w:pStyle w:val="Normlnywebov"/>
        <w:ind w:left="709"/>
        <w:rPr>
          <w:rFonts w:ascii="Arial" w:eastAsiaTheme="minorHAnsi" w:hAnsi="Arial" w:cs="Arial"/>
          <w:color w:val="000000" w:themeColor="text1"/>
          <w:sz w:val="22"/>
          <w:szCs w:val="22"/>
          <w:bdr w:val="none" w:sz="0" w:space="0" w:color="auto"/>
          <w:lang w:val="sk-SK"/>
        </w:rPr>
      </w:pPr>
    </w:p>
    <w:p w14:paraId="147AFFE0" w14:textId="77777777" w:rsidR="002E162B" w:rsidRPr="00E62780" w:rsidRDefault="002E162B" w:rsidP="001B29A0">
      <w:pPr>
        <w:pStyle w:val="Odsekzoznamu"/>
        <w:numPr>
          <w:ilvl w:val="0"/>
          <w:numId w:val="34"/>
        </w:numPr>
        <w:spacing w:line="360" w:lineRule="auto"/>
        <w:ind w:left="426"/>
        <w:rPr>
          <w:rFonts w:ascii="Arial" w:hAnsi="Arial" w:cs="Arial"/>
          <w:b/>
          <w:bCs/>
          <w:color w:val="000000" w:themeColor="text1"/>
        </w:rPr>
      </w:pP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Miesto dodania predmetu obstarávania:</w:t>
      </w:r>
    </w:p>
    <w:p w14:paraId="3C140D23" w14:textId="45FBE33A" w:rsidR="003B348B" w:rsidRPr="00E62780" w:rsidRDefault="009E0D95" w:rsidP="003B348B">
      <w:pPr>
        <w:ind w:left="426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E62780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3B348B" w:rsidRPr="00E62780">
        <w:rPr>
          <w:rFonts w:ascii="Arial" w:eastAsiaTheme="minorHAnsi" w:hAnsi="Arial" w:cs="Arial"/>
          <w:color w:val="000000" w:themeColor="text1"/>
          <w:sz w:val="22"/>
          <w:szCs w:val="22"/>
        </w:rPr>
        <w:t>UNB Kramáre Limbová 5 Bratislava</w:t>
      </w:r>
    </w:p>
    <w:p w14:paraId="3FB98252" w14:textId="77777777" w:rsidR="000F6C59" w:rsidRPr="00E62780" w:rsidRDefault="000F6C59" w:rsidP="009E0D95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AC94BCB" w14:textId="77777777" w:rsidR="007D3BCE" w:rsidRPr="00E62780" w:rsidRDefault="007D3BCE" w:rsidP="001B29A0">
      <w:pPr>
        <w:ind w:left="426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063CC36" w14:textId="77777777" w:rsidR="003B348B" w:rsidRPr="00E62780" w:rsidRDefault="00457951" w:rsidP="00984986">
      <w:pPr>
        <w:pStyle w:val="Odsekzoznamu"/>
        <w:numPr>
          <w:ilvl w:val="0"/>
          <w:numId w:val="34"/>
        </w:numPr>
        <w:spacing w:line="360" w:lineRule="auto"/>
        <w:ind w:left="357" w:hanging="357"/>
        <w:rPr>
          <w:rFonts w:ascii="Arial" w:eastAsia="Calibri" w:hAnsi="Arial" w:cs="Arial"/>
          <w:b/>
          <w:bCs/>
          <w:color w:val="000000" w:themeColor="text1"/>
          <w:u w:color="000000"/>
        </w:rPr>
      </w:pP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Predpokladaná hodnota zákazky</w:t>
      </w:r>
      <w:r w:rsidR="00453ED8"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 xml:space="preserve"> (ďalej len </w:t>
      </w:r>
      <w:r w:rsidR="00453ED8" w:rsidRPr="00E62780">
        <w:rPr>
          <w:rFonts w:ascii="Arial" w:eastAsia="Calibri" w:hAnsi="Arial" w:cs="Arial"/>
          <w:b/>
          <w:bCs/>
          <w:i/>
          <w:color w:val="000000" w:themeColor="text1"/>
          <w:u w:color="000000"/>
        </w:rPr>
        <w:t>„PHZ“</w:t>
      </w:r>
      <w:r w:rsidR="00453ED8"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)</w:t>
      </w: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:</w:t>
      </w:r>
      <w:r w:rsidR="00114357"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 xml:space="preserve"> </w:t>
      </w: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 xml:space="preserve"> </w:t>
      </w:r>
      <w:r w:rsidR="00956430" w:rsidRPr="00E62780">
        <w:rPr>
          <w:rFonts w:ascii="Arial" w:eastAsia="Calibri" w:hAnsi="Arial" w:cs="Arial"/>
          <w:bCs/>
          <w:color w:val="000000" w:themeColor="text1"/>
          <w:u w:color="000000"/>
        </w:rPr>
        <w:t>103 152,38</w:t>
      </w:r>
      <w:r w:rsidR="007C508C" w:rsidRPr="00E62780">
        <w:rPr>
          <w:rFonts w:ascii="Arial" w:eastAsia="Calibri" w:hAnsi="Arial" w:cs="Arial"/>
          <w:bCs/>
          <w:color w:val="000000" w:themeColor="text1"/>
          <w:u w:color="000000"/>
        </w:rPr>
        <w:t xml:space="preserve"> </w:t>
      </w:r>
      <w:r w:rsidR="0095578E" w:rsidRPr="00E62780">
        <w:rPr>
          <w:rFonts w:ascii="Arial" w:eastAsia="Calibri" w:hAnsi="Arial" w:cs="Arial"/>
          <w:bCs/>
          <w:color w:val="000000" w:themeColor="text1"/>
          <w:u w:color="000000"/>
        </w:rPr>
        <w:t>EUR</w:t>
      </w:r>
      <w:r w:rsidRPr="00E62780">
        <w:rPr>
          <w:rFonts w:ascii="Arial" w:eastAsia="Calibri" w:hAnsi="Arial" w:cs="Arial"/>
          <w:bCs/>
          <w:color w:val="000000" w:themeColor="text1"/>
          <w:u w:color="000000"/>
        </w:rPr>
        <w:t xml:space="preserve"> bez DP</w:t>
      </w:r>
      <w:r w:rsidR="009E0D95" w:rsidRPr="00E62780">
        <w:rPr>
          <w:rFonts w:ascii="Arial" w:eastAsia="Calibri" w:hAnsi="Arial" w:cs="Arial"/>
          <w:bCs/>
          <w:color w:val="000000" w:themeColor="text1"/>
          <w:u w:color="000000"/>
        </w:rPr>
        <w:t>H</w:t>
      </w:r>
      <w:r w:rsidR="003B348B" w:rsidRPr="00E62780">
        <w:rPr>
          <w:rFonts w:ascii="Arial" w:eastAsia="Calibri" w:hAnsi="Arial" w:cs="Arial"/>
          <w:bCs/>
          <w:color w:val="000000" w:themeColor="text1"/>
          <w:u w:color="000000"/>
        </w:rPr>
        <w:t>.</w:t>
      </w:r>
    </w:p>
    <w:p w14:paraId="3B5C9F65" w14:textId="6971BC92" w:rsidR="009E0D95" w:rsidRPr="00E62780" w:rsidRDefault="00984986" w:rsidP="003B348B">
      <w:pPr>
        <w:pStyle w:val="Odsekzoznamu"/>
        <w:spacing w:line="360" w:lineRule="auto"/>
        <w:ind w:left="357"/>
        <w:rPr>
          <w:rFonts w:ascii="Arial" w:eastAsia="Calibri" w:hAnsi="Arial" w:cs="Arial"/>
          <w:b/>
          <w:bCs/>
          <w:color w:val="000000" w:themeColor="text1"/>
          <w:u w:color="000000"/>
        </w:rPr>
      </w:pPr>
      <w:r w:rsidRPr="00E62780">
        <w:rPr>
          <w:rFonts w:ascii="Arial" w:eastAsia="Calibri" w:hAnsi="Arial" w:cs="Arial"/>
          <w:bCs/>
          <w:color w:val="000000" w:themeColor="text1"/>
          <w:u w:color="000000"/>
        </w:rPr>
        <w:t>Predmet zákazky sa bude financovať z prostriedkov verejného obstarávateľa.</w:t>
      </w:r>
    </w:p>
    <w:p w14:paraId="7488B6A8" w14:textId="77777777" w:rsidR="002E162B" w:rsidRPr="00E62780" w:rsidRDefault="002E162B" w:rsidP="0082471C">
      <w:pPr>
        <w:pStyle w:val="Odsekzoznamu"/>
        <w:numPr>
          <w:ilvl w:val="0"/>
          <w:numId w:val="34"/>
        </w:numPr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  <w:u w:color="000000"/>
        </w:rPr>
      </w:pP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Zaradenie predmetu obstarávania – Spoločný slovník CPV</w:t>
      </w:r>
    </w:p>
    <w:p w14:paraId="2D4BDF41" w14:textId="4DF15B76" w:rsidR="00704405" w:rsidRDefault="00704405" w:rsidP="00704405">
      <w:pPr>
        <w:pStyle w:val="Normlnywebov"/>
        <w:ind w:left="426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Hlavný 45317200-4 Elektroinštalačné práce na transformátoroch</w:t>
      </w:r>
    </w:p>
    <w:p w14:paraId="79807BD1" w14:textId="260301AA" w:rsidR="00956430" w:rsidRPr="00E62780" w:rsidRDefault="00704405" w:rsidP="00704405">
      <w:pPr>
        <w:pStyle w:val="Normlnywebov"/>
        <w:ind w:firstLine="426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Doplnkové </w:t>
      </w:r>
      <w:r w:rsidR="00956430" w:rsidRPr="00E627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50532200-5   Opravy a údržba transformátorov</w:t>
      </w:r>
    </w:p>
    <w:p w14:paraId="2A307724" w14:textId="14CD77BD" w:rsidR="0082471C" w:rsidRPr="00E62780" w:rsidRDefault="00956430" w:rsidP="00956430">
      <w:pPr>
        <w:pStyle w:val="Normlnywebov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627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       </w:t>
      </w:r>
      <w:r w:rsidR="00DD4098" w:rsidRPr="00E6278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60000000-8 - Dopravné služby (bez prepravy odpadu)</w:t>
      </w:r>
    </w:p>
    <w:p w14:paraId="12405F98" w14:textId="77777777" w:rsidR="0095578E" w:rsidRPr="00E62780" w:rsidRDefault="0095578E" w:rsidP="00DD4098">
      <w:pPr>
        <w:pStyle w:val="Normlnywebov"/>
        <w:ind w:left="540" w:hanging="114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32650F8" w14:textId="77777777" w:rsidR="005B32B5" w:rsidRPr="00E62780" w:rsidRDefault="001A1922" w:rsidP="005B32B5">
      <w:pPr>
        <w:pStyle w:val="Odsekzoznamu"/>
        <w:numPr>
          <w:ilvl w:val="0"/>
          <w:numId w:val="34"/>
        </w:numPr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  <w:u w:color="000000"/>
        </w:rPr>
      </w:pP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Rozsah predmetu obstarávania</w:t>
      </w:r>
    </w:p>
    <w:p w14:paraId="643CC445" w14:textId="77B5E686" w:rsidR="001B29A0" w:rsidRPr="00E62780" w:rsidRDefault="00EB5CEE" w:rsidP="005B32B5">
      <w:pPr>
        <w:pStyle w:val="Odsekzoznamu"/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E62780">
        <w:rPr>
          <w:rFonts w:ascii="Arial" w:hAnsi="Arial" w:cs="Arial"/>
          <w:color w:val="000000" w:themeColor="text1"/>
        </w:rPr>
        <w:t>P</w:t>
      </w:r>
      <w:r w:rsidR="002E162B" w:rsidRPr="00E62780">
        <w:rPr>
          <w:rFonts w:ascii="Arial" w:hAnsi="Arial" w:cs="Arial"/>
          <w:color w:val="000000" w:themeColor="text1"/>
        </w:rPr>
        <w:t>redmet zákazky</w:t>
      </w:r>
      <w:r w:rsidR="009E0D95" w:rsidRPr="00E62780">
        <w:rPr>
          <w:rFonts w:ascii="Arial" w:hAnsi="Arial" w:cs="Arial"/>
          <w:color w:val="000000" w:themeColor="text1"/>
        </w:rPr>
        <w:t xml:space="preserve"> nie </w:t>
      </w:r>
      <w:r w:rsidRPr="00E62780">
        <w:rPr>
          <w:rFonts w:ascii="Arial" w:hAnsi="Arial" w:cs="Arial"/>
          <w:color w:val="000000" w:themeColor="text1"/>
        </w:rPr>
        <w:t xml:space="preserve"> je rozdelený na  časti. </w:t>
      </w:r>
    </w:p>
    <w:p w14:paraId="18598A3C" w14:textId="77777777" w:rsidR="005B32B5" w:rsidRPr="00E62780" w:rsidRDefault="005B32B5" w:rsidP="005B32B5">
      <w:pPr>
        <w:pStyle w:val="Odsekzoznamu"/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  <w:u w:color="000000"/>
        </w:rPr>
      </w:pPr>
    </w:p>
    <w:p w14:paraId="0A427BB0" w14:textId="77777777" w:rsidR="002E162B" w:rsidRPr="00E62780" w:rsidRDefault="002E162B" w:rsidP="001C65EC">
      <w:pPr>
        <w:pStyle w:val="Odsekzoznamu"/>
        <w:numPr>
          <w:ilvl w:val="0"/>
          <w:numId w:val="34"/>
        </w:numPr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  <w:u w:color="000000"/>
        </w:rPr>
      </w:pP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Možnosť predloženia variantných riešení:</w:t>
      </w:r>
    </w:p>
    <w:p w14:paraId="338FC2A4" w14:textId="77777777" w:rsidR="0075706E" w:rsidRPr="00E62780" w:rsidRDefault="00AE5306" w:rsidP="0075706E">
      <w:pPr>
        <w:pStyle w:val="Normlnywebov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sk-SK"/>
        </w:rPr>
      </w:pPr>
      <w:r w:rsidRPr="00E62780">
        <w:rPr>
          <w:rFonts w:ascii="Arial" w:hAnsi="Arial" w:cs="Arial"/>
          <w:color w:val="000000" w:themeColor="text1"/>
          <w:sz w:val="22"/>
          <w:szCs w:val="22"/>
          <w:lang w:val="sk-SK"/>
        </w:rPr>
        <w:t>Verejný obstarávateľ nepripúšťa variantné riešenia.</w:t>
      </w:r>
    </w:p>
    <w:p w14:paraId="2D2ACDCB" w14:textId="77777777" w:rsidR="001C65EC" w:rsidRPr="00E62780" w:rsidRDefault="00902C21" w:rsidP="0075706E">
      <w:pPr>
        <w:pStyle w:val="Normlnywebov"/>
        <w:ind w:left="426"/>
        <w:rPr>
          <w:rFonts w:ascii="Arial" w:hAnsi="Arial" w:cs="Arial"/>
          <w:color w:val="000000" w:themeColor="text1"/>
          <w:sz w:val="22"/>
          <w:szCs w:val="22"/>
          <w:lang w:val="sk-SK"/>
        </w:rPr>
      </w:pPr>
      <w:r w:rsidRPr="00E62780">
        <w:rPr>
          <w:rFonts w:ascii="Arial" w:hAnsi="Arial" w:cs="Arial"/>
          <w:color w:val="000000" w:themeColor="text1"/>
          <w:sz w:val="22"/>
          <w:szCs w:val="22"/>
          <w:lang w:val="sk-SK"/>
        </w:rPr>
        <w:t>Ak súčasťou ponuky bude aj variantné riešenie, variantné riešenie nebude zaradené do vyhodnotenia a bude sa naň hľadieť, akoby nebolo predložené. Vyhodnotené bude iba základné riešenie.</w:t>
      </w:r>
    </w:p>
    <w:p w14:paraId="6721C847" w14:textId="77777777" w:rsidR="006B2AC9" w:rsidRPr="00E62780" w:rsidRDefault="006B2AC9" w:rsidP="002E162B">
      <w:pPr>
        <w:pStyle w:val="TeloA"/>
        <w:spacing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val="sk-SK"/>
        </w:rPr>
      </w:pPr>
    </w:p>
    <w:p w14:paraId="160D3359" w14:textId="6CF3FFCF" w:rsidR="002E162B" w:rsidRPr="00E62780" w:rsidRDefault="00984986" w:rsidP="00A62EEC">
      <w:pPr>
        <w:pStyle w:val="Odsekzoznamu"/>
        <w:numPr>
          <w:ilvl w:val="0"/>
          <w:numId w:val="34"/>
        </w:numPr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  <w:u w:color="000000"/>
        </w:rPr>
      </w:pP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Typ a t</w:t>
      </w:r>
      <w:r w:rsidR="002E162B"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 xml:space="preserve">rvanie zmluvy alebo lehota ukončenia predmetu obstarávania: </w:t>
      </w:r>
    </w:p>
    <w:p w14:paraId="137791DC" w14:textId="58DCE635" w:rsidR="002E162B" w:rsidRPr="00E62780" w:rsidRDefault="00984986" w:rsidP="00B57600">
      <w:pPr>
        <w:pStyle w:val="Normlnywebov"/>
        <w:numPr>
          <w:ilvl w:val="1"/>
          <w:numId w:val="34"/>
        </w:numPr>
        <w:rPr>
          <w:rFonts w:ascii="Arial" w:hAnsi="Arial" w:cs="Arial"/>
          <w:color w:val="000000" w:themeColor="text1"/>
          <w:sz w:val="22"/>
          <w:szCs w:val="22"/>
          <w:lang w:val="sk-SK"/>
        </w:rPr>
      </w:pPr>
      <w:r w:rsidRPr="00E62780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Zmluva o dielo – viď príloha, </w:t>
      </w:r>
      <w:r w:rsidR="00956430" w:rsidRPr="00E62780">
        <w:rPr>
          <w:rFonts w:ascii="Arial" w:hAnsi="Arial" w:cs="Arial"/>
          <w:color w:val="000000" w:themeColor="text1"/>
          <w:sz w:val="22"/>
          <w:szCs w:val="22"/>
          <w:lang w:val="sk-SK"/>
        </w:rPr>
        <w:t>90 dní od účinnosti zmluvy</w:t>
      </w:r>
    </w:p>
    <w:p w14:paraId="386CAD2B" w14:textId="3C3C1E3E" w:rsidR="00B57600" w:rsidRPr="00E62780" w:rsidRDefault="00B57600" w:rsidP="00B57600">
      <w:pPr>
        <w:pStyle w:val="Normlnywebov"/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bCs/>
          <w:color w:val="000000" w:themeColor="text1"/>
          <w:sz w:val="22"/>
          <w:szCs w:val="22"/>
          <w:lang w:val="sk-SK"/>
        </w:rPr>
      </w:pPr>
      <w:r w:rsidRPr="00E62780">
        <w:rPr>
          <w:rFonts w:ascii="Arial" w:eastAsia="Calibri" w:hAnsi="Arial" w:cs="Arial"/>
          <w:bCs/>
          <w:color w:val="000000" w:themeColor="text1"/>
          <w:sz w:val="22"/>
          <w:szCs w:val="22"/>
        </w:rPr>
        <w:t>Špeciálne zmluvné podmienky:</w:t>
      </w:r>
      <w:r w:rsidRPr="00E62780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 Neuplatňujú</w:t>
      </w:r>
      <w:r w:rsidRPr="00E62780">
        <w:rPr>
          <w:rFonts w:ascii="Arial" w:hAnsi="Arial" w:cs="Arial"/>
          <w:bCs/>
          <w:color w:val="000000" w:themeColor="text1"/>
          <w:sz w:val="22"/>
          <w:szCs w:val="22"/>
          <w:lang w:val="sk-SK"/>
        </w:rPr>
        <w:t xml:space="preserve"> sa.</w:t>
      </w:r>
    </w:p>
    <w:p w14:paraId="01E8DCE0" w14:textId="77777777" w:rsidR="00A62EEC" w:rsidRPr="00E62780" w:rsidRDefault="00A62EEC" w:rsidP="00AD1E2D">
      <w:pPr>
        <w:pStyle w:val="TeloA"/>
        <w:spacing w:line="240" w:lineRule="auto"/>
        <w:rPr>
          <w:rFonts w:ascii="Arial" w:hAnsi="Arial" w:cs="Arial"/>
          <w:b/>
          <w:bCs/>
          <w:color w:val="000000" w:themeColor="text1"/>
          <w:lang w:val="sk-SK"/>
        </w:rPr>
      </w:pPr>
    </w:p>
    <w:p w14:paraId="5D6E2A8E" w14:textId="77777777" w:rsidR="002E162B" w:rsidRPr="00E62780" w:rsidRDefault="002E162B" w:rsidP="00861970">
      <w:pPr>
        <w:pStyle w:val="Odsekzoznamu"/>
        <w:numPr>
          <w:ilvl w:val="0"/>
          <w:numId w:val="34"/>
        </w:numPr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  <w:u w:color="000000"/>
        </w:rPr>
      </w:pP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 xml:space="preserve">Hlavné podmienky financovania a platobné podmienky alebo odkaz na dokumenty, v ktorých sa uvádzajú: </w:t>
      </w:r>
    </w:p>
    <w:p w14:paraId="2994A720" w14:textId="6325017F" w:rsidR="00284201" w:rsidRPr="00E62780" w:rsidRDefault="004A5FC4" w:rsidP="0075706E">
      <w:pPr>
        <w:tabs>
          <w:tab w:val="left" w:pos="993"/>
        </w:tabs>
        <w:ind w:left="993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62780">
        <w:rPr>
          <w:rFonts w:ascii="Arial" w:hAnsi="Arial" w:cs="Arial"/>
          <w:color w:val="000000" w:themeColor="text1"/>
          <w:sz w:val="22"/>
          <w:szCs w:val="22"/>
        </w:rPr>
        <w:t>1</w:t>
      </w:r>
      <w:r w:rsidR="00AD1E2D" w:rsidRPr="00E62780">
        <w:rPr>
          <w:rFonts w:ascii="Arial" w:hAnsi="Arial" w:cs="Arial"/>
          <w:color w:val="000000" w:themeColor="text1"/>
          <w:sz w:val="22"/>
          <w:szCs w:val="22"/>
        </w:rPr>
        <w:t>1</w:t>
      </w:r>
      <w:r w:rsidRPr="00E62780">
        <w:rPr>
          <w:rFonts w:ascii="Arial" w:hAnsi="Arial" w:cs="Arial"/>
          <w:color w:val="000000" w:themeColor="text1"/>
          <w:sz w:val="22"/>
          <w:szCs w:val="22"/>
        </w:rPr>
        <w:t>.2</w:t>
      </w:r>
      <w:r w:rsidRPr="00E62780">
        <w:rPr>
          <w:rFonts w:ascii="Arial" w:hAnsi="Arial" w:cs="Arial"/>
          <w:color w:val="000000" w:themeColor="text1"/>
          <w:sz w:val="22"/>
          <w:szCs w:val="22"/>
        </w:rPr>
        <w:tab/>
      </w:r>
      <w:r w:rsidR="00E72D5A" w:rsidRPr="00E62780">
        <w:rPr>
          <w:rFonts w:ascii="Arial" w:hAnsi="Arial" w:cs="Arial"/>
          <w:color w:val="000000" w:themeColor="text1"/>
          <w:sz w:val="22"/>
          <w:szCs w:val="22"/>
        </w:rPr>
        <w:t xml:space="preserve">Predmet zákazky bude financovaný formou bezhotovostného platobného styku, s lehotou splatnosti faktúry 60 kalendárnych dní. Poskytovateľ je povinný objednané </w:t>
      </w:r>
      <w:r w:rsidR="00BE1EFE" w:rsidRPr="00E62780">
        <w:rPr>
          <w:rFonts w:ascii="Arial" w:hAnsi="Arial" w:cs="Arial"/>
          <w:color w:val="000000" w:themeColor="text1"/>
          <w:sz w:val="22"/>
          <w:szCs w:val="22"/>
        </w:rPr>
        <w:t>dodané tovary</w:t>
      </w:r>
      <w:r w:rsidR="00E72D5A" w:rsidRPr="00E62780">
        <w:rPr>
          <w:rFonts w:ascii="Arial" w:hAnsi="Arial" w:cs="Arial"/>
          <w:color w:val="000000" w:themeColor="text1"/>
          <w:sz w:val="22"/>
          <w:szCs w:val="22"/>
        </w:rPr>
        <w:t xml:space="preserve"> vyfakturovať do 14 dní, na základe výkazu potvrdeného príslušným pracovníkom objednávateľa.</w:t>
      </w:r>
    </w:p>
    <w:p w14:paraId="46DC381D" w14:textId="77777777" w:rsidR="00BC7C2F" w:rsidRPr="00E62780" w:rsidRDefault="00BC7C2F" w:rsidP="00CB6699">
      <w:pPr>
        <w:tabs>
          <w:tab w:val="left" w:pos="993"/>
        </w:tabs>
        <w:ind w:left="993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6180F0" w14:textId="77777777" w:rsidR="00BC7C2F" w:rsidRPr="00E62780" w:rsidRDefault="00BC7C2F" w:rsidP="0075706E">
      <w:pPr>
        <w:tabs>
          <w:tab w:val="left" w:pos="993"/>
        </w:tabs>
        <w:ind w:left="993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62780">
        <w:rPr>
          <w:rFonts w:ascii="Arial" w:hAnsi="Arial" w:cs="Arial"/>
          <w:color w:val="000000" w:themeColor="text1"/>
          <w:sz w:val="22"/>
          <w:szCs w:val="22"/>
        </w:rPr>
        <w:t>1</w:t>
      </w:r>
      <w:r w:rsidR="00AD1E2D" w:rsidRPr="00E62780">
        <w:rPr>
          <w:rFonts w:ascii="Arial" w:hAnsi="Arial" w:cs="Arial"/>
          <w:color w:val="000000" w:themeColor="text1"/>
          <w:sz w:val="22"/>
          <w:szCs w:val="22"/>
        </w:rPr>
        <w:t>1</w:t>
      </w:r>
      <w:r w:rsidRPr="00E62780">
        <w:rPr>
          <w:rFonts w:ascii="Arial" w:hAnsi="Arial" w:cs="Arial"/>
          <w:color w:val="000000" w:themeColor="text1"/>
          <w:sz w:val="22"/>
          <w:szCs w:val="22"/>
        </w:rPr>
        <w:t>.3</w:t>
      </w:r>
      <w:r w:rsidRPr="00E62780">
        <w:rPr>
          <w:rFonts w:ascii="Arial" w:hAnsi="Arial" w:cs="Arial"/>
          <w:color w:val="000000" w:themeColor="text1"/>
          <w:sz w:val="22"/>
          <w:szCs w:val="22"/>
        </w:rPr>
        <w:tab/>
        <w:t>Platby budú realizované formou bezhotovostného platobného styku prostredníctvom finančných ústavov zmluvných strán</w:t>
      </w:r>
      <w:r w:rsidR="001F133F" w:rsidRPr="00E6278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8AF407" w14:textId="77777777" w:rsidR="00555A69" w:rsidRPr="00E62780" w:rsidRDefault="00555A69" w:rsidP="00F770AA">
      <w:pPr>
        <w:pStyle w:val="Normlnywebov"/>
        <w:ind w:left="426"/>
        <w:rPr>
          <w:rFonts w:ascii="Arial" w:hAnsi="Arial" w:cs="Arial"/>
          <w:color w:val="000000" w:themeColor="text1"/>
          <w:sz w:val="22"/>
          <w:szCs w:val="22"/>
          <w:lang w:val="sk-SK"/>
        </w:rPr>
      </w:pPr>
    </w:p>
    <w:p w14:paraId="26C07601" w14:textId="77777777" w:rsidR="002E162B" w:rsidRPr="00E62780" w:rsidRDefault="002E162B" w:rsidP="004B1993">
      <w:pPr>
        <w:pStyle w:val="Odsekzoznamu"/>
        <w:numPr>
          <w:ilvl w:val="0"/>
          <w:numId w:val="34"/>
        </w:numPr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  <w:u w:color="000000"/>
        </w:rPr>
      </w:pP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 xml:space="preserve">Podmienky účasti uchádzačov: </w:t>
      </w:r>
    </w:p>
    <w:p w14:paraId="407BC673" w14:textId="280FC8E3" w:rsidR="00F770AA" w:rsidRPr="00E62780" w:rsidRDefault="00984986" w:rsidP="0075706E">
      <w:pPr>
        <w:pStyle w:val="Odsekzoznamu"/>
        <w:tabs>
          <w:tab w:val="left" w:pos="1276"/>
        </w:tabs>
        <w:spacing w:line="360" w:lineRule="auto"/>
        <w:ind w:left="993" w:hanging="567"/>
        <w:jc w:val="both"/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</w:pPr>
      <w:r w:rsidRPr="00E62780">
        <w:rPr>
          <w:rFonts w:ascii="Arial" w:hAnsi="Arial" w:cs="Arial"/>
          <w:color w:val="000000" w:themeColor="text1"/>
        </w:rPr>
        <w:t>11</w:t>
      </w:r>
      <w:r w:rsidR="004F058A" w:rsidRPr="00E62780">
        <w:rPr>
          <w:rFonts w:ascii="Arial" w:hAnsi="Arial" w:cs="Arial"/>
          <w:color w:val="000000" w:themeColor="text1"/>
        </w:rPr>
        <w:t>.1</w:t>
      </w:r>
      <w:r w:rsidR="004F058A" w:rsidRPr="00E62780">
        <w:rPr>
          <w:rFonts w:ascii="Arial" w:hAnsi="Arial" w:cs="Arial"/>
          <w:color w:val="000000" w:themeColor="text1"/>
        </w:rPr>
        <w:tab/>
      </w:r>
      <w:r w:rsidR="008468E9" w:rsidRPr="00E62780">
        <w:rPr>
          <w:rFonts w:ascii="Arial" w:hAnsi="Arial" w:cs="Arial"/>
          <w:color w:val="000000" w:themeColor="text1"/>
        </w:rPr>
        <w:t xml:space="preserve">Naskenovaný originál alebo osvedčená kópia dokladu </w:t>
      </w:r>
      <w:r w:rsidR="00F770AA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>o oprávnení podnikať, oprávňujúci uchádzača poskytovať službu</w:t>
      </w:r>
      <w:r w:rsidR="008468E9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>, ktorým je</w:t>
      </w:r>
      <w:r w:rsidR="00F770AA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>:</w:t>
      </w:r>
    </w:p>
    <w:p w14:paraId="67790B8F" w14:textId="3FC0D6CE" w:rsidR="00E149E3" w:rsidRPr="00E62780" w:rsidRDefault="0033084C" w:rsidP="0075706E">
      <w:pPr>
        <w:pStyle w:val="Odsekzoznamu"/>
        <w:tabs>
          <w:tab w:val="left" w:pos="1701"/>
        </w:tabs>
        <w:spacing w:line="360" w:lineRule="auto"/>
        <w:ind w:left="1701" w:hanging="708"/>
        <w:jc w:val="both"/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</w:pPr>
      <w:r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>1</w:t>
      </w:r>
      <w:r w:rsidR="00984986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>1</w:t>
      </w:r>
      <w:r w:rsidR="00F770AA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>.1.1</w:t>
      </w:r>
      <w:r w:rsidR="00F770AA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ab/>
        <w:t>živnostenské oprávnenie alebo výpis zo živnostenského registra (predkladá ho fyzická osoba – podnikateľ, príspe</w:t>
      </w:r>
      <w:r w:rsidR="008468E9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>vková organizácia – podnikateľ) alebo</w:t>
      </w:r>
    </w:p>
    <w:p w14:paraId="29BD485D" w14:textId="4880BFE4" w:rsidR="00E149E3" w:rsidRPr="00E62780" w:rsidRDefault="00984986" w:rsidP="0075706E">
      <w:pPr>
        <w:pStyle w:val="Odsekzoznamu"/>
        <w:tabs>
          <w:tab w:val="left" w:pos="1701"/>
        </w:tabs>
        <w:spacing w:line="360" w:lineRule="auto"/>
        <w:ind w:left="1701" w:hanging="708"/>
        <w:jc w:val="both"/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</w:pPr>
      <w:r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>11</w:t>
      </w:r>
      <w:r w:rsidR="00E149E3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>.1.2</w:t>
      </w:r>
      <w:r w:rsidR="00E149E3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ab/>
        <w:t xml:space="preserve">výpis z </w:t>
      </w:r>
      <w:r w:rsidR="00555A69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>O</w:t>
      </w:r>
      <w:r w:rsidR="00E149E3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 xml:space="preserve">bchodného registra (predkladá </w:t>
      </w:r>
      <w:r w:rsidR="00555A69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 xml:space="preserve">ho </w:t>
      </w:r>
      <w:r w:rsidR="00E149E3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 xml:space="preserve">právnická osoba – podnikateľ, fyzická osoba – podnikateľ zapísaný v </w:t>
      </w:r>
      <w:r w:rsidR="00555A69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>O</w:t>
      </w:r>
      <w:r w:rsidR="00E149E3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>bchodnom registri)</w:t>
      </w:r>
      <w:r w:rsidR="008468E9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 xml:space="preserve"> alebo</w:t>
      </w:r>
    </w:p>
    <w:p w14:paraId="4D496875" w14:textId="3AD15655" w:rsidR="005E73E7" w:rsidRPr="00E62780" w:rsidRDefault="00984986" w:rsidP="005E73E7">
      <w:pPr>
        <w:pStyle w:val="Odsekzoznamu"/>
        <w:tabs>
          <w:tab w:val="left" w:pos="1701"/>
        </w:tabs>
        <w:spacing w:line="360" w:lineRule="auto"/>
        <w:ind w:left="1701" w:hanging="708"/>
        <w:jc w:val="both"/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</w:pPr>
      <w:r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>11</w:t>
      </w:r>
      <w:r w:rsidR="00555A69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>.1.3</w:t>
      </w:r>
      <w:r w:rsidR="00555A69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ab/>
        <w:t>iné než živnostenské oprávnenie, vydané podľa osobitných predpisov napr. doklad o</w:t>
      </w:r>
      <w:r w:rsidR="00232F8F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> </w:t>
      </w:r>
      <w:r w:rsidR="00555A69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>zapísaní v profesijnom zozname vedenom profesijnou organizáciou</w:t>
      </w:r>
      <w:r w:rsidR="00232F8F" w:rsidRPr="00E62780">
        <w:rPr>
          <w:rFonts w:ascii="Arial" w:eastAsia="Arial Unicode MS" w:hAnsi="Arial" w:cs="Arial"/>
          <w:bCs/>
          <w:color w:val="000000" w:themeColor="text1"/>
          <w:u w:color="000000"/>
          <w:bdr w:val="nil"/>
          <w:lang w:eastAsia="en-US"/>
        </w:rPr>
        <w:t>.</w:t>
      </w:r>
    </w:p>
    <w:p w14:paraId="2730F32E" w14:textId="77777777" w:rsidR="00595A02" w:rsidRPr="00E62780" w:rsidRDefault="00595A02" w:rsidP="004F058A">
      <w:pPr>
        <w:pStyle w:val="Odsekzoznamu"/>
        <w:tabs>
          <w:tab w:val="left" w:pos="993"/>
        </w:tabs>
        <w:spacing w:line="360" w:lineRule="auto"/>
        <w:ind w:left="993" w:hanging="567"/>
        <w:rPr>
          <w:rFonts w:ascii="Arial" w:hAnsi="Arial" w:cs="Arial"/>
          <w:color w:val="000000" w:themeColor="text1"/>
        </w:rPr>
      </w:pPr>
    </w:p>
    <w:p w14:paraId="1698815D" w14:textId="210051A5" w:rsidR="002033ED" w:rsidRPr="00E62780" w:rsidRDefault="004F058A" w:rsidP="009E0D95">
      <w:pPr>
        <w:pStyle w:val="Odsekzoznamu"/>
        <w:tabs>
          <w:tab w:val="left" w:pos="993"/>
        </w:tabs>
        <w:spacing w:line="360" w:lineRule="auto"/>
        <w:ind w:left="993" w:hanging="567"/>
        <w:jc w:val="both"/>
        <w:rPr>
          <w:rFonts w:ascii="Arial" w:hAnsi="Arial" w:cs="Arial"/>
          <w:color w:val="000000" w:themeColor="text1"/>
        </w:rPr>
      </w:pPr>
      <w:r w:rsidRPr="00E62780">
        <w:rPr>
          <w:rFonts w:ascii="Arial" w:hAnsi="Arial" w:cs="Arial"/>
          <w:color w:val="000000" w:themeColor="text1"/>
        </w:rPr>
        <w:t>1</w:t>
      </w:r>
      <w:r w:rsidR="00984986" w:rsidRPr="00E62780">
        <w:rPr>
          <w:rFonts w:ascii="Arial" w:hAnsi="Arial" w:cs="Arial"/>
          <w:color w:val="000000" w:themeColor="text1"/>
        </w:rPr>
        <w:t>1</w:t>
      </w:r>
      <w:r w:rsidRPr="00E62780">
        <w:rPr>
          <w:rFonts w:ascii="Arial" w:hAnsi="Arial" w:cs="Arial"/>
          <w:color w:val="000000" w:themeColor="text1"/>
        </w:rPr>
        <w:t>.2</w:t>
      </w:r>
      <w:r w:rsidRPr="00E62780">
        <w:rPr>
          <w:rFonts w:ascii="Arial" w:hAnsi="Arial" w:cs="Arial"/>
          <w:color w:val="000000" w:themeColor="text1"/>
        </w:rPr>
        <w:tab/>
        <w:t xml:space="preserve">Čestné vyhlásenie, že uchádzač nemá uložený zákaz účasti vo verejnom obstarávaní potvrdený konečným rozhodnutím v Slovenskej republike alebo v štáte sídla, miesta </w:t>
      </w:r>
      <w:r w:rsidRPr="00E62780">
        <w:rPr>
          <w:rFonts w:ascii="Arial" w:hAnsi="Arial" w:cs="Arial"/>
          <w:color w:val="000000" w:themeColor="text1"/>
        </w:rPr>
        <w:lastRenderedPageBreak/>
        <w:t>podnikania alebo obvyklého pobytu (predkladá sa naskenovaný originál vyhlásenia podpísaný štatutárnym zástupcom uchádzača).</w:t>
      </w:r>
    </w:p>
    <w:p w14:paraId="4A9D5EE4" w14:textId="77777777" w:rsidR="002E162B" w:rsidRPr="00E62780" w:rsidRDefault="00902C21" w:rsidP="004B1993">
      <w:pPr>
        <w:pStyle w:val="Odsekzoznamu"/>
        <w:numPr>
          <w:ilvl w:val="0"/>
          <w:numId w:val="34"/>
        </w:numPr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  <w:u w:color="000000"/>
        </w:rPr>
      </w:pP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Osobitné požiadavky obstarávateľa na plnenie</w:t>
      </w:r>
      <w:r w:rsidR="002E162B"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 xml:space="preserve">: </w:t>
      </w:r>
    </w:p>
    <w:p w14:paraId="10F87594" w14:textId="259C382E" w:rsidR="00107515" w:rsidRPr="00E62780" w:rsidRDefault="00410C7F" w:rsidP="0075706E">
      <w:pPr>
        <w:pStyle w:val="Odsekzoznamu"/>
        <w:tabs>
          <w:tab w:val="left" w:pos="993"/>
        </w:tabs>
        <w:spacing w:line="360" w:lineRule="auto"/>
        <w:ind w:left="993" w:hanging="567"/>
        <w:rPr>
          <w:rFonts w:ascii="Arial" w:eastAsia="Arial Unicode MS" w:hAnsi="Arial" w:cs="Arial"/>
          <w:color w:val="000000" w:themeColor="text1"/>
          <w:u w:color="000000"/>
        </w:rPr>
      </w:pPr>
      <w:r w:rsidRPr="00E62780">
        <w:rPr>
          <w:rFonts w:ascii="Arial" w:eastAsia="Arial Unicode MS" w:hAnsi="Arial" w:cs="Arial"/>
          <w:color w:val="000000" w:themeColor="text1"/>
          <w:u w:color="000000"/>
        </w:rPr>
        <w:t>12</w:t>
      </w:r>
      <w:r w:rsidR="00282D70" w:rsidRPr="00E62780">
        <w:rPr>
          <w:rFonts w:ascii="Arial" w:eastAsia="Arial Unicode MS" w:hAnsi="Arial" w:cs="Arial"/>
          <w:color w:val="000000" w:themeColor="text1"/>
          <w:u w:color="000000"/>
        </w:rPr>
        <w:t>.</w:t>
      </w:r>
      <w:r w:rsidRPr="00E62780">
        <w:rPr>
          <w:rFonts w:ascii="Arial" w:eastAsia="Arial Unicode MS" w:hAnsi="Arial" w:cs="Arial"/>
          <w:color w:val="000000" w:themeColor="text1"/>
          <w:u w:color="000000"/>
        </w:rPr>
        <w:t>1</w:t>
      </w:r>
      <w:r w:rsidR="00984986" w:rsidRPr="00E62780">
        <w:rPr>
          <w:rFonts w:ascii="Arial" w:eastAsia="Arial Unicode MS" w:hAnsi="Arial" w:cs="Arial"/>
          <w:color w:val="000000" w:themeColor="text1"/>
          <w:u w:color="000000"/>
        </w:rPr>
        <w:t xml:space="preserve">  </w:t>
      </w:r>
      <w:r w:rsidR="00DD4098" w:rsidRPr="00E62780">
        <w:rPr>
          <w:rFonts w:ascii="Arial" w:eastAsia="Arial Unicode MS" w:hAnsi="Arial" w:cs="Arial"/>
          <w:color w:val="000000" w:themeColor="text1"/>
          <w:u w:color="000000"/>
        </w:rPr>
        <w:t>D</w:t>
      </w:r>
      <w:r w:rsidR="004F058A" w:rsidRPr="00E62780">
        <w:rPr>
          <w:rFonts w:ascii="Arial" w:eastAsia="Arial Unicode MS" w:hAnsi="Arial" w:cs="Arial"/>
          <w:color w:val="000000" w:themeColor="text1"/>
          <w:u w:color="000000"/>
        </w:rPr>
        <w:t xml:space="preserve">odaný </w:t>
      </w:r>
      <w:r w:rsidR="001344AF" w:rsidRPr="00E62780">
        <w:rPr>
          <w:rFonts w:ascii="Arial" w:eastAsia="Arial Unicode MS" w:hAnsi="Arial" w:cs="Arial"/>
          <w:color w:val="000000" w:themeColor="text1"/>
          <w:u w:color="000000"/>
        </w:rPr>
        <w:t xml:space="preserve">tovar </w:t>
      </w:r>
      <w:r w:rsidR="004F058A" w:rsidRPr="00E62780">
        <w:rPr>
          <w:rFonts w:ascii="Arial" w:eastAsia="Arial Unicode MS" w:hAnsi="Arial" w:cs="Arial"/>
          <w:color w:val="000000" w:themeColor="text1"/>
          <w:u w:color="000000"/>
        </w:rPr>
        <w:t>v rámci p</w:t>
      </w:r>
      <w:r w:rsidR="00967CD5" w:rsidRPr="00E62780">
        <w:rPr>
          <w:rFonts w:ascii="Arial" w:eastAsia="Arial Unicode MS" w:hAnsi="Arial" w:cs="Arial"/>
          <w:color w:val="000000" w:themeColor="text1"/>
          <w:u w:color="000000"/>
        </w:rPr>
        <w:t>redmet</w:t>
      </w:r>
      <w:r w:rsidR="004F058A" w:rsidRPr="00E62780">
        <w:rPr>
          <w:rFonts w:ascii="Arial" w:eastAsia="Arial Unicode MS" w:hAnsi="Arial" w:cs="Arial"/>
          <w:color w:val="000000" w:themeColor="text1"/>
          <w:u w:color="000000"/>
        </w:rPr>
        <w:t>u</w:t>
      </w:r>
      <w:r w:rsidR="00967CD5" w:rsidRPr="00E62780">
        <w:rPr>
          <w:rFonts w:ascii="Arial" w:eastAsia="Arial Unicode MS" w:hAnsi="Arial" w:cs="Arial"/>
          <w:color w:val="000000" w:themeColor="text1"/>
          <w:u w:color="000000"/>
        </w:rPr>
        <w:t xml:space="preserve"> zákazky musí byť nový a nepoužívaný.</w:t>
      </w:r>
    </w:p>
    <w:p w14:paraId="2A0BEE3A" w14:textId="3C4D7E88" w:rsidR="00410C7F" w:rsidRPr="00E62780" w:rsidRDefault="00410C7F" w:rsidP="00410C7F">
      <w:pPr>
        <w:pStyle w:val="Odsekzoznamu"/>
        <w:tabs>
          <w:tab w:val="left" w:pos="426"/>
        </w:tabs>
        <w:spacing w:line="360" w:lineRule="auto"/>
        <w:ind w:left="426"/>
        <w:jc w:val="both"/>
        <w:rPr>
          <w:rFonts w:ascii="Arial" w:eastAsia="Arial Unicode MS" w:hAnsi="Arial" w:cs="Arial"/>
          <w:color w:val="000000" w:themeColor="text1"/>
          <w:u w:color="000000"/>
        </w:rPr>
      </w:pPr>
      <w:r w:rsidRPr="00E62780">
        <w:rPr>
          <w:rFonts w:ascii="Arial" w:eastAsia="Arial Unicode MS" w:hAnsi="Arial" w:cs="Arial"/>
          <w:color w:val="000000" w:themeColor="text1"/>
          <w:u w:color="000000"/>
        </w:rPr>
        <w:t xml:space="preserve">12.2 </w:t>
      </w:r>
      <w:r w:rsidR="00956430" w:rsidRPr="00E62780">
        <w:rPr>
          <w:rFonts w:ascii="Arial" w:eastAsia="Arial Unicode MS" w:hAnsi="Arial" w:cs="Arial"/>
          <w:color w:val="000000" w:themeColor="text1"/>
          <w:u w:color="000000"/>
        </w:rPr>
        <w:t xml:space="preserve"> </w:t>
      </w:r>
      <w:r w:rsidR="00956430" w:rsidRPr="00E62780">
        <w:rPr>
          <w:rFonts w:ascii="Arial" w:eastAsia="Arial Unicode MS" w:hAnsi="Arial" w:cs="Arial"/>
          <w:b/>
          <w:color w:val="000000" w:themeColor="text1"/>
          <w:u w:val="single"/>
        </w:rPr>
        <w:t>Rekonštrukcia bude za prevádzky</w:t>
      </w:r>
      <w:r w:rsidRPr="00E62780">
        <w:rPr>
          <w:rFonts w:ascii="Arial" w:eastAsia="Arial Unicode MS" w:hAnsi="Arial" w:cs="Arial"/>
          <w:color w:val="000000" w:themeColor="text1"/>
          <w:u w:color="000000"/>
        </w:rPr>
        <w:t xml:space="preserve"> </w:t>
      </w:r>
    </w:p>
    <w:p w14:paraId="6A65E2DC" w14:textId="54930BE7" w:rsidR="00410C7F" w:rsidRPr="00E62780" w:rsidRDefault="00410C7F" w:rsidP="00043DD8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62780">
        <w:rPr>
          <w:rFonts w:ascii="Arial" w:eastAsia="Arial Unicode MS" w:hAnsi="Arial" w:cs="Arial"/>
          <w:color w:val="000000" w:themeColor="text1"/>
          <w:sz w:val="22"/>
          <w:szCs w:val="22"/>
          <w:u w:color="000000"/>
        </w:rPr>
        <w:tab/>
        <w:t>12.3  Záruka</w:t>
      </w:r>
      <w:r w:rsidRPr="00E62780">
        <w:rPr>
          <w:rFonts w:ascii="Arial" w:hAnsi="Arial" w:cs="Arial"/>
          <w:color w:val="000000" w:themeColor="text1"/>
          <w:sz w:val="22"/>
          <w:szCs w:val="22"/>
        </w:rPr>
        <w:t xml:space="preserve"> je 24 mesiacov. Uplatňujú sa záručné podmienky v súlade s platnou právnou úpravou Slovenskej republiky, podľa podmienok stanovených v Obchodnom zákonníku, vrátane podmienok reklamačného konania.</w:t>
      </w:r>
      <w:r w:rsidRPr="00E62780">
        <w:rPr>
          <w:rFonts w:ascii="Arial" w:hAnsi="Arial" w:cs="Arial"/>
          <w:sz w:val="22"/>
          <w:szCs w:val="22"/>
        </w:rPr>
        <w:t xml:space="preserve"> </w:t>
      </w:r>
      <w:r w:rsidRPr="00E62780">
        <w:rPr>
          <w:rFonts w:ascii="Arial" w:hAnsi="Arial" w:cs="Arial"/>
          <w:color w:val="000000" w:themeColor="text1"/>
          <w:sz w:val="22"/>
          <w:szCs w:val="22"/>
        </w:rPr>
        <w:t>Komplexný záručný servis (záruka sa nevzťahuje na vady, ktoré spôsobí Odberateľ neodbornou manipuláciou resp. používaním v rozpore s návodom na obsluhu a tiež sa nevzťahuje na vady, ktoré vzniknú v dôsledku živelnej pohromy, vyššej moci alebo vandalizmu) po dobu 24 mesiacov od doby inštalácie prístroja.</w:t>
      </w:r>
    </w:p>
    <w:p w14:paraId="33D890F3" w14:textId="77777777" w:rsidR="00533630" w:rsidRPr="00E62780" w:rsidRDefault="00533630" w:rsidP="00DD4098">
      <w:pPr>
        <w:pStyle w:val="Normlnywebov"/>
        <w:rPr>
          <w:rFonts w:ascii="Arial" w:hAnsi="Arial" w:cs="Arial"/>
          <w:color w:val="000000" w:themeColor="text1"/>
          <w:sz w:val="22"/>
          <w:szCs w:val="22"/>
          <w:highlight w:val="yellow"/>
          <w:lang w:val="sk-SK"/>
        </w:rPr>
      </w:pPr>
    </w:p>
    <w:p w14:paraId="1B6E338D" w14:textId="605A35C7" w:rsidR="00956430" w:rsidRPr="00E62780" w:rsidRDefault="002A4B6B" w:rsidP="00956430">
      <w:pPr>
        <w:pStyle w:val="Odsekzoznamu"/>
        <w:numPr>
          <w:ilvl w:val="0"/>
          <w:numId w:val="34"/>
        </w:numPr>
        <w:spacing w:line="360" w:lineRule="auto"/>
        <w:ind w:left="426"/>
        <w:rPr>
          <w:rStyle w:val="Hypertextovprepojenie"/>
          <w:rFonts w:ascii="Arial" w:hAnsi="Arial" w:cs="Arial"/>
        </w:rPr>
      </w:pPr>
      <w:r w:rsidRPr="00E62780">
        <w:rPr>
          <w:rFonts w:ascii="Arial" w:hAnsi="Arial" w:cs="Arial"/>
          <w:b/>
          <w:color w:val="000000" w:themeColor="text1"/>
        </w:rPr>
        <w:t>O</w:t>
      </w:r>
      <w:r w:rsidR="00533630" w:rsidRPr="00E62780">
        <w:rPr>
          <w:rFonts w:ascii="Arial" w:hAnsi="Arial" w:cs="Arial"/>
          <w:b/>
          <w:color w:val="000000" w:themeColor="text1"/>
        </w:rPr>
        <w:t>bhliadka</w:t>
      </w:r>
      <w:r w:rsidR="009E0D95" w:rsidRPr="00E62780">
        <w:rPr>
          <w:rFonts w:ascii="Arial" w:hAnsi="Arial" w:cs="Arial"/>
          <w:b/>
          <w:color w:val="000000" w:themeColor="text1"/>
        </w:rPr>
        <w:t xml:space="preserve"> –</w:t>
      </w:r>
      <w:r w:rsidR="009E0D95" w:rsidRPr="00E62780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956430" w:rsidRPr="00E62780">
        <w:rPr>
          <w:rFonts w:ascii="Arial" w:hAnsi="Arial" w:cs="Arial"/>
          <w:b/>
          <w:color w:val="000000" w:themeColor="text1"/>
          <w:u w:val="single"/>
        </w:rPr>
        <w:t xml:space="preserve">je povinná . </w:t>
      </w:r>
      <w:r w:rsidR="00956430" w:rsidRPr="00E62780">
        <w:rPr>
          <w:rFonts w:ascii="Arial" w:hAnsi="Arial" w:cs="Arial"/>
          <w:b/>
          <w:color w:val="000000" w:themeColor="text1"/>
        </w:rPr>
        <w:t>Je potrebné kontaktovať verejného obstarávateľa a dohodnúť si termín.</w:t>
      </w:r>
      <w:r w:rsidR="00FA4544" w:rsidRPr="00E62780">
        <w:rPr>
          <w:rFonts w:ascii="Arial" w:hAnsi="Arial" w:cs="Arial"/>
          <w:b/>
          <w:color w:val="000000" w:themeColor="text1"/>
        </w:rPr>
        <w:t xml:space="preserve"> </w:t>
      </w:r>
      <w:r w:rsidR="00956430" w:rsidRPr="00E62780">
        <w:rPr>
          <w:rFonts w:ascii="Arial" w:hAnsi="Arial" w:cs="Arial"/>
          <w:b/>
          <w:color w:val="000000" w:themeColor="text1"/>
        </w:rPr>
        <w:t>Kontakt:Mgr</w:t>
      </w:r>
      <w:r w:rsidR="004B0AC9" w:rsidRPr="00E62780">
        <w:rPr>
          <w:rFonts w:ascii="Arial" w:hAnsi="Arial" w:cs="Arial"/>
          <w:b/>
          <w:color w:val="000000" w:themeColor="text1"/>
        </w:rPr>
        <w:t>.</w:t>
      </w:r>
      <w:r w:rsidR="00956430" w:rsidRPr="00E62780">
        <w:rPr>
          <w:rFonts w:ascii="Arial" w:hAnsi="Arial" w:cs="Arial"/>
          <w:b/>
          <w:color w:val="000000" w:themeColor="text1"/>
        </w:rPr>
        <w:t xml:space="preserve"> Balog, 0907 951 771 </w:t>
      </w:r>
      <w:hyperlink r:id="rId9" w:history="1">
        <w:r w:rsidR="00956430" w:rsidRPr="00E62780">
          <w:rPr>
            <w:rStyle w:val="Hypertextovprepojenie"/>
            <w:rFonts w:ascii="Arial" w:hAnsi="Arial" w:cs="Arial"/>
            <w:u w:val="none"/>
          </w:rPr>
          <w:t>eugen.balog@unb.sk</w:t>
        </w:r>
      </w:hyperlink>
      <w:r w:rsidR="003818D0">
        <w:rPr>
          <w:rStyle w:val="Hypertextovprepojenie"/>
          <w:rFonts w:ascii="Arial" w:hAnsi="Arial" w:cs="Arial"/>
          <w:u w:val="none"/>
        </w:rPr>
        <w:t xml:space="preserve"> </w:t>
      </w:r>
      <w:r w:rsidR="003818D0" w:rsidRPr="003818D0">
        <w:rPr>
          <w:rStyle w:val="Hypertextovprepojenie"/>
          <w:rFonts w:ascii="Arial" w:hAnsi="Arial" w:cs="Arial"/>
          <w:b/>
          <w:color w:val="auto"/>
        </w:rPr>
        <w:t>v termíne do 5 pracovných dní od doručenia tejto výzvy</w:t>
      </w:r>
      <w:r w:rsidR="00B72DDE">
        <w:rPr>
          <w:rStyle w:val="Hypertextovprepojenie"/>
          <w:rFonts w:ascii="Arial" w:hAnsi="Arial" w:cs="Arial"/>
          <w:b/>
          <w:color w:val="auto"/>
        </w:rPr>
        <w:t xml:space="preserve"> resp . jej zverejnenia</w:t>
      </w:r>
    </w:p>
    <w:p w14:paraId="13214C87" w14:textId="77777777" w:rsidR="004B0AC9" w:rsidRPr="00E62780" w:rsidRDefault="004B0AC9" w:rsidP="00956430">
      <w:pPr>
        <w:spacing w:line="360" w:lineRule="auto"/>
        <w:ind w:left="426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7EF8890" w14:textId="00C67DEA" w:rsidR="004B0AC9" w:rsidRPr="00E62780" w:rsidRDefault="00FA4544" w:rsidP="004B0AC9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62780">
        <w:rPr>
          <w:rFonts w:ascii="Arial" w:hAnsi="Arial" w:cs="Arial"/>
          <w:b/>
          <w:color w:val="000000" w:themeColor="text1"/>
          <w:sz w:val="22"/>
          <w:szCs w:val="22"/>
        </w:rPr>
        <w:t>14</w:t>
      </w:r>
      <w:r w:rsidR="004B0AC9" w:rsidRPr="00E62780">
        <w:rPr>
          <w:rFonts w:ascii="Arial" w:hAnsi="Arial" w:cs="Arial"/>
          <w:color w:val="000000" w:themeColor="text1"/>
          <w:sz w:val="22"/>
          <w:szCs w:val="22"/>
        </w:rPr>
        <w:t>.</w:t>
      </w:r>
      <w:r w:rsidRPr="00E627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B0AC9" w:rsidRPr="00E62780">
        <w:rPr>
          <w:rFonts w:ascii="Arial" w:hAnsi="Arial" w:cs="Arial"/>
          <w:b/>
          <w:color w:val="000000" w:themeColor="text1"/>
          <w:sz w:val="22"/>
          <w:szCs w:val="22"/>
        </w:rPr>
        <w:t>Komunikácia a vysvetľovania</w:t>
      </w:r>
      <w:r w:rsidR="004B0AC9" w:rsidRPr="00E627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0805ED7" w14:textId="77777777" w:rsidR="00FA4544" w:rsidRPr="00E62780" w:rsidRDefault="00FA4544" w:rsidP="00FA4544">
      <w:pPr>
        <w:pStyle w:val="Odsekzoznamu"/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E62780">
        <w:rPr>
          <w:rFonts w:ascii="Arial" w:hAnsi="Arial" w:cs="Arial"/>
          <w:color w:val="000000" w:themeColor="text1"/>
        </w:rPr>
        <w:t>14.1</w:t>
      </w:r>
      <w:r w:rsidRPr="00E62780">
        <w:rPr>
          <w:rFonts w:ascii="Arial" w:hAnsi="Arial" w:cs="Arial"/>
          <w:color w:val="000000" w:themeColor="text1"/>
        </w:rPr>
        <w:tab/>
      </w:r>
      <w:r w:rsidR="004B0AC9" w:rsidRPr="00E62780">
        <w:rPr>
          <w:rFonts w:ascii="Arial" w:hAnsi="Arial" w:cs="Arial"/>
          <w:color w:val="000000" w:themeColor="text1"/>
        </w:rPr>
        <w:t>Komunikácia medzi verejným obstarávateľom a záujemcami/uchádzačmi sa počas celého procesu verejného obstarávania uskutočňuje v štátnom (slovenskom) jazyku výhradne prostredníctvom IS JOSEPHINE, prevádzkovaného https://josephine.proebiz.com/sk/. Pre účely komunikácie a predkladanie ponúk musí byť hospodársky subjekt reg</w:t>
      </w:r>
      <w:r w:rsidRPr="00E62780">
        <w:rPr>
          <w:rFonts w:ascii="Arial" w:hAnsi="Arial" w:cs="Arial"/>
          <w:color w:val="000000" w:themeColor="text1"/>
        </w:rPr>
        <w:t xml:space="preserve">istrovaný v systéme JOSEPHINE. </w:t>
      </w:r>
    </w:p>
    <w:p w14:paraId="0D8D45D1" w14:textId="4779CE42" w:rsidR="004B0AC9" w:rsidRPr="00E62780" w:rsidRDefault="00FA4544" w:rsidP="00FA4544">
      <w:pPr>
        <w:pStyle w:val="Odsekzoznamu"/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E62780">
        <w:rPr>
          <w:rFonts w:ascii="Arial" w:hAnsi="Arial" w:cs="Arial"/>
          <w:color w:val="000000" w:themeColor="text1"/>
        </w:rPr>
        <w:t>14.2</w:t>
      </w:r>
      <w:r w:rsidRPr="00E62780">
        <w:rPr>
          <w:rFonts w:ascii="Arial" w:hAnsi="Arial" w:cs="Arial"/>
          <w:color w:val="000000" w:themeColor="text1"/>
        </w:rPr>
        <w:tab/>
      </w:r>
      <w:r w:rsidR="004B0AC9" w:rsidRPr="00E62780">
        <w:rPr>
          <w:rFonts w:ascii="Arial" w:hAnsi="Arial" w:cs="Arial"/>
          <w:color w:val="000000" w:themeColor="text1"/>
        </w:rPr>
        <w:t xml:space="preserve">Skrátený návod registrácie pre uchádzačov (https://store.proebiz.com/docs/josephine/sk/Manual_registracie_SK.pdf) rýchlo a jednoducho prevedie procesom registrácie v systéme JOSEPHINE, vrátane opisu základných obrazoviek systému. </w:t>
      </w:r>
    </w:p>
    <w:p w14:paraId="70468FD7" w14:textId="26EA95EA" w:rsidR="004B0AC9" w:rsidRPr="00E62780" w:rsidRDefault="00FA4544" w:rsidP="004B0AC9">
      <w:pPr>
        <w:pStyle w:val="Odsekzoznamu"/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E62780">
        <w:rPr>
          <w:rFonts w:ascii="Arial" w:hAnsi="Arial" w:cs="Arial"/>
          <w:color w:val="000000" w:themeColor="text1"/>
        </w:rPr>
        <w:t>14.3</w:t>
      </w:r>
      <w:r w:rsidRPr="00E62780">
        <w:rPr>
          <w:rFonts w:ascii="Arial" w:hAnsi="Arial" w:cs="Arial"/>
          <w:color w:val="000000" w:themeColor="text1"/>
        </w:rPr>
        <w:tab/>
      </w:r>
      <w:r w:rsidR="004B0AC9" w:rsidRPr="00E62780">
        <w:rPr>
          <w:rFonts w:ascii="Arial" w:hAnsi="Arial" w:cs="Arial"/>
          <w:color w:val="000000" w:themeColor="text1"/>
        </w:rPr>
        <w:t xml:space="preserve">Technické nároky na používanie systému JOSEPHINE sú úplne bežné a každý bežný počítač by ich mal spĺňať. Podrobné Technické nároky systému JOSEPHINE: Microsoft Word - Technicke_poziadavky_sw_JOSEPHINE (proebiz.com).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 </w:t>
      </w:r>
    </w:p>
    <w:p w14:paraId="3B909F53" w14:textId="108606FB" w:rsidR="004B0AC9" w:rsidRPr="00E62780" w:rsidRDefault="00FA4544" w:rsidP="004B0AC9">
      <w:pPr>
        <w:pStyle w:val="Odsekzoznamu"/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E62780">
        <w:rPr>
          <w:rFonts w:ascii="Arial" w:hAnsi="Arial" w:cs="Arial"/>
          <w:color w:val="000000" w:themeColor="text1"/>
        </w:rPr>
        <w:t>14.4</w:t>
      </w:r>
      <w:r w:rsidRPr="00E62780">
        <w:rPr>
          <w:rFonts w:ascii="Arial" w:hAnsi="Arial" w:cs="Arial"/>
          <w:color w:val="000000" w:themeColor="text1"/>
        </w:rPr>
        <w:tab/>
      </w:r>
      <w:r w:rsidR="004B0AC9" w:rsidRPr="00E62780">
        <w:rPr>
          <w:rFonts w:ascii="Arial" w:hAnsi="Arial" w:cs="Arial"/>
          <w:color w:val="000000" w:themeColor="text1"/>
        </w:rPr>
        <w:t xml:space="preserve">Skrátený návod rýchlo a jednoducho prevedie uchádzača procesom prihlásenia, posielania správ a predkladaním ponúk v systéme JOSEPHINE. Pre lepší prehľad uchádzač </w:t>
      </w:r>
      <w:r w:rsidR="004B0AC9" w:rsidRPr="00E62780">
        <w:rPr>
          <w:rFonts w:ascii="Arial" w:hAnsi="Arial" w:cs="Arial"/>
          <w:color w:val="000000" w:themeColor="text1"/>
        </w:rPr>
        <w:lastRenderedPageBreak/>
        <w:t>nájde tiež opis základných obrazoviek systému. V prípade potreby je možné kontaktovať linku podpory Houston PROEBIZ.</w:t>
      </w:r>
    </w:p>
    <w:p w14:paraId="20243E84" w14:textId="77777777" w:rsidR="004B0AC9" w:rsidRPr="00E62780" w:rsidRDefault="004B0AC9" w:rsidP="004B0AC9">
      <w:pPr>
        <w:pStyle w:val="Odsekzoznamu"/>
        <w:spacing w:line="360" w:lineRule="auto"/>
        <w:ind w:left="426"/>
        <w:rPr>
          <w:rFonts w:ascii="Arial" w:hAnsi="Arial" w:cs="Arial"/>
          <w:color w:val="000000" w:themeColor="text1"/>
        </w:rPr>
      </w:pPr>
    </w:p>
    <w:p w14:paraId="54573391" w14:textId="77777777" w:rsidR="00410C7F" w:rsidRPr="00E62780" w:rsidRDefault="00410C7F" w:rsidP="00B57600">
      <w:pPr>
        <w:pStyle w:val="Odsekzoznamu"/>
        <w:numPr>
          <w:ilvl w:val="0"/>
          <w:numId w:val="41"/>
        </w:numPr>
        <w:spacing w:line="360" w:lineRule="auto"/>
        <w:ind w:left="426" w:hanging="426"/>
        <w:rPr>
          <w:rFonts w:ascii="Arial" w:eastAsia="Calibri" w:hAnsi="Arial" w:cs="Arial"/>
          <w:b/>
          <w:bCs/>
          <w:color w:val="000000" w:themeColor="text1"/>
          <w:u w:color="000000"/>
        </w:rPr>
      </w:pP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Príprava ponuky</w:t>
      </w:r>
    </w:p>
    <w:p w14:paraId="30621BBE" w14:textId="77777777" w:rsidR="00410C7F" w:rsidRPr="00E62780" w:rsidRDefault="00410C7F" w:rsidP="00B57600">
      <w:pPr>
        <w:pStyle w:val="Zkladntext"/>
        <w:numPr>
          <w:ilvl w:val="1"/>
          <w:numId w:val="41"/>
        </w:numPr>
        <w:spacing w:line="240" w:lineRule="auto"/>
        <w:ind w:left="993" w:hanging="567"/>
        <w:jc w:val="both"/>
        <w:rPr>
          <w:rFonts w:ascii="Arial" w:hAnsi="Arial" w:cs="Arial"/>
          <w:bCs/>
          <w:color w:val="000000" w:themeColor="text1"/>
          <w:lang w:val="sk-SK"/>
        </w:rPr>
      </w:pPr>
      <w:r w:rsidRPr="00E62780">
        <w:rPr>
          <w:rFonts w:ascii="Arial" w:hAnsi="Arial" w:cs="Arial"/>
          <w:bCs/>
          <w:color w:val="000000" w:themeColor="text1"/>
          <w:lang w:val="sk-SK"/>
        </w:rPr>
        <w:t>Ponuka musí byť vyhotovená v písomnej forme, ktorá zabezpečí trvalé zachytenie jej obsahu.</w:t>
      </w:r>
    </w:p>
    <w:p w14:paraId="277BD930" w14:textId="77777777" w:rsidR="00410C7F" w:rsidRPr="00E62780" w:rsidRDefault="00410C7F" w:rsidP="00B57600">
      <w:pPr>
        <w:pStyle w:val="Zkladntext"/>
        <w:numPr>
          <w:ilvl w:val="1"/>
          <w:numId w:val="41"/>
        </w:numPr>
        <w:spacing w:line="240" w:lineRule="auto"/>
        <w:ind w:left="993" w:hanging="567"/>
        <w:jc w:val="both"/>
        <w:rPr>
          <w:rFonts w:ascii="Arial" w:hAnsi="Arial" w:cs="Arial"/>
          <w:b/>
          <w:bCs/>
          <w:color w:val="000000" w:themeColor="text1"/>
          <w:lang w:val="sk-SK"/>
        </w:rPr>
      </w:pPr>
      <w:r w:rsidRPr="00E62780">
        <w:rPr>
          <w:rFonts w:ascii="Arial" w:hAnsi="Arial" w:cs="Arial"/>
          <w:bCs/>
          <w:color w:val="000000" w:themeColor="text1"/>
          <w:lang w:val="sk-SK"/>
        </w:rPr>
        <w:t xml:space="preserve">Ak ponuka obsahuje dôverné informácie a/alebo informácie, ktoré sú obchodným tajomstvom podľa platných právnych predpisov Slovenskej republiky (ďalej len </w:t>
      </w:r>
      <w:r w:rsidRPr="00E62780">
        <w:rPr>
          <w:rFonts w:ascii="Arial" w:hAnsi="Arial" w:cs="Arial"/>
          <w:bCs/>
          <w:i/>
          <w:color w:val="000000" w:themeColor="text1"/>
          <w:lang w:val="sk-SK"/>
        </w:rPr>
        <w:t>„dôverné informácie“</w:t>
      </w:r>
      <w:r w:rsidRPr="00E62780">
        <w:rPr>
          <w:rFonts w:ascii="Arial" w:hAnsi="Arial" w:cs="Arial"/>
          <w:bCs/>
          <w:color w:val="000000" w:themeColor="text1"/>
          <w:lang w:val="sk-SK"/>
        </w:rPr>
        <w:t xml:space="preserve">, resp. </w:t>
      </w:r>
      <w:r w:rsidRPr="00E62780">
        <w:rPr>
          <w:rFonts w:ascii="Arial" w:hAnsi="Arial" w:cs="Arial"/>
          <w:bCs/>
          <w:i/>
          <w:color w:val="000000" w:themeColor="text1"/>
          <w:lang w:val="sk-SK"/>
        </w:rPr>
        <w:t>„informácie, ktoré sú obchodným tajomstvom“</w:t>
      </w:r>
      <w:r w:rsidRPr="00E62780">
        <w:rPr>
          <w:rFonts w:ascii="Arial" w:hAnsi="Arial" w:cs="Arial"/>
          <w:bCs/>
          <w:color w:val="000000" w:themeColor="text1"/>
          <w:lang w:val="sk-SK"/>
        </w:rPr>
        <w:t>), uchádzač ich v ponuke viditeľne označí.</w:t>
      </w:r>
    </w:p>
    <w:p w14:paraId="35D1FDA1" w14:textId="77777777" w:rsidR="00B57600" w:rsidRPr="00E62780" w:rsidRDefault="00B57600" w:rsidP="00B57600">
      <w:pPr>
        <w:pStyle w:val="Zkladntext"/>
        <w:spacing w:line="240" w:lineRule="auto"/>
        <w:ind w:left="993"/>
        <w:jc w:val="both"/>
        <w:rPr>
          <w:rFonts w:ascii="Arial" w:hAnsi="Arial" w:cs="Arial"/>
          <w:b/>
          <w:bCs/>
          <w:color w:val="000000" w:themeColor="text1"/>
          <w:lang w:val="sk-SK"/>
        </w:rPr>
      </w:pPr>
    </w:p>
    <w:p w14:paraId="3FE16792" w14:textId="77777777" w:rsidR="00410C7F" w:rsidRPr="00E62780" w:rsidRDefault="00410C7F" w:rsidP="00B57600">
      <w:pPr>
        <w:pStyle w:val="Odsekzoznamu"/>
        <w:numPr>
          <w:ilvl w:val="0"/>
          <w:numId w:val="41"/>
        </w:numPr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  <w:u w:color="000000"/>
        </w:rPr>
      </w:pP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Obsah ponuky</w:t>
      </w:r>
    </w:p>
    <w:p w14:paraId="454F26ED" w14:textId="77777777" w:rsidR="00410C7F" w:rsidRPr="00E62780" w:rsidRDefault="00410C7F" w:rsidP="00B57600">
      <w:pPr>
        <w:pStyle w:val="Zkladntext"/>
        <w:numPr>
          <w:ilvl w:val="1"/>
          <w:numId w:val="41"/>
        </w:numPr>
        <w:spacing w:line="240" w:lineRule="auto"/>
        <w:ind w:left="993" w:hanging="567"/>
        <w:jc w:val="both"/>
        <w:rPr>
          <w:rFonts w:ascii="Arial" w:eastAsia="Times New Roman" w:hAnsi="Arial" w:cs="Arial"/>
          <w:color w:val="000000" w:themeColor="text1"/>
          <w:lang w:val="sk-SK"/>
        </w:rPr>
      </w:pPr>
      <w:r w:rsidRPr="00E62780">
        <w:rPr>
          <w:rFonts w:ascii="Arial" w:hAnsi="Arial" w:cs="Arial"/>
          <w:bCs/>
          <w:color w:val="000000" w:themeColor="text1"/>
          <w:lang w:val="sk-SK"/>
        </w:rPr>
        <w:t>Predložená</w:t>
      </w:r>
      <w:r w:rsidRPr="00E62780">
        <w:rPr>
          <w:rFonts w:ascii="Arial" w:eastAsia="Times New Roman" w:hAnsi="Arial" w:cs="Arial"/>
          <w:color w:val="000000" w:themeColor="text1"/>
          <w:lang w:val="sk-SK"/>
        </w:rPr>
        <w:t xml:space="preserve"> ponuka musí obsahovať nasledovné dokumenty:</w:t>
      </w:r>
    </w:p>
    <w:p w14:paraId="0895389A" w14:textId="513AE398" w:rsidR="00410C7F" w:rsidRPr="00E62780" w:rsidRDefault="00E62780" w:rsidP="00E62780">
      <w:pPr>
        <w:pStyle w:val="Bezriadkovania"/>
        <w:ind w:left="1419" w:hanging="711"/>
        <w:jc w:val="both"/>
        <w:rPr>
          <w:rFonts w:ascii="Arial" w:eastAsia="Times New Roman" w:hAnsi="Arial" w:cs="Arial"/>
          <w:b/>
          <w:i/>
          <w:color w:val="000000" w:themeColor="text1"/>
          <w:sz w:val="22"/>
          <w:szCs w:val="22"/>
          <w:lang w:val="sk-SK"/>
        </w:rPr>
      </w:pPr>
      <w:r>
        <w:rPr>
          <w:rFonts w:ascii="Arial" w:eastAsiaTheme="minorHAnsi" w:hAnsi="Arial" w:cs="Arial"/>
          <w:color w:val="000000" w:themeColor="text1"/>
          <w:sz w:val="22"/>
          <w:szCs w:val="22"/>
        </w:rPr>
        <w:t>16</w:t>
      </w:r>
      <w:r w:rsidR="00410C7F" w:rsidRPr="00E62780">
        <w:rPr>
          <w:rFonts w:ascii="Arial" w:eastAsiaTheme="minorHAnsi" w:hAnsi="Arial" w:cs="Arial"/>
          <w:color w:val="000000" w:themeColor="text1"/>
          <w:sz w:val="22"/>
          <w:szCs w:val="22"/>
        </w:rPr>
        <w:t>.1.1</w:t>
      </w:r>
      <w:r w:rsidR="00410C7F" w:rsidRPr="00E62780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410C7F" w:rsidRPr="00E62780">
        <w:rPr>
          <w:rFonts w:ascii="Arial" w:eastAsiaTheme="minorHAnsi" w:hAnsi="Arial" w:cs="Arial"/>
          <w:color w:val="000000" w:themeColor="text1"/>
          <w:sz w:val="22"/>
          <w:szCs w:val="22"/>
          <w:lang w:val="sk-SK"/>
        </w:rPr>
        <w:t xml:space="preserve">Vyplnená a podpísaná Príloha č. 1 tejto </w:t>
      </w:r>
      <w:r w:rsidR="00410C7F" w:rsidRPr="00E62780">
        <w:rPr>
          <w:rFonts w:ascii="Arial" w:eastAsia="Times New Roman" w:hAnsi="Arial" w:cs="Arial"/>
          <w:color w:val="000000" w:themeColor="text1"/>
          <w:sz w:val="22"/>
          <w:szCs w:val="22"/>
          <w:lang w:val="sk-SK"/>
        </w:rPr>
        <w:t>Výzvy - Návrh uchádzača na plnenie kritérií na hodnotenie ponúk vrátane zoznamu subdodávateľov.</w:t>
      </w:r>
    </w:p>
    <w:p w14:paraId="5FA93200" w14:textId="77777777" w:rsidR="00410C7F" w:rsidRPr="00E62780" w:rsidRDefault="00410C7F" w:rsidP="00410C7F">
      <w:pPr>
        <w:pStyle w:val="Zarkazkladnhotextu"/>
        <w:tabs>
          <w:tab w:val="left" w:pos="0"/>
          <w:tab w:val="left" w:pos="1701"/>
        </w:tabs>
        <w:spacing w:line="240" w:lineRule="atLeast"/>
        <w:ind w:left="1701" w:hanging="708"/>
        <w:rPr>
          <w:rFonts w:ascii="Arial" w:hAnsi="Arial" w:cs="Arial"/>
          <w:color w:val="000000" w:themeColor="text1"/>
          <w:sz w:val="22"/>
          <w:szCs w:val="22"/>
        </w:rPr>
      </w:pPr>
    </w:p>
    <w:p w14:paraId="78F023D5" w14:textId="1686A307" w:rsidR="00410C7F" w:rsidRPr="00E62780" w:rsidRDefault="00E62780" w:rsidP="00E62780">
      <w:pPr>
        <w:pStyle w:val="Zarkazkladnhotextu"/>
        <w:tabs>
          <w:tab w:val="left" w:pos="0"/>
          <w:tab w:val="left" w:pos="1701"/>
        </w:tabs>
        <w:spacing w:line="240" w:lineRule="atLeast"/>
        <w:ind w:left="1416" w:hanging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16</w:t>
      </w:r>
      <w:r w:rsidR="00410C7F" w:rsidRPr="00E62780">
        <w:rPr>
          <w:rFonts w:ascii="Arial" w:hAnsi="Arial" w:cs="Arial"/>
          <w:color w:val="000000" w:themeColor="text1"/>
          <w:sz w:val="22"/>
          <w:szCs w:val="22"/>
        </w:rPr>
        <w:t>.1.2</w:t>
      </w:r>
      <w:r w:rsidR="00410C7F" w:rsidRPr="00E62780">
        <w:rPr>
          <w:rFonts w:ascii="Arial" w:hAnsi="Arial" w:cs="Arial"/>
          <w:color w:val="000000" w:themeColor="text1"/>
          <w:sz w:val="22"/>
          <w:szCs w:val="22"/>
        </w:rPr>
        <w:tab/>
        <w:t xml:space="preserve">Predložená ponuka musí obsahovať </w:t>
      </w:r>
      <w:r w:rsidR="00410C7F" w:rsidRPr="00E62780">
        <w:rPr>
          <w:rFonts w:ascii="Arial" w:hAnsi="Arial" w:cs="Arial"/>
          <w:b/>
          <w:color w:val="000000" w:themeColor="text1"/>
          <w:sz w:val="22"/>
          <w:szCs w:val="22"/>
        </w:rPr>
        <w:t xml:space="preserve">doklady na preukázanie splnenia podmienok účasti t.j. osobného postavenia </w:t>
      </w:r>
      <w:r w:rsidR="00410C7F" w:rsidRPr="00E62780">
        <w:rPr>
          <w:rFonts w:ascii="Arial" w:hAnsi="Arial" w:cs="Arial"/>
          <w:color w:val="000000" w:themeColor="text1"/>
          <w:sz w:val="22"/>
          <w:szCs w:val="22"/>
        </w:rPr>
        <w:t>týkajúcej sa predmetu zákazky, ktoré sú definované ako Podmienky účasti v bode 1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410C7F" w:rsidRPr="00E62780">
        <w:rPr>
          <w:rFonts w:ascii="Arial" w:hAnsi="Arial" w:cs="Arial"/>
          <w:color w:val="000000" w:themeColor="text1"/>
          <w:sz w:val="22"/>
          <w:szCs w:val="22"/>
        </w:rPr>
        <w:t>. tejto Výzvy.</w:t>
      </w:r>
    </w:p>
    <w:p w14:paraId="5ECFC048" w14:textId="77777777" w:rsidR="00DF5688" w:rsidRPr="00E62780" w:rsidRDefault="00DF5688" w:rsidP="00B57600">
      <w:pPr>
        <w:pStyle w:val="Odsekzoznamu"/>
        <w:numPr>
          <w:ilvl w:val="0"/>
          <w:numId w:val="41"/>
        </w:numPr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  <w:u w:color="000000"/>
        </w:rPr>
      </w:pP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Jazyk ponuky</w:t>
      </w:r>
    </w:p>
    <w:p w14:paraId="631065F1" w14:textId="77777777" w:rsidR="00DF5688" w:rsidRPr="00E62780" w:rsidRDefault="00DF5688" w:rsidP="00E62780">
      <w:pPr>
        <w:pStyle w:val="Normlnywebov"/>
        <w:numPr>
          <w:ilvl w:val="1"/>
          <w:numId w:val="41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  <w:lang w:val="sk-SK"/>
        </w:rPr>
      </w:pPr>
      <w:r w:rsidRPr="00E62780">
        <w:rPr>
          <w:rFonts w:ascii="Arial" w:hAnsi="Arial" w:cs="Arial"/>
          <w:color w:val="000000" w:themeColor="text1"/>
          <w:sz w:val="22"/>
          <w:szCs w:val="22"/>
          <w:lang w:val="sk-SK"/>
        </w:rPr>
        <w:t>Celá ponuka a tiež v nej predložené dokumenty musia byť vyhotovené v slovenskom, prípadne českom jazyku, alebo spolu s úradne overeným prekladom.</w:t>
      </w:r>
    </w:p>
    <w:p w14:paraId="4E7A57EF" w14:textId="77777777" w:rsidR="00885264" w:rsidRPr="00E62780" w:rsidRDefault="00885264" w:rsidP="00441BBD">
      <w:pPr>
        <w:pStyle w:val="Normlnywebov"/>
        <w:ind w:left="426"/>
        <w:rPr>
          <w:rFonts w:ascii="Arial" w:hAnsi="Arial" w:cs="Arial"/>
          <w:color w:val="000000" w:themeColor="text1"/>
          <w:sz w:val="22"/>
          <w:szCs w:val="22"/>
          <w:highlight w:val="yellow"/>
          <w:lang w:val="sk-SK"/>
        </w:rPr>
      </w:pPr>
    </w:p>
    <w:p w14:paraId="468C594B" w14:textId="77777777" w:rsidR="00BE3E0B" w:rsidRPr="00E62780" w:rsidRDefault="003E649B" w:rsidP="00B57600">
      <w:pPr>
        <w:pStyle w:val="Odsekzoznamu"/>
        <w:numPr>
          <w:ilvl w:val="0"/>
          <w:numId w:val="41"/>
        </w:numPr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  <w:u w:color="000000"/>
        </w:rPr>
      </w:pP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Predkladanie ponúk</w:t>
      </w:r>
    </w:p>
    <w:p w14:paraId="235D1215" w14:textId="77777777" w:rsidR="004B0AC9" w:rsidRPr="00E62780" w:rsidRDefault="004B0AC9" w:rsidP="00B57600">
      <w:pPr>
        <w:pStyle w:val="Odsekzoznamu"/>
        <w:numPr>
          <w:ilvl w:val="1"/>
          <w:numId w:val="41"/>
        </w:numPr>
        <w:jc w:val="both"/>
        <w:rPr>
          <w:rFonts w:ascii="Arial" w:hAnsi="Arial" w:cs="Arial"/>
          <w:color w:val="000000"/>
          <w:lang w:bidi="sk-SK"/>
        </w:rPr>
      </w:pPr>
      <w:r w:rsidRPr="00E62780">
        <w:rPr>
          <w:rFonts w:ascii="Arial" w:hAnsi="Arial" w:cs="Arial"/>
          <w:color w:val="000000"/>
          <w:lang w:bidi="sk-SK"/>
        </w:rPr>
        <w:t xml:space="preserve">Lehota na predkladanie ponúk je uvedená v systéme josephine. Ponuky sa predkladajú prostredníctvom systému JOSEPHINE. </w:t>
      </w:r>
      <w:hyperlink r:id="rId10" w:history="1">
        <w:r w:rsidRPr="00E62780">
          <w:rPr>
            <w:rStyle w:val="Hypertextovprepojenie"/>
            <w:rFonts w:ascii="Arial" w:eastAsia="Arial Unicode MS" w:hAnsi="Arial" w:cs="Arial"/>
            <w:lang w:eastAsia="sk-SK" w:bidi="sk-SK"/>
          </w:rPr>
          <w:t>https://josephine.proebiz.com/sk/</w:t>
        </w:r>
      </w:hyperlink>
      <w:r w:rsidRPr="00E62780">
        <w:rPr>
          <w:rFonts w:ascii="Arial" w:hAnsi="Arial" w:cs="Arial"/>
          <w:color w:val="000000"/>
          <w:lang w:bidi="sk-SK"/>
        </w:rPr>
        <w:t xml:space="preserve"> </w:t>
      </w:r>
    </w:p>
    <w:p w14:paraId="448B63DB" w14:textId="77777777" w:rsidR="004B0AC9" w:rsidRPr="00E62780" w:rsidRDefault="004B0AC9" w:rsidP="004B0AC9">
      <w:pPr>
        <w:pStyle w:val="Odsekzoznamu"/>
        <w:jc w:val="both"/>
        <w:rPr>
          <w:rFonts w:ascii="Arial" w:hAnsi="Arial" w:cs="Arial"/>
          <w:color w:val="000000"/>
          <w:lang w:bidi="sk-SK"/>
        </w:rPr>
      </w:pPr>
    </w:p>
    <w:p w14:paraId="32829330" w14:textId="77777777" w:rsidR="004B0AC9" w:rsidRPr="00E62780" w:rsidRDefault="004B0AC9" w:rsidP="00B57600">
      <w:pPr>
        <w:pStyle w:val="Odsekzoznamu"/>
        <w:numPr>
          <w:ilvl w:val="1"/>
          <w:numId w:val="41"/>
        </w:numPr>
        <w:jc w:val="both"/>
        <w:rPr>
          <w:rFonts w:ascii="Arial" w:eastAsia="Calibri" w:hAnsi="Arial" w:cs="Arial"/>
          <w:lang w:eastAsia="en-US"/>
        </w:rPr>
      </w:pPr>
      <w:r w:rsidRPr="00E62780">
        <w:rPr>
          <w:rFonts w:ascii="Arial" w:eastAsia="Calibri" w:hAnsi="Arial" w:cs="Arial"/>
          <w:lang w:eastAsia="en-US"/>
        </w:rPr>
        <w:t>Ponuka sa považuje za doručenú až momentom jej doručenia (nie odoslania) verejnému obstarávateľovi v systéme Josephine. Verejný obstarávateľ odporúča uchádzačom predkladať ponuku v dostatočnom časovom predstihu, obzvlášť v prípade dátovo objemnejších príloh, aby sa nahratie, odoslanie a doručenie ponuky uskutočnili pred uplynutím lehoty na predkladanie ponúk.</w:t>
      </w:r>
    </w:p>
    <w:p w14:paraId="77348237" w14:textId="77777777" w:rsidR="00071630" w:rsidRPr="00E62780" w:rsidRDefault="00071630" w:rsidP="003E649B">
      <w:pPr>
        <w:pStyle w:val="Odsekzoznamu"/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  <w:u w:color="000000"/>
        </w:rPr>
      </w:pPr>
    </w:p>
    <w:p w14:paraId="34747BB5" w14:textId="77777777" w:rsidR="002E162B" w:rsidRPr="00E62780" w:rsidRDefault="002E162B" w:rsidP="00B57600">
      <w:pPr>
        <w:pStyle w:val="Odsekzoznamu"/>
        <w:numPr>
          <w:ilvl w:val="0"/>
          <w:numId w:val="41"/>
        </w:numPr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  <w:u w:color="000000"/>
        </w:rPr>
      </w:pP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 xml:space="preserve">Kritériá na hodnotenie ponúk: </w:t>
      </w:r>
      <w:r w:rsidR="002F1CD0"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Najnižšia cena v </w:t>
      </w:r>
      <w:r w:rsidR="00FE1092"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eurách</w:t>
      </w:r>
      <w:r w:rsidR="002F1CD0"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 xml:space="preserve"> s DPH</w:t>
      </w:r>
    </w:p>
    <w:p w14:paraId="134B4090" w14:textId="58096936" w:rsidR="00453F14" w:rsidRPr="00E62780" w:rsidRDefault="002E162B" w:rsidP="009E0D95">
      <w:pPr>
        <w:pStyle w:val="Zkladntext"/>
        <w:numPr>
          <w:ilvl w:val="1"/>
          <w:numId w:val="41"/>
        </w:numPr>
        <w:spacing w:line="240" w:lineRule="auto"/>
        <w:ind w:left="993" w:hanging="567"/>
        <w:jc w:val="both"/>
        <w:rPr>
          <w:rFonts w:ascii="Arial" w:eastAsia="Times New Roman" w:hAnsi="Arial" w:cs="Arial"/>
          <w:color w:val="000000" w:themeColor="text1"/>
          <w:lang w:val="sk-SK"/>
        </w:rPr>
      </w:pPr>
      <w:r w:rsidRPr="00E62780">
        <w:rPr>
          <w:rFonts w:ascii="Arial" w:hAnsi="Arial" w:cs="Arial"/>
          <w:color w:val="000000" w:themeColor="text1"/>
          <w:lang w:val="sk-SK"/>
        </w:rPr>
        <w:t xml:space="preserve">Jediným kritériom na vyhodnotenie ponúk je </w:t>
      </w:r>
      <w:r w:rsidR="00FE1092" w:rsidRPr="00E62780">
        <w:rPr>
          <w:rFonts w:ascii="Arial" w:hAnsi="Arial" w:cs="Arial"/>
          <w:b/>
          <w:color w:val="000000" w:themeColor="text1"/>
          <w:lang w:val="sk-SK"/>
        </w:rPr>
        <w:t>n</w:t>
      </w:r>
      <w:r w:rsidR="002F1CD0" w:rsidRPr="00E62780">
        <w:rPr>
          <w:rFonts w:ascii="Arial" w:hAnsi="Arial" w:cs="Arial"/>
          <w:b/>
          <w:color w:val="000000" w:themeColor="text1"/>
          <w:lang w:val="sk-SK"/>
        </w:rPr>
        <w:t>ajnižšia cena v </w:t>
      </w:r>
      <w:r w:rsidR="00FE1092" w:rsidRPr="00E62780">
        <w:rPr>
          <w:rFonts w:ascii="Arial" w:hAnsi="Arial" w:cs="Arial"/>
          <w:b/>
          <w:color w:val="000000" w:themeColor="text1"/>
          <w:lang w:val="sk-SK"/>
        </w:rPr>
        <w:t xml:space="preserve">eurách </w:t>
      </w:r>
      <w:r w:rsidR="002F1CD0" w:rsidRPr="00E62780">
        <w:rPr>
          <w:rFonts w:ascii="Arial" w:hAnsi="Arial" w:cs="Arial"/>
          <w:b/>
          <w:color w:val="000000" w:themeColor="text1"/>
          <w:lang w:val="sk-SK"/>
        </w:rPr>
        <w:t>s DPH</w:t>
      </w:r>
      <w:r w:rsidR="00727464" w:rsidRPr="00E62780">
        <w:rPr>
          <w:rFonts w:ascii="Arial" w:hAnsi="Arial" w:cs="Arial"/>
          <w:color w:val="000000" w:themeColor="text1"/>
          <w:lang w:val="sk-SK"/>
        </w:rPr>
        <w:t xml:space="preserve">, ktorú uchádzač uvedie v Prílohe č. 1 tejto Výzvy - </w:t>
      </w:r>
      <w:r w:rsidR="00AB5AD0" w:rsidRPr="00E62780">
        <w:rPr>
          <w:rFonts w:ascii="Arial" w:hAnsi="Arial" w:cs="Arial"/>
          <w:i/>
          <w:color w:val="000000" w:themeColor="text1"/>
          <w:lang w:val="sk-SK"/>
        </w:rPr>
        <w:t>Hodnotiaci formulár</w:t>
      </w:r>
      <w:r w:rsidR="00727464" w:rsidRPr="00E62780">
        <w:rPr>
          <w:rFonts w:ascii="Arial" w:hAnsi="Arial" w:cs="Arial"/>
          <w:color w:val="000000" w:themeColor="text1"/>
          <w:lang w:val="sk-SK"/>
        </w:rPr>
        <w:t>.</w:t>
      </w:r>
    </w:p>
    <w:p w14:paraId="48F887A3" w14:textId="03785350" w:rsidR="003845DB" w:rsidRPr="00E62780" w:rsidRDefault="003845DB" w:rsidP="00B57600">
      <w:pPr>
        <w:pStyle w:val="Zkladntext"/>
        <w:numPr>
          <w:ilvl w:val="1"/>
          <w:numId w:val="41"/>
        </w:numPr>
        <w:spacing w:line="240" w:lineRule="auto"/>
        <w:ind w:left="993" w:hanging="567"/>
        <w:rPr>
          <w:rFonts w:ascii="Arial" w:eastAsia="Times New Roman" w:hAnsi="Arial" w:cs="Arial"/>
          <w:color w:val="000000" w:themeColor="text1"/>
          <w:lang w:val="sk-SK"/>
        </w:rPr>
      </w:pPr>
      <w:r w:rsidRPr="00E62780">
        <w:rPr>
          <w:rFonts w:ascii="Arial" w:eastAsia="Times New Roman" w:hAnsi="Arial" w:cs="Arial"/>
          <w:color w:val="000000" w:themeColor="text1"/>
          <w:lang w:val="sk-SK"/>
        </w:rPr>
        <w:t xml:space="preserve">Uchádzač vo svojej ponuke uvedie podrobný rozpočet predmetu zákazky v zložení: </w:t>
      </w:r>
      <w:r w:rsidRPr="00E62780">
        <w:rPr>
          <w:rFonts w:ascii="Arial" w:eastAsia="Times New Roman" w:hAnsi="Arial" w:cs="Arial"/>
          <w:color w:val="000000" w:themeColor="text1"/>
          <w:lang w:val="sk-SK"/>
        </w:rPr>
        <w:br/>
        <w:t xml:space="preserve">• jednotková cena </w:t>
      </w:r>
      <w:r w:rsidR="001A7470" w:rsidRPr="00E62780">
        <w:rPr>
          <w:rFonts w:ascii="Arial" w:eastAsia="Times New Roman" w:hAnsi="Arial" w:cs="Arial"/>
          <w:color w:val="000000" w:themeColor="text1"/>
          <w:lang w:val="sk-SK"/>
        </w:rPr>
        <w:t>v eurách bez DPH</w:t>
      </w:r>
      <w:r w:rsidR="001A7470" w:rsidRPr="00E62780">
        <w:rPr>
          <w:rFonts w:ascii="Arial" w:eastAsia="Times New Roman" w:hAnsi="Arial" w:cs="Arial"/>
          <w:color w:val="000000" w:themeColor="text1"/>
          <w:lang w:val="sk-SK"/>
        </w:rPr>
        <w:br/>
        <w:t>• sadzba DPH</w:t>
      </w:r>
      <w:r w:rsidR="00060F04" w:rsidRPr="00E62780">
        <w:rPr>
          <w:rFonts w:ascii="Arial" w:eastAsia="Times New Roman" w:hAnsi="Arial" w:cs="Arial"/>
          <w:color w:val="000000" w:themeColor="text1"/>
          <w:lang w:val="sk-SK"/>
        </w:rPr>
        <w:br/>
        <w:t xml:space="preserve">• </w:t>
      </w:r>
      <w:r w:rsidRPr="00E62780">
        <w:rPr>
          <w:rFonts w:ascii="Arial" w:eastAsia="Times New Roman" w:hAnsi="Arial" w:cs="Arial"/>
          <w:color w:val="000000" w:themeColor="text1"/>
          <w:lang w:val="sk-SK"/>
        </w:rPr>
        <w:t>cena celkom za celý predmet zákazky v</w:t>
      </w:r>
      <w:r w:rsidR="00060F04" w:rsidRPr="00E62780">
        <w:rPr>
          <w:rFonts w:ascii="Arial" w:eastAsia="Times New Roman" w:hAnsi="Arial" w:cs="Arial"/>
          <w:color w:val="000000" w:themeColor="text1"/>
          <w:lang w:val="sk-SK"/>
        </w:rPr>
        <w:t xml:space="preserve"> eurách </w:t>
      </w:r>
      <w:r w:rsidRPr="00E62780">
        <w:rPr>
          <w:rFonts w:ascii="Arial" w:eastAsia="Times New Roman" w:hAnsi="Arial" w:cs="Arial"/>
          <w:color w:val="000000" w:themeColor="text1"/>
          <w:lang w:val="sk-SK"/>
        </w:rPr>
        <w:t>bez DPH</w:t>
      </w:r>
      <w:r w:rsidR="00060F04" w:rsidRPr="00E62780">
        <w:rPr>
          <w:rFonts w:ascii="Arial" w:eastAsia="Times New Roman" w:hAnsi="Arial" w:cs="Arial"/>
          <w:color w:val="000000" w:themeColor="text1"/>
          <w:lang w:val="sk-SK"/>
        </w:rPr>
        <w:br/>
      </w:r>
      <w:r w:rsidR="00060F04" w:rsidRPr="00E62780">
        <w:rPr>
          <w:rFonts w:ascii="Arial" w:eastAsia="Times New Roman" w:hAnsi="Arial" w:cs="Arial"/>
          <w:color w:val="000000" w:themeColor="text1"/>
          <w:lang w:val="sk-SK"/>
        </w:rPr>
        <w:lastRenderedPageBreak/>
        <w:t>• sadzba DPH pri celkovej cene zákazky</w:t>
      </w:r>
      <w:r w:rsidR="00060F04" w:rsidRPr="00E62780">
        <w:rPr>
          <w:rFonts w:ascii="Arial" w:eastAsia="Times New Roman" w:hAnsi="Arial" w:cs="Arial"/>
          <w:color w:val="000000" w:themeColor="text1"/>
          <w:lang w:val="sk-SK"/>
        </w:rPr>
        <w:br/>
        <w:t>• cena celkom v eurách s DPH za celý predmet zákazky</w:t>
      </w:r>
      <w:r w:rsidRPr="00E62780">
        <w:rPr>
          <w:rFonts w:ascii="Arial" w:eastAsia="Times New Roman" w:hAnsi="Arial" w:cs="Arial"/>
          <w:color w:val="000000" w:themeColor="text1"/>
          <w:lang w:val="sk-SK"/>
        </w:rPr>
        <w:t>.</w:t>
      </w:r>
    </w:p>
    <w:p w14:paraId="01786251" w14:textId="77777777" w:rsidR="00453F14" w:rsidRPr="00E62780" w:rsidRDefault="00453F14" w:rsidP="00453F14">
      <w:pPr>
        <w:pStyle w:val="Zkladntext"/>
        <w:spacing w:line="240" w:lineRule="auto"/>
        <w:ind w:left="993"/>
        <w:rPr>
          <w:rFonts w:ascii="Arial" w:eastAsia="Times New Roman" w:hAnsi="Arial" w:cs="Arial"/>
          <w:color w:val="000000" w:themeColor="text1"/>
          <w:lang w:val="sk-SK"/>
        </w:rPr>
      </w:pPr>
    </w:p>
    <w:p w14:paraId="4A031224" w14:textId="2EF2F5C7" w:rsidR="00453F14" w:rsidRPr="00E62780" w:rsidRDefault="006F1E7A" w:rsidP="00E62780">
      <w:pPr>
        <w:pStyle w:val="Zkladntext"/>
        <w:numPr>
          <w:ilvl w:val="1"/>
          <w:numId w:val="41"/>
        </w:numPr>
        <w:spacing w:line="240" w:lineRule="auto"/>
        <w:ind w:left="993" w:hanging="567"/>
        <w:jc w:val="both"/>
        <w:rPr>
          <w:rFonts w:ascii="Arial" w:eastAsia="Times New Roman" w:hAnsi="Arial" w:cs="Arial"/>
          <w:color w:val="000000" w:themeColor="text1"/>
          <w:lang w:val="sk-SK"/>
        </w:rPr>
      </w:pPr>
      <w:r w:rsidRPr="00E62780">
        <w:rPr>
          <w:rFonts w:ascii="Arial" w:eastAsia="Times New Roman" w:hAnsi="Arial" w:cs="Arial"/>
          <w:color w:val="000000" w:themeColor="text1"/>
          <w:lang w:val="sk-SK"/>
        </w:rPr>
        <w:t>V</w:t>
      </w:r>
      <w:r w:rsidRPr="00E62780">
        <w:rPr>
          <w:rFonts w:ascii="Arial" w:hAnsi="Arial" w:cs="Arial"/>
          <w:color w:val="000000" w:themeColor="text1"/>
          <w:lang w:val="sk-SK"/>
        </w:rPr>
        <w:t> ponúkanej cene musia byť zahrnuté všetky náklady uchádzača na dodanie predmetu  zákazky.</w:t>
      </w:r>
    </w:p>
    <w:p w14:paraId="7562A261" w14:textId="5E7955FA" w:rsidR="00453F14" w:rsidRPr="00E62780" w:rsidRDefault="006F1E7A" w:rsidP="00E62780">
      <w:pPr>
        <w:pStyle w:val="Zkladntext"/>
        <w:numPr>
          <w:ilvl w:val="1"/>
          <w:numId w:val="41"/>
        </w:numPr>
        <w:spacing w:line="240" w:lineRule="auto"/>
        <w:ind w:left="993" w:hanging="567"/>
        <w:jc w:val="both"/>
        <w:rPr>
          <w:rFonts w:ascii="Arial" w:eastAsia="Times New Roman" w:hAnsi="Arial" w:cs="Arial"/>
          <w:color w:val="000000" w:themeColor="text1"/>
          <w:lang w:val="sk-SK"/>
        </w:rPr>
      </w:pPr>
      <w:r w:rsidRPr="00E62780">
        <w:rPr>
          <w:rFonts w:ascii="Arial" w:eastAsia="Times New Roman" w:hAnsi="Arial" w:cs="Arial"/>
          <w:color w:val="000000" w:themeColor="text1"/>
          <w:lang w:val="sk-SK"/>
        </w:rPr>
        <w:t>Navrhovan</w:t>
      </w:r>
      <w:r w:rsidRPr="00E62780">
        <w:rPr>
          <w:rFonts w:ascii="Arial" w:hAnsi="Arial" w:cs="Arial"/>
          <w:color w:val="000000" w:themeColor="text1"/>
          <w:lang w:val="sk-SK"/>
        </w:rPr>
        <w:t xml:space="preserve">á cena musí byť stanovená podľa </w:t>
      </w:r>
      <w:r w:rsidR="00FE1092" w:rsidRPr="00E62780">
        <w:rPr>
          <w:rFonts w:ascii="Arial" w:hAnsi="Arial" w:cs="Arial"/>
          <w:color w:val="000000" w:themeColor="text1"/>
          <w:lang w:val="sk-SK"/>
        </w:rPr>
        <w:t>Z</w:t>
      </w:r>
      <w:r w:rsidRPr="00E62780">
        <w:rPr>
          <w:rFonts w:ascii="Arial" w:hAnsi="Arial" w:cs="Arial"/>
          <w:color w:val="000000" w:themeColor="text1"/>
          <w:lang w:val="sk-SK"/>
        </w:rPr>
        <w:t>ákona NR SR č.18/1996 Z. z. o cenách v znení neskorších predpisov a jeho vykonávacích noriem.</w:t>
      </w:r>
    </w:p>
    <w:p w14:paraId="63FC6097" w14:textId="77777777" w:rsidR="002E162B" w:rsidRPr="00E62780" w:rsidRDefault="006F1E7A" w:rsidP="00B57600">
      <w:pPr>
        <w:pStyle w:val="Zkladntext"/>
        <w:numPr>
          <w:ilvl w:val="1"/>
          <w:numId w:val="41"/>
        </w:numPr>
        <w:spacing w:line="240" w:lineRule="auto"/>
        <w:ind w:left="993" w:hanging="567"/>
        <w:jc w:val="both"/>
        <w:rPr>
          <w:rFonts w:ascii="Arial" w:eastAsia="Times New Roman" w:hAnsi="Arial" w:cs="Arial"/>
          <w:color w:val="000000" w:themeColor="text1"/>
          <w:lang w:val="sk-SK"/>
        </w:rPr>
      </w:pPr>
      <w:r w:rsidRPr="00E62780">
        <w:rPr>
          <w:rFonts w:ascii="Arial" w:eastAsia="Times New Roman" w:hAnsi="Arial" w:cs="Arial"/>
          <w:color w:val="000000" w:themeColor="text1"/>
          <w:lang w:val="sk-SK"/>
        </w:rPr>
        <w:t xml:space="preserve">Ak uchádzač nie je platiteľom DPH, uvedie navrhovanú zmluvnú cenu, t.j. celkovú cenu v </w:t>
      </w:r>
      <w:r w:rsidR="00CA5CA9" w:rsidRPr="00E62780">
        <w:rPr>
          <w:rFonts w:ascii="Arial" w:eastAsia="Times New Roman" w:hAnsi="Arial" w:cs="Arial"/>
          <w:color w:val="000000" w:themeColor="text1"/>
          <w:lang w:val="sk-SK"/>
        </w:rPr>
        <w:t>eurách</w:t>
      </w:r>
      <w:r w:rsidRPr="00E62780">
        <w:rPr>
          <w:rFonts w:ascii="Arial" w:hAnsi="Arial" w:cs="Arial"/>
          <w:color w:val="000000" w:themeColor="text1"/>
          <w:lang w:val="sk-SK"/>
        </w:rPr>
        <w:t xml:space="preserve"> bez DPH. Na</w:t>
      </w:r>
      <w:r w:rsidR="00CA5CA9" w:rsidRPr="00E62780">
        <w:rPr>
          <w:rFonts w:ascii="Arial" w:hAnsi="Arial" w:cs="Arial"/>
          <w:color w:val="000000" w:themeColor="text1"/>
          <w:lang w:val="sk-SK"/>
        </w:rPr>
        <w:t xml:space="preserve"> skutočnosť, že nie </w:t>
      </w:r>
      <w:r w:rsidRPr="00E62780">
        <w:rPr>
          <w:rFonts w:ascii="Arial" w:hAnsi="Arial" w:cs="Arial"/>
          <w:color w:val="000000" w:themeColor="text1"/>
          <w:lang w:val="sk-SK"/>
        </w:rPr>
        <w:t>je platiteľom DPH, upozorní v ponuke.</w:t>
      </w:r>
    </w:p>
    <w:p w14:paraId="3447359F" w14:textId="77777777" w:rsidR="00CA5CA9" w:rsidRPr="00E62780" w:rsidRDefault="00CA5CA9" w:rsidP="00A53386">
      <w:pPr>
        <w:pStyle w:val="Zkladntext"/>
        <w:spacing w:line="240" w:lineRule="auto"/>
        <w:ind w:left="993"/>
        <w:rPr>
          <w:rFonts w:ascii="Arial" w:eastAsia="Times New Roman" w:hAnsi="Arial" w:cs="Arial"/>
          <w:color w:val="000000" w:themeColor="text1"/>
          <w:lang w:val="sk-SK"/>
        </w:rPr>
      </w:pPr>
    </w:p>
    <w:p w14:paraId="2AE0F6FF" w14:textId="77777777" w:rsidR="00A2779A" w:rsidRPr="00E62780" w:rsidRDefault="00A2779A" w:rsidP="00B57600">
      <w:pPr>
        <w:pStyle w:val="Odsekzoznamu"/>
        <w:numPr>
          <w:ilvl w:val="0"/>
          <w:numId w:val="41"/>
        </w:numPr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  <w:u w:color="000000"/>
        </w:rPr>
      </w:pP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Náklady na ponuku</w:t>
      </w:r>
    </w:p>
    <w:p w14:paraId="15E0ED6E" w14:textId="7C162D28" w:rsidR="000D7136" w:rsidRPr="00E62780" w:rsidRDefault="00A2779A" w:rsidP="00E62780">
      <w:pPr>
        <w:pStyle w:val="Normlnywebov"/>
        <w:tabs>
          <w:tab w:val="left" w:pos="426"/>
        </w:tabs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sk-SK"/>
        </w:rPr>
      </w:pPr>
      <w:r w:rsidRPr="00E62780">
        <w:rPr>
          <w:rFonts w:ascii="Arial" w:hAnsi="Arial" w:cs="Arial"/>
          <w:color w:val="000000" w:themeColor="text1"/>
          <w:sz w:val="22"/>
          <w:szCs w:val="22"/>
          <w:lang w:val="sk-SK"/>
        </w:rPr>
        <w:t>Všetky náklady a výdavky spojené s prípravou a predložením ponuky znáša uchádzač bez akýchkoľvek nárokov (finančného alebo iného charakteru) na verejného obstarávateľa a bez ohľadu a výsledok verejného obstarávania.</w:t>
      </w:r>
    </w:p>
    <w:p w14:paraId="38D270E2" w14:textId="2FD13085" w:rsidR="000D7136" w:rsidRPr="00E62780" w:rsidRDefault="00DD5CAC" w:rsidP="00B57600">
      <w:pPr>
        <w:pStyle w:val="Odsekzoznamu"/>
        <w:numPr>
          <w:ilvl w:val="0"/>
          <w:numId w:val="41"/>
        </w:numPr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  <w:u w:color="000000"/>
        </w:rPr>
      </w:pP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Uplynutie lehoty viazanosti ponúk:</w:t>
      </w:r>
      <w:r w:rsidR="00BA25C9"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 xml:space="preserve"> </w:t>
      </w:r>
      <w:r w:rsidR="005A6C70" w:rsidRPr="00E62780">
        <w:rPr>
          <w:rFonts w:ascii="Arial" w:eastAsia="Arial Unicode MS" w:hAnsi="Arial" w:cs="Arial"/>
          <w:color w:val="000000" w:themeColor="text1"/>
        </w:rPr>
        <w:t>30.</w:t>
      </w:r>
      <w:r w:rsidR="00D92BDF" w:rsidRPr="00E62780">
        <w:rPr>
          <w:rFonts w:ascii="Arial" w:eastAsia="Arial Unicode MS" w:hAnsi="Arial" w:cs="Arial"/>
          <w:color w:val="000000" w:themeColor="text1"/>
        </w:rPr>
        <w:t>6</w:t>
      </w:r>
      <w:r w:rsidR="005A6C70" w:rsidRPr="00E62780">
        <w:rPr>
          <w:rFonts w:ascii="Arial" w:eastAsia="Arial Unicode MS" w:hAnsi="Arial" w:cs="Arial"/>
          <w:color w:val="000000" w:themeColor="text1"/>
        </w:rPr>
        <w:t>.2022</w:t>
      </w:r>
    </w:p>
    <w:p w14:paraId="431AFFD7" w14:textId="77777777" w:rsidR="000A3873" w:rsidRPr="00E62780" w:rsidRDefault="000D7136" w:rsidP="00B57600">
      <w:pPr>
        <w:pStyle w:val="Odsekzoznamu"/>
        <w:numPr>
          <w:ilvl w:val="0"/>
          <w:numId w:val="41"/>
        </w:numPr>
        <w:spacing w:line="360" w:lineRule="auto"/>
        <w:ind w:left="426"/>
        <w:rPr>
          <w:rFonts w:ascii="Arial" w:eastAsia="Calibri" w:hAnsi="Arial" w:cs="Arial"/>
          <w:b/>
          <w:bCs/>
          <w:color w:val="000000" w:themeColor="text1"/>
          <w:u w:color="000000"/>
        </w:rPr>
      </w:pPr>
      <w:r w:rsidRPr="00E62780">
        <w:rPr>
          <w:rFonts w:ascii="Arial" w:eastAsia="Calibri" w:hAnsi="Arial" w:cs="Arial"/>
          <w:b/>
          <w:bCs/>
          <w:color w:val="000000" w:themeColor="text1"/>
          <w:u w:color="000000"/>
        </w:rPr>
        <w:t>Ďalšie informácie obstarávateľa:</w:t>
      </w:r>
    </w:p>
    <w:p w14:paraId="06632041" w14:textId="4E992118" w:rsidR="00CF16D5" w:rsidRPr="00E62780" w:rsidRDefault="002E162B" w:rsidP="00DD4098">
      <w:pPr>
        <w:pStyle w:val="Zkladntext"/>
        <w:spacing w:line="240" w:lineRule="auto"/>
        <w:ind w:left="426"/>
        <w:jc w:val="both"/>
        <w:rPr>
          <w:rFonts w:ascii="Arial" w:hAnsi="Arial" w:cs="Arial"/>
          <w:b/>
          <w:bCs/>
          <w:color w:val="000000" w:themeColor="text1"/>
          <w:lang w:val="sk-SK"/>
        </w:rPr>
      </w:pPr>
      <w:r w:rsidRPr="00E62780">
        <w:rPr>
          <w:rFonts w:ascii="Arial" w:eastAsia="Times New Roman" w:hAnsi="Arial" w:cs="Arial"/>
          <w:color w:val="000000" w:themeColor="text1"/>
          <w:lang w:val="sk-SK"/>
        </w:rPr>
        <w:t>Verejný</w:t>
      </w:r>
      <w:r w:rsidRPr="00E62780">
        <w:rPr>
          <w:rFonts w:ascii="Arial" w:hAnsi="Arial" w:cs="Arial"/>
          <w:color w:val="000000" w:themeColor="text1"/>
          <w:lang w:val="sk-SK"/>
        </w:rPr>
        <w:t xml:space="preserve"> </w:t>
      </w:r>
      <w:r w:rsidRPr="00E62780">
        <w:rPr>
          <w:rFonts w:ascii="Arial" w:eastAsia="Times New Roman" w:hAnsi="Arial" w:cs="Arial"/>
          <w:color w:val="000000" w:themeColor="text1"/>
          <w:lang w:val="sk-SK"/>
        </w:rPr>
        <w:t>obstarávateľ</w:t>
      </w:r>
      <w:r w:rsidRPr="00E62780">
        <w:rPr>
          <w:rFonts w:ascii="Arial" w:hAnsi="Arial" w:cs="Arial"/>
          <w:color w:val="000000" w:themeColor="text1"/>
          <w:lang w:val="sk-SK"/>
        </w:rPr>
        <w:t xml:space="preserve"> si vyhradzuje právo zrušiť použitý postup zadávania zákazky v zmysle § 57 </w:t>
      </w:r>
      <w:r w:rsidR="00484B69" w:rsidRPr="00E62780">
        <w:rPr>
          <w:rFonts w:ascii="Arial" w:hAnsi="Arial" w:cs="Arial"/>
          <w:color w:val="000000" w:themeColor="text1"/>
          <w:lang w:val="sk-SK"/>
        </w:rPr>
        <w:t>Z</w:t>
      </w:r>
      <w:r w:rsidRPr="00E62780">
        <w:rPr>
          <w:rFonts w:ascii="Arial" w:hAnsi="Arial" w:cs="Arial"/>
          <w:color w:val="000000" w:themeColor="text1"/>
          <w:lang w:val="sk-SK"/>
        </w:rPr>
        <w:t>ákona č. 343/2015 Z. z. o verejnom obstarávaní a o zmene a doplnení niektorých zákonov</w:t>
      </w:r>
      <w:r w:rsidR="003B1EF5" w:rsidRPr="00E62780">
        <w:rPr>
          <w:rFonts w:ascii="Arial" w:hAnsi="Arial" w:cs="Arial"/>
          <w:color w:val="000000" w:themeColor="text1"/>
          <w:lang w:val="sk-SK"/>
        </w:rPr>
        <w:t>, alebo na</w:t>
      </w:r>
      <w:r w:rsidR="00484B69" w:rsidRPr="00E62780">
        <w:rPr>
          <w:rFonts w:ascii="Arial" w:hAnsi="Arial" w:cs="Arial"/>
          <w:color w:val="000000" w:themeColor="text1"/>
          <w:lang w:val="sk-SK"/>
        </w:rPr>
        <w:t> </w:t>
      </w:r>
      <w:r w:rsidR="003B1EF5" w:rsidRPr="00E62780">
        <w:rPr>
          <w:rFonts w:ascii="Arial" w:hAnsi="Arial" w:cs="Arial"/>
          <w:color w:val="000000" w:themeColor="text1"/>
          <w:lang w:val="sk-SK"/>
        </w:rPr>
        <w:t>základe uvedenia opodstatneného dôvodu. V procese verejného obstarávania zákazky s nízkou hodnotou môže verejný obstarávateľ využiť prvky rokovacieho konania</w:t>
      </w:r>
      <w:r w:rsidRPr="00E62780">
        <w:rPr>
          <w:rFonts w:ascii="Arial" w:hAnsi="Arial" w:cs="Arial"/>
          <w:color w:val="000000" w:themeColor="text1"/>
          <w:lang w:val="sk-SK"/>
        </w:rPr>
        <w:t>. Predložen</w:t>
      </w:r>
      <w:r w:rsidR="00484B69" w:rsidRPr="00E62780">
        <w:rPr>
          <w:rFonts w:ascii="Arial" w:hAnsi="Arial" w:cs="Arial"/>
          <w:color w:val="000000" w:themeColor="text1"/>
          <w:lang w:val="sk-SK"/>
        </w:rPr>
        <w:t>í</w:t>
      </w:r>
      <w:r w:rsidRPr="00E62780">
        <w:rPr>
          <w:rFonts w:ascii="Arial" w:hAnsi="Arial" w:cs="Arial"/>
          <w:color w:val="000000" w:themeColor="text1"/>
          <w:lang w:val="sk-SK"/>
        </w:rPr>
        <w:t>m ponuky uchádzač potvrdzuje súhlas s podmienkami zákazky s nízkou hodnotou.</w:t>
      </w:r>
      <w:r w:rsidR="00965733" w:rsidRPr="00E62780">
        <w:rPr>
          <w:rFonts w:ascii="Arial" w:hAnsi="Arial" w:cs="Arial"/>
          <w:color w:val="000000" w:themeColor="text1"/>
          <w:lang w:val="sk-SK"/>
        </w:rPr>
        <w:t xml:space="preserve"> </w:t>
      </w:r>
    </w:p>
    <w:p w14:paraId="108137F0" w14:textId="77777777" w:rsidR="001A7470" w:rsidRPr="00E62780" w:rsidRDefault="001A7470" w:rsidP="00DD4098">
      <w:pPr>
        <w:pStyle w:val="Normlnywebov"/>
        <w:ind w:right="720"/>
        <w:rPr>
          <w:rFonts w:ascii="Arial" w:hAnsi="Arial" w:cs="Arial"/>
          <w:color w:val="000000" w:themeColor="text1"/>
          <w:sz w:val="22"/>
          <w:szCs w:val="22"/>
          <w:lang w:val="sk-SK"/>
        </w:rPr>
      </w:pPr>
    </w:p>
    <w:p w14:paraId="59B94DCB" w14:textId="2162E4AF" w:rsidR="002E162B" w:rsidRPr="00E62780" w:rsidRDefault="00017F99" w:rsidP="00DD4098">
      <w:pPr>
        <w:pStyle w:val="Normlnywebov"/>
        <w:ind w:right="720"/>
        <w:rPr>
          <w:rFonts w:ascii="Arial" w:eastAsia="Times New Roman" w:hAnsi="Arial" w:cs="Arial"/>
          <w:color w:val="000000" w:themeColor="text1"/>
          <w:sz w:val="22"/>
          <w:szCs w:val="22"/>
          <w:lang w:val="sk-SK"/>
        </w:rPr>
      </w:pPr>
      <w:r w:rsidRPr="00E62780">
        <w:rPr>
          <w:rFonts w:ascii="Arial" w:hAnsi="Arial" w:cs="Arial"/>
          <w:color w:val="000000" w:themeColor="text1"/>
          <w:sz w:val="22"/>
          <w:szCs w:val="22"/>
          <w:lang w:val="sk-SK"/>
        </w:rPr>
        <w:t xml:space="preserve">Dátum: </w:t>
      </w:r>
      <w:r w:rsidR="00E62780">
        <w:rPr>
          <w:rFonts w:ascii="Arial" w:hAnsi="Arial" w:cs="Arial"/>
          <w:color w:val="000000" w:themeColor="text1"/>
          <w:sz w:val="22"/>
          <w:szCs w:val="22"/>
          <w:lang w:val="sk-SK"/>
        </w:rPr>
        <w:t>13</w:t>
      </w:r>
      <w:r w:rsidR="001A7470" w:rsidRPr="00E62780">
        <w:rPr>
          <w:rFonts w:ascii="Arial" w:hAnsi="Arial" w:cs="Arial"/>
          <w:color w:val="000000" w:themeColor="text1"/>
          <w:sz w:val="22"/>
          <w:szCs w:val="22"/>
          <w:lang w:val="sk-SK"/>
        </w:rPr>
        <w:t>.</w:t>
      </w:r>
      <w:r w:rsidR="008753B9" w:rsidRPr="00E62780">
        <w:rPr>
          <w:rFonts w:ascii="Arial" w:hAnsi="Arial" w:cs="Arial"/>
          <w:color w:val="000000" w:themeColor="text1"/>
          <w:sz w:val="22"/>
          <w:szCs w:val="22"/>
          <w:lang w:val="sk-SK"/>
        </w:rPr>
        <w:t>4</w:t>
      </w:r>
      <w:r w:rsidR="003B1EF5" w:rsidRPr="00E62780">
        <w:rPr>
          <w:rFonts w:ascii="Arial" w:hAnsi="Arial" w:cs="Arial"/>
          <w:color w:val="000000" w:themeColor="text1"/>
          <w:sz w:val="22"/>
          <w:szCs w:val="22"/>
          <w:lang w:val="sk-SK"/>
        </w:rPr>
        <w:t>.20</w:t>
      </w:r>
      <w:r w:rsidR="002B01BE" w:rsidRPr="00E62780">
        <w:rPr>
          <w:rFonts w:ascii="Arial" w:hAnsi="Arial" w:cs="Arial"/>
          <w:color w:val="000000" w:themeColor="text1"/>
          <w:sz w:val="22"/>
          <w:szCs w:val="22"/>
          <w:lang w:val="sk-SK"/>
        </w:rPr>
        <w:t>2</w:t>
      </w:r>
      <w:r w:rsidR="001A7470" w:rsidRPr="00E62780">
        <w:rPr>
          <w:rFonts w:ascii="Arial" w:hAnsi="Arial" w:cs="Arial"/>
          <w:color w:val="000000" w:themeColor="text1"/>
          <w:sz w:val="22"/>
          <w:szCs w:val="22"/>
          <w:lang w:val="sk-SK"/>
        </w:rPr>
        <w:t>2</w:t>
      </w:r>
    </w:p>
    <w:p w14:paraId="1B2D5E1F" w14:textId="494B194E" w:rsidR="00965733" w:rsidRPr="00E62780" w:rsidRDefault="007A37AD" w:rsidP="002E162B">
      <w:pPr>
        <w:pStyle w:val="TeloA"/>
        <w:spacing w:line="240" w:lineRule="auto"/>
        <w:rPr>
          <w:rFonts w:ascii="Arial" w:hAnsi="Arial" w:cs="Arial"/>
          <w:i/>
          <w:iCs/>
          <w:color w:val="000000" w:themeColor="text1"/>
          <w:lang w:val="sk-SK"/>
        </w:rPr>
      </w:pPr>
      <w:r w:rsidRPr="00E62780">
        <w:rPr>
          <w:rFonts w:ascii="Arial" w:hAnsi="Arial" w:cs="Arial"/>
          <w:i/>
          <w:iCs/>
          <w:color w:val="000000" w:themeColor="text1"/>
          <w:lang w:val="sk-SK"/>
        </w:rPr>
        <w:t>Vypracoval:</w:t>
      </w:r>
      <w:r w:rsidR="004D3F5F" w:rsidRPr="00E62780">
        <w:rPr>
          <w:rFonts w:ascii="Arial" w:hAnsi="Arial" w:cs="Arial"/>
          <w:i/>
          <w:iCs/>
          <w:color w:val="000000" w:themeColor="text1"/>
          <w:lang w:val="sk-SK"/>
        </w:rPr>
        <w:t xml:space="preserve"> Ing. </w:t>
      </w:r>
      <w:r w:rsidR="001A7470" w:rsidRPr="00E62780">
        <w:rPr>
          <w:rFonts w:ascii="Arial" w:hAnsi="Arial" w:cs="Arial"/>
          <w:i/>
          <w:iCs/>
          <w:color w:val="000000" w:themeColor="text1"/>
          <w:lang w:val="sk-SK"/>
        </w:rPr>
        <w:t>Ľubomír Filas</w:t>
      </w:r>
    </w:p>
    <w:p w14:paraId="7C7C33F5" w14:textId="465CF311" w:rsidR="00AA2484" w:rsidRPr="00E62780" w:rsidRDefault="007A37AD" w:rsidP="002E162B">
      <w:pPr>
        <w:pStyle w:val="TeloA"/>
        <w:spacing w:line="240" w:lineRule="auto"/>
        <w:rPr>
          <w:rFonts w:ascii="Arial" w:hAnsi="Arial" w:cs="Arial"/>
          <w:i/>
          <w:iCs/>
          <w:color w:val="000000" w:themeColor="text1"/>
          <w:lang w:val="sk-SK"/>
        </w:rPr>
      </w:pPr>
      <w:r w:rsidRPr="00E62780">
        <w:rPr>
          <w:rFonts w:ascii="Arial" w:hAnsi="Arial" w:cs="Arial"/>
          <w:i/>
          <w:iCs/>
          <w:color w:val="000000" w:themeColor="text1"/>
          <w:lang w:val="sk-SK"/>
        </w:rPr>
        <w:t>Súhlasí: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003207" w:rsidRPr="00E62780" w14:paraId="3B111C94" w14:textId="77777777" w:rsidTr="007C28E8">
        <w:tc>
          <w:tcPr>
            <w:tcW w:w="4855" w:type="dxa"/>
          </w:tcPr>
          <w:p w14:paraId="43E2275A" w14:textId="77777777" w:rsidR="00003207" w:rsidRPr="00E62780" w:rsidRDefault="00003207" w:rsidP="002E162B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Arial" w:eastAsia="Times New Roman" w:hAnsi="Arial" w:cs="Arial"/>
                <w:iCs/>
                <w:color w:val="000000" w:themeColor="text1"/>
                <w:lang w:val="sk-SK"/>
              </w:rPr>
            </w:pPr>
          </w:p>
        </w:tc>
        <w:tc>
          <w:tcPr>
            <w:tcW w:w="4855" w:type="dxa"/>
          </w:tcPr>
          <w:p w14:paraId="560C9085" w14:textId="1EBCB7A9" w:rsidR="00003207" w:rsidRPr="00E62780" w:rsidRDefault="007C28E8" w:rsidP="007C28E8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rial" w:eastAsia="Times New Roman" w:hAnsi="Arial" w:cs="Arial"/>
                <w:iCs/>
                <w:color w:val="000000" w:themeColor="text1"/>
                <w:lang w:val="sk-SK"/>
              </w:rPr>
            </w:pPr>
            <w:r w:rsidRPr="00E62780">
              <w:rPr>
                <w:rFonts w:ascii="Arial" w:hAnsi="Arial" w:cs="Arial"/>
                <w:color w:val="000000" w:themeColor="text1"/>
                <w:lang w:val="sk-SK"/>
              </w:rPr>
              <w:t>..............</w:t>
            </w:r>
            <w:r w:rsidR="000E6191" w:rsidRPr="00E62780">
              <w:rPr>
                <w:rFonts w:ascii="Arial" w:hAnsi="Arial" w:cs="Arial"/>
                <w:color w:val="000000" w:themeColor="text1"/>
                <w:lang w:val="sk-SK"/>
              </w:rPr>
              <w:t>.......</w:t>
            </w:r>
            <w:r w:rsidRPr="00E62780">
              <w:rPr>
                <w:rFonts w:ascii="Arial" w:hAnsi="Arial" w:cs="Arial"/>
                <w:color w:val="000000" w:themeColor="text1"/>
                <w:lang w:val="sk-SK"/>
              </w:rPr>
              <w:t>..................................................</w:t>
            </w:r>
            <w:r w:rsidRPr="00E62780">
              <w:rPr>
                <w:rFonts w:ascii="Arial" w:hAnsi="Arial" w:cs="Arial"/>
                <w:color w:val="000000" w:themeColor="text1"/>
                <w:lang w:val="sk-SK"/>
              </w:rPr>
              <w:br/>
            </w:r>
            <w:r w:rsidR="00127690" w:rsidRPr="00E62780">
              <w:rPr>
                <w:rFonts w:ascii="Arial" w:hAnsi="Arial" w:cs="Arial"/>
              </w:rPr>
              <w:t>MUDr. Alexander Mayer , PhD., MPH., MHA</w:t>
            </w:r>
            <w:r w:rsidRPr="00E62780">
              <w:rPr>
                <w:rFonts w:ascii="Arial" w:hAnsi="Arial" w:cs="Arial"/>
                <w:b/>
                <w:color w:val="000000" w:themeColor="text1"/>
                <w:lang w:val="sk-SK"/>
              </w:rPr>
              <w:br/>
            </w:r>
            <w:r w:rsidRPr="00E62780">
              <w:rPr>
                <w:rFonts w:ascii="Arial" w:eastAsia="Times New Roman" w:hAnsi="Arial" w:cs="Arial"/>
                <w:iCs/>
                <w:color w:val="000000" w:themeColor="text1"/>
                <w:lang w:val="sk-SK"/>
              </w:rPr>
              <w:t>riaditeľ</w:t>
            </w:r>
            <w:r w:rsidRPr="00E62780">
              <w:rPr>
                <w:rFonts w:ascii="Arial" w:eastAsia="Times New Roman" w:hAnsi="Arial" w:cs="Arial"/>
                <w:iCs/>
                <w:color w:val="000000" w:themeColor="text1"/>
                <w:lang w:val="sk-SK"/>
              </w:rPr>
              <w:br/>
              <w:t>Univerzitnej nemocnice Bratislava</w:t>
            </w:r>
          </w:p>
        </w:tc>
      </w:tr>
    </w:tbl>
    <w:p w14:paraId="0D2873D5" w14:textId="77777777" w:rsidR="002E162B" w:rsidRPr="00E62780" w:rsidRDefault="005B54FB" w:rsidP="00485543">
      <w:pPr>
        <w:spacing w:after="160" w:line="259" w:lineRule="auto"/>
        <w:jc w:val="center"/>
        <w:rPr>
          <w:rFonts w:ascii="Arial" w:eastAsia="Calibri" w:hAnsi="Arial" w:cs="Arial"/>
          <w:b/>
          <w:bCs/>
          <w:color w:val="000000" w:themeColor="text1"/>
          <w:sz w:val="22"/>
          <w:szCs w:val="22"/>
          <w:u w:color="000000"/>
          <w:bdr w:val="nil"/>
          <w:lang w:eastAsia="en-US"/>
        </w:rPr>
      </w:pPr>
      <w:r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br w:type="page"/>
      </w:r>
      <w:r w:rsidR="002E162B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  <w:u w:color="000000"/>
        </w:rPr>
        <w:lastRenderedPageBreak/>
        <w:t xml:space="preserve">Príloha č. </w:t>
      </w:r>
      <w:r w:rsidR="008B1A1C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  <w:u w:color="000000"/>
        </w:rPr>
        <w:t>1</w:t>
      </w:r>
      <w:r w:rsidR="002E162B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  <w:u w:color="000000"/>
        </w:rPr>
        <w:t xml:space="preserve"> </w:t>
      </w:r>
      <w:r w:rsidR="002E162B" w:rsidRPr="00E62780">
        <w:rPr>
          <w:rFonts w:ascii="Arial" w:eastAsia="Calibri" w:hAnsi="Arial" w:cs="Arial"/>
          <w:bCs/>
          <w:color w:val="000000" w:themeColor="text1"/>
          <w:sz w:val="22"/>
          <w:szCs w:val="22"/>
          <w:u w:color="000000"/>
        </w:rPr>
        <w:t>k Výzve na predloženie cenovej ponuky</w:t>
      </w:r>
      <w:r w:rsidR="00485543" w:rsidRPr="00E62780">
        <w:rPr>
          <w:rFonts w:ascii="Arial" w:eastAsia="Calibri" w:hAnsi="Arial" w:cs="Arial"/>
          <w:bCs/>
          <w:color w:val="000000" w:themeColor="text1"/>
          <w:sz w:val="22"/>
          <w:szCs w:val="22"/>
          <w:u w:color="000000"/>
        </w:rPr>
        <w:t>:</w:t>
      </w:r>
    </w:p>
    <w:p w14:paraId="63F07058" w14:textId="77777777" w:rsidR="00F57F9E" w:rsidRPr="00E62780" w:rsidRDefault="001E32F4" w:rsidP="00485543">
      <w:pPr>
        <w:pStyle w:val="Bezriadkovania"/>
        <w:jc w:val="center"/>
        <w:rPr>
          <w:rFonts w:ascii="Arial" w:eastAsia="Times New Roman" w:hAnsi="Arial" w:cs="Arial"/>
          <w:b/>
          <w:i/>
          <w:color w:val="000000" w:themeColor="text1"/>
          <w:sz w:val="22"/>
          <w:szCs w:val="22"/>
          <w:lang w:val="sk-SK"/>
        </w:rPr>
      </w:pPr>
      <w:r w:rsidRPr="00E62780">
        <w:rPr>
          <w:rFonts w:ascii="Arial" w:eastAsia="Times New Roman" w:hAnsi="Arial" w:cs="Arial"/>
          <w:b/>
          <w:i/>
          <w:color w:val="000000" w:themeColor="text1"/>
          <w:sz w:val="22"/>
          <w:szCs w:val="22"/>
          <w:lang w:val="sk-SK"/>
        </w:rPr>
        <w:t>Návrh uchádzača na plnenie kritérií na hodnotenie ponúk</w:t>
      </w:r>
    </w:p>
    <w:p w14:paraId="5CAE1D84" w14:textId="1EBA6DC5" w:rsidR="00AB5AD0" w:rsidRPr="00E62780" w:rsidRDefault="00CD7326" w:rsidP="00DB64CB">
      <w:pPr>
        <w:pStyle w:val="Bezriadkovania"/>
        <w:jc w:val="center"/>
        <w:rPr>
          <w:rFonts w:ascii="Arial" w:eastAsia="Times New Roman" w:hAnsi="Arial" w:cs="Arial"/>
          <w:i/>
          <w:color w:val="000000" w:themeColor="text1"/>
          <w:sz w:val="22"/>
          <w:szCs w:val="22"/>
          <w:lang w:val="sk-SK"/>
        </w:rPr>
      </w:pPr>
      <w:r w:rsidRPr="00E62780">
        <w:rPr>
          <w:rFonts w:ascii="Arial" w:eastAsia="Times New Roman" w:hAnsi="Arial" w:cs="Arial"/>
          <w:i/>
          <w:color w:val="000000" w:themeColor="text1"/>
          <w:sz w:val="22"/>
          <w:szCs w:val="22"/>
          <w:lang w:val="sk-SK"/>
        </w:rPr>
        <w:t>(vyplní uchádzač)</w:t>
      </w:r>
    </w:p>
    <w:p w14:paraId="41685B27" w14:textId="4EA83D5B" w:rsidR="00E261AB" w:rsidRPr="00E62780" w:rsidRDefault="002E162B" w:rsidP="004D7C2B">
      <w:pPr>
        <w:pStyle w:val="TeloA"/>
        <w:widowControl w:val="0"/>
        <w:spacing w:line="240" w:lineRule="auto"/>
        <w:jc w:val="both"/>
        <w:rPr>
          <w:rFonts w:ascii="Arial" w:hAnsi="Arial" w:cs="Arial"/>
          <w:color w:val="000000" w:themeColor="text1"/>
          <w:lang w:val="sk-SK"/>
        </w:rPr>
      </w:pPr>
      <w:r w:rsidRPr="00E62780">
        <w:rPr>
          <w:rFonts w:ascii="Arial" w:hAnsi="Arial" w:cs="Arial"/>
          <w:color w:val="000000" w:themeColor="text1"/>
          <w:lang w:val="sk-SK"/>
        </w:rPr>
        <w:t>Verejný obstarávateľ požaduje od uchádzača nacenenie</w:t>
      </w:r>
      <w:r w:rsidR="009806AE" w:rsidRPr="00E62780">
        <w:rPr>
          <w:rFonts w:ascii="Arial" w:hAnsi="Arial" w:cs="Arial"/>
          <w:color w:val="000000" w:themeColor="text1"/>
          <w:lang w:val="sk-SK"/>
        </w:rPr>
        <w:t xml:space="preserve"> </w:t>
      </w:r>
      <w:r w:rsidR="000658DA" w:rsidRPr="00E62780">
        <w:rPr>
          <w:rFonts w:ascii="Arial" w:hAnsi="Arial" w:cs="Arial"/>
          <w:color w:val="000000" w:themeColor="text1"/>
          <w:lang w:val="sk-SK"/>
        </w:rPr>
        <w:t>predmetu zákazky</w:t>
      </w:r>
      <w:r w:rsidR="00C10E7C" w:rsidRPr="00E62780">
        <w:rPr>
          <w:rFonts w:ascii="Arial" w:hAnsi="Arial" w:cs="Arial"/>
          <w:color w:val="000000" w:themeColor="text1"/>
          <w:lang w:val="sk-SK"/>
        </w:rPr>
        <w:t xml:space="preserve"> </w:t>
      </w:r>
      <w:r w:rsidR="000B747B" w:rsidRPr="00E62780">
        <w:rPr>
          <w:rFonts w:ascii="Arial" w:hAnsi="Arial" w:cs="Arial"/>
          <w:color w:val="000000" w:themeColor="text1"/>
          <w:lang w:val="sk-SK"/>
        </w:rPr>
        <w:t xml:space="preserve">– </w:t>
      </w:r>
      <w:r w:rsidR="008B1A1C" w:rsidRPr="00E62780">
        <w:rPr>
          <w:rFonts w:ascii="Arial" w:hAnsi="Arial" w:cs="Arial"/>
          <w:b/>
          <w:color w:val="000000" w:themeColor="text1"/>
          <w:lang w:val="sk-SK"/>
        </w:rPr>
        <w:t>„</w:t>
      </w:r>
      <w:r w:rsidR="008753B9" w:rsidRPr="00E62780">
        <w:rPr>
          <w:rFonts w:ascii="Arial" w:hAnsi="Arial" w:cs="Arial"/>
          <w:b/>
          <w:bCs/>
          <w:color w:val="000000" w:themeColor="text1"/>
        </w:rPr>
        <w:t>Rekonštrukcia trafostanice 260 a 261 na Kramároch</w:t>
      </w:r>
      <w:r w:rsidR="008B1A1C" w:rsidRPr="00E62780">
        <w:rPr>
          <w:rFonts w:ascii="Arial" w:hAnsi="Arial" w:cs="Arial"/>
          <w:b/>
          <w:color w:val="000000" w:themeColor="text1"/>
          <w:lang w:val="sk-SK"/>
        </w:rPr>
        <w:t>“</w:t>
      </w:r>
      <w:r w:rsidR="000B747B" w:rsidRPr="00E62780">
        <w:rPr>
          <w:rFonts w:ascii="Arial" w:hAnsi="Arial" w:cs="Arial"/>
          <w:color w:val="000000" w:themeColor="text1"/>
          <w:lang w:val="sk-SK"/>
        </w:rPr>
        <w:t xml:space="preserve"> </w:t>
      </w:r>
      <w:r w:rsidR="00C10E7C" w:rsidRPr="00E62780">
        <w:rPr>
          <w:rFonts w:ascii="Arial" w:hAnsi="Arial" w:cs="Arial"/>
          <w:color w:val="000000" w:themeColor="text1"/>
          <w:lang w:val="sk-SK"/>
        </w:rPr>
        <w:t>pre</w:t>
      </w:r>
      <w:r w:rsidR="006F1E7A" w:rsidRPr="00E62780">
        <w:rPr>
          <w:rFonts w:ascii="Arial" w:hAnsi="Arial" w:cs="Arial"/>
          <w:color w:val="000000" w:themeColor="text1"/>
          <w:lang w:val="sk-SK"/>
        </w:rPr>
        <w:t xml:space="preserve"> </w:t>
      </w:r>
      <w:r w:rsidR="00980926" w:rsidRPr="00E62780">
        <w:rPr>
          <w:rFonts w:ascii="Arial" w:hAnsi="Arial" w:cs="Arial"/>
          <w:color w:val="000000" w:themeColor="text1"/>
          <w:lang w:val="sk-SK"/>
        </w:rPr>
        <w:t>Univerzitnú nemocnicu Bratislava</w:t>
      </w:r>
      <w:r w:rsidRPr="00E62780">
        <w:rPr>
          <w:rFonts w:ascii="Arial" w:hAnsi="Arial" w:cs="Arial"/>
          <w:color w:val="000000" w:themeColor="text1"/>
          <w:lang w:val="sk-SK"/>
        </w:rPr>
        <w:t xml:space="preserve">, </w:t>
      </w:r>
      <w:r w:rsidR="00BA25C9" w:rsidRPr="00E62780">
        <w:rPr>
          <w:rFonts w:ascii="Arial" w:hAnsi="Arial" w:cs="Arial"/>
          <w:color w:val="000000" w:themeColor="text1"/>
          <w:lang w:val="sk-SK"/>
        </w:rPr>
        <w:t>v zmysle špecifikácie</w:t>
      </w:r>
      <w:r w:rsidRPr="00E62780">
        <w:rPr>
          <w:rFonts w:ascii="Arial" w:hAnsi="Arial" w:cs="Arial"/>
          <w:color w:val="000000" w:themeColor="text1"/>
          <w:lang w:val="sk-SK"/>
        </w:rPr>
        <w:t xml:space="preserve"> podľa </w:t>
      </w:r>
      <w:r w:rsidR="00BA25C9" w:rsidRPr="00E62780">
        <w:rPr>
          <w:rFonts w:ascii="Arial" w:hAnsi="Arial" w:cs="Arial"/>
          <w:color w:val="000000" w:themeColor="text1"/>
          <w:lang w:val="sk-SK"/>
        </w:rPr>
        <w:t>bodu</w:t>
      </w:r>
      <w:r w:rsidR="00CD7326" w:rsidRPr="00E62780">
        <w:rPr>
          <w:rFonts w:ascii="Arial" w:hAnsi="Arial" w:cs="Arial"/>
          <w:color w:val="000000" w:themeColor="text1"/>
          <w:lang w:val="sk-SK"/>
        </w:rPr>
        <w:t xml:space="preserve"> </w:t>
      </w:r>
      <w:r w:rsidR="005818BA" w:rsidRPr="00E62780">
        <w:rPr>
          <w:rFonts w:ascii="Arial" w:hAnsi="Arial" w:cs="Arial"/>
          <w:color w:val="000000" w:themeColor="text1"/>
          <w:lang w:val="sk-SK"/>
        </w:rPr>
        <w:t>4.</w:t>
      </w:r>
      <w:r w:rsidRPr="00E62780">
        <w:rPr>
          <w:rFonts w:ascii="Arial" w:hAnsi="Arial" w:cs="Arial"/>
          <w:color w:val="000000" w:themeColor="text1"/>
          <w:lang w:val="sk-SK"/>
        </w:rPr>
        <w:t xml:space="preserve"> tejto </w:t>
      </w:r>
      <w:r w:rsidR="00980926" w:rsidRPr="00E62780">
        <w:rPr>
          <w:rFonts w:ascii="Arial" w:hAnsi="Arial" w:cs="Arial"/>
          <w:color w:val="000000" w:themeColor="text1"/>
          <w:lang w:val="sk-SK"/>
        </w:rPr>
        <w:t>V</w:t>
      </w:r>
      <w:r w:rsidRPr="00E62780">
        <w:rPr>
          <w:rFonts w:ascii="Arial" w:hAnsi="Arial" w:cs="Arial"/>
          <w:color w:val="000000" w:themeColor="text1"/>
          <w:lang w:val="sk-SK"/>
        </w:rPr>
        <w:t>ýzvy</w:t>
      </w:r>
      <w:r w:rsidR="00E261AB" w:rsidRPr="00E62780">
        <w:rPr>
          <w:rFonts w:ascii="Arial" w:hAnsi="Arial" w:cs="Arial"/>
          <w:color w:val="000000" w:themeColor="text1"/>
          <w:lang w:val="sk-SK"/>
        </w:rPr>
        <w:t>.</w:t>
      </w:r>
    </w:p>
    <w:p w14:paraId="5B7DABA7" w14:textId="77777777" w:rsidR="002E162B" w:rsidRPr="00E62780" w:rsidRDefault="002E162B" w:rsidP="00DC6BA1">
      <w:pPr>
        <w:spacing w:after="160" w:line="259" w:lineRule="auto"/>
        <w:jc w:val="center"/>
        <w:rPr>
          <w:rFonts w:ascii="Arial" w:eastAsia="Calibri" w:hAnsi="Arial" w:cs="Arial"/>
          <w:b/>
          <w:bCs/>
          <w:color w:val="000000" w:themeColor="text1"/>
          <w:sz w:val="22"/>
          <w:szCs w:val="22"/>
          <w:u w:color="000000"/>
        </w:rPr>
      </w:pPr>
      <w:r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  <w:u w:color="000000"/>
        </w:rPr>
        <w:t>Identifikačné údaje</w:t>
      </w:r>
      <w:r w:rsidR="00D57507"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  <w:u w:color="000000"/>
        </w:rPr>
        <w:t xml:space="preserve"> uchádzača</w:t>
      </w:r>
      <w:r w:rsidRPr="00E62780">
        <w:rPr>
          <w:rFonts w:ascii="Arial" w:eastAsia="Calibri" w:hAnsi="Arial" w:cs="Arial"/>
          <w:b/>
          <w:bCs/>
          <w:color w:val="000000" w:themeColor="text1"/>
          <w:sz w:val="22"/>
          <w:szCs w:val="22"/>
          <w:u w:color="000000"/>
        </w:rPr>
        <w:t>:</w:t>
      </w:r>
    </w:p>
    <w:p w14:paraId="7F2F0041" w14:textId="77777777" w:rsidR="00E261AB" w:rsidRPr="00E62780" w:rsidRDefault="00E261AB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lang w:val="sk-SK"/>
        </w:rPr>
      </w:pPr>
      <w:r w:rsidRPr="00E62780">
        <w:rPr>
          <w:rFonts w:ascii="Arial" w:eastAsia="Times New Roman" w:hAnsi="Arial" w:cs="Arial"/>
          <w:color w:val="000000" w:themeColor="text1"/>
          <w:lang w:val="sk-SK"/>
        </w:rPr>
        <w:t>Názov uchádzača:</w:t>
      </w:r>
      <w:r w:rsidRPr="00E62780">
        <w:rPr>
          <w:rFonts w:ascii="Arial" w:eastAsia="Times New Roman" w:hAnsi="Arial" w:cs="Arial"/>
          <w:b/>
          <w:color w:val="000000" w:themeColor="text1"/>
          <w:lang w:val="sk-SK"/>
        </w:rPr>
        <w:tab/>
      </w:r>
    </w:p>
    <w:p w14:paraId="4929AE9B" w14:textId="77777777" w:rsidR="00E261AB" w:rsidRPr="00E62780" w:rsidRDefault="00E261AB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lang w:val="sk-SK"/>
        </w:rPr>
      </w:pPr>
      <w:r w:rsidRPr="00E62780">
        <w:rPr>
          <w:rFonts w:ascii="Arial" w:eastAsia="Times New Roman" w:hAnsi="Arial" w:cs="Arial"/>
          <w:color w:val="000000" w:themeColor="text1"/>
          <w:lang w:val="sk-SK"/>
        </w:rPr>
        <w:t>Sídlo:</w:t>
      </w:r>
      <w:r w:rsidRPr="00E62780">
        <w:rPr>
          <w:rFonts w:ascii="Arial" w:eastAsia="Times New Roman" w:hAnsi="Arial" w:cs="Arial"/>
          <w:b/>
          <w:color w:val="000000" w:themeColor="text1"/>
          <w:lang w:val="sk-SK"/>
        </w:rPr>
        <w:tab/>
      </w:r>
    </w:p>
    <w:p w14:paraId="5F1C46D9" w14:textId="77777777" w:rsidR="00C9409C" w:rsidRPr="00E62780" w:rsidRDefault="00C9409C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lang w:val="sk-SK"/>
        </w:rPr>
      </w:pPr>
      <w:r w:rsidRPr="00E62780">
        <w:rPr>
          <w:rFonts w:ascii="Arial" w:eastAsia="Times New Roman" w:hAnsi="Arial" w:cs="Arial"/>
          <w:color w:val="000000" w:themeColor="text1"/>
          <w:lang w:val="sk-SK"/>
        </w:rPr>
        <w:t>IČO:</w:t>
      </w:r>
      <w:r w:rsidRPr="00E62780">
        <w:rPr>
          <w:rFonts w:ascii="Arial" w:eastAsia="Times New Roman" w:hAnsi="Arial" w:cs="Arial"/>
          <w:b/>
          <w:color w:val="000000" w:themeColor="text1"/>
          <w:lang w:val="sk-SK"/>
        </w:rPr>
        <w:tab/>
      </w:r>
    </w:p>
    <w:p w14:paraId="5AD6EB2A" w14:textId="77777777" w:rsidR="00C9409C" w:rsidRPr="00E62780" w:rsidRDefault="00C9409C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lang w:val="sk-SK"/>
        </w:rPr>
      </w:pPr>
      <w:r w:rsidRPr="00E62780">
        <w:rPr>
          <w:rFonts w:ascii="Arial" w:eastAsia="Times New Roman" w:hAnsi="Arial" w:cs="Arial"/>
          <w:color w:val="000000" w:themeColor="text1"/>
          <w:lang w:val="sk-SK"/>
        </w:rPr>
        <w:t>DIČ:</w:t>
      </w:r>
      <w:r w:rsidRPr="00E62780">
        <w:rPr>
          <w:rFonts w:ascii="Arial" w:eastAsia="Times New Roman" w:hAnsi="Arial" w:cs="Arial"/>
          <w:b/>
          <w:color w:val="000000" w:themeColor="text1"/>
          <w:lang w:val="sk-SK"/>
        </w:rPr>
        <w:tab/>
      </w:r>
    </w:p>
    <w:p w14:paraId="02089F86" w14:textId="77777777" w:rsidR="00C9409C" w:rsidRPr="00E62780" w:rsidRDefault="00C9409C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lang w:val="sk-SK"/>
        </w:rPr>
      </w:pPr>
      <w:r w:rsidRPr="00E62780">
        <w:rPr>
          <w:rFonts w:ascii="Arial" w:eastAsia="Times New Roman" w:hAnsi="Arial" w:cs="Arial"/>
          <w:color w:val="000000" w:themeColor="text1"/>
          <w:lang w:val="sk-SK"/>
        </w:rPr>
        <w:t>IČ DPH:</w:t>
      </w:r>
      <w:r w:rsidRPr="00E62780">
        <w:rPr>
          <w:rFonts w:ascii="Arial" w:eastAsia="Times New Roman" w:hAnsi="Arial" w:cs="Arial"/>
          <w:b/>
          <w:color w:val="000000" w:themeColor="text1"/>
          <w:lang w:val="sk-SK"/>
        </w:rPr>
        <w:tab/>
      </w:r>
    </w:p>
    <w:p w14:paraId="1FDC956C" w14:textId="77777777" w:rsidR="00E261AB" w:rsidRPr="00E62780" w:rsidRDefault="00E261AB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lang w:val="sk-SK"/>
        </w:rPr>
      </w:pPr>
      <w:r w:rsidRPr="00E62780">
        <w:rPr>
          <w:rFonts w:ascii="Arial" w:eastAsia="Times New Roman" w:hAnsi="Arial" w:cs="Arial"/>
          <w:color w:val="000000" w:themeColor="text1"/>
          <w:lang w:val="sk-SK"/>
        </w:rPr>
        <w:t>Kontaktná osoba:</w:t>
      </w:r>
      <w:r w:rsidRPr="00E62780">
        <w:rPr>
          <w:rFonts w:ascii="Arial" w:eastAsia="Times New Roman" w:hAnsi="Arial" w:cs="Arial"/>
          <w:b/>
          <w:color w:val="000000" w:themeColor="text1"/>
          <w:lang w:val="sk-SK"/>
        </w:rPr>
        <w:tab/>
      </w:r>
    </w:p>
    <w:p w14:paraId="6C5D1D7C" w14:textId="77777777" w:rsidR="00E261AB" w:rsidRPr="00E62780" w:rsidRDefault="00E261AB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lang w:val="sk-SK"/>
        </w:rPr>
      </w:pPr>
      <w:r w:rsidRPr="00E62780">
        <w:rPr>
          <w:rFonts w:ascii="Arial" w:eastAsia="Times New Roman" w:hAnsi="Arial" w:cs="Arial"/>
          <w:color w:val="000000" w:themeColor="text1"/>
          <w:lang w:val="sk-SK"/>
        </w:rPr>
        <w:t>Telefón:</w:t>
      </w:r>
      <w:r w:rsidRPr="00E62780">
        <w:rPr>
          <w:rFonts w:ascii="Arial" w:eastAsia="Times New Roman" w:hAnsi="Arial" w:cs="Arial"/>
          <w:b/>
          <w:color w:val="000000" w:themeColor="text1"/>
          <w:lang w:val="sk-SK"/>
        </w:rPr>
        <w:tab/>
      </w:r>
    </w:p>
    <w:p w14:paraId="57593A21" w14:textId="77777777" w:rsidR="00BF0C34" w:rsidRPr="00E62780" w:rsidRDefault="00E261AB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="Arial" w:eastAsia="Times New Roman" w:hAnsi="Arial" w:cs="Arial"/>
          <w:color w:val="000000" w:themeColor="text1"/>
          <w:lang w:val="sk-SK"/>
        </w:rPr>
      </w:pPr>
      <w:r w:rsidRPr="00E62780">
        <w:rPr>
          <w:rFonts w:ascii="Arial" w:eastAsia="Times New Roman" w:hAnsi="Arial" w:cs="Arial"/>
          <w:color w:val="000000" w:themeColor="text1"/>
          <w:lang w:val="sk-SK"/>
        </w:rPr>
        <w:t>Email:</w:t>
      </w:r>
    </w:p>
    <w:p w14:paraId="6F9DB981" w14:textId="77777777" w:rsidR="00BF0C34" w:rsidRPr="00E62780" w:rsidRDefault="00BF0C34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="Arial" w:eastAsia="Times New Roman" w:hAnsi="Arial" w:cs="Arial"/>
          <w:color w:val="000000" w:themeColor="text1"/>
          <w:lang w:val="sk-SK"/>
        </w:rPr>
      </w:pPr>
    </w:p>
    <w:p w14:paraId="10E28BCB" w14:textId="77777777" w:rsidR="00BF0C34" w:rsidRPr="00E62780" w:rsidRDefault="00BF0C34" w:rsidP="00DB64CB">
      <w:pPr>
        <w:pStyle w:val="TeloA"/>
        <w:widowControl w:val="0"/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u w:val="single"/>
          <w:lang w:val="sk-SK"/>
        </w:rPr>
      </w:pPr>
    </w:p>
    <w:tbl>
      <w:tblPr>
        <w:tblW w:w="9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680"/>
        <w:gridCol w:w="2140"/>
        <w:gridCol w:w="1380"/>
        <w:gridCol w:w="1380"/>
        <w:gridCol w:w="1480"/>
        <w:gridCol w:w="1660"/>
      </w:tblGrid>
      <w:tr w:rsidR="008E3C41" w:rsidRPr="00E62780" w14:paraId="789F2AEA" w14:textId="77777777" w:rsidTr="008E3C41">
        <w:trPr>
          <w:trHeight w:val="106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7A85280B" w14:textId="77777777" w:rsidR="008E3C41" w:rsidRPr="00E62780" w:rsidRDefault="008E3C41" w:rsidP="004364E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Por. č.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615E34DE" w14:textId="03C00324" w:rsidR="008E3C41" w:rsidRPr="00E62780" w:rsidRDefault="008E3C41" w:rsidP="004364E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Položka/množstvo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76362A" w14:textId="1D2EEBC6" w:rsidR="008E3C41" w:rsidRPr="00E62780" w:rsidRDefault="008E3C41" w:rsidP="008753B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Počet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761F00B0" w14:textId="0A47BC10" w:rsidR="008E3C41" w:rsidRPr="00E62780" w:rsidRDefault="008E3C41" w:rsidP="004364E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Jednotková cena</w:t>
            </w: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br/>
              <w:t>za položku</w:t>
            </w: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br/>
              <w:t xml:space="preserve">bez DPH vrátane dopravy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1E6A4A30" w14:textId="7BE60E7E" w:rsidR="008E3C41" w:rsidRPr="00E62780" w:rsidRDefault="008E3C41" w:rsidP="004364E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DPH v EUR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6EACDCCA" w14:textId="15DAC916" w:rsidR="008E3C41" w:rsidRPr="00E62780" w:rsidRDefault="008E3C41" w:rsidP="008E3C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Celková  cena</w:t>
            </w: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br/>
              <w:t>spolu s DPH</w:t>
            </w:r>
          </w:p>
        </w:tc>
      </w:tr>
      <w:tr w:rsidR="008E3C41" w:rsidRPr="00E62780" w14:paraId="63CD4F54" w14:textId="77777777" w:rsidTr="008E3C41">
        <w:trPr>
          <w:trHeight w:val="10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44D4" w14:textId="77777777" w:rsidR="008E3C41" w:rsidRPr="00E62780" w:rsidRDefault="008E3C41" w:rsidP="004364E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696E" w14:textId="6B12834C" w:rsidR="008E3C41" w:rsidRPr="00E62780" w:rsidRDefault="008753B9" w:rsidP="008E3C41">
            <w:pPr>
              <w:pStyle w:val="Bezriadkovani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color w:val="000000" w:themeColor="text1"/>
                <w:sz w:val="22"/>
                <w:szCs w:val="22"/>
              </w:rPr>
              <w:t>Rekonštukcia TS 260</w:t>
            </w:r>
          </w:p>
          <w:p w14:paraId="28E32932" w14:textId="42DDFA64" w:rsidR="008E3C41" w:rsidRPr="00E62780" w:rsidRDefault="008E3C41" w:rsidP="008E3C4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E6845" w14:textId="77777777" w:rsidR="00DE7570" w:rsidRPr="00E62780" w:rsidRDefault="00DE7570" w:rsidP="00DE757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562F8E8" w14:textId="77777777" w:rsidR="00DE7570" w:rsidRPr="00E62780" w:rsidRDefault="00DE7570" w:rsidP="00DE757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FDAA15" w14:textId="7ADF244F" w:rsidR="008E3C41" w:rsidRPr="00E62780" w:rsidRDefault="008753B9" w:rsidP="00DE757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3523" w14:textId="3508C1C0" w:rsidR="008E3C41" w:rsidRPr="00E62780" w:rsidRDefault="008E3C41" w:rsidP="00BA25C9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4E9D" w14:textId="03C29683" w:rsidR="008E3C41" w:rsidRPr="00E62780" w:rsidRDefault="008E3C41" w:rsidP="00BA25C9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C124" w14:textId="77777777" w:rsidR="008E3C41" w:rsidRPr="00E62780" w:rsidRDefault="008E3C41" w:rsidP="00BA25C9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€</w:t>
            </w:r>
          </w:p>
        </w:tc>
      </w:tr>
      <w:tr w:rsidR="008E3C41" w:rsidRPr="00E62780" w14:paraId="0E1E19DD" w14:textId="77777777" w:rsidTr="008E3C41">
        <w:trPr>
          <w:trHeight w:val="10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2B28" w14:textId="4385DD07" w:rsidR="008E3C41" w:rsidRPr="00E62780" w:rsidRDefault="008E3C41" w:rsidP="004364E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503F" w14:textId="508A9C4B" w:rsidR="008E3C41" w:rsidRPr="00E62780" w:rsidRDefault="008753B9" w:rsidP="008E3C41">
            <w:pPr>
              <w:pStyle w:val="Bezriadkovani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color w:val="000000" w:themeColor="text1"/>
                <w:sz w:val="22"/>
                <w:szCs w:val="22"/>
              </w:rPr>
              <w:t>Rekonštrukcia TS 261</w:t>
            </w:r>
          </w:p>
          <w:p w14:paraId="7F0588FA" w14:textId="77777777" w:rsidR="008E3C41" w:rsidRPr="00E62780" w:rsidRDefault="008E3C41" w:rsidP="004364E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3ADF5" w14:textId="77777777" w:rsidR="00DE7570" w:rsidRPr="00E62780" w:rsidRDefault="00DE7570" w:rsidP="00DE757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654308" w14:textId="77777777" w:rsidR="00DE7570" w:rsidRPr="00E62780" w:rsidRDefault="00DE7570" w:rsidP="00DE757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01EF70" w14:textId="35AF3271" w:rsidR="008E3C41" w:rsidRPr="00E62780" w:rsidRDefault="008753B9" w:rsidP="00DE757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CACC" w14:textId="1A9E4B3E" w:rsidR="008E3C41" w:rsidRPr="00E62780" w:rsidRDefault="008E3C41" w:rsidP="00BA25C9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9DD8" w14:textId="45B93834" w:rsidR="008E3C41" w:rsidRPr="00E62780" w:rsidRDefault="008E3C41" w:rsidP="00BA25C9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47F9" w14:textId="6DAE02F2" w:rsidR="008E3C41" w:rsidRPr="00E62780" w:rsidRDefault="008E3C41" w:rsidP="00BA25C9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€</w:t>
            </w:r>
          </w:p>
        </w:tc>
      </w:tr>
      <w:tr w:rsidR="008E3C41" w:rsidRPr="00E62780" w14:paraId="06128E8F" w14:textId="77777777" w:rsidTr="008E3C41">
        <w:trPr>
          <w:trHeight w:val="300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4EAD968" w14:textId="77777777" w:rsidR="008E3C41" w:rsidRPr="00E62780" w:rsidRDefault="008E3C41" w:rsidP="004364E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CC19A" w14:textId="2B0E0BE3" w:rsidR="008E3C41" w:rsidRPr="00E62780" w:rsidRDefault="008E3C41" w:rsidP="004364E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SPOLU CENA bez DPH: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C0D2E" w14:textId="77777777" w:rsidR="008E3C41" w:rsidRPr="00E62780" w:rsidRDefault="008E3C41" w:rsidP="004364E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  <w:tr w:rsidR="008E3C41" w:rsidRPr="00E62780" w14:paraId="702D1B31" w14:textId="77777777" w:rsidTr="008E3C41">
        <w:trPr>
          <w:trHeight w:val="300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48362CE" w14:textId="77777777" w:rsidR="008E3C41" w:rsidRPr="00E62780" w:rsidRDefault="008E3C41" w:rsidP="00BA25C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B7C00A" w14:textId="50A351BB" w:rsidR="008E3C41" w:rsidRPr="00E62780" w:rsidRDefault="008E3C41" w:rsidP="00BA25C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DPH: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0B4EFC2E" w14:textId="2D8756EF" w:rsidR="008E3C41" w:rsidRPr="00E62780" w:rsidRDefault="008E3C41" w:rsidP="00BA25C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  <w:tr w:rsidR="008E3C41" w:rsidRPr="00E62780" w14:paraId="3D08B8D1" w14:textId="77777777" w:rsidTr="008E3C41">
        <w:trPr>
          <w:trHeight w:val="300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319E31" w14:textId="77777777" w:rsidR="008E3C41" w:rsidRPr="00E62780" w:rsidRDefault="008E3C41" w:rsidP="00BA25C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32497F2" w14:textId="5F723394" w:rsidR="008E3C41" w:rsidRPr="00E62780" w:rsidRDefault="008E3C41" w:rsidP="00BA25C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SPOLU CENA s DPH:*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E6098A" w14:textId="3C1ED51C" w:rsidR="008E3C41" w:rsidRPr="00E62780" w:rsidRDefault="008E3C41" w:rsidP="00BA25C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</w:tbl>
    <w:p w14:paraId="02FD1EAA" w14:textId="418A2CB2" w:rsidR="00965733" w:rsidRPr="00E62780" w:rsidRDefault="002F1CD0" w:rsidP="004D7C2B">
      <w:pPr>
        <w:jc w:val="both"/>
        <w:rPr>
          <w:rFonts w:ascii="Arial" w:hAnsi="Arial" w:cs="Arial"/>
          <w:color w:val="000000" w:themeColor="text1"/>
          <w:sz w:val="22"/>
          <w:szCs w:val="22"/>
          <w:u w:color="000000"/>
        </w:rPr>
      </w:pPr>
      <w:r w:rsidRPr="00E62780">
        <w:rPr>
          <w:rFonts w:ascii="Arial" w:hAnsi="Arial" w:cs="Arial"/>
          <w:color w:val="000000" w:themeColor="text1"/>
          <w:sz w:val="22"/>
          <w:szCs w:val="22"/>
          <w:u w:color="000000"/>
        </w:rPr>
        <w:t>*Vyhodnocovacie kritérium</w:t>
      </w:r>
      <w:r w:rsidR="00C5748A" w:rsidRPr="00E62780">
        <w:rPr>
          <w:rFonts w:ascii="Arial" w:hAnsi="Arial" w:cs="Arial"/>
          <w:color w:val="000000" w:themeColor="text1"/>
          <w:sz w:val="22"/>
          <w:szCs w:val="22"/>
          <w:u w:color="000000"/>
        </w:rPr>
        <w:t xml:space="preserve"> - cena celkom </w:t>
      </w:r>
      <w:r w:rsidR="00BA25C9" w:rsidRPr="00E62780">
        <w:rPr>
          <w:rFonts w:ascii="Arial" w:hAnsi="Arial" w:cs="Arial"/>
          <w:color w:val="000000" w:themeColor="text1"/>
          <w:sz w:val="22"/>
          <w:szCs w:val="22"/>
          <w:u w:color="000000"/>
        </w:rPr>
        <w:t>s</w:t>
      </w:r>
      <w:r w:rsidR="00C5748A" w:rsidRPr="00E62780">
        <w:rPr>
          <w:rFonts w:ascii="Arial" w:hAnsi="Arial" w:cs="Arial"/>
          <w:color w:val="000000" w:themeColor="text1"/>
          <w:sz w:val="22"/>
          <w:szCs w:val="22"/>
          <w:u w:color="000000"/>
        </w:rPr>
        <w:t xml:space="preserve"> DPH</w:t>
      </w:r>
    </w:p>
    <w:p w14:paraId="51D24783" w14:textId="77777777" w:rsidR="00BF0C34" w:rsidRPr="00E62780" w:rsidRDefault="00BF0C34" w:rsidP="00BF0C34">
      <w:pPr>
        <w:pStyle w:val="TeloA"/>
        <w:widowControl w:val="0"/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u w:val="single"/>
          <w:lang w:val="sk-SK"/>
        </w:rPr>
      </w:pPr>
      <w:r w:rsidRPr="00E62780">
        <w:rPr>
          <w:rFonts w:ascii="Arial" w:eastAsia="Times New Roman" w:hAnsi="Arial" w:cs="Arial"/>
          <w:b/>
          <w:color w:val="000000" w:themeColor="text1"/>
          <w:u w:val="single"/>
          <w:lang w:val="sk-SK"/>
        </w:rPr>
        <w:t>*Uchádzač predloži vyplnené výkaz výmer pre samostatne TS 260 a TS 261 ako aj túto súhrnnú tabulku</w:t>
      </w:r>
    </w:p>
    <w:p w14:paraId="438E2464" w14:textId="77777777" w:rsidR="008C25E1" w:rsidRPr="00E62780" w:rsidRDefault="008C25E1" w:rsidP="004D7C2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16F8DB" w14:textId="77777777" w:rsidR="00965733" w:rsidRPr="00E62780" w:rsidRDefault="008B1A1C" w:rsidP="004D7C2B">
      <w:pPr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</w:pPr>
      <w:r w:rsidRPr="00E62780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</w:rPr>
        <w:t>Čestne vyhlasujeme, že nemáme zákaz účasti vo VO a nie sme v konflikte záujmov pre danú zákazku.</w:t>
      </w:r>
    </w:p>
    <w:p w14:paraId="0560FE54" w14:textId="77777777" w:rsidR="008E3C41" w:rsidRPr="00E62780" w:rsidRDefault="008E3C41" w:rsidP="00DB64CB">
      <w:pPr>
        <w:spacing w:before="260"/>
        <w:ind w:right="-6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DA214EE" w14:textId="3F777185" w:rsidR="00DB64CB" w:rsidRPr="00E62780" w:rsidRDefault="00DB64CB" w:rsidP="00DB64CB">
      <w:pPr>
        <w:spacing w:before="260"/>
        <w:ind w:right="-6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2780">
        <w:rPr>
          <w:rFonts w:ascii="Arial" w:hAnsi="Arial" w:cs="Arial"/>
          <w:b/>
          <w:color w:val="000000" w:themeColor="text1"/>
          <w:sz w:val="22"/>
          <w:szCs w:val="22"/>
        </w:rPr>
        <w:t>Zoznam subdodávateľov</w:t>
      </w:r>
    </w:p>
    <w:tbl>
      <w:tblPr>
        <w:tblStyle w:val="TableNormal"/>
        <w:tblW w:w="8647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4"/>
        <w:gridCol w:w="1134"/>
        <w:gridCol w:w="1134"/>
        <w:gridCol w:w="1701"/>
        <w:gridCol w:w="1985"/>
      </w:tblGrid>
      <w:tr w:rsidR="00DB64CB" w:rsidRPr="00E62780" w14:paraId="54F21887" w14:textId="77777777" w:rsidTr="00DB64CB">
        <w:trPr>
          <w:trHeight w:val="509"/>
        </w:trPr>
        <w:tc>
          <w:tcPr>
            <w:tcW w:w="569" w:type="dxa"/>
            <w:tcBorders>
              <w:bottom w:val="double" w:sz="1" w:space="0" w:color="000000"/>
              <w:right w:val="single" w:sz="4" w:space="0" w:color="000000"/>
            </w:tcBorders>
            <w:vAlign w:val="bottom"/>
          </w:tcPr>
          <w:p w14:paraId="1E09A1DD" w14:textId="77777777" w:rsidR="00DB64CB" w:rsidRPr="00E62780" w:rsidRDefault="00DB64CB" w:rsidP="00DB64C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k-SK"/>
              </w:rPr>
              <w:t>P. č.</w:t>
            </w:r>
          </w:p>
        </w:tc>
        <w:tc>
          <w:tcPr>
            <w:tcW w:w="212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14:paraId="729365FC" w14:textId="77777777" w:rsidR="00DB64CB" w:rsidRPr="00E62780" w:rsidRDefault="00DB64CB" w:rsidP="00DB64C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k-SK"/>
              </w:rPr>
              <w:t>Obchodné meno a sídlo subdodávateľa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14:paraId="1BBC786C" w14:textId="77777777" w:rsidR="00DB64CB" w:rsidRPr="00E62780" w:rsidRDefault="00DB64CB" w:rsidP="00DB64C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k-SK"/>
              </w:rPr>
              <w:t>IČO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14:paraId="28649516" w14:textId="77777777" w:rsidR="00DB64CB" w:rsidRPr="00E62780" w:rsidRDefault="00DB64CB" w:rsidP="00DB64C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k-SK"/>
              </w:rPr>
              <w:t>% podiel</w:t>
            </w: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k-SK"/>
              </w:rPr>
              <w:br/>
              <w:t>na zákazke</w:t>
            </w:r>
          </w:p>
        </w:tc>
        <w:tc>
          <w:tcPr>
            <w:tcW w:w="1701" w:type="dxa"/>
            <w:tcBorders>
              <w:left w:val="single" w:sz="4" w:space="0" w:color="000000"/>
              <w:bottom w:val="double" w:sz="1" w:space="0" w:color="000000"/>
            </w:tcBorders>
            <w:vAlign w:val="bottom"/>
          </w:tcPr>
          <w:p w14:paraId="35B83C44" w14:textId="77777777" w:rsidR="00DB64CB" w:rsidRPr="00E62780" w:rsidRDefault="00DB64CB" w:rsidP="00DB64C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1985" w:type="dxa"/>
            <w:tcBorders>
              <w:left w:val="single" w:sz="4" w:space="0" w:color="000000"/>
              <w:bottom w:val="double" w:sz="1" w:space="0" w:color="000000"/>
            </w:tcBorders>
          </w:tcPr>
          <w:p w14:paraId="77ECDD48" w14:textId="3FFAEE13" w:rsidR="00DB64CB" w:rsidRPr="00E62780" w:rsidRDefault="00DB64CB" w:rsidP="00DB64C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k-SK"/>
              </w:rPr>
              <w:t xml:space="preserve">Osoba oprávnená konať za subdodávateľa - meno a priezvisko, adresa </w:t>
            </w:r>
            <w:r w:rsidRPr="00E627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sk-SK"/>
              </w:rPr>
              <w:lastRenderedPageBreak/>
              <w:t xml:space="preserve">pobytu, dátum narodenia. </w:t>
            </w:r>
          </w:p>
        </w:tc>
      </w:tr>
      <w:tr w:rsidR="00DB64CB" w:rsidRPr="00E62780" w14:paraId="2AFEC3A6" w14:textId="77777777" w:rsidTr="00DB64CB">
        <w:trPr>
          <w:trHeight w:val="397"/>
        </w:trPr>
        <w:tc>
          <w:tcPr>
            <w:tcW w:w="569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D92B" w14:textId="77777777" w:rsidR="00DB64CB" w:rsidRPr="00E62780" w:rsidRDefault="00DB64CB" w:rsidP="002408D8">
            <w:pPr>
              <w:pStyle w:val="TableParagraph"/>
              <w:spacing w:before="121" w:line="257" w:lineRule="exact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  <w:r w:rsidRPr="00E62780">
              <w:rPr>
                <w:rFonts w:ascii="Arial" w:hAnsi="Arial" w:cs="Arial"/>
                <w:color w:val="000000" w:themeColor="text1"/>
              </w:rPr>
              <w:lastRenderedPageBreak/>
              <w:t>1</w:t>
            </w:r>
          </w:p>
        </w:tc>
        <w:tc>
          <w:tcPr>
            <w:tcW w:w="212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3691" w14:textId="77777777" w:rsidR="00DB64CB" w:rsidRPr="00E62780" w:rsidRDefault="00DB64CB" w:rsidP="002408D8">
            <w:pPr>
              <w:pStyle w:val="TableParagraph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1A63" w14:textId="77777777" w:rsidR="00DB64CB" w:rsidRPr="00E62780" w:rsidRDefault="00DB64CB" w:rsidP="002408D8">
            <w:pPr>
              <w:pStyle w:val="TableParagraph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2D44" w14:textId="77777777" w:rsidR="00DB64CB" w:rsidRPr="00E62780" w:rsidRDefault="00DB64CB" w:rsidP="002408D8">
            <w:pPr>
              <w:pStyle w:val="TableParagraph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779B8" w14:textId="77777777" w:rsidR="00DB64CB" w:rsidRPr="00E62780" w:rsidRDefault="00DB64CB" w:rsidP="002408D8">
            <w:pPr>
              <w:pStyle w:val="TableParagraph"/>
              <w:ind w:right="-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329576E3" w14:textId="55CFBE01" w:rsidR="00DB64CB" w:rsidRPr="00E62780" w:rsidRDefault="00DB64CB" w:rsidP="002408D8">
            <w:pPr>
              <w:pStyle w:val="TableParagraph"/>
              <w:ind w:right="-6"/>
              <w:rPr>
                <w:rFonts w:ascii="Arial" w:hAnsi="Arial" w:cs="Arial"/>
                <w:color w:val="000000" w:themeColor="text1"/>
              </w:rPr>
            </w:pPr>
          </w:p>
        </w:tc>
      </w:tr>
      <w:tr w:rsidR="00DB64CB" w:rsidRPr="00E62780" w14:paraId="5DF1E444" w14:textId="77777777" w:rsidTr="00DB64CB">
        <w:trPr>
          <w:trHeight w:val="395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8156" w14:textId="77777777" w:rsidR="00DB64CB" w:rsidRPr="00E62780" w:rsidRDefault="00DB64CB" w:rsidP="002408D8">
            <w:pPr>
              <w:pStyle w:val="TableParagraph"/>
              <w:spacing w:before="119" w:line="257" w:lineRule="exact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  <w:r w:rsidRPr="00E62780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8566" w14:textId="77777777" w:rsidR="00DB64CB" w:rsidRPr="00E62780" w:rsidRDefault="00DB64CB" w:rsidP="002408D8">
            <w:pPr>
              <w:pStyle w:val="TableParagraph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8CFE" w14:textId="77777777" w:rsidR="00DB64CB" w:rsidRPr="00E62780" w:rsidRDefault="00DB64CB" w:rsidP="002408D8">
            <w:pPr>
              <w:pStyle w:val="TableParagraph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DE8A" w14:textId="77777777" w:rsidR="00DB64CB" w:rsidRPr="00E62780" w:rsidRDefault="00DB64CB" w:rsidP="00240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32E0C" w14:textId="77777777" w:rsidR="00DB64CB" w:rsidRPr="00E62780" w:rsidRDefault="00DB64CB" w:rsidP="002408D8">
            <w:pPr>
              <w:pStyle w:val="TableParagraph"/>
              <w:ind w:right="-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A5AFF" w14:textId="5D0A97C1" w:rsidR="00DB64CB" w:rsidRPr="00E62780" w:rsidRDefault="00DB64CB" w:rsidP="002408D8">
            <w:pPr>
              <w:pStyle w:val="TableParagraph"/>
              <w:ind w:right="-6"/>
              <w:rPr>
                <w:rFonts w:ascii="Arial" w:hAnsi="Arial" w:cs="Arial"/>
                <w:color w:val="000000" w:themeColor="text1"/>
              </w:rPr>
            </w:pPr>
          </w:p>
        </w:tc>
      </w:tr>
      <w:tr w:rsidR="00DB64CB" w:rsidRPr="00E62780" w14:paraId="238FEC0B" w14:textId="77777777" w:rsidTr="00DB64CB">
        <w:trPr>
          <w:trHeight w:val="392"/>
        </w:trPr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3CEF9D1" w14:textId="77777777" w:rsidR="00DB64CB" w:rsidRPr="00E62780" w:rsidRDefault="00DB64CB" w:rsidP="002408D8">
            <w:pPr>
              <w:pStyle w:val="TableParagraph"/>
              <w:spacing w:before="119" w:line="254" w:lineRule="exact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  <w:r w:rsidRPr="00E62780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529D18" w14:textId="77777777" w:rsidR="00DB64CB" w:rsidRPr="00E62780" w:rsidRDefault="00DB64CB" w:rsidP="002408D8">
            <w:pPr>
              <w:pStyle w:val="TableParagraph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17736" w14:textId="77777777" w:rsidR="00DB64CB" w:rsidRPr="00E62780" w:rsidRDefault="00DB64CB" w:rsidP="002408D8">
            <w:pPr>
              <w:pStyle w:val="TableParagraph"/>
              <w:ind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27361F" w14:textId="77777777" w:rsidR="00DB64CB" w:rsidRPr="00E62780" w:rsidRDefault="00DB64CB" w:rsidP="00240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354257F" w14:textId="77777777" w:rsidR="00DB64CB" w:rsidRPr="00E62780" w:rsidRDefault="00DB64CB" w:rsidP="002408D8">
            <w:pPr>
              <w:pStyle w:val="TableParagraph"/>
              <w:ind w:right="-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14:paraId="6E2F31A1" w14:textId="341705EF" w:rsidR="00DB64CB" w:rsidRPr="00E62780" w:rsidRDefault="00DB64CB" w:rsidP="002408D8">
            <w:pPr>
              <w:pStyle w:val="TableParagraph"/>
              <w:ind w:right="-6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6DA45F4" w14:textId="7111E705" w:rsidR="00DB64CB" w:rsidRPr="00E62780" w:rsidRDefault="00D1694A" w:rsidP="002E162B">
      <w:pPr>
        <w:pStyle w:val="TeloA"/>
        <w:spacing w:line="240" w:lineRule="auto"/>
        <w:rPr>
          <w:rFonts w:ascii="Arial" w:eastAsia="Times New Roman" w:hAnsi="Arial" w:cs="Arial"/>
          <w:color w:val="000000" w:themeColor="text1"/>
          <w:lang w:val="sk-SK"/>
        </w:rPr>
      </w:pPr>
      <w:r w:rsidRPr="00E62780">
        <w:rPr>
          <w:rFonts w:ascii="Arial" w:hAnsi="Arial" w:cs="Arial"/>
          <w:color w:val="000000" w:themeColor="text1"/>
          <w:lang w:val="sk-SK"/>
        </w:rPr>
        <w:t>V </w:t>
      </w:r>
      <w:r w:rsidR="00C0028A" w:rsidRPr="00E62780">
        <w:rPr>
          <w:rFonts w:ascii="Arial" w:hAnsi="Arial" w:cs="Arial"/>
          <w:color w:val="000000" w:themeColor="text1"/>
          <w:lang w:val="sk-SK"/>
        </w:rPr>
        <w:t>.........................</w:t>
      </w:r>
      <w:r w:rsidRPr="00E62780">
        <w:rPr>
          <w:rFonts w:ascii="Arial" w:hAnsi="Arial" w:cs="Arial"/>
          <w:color w:val="000000" w:themeColor="text1"/>
          <w:lang w:val="sk-SK"/>
        </w:rPr>
        <w:t xml:space="preserve"> dňa </w:t>
      </w:r>
      <w:r w:rsidR="00C0028A" w:rsidRPr="00E62780">
        <w:rPr>
          <w:rFonts w:ascii="Arial" w:hAnsi="Arial" w:cs="Arial"/>
          <w:color w:val="000000" w:themeColor="text1"/>
          <w:lang w:val="sk-SK"/>
        </w:rPr>
        <w:t>.....</w:t>
      </w:r>
      <w:r w:rsidR="00790FE8" w:rsidRPr="00E62780">
        <w:rPr>
          <w:rFonts w:ascii="Arial" w:hAnsi="Arial" w:cs="Arial"/>
          <w:color w:val="000000" w:themeColor="text1"/>
          <w:lang w:val="sk-SK"/>
        </w:rPr>
        <w:t>....</w:t>
      </w:r>
      <w:r w:rsidR="00C0028A" w:rsidRPr="00E62780">
        <w:rPr>
          <w:rFonts w:ascii="Arial" w:hAnsi="Arial" w:cs="Arial"/>
          <w:color w:val="000000" w:themeColor="text1"/>
          <w:lang w:val="sk-SK"/>
        </w:rPr>
        <w:t>......</w:t>
      </w:r>
    </w:p>
    <w:p w14:paraId="0EF1D2C3" w14:textId="644ADBAC" w:rsidR="002E162B" w:rsidRPr="00E62780" w:rsidRDefault="00790FE8" w:rsidP="002E162B">
      <w:pPr>
        <w:pStyle w:val="TeloA"/>
        <w:spacing w:line="240" w:lineRule="auto"/>
        <w:rPr>
          <w:rFonts w:ascii="Arial" w:eastAsia="Times New Roman" w:hAnsi="Arial" w:cs="Arial"/>
          <w:color w:val="000000" w:themeColor="text1"/>
          <w:lang w:val="sk-SK"/>
        </w:rPr>
      </w:pPr>
      <w:r w:rsidRPr="00E62780">
        <w:rPr>
          <w:rFonts w:ascii="Arial" w:hAnsi="Arial" w:cs="Arial"/>
          <w:color w:val="000000" w:themeColor="text1"/>
          <w:lang w:val="sk-SK"/>
        </w:rPr>
        <w:tab/>
      </w:r>
      <w:r w:rsidR="002E162B" w:rsidRPr="00E62780">
        <w:rPr>
          <w:rFonts w:ascii="Arial" w:hAnsi="Arial" w:cs="Arial"/>
          <w:color w:val="000000" w:themeColor="text1"/>
          <w:lang w:val="sk-SK"/>
        </w:rPr>
        <w:t>.</w:t>
      </w:r>
      <w:r w:rsidRPr="00E62780">
        <w:rPr>
          <w:rFonts w:ascii="Arial" w:hAnsi="Arial" w:cs="Arial"/>
          <w:color w:val="000000" w:themeColor="text1"/>
          <w:lang w:val="sk-SK"/>
        </w:rPr>
        <w:t>.</w:t>
      </w:r>
      <w:r w:rsidR="002E162B" w:rsidRPr="00E62780">
        <w:rPr>
          <w:rFonts w:ascii="Arial" w:hAnsi="Arial" w:cs="Arial"/>
          <w:color w:val="000000" w:themeColor="text1"/>
          <w:lang w:val="sk-SK"/>
        </w:rPr>
        <w:t>............................................</w:t>
      </w:r>
      <w:r w:rsidR="002E162B" w:rsidRPr="00E62780">
        <w:rPr>
          <w:rFonts w:ascii="Arial" w:hAnsi="Arial" w:cs="Arial"/>
          <w:color w:val="000000" w:themeColor="text1"/>
          <w:lang w:val="sk-SK"/>
        </w:rPr>
        <w:tab/>
      </w:r>
      <w:r w:rsidR="002E162B" w:rsidRPr="00E62780">
        <w:rPr>
          <w:rFonts w:ascii="Arial" w:hAnsi="Arial" w:cs="Arial"/>
          <w:color w:val="000000" w:themeColor="text1"/>
          <w:lang w:val="sk-SK"/>
        </w:rPr>
        <w:tab/>
      </w:r>
      <w:r w:rsidRPr="00E62780">
        <w:rPr>
          <w:rFonts w:ascii="Arial" w:hAnsi="Arial" w:cs="Arial"/>
          <w:color w:val="000000" w:themeColor="text1"/>
          <w:lang w:val="sk-SK"/>
        </w:rPr>
        <w:tab/>
      </w:r>
      <w:r w:rsidR="002E162B" w:rsidRPr="00E62780">
        <w:rPr>
          <w:rFonts w:ascii="Arial" w:hAnsi="Arial" w:cs="Arial"/>
          <w:color w:val="000000" w:themeColor="text1"/>
          <w:lang w:val="sk-SK"/>
        </w:rPr>
        <w:tab/>
      </w:r>
      <w:r w:rsidRPr="00E62780">
        <w:rPr>
          <w:rFonts w:ascii="Arial" w:hAnsi="Arial" w:cs="Arial"/>
          <w:color w:val="000000" w:themeColor="text1"/>
          <w:lang w:val="sk-SK"/>
        </w:rPr>
        <w:tab/>
      </w:r>
      <w:r w:rsidR="002E162B" w:rsidRPr="00E62780">
        <w:rPr>
          <w:rFonts w:ascii="Arial" w:hAnsi="Arial" w:cs="Arial"/>
          <w:color w:val="000000" w:themeColor="text1"/>
          <w:lang w:val="sk-SK"/>
        </w:rPr>
        <w:t>................................................</w:t>
      </w:r>
    </w:p>
    <w:p w14:paraId="23777C48" w14:textId="3F04F6A2" w:rsidR="00AA2484" w:rsidRPr="00E62780" w:rsidRDefault="002E162B" w:rsidP="00BA25C9">
      <w:pPr>
        <w:pStyle w:val="TeloA"/>
        <w:spacing w:line="240" w:lineRule="auto"/>
        <w:rPr>
          <w:rFonts w:ascii="Arial" w:hAnsi="Arial" w:cs="Arial"/>
          <w:color w:val="000000" w:themeColor="text1"/>
          <w:lang w:val="sk-SK"/>
        </w:rPr>
      </w:pPr>
      <w:r w:rsidRPr="00E62780">
        <w:rPr>
          <w:rFonts w:ascii="Arial" w:eastAsia="Times New Roman" w:hAnsi="Arial" w:cs="Arial"/>
          <w:color w:val="000000" w:themeColor="text1"/>
          <w:lang w:val="sk-SK"/>
        </w:rPr>
        <w:tab/>
        <w:t>pe</w:t>
      </w:r>
      <w:r w:rsidRPr="00E62780">
        <w:rPr>
          <w:rFonts w:ascii="Arial" w:hAnsi="Arial" w:cs="Arial"/>
          <w:color w:val="000000" w:themeColor="text1"/>
          <w:lang w:val="sk-SK"/>
        </w:rPr>
        <w:t>čiatka, meno  a priezvisko</w:t>
      </w:r>
      <w:r w:rsidRPr="00E62780">
        <w:rPr>
          <w:rFonts w:ascii="Arial" w:hAnsi="Arial" w:cs="Arial"/>
          <w:color w:val="000000" w:themeColor="text1"/>
          <w:lang w:val="sk-SK"/>
        </w:rPr>
        <w:tab/>
      </w:r>
      <w:r w:rsidRPr="00E62780">
        <w:rPr>
          <w:rFonts w:ascii="Arial" w:hAnsi="Arial" w:cs="Arial"/>
          <w:color w:val="000000" w:themeColor="text1"/>
          <w:lang w:val="sk-SK"/>
        </w:rPr>
        <w:tab/>
      </w:r>
      <w:r w:rsidR="00790FE8" w:rsidRPr="00E62780">
        <w:rPr>
          <w:rFonts w:ascii="Arial" w:hAnsi="Arial" w:cs="Arial"/>
          <w:color w:val="000000" w:themeColor="text1"/>
          <w:lang w:val="sk-SK"/>
        </w:rPr>
        <w:tab/>
      </w:r>
      <w:r w:rsidRPr="00E62780">
        <w:rPr>
          <w:rFonts w:ascii="Arial" w:hAnsi="Arial" w:cs="Arial"/>
          <w:color w:val="000000" w:themeColor="text1"/>
          <w:lang w:val="sk-SK"/>
        </w:rPr>
        <w:tab/>
      </w:r>
      <w:r w:rsidRPr="00E62780">
        <w:rPr>
          <w:rFonts w:ascii="Arial" w:hAnsi="Arial" w:cs="Arial"/>
          <w:color w:val="000000" w:themeColor="text1"/>
          <w:lang w:val="sk-SK"/>
        </w:rPr>
        <w:tab/>
        <w:t>podpis štatutárneho zástupcu</w:t>
      </w:r>
    </w:p>
    <w:sectPr w:rsidR="00AA2484" w:rsidRPr="00E62780" w:rsidSect="007D3EA4">
      <w:headerReference w:type="default" r:id="rId11"/>
      <w:footerReference w:type="default" r:id="rId12"/>
      <w:pgSz w:w="11910" w:h="16840"/>
      <w:pgMar w:top="1580" w:right="1180" w:bottom="1240" w:left="1160" w:header="708" w:footer="10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8337A" w14:textId="77777777" w:rsidR="00D005FC" w:rsidRDefault="00D005FC" w:rsidP="00491AA9">
      <w:r>
        <w:separator/>
      </w:r>
    </w:p>
  </w:endnote>
  <w:endnote w:type="continuationSeparator" w:id="0">
    <w:p w14:paraId="4A6D3E7C" w14:textId="77777777" w:rsidR="00D005FC" w:rsidRDefault="00D005FC" w:rsidP="0049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E593C" w14:textId="68792DF6" w:rsidR="004364EB" w:rsidRPr="00C9409C" w:rsidRDefault="004364EB" w:rsidP="00D03268">
    <w:pPr>
      <w:pStyle w:val="Pta"/>
      <w:jc w:val="right"/>
      <w:rPr>
        <w:sz w:val="20"/>
        <w:szCs w:val="20"/>
      </w:rPr>
    </w:pPr>
    <w:r w:rsidRPr="00C9409C">
      <w:rPr>
        <w:sz w:val="20"/>
        <w:szCs w:val="20"/>
      </w:rPr>
      <w:fldChar w:fldCharType="begin"/>
    </w:r>
    <w:r w:rsidRPr="00C9409C">
      <w:rPr>
        <w:sz w:val="20"/>
        <w:szCs w:val="20"/>
      </w:rPr>
      <w:instrText>PAGE   \* MERGEFORMAT</w:instrText>
    </w:r>
    <w:r w:rsidRPr="00C9409C">
      <w:rPr>
        <w:sz w:val="20"/>
        <w:szCs w:val="20"/>
      </w:rPr>
      <w:fldChar w:fldCharType="separate"/>
    </w:r>
    <w:r w:rsidR="00704405">
      <w:rPr>
        <w:noProof/>
        <w:sz w:val="20"/>
        <w:szCs w:val="20"/>
      </w:rPr>
      <w:t>2</w:t>
    </w:r>
    <w:r w:rsidRPr="00C9409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BB41C" w14:textId="77777777" w:rsidR="00D005FC" w:rsidRDefault="00D005FC" w:rsidP="00491AA9">
      <w:r>
        <w:separator/>
      </w:r>
    </w:p>
  </w:footnote>
  <w:footnote w:type="continuationSeparator" w:id="0">
    <w:p w14:paraId="41DB2AAD" w14:textId="77777777" w:rsidR="00D005FC" w:rsidRDefault="00D005FC" w:rsidP="0049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79"/>
      <w:gridCol w:w="5218"/>
    </w:tblGrid>
    <w:tr w:rsidR="004364EB" w:rsidRPr="00063F3A" w14:paraId="7745364F" w14:textId="77777777" w:rsidTr="00C7756F">
      <w:tc>
        <w:tcPr>
          <w:tcW w:w="1179" w:type="dxa"/>
          <w:shd w:val="clear" w:color="auto" w:fill="auto"/>
        </w:tcPr>
        <w:p w14:paraId="79655047" w14:textId="77777777" w:rsidR="004364EB" w:rsidRPr="00063F3A" w:rsidRDefault="004364EB" w:rsidP="0098180C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  <w:rPr>
              <w:sz w:val="20"/>
              <w:szCs w:val="20"/>
              <w:lang w:eastAsia="cs-CZ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11A899A" wp14:editId="421D9DA8">
                <wp:extent cx="592455" cy="688975"/>
                <wp:effectExtent l="19050" t="0" r="0" b="0"/>
                <wp:docPr id="2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" cy="68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14:paraId="3EC5A190" w14:textId="77777777" w:rsidR="004364EB" w:rsidRPr="00063F3A" w:rsidRDefault="004364EB" w:rsidP="0098180C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16"/>
              <w:szCs w:val="16"/>
            </w:rPr>
          </w:pPr>
          <w:r w:rsidRPr="00063F3A">
            <w:rPr>
              <w:rFonts w:ascii="Century Gothic" w:hAnsi="Century Gothic" w:cs="AvantGardeCE-Book"/>
              <w:color w:val="292526"/>
              <w:sz w:val="16"/>
              <w:szCs w:val="16"/>
            </w:rPr>
            <w:t xml:space="preserve"> </w:t>
          </w:r>
        </w:p>
        <w:p w14:paraId="3ED3EF33" w14:textId="77777777" w:rsidR="004364EB" w:rsidRPr="00063F3A" w:rsidRDefault="004364EB" w:rsidP="0098180C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063F3A">
            <w:rPr>
              <w:rFonts w:ascii="Century Gothic" w:hAnsi="Century Gothic" w:cs="AvantGardeCE-Book"/>
              <w:color w:val="292526"/>
            </w:rPr>
            <w:t>UNIVERZITNÁ NEMOCNICA</w:t>
          </w:r>
        </w:p>
        <w:p w14:paraId="638C41DB" w14:textId="77777777" w:rsidR="004364EB" w:rsidRPr="00063F3A" w:rsidRDefault="004364EB" w:rsidP="0098180C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063F3A">
            <w:rPr>
              <w:rFonts w:ascii="Century Gothic" w:hAnsi="Century Gothic" w:cs="AvantGardeCE-Book"/>
              <w:color w:val="292526"/>
            </w:rPr>
            <w:t>BRATISLAVA</w:t>
          </w:r>
        </w:p>
        <w:p w14:paraId="16C74F98" w14:textId="77777777" w:rsidR="004364EB" w:rsidRPr="00063F3A" w:rsidRDefault="004364EB" w:rsidP="0098180C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000000"/>
              <w:sz w:val="20"/>
              <w:szCs w:val="20"/>
            </w:rPr>
          </w:pPr>
          <w:r w:rsidRPr="00063F3A">
            <w:rPr>
              <w:rFonts w:ascii="Century Gothic" w:hAnsi="Century Gothic" w:cs="AvantGardeCE-Book"/>
              <w:color w:val="292526"/>
              <w:sz w:val="20"/>
              <w:szCs w:val="20"/>
            </w:rPr>
            <w:t>Pažítková 4, 821 01 Bratislava</w:t>
          </w:r>
        </w:p>
      </w:tc>
    </w:tr>
  </w:tbl>
  <w:p w14:paraId="35416877" w14:textId="77777777" w:rsidR="004364EB" w:rsidRDefault="004364EB" w:rsidP="00C7756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3FAE"/>
    <w:multiLevelType w:val="hybridMultilevel"/>
    <w:tmpl w:val="3E2EFE8A"/>
    <w:lvl w:ilvl="0" w:tplc="DB20F01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030838"/>
    <w:multiLevelType w:val="multilevel"/>
    <w:tmpl w:val="3CE8DF0E"/>
    <w:lvl w:ilvl="0">
      <w:start w:val="1"/>
      <w:numFmt w:val="decimal"/>
      <w:lvlText w:val="%1"/>
      <w:lvlJc w:val="left"/>
      <w:pPr>
        <w:ind w:left="616" w:hanging="360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61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409" w:hanging="360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0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98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93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87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2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77" w:hanging="360"/>
      </w:pPr>
      <w:rPr>
        <w:rFonts w:hint="default"/>
        <w:lang w:val="sk-SK" w:eastAsia="sk-SK" w:bidi="sk-SK"/>
      </w:rPr>
    </w:lvl>
  </w:abstractNum>
  <w:abstractNum w:abstractNumId="2">
    <w:nsid w:val="15936479"/>
    <w:multiLevelType w:val="multilevel"/>
    <w:tmpl w:val="A04E8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eastAsia="Calibri"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eastAsia="Calibri" w:hint="default"/>
      </w:rPr>
    </w:lvl>
  </w:abstractNum>
  <w:abstractNum w:abstractNumId="3">
    <w:nsid w:val="18117A51"/>
    <w:multiLevelType w:val="multilevel"/>
    <w:tmpl w:val="38687C4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1CB50DB4"/>
    <w:multiLevelType w:val="hybridMultilevel"/>
    <w:tmpl w:val="CEE25630"/>
    <w:lvl w:ilvl="0" w:tplc="3132AEE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A75D8"/>
    <w:multiLevelType w:val="hybridMultilevel"/>
    <w:tmpl w:val="5A725C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769DF"/>
    <w:multiLevelType w:val="multilevel"/>
    <w:tmpl w:val="FC0E3BFA"/>
    <w:lvl w:ilvl="0">
      <w:start w:val="5"/>
      <w:numFmt w:val="decimal"/>
      <w:lvlText w:val="%1"/>
      <w:lvlJc w:val="left"/>
      <w:pPr>
        <w:ind w:left="683" w:hanging="516"/>
      </w:pPr>
      <w:rPr>
        <w:rFonts w:hint="default"/>
        <w:lang w:val="sk-SK" w:eastAsia="sk-SK" w:bidi="sk-SK"/>
      </w:rPr>
    </w:lvl>
    <w:lvl w:ilvl="1">
      <w:start w:val="4"/>
      <w:numFmt w:val="decimal"/>
      <w:lvlText w:val="%1.%2."/>
      <w:lvlJc w:val="left"/>
      <w:pPr>
        <w:ind w:left="683" w:hanging="516"/>
      </w:pPr>
      <w:rPr>
        <w:rFonts w:ascii="Times New Roman" w:eastAsia="Times New Roman" w:hAnsi="Times New Roman" w:cs="Times New Roman" w:hint="default"/>
        <w:spacing w:val="-29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57" w:hanging="516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45" w:hanging="51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234" w:hanging="51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23" w:hanging="51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11" w:hanging="51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900" w:hanging="51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89" w:hanging="516"/>
      </w:pPr>
      <w:rPr>
        <w:rFonts w:hint="default"/>
        <w:lang w:val="sk-SK" w:eastAsia="sk-SK" w:bidi="sk-SK"/>
      </w:rPr>
    </w:lvl>
  </w:abstractNum>
  <w:abstractNum w:abstractNumId="7">
    <w:nsid w:val="247379CD"/>
    <w:multiLevelType w:val="multilevel"/>
    <w:tmpl w:val="FAB6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88526A"/>
    <w:multiLevelType w:val="multilevel"/>
    <w:tmpl w:val="B4AA7574"/>
    <w:lvl w:ilvl="0">
      <w:start w:val="1"/>
      <w:numFmt w:val="decimal"/>
      <w:lvlText w:val="%1"/>
      <w:lvlJc w:val="left"/>
      <w:pPr>
        <w:ind w:left="616" w:hanging="361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616" w:hanging="361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sk-SK" w:eastAsia="sk-SK" w:bidi="sk-SK"/>
      </w:rPr>
    </w:lvl>
    <w:lvl w:ilvl="2">
      <w:start w:val="1"/>
      <w:numFmt w:val="decimal"/>
      <w:lvlText w:val="%1.%2.%3."/>
      <w:lvlJc w:val="left"/>
      <w:pPr>
        <w:ind w:left="683" w:hanging="989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654" w:hanging="989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642" w:hanging="989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629" w:hanging="989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16" w:hanging="989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604" w:hanging="989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591" w:hanging="989"/>
      </w:pPr>
      <w:rPr>
        <w:rFonts w:hint="default"/>
        <w:lang w:val="sk-SK" w:eastAsia="sk-SK" w:bidi="sk-SK"/>
      </w:rPr>
    </w:lvl>
  </w:abstractNum>
  <w:abstractNum w:abstractNumId="9">
    <w:nsid w:val="293B6B39"/>
    <w:multiLevelType w:val="multilevel"/>
    <w:tmpl w:val="31B20760"/>
    <w:lvl w:ilvl="0">
      <w:start w:val="4"/>
      <w:numFmt w:val="decimal"/>
      <w:lvlText w:val="%1"/>
      <w:lvlJc w:val="left"/>
      <w:pPr>
        <w:ind w:left="616" w:hanging="468"/>
      </w:pPr>
      <w:rPr>
        <w:rFonts w:hint="default"/>
        <w:lang w:val="sk-SK" w:eastAsia="sk-SK" w:bidi="sk-SK"/>
      </w:rPr>
    </w:lvl>
    <w:lvl w:ilvl="1">
      <w:start w:val="6"/>
      <w:numFmt w:val="decimal"/>
      <w:lvlText w:val="%1.%2."/>
      <w:lvlJc w:val="left"/>
      <w:pPr>
        <w:ind w:left="616" w:hanging="468"/>
      </w:pPr>
      <w:rPr>
        <w:rFonts w:ascii="Times New Roman" w:eastAsia="Times New Roman" w:hAnsi="Times New Roman" w:cs="Times New Roman" w:hint="default"/>
        <w:spacing w:val="-28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09" w:hanging="468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03" w:hanging="468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98" w:hanging="468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93" w:hanging="468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87" w:hanging="468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2" w:hanging="468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77" w:hanging="468"/>
      </w:pPr>
      <w:rPr>
        <w:rFonts w:hint="default"/>
        <w:lang w:val="sk-SK" w:eastAsia="sk-SK" w:bidi="sk-SK"/>
      </w:rPr>
    </w:lvl>
  </w:abstractNum>
  <w:abstractNum w:abstractNumId="10">
    <w:nsid w:val="29A565AA"/>
    <w:multiLevelType w:val="multilevel"/>
    <w:tmpl w:val="DFA8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38068A"/>
    <w:multiLevelType w:val="hybridMultilevel"/>
    <w:tmpl w:val="8F3C7248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C458D"/>
    <w:multiLevelType w:val="multilevel"/>
    <w:tmpl w:val="96523342"/>
    <w:lvl w:ilvl="0">
      <w:start w:val="3"/>
      <w:numFmt w:val="decimal"/>
      <w:lvlText w:val="%1"/>
      <w:lvlJc w:val="left"/>
      <w:pPr>
        <w:ind w:left="616" w:hanging="403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403" w:hanging="403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409" w:hanging="4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03" w:hanging="4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98" w:hanging="4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93" w:hanging="4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87" w:hanging="4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2" w:hanging="4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77" w:hanging="403"/>
      </w:pPr>
      <w:rPr>
        <w:rFonts w:hint="default"/>
        <w:lang w:val="sk-SK" w:eastAsia="sk-SK" w:bidi="sk-SK"/>
      </w:rPr>
    </w:lvl>
  </w:abstractNum>
  <w:abstractNum w:abstractNumId="13">
    <w:nsid w:val="33D66696"/>
    <w:multiLevelType w:val="multilevel"/>
    <w:tmpl w:val="BCDA6E3C"/>
    <w:styleLink w:val="List1"/>
    <w:lvl w:ilvl="0">
      <w:numFmt w:val="bullet"/>
      <w:lvlText w:val="-"/>
      <w:lvlJc w:val="left"/>
      <w:rPr>
        <w:b/>
        <w:bCs/>
        <w:position w:val="0"/>
      </w:rPr>
    </w:lvl>
    <w:lvl w:ilvl="1">
      <w:start w:val="1"/>
      <w:numFmt w:val="bullet"/>
      <w:lvlText w:val="o"/>
      <w:lvlJc w:val="left"/>
      <w:rPr>
        <w:b/>
        <w:bCs/>
        <w:position w:val="0"/>
      </w:rPr>
    </w:lvl>
    <w:lvl w:ilvl="2">
      <w:start w:val="1"/>
      <w:numFmt w:val="bullet"/>
      <w:lvlText w:val="▪"/>
      <w:lvlJc w:val="left"/>
      <w:rPr>
        <w:b/>
        <w:bCs/>
        <w:position w:val="0"/>
      </w:rPr>
    </w:lvl>
    <w:lvl w:ilvl="3">
      <w:start w:val="1"/>
      <w:numFmt w:val="bullet"/>
      <w:lvlText w:val="•"/>
      <w:lvlJc w:val="left"/>
      <w:rPr>
        <w:b/>
        <w:bCs/>
        <w:position w:val="0"/>
      </w:rPr>
    </w:lvl>
    <w:lvl w:ilvl="4">
      <w:start w:val="1"/>
      <w:numFmt w:val="bullet"/>
      <w:lvlText w:val="o"/>
      <w:lvlJc w:val="left"/>
      <w:rPr>
        <w:b/>
        <w:bCs/>
        <w:position w:val="0"/>
      </w:rPr>
    </w:lvl>
    <w:lvl w:ilvl="5">
      <w:start w:val="1"/>
      <w:numFmt w:val="bullet"/>
      <w:lvlText w:val="▪"/>
      <w:lvlJc w:val="left"/>
      <w:rPr>
        <w:b/>
        <w:bCs/>
        <w:position w:val="0"/>
      </w:rPr>
    </w:lvl>
    <w:lvl w:ilvl="6">
      <w:start w:val="1"/>
      <w:numFmt w:val="bullet"/>
      <w:lvlText w:val="•"/>
      <w:lvlJc w:val="left"/>
      <w:rPr>
        <w:b/>
        <w:bCs/>
        <w:position w:val="0"/>
      </w:rPr>
    </w:lvl>
    <w:lvl w:ilvl="7">
      <w:start w:val="1"/>
      <w:numFmt w:val="bullet"/>
      <w:lvlText w:val="o"/>
      <w:lvlJc w:val="left"/>
      <w:rPr>
        <w:b/>
        <w:bCs/>
        <w:position w:val="0"/>
      </w:rPr>
    </w:lvl>
    <w:lvl w:ilvl="8">
      <w:start w:val="1"/>
      <w:numFmt w:val="bullet"/>
      <w:lvlText w:val="▪"/>
      <w:lvlJc w:val="left"/>
      <w:rPr>
        <w:b/>
        <w:bCs/>
        <w:position w:val="0"/>
      </w:rPr>
    </w:lvl>
  </w:abstractNum>
  <w:abstractNum w:abstractNumId="14">
    <w:nsid w:val="35677FFB"/>
    <w:multiLevelType w:val="hybridMultilevel"/>
    <w:tmpl w:val="6452396E"/>
    <w:lvl w:ilvl="0" w:tplc="F7783736">
      <w:start w:val="1"/>
      <w:numFmt w:val="lowerLetter"/>
      <w:lvlText w:val="%1)"/>
      <w:lvlJc w:val="left"/>
      <w:pPr>
        <w:ind w:left="900" w:hanging="360"/>
      </w:pPr>
    </w:lvl>
    <w:lvl w:ilvl="1" w:tplc="041B0019">
      <w:start w:val="1"/>
      <w:numFmt w:val="lowerLetter"/>
      <w:lvlText w:val="%2."/>
      <w:lvlJc w:val="left"/>
      <w:pPr>
        <w:ind w:left="1620" w:hanging="360"/>
      </w:pPr>
    </w:lvl>
    <w:lvl w:ilvl="2" w:tplc="041B001B">
      <w:start w:val="1"/>
      <w:numFmt w:val="lowerRoman"/>
      <w:lvlText w:val="%3."/>
      <w:lvlJc w:val="right"/>
      <w:pPr>
        <w:ind w:left="2340" w:hanging="180"/>
      </w:pPr>
    </w:lvl>
    <w:lvl w:ilvl="3" w:tplc="041B000F">
      <w:start w:val="1"/>
      <w:numFmt w:val="decimal"/>
      <w:lvlText w:val="%4."/>
      <w:lvlJc w:val="left"/>
      <w:pPr>
        <w:ind w:left="3060" w:hanging="360"/>
      </w:pPr>
    </w:lvl>
    <w:lvl w:ilvl="4" w:tplc="041B0019">
      <w:start w:val="1"/>
      <w:numFmt w:val="lowerLetter"/>
      <w:lvlText w:val="%5."/>
      <w:lvlJc w:val="left"/>
      <w:pPr>
        <w:ind w:left="3780" w:hanging="360"/>
      </w:pPr>
    </w:lvl>
    <w:lvl w:ilvl="5" w:tplc="041B001B">
      <w:start w:val="1"/>
      <w:numFmt w:val="lowerRoman"/>
      <w:lvlText w:val="%6."/>
      <w:lvlJc w:val="right"/>
      <w:pPr>
        <w:ind w:left="4500" w:hanging="180"/>
      </w:pPr>
    </w:lvl>
    <w:lvl w:ilvl="6" w:tplc="041B000F">
      <w:start w:val="1"/>
      <w:numFmt w:val="decimal"/>
      <w:lvlText w:val="%7."/>
      <w:lvlJc w:val="left"/>
      <w:pPr>
        <w:ind w:left="5220" w:hanging="360"/>
      </w:pPr>
    </w:lvl>
    <w:lvl w:ilvl="7" w:tplc="041B0019">
      <w:start w:val="1"/>
      <w:numFmt w:val="lowerLetter"/>
      <w:lvlText w:val="%8."/>
      <w:lvlJc w:val="left"/>
      <w:pPr>
        <w:ind w:left="5940" w:hanging="360"/>
      </w:pPr>
    </w:lvl>
    <w:lvl w:ilvl="8" w:tplc="041B001B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CC91BE7"/>
    <w:multiLevelType w:val="hybridMultilevel"/>
    <w:tmpl w:val="8A8E09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92D6B"/>
    <w:multiLevelType w:val="multilevel"/>
    <w:tmpl w:val="36107B6C"/>
    <w:lvl w:ilvl="0">
      <w:start w:val="5"/>
      <w:numFmt w:val="decimal"/>
      <w:lvlText w:val="%1"/>
      <w:lvlJc w:val="left"/>
      <w:pPr>
        <w:ind w:left="683" w:hanging="361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683" w:hanging="361"/>
      </w:pPr>
      <w:rPr>
        <w:rFonts w:ascii="Times New Roman" w:eastAsia="Times New Roman" w:hAnsi="Times New Roman" w:cs="Times New Roman" w:hint="default"/>
        <w:spacing w:val="-30"/>
        <w:w w:val="99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57" w:hanging="361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45" w:hanging="36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234" w:hanging="36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23" w:hanging="36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11" w:hanging="36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900" w:hanging="36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89" w:hanging="361"/>
      </w:pPr>
      <w:rPr>
        <w:rFonts w:hint="default"/>
        <w:lang w:val="sk-SK" w:eastAsia="sk-SK" w:bidi="sk-SK"/>
      </w:rPr>
    </w:lvl>
  </w:abstractNum>
  <w:abstractNum w:abstractNumId="17">
    <w:nsid w:val="3F4757CA"/>
    <w:multiLevelType w:val="multilevel"/>
    <w:tmpl w:val="52F4BD5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eastAsia="Calibri"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eastAsia="Calibri" w:hint="default"/>
      </w:rPr>
    </w:lvl>
  </w:abstractNum>
  <w:abstractNum w:abstractNumId="18">
    <w:nsid w:val="3F7955D4"/>
    <w:multiLevelType w:val="hybridMultilevel"/>
    <w:tmpl w:val="E4FE68A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A7277"/>
    <w:multiLevelType w:val="multilevel"/>
    <w:tmpl w:val="3C806942"/>
    <w:lvl w:ilvl="0">
      <w:start w:val="3"/>
      <w:numFmt w:val="decimal"/>
      <w:lvlText w:val="%1"/>
      <w:lvlJc w:val="left"/>
      <w:pPr>
        <w:ind w:left="539" w:hanging="361"/>
      </w:pPr>
      <w:rPr>
        <w:rFonts w:hint="default"/>
        <w:lang w:val="sk-SK" w:eastAsia="sk-SK" w:bidi="sk-SK"/>
      </w:rPr>
    </w:lvl>
    <w:lvl w:ilvl="1">
      <w:start w:val="6"/>
      <w:numFmt w:val="decimal"/>
      <w:lvlText w:val="%1.%2."/>
      <w:lvlJc w:val="left"/>
      <w:pPr>
        <w:ind w:left="539" w:hanging="361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345" w:hanging="361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247" w:hanging="36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50" w:hanging="36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53" w:hanging="36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55" w:hanging="36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58" w:hanging="36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61" w:hanging="361"/>
      </w:pPr>
      <w:rPr>
        <w:rFonts w:hint="default"/>
        <w:lang w:val="sk-SK" w:eastAsia="sk-SK" w:bidi="sk-SK"/>
      </w:rPr>
    </w:lvl>
  </w:abstractNum>
  <w:abstractNum w:abstractNumId="20">
    <w:nsid w:val="412970FE"/>
    <w:multiLevelType w:val="multilevel"/>
    <w:tmpl w:val="295E7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394C36"/>
    <w:multiLevelType w:val="multilevel"/>
    <w:tmpl w:val="60D092D0"/>
    <w:lvl w:ilvl="0">
      <w:start w:val="4"/>
      <w:numFmt w:val="decimal"/>
      <w:lvlText w:val="%1"/>
      <w:lvlJc w:val="left"/>
      <w:pPr>
        <w:ind w:left="707" w:hanging="437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707" w:hanging="437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sk-SK" w:eastAsia="sk-SK" w:bidi="sk-SK"/>
      </w:rPr>
    </w:lvl>
    <w:lvl w:ilvl="2">
      <w:start w:val="1"/>
      <w:numFmt w:val="decimal"/>
      <w:lvlText w:val="%1.%2.%3"/>
      <w:lvlJc w:val="left"/>
      <w:pPr>
        <w:ind w:left="1456" w:hanging="5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261" w:hanging="54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62" w:hanging="54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62" w:hanging="54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63" w:hanging="54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64" w:hanging="54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64" w:hanging="540"/>
      </w:pPr>
      <w:rPr>
        <w:rFonts w:hint="default"/>
        <w:lang w:val="sk-SK" w:eastAsia="sk-SK" w:bidi="sk-SK"/>
      </w:rPr>
    </w:lvl>
  </w:abstractNum>
  <w:abstractNum w:abstractNumId="22">
    <w:nsid w:val="430E2FA0"/>
    <w:multiLevelType w:val="hybridMultilevel"/>
    <w:tmpl w:val="5296C110"/>
    <w:lvl w:ilvl="0" w:tplc="050E4DA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246A2"/>
    <w:multiLevelType w:val="multilevel"/>
    <w:tmpl w:val="E7764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eastAsia="Calibri" w:hint="default"/>
      </w:rPr>
    </w:lvl>
  </w:abstractNum>
  <w:abstractNum w:abstractNumId="24">
    <w:nsid w:val="47BB223E"/>
    <w:multiLevelType w:val="multilevel"/>
    <w:tmpl w:val="D72A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B966D90"/>
    <w:multiLevelType w:val="multilevel"/>
    <w:tmpl w:val="A244A812"/>
    <w:lvl w:ilvl="0">
      <w:start w:val="3"/>
      <w:numFmt w:val="decimal"/>
      <w:lvlText w:val="%1"/>
      <w:lvlJc w:val="left"/>
      <w:pPr>
        <w:ind w:left="616" w:hanging="403"/>
      </w:pPr>
      <w:rPr>
        <w:rFonts w:hint="default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403" w:hanging="403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09" w:hanging="4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03" w:hanging="4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198" w:hanging="4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93" w:hanging="4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87" w:hanging="4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2" w:hanging="4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77" w:hanging="403"/>
      </w:pPr>
      <w:rPr>
        <w:rFonts w:hint="default"/>
        <w:lang w:val="sk-SK" w:eastAsia="sk-SK" w:bidi="sk-SK"/>
      </w:rPr>
    </w:lvl>
  </w:abstractNum>
  <w:abstractNum w:abstractNumId="26">
    <w:nsid w:val="4D933BD1"/>
    <w:multiLevelType w:val="hybridMultilevel"/>
    <w:tmpl w:val="390CF5F4"/>
    <w:lvl w:ilvl="0" w:tplc="1936AA50">
      <w:numFmt w:val="bullet"/>
      <w:lvlText w:val="-"/>
      <w:lvlJc w:val="left"/>
      <w:pPr>
        <w:ind w:left="360" w:hanging="360"/>
      </w:pPr>
      <w:rPr>
        <w:rFonts w:ascii="Tahoma" w:eastAsia="ヒラギノ角ゴ Pro W3" w:hAnsi="Tahoma" w:cs="Tahoma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E12BEC"/>
    <w:multiLevelType w:val="multilevel"/>
    <w:tmpl w:val="7A42AD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0DB395A"/>
    <w:multiLevelType w:val="hybridMultilevel"/>
    <w:tmpl w:val="12BAE4FE"/>
    <w:lvl w:ilvl="0" w:tplc="E9BECC3E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849426D"/>
    <w:multiLevelType w:val="multilevel"/>
    <w:tmpl w:val="3E1642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6" w:hanging="1440"/>
      </w:pPr>
      <w:rPr>
        <w:rFonts w:hint="default"/>
      </w:rPr>
    </w:lvl>
  </w:abstractNum>
  <w:abstractNum w:abstractNumId="30">
    <w:nsid w:val="5A453FAE"/>
    <w:multiLevelType w:val="multilevel"/>
    <w:tmpl w:val="7D582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0D79CE"/>
    <w:multiLevelType w:val="hybridMultilevel"/>
    <w:tmpl w:val="EE5C05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F649E8"/>
    <w:multiLevelType w:val="multilevel"/>
    <w:tmpl w:val="F9DCEF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16" w:hanging="1800"/>
      </w:pPr>
      <w:rPr>
        <w:rFonts w:hint="default"/>
      </w:rPr>
    </w:lvl>
  </w:abstractNum>
  <w:abstractNum w:abstractNumId="33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34">
    <w:nsid w:val="682F1CEF"/>
    <w:multiLevelType w:val="multilevel"/>
    <w:tmpl w:val="7B5E6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344EBB"/>
    <w:multiLevelType w:val="multilevel"/>
    <w:tmpl w:val="4CEC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62081B"/>
    <w:multiLevelType w:val="multilevel"/>
    <w:tmpl w:val="6E3459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B212383"/>
    <w:multiLevelType w:val="multilevel"/>
    <w:tmpl w:val="48345E96"/>
    <w:styleLink w:val="List31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8">
    <w:nsid w:val="71A75311"/>
    <w:multiLevelType w:val="multilevel"/>
    <w:tmpl w:val="FB7E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247C7A"/>
    <w:multiLevelType w:val="hybridMultilevel"/>
    <w:tmpl w:val="1F101BC2"/>
    <w:lvl w:ilvl="0" w:tplc="805265AE">
      <w:start w:val="13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5E0A45"/>
    <w:multiLevelType w:val="multilevel"/>
    <w:tmpl w:val="550638A0"/>
    <w:lvl w:ilvl="0">
      <w:start w:val="2"/>
      <w:numFmt w:val="decimal"/>
      <w:lvlText w:val="%1"/>
      <w:lvlJc w:val="left"/>
      <w:pPr>
        <w:ind w:left="736" w:hanging="480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736" w:hanging="4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k-SK" w:eastAsia="sk-SK" w:bidi="sk-SK"/>
      </w:rPr>
    </w:lvl>
    <w:lvl w:ilvl="2">
      <w:start w:val="1"/>
      <w:numFmt w:val="decimal"/>
      <w:lvlText w:val="%1.%2.%3."/>
      <w:lvlJc w:val="left"/>
      <w:pPr>
        <w:ind w:left="1250" w:hanging="651"/>
      </w:pPr>
      <w:rPr>
        <w:rFonts w:ascii="Times New Roman" w:eastAsia="Times New Roman" w:hAnsi="Times New Roman" w:cs="Times New Roman" w:hint="default"/>
        <w:spacing w:val="-15"/>
        <w:w w:val="100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3105" w:hanging="65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8" w:hanging="65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951" w:hanging="65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874" w:hanging="65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97" w:hanging="65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20" w:hanging="651"/>
      </w:pPr>
      <w:rPr>
        <w:rFonts w:hint="default"/>
        <w:lang w:val="sk-SK" w:eastAsia="sk-SK" w:bidi="sk-SK"/>
      </w:rPr>
    </w:lvl>
  </w:abstractNum>
  <w:num w:numId="1">
    <w:abstractNumId w:val="13"/>
  </w:num>
  <w:num w:numId="2">
    <w:abstractNumId w:val="37"/>
  </w:num>
  <w:num w:numId="3">
    <w:abstractNumId w:val="18"/>
  </w:num>
  <w:num w:numId="4">
    <w:abstractNumId w:val="22"/>
  </w:num>
  <w:num w:numId="5">
    <w:abstractNumId w:val="39"/>
  </w:num>
  <w:num w:numId="6">
    <w:abstractNumId w:val="11"/>
  </w:num>
  <w:num w:numId="7">
    <w:abstractNumId w:val="2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6"/>
  </w:num>
  <w:num w:numId="12">
    <w:abstractNumId w:val="16"/>
  </w:num>
  <w:num w:numId="13">
    <w:abstractNumId w:val="9"/>
  </w:num>
  <w:num w:numId="14">
    <w:abstractNumId w:val="21"/>
  </w:num>
  <w:num w:numId="15">
    <w:abstractNumId w:val="19"/>
  </w:num>
  <w:num w:numId="16">
    <w:abstractNumId w:val="25"/>
  </w:num>
  <w:num w:numId="17">
    <w:abstractNumId w:val="40"/>
  </w:num>
  <w:num w:numId="18">
    <w:abstractNumId w:val="8"/>
  </w:num>
  <w:num w:numId="19">
    <w:abstractNumId w:val="1"/>
  </w:num>
  <w:num w:numId="20">
    <w:abstractNumId w:val="12"/>
  </w:num>
  <w:num w:numId="21">
    <w:abstractNumId w:val="36"/>
  </w:num>
  <w:num w:numId="22">
    <w:abstractNumId w:val="10"/>
  </w:num>
  <w:num w:numId="23">
    <w:abstractNumId w:val="30"/>
  </w:num>
  <w:num w:numId="24">
    <w:abstractNumId w:val="28"/>
  </w:num>
  <w:num w:numId="25">
    <w:abstractNumId w:val="38"/>
  </w:num>
  <w:num w:numId="26">
    <w:abstractNumId w:val="35"/>
  </w:num>
  <w:num w:numId="27">
    <w:abstractNumId w:val="20"/>
  </w:num>
  <w:num w:numId="28">
    <w:abstractNumId w:val="27"/>
  </w:num>
  <w:num w:numId="29">
    <w:abstractNumId w:val="7"/>
  </w:num>
  <w:num w:numId="30">
    <w:abstractNumId w:val="34"/>
  </w:num>
  <w:num w:numId="31">
    <w:abstractNumId w:val="29"/>
  </w:num>
  <w:num w:numId="32">
    <w:abstractNumId w:val="32"/>
  </w:num>
  <w:num w:numId="33">
    <w:abstractNumId w:val="24"/>
  </w:num>
  <w:num w:numId="34">
    <w:abstractNumId w:val="2"/>
  </w:num>
  <w:num w:numId="35">
    <w:abstractNumId w:val="23"/>
  </w:num>
  <w:num w:numId="36">
    <w:abstractNumId w:val="15"/>
  </w:num>
  <w:num w:numId="37">
    <w:abstractNumId w:val="3"/>
  </w:num>
  <w:num w:numId="38">
    <w:abstractNumId w:val="5"/>
  </w:num>
  <w:num w:numId="39">
    <w:abstractNumId w:val="33"/>
    <w:lvlOverride w:ilvl="0">
      <w:startOverride w:val="1"/>
    </w:lvlOverride>
    <w:lvlOverride w:ilvl="1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2B"/>
    <w:rsid w:val="00003207"/>
    <w:rsid w:val="00013D0F"/>
    <w:rsid w:val="00017F99"/>
    <w:rsid w:val="00024007"/>
    <w:rsid w:val="00027FF9"/>
    <w:rsid w:val="00034C0B"/>
    <w:rsid w:val="000433CD"/>
    <w:rsid w:val="00043DD8"/>
    <w:rsid w:val="000456B8"/>
    <w:rsid w:val="000477BF"/>
    <w:rsid w:val="00050820"/>
    <w:rsid w:val="0005781D"/>
    <w:rsid w:val="00060F04"/>
    <w:rsid w:val="000640E3"/>
    <w:rsid w:val="000658DA"/>
    <w:rsid w:val="000700B0"/>
    <w:rsid w:val="00071630"/>
    <w:rsid w:val="00073015"/>
    <w:rsid w:val="00086361"/>
    <w:rsid w:val="00086988"/>
    <w:rsid w:val="00092F94"/>
    <w:rsid w:val="000951B3"/>
    <w:rsid w:val="00095B2F"/>
    <w:rsid w:val="00095F72"/>
    <w:rsid w:val="00097467"/>
    <w:rsid w:val="000A0C41"/>
    <w:rsid w:val="000A3873"/>
    <w:rsid w:val="000A7654"/>
    <w:rsid w:val="000A7809"/>
    <w:rsid w:val="000B0E11"/>
    <w:rsid w:val="000B0F90"/>
    <w:rsid w:val="000B6844"/>
    <w:rsid w:val="000B747B"/>
    <w:rsid w:val="000B774D"/>
    <w:rsid w:val="000C453E"/>
    <w:rsid w:val="000D24CE"/>
    <w:rsid w:val="000D6B49"/>
    <w:rsid w:val="000D7136"/>
    <w:rsid w:val="000E2DEA"/>
    <w:rsid w:val="000E6191"/>
    <w:rsid w:val="000F10A1"/>
    <w:rsid w:val="000F1185"/>
    <w:rsid w:val="000F122E"/>
    <w:rsid w:val="000F1976"/>
    <w:rsid w:val="000F5B7C"/>
    <w:rsid w:val="000F6C59"/>
    <w:rsid w:val="00103ACC"/>
    <w:rsid w:val="001051A8"/>
    <w:rsid w:val="00107515"/>
    <w:rsid w:val="00114357"/>
    <w:rsid w:val="00121D80"/>
    <w:rsid w:val="00127690"/>
    <w:rsid w:val="00131577"/>
    <w:rsid w:val="001344AF"/>
    <w:rsid w:val="001357FA"/>
    <w:rsid w:val="00140C76"/>
    <w:rsid w:val="00146B1C"/>
    <w:rsid w:val="0014729B"/>
    <w:rsid w:val="001639ED"/>
    <w:rsid w:val="00167BBF"/>
    <w:rsid w:val="00172DE8"/>
    <w:rsid w:val="0017380D"/>
    <w:rsid w:val="001746DF"/>
    <w:rsid w:val="00174F30"/>
    <w:rsid w:val="001756E5"/>
    <w:rsid w:val="00176B9A"/>
    <w:rsid w:val="00181FA4"/>
    <w:rsid w:val="00185B6C"/>
    <w:rsid w:val="001877EC"/>
    <w:rsid w:val="0019171A"/>
    <w:rsid w:val="00193565"/>
    <w:rsid w:val="0019441A"/>
    <w:rsid w:val="001A1922"/>
    <w:rsid w:val="001A7470"/>
    <w:rsid w:val="001B29A0"/>
    <w:rsid w:val="001B3C8B"/>
    <w:rsid w:val="001B4E66"/>
    <w:rsid w:val="001C0AE9"/>
    <w:rsid w:val="001C4010"/>
    <w:rsid w:val="001C65EC"/>
    <w:rsid w:val="001C6680"/>
    <w:rsid w:val="001D5B2F"/>
    <w:rsid w:val="001D5C46"/>
    <w:rsid w:val="001D71E1"/>
    <w:rsid w:val="001E32F4"/>
    <w:rsid w:val="001F133F"/>
    <w:rsid w:val="00200799"/>
    <w:rsid w:val="002033ED"/>
    <w:rsid w:val="002037BB"/>
    <w:rsid w:val="00204D14"/>
    <w:rsid w:val="0021674F"/>
    <w:rsid w:val="0022060D"/>
    <w:rsid w:val="00224804"/>
    <w:rsid w:val="0022585D"/>
    <w:rsid w:val="0023051E"/>
    <w:rsid w:val="00232F8F"/>
    <w:rsid w:val="00233AAE"/>
    <w:rsid w:val="00247E3E"/>
    <w:rsid w:val="00255250"/>
    <w:rsid w:val="00266484"/>
    <w:rsid w:val="00266F1D"/>
    <w:rsid w:val="00267EC1"/>
    <w:rsid w:val="00272ED3"/>
    <w:rsid w:val="00281559"/>
    <w:rsid w:val="00282D70"/>
    <w:rsid w:val="00284201"/>
    <w:rsid w:val="00287433"/>
    <w:rsid w:val="002922B5"/>
    <w:rsid w:val="00297859"/>
    <w:rsid w:val="002A4B6B"/>
    <w:rsid w:val="002B01BE"/>
    <w:rsid w:val="002D2F8E"/>
    <w:rsid w:val="002E0588"/>
    <w:rsid w:val="002E162B"/>
    <w:rsid w:val="002E1D92"/>
    <w:rsid w:val="002E681E"/>
    <w:rsid w:val="002F036E"/>
    <w:rsid w:val="002F1CD0"/>
    <w:rsid w:val="002F4EF8"/>
    <w:rsid w:val="00300D7B"/>
    <w:rsid w:val="00304DA1"/>
    <w:rsid w:val="00304DC6"/>
    <w:rsid w:val="00307F53"/>
    <w:rsid w:val="00313A30"/>
    <w:rsid w:val="00314351"/>
    <w:rsid w:val="00320C9C"/>
    <w:rsid w:val="003216EC"/>
    <w:rsid w:val="00323120"/>
    <w:rsid w:val="00327C13"/>
    <w:rsid w:val="0033084C"/>
    <w:rsid w:val="00331224"/>
    <w:rsid w:val="00335609"/>
    <w:rsid w:val="00335B2D"/>
    <w:rsid w:val="0034499C"/>
    <w:rsid w:val="00357005"/>
    <w:rsid w:val="0036292C"/>
    <w:rsid w:val="003748C8"/>
    <w:rsid w:val="0037714F"/>
    <w:rsid w:val="003818D0"/>
    <w:rsid w:val="00381E06"/>
    <w:rsid w:val="0038405B"/>
    <w:rsid w:val="003845DB"/>
    <w:rsid w:val="00386188"/>
    <w:rsid w:val="0039407E"/>
    <w:rsid w:val="003A495E"/>
    <w:rsid w:val="003A7D2E"/>
    <w:rsid w:val="003B1EF5"/>
    <w:rsid w:val="003B348B"/>
    <w:rsid w:val="003B5E54"/>
    <w:rsid w:val="003C0374"/>
    <w:rsid w:val="003C0E35"/>
    <w:rsid w:val="003C5AE8"/>
    <w:rsid w:val="003D2E7B"/>
    <w:rsid w:val="003D3321"/>
    <w:rsid w:val="003D6809"/>
    <w:rsid w:val="003E3289"/>
    <w:rsid w:val="003E649B"/>
    <w:rsid w:val="003F1B89"/>
    <w:rsid w:val="003F77E0"/>
    <w:rsid w:val="00405169"/>
    <w:rsid w:val="00410C7F"/>
    <w:rsid w:val="004179B8"/>
    <w:rsid w:val="00423E32"/>
    <w:rsid w:val="00431F39"/>
    <w:rsid w:val="004340E5"/>
    <w:rsid w:val="004364EB"/>
    <w:rsid w:val="0043709C"/>
    <w:rsid w:val="00440281"/>
    <w:rsid w:val="00441BBD"/>
    <w:rsid w:val="00447C2C"/>
    <w:rsid w:val="004527AE"/>
    <w:rsid w:val="00453ED8"/>
    <w:rsid w:val="00453F14"/>
    <w:rsid w:val="00457951"/>
    <w:rsid w:val="004610B2"/>
    <w:rsid w:val="004731FA"/>
    <w:rsid w:val="00473998"/>
    <w:rsid w:val="00484973"/>
    <w:rsid w:val="00484B69"/>
    <w:rsid w:val="004854B0"/>
    <w:rsid w:val="00485543"/>
    <w:rsid w:val="0048638D"/>
    <w:rsid w:val="00491AA9"/>
    <w:rsid w:val="00494FCD"/>
    <w:rsid w:val="004A0AF7"/>
    <w:rsid w:val="004A5FC4"/>
    <w:rsid w:val="004B0AC9"/>
    <w:rsid w:val="004B1993"/>
    <w:rsid w:val="004C187E"/>
    <w:rsid w:val="004C3768"/>
    <w:rsid w:val="004C3A61"/>
    <w:rsid w:val="004D1B91"/>
    <w:rsid w:val="004D3D5D"/>
    <w:rsid w:val="004D3F5F"/>
    <w:rsid w:val="004D4810"/>
    <w:rsid w:val="004D7231"/>
    <w:rsid w:val="004D7C2B"/>
    <w:rsid w:val="004E3D2F"/>
    <w:rsid w:val="004F058A"/>
    <w:rsid w:val="004F0907"/>
    <w:rsid w:val="00500954"/>
    <w:rsid w:val="00503B8E"/>
    <w:rsid w:val="00504F3A"/>
    <w:rsid w:val="005140F9"/>
    <w:rsid w:val="00515572"/>
    <w:rsid w:val="00515C37"/>
    <w:rsid w:val="00524335"/>
    <w:rsid w:val="00531F46"/>
    <w:rsid w:val="00533630"/>
    <w:rsid w:val="00533DBF"/>
    <w:rsid w:val="00534475"/>
    <w:rsid w:val="00534BCF"/>
    <w:rsid w:val="00535951"/>
    <w:rsid w:val="0054497F"/>
    <w:rsid w:val="00546C27"/>
    <w:rsid w:val="00550DBB"/>
    <w:rsid w:val="00555A69"/>
    <w:rsid w:val="005629B5"/>
    <w:rsid w:val="00563257"/>
    <w:rsid w:val="00567F3E"/>
    <w:rsid w:val="00574EFE"/>
    <w:rsid w:val="00576FAD"/>
    <w:rsid w:val="00577623"/>
    <w:rsid w:val="005818BA"/>
    <w:rsid w:val="00581D2B"/>
    <w:rsid w:val="00583A7C"/>
    <w:rsid w:val="00595A02"/>
    <w:rsid w:val="005A0680"/>
    <w:rsid w:val="005A10A9"/>
    <w:rsid w:val="005A58FE"/>
    <w:rsid w:val="005A6C70"/>
    <w:rsid w:val="005B32B5"/>
    <w:rsid w:val="005B53F9"/>
    <w:rsid w:val="005B54FB"/>
    <w:rsid w:val="005C0A94"/>
    <w:rsid w:val="005C1AFD"/>
    <w:rsid w:val="005D3DEA"/>
    <w:rsid w:val="005D7C66"/>
    <w:rsid w:val="005E73E7"/>
    <w:rsid w:val="005E751F"/>
    <w:rsid w:val="006056EA"/>
    <w:rsid w:val="0060692F"/>
    <w:rsid w:val="006101F2"/>
    <w:rsid w:val="006131EB"/>
    <w:rsid w:val="006143AB"/>
    <w:rsid w:val="00626420"/>
    <w:rsid w:val="0063090C"/>
    <w:rsid w:val="00631AA0"/>
    <w:rsid w:val="006331D5"/>
    <w:rsid w:val="00642D69"/>
    <w:rsid w:val="00646F9F"/>
    <w:rsid w:val="006477DF"/>
    <w:rsid w:val="00654D74"/>
    <w:rsid w:val="00655648"/>
    <w:rsid w:val="006569C7"/>
    <w:rsid w:val="00665573"/>
    <w:rsid w:val="00675A12"/>
    <w:rsid w:val="00677098"/>
    <w:rsid w:val="00677166"/>
    <w:rsid w:val="00686237"/>
    <w:rsid w:val="00687994"/>
    <w:rsid w:val="006A18F2"/>
    <w:rsid w:val="006A49E5"/>
    <w:rsid w:val="006A705E"/>
    <w:rsid w:val="006B2AC9"/>
    <w:rsid w:val="006B49D7"/>
    <w:rsid w:val="006C2C15"/>
    <w:rsid w:val="006C57E2"/>
    <w:rsid w:val="006D26BD"/>
    <w:rsid w:val="006D54D0"/>
    <w:rsid w:val="006D7DEE"/>
    <w:rsid w:val="006E05D6"/>
    <w:rsid w:val="006E2B98"/>
    <w:rsid w:val="006F1537"/>
    <w:rsid w:val="006F1E7A"/>
    <w:rsid w:val="00704405"/>
    <w:rsid w:val="00706437"/>
    <w:rsid w:val="00706CE5"/>
    <w:rsid w:val="00711663"/>
    <w:rsid w:val="00727464"/>
    <w:rsid w:val="007303E0"/>
    <w:rsid w:val="00736454"/>
    <w:rsid w:val="0075706E"/>
    <w:rsid w:val="007621DB"/>
    <w:rsid w:val="0077187E"/>
    <w:rsid w:val="00773A30"/>
    <w:rsid w:val="00790FE8"/>
    <w:rsid w:val="00797BA3"/>
    <w:rsid w:val="007A2170"/>
    <w:rsid w:val="007A37AD"/>
    <w:rsid w:val="007A768D"/>
    <w:rsid w:val="007B10CC"/>
    <w:rsid w:val="007B248E"/>
    <w:rsid w:val="007C28E8"/>
    <w:rsid w:val="007C3980"/>
    <w:rsid w:val="007C4DF6"/>
    <w:rsid w:val="007C508C"/>
    <w:rsid w:val="007D08B5"/>
    <w:rsid w:val="007D0D25"/>
    <w:rsid w:val="007D3BCE"/>
    <w:rsid w:val="007D3EA4"/>
    <w:rsid w:val="007D70AA"/>
    <w:rsid w:val="007D7156"/>
    <w:rsid w:val="007E2ED5"/>
    <w:rsid w:val="007F0450"/>
    <w:rsid w:val="007F1E3A"/>
    <w:rsid w:val="007F5C24"/>
    <w:rsid w:val="00801B6F"/>
    <w:rsid w:val="00803216"/>
    <w:rsid w:val="00805074"/>
    <w:rsid w:val="00806F19"/>
    <w:rsid w:val="0082471C"/>
    <w:rsid w:val="008254B5"/>
    <w:rsid w:val="008270F8"/>
    <w:rsid w:val="00830238"/>
    <w:rsid w:val="00843CF8"/>
    <w:rsid w:val="008456FB"/>
    <w:rsid w:val="008468E9"/>
    <w:rsid w:val="00850AF6"/>
    <w:rsid w:val="00861970"/>
    <w:rsid w:val="0086526A"/>
    <w:rsid w:val="008753B9"/>
    <w:rsid w:val="00885264"/>
    <w:rsid w:val="008852D5"/>
    <w:rsid w:val="00886C28"/>
    <w:rsid w:val="00890D30"/>
    <w:rsid w:val="00892A6C"/>
    <w:rsid w:val="008B1A1C"/>
    <w:rsid w:val="008B73CC"/>
    <w:rsid w:val="008B7599"/>
    <w:rsid w:val="008C1D72"/>
    <w:rsid w:val="008C25E1"/>
    <w:rsid w:val="008C3B4F"/>
    <w:rsid w:val="008C6C49"/>
    <w:rsid w:val="008D4987"/>
    <w:rsid w:val="008D5642"/>
    <w:rsid w:val="008E3C41"/>
    <w:rsid w:val="008F0A2A"/>
    <w:rsid w:val="008F3FE5"/>
    <w:rsid w:val="008F7776"/>
    <w:rsid w:val="008F77DB"/>
    <w:rsid w:val="00902187"/>
    <w:rsid w:val="00902C21"/>
    <w:rsid w:val="00905EBC"/>
    <w:rsid w:val="009108E3"/>
    <w:rsid w:val="00917B18"/>
    <w:rsid w:val="00930F8B"/>
    <w:rsid w:val="00934707"/>
    <w:rsid w:val="009375E6"/>
    <w:rsid w:val="0095578E"/>
    <w:rsid w:val="00956430"/>
    <w:rsid w:val="00961CC7"/>
    <w:rsid w:val="00965733"/>
    <w:rsid w:val="00965AC3"/>
    <w:rsid w:val="00967CD5"/>
    <w:rsid w:val="00972D67"/>
    <w:rsid w:val="009762CC"/>
    <w:rsid w:val="00976D61"/>
    <w:rsid w:val="009806AE"/>
    <w:rsid w:val="009807EE"/>
    <w:rsid w:val="00980926"/>
    <w:rsid w:val="0098180C"/>
    <w:rsid w:val="00984986"/>
    <w:rsid w:val="00991A0D"/>
    <w:rsid w:val="00993BE8"/>
    <w:rsid w:val="0099687D"/>
    <w:rsid w:val="009A268A"/>
    <w:rsid w:val="009A75A1"/>
    <w:rsid w:val="009B0146"/>
    <w:rsid w:val="009C6613"/>
    <w:rsid w:val="009D5B19"/>
    <w:rsid w:val="009E0CCA"/>
    <w:rsid w:val="009E0D95"/>
    <w:rsid w:val="009E5462"/>
    <w:rsid w:val="009F0585"/>
    <w:rsid w:val="009F10D6"/>
    <w:rsid w:val="009F2D1B"/>
    <w:rsid w:val="009F31E9"/>
    <w:rsid w:val="00A003E7"/>
    <w:rsid w:val="00A012FF"/>
    <w:rsid w:val="00A0331B"/>
    <w:rsid w:val="00A0640F"/>
    <w:rsid w:val="00A07CBD"/>
    <w:rsid w:val="00A145F0"/>
    <w:rsid w:val="00A14B74"/>
    <w:rsid w:val="00A16139"/>
    <w:rsid w:val="00A167DB"/>
    <w:rsid w:val="00A16D26"/>
    <w:rsid w:val="00A2779A"/>
    <w:rsid w:val="00A42298"/>
    <w:rsid w:val="00A53386"/>
    <w:rsid w:val="00A54099"/>
    <w:rsid w:val="00A54EFB"/>
    <w:rsid w:val="00A62EEC"/>
    <w:rsid w:val="00A63EF5"/>
    <w:rsid w:val="00A64744"/>
    <w:rsid w:val="00A776B9"/>
    <w:rsid w:val="00A82AA8"/>
    <w:rsid w:val="00A82CD2"/>
    <w:rsid w:val="00A830E9"/>
    <w:rsid w:val="00A83F28"/>
    <w:rsid w:val="00A922E4"/>
    <w:rsid w:val="00A92702"/>
    <w:rsid w:val="00A92C50"/>
    <w:rsid w:val="00A931F9"/>
    <w:rsid w:val="00A94B53"/>
    <w:rsid w:val="00AA0516"/>
    <w:rsid w:val="00AA0ED7"/>
    <w:rsid w:val="00AA2484"/>
    <w:rsid w:val="00AB1855"/>
    <w:rsid w:val="00AB5AD0"/>
    <w:rsid w:val="00AB6091"/>
    <w:rsid w:val="00AC0180"/>
    <w:rsid w:val="00AC096B"/>
    <w:rsid w:val="00AC19DE"/>
    <w:rsid w:val="00AC3B2B"/>
    <w:rsid w:val="00AD07CF"/>
    <w:rsid w:val="00AD1458"/>
    <w:rsid w:val="00AD1E2D"/>
    <w:rsid w:val="00AD4D80"/>
    <w:rsid w:val="00AE36F5"/>
    <w:rsid w:val="00AE3D21"/>
    <w:rsid w:val="00AE5306"/>
    <w:rsid w:val="00AE7D74"/>
    <w:rsid w:val="00AF0D45"/>
    <w:rsid w:val="00B001DD"/>
    <w:rsid w:val="00B02A47"/>
    <w:rsid w:val="00B100C2"/>
    <w:rsid w:val="00B110F3"/>
    <w:rsid w:val="00B1369C"/>
    <w:rsid w:val="00B1458C"/>
    <w:rsid w:val="00B14AAD"/>
    <w:rsid w:val="00B3115C"/>
    <w:rsid w:val="00B31383"/>
    <w:rsid w:val="00B34323"/>
    <w:rsid w:val="00B37F85"/>
    <w:rsid w:val="00B52F06"/>
    <w:rsid w:val="00B5438A"/>
    <w:rsid w:val="00B565C3"/>
    <w:rsid w:val="00B57061"/>
    <w:rsid w:val="00B57600"/>
    <w:rsid w:val="00B6253C"/>
    <w:rsid w:val="00B6477C"/>
    <w:rsid w:val="00B66C1B"/>
    <w:rsid w:val="00B70729"/>
    <w:rsid w:val="00B709B4"/>
    <w:rsid w:val="00B7263C"/>
    <w:rsid w:val="00B72DDE"/>
    <w:rsid w:val="00B74F4C"/>
    <w:rsid w:val="00B82C51"/>
    <w:rsid w:val="00B852ED"/>
    <w:rsid w:val="00B85D9B"/>
    <w:rsid w:val="00B86AC6"/>
    <w:rsid w:val="00B958D9"/>
    <w:rsid w:val="00B95C6D"/>
    <w:rsid w:val="00B973B3"/>
    <w:rsid w:val="00B973CB"/>
    <w:rsid w:val="00BA25C9"/>
    <w:rsid w:val="00BB6812"/>
    <w:rsid w:val="00BB741E"/>
    <w:rsid w:val="00BC7C2F"/>
    <w:rsid w:val="00BD05B0"/>
    <w:rsid w:val="00BD070F"/>
    <w:rsid w:val="00BD3676"/>
    <w:rsid w:val="00BD3F4A"/>
    <w:rsid w:val="00BD5F94"/>
    <w:rsid w:val="00BD6096"/>
    <w:rsid w:val="00BE0937"/>
    <w:rsid w:val="00BE1EFE"/>
    <w:rsid w:val="00BE3E0B"/>
    <w:rsid w:val="00BE6738"/>
    <w:rsid w:val="00BE6A21"/>
    <w:rsid w:val="00BF0C34"/>
    <w:rsid w:val="00BF59FB"/>
    <w:rsid w:val="00C0028A"/>
    <w:rsid w:val="00C01474"/>
    <w:rsid w:val="00C05ED2"/>
    <w:rsid w:val="00C106EC"/>
    <w:rsid w:val="00C10C40"/>
    <w:rsid w:val="00C10E7C"/>
    <w:rsid w:val="00C12DFD"/>
    <w:rsid w:val="00C13392"/>
    <w:rsid w:val="00C13625"/>
    <w:rsid w:val="00C1517B"/>
    <w:rsid w:val="00C2031E"/>
    <w:rsid w:val="00C23EFD"/>
    <w:rsid w:val="00C24EE4"/>
    <w:rsid w:val="00C26821"/>
    <w:rsid w:val="00C30FD6"/>
    <w:rsid w:val="00C3234A"/>
    <w:rsid w:val="00C34003"/>
    <w:rsid w:val="00C367B0"/>
    <w:rsid w:val="00C42D56"/>
    <w:rsid w:val="00C545FD"/>
    <w:rsid w:val="00C5748A"/>
    <w:rsid w:val="00C741CE"/>
    <w:rsid w:val="00C7756F"/>
    <w:rsid w:val="00C80515"/>
    <w:rsid w:val="00C824A4"/>
    <w:rsid w:val="00C842D5"/>
    <w:rsid w:val="00C84D75"/>
    <w:rsid w:val="00C86B4F"/>
    <w:rsid w:val="00C93CE1"/>
    <w:rsid w:val="00C9409C"/>
    <w:rsid w:val="00C963A3"/>
    <w:rsid w:val="00C96C66"/>
    <w:rsid w:val="00C977CE"/>
    <w:rsid w:val="00C97DDA"/>
    <w:rsid w:val="00CA4D16"/>
    <w:rsid w:val="00CA5CA9"/>
    <w:rsid w:val="00CB0724"/>
    <w:rsid w:val="00CB0E73"/>
    <w:rsid w:val="00CB1A49"/>
    <w:rsid w:val="00CB4D9B"/>
    <w:rsid w:val="00CB6699"/>
    <w:rsid w:val="00CC780A"/>
    <w:rsid w:val="00CD02E1"/>
    <w:rsid w:val="00CD11F2"/>
    <w:rsid w:val="00CD3F08"/>
    <w:rsid w:val="00CD4ED5"/>
    <w:rsid w:val="00CD7326"/>
    <w:rsid w:val="00CF16D5"/>
    <w:rsid w:val="00CF1EBD"/>
    <w:rsid w:val="00CF3D40"/>
    <w:rsid w:val="00CF42E7"/>
    <w:rsid w:val="00CF504D"/>
    <w:rsid w:val="00CF797A"/>
    <w:rsid w:val="00CF79F3"/>
    <w:rsid w:val="00D005FC"/>
    <w:rsid w:val="00D03268"/>
    <w:rsid w:val="00D05797"/>
    <w:rsid w:val="00D064AA"/>
    <w:rsid w:val="00D1694A"/>
    <w:rsid w:val="00D3070E"/>
    <w:rsid w:val="00D3427E"/>
    <w:rsid w:val="00D4148B"/>
    <w:rsid w:val="00D56004"/>
    <w:rsid w:val="00D57507"/>
    <w:rsid w:val="00D67F10"/>
    <w:rsid w:val="00D71FDC"/>
    <w:rsid w:val="00D831C7"/>
    <w:rsid w:val="00D83BA5"/>
    <w:rsid w:val="00D84039"/>
    <w:rsid w:val="00D92BDF"/>
    <w:rsid w:val="00DA62C2"/>
    <w:rsid w:val="00DA651B"/>
    <w:rsid w:val="00DA7E7B"/>
    <w:rsid w:val="00DB21E9"/>
    <w:rsid w:val="00DB42FB"/>
    <w:rsid w:val="00DB4994"/>
    <w:rsid w:val="00DB64CB"/>
    <w:rsid w:val="00DB6F20"/>
    <w:rsid w:val="00DC1410"/>
    <w:rsid w:val="00DC3DEE"/>
    <w:rsid w:val="00DC3FA6"/>
    <w:rsid w:val="00DC6BA1"/>
    <w:rsid w:val="00DD3077"/>
    <w:rsid w:val="00DD4098"/>
    <w:rsid w:val="00DD5CAC"/>
    <w:rsid w:val="00DD7BD0"/>
    <w:rsid w:val="00DE07B5"/>
    <w:rsid w:val="00DE7570"/>
    <w:rsid w:val="00DF5688"/>
    <w:rsid w:val="00DF59EE"/>
    <w:rsid w:val="00DF67C2"/>
    <w:rsid w:val="00E02626"/>
    <w:rsid w:val="00E11EA9"/>
    <w:rsid w:val="00E149E3"/>
    <w:rsid w:val="00E23856"/>
    <w:rsid w:val="00E25DFD"/>
    <w:rsid w:val="00E261AB"/>
    <w:rsid w:val="00E3165D"/>
    <w:rsid w:val="00E40002"/>
    <w:rsid w:val="00E52290"/>
    <w:rsid w:val="00E52493"/>
    <w:rsid w:val="00E62780"/>
    <w:rsid w:val="00E670B4"/>
    <w:rsid w:val="00E72D5A"/>
    <w:rsid w:val="00E77A4E"/>
    <w:rsid w:val="00E831E8"/>
    <w:rsid w:val="00E8409E"/>
    <w:rsid w:val="00E842CB"/>
    <w:rsid w:val="00E85C80"/>
    <w:rsid w:val="00EA26A6"/>
    <w:rsid w:val="00EA7B64"/>
    <w:rsid w:val="00EB0679"/>
    <w:rsid w:val="00EB5CEE"/>
    <w:rsid w:val="00EC59F6"/>
    <w:rsid w:val="00ED29B1"/>
    <w:rsid w:val="00ED2A1A"/>
    <w:rsid w:val="00EE2F50"/>
    <w:rsid w:val="00EE493B"/>
    <w:rsid w:val="00EE5095"/>
    <w:rsid w:val="00EE5E0F"/>
    <w:rsid w:val="00EF79DE"/>
    <w:rsid w:val="00F02D7A"/>
    <w:rsid w:val="00F06C53"/>
    <w:rsid w:val="00F070F9"/>
    <w:rsid w:val="00F1013B"/>
    <w:rsid w:val="00F11E4A"/>
    <w:rsid w:val="00F12999"/>
    <w:rsid w:val="00F15D53"/>
    <w:rsid w:val="00F217A7"/>
    <w:rsid w:val="00F21CDB"/>
    <w:rsid w:val="00F30D1A"/>
    <w:rsid w:val="00F320C1"/>
    <w:rsid w:val="00F35FC6"/>
    <w:rsid w:val="00F36D70"/>
    <w:rsid w:val="00F40BF8"/>
    <w:rsid w:val="00F4619B"/>
    <w:rsid w:val="00F50E7C"/>
    <w:rsid w:val="00F5518D"/>
    <w:rsid w:val="00F57F9E"/>
    <w:rsid w:val="00F61E9E"/>
    <w:rsid w:val="00F770AA"/>
    <w:rsid w:val="00F80BE9"/>
    <w:rsid w:val="00F845CC"/>
    <w:rsid w:val="00F9271D"/>
    <w:rsid w:val="00F92BDC"/>
    <w:rsid w:val="00F95E46"/>
    <w:rsid w:val="00F97397"/>
    <w:rsid w:val="00F97CC7"/>
    <w:rsid w:val="00FA0ACA"/>
    <w:rsid w:val="00FA207F"/>
    <w:rsid w:val="00FA3155"/>
    <w:rsid w:val="00FA4544"/>
    <w:rsid w:val="00FA4643"/>
    <w:rsid w:val="00FB086C"/>
    <w:rsid w:val="00FB19C0"/>
    <w:rsid w:val="00FB2833"/>
    <w:rsid w:val="00FB3A78"/>
    <w:rsid w:val="00FB5772"/>
    <w:rsid w:val="00FC481A"/>
    <w:rsid w:val="00FC6D5D"/>
    <w:rsid w:val="00FD21FF"/>
    <w:rsid w:val="00FE1092"/>
    <w:rsid w:val="00FE3DDB"/>
    <w:rsid w:val="00FE60D8"/>
    <w:rsid w:val="00FE6DF7"/>
    <w:rsid w:val="00FE7D8D"/>
    <w:rsid w:val="00FF431F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AA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6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A">
    <w:name w:val="Telo A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Normlnywebov">
    <w:name w:val="Normal (Web)"/>
    <w:uiPriority w:val="99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Zkladntext">
    <w:name w:val="Body Text"/>
    <w:link w:val="ZkladntextChar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customStyle="1" w:styleId="ZkladntextChar">
    <w:name w:val="Základný text Char"/>
    <w:basedOn w:val="Predvolenpsmoodseku"/>
    <w:link w:val="Zkladntext"/>
    <w:rsid w:val="002E162B"/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Zarkazkladnhotextu21">
    <w:name w:val="Zarážka základného textu 21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67" w:hanging="567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1">
    <w:name w:val="List 1"/>
    <w:basedOn w:val="Bezzoznamu"/>
    <w:rsid w:val="002E162B"/>
    <w:pPr>
      <w:numPr>
        <w:numId w:val="1"/>
      </w:numPr>
    </w:pPr>
  </w:style>
  <w:style w:type="paragraph" w:styleId="Bezriadkovania">
    <w:name w:val="No Spacing"/>
    <w:uiPriority w:val="1"/>
    <w:qFormat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Nadpis21">
    <w:name w:val="Nadpis 21"/>
    <w:rsid w:val="002E162B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Arial" w:eastAsia="Arial Unicode MS" w:hAnsi="Arial Unicode MS" w:cs="Arial Unicode MS"/>
      <w:b/>
      <w:bCs/>
      <w:color w:val="000000"/>
      <w:sz w:val="20"/>
      <w:szCs w:val="20"/>
      <w:u w:color="000000"/>
      <w:bdr w:val="nil"/>
      <w:lang w:val="en-US"/>
    </w:rPr>
  </w:style>
  <w:style w:type="numbering" w:customStyle="1" w:styleId="List31">
    <w:name w:val="List 31"/>
    <w:basedOn w:val="Bezzoznamu"/>
    <w:rsid w:val="002E162B"/>
    <w:pPr>
      <w:numPr>
        <w:numId w:val="2"/>
      </w:numPr>
    </w:pPr>
  </w:style>
  <w:style w:type="paragraph" w:customStyle="1" w:styleId="Zkladntext21">
    <w:name w:val="Základný text 21"/>
    <w:rsid w:val="002E16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Odsekzoznamu">
    <w:name w:val="List Paragraph"/>
    <w:basedOn w:val="Normlny"/>
    <w:uiPriority w:val="34"/>
    <w:qFormat/>
    <w:rsid w:val="002E16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3C0E35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E2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D3F4A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3F4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3F4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3F4A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3F4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3F4A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3F4A"/>
    <w:rPr>
      <w:rFonts w:ascii="Times New Roman" w:eastAsia="Arial Unicode MS" w:hAnsi="Times New Roman" w:cs="Times New Roman"/>
      <w:sz w:val="18"/>
      <w:szCs w:val="18"/>
      <w:bdr w:val="nil"/>
      <w:lang w:val="en-US"/>
    </w:rPr>
  </w:style>
  <w:style w:type="character" w:customStyle="1" w:styleId="FontStyle30">
    <w:name w:val="Font Style30"/>
    <w:rsid w:val="00BF59FB"/>
    <w:rPr>
      <w:rFonts w:ascii="Times New Roman" w:hAnsi="Times New Roman"/>
      <w:b/>
      <w:sz w:val="22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33AAE"/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33AA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ra">
    <w:name w:val="ra"/>
    <w:basedOn w:val="Predvolenpsmoodseku"/>
    <w:rsid w:val="00272ED3"/>
  </w:style>
  <w:style w:type="character" w:styleId="PouitHypertextovPrepojenie">
    <w:name w:val="FollowedHyperlink"/>
    <w:basedOn w:val="Predvolenpsmoodseku"/>
    <w:uiPriority w:val="99"/>
    <w:semiHidden/>
    <w:unhideWhenUsed/>
    <w:rsid w:val="00092F94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91AA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91AA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491AA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sid w:val="00491AA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Normlny1">
    <w:name w:val="Normálny1"/>
    <w:rsid w:val="002F1CD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rsid w:val="00457951"/>
    <w:rPr>
      <w:color w:val="605E5C"/>
      <w:shd w:val="clear" w:color="auto" w:fill="E1DFDD"/>
    </w:rPr>
  </w:style>
  <w:style w:type="table" w:customStyle="1" w:styleId="4">
    <w:name w:val="4"/>
    <w:basedOn w:val="Normlnatabuka"/>
    <w:rsid w:val="008B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</w:tblPr>
  </w:style>
  <w:style w:type="table" w:customStyle="1" w:styleId="TableNormal">
    <w:name w:val="Table Normal"/>
    <w:uiPriority w:val="2"/>
    <w:semiHidden/>
    <w:unhideWhenUsed/>
    <w:qFormat/>
    <w:rsid w:val="00AA24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AA2484"/>
    <w:pPr>
      <w:widowControl w:val="0"/>
      <w:autoSpaceDE w:val="0"/>
      <w:autoSpaceDN w:val="0"/>
    </w:pPr>
    <w:rPr>
      <w:sz w:val="22"/>
      <w:szCs w:val="22"/>
      <w:lang w:bidi="sk-SK"/>
    </w:rPr>
  </w:style>
  <w:style w:type="paragraph" w:styleId="Revzia">
    <w:name w:val="Revision"/>
    <w:hidden/>
    <w:uiPriority w:val="99"/>
    <w:semiHidden/>
    <w:rsid w:val="001B3C8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D56004"/>
  </w:style>
  <w:style w:type="paragraph" w:customStyle="1" w:styleId="gmail-m-4253850174811557938msolistparagraph">
    <w:name w:val="gmail-m_-4253850174811557938msolistparagraph"/>
    <w:basedOn w:val="Normlny"/>
    <w:rsid w:val="007C508C"/>
    <w:pPr>
      <w:spacing w:before="100" w:beforeAutospacing="1" w:after="100" w:afterAutospacing="1"/>
    </w:pPr>
  </w:style>
  <w:style w:type="paragraph" w:styleId="Zarkazkladnhotextu">
    <w:name w:val="Body Text Indent"/>
    <w:basedOn w:val="Normlny"/>
    <w:link w:val="ZarkazkladnhotextuChar"/>
    <w:uiPriority w:val="99"/>
    <w:unhideWhenUsed/>
    <w:rsid w:val="0019441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944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islovanie2">
    <w:name w:val="Cislovanie2"/>
    <w:basedOn w:val="Normlny"/>
    <w:rsid w:val="00DB64CB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6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A">
    <w:name w:val="Telo A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Normlnywebov">
    <w:name w:val="Normal (Web)"/>
    <w:uiPriority w:val="99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Zkladntext">
    <w:name w:val="Body Text"/>
    <w:link w:val="ZkladntextChar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customStyle="1" w:styleId="ZkladntextChar">
    <w:name w:val="Základný text Char"/>
    <w:basedOn w:val="Predvolenpsmoodseku"/>
    <w:link w:val="Zkladntext"/>
    <w:rsid w:val="002E162B"/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Zarkazkladnhotextu21">
    <w:name w:val="Zarážka základného textu 21"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67" w:hanging="567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1">
    <w:name w:val="List 1"/>
    <w:basedOn w:val="Bezzoznamu"/>
    <w:rsid w:val="002E162B"/>
    <w:pPr>
      <w:numPr>
        <w:numId w:val="1"/>
      </w:numPr>
    </w:pPr>
  </w:style>
  <w:style w:type="paragraph" w:styleId="Bezriadkovania">
    <w:name w:val="No Spacing"/>
    <w:uiPriority w:val="1"/>
    <w:qFormat/>
    <w:rsid w:val="002E16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Nadpis21">
    <w:name w:val="Nadpis 21"/>
    <w:rsid w:val="002E162B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Arial" w:eastAsia="Arial Unicode MS" w:hAnsi="Arial Unicode MS" w:cs="Arial Unicode MS"/>
      <w:b/>
      <w:bCs/>
      <w:color w:val="000000"/>
      <w:sz w:val="20"/>
      <w:szCs w:val="20"/>
      <w:u w:color="000000"/>
      <w:bdr w:val="nil"/>
      <w:lang w:val="en-US"/>
    </w:rPr>
  </w:style>
  <w:style w:type="numbering" w:customStyle="1" w:styleId="List31">
    <w:name w:val="List 31"/>
    <w:basedOn w:val="Bezzoznamu"/>
    <w:rsid w:val="002E162B"/>
    <w:pPr>
      <w:numPr>
        <w:numId w:val="2"/>
      </w:numPr>
    </w:pPr>
  </w:style>
  <w:style w:type="paragraph" w:customStyle="1" w:styleId="Zkladntext21">
    <w:name w:val="Základný text 21"/>
    <w:rsid w:val="002E16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Odsekzoznamu">
    <w:name w:val="List Paragraph"/>
    <w:basedOn w:val="Normlny"/>
    <w:uiPriority w:val="34"/>
    <w:qFormat/>
    <w:rsid w:val="002E16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3C0E35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E2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D3F4A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3F4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3F4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3F4A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3F4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3F4A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3F4A"/>
    <w:rPr>
      <w:rFonts w:ascii="Times New Roman" w:eastAsia="Arial Unicode MS" w:hAnsi="Times New Roman" w:cs="Times New Roman"/>
      <w:sz w:val="18"/>
      <w:szCs w:val="18"/>
      <w:bdr w:val="nil"/>
      <w:lang w:val="en-US"/>
    </w:rPr>
  </w:style>
  <w:style w:type="character" w:customStyle="1" w:styleId="FontStyle30">
    <w:name w:val="Font Style30"/>
    <w:rsid w:val="00BF59FB"/>
    <w:rPr>
      <w:rFonts w:ascii="Times New Roman" w:hAnsi="Times New Roman"/>
      <w:b/>
      <w:sz w:val="22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33AAE"/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33AA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ra">
    <w:name w:val="ra"/>
    <w:basedOn w:val="Predvolenpsmoodseku"/>
    <w:rsid w:val="00272ED3"/>
  </w:style>
  <w:style w:type="character" w:styleId="PouitHypertextovPrepojenie">
    <w:name w:val="FollowedHyperlink"/>
    <w:basedOn w:val="Predvolenpsmoodseku"/>
    <w:uiPriority w:val="99"/>
    <w:semiHidden/>
    <w:unhideWhenUsed/>
    <w:rsid w:val="00092F94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91AA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91AA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491AA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sid w:val="00491AA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Normlny1">
    <w:name w:val="Normálny1"/>
    <w:rsid w:val="002F1CD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rsid w:val="00457951"/>
    <w:rPr>
      <w:color w:val="605E5C"/>
      <w:shd w:val="clear" w:color="auto" w:fill="E1DFDD"/>
    </w:rPr>
  </w:style>
  <w:style w:type="table" w:customStyle="1" w:styleId="4">
    <w:name w:val="4"/>
    <w:basedOn w:val="Normlnatabuka"/>
    <w:rsid w:val="008B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</w:tblPr>
  </w:style>
  <w:style w:type="table" w:customStyle="1" w:styleId="TableNormal">
    <w:name w:val="Table Normal"/>
    <w:uiPriority w:val="2"/>
    <w:semiHidden/>
    <w:unhideWhenUsed/>
    <w:qFormat/>
    <w:rsid w:val="00AA24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AA2484"/>
    <w:pPr>
      <w:widowControl w:val="0"/>
      <w:autoSpaceDE w:val="0"/>
      <w:autoSpaceDN w:val="0"/>
    </w:pPr>
    <w:rPr>
      <w:sz w:val="22"/>
      <w:szCs w:val="22"/>
      <w:lang w:bidi="sk-SK"/>
    </w:rPr>
  </w:style>
  <w:style w:type="paragraph" w:styleId="Revzia">
    <w:name w:val="Revision"/>
    <w:hidden/>
    <w:uiPriority w:val="99"/>
    <w:semiHidden/>
    <w:rsid w:val="001B3C8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D56004"/>
  </w:style>
  <w:style w:type="paragraph" w:customStyle="1" w:styleId="gmail-m-4253850174811557938msolistparagraph">
    <w:name w:val="gmail-m_-4253850174811557938msolistparagraph"/>
    <w:basedOn w:val="Normlny"/>
    <w:rsid w:val="007C508C"/>
    <w:pPr>
      <w:spacing w:before="100" w:beforeAutospacing="1" w:after="100" w:afterAutospacing="1"/>
    </w:pPr>
  </w:style>
  <w:style w:type="paragraph" w:styleId="Zarkazkladnhotextu">
    <w:name w:val="Body Text Indent"/>
    <w:basedOn w:val="Normlny"/>
    <w:link w:val="ZarkazkladnhotextuChar"/>
    <w:uiPriority w:val="99"/>
    <w:unhideWhenUsed/>
    <w:rsid w:val="0019441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944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islovanie2">
    <w:name w:val="Cislovanie2"/>
    <w:basedOn w:val="Normlny"/>
    <w:rsid w:val="00DB64CB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1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josephine.proebiz.com/s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ugen.balog@unb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2797A6-A0B7-42B5-96BB-2C927034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</vt:lpstr>
    </vt:vector>
  </TitlesOfParts>
  <Company>UNB</Company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Mgr. Teodor PASTERNÁK, PhD.</dc:creator>
  <cp:lastModifiedBy>Lubomir Filas</cp:lastModifiedBy>
  <cp:revision>23</cp:revision>
  <cp:lastPrinted>2022-01-11T12:19:00Z</cp:lastPrinted>
  <dcterms:created xsi:type="dcterms:W3CDTF">2022-04-04T08:25:00Z</dcterms:created>
  <dcterms:modified xsi:type="dcterms:W3CDTF">2022-06-09T09:18:00Z</dcterms:modified>
</cp:coreProperties>
</file>