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bookmarkStart w:id="0" w:name="_GoBack"/>
      <w:bookmarkEnd w:id="0"/>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951D7F5" w:rsidR="002124EE" w:rsidRPr="00CC3F9F" w:rsidRDefault="002124EE" w:rsidP="002124EE">
      <w:pPr>
        <w:jc w:val="center"/>
        <w:rPr>
          <w:b/>
          <w:sz w:val="28"/>
          <w:szCs w:val="28"/>
        </w:rPr>
      </w:pPr>
      <w:r w:rsidRPr="00E35D9C">
        <w:rPr>
          <w:b/>
          <w:sz w:val="28"/>
          <w:szCs w:val="28"/>
        </w:rPr>
        <w:t xml:space="preserve">č. </w:t>
      </w:r>
      <w:r w:rsidR="00E35D9C" w:rsidRPr="00E35D9C">
        <w:rPr>
          <w:b/>
          <w:sz w:val="28"/>
          <w:szCs w:val="28"/>
        </w:rPr>
        <w:t>R/XXX-YY/19-22/10/0Y</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474BFFF" w14:textId="77777777" w:rsidR="00E35D9C" w:rsidRPr="00A47EC2" w:rsidRDefault="00E35D9C" w:rsidP="00E35D9C">
      <w:pPr>
        <w:pStyle w:val="Zkladntext"/>
        <w:tabs>
          <w:tab w:val="left" w:pos="2127"/>
        </w:tabs>
        <w:ind w:left="-284"/>
        <w:rPr>
          <w:szCs w:val="24"/>
        </w:rPr>
      </w:pPr>
      <w:r w:rsidRPr="00A47EC2">
        <w:rPr>
          <w:szCs w:val="24"/>
        </w:rPr>
        <w:t>Obchodné meno:</w:t>
      </w:r>
      <w:r w:rsidRPr="00A47EC2">
        <w:rPr>
          <w:szCs w:val="24"/>
        </w:rPr>
        <w:tab/>
        <w:t>LESY Slovenskej republiky, štátny podnik,</w:t>
      </w:r>
    </w:p>
    <w:p w14:paraId="4DF668AF" w14:textId="77777777" w:rsidR="00E35D9C" w:rsidRDefault="00E35D9C" w:rsidP="00E35D9C">
      <w:pPr>
        <w:pStyle w:val="Zkladntext"/>
        <w:tabs>
          <w:tab w:val="left" w:pos="2127"/>
        </w:tabs>
        <w:ind w:left="2124" w:hanging="2408"/>
        <w:rPr>
          <w:szCs w:val="24"/>
        </w:rPr>
      </w:pPr>
      <w:r w:rsidRPr="00A47EC2">
        <w:rPr>
          <w:szCs w:val="24"/>
        </w:rPr>
        <w:t>Organizačná zložka:</w:t>
      </w:r>
      <w:r w:rsidRPr="00A47EC2">
        <w:rPr>
          <w:szCs w:val="24"/>
        </w:rPr>
        <w:tab/>
        <w:t xml:space="preserve">Lesy Slovenskej republiky, štátny podnik, Odštepný závod </w:t>
      </w:r>
      <w:r>
        <w:rPr>
          <w:szCs w:val="24"/>
        </w:rPr>
        <w:t>Čadca</w:t>
      </w:r>
    </w:p>
    <w:p w14:paraId="011AF39F" w14:textId="77777777" w:rsidR="00E35D9C" w:rsidRDefault="00E35D9C" w:rsidP="00E35D9C">
      <w:pPr>
        <w:pStyle w:val="Zkladntext"/>
        <w:tabs>
          <w:tab w:val="left" w:pos="2127"/>
        </w:tabs>
        <w:ind w:left="2124" w:hanging="2408"/>
        <w:rPr>
          <w:szCs w:val="24"/>
        </w:rPr>
      </w:pPr>
      <w:r w:rsidRPr="00ED0057">
        <w:rPr>
          <w:szCs w:val="24"/>
        </w:rPr>
        <w:t>Sídlo:</w:t>
      </w:r>
      <w:r w:rsidRPr="00ED0057">
        <w:rPr>
          <w:szCs w:val="24"/>
        </w:rPr>
        <w:tab/>
      </w:r>
      <w:proofErr w:type="spellStart"/>
      <w:r w:rsidRPr="00ED0057">
        <w:rPr>
          <w:szCs w:val="24"/>
        </w:rPr>
        <w:t>Podjavorinskej</w:t>
      </w:r>
      <w:proofErr w:type="spellEnd"/>
      <w:r w:rsidRPr="00ED0057">
        <w:rPr>
          <w:szCs w:val="24"/>
        </w:rPr>
        <w:t xml:space="preserve"> 2207, 022 01 Čadca</w:t>
      </w:r>
    </w:p>
    <w:p w14:paraId="0200B969" w14:textId="77777777" w:rsidR="00E35D9C" w:rsidRDefault="00E35D9C" w:rsidP="00E35D9C">
      <w:pPr>
        <w:pStyle w:val="Zkladntext"/>
        <w:tabs>
          <w:tab w:val="left" w:pos="2127"/>
        </w:tabs>
        <w:ind w:left="2124" w:hanging="2408"/>
        <w:rPr>
          <w:szCs w:val="24"/>
        </w:rPr>
      </w:pPr>
      <w:r w:rsidRPr="00ED0057">
        <w:rPr>
          <w:szCs w:val="24"/>
        </w:rPr>
        <w:t>Štatutárny zástupca:</w:t>
      </w:r>
      <w:r w:rsidRPr="00ED0057">
        <w:rPr>
          <w:szCs w:val="24"/>
        </w:rPr>
        <w:tab/>
        <w:t xml:space="preserve">Ing. Roman </w:t>
      </w:r>
      <w:proofErr w:type="spellStart"/>
      <w:r w:rsidRPr="00ED0057">
        <w:rPr>
          <w:szCs w:val="24"/>
        </w:rPr>
        <w:t>Heleš</w:t>
      </w:r>
      <w:proofErr w:type="spellEnd"/>
      <w:r w:rsidRPr="00ED0057">
        <w:rPr>
          <w:szCs w:val="24"/>
        </w:rPr>
        <w:t>, vedúci OZ</w:t>
      </w:r>
    </w:p>
    <w:p w14:paraId="70D5AFC8" w14:textId="77777777" w:rsidR="00E35D9C" w:rsidRDefault="00E35D9C" w:rsidP="00E35D9C">
      <w:pPr>
        <w:pStyle w:val="Zkladntext"/>
        <w:tabs>
          <w:tab w:val="left" w:pos="2127"/>
        </w:tabs>
        <w:ind w:left="2124" w:hanging="2408"/>
        <w:rPr>
          <w:szCs w:val="24"/>
        </w:rPr>
      </w:pPr>
      <w:r w:rsidRPr="00ED0057">
        <w:rPr>
          <w:szCs w:val="24"/>
        </w:rPr>
        <w:t>IČO:</w:t>
      </w:r>
      <w:r w:rsidRPr="00ED0057">
        <w:rPr>
          <w:szCs w:val="24"/>
        </w:rPr>
        <w:tab/>
        <w:t>36 038</w:t>
      </w:r>
      <w:r>
        <w:rPr>
          <w:szCs w:val="24"/>
        </w:rPr>
        <w:t> </w:t>
      </w:r>
      <w:r w:rsidRPr="00ED0057">
        <w:rPr>
          <w:szCs w:val="24"/>
        </w:rPr>
        <w:t>351</w:t>
      </w:r>
    </w:p>
    <w:p w14:paraId="50C591AA" w14:textId="77777777" w:rsidR="00E35D9C" w:rsidRDefault="00E35D9C" w:rsidP="00E35D9C">
      <w:pPr>
        <w:pStyle w:val="Zkladntext"/>
        <w:tabs>
          <w:tab w:val="left" w:pos="2127"/>
        </w:tabs>
        <w:ind w:left="2124" w:hanging="2408"/>
        <w:rPr>
          <w:szCs w:val="24"/>
        </w:rPr>
      </w:pPr>
      <w:r w:rsidRPr="00ED0057">
        <w:rPr>
          <w:szCs w:val="24"/>
        </w:rPr>
        <w:t>IČ DPH:</w:t>
      </w:r>
      <w:r>
        <w:rPr>
          <w:szCs w:val="24"/>
        </w:rPr>
        <w:t xml:space="preserve">                          </w:t>
      </w:r>
      <w:r w:rsidRPr="00ED0057">
        <w:rPr>
          <w:szCs w:val="24"/>
        </w:rPr>
        <w:t>SK 2020087 982</w:t>
      </w:r>
    </w:p>
    <w:p w14:paraId="4671F79B" w14:textId="77777777" w:rsidR="00E35D9C" w:rsidRDefault="00E35D9C" w:rsidP="00E35D9C">
      <w:pPr>
        <w:pStyle w:val="Zkladntext"/>
        <w:tabs>
          <w:tab w:val="left" w:pos="2127"/>
        </w:tabs>
        <w:ind w:left="2124" w:hanging="2408"/>
        <w:rPr>
          <w:szCs w:val="24"/>
        </w:rPr>
      </w:pPr>
      <w:r w:rsidRPr="00ED0057">
        <w:rPr>
          <w:szCs w:val="24"/>
        </w:rPr>
        <w:t xml:space="preserve">Bankové spojenie: </w:t>
      </w:r>
      <w:r w:rsidRPr="00ED0057">
        <w:rPr>
          <w:szCs w:val="24"/>
        </w:rPr>
        <w:tab/>
        <w:t xml:space="preserve">VÚB, </w:t>
      </w:r>
      <w:proofErr w:type="spellStart"/>
      <w:r w:rsidRPr="00ED0057">
        <w:rPr>
          <w:szCs w:val="24"/>
        </w:rPr>
        <w:t>a.s</w:t>
      </w:r>
      <w:proofErr w:type="spellEnd"/>
      <w:r w:rsidRPr="00ED0057">
        <w:rPr>
          <w:szCs w:val="24"/>
        </w:rPr>
        <w:t>., pobočka Čadca</w:t>
      </w:r>
    </w:p>
    <w:p w14:paraId="1D34CEC7" w14:textId="77777777" w:rsidR="00E35D9C" w:rsidRDefault="00E35D9C" w:rsidP="00E35D9C">
      <w:pPr>
        <w:pStyle w:val="Zkladntext"/>
        <w:tabs>
          <w:tab w:val="left" w:pos="2127"/>
        </w:tabs>
        <w:ind w:left="2124" w:hanging="2408"/>
        <w:rPr>
          <w:szCs w:val="24"/>
        </w:rPr>
      </w:pPr>
      <w:r w:rsidRPr="00ED0057">
        <w:rPr>
          <w:szCs w:val="24"/>
        </w:rPr>
        <w:t>Číslo účtu:</w:t>
      </w:r>
      <w:r w:rsidRPr="00ED0057">
        <w:rPr>
          <w:szCs w:val="24"/>
        </w:rPr>
        <w:tab/>
        <w:t>SK73 0200 0000 0000 0080 7322</w:t>
      </w:r>
    </w:p>
    <w:p w14:paraId="0DED5720" w14:textId="77777777" w:rsidR="00E35D9C" w:rsidRPr="00ED0057" w:rsidRDefault="00E35D9C" w:rsidP="00E35D9C">
      <w:pPr>
        <w:pStyle w:val="Zkladntext"/>
        <w:tabs>
          <w:tab w:val="left" w:pos="2127"/>
        </w:tabs>
        <w:ind w:left="2124" w:hanging="2408"/>
        <w:rPr>
          <w:szCs w:val="24"/>
        </w:rPr>
      </w:pPr>
      <w:r w:rsidRPr="00ED0057">
        <w:rPr>
          <w:szCs w:val="24"/>
        </w:rPr>
        <w:t xml:space="preserve">Zapísaný: </w:t>
      </w:r>
      <w:r w:rsidRPr="00ED0057">
        <w:rPr>
          <w:szCs w:val="24"/>
        </w:rPr>
        <w:tab/>
        <w:t xml:space="preserve">v Obchodnom registri Okresného súdu v Banskej Bystrici dňa  </w:t>
      </w:r>
    </w:p>
    <w:p w14:paraId="65342E41" w14:textId="77777777" w:rsidR="00E35D9C" w:rsidRPr="00ED0057" w:rsidRDefault="00E35D9C" w:rsidP="00E35D9C">
      <w:pPr>
        <w:pStyle w:val="Zkladntext"/>
        <w:rPr>
          <w:szCs w:val="24"/>
        </w:rPr>
      </w:pPr>
      <w:r>
        <w:rPr>
          <w:szCs w:val="24"/>
        </w:rPr>
        <w:t xml:space="preserve">                      </w:t>
      </w:r>
      <w:r w:rsidRPr="00ED0057">
        <w:rPr>
          <w:szCs w:val="24"/>
        </w:rPr>
        <w:t xml:space="preserve">  </w:t>
      </w:r>
      <w:r>
        <w:rPr>
          <w:szCs w:val="24"/>
        </w:rPr>
        <w:t xml:space="preserve">           </w:t>
      </w:r>
      <w:r w:rsidRPr="00ED0057">
        <w:rPr>
          <w:szCs w:val="24"/>
        </w:rPr>
        <w:t xml:space="preserve">29.10.1999 Oddiel </w:t>
      </w:r>
      <w:proofErr w:type="spellStart"/>
      <w:r w:rsidRPr="00ED0057">
        <w:rPr>
          <w:szCs w:val="24"/>
        </w:rPr>
        <w:t>Pš</w:t>
      </w:r>
      <w:proofErr w:type="spellEnd"/>
      <w:r w:rsidRPr="00ED0057">
        <w:rPr>
          <w:szCs w:val="24"/>
        </w:rPr>
        <w:t>, vložka č. 155/S</w:t>
      </w:r>
    </w:p>
    <w:p w14:paraId="1DDF6655" w14:textId="77777777" w:rsidR="00E35D9C" w:rsidRPr="003918C7" w:rsidRDefault="00E35D9C" w:rsidP="00E35D9C">
      <w:pPr>
        <w:tabs>
          <w:tab w:val="left" w:pos="2127"/>
        </w:tabs>
        <w:ind w:left="-284"/>
        <w:rPr>
          <w:sz w:val="24"/>
          <w:szCs w:val="24"/>
          <w:highlight w:val="yellow"/>
        </w:rPr>
      </w:pP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E35D9C" w:rsidRPr="00CC3F9F" w14:paraId="6DA0622F" w14:textId="77777777" w:rsidTr="006B5781">
        <w:trPr>
          <w:trHeight w:val="265"/>
        </w:trPr>
        <w:tc>
          <w:tcPr>
            <w:tcW w:w="2313" w:type="dxa"/>
          </w:tcPr>
          <w:p w14:paraId="1E6581E1" w14:textId="77777777" w:rsidR="00E35D9C" w:rsidRPr="00CC3F9F" w:rsidRDefault="00E35D9C" w:rsidP="006B5781">
            <w:pPr>
              <w:tabs>
                <w:tab w:val="left" w:pos="2127"/>
                <w:tab w:val="left" w:pos="8222"/>
                <w:tab w:val="left" w:pos="9214"/>
              </w:tabs>
              <w:rPr>
                <w:sz w:val="24"/>
              </w:rPr>
            </w:pPr>
            <w:r w:rsidRPr="00CC3F9F">
              <w:rPr>
                <w:sz w:val="24"/>
              </w:rPr>
              <w:t>Zapísaný v OR:</w:t>
            </w:r>
          </w:p>
        </w:tc>
        <w:tc>
          <w:tcPr>
            <w:tcW w:w="6946" w:type="dxa"/>
          </w:tcPr>
          <w:p w14:paraId="373454A7" w14:textId="77777777" w:rsidR="00E35D9C" w:rsidRPr="00CC3F9F" w:rsidRDefault="00E35D9C" w:rsidP="006B5781">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2355B6C7"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E35D9C">
        <w:rPr>
          <w:b/>
          <w:i/>
        </w:rPr>
        <w:t>Čadca, LS ..............</w:t>
      </w:r>
      <w:r w:rsidR="009F538F" w:rsidRPr="00CC3F9F">
        <w:t xml:space="preserve"> 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77777777" w:rsidR="00A87AFF" w:rsidRPr="00E35D9C" w:rsidRDefault="00A87AFF" w:rsidP="00FF3D16">
      <w:pPr>
        <w:pStyle w:val="Zkladntext"/>
        <w:numPr>
          <w:ilvl w:val="0"/>
          <w:numId w:val="30"/>
        </w:numPr>
        <w:jc w:val="both"/>
      </w:pPr>
      <w:r w:rsidRPr="00CC3F9F">
        <w:t xml:space="preserve">s podmienkami uvedenými v súťažných podkladoch (verejnej súťaže, ktorú vyhlásil objednávateľ pod </w:t>
      </w:r>
      <w:r w:rsidRPr="00E35D9C">
        <w:t xml:space="preserve">číslom </w:t>
      </w:r>
      <w:proofErr w:type="spellStart"/>
      <w:r w:rsidRPr="00E35D9C">
        <w:t>xxxxxxxxxxxxx</w:t>
      </w:r>
      <w:proofErr w:type="spellEnd"/>
      <w:r w:rsidRPr="00E35D9C">
        <w:t xml:space="preserve">, zverejnenou vo Vestníku verejného obstarávania č. xxx/2012č. </w:t>
      </w:r>
      <w:proofErr w:type="spellStart"/>
      <w:r w:rsidRPr="00E35D9C">
        <w:t>xxxxx</w:t>
      </w:r>
      <w:proofErr w:type="spellEnd"/>
      <w:r w:rsidRPr="00E35D9C">
        <w:t>–XXX z dd.mm.2017,</w:t>
      </w:r>
    </w:p>
    <w:p w14:paraId="5295ECEE" w14:textId="77777777" w:rsidR="00974A54" w:rsidRPr="00E35D9C" w:rsidRDefault="00A87AFF" w:rsidP="00A87AFF">
      <w:pPr>
        <w:pStyle w:val="Zkladntext"/>
        <w:numPr>
          <w:ilvl w:val="0"/>
          <w:numId w:val="30"/>
        </w:numPr>
        <w:tabs>
          <w:tab w:val="num" w:pos="396"/>
        </w:tabs>
        <w:jc w:val="both"/>
      </w:pPr>
      <w:r w:rsidRPr="00E35D9C">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E35D9C" w:rsidRDefault="0016528E" w:rsidP="0016528E">
      <w:pPr>
        <w:pStyle w:val="Zkladntext"/>
        <w:ind w:left="396"/>
        <w:jc w:val="both"/>
      </w:pPr>
      <w:r w:rsidRPr="00E35D9C">
        <w:t>- Obchodné meno:</w:t>
      </w:r>
    </w:p>
    <w:p w14:paraId="5B7592F7" w14:textId="77777777" w:rsidR="0016528E" w:rsidRPr="00E35D9C" w:rsidRDefault="0016528E" w:rsidP="0016528E">
      <w:pPr>
        <w:pStyle w:val="Zkladntext"/>
        <w:ind w:left="396"/>
        <w:jc w:val="both"/>
      </w:pPr>
      <w:r w:rsidRPr="00E35D9C">
        <w:t>- Sídlo/ miesto podnikania:</w:t>
      </w:r>
    </w:p>
    <w:p w14:paraId="4893FB33" w14:textId="77777777" w:rsidR="0016528E" w:rsidRPr="00E35D9C" w:rsidRDefault="0016528E" w:rsidP="0016528E">
      <w:pPr>
        <w:pStyle w:val="Zkladntext"/>
        <w:ind w:left="396"/>
        <w:jc w:val="both"/>
      </w:pPr>
      <w:r w:rsidRPr="00E35D9C">
        <w:t>- IČO:</w:t>
      </w:r>
    </w:p>
    <w:p w14:paraId="1186DED6" w14:textId="19DC2CED" w:rsidR="00FF4E5D" w:rsidRDefault="0016528E" w:rsidP="0016528E">
      <w:pPr>
        <w:pStyle w:val="Zkladntext"/>
        <w:ind w:left="396"/>
        <w:jc w:val="both"/>
      </w:pPr>
      <w:r w:rsidRPr="00E35D9C">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w:t>
      </w:r>
      <w:r w:rsidR="0016528E" w:rsidRPr="00CC3F9F">
        <w:lastRenderedPageBreak/>
        <w:t xml:space="preserve">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221F6814"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od 1</w:t>
      </w:r>
      <w:r w:rsidR="00E35D9C">
        <w:rPr>
          <w:sz w:val="24"/>
          <w:szCs w:val="24"/>
        </w:rPr>
        <w:t>5</w:t>
      </w:r>
      <w:r w:rsidR="00C42381">
        <w:rPr>
          <w:sz w:val="24"/>
          <w:szCs w:val="24"/>
        </w:rPr>
        <w:t>.</w:t>
      </w:r>
      <w:r w:rsidR="00E35D9C">
        <w:rPr>
          <w:sz w:val="24"/>
          <w:szCs w:val="24"/>
        </w:rPr>
        <w:t>0</w:t>
      </w:r>
      <w:r w:rsidR="00C42381">
        <w:rPr>
          <w:sz w:val="24"/>
          <w:szCs w:val="24"/>
        </w:rPr>
        <w:t>3.2019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48244711"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E35D9C">
        <w:rPr>
          <w:b/>
          <w:sz w:val="24"/>
          <w:szCs w:val="24"/>
        </w:rPr>
        <w:t>Čadca, LS ......................</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lastRenderedPageBreak/>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 xml:space="preserve">dodávateľom je vo </w:t>
      </w:r>
      <w:r w:rsidRPr="00E35D9C">
        <w:rPr>
          <w:sz w:val="24"/>
          <w:szCs w:val="24"/>
        </w:rPr>
        <w:t>výške.......€</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62C8B" w14:textId="77777777" w:rsidR="003C27C0" w:rsidRDefault="003C27C0" w:rsidP="008F1132">
      <w:r>
        <w:separator/>
      </w:r>
    </w:p>
  </w:endnote>
  <w:endnote w:type="continuationSeparator" w:id="0">
    <w:p w14:paraId="06A4B0FA" w14:textId="77777777" w:rsidR="003C27C0" w:rsidRDefault="003C27C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35D9C">
      <w:rPr>
        <w:rStyle w:val="slostrany"/>
        <w:noProof/>
      </w:rPr>
      <w:t>2</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FD40" w14:textId="77777777" w:rsidR="003C27C0" w:rsidRDefault="003C27C0" w:rsidP="008F1132">
      <w:r>
        <w:separator/>
      </w:r>
    </w:p>
  </w:footnote>
  <w:footnote w:type="continuationSeparator" w:id="0">
    <w:p w14:paraId="65297AA0" w14:textId="77777777" w:rsidR="003C27C0" w:rsidRDefault="003C27C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C27C0"/>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35D9C"/>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B93F-87C7-4EEF-9DBF-1DBFAE94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7033</Words>
  <Characters>40089</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Stenchlak, Jan</cp:lastModifiedBy>
  <cp:revision>5</cp:revision>
  <cp:lastPrinted>2018-08-15T05:55:00Z</cp:lastPrinted>
  <dcterms:created xsi:type="dcterms:W3CDTF">2018-10-08T14:00:00Z</dcterms:created>
  <dcterms:modified xsi:type="dcterms:W3CDTF">2019-02-06T07:33:00Z</dcterms:modified>
</cp:coreProperties>
</file>