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4828177" w:rsidR="00370429" w:rsidRPr="0099493F" w:rsidRDefault="006F4EE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Sejačka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77777777" w:rsidR="006F4EED" w:rsidRDefault="006F4EED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Roľnícka spoločnosť,a.s.,980 41 Bottovo č.154,</w:t>
            </w:r>
          </w:p>
          <w:p w14:paraId="1D962271" w14:textId="08FD1D2E" w:rsidR="00370429" w:rsidRPr="00F761E5" w:rsidRDefault="006F4EED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IČO:31 580 700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725F2CB" w:rsidR="006120A7" w:rsidRPr="0011272A" w:rsidRDefault="006120A7" w:rsidP="006F4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6F4EE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Sejačka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59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Sejačka vohodná pre beozorbovú sejbu, sejbu do medziplodín a minimálne spracovanie pôdy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BC140" w14:textId="77777777" w:rsidR="006F4EED" w:rsidRPr="007102DE" w:rsidRDefault="006F4EED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 w:rsidRPr="007102DE"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 xml:space="preserve">Pracovný záber </w:t>
            </w: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6</w:t>
            </w:r>
            <w:r w:rsidRPr="007102DE"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m, výsevné jednotky v dvoch radách, rozostup medzi radami jednotiek min. 1500mm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718A0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Pracovný záber: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Rozostup medzi riadkami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B6BD9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102D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Počet výsevných jednotiek min.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32</w:t>
            </w:r>
            <w:r w:rsidRPr="007102D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ks, s rozostupom min.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18,7</w:t>
            </w:r>
            <w:r w:rsidRPr="007102DE">
              <w:rPr>
                <w:rFonts w:asciiTheme="minorHAnsi" w:hAnsi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A559F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Počet výsevných jednotiek:</w:t>
            </w:r>
          </w:p>
          <w:p w14:paraId="6879985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BD56D17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Rozostup výsevných jednotiek: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Rám stroje h</w:t>
            </w:r>
            <w:r w:rsidRPr="00A65806">
              <w:rPr>
                <w:rFonts w:asciiTheme="minorHAnsi" w:hAnsiTheme="minorHAnsi"/>
                <w:sz w:val="22"/>
                <w:szCs w:val="22"/>
                <w:lang w:eastAsia="en-US"/>
              </w:rPr>
              <w:t>ydraulicky sklopný do transportnej polohy, transportná šírka do 3,00 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Transportná šírka: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909E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Individuálne uchytenie výsevných jednotiek na paralelograme (každý s hydraulickým valcom pre </w:t>
            </w:r>
            <w:r w:rsidRPr="006909EC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doťaženie)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>Výsevná jednotka vybavená prerezávacím jednodiskovým koltrom (priemer min. 460 mm), uchytenie prerezávacieho koltru s výsevnou bodkou k paralelogramu jednotky pod dv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>jitým uhlom voči smeru jazdy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55F54C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3FB1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>Aktívna škrabka pre čistenie celej plochy prerezávacieho koltru; pasívna škrabka pre čistenie okrajov koltru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A05E34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82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DD14A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>Bočné oporné a zadné prihrnovacie koleso na každej výsevnej jednotke s nastaviteľným obmedzovačom pohybu bočného kolesa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C70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B1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ADDA8C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2AC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10.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8ED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>Zmena nastavenia výsevných jednotiek a zadného kolesa bez pomoci náradia, s možnosťou individuálneho nastavenia každej výsevnej jednotky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BE4A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097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3795CF1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AE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2BC28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4838">
              <w:rPr>
                <w:rFonts w:asciiTheme="minorHAnsi" w:hAnsiTheme="minorHAnsi"/>
                <w:sz w:val="22"/>
                <w:szCs w:val="22"/>
                <w:lang w:eastAsia="en-US"/>
              </w:rPr>
              <w:t>Možnosť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nastavení</w:t>
            </w:r>
            <w:r w:rsidRPr="0049483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kopírovania povrchu pôdy výsevnou jednotkou vďaka bočnému alebo zadnému kolesu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9553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D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2650E72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76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477F0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4838">
              <w:rPr>
                <w:rFonts w:asciiTheme="minorHAnsi" w:hAnsiTheme="minorHAnsi"/>
                <w:sz w:val="22"/>
                <w:szCs w:val="22"/>
                <w:lang w:eastAsia="en-US"/>
              </w:rPr>
              <w:t>Odlučovače pretlakového vzduchu na každej výsevnej jednotke pre dopravu osiva na dno brázdy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F387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448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43E51FD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D9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1977E" w14:textId="77777777" w:rsidR="006F4EED" w:rsidRPr="00565772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Zásobníky na osivo s celkovou kapacitou min.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000 l, s možnosťou použitia pre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rôzne plodiny, kapacita pre každú plodinu min. 2000 l, pretlakové vyhotovenie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D98D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2D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726E3EF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3AC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4EACF1" w14:textId="77777777" w:rsidR="006F4EED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9483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min.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494838">
              <w:rPr>
                <w:rFonts w:asciiTheme="minorHAnsi" w:hAnsiTheme="minorHAnsi"/>
                <w:sz w:val="22"/>
                <w:szCs w:val="22"/>
                <w:lang w:eastAsia="en-US"/>
              </w:rPr>
              <w:t>x výsevné ústrojenstvo s elektrickým pohonom, klapky pre nastavenie toku osiva z každého zásobníku individuálne nastaviteľné (predná rada/ zadná rada/ všetky spoločne), vždy s individuálnou kalibráciou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D878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23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2DAB852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31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7F0DAC" w14:textId="77777777" w:rsidR="006F4EED" w:rsidRPr="00494838" w:rsidRDefault="006F4EED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2401">
              <w:rPr>
                <w:rFonts w:asciiTheme="minorHAnsi" w:hAnsiTheme="minorHAnsi"/>
                <w:sz w:val="22"/>
                <w:szCs w:val="22"/>
                <w:lang w:eastAsia="en-US"/>
              </w:rPr>
              <w:t>Systém kontroly jednotlivých semenovodov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C664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074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298BF9E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54D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B2B4C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Ovládanie dotykovým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Isobus </w:t>
            </w: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terminálom, wifi prepojenie s výsevným strojom, GPS prijímač </w:t>
            </w: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sledovania rýchlosti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D1A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C13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4136E4CE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44A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17.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96873" w14:textId="77777777" w:rsidR="006F4EED" w:rsidRPr="0084184D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Koľajové riadky min. 2x1 riadok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8DD0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91B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6F4EED" w14:paraId="13771FE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E1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513BD" w14:textId="77777777" w:rsidR="006F4EED" w:rsidRPr="0084184D" w:rsidRDefault="006F4EED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1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Vzduchové brzdy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3111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splňuje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B5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1FD28B9B" w:rsidR="004A77A7" w:rsidRPr="00204529" w:rsidRDefault="006F4EED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F4EE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Sejačka</w:t>
            </w:r>
            <w:r w:rsidR="004A77A7" w:rsidRPr="006F4EE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B94D" w14:textId="77777777" w:rsidR="00DF2970" w:rsidRDefault="00DF2970" w:rsidP="007E20AA">
      <w:r>
        <w:separator/>
      </w:r>
    </w:p>
  </w:endnote>
  <w:endnote w:type="continuationSeparator" w:id="0">
    <w:p w14:paraId="67C65964" w14:textId="77777777" w:rsidR="00DF2970" w:rsidRDefault="00DF297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4AF6" w14:textId="77777777" w:rsidR="00DF2970" w:rsidRDefault="00DF2970" w:rsidP="007E20AA">
      <w:r>
        <w:separator/>
      </w:r>
    </w:p>
  </w:footnote>
  <w:footnote w:type="continuationSeparator" w:id="0">
    <w:p w14:paraId="7614FAC5" w14:textId="77777777" w:rsidR="00DF2970" w:rsidRDefault="00DF297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DF2970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8BC2-4088-4B0F-837C-D5A52B4B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22</cp:revision>
  <cp:lastPrinted>2021-01-12T15:08:00Z</cp:lastPrinted>
  <dcterms:created xsi:type="dcterms:W3CDTF">2020-01-24T10:27:00Z</dcterms:created>
  <dcterms:modified xsi:type="dcterms:W3CDTF">2022-06-09T07:18:00Z</dcterms:modified>
</cp:coreProperties>
</file>