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nasl.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34046DA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DA2789">
      <w:pPr>
        <w:pStyle w:val="Default"/>
        <w:spacing w:line="276" w:lineRule="auto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DA2789">
      <w:pPr>
        <w:pStyle w:val="Default"/>
        <w:spacing w:line="276" w:lineRule="auto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>prof. JUDr. Marek Števček,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>Ing. Ingrid Kútna Želonková,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DA2789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B892EF3" w14:textId="1817F276" w:rsidR="001165C6" w:rsidRDefault="001165C6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9BD6691" w14:textId="77777777" w:rsidR="00DA2789" w:rsidRDefault="00DA2789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E68EEA0" w14:textId="77777777" w:rsidR="008C4FBE" w:rsidRPr="00A75660" w:rsidRDefault="008C4FBE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7FFBE6C" w14:textId="10FBEC84" w:rsidR="0096327F" w:rsidRPr="00A75660" w:rsidRDefault="0096327F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4237C277" w:rsidR="0096327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02C1480" w14:textId="77777777" w:rsidR="00155823" w:rsidRPr="00A75660" w:rsidRDefault="00155823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7B0E90A7" w14:textId="77777777" w:rsidR="006A3BE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017A736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276627C" w14:textId="2214B061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EBF3BB4" w14:textId="59622049" w:rsidR="00DA2789" w:rsidRDefault="00DA2789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247D7DB1" w14:textId="7D4BBBB9" w:rsidR="00DA2789" w:rsidRDefault="00DA2789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EA2CCB7" w14:textId="35E01C7B" w:rsidR="00ED5FAE" w:rsidRPr="00A75660" w:rsidRDefault="00ED5FAE" w:rsidP="00B77E42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Podkladom pre uzavretie tejto zmluvy je výsledok verejného obstarávania uskutočneného v rámci 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Pr="00A75660">
        <w:rPr>
          <w:rFonts w:ascii="Corbel" w:hAnsi="Corbel"/>
          <w:sz w:val="22"/>
          <w:szCs w:val="22"/>
        </w:rPr>
        <w:t>„</w:t>
      </w:r>
      <w:r w:rsidR="002C4EB7">
        <w:rPr>
          <w:rFonts w:ascii="Corbel" w:hAnsi="Corbel"/>
          <w:sz w:val="22"/>
          <w:szCs w:val="22"/>
        </w:rPr>
        <w:t>Nábytok pre UK - 2021</w:t>
      </w:r>
      <w:r w:rsidRPr="00A75660">
        <w:rPr>
          <w:rFonts w:ascii="Corbel" w:hAnsi="Corbel"/>
          <w:sz w:val="22"/>
          <w:szCs w:val="22"/>
        </w:rPr>
        <w:t xml:space="preserve">“, </w:t>
      </w:r>
      <w:r w:rsidR="00B04FFF">
        <w:rPr>
          <w:rFonts w:ascii="Corbel" w:hAnsi="Corbel"/>
          <w:sz w:val="22"/>
          <w:szCs w:val="22"/>
        </w:rPr>
        <w:t>uverejneného vo VVO 88/2021 z 15.4.2021 pod číslom</w:t>
      </w:r>
      <w:r w:rsidR="00C2766B">
        <w:rPr>
          <w:rFonts w:ascii="Corbel" w:hAnsi="Corbel"/>
          <w:sz w:val="22"/>
          <w:szCs w:val="22"/>
        </w:rPr>
        <w:t xml:space="preserve"> 18994 – MUT, konkrétne výsledok verejného obstarávania zákazky s názvom: „</w:t>
      </w:r>
      <w:r w:rsidR="00F6078A">
        <w:rPr>
          <w:rFonts w:ascii="Corbel" w:hAnsi="Corbel"/>
          <w:sz w:val="22"/>
          <w:szCs w:val="22"/>
        </w:rPr>
        <w:t>Kancelársk</w:t>
      </w:r>
      <w:r w:rsidR="00155823">
        <w:rPr>
          <w:rFonts w:ascii="Corbel" w:hAnsi="Corbel"/>
          <w:sz w:val="22"/>
          <w:szCs w:val="22"/>
        </w:rPr>
        <w:t>y nábytok</w:t>
      </w:r>
      <w:r w:rsidR="00F6078A">
        <w:rPr>
          <w:rFonts w:ascii="Corbel" w:hAnsi="Corbel"/>
          <w:sz w:val="22"/>
          <w:szCs w:val="22"/>
        </w:rPr>
        <w:t xml:space="preserve"> a zásuvkové </w:t>
      </w:r>
      <w:r w:rsidR="00136453">
        <w:rPr>
          <w:rFonts w:ascii="Corbel" w:hAnsi="Corbel"/>
          <w:sz w:val="22"/>
          <w:szCs w:val="22"/>
        </w:rPr>
        <w:t>kartotéky 022</w:t>
      </w:r>
      <w:r w:rsidRPr="00A75660">
        <w:rPr>
          <w:rFonts w:ascii="Corbel" w:hAnsi="Corbel"/>
          <w:sz w:val="22"/>
          <w:szCs w:val="22"/>
        </w:rPr>
        <w:t>“.</w:t>
      </w:r>
    </w:p>
    <w:p w14:paraId="3C0BA531" w14:textId="77777777" w:rsidR="0096327F" w:rsidRPr="00A75660" w:rsidRDefault="0096327F" w:rsidP="0096327F">
      <w:pPr>
        <w:pStyle w:val="Default"/>
        <w:ind w:left="106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3545CB5E" w14:textId="2347203D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C2B06">
        <w:rPr>
          <w:rFonts w:ascii="Corbel" w:hAnsi="Corbel"/>
          <w:sz w:val="22"/>
          <w:szCs w:val="22"/>
        </w:rPr>
        <w:t xml:space="preserve"> a predaja </w:t>
      </w:r>
      <w:r w:rsidR="00136453">
        <w:rPr>
          <w:rFonts w:ascii="Corbel" w:hAnsi="Corbel"/>
          <w:sz w:val="22"/>
          <w:szCs w:val="22"/>
        </w:rPr>
        <w:t xml:space="preserve">kancelárskeho nábytku </w:t>
      </w:r>
      <w:r w:rsidR="0027119A">
        <w:rPr>
          <w:rFonts w:ascii="Corbel" w:hAnsi="Corbel"/>
          <w:sz w:val="22"/>
          <w:szCs w:val="22"/>
        </w:rPr>
        <w:t xml:space="preserve"> a zásuvkových k</w:t>
      </w:r>
      <w:r w:rsidR="00136453">
        <w:rPr>
          <w:rFonts w:ascii="Corbel" w:hAnsi="Corbel"/>
          <w:sz w:val="22"/>
          <w:szCs w:val="22"/>
        </w:rPr>
        <w:t>artoték</w:t>
      </w:r>
      <w:r w:rsidR="00E6382F" w:rsidRPr="00A75660">
        <w:rPr>
          <w:rFonts w:ascii="Corbel" w:hAnsi="Corbel"/>
          <w:sz w:val="22"/>
          <w:szCs w:val="22"/>
        </w:rPr>
        <w:t xml:space="preserve">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1 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7BB6419A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7C1AE3">
        <w:rPr>
          <w:rFonts w:ascii="Corbel" w:hAnsi="Corbel"/>
          <w:sz w:val="22"/>
          <w:szCs w:val="22"/>
        </w:rPr>
        <w:t>tovaru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 1 a záväzok kupujúceho prevziať tovar a zaplatiť za neho predávajúcemu dohodnutú cenu podľa podmienok dohodnutých v tejto zmluve. </w:t>
      </w:r>
    </w:p>
    <w:p w14:paraId="60598CC7" w14:textId="77777777" w:rsidR="00A50ED6" w:rsidRPr="00A75660" w:rsidRDefault="00A50ED6" w:rsidP="00A50ED6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12E529DC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C77E97">
        <w:rPr>
          <w:rFonts w:ascii="Corbel" w:hAnsi="Corbel"/>
          <w:sz w:val="22"/>
          <w:szCs w:val="22"/>
        </w:rPr>
        <w:t>,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</w:t>
      </w:r>
      <w:r w:rsidR="00484A27">
        <w:rPr>
          <w:rFonts w:ascii="Corbel" w:hAnsi="Corbel"/>
          <w:sz w:val="22"/>
          <w:szCs w:val="22"/>
        </w:rPr>
        <w:t>doprava,</w:t>
      </w:r>
      <w:r w:rsidR="00121AB1">
        <w:rPr>
          <w:rFonts w:ascii="Corbel" w:hAnsi="Corbel"/>
          <w:sz w:val="22"/>
          <w:szCs w:val="22"/>
        </w:rPr>
        <w:t xml:space="preserve"> </w:t>
      </w:r>
      <w:r w:rsidR="00693E36" w:rsidRPr="00A75660">
        <w:rPr>
          <w:rFonts w:ascii="Corbel" w:hAnsi="Corbel"/>
          <w:sz w:val="22"/>
          <w:szCs w:val="22"/>
        </w:rPr>
        <w:t>balné</w:t>
      </w:r>
      <w:r w:rsidR="00BC748C">
        <w:rPr>
          <w:rFonts w:ascii="Corbel" w:hAnsi="Corbel"/>
          <w:sz w:val="22"/>
          <w:szCs w:val="22"/>
        </w:rPr>
        <w:t xml:space="preserve">, </w:t>
      </w:r>
      <w:r w:rsidR="00484A27">
        <w:rPr>
          <w:rFonts w:ascii="Corbel" w:hAnsi="Corbel"/>
          <w:sz w:val="22"/>
          <w:szCs w:val="22"/>
        </w:rPr>
        <w:t>vynesenie a </w:t>
      </w:r>
      <w:r w:rsidR="00BC748C">
        <w:rPr>
          <w:rFonts w:ascii="Corbel" w:hAnsi="Corbel"/>
          <w:sz w:val="22"/>
          <w:szCs w:val="22"/>
        </w:rPr>
        <w:t>montáž</w:t>
      </w:r>
      <w:r w:rsidR="00484A27">
        <w:rPr>
          <w:rFonts w:ascii="Corbel" w:hAnsi="Corbel"/>
          <w:sz w:val="22"/>
          <w:szCs w:val="22"/>
        </w:rPr>
        <w:t xml:space="preserve"> </w:t>
      </w:r>
      <w:r w:rsidR="00121AB1">
        <w:rPr>
          <w:rFonts w:ascii="Corbel" w:hAnsi="Corbel"/>
          <w:sz w:val="22"/>
          <w:szCs w:val="22"/>
        </w:rPr>
        <w:t>tovaru na určené miesto</w:t>
      </w:r>
      <w:r w:rsidR="00693E36" w:rsidRPr="00A75660">
        <w:rPr>
          <w:rFonts w:ascii="Corbel" w:hAnsi="Corbel"/>
          <w:sz w:val="22"/>
          <w:szCs w:val="22"/>
        </w:rPr>
        <w:t>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14D170BA" w:rsidR="0096327F" w:rsidRPr="00B27C5B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</w:t>
      </w:r>
      <w:r w:rsidR="00B025AA">
        <w:rPr>
          <w:rFonts w:ascii="Corbel" w:hAnsi="Corbel"/>
          <w:sz w:val="22"/>
          <w:szCs w:val="22"/>
        </w:rPr>
        <w:t xml:space="preserve"> </w:t>
      </w:r>
      <w:r w:rsidR="00B27C5B" w:rsidRPr="00B27C5B">
        <w:rPr>
          <w:rFonts w:ascii="Corbel" w:hAnsi="Corbel"/>
          <w:sz w:val="22"/>
          <w:szCs w:val="22"/>
        </w:rPr>
        <w:t>cena je uvedená v prílohe č. 2 Cenová ponuka, ktorá tvorí neoddeliteľnú súčasť tejto zmluvy. Ceny uvedené v Cenovej ponuke sú cenami  úplnými a konečnými  v súlade s § 3 citovaného zákona o cenách, t. j. nebudú sa zvyšovať o ďalšie náklady</w:t>
      </w:r>
      <w:r w:rsidRPr="00B27C5B">
        <w:rPr>
          <w:rFonts w:ascii="Corbel" w:hAnsi="Corbel"/>
          <w:sz w:val="22"/>
          <w:szCs w:val="22"/>
        </w:rPr>
        <w:t xml:space="preserve">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2F1F02DC" w14:textId="77777777" w:rsidR="00776F49" w:rsidRPr="00A75660" w:rsidRDefault="00776F49" w:rsidP="0096327F">
      <w:pPr>
        <w:pStyle w:val="Default"/>
        <w:ind w:left="284"/>
        <w:rPr>
          <w:rFonts w:ascii="Corbel" w:hAnsi="Corbel"/>
          <w:i/>
          <w:iCs/>
          <w:sz w:val="22"/>
          <w:szCs w:val="22"/>
        </w:rPr>
      </w:pP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10F65343" w14:textId="44E48B8D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083DD6E6" w14:textId="0105E864" w:rsid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Miestom dodania tovaru je: </w:t>
      </w:r>
    </w:p>
    <w:p w14:paraId="5AB1012B" w14:textId="77777777" w:rsidR="00C713DA" w:rsidRPr="00A75660" w:rsidRDefault="00C713DA" w:rsidP="00C713DA">
      <w:pPr>
        <w:pStyle w:val="Default"/>
        <w:ind w:left="284"/>
        <w:rPr>
          <w:rFonts w:ascii="Corbel" w:hAnsi="Corbel"/>
          <w:sz w:val="22"/>
          <w:szCs w:val="22"/>
        </w:rPr>
      </w:pPr>
    </w:p>
    <w:p w14:paraId="31AF3850" w14:textId="3C64FBE7" w:rsidR="00784570" w:rsidRDefault="00117975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Položka č.</w:t>
      </w:r>
      <w:r w:rsidR="00065E48">
        <w:rPr>
          <w:rFonts w:ascii="Corbel" w:hAnsi="Corbel" w:cs="Times New Roman"/>
          <w:color w:val="000000" w:themeColor="text1"/>
        </w:rPr>
        <w:t>1</w:t>
      </w:r>
      <w:r w:rsidR="00136453">
        <w:rPr>
          <w:rFonts w:ascii="Corbel" w:hAnsi="Corbel" w:cs="Times New Roman"/>
          <w:color w:val="000000" w:themeColor="text1"/>
        </w:rPr>
        <w:t xml:space="preserve"> -3</w:t>
      </w:r>
    </w:p>
    <w:p w14:paraId="53109266" w14:textId="21FA555B" w:rsidR="00C713DA" w:rsidRPr="008F31F3" w:rsidRDefault="00C713DA" w:rsidP="00C713DA">
      <w:pPr>
        <w:rPr>
          <w:rFonts w:ascii="Corbel" w:hAnsi="Corbel"/>
        </w:rPr>
      </w:pPr>
      <w:r w:rsidRPr="008F31F3">
        <w:rPr>
          <w:rFonts w:ascii="Corbel" w:hAnsi="Corbel" w:cs="Arial"/>
        </w:rPr>
        <w:t>Univerzita Komenského v</w:t>
      </w:r>
      <w:r>
        <w:rPr>
          <w:rFonts w:ascii="Corbel" w:hAnsi="Corbel" w:cs="Arial"/>
        </w:rPr>
        <w:t> </w:t>
      </w:r>
      <w:r w:rsidRPr="008F31F3">
        <w:rPr>
          <w:rFonts w:ascii="Corbel" w:hAnsi="Corbel" w:cs="Arial"/>
        </w:rPr>
        <w:t>Bratislave</w:t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 w:rsidRPr="00C85FCE">
        <w:rPr>
          <w:rFonts w:ascii="Corbel" w:hAnsi="Corbel" w:cs="Times New Roman"/>
          <w:i/>
          <w:iCs/>
          <w:color w:val="000000" w:themeColor="text1"/>
        </w:rPr>
        <w:t>doplní verejný obstarávateľ</w:t>
      </w:r>
    </w:p>
    <w:p w14:paraId="3DCD2DF1" w14:textId="6A4C026C" w:rsidR="00C713DA" w:rsidRPr="008F31F3" w:rsidRDefault="00C713DA" w:rsidP="00C713DA">
      <w:pPr>
        <w:rPr>
          <w:rFonts w:ascii="Corbel" w:hAnsi="Corbel" w:cs="Arial"/>
        </w:rPr>
      </w:pPr>
      <w:r w:rsidRPr="008F31F3">
        <w:rPr>
          <w:rFonts w:ascii="Corbel" w:hAnsi="Corbel" w:cs="Arial"/>
        </w:rPr>
        <w:t xml:space="preserve">Lekárska fakulta UK </w:t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Times New Roman"/>
          <w:color w:val="000000" w:themeColor="text1"/>
        </w:rPr>
        <w:t>kontaktná osoba</w:t>
      </w:r>
    </w:p>
    <w:p w14:paraId="03685D0F" w14:textId="77777777" w:rsidR="00C713DA" w:rsidRPr="008F31F3" w:rsidRDefault="00C713DA" w:rsidP="00C713DA">
      <w:pPr>
        <w:rPr>
          <w:rFonts w:ascii="Corbel" w:hAnsi="Corbel" w:cs="Arial"/>
        </w:rPr>
      </w:pPr>
      <w:r w:rsidRPr="008F31F3">
        <w:rPr>
          <w:rFonts w:ascii="Corbel" w:hAnsi="Corbel" w:cs="Arial"/>
        </w:rPr>
        <w:t>Moskovská 2</w:t>
      </w:r>
    </w:p>
    <w:p w14:paraId="55C6A825" w14:textId="77777777" w:rsidR="00C713DA" w:rsidRPr="008F31F3" w:rsidRDefault="00C713DA" w:rsidP="00C713DA">
      <w:pPr>
        <w:rPr>
          <w:rFonts w:ascii="Corbel" w:hAnsi="Corbel" w:cs="Arial"/>
        </w:rPr>
      </w:pPr>
      <w:r w:rsidRPr="008F31F3">
        <w:rPr>
          <w:rFonts w:ascii="Corbel" w:hAnsi="Corbel" w:cs="Arial"/>
        </w:rPr>
        <w:t xml:space="preserve">813 34  Bratislava </w:t>
      </w:r>
    </w:p>
    <w:p w14:paraId="412D66E9" w14:textId="77777777" w:rsidR="00C713DA" w:rsidRPr="008F31F3" w:rsidRDefault="00C713DA" w:rsidP="00C713DA">
      <w:pPr>
        <w:rPr>
          <w:rFonts w:ascii="Corbel" w:hAnsi="Corbel" w:cs="Arial"/>
        </w:rPr>
      </w:pPr>
      <w:r w:rsidRPr="008F31F3">
        <w:rPr>
          <w:rFonts w:ascii="Corbel" w:hAnsi="Corbel" w:cs="Arial"/>
        </w:rPr>
        <w:t>IČO: 00397865</w:t>
      </w:r>
    </w:p>
    <w:p w14:paraId="42409872" w14:textId="4325309F" w:rsidR="00065E48" w:rsidRDefault="00065E48" w:rsidP="007E7970">
      <w:pPr>
        <w:jc w:val="both"/>
        <w:rPr>
          <w:rFonts w:ascii="Corbel" w:hAnsi="Corbel" w:cs="Times New Roman"/>
          <w:color w:val="000000" w:themeColor="text1"/>
        </w:rPr>
      </w:pPr>
    </w:p>
    <w:p w14:paraId="04C70A20" w14:textId="616AAB15" w:rsidR="00065E48" w:rsidRDefault="00065E48" w:rsidP="007E7970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 xml:space="preserve">Položka č. </w:t>
      </w:r>
      <w:r w:rsidR="00D97BE6">
        <w:rPr>
          <w:rFonts w:ascii="Corbel" w:hAnsi="Corbel" w:cs="Times New Roman"/>
          <w:color w:val="000000" w:themeColor="text1"/>
        </w:rPr>
        <w:t>4</w:t>
      </w:r>
    </w:p>
    <w:p w14:paraId="36DAB0C8" w14:textId="77777777" w:rsidR="00D97BE6" w:rsidRDefault="00D97BE6" w:rsidP="00D97BE6">
      <w:pPr>
        <w:jc w:val="both"/>
        <w:rPr>
          <w:rFonts w:ascii="Corbel" w:hAnsi="Corbel" w:cs="Times New Roman"/>
          <w:color w:val="000000" w:themeColor="text1"/>
        </w:rPr>
      </w:pPr>
      <w:r w:rsidRPr="007847AB">
        <w:rPr>
          <w:rFonts w:ascii="Corbel" w:hAnsi="Corbel" w:cs="Times New Roman"/>
          <w:color w:val="000000" w:themeColor="text1"/>
        </w:rPr>
        <w:t>Univerzita Komenského v</w:t>
      </w:r>
      <w:r>
        <w:rPr>
          <w:rFonts w:ascii="Corbel" w:hAnsi="Corbel" w:cs="Times New Roman"/>
          <w:color w:val="000000" w:themeColor="text1"/>
        </w:rPr>
        <w:t> </w:t>
      </w:r>
      <w:r w:rsidRPr="007847AB">
        <w:rPr>
          <w:rFonts w:ascii="Corbel" w:hAnsi="Corbel" w:cs="Times New Roman"/>
          <w:color w:val="000000" w:themeColor="text1"/>
        </w:rPr>
        <w:t>Bratislave</w:t>
      </w:r>
      <w:r>
        <w:rPr>
          <w:rFonts w:ascii="Corbel" w:hAnsi="Corbel" w:cs="Times New Roman"/>
          <w:color w:val="000000" w:themeColor="text1"/>
        </w:rPr>
        <w:tab/>
      </w:r>
      <w:r>
        <w:rPr>
          <w:rFonts w:ascii="Corbel" w:hAnsi="Corbel" w:cs="Times New Roman"/>
          <w:color w:val="000000" w:themeColor="text1"/>
        </w:rPr>
        <w:tab/>
      </w:r>
      <w:r>
        <w:rPr>
          <w:rFonts w:ascii="Corbel" w:hAnsi="Corbel" w:cs="Times New Roman"/>
          <w:color w:val="000000" w:themeColor="text1"/>
        </w:rPr>
        <w:tab/>
      </w:r>
      <w:r w:rsidRPr="00C85FCE">
        <w:rPr>
          <w:rFonts w:ascii="Corbel" w:hAnsi="Corbel" w:cs="Times New Roman"/>
          <w:i/>
          <w:iCs/>
          <w:color w:val="000000" w:themeColor="text1"/>
        </w:rPr>
        <w:t>doplní verejný obstarávateľ</w:t>
      </w:r>
    </w:p>
    <w:p w14:paraId="7EBCB29B" w14:textId="77777777" w:rsidR="00D97BE6" w:rsidRPr="007847AB" w:rsidRDefault="00D97BE6" w:rsidP="00D97BE6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Prírodovedecká fakulta</w:t>
      </w:r>
      <w:r>
        <w:rPr>
          <w:rFonts w:ascii="Corbel" w:hAnsi="Corbel" w:cs="Times New Roman"/>
          <w:color w:val="000000" w:themeColor="text1"/>
        </w:rPr>
        <w:tab/>
      </w:r>
      <w:r>
        <w:rPr>
          <w:rFonts w:ascii="Corbel" w:hAnsi="Corbel" w:cs="Times New Roman"/>
          <w:color w:val="000000" w:themeColor="text1"/>
        </w:rPr>
        <w:tab/>
      </w:r>
      <w:r>
        <w:rPr>
          <w:rFonts w:ascii="Corbel" w:hAnsi="Corbel" w:cs="Times New Roman"/>
          <w:color w:val="000000" w:themeColor="text1"/>
        </w:rPr>
        <w:tab/>
      </w:r>
      <w:r>
        <w:rPr>
          <w:rFonts w:ascii="Corbel" w:hAnsi="Corbel" w:cs="Times New Roman"/>
          <w:color w:val="000000" w:themeColor="text1"/>
        </w:rPr>
        <w:tab/>
      </w:r>
      <w:r>
        <w:rPr>
          <w:rFonts w:ascii="Corbel" w:hAnsi="Corbel" w:cs="Times New Roman"/>
          <w:color w:val="000000" w:themeColor="text1"/>
        </w:rPr>
        <w:tab/>
        <w:t>kontaktná osoba</w:t>
      </w:r>
      <w:r>
        <w:rPr>
          <w:rFonts w:ascii="Corbel" w:hAnsi="Corbel" w:cs="Times New Roman"/>
          <w:color w:val="000000" w:themeColor="text1"/>
        </w:rPr>
        <w:tab/>
      </w:r>
      <w:r>
        <w:rPr>
          <w:rFonts w:ascii="Corbel" w:hAnsi="Corbel" w:cs="Times New Roman"/>
          <w:color w:val="000000" w:themeColor="text1"/>
        </w:rPr>
        <w:tab/>
      </w:r>
    </w:p>
    <w:p w14:paraId="281CEF3A" w14:textId="77777777" w:rsidR="00D97BE6" w:rsidRPr="007847AB" w:rsidRDefault="00D97BE6" w:rsidP="00D97BE6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Ilkovičova 6</w:t>
      </w:r>
    </w:p>
    <w:p w14:paraId="791254EA" w14:textId="77777777" w:rsidR="00D97BE6" w:rsidRDefault="00D97BE6" w:rsidP="00D97BE6">
      <w:pPr>
        <w:jc w:val="both"/>
        <w:rPr>
          <w:rFonts w:ascii="Corbel" w:hAnsi="Corbel" w:cs="Times New Roman"/>
          <w:color w:val="000000" w:themeColor="text1"/>
        </w:rPr>
      </w:pPr>
      <w:r>
        <w:rPr>
          <w:rFonts w:ascii="Corbel" w:hAnsi="Corbel" w:cs="Times New Roman"/>
          <w:color w:val="000000" w:themeColor="text1"/>
        </w:rPr>
        <w:t>842 15</w:t>
      </w:r>
      <w:r w:rsidRPr="007847AB">
        <w:rPr>
          <w:rFonts w:ascii="Corbel" w:hAnsi="Corbel" w:cs="Times New Roman"/>
          <w:color w:val="000000" w:themeColor="text1"/>
        </w:rPr>
        <w:t xml:space="preserve">  Bratislava</w:t>
      </w:r>
    </w:p>
    <w:p w14:paraId="4ED44EE9" w14:textId="77777777" w:rsidR="005D0ED3" w:rsidRDefault="005D0ED3" w:rsidP="007E7970">
      <w:pPr>
        <w:jc w:val="both"/>
        <w:rPr>
          <w:rFonts w:ascii="Corbel" w:hAnsi="Corbel" w:cs="Times New Roman"/>
          <w:color w:val="000000" w:themeColor="text1"/>
        </w:rPr>
      </w:pPr>
    </w:p>
    <w:p w14:paraId="65D88F60" w14:textId="1B682A64" w:rsid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sa zaväzuje dodať celý predmet zmluvy špecifikovaný v prílohe č. 1 v súlade s</w:t>
      </w:r>
      <w:r w:rsidR="00776F49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článkom III tejto zmluvy do </w:t>
      </w:r>
      <w:r w:rsidR="00326071">
        <w:rPr>
          <w:rFonts w:ascii="Corbel" w:hAnsi="Corbel"/>
          <w:b/>
          <w:bCs/>
          <w:sz w:val="22"/>
          <w:szCs w:val="22"/>
        </w:rPr>
        <w:t>6</w:t>
      </w:r>
      <w:r w:rsidR="00FB641A" w:rsidRPr="002B7179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FB641A" w:rsidRPr="008750F8">
        <w:rPr>
          <w:rFonts w:ascii="Corbel" w:hAnsi="Corbel"/>
          <w:b/>
          <w:bCs/>
          <w:i/>
          <w:iCs/>
          <w:sz w:val="22"/>
          <w:szCs w:val="22"/>
        </w:rPr>
        <w:t>týždňov</w:t>
      </w:r>
      <w:r w:rsidR="00FB641A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C34A31" w:rsidRPr="00A75660">
        <w:rPr>
          <w:rFonts w:ascii="Corbel" w:hAnsi="Corbel"/>
          <w:sz w:val="22"/>
          <w:szCs w:val="22"/>
        </w:rPr>
        <w:t xml:space="preserve"> odo dňa </w:t>
      </w:r>
      <w:r w:rsidR="009C0B86">
        <w:rPr>
          <w:rFonts w:ascii="Corbel" w:hAnsi="Corbel"/>
          <w:sz w:val="22"/>
          <w:szCs w:val="22"/>
        </w:rPr>
        <w:t xml:space="preserve">nadobudnutia </w:t>
      </w:r>
      <w:r w:rsidR="00C34A31" w:rsidRPr="00A75660">
        <w:rPr>
          <w:rFonts w:ascii="Corbel" w:hAnsi="Corbel"/>
          <w:sz w:val="22"/>
          <w:szCs w:val="22"/>
        </w:rPr>
        <w:t>účinnosti zmluvy</w:t>
      </w:r>
      <w:r w:rsidRPr="00A75660">
        <w:rPr>
          <w:rFonts w:ascii="Corbel" w:hAnsi="Corbel"/>
          <w:b/>
          <w:bCs/>
          <w:sz w:val="22"/>
          <w:szCs w:val="22"/>
        </w:rPr>
        <w:t xml:space="preserve">. </w:t>
      </w:r>
    </w:p>
    <w:p w14:paraId="0E13B1A8" w14:textId="77777777" w:rsidR="00487256" w:rsidRDefault="00487256" w:rsidP="00487256">
      <w:pPr>
        <w:pStyle w:val="Default"/>
        <w:ind w:left="284"/>
        <w:jc w:val="both"/>
        <w:rPr>
          <w:rFonts w:ascii="Corbel" w:hAnsi="Corbel"/>
          <w:b/>
          <w:bCs/>
          <w:sz w:val="22"/>
          <w:szCs w:val="22"/>
        </w:rPr>
      </w:pPr>
    </w:p>
    <w:p w14:paraId="2295C2B2" w14:textId="20FFE184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  <w:r w:rsidR="00AC4891">
        <w:rPr>
          <w:rFonts w:ascii="Corbel" w:hAnsi="Corbel"/>
          <w:sz w:val="22"/>
          <w:szCs w:val="22"/>
        </w:rPr>
        <w:t xml:space="preserve">Osoby </w:t>
      </w:r>
      <w:r w:rsidR="00073985">
        <w:rPr>
          <w:rFonts w:ascii="Corbel" w:hAnsi="Corbel"/>
          <w:sz w:val="22"/>
          <w:szCs w:val="22"/>
        </w:rPr>
        <w:t xml:space="preserve">kupujúceho oprávnené </w:t>
      </w:r>
      <w:r w:rsidR="00DC0193">
        <w:rPr>
          <w:rFonts w:ascii="Corbel" w:hAnsi="Corbel"/>
          <w:sz w:val="22"/>
          <w:szCs w:val="22"/>
        </w:rPr>
        <w:t xml:space="preserve">k prevzatiu predmetu zmluvy sú uvedené </w:t>
      </w:r>
      <w:r w:rsidR="00DA198A">
        <w:rPr>
          <w:rFonts w:ascii="Corbel" w:hAnsi="Corbel"/>
          <w:sz w:val="22"/>
          <w:szCs w:val="22"/>
        </w:rPr>
        <w:t>v bode 1 tohto článku.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534E4FD2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A75660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655A1316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 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28848301" w:rsidR="0096327F" w:rsidRPr="00A75660" w:rsidRDefault="004F38AE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Dodaný tovar bude fakturovaný samostatne pre položky č. 1-</w:t>
      </w:r>
      <w:r>
        <w:rPr>
          <w:rFonts w:ascii="Corbel" w:hAnsi="Corbel"/>
          <w:sz w:val="22"/>
          <w:szCs w:val="22"/>
        </w:rPr>
        <w:t>3</w:t>
      </w:r>
      <w:r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b/>
          <w:bCs/>
          <w:sz w:val="22"/>
          <w:szCs w:val="22"/>
        </w:rPr>
        <w:t>kancelársky nábytok</w:t>
      </w:r>
      <w:r>
        <w:rPr>
          <w:rFonts w:ascii="Corbel" w:hAnsi="Corbel"/>
          <w:b/>
          <w:bCs/>
          <w:sz w:val="22"/>
          <w:szCs w:val="22"/>
        </w:rPr>
        <w:t xml:space="preserve"> pre </w:t>
      </w:r>
      <w:r>
        <w:rPr>
          <w:rFonts w:ascii="Corbel" w:hAnsi="Corbel"/>
          <w:b/>
          <w:bCs/>
          <w:sz w:val="22"/>
          <w:szCs w:val="22"/>
        </w:rPr>
        <w:t>Lekársku fakultu UK</w:t>
      </w:r>
      <w:r>
        <w:rPr>
          <w:rFonts w:ascii="Corbel" w:hAnsi="Corbel"/>
          <w:sz w:val="22"/>
          <w:szCs w:val="22"/>
        </w:rPr>
        <w:t xml:space="preserve"> a samostatne pre položk</w:t>
      </w:r>
      <w:r>
        <w:rPr>
          <w:rFonts w:ascii="Corbel" w:hAnsi="Corbel"/>
          <w:sz w:val="22"/>
          <w:szCs w:val="22"/>
        </w:rPr>
        <w:t>u</w:t>
      </w:r>
      <w:r>
        <w:rPr>
          <w:rFonts w:ascii="Corbel" w:hAnsi="Corbel"/>
          <w:sz w:val="22"/>
          <w:szCs w:val="22"/>
        </w:rPr>
        <w:t xml:space="preserve"> č. </w:t>
      </w:r>
      <w:r w:rsidR="00725FA7">
        <w:rPr>
          <w:rFonts w:ascii="Corbel" w:hAnsi="Corbel"/>
          <w:sz w:val="22"/>
          <w:szCs w:val="22"/>
        </w:rPr>
        <w:t>4</w:t>
      </w:r>
      <w:r>
        <w:rPr>
          <w:rFonts w:ascii="Corbel" w:hAnsi="Corbel"/>
          <w:sz w:val="22"/>
          <w:szCs w:val="22"/>
        </w:rPr>
        <w:t xml:space="preserve"> </w:t>
      </w:r>
      <w:r w:rsidR="00725FA7">
        <w:rPr>
          <w:rFonts w:ascii="Corbel" w:hAnsi="Corbel"/>
          <w:b/>
          <w:bCs/>
          <w:sz w:val="22"/>
          <w:szCs w:val="22"/>
        </w:rPr>
        <w:t>zásuvková kartotéka</w:t>
      </w:r>
      <w:r>
        <w:rPr>
          <w:rFonts w:ascii="Corbel" w:hAnsi="Corbel"/>
          <w:b/>
          <w:bCs/>
          <w:sz w:val="22"/>
          <w:szCs w:val="22"/>
        </w:rPr>
        <w:t xml:space="preserve"> pre Prírodovedeckú fakultu</w:t>
      </w:r>
      <w:r>
        <w:rPr>
          <w:rFonts w:ascii="Corbel" w:hAnsi="Corbel"/>
          <w:sz w:val="22"/>
          <w:szCs w:val="22"/>
        </w:rPr>
        <w:t xml:space="preserve"> .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242942B3" w:rsidR="00F17107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B315A3">
        <w:rPr>
          <w:rFonts w:ascii="Corbel" w:hAnsi="Corbel"/>
          <w:sz w:val="22"/>
          <w:szCs w:val="22"/>
        </w:rPr>
        <w:t xml:space="preserve"> uvedená v prílohe č</w:t>
      </w:r>
      <w:r w:rsidR="008D2745">
        <w:rPr>
          <w:rFonts w:ascii="Corbel" w:hAnsi="Corbel"/>
          <w:sz w:val="22"/>
          <w:szCs w:val="22"/>
        </w:rPr>
        <w:t>.</w:t>
      </w:r>
      <w:r w:rsidR="00B315A3">
        <w:rPr>
          <w:rFonts w:ascii="Corbel" w:hAnsi="Corbel"/>
          <w:sz w:val="22"/>
          <w:szCs w:val="22"/>
        </w:rPr>
        <w:t>1 zmluvy.</w:t>
      </w:r>
      <w:r w:rsidR="002B7179">
        <w:rPr>
          <w:rFonts w:ascii="Corbel" w:hAnsi="Corbel"/>
          <w:sz w:val="22"/>
          <w:szCs w:val="22"/>
        </w:rPr>
        <w:t xml:space="preserve"> </w:t>
      </w:r>
      <w:r w:rsidR="008D2745">
        <w:rPr>
          <w:rFonts w:ascii="Corbel" w:hAnsi="Corbel"/>
          <w:sz w:val="22"/>
          <w:szCs w:val="22"/>
        </w:rPr>
        <w:t>Každá položka bude fakturovaná samostatne pre konkrétnu fakultu v zmysle prílohy č.1 zmluvy.</w:t>
      </w:r>
    </w:p>
    <w:p w14:paraId="5FE14BCA" w14:textId="77777777" w:rsidR="00F17107" w:rsidRPr="00A75660" w:rsidRDefault="00F17107" w:rsidP="00F17107">
      <w:pPr>
        <w:pStyle w:val="Odsekzoznamu"/>
        <w:rPr>
          <w:rFonts w:ascii="Corbel" w:hAnsi="Corbel"/>
        </w:rPr>
      </w:pPr>
    </w:p>
    <w:p w14:paraId="51C16EE0" w14:textId="77777777" w:rsidR="00F17107" w:rsidRPr="00A75660" w:rsidRDefault="00F17107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teľa/ľov,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77777777" w:rsidR="00634BE9" w:rsidRPr="00A75660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77777777" w:rsidR="00AF7198" w:rsidRPr="00A75660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774DFE5C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pri podstatnom porušení zmluvy druhou zmluvnou stranou, alebo keď sa pre druhú zmluvnú stranu stalo splnenie podstatných zmluvných povinností úplne nemožným (vis maior),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štyroch rovnopisoch, pričom kupujúci aj predávajúci dostanú po dvoch rovnopisoch.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60C80505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3F65F219" w14:textId="77777777" w:rsidR="003474A8" w:rsidRDefault="003474A8" w:rsidP="006C6B7F">
      <w:pPr>
        <w:pStyle w:val="Default"/>
        <w:rPr>
          <w:rFonts w:ascii="Corbel" w:hAnsi="Corbel"/>
          <w:sz w:val="22"/>
          <w:szCs w:val="22"/>
        </w:rPr>
      </w:pPr>
    </w:p>
    <w:p w14:paraId="48DA6A00" w14:textId="27C8049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Kútna Želonková,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BBF5" w14:textId="77777777" w:rsidR="00921512" w:rsidRDefault="00921512" w:rsidP="00A37121">
      <w:r>
        <w:separator/>
      </w:r>
    </w:p>
  </w:endnote>
  <w:endnote w:type="continuationSeparator" w:id="0">
    <w:p w14:paraId="69300FC7" w14:textId="77777777" w:rsidR="00921512" w:rsidRDefault="00921512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3E88" w14:textId="77777777" w:rsidR="00921512" w:rsidRDefault="00921512" w:rsidP="00A37121">
      <w:r>
        <w:separator/>
      </w:r>
    </w:p>
  </w:footnote>
  <w:footnote w:type="continuationSeparator" w:id="0">
    <w:p w14:paraId="04101410" w14:textId="77777777" w:rsidR="00921512" w:rsidRDefault="00921512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7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74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26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26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3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1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387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776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14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764074">
    <w:abstractNumId w:val="5"/>
  </w:num>
  <w:num w:numId="13" w16cid:durableId="1718626238">
    <w:abstractNumId w:val="13"/>
  </w:num>
  <w:num w:numId="14" w16cid:durableId="865675808">
    <w:abstractNumId w:val="1"/>
  </w:num>
  <w:num w:numId="15" w16cid:durableId="620453699">
    <w:abstractNumId w:val="12"/>
  </w:num>
  <w:num w:numId="16" w16cid:durableId="383482810">
    <w:abstractNumId w:val="15"/>
  </w:num>
  <w:num w:numId="17" w16cid:durableId="2061975938">
    <w:abstractNumId w:val="6"/>
  </w:num>
  <w:num w:numId="18" w16cid:durableId="1435905703">
    <w:abstractNumId w:val="0"/>
  </w:num>
  <w:num w:numId="19" w16cid:durableId="1326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234DB"/>
    <w:rsid w:val="000321F5"/>
    <w:rsid w:val="00044A16"/>
    <w:rsid w:val="0004678B"/>
    <w:rsid w:val="00051044"/>
    <w:rsid w:val="00065E48"/>
    <w:rsid w:val="00073985"/>
    <w:rsid w:val="000D06E1"/>
    <w:rsid w:val="000D0FD7"/>
    <w:rsid w:val="00103C86"/>
    <w:rsid w:val="001165C6"/>
    <w:rsid w:val="00117975"/>
    <w:rsid w:val="001207FD"/>
    <w:rsid w:val="00121AB1"/>
    <w:rsid w:val="00126498"/>
    <w:rsid w:val="00136453"/>
    <w:rsid w:val="0013689A"/>
    <w:rsid w:val="00155823"/>
    <w:rsid w:val="00163A9D"/>
    <w:rsid w:val="0019353C"/>
    <w:rsid w:val="00197DEA"/>
    <w:rsid w:val="001A778A"/>
    <w:rsid w:val="001B16B3"/>
    <w:rsid w:val="001C4650"/>
    <w:rsid w:val="001E0F5F"/>
    <w:rsid w:val="001F1CCB"/>
    <w:rsid w:val="00201FA9"/>
    <w:rsid w:val="0020407F"/>
    <w:rsid w:val="00214C4E"/>
    <w:rsid w:val="00230CD4"/>
    <w:rsid w:val="00234300"/>
    <w:rsid w:val="00235D63"/>
    <w:rsid w:val="0027119A"/>
    <w:rsid w:val="0027124C"/>
    <w:rsid w:val="00275188"/>
    <w:rsid w:val="00283C4C"/>
    <w:rsid w:val="002956D1"/>
    <w:rsid w:val="002A3CC0"/>
    <w:rsid w:val="002B14D9"/>
    <w:rsid w:val="002B7179"/>
    <w:rsid w:val="002C4EB7"/>
    <w:rsid w:val="00323473"/>
    <w:rsid w:val="00326071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475F"/>
    <w:rsid w:val="003C3BEC"/>
    <w:rsid w:val="003C5501"/>
    <w:rsid w:val="00401709"/>
    <w:rsid w:val="00411218"/>
    <w:rsid w:val="00471304"/>
    <w:rsid w:val="004728C5"/>
    <w:rsid w:val="0047305E"/>
    <w:rsid w:val="00484A27"/>
    <w:rsid w:val="0048646B"/>
    <w:rsid w:val="00487256"/>
    <w:rsid w:val="0048755D"/>
    <w:rsid w:val="0049493E"/>
    <w:rsid w:val="004A3F69"/>
    <w:rsid w:val="004B4A3B"/>
    <w:rsid w:val="004B4AED"/>
    <w:rsid w:val="004D7023"/>
    <w:rsid w:val="004E7EE8"/>
    <w:rsid w:val="004F38AE"/>
    <w:rsid w:val="00501AA4"/>
    <w:rsid w:val="00515FA5"/>
    <w:rsid w:val="005258F2"/>
    <w:rsid w:val="00547621"/>
    <w:rsid w:val="00553AAE"/>
    <w:rsid w:val="00555D58"/>
    <w:rsid w:val="005659E5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D0ED3"/>
    <w:rsid w:val="005D4CAE"/>
    <w:rsid w:val="005D7B94"/>
    <w:rsid w:val="005F7286"/>
    <w:rsid w:val="00634BE9"/>
    <w:rsid w:val="00643F43"/>
    <w:rsid w:val="006623DA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C6B7F"/>
    <w:rsid w:val="006D63AC"/>
    <w:rsid w:val="00714581"/>
    <w:rsid w:val="007149F5"/>
    <w:rsid w:val="00716678"/>
    <w:rsid w:val="00717906"/>
    <w:rsid w:val="00725FA7"/>
    <w:rsid w:val="00735A05"/>
    <w:rsid w:val="007429D7"/>
    <w:rsid w:val="00753994"/>
    <w:rsid w:val="00772B70"/>
    <w:rsid w:val="00776F49"/>
    <w:rsid w:val="00784570"/>
    <w:rsid w:val="0079428F"/>
    <w:rsid w:val="00797175"/>
    <w:rsid w:val="007A0766"/>
    <w:rsid w:val="007A229A"/>
    <w:rsid w:val="007C195C"/>
    <w:rsid w:val="007C1AE3"/>
    <w:rsid w:val="007D2E04"/>
    <w:rsid w:val="007E3F41"/>
    <w:rsid w:val="007E7970"/>
    <w:rsid w:val="007F20FC"/>
    <w:rsid w:val="007F4FAF"/>
    <w:rsid w:val="00801110"/>
    <w:rsid w:val="00814127"/>
    <w:rsid w:val="0083575F"/>
    <w:rsid w:val="0085438D"/>
    <w:rsid w:val="008750F8"/>
    <w:rsid w:val="008813B2"/>
    <w:rsid w:val="0089440E"/>
    <w:rsid w:val="008950D3"/>
    <w:rsid w:val="008B62CF"/>
    <w:rsid w:val="008C4FBE"/>
    <w:rsid w:val="008D0375"/>
    <w:rsid w:val="008D2745"/>
    <w:rsid w:val="00911FDD"/>
    <w:rsid w:val="00917F00"/>
    <w:rsid w:val="00921512"/>
    <w:rsid w:val="00959887"/>
    <w:rsid w:val="00960122"/>
    <w:rsid w:val="0096327F"/>
    <w:rsid w:val="009649EC"/>
    <w:rsid w:val="00966A61"/>
    <w:rsid w:val="00991090"/>
    <w:rsid w:val="009A7AB5"/>
    <w:rsid w:val="009C0B86"/>
    <w:rsid w:val="009C1AC9"/>
    <w:rsid w:val="009D17E4"/>
    <w:rsid w:val="009D21F6"/>
    <w:rsid w:val="009D6C85"/>
    <w:rsid w:val="009D7005"/>
    <w:rsid w:val="009F0853"/>
    <w:rsid w:val="009F0A28"/>
    <w:rsid w:val="00A01209"/>
    <w:rsid w:val="00A21757"/>
    <w:rsid w:val="00A229CE"/>
    <w:rsid w:val="00A3068B"/>
    <w:rsid w:val="00A32D75"/>
    <w:rsid w:val="00A3408B"/>
    <w:rsid w:val="00A37121"/>
    <w:rsid w:val="00A50ED6"/>
    <w:rsid w:val="00A51322"/>
    <w:rsid w:val="00A53EC8"/>
    <w:rsid w:val="00A6369F"/>
    <w:rsid w:val="00A7523C"/>
    <w:rsid w:val="00A75660"/>
    <w:rsid w:val="00A8029A"/>
    <w:rsid w:val="00AA5A8F"/>
    <w:rsid w:val="00AA5E90"/>
    <w:rsid w:val="00AB4727"/>
    <w:rsid w:val="00AC3B8B"/>
    <w:rsid w:val="00AC4891"/>
    <w:rsid w:val="00AE3221"/>
    <w:rsid w:val="00AF7198"/>
    <w:rsid w:val="00B0156B"/>
    <w:rsid w:val="00B025AA"/>
    <w:rsid w:val="00B04FFF"/>
    <w:rsid w:val="00B129E0"/>
    <w:rsid w:val="00B27C5B"/>
    <w:rsid w:val="00B312DD"/>
    <w:rsid w:val="00B315A3"/>
    <w:rsid w:val="00B6427D"/>
    <w:rsid w:val="00B71B18"/>
    <w:rsid w:val="00B747D8"/>
    <w:rsid w:val="00B87C5A"/>
    <w:rsid w:val="00BA3387"/>
    <w:rsid w:val="00BC748C"/>
    <w:rsid w:val="00BD1794"/>
    <w:rsid w:val="00BD78BD"/>
    <w:rsid w:val="00BE5EB4"/>
    <w:rsid w:val="00C02B11"/>
    <w:rsid w:val="00C11A91"/>
    <w:rsid w:val="00C14161"/>
    <w:rsid w:val="00C14AEB"/>
    <w:rsid w:val="00C15BC0"/>
    <w:rsid w:val="00C2766B"/>
    <w:rsid w:val="00C30B1A"/>
    <w:rsid w:val="00C30D31"/>
    <w:rsid w:val="00C3279D"/>
    <w:rsid w:val="00C337A5"/>
    <w:rsid w:val="00C34A31"/>
    <w:rsid w:val="00C361CC"/>
    <w:rsid w:val="00C46BC7"/>
    <w:rsid w:val="00C47905"/>
    <w:rsid w:val="00C70CF4"/>
    <w:rsid w:val="00C713DA"/>
    <w:rsid w:val="00C768EB"/>
    <w:rsid w:val="00C77E97"/>
    <w:rsid w:val="00C817B7"/>
    <w:rsid w:val="00C833E2"/>
    <w:rsid w:val="00C85FCE"/>
    <w:rsid w:val="00CB43DC"/>
    <w:rsid w:val="00CC4042"/>
    <w:rsid w:val="00CC4B75"/>
    <w:rsid w:val="00CD28F1"/>
    <w:rsid w:val="00CE2350"/>
    <w:rsid w:val="00CF733E"/>
    <w:rsid w:val="00D048B4"/>
    <w:rsid w:val="00D134D2"/>
    <w:rsid w:val="00D13515"/>
    <w:rsid w:val="00D14CC0"/>
    <w:rsid w:val="00D21602"/>
    <w:rsid w:val="00D40303"/>
    <w:rsid w:val="00D46C32"/>
    <w:rsid w:val="00D5536D"/>
    <w:rsid w:val="00D64CDA"/>
    <w:rsid w:val="00D766B4"/>
    <w:rsid w:val="00D97BE6"/>
    <w:rsid w:val="00DA198A"/>
    <w:rsid w:val="00DA2789"/>
    <w:rsid w:val="00DB7D4D"/>
    <w:rsid w:val="00DC0193"/>
    <w:rsid w:val="00DD131B"/>
    <w:rsid w:val="00DD3F9A"/>
    <w:rsid w:val="00DD7420"/>
    <w:rsid w:val="00DF24E8"/>
    <w:rsid w:val="00DF40F3"/>
    <w:rsid w:val="00E01E0C"/>
    <w:rsid w:val="00E029C0"/>
    <w:rsid w:val="00E55BFB"/>
    <w:rsid w:val="00E57A60"/>
    <w:rsid w:val="00E6382F"/>
    <w:rsid w:val="00E76D6B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F04FC3"/>
    <w:rsid w:val="00F17107"/>
    <w:rsid w:val="00F217A4"/>
    <w:rsid w:val="00F22B5F"/>
    <w:rsid w:val="00F44781"/>
    <w:rsid w:val="00F53B6F"/>
    <w:rsid w:val="00F5744A"/>
    <w:rsid w:val="00F6078A"/>
    <w:rsid w:val="00F630BF"/>
    <w:rsid w:val="00F6491E"/>
    <w:rsid w:val="00F93859"/>
    <w:rsid w:val="00FA15B4"/>
    <w:rsid w:val="00FB641A"/>
    <w:rsid w:val="00FE22A2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108</cp:revision>
  <cp:lastPrinted>2021-11-03T14:22:00Z</cp:lastPrinted>
  <dcterms:created xsi:type="dcterms:W3CDTF">2022-03-07T08:52:00Z</dcterms:created>
  <dcterms:modified xsi:type="dcterms:W3CDTF">2022-06-17T09:22:00Z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