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1B9BDF42"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A669E0" w:rsidRPr="00A669E0">
        <w:rPr>
          <w:rFonts w:ascii="Arial" w:eastAsia="Arial" w:hAnsi="Arial" w:cs="Arial"/>
          <w:b/>
          <w:sz w:val="18"/>
          <w:szCs w:val="18"/>
        </w:rPr>
        <w:t>Kardiotokograf</w:t>
      </w:r>
      <w:proofErr w:type="spellEnd"/>
      <w:r w:rsidR="00A669E0" w:rsidRPr="00A669E0">
        <w:rPr>
          <w:rFonts w:ascii="Arial" w:eastAsia="Arial" w:hAnsi="Arial" w:cs="Arial"/>
          <w:b/>
          <w:sz w:val="18"/>
          <w:szCs w:val="18"/>
        </w:rPr>
        <w:t xml:space="preserve"> so záznamom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r w:rsidRPr="00F844DE">
        <w:rPr>
          <w:rFonts w:ascii="Arial" w:eastAsia="Arial" w:hAnsi="Arial" w:cs="Arial"/>
          <w:sz w:val="16"/>
          <w:szCs w:val="16"/>
          <w:vertAlign w:val="superscript"/>
        </w:rPr>
        <w:footnoteReference w:id="1"/>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47795EB4" w14:textId="77777777" w:rsidR="00A669E0" w:rsidRPr="00AF3399" w:rsidRDefault="00A669E0" w:rsidP="00A669E0">
      <w:pPr>
        <w:tabs>
          <w:tab w:val="left" w:pos="1418"/>
        </w:tabs>
        <w:spacing w:after="0" w:line="240" w:lineRule="auto"/>
        <w:rPr>
          <w:rFonts w:ascii="Arial" w:hAnsi="Arial" w:cs="Arial"/>
          <w:b/>
          <w:bCs/>
          <w:sz w:val="18"/>
          <w:szCs w:val="18"/>
        </w:rPr>
      </w:pPr>
      <w:r w:rsidRPr="003F54EC">
        <w:rPr>
          <w:rFonts w:ascii="Arial" w:hAnsi="Arial" w:cs="Arial"/>
          <w:sz w:val="18"/>
          <w:szCs w:val="18"/>
        </w:rPr>
        <w:t xml:space="preserve">Obchodné meno:         </w:t>
      </w:r>
      <w:r>
        <w:rPr>
          <w:rFonts w:ascii="Arial" w:hAnsi="Arial" w:cs="Arial"/>
          <w:sz w:val="18"/>
          <w:szCs w:val="18"/>
        </w:rPr>
        <w:t xml:space="preserve">   </w:t>
      </w:r>
      <w:r w:rsidRPr="00AF3399">
        <w:rPr>
          <w:rFonts w:ascii="Arial" w:hAnsi="Arial" w:cs="Arial"/>
          <w:b/>
          <w:bCs/>
          <w:sz w:val="18"/>
          <w:szCs w:val="18"/>
        </w:rPr>
        <w:t xml:space="preserve">Nemocnica s poliklinikou Trebišov, </w:t>
      </w:r>
      <w:proofErr w:type="spellStart"/>
      <w:r w:rsidRPr="00AF3399">
        <w:rPr>
          <w:rFonts w:ascii="Arial" w:hAnsi="Arial" w:cs="Arial"/>
          <w:b/>
          <w:bCs/>
          <w:sz w:val="18"/>
          <w:szCs w:val="18"/>
        </w:rPr>
        <w:t>a.s</w:t>
      </w:r>
      <w:proofErr w:type="spellEnd"/>
      <w:r w:rsidRPr="00AF3399">
        <w:rPr>
          <w:rFonts w:ascii="Arial" w:hAnsi="Arial" w:cs="Arial"/>
          <w:b/>
          <w:bCs/>
          <w:sz w:val="18"/>
          <w:szCs w:val="18"/>
        </w:rPr>
        <w:t>.</w:t>
      </w:r>
    </w:p>
    <w:p w14:paraId="1632FE67"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So sídlom:                       </w:t>
      </w:r>
      <w:r w:rsidRPr="00A92D87">
        <w:rPr>
          <w:rFonts w:ascii="Arial" w:hAnsi="Arial" w:cs="Arial"/>
          <w:sz w:val="18"/>
          <w:szCs w:val="18"/>
        </w:rPr>
        <w:t>Ul. SNP 1079/76, 075 01 Trebišov</w:t>
      </w:r>
    </w:p>
    <w:p w14:paraId="3D56752F"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r w:rsidRPr="008D3466">
        <w:rPr>
          <w:rFonts w:ascii="Arial" w:hAnsi="Arial" w:cs="Arial"/>
          <w:b/>
          <w:bCs/>
          <w:sz w:val="18"/>
          <w:szCs w:val="18"/>
        </w:rPr>
        <w:t>MUDr. Radoslav Čuha, MBA, MPH</w:t>
      </w:r>
      <w:r w:rsidRPr="0022236A">
        <w:rPr>
          <w:rFonts w:ascii="Arial" w:hAnsi="Arial" w:cs="Arial"/>
          <w:b/>
          <w:sz w:val="18"/>
          <w:szCs w:val="18"/>
        </w:rPr>
        <w:t xml:space="preserve">, </w:t>
      </w:r>
      <w:r w:rsidRPr="0022236A">
        <w:rPr>
          <w:rFonts w:ascii="Arial" w:hAnsi="Arial" w:cs="Arial"/>
          <w:sz w:val="18"/>
          <w:szCs w:val="18"/>
        </w:rPr>
        <w:t>predseda predstavenstva</w:t>
      </w:r>
    </w:p>
    <w:p w14:paraId="38DA55A8"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r w:rsidRPr="008D3466">
        <w:rPr>
          <w:rFonts w:ascii="Arial" w:eastAsia="Arial" w:hAnsi="Arial" w:cs="Arial"/>
          <w:b/>
          <w:bCs/>
          <w:sz w:val="18"/>
          <w:szCs w:val="18"/>
        </w:rPr>
        <w:t>Ing. Tomáš Valaška, FCCA, MPH</w:t>
      </w:r>
      <w:r w:rsidRPr="0022236A">
        <w:rPr>
          <w:rFonts w:ascii="Arial" w:hAnsi="Arial" w:cs="Arial"/>
          <w:sz w:val="18"/>
          <w:szCs w:val="18"/>
        </w:rPr>
        <w:t>, podpredseda predstavenstva</w:t>
      </w:r>
    </w:p>
    <w:p w14:paraId="2B14CFBF"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IČO:                                </w:t>
      </w:r>
      <w:r w:rsidRPr="00A92D87">
        <w:rPr>
          <w:rFonts w:ascii="Arial" w:hAnsi="Arial" w:cs="Arial"/>
          <w:sz w:val="18"/>
          <w:szCs w:val="18"/>
        </w:rPr>
        <w:t>36 597 376</w:t>
      </w:r>
    </w:p>
    <w:p w14:paraId="58729153"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DIČ:                                </w:t>
      </w:r>
      <w:r w:rsidRPr="00A92D87">
        <w:rPr>
          <w:rFonts w:ascii="Arial" w:hAnsi="Arial" w:cs="Arial"/>
          <w:sz w:val="18"/>
          <w:szCs w:val="18"/>
        </w:rPr>
        <w:t>2022058830</w:t>
      </w:r>
    </w:p>
    <w:p w14:paraId="3E3E0D2C"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IČ DPH:                          </w:t>
      </w:r>
      <w:r w:rsidRPr="00A92D87">
        <w:rPr>
          <w:rFonts w:ascii="Arial" w:hAnsi="Arial" w:cs="Arial"/>
          <w:sz w:val="18"/>
          <w:szCs w:val="18"/>
        </w:rPr>
        <w:t>SK7020000669</w:t>
      </w:r>
    </w:p>
    <w:p w14:paraId="6D8C19AA"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Bankové spojenie:          Tatra banka, </w:t>
      </w:r>
      <w:proofErr w:type="spellStart"/>
      <w:r w:rsidRPr="0022236A">
        <w:rPr>
          <w:rFonts w:ascii="Arial" w:hAnsi="Arial" w:cs="Arial"/>
          <w:sz w:val="18"/>
          <w:szCs w:val="18"/>
        </w:rPr>
        <w:t>a.s</w:t>
      </w:r>
      <w:proofErr w:type="spellEnd"/>
      <w:r w:rsidRPr="0022236A">
        <w:rPr>
          <w:rFonts w:ascii="Arial" w:hAnsi="Arial" w:cs="Arial"/>
          <w:sz w:val="18"/>
          <w:szCs w:val="18"/>
        </w:rPr>
        <w:t>.</w:t>
      </w:r>
    </w:p>
    <w:p w14:paraId="32C16FF1"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IBAN:                              </w:t>
      </w:r>
      <w:r w:rsidRPr="00AF3399">
        <w:rPr>
          <w:rFonts w:ascii="Arial" w:hAnsi="Arial" w:cs="Arial"/>
          <w:sz w:val="18"/>
          <w:szCs w:val="18"/>
        </w:rPr>
        <w:t>SK1211000000002943042950</w:t>
      </w:r>
    </w:p>
    <w:p w14:paraId="41F03AA8" w14:textId="77777777" w:rsidR="00A669E0" w:rsidRPr="0022236A" w:rsidRDefault="00A669E0" w:rsidP="00A669E0">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v Obchodnom registri vedenom Okresným súdom Košice I, </w:t>
      </w:r>
    </w:p>
    <w:p w14:paraId="00000022" w14:textId="38070B29" w:rsidR="00261205" w:rsidRPr="00F844DE" w:rsidRDefault="00A669E0" w:rsidP="00A669E0">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sidRPr="00A92D87">
        <w:rPr>
          <w:rFonts w:ascii="Arial" w:hAnsi="Arial" w:cs="Arial"/>
          <w:sz w:val="18"/>
          <w:szCs w:val="18"/>
        </w:rPr>
        <w:t>Oddiel: Sa, vložka č.: 1350/V</w:t>
      </w:r>
      <w:r w:rsidRPr="00AF3399">
        <w:rPr>
          <w:rFonts w:ascii="Arial" w:hAnsi="Arial" w:cs="Arial"/>
          <w:sz w:val="18"/>
          <w:szCs w:val="18"/>
        </w:rPr>
        <w:tab/>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F87793D"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A669E0" w:rsidRPr="00A669E0">
        <w:rPr>
          <w:rFonts w:ascii="Arial" w:eastAsia="Arial" w:hAnsi="Arial" w:cs="Arial"/>
          <w:b/>
          <w:sz w:val="18"/>
          <w:szCs w:val="18"/>
        </w:rPr>
        <w:t>Kardiotokograf</w:t>
      </w:r>
      <w:proofErr w:type="spellEnd"/>
      <w:r w:rsidR="00A669E0" w:rsidRPr="00A669E0">
        <w:rPr>
          <w:rFonts w:ascii="Arial" w:eastAsia="Arial" w:hAnsi="Arial" w:cs="Arial"/>
          <w:b/>
          <w:sz w:val="18"/>
          <w:szCs w:val="18"/>
        </w:rPr>
        <w:t xml:space="preserve"> so záznamom 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3C08AB76"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69E0" w:rsidRPr="00F844DE">
        <w:rPr>
          <w:rFonts w:ascii="Arial" w:eastAsia="Arial" w:hAnsi="Arial" w:cs="Arial"/>
          <w:sz w:val="18"/>
          <w:szCs w:val="18"/>
        </w:rPr>
        <w:t xml:space="preserve">č. </w:t>
      </w:r>
      <w:r w:rsidR="00A669E0">
        <w:rPr>
          <w:color w:val="000000"/>
        </w:rPr>
        <w:t>Z-302021AXW7-343/2021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110C2128"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A669E0" w:rsidRPr="00A669E0">
        <w:rPr>
          <w:rFonts w:ascii="Arial" w:eastAsia="Arial" w:hAnsi="Arial" w:cs="Arial"/>
          <w:b/>
          <w:sz w:val="18"/>
          <w:szCs w:val="18"/>
        </w:rPr>
        <w:t>Kardiotokograf</w:t>
      </w:r>
      <w:proofErr w:type="spellEnd"/>
      <w:r w:rsidR="00A669E0" w:rsidRPr="00A669E0">
        <w:rPr>
          <w:rFonts w:ascii="Arial" w:eastAsia="Arial" w:hAnsi="Arial" w:cs="Arial"/>
          <w:b/>
          <w:sz w:val="18"/>
          <w:szCs w:val="18"/>
        </w:rPr>
        <w:t xml:space="preserve"> so záznamom pulzu matky</w:t>
      </w:r>
      <w:r w:rsidR="00A669E0" w:rsidRPr="00F844DE">
        <w:rPr>
          <w:rFonts w:ascii="Arial" w:eastAsia="Arial" w:hAnsi="Arial" w:cs="Arial"/>
          <w:b/>
          <w:sz w:val="18"/>
          <w:szCs w:val="18"/>
          <w:vertAlign w:val="superscript"/>
        </w:rPr>
        <w:t xml:space="preserve"> </w:t>
      </w:r>
      <w:r w:rsidR="00B566FE" w:rsidRPr="00F844DE">
        <w:rPr>
          <w:rFonts w:ascii="Arial" w:eastAsia="Arial" w:hAnsi="Arial" w:cs="Arial"/>
          <w:b/>
          <w:sz w:val="18"/>
          <w:szCs w:val="18"/>
          <w:vertAlign w:val="superscript"/>
        </w:rPr>
        <w:footnoteReference w:id="2"/>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000000">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1FCB45D0" w14:textId="7A489A4F" w:rsidR="00A669E0" w:rsidRPr="00181F61" w:rsidRDefault="00B566FE" w:rsidP="00A669E0">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A669E0">
        <w:rPr>
          <w:rFonts w:ascii="Arial" w:eastAsia="Arial" w:hAnsi="Arial" w:cs="Arial"/>
          <w:color w:val="000000"/>
          <w:sz w:val="18"/>
          <w:szCs w:val="18"/>
        </w:rPr>
        <w:t xml:space="preserve">Prvotný kontakt: </w:t>
      </w:r>
      <w:r w:rsidR="00A669E0" w:rsidRPr="00181F61">
        <w:rPr>
          <w:rFonts w:ascii="Arial" w:eastAsia="Arial" w:hAnsi="Arial" w:cs="Arial"/>
          <w:sz w:val="18"/>
          <w:szCs w:val="18"/>
        </w:rPr>
        <w:t xml:space="preserve">Slavomír Sedlák, </w:t>
      </w:r>
      <w:proofErr w:type="spellStart"/>
      <w:r w:rsidR="00A669E0" w:rsidRPr="00181F61">
        <w:rPr>
          <w:rFonts w:ascii="Arial" w:eastAsia="Arial" w:hAnsi="Arial" w:cs="Arial"/>
          <w:sz w:val="18"/>
          <w:szCs w:val="18"/>
        </w:rPr>
        <w:t>tel</w:t>
      </w:r>
      <w:proofErr w:type="spellEnd"/>
      <w:r w:rsidR="00A669E0" w:rsidRPr="00181F61">
        <w:rPr>
          <w:rFonts w:ascii="Arial" w:eastAsia="Arial" w:hAnsi="Arial" w:cs="Arial"/>
          <w:sz w:val="18"/>
          <w:szCs w:val="18"/>
        </w:rPr>
        <w:t xml:space="preserve">: + 421 566 660 713, </w:t>
      </w:r>
      <w:hyperlink r:id="rId11" w:history="1">
        <w:r w:rsidR="00A669E0" w:rsidRPr="00181F61">
          <w:rPr>
            <w:rFonts w:ascii="Arial" w:eastAsia="Arial" w:hAnsi="Arial" w:cs="Arial"/>
            <w:sz w:val="18"/>
            <w:szCs w:val="18"/>
          </w:rPr>
          <w:t>slavomir.sedlak@svetzdravia.com</w:t>
        </w:r>
      </w:hyperlink>
    </w:p>
    <w:p w14:paraId="00000058" w14:textId="5ED63877" w:rsidR="00261205" w:rsidRDefault="00A669E0" w:rsidP="00A669E0">
      <w:pPr>
        <w:spacing w:before="60" w:after="60" w:line="240" w:lineRule="auto"/>
        <w:jc w:val="both"/>
        <w:rPr>
          <w:rFonts w:ascii="Arial" w:eastAsia="Arial" w:hAnsi="Arial" w:cs="Arial"/>
          <w:sz w:val="18"/>
          <w:szCs w:val="18"/>
        </w:rPr>
      </w:pPr>
      <w:r w:rsidRPr="00181F61">
        <w:rPr>
          <w:rFonts w:ascii="Arial" w:eastAsia="Arial" w:hAnsi="Arial" w:cs="Arial"/>
          <w:sz w:val="18"/>
          <w:szCs w:val="18"/>
        </w:rPr>
        <w:t xml:space="preserve">           </w:t>
      </w:r>
      <w:r>
        <w:rPr>
          <w:rFonts w:ascii="Arial" w:eastAsia="Arial" w:hAnsi="Arial" w:cs="Arial"/>
          <w:sz w:val="18"/>
          <w:szCs w:val="18"/>
        </w:rPr>
        <w:t xml:space="preserve">Druhotný kontakt: </w:t>
      </w:r>
      <w:r w:rsidRPr="00181F61">
        <w:rPr>
          <w:rFonts w:ascii="Arial" w:eastAsia="Arial" w:hAnsi="Arial" w:cs="Arial"/>
          <w:sz w:val="18"/>
          <w:szCs w:val="18"/>
        </w:rPr>
        <w:t xml:space="preserve">Jozef </w:t>
      </w:r>
      <w:proofErr w:type="spellStart"/>
      <w:r w:rsidRPr="00181F61">
        <w:rPr>
          <w:rFonts w:ascii="Arial" w:eastAsia="Arial" w:hAnsi="Arial" w:cs="Arial"/>
          <w:sz w:val="18"/>
          <w:szCs w:val="18"/>
        </w:rPr>
        <w:t>Bugata</w:t>
      </w:r>
      <w:proofErr w:type="spellEnd"/>
      <w:r w:rsidRPr="00181F61">
        <w:rPr>
          <w:rFonts w:ascii="Arial" w:eastAsia="Arial" w:hAnsi="Arial" w:cs="Arial"/>
          <w:sz w:val="18"/>
          <w:szCs w:val="18"/>
        </w:rPr>
        <w:t xml:space="preserve">, </w:t>
      </w:r>
      <w:proofErr w:type="spellStart"/>
      <w:r w:rsidRPr="00181F61">
        <w:rPr>
          <w:rFonts w:ascii="Arial" w:eastAsia="Arial" w:hAnsi="Arial" w:cs="Arial"/>
          <w:sz w:val="18"/>
          <w:szCs w:val="18"/>
        </w:rPr>
        <w:t>tel</w:t>
      </w:r>
      <w:proofErr w:type="spellEnd"/>
      <w:r w:rsidRPr="00181F61">
        <w:rPr>
          <w:rFonts w:ascii="Arial" w:eastAsia="Arial" w:hAnsi="Arial" w:cs="Arial"/>
          <w:sz w:val="18"/>
          <w:szCs w:val="18"/>
        </w:rPr>
        <w:t xml:space="preserve">: 421 905 242 914, </w:t>
      </w:r>
      <w:hyperlink r:id="rId12" w:history="1">
        <w:r w:rsidRPr="00181F61">
          <w:rPr>
            <w:rFonts w:ascii="Arial" w:eastAsia="Arial" w:hAnsi="Arial" w:cs="Arial"/>
            <w:sz w:val="18"/>
            <w:szCs w:val="18"/>
          </w:rPr>
          <w:t>jozef.bugata@svetzdravia.com</w:t>
        </w:r>
      </w:hyperlink>
    </w:p>
    <w:p w14:paraId="78106F96" w14:textId="77777777" w:rsidR="00A669E0" w:rsidRPr="00F844DE" w:rsidRDefault="00A669E0" w:rsidP="00A669E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023D2BF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82641D" w:rsidRPr="00AF3399">
        <w:rPr>
          <w:rFonts w:ascii="Arial" w:hAnsi="Arial" w:cs="Arial"/>
          <w:b/>
          <w:bCs/>
          <w:sz w:val="18"/>
          <w:szCs w:val="18"/>
        </w:rPr>
        <w:t xml:space="preserve">Nemocnica s poliklinikou Trebišov, </w:t>
      </w:r>
      <w:proofErr w:type="spellStart"/>
      <w:r w:rsidR="0082641D" w:rsidRPr="00AF3399">
        <w:rPr>
          <w:rFonts w:ascii="Arial" w:hAnsi="Arial" w:cs="Arial"/>
          <w:b/>
          <w:bCs/>
          <w:sz w:val="18"/>
          <w:szCs w:val="18"/>
        </w:rPr>
        <w:t>a.s</w:t>
      </w:r>
      <w:proofErr w:type="spellEnd"/>
      <w:r w:rsidR="0082641D" w:rsidRPr="00AF3399">
        <w:rPr>
          <w:rFonts w:ascii="Arial" w:hAnsi="Arial" w:cs="Arial"/>
          <w:b/>
          <w:bCs/>
          <w:sz w:val="18"/>
          <w:szCs w:val="18"/>
        </w:rPr>
        <w:t>.</w:t>
      </w:r>
      <w:r w:rsidR="0082641D" w:rsidRPr="00F844DE">
        <w:rPr>
          <w:rFonts w:ascii="Arial" w:hAnsi="Arial" w:cs="Arial"/>
          <w:b/>
          <w:sz w:val="18"/>
          <w:szCs w:val="18"/>
        </w:rPr>
        <w:t xml:space="preserve">, </w:t>
      </w:r>
      <w:r w:rsidR="0082641D" w:rsidRPr="00AF3399">
        <w:rPr>
          <w:rFonts w:ascii="Arial" w:hAnsi="Arial" w:cs="Arial"/>
          <w:b/>
          <w:bCs/>
          <w:sz w:val="18"/>
          <w:szCs w:val="18"/>
        </w:rPr>
        <w:t>Ul. SNP 1079/76, 075 01 Trebišov</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Content>
          <w:sdt>
            <w:sdtPr>
              <w:rPr>
                <w:rFonts w:ascii="Arial" w:hAnsi="Arial" w:cs="Arial"/>
              </w:rPr>
              <w:tag w:val="goog_rdk_73"/>
              <w:id w:val="215325262"/>
              <w:showingPlcHdr/>
            </w:sdt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34AA0164" w14:textId="77777777" w:rsidR="0082641D" w:rsidRPr="00181F61" w:rsidRDefault="0082641D" w:rsidP="0082641D">
      <w:pPr>
        <w:spacing w:before="60" w:after="60" w:line="240" w:lineRule="auto"/>
        <w:ind w:firstLine="567"/>
        <w:jc w:val="both"/>
        <w:rPr>
          <w:rFonts w:ascii="Arial" w:eastAsia="Arial" w:hAnsi="Arial" w:cs="Arial"/>
          <w:sz w:val="18"/>
          <w:szCs w:val="18"/>
        </w:rPr>
      </w:pPr>
      <w:r>
        <w:rPr>
          <w:rFonts w:ascii="Arial" w:eastAsia="Arial" w:hAnsi="Arial" w:cs="Arial"/>
          <w:color w:val="000000"/>
          <w:sz w:val="18"/>
          <w:szCs w:val="18"/>
        </w:rPr>
        <w:lastRenderedPageBreak/>
        <w:t xml:space="preserve">Prvotný kontakt: </w:t>
      </w:r>
      <w:r w:rsidRPr="00181F61">
        <w:rPr>
          <w:rFonts w:ascii="Arial" w:eastAsia="Arial" w:hAnsi="Arial" w:cs="Arial"/>
          <w:sz w:val="18"/>
          <w:szCs w:val="18"/>
        </w:rPr>
        <w:t xml:space="preserve">Slavomír Sedlák, </w:t>
      </w:r>
      <w:proofErr w:type="spellStart"/>
      <w:r w:rsidRPr="00181F61">
        <w:rPr>
          <w:rFonts w:ascii="Arial" w:eastAsia="Arial" w:hAnsi="Arial" w:cs="Arial"/>
          <w:sz w:val="18"/>
          <w:szCs w:val="18"/>
        </w:rPr>
        <w:t>tel</w:t>
      </w:r>
      <w:proofErr w:type="spellEnd"/>
      <w:r w:rsidRPr="00181F61">
        <w:rPr>
          <w:rFonts w:ascii="Arial" w:eastAsia="Arial" w:hAnsi="Arial" w:cs="Arial"/>
          <w:sz w:val="18"/>
          <w:szCs w:val="18"/>
        </w:rPr>
        <w:t xml:space="preserve">: + 421 566 660 713, </w:t>
      </w:r>
      <w:hyperlink r:id="rId13" w:history="1">
        <w:r w:rsidRPr="00181F61">
          <w:rPr>
            <w:rFonts w:ascii="Arial" w:eastAsia="Arial" w:hAnsi="Arial" w:cs="Arial"/>
            <w:sz w:val="18"/>
            <w:szCs w:val="18"/>
          </w:rPr>
          <w:t>slavomir.sedlak@svetzdravia.com</w:t>
        </w:r>
      </w:hyperlink>
    </w:p>
    <w:p w14:paraId="00000069" w14:textId="561EAE31" w:rsidR="00261205" w:rsidRPr="00F844DE" w:rsidRDefault="0082641D" w:rsidP="0082641D">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Pr="00181F61">
        <w:rPr>
          <w:rFonts w:ascii="Arial" w:eastAsia="Arial" w:hAnsi="Arial" w:cs="Arial"/>
          <w:sz w:val="18"/>
          <w:szCs w:val="18"/>
        </w:rPr>
        <w:t xml:space="preserve">Jozef </w:t>
      </w:r>
      <w:proofErr w:type="spellStart"/>
      <w:r w:rsidRPr="00181F61">
        <w:rPr>
          <w:rFonts w:ascii="Arial" w:eastAsia="Arial" w:hAnsi="Arial" w:cs="Arial"/>
          <w:sz w:val="18"/>
          <w:szCs w:val="18"/>
        </w:rPr>
        <w:t>Bugata</w:t>
      </w:r>
      <w:proofErr w:type="spellEnd"/>
      <w:r w:rsidRPr="00181F61">
        <w:rPr>
          <w:rFonts w:ascii="Arial" w:eastAsia="Arial" w:hAnsi="Arial" w:cs="Arial"/>
          <w:sz w:val="18"/>
          <w:szCs w:val="18"/>
        </w:rPr>
        <w:t xml:space="preserve">, </w:t>
      </w:r>
      <w:proofErr w:type="spellStart"/>
      <w:r w:rsidRPr="00181F61">
        <w:rPr>
          <w:rFonts w:ascii="Arial" w:eastAsia="Arial" w:hAnsi="Arial" w:cs="Arial"/>
          <w:sz w:val="18"/>
          <w:szCs w:val="18"/>
        </w:rPr>
        <w:t>tel</w:t>
      </w:r>
      <w:proofErr w:type="spellEnd"/>
      <w:r w:rsidRPr="00181F61">
        <w:rPr>
          <w:rFonts w:ascii="Arial" w:eastAsia="Arial" w:hAnsi="Arial" w:cs="Arial"/>
          <w:sz w:val="18"/>
          <w:szCs w:val="18"/>
        </w:rPr>
        <w:t xml:space="preserve">: 421 905 242 914, </w:t>
      </w:r>
      <w:hyperlink r:id="rId14" w:history="1">
        <w:r w:rsidRPr="00181F61">
          <w:rPr>
            <w:rFonts w:ascii="Arial" w:eastAsia="Arial" w:hAnsi="Arial" w:cs="Arial"/>
            <w:sz w:val="18"/>
            <w:szCs w:val="18"/>
          </w:rPr>
          <w:t>jozef.bugata@svetzdravia.com</w:t>
        </w:r>
      </w:hyperlink>
      <w:sdt>
        <w:sdtPr>
          <w:rPr>
            <w:rFonts w:ascii="Arial" w:hAnsi="Arial" w:cs="Arial"/>
          </w:rPr>
          <w:tag w:val="goog_rdk_88"/>
          <w:id w:val="-1428344526"/>
        </w:sdtPr>
        <w:sdtContent>
          <w:sdt>
            <w:sdtPr>
              <w:rPr>
                <w:rFonts w:ascii="Arial" w:hAnsi="Arial" w:cs="Arial"/>
              </w:rPr>
              <w:tag w:val="goog_rdk_89"/>
              <w:id w:val="-740174720"/>
              <w:showingPlcHdr/>
            </w:sdtPr>
            <w:sdtContent>
              <w:r w:rsidR="00C56A25" w:rsidRPr="00F844DE">
                <w:rPr>
                  <w:rFonts w:ascii="Arial" w:hAnsi="Arial" w:cs="Arial"/>
                </w:rPr>
                <w:t xml:space="preserve">     </w:t>
              </w:r>
            </w:sdtContent>
          </w:sdt>
        </w:sdtContent>
      </w:sdt>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3"/>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F52DDC3"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w:t>
      </w:r>
      <w:r w:rsidRPr="00F844DE">
        <w:rPr>
          <w:rFonts w:ascii="Arial" w:eastAsia="Arial" w:hAnsi="Arial" w:cs="Arial"/>
          <w:sz w:val="18"/>
          <w:szCs w:val="18"/>
        </w:rPr>
        <w:lastRenderedPageBreak/>
        <w:t>(pričom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0082641D" w:rsidRPr="003D6695">
          <w:rPr>
            <w:rStyle w:val="Hypertextovprepojenie"/>
            <w:rFonts w:ascii="Arial" w:eastAsia="Arial" w:hAnsi="Arial" w:cs="Arial"/>
            <w:sz w:val="18"/>
            <w:szCs w:val="18"/>
          </w:rPr>
          <w:t>fakturacia.TV@svetzdravia.com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w:t>
      </w:r>
      <w:r w:rsidRPr="00F844DE">
        <w:rPr>
          <w:rFonts w:ascii="Arial" w:eastAsia="Arial" w:hAnsi="Arial" w:cs="Arial"/>
          <w:sz w:val="18"/>
          <w:szCs w:val="18"/>
        </w:rPr>
        <w:lastRenderedPageBreak/>
        <w:t>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 xml:space="preserve">nedodanie dokladov </w:t>
      </w:r>
      <w:r w:rsidR="00B566FE" w:rsidRPr="00F844DE">
        <w:rPr>
          <w:rFonts w:ascii="Arial" w:eastAsia="Arial" w:hAnsi="Arial" w:cs="Arial"/>
          <w:sz w:val="18"/>
          <w:szCs w:val="18"/>
        </w:rPr>
        <w:lastRenderedPageBreak/>
        <w:t>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6139D19E"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82641D">
        <w:rPr>
          <w:rFonts w:ascii="Arial" w:eastAsia="Arial" w:hAnsi="Arial" w:cs="Arial"/>
          <w:b/>
          <w:sz w:val="18"/>
          <w:szCs w:val="18"/>
        </w:rPr>
        <w:t>Ing. Iveta Švídová</w:t>
      </w:r>
      <w:r w:rsidR="00842955" w:rsidRPr="00F844DE">
        <w:rPr>
          <w:rFonts w:ascii="Arial" w:eastAsia="Arial" w:hAnsi="Arial" w:cs="Arial"/>
          <w:b/>
          <w:sz w:val="18"/>
          <w:szCs w:val="18"/>
        </w:rPr>
        <w:t>,</w:t>
      </w:r>
      <w:r w:rsidR="0082641D">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82641D">
        <w:rPr>
          <w:rFonts w:ascii="Arial" w:eastAsia="Arial" w:hAnsi="Arial" w:cs="Arial"/>
          <w:b/>
          <w:sz w:val="18"/>
          <w:szCs w:val="18"/>
        </w:rPr>
        <w:t>iveta.svidova</w:t>
      </w:r>
      <w:r w:rsidR="00947AC7" w:rsidRPr="00F844DE">
        <w:rPr>
          <w:rFonts w:ascii="Arial" w:eastAsia="Arial" w:hAnsi="Arial" w:cs="Arial"/>
          <w:b/>
          <w:sz w:val="18"/>
          <w:szCs w:val="18"/>
        </w:rPr>
        <w:t>@svetzdravia.com, +421 915</w:t>
      </w:r>
      <w:r w:rsidR="00842955" w:rsidRPr="00F844DE">
        <w:rPr>
          <w:rFonts w:ascii="Arial" w:eastAsia="Arial" w:hAnsi="Arial" w:cs="Arial"/>
          <w:b/>
          <w:sz w:val="18"/>
          <w:szCs w:val="18"/>
        </w:rPr>
        <w:t> </w:t>
      </w:r>
      <w:r w:rsidR="00FB49C7">
        <w:rPr>
          <w:rFonts w:ascii="Arial" w:eastAsia="Arial" w:hAnsi="Arial" w:cs="Arial"/>
          <w:b/>
          <w:sz w:val="18"/>
          <w:szCs w:val="18"/>
        </w:rPr>
        <w:t>301</w:t>
      </w:r>
      <w:r w:rsidR="00842955" w:rsidRPr="00F844DE">
        <w:rPr>
          <w:rFonts w:ascii="Arial" w:eastAsia="Arial" w:hAnsi="Arial" w:cs="Arial"/>
          <w:b/>
          <w:sz w:val="18"/>
          <w:szCs w:val="18"/>
        </w:rPr>
        <w:t> </w:t>
      </w:r>
      <w:r w:rsidR="00FB49C7">
        <w:rPr>
          <w:rFonts w:ascii="Arial" w:eastAsia="Arial" w:hAnsi="Arial" w:cs="Arial"/>
          <w:b/>
          <w:sz w:val="18"/>
          <w:szCs w:val="18"/>
        </w:rPr>
        <w:t>948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Content>
          <w:sdt>
            <w:sdtPr>
              <w:rPr>
                <w:rFonts w:ascii="Arial" w:hAnsi="Arial" w:cs="Arial"/>
              </w:rPr>
              <w:tag w:val="goog_rdk_150"/>
              <w:id w:val="1665511101"/>
            </w:sdt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000000"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4"/>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5"/>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5F27853C" w14:textId="77777777" w:rsidR="00FB49C7" w:rsidRPr="00F844DE" w:rsidRDefault="00FB49C7" w:rsidP="00FB49C7">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0A2F335B" w14:textId="77777777" w:rsidR="00FB49C7" w:rsidRPr="0022236A" w:rsidRDefault="00FB49C7" w:rsidP="00FB49C7">
      <w:pPr>
        <w:tabs>
          <w:tab w:val="left" w:pos="1418"/>
        </w:tabs>
        <w:spacing w:after="0" w:line="240" w:lineRule="auto"/>
        <w:rPr>
          <w:rFonts w:ascii="Arial" w:hAnsi="Arial" w:cs="Arial"/>
          <w:sz w:val="18"/>
          <w:szCs w:val="18"/>
        </w:rPr>
      </w:pPr>
      <w:r w:rsidRPr="00AF3399">
        <w:rPr>
          <w:rFonts w:ascii="Arial" w:hAnsi="Arial" w:cs="Arial"/>
          <w:b/>
          <w:bCs/>
          <w:sz w:val="18"/>
          <w:szCs w:val="18"/>
        </w:rPr>
        <w:t xml:space="preserve">Nemocnica s poliklinikou Trebišov, </w:t>
      </w:r>
      <w:proofErr w:type="spellStart"/>
      <w:r w:rsidRPr="00AF3399">
        <w:rPr>
          <w:rFonts w:ascii="Arial" w:hAnsi="Arial" w:cs="Arial"/>
          <w:b/>
          <w:bCs/>
          <w:sz w:val="18"/>
          <w:szCs w:val="18"/>
        </w:rPr>
        <w:t>a.s</w:t>
      </w:r>
      <w:proofErr w:type="spellEnd"/>
      <w:r w:rsidRPr="00AF3399">
        <w:rPr>
          <w:rFonts w:ascii="Arial" w:hAnsi="Arial" w:cs="Arial"/>
          <w:b/>
          <w:bCs/>
          <w:sz w:val="18"/>
          <w:szCs w:val="18"/>
        </w:rPr>
        <w:t>.</w:t>
      </w:r>
    </w:p>
    <w:p w14:paraId="4FD1D464" w14:textId="77777777" w:rsidR="00FB49C7" w:rsidRPr="00F844DE" w:rsidRDefault="00FB49C7" w:rsidP="00FB49C7">
      <w:pPr>
        <w:tabs>
          <w:tab w:val="left" w:pos="1418"/>
        </w:tabs>
        <w:spacing w:after="0" w:line="240" w:lineRule="auto"/>
        <w:rPr>
          <w:rFonts w:ascii="Arial" w:eastAsia="Arial" w:hAnsi="Arial" w:cs="Arial"/>
          <w:sz w:val="18"/>
          <w:szCs w:val="18"/>
        </w:rPr>
      </w:pPr>
    </w:p>
    <w:p w14:paraId="3FCDF238" w14:textId="77777777" w:rsidR="00FB49C7" w:rsidRPr="00F844DE" w:rsidRDefault="00FB49C7" w:rsidP="00FB49C7">
      <w:pPr>
        <w:spacing w:after="0" w:line="240" w:lineRule="auto"/>
        <w:rPr>
          <w:rFonts w:ascii="Arial" w:eastAsia="Arial" w:hAnsi="Arial" w:cs="Arial"/>
          <w:sz w:val="18"/>
          <w:szCs w:val="18"/>
        </w:rPr>
      </w:pPr>
    </w:p>
    <w:p w14:paraId="5AD22BC7" w14:textId="77777777" w:rsidR="00FB49C7" w:rsidRPr="00F844DE" w:rsidRDefault="00FB49C7" w:rsidP="00FB49C7">
      <w:pPr>
        <w:spacing w:after="0" w:line="240" w:lineRule="auto"/>
        <w:rPr>
          <w:rFonts w:ascii="Arial" w:eastAsia="Arial" w:hAnsi="Arial" w:cs="Arial"/>
          <w:sz w:val="18"/>
          <w:szCs w:val="18"/>
        </w:rPr>
      </w:pPr>
    </w:p>
    <w:p w14:paraId="4BE65E8A" w14:textId="77777777" w:rsidR="00FB49C7" w:rsidRPr="00F844DE" w:rsidRDefault="00FB49C7" w:rsidP="00FB49C7">
      <w:pPr>
        <w:spacing w:after="0" w:line="240" w:lineRule="auto"/>
        <w:rPr>
          <w:rFonts w:ascii="Arial" w:eastAsia="Arial" w:hAnsi="Arial" w:cs="Arial"/>
          <w:sz w:val="18"/>
          <w:szCs w:val="18"/>
        </w:rPr>
      </w:pPr>
    </w:p>
    <w:p w14:paraId="5FC5A787" w14:textId="77777777" w:rsidR="00FB49C7" w:rsidRPr="00F844DE" w:rsidRDefault="00FB49C7" w:rsidP="00FB49C7">
      <w:pPr>
        <w:spacing w:after="0" w:line="240" w:lineRule="auto"/>
        <w:rPr>
          <w:rFonts w:ascii="Arial" w:eastAsia="Arial" w:hAnsi="Arial" w:cs="Arial"/>
          <w:sz w:val="18"/>
          <w:szCs w:val="18"/>
        </w:rPr>
      </w:pPr>
    </w:p>
    <w:p w14:paraId="3CB8C640" w14:textId="77777777" w:rsidR="00FB49C7" w:rsidRPr="00F844DE" w:rsidRDefault="00FB49C7" w:rsidP="00FB49C7">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79A67C9" w14:textId="77777777" w:rsidR="00FB49C7" w:rsidRPr="00332169" w:rsidRDefault="00FB49C7" w:rsidP="00FB49C7">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8C3807" w14:textId="77777777" w:rsidR="00FB49C7" w:rsidRPr="00F844DE" w:rsidRDefault="00FB49C7" w:rsidP="00FB49C7">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334E2C40" w14:textId="77777777" w:rsidR="00FB49C7" w:rsidRPr="00F844DE" w:rsidRDefault="00FB49C7" w:rsidP="00FB49C7">
      <w:pPr>
        <w:spacing w:after="0" w:line="240" w:lineRule="auto"/>
        <w:rPr>
          <w:rFonts w:ascii="Arial" w:eastAsia="Arial" w:hAnsi="Arial" w:cs="Arial"/>
          <w:sz w:val="18"/>
          <w:szCs w:val="18"/>
        </w:rPr>
      </w:pPr>
    </w:p>
    <w:p w14:paraId="59046692" w14:textId="77777777" w:rsidR="00FB49C7" w:rsidRPr="00F844DE" w:rsidRDefault="00FB49C7" w:rsidP="00FB49C7">
      <w:pPr>
        <w:spacing w:after="0" w:line="240" w:lineRule="auto"/>
        <w:rPr>
          <w:rFonts w:ascii="Arial" w:eastAsia="Arial" w:hAnsi="Arial" w:cs="Arial"/>
          <w:sz w:val="18"/>
          <w:szCs w:val="18"/>
        </w:rPr>
      </w:pPr>
    </w:p>
    <w:p w14:paraId="18DFC848" w14:textId="77777777" w:rsidR="00FB49C7" w:rsidRPr="00F844DE" w:rsidRDefault="00FB49C7" w:rsidP="00FB49C7">
      <w:pPr>
        <w:spacing w:after="0" w:line="240" w:lineRule="auto"/>
        <w:rPr>
          <w:rFonts w:ascii="Arial" w:eastAsia="Arial" w:hAnsi="Arial" w:cs="Arial"/>
          <w:sz w:val="18"/>
          <w:szCs w:val="18"/>
        </w:rPr>
      </w:pPr>
    </w:p>
    <w:p w14:paraId="5C133271" w14:textId="77777777" w:rsidR="00FB49C7" w:rsidRPr="00F844DE" w:rsidRDefault="00FB49C7" w:rsidP="00FB49C7">
      <w:pPr>
        <w:spacing w:after="0" w:line="240" w:lineRule="auto"/>
        <w:rPr>
          <w:rFonts w:ascii="Arial" w:eastAsia="Arial" w:hAnsi="Arial" w:cs="Arial"/>
          <w:sz w:val="18"/>
          <w:szCs w:val="18"/>
        </w:rPr>
      </w:pPr>
    </w:p>
    <w:p w14:paraId="67831368" w14:textId="77777777" w:rsidR="00FB49C7" w:rsidRPr="00F844DE" w:rsidRDefault="00FB49C7" w:rsidP="00FB49C7">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2A8C6E60" w14:textId="77777777" w:rsidR="00FB49C7" w:rsidRDefault="00FB49C7" w:rsidP="00FB49C7">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68731A6F" w14:textId="77777777" w:rsidR="00FB49C7" w:rsidRPr="00F844DE" w:rsidRDefault="00FB49C7" w:rsidP="00FB49C7">
      <w:pPr>
        <w:spacing w:after="200" w:line="240" w:lineRule="auto"/>
        <w:rPr>
          <w:rFonts w:ascii="Arial" w:eastAsia="Arial" w:hAnsi="Arial" w:cs="Arial"/>
          <w:sz w:val="18"/>
          <w:szCs w:val="18"/>
        </w:rPr>
        <w:sectPr w:rsidR="00FB49C7"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7"/>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6FF1313" w:rsidR="00261205" w:rsidRPr="00DA4270" w:rsidRDefault="00FB49C7">
            <w:pPr>
              <w:spacing w:after="0" w:line="240" w:lineRule="auto"/>
              <w:rPr>
                <w:rFonts w:ascii="Arial" w:eastAsia="Times New Roman" w:hAnsi="Arial" w:cs="Arial"/>
                <w:color w:val="000000"/>
                <w:sz w:val="24"/>
                <w:szCs w:val="24"/>
              </w:rPr>
            </w:pPr>
            <w:proofErr w:type="spellStart"/>
            <w:r w:rsidRPr="00A669E0">
              <w:rPr>
                <w:rFonts w:ascii="Arial" w:eastAsia="Arial" w:hAnsi="Arial" w:cs="Arial"/>
                <w:b/>
                <w:sz w:val="18"/>
                <w:szCs w:val="18"/>
              </w:rPr>
              <w:t>Kardiotokograf</w:t>
            </w:r>
            <w:proofErr w:type="spellEnd"/>
            <w:r w:rsidRPr="00A669E0">
              <w:rPr>
                <w:rFonts w:ascii="Arial" w:eastAsia="Arial" w:hAnsi="Arial" w:cs="Arial"/>
                <w:b/>
                <w:sz w:val="18"/>
                <w:szCs w:val="18"/>
              </w:rPr>
              <w:t xml:space="preserve">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20E" w14:textId="77777777" w:rsidR="00FB49C7" w:rsidRDefault="00FB49C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4"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Content>
          <w:r>
            <w:t xml:space="preserve">     </w:t>
          </w:r>
        </w:sdtContent>
      </w:sdt>
    </w:p>
  </w:footnote>
  <w:footnote w:id="4">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omir.sedlak@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zef.bugata@svetzdrav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vomir.sedlak@svetzdravia.com" TargetMode="External"/><Relationship Id="rId5" Type="http://schemas.openxmlformats.org/officeDocument/2006/relationships/numbering" Target="numbering.xml"/><Relationship Id="rId15" Type="http://schemas.openxmlformats.org/officeDocument/2006/relationships/hyperlink" Target="mailto:fakturacia.TV@svetzdra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zef.bugat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3.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4.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8059</Words>
  <Characters>45941</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11</cp:revision>
  <dcterms:created xsi:type="dcterms:W3CDTF">2022-07-01T05:57:00Z</dcterms:created>
  <dcterms:modified xsi:type="dcterms:W3CDTF">2022-07-04T08:44:00Z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