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0890ED" w14:textId="341B21A0" w:rsidR="00C7741F" w:rsidRPr="00497714" w:rsidRDefault="00750B62" w:rsidP="003C45FA">
      <w:pPr>
        <w:rPr>
          <w14:ligatures w14:val="standard"/>
          <w14:cntxtAlts/>
        </w:rPr>
      </w:pPr>
      <w:r>
        <w:rPr>
          <w14:ligatures w14:val="standard"/>
          <w14:cntxtAlts/>
        </w:rPr>
        <w:t xml:space="preserve"> </w:t>
      </w:r>
    </w:p>
    <w:p w14:paraId="459462C7" w14:textId="4B263693" w:rsidR="0012702B" w:rsidRPr="00497714" w:rsidRDefault="0012702B" w:rsidP="003C45FA">
      <w:pPr>
        <w:rPr>
          <w:b/>
          <w:szCs w:val="22"/>
          <w14:ligatures w14:val="standard"/>
          <w14:cntxtAlts/>
        </w:rPr>
      </w:pPr>
      <w:r w:rsidRPr="00497714">
        <w:rPr>
          <w:b/>
          <w:szCs w:val="22"/>
          <w14:ligatures w14:val="standard"/>
          <w14:cntxtAlts/>
        </w:rPr>
        <w:t xml:space="preserve">Verejný obstarávateľ: </w:t>
      </w:r>
      <w:r w:rsidRPr="00497714">
        <w:rPr>
          <w:b/>
          <w:szCs w:val="22"/>
          <w14:ligatures w14:val="standard"/>
          <w14:cntxtAlts/>
        </w:rPr>
        <w:tab/>
        <w:t>Ministerstvo spravodlivosti Slovenskej republiky</w:t>
      </w:r>
    </w:p>
    <w:p w14:paraId="689E557D" w14:textId="55771BBB" w:rsidR="0012702B" w:rsidRPr="00497714" w:rsidRDefault="00D13325" w:rsidP="0012702B">
      <w:pPr>
        <w:rPr>
          <w:rFonts w:cstheme="minorHAnsi"/>
          <w:b/>
          <w:szCs w:val="22"/>
          <w14:ligatures w14:val="standard"/>
          <w14:cntxtAlts/>
        </w:rPr>
      </w:pPr>
      <w:r w:rsidRPr="00497714">
        <w:rPr>
          <w:rFonts w:cstheme="minorHAnsi"/>
          <w:b/>
          <w:szCs w:val="22"/>
          <w14:ligatures w14:val="standard"/>
          <w14:cntxtAlts/>
        </w:rPr>
        <w:tab/>
      </w:r>
      <w:r w:rsidRPr="00497714">
        <w:rPr>
          <w:rFonts w:cstheme="minorHAnsi"/>
          <w:b/>
          <w:szCs w:val="22"/>
          <w14:ligatures w14:val="standard"/>
          <w14:cntxtAlts/>
        </w:rPr>
        <w:tab/>
      </w:r>
      <w:r w:rsidRPr="00497714">
        <w:rPr>
          <w:rFonts w:cstheme="minorHAnsi"/>
          <w:b/>
          <w:szCs w:val="22"/>
          <w14:ligatures w14:val="standard"/>
          <w14:cntxtAlts/>
        </w:rPr>
        <w:tab/>
      </w:r>
      <w:r w:rsidR="00B4016A">
        <w:rPr>
          <w:rFonts w:cstheme="minorHAnsi"/>
          <w:b/>
          <w:szCs w:val="22"/>
          <w14:ligatures w14:val="standard"/>
          <w14:cntxtAlts/>
        </w:rPr>
        <w:t>Račianska 71</w:t>
      </w:r>
      <w:r w:rsidR="0012702B" w:rsidRPr="00497714">
        <w:rPr>
          <w:rFonts w:cstheme="minorHAnsi"/>
          <w:b/>
          <w:szCs w:val="22"/>
          <w14:ligatures w14:val="standard"/>
          <w14:cntxtAlts/>
        </w:rPr>
        <w:t>, 813 11 Bratislava 1</w:t>
      </w:r>
    </w:p>
    <w:p w14:paraId="1D429D84" w14:textId="77777777" w:rsidR="0012702B" w:rsidRPr="00497714" w:rsidRDefault="0012702B" w:rsidP="0012702B">
      <w:pPr>
        <w:pStyle w:val="Zarkazkladnhotextu3"/>
        <w:rPr>
          <w:rFonts w:cstheme="minorHAnsi"/>
          <w:sz w:val="22"/>
          <w:szCs w:val="22"/>
          <w14:ligatures w14:val="standard"/>
          <w14:cntxtAlts/>
        </w:rPr>
      </w:pPr>
    </w:p>
    <w:p w14:paraId="1FA18328" w14:textId="77777777" w:rsidR="00AB5F11" w:rsidRPr="00497714" w:rsidRDefault="0012702B" w:rsidP="00452D77">
      <w:pPr>
        <w:pStyle w:val="Zarkazkladnhotextu3"/>
        <w:ind w:left="0"/>
        <w:jc w:val="center"/>
        <w:rPr>
          <w:rFonts w:cstheme="minorHAnsi"/>
          <w:b/>
          <w:bCs/>
          <w:sz w:val="22"/>
          <w:szCs w:val="22"/>
          <w14:ligatures w14:val="standard"/>
          <w14:cntxtAlts/>
        </w:rPr>
      </w:pPr>
      <w:r w:rsidRPr="00497714">
        <w:rPr>
          <w:rFonts w:cstheme="minorHAnsi"/>
          <w:b/>
          <w:bCs/>
          <w:sz w:val="22"/>
          <w:szCs w:val="22"/>
          <w14:ligatures w14:val="standard"/>
          <w14:cntxtAlts/>
        </w:rPr>
        <w:t>SÚŤAŽNÉ PODKLADY</w:t>
      </w:r>
    </w:p>
    <w:p w14:paraId="123163D6" w14:textId="77777777" w:rsidR="001C7E39" w:rsidRPr="00497714" w:rsidRDefault="001C7E39" w:rsidP="0012702B">
      <w:pPr>
        <w:pStyle w:val="Zarkazkladnhotextu3"/>
        <w:rPr>
          <w:rFonts w:cstheme="minorHAnsi"/>
          <w:b/>
          <w:bCs/>
          <w:sz w:val="22"/>
          <w:szCs w:val="22"/>
          <w14:ligatures w14:val="standard"/>
          <w14:cntxtAlts/>
        </w:rPr>
      </w:pPr>
    </w:p>
    <w:p w14:paraId="0BCFB51A" w14:textId="77777777" w:rsidR="006C64BC" w:rsidRPr="00497714" w:rsidRDefault="00D13325" w:rsidP="00331199">
      <w:pPr>
        <w:tabs>
          <w:tab w:val="right" w:pos="8820"/>
          <w:tab w:val="right" w:leader="dot" w:pos="10080"/>
        </w:tabs>
        <w:jc w:val="center"/>
        <w:rPr>
          <w:rFonts w:cstheme="minorHAnsi"/>
          <w:b/>
          <w:bCs/>
          <w:smallCaps/>
          <w:szCs w:val="22"/>
          <w14:ligatures w14:val="standard"/>
          <w14:cntxtAlts/>
        </w:rPr>
      </w:pPr>
      <w:r w:rsidRPr="00497714">
        <w:rPr>
          <w:rFonts w:cstheme="minorHAnsi"/>
          <w:b/>
          <w:bCs/>
          <w:smallCaps/>
          <w:szCs w:val="22"/>
          <w14:ligatures w14:val="standard"/>
          <w14:cntxtAlts/>
        </w:rPr>
        <w:t>Predmet zákazky:</w:t>
      </w:r>
    </w:p>
    <w:p w14:paraId="0E835060" w14:textId="0033B58A" w:rsidR="00903907" w:rsidRDefault="00E42447" w:rsidP="00E42447">
      <w:pPr>
        <w:tabs>
          <w:tab w:val="left" w:pos="1980"/>
        </w:tabs>
        <w:jc w:val="center"/>
        <w:rPr>
          <w:rFonts w:cstheme="minorHAnsi"/>
          <w:b/>
          <w:bCs/>
          <w:smallCaps/>
          <w:sz w:val="20"/>
          <w:szCs w:val="20"/>
          <w14:ligatures w14:val="standard"/>
          <w14:cntxtAlts/>
        </w:rPr>
      </w:pPr>
      <w:r w:rsidRPr="00E42447">
        <w:rPr>
          <w:rFonts w:cstheme="minorHAnsi"/>
          <w:b/>
          <w:bCs/>
          <w:smallCaps/>
          <w:sz w:val="20"/>
          <w:szCs w:val="20"/>
          <w14:ligatures w14:val="standard"/>
          <w14:cntxtAlts/>
        </w:rPr>
        <w:t>DODANIE A ODBORNÁ MONTÁŽ ARCHÍVNYCH ZARIADENÍ DO REGISTRATÚRNEHO STREDISKA MS SR</w:t>
      </w:r>
    </w:p>
    <w:p w14:paraId="5AC822E8" w14:textId="77777777" w:rsidR="00E42447" w:rsidRPr="00E42447" w:rsidRDefault="00E42447" w:rsidP="00E42447">
      <w:pPr>
        <w:tabs>
          <w:tab w:val="left" w:pos="1980"/>
        </w:tabs>
        <w:jc w:val="center"/>
        <w:rPr>
          <w:rFonts w:cstheme="minorHAnsi"/>
          <w:sz w:val="20"/>
          <w:szCs w:val="20"/>
          <w14:ligatures w14:val="standard"/>
          <w14:cntxtAlts/>
        </w:rPr>
      </w:pPr>
    </w:p>
    <w:p w14:paraId="651DE56E" w14:textId="2EBFC8B3" w:rsidR="00656FA8" w:rsidRPr="00497714" w:rsidRDefault="00656FA8" w:rsidP="00331199">
      <w:pPr>
        <w:tabs>
          <w:tab w:val="left" w:pos="1980"/>
        </w:tabs>
        <w:jc w:val="center"/>
        <w:rPr>
          <w:rFonts w:cstheme="minorHAnsi"/>
          <w:szCs w:val="22"/>
          <w14:ligatures w14:val="standard"/>
          <w14:cntxtAlts/>
        </w:rPr>
      </w:pPr>
      <w:r w:rsidRPr="00497714">
        <w:rPr>
          <w:rFonts w:cstheme="minorHAnsi"/>
          <w:szCs w:val="22"/>
          <w14:ligatures w14:val="standard"/>
          <w14:cntxtAlts/>
        </w:rPr>
        <w:t>Nad</w:t>
      </w:r>
      <w:r w:rsidR="00452D77" w:rsidRPr="00497714">
        <w:rPr>
          <w:rFonts w:cstheme="minorHAnsi"/>
          <w:szCs w:val="22"/>
          <w14:ligatures w14:val="standard"/>
          <w14:cntxtAlts/>
        </w:rPr>
        <w:t>limitná zákazka</w:t>
      </w:r>
    </w:p>
    <w:p w14:paraId="230380BD" w14:textId="78774392" w:rsidR="00656FA8" w:rsidRPr="00497714" w:rsidRDefault="00656FA8" w:rsidP="00331199">
      <w:pPr>
        <w:tabs>
          <w:tab w:val="left" w:pos="1980"/>
        </w:tabs>
        <w:spacing w:after="120"/>
        <w:jc w:val="center"/>
        <w:rPr>
          <w:rFonts w:cstheme="minorHAnsi"/>
          <w:szCs w:val="22"/>
          <w14:ligatures w14:val="standard"/>
          <w14:cntxtAlts/>
        </w:rPr>
      </w:pPr>
      <w:r w:rsidRPr="00497714">
        <w:rPr>
          <w:rFonts w:cstheme="minorHAnsi"/>
          <w:szCs w:val="22"/>
          <w14:ligatures w14:val="standard"/>
          <w14:cntxtAlts/>
        </w:rPr>
        <w:t>Verejná súťaž</w:t>
      </w:r>
    </w:p>
    <w:p w14:paraId="586E9B0A" w14:textId="4ECDBFEA" w:rsidR="00452D77" w:rsidRPr="00497714" w:rsidRDefault="00656FA8" w:rsidP="00D96B33">
      <w:pPr>
        <w:pStyle w:val="Default"/>
        <w:rPr>
          <w:rFonts w:asciiTheme="minorHAnsi" w:hAnsiTheme="minorHAnsi" w:cstheme="minorHAnsi"/>
          <w:color w:val="auto"/>
          <w:sz w:val="22"/>
          <w:szCs w:val="22"/>
          <w14:ligatures w14:val="standard"/>
          <w14:cntxtAlts/>
        </w:rPr>
      </w:pPr>
      <w:r w:rsidRPr="00497714">
        <w:rPr>
          <w:rFonts w:asciiTheme="minorHAnsi" w:hAnsiTheme="minorHAnsi" w:cstheme="minorHAnsi"/>
          <w:color w:val="auto"/>
          <w:sz w:val="22"/>
          <w:szCs w:val="22"/>
          <w14:ligatures w14:val="standard"/>
          <w14:cntxtAlts/>
        </w:rPr>
        <w:t xml:space="preserve">podľa </w:t>
      </w:r>
      <w:r w:rsidR="002E70EC" w:rsidRPr="00497714">
        <w:rPr>
          <w:rFonts w:asciiTheme="minorHAnsi" w:hAnsiTheme="minorHAnsi" w:cstheme="minorHAnsi"/>
          <w:color w:val="auto"/>
          <w:sz w:val="22"/>
          <w:szCs w:val="22"/>
          <w14:ligatures w14:val="standard"/>
          <w14:cntxtAlts/>
        </w:rPr>
        <w:t xml:space="preserve">§ 66 ods. 7 </w:t>
      </w:r>
      <w:r w:rsidR="00413390">
        <w:rPr>
          <w:rFonts w:asciiTheme="minorHAnsi" w:hAnsiTheme="minorHAnsi" w:cstheme="minorHAnsi"/>
          <w:color w:val="auto"/>
          <w:sz w:val="22"/>
          <w:szCs w:val="22"/>
          <w14:ligatures w14:val="standard"/>
          <w14:cntxtAlts/>
        </w:rPr>
        <w:t xml:space="preserve">písm. b) </w:t>
      </w:r>
      <w:r w:rsidRPr="00497714">
        <w:rPr>
          <w:rFonts w:asciiTheme="minorHAnsi" w:hAnsiTheme="minorHAnsi" w:cstheme="minorHAnsi"/>
          <w:color w:val="auto"/>
          <w:sz w:val="22"/>
          <w:szCs w:val="22"/>
          <w14:ligatures w14:val="standard"/>
          <w14:cntxtAlts/>
        </w:rPr>
        <w:t>zákona č. 343/2015 Z. z. o verejnom obstarávaní a o zmene</w:t>
      </w:r>
      <w:r w:rsidR="00D96B33" w:rsidRPr="00497714">
        <w:rPr>
          <w:rFonts w:asciiTheme="minorHAnsi" w:hAnsiTheme="minorHAnsi" w:cstheme="minorHAnsi"/>
          <w:color w:val="auto"/>
          <w:sz w:val="22"/>
          <w:szCs w:val="22"/>
          <w14:ligatures w14:val="standard"/>
          <w14:cntxtAlts/>
        </w:rPr>
        <w:t xml:space="preserve"> </w:t>
      </w:r>
      <w:r w:rsidRPr="00497714">
        <w:rPr>
          <w:rFonts w:asciiTheme="minorHAnsi" w:hAnsiTheme="minorHAnsi" w:cstheme="minorHAnsi"/>
          <w:color w:val="auto"/>
          <w:sz w:val="22"/>
          <w:szCs w:val="22"/>
          <w14:ligatures w14:val="standard"/>
          <w14:cntxtAlts/>
        </w:rPr>
        <w:t xml:space="preserve">a doplnení niektorých zákonov v znení </w:t>
      </w:r>
      <w:r w:rsidR="002D2548" w:rsidRPr="00497714">
        <w:rPr>
          <w:rFonts w:asciiTheme="minorHAnsi" w:hAnsiTheme="minorHAnsi" w:cstheme="minorHAnsi"/>
          <w:color w:val="auto"/>
          <w:sz w:val="22"/>
          <w:szCs w:val="22"/>
          <w14:ligatures w14:val="standard"/>
          <w14:cntxtAlts/>
        </w:rPr>
        <w:t xml:space="preserve">neskorších predpisov </w:t>
      </w:r>
      <w:r w:rsidRPr="00497714">
        <w:rPr>
          <w:rFonts w:asciiTheme="minorHAnsi" w:hAnsiTheme="minorHAnsi" w:cstheme="minorHAnsi"/>
          <w:color w:val="auto"/>
          <w:sz w:val="22"/>
          <w:szCs w:val="22"/>
          <w14:ligatures w14:val="standard"/>
          <w14:cntxtAlts/>
        </w:rPr>
        <w:t xml:space="preserve"> </w:t>
      </w:r>
      <w:r w:rsidR="00452D77" w:rsidRPr="00497714">
        <w:rPr>
          <w:rFonts w:asciiTheme="minorHAnsi" w:hAnsiTheme="minorHAnsi" w:cstheme="minorHAnsi"/>
          <w:color w:val="auto"/>
          <w:sz w:val="22"/>
          <w:szCs w:val="22"/>
          <w14:ligatures w14:val="standard"/>
          <w14:cntxtAlts/>
        </w:rPr>
        <w:t>(ďalej len „zákon o verejnom obstarávaní”)</w:t>
      </w:r>
    </w:p>
    <w:p w14:paraId="263EBA4F" w14:textId="77777777" w:rsidR="0012702B" w:rsidRPr="00497714" w:rsidRDefault="0012702B" w:rsidP="0012702B">
      <w:pPr>
        <w:jc w:val="both"/>
        <w:rPr>
          <w:rFonts w:cstheme="minorHAnsi"/>
          <w:szCs w:val="22"/>
          <w14:ligatures w14:val="standard"/>
          <w14:cntxtAlts/>
        </w:rPr>
      </w:pPr>
    </w:p>
    <w:p w14:paraId="4F7E1CD9" w14:textId="703E9652" w:rsidR="0012702B" w:rsidRPr="00497714" w:rsidRDefault="002E70EC" w:rsidP="00452D77">
      <w:pPr>
        <w:tabs>
          <w:tab w:val="right" w:leader="dot" w:pos="2880"/>
          <w:tab w:val="right" w:leader="dot" w:pos="4500"/>
          <w:tab w:val="right" w:leader="underscore" w:pos="9072"/>
        </w:tabs>
        <w:rPr>
          <w:rFonts w:cstheme="minorHAnsi"/>
          <w:szCs w:val="22"/>
          <w14:ligatures w14:val="standard"/>
          <w14:cntxtAlts/>
        </w:rPr>
      </w:pPr>
      <w:r w:rsidRPr="00497714">
        <w:rPr>
          <w:rFonts w:cstheme="minorHAnsi"/>
          <w:szCs w:val="22"/>
          <w14:ligatures w14:val="standard"/>
          <w14:cntxtAlts/>
        </w:rPr>
        <w:t>Súťažné podklady schválil:</w:t>
      </w:r>
    </w:p>
    <w:p w14:paraId="34259ADB" w14:textId="77777777" w:rsidR="00452D77" w:rsidRPr="00497714" w:rsidRDefault="00452D77" w:rsidP="00452D77">
      <w:pPr>
        <w:tabs>
          <w:tab w:val="right" w:leader="dot" w:pos="2880"/>
          <w:tab w:val="right" w:leader="dot" w:pos="4500"/>
          <w:tab w:val="right" w:leader="underscore" w:pos="9072"/>
        </w:tabs>
        <w:rPr>
          <w:rFonts w:cstheme="minorHAnsi"/>
          <w:szCs w:val="22"/>
          <w14:ligatures w14:val="standard"/>
          <w14:cntxtAlts/>
        </w:rPr>
      </w:pPr>
    </w:p>
    <w:p w14:paraId="21B29E39" w14:textId="77777777" w:rsidR="0012702B" w:rsidRPr="00497714" w:rsidRDefault="0012702B" w:rsidP="0012702B">
      <w:pPr>
        <w:tabs>
          <w:tab w:val="right" w:leader="underscore" w:pos="8820"/>
          <w:tab w:val="right" w:leader="dot" w:pos="10080"/>
        </w:tabs>
        <w:ind w:left="5940"/>
        <w:rPr>
          <w:rFonts w:cstheme="minorHAnsi"/>
          <w:szCs w:val="22"/>
          <w14:ligatures w14:val="standard"/>
          <w14:cntxtAlts/>
        </w:rPr>
      </w:pPr>
      <w:r w:rsidRPr="00497714">
        <w:rPr>
          <w:rFonts w:cstheme="minorHAnsi"/>
          <w:szCs w:val="22"/>
          <w14:ligatures w14:val="standard"/>
          <w14:cntxtAlts/>
        </w:rPr>
        <w:tab/>
      </w:r>
    </w:p>
    <w:p w14:paraId="5C6CC24D" w14:textId="0D7E8921" w:rsidR="0012702B" w:rsidRPr="00497714" w:rsidRDefault="0012702B" w:rsidP="0012702B">
      <w:pPr>
        <w:jc w:val="both"/>
        <w:rPr>
          <w:rFonts w:cstheme="minorHAnsi"/>
          <w:szCs w:val="22"/>
          <w14:ligatures w14:val="standard"/>
          <w14:cntxtAlts/>
        </w:rPr>
      </w:pPr>
      <w:r w:rsidRPr="00497714">
        <w:rPr>
          <w:rFonts w:cstheme="minorHAnsi"/>
          <w:szCs w:val="22"/>
          <w14:ligatures w14:val="standard"/>
          <w14:cntxtAlts/>
        </w:rPr>
        <w:tab/>
      </w:r>
      <w:r w:rsidRPr="00497714">
        <w:rPr>
          <w:rFonts w:cstheme="minorHAnsi"/>
          <w:szCs w:val="22"/>
          <w14:ligatures w14:val="standard"/>
          <w14:cntxtAlts/>
        </w:rPr>
        <w:tab/>
      </w:r>
      <w:r w:rsidRPr="00497714">
        <w:rPr>
          <w:rFonts w:cstheme="minorHAnsi"/>
          <w:szCs w:val="22"/>
          <w14:ligatures w14:val="standard"/>
          <w14:cntxtAlts/>
        </w:rPr>
        <w:tab/>
      </w:r>
      <w:r w:rsidRPr="00497714">
        <w:rPr>
          <w:rFonts w:cstheme="minorHAnsi"/>
          <w:szCs w:val="22"/>
          <w14:ligatures w14:val="standard"/>
          <w14:cntxtAlts/>
        </w:rPr>
        <w:tab/>
      </w:r>
      <w:r w:rsidRPr="00497714">
        <w:rPr>
          <w:rFonts w:cstheme="minorHAnsi"/>
          <w:szCs w:val="22"/>
          <w14:ligatures w14:val="standard"/>
          <w14:cntxtAlts/>
        </w:rPr>
        <w:tab/>
      </w:r>
      <w:r w:rsidRPr="00497714">
        <w:rPr>
          <w:rFonts w:cstheme="minorHAnsi"/>
          <w:szCs w:val="22"/>
          <w14:ligatures w14:val="standard"/>
          <w14:cntxtAlts/>
        </w:rPr>
        <w:tab/>
      </w:r>
      <w:r w:rsidRPr="00497714">
        <w:rPr>
          <w:rFonts w:cstheme="minorHAnsi"/>
          <w:szCs w:val="22"/>
          <w14:ligatures w14:val="standard"/>
          <w14:cntxtAlts/>
        </w:rPr>
        <w:tab/>
      </w:r>
      <w:r w:rsidRPr="00497714">
        <w:rPr>
          <w:rFonts w:cstheme="minorHAnsi"/>
          <w:szCs w:val="22"/>
          <w14:ligatures w14:val="standard"/>
          <w14:cntxtAlts/>
        </w:rPr>
        <w:tab/>
        <w:t xml:space="preserve">        </w:t>
      </w:r>
      <w:r w:rsidR="00452D77" w:rsidRPr="00497714">
        <w:rPr>
          <w:rFonts w:cstheme="minorHAnsi"/>
          <w:szCs w:val="22"/>
          <w14:ligatures w14:val="standard"/>
          <w14:cntxtAlts/>
        </w:rPr>
        <w:tab/>
      </w:r>
      <w:r w:rsidR="00903907">
        <w:rPr>
          <w:rFonts w:cstheme="minorHAnsi"/>
          <w:szCs w:val="22"/>
          <w14:ligatures w14:val="standard"/>
          <w14:cntxtAlts/>
        </w:rPr>
        <w:t>Mgr. Roman Krpelan</w:t>
      </w:r>
      <w:r w:rsidRPr="00497714">
        <w:rPr>
          <w:rFonts w:cstheme="minorHAnsi"/>
          <w:szCs w:val="22"/>
          <w14:ligatures w14:val="standard"/>
          <w14:cntxtAlts/>
        </w:rPr>
        <w:tab/>
      </w:r>
      <w:r w:rsidRPr="00497714">
        <w:rPr>
          <w:rFonts w:cstheme="minorHAnsi"/>
          <w:szCs w:val="22"/>
          <w14:ligatures w14:val="standard"/>
          <w14:cntxtAlts/>
        </w:rPr>
        <w:tab/>
      </w:r>
      <w:r w:rsidRPr="00497714">
        <w:rPr>
          <w:rFonts w:cstheme="minorHAnsi"/>
          <w:szCs w:val="22"/>
          <w14:ligatures w14:val="standard"/>
          <w14:cntxtAlts/>
        </w:rPr>
        <w:tab/>
      </w:r>
      <w:r w:rsidRPr="00497714">
        <w:rPr>
          <w:rFonts w:cstheme="minorHAnsi"/>
          <w:szCs w:val="22"/>
          <w14:ligatures w14:val="standard"/>
          <w14:cntxtAlts/>
        </w:rPr>
        <w:tab/>
      </w:r>
      <w:r w:rsidRPr="00497714">
        <w:rPr>
          <w:rFonts w:cstheme="minorHAnsi"/>
          <w:szCs w:val="22"/>
          <w14:ligatures w14:val="standard"/>
          <w14:cntxtAlts/>
        </w:rPr>
        <w:tab/>
      </w:r>
      <w:r w:rsidRPr="00497714">
        <w:rPr>
          <w:rFonts w:cstheme="minorHAnsi"/>
          <w:szCs w:val="22"/>
          <w14:ligatures w14:val="standard"/>
          <w14:cntxtAlts/>
        </w:rPr>
        <w:tab/>
      </w:r>
      <w:r w:rsidRPr="00497714">
        <w:rPr>
          <w:rFonts w:cstheme="minorHAnsi"/>
          <w:szCs w:val="22"/>
          <w14:ligatures w14:val="standard"/>
          <w14:cntxtAlts/>
        </w:rPr>
        <w:tab/>
      </w:r>
      <w:r w:rsidRPr="00497714">
        <w:rPr>
          <w:rFonts w:cstheme="minorHAnsi"/>
          <w:szCs w:val="22"/>
          <w14:ligatures w14:val="standard"/>
          <w14:cntxtAlts/>
        </w:rPr>
        <w:tab/>
        <w:t xml:space="preserve"> </w:t>
      </w:r>
      <w:r w:rsidRPr="00497714">
        <w:rPr>
          <w:rFonts w:cstheme="minorHAnsi"/>
          <w:szCs w:val="22"/>
          <w14:ligatures w14:val="standard"/>
          <w14:cntxtAlts/>
        </w:rPr>
        <w:tab/>
        <w:t xml:space="preserve">         </w:t>
      </w:r>
      <w:r w:rsidR="00B11F4E">
        <w:rPr>
          <w:rFonts w:cstheme="minorHAnsi"/>
          <w:szCs w:val="22"/>
          <w14:ligatures w14:val="standard"/>
          <w14:cntxtAlts/>
        </w:rPr>
        <w:t xml:space="preserve">      </w:t>
      </w:r>
      <w:r w:rsidR="00945416" w:rsidRPr="00497714">
        <w:rPr>
          <w:rFonts w:cstheme="minorHAnsi"/>
          <w:szCs w:val="22"/>
          <w14:ligatures w14:val="standard"/>
          <w14:cntxtAlts/>
        </w:rPr>
        <w:t>generáln</w:t>
      </w:r>
      <w:r w:rsidR="00945416">
        <w:rPr>
          <w:rFonts w:cstheme="minorHAnsi"/>
          <w:szCs w:val="22"/>
          <w14:ligatures w14:val="standard"/>
          <w14:cntxtAlts/>
        </w:rPr>
        <w:t>y</w:t>
      </w:r>
      <w:r w:rsidR="00945416" w:rsidRPr="00497714">
        <w:rPr>
          <w:rFonts w:cstheme="minorHAnsi"/>
          <w:szCs w:val="22"/>
          <w14:ligatures w14:val="standard"/>
          <w14:cntxtAlts/>
        </w:rPr>
        <w:t xml:space="preserve"> tajomní</w:t>
      </w:r>
      <w:r w:rsidR="00945416">
        <w:rPr>
          <w:rFonts w:cstheme="minorHAnsi"/>
          <w:szCs w:val="22"/>
          <w14:ligatures w14:val="standard"/>
          <w14:cntxtAlts/>
        </w:rPr>
        <w:t>k</w:t>
      </w:r>
      <w:r w:rsidR="00945416" w:rsidRPr="00497714">
        <w:rPr>
          <w:rFonts w:cstheme="minorHAnsi"/>
          <w:szCs w:val="22"/>
          <w14:ligatures w14:val="standard"/>
          <w14:cntxtAlts/>
        </w:rPr>
        <w:t xml:space="preserve"> služobného úradu</w:t>
      </w:r>
    </w:p>
    <w:p w14:paraId="5366FCC2" w14:textId="77777777" w:rsidR="00452D77" w:rsidRPr="00497714" w:rsidRDefault="00452D77" w:rsidP="00452D77">
      <w:pPr>
        <w:pStyle w:val="Normlnywebov"/>
        <w:jc w:val="both"/>
        <w:rPr>
          <w:rFonts w:cstheme="minorHAnsi"/>
          <w:szCs w:val="22"/>
          <w14:ligatures w14:val="standard"/>
          <w14:cntxtAlts/>
        </w:rPr>
      </w:pPr>
      <w:r w:rsidRPr="00497714">
        <w:rPr>
          <w:rFonts w:cstheme="minorHAnsi"/>
          <w:szCs w:val="22"/>
          <w14:ligatures w14:val="standard"/>
          <w14:cntxtAlts/>
        </w:rPr>
        <w:t>Finančné krytie a vecný súlad s rozpočtom, súlad s § 7 zák. č. 357/2015 Z. z. o finančnej kontrole a audite a o zmene a doplnení niektorých zákonov v znení n</w:t>
      </w:r>
      <w:r w:rsidR="006C64BC" w:rsidRPr="00497714">
        <w:rPr>
          <w:rFonts w:cstheme="minorHAnsi"/>
          <w:szCs w:val="22"/>
          <w14:ligatures w14:val="standard"/>
          <w14:cntxtAlts/>
        </w:rPr>
        <w:t>e</w:t>
      </w:r>
      <w:r w:rsidRPr="00497714">
        <w:rPr>
          <w:rFonts w:cstheme="minorHAnsi"/>
          <w:szCs w:val="22"/>
          <w14:ligatures w14:val="standard"/>
          <w14:cntxtAlts/>
        </w:rPr>
        <w:t>skorších predpisov potvrdzuje:</w:t>
      </w:r>
    </w:p>
    <w:p w14:paraId="30FB70D3" w14:textId="70BBD3D1" w:rsidR="00452D77" w:rsidRPr="00497714" w:rsidRDefault="00452D77" w:rsidP="00452D77">
      <w:pPr>
        <w:pStyle w:val="Normlnywebov"/>
        <w:rPr>
          <w:rFonts w:cstheme="minorHAnsi"/>
          <w:szCs w:val="22"/>
          <w14:ligatures w14:val="standard"/>
          <w14:cntxtAlts/>
        </w:rPr>
      </w:pPr>
    </w:p>
    <w:p w14:paraId="39241A08" w14:textId="34AC957C" w:rsidR="00452D77" w:rsidRPr="00497714" w:rsidRDefault="0009587D" w:rsidP="00452D77">
      <w:pPr>
        <w:tabs>
          <w:tab w:val="right" w:leader="underscore" w:pos="8820"/>
          <w:tab w:val="right" w:leader="dot" w:pos="10080"/>
        </w:tabs>
        <w:ind w:left="5940"/>
        <w:rPr>
          <w:rFonts w:cstheme="minorHAnsi"/>
          <w:szCs w:val="22"/>
          <w14:ligatures w14:val="standard"/>
          <w14:cntxtAlts/>
        </w:rPr>
      </w:pPr>
      <w:r>
        <w:rPr>
          <w:rFonts w:cstheme="minorHAnsi"/>
          <w:szCs w:val="22"/>
          <w14:ligatures w14:val="standard"/>
          <w14:cntxtAlts/>
        </w:rPr>
        <w:t>____________________________</w:t>
      </w:r>
    </w:p>
    <w:p w14:paraId="02241103" w14:textId="1D4153E6" w:rsidR="00B11F4E" w:rsidRDefault="00452D77" w:rsidP="00945416">
      <w:pPr>
        <w:tabs>
          <w:tab w:val="right" w:leader="underscore" w:pos="8820"/>
          <w:tab w:val="right" w:leader="dot" w:pos="10080"/>
        </w:tabs>
        <w:ind w:left="5940"/>
        <w:rPr>
          <w:rFonts w:cstheme="minorHAnsi"/>
          <w:szCs w:val="22"/>
          <w14:ligatures w14:val="standard"/>
          <w14:cntxtAlts/>
        </w:rPr>
      </w:pPr>
      <w:r w:rsidRPr="00497714">
        <w:rPr>
          <w:rFonts w:cstheme="minorHAnsi"/>
          <w:szCs w:val="22"/>
          <w14:ligatures w14:val="standard"/>
          <w14:cntxtAlts/>
        </w:rPr>
        <w:t xml:space="preserve">  </w:t>
      </w:r>
      <w:r w:rsidR="00945416">
        <w:rPr>
          <w:rFonts w:cstheme="minorHAnsi"/>
          <w:szCs w:val="22"/>
          <w14:ligatures w14:val="standard"/>
          <w14:cntxtAlts/>
        </w:rPr>
        <w:t xml:space="preserve">Mgr. </w:t>
      </w:r>
      <w:r w:rsidR="0009587D">
        <w:rPr>
          <w:rFonts w:cstheme="minorHAnsi"/>
          <w:szCs w:val="22"/>
          <w14:ligatures w14:val="standard"/>
          <w14:cntxtAlts/>
        </w:rPr>
        <w:t xml:space="preserve">Zuzana </w:t>
      </w:r>
      <w:r w:rsidR="00B11F4E" w:rsidRPr="00BC7669">
        <w:rPr>
          <w:rFonts w:cstheme="minorHAnsi"/>
          <w:szCs w:val="22"/>
          <w14:ligatures w14:val="standard"/>
          <w14:cntxtAlts/>
        </w:rPr>
        <w:t>Sch</w:t>
      </w:r>
      <w:r w:rsidR="0009587D" w:rsidRPr="00BC7669">
        <w:rPr>
          <w:bCs/>
        </w:rPr>
        <w:t xml:space="preserve">űrer </w:t>
      </w:r>
      <w:r w:rsidR="00B11F4E" w:rsidRPr="00BC7669">
        <w:rPr>
          <w:rFonts w:cstheme="minorHAnsi"/>
          <w:szCs w:val="22"/>
          <w14:ligatures w14:val="standard"/>
          <w14:cntxtAlts/>
        </w:rPr>
        <w:t>Pio</w:t>
      </w:r>
      <w:r w:rsidR="0009587D" w:rsidRPr="00BC7669">
        <w:rPr>
          <w:rFonts w:cstheme="minorHAnsi"/>
          <w:szCs w:val="22"/>
          <w14:ligatures w14:val="standard"/>
          <w14:cntxtAlts/>
        </w:rPr>
        <w:t>varčiová</w:t>
      </w:r>
      <w:r w:rsidR="00945416" w:rsidRPr="00BC7669">
        <w:rPr>
          <w:rFonts w:cstheme="minorHAnsi"/>
          <w:szCs w:val="22"/>
          <w14:ligatures w14:val="standard"/>
          <w14:cntxtAlts/>
        </w:rPr>
        <w:t xml:space="preserve">                          </w:t>
      </w:r>
      <w:r w:rsidR="00B11F4E" w:rsidRPr="00BC7669">
        <w:rPr>
          <w:rFonts w:cstheme="minorHAnsi"/>
          <w:szCs w:val="22"/>
          <w14:ligatures w14:val="standard"/>
          <w14:cntxtAlts/>
        </w:rPr>
        <w:t xml:space="preserve">                </w:t>
      </w:r>
    </w:p>
    <w:p w14:paraId="0A083C5F" w14:textId="1A5258B1" w:rsidR="00B11F4E" w:rsidRDefault="00B11F4E" w:rsidP="00945416">
      <w:pPr>
        <w:tabs>
          <w:tab w:val="right" w:leader="underscore" w:pos="8820"/>
          <w:tab w:val="right" w:leader="dot" w:pos="10080"/>
        </w:tabs>
        <w:ind w:left="5940"/>
        <w:rPr>
          <w:rFonts w:cstheme="minorHAnsi"/>
          <w:szCs w:val="22"/>
          <w14:ligatures w14:val="standard"/>
          <w14:cntxtAlts/>
        </w:rPr>
      </w:pPr>
      <w:r>
        <w:rPr>
          <w:rFonts w:cstheme="minorHAnsi"/>
          <w:szCs w:val="22"/>
          <w14:ligatures w14:val="standard"/>
          <w14:cntxtAlts/>
        </w:rPr>
        <w:t xml:space="preserve">            </w:t>
      </w:r>
      <w:r w:rsidR="00945416" w:rsidRPr="00497714">
        <w:rPr>
          <w:rFonts w:cstheme="minorHAnsi"/>
          <w:szCs w:val="22"/>
          <w14:ligatures w14:val="standard"/>
          <w14:cntxtAlts/>
        </w:rPr>
        <w:t>generáln</w:t>
      </w:r>
      <w:r>
        <w:rPr>
          <w:rFonts w:cstheme="minorHAnsi"/>
          <w:szCs w:val="22"/>
          <w14:ligatures w14:val="standard"/>
          <w14:cntxtAlts/>
        </w:rPr>
        <w:t>a</w:t>
      </w:r>
      <w:r w:rsidR="00945416" w:rsidRPr="00497714">
        <w:rPr>
          <w:rFonts w:cstheme="minorHAnsi"/>
          <w:szCs w:val="22"/>
          <w14:ligatures w14:val="standard"/>
          <w14:cntxtAlts/>
        </w:rPr>
        <w:t xml:space="preserve"> </w:t>
      </w:r>
      <w:r>
        <w:rPr>
          <w:rFonts w:cstheme="minorHAnsi"/>
          <w:szCs w:val="22"/>
          <w14:ligatures w14:val="standard"/>
          <w14:cntxtAlts/>
        </w:rPr>
        <w:t xml:space="preserve">riaditeľka </w:t>
      </w:r>
    </w:p>
    <w:p w14:paraId="7ED5FEEC" w14:textId="5ABB5ABD" w:rsidR="00452D77" w:rsidRPr="00497714" w:rsidRDefault="00B11F4E" w:rsidP="00945416">
      <w:pPr>
        <w:tabs>
          <w:tab w:val="right" w:leader="underscore" w:pos="8820"/>
          <w:tab w:val="right" w:leader="dot" w:pos="10080"/>
        </w:tabs>
        <w:ind w:left="5940"/>
        <w:rPr>
          <w:rFonts w:cstheme="minorHAnsi"/>
          <w:szCs w:val="22"/>
          <w14:ligatures w14:val="standard"/>
          <w14:cntxtAlts/>
        </w:rPr>
      </w:pPr>
      <w:r>
        <w:rPr>
          <w:rFonts w:cstheme="minorHAnsi"/>
          <w:szCs w:val="22"/>
          <w14:ligatures w14:val="standard"/>
          <w14:cntxtAlts/>
        </w:rPr>
        <w:t xml:space="preserve">       sekcie ekonomiky a správy</w:t>
      </w:r>
    </w:p>
    <w:p w14:paraId="22FF6AAC" w14:textId="109EC8C8" w:rsidR="00F94A6C" w:rsidRPr="00497714" w:rsidRDefault="00F94A6C" w:rsidP="00F94A6C">
      <w:pPr>
        <w:tabs>
          <w:tab w:val="right" w:leader="underscore" w:pos="8820"/>
          <w:tab w:val="right" w:leader="dot" w:pos="10080"/>
        </w:tabs>
        <w:ind w:left="5940"/>
        <w:rPr>
          <w:rFonts w:cstheme="minorHAnsi"/>
          <w:szCs w:val="22"/>
          <w14:ligatures w14:val="standard"/>
          <w14:cntxtAlts/>
        </w:rPr>
      </w:pPr>
      <w:r w:rsidRPr="00497714">
        <w:rPr>
          <w:rFonts w:cstheme="minorHAnsi"/>
          <w:szCs w:val="22"/>
          <w14:ligatures w14:val="standard"/>
          <w14:cntxtAlts/>
        </w:rPr>
        <w:t xml:space="preserve">           </w:t>
      </w:r>
    </w:p>
    <w:p w14:paraId="72A1B16C" w14:textId="77777777" w:rsidR="00452D77" w:rsidRPr="00497714" w:rsidRDefault="00452D77" w:rsidP="00452D77">
      <w:pPr>
        <w:pStyle w:val="Normlnywebov"/>
        <w:rPr>
          <w:rFonts w:cstheme="minorHAnsi"/>
          <w:szCs w:val="22"/>
          <w14:ligatures w14:val="standard"/>
          <w14:cntxtAlts/>
        </w:rPr>
      </w:pPr>
      <w:r w:rsidRPr="00497714">
        <w:rPr>
          <w:rFonts w:cstheme="minorHAnsi"/>
          <w:szCs w:val="22"/>
          <w14:ligatures w14:val="standard"/>
          <w14:cntxtAlts/>
        </w:rPr>
        <w:t>Osoby zodpovedné  za  špecifikáciu predmetu zákazky, podmienky účasti, zmluvné požiadavky na uchádzača a spôsob hodnotenia ponúk:</w:t>
      </w:r>
    </w:p>
    <w:p w14:paraId="1030BBD1" w14:textId="7DB746B5" w:rsidR="00D91091" w:rsidRPr="00497714" w:rsidRDefault="00D91091" w:rsidP="00A02185">
      <w:pPr>
        <w:pStyle w:val="Normlnywebov"/>
        <w:spacing w:before="0" w:beforeAutospacing="0" w:after="0" w:afterAutospacing="0"/>
        <w:rPr>
          <w:rFonts w:cstheme="minorHAnsi"/>
          <w:szCs w:val="22"/>
          <w14:ligatures w14:val="standard"/>
          <w14:cntxtAlts/>
        </w:rPr>
      </w:pPr>
    </w:p>
    <w:p w14:paraId="365BC894" w14:textId="3070F860" w:rsidR="00EA2359" w:rsidRPr="00497714" w:rsidRDefault="00A02185" w:rsidP="00A02185">
      <w:pPr>
        <w:tabs>
          <w:tab w:val="right" w:leader="underscore" w:pos="8820"/>
          <w:tab w:val="right" w:leader="dot" w:pos="10080"/>
        </w:tabs>
        <w:rPr>
          <w:rFonts w:cstheme="minorHAnsi"/>
          <w:szCs w:val="22"/>
          <w14:ligatures w14:val="standard"/>
          <w14:cntxtAlts/>
        </w:rPr>
      </w:pPr>
      <w:r w:rsidRPr="00497714">
        <w:rPr>
          <w:rFonts w:cstheme="minorHAnsi"/>
          <w:szCs w:val="22"/>
          <w14:ligatures w14:val="standard"/>
          <w14:cntxtAlts/>
        </w:rPr>
        <w:t xml:space="preserve">                                                                                                                       </w:t>
      </w:r>
      <w:r w:rsidR="00EA2359" w:rsidRPr="00497714">
        <w:rPr>
          <w:rFonts w:cstheme="minorHAnsi"/>
          <w:szCs w:val="22"/>
          <w14:ligatures w14:val="standard"/>
          <w14:cntxtAlts/>
        </w:rPr>
        <w:tab/>
      </w:r>
    </w:p>
    <w:p w14:paraId="23B50123" w14:textId="77777777" w:rsidR="009E4A6A" w:rsidRDefault="009E4A6A" w:rsidP="009E4A6A">
      <w:pPr>
        <w:ind w:firstLine="5812"/>
        <w:rPr>
          <w:rFonts w:cstheme="minorHAnsi"/>
          <w:szCs w:val="22"/>
          <w14:ligatures w14:val="standard"/>
          <w14:cntxtAlts/>
        </w:rPr>
      </w:pPr>
      <w:r>
        <w:rPr>
          <w:rFonts w:cstheme="minorHAnsi"/>
          <w:szCs w:val="22"/>
          <w14:ligatures w14:val="standard"/>
          <w14:cntxtAlts/>
        </w:rPr>
        <w:t xml:space="preserve"> Mgr. Renata Glaserová Opitzová</w:t>
      </w:r>
    </w:p>
    <w:p w14:paraId="7612394D" w14:textId="77777777" w:rsidR="009E4A6A" w:rsidRDefault="009E4A6A" w:rsidP="009E4A6A">
      <w:pPr>
        <w:ind w:left="5812"/>
        <w:rPr>
          <w:rFonts w:cstheme="minorHAnsi"/>
          <w:szCs w:val="22"/>
          <w14:ligatures w14:val="standard"/>
          <w14:cntxtAlts/>
        </w:rPr>
      </w:pPr>
      <w:r>
        <w:rPr>
          <w:rFonts w:cstheme="minorHAnsi"/>
          <w:szCs w:val="22"/>
          <w14:ligatures w14:val="standard"/>
          <w14:cntxtAlts/>
        </w:rPr>
        <w:t xml:space="preserve">kancelária generálneho tajomníka     </w:t>
      </w:r>
    </w:p>
    <w:p w14:paraId="00592D01" w14:textId="5A31F184" w:rsidR="00EA2359" w:rsidRPr="009E4A6A" w:rsidRDefault="009E4A6A" w:rsidP="009E4A6A">
      <w:pPr>
        <w:ind w:left="5812"/>
        <w:rPr>
          <w:rFonts w:cstheme="minorHAnsi"/>
          <w:szCs w:val="22"/>
          <w14:ligatures w14:val="standard"/>
          <w14:cntxtAlts/>
        </w:rPr>
      </w:pPr>
      <w:r>
        <w:rPr>
          <w:rFonts w:cstheme="minorHAnsi"/>
          <w:szCs w:val="22"/>
          <w14:ligatures w14:val="standard"/>
          <w14:cntxtAlts/>
        </w:rPr>
        <w:t xml:space="preserve">            služobného úradu </w:t>
      </w:r>
    </w:p>
    <w:p w14:paraId="7ACDBAA5" w14:textId="77777777" w:rsidR="00A02185" w:rsidRPr="00497714" w:rsidRDefault="00A02185" w:rsidP="00A02185">
      <w:pPr>
        <w:tabs>
          <w:tab w:val="right" w:leader="underscore" w:pos="8820"/>
          <w:tab w:val="right" w:leader="dot" w:pos="10080"/>
        </w:tabs>
        <w:rPr>
          <w:rFonts w:cstheme="minorHAnsi"/>
          <w:szCs w:val="22"/>
          <w14:ligatures w14:val="standard"/>
          <w14:cntxtAlts/>
        </w:rPr>
      </w:pPr>
    </w:p>
    <w:p w14:paraId="13AFC434" w14:textId="77777777" w:rsidR="00945154" w:rsidRDefault="00945154" w:rsidP="003806B2">
      <w:pPr>
        <w:pStyle w:val="Nadpis1"/>
        <w:rPr>
          <w:b/>
          <w:sz w:val="22"/>
          <w:szCs w:val="22"/>
          <w14:ligatures w14:val="standard"/>
          <w14:cntxtAlts/>
        </w:rPr>
      </w:pPr>
      <w:bookmarkStart w:id="0" w:name="_Toc96376510"/>
      <w:bookmarkStart w:id="1" w:name="_Toc96376592"/>
      <w:bookmarkStart w:id="2" w:name="_Toc96377031"/>
      <w:bookmarkStart w:id="3" w:name="_Toc96377205"/>
    </w:p>
    <w:p w14:paraId="6FC4DF87" w14:textId="77777777" w:rsidR="00945154" w:rsidRDefault="00945154" w:rsidP="003806B2">
      <w:pPr>
        <w:pStyle w:val="Nadpis1"/>
        <w:rPr>
          <w:b/>
          <w:sz w:val="22"/>
          <w:szCs w:val="22"/>
          <w14:ligatures w14:val="standard"/>
          <w14:cntxtAlts/>
        </w:rPr>
      </w:pPr>
    </w:p>
    <w:p w14:paraId="1C4276F6" w14:textId="0C0F53CD" w:rsidR="00945154" w:rsidRDefault="00945154" w:rsidP="003806B2">
      <w:pPr>
        <w:pStyle w:val="Nadpis1"/>
        <w:rPr>
          <w:b/>
          <w:sz w:val="22"/>
          <w:szCs w:val="22"/>
          <w14:ligatures w14:val="standard"/>
          <w14:cntxtAlts/>
        </w:rPr>
      </w:pPr>
    </w:p>
    <w:p w14:paraId="430E83E3" w14:textId="77777777" w:rsidR="0008403B" w:rsidRPr="0008403B" w:rsidRDefault="0008403B" w:rsidP="0008403B"/>
    <w:p w14:paraId="0565E2BB" w14:textId="1DB3F81F" w:rsidR="007C3554" w:rsidRPr="00497714" w:rsidRDefault="007C3554" w:rsidP="003806B2">
      <w:pPr>
        <w:pStyle w:val="Nadpis1"/>
        <w:rPr>
          <w:b/>
          <w:sz w:val="22"/>
          <w:szCs w:val="22"/>
          <w14:ligatures w14:val="standard"/>
          <w14:cntxtAlts/>
        </w:rPr>
      </w:pPr>
      <w:r w:rsidRPr="00497714">
        <w:rPr>
          <w:b/>
          <w:sz w:val="22"/>
          <w:szCs w:val="22"/>
          <w14:ligatures w14:val="standard"/>
          <w14:cntxtAlts/>
        </w:rPr>
        <w:lastRenderedPageBreak/>
        <w:t>OBSAH  SÚŤAŽNÝCH  PODKLADOV</w:t>
      </w:r>
      <w:bookmarkEnd w:id="0"/>
      <w:bookmarkEnd w:id="1"/>
      <w:bookmarkEnd w:id="2"/>
      <w:bookmarkEnd w:id="3"/>
      <w:r w:rsidRPr="00497714">
        <w:rPr>
          <w:b/>
          <w:sz w:val="22"/>
          <w:szCs w:val="22"/>
          <w14:ligatures w14:val="standard"/>
          <w14:cntxtAlts/>
        </w:rPr>
        <w:t xml:space="preserve"> </w:t>
      </w:r>
    </w:p>
    <w:p w14:paraId="30B7D608" w14:textId="42FACE14" w:rsidR="001D06EB" w:rsidRPr="00497714" w:rsidRDefault="007C3554" w:rsidP="00F860D2">
      <w:pPr>
        <w:pStyle w:val="Nadpis2"/>
        <w:tabs>
          <w:tab w:val="clear" w:pos="540"/>
        </w:tabs>
        <w:spacing w:before="0" w:after="0"/>
        <w:ind w:left="709"/>
        <w:rPr>
          <w:sz w:val="22"/>
          <w:szCs w:val="22"/>
          <w14:ligatures w14:val="standard"/>
          <w14:cntxtAlts/>
        </w:rPr>
      </w:pPr>
      <w:bookmarkStart w:id="4" w:name="_Toc96376511"/>
      <w:bookmarkStart w:id="5" w:name="_Toc96376593"/>
      <w:bookmarkStart w:id="6" w:name="_Toc96377032"/>
      <w:bookmarkStart w:id="7" w:name="_Toc96377206"/>
      <w:r w:rsidRPr="00497714">
        <w:rPr>
          <w:sz w:val="22"/>
          <w:szCs w:val="22"/>
          <w14:ligatures w14:val="standard"/>
          <w14:cntxtAlts/>
        </w:rPr>
        <w:t>A.</w:t>
      </w:r>
      <w:r w:rsidR="000A564F" w:rsidRPr="00497714">
        <w:rPr>
          <w:sz w:val="22"/>
          <w:szCs w:val="22"/>
          <w14:ligatures w14:val="standard"/>
          <w14:cntxtAlts/>
        </w:rPr>
        <w:t>1</w:t>
      </w:r>
      <w:r w:rsidRPr="00497714">
        <w:rPr>
          <w:sz w:val="22"/>
          <w:szCs w:val="22"/>
          <w14:ligatures w14:val="standard"/>
          <w14:cntxtAlts/>
        </w:rPr>
        <w:t xml:space="preserve"> Pokyny pre uchádzačov</w:t>
      </w:r>
      <w:r w:rsidR="00100099" w:rsidRPr="00497714">
        <w:rPr>
          <w:sz w:val="22"/>
          <w:szCs w:val="22"/>
          <w14:ligatures w14:val="standard"/>
          <w14:cntxtAlts/>
        </w:rPr>
        <w:t>/záujemcov</w:t>
      </w:r>
      <w:bookmarkEnd w:id="4"/>
      <w:bookmarkEnd w:id="5"/>
      <w:bookmarkEnd w:id="6"/>
      <w:bookmarkEnd w:id="7"/>
    </w:p>
    <w:p w14:paraId="179AD04B" w14:textId="101F1965" w:rsidR="007C3554" w:rsidRPr="00497714" w:rsidRDefault="007C3554" w:rsidP="00A43480">
      <w:pPr>
        <w:pStyle w:val="Odsekzoznamu"/>
        <w:numPr>
          <w:ilvl w:val="0"/>
          <w:numId w:val="24"/>
        </w:numPr>
        <w:rPr>
          <w:szCs w:val="22"/>
          <w14:ligatures w14:val="standard"/>
          <w14:cntxtAlts/>
        </w:rPr>
      </w:pPr>
      <w:r w:rsidRPr="00497714">
        <w:rPr>
          <w:szCs w:val="22"/>
          <w14:ligatures w14:val="standard"/>
          <w14:cntxtAlts/>
        </w:rPr>
        <w:t xml:space="preserve">Identifikácia </w:t>
      </w:r>
      <w:r w:rsidR="009F3466" w:rsidRPr="00497714">
        <w:rPr>
          <w:szCs w:val="22"/>
          <w14:ligatures w14:val="standard"/>
          <w14:cntxtAlts/>
        </w:rPr>
        <w:t>verejného obstarávateľ</w:t>
      </w:r>
      <w:r w:rsidRPr="00497714">
        <w:rPr>
          <w:szCs w:val="22"/>
          <w14:ligatures w14:val="standard"/>
          <w14:cntxtAlts/>
        </w:rPr>
        <w:t>a</w:t>
      </w:r>
      <w:r w:rsidR="00945F13" w:rsidRPr="00497714">
        <w:rPr>
          <w:szCs w:val="22"/>
          <w14:ligatures w14:val="standard"/>
          <w14:cntxtAlts/>
        </w:rPr>
        <w:tab/>
      </w:r>
      <w:r w:rsidR="00945F13" w:rsidRPr="00497714">
        <w:rPr>
          <w:szCs w:val="22"/>
          <w14:ligatures w14:val="standard"/>
          <w14:cntxtAlts/>
        </w:rPr>
        <w:tab/>
      </w:r>
    </w:p>
    <w:p w14:paraId="2935897D" w14:textId="141DEEEB" w:rsidR="007C3554" w:rsidRPr="00497714" w:rsidRDefault="007C3554" w:rsidP="00A43480">
      <w:pPr>
        <w:pStyle w:val="Odsekzoznamu"/>
        <w:numPr>
          <w:ilvl w:val="0"/>
          <w:numId w:val="24"/>
        </w:numPr>
        <w:rPr>
          <w:szCs w:val="22"/>
          <w14:ligatures w14:val="standard"/>
          <w14:cntxtAlts/>
        </w:rPr>
      </w:pPr>
      <w:r w:rsidRPr="00497714">
        <w:rPr>
          <w:szCs w:val="22"/>
          <w14:ligatures w14:val="standard"/>
          <w14:cntxtAlts/>
        </w:rPr>
        <w:t>Predmet zákazky</w:t>
      </w:r>
      <w:r w:rsidR="00945F13" w:rsidRPr="00497714">
        <w:rPr>
          <w:szCs w:val="22"/>
          <w14:ligatures w14:val="standard"/>
          <w14:cntxtAlts/>
        </w:rPr>
        <w:tab/>
      </w:r>
      <w:r w:rsidR="00945F13" w:rsidRPr="00497714">
        <w:rPr>
          <w:szCs w:val="22"/>
          <w14:ligatures w14:val="standard"/>
          <w14:cntxtAlts/>
        </w:rPr>
        <w:tab/>
      </w:r>
      <w:r w:rsidR="00945F13" w:rsidRPr="00497714">
        <w:rPr>
          <w:szCs w:val="22"/>
          <w14:ligatures w14:val="standard"/>
          <w14:cntxtAlts/>
        </w:rPr>
        <w:tab/>
      </w:r>
      <w:r w:rsidR="00945F13" w:rsidRPr="00497714">
        <w:rPr>
          <w:szCs w:val="22"/>
          <w14:ligatures w14:val="standard"/>
          <w14:cntxtAlts/>
        </w:rPr>
        <w:tab/>
      </w:r>
    </w:p>
    <w:p w14:paraId="05E85BC0" w14:textId="5B635BD3" w:rsidR="007C3554" w:rsidRPr="00497714" w:rsidRDefault="007C3554" w:rsidP="00A43480">
      <w:pPr>
        <w:pStyle w:val="Odsekzoznamu"/>
        <w:numPr>
          <w:ilvl w:val="0"/>
          <w:numId w:val="24"/>
        </w:numPr>
        <w:rPr>
          <w:szCs w:val="22"/>
          <w14:ligatures w14:val="standard"/>
          <w14:cntxtAlts/>
        </w:rPr>
      </w:pPr>
      <w:r w:rsidRPr="00497714">
        <w:rPr>
          <w:szCs w:val="22"/>
          <w14:ligatures w14:val="standard"/>
          <w14:cntxtAlts/>
        </w:rPr>
        <w:t xml:space="preserve">Rozdelenie </w:t>
      </w:r>
      <w:r w:rsidR="00420591" w:rsidRPr="00497714">
        <w:rPr>
          <w:szCs w:val="22"/>
          <w14:ligatures w14:val="standard"/>
          <w14:cntxtAlts/>
        </w:rPr>
        <w:t>predmetu</w:t>
      </w:r>
      <w:r w:rsidRPr="00497714">
        <w:rPr>
          <w:szCs w:val="22"/>
          <w14:ligatures w14:val="standard"/>
          <w14:cntxtAlts/>
        </w:rPr>
        <w:t xml:space="preserve"> zákazky</w:t>
      </w:r>
      <w:r w:rsidR="00C46B17" w:rsidRPr="00497714">
        <w:rPr>
          <w:szCs w:val="22"/>
          <w14:ligatures w14:val="standard"/>
          <w14:cntxtAlts/>
        </w:rPr>
        <w:tab/>
      </w:r>
      <w:r w:rsidR="00420591" w:rsidRPr="00497714">
        <w:rPr>
          <w:szCs w:val="22"/>
          <w14:ligatures w14:val="standard"/>
          <w14:cntxtAlts/>
        </w:rPr>
        <w:tab/>
      </w:r>
      <w:r w:rsidR="00C46B17" w:rsidRPr="00497714">
        <w:rPr>
          <w:szCs w:val="22"/>
          <w14:ligatures w14:val="standard"/>
          <w14:cntxtAlts/>
        </w:rPr>
        <w:tab/>
      </w:r>
    </w:p>
    <w:p w14:paraId="3E149856" w14:textId="0DC69F2C" w:rsidR="007C3554" w:rsidRPr="00497714" w:rsidRDefault="00945F13" w:rsidP="00A43480">
      <w:pPr>
        <w:pStyle w:val="Odsekzoznamu"/>
        <w:numPr>
          <w:ilvl w:val="0"/>
          <w:numId w:val="24"/>
        </w:numPr>
        <w:rPr>
          <w:szCs w:val="22"/>
          <w14:ligatures w14:val="standard"/>
          <w14:cntxtAlts/>
        </w:rPr>
      </w:pPr>
      <w:r w:rsidRPr="00497714">
        <w:rPr>
          <w:szCs w:val="22"/>
          <w14:ligatures w14:val="standard"/>
          <w14:cntxtAlts/>
        </w:rPr>
        <w:t>Variantné riešenie</w:t>
      </w:r>
      <w:r w:rsidRPr="00497714">
        <w:rPr>
          <w:szCs w:val="22"/>
          <w14:ligatures w14:val="standard"/>
          <w14:cntxtAlts/>
        </w:rPr>
        <w:tab/>
      </w:r>
      <w:r w:rsidRPr="00497714">
        <w:rPr>
          <w:szCs w:val="22"/>
          <w14:ligatures w14:val="standard"/>
          <w14:cntxtAlts/>
        </w:rPr>
        <w:tab/>
      </w:r>
      <w:r w:rsidRPr="00497714">
        <w:rPr>
          <w:szCs w:val="22"/>
          <w14:ligatures w14:val="standard"/>
          <w14:cntxtAlts/>
        </w:rPr>
        <w:tab/>
      </w:r>
      <w:r w:rsidRPr="00497714">
        <w:rPr>
          <w:szCs w:val="22"/>
          <w14:ligatures w14:val="standard"/>
          <w14:cntxtAlts/>
        </w:rPr>
        <w:tab/>
      </w:r>
    </w:p>
    <w:p w14:paraId="3724EEF0" w14:textId="17D51595" w:rsidR="00A255FE" w:rsidRPr="00497714" w:rsidRDefault="003709B8" w:rsidP="00A43480">
      <w:pPr>
        <w:pStyle w:val="Odsekzoznamu"/>
        <w:numPr>
          <w:ilvl w:val="0"/>
          <w:numId w:val="24"/>
        </w:numPr>
        <w:rPr>
          <w:szCs w:val="22"/>
          <w14:ligatures w14:val="standard"/>
          <w14:cntxtAlts/>
        </w:rPr>
      </w:pPr>
      <w:r w:rsidRPr="00497714">
        <w:rPr>
          <w:szCs w:val="22"/>
          <w14:ligatures w14:val="standard"/>
          <w14:cntxtAlts/>
        </w:rPr>
        <w:t xml:space="preserve">Miesto </w:t>
      </w:r>
      <w:r w:rsidR="00AB3EEF" w:rsidRPr="00497714">
        <w:rPr>
          <w:szCs w:val="22"/>
          <w14:ligatures w14:val="standard"/>
          <w14:cntxtAlts/>
        </w:rPr>
        <w:t xml:space="preserve">poskytnutia </w:t>
      </w:r>
      <w:r w:rsidRPr="00497714">
        <w:rPr>
          <w:szCs w:val="22"/>
          <w14:ligatures w14:val="standard"/>
          <w14:cntxtAlts/>
        </w:rPr>
        <w:t>a predmetu zákazky</w:t>
      </w:r>
    </w:p>
    <w:p w14:paraId="1EEF42E8" w14:textId="64A9AA40" w:rsidR="007C3554" w:rsidRPr="00497714" w:rsidRDefault="004A5D09" w:rsidP="00A43480">
      <w:pPr>
        <w:pStyle w:val="Odsekzoznamu"/>
        <w:numPr>
          <w:ilvl w:val="0"/>
          <w:numId w:val="24"/>
        </w:numPr>
        <w:rPr>
          <w:szCs w:val="22"/>
          <w14:ligatures w14:val="standard"/>
          <w14:cntxtAlts/>
        </w:rPr>
      </w:pPr>
      <w:r w:rsidRPr="00497714">
        <w:rPr>
          <w:szCs w:val="22"/>
          <w14:ligatures w14:val="standard"/>
          <w14:cntxtAlts/>
        </w:rPr>
        <w:t xml:space="preserve">Trvanie zmluvy alebo lehoty </w:t>
      </w:r>
      <w:r w:rsidR="00AB3EEF" w:rsidRPr="00497714">
        <w:rPr>
          <w:szCs w:val="22"/>
          <w14:ligatures w14:val="standard"/>
          <w14:cntxtAlts/>
        </w:rPr>
        <w:t>poskytnutia služieb</w:t>
      </w:r>
    </w:p>
    <w:p w14:paraId="5BE69054" w14:textId="5BF55122" w:rsidR="007C3554" w:rsidRPr="00497714" w:rsidRDefault="007C3554" w:rsidP="00A43480">
      <w:pPr>
        <w:pStyle w:val="Odsekzoznamu"/>
        <w:numPr>
          <w:ilvl w:val="0"/>
          <w:numId w:val="24"/>
        </w:numPr>
        <w:rPr>
          <w:szCs w:val="22"/>
          <w14:ligatures w14:val="standard"/>
          <w14:cntxtAlts/>
        </w:rPr>
      </w:pPr>
      <w:r w:rsidRPr="00497714">
        <w:rPr>
          <w:szCs w:val="22"/>
          <w14:ligatures w14:val="standard"/>
          <w14:cntxtAlts/>
        </w:rPr>
        <w:t>Zdroj</w:t>
      </w:r>
      <w:r w:rsidR="00945F13" w:rsidRPr="00497714">
        <w:rPr>
          <w:szCs w:val="22"/>
          <w14:ligatures w14:val="standard"/>
          <w14:cntxtAlts/>
        </w:rPr>
        <w:t xml:space="preserve"> finančných prostriedkov</w:t>
      </w:r>
      <w:r w:rsidR="00945F13" w:rsidRPr="00497714">
        <w:rPr>
          <w:szCs w:val="22"/>
          <w14:ligatures w14:val="standard"/>
          <w14:cntxtAlts/>
        </w:rPr>
        <w:tab/>
      </w:r>
      <w:r w:rsidR="00945F13" w:rsidRPr="00497714">
        <w:rPr>
          <w:szCs w:val="22"/>
          <w14:ligatures w14:val="standard"/>
          <w14:cntxtAlts/>
        </w:rPr>
        <w:tab/>
      </w:r>
      <w:r w:rsidR="00945F13" w:rsidRPr="00497714">
        <w:rPr>
          <w:szCs w:val="22"/>
          <w14:ligatures w14:val="standard"/>
          <w14:cntxtAlts/>
        </w:rPr>
        <w:tab/>
      </w:r>
    </w:p>
    <w:p w14:paraId="373BBC62" w14:textId="6D36772A" w:rsidR="00C46B17" w:rsidRPr="00497714" w:rsidRDefault="007C3554" w:rsidP="00A43480">
      <w:pPr>
        <w:pStyle w:val="Odsekzoznamu"/>
        <w:numPr>
          <w:ilvl w:val="0"/>
          <w:numId w:val="24"/>
        </w:numPr>
        <w:rPr>
          <w:bCs/>
          <w:szCs w:val="22"/>
          <w14:ligatures w14:val="standard"/>
          <w14:cntxtAlts/>
        </w:rPr>
      </w:pPr>
      <w:r w:rsidRPr="00497714">
        <w:rPr>
          <w:bCs/>
          <w:szCs w:val="22"/>
          <w14:ligatures w14:val="standard"/>
          <w14:cntxtAlts/>
        </w:rPr>
        <w:t>L</w:t>
      </w:r>
      <w:r w:rsidR="00945F13" w:rsidRPr="00497714">
        <w:rPr>
          <w:bCs/>
          <w:szCs w:val="22"/>
          <w14:ligatures w14:val="standard"/>
          <w14:cntxtAlts/>
        </w:rPr>
        <w:t>ehota viazanosti ponuky</w:t>
      </w:r>
      <w:r w:rsidR="00945F13" w:rsidRPr="00497714">
        <w:rPr>
          <w:bCs/>
          <w:szCs w:val="22"/>
          <w14:ligatures w14:val="standard"/>
          <w14:cntxtAlts/>
        </w:rPr>
        <w:tab/>
      </w:r>
    </w:p>
    <w:p w14:paraId="09B6DB97" w14:textId="5D868316" w:rsidR="007C3554" w:rsidRPr="00497714" w:rsidRDefault="006362A1" w:rsidP="00A43480">
      <w:pPr>
        <w:pStyle w:val="Odsekzoznamu"/>
        <w:numPr>
          <w:ilvl w:val="0"/>
          <w:numId w:val="24"/>
        </w:numPr>
        <w:rPr>
          <w:bCs/>
          <w:szCs w:val="22"/>
          <w14:ligatures w14:val="standard"/>
          <w14:cntxtAlts/>
        </w:rPr>
      </w:pPr>
      <w:r w:rsidRPr="00497714">
        <w:rPr>
          <w:bCs/>
          <w:szCs w:val="22"/>
          <w14:ligatures w14:val="standard"/>
          <w14:cntxtAlts/>
        </w:rPr>
        <w:t>Komunikácia</w:t>
      </w:r>
      <w:r w:rsidR="007C3554" w:rsidRPr="00497714">
        <w:rPr>
          <w:bCs/>
          <w:szCs w:val="22"/>
          <w14:ligatures w14:val="standard"/>
          <w14:cntxtAlts/>
        </w:rPr>
        <w:t xml:space="preserve"> medzi </w:t>
      </w:r>
      <w:r w:rsidR="009F3466" w:rsidRPr="00497714">
        <w:rPr>
          <w:bCs/>
          <w:szCs w:val="22"/>
          <w14:ligatures w14:val="standard"/>
          <w14:cntxtAlts/>
        </w:rPr>
        <w:t>verejným obstarávateľ</w:t>
      </w:r>
      <w:r w:rsidR="007C3554" w:rsidRPr="00497714">
        <w:rPr>
          <w:bCs/>
          <w:szCs w:val="22"/>
          <w14:ligatures w14:val="standard"/>
          <w14:cntxtAlts/>
        </w:rPr>
        <w:t>om a</w:t>
      </w:r>
      <w:r w:rsidRPr="00497714">
        <w:rPr>
          <w:bCs/>
          <w:szCs w:val="22"/>
          <w14:ligatures w14:val="standard"/>
          <w14:cntxtAlts/>
        </w:rPr>
        <w:t> </w:t>
      </w:r>
      <w:r w:rsidR="007C3554" w:rsidRPr="00497714">
        <w:rPr>
          <w:bCs/>
          <w:szCs w:val="22"/>
          <w14:ligatures w14:val="standard"/>
          <w14:cntxtAlts/>
        </w:rPr>
        <w:t>uchádzačmi</w:t>
      </w:r>
      <w:r w:rsidRPr="00497714">
        <w:rPr>
          <w:bCs/>
          <w:szCs w:val="22"/>
          <w14:ligatures w14:val="standard"/>
          <w14:cntxtAlts/>
        </w:rPr>
        <w:t xml:space="preserve"> alebo záujemcami</w:t>
      </w:r>
      <w:r w:rsidR="0016363F" w:rsidRPr="00497714">
        <w:rPr>
          <w:bCs/>
          <w:szCs w:val="22"/>
          <w14:ligatures w14:val="standard"/>
          <w14:cntxtAlts/>
        </w:rPr>
        <w:tab/>
      </w:r>
    </w:p>
    <w:p w14:paraId="38D37AA2" w14:textId="0C5FD483" w:rsidR="007C3554" w:rsidRPr="00497714" w:rsidRDefault="00D95E19" w:rsidP="00A43480">
      <w:pPr>
        <w:pStyle w:val="Odsekzoznamu"/>
        <w:numPr>
          <w:ilvl w:val="0"/>
          <w:numId w:val="24"/>
        </w:numPr>
        <w:rPr>
          <w:szCs w:val="22"/>
          <w14:ligatures w14:val="standard"/>
          <w14:cntxtAlts/>
        </w:rPr>
      </w:pPr>
      <w:r w:rsidRPr="00497714">
        <w:rPr>
          <w:szCs w:val="22"/>
          <w14:ligatures w14:val="standard"/>
          <w14:cntxtAlts/>
        </w:rPr>
        <w:t xml:space="preserve">Vysvetlenie a doplnenie dokumentov potrebných na vypracovanie ponuky a na </w:t>
      </w:r>
      <w:r w:rsidR="00FE2F1F" w:rsidRPr="00497714">
        <w:rPr>
          <w:szCs w:val="22"/>
          <w14:ligatures w14:val="standard"/>
          <w14:cntxtAlts/>
        </w:rPr>
        <w:t xml:space="preserve"> </w:t>
      </w:r>
      <w:r w:rsidRPr="00497714">
        <w:rPr>
          <w:szCs w:val="22"/>
          <w14:ligatures w14:val="standard"/>
          <w14:cntxtAlts/>
        </w:rPr>
        <w:t>preukázanie splnenia podmienok účasti</w:t>
      </w:r>
      <w:r w:rsidR="007C3554" w:rsidRPr="00497714">
        <w:rPr>
          <w:szCs w:val="22"/>
          <w14:ligatures w14:val="standard"/>
          <w14:cntxtAlts/>
        </w:rPr>
        <w:tab/>
      </w:r>
      <w:r w:rsidR="007C3554" w:rsidRPr="00497714">
        <w:rPr>
          <w:szCs w:val="22"/>
          <w14:ligatures w14:val="standard"/>
          <w14:cntxtAlts/>
        </w:rPr>
        <w:tab/>
      </w:r>
      <w:r w:rsidR="007C3554" w:rsidRPr="00497714">
        <w:rPr>
          <w:szCs w:val="22"/>
          <w14:ligatures w14:val="standard"/>
          <w14:cntxtAlts/>
        </w:rPr>
        <w:tab/>
        <w:t xml:space="preserve">    </w:t>
      </w:r>
      <w:r w:rsidR="0016363F" w:rsidRPr="00497714">
        <w:rPr>
          <w:szCs w:val="22"/>
          <w14:ligatures w14:val="standard"/>
          <w14:cntxtAlts/>
        </w:rPr>
        <w:tab/>
      </w:r>
    </w:p>
    <w:p w14:paraId="24145F70" w14:textId="2352E883" w:rsidR="007C3554" w:rsidRPr="00497714" w:rsidRDefault="003709B8" w:rsidP="00A43480">
      <w:pPr>
        <w:pStyle w:val="Odsekzoznamu"/>
        <w:numPr>
          <w:ilvl w:val="0"/>
          <w:numId w:val="24"/>
        </w:numPr>
        <w:rPr>
          <w:szCs w:val="22"/>
          <w14:ligatures w14:val="standard"/>
          <w14:cntxtAlts/>
        </w:rPr>
      </w:pPr>
      <w:r w:rsidRPr="00497714">
        <w:rPr>
          <w:szCs w:val="22"/>
          <w14:ligatures w14:val="standard"/>
          <w14:cntxtAlts/>
        </w:rPr>
        <w:t xml:space="preserve">Obhliadka miesta </w:t>
      </w:r>
      <w:r w:rsidR="00AB3EEF" w:rsidRPr="00497714">
        <w:rPr>
          <w:szCs w:val="22"/>
          <w14:ligatures w14:val="standard"/>
          <w14:cntxtAlts/>
        </w:rPr>
        <w:t>poskytnutia</w:t>
      </w:r>
      <w:r w:rsidRPr="00497714">
        <w:rPr>
          <w:szCs w:val="22"/>
          <w14:ligatures w14:val="standard"/>
          <w14:cntxtAlts/>
        </w:rPr>
        <w:t xml:space="preserve"> predmetu zákazky</w:t>
      </w:r>
      <w:r w:rsidR="007C3554" w:rsidRPr="00497714">
        <w:rPr>
          <w:szCs w:val="22"/>
          <w14:ligatures w14:val="standard"/>
          <w14:cntxtAlts/>
        </w:rPr>
        <w:tab/>
      </w:r>
      <w:r w:rsidR="007C3554" w:rsidRPr="00497714">
        <w:rPr>
          <w:szCs w:val="22"/>
          <w14:ligatures w14:val="standard"/>
          <w14:cntxtAlts/>
        </w:rPr>
        <w:tab/>
        <w:t xml:space="preserve">               </w:t>
      </w:r>
      <w:r w:rsidR="0016363F" w:rsidRPr="00497714">
        <w:rPr>
          <w:szCs w:val="22"/>
          <w14:ligatures w14:val="standard"/>
          <w14:cntxtAlts/>
        </w:rPr>
        <w:tab/>
      </w:r>
    </w:p>
    <w:p w14:paraId="3C9E0336" w14:textId="663EC68F" w:rsidR="007C3554" w:rsidRPr="00497714" w:rsidRDefault="0016363F" w:rsidP="00A43480">
      <w:pPr>
        <w:pStyle w:val="Odsekzoznamu"/>
        <w:numPr>
          <w:ilvl w:val="0"/>
          <w:numId w:val="24"/>
        </w:numPr>
        <w:rPr>
          <w:szCs w:val="22"/>
          <w14:ligatures w14:val="standard"/>
          <w14:cntxtAlts/>
        </w:rPr>
      </w:pPr>
      <w:r w:rsidRPr="00497714">
        <w:rPr>
          <w:szCs w:val="22"/>
          <w14:ligatures w14:val="standard"/>
          <w14:cntxtAlts/>
        </w:rPr>
        <w:t>Jazyk ponuky</w:t>
      </w:r>
      <w:r w:rsidRPr="00497714">
        <w:rPr>
          <w:szCs w:val="22"/>
          <w14:ligatures w14:val="standard"/>
          <w14:cntxtAlts/>
        </w:rPr>
        <w:tab/>
      </w:r>
      <w:r w:rsidRPr="00497714">
        <w:rPr>
          <w:szCs w:val="22"/>
          <w14:ligatures w14:val="standard"/>
          <w14:cntxtAlts/>
        </w:rPr>
        <w:tab/>
      </w:r>
      <w:r w:rsidRPr="00497714">
        <w:rPr>
          <w:szCs w:val="22"/>
          <w14:ligatures w14:val="standard"/>
          <w14:cntxtAlts/>
        </w:rPr>
        <w:tab/>
      </w:r>
      <w:r w:rsidRPr="00497714">
        <w:rPr>
          <w:szCs w:val="22"/>
          <w14:ligatures w14:val="standard"/>
          <w14:cntxtAlts/>
        </w:rPr>
        <w:tab/>
      </w:r>
    </w:p>
    <w:p w14:paraId="14EDF8F3" w14:textId="115453D6" w:rsidR="007C3554" w:rsidRPr="00497714" w:rsidRDefault="007C3554" w:rsidP="00A43480">
      <w:pPr>
        <w:pStyle w:val="Odsekzoznamu"/>
        <w:numPr>
          <w:ilvl w:val="0"/>
          <w:numId w:val="24"/>
        </w:numPr>
        <w:rPr>
          <w:bCs/>
          <w:szCs w:val="22"/>
          <w14:ligatures w14:val="standard"/>
          <w14:cntxtAlts/>
        </w:rPr>
      </w:pPr>
      <w:r w:rsidRPr="00497714">
        <w:rPr>
          <w:bCs/>
          <w:szCs w:val="22"/>
          <w14:ligatures w14:val="standard"/>
          <w14:cntxtAlts/>
        </w:rPr>
        <w:t>Mena a ceny uvádzané v ponuke</w:t>
      </w:r>
      <w:r w:rsidRPr="00497714">
        <w:rPr>
          <w:bCs/>
          <w:szCs w:val="22"/>
          <w14:ligatures w14:val="standard"/>
          <w14:cntxtAlts/>
        </w:rPr>
        <w:tab/>
      </w:r>
      <w:r w:rsidRPr="00497714">
        <w:rPr>
          <w:bCs/>
          <w:szCs w:val="22"/>
          <w14:ligatures w14:val="standard"/>
          <w14:cntxtAlts/>
        </w:rPr>
        <w:tab/>
      </w:r>
    </w:p>
    <w:p w14:paraId="08743CF3" w14:textId="6B210431" w:rsidR="007C3554" w:rsidRPr="00497714" w:rsidRDefault="007C3554" w:rsidP="00A43480">
      <w:pPr>
        <w:pStyle w:val="Odsekzoznamu"/>
        <w:numPr>
          <w:ilvl w:val="0"/>
          <w:numId w:val="24"/>
        </w:numPr>
        <w:rPr>
          <w:bCs/>
          <w:szCs w:val="22"/>
          <w14:ligatures w14:val="standard"/>
          <w14:cntxtAlts/>
        </w:rPr>
      </w:pPr>
      <w:r w:rsidRPr="00497714">
        <w:rPr>
          <w:bCs/>
          <w:szCs w:val="22"/>
          <w14:ligatures w14:val="standard"/>
          <w14:cntxtAlts/>
        </w:rPr>
        <w:t>Zábezpeka</w:t>
      </w:r>
      <w:r w:rsidR="005A5683" w:rsidRPr="00497714">
        <w:rPr>
          <w:bCs/>
          <w:szCs w:val="22"/>
          <w14:ligatures w14:val="standard"/>
          <w14:cntxtAlts/>
        </w:rPr>
        <w:tab/>
      </w:r>
      <w:r w:rsidRPr="00497714">
        <w:rPr>
          <w:bCs/>
          <w:szCs w:val="22"/>
          <w14:ligatures w14:val="standard"/>
          <w14:cntxtAlts/>
        </w:rPr>
        <w:tab/>
      </w:r>
      <w:r w:rsidRPr="00497714">
        <w:rPr>
          <w:bCs/>
          <w:szCs w:val="22"/>
          <w14:ligatures w14:val="standard"/>
          <w14:cntxtAlts/>
        </w:rPr>
        <w:tab/>
      </w:r>
      <w:r w:rsidRPr="00497714">
        <w:rPr>
          <w:bCs/>
          <w:szCs w:val="22"/>
          <w14:ligatures w14:val="standard"/>
          <w14:cntxtAlts/>
        </w:rPr>
        <w:tab/>
      </w:r>
      <w:r w:rsidRPr="00497714">
        <w:rPr>
          <w:bCs/>
          <w:szCs w:val="22"/>
          <w14:ligatures w14:val="standard"/>
          <w14:cntxtAlts/>
        </w:rPr>
        <w:tab/>
      </w:r>
    </w:p>
    <w:p w14:paraId="6E52F25E" w14:textId="6CAAC8A1" w:rsidR="00AB3EEF" w:rsidRPr="00497714" w:rsidRDefault="001354C5" w:rsidP="00A43480">
      <w:pPr>
        <w:pStyle w:val="Odsekzoznamu"/>
        <w:numPr>
          <w:ilvl w:val="0"/>
          <w:numId w:val="24"/>
        </w:numPr>
        <w:rPr>
          <w:bCs/>
          <w:szCs w:val="22"/>
          <w14:ligatures w14:val="standard"/>
          <w14:cntxtAlts/>
        </w:rPr>
      </w:pPr>
      <w:r w:rsidRPr="00497714">
        <w:rPr>
          <w:bCs/>
          <w:szCs w:val="22"/>
          <w14:ligatures w14:val="standard"/>
          <w14:cntxtAlts/>
        </w:rPr>
        <w:t>Vyhotovenie a o</w:t>
      </w:r>
      <w:r w:rsidR="007C3554" w:rsidRPr="00497714">
        <w:rPr>
          <w:bCs/>
          <w:szCs w:val="22"/>
          <w14:ligatures w14:val="standard"/>
          <w14:cntxtAlts/>
        </w:rPr>
        <w:t>bsah ponuky</w:t>
      </w:r>
    </w:p>
    <w:p w14:paraId="7F28F3E9" w14:textId="3CA7B9E7" w:rsidR="00AB3EEF" w:rsidRPr="00497714" w:rsidRDefault="0016594D" w:rsidP="00A43480">
      <w:pPr>
        <w:pStyle w:val="Odsekzoznamu"/>
        <w:numPr>
          <w:ilvl w:val="0"/>
          <w:numId w:val="24"/>
        </w:numPr>
        <w:rPr>
          <w:bCs/>
          <w:szCs w:val="22"/>
          <w14:ligatures w14:val="standard"/>
          <w14:cntxtAlts/>
        </w:rPr>
      </w:pPr>
      <w:r w:rsidRPr="00497714">
        <w:rPr>
          <w:bCs/>
          <w:szCs w:val="22"/>
          <w14:ligatures w14:val="standard"/>
          <w14:cntxtAlts/>
        </w:rPr>
        <w:t xml:space="preserve">Predloženie ponuky </w:t>
      </w:r>
      <w:r w:rsidR="007C3554" w:rsidRPr="00497714">
        <w:rPr>
          <w:bCs/>
          <w:szCs w:val="22"/>
          <w14:ligatures w14:val="standard"/>
          <w14:cntxtAlts/>
        </w:rPr>
        <w:tab/>
      </w:r>
    </w:p>
    <w:p w14:paraId="612223E9" w14:textId="05480AD0" w:rsidR="00AB3EEF" w:rsidRPr="00497714" w:rsidRDefault="0016594D" w:rsidP="00A43480">
      <w:pPr>
        <w:pStyle w:val="Odsekzoznamu"/>
        <w:numPr>
          <w:ilvl w:val="0"/>
          <w:numId w:val="24"/>
        </w:numPr>
        <w:rPr>
          <w:bCs/>
          <w:szCs w:val="22"/>
          <w14:ligatures w14:val="standard"/>
          <w14:cntxtAlts/>
        </w:rPr>
      </w:pPr>
      <w:r w:rsidRPr="00497714">
        <w:rPr>
          <w:bCs/>
          <w:szCs w:val="22"/>
          <w14:ligatures w14:val="standard"/>
          <w14:cntxtAlts/>
        </w:rPr>
        <w:t>Miesto a lehota na predkladani</w:t>
      </w:r>
      <w:r w:rsidR="00497714">
        <w:rPr>
          <w:bCs/>
          <w:szCs w:val="22"/>
          <w14:ligatures w14:val="standard"/>
          <w14:cntxtAlts/>
        </w:rPr>
        <w:t>a</w:t>
      </w:r>
      <w:r w:rsidRPr="00497714">
        <w:rPr>
          <w:bCs/>
          <w:szCs w:val="22"/>
          <w14:ligatures w14:val="standard"/>
          <w14:cntxtAlts/>
        </w:rPr>
        <w:t xml:space="preserve"> </w:t>
      </w:r>
      <w:r w:rsidR="00497714" w:rsidRPr="00497714">
        <w:rPr>
          <w:bCs/>
          <w:szCs w:val="22"/>
          <w14:ligatures w14:val="standard"/>
          <w14:cntxtAlts/>
        </w:rPr>
        <w:t>p</w:t>
      </w:r>
      <w:r w:rsidRPr="00497714">
        <w:rPr>
          <w:bCs/>
          <w:szCs w:val="22"/>
          <w14:ligatures w14:val="standard"/>
          <w14:cntxtAlts/>
        </w:rPr>
        <w:t>onúk</w:t>
      </w:r>
    </w:p>
    <w:p w14:paraId="75C87BA1" w14:textId="16A79A04" w:rsidR="007C3554" w:rsidRPr="00497714" w:rsidRDefault="0016594D" w:rsidP="00A43480">
      <w:pPr>
        <w:pStyle w:val="Odsekzoznamu"/>
        <w:numPr>
          <w:ilvl w:val="0"/>
          <w:numId w:val="24"/>
        </w:numPr>
        <w:rPr>
          <w:szCs w:val="22"/>
          <w14:ligatures w14:val="standard"/>
          <w14:cntxtAlts/>
        </w:rPr>
      </w:pPr>
      <w:r w:rsidRPr="00497714">
        <w:rPr>
          <w:szCs w:val="22"/>
          <w14:ligatures w14:val="standard"/>
          <w14:cntxtAlts/>
        </w:rPr>
        <w:t>Otváranie ponúk</w:t>
      </w:r>
      <w:r w:rsidR="007C3554" w:rsidRPr="00497714">
        <w:rPr>
          <w:szCs w:val="22"/>
          <w14:ligatures w14:val="standard"/>
          <w14:cntxtAlts/>
        </w:rPr>
        <w:tab/>
      </w:r>
      <w:r w:rsidR="007C3554" w:rsidRPr="00497714">
        <w:rPr>
          <w:szCs w:val="22"/>
          <w14:ligatures w14:val="standard"/>
          <w14:cntxtAlts/>
        </w:rPr>
        <w:tab/>
      </w:r>
      <w:r w:rsidR="007C3554" w:rsidRPr="00497714">
        <w:rPr>
          <w:szCs w:val="22"/>
          <w14:ligatures w14:val="standard"/>
          <w14:cntxtAlts/>
        </w:rPr>
        <w:tab/>
      </w:r>
      <w:r w:rsidR="007C3554" w:rsidRPr="00497714">
        <w:rPr>
          <w:szCs w:val="22"/>
          <w14:ligatures w14:val="standard"/>
          <w14:cntxtAlts/>
        </w:rPr>
        <w:tab/>
      </w:r>
    </w:p>
    <w:p w14:paraId="273BD576" w14:textId="104EA569" w:rsidR="007C3554" w:rsidRPr="00497714" w:rsidRDefault="0016594D" w:rsidP="00A43480">
      <w:pPr>
        <w:pStyle w:val="Odsekzoznamu"/>
        <w:numPr>
          <w:ilvl w:val="0"/>
          <w:numId w:val="24"/>
        </w:numPr>
        <w:rPr>
          <w:szCs w:val="22"/>
          <w14:ligatures w14:val="standard"/>
          <w14:cntxtAlts/>
        </w:rPr>
      </w:pPr>
      <w:r w:rsidRPr="00497714">
        <w:rPr>
          <w:szCs w:val="22"/>
          <w14:ligatures w14:val="standard"/>
          <w14:cntxtAlts/>
        </w:rPr>
        <w:t>Vyhodnotenie ponúk</w:t>
      </w:r>
      <w:r w:rsidR="007C3554" w:rsidRPr="00497714">
        <w:rPr>
          <w:szCs w:val="22"/>
          <w14:ligatures w14:val="standard"/>
          <w14:cntxtAlts/>
        </w:rPr>
        <w:tab/>
      </w:r>
      <w:r w:rsidR="007C3554" w:rsidRPr="00497714">
        <w:rPr>
          <w:szCs w:val="22"/>
          <w14:ligatures w14:val="standard"/>
          <w14:cntxtAlts/>
        </w:rPr>
        <w:tab/>
      </w:r>
    </w:p>
    <w:p w14:paraId="3D78E104" w14:textId="1F8E9271" w:rsidR="007C3554" w:rsidRPr="00497714" w:rsidRDefault="0016594D" w:rsidP="00A43480">
      <w:pPr>
        <w:pStyle w:val="Odsekzoznamu"/>
        <w:numPr>
          <w:ilvl w:val="0"/>
          <w:numId w:val="24"/>
        </w:numPr>
        <w:rPr>
          <w:bCs/>
          <w:szCs w:val="22"/>
          <w14:ligatures w14:val="standard"/>
          <w14:cntxtAlts/>
        </w:rPr>
      </w:pPr>
      <w:r w:rsidRPr="00497714">
        <w:rPr>
          <w:bCs/>
          <w:szCs w:val="22"/>
          <w14:ligatures w14:val="standard"/>
          <w14:cntxtAlts/>
        </w:rPr>
        <w:t>Vyhodnotenie splnenia podmienok účasti</w:t>
      </w:r>
      <w:r w:rsidR="0016363F" w:rsidRPr="00497714">
        <w:rPr>
          <w:bCs/>
          <w:szCs w:val="22"/>
          <w14:ligatures w14:val="standard"/>
          <w14:cntxtAlts/>
        </w:rPr>
        <w:tab/>
      </w:r>
      <w:r w:rsidR="0016363F" w:rsidRPr="00497714">
        <w:rPr>
          <w:bCs/>
          <w:szCs w:val="22"/>
          <w14:ligatures w14:val="standard"/>
          <w14:cntxtAlts/>
        </w:rPr>
        <w:tab/>
      </w:r>
      <w:r w:rsidR="0016363F" w:rsidRPr="00497714">
        <w:rPr>
          <w:bCs/>
          <w:szCs w:val="22"/>
          <w14:ligatures w14:val="standard"/>
          <w14:cntxtAlts/>
        </w:rPr>
        <w:tab/>
      </w:r>
      <w:r w:rsidR="0016363F" w:rsidRPr="00497714">
        <w:rPr>
          <w:bCs/>
          <w:szCs w:val="22"/>
          <w14:ligatures w14:val="standard"/>
          <w14:cntxtAlts/>
        </w:rPr>
        <w:tab/>
      </w:r>
    </w:p>
    <w:p w14:paraId="615D256D" w14:textId="36599274" w:rsidR="001354C5" w:rsidRPr="00497714" w:rsidRDefault="001354C5" w:rsidP="00A43480">
      <w:pPr>
        <w:pStyle w:val="Odsekzoznamu"/>
        <w:numPr>
          <w:ilvl w:val="0"/>
          <w:numId w:val="24"/>
        </w:numPr>
        <w:rPr>
          <w:bCs/>
          <w:szCs w:val="22"/>
          <w14:ligatures w14:val="standard"/>
          <w14:cntxtAlts/>
        </w:rPr>
      </w:pPr>
      <w:r w:rsidRPr="00497714">
        <w:rPr>
          <w:bCs/>
          <w:szCs w:val="22"/>
          <w14:ligatures w14:val="standard"/>
          <w14:cntxtAlts/>
        </w:rPr>
        <w:t>Dôvernosť verejného obstarávania</w:t>
      </w:r>
      <w:r w:rsidR="00BC4D24" w:rsidRPr="00497714">
        <w:rPr>
          <w:bCs/>
          <w:szCs w:val="22"/>
          <w14:ligatures w14:val="standard"/>
          <w14:cntxtAlts/>
        </w:rPr>
        <w:t xml:space="preserve"> a ochrana osobných údajov</w:t>
      </w:r>
      <w:r w:rsidRPr="00497714">
        <w:rPr>
          <w:bCs/>
          <w:szCs w:val="22"/>
          <w14:ligatures w14:val="standard"/>
          <w14:cntxtAlts/>
        </w:rPr>
        <w:tab/>
      </w:r>
      <w:r w:rsidRPr="00497714">
        <w:rPr>
          <w:bCs/>
          <w:szCs w:val="22"/>
          <w14:ligatures w14:val="standard"/>
          <w14:cntxtAlts/>
        </w:rPr>
        <w:tab/>
      </w:r>
    </w:p>
    <w:p w14:paraId="4D71B1AB" w14:textId="73294350" w:rsidR="007C3554" w:rsidRPr="00497714" w:rsidRDefault="0016594D" w:rsidP="00A43480">
      <w:pPr>
        <w:pStyle w:val="Odsekzoznamu"/>
        <w:numPr>
          <w:ilvl w:val="0"/>
          <w:numId w:val="24"/>
        </w:numPr>
        <w:rPr>
          <w:bCs/>
          <w:szCs w:val="22"/>
          <w14:ligatures w14:val="standard"/>
          <w14:cntxtAlts/>
        </w:rPr>
      </w:pPr>
      <w:r w:rsidRPr="00497714">
        <w:rPr>
          <w:bCs/>
          <w:szCs w:val="22"/>
          <w14:ligatures w14:val="standard"/>
          <w14:cntxtAlts/>
        </w:rPr>
        <w:t>Informácia o výsledku vyhodnotenia ponúk</w:t>
      </w:r>
      <w:r w:rsidR="007C3554" w:rsidRPr="00497714">
        <w:rPr>
          <w:bCs/>
          <w:szCs w:val="22"/>
          <w14:ligatures w14:val="standard"/>
          <w14:cntxtAlts/>
        </w:rPr>
        <w:tab/>
      </w:r>
    </w:p>
    <w:p w14:paraId="1DB9DC9E" w14:textId="11083EB0" w:rsidR="00AB3EEF" w:rsidRPr="00497714" w:rsidRDefault="0016594D" w:rsidP="00A43480">
      <w:pPr>
        <w:pStyle w:val="Odsekzoznamu"/>
        <w:numPr>
          <w:ilvl w:val="0"/>
          <w:numId w:val="24"/>
        </w:numPr>
        <w:rPr>
          <w:szCs w:val="22"/>
          <w14:ligatures w14:val="standard"/>
          <w14:cntxtAlts/>
        </w:rPr>
      </w:pPr>
      <w:r w:rsidRPr="00497714">
        <w:rPr>
          <w:szCs w:val="22"/>
          <w14:ligatures w14:val="standard"/>
          <w14:cntxtAlts/>
        </w:rPr>
        <w:t>Uzavretie zmluvy</w:t>
      </w:r>
    </w:p>
    <w:p w14:paraId="7E5157A9" w14:textId="0459ABB3" w:rsidR="001D06EB" w:rsidRPr="00497714" w:rsidRDefault="0016594D" w:rsidP="00A43480">
      <w:pPr>
        <w:pStyle w:val="Odsekzoznamu"/>
        <w:numPr>
          <w:ilvl w:val="0"/>
          <w:numId w:val="24"/>
        </w:numPr>
        <w:rPr>
          <w:szCs w:val="22"/>
          <w14:ligatures w14:val="standard"/>
          <w14:cntxtAlts/>
        </w:rPr>
      </w:pPr>
      <w:r w:rsidRPr="00497714">
        <w:rPr>
          <w:szCs w:val="22"/>
          <w14:ligatures w14:val="standard"/>
          <w14:cntxtAlts/>
        </w:rPr>
        <w:t>Zrušenie použitého postupu zadávania zákazky</w:t>
      </w:r>
    </w:p>
    <w:p w14:paraId="119CEC6D" w14:textId="7AE27C38" w:rsidR="00CC4A75" w:rsidRPr="00497714" w:rsidRDefault="0016594D" w:rsidP="00A43480">
      <w:pPr>
        <w:pStyle w:val="Odsekzoznamu"/>
        <w:numPr>
          <w:ilvl w:val="0"/>
          <w:numId w:val="24"/>
        </w:numPr>
        <w:rPr>
          <w:bCs/>
          <w:szCs w:val="22"/>
          <w14:ligatures w14:val="standard"/>
          <w14:cntxtAlts/>
        </w:rPr>
      </w:pPr>
      <w:r w:rsidRPr="00497714">
        <w:rPr>
          <w:bCs/>
          <w:szCs w:val="22"/>
          <w14:ligatures w14:val="standard"/>
          <w14:cntxtAlts/>
        </w:rPr>
        <w:t>Využitie subdodávateľov a pravidlá pre zmenu subdodávateľov počas plnenia zmluvy</w:t>
      </w:r>
    </w:p>
    <w:p w14:paraId="4C26D927" w14:textId="5DC45A24" w:rsidR="00AB3EEF" w:rsidRPr="00497714" w:rsidRDefault="0016594D" w:rsidP="00A43480">
      <w:pPr>
        <w:pStyle w:val="Odsekzoznamu"/>
        <w:numPr>
          <w:ilvl w:val="0"/>
          <w:numId w:val="24"/>
        </w:numPr>
        <w:rPr>
          <w:szCs w:val="22"/>
          <w14:ligatures w14:val="standard"/>
          <w14:cntxtAlts/>
        </w:rPr>
      </w:pPr>
      <w:r w:rsidRPr="00497714">
        <w:rPr>
          <w:szCs w:val="22"/>
          <w14:ligatures w14:val="standard"/>
          <w14:cntxtAlts/>
        </w:rPr>
        <w:t>Ďalšie informácie</w:t>
      </w:r>
    </w:p>
    <w:p w14:paraId="38D83C5B" w14:textId="3942F236" w:rsidR="008B7A82" w:rsidRPr="00497714" w:rsidRDefault="0016363F" w:rsidP="004372FB">
      <w:pPr>
        <w:rPr>
          <w:b/>
          <w:bCs/>
          <w14:ligatures w14:val="standard"/>
          <w14:cntxtAlts/>
        </w:rPr>
      </w:pPr>
      <w:r w:rsidRPr="00497714">
        <w:rPr>
          <w:bCs/>
          <w14:ligatures w14:val="standard"/>
          <w14:cntxtAlts/>
        </w:rPr>
        <w:tab/>
      </w:r>
      <w:r w:rsidRPr="00497714">
        <w:rPr>
          <w:b/>
          <w:bCs/>
          <w14:ligatures w14:val="standard"/>
          <w14:cntxtAlts/>
        </w:rPr>
        <w:tab/>
      </w:r>
      <w:r w:rsidRPr="00497714">
        <w:rPr>
          <w:b/>
          <w:bCs/>
          <w14:ligatures w14:val="standard"/>
          <w14:cntxtAlts/>
        </w:rPr>
        <w:tab/>
      </w:r>
    </w:p>
    <w:p w14:paraId="6D3AE65C" w14:textId="7CB7A4C7" w:rsidR="000A564F" w:rsidRPr="00497714" w:rsidRDefault="000A564F" w:rsidP="00F860D2">
      <w:pPr>
        <w:pStyle w:val="Nadpis2"/>
        <w:spacing w:before="0" w:after="0"/>
        <w:ind w:left="709"/>
        <w:rPr>
          <w:sz w:val="22"/>
          <w:szCs w:val="22"/>
          <w14:ligatures w14:val="standard"/>
          <w14:cntxtAlts/>
        </w:rPr>
      </w:pPr>
      <w:bookmarkStart w:id="8" w:name="_Toc96376513"/>
      <w:bookmarkStart w:id="9" w:name="_Toc96376595"/>
      <w:bookmarkStart w:id="10" w:name="_Toc96377034"/>
      <w:bookmarkStart w:id="11" w:name="_Toc96377208"/>
      <w:r w:rsidRPr="00497714">
        <w:rPr>
          <w:sz w:val="22"/>
          <w:szCs w:val="22"/>
          <w14:ligatures w14:val="standard"/>
          <w14:cntxtAlts/>
        </w:rPr>
        <w:t>A.</w:t>
      </w:r>
      <w:r w:rsidR="00763572">
        <w:rPr>
          <w:sz w:val="22"/>
          <w:szCs w:val="22"/>
          <w14:ligatures w14:val="standard"/>
          <w14:cntxtAlts/>
        </w:rPr>
        <w:t>2</w:t>
      </w:r>
      <w:r w:rsidRPr="00497714">
        <w:rPr>
          <w:sz w:val="22"/>
          <w:szCs w:val="22"/>
          <w14:ligatures w14:val="standard"/>
          <w14:cntxtAlts/>
        </w:rPr>
        <w:t xml:space="preserve"> Kritériá na </w:t>
      </w:r>
      <w:r w:rsidR="00584EBF" w:rsidRPr="00497714">
        <w:rPr>
          <w:sz w:val="22"/>
          <w:szCs w:val="22"/>
          <w14:ligatures w14:val="standard"/>
          <w14:cntxtAlts/>
        </w:rPr>
        <w:t>vy</w:t>
      </w:r>
      <w:r w:rsidRPr="00497714">
        <w:rPr>
          <w:sz w:val="22"/>
          <w:szCs w:val="22"/>
          <w14:ligatures w14:val="standard"/>
          <w14:cntxtAlts/>
        </w:rPr>
        <w:t>hodnotenie ponúk a pravidlá ich uplatnenia</w:t>
      </w:r>
      <w:bookmarkEnd w:id="8"/>
      <w:bookmarkEnd w:id="9"/>
      <w:bookmarkEnd w:id="10"/>
      <w:bookmarkEnd w:id="11"/>
    </w:p>
    <w:p w14:paraId="07A45647" w14:textId="168E732E" w:rsidR="00397F38" w:rsidRPr="00497714" w:rsidRDefault="00397F38" w:rsidP="00F860D2">
      <w:pPr>
        <w:rPr>
          <w:szCs w:val="22"/>
          <w14:ligatures w14:val="standard"/>
          <w14:cntxtAlts/>
        </w:rPr>
      </w:pPr>
      <w:r w:rsidRPr="00497714">
        <w:rPr>
          <w:szCs w:val="22"/>
          <w14:ligatures w14:val="standard"/>
          <w14:cntxtAlts/>
        </w:rPr>
        <w:t xml:space="preserve">         </w:t>
      </w:r>
      <w:r w:rsidR="00305B04" w:rsidRPr="00497714">
        <w:rPr>
          <w:szCs w:val="22"/>
          <w14:ligatures w14:val="standard"/>
          <w14:cntxtAlts/>
        </w:rPr>
        <w:t xml:space="preserve">  </w:t>
      </w:r>
      <w:r w:rsidR="00F860D2" w:rsidRPr="00497714">
        <w:rPr>
          <w:szCs w:val="22"/>
          <w14:ligatures w14:val="standard"/>
          <w14:cntxtAlts/>
        </w:rPr>
        <w:tab/>
        <w:t xml:space="preserve">       </w:t>
      </w:r>
      <w:r w:rsidRPr="00497714">
        <w:rPr>
          <w:szCs w:val="22"/>
          <w14:ligatures w14:val="standard"/>
          <w14:cntxtAlts/>
        </w:rPr>
        <w:t xml:space="preserve">FORMULÁR </w:t>
      </w:r>
      <w:r w:rsidR="00E86EF2" w:rsidRPr="00497714">
        <w:rPr>
          <w:szCs w:val="22"/>
          <w14:ligatures w14:val="standard"/>
          <w14:cntxtAlts/>
        </w:rPr>
        <w:t>n</w:t>
      </w:r>
      <w:r w:rsidR="00406B56" w:rsidRPr="00497714">
        <w:rPr>
          <w:szCs w:val="22"/>
          <w14:ligatures w14:val="standard"/>
          <w14:cntxtAlts/>
        </w:rPr>
        <w:t>ávrhu uchádzača na plnenie kritérií na vyhodnotenie ponúk</w:t>
      </w:r>
    </w:p>
    <w:p w14:paraId="468EA933" w14:textId="6F03EF13" w:rsidR="00B106C4" w:rsidRPr="00497714" w:rsidRDefault="00763572" w:rsidP="00F860D2">
      <w:pPr>
        <w:pStyle w:val="Nadpis2"/>
        <w:spacing w:before="0" w:after="0"/>
        <w:ind w:left="709"/>
        <w:rPr>
          <w:sz w:val="22"/>
          <w:szCs w:val="22"/>
          <w14:ligatures w14:val="standard"/>
          <w14:cntxtAlts/>
        </w:rPr>
      </w:pPr>
      <w:bookmarkStart w:id="12" w:name="_Toc96376514"/>
      <w:bookmarkStart w:id="13" w:name="_Toc96376596"/>
      <w:bookmarkStart w:id="14" w:name="_Toc96377035"/>
      <w:bookmarkStart w:id="15" w:name="_Toc96377209"/>
      <w:r>
        <w:rPr>
          <w:sz w:val="22"/>
          <w:szCs w:val="22"/>
          <w14:ligatures w14:val="standard"/>
          <w14:cntxtAlts/>
        </w:rPr>
        <w:t>A.3</w:t>
      </w:r>
      <w:r w:rsidR="00F860D2" w:rsidRPr="00497714">
        <w:rPr>
          <w:sz w:val="22"/>
          <w:szCs w:val="22"/>
          <w14:ligatures w14:val="standard"/>
          <w14:cntxtAlts/>
        </w:rPr>
        <w:t xml:space="preserve"> </w:t>
      </w:r>
      <w:r w:rsidR="00B106C4" w:rsidRPr="00497714">
        <w:rPr>
          <w:sz w:val="22"/>
          <w:szCs w:val="22"/>
          <w14:ligatures w14:val="standard"/>
          <w14:cntxtAlts/>
        </w:rPr>
        <w:t>Podmienky účasti</w:t>
      </w:r>
      <w:bookmarkEnd w:id="12"/>
      <w:bookmarkEnd w:id="13"/>
      <w:bookmarkEnd w:id="14"/>
      <w:bookmarkEnd w:id="15"/>
    </w:p>
    <w:p w14:paraId="69FDE756" w14:textId="02C475EB" w:rsidR="007C3554" w:rsidRPr="00497714" w:rsidRDefault="007C3554" w:rsidP="00F860D2">
      <w:pPr>
        <w:pStyle w:val="Nadpis2"/>
        <w:spacing w:before="0" w:after="0"/>
        <w:ind w:left="709"/>
        <w:rPr>
          <w:sz w:val="22"/>
          <w:szCs w:val="22"/>
          <w14:ligatures w14:val="standard"/>
          <w14:cntxtAlts/>
        </w:rPr>
      </w:pPr>
      <w:bookmarkStart w:id="16" w:name="_Toc96376515"/>
      <w:bookmarkStart w:id="17" w:name="_Toc96376597"/>
      <w:bookmarkStart w:id="18" w:name="_Toc96377036"/>
      <w:bookmarkStart w:id="19" w:name="_Toc96377210"/>
      <w:r w:rsidRPr="00497714">
        <w:rPr>
          <w:sz w:val="22"/>
          <w:szCs w:val="22"/>
          <w14:ligatures w14:val="standard"/>
          <w14:cntxtAlts/>
        </w:rPr>
        <w:t>B.</w:t>
      </w:r>
      <w:r w:rsidR="000A564F" w:rsidRPr="00497714">
        <w:rPr>
          <w:sz w:val="22"/>
          <w:szCs w:val="22"/>
          <w14:ligatures w14:val="standard"/>
          <w14:cntxtAlts/>
        </w:rPr>
        <w:t>1</w:t>
      </w:r>
      <w:r w:rsidR="00F860D2" w:rsidRPr="00497714">
        <w:rPr>
          <w:sz w:val="22"/>
          <w:szCs w:val="22"/>
          <w14:ligatures w14:val="standard"/>
          <w14:cntxtAlts/>
        </w:rPr>
        <w:t xml:space="preserve"> </w:t>
      </w:r>
      <w:r w:rsidR="004D433F" w:rsidRPr="00497714">
        <w:rPr>
          <w:sz w:val="22"/>
          <w:szCs w:val="22"/>
          <w14:ligatures w14:val="standard"/>
          <w14:cntxtAlts/>
        </w:rPr>
        <w:t>Opis predmetu zákazky</w:t>
      </w:r>
      <w:bookmarkEnd w:id="16"/>
      <w:bookmarkEnd w:id="17"/>
      <w:bookmarkEnd w:id="18"/>
      <w:bookmarkEnd w:id="19"/>
    </w:p>
    <w:p w14:paraId="4CA0B7F7" w14:textId="4BC24BD1" w:rsidR="007C3554" w:rsidRPr="00497714" w:rsidRDefault="000A564F" w:rsidP="00F860D2">
      <w:pPr>
        <w:pStyle w:val="Nadpis2"/>
        <w:spacing w:before="0" w:after="0"/>
        <w:ind w:left="709"/>
        <w:rPr>
          <w:sz w:val="22"/>
          <w:szCs w:val="22"/>
          <w14:ligatures w14:val="standard"/>
          <w14:cntxtAlts/>
        </w:rPr>
      </w:pPr>
      <w:bookmarkStart w:id="20" w:name="_Toc96376516"/>
      <w:bookmarkStart w:id="21" w:name="_Toc96376598"/>
      <w:bookmarkStart w:id="22" w:name="_Toc96377037"/>
      <w:bookmarkStart w:id="23" w:name="_Toc96377211"/>
      <w:r w:rsidRPr="00497714">
        <w:rPr>
          <w:sz w:val="22"/>
          <w:szCs w:val="22"/>
          <w14:ligatures w14:val="standard"/>
          <w14:cntxtAlts/>
        </w:rPr>
        <w:t>B.2</w:t>
      </w:r>
      <w:r w:rsidR="00F860D2" w:rsidRPr="00497714">
        <w:rPr>
          <w:sz w:val="22"/>
          <w:szCs w:val="22"/>
          <w14:ligatures w14:val="standard"/>
          <w14:cntxtAlts/>
        </w:rPr>
        <w:t xml:space="preserve"> </w:t>
      </w:r>
      <w:r w:rsidR="004D433F" w:rsidRPr="00497714">
        <w:rPr>
          <w:sz w:val="22"/>
          <w:szCs w:val="22"/>
          <w14:ligatures w14:val="standard"/>
          <w14:cntxtAlts/>
        </w:rPr>
        <w:t>Spôsob určenia ceny</w:t>
      </w:r>
      <w:bookmarkEnd w:id="20"/>
      <w:bookmarkEnd w:id="21"/>
      <w:bookmarkEnd w:id="22"/>
      <w:bookmarkEnd w:id="23"/>
    </w:p>
    <w:p w14:paraId="4CBE63E2" w14:textId="0D453151" w:rsidR="004D433F" w:rsidRDefault="000A564F" w:rsidP="00F860D2">
      <w:pPr>
        <w:pStyle w:val="Nadpis2"/>
        <w:spacing w:before="0" w:after="0"/>
        <w:ind w:left="709"/>
        <w:rPr>
          <w:sz w:val="22"/>
          <w:szCs w:val="22"/>
          <w14:ligatures w14:val="standard"/>
          <w14:cntxtAlts/>
        </w:rPr>
      </w:pPr>
      <w:bookmarkStart w:id="24" w:name="_Toc96376517"/>
      <w:bookmarkStart w:id="25" w:name="_Toc96376599"/>
      <w:bookmarkStart w:id="26" w:name="_Toc96377038"/>
      <w:bookmarkStart w:id="27" w:name="_Toc96377212"/>
      <w:r w:rsidRPr="00497714">
        <w:rPr>
          <w:sz w:val="22"/>
          <w:szCs w:val="22"/>
          <w14:ligatures w14:val="standard"/>
          <w14:cntxtAlts/>
        </w:rPr>
        <w:t>B.3</w:t>
      </w:r>
      <w:r w:rsidR="00F860D2" w:rsidRPr="00497714">
        <w:rPr>
          <w:sz w:val="22"/>
          <w:szCs w:val="22"/>
          <w14:ligatures w14:val="standard"/>
          <w14:cntxtAlts/>
        </w:rPr>
        <w:t xml:space="preserve"> </w:t>
      </w:r>
      <w:r w:rsidR="004D433F" w:rsidRPr="00497714">
        <w:rPr>
          <w:sz w:val="22"/>
          <w:szCs w:val="22"/>
          <w14:ligatures w14:val="standard"/>
          <w14:cntxtAlts/>
        </w:rPr>
        <w:t>Obchodné po</w:t>
      </w:r>
      <w:r w:rsidR="00E60B77" w:rsidRPr="00497714">
        <w:rPr>
          <w:sz w:val="22"/>
          <w:szCs w:val="22"/>
          <w14:ligatures w14:val="standard"/>
          <w14:cntxtAlts/>
        </w:rPr>
        <w:t>dmienky</w:t>
      </w:r>
      <w:r w:rsidR="00E9256B" w:rsidRPr="00497714">
        <w:rPr>
          <w:sz w:val="22"/>
          <w:szCs w:val="22"/>
          <w14:ligatures w14:val="standard"/>
          <w14:cntxtAlts/>
        </w:rPr>
        <w:t xml:space="preserve"> </w:t>
      </w:r>
      <w:r w:rsidR="00A117C5" w:rsidRPr="00497714">
        <w:rPr>
          <w:sz w:val="22"/>
          <w:szCs w:val="22"/>
          <w14:ligatures w14:val="standard"/>
          <w14:cntxtAlts/>
        </w:rPr>
        <w:t>poskytnutia</w:t>
      </w:r>
      <w:r w:rsidR="00A117C5" w:rsidRPr="00497714" w:rsidDel="00E06A9D">
        <w:rPr>
          <w:sz w:val="22"/>
          <w:szCs w:val="22"/>
          <w14:ligatures w14:val="standard"/>
          <w14:cntxtAlts/>
        </w:rPr>
        <w:t xml:space="preserve"> </w:t>
      </w:r>
      <w:r w:rsidR="003709B8" w:rsidRPr="00497714">
        <w:rPr>
          <w:sz w:val="22"/>
          <w:szCs w:val="22"/>
          <w14:ligatures w14:val="standard"/>
          <w14:cntxtAlts/>
        </w:rPr>
        <w:t>predmetu zákazky</w:t>
      </w:r>
      <w:bookmarkEnd w:id="24"/>
      <w:bookmarkEnd w:id="25"/>
      <w:bookmarkEnd w:id="26"/>
      <w:bookmarkEnd w:id="27"/>
    </w:p>
    <w:p w14:paraId="3281B6A2" w14:textId="7A62A4ED" w:rsidR="00B25F98" w:rsidRPr="00E804F6" w:rsidRDefault="00B25F98" w:rsidP="00331199">
      <w:pPr>
        <w:rPr>
          <w:b/>
          <w:bCs/>
        </w:rPr>
      </w:pPr>
      <w:r>
        <w:tab/>
      </w:r>
      <w:r w:rsidRPr="00E804F6">
        <w:rPr>
          <w:b/>
          <w:bCs/>
        </w:rPr>
        <w:t xml:space="preserve">B.4  Jednotný európsky dokument </w:t>
      </w:r>
    </w:p>
    <w:p w14:paraId="502549C3" w14:textId="77777777" w:rsidR="00760A0A" w:rsidRDefault="001A1723" w:rsidP="00760A0A">
      <w:pPr>
        <w:pStyle w:val="Nadpis2"/>
        <w:ind w:firstLine="709"/>
        <w:rPr>
          <w:sz w:val="22"/>
          <w:szCs w:val="22"/>
        </w:rPr>
      </w:pPr>
      <w:bookmarkStart w:id="28" w:name="_Toc96376518"/>
      <w:bookmarkStart w:id="29" w:name="_Toc96376600"/>
      <w:bookmarkStart w:id="30" w:name="_Toc96377039"/>
      <w:bookmarkStart w:id="31" w:name="_Toc96377213"/>
      <w:r w:rsidRPr="00AF15BC">
        <w:rPr>
          <w:sz w:val="22"/>
          <w:szCs w:val="22"/>
        </w:rPr>
        <w:t>Prílohy</w:t>
      </w:r>
      <w:r w:rsidR="00B10C58" w:rsidRPr="00AF15BC">
        <w:rPr>
          <w:sz w:val="22"/>
          <w:szCs w:val="22"/>
        </w:rPr>
        <w:t>:</w:t>
      </w:r>
      <w:bookmarkStart w:id="32" w:name="_Toc96376520"/>
      <w:bookmarkStart w:id="33" w:name="_Toc96376602"/>
      <w:bookmarkStart w:id="34" w:name="_Toc96377041"/>
      <w:bookmarkStart w:id="35" w:name="_Toc96377215"/>
      <w:bookmarkEnd w:id="28"/>
      <w:bookmarkEnd w:id="29"/>
      <w:bookmarkEnd w:id="30"/>
      <w:bookmarkEnd w:id="31"/>
    </w:p>
    <w:p w14:paraId="55705512" w14:textId="4B27C7B5" w:rsidR="00BD277A" w:rsidRPr="00760A0A" w:rsidRDefault="00760A0A" w:rsidP="00760A0A">
      <w:pPr>
        <w:pStyle w:val="Nadpis2"/>
        <w:ind w:firstLine="709"/>
        <w:rPr>
          <w:sz w:val="22"/>
          <w:szCs w:val="22"/>
        </w:rPr>
      </w:pPr>
      <w:r>
        <w:rPr>
          <w:sz w:val="22"/>
          <w:szCs w:val="22"/>
          <w14:ligatures w14:val="standard"/>
          <w14:cntxtAlts/>
        </w:rPr>
        <w:t>Č.1</w:t>
      </w:r>
      <w:r w:rsidR="00C9013E" w:rsidRPr="00497714">
        <w:rPr>
          <w:sz w:val="22"/>
          <w:szCs w:val="22"/>
          <w14:ligatures w14:val="standard"/>
          <w14:cntxtAlts/>
        </w:rPr>
        <w:t>: Formuláre Vyhlásení uchádzača a plnomocenstiev uchádzača</w:t>
      </w:r>
      <w:bookmarkEnd w:id="32"/>
      <w:bookmarkEnd w:id="33"/>
      <w:bookmarkEnd w:id="34"/>
      <w:bookmarkEnd w:id="35"/>
    </w:p>
    <w:p w14:paraId="33A7D5FC" w14:textId="4F1F8558" w:rsidR="00B578E8" w:rsidRPr="00497714" w:rsidRDefault="00760A0A" w:rsidP="00AF15BC">
      <w:pPr>
        <w:ind w:left="1418" w:hanging="425"/>
        <w:rPr>
          <w:szCs w:val="22"/>
          <w14:ligatures w14:val="standard"/>
          <w14:cntxtAlts/>
        </w:rPr>
      </w:pPr>
      <w:r>
        <w:rPr>
          <w:szCs w:val="22"/>
          <w14:ligatures w14:val="standard"/>
          <w14:cntxtAlts/>
        </w:rPr>
        <w:t>1</w:t>
      </w:r>
      <w:r w:rsidR="007A41CC" w:rsidRPr="00497714">
        <w:rPr>
          <w:szCs w:val="22"/>
          <w14:ligatures w14:val="standard"/>
          <w14:cntxtAlts/>
        </w:rPr>
        <w:t>A</w:t>
      </w:r>
      <w:r w:rsidR="00B578E8" w:rsidRPr="00497714">
        <w:rPr>
          <w:szCs w:val="22"/>
          <w14:ligatures w14:val="standard"/>
          <w14:cntxtAlts/>
        </w:rPr>
        <w:t xml:space="preserve"> vyhlásenia uchádzača</w:t>
      </w:r>
    </w:p>
    <w:p w14:paraId="27F0ADCA" w14:textId="3F3EFDEE" w:rsidR="00B578E8" w:rsidRPr="00497714" w:rsidRDefault="00760A0A" w:rsidP="00AF15BC">
      <w:pPr>
        <w:ind w:left="1418" w:hanging="425"/>
        <w:rPr>
          <w:szCs w:val="22"/>
          <w14:ligatures w14:val="standard"/>
          <w14:cntxtAlts/>
        </w:rPr>
      </w:pPr>
      <w:r>
        <w:rPr>
          <w:szCs w:val="22"/>
          <w14:ligatures w14:val="standard"/>
          <w14:cntxtAlts/>
        </w:rPr>
        <w:t>1</w:t>
      </w:r>
      <w:r w:rsidR="00B578E8" w:rsidRPr="00497714">
        <w:rPr>
          <w:szCs w:val="22"/>
          <w14:ligatures w14:val="standard"/>
          <w14:cntxtAlts/>
        </w:rPr>
        <w:t>B plnomocenstvo pre člena skupiny dodávateľov</w:t>
      </w:r>
    </w:p>
    <w:p w14:paraId="19F5D9A9" w14:textId="22C8F812" w:rsidR="00B578E8" w:rsidRPr="00497714" w:rsidRDefault="00760A0A" w:rsidP="00AF15BC">
      <w:pPr>
        <w:ind w:left="1418" w:hanging="425"/>
        <w:rPr>
          <w:szCs w:val="22"/>
          <w14:ligatures w14:val="standard"/>
          <w14:cntxtAlts/>
        </w:rPr>
      </w:pPr>
      <w:r>
        <w:rPr>
          <w:szCs w:val="22"/>
          <w14:ligatures w14:val="standard"/>
          <w14:cntxtAlts/>
        </w:rPr>
        <w:t>1</w:t>
      </w:r>
      <w:r w:rsidR="00B578E8" w:rsidRPr="00497714">
        <w:rPr>
          <w:szCs w:val="22"/>
          <w14:ligatures w14:val="standard"/>
          <w14:cntxtAlts/>
        </w:rPr>
        <w:t>C</w:t>
      </w:r>
      <w:r w:rsidR="00B578E8" w:rsidRPr="00497714">
        <w:rPr>
          <w:rFonts w:cs="Arial"/>
          <w:caps/>
          <w:szCs w:val="22"/>
          <w14:ligatures w14:val="standard"/>
          <w14:cntxtAlts/>
        </w:rPr>
        <w:t xml:space="preserve"> </w:t>
      </w:r>
      <w:r w:rsidR="00B578E8" w:rsidRPr="00497714">
        <w:rPr>
          <w:szCs w:val="22"/>
          <w14:ligatures w14:val="standard"/>
          <w14:cntxtAlts/>
        </w:rPr>
        <w:t>plnomocenstvo pre osobu konajúcu za lídra skupiny dodávateľov</w:t>
      </w:r>
    </w:p>
    <w:p w14:paraId="543C3AA1" w14:textId="1C89A8FD" w:rsidR="00B578E8" w:rsidRDefault="00760A0A" w:rsidP="00AF15BC">
      <w:pPr>
        <w:ind w:left="1418" w:hanging="425"/>
        <w:rPr>
          <w:szCs w:val="22"/>
          <w14:ligatures w14:val="standard"/>
          <w14:cntxtAlts/>
        </w:rPr>
      </w:pPr>
      <w:r>
        <w:rPr>
          <w:szCs w:val="22"/>
          <w14:ligatures w14:val="standard"/>
          <w14:cntxtAlts/>
        </w:rPr>
        <w:lastRenderedPageBreak/>
        <w:t>1</w:t>
      </w:r>
      <w:r w:rsidR="00B578E8" w:rsidRPr="00497714">
        <w:rPr>
          <w:szCs w:val="22"/>
          <w14:ligatures w14:val="standard"/>
          <w14:cntxtAlts/>
        </w:rPr>
        <w:t>D</w:t>
      </w:r>
      <w:r w:rsidR="00B578E8" w:rsidRPr="00497714">
        <w:rPr>
          <w:rFonts w:cs="Arial"/>
          <w:caps/>
          <w:szCs w:val="22"/>
          <w14:ligatures w14:val="standard"/>
          <w14:cntxtAlts/>
        </w:rPr>
        <w:t xml:space="preserve"> </w:t>
      </w:r>
      <w:r w:rsidR="00B578E8" w:rsidRPr="00497714">
        <w:rPr>
          <w:szCs w:val="22"/>
          <w14:ligatures w14:val="standard"/>
          <w14:cntxtAlts/>
        </w:rPr>
        <w:t>plnomocenstvo pre osobu konajúcu za uchádzača/člena skupiny dodávateľov</w:t>
      </w:r>
    </w:p>
    <w:p w14:paraId="6824A469" w14:textId="7C1E0C36" w:rsidR="00782A2E" w:rsidRDefault="00782A2E" w:rsidP="00AF15BC">
      <w:pPr>
        <w:ind w:left="1418" w:hanging="425"/>
        <w:rPr>
          <w:szCs w:val="22"/>
          <w14:ligatures w14:val="standard"/>
          <w14:cntxtAlts/>
        </w:rPr>
      </w:pPr>
    </w:p>
    <w:p w14:paraId="27C76AE8" w14:textId="7E101BC8" w:rsidR="00782A2E" w:rsidRDefault="00782A2E" w:rsidP="00AF15BC">
      <w:pPr>
        <w:ind w:left="1418" w:hanging="425"/>
        <w:rPr>
          <w:szCs w:val="22"/>
          <w14:ligatures w14:val="standard"/>
          <w14:cntxtAlts/>
        </w:rPr>
      </w:pPr>
    </w:p>
    <w:p w14:paraId="4B06B427" w14:textId="3DB2733C" w:rsidR="00782A2E" w:rsidRDefault="00782A2E" w:rsidP="00AF15BC">
      <w:pPr>
        <w:ind w:left="1418" w:hanging="425"/>
        <w:rPr>
          <w:b/>
          <w:szCs w:val="22"/>
          <w14:ligatures w14:val="standard"/>
          <w14:cntxtAlts/>
        </w:rPr>
      </w:pPr>
      <w:r w:rsidRPr="00782A2E">
        <w:rPr>
          <w:b/>
          <w:szCs w:val="22"/>
          <w14:ligatures w14:val="standard"/>
          <w14:cntxtAlts/>
        </w:rPr>
        <w:t>Č. 2 Návrh zmluvy</w:t>
      </w:r>
    </w:p>
    <w:p w14:paraId="01FB9EDD" w14:textId="129A1CEB" w:rsidR="00782A2E" w:rsidRDefault="00782A2E" w:rsidP="00AF15BC">
      <w:pPr>
        <w:ind w:left="1418" w:hanging="425"/>
        <w:rPr>
          <w:b/>
          <w:szCs w:val="22"/>
          <w14:ligatures w14:val="standard"/>
          <w14:cntxtAlts/>
        </w:rPr>
      </w:pPr>
    </w:p>
    <w:p w14:paraId="055AA09B" w14:textId="053C85C0" w:rsidR="0054015E" w:rsidRPr="004A77BC" w:rsidRDefault="00782A2E" w:rsidP="0054015E">
      <w:pPr>
        <w:spacing w:line="276" w:lineRule="auto"/>
        <w:ind w:left="993"/>
        <w:jc w:val="both"/>
        <w:rPr>
          <w:rFonts w:cstheme="minorHAnsi"/>
        </w:rPr>
      </w:pPr>
      <w:r>
        <w:rPr>
          <w:b/>
          <w:szCs w:val="22"/>
          <w14:ligatures w14:val="standard"/>
          <w14:cntxtAlts/>
        </w:rPr>
        <w:t xml:space="preserve">Č.3 </w:t>
      </w:r>
      <w:r w:rsidRPr="00782A2E">
        <w:rPr>
          <w:b/>
          <w:iCs/>
          <w:szCs w:val="22"/>
          <w14:ligatures w14:val="standard"/>
          <w14:cntxtAlts/>
        </w:rPr>
        <w:t>Pôdorys priestoru registratúrneho strediska</w:t>
      </w:r>
      <w:r w:rsidR="0054015E" w:rsidRPr="0054015E">
        <w:rPr>
          <w:iCs/>
          <w:szCs w:val="22"/>
          <w14:ligatures w14:val="standard"/>
          <w14:cntxtAlts/>
        </w:rPr>
        <w:t xml:space="preserve"> </w:t>
      </w:r>
    </w:p>
    <w:p w14:paraId="3D540E75" w14:textId="6D53DA46" w:rsidR="00782A2E" w:rsidRPr="00782A2E" w:rsidRDefault="0054015E" w:rsidP="00AF15BC">
      <w:pPr>
        <w:ind w:left="1418" w:hanging="425"/>
        <w:rPr>
          <w:b/>
          <w:szCs w:val="22"/>
          <w14:ligatures w14:val="standard"/>
          <w14:cntxtAlts/>
        </w:rPr>
      </w:pPr>
      <w:r>
        <w:rPr>
          <w:b/>
          <w:iCs/>
          <w:szCs w:val="22"/>
          <w14:ligatures w14:val="standard"/>
          <w14:cntxtAlts/>
        </w:rPr>
        <w:t xml:space="preserve"> </w:t>
      </w:r>
    </w:p>
    <w:p w14:paraId="562BFF14" w14:textId="77777777" w:rsidR="00782A2E" w:rsidRDefault="00782A2E" w:rsidP="00AF15BC">
      <w:pPr>
        <w:ind w:left="1418" w:hanging="425"/>
        <w:rPr>
          <w:szCs w:val="22"/>
          <w14:ligatures w14:val="standard"/>
          <w14:cntxtAlts/>
        </w:rPr>
      </w:pPr>
    </w:p>
    <w:p w14:paraId="50D06A3A" w14:textId="77777777" w:rsidR="00E8622E" w:rsidRDefault="00E8622E" w:rsidP="00F860D2">
      <w:pPr>
        <w:ind w:left="1418"/>
        <w:rPr>
          <w:szCs w:val="22"/>
          <w14:ligatures w14:val="standard"/>
          <w14:cntxtAlts/>
        </w:rPr>
      </w:pPr>
    </w:p>
    <w:p w14:paraId="2606D94A" w14:textId="77777777" w:rsidR="005874ED" w:rsidRPr="00497714" w:rsidRDefault="005874ED" w:rsidP="00F860D2">
      <w:pPr>
        <w:ind w:left="1418"/>
        <w:rPr>
          <w:szCs w:val="22"/>
          <w14:ligatures w14:val="standard"/>
          <w14:cntxtAlts/>
        </w:rPr>
      </w:pPr>
    </w:p>
    <w:p w14:paraId="0FB47123" w14:textId="172A4EE5" w:rsidR="00B578E8" w:rsidRPr="00497714" w:rsidRDefault="00B578E8" w:rsidP="00B578E8">
      <w:pPr>
        <w:tabs>
          <w:tab w:val="num" w:pos="576"/>
          <w:tab w:val="left" w:pos="993"/>
          <w:tab w:val="left" w:pos="1980"/>
        </w:tabs>
        <w:spacing w:before="240"/>
        <w:ind w:left="539"/>
        <w:rPr>
          <w:rFonts w:cstheme="minorHAnsi"/>
          <w:b/>
          <w:bCs/>
          <w:smallCaps/>
          <w:szCs w:val="22"/>
          <w14:ligatures w14:val="standard"/>
          <w14:cntxtAlts/>
        </w:rPr>
      </w:pPr>
    </w:p>
    <w:p w14:paraId="4D216C20" w14:textId="77777777" w:rsidR="005874ED" w:rsidRPr="00497714" w:rsidRDefault="005874ED" w:rsidP="00B578E8">
      <w:pPr>
        <w:tabs>
          <w:tab w:val="num" w:pos="576"/>
          <w:tab w:val="left" w:pos="993"/>
          <w:tab w:val="left" w:pos="1980"/>
        </w:tabs>
        <w:spacing w:before="240"/>
        <w:ind w:left="539"/>
        <w:rPr>
          <w:rFonts w:cstheme="minorHAnsi"/>
          <w:b/>
          <w:bCs/>
          <w:smallCaps/>
          <w:szCs w:val="22"/>
          <w14:ligatures w14:val="standard"/>
          <w14:cntxtAlts/>
        </w:rPr>
      </w:pPr>
    </w:p>
    <w:p w14:paraId="163DE5AA" w14:textId="77777777" w:rsidR="005874ED" w:rsidRPr="00497714" w:rsidRDefault="005874ED" w:rsidP="00B578E8">
      <w:pPr>
        <w:tabs>
          <w:tab w:val="num" w:pos="576"/>
          <w:tab w:val="left" w:pos="993"/>
          <w:tab w:val="left" w:pos="1980"/>
        </w:tabs>
        <w:spacing w:before="240"/>
        <w:ind w:left="539"/>
        <w:rPr>
          <w:rFonts w:cstheme="minorHAnsi"/>
          <w:b/>
          <w:bCs/>
          <w:smallCaps/>
          <w:szCs w:val="22"/>
          <w14:ligatures w14:val="standard"/>
          <w14:cntxtAlts/>
        </w:rPr>
      </w:pPr>
    </w:p>
    <w:p w14:paraId="5FA05CA9" w14:textId="77777777" w:rsidR="005874ED" w:rsidRPr="00497714" w:rsidRDefault="005874ED" w:rsidP="00B578E8">
      <w:pPr>
        <w:tabs>
          <w:tab w:val="num" w:pos="576"/>
          <w:tab w:val="left" w:pos="993"/>
          <w:tab w:val="left" w:pos="1980"/>
        </w:tabs>
        <w:spacing w:before="240"/>
        <w:ind w:left="539"/>
        <w:rPr>
          <w:rFonts w:cstheme="minorHAnsi"/>
          <w:b/>
          <w:bCs/>
          <w:smallCaps/>
          <w:szCs w:val="22"/>
          <w14:ligatures w14:val="standard"/>
          <w14:cntxtAlts/>
        </w:rPr>
      </w:pPr>
    </w:p>
    <w:p w14:paraId="260F9830" w14:textId="77777777" w:rsidR="005874ED" w:rsidRPr="00497714" w:rsidRDefault="005874ED" w:rsidP="00B578E8">
      <w:pPr>
        <w:tabs>
          <w:tab w:val="num" w:pos="576"/>
          <w:tab w:val="left" w:pos="993"/>
          <w:tab w:val="left" w:pos="1980"/>
        </w:tabs>
        <w:spacing w:before="240"/>
        <w:ind w:left="539"/>
        <w:rPr>
          <w:rFonts w:cstheme="minorHAnsi"/>
          <w:b/>
          <w:bCs/>
          <w:smallCaps/>
          <w:szCs w:val="22"/>
          <w14:ligatures w14:val="standard"/>
          <w14:cntxtAlts/>
        </w:rPr>
      </w:pPr>
    </w:p>
    <w:p w14:paraId="3F4E2648" w14:textId="77777777" w:rsidR="005874ED" w:rsidRPr="00497714" w:rsidRDefault="005874ED" w:rsidP="00B578E8">
      <w:pPr>
        <w:tabs>
          <w:tab w:val="num" w:pos="576"/>
          <w:tab w:val="left" w:pos="993"/>
          <w:tab w:val="left" w:pos="1980"/>
        </w:tabs>
        <w:spacing w:before="240"/>
        <w:ind w:left="539"/>
        <w:rPr>
          <w:rFonts w:cstheme="minorHAnsi"/>
          <w:b/>
          <w:bCs/>
          <w:smallCaps/>
          <w:szCs w:val="22"/>
          <w14:ligatures w14:val="standard"/>
          <w14:cntxtAlts/>
        </w:rPr>
      </w:pPr>
    </w:p>
    <w:p w14:paraId="341F5E84" w14:textId="77777777" w:rsidR="005874ED" w:rsidRPr="00497714" w:rsidRDefault="005874ED" w:rsidP="00B578E8">
      <w:pPr>
        <w:tabs>
          <w:tab w:val="num" w:pos="576"/>
          <w:tab w:val="left" w:pos="993"/>
          <w:tab w:val="left" w:pos="1980"/>
        </w:tabs>
        <w:spacing w:before="240"/>
        <w:ind w:left="539"/>
        <w:rPr>
          <w:rFonts w:cstheme="minorHAnsi"/>
          <w:b/>
          <w:bCs/>
          <w:smallCaps/>
          <w:szCs w:val="22"/>
          <w14:ligatures w14:val="standard"/>
          <w14:cntxtAlts/>
        </w:rPr>
      </w:pPr>
    </w:p>
    <w:p w14:paraId="3279B6EF" w14:textId="77777777" w:rsidR="005874ED" w:rsidRPr="00497714" w:rsidRDefault="005874ED" w:rsidP="00B578E8">
      <w:pPr>
        <w:tabs>
          <w:tab w:val="num" w:pos="576"/>
          <w:tab w:val="left" w:pos="993"/>
          <w:tab w:val="left" w:pos="1980"/>
        </w:tabs>
        <w:spacing w:before="240"/>
        <w:ind w:left="539"/>
        <w:rPr>
          <w:rFonts w:cstheme="minorHAnsi"/>
          <w:b/>
          <w:bCs/>
          <w:smallCaps/>
          <w:szCs w:val="22"/>
          <w14:ligatures w14:val="standard"/>
          <w14:cntxtAlts/>
        </w:rPr>
      </w:pPr>
    </w:p>
    <w:p w14:paraId="026BC585" w14:textId="77777777" w:rsidR="005874ED" w:rsidRPr="00497714" w:rsidRDefault="005874ED" w:rsidP="00B578E8">
      <w:pPr>
        <w:tabs>
          <w:tab w:val="num" w:pos="576"/>
          <w:tab w:val="left" w:pos="993"/>
          <w:tab w:val="left" w:pos="1980"/>
        </w:tabs>
        <w:spacing w:before="240"/>
        <w:ind w:left="539"/>
        <w:rPr>
          <w:rFonts w:cstheme="minorHAnsi"/>
          <w:b/>
          <w:bCs/>
          <w:smallCaps/>
          <w:szCs w:val="22"/>
          <w14:ligatures w14:val="standard"/>
          <w14:cntxtAlts/>
        </w:rPr>
      </w:pPr>
    </w:p>
    <w:p w14:paraId="7B8538DC" w14:textId="77777777" w:rsidR="005874ED" w:rsidRPr="00497714" w:rsidRDefault="005874ED" w:rsidP="00B578E8">
      <w:pPr>
        <w:tabs>
          <w:tab w:val="num" w:pos="576"/>
          <w:tab w:val="left" w:pos="993"/>
          <w:tab w:val="left" w:pos="1980"/>
        </w:tabs>
        <w:spacing w:before="240"/>
        <w:ind w:left="539"/>
        <w:rPr>
          <w:rFonts w:cstheme="minorHAnsi"/>
          <w:b/>
          <w:bCs/>
          <w:smallCaps/>
          <w:szCs w:val="22"/>
          <w14:ligatures w14:val="standard"/>
          <w14:cntxtAlts/>
        </w:rPr>
      </w:pPr>
    </w:p>
    <w:p w14:paraId="04151BE1" w14:textId="52707E37" w:rsidR="006E79CC" w:rsidRDefault="006E79CC" w:rsidP="00541ADB">
      <w:pPr>
        <w:tabs>
          <w:tab w:val="num" w:pos="576"/>
          <w:tab w:val="left" w:pos="993"/>
          <w:tab w:val="left" w:pos="1980"/>
        </w:tabs>
        <w:spacing w:before="240"/>
        <w:rPr>
          <w:rFonts w:cstheme="minorHAnsi"/>
          <w:b/>
          <w:bCs/>
          <w:smallCaps/>
          <w:szCs w:val="22"/>
          <w14:ligatures w14:val="standard"/>
          <w14:cntxtAlts/>
        </w:rPr>
      </w:pPr>
    </w:p>
    <w:p w14:paraId="40A6EFE1" w14:textId="1FB2123D" w:rsidR="00760A0A" w:rsidRDefault="00760A0A" w:rsidP="00541ADB">
      <w:pPr>
        <w:tabs>
          <w:tab w:val="num" w:pos="576"/>
          <w:tab w:val="left" w:pos="993"/>
          <w:tab w:val="left" w:pos="1980"/>
        </w:tabs>
        <w:spacing w:before="240"/>
        <w:rPr>
          <w:rFonts w:cstheme="minorHAnsi"/>
          <w:b/>
          <w:bCs/>
          <w:smallCaps/>
          <w:szCs w:val="22"/>
          <w14:ligatures w14:val="standard"/>
          <w14:cntxtAlts/>
        </w:rPr>
      </w:pPr>
    </w:p>
    <w:p w14:paraId="0D726D07" w14:textId="3A81D91F" w:rsidR="00760A0A" w:rsidRDefault="00760A0A" w:rsidP="00541ADB">
      <w:pPr>
        <w:tabs>
          <w:tab w:val="num" w:pos="576"/>
          <w:tab w:val="left" w:pos="993"/>
          <w:tab w:val="left" w:pos="1980"/>
        </w:tabs>
        <w:spacing w:before="240"/>
        <w:rPr>
          <w:rFonts w:cstheme="minorHAnsi"/>
          <w:b/>
          <w:bCs/>
          <w:smallCaps/>
          <w:szCs w:val="22"/>
          <w14:ligatures w14:val="standard"/>
          <w14:cntxtAlts/>
        </w:rPr>
      </w:pPr>
    </w:p>
    <w:p w14:paraId="22733F46" w14:textId="6381999F" w:rsidR="00760A0A" w:rsidRDefault="00760A0A" w:rsidP="00541ADB">
      <w:pPr>
        <w:tabs>
          <w:tab w:val="num" w:pos="576"/>
          <w:tab w:val="left" w:pos="993"/>
          <w:tab w:val="left" w:pos="1980"/>
        </w:tabs>
        <w:spacing w:before="240"/>
        <w:rPr>
          <w:rFonts w:cstheme="minorHAnsi"/>
          <w:b/>
          <w:bCs/>
          <w:smallCaps/>
          <w:szCs w:val="22"/>
          <w14:ligatures w14:val="standard"/>
          <w14:cntxtAlts/>
        </w:rPr>
      </w:pPr>
    </w:p>
    <w:p w14:paraId="7DEF661D" w14:textId="6D9B1B86" w:rsidR="00760A0A" w:rsidRDefault="00760A0A" w:rsidP="00541ADB">
      <w:pPr>
        <w:tabs>
          <w:tab w:val="num" w:pos="576"/>
          <w:tab w:val="left" w:pos="993"/>
          <w:tab w:val="left" w:pos="1980"/>
        </w:tabs>
        <w:spacing w:before="240"/>
        <w:rPr>
          <w:rFonts w:cstheme="minorHAnsi"/>
          <w:b/>
          <w:bCs/>
          <w:smallCaps/>
          <w:szCs w:val="22"/>
          <w14:ligatures w14:val="standard"/>
          <w14:cntxtAlts/>
        </w:rPr>
      </w:pPr>
    </w:p>
    <w:p w14:paraId="727BE0A8" w14:textId="7B621504" w:rsidR="00760A0A" w:rsidRDefault="00760A0A" w:rsidP="00541ADB">
      <w:pPr>
        <w:tabs>
          <w:tab w:val="num" w:pos="576"/>
          <w:tab w:val="left" w:pos="993"/>
          <w:tab w:val="left" w:pos="1980"/>
        </w:tabs>
        <w:spacing w:before="240"/>
        <w:rPr>
          <w:rFonts w:cstheme="minorHAnsi"/>
          <w:b/>
          <w:bCs/>
          <w:smallCaps/>
          <w:szCs w:val="22"/>
          <w14:ligatures w14:val="standard"/>
          <w14:cntxtAlts/>
        </w:rPr>
      </w:pPr>
    </w:p>
    <w:p w14:paraId="7CCD345C" w14:textId="1C1EEA04" w:rsidR="00760A0A" w:rsidRDefault="00760A0A" w:rsidP="00541ADB">
      <w:pPr>
        <w:tabs>
          <w:tab w:val="num" w:pos="576"/>
          <w:tab w:val="left" w:pos="993"/>
          <w:tab w:val="left" w:pos="1980"/>
        </w:tabs>
        <w:spacing w:before="240"/>
        <w:rPr>
          <w:rFonts w:cstheme="minorHAnsi"/>
          <w:b/>
          <w:bCs/>
          <w:smallCaps/>
          <w:szCs w:val="22"/>
          <w14:ligatures w14:val="standard"/>
          <w14:cntxtAlts/>
        </w:rPr>
      </w:pPr>
    </w:p>
    <w:p w14:paraId="69046BED" w14:textId="405DCD1A" w:rsidR="00760A0A" w:rsidRDefault="00760A0A" w:rsidP="00541ADB">
      <w:pPr>
        <w:tabs>
          <w:tab w:val="num" w:pos="576"/>
          <w:tab w:val="left" w:pos="993"/>
          <w:tab w:val="left" w:pos="1980"/>
        </w:tabs>
        <w:spacing w:before="240"/>
        <w:rPr>
          <w:rFonts w:cstheme="minorHAnsi"/>
          <w:b/>
          <w:bCs/>
          <w:smallCaps/>
          <w:szCs w:val="22"/>
          <w14:ligatures w14:val="standard"/>
          <w14:cntxtAlts/>
        </w:rPr>
      </w:pPr>
    </w:p>
    <w:p w14:paraId="69922301" w14:textId="624CB3F0" w:rsidR="00760A0A" w:rsidRDefault="00760A0A" w:rsidP="00541ADB">
      <w:pPr>
        <w:tabs>
          <w:tab w:val="num" w:pos="576"/>
          <w:tab w:val="left" w:pos="993"/>
          <w:tab w:val="left" w:pos="1980"/>
        </w:tabs>
        <w:spacing w:before="240"/>
        <w:rPr>
          <w:rFonts w:cstheme="minorHAnsi"/>
          <w:b/>
          <w:bCs/>
          <w:smallCaps/>
          <w:szCs w:val="22"/>
          <w14:ligatures w14:val="standard"/>
          <w14:cntxtAlts/>
        </w:rPr>
      </w:pPr>
    </w:p>
    <w:p w14:paraId="339FE943" w14:textId="5B7F2085" w:rsidR="00760A0A" w:rsidRDefault="00760A0A" w:rsidP="00541ADB">
      <w:pPr>
        <w:tabs>
          <w:tab w:val="num" w:pos="576"/>
          <w:tab w:val="left" w:pos="993"/>
          <w:tab w:val="left" w:pos="1980"/>
        </w:tabs>
        <w:spacing w:before="240"/>
        <w:rPr>
          <w:rFonts w:cstheme="minorHAnsi"/>
          <w:b/>
          <w:bCs/>
          <w:smallCaps/>
          <w:szCs w:val="22"/>
          <w14:ligatures w14:val="standard"/>
          <w14:cntxtAlts/>
        </w:rPr>
      </w:pPr>
    </w:p>
    <w:p w14:paraId="370F7352" w14:textId="07CB929A" w:rsidR="00760A0A" w:rsidRDefault="00760A0A" w:rsidP="00541ADB">
      <w:pPr>
        <w:tabs>
          <w:tab w:val="num" w:pos="576"/>
          <w:tab w:val="left" w:pos="993"/>
          <w:tab w:val="left" w:pos="1980"/>
        </w:tabs>
        <w:spacing w:before="240"/>
        <w:rPr>
          <w:rFonts w:cstheme="minorHAnsi"/>
          <w:b/>
          <w:bCs/>
          <w:smallCaps/>
          <w:szCs w:val="22"/>
          <w14:ligatures w14:val="standard"/>
          <w14:cntxtAlts/>
        </w:rPr>
      </w:pPr>
    </w:p>
    <w:p w14:paraId="27C3DB04" w14:textId="77777777" w:rsidR="00760A0A" w:rsidRPr="00497714" w:rsidRDefault="00760A0A" w:rsidP="00541ADB">
      <w:pPr>
        <w:tabs>
          <w:tab w:val="num" w:pos="576"/>
          <w:tab w:val="left" w:pos="993"/>
          <w:tab w:val="left" w:pos="1980"/>
        </w:tabs>
        <w:spacing w:before="240"/>
        <w:rPr>
          <w:rFonts w:cstheme="minorHAnsi"/>
          <w:b/>
          <w:bCs/>
          <w:smallCaps/>
          <w:szCs w:val="22"/>
          <w14:ligatures w14:val="standard"/>
          <w14:cntxtAlts/>
        </w:rPr>
      </w:pPr>
    </w:p>
    <w:p w14:paraId="517C649C" w14:textId="199CEC96" w:rsidR="007C3554" w:rsidRPr="00497714" w:rsidRDefault="007C3554" w:rsidP="00F860D2">
      <w:pPr>
        <w:pStyle w:val="Nadpis1"/>
        <w:jc w:val="right"/>
        <w:rPr>
          <w:b/>
          <w:sz w:val="22"/>
          <w:szCs w:val="22"/>
          <w14:ligatures w14:val="standard"/>
          <w14:cntxtAlts/>
        </w:rPr>
      </w:pPr>
      <w:bookmarkStart w:id="36" w:name="_Toc96376524"/>
      <w:bookmarkStart w:id="37" w:name="_Toc96376606"/>
      <w:bookmarkStart w:id="38" w:name="_Toc96377045"/>
      <w:bookmarkStart w:id="39" w:name="_Toc96377219"/>
      <w:r w:rsidRPr="00497714">
        <w:rPr>
          <w:b/>
          <w:sz w:val="22"/>
          <w:szCs w:val="22"/>
          <w14:ligatures w14:val="standard"/>
          <w14:cntxtAlts/>
        </w:rPr>
        <w:t>A.</w:t>
      </w:r>
      <w:r w:rsidR="00EE1799" w:rsidRPr="00497714">
        <w:rPr>
          <w:b/>
          <w:sz w:val="22"/>
          <w:szCs w:val="22"/>
          <w14:ligatures w14:val="standard"/>
          <w14:cntxtAlts/>
        </w:rPr>
        <w:t>1</w:t>
      </w:r>
      <w:r w:rsidRPr="00497714">
        <w:rPr>
          <w:b/>
          <w:sz w:val="22"/>
          <w:szCs w:val="22"/>
          <w14:ligatures w14:val="standard"/>
          <w14:cntxtAlts/>
        </w:rPr>
        <w:t xml:space="preserve"> POKYNY PRE UCHÁDZAČOV</w:t>
      </w:r>
      <w:r w:rsidR="0007708E" w:rsidRPr="00497714">
        <w:rPr>
          <w:b/>
          <w:sz w:val="22"/>
          <w:szCs w:val="22"/>
          <w14:ligatures w14:val="standard"/>
          <w14:cntxtAlts/>
        </w:rPr>
        <w:t>/ZÁUJEMCOV</w:t>
      </w:r>
      <w:bookmarkEnd w:id="36"/>
      <w:bookmarkEnd w:id="37"/>
      <w:bookmarkEnd w:id="38"/>
      <w:bookmarkEnd w:id="39"/>
    </w:p>
    <w:p w14:paraId="26AA4C98" w14:textId="14788D5B" w:rsidR="005874ED" w:rsidRPr="00497714" w:rsidRDefault="005874ED" w:rsidP="005874ED">
      <w:pPr>
        <w:tabs>
          <w:tab w:val="num" w:pos="0"/>
          <w:tab w:val="left" w:pos="4500"/>
        </w:tabs>
        <w:spacing w:before="960" w:after="240"/>
        <w:jc w:val="both"/>
        <w:rPr>
          <w:rFonts w:cs="Arial"/>
          <w:szCs w:val="22"/>
          <w14:ligatures w14:val="standard"/>
          <w14:cntxtAlts/>
        </w:rPr>
      </w:pPr>
      <w:r w:rsidRPr="00497714">
        <w:rPr>
          <w:rFonts w:cs="Arial"/>
          <w:szCs w:val="22"/>
          <w14:ligatures w14:val="standard"/>
          <w14:cntxtAlts/>
        </w:rPr>
        <w:t xml:space="preserve">Ministerstvo spravodlivosti Slovenskej republiky, </w:t>
      </w:r>
      <w:r w:rsidR="00903907">
        <w:rPr>
          <w:szCs w:val="22"/>
          <w14:ligatures w14:val="standard"/>
          <w14:cntxtAlts/>
        </w:rPr>
        <w:t>Račianska ul. 71</w:t>
      </w:r>
      <w:r w:rsidRPr="00497714">
        <w:rPr>
          <w:szCs w:val="22"/>
          <w14:ligatures w14:val="standard"/>
          <w14:cntxtAlts/>
        </w:rPr>
        <w:t xml:space="preserve">, 813 11 Bratislava 1, IČO:  00 166 073 </w:t>
      </w:r>
      <w:r w:rsidRPr="00497714">
        <w:rPr>
          <w:rFonts w:cs="Arial"/>
          <w:szCs w:val="22"/>
          <w14:ligatures w14:val="standard"/>
          <w14:cntxtAlts/>
        </w:rPr>
        <w:t>je verejným obstarávateľom podľa § 7 ods. 1 písm. a) zákona  o verejnom obstarávaní.</w:t>
      </w:r>
    </w:p>
    <w:p w14:paraId="6E4921EE" w14:textId="169D1259" w:rsidR="005874ED" w:rsidRPr="00497714" w:rsidRDefault="005874ED" w:rsidP="005874ED">
      <w:pPr>
        <w:tabs>
          <w:tab w:val="num" w:pos="0"/>
        </w:tabs>
        <w:spacing w:before="120" w:after="120"/>
        <w:jc w:val="both"/>
        <w:rPr>
          <w:rFonts w:cs="Arial"/>
          <w:color w:val="000000"/>
          <w:szCs w:val="22"/>
          <w14:ligatures w14:val="standard"/>
          <w14:cntxtAlts/>
        </w:rPr>
      </w:pPr>
      <w:r w:rsidRPr="00497714">
        <w:rPr>
          <w:rFonts w:cs="Arial"/>
          <w:b/>
          <w:color w:val="000000"/>
          <w:szCs w:val="22"/>
          <w:u w:val="single"/>
          <w14:ligatures w14:val="standard"/>
          <w14:cntxtAlts/>
        </w:rPr>
        <w:t>Zadávanie</w:t>
      </w:r>
      <w:r w:rsidRPr="00497714">
        <w:rPr>
          <w:rFonts w:cs="Arial"/>
          <w:color w:val="000000"/>
          <w:szCs w:val="22"/>
          <w14:ligatures w14:val="standard"/>
          <w14:cntxtAlts/>
        </w:rPr>
        <w:t xml:space="preserve"> tejto zákazky sa realizuje systémom elektronického verejného obstarávania prostredníctvom informačného systému </w:t>
      </w:r>
      <w:r w:rsidR="00CC4A22">
        <w:rPr>
          <w:rFonts w:cs="Arial"/>
          <w:color w:val="000000"/>
          <w:szCs w:val="22"/>
          <w14:ligatures w14:val="standard"/>
          <w14:cntxtAlts/>
        </w:rPr>
        <w:t>JOSEPHINE</w:t>
      </w:r>
      <w:r w:rsidR="00CC4A22" w:rsidRPr="00497714">
        <w:rPr>
          <w:rFonts w:cs="Arial"/>
          <w:color w:val="000000"/>
          <w:szCs w:val="22"/>
          <w14:ligatures w14:val="standard"/>
          <w14:cntxtAlts/>
        </w:rPr>
        <w:t xml:space="preserve"> </w:t>
      </w:r>
      <w:r w:rsidRPr="00497714">
        <w:rPr>
          <w:rFonts w:cs="Arial"/>
          <w:color w:val="000000"/>
          <w:szCs w:val="22"/>
          <w14:ligatures w14:val="standard"/>
          <w14:cntxtAlts/>
        </w:rPr>
        <w:t xml:space="preserve">umiestnenom na webovej adrese: </w:t>
      </w:r>
      <w:hyperlink r:id="rId13" w:history="1">
        <w:r w:rsidR="00CC4A22" w:rsidRPr="00CC4A22">
          <w:rPr>
            <w:rStyle w:val="Hypertextovprepojenie"/>
            <w:rFonts w:cs="Arial"/>
            <w:szCs w:val="22"/>
            <w14:ligatures w14:val="standard"/>
            <w14:cntxtAlts/>
          </w:rPr>
          <w:t>https://</w:t>
        </w:r>
        <w:r w:rsidR="00CC4A22" w:rsidRPr="00DF36EF">
          <w:rPr>
            <w:rStyle w:val="Hypertextovprepojenie"/>
            <w:rFonts w:cs="Arial"/>
            <w:szCs w:val="22"/>
            <w14:ligatures w14:val="standard"/>
            <w14:cntxtAlts/>
          </w:rPr>
          <w:t>josephine.proebiz.com</w:t>
        </w:r>
      </w:hyperlink>
      <w:r w:rsidRPr="00497714">
        <w:rPr>
          <w:rFonts w:cs="Arial"/>
          <w:color w:val="000000"/>
          <w:szCs w:val="22"/>
          <w14:ligatures w14:val="standard"/>
          <w14:cntxtAlts/>
        </w:rPr>
        <w:t xml:space="preserve"> .</w:t>
      </w:r>
    </w:p>
    <w:p w14:paraId="05DDA6CB" w14:textId="71A11401" w:rsidR="005874ED" w:rsidRPr="00497714" w:rsidRDefault="005874ED" w:rsidP="004372FB">
      <w:pPr>
        <w:tabs>
          <w:tab w:val="num" w:pos="0"/>
          <w:tab w:val="left" w:pos="4500"/>
        </w:tabs>
        <w:spacing w:before="120" w:after="120"/>
        <w:jc w:val="both"/>
        <w:rPr>
          <w:rFonts w:cs="Arial"/>
          <w:bCs/>
          <w:szCs w:val="22"/>
          <w14:ligatures w14:val="standard"/>
          <w14:cntxtAlts/>
        </w:rPr>
      </w:pPr>
      <w:r w:rsidRPr="00497714">
        <w:rPr>
          <w:rFonts w:cs="Arial"/>
          <w:bCs/>
          <w:szCs w:val="22"/>
          <w14:ligatures w14:val="standard"/>
          <w14:cntxtAlts/>
        </w:rPr>
        <w:t xml:space="preserve">Komunikácia medzi verejným obstarávateľom a záujemcami/uchádzačmi sa uskutočňuje v tomto  verejnom obstarávaní elektronickou formou, ktorá zabezpečí trvale zachytenie ich obsahu, prostredníctvom informačného systému </w:t>
      </w:r>
      <w:r w:rsidR="00CC4A22">
        <w:rPr>
          <w:rFonts w:cs="Arial"/>
          <w:bCs/>
          <w:szCs w:val="22"/>
          <w14:ligatures w14:val="standard"/>
          <w14:cntxtAlts/>
        </w:rPr>
        <w:t>JOSEPHINE</w:t>
      </w:r>
      <w:r w:rsidRPr="00497714">
        <w:rPr>
          <w:rFonts w:cs="Arial"/>
          <w:bCs/>
          <w:szCs w:val="22"/>
          <w14:ligatures w14:val="standard"/>
          <w14:cntxtAlts/>
        </w:rPr>
        <w:t>. Spôsob predloženia ponuky, registrácia do sys</w:t>
      </w:r>
      <w:r w:rsidR="00E41DC3">
        <w:rPr>
          <w:rFonts w:cs="Arial"/>
          <w:bCs/>
          <w:szCs w:val="22"/>
          <w14:ligatures w14:val="standard"/>
          <w14:cntxtAlts/>
        </w:rPr>
        <w:t>tému JOSEPHINE</w:t>
      </w:r>
      <w:r w:rsidRPr="00497714">
        <w:rPr>
          <w:rFonts w:cs="Arial"/>
          <w:bCs/>
          <w:szCs w:val="22"/>
          <w14:ligatures w14:val="standard"/>
          <w14:cntxtAlts/>
        </w:rPr>
        <w:t>, informácie ohľadom komunikácie a výmeny informácií vo verejno</w:t>
      </w:r>
      <w:r w:rsidR="00F468A9">
        <w:rPr>
          <w:rFonts w:cs="Arial"/>
          <w:bCs/>
          <w:szCs w:val="22"/>
          <w14:ligatures w14:val="standard"/>
          <w14:cntxtAlts/>
        </w:rPr>
        <w:t>m</w:t>
      </w:r>
      <w:r w:rsidRPr="00497714">
        <w:rPr>
          <w:rFonts w:cs="Arial"/>
          <w:bCs/>
          <w:szCs w:val="22"/>
          <w14:ligatures w14:val="standard"/>
          <w14:cntxtAlts/>
        </w:rPr>
        <w:t xml:space="preserve"> obst</w:t>
      </w:r>
      <w:r w:rsidR="00F468A9">
        <w:rPr>
          <w:rFonts w:cs="Arial"/>
          <w:bCs/>
          <w:szCs w:val="22"/>
          <w14:ligatures w14:val="standard"/>
          <w14:cntxtAlts/>
        </w:rPr>
        <w:t>a</w:t>
      </w:r>
      <w:r w:rsidRPr="00497714">
        <w:rPr>
          <w:rFonts w:cs="Arial"/>
          <w:bCs/>
          <w:szCs w:val="22"/>
          <w14:ligatures w14:val="standard"/>
          <w14:cntxtAlts/>
        </w:rPr>
        <w:t>rávaní sú podrobne vymedzené v tejto ča</w:t>
      </w:r>
      <w:r w:rsidR="00F468A9">
        <w:rPr>
          <w:rFonts w:cs="Arial"/>
          <w:bCs/>
          <w:szCs w:val="22"/>
          <w14:ligatures w14:val="standard"/>
          <w14:cntxtAlts/>
        </w:rPr>
        <w:t>sti</w:t>
      </w:r>
      <w:r w:rsidRPr="00497714">
        <w:rPr>
          <w:rFonts w:cs="Arial"/>
          <w:bCs/>
          <w:szCs w:val="22"/>
          <w14:ligatures w14:val="standard"/>
          <w14:cntxtAlts/>
        </w:rPr>
        <w:t xml:space="preserve"> súťažných podkladov. </w:t>
      </w:r>
    </w:p>
    <w:p w14:paraId="4777A5D4" w14:textId="547F02FE" w:rsidR="007C3554" w:rsidRPr="00497714" w:rsidRDefault="007C3554" w:rsidP="00A43480">
      <w:pPr>
        <w:pStyle w:val="Nadpis2"/>
        <w:keepNext w:val="0"/>
        <w:numPr>
          <w:ilvl w:val="0"/>
          <w:numId w:val="25"/>
        </w:numPr>
        <w:shd w:val="clear" w:color="auto" w:fill="D9D9D9"/>
        <w:spacing w:line="240" w:lineRule="auto"/>
        <w:rPr>
          <w:rFonts w:cstheme="minorHAnsi"/>
          <w:smallCaps/>
          <w:sz w:val="22"/>
          <w:szCs w:val="22"/>
          <w14:ligatures w14:val="standard"/>
          <w14:cntxtAlts/>
        </w:rPr>
      </w:pPr>
      <w:bookmarkStart w:id="40" w:name="_Toc96376525"/>
      <w:bookmarkStart w:id="41" w:name="_Toc96376607"/>
      <w:bookmarkStart w:id="42" w:name="_Toc96377046"/>
      <w:bookmarkStart w:id="43" w:name="_Toc96377220"/>
      <w:r w:rsidRPr="00497714">
        <w:rPr>
          <w:rFonts w:cstheme="minorHAnsi"/>
          <w:smallCaps/>
          <w:sz w:val="22"/>
          <w:szCs w:val="22"/>
          <w14:ligatures w14:val="standard"/>
          <w14:cntxtAlts/>
        </w:rPr>
        <w:t xml:space="preserve">Identifikácia </w:t>
      </w:r>
      <w:r w:rsidR="009F3466" w:rsidRPr="00497714">
        <w:rPr>
          <w:rFonts w:cstheme="minorHAnsi"/>
          <w:smallCaps/>
          <w:sz w:val="22"/>
          <w:szCs w:val="22"/>
          <w14:ligatures w14:val="standard"/>
          <w14:cntxtAlts/>
        </w:rPr>
        <w:t>verejného obstarávateľ</w:t>
      </w:r>
      <w:r w:rsidRPr="00497714">
        <w:rPr>
          <w:rFonts w:cstheme="minorHAnsi"/>
          <w:smallCaps/>
          <w:sz w:val="22"/>
          <w:szCs w:val="22"/>
          <w14:ligatures w14:val="standard"/>
          <w14:cntxtAlts/>
        </w:rPr>
        <w:t>a</w:t>
      </w:r>
      <w:bookmarkEnd w:id="40"/>
      <w:bookmarkEnd w:id="41"/>
      <w:bookmarkEnd w:id="42"/>
      <w:bookmarkEnd w:id="43"/>
    </w:p>
    <w:p w14:paraId="54217EC5" w14:textId="77777777" w:rsidR="0012702B" w:rsidRPr="00497714" w:rsidRDefault="0012702B" w:rsidP="00746C99">
      <w:pPr>
        <w:tabs>
          <w:tab w:val="left" w:pos="2340"/>
          <w:tab w:val="left" w:pos="2520"/>
        </w:tabs>
        <w:ind w:left="709"/>
        <w:jc w:val="both"/>
        <w:rPr>
          <w:rFonts w:cstheme="minorHAnsi"/>
          <w:szCs w:val="22"/>
          <w14:ligatures w14:val="standard"/>
          <w14:cntxtAlts/>
        </w:rPr>
      </w:pPr>
      <w:r w:rsidRPr="00497714">
        <w:rPr>
          <w:rFonts w:cstheme="minorHAnsi"/>
          <w:szCs w:val="22"/>
          <w14:ligatures w14:val="standard"/>
          <w14:cntxtAlts/>
        </w:rPr>
        <w:t>Názov organizácie:</w:t>
      </w:r>
      <w:r w:rsidRPr="00497714">
        <w:rPr>
          <w:rFonts w:cstheme="minorHAnsi"/>
          <w:szCs w:val="22"/>
          <w14:ligatures w14:val="standard"/>
          <w14:cntxtAlts/>
        </w:rPr>
        <w:tab/>
        <w:t>Ministerstvo spravodlivosti Slovenskej republiky</w:t>
      </w:r>
    </w:p>
    <w:p w14:paraId="240933B8" w14:textId="77E1AEDE" w:rsidR="0012702B" w:rsidRPr="00497714" w:rsidRDefault="0012702B" w:rsidP="00746C99">
      <w:pPr>
        <w:tabs>
          <w:tab w:val="left" w:pos="2340"/>
          <w:tab w:val="left" w:pos="2520"/>
        </w:tabs>
        <w:ind w:left="709"/>
        <w:jc w:val="both"/>
        <w:rPr>
          <w:rFonts w:cstheme="minorHAnsi"/>
          <w:szCs w:val="22"/>
          <w14:ligatures w14:val="standard"/>
          <w14:cntxtAlts/>
        </w:rPr>
      </w:pPr>
      <w:r w:rsidRPr="00497714">
        <w:rPr>
          <w:rFonts w:cstheme="minorHAnsi"/>
          <w:szCs w:val="22"/>
          <w14:ligatures w14:val="standard"/>
          <w14:cntxtAlts/>
        </w:rPr>
        <w:t>Adresa sídla:</w:t>
      </w:r>
      <w:r w:rsidRPr="00497714">
        <w:rPr>
          <w:rFonts w:cstheme="minorHAnsi"/>
          <w:szCs w:val="22"/>
          <w14:ligatures w14:val="standard"/>
          <w14:cntxtAlts/>
        </w:rPr>
        <w:tab/>
      </w:r>
      <w:r w:rsidR="00746C99" w:rsidRPr="00497714">
        <w:rPr>
          <w:rFonts w:cstheme="minorHAnsi"/>
          <w:szCs w:val="22"/>
          <w14:ligatures w14:val="standard"/>
          <w14:cntxtAlts/>
        </w:rPr>
        <w:tab/>
      </w:r>
      <w:r w:rsidR="00CC4A22">
        <w:rPr>
          <w:rFonts w:cstheme="minorHAnsi"/>
          <w:szCs w:val="22"/>
          <w14:ligatures w14:val="standard"/>
          <w14:cntxtAlts/>
        </w:rPr>
        <w:t>Račianska ul. 71</w:t>
      </w:r>
      <w:r w:rsidRPr="00497714">
        <w:rPr>
          <w:rFonts w:cstheme="minorHAnsi"/>
          <w:szCs w:val="22"/>
          <w14:ligatures w14:val="standard"/>
          <w14:cntxtAlts/>
        </w:rPr>
        <w:t>, 813 11 Bratislava 1</w:t>
      </w:r>
    </w:p>
    <w:p w14:paraId="1011DFC1" w14:textId="31A2FDF2" w:rsidR="0012702B" w:rsidRPr="00497714" w:rsidRDefault="0012702B" w:rsidP="00746C99">
      <w:pPr>
        <w:tabs>
          <w:tab w:val="left" w:pos="2340"/>
          <w:tab w:val="left" w:pos="2520"/>
        </w:tabs>
        <w:ind w:left="709"/>
        <w:jc w:val="both"/>
        <w:rPr>
          <w:rFonts w:cstheme="minorHAnsi"/>
          <w:szCs w:val="22"/>
          <w14:ligatures w14:val="standard"/>
          <w14:cntxtAlts/>
        </w:rPr>
      </w:pPr>
      <w:r w:rsidRPr="00497714">
        <w:rPr>
          <w:rFonts w:cstheme="minorHAnsi"/>
          <w:szCs w:val="22"/>
          <w14:ligatures w14:val="standard"/>
          <w14:cntxtAlts/>
        </w:rPr>
        <w:t>Krajina:</w:t>
      </w:r>
      <w:r w:rsidRPr="00497714">
        <w:rPr>
          <w:rFonts w:cstheme="minorHAnsi"/>
          <w:szCs w:val="22"/>
          <w14:ligatures w14:val="standard"/>
          <w14:cntxtAlts/>
        </w:rPr>
        <w:tab/>
      </w:r>
      <w:r w:rsidR="00746C99" w:rsidRPr="00497714">
        <w:rPr>
          <w:rFonts w:cstheme="minorHAnsi"/>
          <w:szCs w:val="22"/>
          <w14:ligatures w14:val="standard"/>
          <w14:cntxtAlts/>
        </w:rPr>
        <w:tab/>
      </w:r>
      <w:r w:rsidRPr="00497714">
        <w:rPr>
          <w:rFonts w:cstheme="minorHAnsi"/>
          <w:szCs w:val="22"/>
          <w14:ligatures w14:val="standard"/>
          <w14:cntxtAlts/>
        </w:rPr>
        <w:t>Slovenská republika</w:t>
      </w:r>
    </w:p>
    <w:p w14:paraId="18C1B4A6" w14:textId="664A446F" w:rsidR="0012702B" w:rsidRPr="00497714" w:rsidRDefault="0012702B" w:rsidP="00746C99">
      <w:pPr>
        <w:tabs>
          <w:tab w:val="left" w:pos="2340"/>
          <w:tab w:val="left" w:pos="2520"/>
        </w:tabs>
        <w:ind w:left="709"/>
        <w:jc w:val="both"/>
        <w:rPr>
          <w:rFonts w:cstheme="minorHAnsi"/>
          <w:szCs w:val="22"/>
          <w14:ligatures w14:val="standard"/>
          <w14:cntxtAlts/>
        </w:rPr>
      </w:pPr>
      <w:r w:rsidRPr="00497714">
        <w:rPr>
          <w:rFonts w:cstheme="minorHAnsi"/>
          <w:szCs w:val="22"/>
          <w14:ligatures w14:val="standard"/>
          <w14:cntxtAlts/>
        </w:rPr>
        <w:t>Právna forma:</w:t>
      </w:r>
      <w:r w:rsidRPr="00497714">
        <w:rPr>
          <w:rFonts w:cstheme="minorHAnsi"/>
          <w:szCs w:val="22"/>
          <w14:ligatures w14:val="standard"/>
          <w14:cntxtAlts/>
        </w:rPr>
        <w:tab/>
      </w:r>
      <w:r w:rsidR="00746C99" w:rsidRPr="00497714">
        <w:rPr>
          <w:rFonts w:cstheme="minorHAnsi"/>
          <w:szCs w:val="22"/>
          <w14:ligatures w14:val="standard"/>
          <w14:cntxtAlts/>
        </w:rPr>
        <w:tab/>
      </w:r>
      <w:r w:rsidRPr="00497714">
        <w:rPr>
          <w:rFonts w:cstheme="minorHAnsi"/>
          <w:szCs w:val="22"/>
          <w14:ligatures w14:val="standard"/>
          <w14:cntxtAlts/>
        </w:rPr>
        <w:t>rozpočtová organizácia</w:t>
      </w:r>
    </w:p>
    <w:p w14:paraId="5A3C0D5C" w14:textId="4ADC98FF" w:rsidR="0012702B" w:rsidRPr="00497714" w:rsidRDefault="0012702B" w:rsidP="00746C99">
      <w:pPr>
        <w:tabs>
          <w:tab w:val="left" w:pos="2340"/>
          <w:tab w:val="left" w:pos="2520"/>
        </w:tabs>
        <w:ind w:left="709"/>
        <w:jc w:val="both"/>
        <w:rPr>
          <w:rFonts w:cstheme="minorHAnsi"/>
          <w:szCs w:val="22"/>
          <w14:ligatures w14:val="standard"/>
          <w14:cntxtAlts/>
        </w:rPr>
      </w:pPr>
      <w:r w:rsidRPr="00497714">
        <w:rPr>
          <w:rFonts w:cstheme="minorHAnsi"/>
          <w:szCs w:val="22"/>
          <w14:ligatures w14:val="standard"/>
          <w14:cntxtAlts/>
        </w:rPr>
        <w:t>IČO:</w:t>
      </w:r>
      <w:r w:rsidRPr="00497714">
        <w:rPr>
          <w:rFonts w:cstheme="minorHAnsi"/>
          <w:szCs w:val="22"/>
          <w14:ligatures w14:val="standard"/>
          <w14:cntxtAlts/>
        </w:rPr>
        <w:tab/>
      </w:r>
      <w:r w:rsidR="00746C99" w:rsidRPr="00497714">
        <w:rPr>
          <w:rFonts w:cstheme="minorHAnsi"/>
          <w:szCs w:val="22"/>
          <w14:ligatures w14:val="standard"/>
          <w14:cntxtAlts/>
        </w:rPr>
        <w:tab/>
      </w:r>
      <w:r w:rsidRPr="00497714">
        <w:rPr>
          <w:rFonts w:cstheme="minorHAnsi"/>
          <w:szCs w:val="22"/>
          <w14:ligatures w14:val="standard"/>
          <w14:cntxtAlts/>
        </w:rPr>
        <w:t>00 166 073</w:t>
      </w:r>
    </w:p>
    <w:p w14:paraId="7DB1BFF1" w14:textId="09A54247" w:rsidR="005D0110" w:rsidRPr="00497714" w:rsidRDefault="00C429EB" w:rsidP="005923C8">
      <w:pPr>
        <w:tabs>
          <w:tab w:val="left" w:pos="1800"/>
          <w:tab w:val="left" w:pos="2340"/>
          <w:tab w:val="left" w:pos="4500"/>
          <w:tab w:val="left" w:pos="6840"/>
        </w:tabs>
        <w:spacing w:before="60"/>
        <w:ind w:left="721"/>
        <w:rPr>
          <w:rFonts w:cstheme="minorHAnsi"/>
          <w:szCs w:val="22"/>
          <w14:ligatures w14:val="standard"/>
          <w14:cntxtAlts/>
        </w:rPr>
      </w:pPr>
      <w:r w:rsidRPr="005923C8">
        <w:rPr>
          <w:rFonts w:cstheme="minorHAnsi"/>
          <w:szCs w:val="22"/>
          <w14:ligatures w14:val="standard"/>
          <w14:cntxtAlts/>
        </w:rPr>
        <w:t xml:space="preserve">Kontaktná osoba verejného obstarávateľa určená pre styk so záujemcami/uchádzačmi: </w:t>
      </w:r>
      <w:r w:rsidR="005923C8">
        <w:rPr>
          <w:rFonts w:cstheme="minorHAnsi"/>
          <w:szCs w:val="22"/>
          <w14:ligatures w14:val="standard"/>
          <w14:cntxtAlts/>
        </w:rPr>
        <w:t>Mgr. Pavol Čutka Tel.: 02/ 888 91156</w:t>
      </w:r>
    </w:p>
    <w:p w14:paraId="7DED5B3F" w14:textId="43D39760" w:rsidR="007C3554" w:rsidRPr="00497714" w:rsidRDefault="007C3554" w:rsidP="00A43480">
      <w:pPr>
        <w:pStyle w:val="Nadpis2"/>
        <w:keepNext w:val="0"/>
        <w:numPr>
          <w:ilvl w:val="0"/>
          <w:numId w:val="25"/>
        </w:numPr>
        <w:shd w:val="clear" w:color="auto" w:fill="D9D9D9"/>
        <w:tabs>
          <w:tab w:val="num" w:pos="567"/>
        </w:tabs>
        <w:spacing w:line="240" w:lineRule="auto"/>
        <w:rPr>
          <w:rFonts w:cstheme="minorHAnsi"/>
          <w:smallCaps/>
          <w:sz w:val="22"/>
          <w:szCs w:val="22"/>
          <w14:ligatures w14:val="standard"/>
          <w14:cntxtAlts/>
        </w:rPr>
      </w:pPr>
      <w:bookmarkStart w:id="44" w:name="_Toc96376526"/>
      <w:bookmarkStart w:id="45" w:name="_Toc96376608"/>
      <w:bookmarkStart w:id="46" w:name="_Toc96377047"/>
      <w:bookmarkStart w:id="47" w:name="_Toc96377221"/>
      <w:r w:rsidRPr="00497714">
        <w:rPr>
          <w:rFonts w:cstheme="minorHAnsi"/>
          <w:smallCaps/>
          <w:sz w:val="22"/>
          <w:szCs w:val="22"/>
          <w14:ligatures w14:val="standard"/>
          <w14:cntxtAlts/>
        </w:rPr>
        <w:t>Predmet zákazky</w:t>
      </w:r>
      <w:bookmarkEnd w:id="44"/>
      <w:bookmarkEnd w:id="45"/>
      <w:bookmarkEnd w:id="46"/>
      <w:bookmarkEnd w:id="47"/>
    </w:p>
    <w:p w14:paraId="15D27E38" w14:textId="7577B1AE" w:rsidR="00BF1178" w:rsidRPr="00497714" w:rsidRDefault="007C3554" w:rsidP="00A43480">
      <w:pPr>
        <w:pStyle w:val="Zarkazkladnhotextu2"/>
        <w:numPr>
          <w:ilvl w:val="1"/>
          <w:numId w:val="25"/>
        </w:numPr>
        <w:ind w:left="709" w:hanging="643"/>
        <w:rPr>
          <w:rFonts w:cstheme="minorHAnsi"/>
          <w:szCs w:val="22"/>
          <w14:ligatures w14:val="standard"/>
          <w14:cntxtAlts/>
        </w:rPr>
      </w:pPr>
      <w:r w:rsidRPr="00497714">
        <w:rPr>
          <w:rFonts w:cstheme="minorHAnsi"/>
          <w:szCs w:val="22"/>
          <w14:ligatures w14:val="standard"/>
          <w14:cntxtAlts/>
        </w:rPr>
        <w:t xml:space="preserve">Názov </w:t>
      </w:r>
      <w:r w:rsidR="00077354" w:rsidRPr="00497714">
        <w:rPr>
          <w:rFonts w:cstheme="minorHAnsi"/>
          <w:szCs w:val="22"/>
          <w14:ligatures w14:val="standard"/>
          <w14:cntxtAlts/>
        </w:rPr>
        <w:t xml:space="preserve">predmetu </w:t>
      </w:r>
      <w:r w:rsidRPr="00497714">
        <w:rPr>
          <w:rFonts w:cstheme="minorHAnsi"/>
          <w:szCs w:val="22"/>
          <w14:ligatures w14:val="standard"/>
          <w14:cntxtAlts/>
        </w:rPr>
        <w:t>zákazky</w:t>
      </w:r>
      <w:r w:rsidR="00BF1178" w:rsidRPr="00497714">
        <w:rPr>
          <w:rFonts w:cstheme="minorHAnsi"/>
          <w:szCs w:val="22"/>
          <w14:ligatures w14:val="standard"/>
          <w14:cntxtAlts/>
        </w:rPr>
        <w:t>:</w:t>
      </w:r>
      <w:r w:rsidR="00C8187E" w:rsidRPr="00497714">
        <w:rPr>
          <w:rFonts w:cstheme="minorHAnsi"/>
          <w:szCs w:val="22"/>
          <w14:ligatures w14:val="standard"/>
          <w14:cntxtAlts/>
        </w:rPr>
        <w:t xml:space="preserve"> </w:t>
      </w:r>
      <w:r w:rsidR="00DE1E6C">
        <w:rPr>
          <w:rFonts w:cstheme="minorHAnsi"/>
          <w:szCs w:val="22"/>
          <w14:ligatures w14:val="standard"/>
          <w14:cntxtAlts/>
        </w:rPr>
        <w:t>„Dodanie a odborná montáž archívnych zariadení do registratúrneho strediska MS SR.“</w:t>
      </w:r>
    </w:p>
    <w:p w14:paraId="4740E769" w14:textId="77777777" w:rsidR="00B97ED5" w:rsidRPr="00497714" w:rsidRDefault="000F412E" w:rsidP="00A43480">
      <w:pPr>
        <w:pStyle w:val="Zarkazkladnhotextu2"/>
        <w:numPr>
          <w:ilvl w:val="1"/>
          <w:numId w:val="25"/>
        </w:numPr>
        <w:ind w:left="709" w:hanging="643"/>
        <w:rPr>
          <w:rFonts w:cstheme="minorHAnsi"/>
          <w:szCs w:val="22"/>
          <w14:ligatures w14:val="standard"/>
          <w14:cntxtAlts/>
        </w:rPr>
      </w:pPr>
      <w:r w:rsidRPr="00497714">
        <w:rPr>
          <w:rFonts w:cstheme="minorHAnsi"/>
          <w:szCs w:val="22"/>
          <w14:ligatures w14:val="standard"/>
          <w14:cntxtAlts/>
        </w:rPr>
        <w:t>Stručný opis zákazky:</w:t>
      </w:r>
    </w:p>
    <w:p w14:paraId="556E3B20" w14:textId="0BEDD2FC" w:rsidR="00DE1E6C" w:rsidRPr="00DE1E6C" w:rsidRDefault="00DE1E6C" w:rsidP="00DE1E6C">
      <w:pPr>
        <w:pStyle w:val="Zarkazkladnhotextu2"/>
        <w:ind w:left="709"/>
        <w:rPr>
          <w:rFonts w:cstheme="minorHAnsi"/>
          <w:szCs w:val="22"/>
          <w14:ligatures w14:val="standard"/>
          <w14:cntxtAlts/>
        </w:rPr>
      </w:pPr>
      <w:r w:rsidRPr="00DE1E6C">
        <w:rPr>
          <w:rFonts w:cstheme="minorHAnsi"/>
          <w:szCs w:val="22"/>
          <w14:ligatures w14:val="standard"/>
          <w14:cntxtAlts/>
        </w:rPr>
        <w:t>Predmetom zákazky je dodanie archívnych zariadení do registratúrneho strediska umiestneného v suterénnej miestnosti č. 1.35 v budove sídla MS SR v Bratislave na Račianskej 71 vrátane ich dopravy, vykládky, odbornej montáže, odbornéh</w:t>
      </w:r>
      <w:r w:rsidR="009C7C16">
        <w:rPr>
          <w:rFonts w:cstheme="minorHAnsi"/>
          <w:szCs w:val="22"/>
          <w14:ligatures w14:val="standard"/>
          <w14:cntxtAlts/>
        </w:rPr>
        <w:t>o zaškoleni</w:t>
      </w:r>
      <w:r w:rsidR="0081055D">
        <w:rPr>
          <w:rFonts w:cstheme="minorHAnsi"/>
          <w:szCs w:val="22"/>
          <w14:ligatures w14:val="standard"/>
          <w14:cntxtAlts/>
        </w:rPr>
        <w:t>a.</w:t>
      </w:r>
      <w:r w:rsidR="009C7C16">
        <w:rPr>
          <w:rFonts w:cstheme="minorHAnsi"/>
          <w:szCs w:val="22"/>
          <w14:ligatures w14:val="standard"/>
          <w14:cntxtAlts/>
        </w:rPr>
        <w:t xml:space="preserve"> </w:t>
      </w:r>
    </w:p>
    <w:p w14:paraId="00DF2A0C" w14:textId="77777777" w:rsidR="00DE1E6C" w:rsidRPr="00DE1E6C" w:rsidRDefault="00DE1E6C" w:rsidP="00DE1E6C">
      <w:pPr>
        <w:pStyle w:val="Zarkazkladnhotextu2"/>
        <w:ind w:left="709"/>
        <w:rPr>
          <w:rFonts w:cstheme="minorHAnsi"/>
          <w:szCs w:val="22"/>
          <w14:ligatures w14:val="standard"/>
          <w14:cntxtAlts/>
        </w:rPr>
      </w:pPr>
    </w:p>
    <w:p w14:paraId="626FE928" w14:textId="77777777" w:rsidR="00DE1E6C" w:rsidRDefault="00DE1E6C" w:rsidP="00DE1E6C">
      <w:pPr>
        <w:pStyle w:val="Zarkazkladnhotextu2"/>
        <w:ind w:left="709"/>
        <w:rPr>
          <w:rFonts w:cstheme="minorHAnsi"/>
          <w:szCs w:val="22"/>
          <w14:ligatures w14:val="standard"/>
          <w14:cntxtAlts/>
        </w:rPr>
      </w:pPr>
      <w:r w:rsidRPr="00DE1E6C">
        <w:rPr>
          <w:rFonts w:cstheme="minorHAnsi"/>
          <w:szCs w:val="22"/>
          <w14:ligatures w14:val="standard"/>
          <w14:cntxtAlts/>
        </w:rPr>
        <w:t xml:space="preserve">Obstarávaný archívny systém bude umiestnený v miestnosti č. 1.35 podľa priloženého plánu budovy v prílohe 1. Priestor miestnosti 1.35 bol rozdelený na štyri sektory 1. 35 A – 1.35 D. Priestory v miestnosti 1.35 A až 1.35 D sú určené výlučne  na umiestnenie mobilného archívneho systému, pričom v koridore medzi uvedenými priestormi nesmie byť umiestnený žiadny regál. </w:t>
      </w:r>
    </w:p>
    <w:p w14:paraId="6D1971EC" w14:textId="77777777" w:rsidR="00DE1E6C" w:rsidRDefault="00DE1E6C" w:rsidP="00DE1E6C">
      <w:pPr>
        <w:pStyle w:val="Zarkazkladnhotextu2"/>
        <w:ind w:left="709"/>
        <w:rPr>
          <w:rFonts w:cstheme="minorHAnsi"/>
          <w:szCs w:val="22"/>
          <w14:ligatures w14:val="standard"/>
          <w14:cntxtAlts/>
        </w:rPr>
      </w:pPr>
    </w:p>
    <w:p w14:paraId="0F862BDE" w14:textId="77777777" w:rsidR="001C3890" w:rsidRDefault="004B6435" w:rsidP="001C3890">
      <w:pPr>
        <w:pStyle w:val="Zarkazkladnhotextu2"/>
        <w:ind w:left="709"/>
        <w:rPr>
          <w:rFonts w:cstheme="minorHAnsi"/>
          <w:b/>
          <w:bCs/>
          <w:szCs w:val="22"/>
          <w14:ligatures w14:val="standard"/>
          <w14:cntxtAlts/>
        </w:rPr>
      </w:pPr>
      <w:r w:rsidRPr="001C3890">
        <w:rPr>
          <w:rFonts w:cstheme="minorHAnsi"/>
          <w:b/>
          <w:bCs/>
          <w:szCs w:val="22"/>
          <w14:ligatures w14:val="standard"/>
          <w14:cntxtAlts/>
        </w:rPr>
        <w:t>Predpokladaná hodnota zákazky</w:t>
      </w:r>
      <w:r w:rsidR="005450D8" w:rsidRPr="001C3890">
        <w:rPr>
          <w:rFonts w:cstheme="minorHAnsi"/>
          <w:b/>
          <w:bCs/>
          <w:szCs w:val="22"/>
          <w14:ligatures w14:val="standard"/>
          <w14:cntxtAlts/>
        </w:rPr>
        <w:t xml:space="preserve"> (bez DPH) </w:t>
      </w:r>
      <w:r w:rsidRPr="001C3890">
        <w:rPr>
          <w:rFonts w:cstheme="minorHAnsi"/>
          <w:b/>
          <w:bCs/>
          <w:szCs w:val="22"/>
          <w14:ligatures w14:val="standard"/>
          <w14:cntxtAlts/>
        </w:rPr>
        <w:t xml:space="preserve">: </w:t>
      </w:r>
      <w:r w:rsidR="001C3890" w:rsidRPr="001C3890">
        <w:rPr>
          <w:rFonts w:cstheme="minorHAnsi"/>
          <w:b/>
          <w:bCs/>
          <w:szCs w:val="22"/>
          <w14:ligatures w14:val="standard"/>
          <w14:cntxtAlts/>
        </w:rPr>
        <w:t>162 186,53</w:t>
      </w:r>
      <w:r w:rsidR="00D05262" w:rsidRPr="001C3890">
        <w:rPr>
          <w:rFonts w:cstheme="minorHAnsi"/>
          <w:b/>
          <w:bCs/>
          <w:szCs w:val="22"/>
          <w14:ligatures w14:val="standard"/>
          <w14:cntxtAlts/>
        </w:rPr>
        <w:t xml:space="preserve"> €</w:t>
      </w:r>
      <w:r w:rsidR="00E8535E" w:rsidRPr="001C3890">
        <w:rPr>
          <w:rFonts w:cstheme="minorHAnsi"/>
          <w:b/>
          <w:bCs/>
          <w:szCs w:val="22"/>
          <w14:ligatures w14:val="standard"/>
          <w14:cntxtAlts/>
        </w:rPr>
        <w:t xml:space="preserve"> </w:t>
      </w:r>
    </w:p>
    <w:p w14:paraId="12ABB772" w14:textId="77777777" w:rsidR="001C3890" w:rsidRDefault="001C3890" w:rsidP="001C3890">
      <w:pPr>
        <w:pStyle w:val="Zarkazkladnhotextu2"/>
        <w:ind w:left="709"/>
        <w:rPr>
          <w:rFonts w:cstheme="minorHAnsi"/>
          <w:b/>
          <w:bCs/>
          <w:szCs w:val="22"/>
          <w14:ligatures w14:val="standard"/>
          <w14:cntxtAlts/>
        </w:rPr>
      </w:pPr>
    </w:p>
    <w:p w14:paraId="75DD6585" w14:textId="48D79CEB" w:rsidR="0012702B" w:rsidRPr="00497714" w:rsidRDefault="0012702B" w:rsidP="001C3890">
      <w:pPr>
        <w:pStyle w:val="Zarkazkladnhotextu2"/>
        <w:ind w:left="709"/>
        <w:rPr>
          <w:rFonts w:cstheme="minorHAnsi"/>
          <w:szCs w:val="22"/>
          <w14:ligatures w14:val="standard"/>
          <w14:cntxtAlts/>
        </w:rPr>
      </w:pPr>
      <w:r w:rsidRPr="00497714">
        <w:rPr>
          <w:rFonts w:cstheme="minorHAnsi"/>
          <w:szCs w:val="22"/>
          <w14:ligatures w14:val="standard"/>
          <w14:cntxtAlts/>
        </w:rPr>
        <w:t xml:space="preserve">Spoločný slovník obstarávania (CPV): </w:t>
      </w:r>
    </w:p>
    <w:p w14:paraId="71A785CB" w14:textId="77777777" w:rsidR="00CB026A" w:rsidRPr="00497714" w:rsidRDefault="00CB026A" w:rsidP="00746C99">
      <w:pPr>
        <w:pStyle w:val="Hlavika"/>
        <w:tabs>
          <w:tab w:val="left" w:pos="2835"/>
        </w:tabs>
        <w:ind w:left="3821" w:hanging="3112"/>
        <w:jc w:val="both"/>
        <w:rPr>
          <w:rFonts w:cstheme="minorHAnsi"/>
          <w:iCs/>
          <w:szCs w:val="22"/>
          <w14:ligatures w14:val="standard"/>
          <w14:cntxtAlts/>
        </w:rPr>
      </w:pPr>
      <w:r w:rsidRPr="00497714">
        <w:rPr>
          <w:rFonts w:cstheme="minorHAnsi"/>
          <w:iCs/>
          <w:szCs w:val="22"/>
          <w14:ligatures w14:val="standard"/>
          <w14:cntxtAlts/>
        </w:rPr>
        <w:t>Hlavný predmet:</w:t>
      </w:r>
    </w:p>
    <w:p w14:paraId="08A43861" w14:textId="77777777" w:rsidR="001C3890" w:rsidRDefault="00CB026A" w:rsidP="001C3890">
      <w:pPr>
        <w:pStyle w:val="Hlavika"/>
        <w:tabs>
          <w:tab w:val="left" w:pos="2835"/>
        </w:tabs>
        <w:ind w:left="3821" w:hanging="3112"/>
        <w:jc w:val="both"/>
        <w:rPr>
          <w:rFonts w:cstheme="minorHAnsi"/>
          <w:iCs/>
          <w:szCs w:val="22"/>
          <w14:ligatures w14:val="standard"/>
          <w14:cntxtAlts/>
        </w:rPr>
      </w:pPr>
      <w:r w:rsidRPr="00497714">
        <w:rPr>
          <w:rFonts w:cstheme="minorHAnsi"/>
          <w:iCs/>
          <w:szCs w:val="22"/>
          <w14:ligatures w14:val="standard"/>
          <w14:cntxtAlts/>
        </w:rPr>
        <w:t>Hlavný slovník:</w:t>
      </w:r>
    </w:p>
    <w:p w14:paraId="0A78BD0D" w14:textId="77777777" w:rsidR="001C3890" w:rsidRDefault="001C3890" w:rsidP="001C3890">
      <w:pPr>
        <w:pStyle w:val="Hlavika"/>
        <w:tabs>
          <w:tab w:val="left" w:pos="2835"/>
        </w:tabs>
        <w:ind w:left="3821" w:hanging="3112"/>
        <w:jc w:val="both"/>
        <w:rPr>
          <w:rFonts w:cstheme="minorHAnsi"/>
          <w:iCs/>
          <w:szCs w:val="22"/>
          <w14:ligatures w14:val="standard"/>
          <w14:cntxtAlts/>
        </w:rPr>
      </w:pPr>
      <w:r w:rsidRPr="001C3890">
        <w:rPr>
          <w:rFonts w:cstheme="minorHAnsi"/>
          <w:iCs/>
          <w:szCs w:val="22"/>
          <w14:ligatures w14:val="standard"/>
          <w14:cntxtAlts/>
        </w:rPr>
        <w:t>39151100-6 Regály</w:t>
      </w:r>
    </w:p>
    <w:p w14:paraId="2FEAF7AF" w14:textId="104150AE" w:rsidR="009B6DA2" w:rsidRDefault="001C3890" w:rsidP="001C3890">
      <w:pPr>
        <w:pStyle w:val="Hlavika"/>
        <w:tabs>
          <w:tab w:val="left" w:pos="2835"/>
        </w:tabs>
        <w:ind w:left="3821" w:hanging="3112"/>
        <w:jc w:val="both"/>
        <w:rPr>
          <w:rFonts w:cstheme="minorHAnsi"/>
          <w:iCs/>
          <w:szCs w:val="22"/>
          <w14:ligatures w14:val="standard"/>
          <w14:cntxtAlts/>
        </w:rPr>
      </w:pPr>
      <w:r w:rsidRPr="001C3890">
        <w:rPr>
          <w:rFonts w:cstheme="minorHAnsi"/>
          <w:iCs/>
          <w:szCs w:val="22"/>
          <w14:ligatures w14:val="standard"/>
          <w14:cntxtAlts/>
        </w:rPr>
        <w:t>39132000-6 Archivačný systém</w:t>
      </w:r>
    </w:p>
    <w:p w14:paraId="34C0D843" w14:textId="77777777" w:rsidR="001C3890" w:rsidRPr="00497714" w:rsidRDefault="001C3890" w:rsidP="001C3890">
      <w:pPr>
        <w:pStyle w:val="Hlavika"/>
        <w:tabs>
          <w:tab w:val="left" w:pos="2835"/>
        </w:tabs>
        <w:ind w:left="3821" w:hanging="3112"/>
        <w:jc w:val="both"/>
        <w:rPr>
          <w:rFonts w:cstheme="minorHAnsi"/>
          <w:iCs/>
          <w:szCs w:val="22"/>
          <w14:ligatures w14:val="standard"/>
          <w14:cntxtAlts/>
        </w:rPr>
      </w:pPr>
    </w:p>
    <w:p w14:paraId="1440D36F" w14:textId="77777777" w:rsidR="00CA3BBB" w:rsidRPr="00497714" w:rsidRDefault="0012702B" w:rsidP="00A43480">
      <w:pPr>
        <w:pStyle w:val="Zarkazkladnhotextu2"/>
        <w:numPr>
          <w:ilvl w:val="1"/>
          <w:numId w:val="25"/>
        </w:numPr>
        <w:ind w:left="709" w:hanging="643"/>
        <w:rPr>
          <w:rFonts w:cstheme="minorHAnsi"/>
          <w:szCs w:val="22"/>
          <w14:ligatures w14:val="standard"/>
          <w14:cntxtAlts/>
        </w:rPr>
      </w:pPr>
      <w:r w:rsidRPr="00497714">
        <w:rPr>
          <w:rFonts w:cstheme="minorHAnsi"/>
          <w:szCs w:val="22"/>
          <w14:ligatures w14:val="standard"/>
          <w14:cntxtAlts/>
        </w:rPr>
        <w:lastRenderedPageBreak/>
        <w:t>Podrobné vymedzenie predmetu zákazky</w:t>
      </w:r>
      <w:r w:rsidR="00CA3BBB" w:rsidRPr="00497714">
        <w:rPr>
          <w:rFonts w:cstheme="minorHAnsi"/>
          <w:szCs w:val="22"/>
          <w14:ligatures w14:val="standard"/>
          <w14:cntxtAlts/>
        </w:rPr>
        <w:t>:</w:t>
      </w:r>
    </w:p>
    <w:p w14:paraId="15FC1647" w14:textId="24033899" w:rsidR="00AC6D2C" w:rsidRPr="00497714" w:rsidRDefault="00CA3BBB" w:rsidP="00746C99">
      <w:pPr>
        <w:pStyle w:val="Zarkazkladnhotextu2"/>
        <w:ind w:left="709"/>
        <w:rPr>
          <w:rFonts w:cstheme="minorHAnsi"/>
          <w:szCs w:val="22"/>
          <w14:ligatures w14:val="standard"/>
          <w14:cntxtAlts/>
        </w:rPr>
      </w:pPr>
      <w:r w:rsidRPr="00497714">
        <w:rPr>
          <w:rFonts w:cstheme="minorHAnsi"/>
          <w:szCs w:val="22"/>
          <w14:ligatures w14:val="standard"/>
          <w14:cntxtAlts/>
        </w:rPr>
        <w:t xml:space="preserve">Opis predmetu zákazky, technické požiadavky </w:t>
      </w:r>
      <w:r w:rsidR="0012702B" w:rsidRPr="00497714">
        <w:rPr>
          <w:rFonts w:cstheme="minorHAnsi"/>
          <w:szCs w:val="22"/>
          <w14:ligatures w14:val="standard"/>
          <w14:cntxtAlts/>
        </w:rPr>
        <w:t>tvorí samostatnú časť súťažných podkladov</w:t>
      </w:r>
      <w:r w:rsidR="00B24F43" w:rsidRPr="00497714">
        <w:rPr>
          <w:rFonts w:cstheme="minorHAnsi"/>
          <w:szCs w:val="22"/>
          <w14:ligatures w14:val="standard"/>
          <w14:cntxtAlts/>
        </w:rPr>
        <w:t xml:space="preserve"> B.1 Opis predmetu zákazky</w:t>
      </w:r>
      <w:r w:rsidR="0012702B" w:rsidRPr="00497714">
        <w:rPr>
          <w:rFonts w:cstheme="minorHAnsi"/>
          <w:szCs w:val="22"/>
          <w14:ligatures w14:val="standard"/>
          <w14:cntxtAlts/>
        </w:rPr>
        <w:t>.</w:t>
      </w:r>
    </w:p>
    <w:p w14:paraId="02EF6A2E" w14:textId="7C044004" w:rsidR="007C3554" w:rsidRPr="00497714" w:rsidRDefault="007C3554" w:rsidP="00A43480">
      <w:pPr>
        <w:pStyle w:val="Nadpis2"/>
        <w:keepNext w:val="0"/>
        <w:numPr>
          <w:ilvl w:val="0"/>
          <w:numId w:val="25"/>
        </w:numPr>
        <w:shd w:val="clear" w:color="auto" w:fill="D9D9D9"/>
        <w:tabs>
          <w:tab w:val="num" w:pos="567"/>
        </w:tabs>
        <w:spacing w:line="240" w:lineRule="auto"/>
        <w:rPr>
          <w:rFonts w:cstheme="minorHAnsi"/>
          <w:smallCaps/>
          <w:sz w:val="22"/>
          <w:szCs w:val="22"/>
          <w14:ligatures w14:val="standard"/>
          <w14:cntxtAlts/>
        </w:rPr>
      </w:pPr>
      <w:bookmarkStart w:id="48" w:name="_Toc96376527"/>
      <w:bookmarkStart w:id="49" w:name="_Toc96376609"/>
      <w:bookmarkStart w:id="50" w:name="_Toc96377048"/>
      <w:bookmarkStart w:id="51" w:name="_Toc96377222"/>
      <w:r w:rsidRPr="00497714">
        <w:rPr>
          <w:rFonts w:cstheme="minorHAnsi"/>
          <w:smallCaps/>
          <w:sz w:val="22"/>
          <w:szCs w:val="22"/>
          <w14:ligatures w14:val="standard"/>
          <w14:cntxtAlts/>
        </w:rPr>
        <w:t xml:space="preserve">Rozdelenie </w:t>
      </w:r>
      <w:r w:rsidR="00420591" w:rsidRPr="00497714">
        <w:rPr>
          <w:rFonts w:cstheme="minorHAnsi"/>
          <w:smallCaps/>
          <w:sz w:val="22"/>
          <w:szCs w:val="22"/>
          <w14:ligatures w14:val="standard"/>
          <w14:cntxtAlts/>
        </w:rPr>
        <w:t>predmetu zákazky</w:t>
      </w:r>
      <w:bookmarkEnd w:id="48"/>
      <w:bookmarkEnd w:id="49"/>
      <w:bookmarkEnd w:id="50"/>
      <w:bookmarkEnd w:id="51"/>
      <w:r w:rsidR="009511C2" w:rsidRPr="00497714">
        <w:rPr>
          <w:rFonts w:cstheme="minorHAnsi"/>
          <w:smallCaps/>
          <w:sz w:val="22"/>
          <w:szCs w:val="22"/>
          <w14:ligatures w14:val="standard"/>
          <w14:cntxtAlts/>
        </w:rPr>
        <w:t xml:space="preserve"> </w:t>
      </w:r>
    </w:p>
    <w:p w14:paraId="5D601159" w14:textId="60BCD2F1" w:rsidR="00C25927" w:rsidRPr="00497714" w:rsidRDefault="0012702B" w:rsidP="00A43480">
      <w:pPr>
        <w:pStyle w:val="Zarkazkladnhotextu2"/>
        <w:numPr>
          <w:ilvl w:val="1"/>
          <w:numId w:val="25"/>
        </w:numPr>
        <w:ind w:left="709" w:hanging="643"/>
        <w:rPr>
          <w:rFonts w:cstheme="minorHAnsi"/>
          <w:szCs w:val="22"/>
          <w14:ligatures w14:val="standard"/>
          <w14:cntxtAlts/>
        </w:rPr>
      </w:pPr>
      <w:r w:rsidRPr="00497714">
        <w:rPr>
          <w:rFonts w:cstheme="minorHAnsi"/>
          <w:szCs w:val="22"/>
          <w14:ligatures w14:val="standard"/>
          <w14:cntxtAlts/>
        </w:rPr>
        <w:t>Predmet zákazky nie je rozdelený na časti. Uchádzač predloží ponuku na celý predmet zákazky.</w:t>
      </w:r>
      <w:r w:rsidR="00A20AC5" w:rsidRPr="00497714">
        <w:rPr>
          <w:rFonts w:cstheme="minorHAnsi"/>
          <w:szCs w:val="22"/>
          <w14:ligatures w14:val="standard"/>
          <w14:cntxtAlts/>
        </w:rPr>
        <w:t xml:space="preserve"> </w:t>
      </w:r>
      <w:r w:rsidR="000513E4" w:rsidRPr="00497714">
        <w:rPr>
          <w:rFonts w:cstheme="minorHAnsi"/>
          <w:szCs w:val="22"/>
          <w14:ligatures w14:val="standard"/>
          <w14:cntxtAlts/>
        </w:rPr>
        <w:t xml:space="preserve">Verejný obstarávateľ nerozdelil zákazku na časti vzhľadom na povahu predmetu zákazky, ktorým </w:t>
      </w:r>
      <w:r w:rsidR="00754217">
        <w:rPr>
          <w:rFonts w:cstheme="minorHAnsi"/>
          <w:szCs w:val="22"/>
          <w14:ligatures w14:val="standard"/>
          <w14:cntxtAlts/>
        </w:rPr>
        <w:br/>
      </w:r>
      <w:r w:rsidR="000513E4" w:rsidRPr="00497714">
        <w:rPr>
          <w:rFonts w:cstheme="minorHAnsi"/>
          <w:szCs w:val="22"/>
          <w14:ligatures w14:val="standard"/>
          <w14:cntxtAlts/>
        </w:rPr>
        <w:t>je</w:t>
      </w:r>
      <w:r w:rsidR="00C556DB">
        <w:rPr>
          <w:rFonts w:cstheme="minorHAnsi"/>
          <w:szCs w:val="22"/>
          <w14:ligatures w14:val="standard"/>
          <w14:cntxtAlts/>
        </w:rPr>
        <w:t xml:space="preserve"> dodanie a montáž archíny</w:t>
      </w:r>
      <w:r w:rsidR="00754217">
        <w:rPr>
          <w:rFonts w:cstheme="minorHAnsi"/>
          <w:szCs w:val="22"/>
          <w14:ligatures w14:val="standard"/>
          <w14:cntxtAlts/>
        </w:rPr>
        <w:t>ch zariadení. Predmetná dodávka</w:t>
      </w:r>
      <w:r w:rsidR="000513E4" w:rsidRPr="00497714">
        <w:rPr>
          <w:rFonts w:cstheme="minorHAnsi"/>
          <w:szCs w:val="22"/>
          <w14:ligatures w14:val="standard"/>
          <w14:cntxtAlts/>
        </w:rPr>
        <w:t xml:space="preserve"> </w:t>
      </w:r>
      <w:r w:rsidR="00754217">
        <w:rPr>
          <w:rFonts w:cstheme="minorHAnsi"/>
          <w:szCs w:val="22"/>
          <w14:ligatures w14:val="standard"/>
          <w14:cntxtAlts/>
        </w:rPr>
        <w:t xml:space="preserve">bude vytvorená, prevádzkovaná </w:t>
      </w:r>
      <w:r w:rsidR="009716DF">
        <w:rPr>
          <w:rFonts w:cstheme="minorHAnsi"/>
          <w:szCs w:val="22"/>
          <w14:ligatures w14:val="standard"/>
          <w14:cntxtAlts/>
        </w:rPr>
        <w:br/>
      </w:r>
      <w:r w:rsidR="00754217">
        <w:rPr>
          <w:rFonts w:cstheme="minorHAnsi"/>
          <w:szCs w:val="22"/>
          <w14:ligatures w14:val="standard"/>
          <w14:cntxtAlts/>
        </w:rPr>
        <w:t xml:space="preserve">a udržiavaná ako jeden celok. Dodanie predmetu zákazky a montáž sú úzko späté a nie je možné </w:t>
      </w:r>
      <w:r w:rsidR="009716DF">
        <w:rPr>
          <w:rFonts w:cstheme="minorHAnsi"/>
          <w:szCs w:val="22"/>
          <w14:ligatures w14:val="standard"/>
          <w14:cntxtAlts/>
        </w:rPr>
        <w:br/>
      </w:r>
      <w:r w:rsidR="00754217">
        <w:rPr>
          <w:rFonts w:cstheme="minorHAnsi"/>
          <w:szCs w:val="22"/>
          <w14:ligatures w14:val="standard"/>
          <w14:cntxtAlts/>
        </w:rPr>
        <w:t xml:space="preserve">ich rozdeliť, nakoľko dodávateľ to bude montovať priamo na mieste v zmysle zmluvy o dielo. </w:t>
      </w:r>
    </w:p>
    <w:p w14:paraId="7BEAD88B" w14:textId="5D89491E" w:rsidR="007C3554" w:rsidRPr="00497714" w:rsidRDefault="007C3554" w:rsidP="00A43480">
      <w:pPr>
        <w:pStyle w:val="Nadpis2"/>
        <w:keepNext w:val="0"/>
        <w:numPr>
          <w:ilvl w:val="0"/>
          <w:numId w:val="25"/>
        </w:numPr>
        <w:shd w:val="clear" w:color="auto" w:fill="D9D9D9"/>
        <w:tabs>
          <w:tab w:val="num" w:pos="567"/>
        </w:tabs>
        <w:spacing w:line="240" w:lineRule="auto"/>
        <w:rPr>
          <w:rFonts w:cstheme="minorHAnsi"/>
          <w:smallCaps/>
          <w:sz w:val="22"/>
          <w:szCs w:val="22"/>
          <w14:ligatures w14:val="standard"/>
          <w14:cntxtAlts/>
        </w:rPr>
      </w:pPr>
      <w:bookmarkStart w:id="52" w:name="_Toc96376528"/>
      <w:bookmarkStart w:id="53" w:name="_Toc96376610"/>
      <w:bookmarkStart w:id="54" w:name="_Toc96377049"/>
      <w:bookmarkStart w:id="55" w:name="_Toc96377223"/>
      <w:r w:rsidRPr="00497714">
        <w:rPr>
          <w:rFonts w:cstheme="minorHAnsi"/>
          <w:smallCaps/>
          <w:sz w:val="22"/>
          <w:szCs w:val="22"/>
          <w14:ligatures w14:val="standard"/>
          <w14:cntxtAlts/>
        </w:rPr>
        <w:t>Variantné riešenie</w:t>
      </w:r>
      <w:bookmarkEnd w:id="52"/>
      <w:bookmarkEnd w:id="53"/>
      <w:bookmarkEnd w:id="54"/>
      <w:bookmarkEnd w:id="55"/>
    </w:p>
    <w:p w14:paraId="7B824D85" w14:textId="77777777" w:rsidR="0012702B" w:rsidRPr="00497714" w:rsidRDefault="0012702B" w:rsidP="00A43480">
      <w:pPr>
        <w:pStyle w:val="Zarkazkladnhotextu2"/>
        <w:numPr>
          <w:ilvl w:val="1"/>
          <w:numId w:val="25"/>
        </w:numPr>
        <w:ind w:left="709" w:hanging="643"/>
        <w:rPr>
          <w:rFonts w:cstheme="minorHAnsi"/>
          <w:szCs w:val="22"/>
          <w14:ligatures w14:val="standard"/>
          <w14:cntxtAlts/>
        </w:rPr>
      </w:pPr>
      <w:r w:rsidRPr="00497714">
        <w:rPr>
          <w:rFonts w:cstheme="minorHAnsi"/>
          <w:szCs w:val="22"/>
          <w14:ligatures w14:val="standard"/>
          <w14:cntxtAlts/>
        </w:rPr>
        <w:t>Verejný obstarávateľ nepovoľuje predloženie variantných riešení. Na variantné riešenia, ktoré neboli povolené, sa neprihliada.</w:t>
      </w:r>
    </w:p>
    <w:p w14:paraId="50E4DF6D" w14:textId="6BD88C0D" w:rsidR="00A255FE" w:rsidRPr="00497714" w:rsidRDefault="00A255FE" w:rsidP="00A43480">
      <w:pPr>
        <w:pStyle w:val="Nadpis2"/>
        <w:keepNext w:val="0"/>
        <w:numPr>
          <w:ilvl w:val="0"/>
          <w:numId w:val="25"/>
        </w:numPr>
        <w:shd w:val="clear" w:color="auto" w:fill="D9D9D9"/>
        <w:tabs>
          <w:tab w:val="num" w:pos="567"/>
        </w:tabs>
        <w:spacing w:line="240" w:lineRule="auto"/>
        <w:rPr>
          <w:rFonts w:cstheme="minorHAnsi"/>
          <w:smallCaps/>
          <w:sz w:val="22"/>
          <w:szCs w:val="22"/>
          <w14:ligatures w14:val="standard"/>
          <w14:cntxtAlts/>
        </w:rPr>
      </w:pPr>
      <w:bookmarkStart w:id="56" w:name="_Toc96376529"/>
      <w:bookmarkStart w:id="57" w:name="_Toc96376611"/>
      <w:bookmarkStart w:id="58" w:name="_Toc96377050"/>
      <w:bookmarkStart w:id="59" w:name="_Toc96377224"/>
      <w:r w:rsidRPr="00497714">
        <w:rPr>
          <w:rFonts w:cstheme="minorHAnsi"/>
          <w:smallCaps/>
          <w:sz w:val="22"/>
          <w:szCs w:val="22"/>
          <w14:ligatures w14:val="standard"/>
          <w14:cntxtAlts/>
        </w:rPr>
        <w:t xml:space="preserve">Miesto </w:t>
      </w:r>
      <w:r w:rsidR="00180CB2" w:rsidRPr="00497714">
        <w:rPr>
          <w:rFonts w:cstheme="minorHAnsi"/>
          <w:smallCaps/>
          <w:sz w:val="22"/>
          <w:szCs w:val="22"/>
          <w14:ligatures w14:val="standard"/>
          <w14:cntxtAlts/>
        </w:rPr>
        <w:t xml:space="preserve">poskytnutia </w:t>
      </w:r>
      <w:r w:rsidR="00321FD6" w:rsidRPr="00497714">
        <w:rPr>
          <w:rFonts w:cstheme="minorHAnsi"/>
          <w:smallCaps/>
          <w:sz w:val="22"/>
          <w:szCs w:val="22"/>
          <w14:ligatures w14:val="standard"/>
          <w14:cntxtAlts/>
        </w:rPr>
        <w:t>predmetu zákazky</w:t>
      </w:r>
      <w:bookmarkEnd w:id="56"/>
      <w:bookmarkEnd w:id="57"/>
      <w:bookmarkEnd w:id="58"/>
      <w:bookmarkEnd w:id="59"/>
    </w:p>
    <w:p w14:paraId="2804B8FB" w14:textId="60F71A33" w:rsidR="00A255FE" w:rsidRPr="008B38B8" w:rsidRDefault="00321FD6" w:rsidP="008B38B8">
      <w:pPr>
        <w:pStyle w:val="Zarkazkladnhotextu2"/>
        <w:numPr>
          <w:ilvl w:val="1"/>
          <w:numId w:val="25"/>
        </w:numPr>
        <w:rPr>
          <w:rFonts w:cstheme="minorHAnsi"/>
          <w:szCs w:val="22"/>
          <w14:ligatures w14:val="standard"/>
          <w14:cntxtAlts/>
        </w:rPr>
      </w:pPr>
      <w:r w:rsidRPr="00497714">
        <w:rPr>
          <w:rFonts w:cstheme="minorHAnsi"/>
          <w:szCs w:val="22"/>
          <w14:ligatures w14:val="standard"/>
          <w14:cntxtAlts/>
        </w:rPr>
        <w:t xml:space="preserve">Miesto </w:t>
      </w:r>
      <w:r w:rsidR="00CA3BBB" w:rsidRPr="00497714">
        <w:rPr>
          <w:rFonts w:cstheme="minorHAnsi"/>
          <w:szCs w:val="22"/>
          <w14:ligatures w14:val="standard"/>
          <w14:cntxtAlts/>
        </w:rPr>
        <w:t xml:space="preserve">poskytnutia </w:t>
      </w:r>
      <w:r w:rsidRPr="00497714">
        <w:rPr>
          <w:rFonts w:cstheme="minorHAnsi"/>
          <w:szCs w:val="22"/>
          <w14:ligatures w14:val="standard"/>
          <w14:cntxtAlts/>
        </w:rPr>
        <w:t>predmetu zákazky:</w:t>
      </w:r>
      <w:r w:rsidR="0002683C" w:rsidRPr="00497714">
        <w:rPr>
          <w:rFonts w:cstheme="minorHAnsi"/>
          <w:szCs w:val="22"/>
          <w14:ligatures w14:val="standard"/>
          <w14:cntxtAlts/>
        </w:rPr>
        <w:t xml:space="preserve"> </w:t>
      </w:r>
      <w:r w:rsidR="00B80D12" w:rsidRPr="00497714">
        <w:rPr>
          <w:rFonts w:cstheme="minorHAnsi"/>
          <w:szCs w:val="22"/>
          <w14:ligatures w14:val="standard"/>
          <w14:cntxtAlts/>
        </w:rPr>
        <w:t>Ministerstvo spravodlivosti SR</w:t>
      </w:r>
      <w:r w:rsidR="008B38B8">
        <w:rPr>
          <w:rFonts w:cstheme="minorHAnsi"/>
          <w:szCs w:val="22"/>
          <w14:ligatures w14:val="standard"/>
          <w14:cntxtAlts/>
        </w:rPr>
        <w:t xml:space="preserve">, </w:t>
      </w:r>
      <w:r w:rsidR="008B38B8" w:rsidRPr="008B38B8">
        <w:rPr>
          <w:rFonts w:cstheme="minorHAnsi"/>
          <w:szCs w:val="22"/>
          <w14:ligatures w14:val="standard"/>
          <w14:cntxtAlts/>
        </w:rPr>
        <w:t>R</w:t>
      </w:r>
      <w:r w:rsidR="00754C68">
        <w:rPr>
          <w:rFonts w:cstheme="minorHAnsi"/>
          <w:szCs w:val="22"/>
          <w14:ligatures w14:val="standard"/>
          <w14:cntxtAlts/>
        </w:rPr>
        <w:t xml:space="preserve">ačianska 71, 813 11 Bratislava </w:t>
      </w:r>
      <w:r w:rsidR="008B38B8">
        <w:rPr>
          <w:rFonts w:cstheme="minorHAnsi"/>
          <w:szCs w:val="22"/>
          <w14:ligatures w14:val="standard"/>
          <w14:cntxtAlts/>
        </w:rPr>
        <w:t xml:space="preserve">, </w:t>
      </w:r>
      <w:r w:rsidR="0012702B" w:rsidRPr="008B38B8">
        <w:rPr>
          <w:rFonts w:cstheme="minorHAnsi"/>
          <w:szCs w:val="22"/>
          <w14:ligatures w14:val="standard"/>
          <w14:cntxtAlts/>
        </w:rPr>
        <w:t>NUTS kód: SK</w:t>
      </w:r>
      <w:r w:rsidR="00ED2F61" w:rsidRPr="008B38B8">
        <w:rPr>
          <w:rFonts w:cstheme="minorHAnsi"/>
          <w:szCs w:val="22"/>
          <w14:ligatures w14:val="standard"/>
          <w14:cntxtAlts/>
        </w:rPr>
        <w:t>0</w:t>
      </w:r>
      <w:r w:rsidR="00B80D12" w:rsidRPr="008B38B8">
        <w:rPr>
          <w:rFonts w:cstheme="minorHAnsi"/>
          <w:szCs w:val="22"/>
          <w14:ligatures w14:val="standard"/>
          <w14:cntxtAlts/>
        </w:rPr>
        <w:t>1</w:t>
      </w:r>
      <w:r w:rsidR="0012702B" w:rsidRPr="008B38B8">
        <w:rPr>
          <w:rFonts w:cstheme="minorHAnsi"/>
          <w:szCs w:val="22"/>
          <w14:ligatures w14:val="standard"/>
          <w14:cntxtAlts/>
        </w:rPr>
        <w:t xml:space="preserve"> </w:t>
      </w:r>
      <w:r w:rsidR="0032321E" w:rsidRPr="008B38B8">
        <w:rPr>
          <w:rFonts w:cstheme="minorHAnsi"/>
          <w:szCs w:val="22"/>
          <w14:ligatures w14:val="standard"/>
          <w14:cntxtAlts/>
        </w:rPr>
        <w:t>Slovenská republika</w:t>
      </w:r>
    </w:p>
    <w:p w14:paraId="58393D57" w14:textId="36B3CCF8" w:rsidR="007C3554" w:rsidRPr="00497714" w:rsidRDefault="000A564F" w:rsidP="00A43480">
      <w:pPr>
        <w:pStyle w:val="Nadpis2"/>
        <w:keepNext w:val="0"/>
        <w:numPr>
          <w:ilvl w:val="0"/>
          <w:numId w:val="25"/>
        </w:numPr>
        <w:shd w:val="clear" w:color="auto" w:fill="D9D9D9"/>
        <w:tabs>
          <w:tab w:val="num" w:pos="567"/>
        </w:tabs>
        <w:spacing w:line="240" w:lineRule="auto"/>
        <w:rPr>
          <w:rFonts w:cstheme="minorHAnsi"/>
          <w:smallCaps/>
          <w:sz w:val="22"/>
          <w:szCs w:val="22"/>
          <w14:ligatures w14:val="standard"/>
          <w14:cntxtAlts/>
        </w:rPr>
      </w:pPr>
      <w:bookmarkStart w:id="60" w:name="_Toc96376530"/>
      <w:bookmarkStart w:id="61" w:name="_Toc96376612"/>
      <w:bookmarkStart w:id="62" w:name="_Toc96377051"/>
      <w:bookmarkStart w:id="63" w:name="_Toc96377225"/>
      <w:r w:rsidRPr="00497714">
        <w:rPr>
          <w:rFonts w:cstheme="minorHAnsi"/>
          <w:smallCaps/>
          <w:sz w:val="22"/>
          <w:szCs w:val="22"/>
          <w14:ligatures w14:val="standard"/>
          <w14:cntxtAlts/>
        </w:rPr>
        <w:t>Trvanie zmluvy alebo lehoty</w:t>
      </w:r>
      <w:r w:rsidR="00180CB2" w:rsidRPr="00497714">
        <w:rPr>
          <w:rFonts w:cstheme="minorHAnsi"/>
          <w:smallCaps/>
          <w:sz w:val="22"/>
          <w:szCs w:val="22"/>
          <w14:ligatures w14:val="standard"/>
          <w14:cntxtAlts/>
        </w:rPr>
        <w:t xml:space="preserve"> poskytnutia služieb</w:t>
      </w:r>
      <w:bookmarkEnd w:id="60"/>
      <w:bookmarkEnd w:id="61"/>
      <w:bookmarkEnd w:id="62"/>
      <w:bookmarkEnd w:id="63"/>
    </w:p>
    <w:p w14:paraId="07B0BBAD" w14:textId="1898496C" w:rsidR="006430BB" w:rsidRDefault="006430BB" w:rsidP="00881DA7">
      <w:pPr>
        <w:pStyle w:val="Zarkazkladnhotextu2"/>
        <w:rPr>
          <w:rFonts w:cstheme="minorHAnsi"/>
          <w:szCs w:val="22"/>
          <w14:ligatures w14:val="standard"/>
          <w14:cntxtAlts/>
        </w:rPr>
      </w:pPr>
    </w:p>
    <w:p w14:paraId="3C759FF2" w14:textId="04D57AE3" w:rsidR="009B6DA2" w:rsidRPr="00497714" w:rsidRDefault="009B6DA2" w:rsidP="008307E6">
      <w:pPr>
        <w:pStyle w:val="Zarkazkladnhotextu2"/>
        <w:numPr>
          <w:ilvl w:val="1"/>
          <w:numId w:val="25"/>
        </w:numPr>
        <w:ind w:left="709" w:hanging="643"/>
        <w:rPr>
          <w:rFonts w:cstheme="minorHAnsi"/>
          <w:szCs w:val="22"/>
          <w14:ligatures w14:val="standard"/>
          <w14:cntxtAlts/>
        </w:rPr>
      </w:pPr>
      <w:r w:rsidRPr="00497714">
        <w:rPr>
          <w:rFonts w:cstheme="minorHAnsi"/>
          <w:szCs w:val="22"/>
          <w14:ligatures w14:val="standard"/>
          <w14:cntxtAlts/>
        </w:rPr>
        <w:t xml:space="preserve">Verejný obstarávateľ uzavrie na základe tohto verejného obstarávania Zmluvu o dielo </w:t>
      </w:r>
      <w:r w:rsidR="00180CB2" w:rsidRPr="00497714">
        <w:rPr>
          <w:rFonts w:cstheme="minorHAnsi"/>
          <w:szCs w:val="22"/>
          <w14:ligatures w14:val="standard"/>
          <w14:cntxtAlts/>
        </w:rPr>
        <w:t xml:space="preserve">podľa § 536 a nasl. zákona č. 513/1991 Zb. Obchodný zákonník v znení neskorších predpisov </w:t>
      </w:r>
      <w:r w:rsidRPr="00497714">
        <w:rPr>
          <w:rFonts w:cstheme="minorHAnsi"/>
          <w:szCs w:val="22"/>
          <w14:ligatures w14:val="standard"/>
          <w14:cntxtAlts/>
        </w:rPr>
        <w:t>(ďalej len „Obchodný zákonník“)</w:t>
      </w:r>
      <w:r w:rsidR="009716DF">
        <w:rPr>
          <w:rFonts w:cstheme="minorHAnsi"/>
          <w:szCs w:val="22"/>
          <w14:ligatures w14:val="standard"/>
          <w14:cntxtAlts/>
        </w:rPr>
        <w:t>, (ďalej len „zmluva</w:t>
      </w:r>
      <w:r w:rsidR="00DC589C" w:rsidRPr="00497714">
        <w:rPr>
          <w:rFonts w:cstheme="minorHAnsi"/>
          <w:szCs w:val="22"/>
          <w14:ligatures w14:val="standard"/>
          <w14:cntxtAlts/>
        </w:rPr>
        <w:t>“)</w:t>
      </w:r>
      <w:r w:rsidRPr="00497714">
        <w:rPr>
          <w:rFonts w:cstheme="minorHAnsi"/>
          <w:szCs w:val="22"/>
          <w14:ligatures w14:val="standard"/>
          <w14:cntxtAlts/>
        </w:rPr>
        <w:t>.</w:t>
      </w:r>
    </w:p>
    <w:p w14:paraId="081E09E5" w14:textId="6B537C3C" w:rsidR="009B6DA2" w:rsidRPr="00441AF9" w:rsidRDefault="0032321E" w:rsidP="00441AF9">
      <w:pPr>
        <w:pStyle w:val="Zarkazkladnhotextu2"/>
        <w:numPr>
          <w:ilvl w:val="1"/>
          <w:numId w:val="25"/>
        </w:numPr>
        <w:ind w:left="709" w:hanging="643"/>
        <w:rPr>
          <w:rFonts w:cstheme="minorHAnsi"/>
          <w:szCs w:val="22"/>
          <w14:ligatures w14:val="standard"/>
          <w14:cntxtAlts/>
        </w:rPr>
      </w:pPr>
      <w:r w:rsidRPr="00441AF9">
        <w:rPr>
          <w:rFonts w:cstheme="minorHAnsi"/>
          <w:szCs w:val="22"/>
          <w14:ligatures w14:val="standard"/>
          <w14:cntxtAlts/>
        </w:rPr>
        <w:t>Trvanie zmluvy alebo lehota poskytnutia služby:</w:t>
      </w:r>
      <w:r w:rsidR="00441AF9" w:rsidRPr="00441AF9">
        <w:rPr>
          <w:rFonts w:cstheme="minorHAnsi"/>
          <w:szCs w:val="22"/>
          <w14:ligatures w14:val="standard"/>
          <w14:cntxtAlts/>
        </w:rPr>
        <w:t xml:space="preserve"> </w:t>
      </w:r>
      <w:r w:rsidR="00B578E8" w:rsidRPr="00441AF9">
        <w:rPr>
          <w:rFonts w:cstheme="minorHAnsi"/>
          <w:szCs w:val="22"/>
          <w14:ligatures w14:val="standard"/>
          <w14:cntxtAlts/>
        </w:rPr>
        <w:t>L</w:t>
      </w:r>
      <w:r w:rsidR="006418E1">
        <w:rPr>
          <w:rFonts w:cstheme="minorHAnsi"/>
          <w:szCs w:val="22"/>
          <w14:ligatures w14:val="standard"/>
          <w14:cntxtAlts/>
        </w:rPr>
        <w:t xml:space="preserve">ehota na vykonanie a odovzdanie </w:t>
      </w:r>
      <w:r w:rsidR="007F1720" w:rsidRPr="00441AF9">
        <w:rPr>
          <w:rFonts w:cstheme="minorHAnsi"/>
          <w:szCs w:val="22"/>
          <w14:ligatures w14:val="standard"/>
          <w14:cntxtAlts/>
        </w:rPr>
        <w:t>diel</w:t>
      </w:r>
      <w:r w:rsidR="00B578E8" w:rsidRPr="00441AF9">
        <w:rPr>
          <w:rFonts w:cstheme="minorHAnsi"/>
          <w:szCs w:val="22"/>
          <w14:ligatures w14:val="standard"/>
          <w14:cntxtAlts/>
        </w:rPr>
        <w:t>a</w:t>
      </w:r>
      <w:r w:rsidR="00DD3518" w:rsidRPr="00441AF9">
        <w:rPr>
          <w:rFonts w:cstheme="minorHAnsi"/>
          <w:szCs w:val="22"/>
          <w14:ligatures w14:val="standard"/>
          <w14:cntxtAlts/>
        </w:rPr>
        <w:t xml:space="preserve"> </w:t>
      </w:r>
      <w:r w:rsidR="00441AF9" w:rsidRPr="00441AF9">
        <w:rPr>
          <w:rFonts w:cstheme="minorHAnsi"/>
          <w:szCs w:val="22"/>
          <w14:ligatures w14:val="standard"/>
          <w14:cntxtAlts/>
        </w:rPr>
        <w:br/>
      </w:r>
      <w:r w:rsidR="00DD3518" w:rsidRPr="00441AF9">
        <w:rPr>
          <w:rFonts w:cstheme="minorHAnsi"/>
          <w:szCs w:val="22"/>
          <w14:ligatures w14:val="standard"/>
          <w14:cntxtAlts/>
        </w:rPr>
        <w:t xml:space="preserve">je </w:t>
      </w:r>
      <w:r w:rsidR="00395E9B" w:rsidRPr="00441AF9">
        <w:rPr>
          <w:rFonts w:cstheme="minorHAnsi"/>
          <w:szCs w:val="22"/>
          <w14:ligatures w14:val="standard"/>
          <w14:cntxtAlts/>
        </w:rPr>
        <w:t xml:space="preserve">stanovená  na </w:t>
      </w:r>
      <w:r w:rsidR="00141E6E">
        <w:rPr>
          <w:rFonts w:cstheme="minorHAnsi"/>
          <w:szCs w:val="22"/>
          <w14:ligatures w14:val="standard"/>
          <w14:cntxtAlts/>
        </w:rPr>
        <w:t>12 týždňov</w:t>
      </w:r>
      <w:r w:rsidR="00DD3518" w:rsidRPr="00441AF9">
        <w:rPr>
          <w:rFonts w:cstheme="minorHAnsi"/>
          <w:szCs w:val="22"/>
          <w14:ligatures w14:val="standard"/>
          <w14:cntxtAlts/>
        </w:rPr>
        <w:t xml:space="preserve"> odo dňa účinnosti</w:t>
      </w:r>
      <w:r w:rsidR="00193B6C" w:rsidRPr="00441AF9">
        <w:rPr>
          <w:rFonts w:cstheme="minorHAnsi"/>
          <w:szCs w:val="22"/>
          <w14:ligatures w14:val="standard"/>
          <w14:cntxtAlts/>
        </w:rPr>
        <w:t xml:space="preserve"> Zmluvy o dielo</w:t>
      </w:r>
      <w:r w:rsidR="009B6DA2" w:rsidRPr="00441AF9">
        <w:rPr>
          <w:rFonts w:cstheme="minorHAnsi"/>
          <w:szCs w:val="22"/>
          <w14:ligatures w14:val="standard"/>
          <w14:cntxtAlts/>
        </w:rPr>
        <w:t xml:space="preserve">. </w:t>
      </w:r>
    </w:p>
    <w:p w14:paraId="1E40D7A4" w14:textId="443EA02B" w:rsidR="0002683C" w:rsidRPr="006A2B4E" w:rsidRDefault="0002683C" w:rsidP="00A43480">
      <w:pPr>
        <w:pStyle w:val="Zarkazkladnhotextu2"/>
        <w:numPr>
          <w:ilvl w:val="1"/>
          <w:numId w:val="25"/>
        </w:numPr>
        <w:ind w:left="709" w:hanging="643"/>
        <w:rPr>
          <w:rFonts w:cstheme="minorHAnsi"/>
          <w:szCs w:val="22"/>
          <w14:ligatures w14:val="standard"/>
          <w14:cntxtAlts/>
        </w:rPr>
      </w:pPr>
      <w:r w:rsidRPr="006A2B4E">
        <w:rPr>
          <w:rFonts w:cstheme="minorHAnsi"/>
          <w:szCs w:val="22"/>
          <w14:ligatures w14:val="standard"/>
          <w14:cntxtAlts/>
        </w:rPr>
        <w:t>Podrobné vymedzenie zmluvných podmienok na</w:t>
      </w:r>
      <w:r w:rsidR="00CA3BBB" w:rsidRPr="006A2B4E">
        <w:rPr>
          <w:rFonts w:cstheme="minorHAnsi"/>
          <w:szCs w:val="22"/>
          <w14:ligatures w14:val="standard"/>
          <w14:cntxtAlts/>
        </w:rPr>
        <w:t xml:space="preserve"> poskytnutie</w:t>
      </w:r>
      <w:r w:rsidR="0032321E" w:rsidRPr="006A2B4E">
        <w:rPr>
          <w:rFonts w:cstheme="minorHAnsi"/>
          <w:szCs w:val="22"/>
          <w14:ligatures w14:val="standard"/>
          <w14:cntxtAlts/>
        </w:rPr>
        <w:t xml:space="preserve"> </w:t>
      </w:r>
      <w:r w:rsidR="00346C95" w:rsidRPr="006A2B4E">
        <w:rPr>
          <w:rFonts w:cstheme="minorHAnsi"/>
          <w:szCs w:val="22"/>
          <w14:ligatures w14:val="standard"/>
          <w14:cntxtAlts/>
        </w:rPr>
        <w:t xml:space="preserve">požadovaného predmetu zákazky </w:t>
      </w:r>
      <w:r w:rsidRPr="006A2B4E">
        <w:rPr>
          <w:rFonts w:cstheme="minorHAnsi"/>
          <w:szCs w:val="22"/>
          <w14:ligatures w14:val="standard"/>
          <w14:cntxtAlts/>
        </w:rPr>
        <w:t xml:space="preserve">je uvedené v časti súťažných podkladov B.3 Obchodné podmienky </w:t>
      </w:r>
      <w:r w:rsidR="0099662C" w:rsidRPr="006A2B4E">
        <w:rPr>
          <w:rFonts w:cstheme="minorHAnsi"/>
          <w:szCs w:val="22"/>
          <w14:ligatures w14:val="standard"/>
          <w14:cntxtAlts/>
        </w:rPr>
        <w:t>poskytnutia</w:t>
      </w:r>
      <w:r w:rsidR="00E06A9D" w:rsidRPr="006A2B4E" w:rsidDel="00E06A9D">
        <w:rPr>
          <w:rFonts w:cstheme="minorHAnsi"/>
          <w:szCs w:val="22"/>
          <w14:ligatures w14:val="standard"/>
          <w14:cntxtAlts/>
        </w:rPr>
        <w:t xml:space="preserve"> </w:t>
      </w:r>
      <w:r w:rsidR="00321FD6" w:rsidRPr="006A2B4E">
        <w:rPr>
          <w:rFonts w:cstheme="minorHAnsi"/>
          <w:szCs w:val="22"/>
          <w14:ligatures w14:val="standard"/>
          <w14:cntxtAlts/>
        </w:rPr>
        <w:t>predmetu zákazky</w:t>
      </w:r>
      <w:r w:rsidRPr="006A2B4E">
        <w:rPr>
          <w:rFonts w:cstheme="minorHAnsi"/>
          <w:szCs w:val="22"/>
          <w14:ligatures w14:val="standard"/>
          <w14:cntxtAlts/>
        </w:rPr>
        <w:t>, vrátane časti súťažných podkladov B.1 Opis predmetu zákazky a časti súťažných podkladov B.2 Spôsob určenia ceny.</w:t>
      </w:r>
    </w:p>
    <w:p w14:paraId="389D7B61" w14:textId="16C45F5D" w:rsidR="009E290A" w:rsidRPr="00497714" w:rsidRDefault="009E290A" w:rsidP="00A43480">
      <w:pPr>
        <w:pStyle w:val="Nadpis2"/>
        <w:keepNext w:val="0"/>
        <w:numPr>
          <w:ilvl w:val="0"/>
          <w:numId w:val="25"/>
        </w:numPr>
        <w:shd w:val="clear" w:color="auto" w:fill="D9D9D9"/>
        <w:tabs>
          <w:tab w:val="num" w:pos="567"/>
        </w:tabs>
        <w:spacing w:line="240" w:lineRule="auto"/>
        <w:rPr>
          <w:rFonts w:cstheme="minorHAnsi"/>
          <w:smallCaps/>
          <w:sz w:val="22"/>
          <w:szCs w:val="22"/>
          <w14:ligatures w14:val="standard"/>
          <w14:cntxtAlts/>
        </w:rPr>
      </w:pPr>
      <w:bookmarkStart w:id="64" w:name="_Toc96376531"/>
      <w:bookmarkStart w:id="65" w:name="_Toc96376613"/>
      <w:bookmarkStart w:id="66" w:name="_Toc96377052"/>
      <w:bookmarkStart w:id="67" w:name="_Toc96377226"/>
      <w:r w:rsidRPr="00497714">
        <w:rPr>
          <w:rFonts w:cstheme="minorHAnsi"/>
          <w:smallCaps/>
          <w:sz w:val="22"/>
          <w:szCs w:val="22"/>
          <w14:ligatures w14:val="standard"/>
          <w14:cntxtAlts/>
        </w:rPr>
        <w:t>Zdroj finančných prostriedkov</w:t>
      </w:r>
      <w:bookmarkEnd w:id="64"/>
      <w:bookmarkEnd w:id="65"/>
      <w:bookmarkEnd w:id="66"/>
      <w:bookmarkEnd w:id="67"/>
    </w:p>
    <w:p w14:paraId="0C93190D" w14:textId="348FD290" w:rsidR="004E0E0D" w:rsidRPr="003E34BA" w:rsidRDefault="0046319B" w:rsidP="00A43480">
      <w:pPr>
        <w:pStyle w:val="Zarkazkladnhotextu2"/>
        <w:numPr>
          <w:ilvl w:val="1"/>
          <w:numId w:val="25"/>
        </w:numPr>
        <w:ind w:left="709" w:hanging="643"/>
        <w:rPr>
          <w:rFonts w:cstheme="minorHAnsi"/>
          <w:szCs w:val="22"/>
          <w14:ligatures w14:val="standard"/>
          <w14:cntxtAlts/>
        </w:rPr>
      </w:pPr>
      <w:r w:rsidRPr="003E34BA">
        <w:rPr>
          <w:rFonts w:cstheme="minorHAnsi"/>
          <w:szCs w:val="22"/>
          <w14:ligatures w14:val="standard"/>
          <w14:cntxtAlts/>
        </w:rPr>
        <w:t>Predmet zákazky bude financovaný</w:t>
      </w:r>
      <w:r w:rsidR="00CA707F" w:rsidRPr="003E34BA">
        <w:rPr>
          <w:rFonts w:cstheme="minorHAnsi"/>
          <w:szCs w:val="22"/>
          <w14:ligatures w14:val="standard"/>
          <w14:cntxtAlts/>
        </w:rPr>
        <w:t xml:space="preserve"> z finančných </w:t>
      </w:r>
      <w:r w:rsidR="003E34BA" w:rsidRPr="003E34BA">
        <w:rPr>
          <w:rFonts w:cstheme="minorHAnsi"/>
          <w:szCs w:val="22"/>
          <w14:ligatures w14:val="standard"/>
          <w14:cntxtAlts/>
        </w:rPr>
        <w:t>zdrojov verejného obstarávateľa</w:t>
      </w:r>
      <w:r w:rsidR="0032321E" w:rsidRPr="003E34BA">
        <w:rPr>
          <w:rFonts w:cstheme="minorHAnsi"/>
          <w:szCs w:val="22"/>
          <w14:ligatures w14:val="standard"/>
          <w14:cntxtAlts/>
        </w:rPr>
        <w:t>.</w:t>
      </w:r>
      <w:r w:rsidR="0057603F" w:rsidRPr="003E34BA">
        <w:rPr>
          <w:rFonts w:cstheme="minorHAnsi"/>
          <w:szCs w:val="22"/>
          <w14:ligatures w14:val="standard"/>
          <w14:cntxtAlts/>
        </w:rPr>
        <w:t xml:space="preserve"> Lehota splatnosti faktúr </w:t>
      </w:r>
      <w:r w:rsidR="007F1720" w:rsidRPr="003E34BA">
        <w:rPr>
          <w:rFonts w:cstheme="minorHAnsi"/>
          <w:szCs w:val="22"/>
          <w14:ligatures w14:val="standard"/>
          <w14:cntxtAlts/>
        </w:rPr>
        <w:t xml:space="preserve">je </w:t>
      </w:r>
      <w:r w:rsidR="003D5065">
        <w:rPr>
          <w:rFonts w:cstheme="minorHAnsi"/>
          <w:szCs w:val="22"/>
          <w14:ligatures w14:val="standard"/>
          <w14:cntxtAlts/>
        </w:rPr>
        <w:t>3</w:t>
      </w:r>
      <w:r w:rsidR="0057603F" w:rsidRPr="003E34BA">
        <w:rPr>
          <w:rFonts w:cstheme="minorHAnsi"/>
          <w:szCs w:val="22"/>
          <w14:ligatures w14:val="standard"/>
          <w14:cntxtAlts/>
        </w:rPr>
        <w:t xml:space="preserve">0 dní </w:t>
      </w:r>
      <w:r w:rsidR="00435F72" w:rsidRPr="003E34BA">
        <w:rPr>
          <w:rFonts w:cstheme="minorHAnsi"/>
          <w:szCs w:val="22"/>
          <w14:ligatures w14:val="standard"/>
          <w14:cntxtAlts/>
        </w:rPr>
        <w:t xml:space="preserve">od </w:t>
      </w:r>
      <w:r w:rsidR="00807D65" w:rsidRPr="003E34BA">
        <w:rPr>
          <w:rFonts w:cstheme="minorHAnsi"/>
          <w:szCs w:val="22"/>
          <w14:ligatures w14:val="standard"/>
          <w14:cntxtAlts/>
        </w:rPr>
        <w:t>doručenia</w:t>
      </w:r>
      <w:r w:rsidR="0057603F" w:rsidRPr="003E34BA">
        <w:rPr>
          <w:rFonts w:cstheme="minorHAnsi"/>
          <w:szCs w:val="22"/>
          <w14:ligatures w14:val="standard"/>
          <w14:cntxtAlts/>
        </w:rPr>
        <w:t xml:space="preserve">. </w:t>
      </w:r>
    </w:p>
    <w:p w14:paraId="0234AEEA" w14:textId="5AC94921" w:rsidR="004E0E0D" w:rsidRPr="00497714" w:rsidRDefault="004E0E0D" w:rsidP="00A43480">
      <w:pPr>
        <w:pStyle w:val="Zarkazkladnhotextu2"/>
        <w:numPr>
          <w:ilvl w:val="1"/>
          <w:numId w:val="25"/>
        </w:numPr>
        <w:ind w:left="709" w:hanging="643"/>
        <w:rPr>
          <w:rFonts w:cstheme="minorHAnsi"/>
          <w:szCs w:val="22"/>
          <w14:ligatures w14:val="standard"/>
          <w14:cntxtAlts/>
        </w:rPr>
      </w:pPr>
      <w:r w:rsidRPr="003E34BA">
        <w:rPr>
          <w:rFonts w:cstheme="minorHAnsi"/>
          <w:szCs w:val="22"/>
          <w14:ligatures w14:val="standard"/>
          <w14:cntxtAlts/>
        </w:rPr>
        <w:t>Podrobné informácie o platbách</w:t>
      </w:r>
      <w:r w:rsidRPr="00497714">
        <w:rPr>
          <w:rFonts w:cstheme="minorHAnsi"/>
          <w:szCs w:val="22"/>
          <w14:ligatures w14:val="standard"/>
          <w14:cntxtAlts/>
        </w:rPr>
        <w:t xml:space="preserve"> a lehota splatnosti faktúr sú uvedené v časti B.3 Obchodné podmienky </w:t>
      </w:r>
      <w:r w:rsidR="006A2B4E">
        <w:rPr>
          <w:rFonts w:cstheme="minorHAnsi"/>
          <w:szCs w:val="22"/>
          <w14:ligatures w14:val="standard"/>
          <w14:cntxtAlts/>
        </w:rPr>
        <w:t>poskytnutia</w:t>
      </w:r>
      <w:r w:rsidRPr="00497714">
        <w:rPr>
          <w:rFonts w:cstheme="minorHAnsi"/>
          <w:szCs w:val="22"/>
          <w14:ligatures w14:val="standard"/>
          <w14:cntxtAlts/>
        </w:rPr>
        <w:t xml:space="preserve"> predmetu zákazky.</w:t>
      </w:r>
    </w:p>
    <w:p w14:paraId="3A26FA69" w14:textId="77777777" w:rsidR="009E290A" w:rsidRPr="00497714" w:rsidRDefault="009E290A" w:rsidP="00A43480">
      <w:pPr>
        <w:pStyle w:val="Zarkazkladnhotextu2"/>
        <w:numPr>
          <w:ilvl w:val="1"/>
          <w:numId w:val="25"/>
        </w:numPr>
        <w:ind w:left="709" w:hanging="643"/>
        <w:rPr>
          <w:rFonts w:cstheme="minorHAnsi"/>
          <w:szCs w:val="22"/>
          <w14:ligatures w14:val="standard"/>
          <w14:cntxtAlts/>
        </w:rPr>
      </w:pPr>
      <w:r w:rsidRPr="00497714">
        <w:rPr>
          <w:rFonts w:cstheme="minorHAnsi"/>
          <w:szCs w:val="22"/>
          <w14:ligatures w14:val="standard"/>
          <w14:cntxtAlts/>
        </w:rPr>
        <w:t>Verejný obstarávateľ neposkytuje preddavky ani záloh</w:t>
      </w:r>
      <w:r w:rsidR="00E17507" w:rsidRPr="00497714">
        <w:rPr>
          <w:rFonts w:cstheme="minorHAnsi"/>
          <w:szCs w:val="22"/>
          <w14:ligatures w14:val="standard"/>
          <w14:cntxtAlts/>
        </w:rPr>
        <w:t>y</w:t>
      </w:r>
      <w:r w:rsidR="00C24AFF" w:rsidRPr="00497714">
        <w:rPr>
          <w:rFonts w:cstheme="minorHAnsi"/>
          <w:szCs w:val="22"/>
          <w14:ligatures w14:val="standard"/>
          <w14:cntxtAlts/>
        </w:rPr>
        <w:t>.</w:t>
      </w:r>
    </w:p>
    <w:p w14:paraId="046158DB" w14:textId="3A47A0B3" w:rsidR="007C3554" w:rsidRPr="00497714" w:rsidRDefault="007C3554" w:rsidP="00A43480">
      <w:pPr>
        <w:pStyle w:val="Nadpis2"/>
        <w:keepNext w:val="0"/>
        <w:numPr>
          <w:ilvl w:val="0"/>
          <w:numId w:val="25"/>
        </w:numPr>
        <w:shd w:val="clear" w:color="auto" w:fill="D9D9D9"/>
        <w:tabs>
          <w:tab w:val="num" w:pos="567"/>
        </w:tabs>
        <w:spacing w:line="240" w:lineRule="auto"/>
        <w:rPr>
          <w:rFonts w:cstheme="minorHAnsi"/>
          <w:smallCaps/>
          <w:sz w:val="22"/>
          <w:szCs w:val="22"/>
          <w14:ligatures w14:val="standard"/>
          <w14:cntxtAlts/>
        </w:rPr>
      </w:pPr>
      <w:bookmarkStart w:id="68" w:name="_Toc96376532"/>
      <w:bookmarkStart w:id="69" w:name="_Toc96376614"/>
      <w:bookmarkStart w:id="70" w:name="_Toc96377053"/>
      <w:bookmarkStart w:id="71" w:name="_Toc96377227"/>
      <w:r w:rsidRPr="00497714">
        <w:rPr>
          <w:rFonts w:cstheme="minorHAnsi"/>
          <w:smallCaps/>
          <w:sz w:val="22"/>
          <w:szCs w:val="22"/>
          <w14:ligatures w14:val="standard"/>
          <w14:cntxtAlts/>
        </w:rPr>
        <w:t>Lehota viazanosti ponuky</w:t>
      </w:r>
      <w:bookmarkEnd w:id="68"/>
      <w:bookmarkEnd w:id="69"/>
      <w:bookmarkEnd w:id="70"/>
      <w:bookmarkEnd w:id="71"/>
    </w:p>
    <w:p w14:paraId="259A7159" w14:textId="77777777" w:rsidR="009F7669" w:rsidRPr="00497714" w:rsidRDefault="007C3554" w:rsidP="00A43480">
      <w:pPr>
        <w:pStyle w:val="Zarkazkladnhotextu2"/>
        <w:numPr>
          <w:ilvl w:val="1"/>
          <w:numId w:val="25"/>
        </w:numPr>
        <w:ind w:left="709" w:hanging="643"/>
        <w:rPr>
          <w:rFonts w:cstheme="minorHAnsi"/>
          <w:szCs w:val="22"/>
          <w14:ligatures w14:val="standard"/>
          <w14:cntxtAlts/>
        </w:rPr>
      </w:pPr>
      <w:r w:rsidRPr="00497714">
        <w:rPr>
          <w:rFonts w:cstheme="minorHAnsi"/>
          <w:szCs w:val="22"/>
          <w14:ligatures w14:val="standard"/>
          <w14:cntxtAlts/>
        </w:rPr>
        <w:t xml:space="preserve">Uchádzač je svojou ponukou viazaný od uplynutia lehoty na predkladanie ponúk až do uplynutia lehoty viazanosti ponúk stanovenej </w:t>
      </w:r>
      <w:r w:rsidR="009B5B71" w:rsidRPr="00497714">
        <w:rPr>
          <w:rFonts w:cstheme="minorHAnsi"/>
          <w:szCs w:val="22"/>
          <w14:ligatures w14:val="standard"/>
          <w14:cntxtAlts/>
        </w:rPr>
        <w:t xml:space="preserve">verejným </w:t>
      </w:r>
      <w:r w:rsidRPr="00497714">
        <w:rPr>
          <w:rFonts w:cstheme="minorHAnsi"/>
          <w:szCs w:val="22"/>
          <w14:ligatures w14:val="standard"/>
          <w14:cntxtAlts/>
        </w:rPr>
        <w:t>obstarávateľom</w:t>
      </w:r>
      <w:r w:rsidR="009F7669" w:rsidRPr="00497714">
        <w:rPr>
          <w:rFonts w:cstheme="minorHAnsi"/>
          <w:szCs w:val="22"/>
          <w14:ligatures w14:val="standard"/>
          <w14:cntxtAlts/>
        </w:rPr>
        <w:t xml:space="preserve">. </w:t>
      </w:r>
    </w:p>
    <w:p w14:paraId="30FB281E" w14:textId="6056EFEA" w:rsidR="007C3554" w:rsidRPr="00497714" w:rsidRDefault="009F7669" w:rsidP="00A43480">
      <w:pPr>
        <w:pStyle w:val="Zarkazkladnhotextu2"/>
        <w:numPr>
          <w:ilvl w:val="1"/>
          <w:numId w:val="25"/>
        </w:numPr>
        <w:ind w:left="709" w:hanging="643"/>
        <w:rPr>
          <w:rFonts w:cstheme="minorHAnsi"/>
          <w:szCs w:val="22"/>
          <w14:ligatures w14:val="standard"/>
          <w14:cntxtAlts/>
        </w:rPr>
      </w:pPr>
      <w:r w:rsidRPr="00497714">
        <w:rPr>
          <w:rFonts w:cstheme="minorHAnsi"/>
          <w:szCs w:val="22"/>
          <w14:ligatures w14:val="standard"/>
          <w14:cntxtAlts/>
        </w:rPr>
        <w:t xml:space="preserve">Lehota viazanosti ponúk je verejným obstarávateľom stanovená </w:t>
      </w:r>
      <w:r w:rsidRPr="00497714">
        <w:rPr>
          <w:rFonts w:cstheme="minorHAnsi"/>
          <w:b/>
          <w:szCs w:val="22"/>
          <w14:ligatures w14:val="standard"/>
          <w14:cntxtAlts/>
        </w:rPr>
        <w:t>v bode IV.2.6) Oznámenia o vyhlásení verejného obstarávania.</w:t>
      </w:r>
    </w:p>
    <w:p w14:paraId="2E3ED700" w14:textId="77777777" w:rsidR="00B6261A" w:rsidRPr="00497714" w:rsidRDefault="000642FD" w:rsidP="00A43480">
      <w:pPr>
        <w:pStyle w:val="Zarkazkladnhotextu2"/>
        <w:numPr>
          <w:ilvl w:val="1"/>
          <w:numId w:val="25"/>
        </w:numPr>
        <w:ind w:left="709" w:hanging="643"/>
        <w:rPr>
          <w:rFonts w:cstheme="minorHAnsi"/>
          <w:szCs w:val="22"/>
          <w14:ligatures w14:val="standard"/>
          <w14:cntxtAlts/>
        </w:rPr>
      </w:pPr>
      <w:r w:rsidRPr="00497714">
        <w:rPr>
          <w:rFonts w:cstheme="minorHAnsi"/>
          <w:szCs w:val="22"/>
          <w14:ligatures w14:val="standard"/>
          <w14:cntxtAlts/>
        </w:rPr>
        <w:lastRenderedPageBreak/>
        <w:t>Verejný obstarávateľ oznámi uchádzačom predpokladanú zmenu lehoty viazanosti ponúk. Uchádzači sú svojou ponukou viazaní do uplynutia verejným obstarávateľom oznámenej lehoty viazanosti ponúk, vrátane zmenenej lehoty viazanosti ponú</w:t>
      </w:r>
      <w:r w:rsidR="007D1EE8" w:rsidRPr="00497714">
        <w:rPr>
          <w:rFonts w:cstheme="minorHAnsi"/>
          <w:szCs w:val="22"/>
          <w14:ligatures w14:val="standard"/>
          <w14:cntxtAlts/>
        </w:rPr>
        <w:t>k.</w:t>
      </w:r>
    </w:p>
    <w:p w14:paraId="3BCAD525" w14:textId="20D2ECAD" w:rsidR="007C3554" w:rsidRPr="00497714" w:rsidRDefault="007C3554" w:rsidP="00A43480">
      <w:pPr>
        <w:pStyle w:val="Nadpis2"/>
        <w:keepNext w:val="0"/>
        <w:numPr>
          <w:ilvl w:val="0"/>
          <w:numId w:val="25"/>
        </w:numPr>
        <w:shd w:val="clear" w:color="auto" w:fill="D9D9D9"/>
        <w:tabs>
          <w:tab w:val="num" w:pos="567"/>
        </w:tabs>
        <w:spacing w:line="240" w:lineRule="auto"/>
        <w:rPr>
          <w:rFonts w:cstheme="minorHAnsi"/>
          <w:smallCaps/>
          <w:sz w:val="22"/>
          <w:szCs w:val="22"/>
          <w14:ligatures w14:val="standard"/>
          <w14:cntxtAlts/>
        </w:rPr>
      </w:pPr>
      <w:r w:rsidRPr="00497714">
        <w:rPr>
          <w:rFonts w:cstheme="minorHAnsi"/>
          <w:smallCaps/>
          <w:sz w:val="22"/>
          <w:szCs w:val="22"/>
          <w14:ligatures w14:val="standard"/>
          <w14:cntxtAlts/>
        </w:rPr>
        <w:t xml:space="preserve"> </w:t>
      </w:r>
      <w:bookmarkStart w:id="72" w:name="_Toc96376533"/>
      <w:bookmarkStart w:id="73" w:name="_Toc96376615"/>
      <w:bookmarkStart w:id="74" w:name="_Toc96377054"/>
      <w:bookmarkStart w:id="75" w:name="_Toc96377228"/>
      <w:r w:rsidR="006362A1" w:rsidRPr="00497714">
        <w:rPr>
          <w:rFonts w:cstheme="minorHAnsi"/>
          <w:smallCaps/>
          <w:sz w:val="22"/>
          <w:szCs w:val="22"/>
          <w14:ligatures w14:val="standard"/>
          <w14:cntxtAlts/>
        </w:rPr>
        <w:t>Komunikácia</w:t>
      </w:r>
      <w:r w:rsidRPr="00497714">
        <w:rPr>
          <w:rFonts w:cstheme="minorHAnsi"/>
          <w:smallCaps/>
          <w:sz w:val="22"/>
          <w:szCs w:val="22"/>
          <w14:ligatures w14:val="standard"/>
          <w14:cntxtAlts/>
        </w:rPr>
        <w:t xml:space="preserve"> medzi </w:t>
      </w:r>
      <w:r w:rsidR="009B5B71" w:rsidRPr="00497714">
        <w:rPr>
          <w:rFonts w:cstheme="minorHAnsi"/>
          <w:smallCaps/>
          <w:sz w:val="22"/>
          <w:szCs w:val="22"/>
          <w14:ligatures w14:val="standard"/>
          <w14:cntxtAlts/>
        </w:rPr>
        <w:t xml:space="preserve">verejným </w:t>
      </w:r>
      <w:r w:rsidRPr="00497714">
        <w:rPr>
          <w:rFonts w:cstheme="minorHAnsi"/>
          <w:smallCaps/>
          <w:sz w:val="22"/>
          <w:szCs w:val="22"/>
          <w14:ligatures w14:val="standard"/>
          <w14:cntxtAlts/>
        </w:rPr>
        <w:t>obstarávateľom a</w:t>
      </w:r>
      <w:r w:rsidR="006362A1" w:rsidRPr="00497714">
        <w:rPr>
          <w:rFonts w:cstheme="minorHAnsi"/>
          <w:smallCaps/>
          <w:sz w:val="22"/>
          <w:szCs w:val="22"/>
          <w14:ligatures w14:val="standard"/>
          <w14:cntxtAlts/>
        </w:rPr>
        <w:t> </w:t>
      </w:r>
      <w:r w:rsidRPr="00497714">
        <w:rPr>
          <w:rFonts w:cstheme="minorHAnsi"/>
          <w:smallCaps/>
          <w:sz w:val="22"/>
          <w:szCs w:val="22"/>
          <w14:ligatures w14:val="standard"/>
          <w14:cntxtAlts/>
        </w:rPr>
        <w:t>uchádzačmi</w:t>
      </w:r>
      <w:r w:rsidR="006362A1" w:rsidRPr="00497714">
        <w:rPr>
          <w:rFonts w:cstheme="minorHAnsi"/>
          <w:smallCaps/>
          <w:sz w:val="22"/>
          <w:szCs w:val="22"/>
          <w14:ligatures w14:val="standard"/>
          <w14:cntxtAlts/>
        </w:rPr>
        <w:t xml:space="preserve"> alebo záujemcami</w:t>
      </w:r>
      <w:bookmarkEnd w:id="72"/>
      <w:bookmarkEnd w:id="73"/>
      <w:bookmarkEnd w:id="74"/>
      <w:bookmarkEnd w:id="75"/>
    </w:p>
    <w:p w14:paraId="0269422B" w14:textId="77777777" w:rsidR="00BB71BE" w:rsidRPr="00F20019" w:rsidRDefault="00BB71BE" w:rsidP="00BB71BE">
      <w:pPr>
        <w:numPr>
          <w:ilvl w:val="1"/>
          <w:numId w:val="25"/>
        </w:numPr>
        <w:spacing w:after="120"/>
        <w:jc w:val="both"/>
        <w:rPr>
          <w:rFonts w:cs="Arial Narrow"/>
          <w:szCs w:val="22"/>
        </w:rPr>
      </w:pPr>
      <w:r w:rsidRPr="00F20019">
        <w:rPr>
          <w:rFonts w:cs="Arial Narrow"/>
          <w:szCs w:val="22"/>
        </w:rPr>
        <w:t>Poskytovanie vysvetlení, odovzdávanie podkladov a komunikácia („ďalej len komunikácia“) medzi verejným obstarávateľom/záujemcami a uchádzačmi sa bude uskutočňovať v štátnom (slovenskom) jazyku a spôsobom, ktorý zabezpečí úplnosť a obsah týchto údajov uvedených v ponuke, podmienkach účasti a zaručí ochranu dôverných a osobných údajov uvedených v týchto dokumentoch.</w:t>
      </w:r>
    </w:p>
    <w:p w14:paraId="1B1C18BB" w14:textId="77777777" w:rsidR="00BB71BE" w:rsidRPr="00F20019" w:rsidRDefault="00BB71BE" w:rsidP="00BB71BE">
      <w:pPr>
        <w:numPr>
          <w:ilvl w:val="1"/>
          <w:numId w:val="25"/>
        </w:numPr>
        <w:spacing w:after="120"/>
        <w:jc w:val="both"/>
        <w:rPr>
          <w:rFonts w:cs="Arial Narrow"/>
          <w:szCs w:val="22"/>
        </w:rPr>
      </w:pPr>
      <w:r w:rsidRPr="00F20019">
        <w:rPr>
          <w:rFonts w:cs="Arial Narrow"/>
          <w:szCs w:val="22"/>
        </w:rPr>
        <w:t>Verejný obstarávateľ bude pri komunikácii s uchádzačmi resp. záujemcami postupovať v zmysle § 20 zákona o verejnom obstarávaní prostredníctvom komunikačného rozhrania systému JOSEPHINE. Tento spôsob komunikácie sa týka akejkoľvek komunikácie a podaní medzi verejným obstarávateľom a záujemcami, resp. uchádzačmi.</w:t>
      </w:r>
    </w:p>
    <w:p w14:paraId="1FED7EC0" w14:textId="77777777" w:rsidR="00BB71BE" w:rsidRPr="00F20019" w:rsidRDefault="00BB71BE" w:rsidP="00BB71BE">
      <w:pPr>
        <w:numPr>
          <w:ilvl w:val="1"/>
          <w:numId w:val="25"/>
        </w:numPr>
        <w:spacing w:after="120"/>
        <w:jc w:val="both"/>
        <w:rPr>
          <w:rFonts w:cs="Arial Narrow"/>
          <w:szCs w:val="22"/>
        </w:rPr>
      </w:pPr>
      <w:r w:rsidRPr="00F20019">
        <w:rPr>
          <w:rFonts w:cs="Arial Narrow"/>
          <w:szCs w:val="22"/>
        </w:rPr>
        <w:t>JOSEPHINE je na účely tohto verejného obstarávania softvér na elektronizáciu zadávania verejných zákaziek. JOSEPHINE je webová aplikácia na doméne</w:t>
      </w:r>
      <w:r>
        <w:rPr>
          <w:rFonts w:cs="Arial Narrow"/>
          <w:szCs w:val="22"/>
        </w:rPr>
        <w:t xml:space="preserve"> </w:t>
      </w:r>
      <w:hyperlink r:id="rId14" w:history="1">
        <w:r w:rsidRPr="0016507F">
          <w:rPr>
            <w:rStyle w:val="Hypertextovprepojenie"/>
            <w:rFonts w:cs="Arial Narrow"/>
            <w:szCs w:val="22"/>
          </w:rPr>
          <w:t>https://josephine.proebiz.com</w:t>
        </w:r>
      </w:hyperlink>
      <w:r>
        <w:rPr>
          <w:rFonts w:cs="Arial Narrow"/>
          <w:szCs w:val="22"/>
        </w:rPr>
        <w:t xml:space="preserve">. </w:t>
      </w:r>
    </w:p>
    <w:p w14:paraId="75245ACC" w14:textId="77777777" w:rsidR="00BB71BE" w:rsidRPr="00F20019" w:rsidRDefault="00BB71BE" w:rsidP="00BB71BE">
      <w:pPr>
        <w:numPr>
          <w:ilvl w:val="1"/>
          <w:numId w:val="25"/>
        </w:numPr>
        <w:spacing w:after="120"/>
        <w:jc w:val="both"/>
        <w:rPr>
          <w:rFonts w:cs="Arial Narrow"/>
          <w:szCs w:val="22"/>
        </w:rPr>
      </w:pPr>
      <w:r w:rsidRPr="00F20019">
        <w:rPr>
          <w:rFonts w:cs="Arial Narrow"/>
          <w:szCs w:val="22"/>
        </w:rPr>
        <w:t>Na bezproblémové používanie systému JOSEPHINE je nutné používať jeden z podporovaných internetových prehliadačov:</w:t>
      </w:r>
    </w:p>
    <w:p w14:paraId="0EBC3627" w14:textId="77777777" w:rsidR="00BB71BE" w:rsidRPr="00F20019" w:rsidRDefault="00BB71BE" w:rsidP="00BB71BE">
      <w:pPr>
        <w:spacing w:after="120"/>
        <w:ind w:left="576"/>
        <w:jc w:val="both"/>
        <w:rPr>
          <w:rFonts w:cs="Arial Narrow"/>
          <w:szCs w:val="22"/>
        </w:rPr>
      </w:pPr>
      <w:r w:rsidRPr="00F20019">
        <w:rPr>
          <w:rFonts w:cs="Arial Narrow"/>
          <w:szCs w:val="22"/>
        </w:rPr>
        <w:t xml:space="preserve">- Microsoft Internet Explorer verzia 11.0 a vyššia, </w:t>
      </w:r>
    </w:p>
    <w:p w14:paraId="65763B53" w14:textId="77777777" w:rsidR="00BB71BE" w:rsidRPr="00F20019" w:rsidRDefault="00BB71BE" w:rsidP="00BB71BE">
      <w:pPr>
        <w:spacing w:after="120"/>
        <w:ind w:left="576"/>
        <w:jc w:val="both"/>
        <w:rPr>
          <w:rFonts w:cs="Arial Narrow"/>
          <w:szCs w:val="22"/>
        </w:rPr>
      </w:pPr>
      <w:r w:rsidRPr="00F20019">
        <w:rPr>
          <w:rFonts w:cs="Arial Narrow"/>
          <w:szCs w:val="22"/>
        </w:rPr>
        <w:t xml:space="preserve">- Mozilla Firefox verzia 13.0 a vyššia alebo </w:t>
      </w:r>
    </w:p>
    <w:p w14:paraId="03CED219" w14:textId="77777777" w:rsidR="00BB71BE" w:rsidRPr="00F20019" w:rsidRDefault="00BB71BE" w:rsidP="00BB71BE">
      <w:pPr>
        <w:spacing w:after="120"/>
        <w:ind w:left="576"/>
        <w:jc w:val="both"/>
        <w:rPr>
          <w:rFonts w:cs="Arial Narrow"/>
          <w:szCs w:val="22"/>
        </w:rPr>
      </w:pPr>
      <w:r w:rsidRPr="00F20019">
        <w:rPr>
          <w:rFonts w:cs="Arial Narrow"/>
          <w:szCs w:val="22"/>
        </w:rPr>
        <w:t>- Google Chrome</w:t>
      </w:r>
    </w:p>
    <w:p w14:paraId="305EAE9F" w14:textId="77777777" w:rsidR="00BB71BE" w:rsidRPr="00F20019" w:rsidRDefault="00BB71BE" w:rsidP="00BB71BE">
      <w:pPr>
        <w:spacing w:after="120"/>
        <w:ind w:left="576"/>
        <w:jc w:val="both"/>
        <w:rPr>
          <w:rFonts w:cs="Arial Narrow"/>
          <w:szCs w:val="22"/>
        </w:rPr>
      </w:pPr>
      <w:r w:rsidRPr="00F20019">
        <w:rPr>
          <w:rFonts w:cs="Arial Narrow"/>
          <w:szCs w:val="22"/>
        </w:rPr>
        <w:t>- Microsoft Edge.</w:t>
      </w:r>
    </w:p>
    <w:p w14:paraId="3B5DE3AD" w14:textId="7A053E78" w:rsidR="00BB71BE" w:rsidRPr="00F20019" w:rsidRDefault="00BB71BE" w:rsidP="00BB71BE">
      <w:pPr>
        <w:numPr>
          <w:ilvl w:val="1"/>
          <w:numId w:val="25"/>
        </w:numPr>
        <w:spacing w:after="120"/>
        <w:jc w:val="both"/>
        <w:rPr>
          <w:rFonts w:cs="Arial Narrow"/>
          <w:szCs w:val="22"/>
        </w:rPr>
      </w:pPr>
      <w:r w:rsidRPr="00F20019">
        <w:rPr>
          <w:rFonts w:cs="Arial Narrow"/>
          <w:szCs w:val="22"/>
        </w:rPr>
        <w:t xml:space="preserve">Pravidlá pre doručovanie – zásielka sa považuje za doručenú záujemcovi/uchádzačovi ak jej adresát bude mať objektívnu možnosť oboznámiť sa s jej obsahom, tzn. akonáhle sa dostane zásielka do sféry jeho dispozície. Za okamih doručenia sa v systéme JOSEPHINE považuje okamih jej odoslania </w:t>
      </w:r>
      <w:r w:rsidR="0074282A">
        <w:rPr>
          <w:rFonts w:cs="Arial Narrow"/>
          <w:szCs w:val="22"/>
        </w:rPr>
        <w:br/>
      </w:r>
      <w:r w:rsidRPr="00F20019">
        <w:rPr>
          <w:rFonts w:cs="Arial Narrow"/>
          <w:szCs w:val="22"/>
        </w:rPr>
        <w:t>v systéme JOSEPHINE a to v súlade s funkcionalitou systému.</w:t>
      </w:r>
    </w:p>
    <w:p w14:paraId="1BF43C7E" w14:textId="77777777" w:rsidR="00BB71BE" w:rsidRPr="00F20019" w:rsidRDefault="00BB71BE" w:rsidP="00BB71BE">
      <w:pPr>
        <w:numPr>
          <w:ilvl w:val="1"/>
          <w:numId w:val="25"/>
        </w:numPr>
        <w:spacing w:after="120"/>
        <w:jc w:val="both"/>
        <w:rPr>
          <w:rFonts w:cs="Arial Narrow"/>
          <w:szCs w:val="22"/>
        </w:rPr>
      </w:pPr>
      <w:r w:rsidRPr="00F20019">
        <w:rPr>
          <w:rFonts w:cs="Arial Narrow"/>
          <w:szCs w:val="22"/>
        </w:rPr>
        <w:t xml:space="preserve">Ak je odosielateľom zásielky verejný obstarávateľ, tak záujemcovi resp. uchádzačovi bude na ním určený kontaktný e-mail/e-maily bezodkladne odoslaná informácia o tom, že k predmetnej zákazke existuje nová zásielka/správa. Záujemca resp. uchádzač sa prihlási do systému a v komunikačnom rozhraní zákazky bude mať zobrazený obsah komunikácie – zásielky, správy. Záujemca resp. uchádzač si môže v komunikačnom rozhraní zobraziť celú históriu o svojej komunikácii s verejným obstarávateľom. </w:t>
      </w:r>
    </w:p>
    <w:p w14:paraId="03C15CAF" w14:textId="77777777" w:rsidR="00BB71BE" w:rsidRPr="00F20019" w:rsidRDefault="00BB71BE" w:rsidP="00BB71BE">
      <w:pPr>
        <w:numPr>
          <w:ilvl w:val="1"/>
          <w:numId w:val="25"/>
        </w:numPr>
        <w:spacing w:after="120"/>
        <w:jc w:val="both"/>
        <w:rPr>
          <w:rFonts w:cs="Arial Narrow"/>
          <w:szCs w:val="22"/>
        </w:rPr>
      </w:pPr>
      <w:r w:rsidRPr="00F20019">
        <w:rPr>
          <w:rFonts w:cs="Arial Narrow"/>
          <w:szCs w:val="22"/>
        </w:rPr>
        <w:t xml:space="preserve">Ak 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JOSEPHINE v súlade s funkcionalitou systému. </w:t>
      </w:r>
    </w:p>
    <w:p w14:paraId="2C0D4DD0" w14:textId="77777777" w:rsidR="00BB71BE" w:rsidRPr="00F20019" w:rsidRDefault="00BB71BE" w:rsidP="00BB71BE">
      <w:pPr>
        <w:numPr>
          <w:ilvl w:val="1"/>
          <w:numId w:val="25"/>
        </w:numPr>
        <w:spacing w:after="120"/>
        <w:jc w:val="both"/>
        <w:rPr>
          <w:rFonts w:cs="Arial Narrow"/>
          <w:szCs w:val="22"/>
        </w:rPr>
      </w:pPr>
      <w:r w:rsidRPr="00F20019">
        <w:rPr>
          <w:rFonts w:cs="Arial Narrow"/>
          <w:szCs w:val="22"/>
        </w:rPr>
        <w:t>Verejný obstarávateľ odporúča záujemcom, ktorí chcú byť informovaní o prípadných aktualizáciách týkajúcich sa zákazky prostredníctvom notifikačných e-mailov, aby v danej zákazke zaklikli tlačidlo „ZAUJÍMA MA TO“ (v pravej hornej časti obrazovky). Notifikačné e-maily sú taktiež doručované záujemcom, ktorí sú evidovaní na elektronickom liste záujemcov pri danej zákazke.</w:t>
      </w:r>
    </w:p>
    <w:p w14:paraId="156EECCC" w14:textId="19416E5E" w:rsidR="00BB71BE" w:rsidRPr="00F20019" w:rsidRDefault="00BB71BE" w:rsidP="00BB71BE">
      <w:pPr>
        <w:numPr>
          <w:ilvl w:val="1"/>
          <w:numId w:val="25"/>
        </w:numPr>
        <w:spacing w:after="120"/>
        <w:jc w:val="both"/>
        <w:rPr>
          <w:rFonts w:cs="Arial Narrow"/>
          <w:szCs w:val="22"/>
        </w:rPr>
      </w:pPr>
      <w:r w:rsidRPr="00F20019">
        <w:rPr>
          <w:rFonts w:cs="Arial Narrow"/>
          <w:szCs w:val="22"/>
        </w:rPr>
        <w:t xml:space="preserve">Verejný obstarávateľ umožňuje neobmedzený a priamy prístup elektronickými prostriedkami </w:t>
      </w:r>
      <w:r w:rsidR="0074282A">
        <w:rPr>
          <w:rFonts w:cs="Arial Narrow"/>
          <w:szCs w:val="22"/>
        </w:rPr>
        <w:br/>
      </w:r>
      <w:r w:rsidRPr="00F20019">
        <w:rPr>
          <w:rFonts w:cs="Arial Narrow"/>
          <w:szCs w:val="22"/>
        </w:rPr>
        <w:t xml:space="preserve">k súťažným podkladom a k prípadným všetkým doplňujúcim podkladom. Verejný obstarávateľ tieto všetky podklady / dokumenty bude uverejňovať ako elektronické dokumenty  v príslušnej časti zákazky v systéme JOSEPHINE a zároveň v profile verejného obstarávateľa na webovej stránke Úradu </w:t>
      </w:r>
      <w:r w:rsidRPr="00F20019">
        <w:rPr>
          <w:rFonts w:cs="Arial Narrow"/>
          <w:szCs w:val="22"/>
        </w:rPr>
        <w:lastRenderedPageBreak/>
        <w:t xml:space="preserve">pre verejné obstarávanie uverejní </w:t>
      </w:r>
      <w:hyperlink r:id="rId15" w:history="1">
        <w:r w:rsidRPr="0016507F">
          <w:rPr>
            <w:rStyle w:val="Hypertextovprepojenie"/>
            <w:rFonts w:cs="Arial Narrow"/>
            <w:szCs w:val="22"/>
          </w:rPr>
          <w:t>https://www.uvo.gov.sk/vyhladavanie-profilov/zakazky/673</w:t>
        </w:r>
      </w:hyperlink>
      <w:r>
        <w:rPr>
          <w:rFonts w:cs="Arial Narrow"/>
          <w:szCs w:val="22"/>
        </w:rPr>
        <w:t xml:space="preserve"> </w:t>
      </w:r>
      <w:r w:rsidRPr="00F20019">
        <w:rPr>
          <w:rFonts w:cs="Arial Narrow"/>
          <w:szCs w:val="22"/>
        </w:rPr>
        <w:t>odkaz na tieto dokument</w:t>
      </w:r>
      <w:r>
        <w:rPr>
          <w:rFonts w:cs="Arial Narrow"/>
          <w:szCs w:val="22"/>
        </w:rPr>
        <w:t>y alebo samotné dokumenty</w:t>
      </w:r>
      <w:r w:rsidRPr="00F20019">
        <w:rPr>
          <w:rFonts w:cs="Arial Narrow"/>
          <w:szCs w:val="22"/>
        </w:rPr>
        <w:t>.</w:t>
      </w:r>
    </w:p>
    <w:p w14:paraId="5B7F057B" w14:textId="24784232" w:rsidR="00BB71BE" w:rsidRPr="00810CFE" w:rsidRDefault="00BB71BE" w:rsidP="00BB71BE">
      <w:pPr>
        <w:numPr>
          <w:ilvl w:val="1"/>
          <w:numId w:val="25"/>
        </w:numPr>
        <w:spacing w:after="120"/>
        <w:jc w:val="both"/>
        <w:rPr>
          <w:rFonts w:cs="Arial Narrow"/>
          <w:szCs w:val="22"/>
        </w:rPr>
      </w:pPr>
      <w:r w:rsidRPr="00F20019">
        <w:rPr>
          <w:rFonts w:cs="Arial Narrow"/>
          <w:szCs w:val="22"/>
        </w:rPr>
        <w:t xml:space="preserve">Podania a dokumenty súvisiace s uplatnením revíznych postupov sú medzi verejným obstarávateľom a záujemcami/uchádzačmi doručené elektronicky prostredníctvom komunikačného rozhrania systému JOSEPHINE. Doručovanie námietky a ich odvolávanie vo vzťahu k ÚVO je riešené v zmysle §170 ods. </w:t>
      </w:r>
      <w:r w:rsidR="00BA7127">
        <w:rPr>
          <w:rFonts w:cs="Arial Narrow"/>
          <w:szCs w:val="22"/>
        </w:rPr>
        <w:t>9</w:t>
      </w:r>
      <w:r w:rsidRPr="00F20019">
        <w:rPr>
          <w:rFonts w:cs="Arial Narrow"/>
          <w:szCs w:val="22"/>
        </w:rPr>
        <w:t xml:space="preserve"> b) zákona o verejnom obstarávaní.</w:t>
      </w:r>
    </w:p>
    <w:p w14:paraId="176114D7" w14:textId="77777777" w:rsidR="00BB71BE" w:rsidRPr="00CF1F77" w:rsidRDefault="00BB71BE" w:rsidP="00CF1F77">
      <w:pPr>
        <w:pStyle w:val="Zarkazkladnhotextu2"/>
        <w:ind w:left="709"/>
        <w:rPr>
          <w:rFonts w:cs="Arial Narrow"/>
          <w:b/>
          <w:szCs w:val="22"/>
          <w14:ligatures w14:val="standard"/>
          <w14:cntxtAlts/>
        </w:rPr>
      </w:pPr>
    </w:p>
    <w:p w14:paraId="542A95E1" w14:textId="0A7ABD9D" w:rsidR="007C3554" w:rsidRPr="00497714" w:rsidRDefault="00670203" w:rsidP="00670203">
      <w:pPr>
        <w:pStyle w:val="Nadpis2"/>
        <w:keepNext w:val="0"/>
        <w:numPr>
          <w:ilvl w:val="0"/>
          <w:numId w:val="25"/>
        </w:numPr>
        <w:shd w:val="clear" w:color="auto" w:fill="D9D9D9"/>
        <w:tabs>
          <w:tab w:val="num" w:pos="567"/>
        </w:tabs>
        <w:spacing w:line="240" w:lineRule="auto"/>
        <w:jc w:val="both"/>
        <w:rPr>
          <w:rFonts w:cstheme="minorHAnsi"/>
          <w:smallCaps/>
          <w:sz w:val="22"/>
          <w:szCs w:val="22"/>
          <w14:ligatures w14:val="standard"/>
          <w14:cntxtAlts/>
        </w:rPr>
      </w:pPr>
      <w:bookmarkStart w:id="76" w:name="_Toc96376534"/>
      <w:bookmarkStart w:id="77" w:name="_Toc96376616"/>
      <w:bookmarkStart w:id="78" w:name="_Toc96377055"/>
      <w:bookmarkStart w:id="79" w:name="_Toc96377229"/>
      <w:r w:rsidRPr="00497714">
        <w:rPr>
          <w:rFonts w:cstheme="minorHAnsi"/>
          <w:smallCaps/>
          <w:sz w:val="22"/>
          <w:szCs w:val="22"/>
          <w14:ligatures w14:val="standard"/>
          <w14:cntxtAlts/>
        </w:rPr>
        <w:t>Vysvet</w:t>
      </w:r>
      <w:r>
        <w:rPr>
          <w:rFonts w:cstheme="minorHAnsi"/>
          <w:smallCaps/>
          <w:sz w:val="22"/>
          <w:szCs w:val="22"/>
          <w14:ligatures w14:val="standard"/>
          <w14:cntxtAlts/>
        </w:rPr>
        <w:t>l</w:t>
      </w:r>
      <w:r w:rsidRPr="00497714">
        <w:rPr>
          <w:rFonts w:cstheme="minorHAnsi"/>
          <w:smallCaps/>
          <w:sz w:val="22"/>
          <w:szCs w:val="22"/>
          <w14:ligatures w14:val="standard"/>
          <w14:cntxtAlts/>
        </w:rPr>
        <w:t>enie</w:t>
      </w:r>
      <w:r w:rsidR="00D95E19" w:rsidRPr="00497714">
        <w:rPr>
          <w:rFonts w:cstheme="minorHAnsi"/>
          <w:smallCaps/>
          <w:sz w:val="22"/>
          <w:szCs w:val="22"/>
          <w14:ligatures w14:val="standard"/>
          <w14:cntxtAlts/>
        </w:rPr>
        <w:t xml:space="preserve"> a doplnenie dokumentov potrebných na vypracovanie ponuky a na preukázanie splnenia podmienok účasti</w:t>
      </w:r>
      <w:bookmarkEnd w:id="76"/>
      <w:bookmarkEnd w:id="77"/>
      <w:bookmarkEnd w:id="78"/>
      <w:bookmarkEnd w:id="79"/>
    </w:p>
    <w:p w14:paraId="77FED5AE" w14:textId="71064011" w:rsidR="004F4A59" w:rsidRPr="00497714" w:rsidRDefault="004F4A59" w:rsidP="008307E6">
      <w:pPr>
        <w:pStyle w:val="Zarkazkladnhotextu2"/>
        <w:numPr>
          <w:ilvl w:val="1"/>
          <w:numId w:val="25"/>
        </w:numPr>
        <w:ind w:left="709" w:hanging="643"/>
        <w:rPr>
          <w:rFonts w:cs="Arial Narrow"/>
          <w:szCs w:val="22"/>
          <w14:ligatures w14:val="standard"/>
          <w14:cntxtAlts/>
        </w:rPr>
      </w:pPr>
      <w:r w:rsidRPr="00497714">
        <w:rPr>
          <w:rFonts w:cs="Arial Narrow"/>
          <w:szCs w:val="22"/>
          <w14:ligatures w14:val="standard"/>
          <w14:cntxtAlts/>
        </w:rPr>
        <w:t xml:space="preserve">V prípade nejasností alebo potreby objasnenia informácií potrebných na vypracovanie ponuky </w:t>
      </w:r>
      <w:r w:rsidR="0074282A">
        <w:rPr>
          <w:rFonts w:cs="Arial Narrow"/>
          <w:szCs w:val="22"/>
          <w14:ligatures w14:val="standard"/>
          <w14:cntxtAlts/>
        </w:rPr>
        <w:br/>
      </w:r>
      <w:r w:rsidRPr="00497714">
        <w:rPr>
          <w:rFonts w:cs="Arial Narrow"/>
          <w:szCs w:val="22"/>
          <w14:ligatures w14:val="standard"/>
          <w14:cntxtAlts/>
        </w:rPr>
        <w:t xml:space="preserve">a na preukázanie splnenia podmienok účasti uvedených v oznámení o vyhlásení verejného obstarávania, v súťažných podkladoch alebo v inej sprievodnej dokumentácií k súťažným podkladom poskytnutej verejným obstarávateľom v lehote na predkladanie ponúk, môže záujemca požiadať o ich vysvetlenie – písomnou formou elektronicky prostredníctvom komunikačného rozhrania systému </w:t>
      </w:r>
      <w:r w:rsidR="00BA7127">
        <w:rPr>
          <w:rFonts w:cs="Arial Narrow"/>
          <w:szCs w:val="22"/>
          <w14:ligatures w14:val="standard"/>
          <w14:cntxtAlts/>
        </w:rPr>
        <w:t>JOSEPHINE</w:t>
      </w:r>
      <w:r w:rsidRPr="00497714">
        <w:rPr>
          <w:rFonts w:cs="Arial Narrow"/>
          <w:szCs w:val="22"/>
          <w14:ligatures w14:val="standard"/>
          <w14:cntxtAlts/>
        </w:rPr>
        <w:t>. Iné spôsoby komunikácie nebudú slúžiť na vysvetľovanie, ale iba na výmenu informácií všeobecného charakteru napr. potvrdenie funkčnosti sy</w:t>
      </w:r>
      <w:r w:rsidR="0074282A">
        <w:rPr>
          <w:rFonts w:cs="Arial Narrow"/>
          <w:szCs w:val="22"/>
          <w14:ligatures w14:val="standard"/>
          <w14:cntxtAlts/>
        </w:rPr>
        <w:t>stému, overenie doručenia a pod</w:t>
      </w:r>
      <w:r w:rsidRPr="00497714">
        <w:rPr>
          <w:rFonts w:cs="Arial Narrow"/>
          <w:szCs w:val="22"/>
          <w14:ligatures w14:val="standard"/>
          <w14:cntxtAlts/>
        </w:rPr>
        <w:t>.</w:t>
      </w:r>
    </w:p>
    <w:p w14:paraId="06586EDF" w14:textId="0F6616B8" w:rsidR="004F4A59" w:rsidRPr="00497714" w:rsidRDefault="004F4A59" w:rsidP="008307E6">
      <w:pPr>
        <w:pStyle w:val="Zarkazkladnhotextu2"/>
        <w:numPr>
          <w:ilvl w:val="1"/>
          <w:numId w:val="25"/>
        </w:numPr>
        <w:ind w:left="709" w:hanging="643"/>
        <w:rPr>
          <w:rFonts w:cs="Arial Narrow"/>
          <w:szCs w:val="22"/>
          <w14:ligatures w14:val="standard"/>
          <w14:cntxtAlts/>
        </w:rPr>
      </w:pPr>
      <w:r w:rsidRPr="00497714">
        <w:rPr>
          <w:rFonts w:cs="Arial Narrow"/>
          <w:szCs w:val="22"/>
          <w14:ligatures w14:val="standard"/>
          <w14:cntxtAlts/>
        </w:rPr>
        <w:t xml:space="preserve">V žiadosti musí byť zrejmá identifikácia záujemcu (najmä: obchodný názov, sídlo a adresa, telefonický kontakt, e-mailová adresa, kontaktná osoba a pod. – podľa požiadaviek funkcionality systému </w:t>
      </w:r>
      <w:r w:rsidR="003C44BD">
        <w:rPr>
          <w:rFonts w:cs="Arial Narrow"/>
          <w:szCs w:val="22"/>
          <w14:ligatures w14:val="standard"/>
          <w14:cntxtAlts/>
        </w:rPr>
        <w:t>JOSEPHINE</w:t>
      </w:r>
      <w:r w:rsidRPr="00497714">
        <w:rPr>
          <w:rFonts w:cs="Arial Narrow"/>
          <w:szCs w:val="22"/>
          <w14:ligatures w14:val="standard"/>
          <w14:cntxtAlts/>
        </w:rPr>
        <w:t>).</w:t>
      </w:r>
    </w:p>
    <w:p w14:paraId="09A221D4" w14:textId="7FE91B63" w:rsidR="004F4A59" w:rsidRPr="00497714" w:rsidRDefault="004F4A59" w:rsidP="008307E6">
      <w:pPr>
        <w:pStyle w:val="Zarkazkladnhotextu2"/>
        <w:numPr>
          <w:ilvl w:val="1"/>
          <w:numId w:val="25"/>
        </w:numPr>
        <w:ind w:left="709" w:hanging="643"/>
        <w:rPr>
          <w:rFonts w:cs="Arial Narrow"/>
          <w:szCs w:val="22"/>
          <w14:ligatures w14:val="standard"/>
          <w14:cntxtAlts/>
        </w:rPr>
      </w:pPr>
      <w:r w:rsidRPr="00497714">
        <w:rPr>
          <w:rFonts w:cs="Arial Narrow"/>
          <w:szCs w:val="22"/>
          <w14:ligatures w14:val="standard"/>
          <w14:cntxtAlts/>
        </w:rPr>
        <w:t xml:space="preserve">Vysvetlenie informácií potrebných na vypracovanie ponuky, návrhu a na preukázanie splnenia podmienok účasti uvedených v oznámení o vyhlásení verejného obstarávania alebo v súťažných podkladoch verejný obstarávateľ podľa ustanovenia § 48 zákona o verejnom obstarávaní bezodkladne poskytne všetkým záujemcom, ktorí sú mu známi prostredníctvom systému </w:t>
      </w:r>
      <w:r w:rsidR="003C44BD">
        <w:rPr>
          <w:rFonts w:cs="Arial Narrow"/>
          <w:szCs w:val="22"/>
          <w14:ligatures w14:val="standard"/>
          <w14:cntxtAlts/>
        </w:rPr>
        <w:t>JOSEPHINE</w:t>
      </w:r>
      <w:r w:rsidRPr="00497714">
        <w:rPr>
          <w:rFonts w:cs="Arial Narrow"/>
          <w:szCs w:val="22"/>
          <w14:ligatures w14:val="standard"/>
          <w14:cntxtAlts/>
        </w:rPr>
        <w:t xml:space="preserve">, </w:t>
      </w:r>
      <w:r w:rsidRPr="00497714">
        <w:rPr>
          <w:rFonts w:cs="Arial Narrow"/>
          <w:szCs w:val="22"/>
          <w:u w:val="single"/>
          <w14:ligatures w14:val="standard"/>
          <w14:cntxtAlts/>
        </w:rPr>
        <w:t>najneskôr však šesť (6) dní pred uplynutím lehoty na predkladanie ponúk</w:t>
      </w:r>
      <w:r w:rsidRPr="00497714">
        <w:rPr>
          <w:rFonts w:cs="Arial Narrow"/>
          <w:szCs w:val="22"/>
          <w14:ligatures w14:val="standard"/>
          <w14:cntxtAlts/>
        </w:rPr>
        <w:t xml:space="preserve">, za predpokladu, </w:t>
      </w:r>
      <w:r w:rsidR="0074282A">
        <w:rPr>
          <w:rFonts w:cs="Arial Narrow"/>
          <w:szCs w:val="22"/>
          <w14:ligatures w14:val="standard"/>
          <w14:cntxtAlts/>
        </w:rPr>
        <w:br/>
      </w:r>
      <w:r w:rsidRPr="00497714">
        <w:rPr>
          <w:rFonts w:cs="Arial Narrow"/>
          <w:szCs w:val="22"/>
          <w14:ligatures w14:val="standard"/>
          <w14:cntxtAlts/>
        </w:rPr>
        <w:t>že o vysvetlenie sa požiada dostatočne vopred. O odoslaní vysvetlenia budú všetci záujemcovia</w:t>
      </w:r>
      <w:r w:rsidR="0074282A">
        <w:rPr>
          <w:rFonts w:cs="Arial Narrow"/>
          <w:szCs w:val="22"/>
          <w14:ligatures w14:val="standard"/>
          <w14:cntxtAlts/>
        </w:rPr>
        <w:t xml:space="preserve"> zaregistrovaní v systéme JOSEPHINE</w:t>
      </w:r>
      <w:r w:rsidRPr="00497714">
        <w:rPr>
          <w:rFonts w:cs="Arial Narrow"/>
          <w:szCs w:val="22"/>
          <w14:ligatures w14:val="standard"/>
          <w14:cntxtAlts/>
        </w:rPr>
        <w:t xml:space="preserve"> upozornení noti</w:t>
      </w:r>
      <w:r w:rsidR="0074282A">
        <w:rPr>
          <w:rFonts w:cs="Arial Narrow"/>
          <w:szCs w:val="22"/>
          <w14:ligatures w14:val="standard"/>
          <w14:cntxtAlts/>
        </w:rPr>
        <w:t>fikačným e-mailom systému JOSEPHINE</w:t>
      </w:r>
      <w:r w:rsidRPr="00497714">
        <w:rPr>
          <w:rFonts w:cs="Arial Narrow"/>
          <w:szCs w:val="22"/>
          <w14:ligatures w14:val="standard"/>
          <w14:cntxtAlts/>
        </w:rPr>
        <w:t xml:space="preserve">. </w:t>
      </w:r>
    </w:p>
    <w:p w14:paraId="2BF87A10" w14:textId="24559EA3" w:rsidR="004F4A59" w:rsidRPr="00497714" w:rsidRDefault="004F4A59" w:rsidP="008307E6">
      <w:pPr>
        <w:pStyle w:val="Zarkazkladnhotextu2"/>
        <w:numPr>
          <w:ilvl w:val="1"/>
          <w:numId w:val="25"/>
        </w:numPr>
        <w:ind w:left="709" w:hanging="643"/>
        <w:rPr>
          <w:rFonts w:cs="Arial Narrow"/>
          <w:szCs w:val="22"/>
          <w14:ligatures w14:val="standard"/>
          <w14:cntxtAlts/>
        </w:rPr>
      </w:pPr>
      <w:r w:rsidRPr="00497714">
        <w:rPr>
          <w:rFonts w:cs="Arial Narrow"/>
          <w:szCs w:val="22"/>
          <w14:ligatures w14:val="standard"/>
          <w14:cntxtAlts/>
        </w:rPr>
        <w:t xml:space="preserve">Súťažné podklady, doplnenie súťažných podkladov a vysvetľovania verejný obstarávateľ zverejní </w:t>
      </w:r>
      <w:r w:rsidR="0074282A">
        <w:rPr>
          <w:rFonts w:cs="Arial Narrow"/>
          <w:szCs w:val="22"/>
          <w14:ligatures w14:val="standard"/>
          <w14:cntxtAlts/>
        </w:rPr>
        <w:br/>
      </w:r>
      <w:r w:rsidRPr="00497714">
        <w:rPr>
          <w:rFonts w:cs="Arial Narrow"/>
          <w:szCs w:val="22"/>
          <w14:ligatures w14:val="standard"/>
          <w14:cntxtAlts/>
        </w:rPr>
        <w:t xml:space="preserve">v systéme </w:t>
      </w:r>
      <w:r w:rsidR="003C44BD">
        <w:rPr>
          <w:rFonts w:cs="Arial Narrow"/>
          <w:szCs w:val="22"/>
          <w14:ligatures w14:val="standard"/>
          <w14:cntxtAlts/>
        </w:rPr>
        <w:t>JOSEPHINE</w:t>
      </w:r>
      <w:r w:rsidR="003C44BD" w:rsidRPr="00497714">
        <w:rPr>
          <w:rFonts w:cs="Arial Narrow"/>
          <w:szCs w:val="22"/>
          <w14:ligatures w14:val="standard"/>
          <w14:cntxtAlts/>
        </w:rPr>
        <w:t xml:space="preserve"> </w:t>
      </w:r>
      <w:r w:rsidRPr="00497714">
        <w:rPr>
          <w:rFonts w:cs="Arial Narrow"/>
          <w:szCs w:val="22"/>
          <w14:ligatures w14:val="standard"/>
          <w14:cntxtAlts/>
        </w:rPr>
        <w:t>na webovej adrese:</w:t>
      </w:r>
      <w:r w:rsidR="006646B8" w:rsidRPr="00497714">
        <w:rPr>
          <w:rFonts w:cs="Arial Narrow"/>
          <w:szCs w:val="22"/>
          <w14:ligatures w14:val="standard"/>
          <w14:cntxtAlts/>
        </w:rPr>
        <w:t xml:space="preserve"> </w:t>
      </w:r>
      <w:hyperlink r:id="rId16" w:history="1">
        <w:r w:rsidR="00390D85" w:rsidRPr="00390D85">
          <w:rPr>
            <w:rStyle w:val="Hypertextovprepojenie"/>
            <w:rFonts w:cs="Arial Narrow"/>
            <w:szCs w:val="22"/>
            <w14:ligatures w14:val="standard"/>
            <w14:cntxtAlts/>
          </w:rPr>
          <w:t>www.</w:t>
        </w:r>
        <w:r w:rsidR="00390D85" w:rsidRPr="00DF36EF">
          <w:rPr>
            <w:rStyle w:val="Hypertextovprepojenie"/>
            <w:rFonts w:cs="Arial Narrow"/>
            <w:szCs w:val="22"/>
            <w14:ligatures w14:val="standard"/>
            <w14:cntxtAlts/>
          </w:rPr>
          <w:t>josephine.proebiz.com</w:t>
        </w:r>
      </w:hyperlink>
      <w:r w:rsidRPr="00497714">
        <w:rPr>
          <w:rFonts w:cs="Arial Narrow"/>
          <w:szCs w:val="22"/>
          <w14:ligatures w14:val="standard"/>
          <w14:cntxtAlts/>
        </w:rPr>
        <w:t xml:space="preserve">, čím verejný obstarávateľ umožní neobmedzený a priamy prístup k súťažným podkladom a vysvetľovaniu. </w:t>
      </w:r>
    </w:p>
    <w:p w14:paraId="1CFB98A9" w14:textId="286DEE73" w:rsidR="007C3554" w:rsidRPr="00497714" w:rsidRDefault="007C3554" w:rsidP="00A43480">
      <w:pPr>
        <w:pStyle w:val="Nadpis2"/>
        <w:keepNext w:val="0"/>
        <w:numPr>
          <w:ilvl w:val="0"/>
          <w:numId w:val="25"/>
        </w:numPr>
        <w:shd w:val="clear" w:color="auto" w:fill="D9D9D9"/>
        <w:tabs>
          <w:tab w:val="num" w:pos="567"/>
        </w:tabs>
        <w:spacing w:line="240" w:lineRule="auto"/>
        <w:rPr>
          <w:rFonts w:cstheme="minorHAnsi"/>
          <w:smallCaps/>
          <w:sz w:val="22"/>
          <w:szCs w:val="22"/>
          <w14:ligatures w14:val="standard"/>
          <w14:cntxtAlts/>
        </w:rPr>
      </w:pPr>
      <w:bookmarkStart w:id="80" w:name="_Toc96376535"/>
      <w:bookmarkStart w:id="81" w:name="_Toc96376617"/>
      <w:bookmarkStart w:id="82" w:name="_Toc96377056"/>
      <w:bookmarkStart w:id="83" w:name="_Toc96377230"/>
      <w:r w:rsidRPr="00497714">
        <w:rPr>
          <w:rFonts w:cstheme="minorHAnsi"/>
          <w:smallCaps/>
          <w:sz w:val="22"/>
          <w:szCs w:val="22"/>
          <w14:ligatures w14:val="standard"/>
          <w14:cntxtAlts/>
        </w:rPr>
        <w:t xml:space="preserve">Obhliadka miesta </w:t>
      </w:r>
      <w:r w:rsidR="00724795" w:rsidRPr="00497714">
        <w:rPr>
          <w:rFonts w:cstheme="minorHAnsi"/>
          <w:smallCaps/>
          <w:sz w:val="22"/>
          <w:szCs w:val="22"/>
          <w14:ligatures w14:val="standard"/>
          <w14:cntxtAlts/>
        </w:rPr>
        <w:t xml:space="preserve">poskytnutia </w:t>
      </w:r>
      <w:r w:rsidR="00B0045A" w:rsidRPr="00497714">
        <w:rPr>
          <w:rFonts w:cstheme="minorHAnsi"/>
          <w:smallCaps/>
          <w:sz w:val="22"/>
          <w:szCs w:val="22"/>
          <w14:ligatures w14:val="standard"/>
          <w14:cntxtAlts/>
        </w:rPr>
        <w:t>predmetu zákazky</w:t>
      </w:r>
      <w:bookmarkEnd w:id="80"/>
      <w:bookmarkEnd w:id="81"/>
      <w:bookmarkEnd w:id="82"/>
      <w:bookmarkEnd w:id="83"/>
    </w:p>
    <w:p w14:paraId="7B1C39CF" w14:textId="4811D9DC" w:rsidR="00143687" w:rsidRPr="00497714" w:rsidRDefault="00446B9F" w:rsidP="00A43480">
      <w:pPr>
        <w:pStyle w:val="Zarkazkladnhotextu2"/>
        <w:numPr>
          <w:ilvl w:val="1"/>
          <w:numId w:val="25"/>
        </w:numPr>
        <w:ind w:left="709" w:hanging="643"/>
        <w:rPr>
          <w:rFonts w:cstheme="minorHAnsi"/>
          <w:szCs w:val="22"/>
          <w14:ligatures w14:val="standard"/>
          <w14:cntxtAlts/>
        </w:rPr>
      </w:pPr>
      <w:r w:rsidRPr="00497714">
        <w:rPr>
          <w:rFonts w:cstheme="minorHAnsi"/>
          <w:szCs w:val="22"/>
          <w14:ligatures w14:val="standard"/>
          <w14:cntxtAlts/>
        </w:rPr>
        <w:t xml:space="preserve">Obhliadka miesta </w:t>
      </w:r>
      <w:r w:rsidR="001B03D8" w:rsidRPr="00497714">
        <w:rPr>
          <w:rFonts w:cstheme="minorHAnsi"/>
          <w:szCs w:val="22"/>
          <w14:ligatures w14:val="standard"/>
          <w14:cntxtAlts/>
        </w:rPr>
        <w:t xml:space="preserve">poskytnutia </w:t>
      </w:r>
      <w:r w:rsidRPr="00497714">
        <w:rPr>
          <w:rFonts w:cstheme="minorHAnsi"/>
          <w:szCs w:val="22"/>
          <w14:ligatures w14:val="standard"/>
          <w14:cntxtAlts/>
        </w:rPr>
        <w:t>p</w:t>
      </w:r>
      <w:r w:rsidR="00377B12">
        <w:rPr>
          <w:rFonts w:cstheme="minorHAnsi"/>
          <w:szCs w:val="22"/>
          <w14:ligatures w14:val="standard"/>
          <w14:cntxtAlts/>
        </w:rPr>
        <w:t>redmetu</w:t>
      </w:r>
      <w:r w:rsidR="00361D81">
        <w:rPr>
          <w:rFonts w:cstheme="minorHAnsi"/>
          <w:szCs w:val="22"/>
          <w14:ligatures w14:val="standard"/>
          <w14:cntxtAlts/>
        </w:rPr>
        <w:t xml:space="preserve"> zákazky sa odporúča. </w:t>
      </w:r>
      <w:r w:rsidR="00361D81">
        <w:t xml:space="preserve">Obhliadku je nutné nahlásiť minimálne 3 pracovné dni pred uskutočnením. Obhliadka je možná v dňoch pondelok až </w:t>
      </w:r>
      <w:r w:rsidR="00395A42">
        <w:t>piatok (22</w:t>
      </w:r>
      <w:r w:rsidR="00395A42" w:rsidRPr="00395A42">
        <w:t>.07</w:t>
      </w:r>
      <w:r w:rsidR="00361D81" w:rsidRPr="00395A42">
        <w:t>.2022</w:t>
      </w:r>
      <w:r w:rsidR="00395A42" w:rsidRPr="00395A42">
        <w:t xml:space="preserve"> – 15.08.2022) medzi 09.00 až 14</w:t>
      </w:r>
      <w:r w:rsidR="00361D81" w:rsidRPr="00395A42">
        <w:t>.00 hod</w:t>
      </w:r>
      <w:r w:rsidR="00D27152">
        <w:t xml:space="preserve">. </w:t>
      </w:r>
      <w:r w:rsidR="00361D81">
        <w:t>Kontaktná osoba na nahlásenie sa na obhliadku: Renata Glaserová Opitzová, e-mail: renata.glaserova@justice.sk, tel. +421 2 888 91 114 (mobil: +421 915 839 513)</w:t>
      </w:r>
    </w:p>
    <w:p w14:paraId="04E2BB6B" w14:textId="03449CC5" w:rsidR="007C3554" w:rsidRPr="00497714" w:rsidRDefault="007C3554" w:rsidP="00A43480">
      <w:pPr>
        <w:pStyle w:val="Nadpis2"/>
        <w:keepNext w:val="0"/>
        <w:numPr>
          <w:ilvl w:val="0"/>
          <w:numId w:val="25"/>
        </w:numPr>
        <w:shd w:val="clear" w:color="auto" w:fill="D9D9D9"/>
        <w:tabs>
          <w:tab w:val="num" w:pos="567"/>
        </w:tabs>
        <w:spacing w:line="240" w:lineRule="auto"/>
        <w:rPr>
          <w:rFonts w:cstheme="minorHAnsi"/>
          <w:smallCaps/>
          <w:sz w:val="22"/>
          <w:szCs w:val="22"/>
          <w14:ligatures w14:val="standard"/>
          <w14:cntxtAlts/>
        </w:rPr>
      </w:pPr>
      <w:bookmarkStart w:id="84" w:name="_Toc96376536"/>
      <w:bookmarkStart w:id="85" w:name="_Toc96376618"/>
      <w:bookmarkStart w:id="86" w:name="_Toc96377057"/>
      <w:bookmarkStart w:id="87" w:name="_Toc96377231"/>
      <w:r w:rsidRPr="00497714">
        <w:rPr>
          <w:rFonts w:cstheme="minorHAnsi"/>
          <w:smallCaps/>
          <w:sz w:val="22"/>
          <w:szCs w:val="22"/>
          <w14:ligatures w14:val="standard"/>
          <w14:cntxtAlts/>
        </w:rPr>
        <w:t>Jazyk ponuky</w:t>
      </w:r>
      <w:bookmarkEnd w:id="84"/>
      <w:bookmarkEnd w:id="85"/>
      <w:bookmarkEnd w:id="86"/>
      <w:bookmarkEnd w:id="87"/>
    </w:p>
    <w:p w14:paraId="093CA176" w14:textId="51EB80ED" w:rsidR="00631F47" w:rsidRDefault="003B7FDB" w:rsidP="00A43480">
      <w:pPr>
        <w:pStyle w:val="Zarkazkladnhotextu2"/>
        <w:numPr>
          <w:ilvl w:val="1"/>
          <w:numId w:val="25"/>
        </w:numPr>
        <w:ind w:left="709" w:hanging="643"/>
        <w:rPr>
          <w:rFonts w:cstheme="minorHAnsi"/>
          <w:szCs w:val="22"/>
          <w14:ligatures w14:val="standard"/>
          <w14:cntxtAlts/>
        </w:rPr>
      </w:pPr>
      <w:r w:rsidRPr="00497714">
        <w:rPr>
          <w:rFonts w:cstheme="minorHAnsi"/>
          <w:szCs w:val="22"/>
          <w14:ligatures w14:val="standard"/>
          <w14:cntxtAlts/>
        </w:rPr>
        <w:t xml:space="preserve">Ponuky a ďalšie doklady a dokumenty vo verejnom obstarávaní </w:t>
      </w:r>
      <w:r w:rsidR="004F4A59" w:rsidRPr="00497714">
        <w:rPr>
          <w:rFonts w:cstheme="minorHAnsi"/>
          <w:szCs w:val="22"/>
          <w14:ligatures w14:val="standard"/>
          <w14:cntxtAlts/>
        </w:rPr>
        <w:t xml:space="preserve">musia byť predložené </w:t>
      </w:r>
      <w:r w:rsidR="00B832FB" w:rsidRPr="00497714">
        <w:rPr>
          <w:rFonts w:cstheme="minorHAnsi"/>
          <w:szCs w:val="22"/>
          <w14:ligatures w14:val="standard"/>
          <w14:cntxtAlts/>
        </w:rPr>
        <w:t xml:space="preserve">v štátnom t.j. </w:t>
      </w:r>
      <w:r w:rsidRPr="00497714">
        <w:rPr>
          <w:rFonts w:cstheme="minorHAnsi"/>
          <w:szCs w:val="22"/>
          <w14:ligatures w14:val="standard"/>
          <w14:cntxtAlts/>
        </w:rPr>
        <w:t xml:space="preserve">v </w:t>
      </w:r>
      <w:r w:rsidR="00C25038" w:rsidRPr="00497714">
        <w:rPr>
          <w:rFonts w:cstheme="minorHAnsi"/>
          <w:szCs w:val="22"/>
          <w14:ligatures w14:val="standard"/>
          <w14:cntxtAlts/>
        </w:rPr>
        <w:t xml:space="preserve">slovenskom </w:t>
      </w:r>
      <w:r w:rsidRPr="00497714">
        <w:rPr>
          <w:rFonts w:cstheme="minorHAnsi"/>
          <w:szCs w:val="22"/>
          <w14:ligatures w14:val="standard"/>
          <w14:cntxtAlts/>
        </w:rPr>
        <w:t xml:space="preserve">jazyku. Ak je </w:t>
      </w:r>
      <w:r w:rsidR="00435F72" w:rsidRPr="00497714">
        <w:rPr>
          <w:rFonts w:cstheme="minorHAnsi"/>
          <w:szCs w:val="22"/>
          <w14:ligatures w14:val="standard"/>
          <w14:cntxtAlts/>
        </w:rPr>
        <w:t xml:space="preserve">ponuka, </w:t>
      </w:r>
      <w:r w:rsidRPr="00497714">
        <w:rPr>
          <w:rFonts w:cstheme="minorHAnsi"/>
          <w:szCs w:val="22"/>
          <w14:ligatures w14:val="standard"/>
          <w14:cntxtAlts/>
        </w:rPr>
        <w:t>doklad alebo dokument vyhotovený v cudzom jazyku,</w:t>
      </w:r>
      <w:r w:rsidR="00B832FB" w:rsidRPr="00497714">
        <w:rPr>
          <w:rFonts w:cstheme="minorHAnsi"/>
          <w:szCs w:val="22"/>
          <w14:ligatures w14:val="standard"/>
          <w14:cntxtAlts/>
        </w:rPr>
        <w:t xml:space="preserve"> musia byť predložené </w:t>
      </w:r>
      <w:r w:rsidRPr="00497714">
        <w:rPr>
          <w:rFonts w:cstheme="minorHAnsi"/>
          <w:szCs w:val="22"/>
          <w14:ligatures w14:val="standard"/>
          <w14:cntxtAlts/>
        </w:rPr>
        <w:t>spolu s</w:t>
      </w:r>
      <w:r w:rsidR="00B832FB" w:rsidRPr="00497714">
        <w:rPr>
          <w:rFonts w:cstheme="minorHAnsi"/>
          <w:szCs w:val="22"/>
          <w14:ligatures w14:val="standard"/>
          <w14:cntxtAlts/>
        </w:rPr>
        <w:t xml:space="preserve"> ich </w:t>
      </w:r>
      <w:r w:rsidRPr="00497714">
        <w:rPr>
          <w:rFonts w:cstheme="minorHAnsi"/>
          <w:szCs w:val="22"/>
          <w14:ligatures w14:val="standard"/>
          <w14:cntxtAlts/>
        </w:rPr>
        <w:t>úradným prekladom do</w:t>
      </w:r>
      <w:r w:rsidR="00B832FB" w:rsidRPr="00497714">
        <w:rPr>
          <w:rFonts w:cstheme="minorHAnsi"/>
          <w:szCs w:val="22"/>
          <w14:ligatures w14:val="standard"/>
          <w14:cntxtAlts/>
        </w:rPr>
        <w:t xml:space="preserve"> štátneho jazyka, t.j. do</w:t>
      </w:r>
      <w:r w:rsidRPr="00497714">
        <w:rPr>
          <w:rFonts w:cstheme="minorHAnsi"/>
          <w:szCs w:val="22"/>
          <w14:ligatures w14:val="standard"/>
          <w14:cntxtAlts/>
        </w:rPr>
        <w:t xml:space="preserve"> </w:t>
      </w:r>
      <w:r w:rsidR="00C25038" w:rsidRPr="00497714">
        <w:rPr>
          <w:rFonts w:cstheme="minorHAnsi"/>
          <w:szCs w:val="22"/>
          <w14:ligatures w14:val="standard"/>
          <w14:cntxtAlts/>
        </w:rPr>
        <w:t xml:space="preserve">slovenského </w:t>
      </w:r>
      <w:r w:rsidRPr="00497714">
        <w:rPr>
          <w:rFonts w:cstheme="minorHAnsi"/>
          <w:szCs w:val="22"/>
          <w14:ligatures w14:val="standard"/>
          <w14:cntxtAlts/>
        </w:rPr>
        <w:t>jazyka; to neplatí pre ponuky, doklady a dokumenty vyhotovené v českom jazyku. Ak sa zistí rozdiel v ich obsahu, rozhodujúci je úradný preklad do</w:t>
      </w:r>
      <w:r w:rsidR="00B832FB" w:rsidRPr="00497714">
        <w:rPr>
          <w:rFonts w:cstheme="minorHAnsi"/>
          <w:szCs w:val="22"/>
          <w14:ligatures w14:val="standard"/>
          <w14:cntxtAlts/>
        </w:rPr>
        <w:t xml:space="preserve"> </w:t>
      </w:r>
      <w:r w:rsidR="00B832FB" w:rsidRPr="00497714">
        <w:rPr>
          <w:rFonts w:cs="Arial Narrow"/>
          <w:szCs w:val="22"/>
          <w14:ligatures w14:val="standard"/>
          <w14:cntxtAlts/>
        </w:rPr>
        <w:t xml:space="preserve">štátneho jazyka, t. j. </w:t>
      </w:r>
      <w:r w:rsidRPr="00497714">
        <w:rPr>
          <w:rFonts w:cstheme="minorHAnsi"/>
          <w:szCs w:val="22"/>
          <w14:ligatures w14:val="standard"/>
          <w14:cntxtAlts/>
        </w:rPr>
        <w:t xml:space="preserve"> </w:t>
      </w:r>
      <w:r w:rsidR="00C25038" w:rsidRPr="00497714">
        <w:rPr>
          <w:rFonts w:cstheme="minorHAnsi"/>
          <w:szCs w:val="22"/>
          <w14:ligatures w14:val="standard"/>
          <w14:cntxtAlts/>
        </w:rPr>
        <w:t xml:space="preserve">slovenského </w:t>
      </w:r>
      <w:r w:rsidRPr="00497714">
        <w:rPr>
          <w:rFonts w:cstheme="minorHAnsi"/>
          <w:szCs w:val="22"/>
          <w14:ligatures w14:val="standard"/>
          <w14:cntxtAlts/>
        </w:rPr>
        <w:t>jazyka.</w:t>
      </w:r>
    </w:p>
    <w:p w14:paraId="2BC0D4B1" w14:textId="77777777" w:rsidR="00670203" w:rsidRPr="00497714" w:rsidRDefault="00670203" w:rsidP="00670203">
      <w:pPr>
        <w:pStyle w:val="Zarkazkladnhotextu2"/>
        <w:ind w:left="709"/>
        <w:rPr>
          <w:rFonts w:cstheme="minorHAnsi"/>
          <w:szCs w:val="22"/>
          <w14:ligatures w14:val="standard"/>
          <w14:cntxtAlts/>
        </w:rPr>
      </w:pPr>
    </w:p>
    <w:p w14:paraId="760AD812" w14:textId="01CA02EC" w:rsidR="007C3554" w:rsidRPr="00497714" w:rsidRDefault="007C3554" w:rsidP="00A43480">
      <w:pPr>
        <w:pStyle w:val="Nadpis2"/>
        <w:keepNext w:val="0"/>
        <w:numPr>
          <w:ilvl w:val="0"/>
          <w:numId w:val="25"/>
        </w:numPr>
        <w:shd w:val="clear" w:color="auto" w:fill="D9D9D9"/>
        <w:tabs>
          <w:tab w:val="num" w:pos="567"/>
        </w:tabs>
        <w:spacing w:line="240" w:lineRule="auto"/>
        <w:rPr>
          <w:rFonts w:cstheme="minorHAnsi"/>
          <w:smallCaps/>
          <w:sz w:val="22"/>
          <w:szCs w:val="22"/>
          <w14:ligatures w14:val="standard"/>
          <w14:cntxtAlts/>
        </w:rPr>
      </w:pPr>
      <w:bookmarkStart w:id="88" w:name="_Toc96376537"/>
      <w:bookmarkStart w:id="89" w:name="_Toc96376619"/>
      <w:bookmarkStart w:id="90" w:name="_Toc96377058"/>
      <w:bookmarkStart w:id="91" w:name="_Toc96377232"/>
      <w:r w:rsidRPr="00497714">
        <w:rPr>
          <w:rFonts w:cstheme="minorHAnsi"/>
          <w:smallCaps/>
          <w:sz w:val="22"/>
          <w:szCs w:val="22"/>
          <w14:ligatures w14:val="standard"/>
          <w14:cntxtAlts/>
        </w:rPr>
        <w:lastRenderedPageBreak/>
        <w:t>Mena a ceny uvádzané v ponuke</w:t>
      </w:r>
      <w:bookmarkEnd w:id="88"/>
      <w:bookmarkEnd w:id="89"/>
      <w:bookmarkEnd w:id="90"/>
      <w:bookmarkEnd w:id="91"/>
    </w:p>
    <w:p w14:paraId="19103130" w14:textId="77777777" w:rsidR="00BC2E0D" w:rsidRPr="00497714" w:rsidRDefault="00BC2E0D" w:rsidP="00A43480">
      <w:pPr>
        <w:pStyle w:val="Zarkazkladnhotextu2"/>
        <w:numPr>
          <w:ilvl w:val="1"/>
          <w:numId w:val="25"/>
        </w:numPr>
        <w:ind w:left="709" w:hanging="643"/>
        <w:rPr>
          <w:rFonts w:cstheme="minorHAnsi"/>
          <w:szCs w:val="22"/>
          <w14:ligatures w14:val="standard"/>
          <w14:cntxtAlts/>
        </w:rPr>
      </w:pPr>
      <w:r w:rsidRPr="00497714">
        <w:rPr>
          <w:rFonts w:cstheme="minorHAnsi"/>
          <w:szCs w:val="22"/>
          <w14:ligatures w14:val="standard"/>
          <w14:cntxtAlts/>
        </w:rPr>
        <w:t>Uchádzačom navrhovaná cena v ponuke bude vyjadrená v eurách.</w:t>
      </w:r>
    </w:p>
    <w:p w14:paraId="1D3BC1A7" w14:textId="52BDE8BA" w:rsidR="00BC2E0D" w:rsidRPr="00497714" w:rsidRDefault="00BC2E0D" w:rsidP="00A43480">
      <w:pPr>
        <w:pStyle w:val="Zarkazkladnhotextu2"/>
        <w:numPr>
          <w:ilvl w:val="1"/>
          <w:numId w:val="25"/>
        </w:numPr>
        <w:ind w:left="709" w:hanging="643"/>
        <w:rPr>
          <w:rFonts w:cstheme="minorHAnsi"/>
          <w:szCs w:val="22"/>
          <w14:ligatures w14:val="standard"/>
          <w14:cntxtAlts/>
        </w:rPr>
      </w:pPr>
      <w:r w:rsidRPr="00497714">
        <w:rPr>
          <w:rFonts w:cstheme="minorHAnsi"/>
          <w:szCs w:val="22"/>
          <w14:ligatures w14:val="standard"/>
          <w14:cntxtAlts/>
        </w:rPr>
        <w:t>Cena bude spracovaná podľa časti súťažných podkladov B.2 S</w:t>
      </w:r>
      <w:r w:rsidR="00B832FB" w:rsidRPr="00497714">
        <w:rPr>
          <w:rFonts w:cstheme="minorHAnsi"/>
          <w:szCs w:val="22"/>
          <w14:ligatures w14:val="standard"/>
          <w14:cntxtAlts/>
        </w:rPr>
        <w:t>pôsob určenia ceny</w:t>
      </w:r>
      <w:r w:rsidRPr="00497714">
        <w:rPr>
          <w:rFonts w:cstheme="minorHAnsi"/>
          <w:szCs w:val="22"/>
          <w14:ligatures w14:val="standard"/>
          <w14:cntxtAlts/>
        </w:rPr>
        <w:t>.</w:t>
      </w:r>
    </w:p>
    <w:p w14:paraId="1880D486" w14:textId="6E78D8B4" w:rsidR="007C3554" w:rsidRPr="00497714" w:rsidRDefault="005A5683" w:rsidP="00A43480">
      <w:pPr>
        <w:pStyle w:val="Nadpis2"/>
        <w:keepNext w:val="0"/>
        <w:numPr>
          <w:ilvl w:val="0"/>
          <w:numId w:val="25"/>
        </w:numPr>
        <w:shd w:val="clear" w:color="auto" w:fill="D9D9D9"/>
        <w:tabs>
          <w:tab w:val="num" w:pos="567"/>
        </w:tabs>
        <w:spacing w:line="240" w:lineRule="auto"/>
        <w:rPr>
          <w:rFonts w:cstheme="minorHAnsi"/>
          <w:smallCaps/>
          <w:sz w:val="22"/>
          <w:szCs w:val="22"/>
          <w14:ligatures w14:val="standard"/>
          <w14:cntxtAlts/>
        </w:rPr>
      </w:pPr>
      <w:bookmarkStart w:id="92" w:name="_Toc96376538"/>
      <w:bookmarkStart w:id="93" w:name="_Toc96376620"/>
      <w:bookmarkStart w:id="94" w:name="_Toc96377059"/>
      <w:bookmarkStart w:id="95" w:name="_Toc96377233"/>
      <w:r w:rsidRPr="00497714">
        <w:rPr>
          <w:rFonts w:cstheme="minorHAnsi"/>
          <w:smallCaps/>
          <w:sz w:val="22"/>
          <w:szCs w:val="22"/>
          <w14:ligatures w14:val="standard"/>
          <w14:cntxtAlts/>
        </w:rPr>
        <w:t>Zábezpeka</w:t>
      </w:r>
      <w:bookmarkEnd w:id="92"/>
      <w:bookmarkEnd w:id="93"/>
      <w:bookmarkEnd w:id="94"/>
      <w:bookmarkEnd w:id="95"/>
    </w:p>
    <w:p w14:paraId="5C4C0B71" w14:textId="6DA7BB95" w:rsidR="00E47EC2" w:rsidRDefault="00D709D1" w:rsidP="004372FB">
      <w:pPr>
        <w:pStyle w:val="Zarkazkladnhotextu2"/>
        <w:ind w:left="709"/>
        <w:rPr>
          <w:rFonts w:cstheme="minorHAnsi"/>
          <w:szCs w:val="22"/>
          <w14:ligatures w14:val="standard"/>
          <w14:cntxtAlts/>
        </w:rPr>
      </w:pPr>
      <w:r>
        <w:rPr>
          <w:rFonts w:cstheme="minorHAnsi"/>
          <w:szCs w:val="22"/>
          <w14:ligatures w14:val="standard"/>
          <w14:cntxtAlts/>
        </w:rPr>
        <w:t>Nevyžaduje sa.</w:t>
      </w:r>
    </w:p>
    <w:p w14:paraId="26C48077" w14:textId="6D20C41F" w:rsidR="007C3554" w:rsidRPr="00497714" w:rsidRDefault="002D5001" w:rsidP="00A43480">
      <w:pPr>
        <w:pStyle w:val="Nadpis2"/>
        <w:keepNext w:val="0"/>
        <w:numPr>
          <w:ilvl w:val="0"/>
          <w:numId w:val="25"/>
        </w:numPr>
        <w:shd w:val="clear" w:color="auto" w:fill="D9D9D9"/>
        <w:spacing w:line="240" w:lineRule="auto"/>
        <w:rPr>
          <w:rFonts w:cstheme="minorHAnsi"/>
          <w:smallCaps/>
          <w:sz w:val="22"/>
          <w:szCs w:val="22"/>
          <w14:ligatures w14:val="standard"/>
          <w14:cntxtAlts/>
        </w:rPr>
      </w:pPr>
      <w:bookmarkStart w:id="96" w:name="_Toc96376539"/>
      <w:bookmarkStart w:id="97" w:name="_Toc96376621"/>
      <w:bookmarkStart w:id="98" w:name="_Toc96377060"/>
      <w:bookmarkStart w:id="99" w:name="_Toc96377234"/>
      <w:r w:rsidRPr="00497714">
        <w:rPr>
          <w:rFonts w:cstheme="minorHAnsi"/>
          <w:smallCaps/>
          <w:sz w:val="22"/>
          <w:szCs w:val="22"/>
          <w14:ligatures w14:val="standard"/>
          <w14:cntxtAlts/>
        </w:rPr>
        <w:t>Vyhotovenie a o</w:t>
      </w:r>
      <w:r w:rsidR="007C3554" w:rsidRPr="00497714">
        <w:rPr>
          <w:rFonts w:cstheme="minorHAnsi"/>
          <w:smallCaps/>
          <w:sz w:val="22"/>
          <w:szCs w:val="22"/>
          <w14:ligatures w14:val="standard"/>
          <w14:cntxtAlts/>
        </w:rPr>
        <w:t>bsah ponuky</w:t>
      </w:r>
      <w:bookmarkEnd w:id="96"/>
      <w:bookmarkEnd w:id="97"/>
      <w:bookmarkEnd w:id="98"/>
      <w:bookmarkEnd w:id="99"/>
    </w:p>
    <w:p w14:paraId="2F4E5056" w14:textId="6E45F399" w:rsidR="008333F8" w:rsidRPr="00497714" w:rsidRDefault="008333F8" w:rsidP="008307E6">
      <w:pPr>
        <w:numPr>
          <w:ilvl w:val="1"/>
          <w:numId w:val="25"/>
        </w:numPr>
        <w:ind w:left="567" w:hanging="567"/>
        <w:jc w:val="both"/>
        <w:rPr>
          <w:rFonts w:cs="Arial Narrow"/>
          <w:szCs w:val="22"/>
          <w14:ligatures w14:val="standard"/>
          <w14:cntxtAlts/>
        </w:rPr>
      </w:pPr>
      <w:r w:rsidRPr="00497714">
        <w:rPr>
          <w:rFonts w:cs="Arial Narrow"/>
          <w:szCs w:val="22"/>
          <w14:ligatures w14:val="standard"/>
          <w14:cntxtAlts/>
        </w:rPr>
        <w:t xml:space="preserve">Verejná súťaž sa zadáva v súlade s § 66 ods. 7 </w:t>
      </w:r>
      <w:r w:rsidR="00413390">
        <w:rPr>
          <w:rFonts w:cs="Arial Narrow"/>
          <w:szCs w:val="22"/>
          <w14:ligatures w14:val="standard"/>
          <w14:cntxtAlts/>
        </w:rPr>
        <w:t xml:space="preserve">písm. b) </w:t>
      </w:r>
      <w:r w:rsidRPr="00497714">
        <w:rPr>
          <w:rFonts w:cs="Arial Narrow"/>
          <w:szCs w:val="22"/>
          <w14:ligatures w14:val="standard"/>
          <w14:cntxtAlts/>
        </w:rPr>
        <w:t xml:space="preserve">zákona o verejnom obstarávaní, t.j. vyhodnotenie </w:t>
      </w:r>
      <w:r w:rsidR="00413390">
        <w:rPr>
          <w:rFonts w:cs="Arial Narrow"/>
          <w:szCs w:val="22"/>
          <w14:ligatures w14:val="standard"/>
          <w14:cntxtAlts/>
        </w:rPr>
        <w:t xml:space="preserve">ponúk z hľadiska splnenia požiadaviek na predmet zákazky a vyhodnotenie </w:t>
      </w:r>
      <w:r w:rsidRPr="00497714">
        <w:rPr>
          <w:rFonts w:cs="Arial Narrow"/>
          <w:szCs w:val="22"/>
          <w14:ligatures w14:val="standard"/>
          <w14:cntxtAlts/>
        </w:rPr>
        <w:t xml:space="preserve">splnenia podmienok účasti sa uskutoční po vyhodnotení ponúk </w:t>
      </w:r>
      <w:r w:rsidR="00413390">
        <w:rPr>
          <w:rFonts w:cs="Arial Narrow"/>
          <w:szCs w:val="22"/>
          <w14:ligatures w14:val="standard"/>
          <w14:cntxtAlts/>
        </w:rPr>
        <w:t>na základe kritérií na vyhodnotenie ponúk</w:t>
      </w:r>
      <w:r w:rsidRPr="00497714">
        <w:rPr>
          <w:rFonts w:cs="Arial Narrow"/>
          <w:szCs w:val="22"/>
          <w14:ligatures w14:val="standard"/>
          <w14:cntxtAlts/>
        </w:rPr>
        <w:t xml:space="preserve"> </w:t>
      </w:r>
      <w:r w:rsidRPr="00497714">
        <w:rPr>
          <w:rFonts w:cs="Arial Narrow"/>
          <w:b/>
          <w:szCs w:val="22"/>
          <w14:ligatures w14:val="standard"/>
          <w14:cntxtAlts/>
        </w:rPr>
        <w:t xml:space="preserve">(tzv. </w:t>
      </w:r>
      <w:r w:rsidR="00413390">
        <w:rPr>
          <w:rFonts w:cs="Arial Narrow"/>
          <w:b/>
          <w:szCs w:val="22"/>
          <w14:ligatures w14:val="standard"/>
          <w14:cntxtAlts/>
        </w:rPr>
        <w:t>super</w:t>
      </w:r>
      <w:r w:rsidRPr="00497714">
        <w:rPr>
          <w:rFonts w:cs="Arial Narrow"/>
          <w:b/>
          <w:szCs w:val="22"/>
          <w14:ligatures w14:val="standard"/>
          <w14:cntxtAlts/>
        </w:rPr>
        <w:t>reverzná VS)</w:t>
      </w:r>
      <w:r w:rsidRPr="00497714">
        <w:rPr>
          <w:rFonts w:cs="Arial Narrow"/>
          <w:szCs w:val="22"/>
          <w14:ligatures w14:val="standard"/>
          <w14:cntxtAlts/>
        </w:rPr>
        <w:t>, a teda uchádzač predloží všetky dokumenty sp</w:t>
      </w:r>
      <w:r w:rsidR="00670203">
        <w:rPr>
          <w:rFonts w:cs="Arial Narrow"/>
          <w:szCs w:val="22"/>
          <w14:ligatures w14:val="standard"/>
          <w14:cntxtAlts/>
        </w:rPr>
        <w:t>o</w:t>
      </w:r>
      <w:r w:rsidRPr="00497714">
        <w:rPr>
          <w:rFonts w:cs="Arial Narrow"/>
          <w:szCs w:val="22"/>
          <w14:ligatures w14:val="standard"/>
          <w14:cntxtAlts/>
        </w:rPr>
        <w:t>ločne v jednej elektronickej ponuke.</w:t>
      </w:r>
    </w:p>
    <w:p w14:paraId="6A6CCB81" w14:textId="43E40B3C" w:rsidR="008333F8" w:rsidRPr="00497714" w:rsidRDefault="008333F8" w:rsidP="008307E6">
      <w:pPr>
        <w:numPr>
          <w:ilvl w:val="1"/>
          <w:numId w:val="25"/>
        </w:numPr>
        <w:ind w:left="567" w:hanging="567"/>
        <w:jc w:val="both"/>
        <w:rPr>
          <w:rFonts w:cs="Arial Narrow"/>
          <w:szCs w:val="22"/>
          <w14:ligatures w14:val="standard"/>
          <w14:cntxtAlts/>
        </w:rPr>
      </w:pPr>
      <w:r w:rsidRPr="00497714">
        <w:rPr>
          <w:rFonts w:cs="Arial Narrow"/>
          <w:szCs w:val="22"/>
          <w14:ligatures w14:val="standard"/>
          <w14:cntxtAlts/>
        </w:rPr>
        <w:t xml:space="preserve">Ponuka je </w:t>
      </w:r>
      <w:r w:rsidRPr="00497714">
        <w:rPr>
          <w:rFonts w:cs="Arial Narrow"/>
          <w:b/>
          <w:szCs w:val="22"/>
          <w14:ligatures w14:val="standard"/>
          <w14:cntxtAlts/>
        </w:rPr>
        <w:t>vyhotovená elektronicky</w:t>
      </w:r>
      <w:r w:rsidRPr="00497714">
        <w:rPr>
          <w:rFonts w:cs="Arial Narrow"/>
          <w:szCs w:val="22"/>
          <w14:ligatures w14:val="standard"/>
          <w14:cntxtAlts/>
        </w:rPr>
        <w:t xml:space="preserve"> v zmysle § 49 ods. 1 písm</w:t>
      </w:r>
      <w:r w:rsidR="00670203">
        <w:rPr>
          <w:rFonts w:cs="Arial Narrow"/>
          <w:szCs w:val="22"/>
          <w14:ligatures w14:val="standard"/>
          <w14:cntxtAlts/>
        </w:rPr>
        <w:t>.</w:t>
      </w:r>
      <w:r w:rsidRPr="00497714">
        <w:rPr>
          <w:rFonts w:cs="Arial Narrow"/>
          <w:szCs w:val="22"/>
          <w14:ligatures w14:val="standard"/>
          <w14:cntxtAlts/>
        </w:rPr>
        <w:t xml:space="preserve"> a) zákona o verejnom obstarávaní a vložená do systému </w:t>
      </w:r>
      <w:r w:rsidR="00413390">
        <w:rPr>
          <w:rFonts w:cs="Arial Narrow"/>
          <w:szCs w:val="22"/>
          <w14:ligatures w14:val="standard"/>
          <w14:cntxtAlts/>
        </w:rPr>
        <w:t>JOSEPHINE</w:t>
      </w:r>
      <w:r w:rsidR="00413390" w:rsidRPr="00497714">
        <w:rPr>
          <w:rFonts w:cs="Arial Narrow"/>
          <w:szCs w:val="22"/>
          <w14:ligatures w14:val="standard"/>
          <w14:cntxtAlts/>
        </w:rPr>
        <w:t xml:space="preserve"> </w:t>
      </w:r>
      <w:r w:rsidRPr="00497714">
        <w:rPr>
          <w:rFonts w:cs="Arial Narrow"/>
          <w:szCs w:val="22"/>
          <w14:ligatures w14:val="standard"/>
          <w14:cntxtAlts/>
        </w:rPr>
        <w:t xml:space="preserve">umiestnenom na webovej adrese: </w:t>
      </w:r>
      <w:hyperlink r:id="rId17" w:history="1">
        <w:r w:rsidR="007E7B18" w:rsidRPr="007E7B18">
          <w:rPr>
            <w:rStyle w:val="Hypertextovprepojenie"/>
            <w:rFonts w:cs="Arial Narrow"/>
            <w:szCs w:val="22"/>
            <w14:ligatures w14:val="standard"/>
            <w14:cntxtAlts/>
          </w:rPr>
          <w:t>https://</w:t>
        </w:r>
        <w:r w:rsidR="007E7B18" w:rsidRPr="00DF36EF">
          <w:rPr>
            <w:rStyle w:val="Hypertextovprepojenie"/>
            <w:rFonts w:cs="Arial Narrow"/>
            <w:szCs w:val="22"/>
            <w14:ligatures w14:val="standard"/>
            <w14:cntxtAlts/>
          </w:rPr>
          <w:t>josephine.proebiz.</w:t>
        </w:r>
      </w:hyperlink>
      <w:r w:rsidR="00413390">
        <w:rPr>
          <w:rStyle w:val="Hypertextovprepojenie"/>
          <w:rFonts w:cs="Arial Narrow"/>
          <w:szCs w:val="22"/>
          <w14:ligatures w14:val="standard"/>
          <w14:cntxtAlts/>
        </w:rPr>
        <w:t>com</w:t>
      </w:r>
      <w:r w:rsidRPr="00497714">
        <w:rPr>
          <w:rFonts w:cs="Arial Narrow"/>
          <w:szCs w:val="22"/>
          <w14:ligatures w14:val="standard"/>
          <w14:cntxtAlts/>
        </w:rPr>
        <w:t xml:space="preserve"> </w:t>
      </w:r>
      <w:r w:rsidR="00670203">
        <w:rPr>
          <w:rFonts w:cs="Arial Narrow"/>
          <w:szCs w:val="22"/>
          <w14:ligatures w14:val="standard"/>
          <w14:cntxtAlts/>
        </w:rPr>
        <w:t>.</w:t>
      </w:r>
      <w:r w:rsidRPr="00497714">
        <w:rPr>
          <w:rFonts w:cs="Arial Narrow"/>
          <w:szCs w:val="22"/>
          <w14:ligatures w14:val="standard"/>
          <w14:cntxtAlts/>
        </w:rPr>
        <w:t xml:space="preserve"> Spôsob predloženia ponuky do systému </w:t>
      </w:r>
      <w:r w:rsidR="00413390">
        <w:rPr>
          <w:rFonts w:cs="Arial Narrow"/>
          <w:szCs w:val="22"/>
          <w14:ligatures w14:val="standard"/>
          <w14:cntxtAlts/>
        </w:rPr>
        <w:t>JOSEPHINE</w:t>
      </w:r>
      <w:r w:rsidRPr="00497714">
        <w:rPr>
          <w:rFonts w:cs="Arial Narrow"/>
          <w:szCs w:val="22"/>
          <w14:ligatures w14:val="standard"/>
          <w14:cntxtAlts/>
        </w:rPr>
        <w:t xml:space="preserve"> je uvedený v bode  16 týchto súťažných podkladov.</w:t>
      </w:r>
    </w:p>
    <w:p w14:paraId="6AC81304" w14:textId="52FBAE64" w:rsidR="008333F8" w:rsidRPr="00497714" w:rsidRDefault="008333F8" w:rsidP="008307E6">
      <w:pPr>
        <w:numPr>
          <w:ilvl w:val="1"/>
          <w:numId w:val="25"/>
        </w:numPr>
        <w:ind w:left="567" w:hanging="567"/>
        <w:jc w:val="both"/>
        <w:rPr>
          <w:rFonts w:cs="Arial Narrow"/>
          <w:szCs w:val="22"/>
          <w14:ligatures w14:val="standard"/>
          <w14:cntxtAlts/>
        </w:rPr>
      </w:pPr>
      <w:r w:rsidRPr="00497714">
        <w:rPr>
          <w:rFonts w:cs="Arial Narrow"/>
          <w:szCs w:val="22"/>
          <w14:ligatures w14:val="standard"/>
          <w14:cntxtAlts/>
        </w:rPr>
        <w:t xml:space="preserve">Doklady a dokumenty tvoriace obsah ponuky, požadované v oznámení o vyhlásení verejného obstarávania a v týchto súťažných podkladoch, </w:t>
      </w:r>
      <w:r w:rsidR="007E7B18">
        <w:rPr>
          <w:rFonts w:cs="Arial Narrow"/>
          <w:b/>
          <w:szCs w:val="22"/>
          <w14:ligatures w14:val="standard"/>
          <w14:cntxtAlts/>
        </w:rPr>
        <w:t>môžu</w:t>
      </w:r>
      <w:r w:rsidR="007E7B18" w:rsidRPr="00497714">
        <w:rPr>
          <w:rFonts w:cs="Arial Narrow"/>
          <w:b/>
          <w:szCs w:val="22"/>
          <w14:ligatures w14:val="standard"/>
          <w14:cntxtAlts/>
        </w:rPr>
        <w:t xml:space="preserve"> </w:t>
      </w:r>
      <w:r w:rsidRPr="00497714">
        <w:rPr>
          <w:rFonts w:cs="Arial Narrow"/>
          <w:b/>
          <w:szCs w:val="22"/>
          <w14:ligatures w14:val="standard"/>
          <w14:cntxtAlts/>
        </w:rPr>
        <w:t xml:space="preserve">byť v ponuke </w:t>
      </w:r>
      <w:r w:rsidR="007E7B18">
        <w:rPr>
          <w:rFonts w:cs="Arial Narrow"/>
          <w:b/>
          <w:szCs w:val="22"/>
          <w14:ligatures w14:val="standard"/>
          <w14:cntxtAlts/>
        </w:rPr>
        <w:t>predložené aj ako kópie dokaldov vrátane kópií v elektronickej podobe</w:t>
      </w:r>
      <w:r w:rsidRPr="00497714">
        <w:rPr>
          <w:rFonts w:cs="Arial Narrow"/>
          <w:szCs w:val="22"/>
          <w14:ligatures w14:val="standard"/>
          <w14:cntxtAlts/>
        </w:rPr>
        <w:t>. Odporúčaný formát naskenovaných dokladov alebo dokumentov je „PDF“.</w:t>
      </w:r>
    </w:p>
    <w:p w14:paraId="299210C1" w14:textId="77777777" w:rsidR="008333F8" w:rsidRPr="00497714" w:rsidRDefault="008333F8" w:rsidP="008307E6">
      <w:pPr>
        <w:numPr>
          <w:ilvl w:val="1"/>
          <w:numId w:val="25"/>
        </w:numPr>
        <w:ind w:left="567" w:hanging="567"/>
        <w:jc w:val="both"/>
        <w:rPr>
          <w:rFonts w:cs="Arial Narrow"/>
          <w:szCs w:val="22"/>
          <w14:ligatures w14:val="standard"/>
          <w14:cntxtAlts/>
        </w:rPr>
      </w:pPr>
      <w:r w:rsidRPr="00497714">
        <w:rPr>
          <w:rFonts w:cs="Arial Narrow"/>
          <w:szCs w:val="22"/>
          <w14:ligatures w14:val="standard"/>
          <w14:cntxtAlts/>
        </w:rPr>
        <w:t xml:space="preserve">Ponuka predložená uchádzačom obsahuje: </w:t>
      </w:r>
    </w:p>
    <w:p w14:paraId="63998517" w14:textId="53F6C1D8" w:rsidR="008333F8" w:rsidRPr="00497714" w:rsidRDefault="008333F8" w:rsidP="008307E6">
      <w:pPr>
        <w:numPr>
          <w:ilvl w:val="2"/>
          <w:numId w:val="25"/>
        </w:numPr>
        <w:jc w:val="both"/>
        <w:rPr>
          <w:rFonts w:cs="Arial Narrow"/>
          <w:szCs w:val="22"/>
          <w14:ligatures w14:val="standard"/>
          <w14:cntxtAlts/>
        </w:rPr>
      </w:pPr>
      <w:r w:rsidRPr="00497714">
        <w:rPr>
          <w:rFonts w:cs="Arial Narrow"/>
          <w:b/>
          <w:szCs w:val="22"/>
          <w14:ligatures w14:val="standard"/>
          <w14:cntxtAlts/>
        </w:rPr>
        <w:t>obsah ponuky</w:t>
      </w:r>
      <w:r w:rsidRPr="00497714">
        <w:rPr>
          <w:rFonts w:cs="Arial Narrow"/>
          <w:szCs w:val="22"/>
          <w14:ligatures w14:val="standard"/>
          <w14:cntxtAlts/>
        </w:rPr>
        <w:t xml:space="preserve"> s uvedením zoznamu predložených dokladov a dokumentov (tzv. súpis dokumentov), podpísaný uchádzačom alebo osobou oprávnenou konať za uchádzača, </w:t>
      </w:r>
      <w:r w:rsidR="00A414C5">
        <w:rPr>
          <w:rFonts w:cs="Arial Narrow"/>
          <w:szCs w:val="22"/>
          <w14:ligatures w14:val="standard"/>
          <w14:cntxtAlts/>
        </w:rPr>
        <w:br/>
      </w:r>
      <w:r w:rsidRPr="00497714">
        <w:rPr>
          <w:rFonts w:cs="Arial Narrow"/>
          <w:szCs w:val="22"/>
          <w14:ligatures w14:val="standard"/>
          <w14:cntxtAlts/>
        </w:rPr>
        <w:t>v prípade skupiny dodávateľov musí byť podpísaný každým členom skupiny alebo osobou/osobami oprávnenými konať v danej veci za člena skupiny. Ak bude podpisovať doklady a dokumenty osoba oprávnená konať za uchádzača je potrebné doložiť úradne overené splnomocnenie o oprávnení konať za uchádzača,</w:t>
      </w:r>
    </w:p>
    <w:p w14:paraId="1393C06A" w14:textId="3BF7A069" w:rsidR="008333F8" w:rsidRPr="00497714" w:rsidRDefault="008333F8" w:rsidP="008307E6">
      <w:pPr>
        <w:numPr>
          <w:ilvl w:val="2"/>
          <w:numId w:val="25"/>
        </w:numPr>
        <w:jc w:val="both"/>
        <w:rPr>
          <w:rFonts w:cs="Arial Narrow"/>
          <w:szCs w:val="22"/>
          <w14:ligatures w14:val="standard"/>
          <w14:cntxtAlts/>
        </w:rPr>
      </w:pPr>
      <w:r w:rsidRPr="00497714">
        <w:rPr>
          <w:rFonts w:cs="Arial Narrow"/>
          <w:b/>
          <w:szCs w:val="22"/>
          <w14:ligatures w14:val="standard"/>
          <w14:cntxtAlts/>
        </w:rPr>
        <w:t>identifikačné údaje uchádzača</w:t>
      </w:r>
      <w:r w:rsidRPr="00497714">
        <w:rPr>
          <w:rFonts w:cs="Arial Narrow"/>
          <w:szCs w:val="22"/>
          <w14:ligatures w14:val="standard"/>
          <w14:cntxtAlts/>
        </w:rPr>
        <w:t xml:space="preserve"> (v prípade skupiny dodávateľov za každého člena skupiny dodávateľov): obchodné meno/názov, sídlo alebo miesto podnikania, meno, priezvisko </w:t>
      </w:r>
      <w:r w:rsidR="00A414C5">
        <w:rPr>
          <w:rFonts w:cs="Arial Narrow"/>
          <w:szCs w:val="22"/>
          <w14:ligatures w14:val="standard"/>
          <w14:cntxtAlts/>
        </w:rPr>
        <w:br/>
      </w:r>
      <w:r w:rsidRPr="00497714">
        <w:rPr>
          <w:rFonts w:cs="Arial Narrow"/>
          <w:szCs w:val="22"/>
          <w14:ligatures w14:val="standard"/>
          <w14:cntxtAlts/>
        </w:rPr>
        <w:t xml:space="preserve">a funkcia štatutárneho orgánu/členov štatutárneho orgánu uchádzača, právna forma, IČO, </w:t>
      </w:r>
      <w:r w:rsidR="00A414C5">
        <w:rPr>
          <w:rFonts w:cs="Arial Narrow"/>
          <w:szCs w:val="22"/>
          <w14:ligatures w14:val="standard"/>
          <w14:cntxtAlts/>
        </w:rPr>
        <w:br/>
      </w:r>
      <w:r w:rsidRPr="00497714">
        <w:rPr>
          <w:rFonts w:cs="Arial Narrow"/>
          <w:szCs w:val="22"/>
          <w14:ligatures w14:val="standard"/>
          <w14:cntxtAlts/>
        </w:rPr>
        <w:t>IČ DPH, DIČ, bankové spojenie, číslo bankového účtu, kontaktnú osobu, tel. číslo kontaktnej osoby , e-mail kontaktnej osoby, internetová adresa,</w:t>
      </w:r>
    </w:p>
    <w:p w14:paraId="767F2B69" w14:textId="345C0332" w:rsidR="00094961" w:rsidRPr="00497714" w:rsidRDefault="008333F8" w:rsidP="008307E6">
      <w:pPr>
        <w:numPr>
          <w:ilvl w:val="2"/>
          <w:numId w:val="25"/>
        </w:numPr>
        <w:jc w:val="both"/>
        <w:rPr>
          <w:rFonts w:cs="Arial Narrow"/>
          <w:szCs w:val="22"/>
          <w14:ligatures w14:val="standard"/>
          <w14:cntxtAlts/>
        </w:rPr>
      </w:pPr>
      <w:r w:rsidRPr="00497714">
        <w:rPr>
          <w:rFonts w:cs="Arial Narrow"/>
          <w:b/>
          <w:szCs w:val="22"/>
          <w14:ligatures w14:val="standard"/>
          <w14:cntxtAlts/>
        </w:rPr>
        <w:t>vyhlásenia uchádzača</w:t>
      </w:r>
      <w:r w:rsidRPr="00497714">
        <w:rPr>
          <w:rFonts w:cs="Arial Narrow"/>
          <w:szCs w:val="22"/>
          <w14:ligatures w14:val="standard"/>
          <w14:cntxtAlts/>
        </w:rPr>
        <w:t xml:space="preserve"> </w:t>
      </w:r>
      <w:r w:rsidRPr="00497714">
        <w:rPr>
          <w:rFonts w:cs="Arial Narrow"/>
          <w:b/>
          <w:szCs w:val="22"/>
          <w14:ligatures w14:val="standard"/>
          <w14:cntxtAlts/>
        </w:rPr>
        <w:t xml:space="preserve">a plnomocenstvá uchádzača </w:t>
      </w:r>
      <w:r w:rsidR="00094961" w:rsidRPr="00497714">
        <w:rPr>
          <w:rFonts w:cs="Arial Narrow"/>
          <w:szCs w:val="22"/>
          <w14:ligatures w14:val="standard"/>
          <w14:cntxtAlts/>
        </w:rPr>
        <w:t xml:space="preserve">– vyplnené formuláre podľa prílohy </w:t>
      </w:r>
      <w:r w:rsidR="00A414C5">
        <w:rPr>
          <w:rFonts w:cs="Arial Narrow"/>
          <w:szCs w:val="22"/>
          <w14:ligatures w14:val="standard"/>
          <w14:cntxtAlts/>
        </w:rPr>
        <w:br/>
      </w:r>
      <w:r w:rsidR="00094961" w:rsidRPr="00497714">
        <w:rPr>
          <w:rFonts w:cs="Arial Narrow"/>
          <w:szCs w:val="22"/>
          <w14:ligatures w14:val="standard"/>
          <w14:cntxtAlts/>
        </w:rPr>
        <w:t>č. 2 týchto súťažných podkladov.</w:t>
      </w:r>
    </w:p>
    <w:p w14:paraId="26495C0E" w14:textId="0E57EAE9" w:rsidR="008333F8" w:rsidRPr="00497714" w:rsidRDefault="00094961" w:rsidP="00670203">
      <w:pPr>
        <w:tabs>
          <w:tab w:val="left" w:pos="1418"/>
        </w:tabs>
        <w:ind w:left="1418"/>
        <w:jc w:val="both"/>
        <w:rPr>
          <w:rFonts w:cs="Arial Narrow"/>
          <w:szCs w:val="22"/>
          <w14:ligatures w14:val="standard"/>
          <w14:cntxtAlts/>
        </w:rPr>
      </w:pPr>
      <w:r w:rsidRPr="00497714">
        <w:rPr>
          <w:rFonts w:cs="Arial Narrow"/>
          <w:b/>
          <w:szCs w:val="22"/>
          <w14:ligatures w14:val="standard"/>
          <w14:cntxtAlts/>
        </w:rPr>
        <w:t xml:space="preserve">Uchádzač predloží podpísané vyhlásenie </w:t>
      </w:r>
      <w:r w:rsidR="00F063F8" w:rsidRPr="00497714">
        <w:rPr>
          <w:rFonts w:cs="Arial Narrow"/>
          <w:szCs w:val="22"/>
          <w14:ligatures w14:val="standard"/>
          <w14:cntxtAlts/>
        </w:rPr>
        <w:t>–</w:t>
      </w:r>
      <w:r w:rsidRPr="00497714">
        <w:rPr>
          <w:rFonts w:cs="Arial Narrow"/>
          <w:szCs w:val="22"/>
          <w14:ligatures w14:val="standard"/>
          <w14:cntxtAlts/>
        </w:rPr>
        <w:t xml:space="preserve"> </w:t>
      </w:r>
      <w:r w:rsidR="00F063F8" w:rsidRPr="00497714">
        <w:rPr>
          <w:rFonts w:cs="Arial Narrow"/>
          <w:szCs w:val="22"/>
          <w14:ligatures w14:val="standard"/>
          <w14:cntxtAlts/>
        </w:rPr>
        <w:t>vyplnený</w:t>
      </w:r>
      <w:r w:rsidR="000A18B8" w:rsidRPr="00497714">
        <w:rPr>
          <w:rFonts w:cs="Arial Narrow"/>
          <w:szCs w:val="22"/>
          <w14:ligatures w14:val="standard"/>
          <w14:cntxtAlts/>
        </w:rPr>
        <w:t>/é</w:t>
      </w:r>
      <w:r w:rsidR="00F063F8" w:rsidRPr="00497714">
        <w:rPr>
          <w:rFonts w:cs="Arial Narrow"/>
          <w:szCs w:val="22"/>
          <w14:ligatures w14:val="standard"/>
          <w14:cntxtAlts/>
        </w:rPr>
        <w:t xml:space="preserve"> formulár</w:t>
      </w:r>
      <w:r w:rsidR="000A18B8" w:rsidRPr="00497714">
        <w:rPr>
          <w:rFonts w:cs="Arial Narrow"/>
          <w:szCs w:val="22"/>
          <w14:ligatures w14:val="standard"/>
          <w14:cntxtAlts/>
        </w:rPr>
        <w:t>/e</w:t>
      </w:r>
      <w:r w:rsidR="00F063F8" w:rsidRPr="00497714">
        <w:rPr>
          <w:rFonts w:cs="Arial Narrow"/>
          <w:szCs w:val="22"/>
          <w14:ligatures w14:val="standard"/>
          <w14:cntxtAlts/>
        </w:rPr>
        <w:t xml:space="preserve"> podľa prílohy </w:t>
      </w:r>
      <w:r w:rsidR="00A414C5">
        <w:rPr>
          <w:rFonts w:cs="Arial Narrow"/>
          <w:szCs w:val="22"/>
          <w14:ligatures w14:val="standard"/>
          <w14:cntxtAlts/>
        </w:rPr>
        <w:br/>
      </w:r>
      <w:r w:rsidR="00F063F8" w:rsidRPr="00497714">
        <w:rPr>
          <w:rFonts w:cs="Arial Narrow"/>
          <w:szCs w:val="22"/>
          <w14:ligatures w14:val="standard"/>
          <w14:cntxtAlts/>
        </w:rPr>
        <w:t xml:space="preserve">č. 2 </w:t>
      </w:r>
      <w:r w:rsidR="004372FB" w:rsidRPr="00497714">
        <w:rPr>
          <w:rFonts w:cs="Arial Narrow"/>
          <w:szCs w:val="22"/>
          <w14:ligatures w14:val="standard"/>
          <w14:cntxtAlts/>
        </w:rPr>
        <w:t xml:space="preserve">        </w:t>
      </w:r>
      <w:r w:rsidR="000A18B8" w:rsidRPr="00497714">
        <w:rPr>
          <w:rFonts w:cs="Arial Narrow"/>
          <w:szCs w:val="22"/>
          <w14:ligatures w14:val="standard"/>
          <w14:cntxtAlts/>
        </w:rPr>
        <w:t xml:space="preserve">týchto súťažných podkladov. </w:t>
      </w:r>
    </w:p>
    <w:p w14:paraId="675D4BBE" w14:textId="36C8FF26" w:rsidR="008333F8" w:rsidRPr="00497714" w:rsidRDefault="008333F8" w:rsidP="008307E6">
      <w:pPr>
        <w:numPr>
          <w:ilvl w:val="2"/>
          <w:numId w:val="25"/>
        </w:numPr>
        <w:jc w:val="both"/>
        <w:rPr>
          <w:rFonts w:cs="Arial Narrow"/>
          <w:szCs w:val="22"/>
          <w14:ligatures w14:val="standard"/>
          <w14:cntxtAlts/>
        </w:rPr>
      </w:pPr>
      <w:r w:rsidRPr="00497714">
        <w:rPr>
          <w:rFonts w:cs="Arial Narrow"/>
          <w:b/>
          <w:szCs w:val="22"/>
          <w14:ligatures w14:val="standard"/>
          <w14:cntxtAlts/>
        </w:rPr>
        <w:t>potvrdenia, doklady a dokumenty, prostredníctvom ktorých uchádzač preukazuje splnenie podmienok účasti</w:t>
      </w:r>
      <w:r w:rsidRPr="00497714">
        <w:rPr>
          <w:rFonts w:cs="Arial Narrow"/>
          <w:szCs w:val="22"/>
          <w14:ligatures w14:val="standard"/>
          <w14:cntxtAlts/>
        </w:rPr>
        <w:t xml:space="preserve"> vo verejnom obstarávaní, požadované v oznámení o vyhlásení verejného obstarávania a súťažných podkladoch</w:t>
      </w:r>
      <w:r w:rsidR="00763572">
        <w:rPr>
          <w:rFonts w:cs="Arial Narrow"/>
          <w:szCs w:val="22"/>
          <w14:ligatures w14:val="standard"/>
          <w14:cntxtAlts/>
        </w:rPr>
        <w:t xml:space="preserve"> uvedené v časti A.3</w:t>
      </w:r>
      <w:r w:rsidR="00E9619D" w:rsidRPr="00497714">
        <w:rPr>
          <w:rFonts w:cs="Arial Narrow"/>
          <w:szCs w:val="22"/>
          <w14:ligatures w14:val="standard"/>
          <w14:cntxtAlts/>
        </w:rPr>
        <w:t xml:space="preserve"> Podmienky ú</w:t>
      </w:r>
      <w:r w:rsidR="00670203">
        <w:rPr>
          <w:rFonts w:cs="Arial Narrow"/>
          <w:szCs w:val="22"/>
          <w14:ligatures w14:val="standard"/>
          <w14:cntxtAlts/>
        </w:rPr>
        <w:t>č</w:t>
      </w:r>
      <w:r w:rsidR="00E9619D" w:rsidRPr="00497714">
        <w:rPr>
          <w:rFonts w:cs="Arial Narrow"/>
          <w:szCs w:val="22"/>
          <w14:ligatures w14:val="standard"/>
          <w14:cntxtAlts/>
        </w:rPr>
        <w:t>asti</w:t>
      </w:r>
      <w:r w:rsidRPr="00497714">
        <w:rPr>
          <w:rFonts w:cs="Arial Narrow"/>
          <w:szCs w:val="22"/>
          <w14:ligatures w14:val="standard"/>
          <w14:cntxtAlts/>
        </w:rPr>
        <w:t xml:space="preserve">. </w:t>
      </w:r>
    </w:p>
    <w:p w14:paraId="012F9CE2" w14:textId="2A8C44A5" w:rsidR="008333F8" w:rsidRPr="00497714" w:rsidRDefault="008333F8" w:rsidP="008307E6">
      <w:pPr>
        <w:tabs>
          <w:tab w:val="left" w:pos="1620"/>
        </w:tabs>
        <w:spacing w:after="120"/>
        <w:ind w:left="1440"/>
        <w:jc w:val="both"/>
        <w:rPr>
          <w:rFonts w:cs="Arial Narrow"/>
          <w:szCs w:val="22"/>
          <w14:ligatures w14:val="standard"/>
          <w14:cntxtAlts/>
        </w:rPr>
      </w:pPr>
      <w:r w:rsidRPr="00497714">
        <w:rPr>
          <w:rFonts w:cs="Arial Narrow"/>
          <w:szCs w:val="22"/>
          <w14:ligatures w14:val="standard"/>
          <w14:cntxtAlts/>
        </w:rPr>
        <w:t xml:space="preserve">V prípade, že uchádzač využije možnosť predkladania konkrétnych dokladov na preukázanie splnenia podmienok účasti, je povinný doklady alebo ich kópie (vrátane úradných prekladov) naskenovať a vložiť ich do systému </w:t>
      </w:r>
      <w:r w:rsidR="007E7B18">
        <w:rPr>
          <w:rFonts w:cs="Arial Narrow"/>
          <w:szCs w:val="22"/>
          <w14:ligatures w14:val="standard"/>
          <w14:cntxtAlts/>
        </w:rPr>
        <w:t>JOSEPHINE</w:t>
      </w:r>
      <w:r w:rsidR="007E7B18" w:rsidRPr="00497714">
        <w:rPr>
          <w:rFonts w:cs="Arial Narrow"/>
          <w:szCs w:val="22"/>
          <w14:ligatures w14:val="standard"/>
          <w14:cntxtAlts/>
        </w:rPr>
        <w:t xml:space="preserve"> </w:t>
      </w:r>
      <w:r w:rsidRPr="00497714">
        <w:rPr>
          <w:rFonts w:cs="Arial Narrow"/>
          <w:szCs w:val="22"/>
          <w14:ligatures w14:val="standard"/>
          <w14:cntxtAlts/>
        </w:rPr>
        <w:t>ako súčasť ponuky.</w:t>
      </w:r>
    </w:p>
    <w:p w14:paraId="5A300A52" w14:textId="77777777" w:rsidR="008333F8" w:rsidRPr="00497714" w:rsidRDefault="008333F8" w:rsidP="008307E6">
      <w:pPr>
        <w:spacing w:after="120"/>
        <w:ind w:left="1440"/>
        <w:jc w:val="both"/>
        <w:rPr>
          <w:rFonts w:cs="Arial Narrow"/>
          <w:szCs w:val="22"/>
          <w14:ligatures w14:val="standard"/>
          <w14:cntxtAlts/>
        </w:rPr>
      </w:pPr>
      <w:r w:rsidRPr="00497714">
        <w:rPr>
          <w:rFonts w:cs="Arial Narrow"/>
          <w:szCs w:val="22"/>
          <w14:ligatures w14:val="standard"/>
          <w14:cntxtAlts/>
        </w:rPr>
        <w:t>V prípade, že sú doklady ktorými uchádzač preukazuje splnenie podmienok účasti vydávané orgánom verejnej správy (alebo inou povinnou inštitúciou) priamo v digitálnej podobe, môže uchádzač vložiť do systému tento digitálny doklad (vrátane jeho úradného prekladu). Ustanovenia zákona týkajúce sa preukazovania splnenia podmienok účasti - osobného postavenia prostredníctvom zoznamu hospodárskych subjektov týmto nie sú dotknuté.</w:t>
      </w:r>
    </w:p>
    <w:p w14:paraId="0008D63B" w14:textId="77777777" w:rsidR="008333F8" w:rsidRPr="00497714" w:rsidRDefault="008333F8" w:rsidP="008307E6">
      <w:pPr>
        <w:tabs>
          <w:tab w:val="left" w:pos="1620"/>
        </w:tabs>
        <w:spacing w:after="120"/>
        <w:ind w:left="1440"/>
        <w:jc w:val="both"/>
        <w:rPr>
          <w:rFonts w:cs="Arial Narrow"/>
          <w:szCs w:val="22"/>
          <w14:ligatures w14:val="standard"/>
          <w14:cntxtAlts/>
        </w:rPr>
      </w:pPr>
      <w:r w:rsidRPr="00497714">
        <w:rPr>
          <w:rFonts w:cs="Arial Narrow"/>
          <w:szCs w:val="22"/>
          <w14:ligatures w14:val="standard"/>
          <w14:cntxtAlts/>
        </w:rPr>
        <w:lastRenderedPageBreak/>
        <w:t>Potvrdenia, doklady a dokumenty, prostredníctvom ktorých uchádzač preukazuje splnenie podmienok účasti vo verejnom obstarávaní, požadované v oznámení o vyhlásení verejného obstarávania a súťažných podkladoch môžu byť podľa § 39 zákona o verejnom obstarávaní predbežne nahradené Jednotným európskym dokumentom.</w:t>
      </w:r>
    </w:p>
    <w:p w14:paraId="4F165612" w14:textId="77777777" w:rsidR="00E862D4" w:rsidRDefault="008333F8" w:rsidP="00E862D4">
      <w:pPr>
        <w:tabs>
          <w:tab w:val="left" w:pos="1620"/>
        </w:tabs>
        <w:ind w:left="1440"/>
        <w:jc w:val="both"/>
        <w:rPr>
          <w:rFonts w:cs="Arial Narrow"/>
          <w:szCs w:val="22"/>
          <w14:ligatures w14:val="standard"/>
          <w14:cntxtAlts/>
        </w:rPr>
      </w:pPr>
      <w:r w:rsidRPr="00497714">
        <w:rPr>
          <w:rFonts w:cs="Arial Narrow"/>
          <w:szCs w:val="22"/>
          <w14:ligatures w14:val="standard"/>
          <w14:cntxtAlts/>
        </w:rPr>
        <w:t>V prípade ak uchádzač v súlade s § 39 zákona o verejnom obstarávaní predbežne nahradí doklady na preukázanie splnenia podmienok účasti</w:t>
      </w:r>
      <w:r w:rsidR="007F010C">
        <w:rPr>
          <w:rFonts w:cs="Arial Narrow"/>
          <w:szCs w:val="22"/>
          <w14:ligatures w14:val="standard"/>
          <w14:cntxtAlts/>
        </w:rPr>
        <w:t xml:space="preserve"> </w:t>
      </w:r>
      <w:r w:rsidRPr="00497714">
        <w:rPr>
          <w:rFonts w:cs="Arial Narrow"/>
          <w:szCs w:val="22"/>
          <w14:ligatures w14:val="standard"/>
          <w14:cntxtAlts/>
        </w:rPr>
        <w:t xml:space="preserve">určených verejným obstarávateľom vyplní </w:t>
      </w:r>
      <w:r w:rsidR="007F010C" w:rsidRPr="00497714">
        <w:rPr>
          <w:rFonts w:cs="Arial Narrow"/>
          <w:szCs w:val="22"/>
          <w14:ligatures w14:val="standard"/>
          <w14:cntxtAlts/>
        </w:rPr>
        <w:t>Jednotný európsky dokument</w:t>
      </w:r>
      <w:r w:rsidR="007F010C" w:rsidRPr="00497714" w:rsidDel="007F010C">
        <w:rPr>
          <w:rFonts w:cs="Arial Narrow"/>
          <w:szCs w:val="22"/>
          <w14:ligatures w14:val="standard"/>
          <w14:cntxtAlts/>
        </w:rPr>
        <w:t xml:space="preserve"> </w:t>
      </w:r>
    </w:p>
    <w:p w14:paraId="264904AD" w14:textId="77777777" w:rsidR="00E862D4" w:rsidRDefault="00E862D4" w:rsidP="00E862D4">
      <w:pPr>
        <w:tabs>
          <w:tab w:val="left" w:pos="1620"/>
        </w:tabs>
        <w:ind w:left="1440"/>
        <w:jc w:val="both"/>
        <w:rPr>
          <w:rFonts w:cs="Arial Narrow"/>
          <w:szCs w:val="22"/>
          <w14:ligatures w14:val="standard"/>
          <w14:cntxtAlts/>
        </w:rPr>
      </w:pPr>
    </w:p>
    <w:p w14:paraId="6AE8E4CD" w14:textId="77777777" w:rsidR="00E862D4" w:rsidRDefault="008333F8" w:rsidP="00E862D4">
      <w:pPr>
        <w:tabs>
          <w:tab w:val="left" w:pos="1620"/>
        </w:tabs>
        <w:ind w:left="1440"/>
        <w:jc w:val="both"/>
        <w:rPr>
          <w:rFonts w:cs="Arial Narrow"/>
          <w:szCs w:val="22"/>
          <w14:ligatures w14:val="standard"/>
          <w14:cntxtAlts/>
        </w:rPr>
      </w:pPr>
      <w:r w:rsidRPr="00497714">
        <w:rPr>
          <w:rFonts w:cs="Arial Narrow"/>
          <w:szCs w:val="22"/>
          <w14:ligatures w14:val="standard"/>
          <w14:cntxtAlts/>
        </w:rPr>
        <w:t>Ak sú požadované doklady na preukázanie splnenia podmienok účasti priamo a bezplatne prístupné v elektronických databázach, uchádzač v príslušnej časti JED-u uvedie aj informácie potrebné na prístup do týchto elektronických databáz, najmä internetovú adresu príslušnej elektronickej databázy, akékoľvek identifikačné údaje a súhlasy potrebné na prístup do príslušnej databázy.</w:t>
      </w:r>
    </w:p>
    <w:p w14:paraId="652E768A" w14:textId="77777777" w:rsidR="00E862D4" w:rsidRDefault="00E862D4" w:rsidP="00E862D4">
      <w:pPr>
        <w:tabs>
          <w:tab w:val="left" w:pos="1620"/>
        </w:tabs>
        <w:ind w:left="1440"/>
        <w:jc w:val="both"/>
        <w:rPr>
          <w:rFonts w:cs="Arial Narrow"/>
          <w:szCs w:val="22"/>
          <w14:ligatures w14:val="standard"/>
          <w14:cntxtAlts/>
        </w:rPr>
      </w:pPr>
    </w:p>
    <w:p w14:paraId="61878933" w14:textId="77777777" w:rsidR="00E862D4" w:rsidRDefault="008333F8" w:rsidP="00E862D4">
      <w:pPr>
        <w:tabs>
          <w:tab w:val="left" w:pos="1620"/>
        </w:tabs>
        <w:ind w:left="1440"/>
        <w:jc w:val="both"/>
        <w:rPr>
          <w:rFonts w:cs="Arial Narrow"/>
          <w:szCs w:val="22"/>
          <w14:ligatures w14:val="standard"/>
          <w14:cntxtAlts/>
        </w:rPr>
      </w:pPr>
      <w:r w:rsidRPr="00497714">
        <w:rPr>
          <w:rFonts w:cs="Arial Narrow"/>
          <w:szCs w:val="22"/>
          <w14:ligatures w14:val="standard"/>
          <w14:cntxtAlts/>
        </w:rPr>
        <w:t>Verejný obstarávateľ nevyžaduje, aby uchádzač v prípade subdodávateľov, ktorých kapacity nevyužíva na preukázanie splnenia podmienok účasti, v častiach II a III formuláru jednotného európskeho dokumentu uviedol informácie o takýchto subdodávateľoch.</w:t>
      </w:r>
    </w:p>
    <w:p w14:paraId="41AC5603" w14:textId="4E827C57" w:rsidR="00E862D4" w:rsidRDefault="008333F8" w:rsidP="00E862D4">
      <w:pPr>
        <w:tabs>
          <w:tab w:val="left" w:pos="1620"/>
        </w:tabs>
        <w:ind w:left="1440"/>
        <w:jc w:val="both"/>
        <w:rPr>
          <w:rFonts w:cs="Arial Narrow"/>
          <w:szCs w:val="22"/>
          <w14:ligatures w14:val="standard"/>
          <w14:cntxtAlts/>
        </w:rPr>
      </w:pPr>
      <w:r w:rsidRPr="00497714">
        <w:rPr>
          <w:rFonts w:cstheme="minorHAnsi"/>
          <w:szCs w:val="22"/>
          <w14:ligatures w14:val="standard"/>
          <w14:cntxtAlts/>
        </w:rPr>
        <w:t xml:space="preserve">Informácie a pokyny na vyplnenie tohto formulára sú zverejnené na webovom sídle Úradu pre verejné obstarávanie </w:t>
      </w:r>
      <w:hyperlink r:id="rId18" w:history="1">
        <w:r w:rsidR="007E7B18" w:rsidRPr="00B17174">
          <w:rPr>
            <w:rStyle w:val="Hypertextovprepojenie"/>
            <w:rFonts w:cs="Arial Narrow"/>
            <w:bCs/>
            <w:szCs w:val="22"/>
          </w:rPr>
          <w:t>https://www.uvo.gov.sk/zaujemcauchadzac/jednotny-europsky-dokument-604.html</w:t>
        </w:r>
      </w:hyperlink>
      <w:r w:rsidR="007E7B18" w:rsidRPr="00B17174">
        <w:rPr>
          <w:rFonts w:cstheme="minorHAnsi"/>
          <w:szCs w:val="22"/>
        </w:rPr>
        <w:t>)</w:t>
      </w:r>
      <w:r w:rsidR="007E7B18">
        <w:rPr>
          <w:rFonts w:cstheme="minorHAnsi"/>
          <w:szCs w:val="22"/>
        </w:rPr>
        <w:t xml:space="preserve">. </w:t>
      </w:r>
      <w:r w:rsidRPr="00497714">
        <w:rPr>
          <w:rFonts w:cstheme="minorHAnsi"/>
          <w:szCs w:val="22"/>
          <w14:ligatures w14:val="standard"/>
          <w14:cntxtAlts/>
        </w:rPr>
        <w:t xml:space="preserve">Uchádzač, ktorý sa verejného obstarávania zúčastňuje </w:t>
      </w:r>
      <w:r w:rsidRPr="00497714">
        <w:rPr>
          <w:rFonts w:cstheme="minorHAnsi"/>
          <w:b/>
          <w:szCs w:val="22"/>
          <w14:ligatures w14:val="standard"/>
          <w14:cntxtAlts/>
        </w:rPr>
        <w:t>samostatne</w:t>
      </w:r>
      <w:r w:rsidRPr="00497714">
        <w:rPr>
          <w:rFonts w:cstheme="minorHAnsi"/>
          <w:szCs w:val="22"/>
          <w14:ligatures w14:val="standard"/>
          <w14:cntxtAlts/>
        </w:rPr>
        <w:t xml:space="preserve"> </w:t>
      </w:r>
      <w:r w:rsidR="00A414C5">
        <w:rPr>
          <w:rFonts w:cstheme="minorHAnsi"/>
          <w:szCs w:val="22"/>
          <w14:ligatures w14:val="standard"/>
          <w14:cntxtAlts/>
        </w:rPr>
        <w:br/>
      </w:r>
      <w:r w:rsidRPr="00497714">
        <w:rPr>
          <w:rFonts w:cstheme="minorHAnsi"/>
          <w:szCs w:val="22"/>
          <w14:ligatures w14:val="standard"/>
          <w14:cntxtAlts/>
        </w:rPr>
        <w:t xml:space="preserve">a ktorý </w:t>
      </w:r>
      <w:r w:rsidRPr="00497714">
        <w:rPr>
          <w:rFonts w:cstheme="minorHAnsi"/>
          <w:b/>
          <w:szCs w:val="22"/>
          <w14:ligatures w14:val="standard"/>
          <w14:cntxtAlts/>
        </w:rPr>
        <w:t>nevyužíva</w:t>
      </w:r>
      <w:r w:rsidRPr="00497714">
        <w:rPr>
          <w:rFonts w:cstheme="minorHAnsi"/>
          <w:szCs w:val="22"/>
          <w14:ligatures w14:val="standard"/>
          <w14:cntxtAlts/>
        </w:rPr>
        <w:t xml:space="preserve"> zdroje a/alebo kapacity iných osôb na preukázanie splnenia podmienok účasti, vyplní a predloží </w:t>
      </w:r>
      <w:r w:rsidRPr="00497714">
        <w:rPr>
          <w:rFonts w:cstheme="minorHAnsi"/>
          <w:b/>
          <w:szCs w:val="22"/>
          <w14:ligatures w14:val="standard"/>
          <w14:cntxtAlts/>
        </w:rPr>
        <w:t>jeden</w:t>
      </w:r>
      <w:r w:rsidRPr="00497714">
        <w:rPr>
          <w:rFonts w:cstheme="minorHAnsi"/>
          <w:szCs w:val="22"/>
          <w14:ligatures w14:val="standard"/>
          <w14:cntxtAlts/>
        </w:rPr>
        <w:t xml:space="preserve"> jednotný európsky dokument.</w:t>
      </w:r>
    </w:p>
    <w:p w14:paraId="11A7E4C2" w14:textId="77777777" w:rsidR="00E862D4" w:rsidRDefault="00E862D4" w:rsidP="00E862D4">
      <w:pPr>
        <w:tabs>
          <w:tab w:val="left" w:pos="1620"/>
        </w:tabs>
        <w:ind w:left="1440"/>
        <w:jc w:val="both"/>
        <w:rPr>
          <w:rFonts w:cs="Arial Narrow"/>
          <w:szCs w:val="22"/>
          <w14:ligatures w14:val="standard"/>
          <w14:cntxtAlts/>
        </w:rPr>
      </w:pPr>
    </w:p>
    <w:p w14:paraId="75D42AF3" w14:textId="77777777" w:rsidR="00E862D4" w:rsidRDefault="008333F8" w:rsidP="00E862D4">
      <w:pPr>
        <w:tabs>
          <w:tab w:val="left" w:pos="1620"/>
        </w:tabs>
        <w:ind w:left="1440"/>
        <w:jc w:val="both"/>
        <w:rPr>
          <w:rFonts w:cstheme="minorHAnsi"/>
          <w:szCs w:val="22"/>
          <w14:ligatures w14:val="standard"/>
          <w14:cntxtAlts/>
        </w:rPr>
      </w:pPr>
      <w:r w:rsidRPr="00497714">
        <w:rPr>
          <w:rFonts w:cstheme="minorHAnsi"/>
          <w:szCs w:val="22"/>
          <w14:ligatures w14:val="standard"/>
          <w14:cntxtAlts/>
        </w:rPr>
        <w:t xml:space="preserve">Uchádzač, ktorý sa verejného obstarávania zúčastňuje samostatne, ale </w:t>
      </w:r>
      <w:r w:rsidRPr="00497714">
        <w:rPr>
          <w:rFonts w:cstheme="minorHAnsi"/>
          <w:b/>
          <w:szCs w:val="22"/>
          <w14:ligatures w14:val="standard"/>
          <w14:cntxtAlts/>
        </w:rPr>
        <w:t>využíva zdroje</w:t>
      </w:r>
      <w:r w:rsidRPr="00497714">
        <w:rPr>
          <w:rFonts w:cstheme="minorHAnsi"/>
          <w:szCs w:val="22"/>
          <w14:ligatures w14:val="standard"/>
          <w14:cntxtAlts/>
        </w:rPr>
        <w:t xml:space="preserve"> </w:t>
      </w:r>
      <w:r w:rsidRPr="00497714">
        <w:rPr>
          <w:rFonts w:cstheme="minorHAnsi"/>
          <w:b/>
          <w:szCs w:val="22"/>
          <w14:ligatures w14:val="standard"/>
          <w14:cntxtAlts/>
        </w:rPr>
        <w:t>a/alebo kapacity iných osôb na preukázanie splnenia podmienok účasti</w:t>
      </w:r>
      <w:r w:rsidRPr="00497714">
        <w:rPr>
          <w:rFonts w:cstheme="minorHAnsi"/>
          <w:szCs w:val="22"/>
          <w14:ligatures w14:val="standard"/>
          <w14:cntxtAlts/>
        </w:rPr>
        <w:t>, vyplní a predloží jednotný európsky</w:t>
      </w:r>
      <w:r w:rsidRPr="00497714">
        <w:rPr>
          <w:rFonts w:cstheme="minorHAnsi"/>
          <w:b/>
          <w:szCs w:val="22"/>
          <w14:ligatures w14:val="standard"/>
          <w14:cntxtAlts/>
        </w:rPr>
        <w:t xml:space="preserve"> </w:t>
      </w:r>
      <w:r w:rsidRPr="00497714">
        <w:rPr>
          <w:rFonts w:cstheme="minorHAnsi"/>
          <w:szCs w:val="22"/>
          <w14:ligatures w14:val="standard"/>
          <w14:cntxtAlts/>
        </w:rPr>
        <w:t xml:space="preserve">dokument za svoju osobu spolu s vyplneným </w:t>
      </w:r>
      <w:r w:rsidRPr="00497714">
        <w:rPr>
          <w:rFonts w:cstheme="minorHAnsi"/>
          <w:b/>
          <w:szCs w:val="22"/>
          <w14:ligatures w14:val="standard"/>
          <w14:cntxtAlts/>
        </w:rPr>
        <w:t>samostatným/i</w:t>
      </w:r>
      <w:r w:rsidRPr="00497714">
        <w:rPr>
          <w:rFonts w:cstheme="minorHAnsi"/>
          <w:szCs w:val="22"/>
          <w14:ligatures w14:val="standard"/>
          <w14:cntxtAlts/>
        </w:rPr>
        <w:t xml:space="preserve"> jednotným/i európskym/i dokumentom/i,</w:t>
      </w:r>
      <w:r w:rsidRPr="00497714">
        <w:rPr>
          <w:rFonts w:cstheme="minorHAnsi"/>
          <w:b/>
          <w:szCs w:val="22"/>
          <w14:ligatures w14:val="standard"/>
          <w14:cntxtAlts/>
        </w:rPr>
        <w:t xml:space="preserve"> </w:t>
      </w:r>
      <w:r w:rsidRPr="00497714">
        <w:rPr>
          <w:rFonts w:cstheme="minorHAnsi"/>
          <w:szCs w:val="22"/>
          <w14:ligatures w14:val="standard"/>
          <w14:cntxtAlts/>
        </w:rPr>
        <w:t xml:space="preserve">ktorý/é obsahuje/ú príslušné informácie pre </w:t>
      </w:r>
      <w:r w:rsidRPr="00497714">
        <w:rPr>
          <w:rFonts w:cstheme="minorHAnsi"/>
          <w:b/>
          <w:szCs w:val="22"/>
          <w14:ligatures w14:val="standard"/>
          <w14:cntxtAlts/>
        </w:rPr>
        <w:t xml:space="preserve">každú z osôb, ktorých zdroje a/alebo kapacity využíva </w:t>
      </w:r>
      <w:r w:rsidRPr="00497714">
        <w:rPr>
          <w:rFonts w:cstheme="minorHAnsi"/>
          <w:szCs w:val="22"/>
          <w14:ligatures w14:val="standard"/>
          <w14:cntxtAlts/>
        </w:rPr>
        <w:t>uchádzač na preukázanie splnenia podmienok účasti.</w:t>
      </w:r>
    </w:p>
    <w:p w14:paraId="1C64A1A7" w14:textId="77777777" w:rsidR="00E862D4" w:rsidRDefault="00E862D4" w:rsidP="00E862D4">
      <w:pPr>
        <w:tabs>
          <w:tab w:val="left" w:pos="1620"/>
        </w:tabs>
        <w:ind w:left="1440"/>
        <w:jc w:val="both"/>
        <w:rPr>
          <w:rFonts w:cstheme="minorHAnsi"/>
          <w:szCs w:val="22"/>
          <w14:ligatures w14:val="standard"/>
          <w14:cntxtAlts/>
        </w:rPr>
      </w:pPr>
    </w:p>
    <w:p w14:paraId="50236EB4" w14:textId="52A844CF" w:rsidR="008333F8" w:rsidRPr="00E862D4" w:rsidRDefault="008333F8" w:rsidP="00E862D4">
      <w:pPr>
        <w:tabs>
          <w:tab w:val="left" w:pos="1620"/>
        </w:tabs>
        <w:ind w:left="1440"/>
        <w:jc w:val="both"/>
        <w:rPr>
          <w:rFonts w:cstheme="minorHAnsi"/>
          <w:szCs w:val="22"/>
          <w14:ligatures w14:val="standard"/>
          <w14:cntxtAlts/>
        </w:rPr>
      </w:pPr>
      <w:r w:rsidRPr="00497714">
        <w:rPr>
          <w:rFonts w:cstheme="minorHAnsi"/>
          <w:szCs w:val="22"/>
          <w14:ligatures w14:val="standard"/>
          <w14:cntxtAlts/>
        </w:rPr>
        <w:t xml:space="preserve">V prípade, že uchádzača tvorí skupina dodávateľov zúčastnená vo verejnom obstarávaní, uchádzač vyplní a predloží </w:t>
      </w:r>
      <w:r w:rsidRPr="00497714">
        <w:rPr>
          <w:rFonts w:cstheme="minorHAnsi"/>
          <w:b/>
          <w:szCs w:val="22"/>
          <w14:ligatures w14:val="standard"/>
          <w14:cntxtAlts/>
        </w:rPr>
        <w:t>samostatný jednotný európsky dokument</w:t>
      </w:r>
      <w:r w:rsidRPr="00497714">
        <w:rPr>
          <w:rFonts w:cstheme="minorHAnsi"/>
          <w:szCs w:val="22"/>
          <w14:ligatures w14:val="standard"/>
          <w14:cntxtAlts/>
        </w:rPr>
        <w:t xml:space="preserve"> s požadovanými informáciami za </w:t>
      </w:r>
      <w:r w:rsidRPr="00497714">
        <w:rPr>
          <w:rFonts w:cstheme="minorHAnsi"/>
          <w:b/>
          <w:szCs w:val="22"/>
          <w14:ligatures w14:val="standard"/>
          <w14:cntxtAlts/>
        </w:rPr>
        <w:t>každého</w:t>
      </w:r>
      <w:r w:rsidRPr="00497714">
        <w:rPr>
          <w:rFonts w:cstheme="minorHAnsi"/>
          <w:szCs w:val="22"/>
          <w14:ligatures w14:val="standard"/>
          <w14:cntxtAlts/>
        </w:rPr>
        <w:t xml:space="preserve"> člena skupiny dodávateľov.</w:t>
      </w:r>
      <w:r w:rsidRPr="00497714">
        <w:rPr>
          <w14:ligatures w14:val="standard"/>
          <w14:cntxtAlts/>
        </w:rPr>
        <w:t xml:space="preserve"> </w:t>
      </w:r>
    </w:p>
    <w:p w14:paraId="7A5AD152" w14:textId="0BC4189B" w:rsidR="008333F8" w:rsidRDefault="008333F8" w:rsidP="008307E6">
      <w:pPr>
        <w:numPr>
          <w:ilvl w:val="2"/>
          <w:numId w:val="25"/>
        </w:numPr>
        <w:jc w:val="both"/>
        <w:rPr>
          <w:rFonts w:cs="Arial Narrow"/>
          <w:szCs w:val="22"/>
          <w14:ligatures w14:val="standard"/>
          <w14:cntxtAlts/>
        </w:rPr>
      </w:pPr>
      <w:r w:rsidRPr="00497714">
        <w:rPr>
          <w:rFonts w:cs="Arial Narrow"/>
          <w:b/>
          <w:szCs w:val="22"/>
          <w14:ligatures w14:val="standard"/>
          <w14:cntxtAlts/>
        </w:rPr>
        <w:t>obchodné podmienky</w:t>
      </w:r>
      <w:r w:rsidRPr="00497714">
        <w:rPr>
          <w:rFonts w:cs="Arial Narrow"/>
          <w:szCs w:val="22"/>
          <w14:ligatures w14:val="standard"/>
          <w14:cntxtAlts/>
        </w:rPr>
        <w:t xml:space="preserve"> dodania predmetu zákazky (návrh</w:t>
      </w:r>
      <w:r w:rsidR="00E9619D" w:rsidRPr="00497714">
        <w:rPr>
          <w:rFonts w:cs="Arial Narrow"/>
          <w:szCs w:val="22"/>
          <w14:ligatures w14:val="standard"/>
          <w14:cntxtAlts/>
        </w:rPr>
        <w:t>y</w:t>
      </w:r>
      <w:r w:rsidRPr="00497714">
        <w:rPr>
          <w:rFonts w:cs="Arial Narrow"/>
          <w:szCs w:val="22"/>
          <w14:ligatures w14:val="standard"/>
          <w14:cntxtAlts/>
        </w:rPr>
        <w:t xml:space="preserve"> </w:t>
      </w:r>
      <w:r w:rsidR="00E446C7" w:rsidRPr="00497714">
        <w:rPr>
          <w:rFonts w:cs="Arial Narrow"/>
          <w:szCs w:val="22"/>
          <w14:ligatures w14:val="standard"/>
          <w14:cntxtAlts/>
        </w:rPr>
        <w:t xml:space="preserve">zmlúv </w:t>
      </w:r>
      <w:r w:rsidRPr="00497714">
        <w:rPr>
          <w:rFonts w:cs="Arial Narrow"/>
          <w:szCs w:val="22"/>
          <w14:ligatures w14:val="standard"/>
          <w14:cntxtAlts/>
        </w:rPr>
        <w:t>vrátane príloh v jednom vyhotovení) podľa časti súťažných podkladov</w:t>
      </w:r>
      <w:r w:rsidR="00E446C7" w:rsidRPr="00497714">
        <w:rPr>
          <w:rFonts w:cs="Arial Narrow"/>
          <w:szCs w:val="22"/>
          <w14:ligatures w14:val="standard"/>
          <w14:cntxtAlts/>
        </w:rPr>
        <w:t xml:space="preserve"> </w:t>
      </w:r>
      <w:r w:rsidR="00E446C7" w:rsidRPr="007A2A63">
        <w:rPr>
          <w:rFonts w:cs="Arial Narrow"/>
          <w:i/>
          <w:szCs w:val="22"/>
          <w14:ligatures w14:val="standard"/>
          <w14:cntxtAlts/>
        </w:rPr>
        <w:t xml:space="preserve">B.3 </w:t>
      </w:r>
      <w:r w:rsidR="007A2A63" w:rsidRPr="007A2A63">
        <w:rPr>
          <w:rFonts w:cs="Arial Narrow"/>
          <w:i/>
          <w:szCs w:val="22"/>
          <w14:ligatures w14:val="standard"/>
          <w14:cntxtAlts/>
        </w:rPr>
        <w:t>OBCHODNÉ PODMIENKY POSKYTNUTIA PREDMETU ZÁKAZKY</w:t>
      </w:r>
      <w:r w:rsidR="00E446C7" w:rsidRPr="00497714">
        <w:rPr>
          <w:rFonts w:cs="Arial Narrow"/>
          <w:szCs w:val="22"/>
          <w14:ligatures w14:val="standard"/>
          <w14:cntxtAlts/>
        </w:rPr>
        <w:t>,</w:t>
      </w:r>
      <w:r w:rsidRPr="00497714">
        <w:rPr>
          <w:rFonts w:cs="Arial Narrow"/>
          <w:szCs w:val="22"/>
          <w14:ligatures w14:val="standard"/>
          <w14:cntxtAlts/>
        </w:rPr>
        <w:t xml:space="preserve"> </w:t>
      </w:r>
    </w:p>
    <w:p w14:paraId="38640247" w14:textId="4BB55C75" w:rsidR="00ED2138" w:rsidRPr="00E862D4" w:rsidRDefault="008333F8" w:rsidP="00E862D4">
      <w:pPr>
        <w:numPr>
          <w:ilvl w:val="2"/>
          <w:numId w:val="25"/>
        </w:numPr>
        <w:jc w:val="both"/>
        <w:rPr>
          <w:rFonts w:cs="Arial Narrow"/>
          <w:szCs w:val="22"/>
          <w14:ligatures w14:val="standard"/>
          <w14:cntxtAlts/>
        </w:rPr>
      </w:pPr>
      <w:r w:rsidRPr="00497714">
        <w:rPr>
          <w:rFonts w:cs="Arial Narrow"/>
          <w:b/>
          <w:szCs w:val="22"/>
          <w14:ligatures w14:val="standard"/>
          <w14:cntxtAlts/>
        </w:rPr>
        <w:t>vyplnený návrh na plnenie kritérií</w:t>
      </w:r>
      <w:r w:rsidRPr="00497714">
        <w:rPr>
          <w:rFonts w:cs="Arial Narrow"/>
          <w:szCs w:val="22"/>
          <w14:ligatures w14:val="standard"/>
          <w14:cntxtAlts/>
        </w:rPr>
        <w:t xml:space="preserve"> </w:t>
      </w:r>
      <w:r w:rsidRPr="00497714">
        <w:rPr>
          <w:rFonts w:cs="Arial Narrow"/>
          <w:b/>
          <w:szCs w:val="22"/>
          <w14:ligatures w14:val="standard"/>
          <w14:cntxtAlts/>
        </w:rPr>
        <w:t>na vyhodnotenie ponúk</w:t>
      </w:r>
      <w:r w:rsidRPr="00497714">
        <w:rPr>
          <w:rFonts w:cs="Arial Narrow"/>
          <w:szCs w:val="22"/>
          <w14:ligatures w14:val="standard"/>
          <w14:cntxtAlts/>
        </w:rPr>
        <w:t>, ktorý je uvedený v časti súťažných podkladov</w:t>
      </w:r>
      <w:r w:rsidR="00763572">
        <w:rPr>
          <w:rFonts w:cs="Arial Narrow"/>
          <w:szCs w:val="22"/>
          <w14:ligatures w14:val="standard"/>
          <w14:cntxtAlts/>
        </w:rPr>
        <w:t xml:space="preserve"> A.2</w:t>
      </w:r>
      <w:r w:rsidR="00E446C7" w:rsidRPr="00497714">
        <w:rPr>
          <w:rFonts w:cs="Arial Narrow"/>
          <w:szCs w:val="22"/>
          <w14:ligatures w14:val="standard"/>
          <w14:cntxtAlts/>
        </w:rPr>
        <w:t xml:space="preserve"> Kritériá na vyhodnotenie ponúk a pravidlá ich uplatnenia</w:t>
      </w:r>
      <w:r w:rsidRPr="00497714">
        <w:rPr>
          <w:rFonts w:cs="Arial Narrow"/>
          <w:szCs w:val="22"/>
          <w14:ligatures w14:val="standard"/>
          <w14:cntxtAlts/>
        </w:rPr>
        <w:t xml:space="preserve">  podpísaný uchádzačom, a to jeho štatutárnym orgánom alebo členom štatutárneho orgánu alebo iným zástupcom uchádzača, ktorý je oprávnený konať v mene uchádzača v záväzkových vzťahoch;</w:t>
      </w:r>
    </w:p>
    <w:p w14:paraId="6BF6E912" w14:textId="77777777" w:rsidR="0069716A" w:rsidRPr="00497714" w:rsidRDefault="0069716A" w:rsidP="00BF58E4">
      <w:pPr>
        <w:ind w:left="1440"/>
        <w:jc w:val="both"/>
        <w:rPr>
          <w:rFonts w:cs="Arial Narrow"/>
          <w:szCs w:val="22"/>
          <w14:ligatures w14:val="standard"/>
          <w14:cntxtAlts/>
        </w:rPr>
      </w:pPr>
    </w:p>
    <w:p w14:paraId="2B01D765" w14:textId="77777777" w:rsidR="008333F8" w:rsidRPr="00497714" w:rsidRDefault="008333F8" w:rsidP="008307E6">
      <w:pPr>
        <w:numPr>
          <w:ilvl w:val="1"/>
          <w:numId w:val="25"/>
        </w:numPr>
        <w:ind w:left="567" w:hanging="567"/>
        <w:jc w:val="both"/>
        <w:rPr>
          <w:rFonts w:cs="Arial Narrow"/>
          <w:color w:val="FF0000"/>
          <w:szCs w:val="22"/>
          <w14:ligatures w14:val="standard"/>
          <w14:cntxtAlts/>
        </w:rPr>
      </w:pPr>
      <w:r w:rsidRPr="00497714">
        <w:rPr>
          <w:rFonts w:cs="Arial Narrow"/>
          <w:szCs w:val="22"/>
          <w14:ligatures w14:val="standard"/>
          <w14:cntxtAlts/>
        </w:rPr>
        <w:t>Všetky náklady a výdavky spojené s prípravou, spracovaním a predložením ponuky znáša záujemca/uchádzač bez akéhokoľvek finančného nároku voči verejnému obstarávateľovi bez ohľadu na výsledok verejného obstarávania.</w:t>
      </w:r>
    </w:p>
    <w:p w14:paraId="0F7A0109" w14:textId="77777777" w:rsidR="00B85C55" w:rsidRPr="00497714" w:rsidRDefault="00B85C55" w:rsidP="0029650F">
      <w:pPr>
        <w:pStyle w:val="Zarkazkladnhotextu2"/>
        <w:ind w:left="0"/>
        <w:rPr>
          <w:rFonts w:cstheme="minorHAnsi"/>
          <w:szCs w:val="22"/>
          <w14:ligatures w14:val="standard"/>
          <w14:cntxtAlts/>
        </w:rPr>
      </w:pPr>
    </w:p>
    <w:p w14:paraId="339EC786" w14:textId="05827558" w:rsidR="00E27312" w:rsidRPr="00497714" w:rsidRDefault="00013F29" w:rsidP="00A43480">
      <w:pPr>
        <w:pStyle w:val="Nadpis2"/>
        <w:keepNext w:val="0"/>
        <w:numPr>
          <w:ilvl w:val="0"/>
          <w:numId w:val="25"/>
        </w:numPr>
        <w:shd w:val="clear" w:color="auto" w:fill="D9D9D9"/>
        <w:spacing w:line="240" w:lineRule="auto"/>
        <w:rPr>
          <w:rFonts w:cstheme="minorHAnsi"/>
          <w:smallCaps/>
          <w:sz w:val="22"/>
          <w:szCs w:val="22"/>
          <w14:ligatures w14:val="standard"/>
          <w14:cntxtAlts/>
        </w:rPr>
      </w:pPr>
      <w:bookmarkStart w:id="100" w:name="_Toc96376540"/>
      <w:bookmarkStart w:id="101" w:name="_Toc96376622"/>
      <w:bookmarkStart w:id="102" w:name="_Toc96377061"/>
      <w:bookmarkStart w:id="103" w:name="_Toc96377235"/>
      <w:r w:rsidRPr="00497714">
        <w:rPr>
          <w:rFonts w:cstheme="minorHAnsi"/>
          <w:smallCaps/>
          <w:sz w:val="22"/>
          <w:szCs w:val="22"/>
          <w14:ligatures w14:val="standard"/>
          <w14:cntxtAlts/>
        </w:rPr>
        <w:t>Predloženie ponuky</w:t>
      </w:r>
      <w:bookmarkEnd w:id="100"/>
      <w:bookmarkEnd w:id="101"/>
      <w:bookmarkEnd w:id="102"/>
      <w:bookmarkEnd w:id="103"/>
      <w:r w:rsidRPr="00497714">
        <w:rPr>
          <w:rFonts w:cstheme="minorHAnsi"/>
          <w:smallCaps/>
          <w:sz w:val="22"/>
          <w:szCs w:val="22"/>
          <w14:ligatures w14:val="standard"/>
          <w14:cntxtAlts/>
        </w:rPr>
        <w:t xml:space="preserve"> </w:t>
      </w:r>
    </w:p>
    <w:p w14:paraId="79A94C46" w14:textId="7F71E1E5" w:rsidR="00A23838" w:rsidRDefault="00A23838" w:rsidP="00E15DA9">
      <w:pPr>
        <w:pStyle w:val="Odsekzoznamu"/>
        <w:numPr>
          <w:ilvl w:val="1"/>
          <w:numId w:val="25"/>
        </w:numPr>
        <w:spacing w:after="120"/>
        <w:jc w:val="both"/>
        <w:rPr>
          <w:rFonts w:cs="Arial Narrow"/>
          <w:szCs w:val="22"/>
        </w:rPr>
      </w:pPr>
      <w:r w:rsidRPr="00E15DA9">
        <w:rPr>
          <w:rFonts w:cs="Arial Narrow"/>
          <w:szCs w:val="22"/>
        </w:rPr>
        <w:lastRenderedPageBreak/>
        <w:t xml:space="preserve">Každý uchádzač môže vo verejnom obstarávaní </w:t>
      </w:r>
      <w:r w:rsidRPr="00E15DA9">
        <w:rPr>
          <w:rFonts w:cs="Arial Narrow"/>
          <w:b/>
          <w:szCs w:val="22"/>
        </w:rPr>
        <w:t>predložiť iba jednu ponuku</w:t>
      </w:r>
      <w:r w:rsidRPr="00E15DA9">
        <w:rPr>
          <w:rFonts w:cs="Arial Narrow"/>
          <w:szCs w:val="22"/>
        </w:rPr>
        <w:t xml:space="preserve">, buď samostatne sám </w:t>
      </w:r>
      <w:r w:rsidR="00E15DA9">
        <w:rPr>
          <w:rFonts w:cs="Arial Narrow"/>
          <w:szCs w:val="22"/>
        </w:rPr>
        <w:br/>
      </w:r>
      <w:r w:rsidRPr="00E15DA9">
        <w:rPr>
          <w:rFonts w:cs="Arial Narrow"/>
          <w:szCs w:val="22"/>
        </w:rPr>
        <w:t>za seba alebo ako člen skupiny dodávateľov. Uchádzač nemôže byť v tom istom postupe zadávania zákazky členom skupiny dodávateľov, ktorá predkladá ponuku. Verejný obstarávateľ vylúči uchádzača, ktorý je súčasne členom skupiny dodávateľov.</w:t>
      </w:r>
    </w:p>
    <w:p w14:paraId="6EE00C38" w14:textId="18E58A89" w:rsidR="00A23838" w:rsidRPr="00E15DA9" w:rsidRDefault="00A23838" w:rsidP="00E15DA9">
      <w:pPr>
        <w:pStyle w:val="Odsekzoznamu"/>
        <w:numPr>
          <w:ilvl w:val="1"/>
          <w:numId w:val="25"/>
        </w:numPr>
        <w:spacing w:after="120"/>
        <w:jc w:val="both"/>
        <w:rPr>
          <w:rFonts w:cs="Arial Narrow"/>
          <w:szCs w:val="22"/>
        </w:rPr>
      </w:pPr>
      <w:r w:rsidRPr="00E15DA9">
        <w:rPr>
          <w:szCs w:val="22"/>
        </w:rPr>
        <w:t>Uchádzač predkladá ponuku v </w:t>
      </w:r>
      <w:r w:rsidRPr="00E15DA9">
        <w:rPr>
          <w:b/>
          <w:szCs w:val="22"/>
        </w:rPr>
        <w:t>elektronickej podobe</w:t>
      </w:r>
      <w:r w:rsidRPr="00E15DA9">
        <w:rPr>
          <w:szCs w:val="22"/>
        </w:rPr>
        <w:t xml:space="preserve"> do systému JOSEPHINE umiestnenom </w:t>
      </w:r>
      <w:r w:rsidR="00E15DA9">
        <w:rPr>
          <w:szCs w:val="22"/>
        </w:rPr>
        <w:br/>
      </w:r>
      <w:r w:rsidRPr="00E15DA9">
        <w:rPr>
          <w:szCs w:val="22"/>
        </w:rPr>
        <w:t xml:space="preserve">na webovej adrese: </w:t>
      </w:r>
      <w:hyperlink r:id="rId19" w:history="1">
        <w:r w:rsidRPr="00E15DA9">
          <w:rPr>
            <w:rStyle w:val="Hypertextovprepojenie"/>
            <w:rFonts w:cstheme="minorHAnsi"/>
            <w:szCs w:val="22"/>
          </w:rPr>
          <w:t>https://josephine.proebiz.com</w:t>
        </w:r>
      </w:hyperlink>
      <w:r w:rsidRPr="00E15DA9">
        <w:rPr>
          <w:szCs w:val="22"/>
        </w:rPr>
        <w:t xml:space="preserve"> a to v lehote na predkladanie ponúk podľa požiadaviek uvedených v týchto súťažných podkladoch. Ponuka musí byť predložená v čitateľnej a reprodukovateľnej podobe. </w:t>
      </w:r>
    </w:p>
    <w:p w14:paraId="4BAC385B" w14:textId="1A77B611" w:rsidR="00E15DA9" w:rsidRPr="00E15DA9" w:rsidRDefault="00A23838" w:rsidP="00E15DA9">
      <w:pPr>
        <w:pStyle w:val="Odsekzoznamu"/>
        <w:numPr>
          <w:ilvl w:val="1"/>
          <w:numId w:val="25"/>
        </w:numPr>
        <w:spacing w:after="120"/>
        <w:jc w:val="both"/>
        <w:rPr>
          <w:rFonts w:cs="Arial Narrow"/>
          <w:szCs w:val="22"/>
        </w:rPr>
      </w:pPr>
      <w:r w:rsidRPr="00E15DA9">
        <w:rPr>
          <w:rFonts w:cs="Arial Narrow"/>
          <w:szCs w:val="22"/>
        </w:rPr>
        <w:t>Po úspešnom nahraní ponuky do systému JOSEPHINE je uchádzačovi odoslaný notifikačný informatívny e-mail (a to na emailovú adresu užívateľa uchádzača, ktorý ponuku nahral).</w:t>
      </w:r>
    </w:p>
    <w:p w14:paraId="31B7BAAC" w14:textId="77777777" w:rsidR="00E15DA9" w:rsidRPr="00E15DA9" w:rsidRDefault="00A23838" w:rsidP="0029650F">
      <w:pPr>
        <w:pStyle w:val="Odsekzoznamu"/>
        <w:numPr>
          <w:ilvl w:val="1"/>
          <w:numId w:val="25"/>
        </w:numPr>
        <w:spacing w:after="120"/>
        <w:jc w:val="both"/>
        <w:rPr>
          <w:rFonts w:cs="Arial Narrow"/>
          <w:szCs w:val="22"/>
        </w:rPr>
      </w:pPr>
      <w:r w:rsidRPr="00E15DA9">
        <w:rPr>
          <w:rFonts w:cs="Arial Narrow"/>
          <w:szCs w:val="22"/>
        </w:rPr>
        <w:t xml:space="preserve"> </w:t>
      </w:r>
      <w:r w:rsidRPr="00E15DA9">
        <w:rPr>
          <w:szCs w:val="22"/>
        </w:rPr>
        <w:t>Ponuka uchádzača predložená po uplynutí lehoty na predkladanie ponúk sa elektronicky neotvorí.</w:t>
      </w:r>
    </w:p>
    <w:p w14:paraId="7EC11756" w14:textId="694F7F8C" w:rsidR="00A23838" w:rsidRDefault="00A23838" w:rsidP="0029650F">
      <w:pPr>
        <w:pStyle w:val="Odsekzoznamu"/>
        <w:numPr>
          <w:ilvl w:val="1"/>
          <w:numId w:val="25"/>
        </w:numPr>
        <w:spacing w:after="120"/>
        <w:jc w:val="both"/>
        <w:rPr>
          <w:rFonts w:cs="Arial Narrow"/>
          <w:szCs w:val="22"/>
        </w:rPr>
      </w:pPr>
      <w:r w:rsidRPr="00E15DA9">
        <w:rPr>
          <w:rFonts w:cs="Arial Narrow"/>
          <w:szCs w:val="22"/>
        </w:rPr>
        <w:t>Uchádzač môže predloženú ponuku vziať späť do uplynutia lehoty na predkladanie ponúk. Uchádzač pri odvolaní ponuky postupuje obdobne ako pri vložení prvotnej ponuky (kliknutím na tlačidlo „Stiahnuť ponuku“ a predložením novej ponuky).</w:t>
      </w:r>
    </w:p>
    <w:p w14:paraId="50A93CCC" w14:textId="0405E6F5" w:rsidR="00A23838" w:rsidRPr="00E15DA9" w:rsidRDefault="00A23838" w:rsidP="00E15DA9">
      <w:pPr>
        <w:pStyle w:val="Odsekzoznamu"/>
        <w:numPr>
          <w:ilvl w:val="1"/>
          <w:numId w:val="25"/>
        </w:numPr>
        <w:spacing w:after="120"/>
        <w:jc w:val="both"/>
        <w:rPr>
          <w:rFonts w:cs="Arial Narrow"/>
          <w:szCs w:val="22"/>
        </w:rPr>
      </w:pPr>
      <w:r w:rsidRPr="00E15DA9">
        <w:rPr>
          <w:b/>
          <w:szCs w:val="22"/>
        </w:rPr>
        <w:t>V prípade, že uchádzač predloží listinnú ponuku, verejný obstarávateľ na ňu nebude prihliadať.</w:t>
      </w:r>
    </w:p>
    <w:p w14:paraId="078E3003" w14:textId="40D30B03" w:rsidR="00A23838" w:rsidRPr="00E15DA9" w:rsidRDefault="00A23838" w:rsidP="00615D08">
      <w:pPr>
        <w:pStyle w:val="Odsekzoznamu"/>
        <w:numPr>
          <w:ilvl w:val="1"/>
          <w:numId w:val="25"/>
        </w:numPr>
        <w:spacing w:after="120"/>
        <w:jc w:val="both"/>
        <w:rPr>
          <w:rFonts w:cs="Arial Narrow"/>
          <w:szCs w:val="22"/>
        </w:rPr>
      </w:pPr>
      <w:r w:rsidRPr="00E15DA9">
        <w:rPr>
          <w:rFonts w:cstheme="minorHAnsi"/>
          <w:szCs w:val="22"/>
        </w:rPr>
        <w:t>Uchádzači sú svojou ponukou viazaní do uplynutia lehoty oznámenej verejným obstarávateľom, resp. predĺženej lehoty viazanosti ponúk podľa rozhodnutia verejného obstarávateľa.  Prípadné predĺženie lehoty bude uchádzačom dostatočne vopred oznámené formou elektronickej komunikácie v systéme JOSEPHINE.</w:t>
      </w:r>
    </w:p>
    <w:p w14:paraId="74D484A8" w14:textId="264F57B2" w:rsidR="00A23838" w:rsidRPr="00E15DA9" w:rsidRDefault="00A23838" w:rsidP="00615D08">
      <w:pPr>
        <w:pStyle w:val="Odsekzoznamu"/>
        <w:numPr>
          <w:ilvl w:val="1"/>
          <w:numId w:val="25"/>
        </w:numPr>
        <w:spacing w:after="120"/>
        <w:jc w:val="both"/>
        <w:rPr>
          <w:rFonts w:cs="Arial Narrow"/>
          <w:szCs w:val="22"/>
        </w:rPr>
      </w:pPr>
      <w:r w:rsidRPr="00E15DA9">
        <w:rPr>
          <w:rFonts w:cstheme="minorHAnsi"/>
          <w:b/>
          <w:szCs w:val="22"/>
        </w:rPr>
        <w:t>Autentifikácia uchádzača</w:t>
      </w:r>
    </w:p>
    <w:p w14:paraId="17F20942" w14:textId="0123B450" w:rsidR="00A23838" w:rsidRPr="00012108" w:rsidRDefault="00A23838" w:rsidP="00615D08">
      <w:pPr>
        <w:spacing w:after="120"/>
        <w:jc w:val="both"/>
        <w:rPr>
          <w:rFonts w:cstheme="minorHAnsi"/>
          <w:szCs w:val="22"/>
        </w:rPr>
      </w:pPr>
      <w:r>
        <w:rPr>
          <w:rFonts w:cstheme="minorHAnsi"/>
          <w:szCs w:val="22"/>
        </w:rPr>
        <w:t>16.8.1</w:t>
      </w:r>
      <w:r>
        <w:rPr>
          <w:rFonts w:cstheme="minorHAnsi"/>
          <w:szCs w:val="22"/>
        </w:rPr>
        <w:tab/>
      </w:r>
      <w:r w:rsidRPr="00012108">
        <w:rPr>
          <w:rFonts w:cstheme="minorHAnsi"/>
          <w:szCs w:val="22"/>
        </w:rPr>
        <w:t>Uchádzač má možnosť sa registrovať do systému JOSEPHINE pomocou hesla alebo aj pomocou občianskeho preukazom s elektronickým čipom a bezpečnostným osobnostným kódom (eID).</w:t>
      </w:r>
    </w:p>
    <w:p w14:paraId="3B59F5EE" w14:textId="4F59A3CE" w:rsidR="00A23838" w:rsidRPr="00012108" w:rsidRDefault="00A23838" w:rsidP="00615D08">
      <w:pPr>
        <w:jc w:val="both"/>
        <w:rPr>
          <w:rFonts w:cstheme="minorHAnsi"/>
          <w:szCs w:val="22"/>
        </w:rPr>
      </w:pPr>
      <w:r>
        <w:rPr>
          <w:rFonts w:cstheme="minorHAnsi"/>
          <w:szCs w:val="22"/>
        </w:rPr>
        <w:t>16.8.2</w:t>
      </w:r>
      <w:r>
        <w:rPr>
          <w:rFonts w:cstheme="minorHAnsi"/>
          <w:szCs w:val="22"/>
        </w:rPr>
        <w:tab/>
      </w:r>
      <w:r w:rsidRPr="00012108">
        <w:rPr>
          <w:rFonts w:cstheme="minorHAnsi"/>
          <w:szCs w:val="22"/>
        </w:rPr>
        <w:t>Predkladanie ponúk je umožnené iba autentifikovaným uchádzačom. Autentifikáciu je možné vykonať týmito spôsobmi</w:t>
      </w:r>
    </w:p>
    <w:p w14:paraId="053C73D8" w14:textId="77777777" w:rsidR="00A23838" w:rsidRPr="00012108" w:rsidRDefault="00A23838" w:rsidP="00A23838">
      <w:pPr>
        <w:pStyle w:val="Odsekzoznamu"/>
        <w:numPr>
          <w:ilvl w:val="0"/>
          <w:numId w:val="91"/>
        </w:numPr>
        <w:ind w:left="993" w:hanging="284"/>
        <w:jc w:val="both"/>
        <w:rPr>
          <w:rFonts w:cstheme="minorHAnsi"/>
          <w:szCs w:val="22"/>
        </w:rPr>
      </w:pPr>
      <w:r w:rsidRPr="00012108">
        <w:rPr>
          <w:rFonts w:cstheme="minorHAnsi"/>
          <w:szCs w:val="22"/>
        </w:rPr>
        <w:t xml:space="preserve">v systéme JOSEPHINE registráciou a prihlásením pomocou občianskeho preukazu s elektronickým čipom a bezpečnostným osobnostným kódom (eID). V systéme je autentifikovaná spoločnosť, ktorú pomocou eID registruje štatutár danej spoločnosti. Autentifikáciu vykonáva poskytovateľ systému JOSEPHINE a to v pracovných dňoch v čase 8.00 – 16.00 hod. </w:t>
      </w:r>
    </w:p>
    <w:p w14:paraId="7B34EAC6" w14:textId="77777777" w:rsidR="00A23838" w:rsidRPr="00012108" w:rsidRDefault="00A23838" w:rsidP="00A23838">
      <w:pPr>
        <w:pStyle w:val="Odsekzoznamu"/>
        <w:numPr>
          <w:ilvl w:val="0"/>
          <w:numId w:val="91"/>
        </w:numPr>
        <w:ind w:left="993" w:hanging="284"/>
        <w:jc w:val="both"/>
        <w:rPr>
          <w:rFonts w:cstheme="minorHAnsi"/>
          <w:szCs w:val="22"/>
        </w:rPr>
      </w:pPr>
      <w:r w:rsidRPr="00012108">
        <w:rPr>
          <w:rFonts w:cstheme="minorHAnsi"/>
          <w:szCs w:val="22"/>
        </w:rPr>
        <w:t>nahraním kvalifikovaného elektronického podpisu (napríklad podpisu eID) štatutára danej spoločnosti na kartu užívateľa po registrácii a prihlásení do systému JOSEPHINE. Autentifikáciu vykoná poskytovateľ systému JOSEPHINE a to v pracovných dňoch v čase 8.00 – 16.00 hod.</w:t>
      </w:r>
    </w:p>
    <w:p w14:paraId="381FAECF" w14:textId="77777777" w:rsidR="00A23838" w:rsidRPr="00012108" w:rsidRDefault="00A23838" w:rsidP="00A23838">
      <w:pPr>
        <w:pStyle w:val="Odsekzoznamu"/>
        <w:numPr>
          <w:ilvl w:val="0"/>
          <w:numId w:val="91"/>
        </w:numPr>
        <w:ind w:left="993" w:hanging="284"/>
        <w:jc w:val="both"/>
        <w:rPr>
          <w:rFonts w:cstheme="minorHAnsi"/>
          <w:szCs w:val="22"/>
        </w:rPr>
      </w:pPr>
      <w:r w:rsidRPr="00012108">
        <w:rPr>
          <w:rFonts w:cstheme="minorHAnsi"/>
          <w:szCs w:val="22"/>
        </w:rPr>
        <w:t xml:space="preserve">vložením plnej moci na kartu užívateľa po registrácii, ktorá je podpísaná elektronickým podpisom štatutára aj splnomocnenou osobou, alebo prešla zaručenou konverziou. Autentifikáciu vykoná poskytovateľ systému JOSEPHINE a to v pracovné dni v čase 8.00 – 16.00 hod.  </w:t>
      </w:r>
    </w:p>
    <w:p w14:paraId="3281FEDC" w14:textId="783A944D" w:rsidR="00A23838" w:rsidRPr="00012108" w:rsidRDefault="00A23838" w:rsidP="00A23838">
      <w:pPr>
        <w:pStyle w:val="Odsekzoznamu"/>
        <w:numPr>
          <w:ilvl w:val="0"/>
          <w:numId w:val="91"/>
        </w:numPr>
        <w:spacing w:after="120"/>
        <w:ind w:left="993" w:hanging="284"/>
        <w:jc w:val="both"/>
        <w:rPr>
          <w:rFonts w:cstheme="minorHAnsi"/>
          <w:szCs w:val="22"/>
        </w:rPr>
      </w:pPr>
      <w:r w:rsidRPr="00012108">
        <w:rPr>
          <w:rFonts w:cstheme="minorHAnsi"/>
          <w:szCs w:val="22"/>
        </w:rPr>
        <w:t xml:space="preserve">počkaním na autentifikačný kód, ktorý bude poslaný na adresu sídla firmy do rúk štatutára uchádzača v listovej podobe formou doporučenej pošty. </w:t>
      </w:r>
      <w:r w:rsidRPr="00012108">
        <w:rPr>
          <w:rFonts w:cstheme="minorHAnsi"/>
          <w:b/>
          <w:szCs w:val="22"/>
        </w:rPr>
        <w:t xml:space="preserve">Lehota na tento úkon sú obvykle </w:t>
      </w:r>
      <w:r w:rsidR="00B05CAB">
        <w:rPr>
          <w:rFonts w:cstheme="minorHAnsi"/>
          <w:b/>
          <w:szCs w:val="22"/>
        </w:rPr>
        <w:br/>
      </w:r>
      <w:r w:rsidRPr="00012108">
        <w:rPr>
          <w:rFonts w:cstheme="minorHAnsi"/>
          <w:b/>
          <w:szCs w:val="22"/>
        </w:rPr>
        <w:t>3 pracovné dni a je potrebné s touto lehotou počítať pri vkladaní ponuky.</w:t>
      </w:r>
      <w:r w:rsidRPr="00012108">
        <w:rPr>
          <w:rFonts w:cstheme="minorHAnsi"/>
          <w:szCs w:val="22"/>
        </w:rPr>
        <w:t xml:space="preserve"> </w:t>
      </w:r>
    </w:p>
    <w:p w14:paraId="401B1896" w14:textId="4F9E7CEE" w:rsidR="00A23838" w:rsidRDefault="00A23838" w:rsidP="00615D08">
      <w:pPr>
        <w:spacing w:after="120"/>
        <w:jc w:val="both"/>
        <w:rPr>
          <w:rFonts w:cs="Arial Narrow"/>
          <w:szCs w:val="22"/>
        </w:rPr>
      </w:pPr>
      <w:r>
        <w:rPr>
          <w:rFonts w:cstheme="minorHAnsi"/>
          <w:szCs w:val="22"/>
        </w:rPr>
        <w:t>16.8.3</w:t>
      </w:r>
      <w:r>
        <w:rPr>
          <w:rFonts w:cstheme="minorHAnsi"/>
          <w:szCs w:val="22"/>
        </w:rPr>
        <w:tab/>
      </w:r>
      <w:r w:rsidRPr="00012108">
        <w:rPr>
          <w:rFonts w:cstheme="minorHAnsi"/>
          <w:szCs w:val="22"/>
        </w:rPr>
        <w:t xml:space="preserve">Autentifikovaný uchádzač si po prihlásení do systému JOSEPHINE v prehľade - zozname obstarávaní vyberie predmetné obstarávanie a vloží svoju ponuku do určeného formulára na príjem ponúk, ktorý nájde </w:t>
      </w:r>
      <w:r w:rsidR="00FF5AE5">
        <w:rPr>
          <w:rFonts w:cstheme="minorHAnsi"/>
          <w:szCs w:val="22"/>
        </w:rPr>
        <w:br/>
      </w:r>
      <w:r w:rsidRPr="00012108">
        <w:rPr>
          <w:rFonts w:cstheme="minorHAnsi"/>
          <w:szCs w:val="22"/>
        </w:rPr>
        <w:t>v záložke „Ponuky a žiadosti“.</w:t>
      </w:r>
    </w:p>
    <w:p w14:paraId="5A2444AD" w14:textId="77777777" w:rsidR="00C21189" w:rsidRPr="00497714" w:rsidRDefault="00C21189" w:rsidP="004372FB">
      <w:pPr>
        <w:jc w:val="both"/>
        <w:rPr>
          <w:rFonts w:cstheme="minorHAnsi"/>
          <w:szCs w:val="22"/>
          <w14:ligatures w14:val="standard"/>
          <w14:cntxtAlts/>
        </w:rPr>
      </w:pPr>
    </w:p>
    <w:p w14:paraId="093C4316" w14:textId="14D65B31" w:rsidR="006254EE" w:rsidRPr="00497714" w:rsidRDefault="00363618" w:rsidP="00A43480">
      <w:pPr>
        <w:pStyle w:val="Nadpis2"/>
        <w:keepNext w:val="0"/>
        <w:numPr>
          <w:ilvl w:val="0"/>
          <w:numId w:val="25"/>
        </w:numPr>
        <w:shd w:val="clear" w:color="auto" w:fill="D9D9D9"/>
        <w:spacing w:line="240" w:lineRule="auto"/>
        <w:rPr>
          <w:rFonts w:cstheme="minorHAnsi"/>
          <w:smallCaps/>
          <w:sz w:val="22"/>
          <w:szCs w:val="22"/>
          <w14:ligatures w14:val="standard"/>
          <w14:cntxtAlts/>
        </w:rPr>
      </w:pPr>
      <w:bookmarkStart w:id="104" w:name="_Toc96376541"/>
      <w:bookmarkStart w:id="105" w:name="_Toc96376623"/>
      <w:bookmarkStart w:id="106" w:name="_Toc96377062"/>
      <w:bookmarkStart w:id="107" w:name="_Toc96377236"/>
      <w:r w:rsidRPr="00497714">
        <w:rPr>
          <w:rFonts w:cstheme="minorHAnsi"/>
          <w:smallCaps/>
          <w:sz w:val="22"/>
          <w:szCs w:val="22"/>
          <w14:ligatures w14:val="standard"/>
          <w14:cntxtAlts/>
        </w:rPr>
        <w:t>M</w:t>
      </w:r>
      <w:r w:rsidR="00013F29" w:rsidRPr="00497714">
        <w:rPr>
          <w:rFonts w:cstheme="minorHAnsi"/>
          <w:smallCaps/>
          <w:sz w:val="22"/>
          <w:szCs w:val="22"/>
          <w14:ligatures w14:val="standard"/>
          <w14:cntxtAlts/>
        </w:rPr>
        <w:t>ie</w:t>
      </w:r>
      <w:r w:rsidRPr="00497714">
        <w:rPr>
          <w:rFonts w:cstheme="minorHAnsi"/>
          <w:smallCaps/>
          <w:sz w:val="22"/>
          <w:szCs w:val="22"/>
          <w14:ligatures w14:val="standard"/>
          <w14:cntxtAlts/>
        </w:rPr>
        <w:t>sto a lehota na predkladanie ponúk</w:t>
      </w:r>
      <w:bookmarkEnd w:id="104"/>
      <w:bookmarkEnd w:id="105"/>
      <w:bookmarkEnd w:id="106"/>
      <w:bookmarkEnd w:id="107"/>
    </w:p>
    <w:p w14:paraId="1DC2F055" w14:textId="6AE6DE00" w:rsidR="00363618" w:rsidRPr="00497714" w:rsidRDefault="00363618" w:rsidP="00A43480">
      <w:pPr>
        <w:numPr>
          <w:ilvl w:val="1"/>
          <w:numId w:val="25"/>
        </w:numPr>
        <w:spacing w:after="120"/>
        <w:ind w:left="567" w:hanging="567"/>
        <w:jc w:val="both"/>
        <w:rPr>
          <w:i/>
          <w:szCs w:val="22"/>
          <w14:ligatures w14:val="standard"/>
          <w14:cntxtAlts/>
        </w:rPr>
      </w:pPr>
      <w:r w:rsidRPr="00497714">
        <w:rPr>
          <w:rFonts w:cs="Arial Narrow"/>
          <w:szCs w:val="22"/>
          <w14:ligatures w14:val="standard"/>
          <w14:cntxtAlts/>
        </w:rPr>
        <w:lastRenderedPageBreak/>
        <w:t xml:space="preserve">Lehotu na predkladanie ponúk verejný obstarávateľ </w:t>
      </w:r>
      <w:r w:rsidRPr="00BC7669">
        <w:rPr>
          <w:rFonts w:cs="Arial Narrow"/>
          <w:szCs w:val="22"/>
          <w14:ligatures w14:val="standard"/>
          <w14:cntxtAlts/>
        </w:rPr>
        <w:t xml:space="preserve">stanovil </w:t>
      </w:r>
      <w:r w:rsidRPr="00BC7669">
        <w:rPr>
          <w:rFonts w:cs="Arial Narrow"/>
          <w:b/>
          <w:szCs w:val="22"/>
          <w14:ligatures w14:val="standard"/>
          <w14:cntxtAlts/>
        </w:rPr>
        <w:t>do</w:t>
      </w:r>
      <w:r w:rsidR="00B11F4E" w:rsidRPr="00BC7669">
        <w:rPr>
          <w:rFonts w:cs="Arial Narrow"/>
          <w:b/>
          <w:szCs w:val="22"/>
          <w14:ligatures w14:val="standard"/>
          <w14:cntxtAlts/>
        </w:rPr>
        <w:t xml:space="preserve"> </w:t>
      </w:r>
      <w:r w:rsidR="00883504">
        <w:rPr>
          <w:rFonts w:cs="Arial Narrow"/>
          <w:b/>
          <w:szCs w:val="22"/>
          <w14:ligatures w14:val="standard"/>
          <w14:cntxtAlts/>
        </w:rPr>
        <w:t>31</w:t>
      </w:r>
      <w:r w:rsidR="008057A0" w:rsidRPr="008057A0">
        <w:rPr>
          <w:rFonts w:cs="Arial Narrow"/>
          <w:b/>
          <w:szCs w:val="22"/>
          <w14:ligatures w14:val="standard"/>
          <w14:cntxtAlts/>
        </w:rPr>
        <w:t>.8.</w:t>
      </w:r>
      <w:r w:rsidR="00256AEC" w:rsidRPr="008057A0">
        <w:rPr>
          <w:rFonts w:cs="Arial Narrow"/>
          <w:b/>
          <w:szCs w:val="22"/>
          <w14:ligatures w14:val="standard"/>
          <w14:cntxtAlts/>
        </w:rPr>
        <w:t>2022</w:t>
      </w:r>
      <w:r w:rsidR="00256AEC" w:rsidRPr="000B2061">
        <w:rPr>
          <w:rFonts w:cs="Arial Narrow"/>
          <w:b/>
          <w:szCs w:val="22"/>
          <w14:ligatures w14:val="standard"/>
          <w14:cntxtAlts/>
        </w:rPr>
        <w:t xml:space="preserve"> </w:t>
      </w:r>
      <w:r w:rsidRPr="000B2061">
        <w:rPr>
          <w:rFonts w:cs="Arial Narrow"/>
          <w:b/>
          <w:szCs w:val="22"/>
          <w14:ligatures w14:val="standard"/>
          <w14:cntxtAlts/>
        </w:rPr>
        <w:t>do 10:00</w:t>
      </w:r>
      <w:r w:rsidR="0009587D">
        <w:rPr>
          <w:rFonts w:cs="Arial Narrow"/>
          <w:b/>
          <w:szCs w:val="22"/>
          <w14:ligatures w14:val="standard"/>
          <w14:cntxtAlts/>
        </w:rPr>
        <w:t xml:space="preserve"> </w:t>
      </w:r>
      <w:r w:rsidRPr="00497714">
        <w:rPr>
          <w:rFonts w:cs="Arial Narrow"/>
          <w:szCs w:val="22"/>
          <w14:ligatures w14:val="standard"/>
          <w14:cntxtAlts/>
        </w:rPr>
        <w:t xml:space="preserve">miestneho času. Uchádzač predloží ponuku v elektronickej podobe do systému </w:t>
      </w:r>
      <w:r w:rsidR="00256AEC">
        <w:rPr>
          <w:rFonts w:cs="Arial Narrow"/>
          <w:szCs w:val="22"/>
          <w14:ligatures w14:val="standard"/>
          <w14:cntxtAlts/>
        </w:rPr>
        <w:t>JOSEPHINE</w:t>
      </w:r>
      <w:r w:rsidRPr="00497714">
        <w:rPr>
          <w:rFonts w:cs="Arial Narrow"/>
          <w:szCs w:val="22"/>
          <w14:ligatures w14:val="standard"/>
          <w14:cntxtAlts/>
        </w:rPr>
        <w:t>, umiestnenej na webovej adrese:</w:t>
      </w:r>
      <w:r w:rsidR="000B34CF" w:rsidRPr="00497714">
        <w:rPr>
          <w:rFonts w:cs="Arial Narrow"/>
          <w:szCs w:val="22"/>
          <w14:ligatures w14:val="standard"/>
          <w14:cntxtAlts/>
        </w:rPr>
        <w:t xml:space="preserve"> </w:t>
      </w:r>
      <w:hyperlink r:id="rId20" w:history="1">
        <w:r w:rsidR="00256AEC" w:rsidRPr="00256AEC">
          <w:rPr>
            <w:rStyle w:val="Hypertextovprepojenie"/>
            <w:szCs w:val="22"/>
            <w14:ligatures w14:val="standard"/>
            <w14:cntxtAlts/>
          </w:rPr>
          <w:t>https://</w:t>
        </w:r>
        <w:r w:rsidR="00256AEC" w:rsidRPr="00DF36EF">
          <w:rPr>
            <w:rStyle w:val="Hypertextovprepojenie"/>
            <w:szCs w:val="22"/>
            <w14:ligatures w14:val="standard"/>
            <w14:cntxtAlts/>
          </w:rPr>
          <w:t>josephine.proebiz.com</w:t>
        </w:r>
      </w:hyperlink>
    </w:p>
    <w:p w14:paraId="744FFCE6" w14:textId="77777777" w:rsidR="00EA04EB" w:rsidRPr="00497714" w:rsidRDefault="00EA04EB" w:rsidP="004372FB">
      <w:pPr>
        <w:ind w:firstLine="567"/>
        <w:jc w:val="both"/>
        <w:rPr>
          <w:rFonts w:cstheme="minorHAnsi"/>
          <w:b/>
          <w:szCs w:val="22"/>
          <w14:ligatures w14:val="standard"/>
          <w14:cntxtAlts/>
        </w:rPr>
      </w:pPr>
    </w:p>
    <w:p w14:paraId="41B015EB" w14:textId="7E9DE145" w:rsidR="00482211" w:rsidRPr="00497714" w:rsidRDefault="00F848EB" w:rsidP="00A43480">
      <w:pPr>
        <w:pStyle w:val="Nadpis2"/>
        <w:keepNext w:val="0"/>
        <w:numPr>
          <w:ilvl w:val="0"/>
          <w:numId w:val="25"/>
        </w:numPr>
        <w:shd w:val="clear" w:color="auto" w:fill="D9D9D9"/>
        <w:spacing w:line="240" w:lineRule="auto"/>
        <w:rPr>
          <w:rFonts w:cstheme="minorHAnsi"/>
          <w:smallCaps/>
          <w:sz w:val="22"/>
          <w:szCs w:val="22"/>
          <w14:ligatures w14:val="standard"/>
          <w14:cntxtAlts/>
        </w:rPr>
      </w:pPr>
      <w:r w:rsidRPr="00497714">
        <w:rPr>
          <w:rFonts w:cstheme="minorHAnsi"/>
          <w:smallCaps/>
          <w:sz w:val="22"/>
          <w:szCs w:val="22"/>
          <w14:ligatures w14:val="standard"/>
          <w14:cntxtAlts/>
        </w:rPr>
        <w:t xml:space="preserve"> </w:t>
      </w:r>
      <w:bookmarkStart w:id="108" w:name="_Toc96376542"/>
      <w:bookmarkStart w:id="109" w:name="_Toc96376624"/>
      <w:bookmarkStart w:id="110" w:name="_Toc96377063"/>
      <w:bookmarkStart w:id="111" w:name="_Toc96377237"/>
      <w:r w:rsidRPr="00497714">
        <w:rPr>
          <w:rFonts w:cstheme="minorHAnsi"/>
          <w:smallCaps/>
          <w:sz w:val="22"/>
          <w:szCs w:val="22"/>
          <w14:ligatures w14:val="standard"/>
          <w14:cntxtAlts/>
        </w:rPr>
        <w:t>Otváranie ponúk</w:t>
      </w:r>
      <w:bookmarkEnd w:id="108"/>
      <w:bookmarkEnd w:id="109"/>
      <w:bookmarkEnd w:id="110"/>
      <w:bookmarkEnd w:id="111"/>
    </w:p>
    <w:p w14:paraId="794B4254" w14:textId="53253333" w:rsidR="00D116CC" w:rsidRPr="00497714" w:rsidRDefault="00F848EB" w:rsidP="00D116CC">
      <w:pPr>
        <w:numPr>
          <w:ilvl w:val="1"/>
          <w:numId w:val="25"/>
        </w:numPr>
        <w:spacing w:after="120"/>
        <w:ind w:left="567" w:hanging="567"/>
        <w:jc w:val="both"/>
        <w:rPr>
          <w:i/>
          <w:szCs w:val="22"/>
          <w14:ligatures w14:val="standard"/>
          <w14:cntxtAlts/>
        </w:rPr>
      </w:pPr>
      <w:r w:rsidRPr="00497714">
        <w:rPr>
          <w:szCs w:val="22"/>
          <w14:ligatures w14:val="standard"/>
          <w14:cntxtAlts/>
        </w:rPr>
        <w:t xml:space="preserve">Otváranie ponúk </w:t>
      </w:r>
      <w:r w:rsidR="00256AEC">
        <w:rPr>
          <w:szCs w:val="22"/>
          <w14:ligatures w14:val="standard"/>
          <w14:cntxtAlts/>
        </w:rPr>
        <w:t xml:space="preserve">sa uskutoční dňa </w:t>
      </w:r>
      <w:bookmarkStart w:id="112" w:name="_GoBack"/>
      <w:r w:rsidR="00883504" w:rsidRPr="00883504">
        <w:rPr>
          <w:b/>
          <w:szCs w:val="22"/>
          <w14:ligatures w14:val="standard"/>
          <w14:cntxtAlts/>
        </w:rPr>
        <w:t>31</w:t>
      </w:r>
      <w:r w:rsidR="008057A0" w:rsidRPr="00883504">
        <w:rPr>
          <w:b/>
          <w:szCs w:val="22"/>
          <w14:ligatures w14:val="standard"/>
          <w14:cntxtAlts/>
        </w:rPr>
        <w:t>.8.</w:t>
      </w:r>
      <w:r w:rsidR="00256AEC" w:rsidRPr="00883504">
        <w:rPr>
          <w:b/>
          <w:szCs w:val="22"/>
          <w14:ligatures w14:val="standard"/>
          <w14:cntxtAlts/>
        </w:rPr>
        <w:t>2022</w:t>
      </w:r>
      <w:r w:rsidR="008057A0" w:rsidRPr="00883504">
        <w:rPr>
          <w:b/>
          <w:szCs w:val="22"/>
          <w14:ligatures w14:val="standard"/>
          <w14:cntxtAlts/>
        </w:rPr>
        <w:t xml:space="preserve"> o 10:3</w:t>
      </w:r>
      <w:r w:rsidR="00256AEC" w:rsidRPr="00883504">
        <w:rPr>
          <w:b/>
          <w:szCs w:val="22"/>
          <w14:ligatures w14:val="standard"/>
          <w14:cntxtAlts/>
        </w:rPr>
        <w:t>0 hod</w:t>
      </w:r>
      <w:bookmarkEnd w:id="112"/>
      <w:r w:rsidR="00256AEC">
        <w:rPr>
          <w:szCs w:val="22"/>
          <w14:ligatures w14:val="standard"/>
          <w14:cntxtAlts/>
        </w:rPr>
        <w:t xml:space="preserve">.  </w:t>
      </w:r>
      <w:r w:rsidR="00256AEC" w:rsidRPr="00497714" w:rsidDel="00256AEC">
        <w:rPr>
          <w:szCs w:val="22"/>
          <w14:ligatures w14:val="standard"/>
          <w14:cntxtAlts/>
        </w:rPr>
        <w:t xml:space="preserve"> </w:t>
      </w:r>
      <w:r w:rsidR="00256AEC">
        <w:rPr>
          <w:szCs w:val="22"/>
          <w14:ligatures w14:val="standard"/>
          <w14:cntxtAlts/>
        </w:rPr>
        <w:t>miestneho času elektronicky na mieste, t.j. v rámci systému JOSPEHINE. Mie</w:t>
      </w:r>
      <w:r w:rsidR="00D116CC">
        <w:rPr>
          <w:szCs w:val="22"/>
          <w14:ligatures w14:val="standard"/>
          <w14:cntxtAlts/>
        </w:rPr>
        <w:t>s</w:t>
      </w:r>
      <w:r w:rsidR="00256AEC">
        <w:rPr>
          <w:szCs w:val="22"/>
          <w14:ligatures w14:val="standard"/>
          <w14:cntxtAlts/>
        </w:rPr>
        <w:t xml:space="preserve">tom pre </w:t>
      </w:r>
      <w:r w:rsidR="00D116CC">
        <w:rPr>
          <w:szCs w:val="22"/>
          <w14:ligatures w14:val="standard"/>
          <w14:cntxtAlts/>
        </w:rPr>
        <w:t xml:space="preserve">sprístupnenie ponúk je webová adresa </w:t>
      </w:r>
      <w:r w:rsidR="00D116CC" w:rsidRPr="00497714">
        <w:rPr>
          <w:rFonts w:cs="Arial Narrow"/>
          <w:szCs w:val="22"/>
          <w14:ligatures w14:val="standard"/>
          <w14:cntxtAlts/>
        </w:rPr>
        <w:t xml:space="preserve">: </w:t>
      </w:r>
      <w:hyperlink r:id="rId21" w:history="1">
        <w:r w:rsidR="00D116CC" w:rsidRPr="00256AEC">
          <w:rPr>
            <w:rStyle w:val="Hypertextovprepojenie"/>
            <w:szCs w:val="22"/>
            <w14:ligatures w14:val="standard"/>
            <w14:cntxtAlts/>
          </w:rPr>
          <w:t>https://</w:t>
        </w:r>
        <w:r w:rsidR="00D116CC" w:rsidRPr="001326EC">
          <w:rPr>
            <w:rStyle w:val="Hypertextovprepojenie"/>
            <w:szCs w:val="22"/>
            <w14:ligatures w14:val="standard"/>
            <w14:cntxtAlts/>
          </w:rPr>
          <w:t>josephine.proebiz.com</w:t>
        </w:r>
      </w:hyperlink>
      <w:r w:rsidR="00D116CC">
        <w:rPr>
          <w:szCs w:val="22"/>
          <w14:ligatures w14:val="standard"/>
          <w14:cntxtAlts/>
        </w:rPr>
        <w:t xml:space="preserve"> a totožná záložka ako pri predkladní ponúk. Prostredníctvom funkcionality systému JOSPEHINE sa online sprístupnia ponuky uchádzačov, ktorí predložili ponuky v lehote na predkladanie ponúk v to rozsahu § 52 ods. 2 zákona o verejnom obstarávaní</w:t>
      </w:r>
    </w:p>
    <w:p w14:paraId="249632D5" w14:textId="45F7CB95" w:rsidR="00F848EB" w:rsidRPr="00DF36EF" w:rsidRDefault="00D116CC" w:rsidP="001924F8">
      <w:pPr>
        <w:numPr>
          <w:ilvl w:val="1"/>
          <w:numId w:val="25"/>
        </w:numPr>
        <w:spacing w:after="120"/>
        <w:ind w:left="567" w:hanging="567"/>
        <w:jc w:val="both"/>
        <w:rPr>
          <w:szCs w:val="22"/>
          <w14:ligatures w14:val="standard"/>
          <w14:cntxtAlts/>
        </w:rPr>
      </w:pPr>
      <w:r w:rsidRPr="00DF36EF">
        <w:rPr>
          <w:szCs w:val="22"/>
          <w14:ligatures w14:val="standard"/>
          <w14:cntxtAlts/>
        </w:rPr>
        <w:t>Verejný obstarávateľ prostredníctvom funkcionality systému JOSEPHINE na to určenej, umožní ú</w:t>
      </w:r>
      <w:r w:rsidR="00993304" w:rsidRPr="00DF36EF">
        <w:rPr>
          <w:szCs w:val="22"/>
          <w14:ligatures w14:val="standard"/>
          <w14:cntxtAlts/>
        </w:rPr>
        <w:t xml:space="preserve">časť na otváraní ponúk ich sprístupnením všetkým uchádzačom, ktorí predložili ponuku v lehote </w:t>
      </w:r>
      <w:r w:rsidR="00D830BE">
        <w:rPr>
          <w:szCs w:val="22"/>
          <w14:ligatures w14:val="standard"/>
          <w14:cntxtAlts/>
        </w:rPr>
        <w:br/>
      </w:r>
      <w:r w:rsidR="00993304" w:rsidRPr="00DF36EF">
        <w:rPr>
          <w:szCs w:val="22"/>
          <w14:ligatures w14:val="standard"/>
          <w14:cntxtAlts/>
        </w:rPr>
        <w:t>na predkladanie ponúk a určeným spôsobom komunikácie.</w:t>
      </w:r>
    </w:p>
    <w:p w14:paraId="3128D24C" w14:textId="15C916A5" w:rsidR="00F848EB" w:rsidRPr="00497714" w:rsidRDefault="001924F8" w:rsidP="00A43480">
      <w:pPr>
        <w:numPr>
          <w:ilvl w:val="1"/>
          <w:numId w:val="25"/>
        </w:numPr>
        <w:spacing w:after="120"/>
        <w:ind w:left="567" w:hanging="567"/>
        <w:jc w:val="both"/>
        <w:rPr>
          <w:szCs w:val="22"/>
          <w14:ligatures w14:val="standard"/>
          <w14:cntxtAlts/>
        </w:rPr>
      </w:pPr>
      <w:r>
        <w:rPr>
          <w:szCs w:val="22"/>
          <w14:ligatures w14:val="standard"/>
          <w14:cntxtAlts/>
        </w:rPr>
        <w:t xml:space="preserve">Priebeh otvárania ponúk, okurh oprávnneých osôb a rozsah sprístupnených informácií o predložených ponkách sa riadi príslušnou funkcionalitou JOSEPHINE a zákonom o verejnomobstarávaní. </w:t>
      </w:r>
    </w:p>
    <w:p w14:paraId="0A92A71D" w14:textId="1B47AB3A" w:rsidR="00F848EB" w:rsidRDefault="001924F8" w:rsidP="00A43480">
      <w:pPr>
        <w:numPr>
          <w:ilvl w:val="1"/>
          <w:numId w:val="25"/>
        </w:numPr>
        <w:spacing w:after="120"/>
        <w:ind w:left="567" w:hanging="567"/>
        <w:jc w:val="both"/>
        <w:rPr>
          <w:szCs w:val="22"/>
          <w14:ligatures w14:val="standard"/>
          <w14:cntxtAlts/>
        </w:rPr>
      </w:pPr>
      <w:r>
        <w:rPr>
          <w:szCs w:val="22"/>
          <w14:ligatures w14:val="standard"/>
          <w14:cntxtAlts/>
        </w:rPr>
        <w:t>V rámci online psrítupnenia ponúk podľa bodu 18.1, 18.2 a 18.3 týchto súťažných podkaldov, komisia prostredníctvom funkcionality systému JOSPEHINE na to určenej, zverejní počet predložených ponúk a návrhy na plnenie kritérií, ktoré sa dajú vyjadriť číslom</w:t>
      </w:r>
      <w:r w:rsidR="000E3F3E">
        <w:rPr>
          <w:szCs w:val="22"/>
          <w14:ligatures w14:val="standard"/>
          <w14:cntxtAlts/>
        </w:rPr>
        <w:t xml:space="preserve">. Ostatné údaje uvedené v ponuke </w:t>
      </w:r>
      <w:r w:rsidR="00D830BE">
        <w:rPr>
          <w:szCs w:val="22"/>
          <w14:ligatures w14:val="standard"/>
          <w14:cntxtAlts/>
        </w:rPr>
        <w:br/>
      </w:r>
      <w:r w:rsidR="000E3F3E">
        <w:rPr>
          <w:szCs w:val="22"/>
          <w14:ligatures w14:val="standard"/>
          <w14:cntxtAlts/>
        </w:rPr>
        <w:t>sa nezverejňujú.</w:t>
      </w:r>
    </w:p>
    <w:p w14:paraId="464A0629" w14:textId="3D34B2D7" w:rsidR="000E3F3E" w:rsidRPr="00497714" w:rsidRDefault="000E3F3E" w:rsidP="001B6120">
      <w:pPr>
        <w:numPr>
          <w:ilvl w:val="1"/>
          <w:numId w:val="25"/>
        </w:numPr>
        <w:spacing w:after="120"/>
        <w:ind w:left="567" w:hanging="567"/>
        <w:jc w:val="both"/>
        <w:rPr>
          <w:szCs w:val="22"/>
          <w14:ligatures w14:val="standard"/>
          <w14:cntxtAlts/>
        </w:rPr>
      </w:pPr>
      <w:r>
        <w:rPr>
          <w:szCs w:val="22"/>
          <w14:ligatures w14:val="standard"/>
          <w14:cntxtAlts/>
        </w:rPr>
        <w:t>Verejný obstarávateľ najneskôr do piatich pracovných dní odo dňa otvárania ponúk pošle elektornicky, spôsobom určeným funkcionalitou systému JOSEPHINE</w:t>
      </w:r>
      <w:r w:rsidR="002F58CF">
        <w:rPr>
          <w:szCs w:val="22"/>
          <w14:ligatures w14:val="standard"/>
          <w14:cntxtAlts/>
        </w:rPr>
        <w:t xml:space="preserve"> všetkým uchádzačom, ktorí predložili ponuku v lehote na predkladanie ponúk a určeným spôsobom komunikácie, zápisnicu z</w:t>
      </w:r>
      <w:r w:rsidR="00761DAB">
        <w:rPr>
          <w:szCs w:val="22"/>
          <w14:ligatures w14:val="standard"/>
          <w14:cntxtAlts/>
        </w:rPr>
        <w:t> </w:t>
      </w:r>
      <w:r w:rsidR="002F58CF">
        <w:rPr>
          <w:szCs w:val="22"/>
          <w14:ligatures w14:val="standard"/>
          <w14:cntxtAlts/>
        </w:rPr>
        <w:t>otvárania</w:t>
      </w:r>
      <w:r w:rsidR="00761DAB">
        <w:rPr>
          <w:szCs w:val="22"/>
          <w14:ligatures w14:val="standard"/>
          <w14:cntxtAlts/>
        </w:rPr>
        <w:t xml:space="preserve"> ponúk. </w:t>
      </w:r>
      <w:r w:rsidR="00D2254C">
        <w:rPr>
          <w:szCs w:val="22"/>
          <w14:ligatures w14:val="standard"/>
          <w14:cntxtAlts/>
        </w:rPr>
        <w:t>Záopisnica z ovárania ponúk obsahuje údaje zverejnen podľa bodu 18.4 týchto súťažných podkladov.</w:t>
      </w:r>
    </w:p>
    <w:p w14:paraId="57B99464" w14:textId="12BE233D" w:rsidR="007C3554" w:rsidRPr="00497714" w:rsidRDefault="00F848EB" w:rsidP="00A43480">
      <w:pPr>
        <w:pStyle w:val="Nadpis2"/>
        <w:keepNext w:val="0"/>
        <w:numPr>
          <w:ilvl w:val="0"/>
          <w:numId w:val="25"/>
        </w:numPr>
        <w:shd w:val="clear" w:color="auto" w:fill="D9D9D9"/>
        <w:tabs>
          <w:tab w:val="num" w:pos="567"/>
        </w:tabs>
        <w:spacing w:line="240" w:lineRule="auto"/>
        <w:rPr>
          <w:rFonts w:cstheme="minorHAnsi"/>
          <w:smallCaps/>
          <w:sz w:val="22"/>
          <w:szCs w:val="22"/>
          <w14:ligatures w14:val="standard"/>
          <w14:cntxtAlts/>
        </w:rPr>
      </w:pPr>
      <w:bookmarkStart w:id="113" w:name="_Toc96376543"/>
      <w:bookmarkStart w:id="114" w:name="_Toc96376625"/>
      <w:bookmarkStart w:id="115" w:name="_Toc96377064"/>
      <w:bookmarkStart w:id="116" w:name="_Toc96377238"/>
      <w:r w:rsidRPr="00497714">
        <w:rPr>
          <w:rFonts w:cstheme="minorHAnsi"/>
          <w:smallCaps/>
          <w:sz w:val="22"/>
          <w:szCs w:val="22"/>
          <w14:ligatures w14:val="standard"/>
          <w14:cntxtAlts/>
        </w:rPr>
        <w:t>Vyhodnotenie ponúk</w:t>
      </w:r>
      <w:bookmarkEnd w:id="113"/>
      <w:bookmarkEnd w:id="114"/>
      <w:bookmarkEnd w:id="115"/>
      <w:bookmarkEnd w:id="116"/>
    </w:p>
    <w:p w14:paraId="1A1DBE50" w14:textId="2D8B08A0" w:rsidR="00F848EB" w:rsidRPr="00497714" w:rsidRDefault="00F848EB" w:rsidP="00A43480">
      <w:pPr>
        <w:numPr>
          <w:ilvl w:val="1"/>
          <w:numId w:val="25"/>
        </w:numPr>
        <w:spacing w:after="120"/>
        <w:ind w:left="567" w:hanging="567"/>
        <w:jc w:val="both"/>
        <w:rPr>
          <w:szCs w:val="22"/>
          <w14:ligatures w14:val="standard"/>
          <w14:cntxtAlts/>
        </w:rPr>
      </w:pPr>
      <w:r w:rsidRPr="00497714">
        <w:rPr>
          <w:szCs w:val="22"/>
          <w14:ligatures w14:val="standard"/>
          <w14:cntxtAlts/>
        </w:rPr>
        <w:t>Verejný obstarávateľ rozhodol v súlade s § 66 ods. 7</w:t>
      </w:r>
      <w:r w:rsidR="00D2254C">
        <w:rPr>
          <w:szCs w:val="22"/>
          <w14:ligatures w14:val="standard"/>
          <w14:cntxtAlts/>
        </w:rPr>
        <w:t xml:space="preserve"> písm. b)</w:t>
      </w:r>
      <w:r w:rsidRPr="00497714">
        <w:rPr>
          <w:szCs w:val="22"/>
          <w14:ligatures w14:val="standard"/>
          <w14:cntxtAlts/>
        </w:rPr>
        <w:t xml:space="preserve"> zákona o verejnom obstarávaní, </w:t>
      </w:r>
      <w:r w:rsidR="00D830BE">
        <w:rPr>
          <w:szCs w:val="22"/>
          <w14:ligatures w14:val="standard"/>
          <w14:cntxtAlts/>
        </w:rPr>
        <w:br/>
      </w:r>
      <w:r w:rsidRPr="00497714">
        <w:rPr>
          <w:szCs w:val="22"/>
          <w14:ligatures w14:val="standard"/>
          <w14:cntxtAlts/>
        </w:rPr>
        <w:t xml:space="preserve">že  vyhodnotenie splnenia podmienok účasti </w:t>
      </w:r>
      <w:r w:rsidR="00D2254C">
        <w:rPr>
          <w:szCs w:val="22"/>
          <w14:ligatures w14:val="standard"/>
          <w14:cntxtAlts/>
        </w:rPr>
        <w:t xml:space="preserve"> a vyhodnotenie ponúk z hľadiska splnenia požiadaviek na predmet zákazky </w:t>
      </w:r>
      <w:r w:rsidRPr="00497714">
        <w:rPr>
          <w:szCs w:val="22"/>
          <w14:ligatures w14:val="standard"/>
          <w14:cntxtAlts/>
        </w:rPr>
        <w:t xml:space="preserve"> sa uskutoční po vyhodnotení ponúk </w:t>
      </w:r>
      <w:r w:rsidR="00D2254C">
        <w:rPr>
          <w:szCs w:val="22"/>
          <w14:ligatures w14:val="standard"/>
          <w14:cntxtAlts/>
        </w:rPr>
        <w:t>na základe kritérií na vyhodnotenie ponúk.</w:t>
      </w:r>
    </w:p>
    <w:p w14:paraId="021ABF29" w14:textId="760AD0D3" w:rsidR="00F848EB" w:rsidRPr="00497714" w:rsidRDefault="00F848EB" w:rsidP="00A43480">
      <w:pPr>
        <w:pStyle w:val="Textpoznmkypodiarou"/>
        <w:numPr>
          <w:ilvl w:val="1"/>
          <w:numId w:val="25"/>
        </w:numPr>
        <w:spacing w:after="120"/>
        <w:ind w:left="567" w:hanging="567"/>
        <w:jc w:val="both"/>
        <w:rPr>
          <w:rFonts w:cs="Arial Narrow"/>
          <w:sz w:val="22"/>
          <w:szCs w:val="22"/>
          <w14:ligatures w14:val="standard"/>
          <w14:cntxtAlts/>
        </w:rPr>
      </w:pPr>
      <w:r w:rsidRPr="00497714">
        <w:rPr>
          <w:rFonts w:cstheme="minorHAnsi"/>
          <w:sz w:val="22"/>
          <w:szCs w:val="22"/>
          <w14:ligatures w14:val="standard"/>
          <w14:cntxtAlts/>
        </w:rPr>
        <w:t xml:space="preserve">Vyhodnotenie ponúk je neverejné. Komisia vyhodnotí ponuky z hľadiska splnenia požiadaviek verejného obstarávateľa na predmet zákazky a v prípade pochybností overí správnosť informácií               a dôkazov, ktoré poskytli uchádzači. Komisia posúdi </w:t>
      </w:r>
      <w:r w:rsidR="00D830BE">
        <w:rPr>
          <w:rFonts w:cstheme="minorHAnsi"/>
          <w:sz w:val="22"/>
          <w:szCs w:val="22"/>
          <w14:ligatures w14:val="standard"/>
          <w14:cntxtAlts/>
        </w:rPr>
        <w:t>tiež zloženie zábezpeky, ak sa vyžadovala.</w:t>
      </w:r>
    </w:p>
    <w:p w14:paraId="57242EEE" w14:textId="1AE94384" w:rsidR="00F848EB" w:rsidRPr="00D830BE" w:rsidRDefault="00F848EB" w:rsidP="00D830BE">
      <w:pPr>
        <w:numPr>
          <w:ilvl w:val="1"/>
          <w:numId w:val="25"/>
        </w:numPr>
        <w:spacing w:after="120"/>
        <w:ind w:left="567" w:hanging="567"/>
        <w:jc w:val="both"/>
        <w:rPr>
          <w:rFonts w:cstheme="minorHAnsi"/>
          <w:szCs w:val="22"/>
          <w:u w:val="single"/>
          <w14:ligatures w14:val="standard"/>
          <w14:cntxtAlts/>
        </w:rPr>
      </w:pPr>
      <w:r w:rsidRPr="00497714">
        <w:rPr>
          <w:rFonts w:cstheme="minorHAnsi"/>
          <w:szCs w:val="22"/>
          <w14:ligatures w14:val="standard"/>
          <w14:cntxtAlts/>
        </w:rPr>
        <w:t xml:space="preserve">V prípade nezrovnalosti alebo nejasnosti v informáciách alebo dôkazoch, ktoré uchádzač poskytol, písomne prostredníctvom komunikačného rozhrania systému </w:t>
      </w:r>
      <w:r w:rsidR="0061758E">
        <w:rPr>
          <w:rFonts w:cstheme="minorHAnsi"/>
          <w:szCs w:val="22"/>
          <w14:ligatures w14:val="standard"/>
          <w14:cntxtAlts/>
        </w:rPr>
        <w:t>JOSEPHINE</w:t>
      </w:r>
      <w:r w:rsidR="0061758E" w:rsidRPr="00497714">
        <w:rPr>
          <w:rFonts w:cstheme="minorHAnsi"/>
          <w:szCs w:val="22"/>
          <w14:ligatures w14:val="standard"/>
          <w14:cntxtAlts/>
        </w:rPr>
        <w:t xml:space="preserve"> </w:t>
      </w:r>
      <w:r w:rsidRPr="00497714">
        <w:rPr>
          <w:rFonts w:cstheme="minorHAnsi"/>
          <w:szCs w:val="22"/>
          <w14:ligatures w14:val="standard"/>
          <w14:cntxtAlts/>
        </w:rPr>
        <w:t xml:space="preserve">požiada komisia </w:t>
      </w:r>
      <w:r w:rsidR="00D830BE">
        <w:rPr>
          <w:rFonts w:cstheme="minorHAnsi"/>
          <w:szCs w:val="22"/>
          <w:u w:val="single"/>
          <w14:ligatures w14:val="standard"/>
          <w14:cntxtAlts/>
        </w:rPr>
        <w:br/>
      </w:r>
      <w:r w:rsidRPr="00D830BE">
        <w:rPr>
          <w:rFonts w:cstheme="minorHAnsi"/>
          <w:szCs w:val="22"/>
          <w14:ligatures w14:val="standard"/>
          <w14:cntxtAlts/>
        </w:rPr>
        <w:t>o vysvetlenie ponuky a ak je to potrebné aj o predloženie dôkazov. Vysvetlením ponuky nemôže dôjsť k jej zmene. Za zmenu ponuky sa nepovažuje odstránenie zrejmých chýb v písaní a počítaní.</w:t>
      </w:r>
    </w:p>
    <w:p w14:paraId="222952A8" w14:textId="77777777" w:rsidR="00F848EB" w:rsidRPr="00497714" w:rsidRDefault="00F848EB" w:rsidP="00A43480">
      <w:pPr>
        <w:numPr>
          <w:ilvl w:val="1"/>
          <w:numId w:val="25"/>
        </w:numPr>
        <w:spacing w:after="120"/>
        <w:ind w:left="567" w:hanging="567"/>
        <w:jc w:val="both"/>
        <w:rPr>
          <w:rFonts w:cstheme="minorHAnsi"/>
          <w:szCs w:val="22"/>
          <w:u w:val="single"/>
          <w14:ligatures w14:val="standard"/>
          <w14:cntxtAlts/>
        </w:rPr>
      </w:pPr>
      <w:r w:rsidRPr="00497714">
        <w:rPr>
          <w:rFonts w:cstheme="minorHAnsi"/>
          <w:szCs w:val="22"/>
          <w14:ligatures w14:val="standard"/>
          <w14:cntxtAlts/>
        </w:rPr>
        <w:t>Zodpovednosť za údaje uvedené v ponuke nesie uchádzač.</w:t>
      </w:r>
    </w:p>
    <w:p w14:paraId="2654BA9E" w14:textId="6CA1EA6B" w:rsidR="00F848EB" w:rsidRPr="00497714" w:rsidRDefault="00F848EB" w:rsidP="00A43480">
      <w:pPr>
        <w:numPr>
          <w:ilvl w:val="1"/>
          <w:numId w:val="25"/>
        </w:numPr>
        <w:spacing w:after="120"/>
        <w:ind w:left="567" w:hanging="567"/>
        <w:jc w:val="both"/>
        <w:rPr>
          <w:rFonts w:cstheme="minorHAnsi"/>
          <w:szCs w:val="22"/>
          <w14:ligatures w14:val="standard"/>
          <w14:cntxtAlts/>
        </w:rPr>
      </w:pPr>
      <w:r w:rsidRPr="00497714">
        <w:rPr>
          <w:rFonts w:cstheme="minorHAnsi"/>
          <w:szCs w:val="22"/>
          <w14:ligatures w14:val="standard"/>
          <w14:cntxtAlts/>
        </w:rPr>
        <w:t xml:space="preserve">Ak sa pri tejto zákazke javí ponuka ako mimoriadne nízka vo vzťahu k predmetu zákazky, komisia písomne prostredníctvom komunikačného rozhrania systému </w:t>
      </w:r>
      <w:r w:rsidR="0061758E">
        <w:rPr>
          <w:rFonts w:cstheme="minorHAnsi"/>
          <w:szCs w:val="22"/>
          <w14:ligatures w14:val="standard"/>
          <w14:cntxtAlts/>
        </w:rPr>
        <w:t>JOSEPHINE</w:t>
      </w:r>
      <w:r w:rsidR="0061758E" w:rsidRPr="00497714">
        <w:rPr>
          <w:rFonts w:cstheme="minorHAnsi"/>
          <w:szCs w:val="22"/>
          <w14:ligatures w14:val="standard"/>
          <w14:cntxtAlts/>
        </w:rPr>
        <w:t xml:space="preserve"> </w:t>
      </w:r>
      <w:r w:rsidRPr="00497714">
        <w:rPr>
          <w:rFonts w:cstheme="minorHAnsi"/>
          <w:szCs w:val="22"/>
          <w14:ligatures w14:val="standard"/>
          <w14:cntxtAlts/>
        </w:rPr>
        <w:t xml:space="preserve">požiada uchádzača </w:t>
      </w:r>
      <w:r w:rsidR="008869B9">
        <w:rPr>
          <w:rFonts w:cstheme="minorHAnsi"/>
          <w:szCs w:val="22"/>
          <w14:ligatures w14:val="standard"/>
          <w14:cntxtAlts/>
        </w:rPr>
        <w:br/>
      </w:r>
      <w:r w:rsidRPr="00497714">
        <w:rPr>
          <w:rFonts w:cstheme="minorHAnsi"/>
          <w:szCs w:val="22"/>
          <w14:ligatures w14:val="standard"/>
          <w14:cntxtAlts/>
        </w:rPr>
        <w:t xml:space="preserve">o podrobnosti týkajúce sa tej časti ponuky, ktoré sú pre jej cenu podstatné v zmysle § 53 ods. 2 zákona o verejnom obstarávaní. Uchádzač musí doručiť odôvodnenie mimoriadne nízkej ponuky </w:t>
      </w:r>
      <w:r w:rsidR="008869B9">
        <w:rPr>
          <w:rFonts w:cstheme="minorHAnsi"/>
          <w:szCs w:val="22"/>
          <w14:ligatures w14:val="standard"/>
          <w14:cntxtAlts/>
        </w:rPr>
        <w:br/>
      </w:r>
      <w:r w:rsidRPr="00497714">
        <w:rPr>
          <w:rFonts w:cstheme="minorHAnsi"/>
          <w:szCs w:val="22"/>
          <w14:ligatures w14:val="standard"/>
          <w14:cntxtAlts/>
        </w:rPr>
        <w:t xml:space="preserve">do </w:t>
      </w:r>
      <w:r w:rsidR="0061758E">
        <w:rPr>
          <w:rFonts w:cstheme="minorHAnsi"/>
          <w:szCs w:val="22"/>
          <w14:ligatures w14:val="standard"/>
          <w14:cntxtAlts/>
        </w:rPr>
        <w:t>5</w:t>
      </w:r>
      <w:r w:rsidR="0061758E" w:rsidRPr="00497714">
        <w:rPr>
          <w:rFonts w:cstheme="minorHAnsi"/>
          <w:szCs w:val="22"/>
          <w14:ligatures w14:val="standard"/>
          <w14:cntxtAlts/>
        </w:rPr>
        <w:t xml:space="preserve"> </w:t>
      </w:r>
      <w:r w:rsidRPr="00497714">
        <w:rPr>
          <w:rFonts w:cstheme="minorHAnsi"/>
          <w:szCs w:val="22"/>
          <w14:ligatures w14:val="standard"/>
          <w14:cntxtAlts/>
        </w:rPr>
        <w:t xml:space="preserve">pracovných dní odo dňa doručenia žiadosti v systéme </w:t>
      </w:r>
      <w:r w:rsidR="0061758E">
        <w:rPr>
          <w:rFonts w:cstheme="minorHAnsi"/>
          <w:szCs w:val="22"/>
          <w14:ligatures w14:val="standard"/>
          <w14:cntxtAlts/>
        </w:rPr>
        <w:t>JOSEPHINE,</w:t>
      </w:r>
      <w:r w:rsidRPr="00497714">
        <w:rPr>
          <w:rFonts w:cstheme="minorHAnsi"/>
          <w:szCs w:val="22"/>
          <w14:ligatures w14:val="standard"/>
          <w14:cntxtAlts/>
        </w:rPr>
        <w:t xml:space="preserve"> pokiaľ komisia neurčí dlhšiu lehotu.</w:t>
      </w:r>
    </w:p>
    <w:p w14:paraId="1B881319" w14:textId="604140F5" w:rsidR="00F848EB" w:rsidRPr="00497714" w:rsidRDefault="00F848EB" w:rsidP="00A43480">
      <w:pPr>
        <w:numPr>
          <w:ilvl w:val="1"/>
          <w:numId w:val="25"/>
        </w:numPr>
        <w:spacing w:after="120"/>
        <w:ind w:left="567" w:hanging="567"/>
        <w:jc w:val="both"/>
        <w:rPr>
          <w:rFonts w:cstheme="minorHAnsi"/>
          <w:szCs w:val="22"/>
          <w14:ligatures w14:val="standard"/>
          <w14:cntxtAlts/>
        </w:rPr>
      </w:pPr>
      <w:r w:rsidRPr="00497714">
        <w:rPr>
          <w:rFonts w:cstheme="minorHAnsi"/>
          <w:szCs w:val="22"/>
          <w14:ligatures w14:val="standard"/>
          <w14:cntxtAlts/>
        </w:rPr>
        <w:lastRenderedPageBreak/>
        <w:t xml:space="preserve">V prípade, ak uchádzač odôvodňuje mimoriadne nízku ponuku získaním štátnej pomoci, musí byť schopný v primeranej lehote určenej komisiou preukázať, že mu štátna pomoc bola poskytnutá </w:t>
      </w:r>
      <w:r w:rsidR="008869B9">
        <w:rPr>
          <w:rFonts w:cstheme="minorHAnsi"/>
          <w:szCs w:val="22"/>
          <w14:ligatures w14:val="standard"/>
          <w14:cntxtAlts/>
        </w:rPr>
        <w:br/>
      </w:r>
      <w:r w:rsidRPr="00497714">
        <w:rPr>
          <w:rFonts w:cstheme="minorHAnsi"/>
          <w:szCs w:val="22"/>
          <w14:ligatures w14:val="standard"/>
          <w14:cntxtAlts/>
        </w:rPr>
        <w:t xml:space="preserve">v súlade s pravidlami vnútorného trhu Európskej únie, inak verejný obstarávateľ vylúči ponuku </w:t>
      </w:r>
      <w:r w:rsidR="008869B9">
        <w:rPr>
          <w:rFonts w:cstheme="minorHAnsi"/>
          <w:szCs w:val="22"/>
          <w14:ligatures w14:val="standard"/>
          <w14:cntxtAlts/>
        </w:rPr>
        <w:br/>
      </w:r>
      <w:r w:rsidRPr="00497714">
        <w:rPr>
          <w:rFonts w:cstheme="minorHAnsi"/>
          <w:szCs w:val="22"/>
          <w14:ligatures w14:val="standard"/>
          <w14:cntxtAlts/>
        </w:rPr>
        <w:t>z verejného obstarávania.</w:t>
      </w:r>
    </w:p>
    <w:p w14:paraId="293D9391" w14:textId="4850D58A" w:rsidR="00F848EB" w:rsidRPr="00497714" w:rsidRDefault="00F848EB" w:rsidP="00A43480">
      <w:pPr>
        <w:numPr>
          <w:ilvl w:val="1"/>
          <w:numId w:val="25"/>
        </w:numPr>
        <w:spacing w:after="120"/>
        <w:ind w:left="567" w:hanging="567"/>
        <w:jc w:val="both"/>
        <w:rPr>
          <w:rFonts w:cstheme="minorHAnsi"/>
          <w:szCs w:val="22"/>
          <w14:ligatures w14:val="standard"/>
          <w14:cntxtAlts/>
        </w:rPr>
      </w:pPr>
      <w:r w:rsidRPr="00497714">
        <w:rPr>
          <w:rFonts w:cstheme="minorHAnsi"/>
          <w:szCs w:val="22"/>
          <w14:ligatures w14:val="standard"/>
          <w14:cntxtAlts/>
        </w:rPr>
        <w:t xml:space="preserve">Komisia zohľadní vysvetlenie ponuky uchádzačom v súlade s požiadavkou podľa zákona o verejnom obstarávaní alebo odôvodnenie mimoriadne nízkej ponuky uchádzačom, ktoré vychádza </w:t>
      </w:r>
      <w:r w:rsidR="008869B9">
        <w:rPr>
          <w:rFonts w:cstheme="minorHAnsi"/>
          <w:szCs w:val="22"/>
          <w14:ligatures w14:val="standard"/>
          <w14:cntxtAlts/>
        </w:rPr>
        <w:br/>
      </w:r>
      <w:r w:rsidRPr="00497714">
        <w:rPr>
          <w:rFonts w:cstheme="minorHAnsi"/>
          <w:szCs w:val="22"/>
          <w14:ligatures w14:val="standard"/>
          <w14:cntxtAlts/>
        </w:rPr>
        <w:t>z predložených dôkazov.</w:t>
      </w:r>
    </w:p>
    <w:p w14:paraId="145DBAAF" w14:textId="08609CD8" w:rsidR="007C3554" w:rsidRPr="00497714" w:rsidRDefault="00072506" w:rsidP="00A43480">
      <w:pPr>
        <w:pStyle w:val="Nadpis2"/>
        <w:keepNext w:val="0"/>
        <w:numPr>
          <w:ilvl w:val="0"/>
          <w:numId w:val="25"/>
        </w:numPr>
        <w:shd w:val="clear" w:color="auto" w:fill="D9D9D9"/>
        <w:tabs>
          <w:tab w:val="num" w:pos="567"/>
        </w:tabs>
        <w:spacing w:line="240" w:lineRule="auto"/>
        <w:rPr>
          <w:rFonts w:cstheme="minorHAnsi"/>
          <w:smallCaps/>
          <w:sz w:val="22"/>
          <w:szCs w:val="22"/>
          <w14:ligatures w14:val="standard"/>
          <w14:cntxtAlts/>
        </w:rPr>
      </w:pPr>
      <w:bookmarkStart w:id="117" w:name="_Toc96376544"/>
      <w:bookmarkStart w:id="118" w:name="_Toc96376626"/>
      <w:bookmarkStart w:id="119" w:name="_Toc96377065"/>
      <w:bookmarkStart w:id="120" w:name="_Toc96377239"/>
      <w:r w:rsidRPr="00497714">
        <w:rPr>
          <w:rFonts w:cstheme="minorHAnsi"/>
          <w:smallCaps/>
          <w:sz w:val="22"/>
          <w:szCs w:val="22"/>
          <w14:ligatures w14:val="standard"/>
          <w14:cntxtAlts/>
        </w:rPr>
        <w:t>Vyhodnotenie splnenia podmienok účasti</w:t>
      </w:r>
      <w:bookmarkEnd w:id="117"/>
      <w:bookmarkEnd w:id="118"/>
      <w:bookmarkEnd w:id="119"/>
      <w:bookmarkEnd w:id="120"/>
    </w:p>
    <w:p w14:paraId="2CC89A8E" w14:textId="3B438DA4" w:rsidR="00072506" w:rsidRPr="00497714" w:rsidRDefault="00072506" w:rsidP="008307E6">
      <w:pPr>
        <w:numPr>
          <w:ilvl w:val="1"/>
          <w:numId w:val="25"/>
        </w:numPr>
        <w:spacing w:after="120"/>
        <w:ind w:left="567" w:hanging="567"/>
        <w:jc w:val="both"/>
        <w:rPr>
          <w:rFonts w:cs="Arial Narrow"/>
          <w:szCs w:val="22"/>
          <w14:ligatures w14:val="standard"/>
          <w14:cntxtAlts/>
        </w:rPr>
      </w:pPr>
      <w:r w:rsidRPr="00497714">
        <w:rPr>
          <w:rFonts w:cs="Arial Narrow"/>
          <w:szCs w:val="22"/>
          <w14:ligatures w14:val="standard"/>
          <w14:cntxtAlts/>
        </w:rPr>
        <w:t>Komisia vykoná vyhodnotenie splne</w:t>
      </w:r>
      <w:r w:rsidR="00670203">
        <w:rPr>
          <w:rFonts w:cs="Arial Narrow"/>
          <w:szCs w:val="22"/>
          <w14:ligatures w14:val="standard"/>
          <w14:cntxtAlts/>
        </w:rPr>
        <w:t>n</w:t>
      </w:r>
      <w:r w:rsidRPr="00497714">
        <w:rPr>
          <w:rFonts w:cs="Arial Narrow"/>
          <w:szCs w:val="22"/>
          <w14:ligatures w14:val="standard"/>
          <w14:cntxtAlts/>
        </w:rPr>
        <w:t xml:space="preserve">ia podmienok účasti v súlade s oznámením o vyhlásení verejného obstarávania a súťažných podkladov po vyhodnotení ponúk </w:t>
      </w:r>
      <w:r w:rsidR="00B62C2D">
        <w:rPr>
          <w:rFonts w:cs="Arial Narrow"/>
          <w:szCs w:val="22"/>
          <w14:ligatures w14:val="standard"/>
          <w14:cntxtAlts/>
        </w:rPr>
        <w:t xml:space="preserve"> na základe kritérií na vyhodnotenie ponúk a vyhodnotení splnenia požiadaviek na predmet zákazky.</w:t>
      </w:r>
      <w:r w:rsidRPr="00497714">
        <w:rPr>
          <w:rFonts w:cs="Arial Narrow"/>
          <w:szCs w:val="22"/>
          <w14:ligatures w14:val="standard"/>
          <w14:cntxtAlts/>
        </w:rPr>
        <w:t>. Komisia bude pri vyhodnotení splnenia podmienok účasti postupovať v súlade s § 40 zákona o verejnom obstarávaní.</w:t>
      </w:r>
    </w:p>
    <w:p w14:paraId="26DE0138" w14:textId="77777777" w:rsidR="00072506" w:rsidRPr="00497714" w:rsidRDefault="00072506" w:rsidP="008307E6">
      <w:pPr>
        <w:numPr>
          <w:ilvl w:val="1"/>
          <w:numId w:val="25"/>
        </w:numPr>
        <w:spacing w:after="120"/>
        <w:ind w:left="567" w:hanging="567"/>
        <w:jc w:val="both"/>
        <w:rPr>
          <w:rFonts w:cs="Arial Narrow"/>
          <w:szCs w:val="22"/>
          <w14:ligatures w14:val="standard"/>
          <w14:cntxtAlts/>
        </w:rPr>
      </w:pPr>
      <w:r w:rsidRPr="00497714">
        <w:rPr>
          <w:rFonts w:cs="Arial Narrow"/>
          <w:szCs w:val="22"/>
          <w14:ligatures w14:val="standard"/>
          <w14:cntxtAlts/>
        </w:rPr>
        <w:t xml:space="preserve">Splnenie podmienok účasti uchádzačov bude komisia posudzovať z dokladov predložených podľa požiadaviek uvedených v oznámení o vyhlásení verejného obstarávania a súťažných podkladov. </w:t>
      </w:r>
    </w:p>
    <w:p w14:paraId="2DE18DB2" w14:textId="77777777" w:rsidR="00072506" w:rsidRPr="00497714" w:rsidRDefault="00072506" w:rsidP="008307E6">
      <w:pPr>
        <w:numPr>
          <w:ilvl w:val="1"/>
          <w:numId w:val="25"/>
        </w:numPr>
        <w:spacing w:after="120"/>
        <w:ind w:left="567" w:hanging="567"/>
        <w:jc w:val="both"/>
        <w:rPr>
          <w:rFonts w:cs="Arial Narrow"/>
          <w:szCs w:val="22"/>
          <w14:ligatures w14:val="standard"/>
          <w14:cntxtAlts/>
        </w:rPr>
      </w:pPr>
      <w:r w:rsidRPr="00497714">
        <w:rPr>
          <w:rFonts w:cs="Arial Narrow"/>
          <w:szCs w:val="22"/>
          <w14:ligatures w14:val="standard"/>
          <w14:cntxtAlts/>
        </w:rPr>
        <w:t>Uchádzač, ktorého tvorí skupina dodávateľov zúčastnená vo verejnom obstarávaní, preukazuje splnenie podmienok účasti v zmysle § 37 zákona o verejnom obstarávaní:</w:t>
      </w:r>
    </w:p>
    <w:p w14:paraId="4105C306" w14:textId="77777777" w:rsidR="00072506" w:rsidRPr="00497714" w:rsidRDefault="00072506" w:rsidP="00416751">
      <w:pPr>
        <w:pStyle w:val="Odsekzoznamu"/>
        <w:numPr>
          <w:ilvl w:val="0"/>
          <w:numId w:val="35"/>
        </w:numPr>
        <w:spacing w:after="120"/>
        <w:ind w:left="900"/>
        <w:jc w:val="both"/>
        <w:rPr>
          <w:rFonts w:cs="Arial Narrow"/>
          <w:szCs w:val="22"/>
          <w14:ligatures w14:val="standard"/>
          <w14:cntxtAlts/>
        </w:rPr>
      </w:pPr>
      <w:r w:rsidRPr="00497714">
        <w:rPr>
          <w:rFonts w:cs="Arial Narrow"/>
          <w:szCs w:val="22"/>
          <w14:ligatures w14:val="standard"/>
          <w14:cntxtAlts/>
        </w:rPr>
        <w:t>ktoré sa týkajú osobného postavenia za každého člena skupiny osobitne (splnenie podmienky účasti podľa § 32 ods. 1 písm. e) zákona o verejnom obstarávaní preukazuje člen skupiny len vo vzťahu k tej časti predmetu zákazky, ktorú má zabezpečiť),</w:t>
      </w:r>
    </w:p>
    <w:p w14:paraId="1517A376" w14:textId="3170007A" w:rsidR="00072506" w:rsidRPr="00497714" w:rsidRDefault="00072506" w:rsidP="00416751">
      <w:pPr>
        <w:pStyle w:val="Odsekzoznamu"/>
        <w:numPr>
          <w:ilvl w:val="0"/>
          <w:numId w:val="35"/>
        </w:numPr>
        <w:spacing w:after="120"/>
        <w:ind w:left="900"/>
        <w:jc w:val="both"/>
        <w:rPr>
          <w:rFonts w:cs="Arial Narrow"/>
          <w:szCs w:val="22"/>
          <w14:ligatures w14:val="standard"/>
          <w14:cntxtAlts/>
        </w:rPr>
      </w:pPr>
      <w:r w:rsidRPr="00497714">
        <w:rPr>
          <w:rFonts w:cs="Arial Narrow"/>
          <w:szCs w:val="22"/>
          <w14:ligatures w14:val="standard"/>
          <w14:cntxtAlts/>
        </w:rPr>
        <w:t>ktoré sa týkajú finančného a ekonomického postavenia, technickej spôsobilosti alebo odbornej spôsobilosti za všetkých členov skupiny spoločne.</w:t>
      </w:r>
    </w:p>
    <w:p w14:paraId="46E69705" w14:textId="1D0F4AB0" w:rsidR="00072506" w:rsidRPr="00497714" w:rsidRDefault="00072506" w:rsidP="008307E6">
      <w:pPr>
        <w:numPr>
          <w:ilvl w:val="1"/>
          <w:numId w:val="25"/>
        </w:numPr>
        <w:spacing w:after="120"/>
        <w:ind w:left="567" w:hanging="567"/>
        <w:jc w:val="both"/>
        <w:rPr>
          <w:rFonts w:cstheme="minorHAnsi"/>
          <w:szCs w:val="22"/>
          <w14:ligatures w14:val="standard"/>
          <w14:cntxtAlts/>
        </w:rPr>
      </w:pPr>
      <w:r w:rsidRPr="00497714">
        <w:rPr>
          <w:rFonts w:cs="Arial Narrow"/>
          <w:szCs w:val="22"/>
          <w14:ligatures w14:val="standard"/>
          <w14:cntxtAlts/>
        </w:rPr>
        <w:t xml:space="preserve">Ak z predložených dokladov nemožno posúdiť ich platnosť alebo splnenie podmienky účasti verejný obstarávateľ písomne </w:t>
      </w:r>
      <w:r w:rsidRPr="00497714">
        <w:rPr>
          <w:rFonts w:cstheme="minorHAnsi"/>
          <w:szCs w:val="22"/>
          <w14:ligatures w14:val="standard"/>
          <w14:cntxtAlts/>
        </w:rPr>
        <w:t xml:space="preserve">prostredníctvom komunikačného rozhrania systému </w:t>
      </w:r>
      <w:r w:rsidR="00B62C2D">
        <w:rPr>
          <w:rFonts w:cstheme="minorHAnsi"/>
          <w:szCs w:val="22"/>
          <w14:ligatures w14:val="standard"/>
          <w14:cntxtAlts/>
        </w:rPr>
        <w:t>JOSEPHINE</w:t>
      </w:r>
      <w:r w:rsidR="00B62C2D" w:rsidRPr="00497714">
        <w:rPr>
          <w:rFonts w:cstheme="minorHAnsi"/>
          <w:szCs w:val="22"/>
          <w14:ligatures w14:val="standard"/>
          <w14:cntxtAlts/>
        </w:rPr>
        <w:t xml:space="preserve"> </w:t>
      </w:r>
      <w:r w:rsidRPr="00497714">
        <w:rPr>
          <w:rFonts w:cstheme="minorHAnsi"/>
          <w:szCs w:val="22"/>
          <w14:ligatures w14:val="standard"/>
          <w14:cntxtAlts/>
        </w:rPr>
        <w:t xml:space="preserve">požiada uchádzača o vysvetlenie alebo doplnenie predložených dokladov. </w:t>
      </w:r>
      <w:r w:rsidR="00DF36EF">
        <w:rPr>
          <w:rFonts w:cstheme="minorHAnsi"/>
          <w:szCs w:val="22"/>
          <w14:ligatures w14:val="standard"/>
          <w14:cntxtAlts/>
        </w:rPr>
        <w:t xml:space="preserve">Verejný obstarávateľ môže v súvislosti s dôvodom na vylúčenie podľa § 40 ods. 6 zákona o verejnomobstarávaní písomne požiadať uchádzača o vysvetlenie. </w:t>
      </w:r>
      <w:r w:rsidRPr="00497714">
        <w:rPr>
          <w:rFonts w:cstheme="minorHAnsi"/>
          <w:szCs w:val="22"/>
          <w14:ligatures w14:val="standard"/>
          <w14:cntxtAlts/>
        </w:rPr>
        <w:t xml:space="preserve">Uchádzač musí doručiť prostredníctvom komunikačného rozhrania systému </w:t>
      </w:r>
      <w:r w:rsidR="00DF36EF">
        <w:rPr>
          <w:rFonts w:cstheme="minorHAnsi"/>
          <w:szCs w:val="22"/>
          <w14:ligatures w14:val="standard"/>
          <w14:cntxtAlts/>
        </w:rPr>
        <w:t>JOSEPHINE</w:t>
      </w:r>
      <w:r w:rsidR="00DF36EF" w:rsidRPr="00497714">
        <w:rPr>
          <w:rFonts w:cstheme="minorHAnsi"/>
          <w:szCs w:val="22"/>
          <w14:ligatures w14:val="standard"/>
          <w14:cntxtAlts/>
        </w:rPr>
        <w:t xml:space="preserve"> </w:t>
      </w:r>
      <w:r w:rsidRPr="00497714">
        <w:rPr>
          <w:rFonts w:cstheme="minorHAnsi"/>
          <w:szCs w:val="22"/>
          <w14:ligatures w14:val="standard"/>
          <w14:cntxtAlts/>
        </w:rPr>
        <w:t>vysvetlenie alebo požadované doplnenie predložených dokladov do dvoch pracovných dní odo dňa odoslania žiadosti, ak verejný obstarávateľ neurčil dlhšiu lehotu.</w:t>
      </w:r>
    </w:p>
    <w:p w14:paraId="173C7AA7" w14:textId="6EB102BF" w:rsidR="00072506" w:rsidRPr="00497714" w:rsidRDefault="00072506" w:rsidP="008307E6">
      <w:pPr>
        <w:numPr>
          <w:ilvl w:val="1"/>
          <w:numId w:val="25"/>
        </w:numPr>
        <w:spacing w:after="120"/>
        <w:ind w:left="567" w:hanging="567"/>
        <w:jc w:val="both"/>
        <w:rPr>
          <w:rFonts w:cs="Arial Narrow"/>
          <w:szCs w:val="22"/>
          <w14:ligatures w14:val="standard"/>
          <w14:cntxtAlts/>
        </w:rPr>
      </w:pPr>
      <w:r w:rsidRPr="00497714">
        <w:rPr>
          <w:rFonts w:cs="Arial Narrow"/>
          <w:szCs w:val="22"/>
          <w14:ligatures w14:val="standard"/>
          <w14:cntxtAlts/>
        </w:rPr>
        <w:t>V prípade, ak by komisia skonštatovala, že uchádzač nesplnil stanovené podmienky účasti, verejný obstarávateľ bezodkladne písomne</w:t>
      </w:r>
      <w:r w:rsidRPr="00497714">
        <w:rPr>
          <w14:ligatures w14:val="standard"/>
          <w14:cntxtAlts/>
        </w:rPr>
        <w:t xml:space="preserve"> </w:t>
      </w:r>
      <w:r w:rsidRPr="00497714">
        <w:rPr>
          <w:rFonts w:cs="Arial Narrow"/>
          <w:szCs w:val="22"/>
          <w14:ligatures w14:val="standard"/>
          <w14:cntxtAlts/>
        </w:rPr>
        <w:t xml:space="preserve">prostredníctvom komunikačného rozhrania systému </w:t>
      </w:r>
      <w:r w:rsidR="00DF36EF">
        <w:rPr>
          <w:rFonts w:cs="Arial Narrow"/>
          <w:szCs w:val="22"/>
          <w14:ligatures w14:val="standard"/>
          <w14:cntxtAlts/>
        </w:rPr>
        <w:t xml:space="preserve">JOSEPHINE </w:t>
      </w:r>
      <w:r w:rsidR="00FD3E4A">
        <w:rPr>
          <w:rFonts w:cs="Arial Narrow"/>
          <w:szCs w:val="22"/>
          <w14:ligatures w14:val="standard"/>
          <w14:cntxtAlts/>
        </w:rPr>
        <w:t xml:space="preserve"> </w:t>
      </w:r>
      <w:r w:rsidR="00DF36EF" w:rsidRPr="00497714">
        <w:rPr>
          <w:rFonts w:cs="Arial Narrow"/>
          <w:szCs w:val="22"/>
          <w14:ligatures w14:val="standard"/>
          <w14:cntxtAlts/>
        </w:rPr>
        <w:t xml:space="preserve"> </w:t>
      </w:r>
      <w:r w:rsidRPr="00497714">
        <w:rPr>
          <w:rFonts w:cs="Arial Narrow"/>
          <w:szCs w:val="22"/>
          <w14:ligatures w14:val="standard"/>
          <w14:cntxtAlts/>
        </w:rPr>
        <w:t>upovedomí uchádzača o tom, že bol z verejného obstarávania vylúčený s uvedením dôvodu vylúčenia a lehoty, v ktorej môže doručiť námietky podľa § 170 ods. 3 písm. d) zákona o verejnom obstarávaní.</w:t>
      </w:r>
    </w:p>
    <w:p w14:paraId="247EF98F" w14:textId="49B12120" w:rsidR="00DE5C24" w:rsidRPr="00497714" w:rsidRDefault="00DE5C24" w:rsidP="004372FB">
      <w:pPr>
        <w:pStyle w:val="Zarkazkladnhotextu2"/>
        <w:ind w:left="0"/>
        <w:rPr>
          <w:rFonts w:cstheme="minorHAnsi"/>
          <w:szCs w:val="22"/>
          <w14:ligatures w14:val="standard"/>
          <w14:cntxtAlts/>
        </w:rPr>
      </w:pPr>
    </w:p>
    <w:p w14:paraId="36AFE596" w14:textId="1C682480" w:rsidR="00482B63" w:rsidRPr="00497714" w:rsidRDefault="00482B63" w:rsidP="00A43480">
      <w:pPr>
        <w:pStyle w:val="Nadpis2"/>
        <w:keepNext w:val="0"/>
        <w:numPr>
          <w:ilvl w:val="0"/>
          <w:numId w:val="25"/>
        </w:numPr>
        <w:shd w:val="clear" w:color="auto" w:fill="D9D9D9"/>
        <w:tabs>
          <w:tab w:val="num" w:pos="567"/>
        </w:tabs>
        <w:spacing w:line="240" w:lineRule="auto"/>
        <w:rPr>
          <w:rFonts w:cstheme="minorHAnsi"/>
          <w:smallCaps/>
          <w:sz w:val="22"/>
          <w:szCs w:val="22"/>
          <w14:ligatures w14:val="standard"/>
          <w14:cntxtAlts/>
        </w:rPr>
      </w:pPr>
      <w:bookmarkStart w:id="121" w:name="_Toc96376545"/>
      <w:bookmarkStart w:id="122" w:name="_Toc96376627"/>
      <w:bookmarkStart w:id="123" w:name="_Toc96377066"/>
      <w:bookmarkStart w:id="124" w:name="_Toc96377240"/>
      <w:r w:rsidRPr="00497714">
        <w:rPr>
          <w:rFonts w:cstheme="minorHAnsi"/>
          <w:smallCaps/>
          <w:sz w:val="22"/>
          <w:szCs w:val="22"/>
          <w14:ligatures w14:val="standard"/>
          <w14:cntxtAlts/>
        </w:rPr>
        <w:t>Dôvernosť verejného obstarávania</w:t>
      </w:r>
      <w:r w:rsidR="0061658F" w:rsidRPr="00497714">
        <w:rPr>
          <w:rFonts w:cstheme="minorHAnsi"/>
          <w:smallCaps/>
          <w:sz w:val="22"/>
          <w:szCs w:val="22"/>
          <w14:ligatures w14:val="standard"/>
          <w14:cntxtAlts/>
        </w:rPr>
        <w:t xml:space="preserve"> a ochrana osobných údajov</w:t>
      </w:r>
      <w:bookmarkEnd w:id="121"/>
      <w:bookmarkEnd w:id="122"/>
      <w:bookmarkEnd w:id="123"/>
      <w:bookmarkEnd w:id="124"/>
    </w:p>
    <w:p w14:paraId="6B6FF240" w14:textId="788438A6" w:rsidR="00B864C2" w:rsidRPr="00497714" w:rsidRDefault="00B864C2" w:rsidP="00A43480">
      <w:pPr>
        <w:numPr>
          <w:ilvl w:val="1"/>
          <w:numId w:val="25"/>
        </w:numPr>
        <w:spacing w:after="120"/>
        <w:ind w:left="567" w:hanging="567"/>
        <w:jc w:val="both"/>
        <w:rPr>
          <w:rFonts w:cs="Arial Narrow"/>
          <w:b/>
          <w:szCs w:val="22"/>
          <w14:ligatures w14:val="standard"/>
          <w14:cntxtAlts/>
        </w:rPr>
      </w:pPr>
      <w:r w:rsidRPr="00497714">
        <w:rPr>
          <w:rFonts w:cs="Arial Narrow"/>
          <w:szCs w:val="22"/>
          <w14:ligatures w14:val="standard"/>
          <w14:cntxtAlts/>
        </w:rPr>
        <w:t xml:space="preserve">Verejný obstarávateľ je podľa § 22 zákona o verejnom obstarávaní povinný zachovávať mlčanlivosť </w:t>
      </w:r>
      <w:r w:rsidR="00102E4C">
        <w:rPr>
          <w:rFonts w:cs="Arial Narrow"/>
          <w:szCs w:val="22"/>
          <w14:ligatures w14:val="standard"/>
          <w14:cntxtAlts/>
        </w:rPr>
        <w:br/>
      </w:r>
      <w:r w:rsidRPr="00497714">
        <w:rPr>
          <w:rFonts w:cs="Arial Narrow"/>
          <w:szCs w:val="22"/>
          <w14:ligatures w14:val="standard"/>
          <w14:cntxtAlts/>
        </w:rPr>
        <w:t xml:space="preserve">o informáciách označených ako dôverné, ktoré mu uchádzač alebo záujemca poskytol; </w:t>
      </w:r>
      <w:r w:rsidRPr="00497714">
        <w:rPr>
          <w:rFonts w:cs="Arial Narrow"/>
          <w:b/>
          <w:szCs w:val="22"/>
          <w14:ligatures w14:val="standard"/>
          <w14:cntxtAlts/>
        </w:rPr>
        <w:t>na tento účel uchádzač alebo záujemca označí, ktoré skutočnosti považuje za dôverné. Verejný obstarávateľ</w:t>
      </w:r>
      <w:r w:rsidR="0061658F" w:rsidRPr="00497714">
        <w:rPr>
          <w:rFonts w:cs="Arial Narrow"/>
          <w:b/>
          <w:szCs w:val="22"/>
          <w14:ligatures w14:val="standard"/>
          <w14:cntxtAlts/>
        </w:rPr>
        <w:t xml:space="preserve"> žiada</w:t>
      </w:r>
      <w:r w:rsidRPr="00497714">
        <w:rPr>
          <w:rFonts w:cs="Arial Narrow"/>
          <w:b/>
          <w:szCs w:val="22"/>
          <w14:ligatures w14:val="standard"/>
          <w14:cntxtAlts/>
        </w:rPr>
        <w:t>, aby ponuka uchádzača obsahovala uchádzačom vypracovaný zoznam všetkých informácií ktoré sú dôverné s identifikáciou čísla strany, čísla odseku, bodu a textu obsahujúceho informácie, ktoré sú dôverné.</w:t>
      </w:r>
    </w:p>
    <w:p w14:paraId="40AD61C2" w14:textId="18E67C53" w:rsidR="00B864C2" w:rsidRPr="00497714" w:rsidRDefault="00B864C2" w:rsidP="00A43480">
      <w:pPr>
        <w:numPr>
          <w:ilvl w:val="1"/>
          <w:numId w:val="25"/>
        </w:numPr>
        <w:spacing w:after="120"/>
        <w:ind w:left="567" w:hanging="567"/>
        <w:jc w:val="both"/>
        <w:rPr>
          <w:rFonts w:cs="Arial Narrow"/>
          <w:szCs w:val="22"/>
          <w14:ligatures w14:val="standard"/>
          <w14:cntxtAlts/>
        </w:rPr>
      </w:pPr>
      <w:r w:rsidRPr="00497714">
        <w:rPr>
          <w:rFonts w:cs="Arial Narrow"/>
          <w:szCs w:val="22"/>
          <w14:ligatures w14:val="standard"/>
          <w14:cntxtAlts/>
        </w:rPr>
        <w:t xml:space="preserve">Za dôverné informácie je na účely tohto zákona možné označiť výhradne obchodné tajomstvo, technické riešenia a predlohy, návody, výkresy, projektové dokumentácie, modely, spôsob výpočtu </w:t>
      </w:r>
      <w:r w:rsidRPr="00497714">
        <w:rPr>
          <w:rFonts w:cs="Arial Narrow"/>
          <w:szCs w:val="22"/>
          <w14:ligatures w14:val="standard"/>
          <w14:cntxtAlts/>
        </w:rPr>
        <w:lastRenderedPageBreak/>
        <w:t xml:space="preserve">jednotkových cien a ak sa neuvádzajú jednotkové ceny, ale len cena, tak aj spôsob výpočtu ceny </w:t>
      </w:r>
      <w:r w:rsidR="00102E4C">
        <w:rPr>
          <w:rFonts w:cs="Arial Narrow"/>
          <w:szCs w:val="22"/>
          <w14:ligatures w14:val="standard"/>
          <w14:cntxtAlts/>
        </w:rPr>
        <w:br/>
      </w:r>
      <w:r w:rsidRPr="00497714">
        <w:rPr>
          <w:rFonts w:cs="Arial Narrow"/>
          <w:szCs w:val="22"/>
          <w14:ligatures w14:val="standard"/>
          <w14:cntxtAlts/>
        </w:rPr>
        <w:t>a vzory.</w:t>
      </w:r>
    </w:p>
    <w:p w14:paraId="568C2784" w14:textId="3B11195F" w:rsidR="00B864C2" w:rsidRPr="00080EB4" w:rsidRDefault="00B864C2" w:rsidP="00A43480">
      <w:pPr>
        <w:numPr>
          <w:ilvl w:val="1"/>
          <w:numId w:val="25"/>
        </w:numPr>
        <w:spacing w:after="120"/>
        <w:ind w:left="567" w:hanging="567"/>
        <w:jc w:val="both"/>
        <w:rPr>
          <w:rFonts w:cs="Arial Narrow"/>
          <w:szCs w:val="22"/>
          <w14:ligatures w14:val="standard"/>
          <w14:cntxtAlts/>
        </w:rPr>
      </w:pPr>
      <w:r w:rsidRPr="00497714">
        <w:rPr>
          <w:rFonts w:cs="Arial Narrow"/>
          <w:szCs w:val="22"/>
          <w14:ligatures w14:val="standard"/>
          <w14:cntxtAlts/>
        </w:rPr>
        <w:t>Členovia komisie, ktorí vyhodnocujú ponuky, nesmú poskytovať počas vyhodnocovania ponúk informácie o obsahu ponúk. Na členov komisie sa vzťahujú povinnosti podľa predchádzajúcich bodov 21.1, 21.2 (§ 22 zákona o verejnom obstarávaní). Na tento účel uchádzač/záujemca podľa § 22 ods. 4 zákona o ver</w:t>
      </w:r>
      <w:r w:rsidR="00670203">
        <w:rPr>
          <w:rFonts w:cs="Arial Narrow"/>
          <w:szCs w:val="22"/>
          <w14:ligatures w14:val="standard"/>
          <w14:cntxtAlts/>
        </w:rPr>
        <w:t>e</w:t>
      </w:r>
      <w:r w:rsidRPr="00497714">
        <w:rPr>
          <w:rFonts w:cs="Arial Narrow"/>
          <w:szCs w:val="22"/>
          <w14:ligatures w14:val="standard"/>
          <w14:cntxtAlts/>
        </w:rPr>
        <w:t>jnom obstarávaní označí, ktoré informácie sú podľa predchádzajúcich bodov dôverné. Týmto nie sú dotknuté ustanovenia zákona o ver</w:t>
      </w:r>
      <w:r w:rsidR="00670203">
        <w:rPr>
          <w:rFonts w:cs="Arial Narrow"/>
          <w:szCs w:val="22"/>
          <w14:ligatures w14:val="standard"/>
          <w14:cntxtAlts/>
        </w:rPr>
        <w:t>e</w:t>
      </w:r>
      <w:r w:rsidRPr="00497714">
        <w:rPr>
          <w:rFonts w:cs="Arial Narrow"/>
          <w:szCs w:val="22"/>
          <w14:ligatures w14:val="standard"/>
          <w14:cntxtAlts/>
        </w:rPr>
        <w:t xml:space="preserve">jnom obstarávaní, ukladajúce povinnosť verejnému </w:t>
      </w:r>
      <w:r w:rsidRPr="00080EB4">
        <w:rPr>
          <w:rFonts w:cs="Arial Narrow"/>
          <w:szCs w:val="22"/>
          <w14:ligatures w14:val="standard"/>
          <w14:cntxtAlts/>
        </w:rPr>
        <w:t>obstarávateľovi oznamovať či zasielať úradu dokumenty a iné</w:t>
      </w:r>
      <w:r w:rsidRPr="00080EB4">
        <w:rPr>
          <w14:ligatures w14:val="standard"/>
          <w14:cntxtAlts/>
        </w:rPr>
        <w:t xml:space="preserve"> </w:t>
      </w:r>
      <w:r w:rsidRPr="00080EB4">
        <w:rPr>
          <w:rFonts w:cs="Arial Narrow"/>
          <w:szCs w:val="22"/>
          <w14:ligatures w14:val="standard"/>
          <w14:cntxtAlts/>
        </w:rPr>
        <w:t>oznámenia, ako ani ustanovenia ukladajúce verejnému obstarávateľovi a úradu zverejňovať dokumenty a iné oznámenia podľa tohto zákona a tiež povinnosti zverejňovania zmlúv podľa osobitného predpisu.</w:t>
      </w:r>
    </w:p>
    <w:p w14:paraId="046D3364" w14:textId="42C1DF15" w:rsidR="0061658F" w:rsidRPr="00080EB4" w:rsidRDefault="0061658F" w:rsidP="00A43480">
      <w:pPr>
        <w:numPr>
          <w:ilvl w:val="1"/>
          <w:numId w:val="25"/>
        </w:numPr>
        <w:spacing w:after="120"/>
        <w:ind w:left="567" w:hanging="567"/>
        <w:jc w:val="both"/>
        <w:rPr>
          <w:rFonts w:cstheme="minorHAnsi"/>
          <w:szCs w:val="22"/>
          <w14:ligatures w14:val="standard"/>
          <w14:cntxtAlts/>
        </w:rPr>
      </w:pPr>
      <w:r w:rsidRPr="00080EB4">
        <w:rPr>
          <w:rFonts w:cstheme="minorHAnsi"/>
          <w:color w:val="222222"/>
          <w:shd w:val="clear" w:color="auto" w:fill="FFFFFF"/>
          <w14:ligatures w14:val="standard"/>
          <w14:cntxtAlts/>
        </w:rPr>
        <w:t xml:space="preserve">Verejný obstarávateľ spracúva osobné údaje v súlade s Nariadením Európskeho parlamentu a rady (EÚ) 2016/679 o ochrane fyzických osôb pri spracúvaní osobných údajov a o voľnom pohybe takýchto údajov. Informácia o spracúvaní osobných údajov je zverejnená na </w:t>
      </w:r>
      <w:r w:rsidR="00670203" w:rsidRPr="00CD443D">
        <w:rPr>
          <w:rFonts w:cstheme="minorHAnsi"/>
          <w:color w:val="222222"/>
          <w:shd w:val="clear" w:color="auto" w:fill="FFFFFF"/>
          <w14:ligatures w14:val="standard"/>
          <w14:cntxtAlts/>
        </w:rPr>
        <w:t>www.justice.gov.sk</w:t>
      </w:r>
      <w:r w:rsidRPr="00080EB4">
        <w:rPr>
          <w:rFonts w:cstheme="minorHAnsi"/>
          <w:color w:val="222222"/>
          <w:shd w:val="clear" w:color="auto" w:fill="FFFFFF"/>
          <w14:ligatures w14:val="standard"/>
          <w14:cntxtAlts/>
        </w:rPr>
        <w:t xml:space="preserve"> .</w:t>
      </w:r>
    </w:p>
    <w:p w14:paraId="39228851" w14:textId="603B52E1" w:rsidR="0061658F" w:rsidRPr="00BC7669" w:rsidRDefault="0061658F" w:rsidP="00A43480">
      <w:pPr>
        <w:numPr>
          <w:ilvl w:val="1"/>
          <w:numId w:val="25"/>
        </w:numPr>
        <w:spacing w:after="120"/>
        <w:ind w:left="567" w:hanging="567"/>
        <w:jc w:val="both"/>
        <w:rPr>
          <w:rFonts w:cstheme="minorHAnsi"/>
          <w:szCs w:val="22"/>
          <w14:ligatures w14:val="standard"/>
          <w14:cntxtAlts/>
        </w:rPr>
      </w:pPr>
      <w:r w:rsidRPr="00080EB4">
        <w:rPr>
          <w:rFonts w:cstheme="minorHAnsi"/>
          <w:color w:val="222222"/>
          <w:shd w:val="clear" w:color="auto" w:fill="FFFFFF"/>
          <w14:ligatures w14:val="standard"/>
          <w14:cntxtAlts/>
        </w:rPr>
        <w:t>Verejný obstarávateľ</w:t>
      </w:r>
      <w:r w:rsidRPr="00497714">
        <w:rPr>
          <w:rFonts w:cstheme="minorHAnsi"/>
          <w:color w:val="222222"/>
          <w:shd w:val="clear" w:color="auto" w:fill="FFFFFF"/>
          <w14:ligatures w14:val="standard"/>
          <w14:cntxtAlts/>
        </w:rPr>
        <w:t xml:space="preserve"> má za to, že predložením ponuky uchádzač zabezpečil aj súhlasy všetkých ostatných dotknutých osôb (subdodávateľov, osôb poskytujúcich prísľub tretej osoby) so spracovaním osobných údajov uvedených v predloženej ponuke podľa Nariadenia Európskeho parlamentu a rady (EÚ) 2016/679 o ochrane fyzických osôb pri spracúvaní osobných údajov a o voľnom pohybe takýchto údajov, v prípade, ak to bolo potrebné. Uvedené platí aj pre prípad, keď ponuku predkladá skupina dodávateľov.</w:t>
      </w:r>
    </w:p>
    <w:p w14:paraId="4CC48C3A" w14:textId="59920D39" w:rsidR="0009587D" w:rsidRPr="00497714" w:rsidRDefault="0009587D" w:rsidP="00102E4C">
      <w:pPr>
        <w:spacing w:after="120"/>
        <w:jc w:val="both"/>
        <w:rPr>
          <w:rFonts w:cstheme="minorHAnsi"/>
          <w:szCs w:val="22"/>
          <w14:ligatures w14:val="standard"/>
          <w14:cntxtAlts/>
        </w:rPr>
      </w:pPr>
    </w:p>
    <w:p w14:paraId="4256619D" w14:textId="12B9FC61" w:rsidR="00934EC4" w:rsidRPr="00497714" w:rsidRDefault="00934EC4" w:rsidP="00A43480">
      <w:pPr>
        <w:pStyle w:val="Nadpis2"/>
        <w:keepNext w:val="0"/>
        <w:numPr>
          <w:ilvl w:val="0"/>
          <w:numId w:val="25"/>
        </w:numPr>
        <w:shd w:val="clear" w:color="auto" w:fill="D9D9D9"/>
        <w:spacing w:line="240" w:lineRule="auto"/>
        <w:rPr>
          <w:rFonts w:cstheme="minorHAnsi"/>
          <w:smallCaps/>
          <w:sz w:val="22"/>
          <w:szCs w:val="22"/>
          <w14:ligatures w14:val="standard"/>
          <w14:cntxtAlts/>
        </w:rPr>
      </w:pPr>
      <w:bookmarkStart w:id="125" w:name="_Toc96376546"/>
      <w:bookmarkStart w:id="126" w:name="_Toc96376628"/>
      <w:bookmarkStart w:id="127" w:name="_Toc96377067"/>
      <w:bookmarkStart w:id="128" w:name="_Toc96377241"/>
      <w:r w:rsidRPr="00497714">
        <w:rPr>
          <w:rFonts w:cstheme="minorHAnsi"/>
          <w:smallCaps/>
          <w:sz w:val="22"/>
          <w:szCs w:val="22"/>
          <w14:ligatures w14:val="standard"/>
          <w14:cntxtAlts/>
        </w:rPr>
        <w:t>Informácia o výsledku vyhodnotenia ponúk</w:t>
      </w:r>
      <w:bookmarkEnd w:id="125"/>
      <w:bookmarkEnd w:id="126"/>
      <w:bookmarkEnd w:id="127"/>
      <w:bookmarkEnd w:id="128"/>
    </w:p>
    <w:p w14:paraId="06EBA4C5" w14:textId="7B6185A0" w:rsidR="00934EC4" w:rsidRPr="00497714" w:rsidRDefault="00934EC4" w:rsidP="00080EB4">
      <w:pPr>
        <w:pStyle w:val="Zarkazkladnhotextu2"/>
        <w:numPr>
          <w:ilvl w:val="1"/>
          <w:numId w:val="25"/>
        </w:numPr>
        <w:spacing w:after="120"/>
        <w:ind w:left="567" w:hanging="567"/>
        <w:rPr>
          <w:rFonts w:cstheme="minorHAnsi"/>
          <w:szCs w:val="22"/>
          <w14:ligatures w14:val="standard"/>
          <w14:cntxtAlts/>
        </w:rPr>
      </w:pPr>
      <w:r w:rsidRPr="00497714">
        <w:rPr>
          <w:rFonts w:cstheme="minorHAnsi"/>
          <w:szCs w:val="22"/>
          <w14:ligatures w14:val="standard"/>
          <w14:cntxtAlts/>
        </w:rPr>
        <w:t>Ak nedošlo k predloženiu dokladov preukazujúcich splnenie podmienok účasti skôr, verejný obstarávateľ po vyhodnotení ponúk vyhodnot</w:t>
      </w:r>
      <w:r w:rsidR="00162317">
        <w:rPr>
          <w:rFonts w:cstheme="minorHAnsi"/>
          <w:szCs w:val="22"/>
          <w14:ligatures w14:val="standard"/>
          <w14:cntxtAlts/>
        </w:rPr>
        <w:t>í</w:t>
      </w:r>
      <w:r w:rsidRPr="00497714">
        <w:rPr>
          <w:rFonts w:cstheme="minorHAnsi"/>
          <w:szCs w:val="22"/>
          <w14:ligatures w14:val="standard"/>
          <w14:cntxtAlts/>
        </w:rPr>
        <w:t xml:space="preserve"> splnenie podmienok účasti uchádzačovi, ktor</w:t>
      </w:r>
      <w:r w:rsidR="00162317">
        <w:rPr>
          <w:rFonts w:cstheme="minorHAnsi"/>
          <w:szCs w:val="22"/>
          <w14:ligatures w14:val="standard"/>
          <w14:cntxtAlts/>
        </w:rPr>
        <w:t>ý</w:t>
      </w:r>
      <w:r w:rsidRPr="00497714">
        <w:rPr>
          <w:rFonts w:cstheme="minorHAnsi"/>
          <w:szCs w:val="22"/>
          <w14:ligatures w14:val="standard"/>
          <w14:cntxtAlts/>
        </w:rPr>
        <w:t xml:space="preserve"> </w:t>
      </w:r>
      <w:r w:rsidR="00FA6E85">
        <w:rPr>
          <w:rFonts w:cstheme="minorHAnsi"/>
          <w:szCs w:val="22"/>
          <w14:ligatures w14:val="standard"/>
          <w14:cntxtAlts/>
        </w:rPr>
        <w:br/>
      </w:r>
      <w:r w:rsidRPr="00497714">
        <w:rPr>
          <w:rFonts w:cstheme="minorHAnsi"/>
          <w:szCs w:val="22"/>
          <w14:ligatures w14:val="standard"/>
          <w14:cntxtAlts/>
        </w:rPr>
        <w:t xml:space="preserve">sa umiestnil na prvom mieste v poradí. Ak dôjde k vylúčeniu tohto uchádzača, vyhodnotí sa následne splnenie podmienok účasti ďalšieho uchádzača </w:t>
      </w:r>
      <w:r w:rsidR="00DF4733" w:rsidRPr="00497714">
        <w:rPr>
          <w:rFonts w:cstheme="minorHAnsi"/>
          <w:szCs w:val="22"/>
          <w14:ligatures w14:val="standard"/>
          <w14:cntxtAlts/>
        </w:rPr>
        <w:t xml:space="preserve">v poradí </w:t>
      </w:r>
      <w:r w:rsidR="00162317">
        <w:rPr>
          <w:rFonts w:cstheme="minorHAnsi"/>
          <w:szCs w:val="22"/>
          <w14:ligatures w14:val="standard"/>
          <w14:cntxtAlts/>
        </w:rPr>
        <w:t xml:space="preserve">a </w:t>
      </w:r>
      <w:r w:rsidR="00DF4733">
        <w:rPr>
          <w:rFonts w:cstheme="minorHAnsi"/>
          <w:szCs w:val="22"/>
          <w14:ligatures w14:val="standard"/>
          <w14:cntxtAlts/>
        </w:rPr>
        <w:t xml:space="preserve">zároveň sa </w:t>
      </w:r>
      <w:r w:rsidR="00BF22D9">
        <w:rPr>
          <w:rFonts w:cstheme="minorHAnsi"/>
          <w:szCs w:val="22"/>
          <w14:ligatures w14:val="standard"/>
          <w14:cntxtAlts/>
        </w:rPr>
        <w:t xml:space="preserve">vyhodnotní aj </w:t>
      </w:r>
      <w:r w:rsidR="00DF4733">
        <w:rPr>
          <w:rFonts w:cstheme="minorHAnsi"/>
          <w:szCs w:val="22"/>
          <w14:ligatures w14:val="standard"/>
          <w14:cntxtAlts/>
        </w:rPr>
        <w:t xml:space="preserve"> splennie požiadaviek na predmet záakzky </w:t>
      </w:r>
      <w:r w:rsidRPr="00497714">
        <w:rPr>
          <w:rFonts w:cstheme="minorHAnsi"/>
          <w:szCs w:val="22"/>
          <w14:ligatures w14:val="standard"/>
          <w14:cntxtAlts/>
        </w:rPr>
        <w:t>tak, aby uchádzač umiestnený na prvom mieste v novo zostavenom poradí spĺňal podmienky účasti</w:t>
      </w:r>
      <w:r w:rsidR="00BF22D9">
        <w:rPr>
          <w:rFonts w:cstheme="minorHAnsi"/>
          <w:szCs w:val="22"/>
          <w14:ligatures w14:val="standard"/>
          <w14:cntxtAlts/>
        </w:rPr>
        <w:t xml:space="preserve"> a požiadavky na predmet zákazky</w:t>
      </w:r>
      <w:r w:rsidR="005F7CBA" w:rsidRPr="00497714">
        <w:rPr>
          <w:rFonts w:cstheme="minorHAnsi"/>
          <w:szCs w:val="22"/>
          <w14:ligatures w14:val="standard"/>
          <w14:cntxtAlts/>
        </w:rPr>
        <w:t>.</w:t>
      </w:r>
      <w:r w:rsidRPr="00497714">
        <w:rPr>
          <w:rFonts w:cstheme="minorHAnsi"/>
          <w:szCs w:val="22"/>
          <w14:ligatures w14:val="standard"/>
          <w14:cntxtAlts/>
        </w:rPr>
        <w:t xml:space="preserve"> Verejný obstarávateľ </w:t>
      </w:r>
      <w:r w:rsidR="005F7CBA" w:rsidRPr="00497714">
        <w:rPr>
          <w:rFonts w:cstheme="minorHAnsi"/>
          <w:szCs w:val="22"/>
          <w14:ligatures w14:val="standard"/>
          <w14:cntxtAlts/>
        </w:rPr>
        <w:t xml:space="preserve">prostredníctvom komunikačného rozhrania systému </w:t>
      </w:r>
      <w:r w:rsidR="00BF22D9">
        <w:rPr>
          <w:rFonts w:cstheme="minorHAnsi"/>
          <w:szCs w:val="22"/>
          <w14:ligatures w14:val="standard"/>
          <w14:cntxtAlts/>
        </w:rPr>
        <w:t>JOSPEHINE</w:t>
      </w:r>
      <w:r w:rsidR="00BF22D9" w:rsidRPr="00497714">
        <w:rPr>
          <w:rFonts w:cstheme="minorHAnsi"/>
          <w:szCs w:val="22"/>
          <w14:ligatures w14:val="standard"/>
          <w14:cntxtAlts/>
        </w:rPr>
        <w:t xml:space="preserve"> </w:t>
      </w:r>
      <w:r w:rsidRPr="00497714">
        <w:rPr>
          <w:rFonts w:cstheme="minorHAnsi"/>
          <w:szCs w:val="22"/>
          <w14:ligatures w14:val="standard"/>
          <w14:cntxtAlts/>
        </w:rPr>
        <w:t>požiada uchádzača o predloženie dokladov preukazujúcich splnenie podmienok účasti v lehote nie kratšej ako päť pracovných dní odo dňa doručenia žiadosti a vyhodnotia ich podľa § 40 zákona o verejnom obstarávaní.</w:t>
      </w:r>
    </w:p>
    <w:p w14:paraId="191CE027" w14:textId="33C322C6" w:rsidR="00934EC4" w:rsidRPr="00497714" w:rsidRDefault="00934EC4" w:rsidP="00080EB4">
      <w:pPr>
        <w:pStyle w:val="Zarkazkladnhotextu2"/>
        <w:numPr>
          <w:ilvl w:val="1"/>
          <w:numId w:val="25"/>
        </w:numPr>
        <w:spacing w:after="120"/>
        <w:ind w:left="567" w:hanging="499"/>
        <w:rPr>
          <w:rFonts w:cstheme="minorHAnsi"/>
          <w:szCs w:val="22"/>
          <w14:ligatures w14:val="standard"/>
          <w14:cntxtAlts/>
        </w:rPr>
      </w:pPr>
      <w:r w:rsidRPr="00497714">
        <w:rPr>
          <w:rFonts w:cstheme="minorHAnsi"/>
          <w:szCs w:val="22"/>
          <w14:ligatures w14:val="standard"/>
          <w14:cntxtAlts/>
        </w:rPr>
        <w:t xml:space="preserve">Verejný obstarávateľ po vyhodnotení ponúk, po skončení postupu podľa bodu </w:t>
      </w:r>
      <w:r w:rsidR="005F7CBA" w:rsidRPr="00497714">
        <w:rPr>
          <w:rFonts w:cstheme="minorHAnsi"/>
          <w:szCs w:val="22"/>
          <w14:ligatures w14:val="standard"/>
          <w14:cntxtAlts/>
        </w:rPr>
        <w:t>22.1</w:t>
      </w:r>
      <w:r w:rsidRPr="00497714">
        <w:rPr>
          <w:rFonts w:cstheme="minorHAnsi"/>
          <w:szCs w:val="22"/>
          <w14:ligatures w14:val="standard"/>
          <w14:cntxtAlts/>
        </w:rPr>
        <w:t xml:space="preserve"> týchto súťažných podkladov a po odoslaní všetkých oznámení o vylúčení uchádzača bezodkladne </w:t>
      </w:r>
      <w:r w:rsidR="005F7CBA" w:rsidRPr="00497714">
        <w:rPr>
          <w:rFonts w:cstheme="minorHAnsi"/>
          <w:szCs w:val="22"/>
          <w14:ligatures w14:val="standard"/>
          <w14:cntxtAlts/>
        </w:rPr>
        <w:t xml:space="preserve">prostredníctvom komunikačného rozhrania systému </w:t>
      </w:r>
      <w:r w:rsidR="0033080D">
        <w:rPr>
          <w:rFonts w:cstheme="minorHAnsi"/>
          <w:szCs w:val="22"/>
          <w14:ligatures w14:val="standard"/>
          <w14:cntxtAlts/>
        </w:rPr>
        <w:t>JOSEPHINE</w:t>
      </w:r>
      <w:r w:rsidR="0033080D" w:rsidRPr="00497714">
        <w:rPr>
          <w:rFonts w:cstheme="minorHAnsi"/>
          <w:szCs w:val="22"/>
          <w14:ligatures w14:val="standard"/>
          <w14:cntxtAlts/>
        </w:rPr>
        <w:t xml:space="preserve"> </w:t>
      </w:r>
      <w:r w:rsidRPr="00497714">
        <w:rPr>
          <w:rFonts w:cstheme="minorHAnsi"/>
          <w:szCs w:val="22"/>
          <w14:ligatures w14:val="standard"/>
          <w14:cntxtAlts/>
        </w:rPr>
        <w:t>oznámi všetkým</w:t>
      </w:r>
      <w:r w:rsidR="00A16AA5">
        <w:rPr>
          <w:rFonts w:cstheme="minorHAnsi"/>
          <w:szCs w:val="22"/>
          <w14:ligatures w14:val="standard"/>
          <w14:cntxtAlts/>
        </w:rPr>
        <w:t xml:space="preserve"> dotknutým</w:t>
      </w:r>
      <w:r w:rsidRPr="00497714">
        <w:rPr>
          <w:rFonts w:cstheme="minorHAnsi"/>
          <w:szCs w:val="22"/>
          <w14:ligatures w14:val="standard"/>
          <w14:cntxtAlts/>
        </w:rPr>
        <w:t xml:space="preserve"> uchádzačom,  výsledok vyhodnotenia ponúk, vrátane poradia uchádzačov a súčasne uverejní informáciu o výsledku vyhodnotenia ponúk a poradie uchádzačov v profile. Úspešnému uchádzačovi</w:t>
      </w:r>
      <w:r w:rsidR="005F7CBA" w:rsidRPr="00497714">
        <w:rPr>
          <w:rFonts w:cstheme="minorHAnsi"/>
          <w:szCs w:val="22"/>
          <w14:ligatures w14:val="standard"/>
          <w14:cntxtAlts/>
        </w:rPr>
        <w:t xml:space="preserve"> </w:t>
      </w:r>
      <w:r w:rsidRPr="00497714">
        <w:rPr>
          <w:rFonts w:cstheme="minorHAnsi"/>
          <w:szCs w:val="22"/>
          <w14:ligatures w14:val="standard"/>
          <w14:cntxtAlts/>
        </w:rPr>
        <w:t xml:space="preserve">oznámi, že verejný obstarávateľ jeho ponuku prijíma. Súčasne ostatným neúspešným uchádzačom oznámi, že neuspeli, </w:t>
      </w:r>
      <w:r w:rsidR="00FA6E85">
        <w:rPr>
          <w:rFonts w:cstheme="minorHAnsi"/>
          <w:szCs w:val="22"/>
          <w14:ligatures w14:val="standard"/>
          <w14:cntxtAlts/>
        </w:rPr>
        <w:br/>
      </w:r>
      <w:r w:rsidRPr="00497714">
        <w:rPr>
          <w:rFonts w:cstheme="minorHAnsi"/>
          <w:szCs w:val="22"/>
          <w14:ligatures w14:val="standard"/>
          <w14:cntxtAlts/>
        </w:rPr>
        <w:t>s uvedením dôvodu, resp. dôvodov neprijatia ich ponuky a identifikácie úspešného uchádzača, informácie o charakteristikách a výhodách jeho ponuky</w:t>
      </w:r>
      <w:r w:rsidR="005700BA">
        <w:rPr>
          <w:rFonts w:cstheme="minorHAnsi"/>
          <w:szCs w:val="22"/>
          <w14:ligatures w14:val="standard"/>
          <w14:cntxtAlts/>
        </w:rPr>
        <w:t>, výsledok vyhodnotenia splnenai podmienok účasti u úspešného uchádzača</w:t>
      </w:r>
      <w:r w:rsidR="005F7CBA" w:rsidRPr="00497714">
        <w:rPr>
          <w:rFonts w:cstheme="minorHAnsi"/>
          <w:szCs w:val="22"/>
          <w14:ligatures w14:val="standard"/>
          <w14:cntxtAlts/>
        </w:rPr>
        <w:t xml:space="preserve"> </w:t>
      </w:r>
      <w:r w:rsidRPr="00497714">
        <w:rPr>
          <w:rFonts w:cstheme="minorHAnsi"/>
          <w:szCs w:val="22"/>
          <w14:ligatures w14:val="standard"/>
          <w14:cntxtAlts/>
        </w:rPr>
        <w:t>a lehot</w:t>
      </w:r>
      <w:r w:rsidR="005F7CBA" w:rsidRPr="00497714">
        <w:rPr>
          <w:rFonts w:cstheme="minorHAnsi"/>
          <w:szCs w:val="22"/>
          <w14:ligatures w14:val="standard"/>
          <w14:cntxtAlts/>
        </w:rPr>
        <w:t>u</w:t>
      </w:r>
      <w:r w:rsidRPr="00497714">
        <w:rPr>
          <w:rFonts w:cstheme="minorHAnsi"/>
          <w:szCs w:val="22"/>
          <w14:ligatures w14:val="standard"/>
          <w14:cntxtAlts/>
        </w:rPr>
        <w:t>, v ktorej môže byť doručená námietka podľa zákona o verejnom obstarávaní.</w:t>
      </w:r>
    </w:p>
    <w:p w14:paraId="5EE7D278" w14:textId="77777777" w:rsidR="00DE5CF2" w:rsidRPr="00497714" w:rsidRDefault="00DE5CF2" w:rsidP="004372FB">
      <w:pPr>
        <w:pStyle w:val="Zarkazkladnhotextu2"/>
        <w:ind w:left="709"/>
        <w:rPr>
          <w:rFonts w:cstheme="minorHAnsi"/>
          <w:szCs w:val="22"/>
          <w14:ligatures w14:val="standard"/>
          <w14:cntxtAlts/>
        </w:rPr>
      </w:pPr>
    </w:p>
    <w:p w14:paraId="3F0F2EBC" w14:textId="49870C9D" w:rsidR="00FD5FF9" w:rsidRPr="00497714" w:rsidRDefault="00B864C2" w:rsidP="00A43480">
      <w:pPr>
        <w:pStyle w:val="Nadpis2"/>
        <w:keepNext w:val="0"/>
        <w:numPr>
          <w:ilvl w:val="0"/>
          <w:numId w:val="25"/>
        </w:numPr>
        <w:shd w:val="clear" w:color="auto" w:fill="D9D9D9"/>
        <w:tabs>
          <w:tab w:val="num" w:pos="567"/>
        </w:tabs>
        <w:spacing w:line="240" w:lineRule="auto"/>
        <w:rPr>
          <w:rFonts w:cstheme="minorHAnsi"/>
          <w:smallCaps/>
          <w:sz w:val="22"/>
          <w:szCs w:val="22"/>
          <w14:ligatures w14:val="standard"/>
          <w14:cntxtAlts/>
        </w:rPr>
      </w:pPr>
      <w:bookmarkStart w:id="129" w:name="_Toc96376547"/>
      <w:bookmarkStart w:id="130" w:name="_Toc96376629"/>
      <w:bookmarkStart w:id="131" w:name="_Toc96377068"/>
      <w:bookmarkStart w:id="132" w:name="_Toc96377242"/>
      <w:r w:rsidRPr="00497714">
        <w:rPr>
          <w:rFonts w:cstheme="minorHAnsi"/>
          <w:smallCaps/>
          <w:sz w:val="22"/>
          <w:szCs w:val="22"/>
          <w14:ligatures w14:val="standard"/>
          <w14:cntxtAlts/>
        </w:rPr>
        <w:t>Uzavretie zmluvy</w:t>
      </w:r>
      <w:bookmarkEnd w:id="129"/>
      <w:bookmarkEnd w:id="130"/>
      <w:bookmarkEnd w:id="131"/>
      <w:bookmarkEnd w:id="132"/>
    </w:p>
    <w:p w14:paraId="592440F2" w14:textId="7E77737D" w:rsidR="00C70718" w:rsidRPr="00497714" w:rsidRDefault="00C70718" w:rsidP="00A43480">
      <w:pPr>
        <w:pStyle w:val="Zarkazkladnhotextu2"/>
        <w:numPr>
          <w:ilvl w:val="1"/>
          <w:numId w:val="25"/>
        </w:numPr>
        <w:spacing w:after="120"/>
        <w:ind w:left="567" w:hanging="567"/>
        <w:rPr>
          <w:rFonts w:cstheme="minorHAnsi"/>
          <w:szCs w:val="22"/>
          <w14:ligatures w14:val="standard"/>
          <w14:cntxtAlts/>
        </w:rPr>
      </w:pPr>
      <w:r w:rsidRPr="00497714">
        <w:rPr>
          <w:rFonts w:cstheme="minorHAnsi"/>
          <w:szCs w:val="22"/>
          <w14:ligatures w14:val="standard"/>
          <w14:cntxtAlts/>
        </w:rPr>
        <w:lastRenderedPageBreak/>
        <w:t>Postup pri uzatvorení Zml</w:t>
      </w:r>
      <w:r w:rsidR="009E7C4A">
        <w:rPr>
          <w:rFonts w:cstheme="minorHAnsi"/>
          <w:szCs w:val="22"/>
          <w14:ligatures w14:val="standard"/>
          <w14:cntxtAlts/>
        </w:rPr>
        <w:t xml:space="preserve">uvy o dielo </w:t>
      </w:r>
      <w:r w:rsidRPr="00497714">
        <w:rPr>
          <w:rFonts w:cstheme="minorHAnsi"/>
          <w:szCs w:val="22"/>
          <w14:ligatures w14:val="standard"/>
          <w14:cntxtAlts/>
        </w:rPr>
        <w:t>s úspešným uchádzačom, ktorého ponuka bude prijatá sa bude riadiť ustanovením § 56 zákona o verejnom obstarávaní.</w:t>
      </w:r>
    </w:p>
    <w:p w14:paraId="06FF34D9" w14:textId="73F91A56" w:rsidR="00C70718" w:rsidRPr="00497714" w:rsidRDefault="00C70718" w:rsidP="008307E6">
      <w:pPr>
        <w:pStyle w:val="Zarkazkladnhotextu2"/>
        <w:numPr>
          <w:ilvl w:val="1"/>
          <w:numId w:val="25"/>
        </w:numPr>
        <w:spacing w:after="120"/>
        <w:ind w:left="567" w:hanging="567"/>
        <w:rPr>
          <w:rFonts w:cs="Arial Narrow"/>
          <w:szCs w:val="22"/>
          <w14:ligatures w14:val="standard"/>
          <w14:cntxtAlts/>
        </w:rPr>
      </w:pPr>
      <w:r w:rsidRPr="00497714">
        <w:rPr>
          <w:rFonts w:cstheme="minorHAnsi"/>
          <w:szCs w:val="22"/>
          <w14:ligatures w14:val="standard"/>
          <w14:cntxtAlts/>
        </w:rPr>
        <w:t xml:space="preserve">Uzavretá </w:t>
      </w:r>
      <w:r w:rsidR="009E7C4A">
        <w:rPr>
          <w:rFonts w:cstheme="minorHAnsi"/>
          <w:szCs w:val="22"/>
          <w14:ligatures w14:val="standard"/>
          <w14:cntxtAlts/>
        </w:rPr>
        <w:t>Zmluva o dielo</w:t>
      </w:r>
      <w:r w:rsidRPr="00497714">
        <w:rPr>
          <w:rFonts w:cstheme="minorHAnsi"/>
          <w:szCs w:val="22"/>
          <w14:ligatures w14:val="standard"/>
          <w14:cntxtAlts/>
        </w:rPr>
        <w:t xml:space="preserve"> </w:t>
      </w:r>
      <w:r w:rsidRPr="00497714">
        <w:rPr>
          <w:rFonts w:cs="Arial Narrow"/>
          <w:szCs w:val="22"/>
          <w14:ligatures w14:val="standard"/>
          <w14:cntxtAlts/>
        </w:rPr>
        <w:t>nesmie byť v rozpore so súťažnými podkladmi a s ponukou predloženou úspešným uchádzačom.</w:t>
      </w:r>
    </w:p>
    <w:p w14:paraId="7109F463" w14:textId="447F1956" w:rsidR="00B864C2" w:rsidRPr="00497714" w:rsidRDefault="00B864C2" w:rsidP="008307E6">
      <w:pPr>
        <w:pStyle w:val="Zarkazkladnhotextu2"/>
        <w:numPr>
          <w:ilvl w:val="1"/>
          <w:numId w:val="25"/>
        </w:numPr>
        <w:spacing w:after="120"/>
        <w:ind w:left="567" w:hanging="567"/>
        <w:rPr>
          <w:rFonts w:cs="Arial Narrow"/>
          <w:szCs w:val="22"/>
          <w14:ligatures w14:val="standard"/>
          <w14:cntxtAlts/>
        </w:rPr>
      </w:pPr>
      <w:r w:rsidRPr="00497714">
        <w:rPr>
          <w:rFonts w:cstheme="minorHAnsi"/>
          <w:b/>
          <w:szCs w:val="22"/>
          <w14:ligatures w14:val="standard"/>
          <w14:cntxtAlts/>
        </w:rPr>
        <w:t>Verejný obstarávateľ nesmie uzavrieť zmluvy s uchádzačom alebo uchádzačmi, ktorí podľa § 11 ods. 1 zákona o verejnom obstarávaní majú povinnosť zapisovať sa do registra partnerov verejného sektora a nie sú zapísaní v registri partnerov verejného sektora alebo ktorých subdodávatelia alebo subdodávatelia podľa osobitného predpisu, ktorí majú povinnosť zapisovať sa do registra partnerov verejného sektora a nie sú zapísaní v registri partnerov verejného sektora</w:t>
      </w:r>
      <w:r w:rsidR="000D1BEC">
        <w:rPr>
          <w:rFonts w:cstheme="minorHAnsi"/>
          <w:b/>
          <w:szCs w:val="22"/>
          <w14:ligatures w14:val="standard"/>
          <w14:cntxtAlts/>
        </w:rPr>
        <w:t xml:space="preserve"> </w:t>
      </w:r>
      <w:r w:rsidR="003E3539">
        <w:rPr>
          <w:rFonts w:cstheme="minorHAnsi"/>
          <w:b/>
          <w:szCs w:val="22"/>
          <w14:ligatures w14:val="standard"/>
          <w14:cntxtAlts/>
        </w:rPr>
        <w:t xml:space="preserve"> alebo uchádzačom, ktorý má </w:t>
      </w:r>
      <w:r w:rsidR="002A274D">
        <w:rPr>
          <w:rFonts w:cstheme="minorHAnsi"/>
          <w:b/>
          <w:szCs w:val="22"/>
          <w14:ligatures w14:val="standard"/>
          <w14:cntxtAlts/>
        </w:rPr>
        <w:t xml:space="preserve">povinnosť zapisovať sa do registra partnerov verejného sektora a ktorého konečným užívateľom výhod zapísaných v registri partnerov verejného sektora </w:t>
      </w:r>
      <w:r w:rsidR="00E11023">
        <w:rPr>
          <w:rFonts w:cstheme="minorHAnsi"/>
          <w:b/>
          <w:szCs w:val="22"/>
          <w14:ligatures w14:val="standard"/>
          <w14:cntxtAlts/>
        </w:rPr>
        <w:t xml:space="preserve">je osoba uvedená v § 11 ods. 1 písm. </w:t>
      </w:r>
      <w:r w:rsidR="009E7C4A">
        <w:rPr>
          <w:rFonts w:cstheme="minorHAnsi"/>
          <w:b/>
          <w:szCs w:val="22"/>
          <w14:ligatures w14:val="standard"/>
          <w14:cntxtAlts/>
        </w:rPr>
        <w:br/>
      </w:r>
      <w:r w:rsidR="00E11023">
        <w:rPr>
          <w:rFonts w:cstheme="minorHAnsi"/>
          <w:b/>
          <w:szCs w:val="22"/>
          <w14:ligatures w14:val="standard"/>
          <w14:cntxtAlts/>
        </w:rPr>
        <w:t>c) zákona o verejnom obstarávaní</w:t>
      </w:r>
      <w:r w:rsidRPr="00497714">
        <w:rPr>
          <w:rFonts w:cstheme="minorHAnsi"/>
          <w:b/>
          <w:szCs w:val="22"/>
          <w14:ligatures w14:val="standard"/>
          <w14:cntxtAlts/>
        </w:rPr>
        <w:t xml:space="preserve">. Povinnosť zápisu do registra partnerov verejného sektora upravuje osobitný predpis - zákon č. 315/2016 Z. z. o registri partnerov verejného sektora a o zmene a doplnení niektorých zákonov (ďalej len „zákon o registri partnerov verejného sektora“). </w:t>
      </w:r>
      <w:r w:rsidRPr="00497714">
        <w:rPr>
          <w:rFonts w:cstheme="minorHAnsi"/>
          <w:b/>
          <w:szCs w:val="22"/>
          <w:u w:val="single"/>
          <w14:ligatures w14:val="standard"/>
          <w14:cntxtAlts/>
        </w:rPr>
        <w:t>Uchádzač je povinný pred uzatvorením zmluvy pristúpiť k overeniu identifikácie konečného užívateľa výhod, ak nie je daná výnimka podľa § 11 ods. 3 zákona o registri partnerov verejného sektora.</w:t>
      </w:r>
    </w:p>
    <w:p w14:paraId="6B64AC8D" w14:textId="60C48D8D" w:rsidR="00B864C2" w:rsidRPr="00080EB4" w:rsidRDefault="00B864C2" w:rsidP="008307E6">
      <w:pPr>
        <w:pStyle w:val="Zarkazkladnhotextu2"/>
        <w:numPr>
          <w:ilvl w:val="1"/>
          <w:numId w:val="25"/>
        </w:numPr>
        <w:spacing w:after="120"/>
        <w:ind w:left="567" w:hanging="567"/>
        <w:rPr>
          <w:rFonts w:cs="Arial Narrow"/>
          <w:szCs w:val="22"/>
          <w14:ligatures w14:val="standard"/>
          <w14:cntxtAlts/>
        </w:rPr>
      </w:pPr>
      <w:r w:rsidRPr="00497714">
        <w:rPr>
          <w:rFonts w:cstheme="minorHAnsi"/>
          <w:szCs w:val="22"/>
          <w14:ligatures w14:val="standard"/>
          <w14:cntxtAlts/>
        </w:rPr>
        <w:t>Verejný obstarávateľ vyžaduje, aby úspešný uchádzač v</w:t>
      </w:r>
      <w:r w:rsidR="00A26978" w:rsidRPr="00497714">
        <w:rPr>
          <w:rFonts w:cstheme="minorHAnsi"/>
          <w:szCs w:val="22"/>
          <w14:ligatures w14:val="standard"/>
          <w14:cntxtAlts/>
        </w:rPr>
        <w:t> Zml</w:t>
      </w:r>
      <w:r w:rsidR="0088419E">
        <w:rPr>
          <w:rFonts w:cstheme="minorHAnsi"/>
          <w:szCs w:val="22"/>
          <w14:ligatures w14:val="standard"/>
          <w14:cntxtAlts/>
        </w:rPr>
        <w:t>uve o dielo</w:t>
      </w:r>
      <w:r w:rsidRPr="00497714">
        <w:rPr>
          <w:rFonts w:cstheme="minorHAnsi"/>
          <w:szCs w:val="22"/>
          <w14:ligatures w14:val="standard"/>
          <w14:cntxtAlts/>
        </w:rPr>
        <w:t xml:space="preserve"> najneskôr v čase ich uzavretia uviedol údaje o všetkých známych subdodávateľoch, údaje o osobe oprávnenej konať </w:t>
      </w:r>
      <w:r w:rsidR="0088419E">
        <w:rPr>
          <w:rFonts w:cstheme="minorHAnsi"/>
          <w:szCs w:val="22"/>
          <w14:ligatures w14:val="standard"/>
          <w14:cntxtAlts/>
        </w:rPr>
        <w:br/>
      </w:r>
      <w:r w:rsidRPr="00497714">
        <w:rPr>
          <w:rFonts w:cstheme="minorHAnsi"/>
          <w:szCs w:val="22"/>
          <w14:ligatures w14:val="standard"/>
          <w14:cntxtAlts/>
        </w:rPr>
        <w:t>za subdodávateľa v rozsahu meno a priezvisko, adresa pobytu, dátum narodenia.</w:t>
      </w:r>
    </w:p>
    <w:p w14:paraId="103C8CCB" w14:textId="70B0B7F2" w:rsidR="00B864C2" w:rsidRPr="00497714" w:rsidRDefault="00B864C2" w:rsidP="008307E6">
      <w:pPr>
        <w:pStyle w:val="Zarkazkladnhotextu2"/>
        <w:numPr>
          <w:ilvl w:val="1"/>
          <w:numId w:val="25"/>
        </w:numPr>
        <w:spacing w:after="120"/>
        <w:ind w:left="567" w:hanging="567"/>
        <w:rPr>
          <w:rFonts w:cs="Arial Narrow"/>
          <w:szCs w:val="22"/>
          <w14:ligatures w14:val="standard"/>
          <w14:cntxtAlts/>
        </w:rPr>
      </w:pPr>
      <w:r w:rsidRPr="00497714">
        <w:rPr>
          <w:rFonts w:cstheme="minorHAnsi"/>
          <w:szCs w:val="22"/>
          <w14:ligatures w14:val="standard"/>
          <w14:cntxtAlts/>
        </w:rPr>
        <w:t xml:space="preserve">Úspešný uchádzač pred podpisom </w:t>
      </w:r>
      <w:r w:rsidR="00A26978" w:rsidRPr="00497714">
        <w:rPr>
          <w:rFonts w:cstheme="minorHAnsi"/>
          <w:szCs w:val="22"/>
          <w14:ligatures w14:val="standard"/>
          <w14:cntxtAlts/>
        </w:rPr>
        <w:t>Z</w:t>
      </w:r>
      <w:r w:rsidR="0088419E">
        <w:rPr>
          <w:rFonts w:cstheme="minorHAnsi"/>
          <w:szCs w:val="22"/>
          <w14:ligatures w14:val="standard"/>
          <w14:cntxtAlts/>
        </w:rPr>
        <w:t>mluvy o dielo, ktorá bude</w:t>
      </w:r>
      <w:r w:rsidRPr="00497714">
        <w:rPr>
          <w:rFonts w:cstheme="minorHAnsi"/>
          <w:szCs w:val="22"/>
          <w14:ligatures w14:val="standard"/>
          <w14:cntxtAlts/>
        </w:rPr>
        <w:t xml:space="preserve"> výsledkom tohto verejného obstarávania bude povinný: </w:t>
      </w:r>
    </w:p>
    <w:p w14:paraId="7DF20D0D" w14:textId="70689D37" w:rsidR="00B864C2" w:rsidRPr="00497714" w:rsidRDefault="00A26978" w:rsidP="00A43480">
      <w:pPr>
        <w:pStyle w:val="Textpoznmkypodiarou"/>
        <w:numPr>
          <w:ilvl w:val="0"/>
          <w:numId w:val="26"/>
        </w:numPr>
        <w:jc w:val="both"/>
        <w:rPr>
          <w:rFonts w:cstheme="minorHAnsi"/>
          <w:sz w:val="22"/>
          <w:szCs w:val="22"/>
          <w14:ligatures w14:val="standard"/>
          <w14:cntxtAlts/>
        </w:rPr>
      </w:pPr>
      <w:r w:rsidRPr="00497714">
        <w:rPr>
          <w:rFonts w:cstheme="minorHAnsi"/>
          <w:sz w:val="22"/>
          <w:szCs w:val="22"/>
          <w14:ligatures w14:val="standard"/>
          <w14:cntxtAlts/>
        </w:rPr>
        <w:t xml:space="preserve">uviesť </w:t>
      </w:r>
      <w:r w:rsidR="00B864C2" w:rsidRPr="00497714">
        <w:rPr>
          <w:rFonts w:cstheme="minorHAnsi"/>
          <w:sz w:val="22"/>
          <w:szCs w:val="22"/>
          <w14:ligatures w14:val="standard"/>
          <w14:cntxtAlts/>
        </w:rPr>
        <w:t>údaje o všetkých známych subdodávateľoch,</w:t>
      </w:r>
      <w:r w:rsidR="00DE5CF2" w:rsidRPr="00497714">
        <w:rPr>
          <w:rFonts w:cstheme="minorHAnsi"/>
          <w:sz w:val="22"/>
          <w:szCs w:val="22"/>
          <w14:ligatures w14:val="standard"/>
          <w14:cntxtAlts/>
        </w:rPr>
        <w:t xml:space="preserve"> podiel plnenia zo zmluvy v % vyjadrení,</w:t>
      </w:r>
      <w:r w:rsidR="00B864C2" w:rsidRPr="00497714">
        <w:rPr>
          <w:rFonts w:cstheme="minorHAnsi"/>
          <w:sz w:val="22"/>
          <w:szCs w:val="22"/>
          <w14:ligatures w14:val="standard"/>
          <w14:cntxtAlts/>
        </w:rPr>
        <w:t xml:space="preserve"> údaje o osobe oprávnenej konať za subdodávateľa v rozsahu meno a priezvisko, adresa pobytu, dátum narodenia v súlade s § 41 ods. 3 zákona o verejnom obstarávaní, v prípade, </w:t>
      </w:r>
      <w:r w:rsidR="007603CC">
        <w:rPr>
          <w:rFonts w:cstheme="minorHAnsi"/>
          <w:sz w:val="22"/>
          <w:szCs w:val="22"/>
          <w14:ligatures w14:val="standard"/>
          <w14:cntxtAlts/>
        </w:rPr>
        <w:br/>
      </w:r>
      <w:r w:rsidR="00B864C2" w:rsidRPr="00497714">
        <w:rPr>
          <w:rFonts w:cstheme="minorHAnsi"/>
          <w:sz w:val="22"/>
          <w:szCs w:val="22"/>
          <w14:ligatures w14:val="standard"/>
          <w14:cntxtAlts/>
        </w:rPr>
        <w:t xml:space="preserve">že uchádzač zabezpečuje realizáciu predmetu zákazky subdodávateľmi. Tieto údaje sa stanú </w:t>
      </w:r>
      <w:r w:rsidR="00DE5CF2" w:rsidRPr="00497714">
        <w:rPr>
          <w:rFonts w:cstheme="minorHAnsi"/>
          <w:sz w:val="22"/>
          <w:szCs w:val="22"/>
          <w14:ligatures w14:val="standard"/>
          <w14:cntxtAlts/>
        </w:rPr>
        <w:t>prílohou v Zmluve o</w:t>
      </w:r>
      <w:r w:rsidR="0088419E">
        <w:rPr>
          <w:rFonts w:cstheme="minorHAnsi"/>
          <w:sz w:val="22"/>
          <w:szCs w:val="22"/>
          <w14:ligatures w14:val="standard"/>
          <w14:cntxtAlts/>
        </w:rPr>
        <w:t> dielo</w:t>
      </w:r>
      <w:r w:rsidR="00DE5CF2" w:rsidRPr="00497714">
        <w:rPr>
          <w:rFonts w:cstheme="minorHAnsi"/>
          <w:sz w:val="22"/>
          <w:szCs w:val="22"/>
          <w14:ligatures w14:val="standard"/>
          <w14:cntxtAlts/>
        </w:rPr>
        <w:t>,</w:t>
      </w:r>
    </w:p>
    <w:p w14:paraId="49EBAC99" w14:textId="729870D0" w:rsidR="00B864C2" w:rsidRPr="00497714" w:rsidRDefault="00B864C2" w:rsidP="00A43480">
      <w:pPr>
        <w:pStyle w:val="Textpoznmkypodiarou"/>
        <w:numPr>
          <w:ilvl w:val="0"/>
          <w:numId w:val="26"/>
        </w:numPr>
        <w:jc w:val="both"/>
        <w:rPr>
          <w:rFonts w:cstheme="minorHAnsi"/>
          <w:sz w:val="22"/>
          <w:szCs w:val="22"/>
          <w14:ligatures w14:val="standard"/>
          <w14:cntxtAlts/>
        </w:rPr>
      </w:pPr>
      <w:r w:rsidRPr="00497714">
        <w:rPr>
          <w:rFonts w:cstheme="minorHAnsi"/>
          <w:sz w:val="22"/>
          <w:szCs w:val="22"/>
          <w14:ligatures w14:val="standard"/>
          <w14:cntxtAlts/>
        </w:rPr>
        <w:t xml:space="preserve">mať v registri partnerov verejného sektora zapísaných konečných užívateľov výhod v súlade </w:t>
      </w:r>
      <w:r w:rsidR="00DE5CF2" w:rsidRPr="00497714">
        <w:rPr>
          <w:rFonts w:cstheme="minorHAnsi"/>
          <w:sz w:val="22"/>
          <w:szCs w:val="22"/>
          <w14:ligatures w14:val="standard"/>
          <w14:cntxtAlts/>
        </w:rPr>
        <w:t>s bodom 22.3,</w:t>
      </w:r>
    </w:p>
    <w:p w14:paraId="3FF7001B" w14:textId="0990DADF" w:rsidR="00DE5CF2" w:rsidRPr="00497714" w:rsidRDefault="00DE5CF2" w:rsidP="00A43480">
      <w:pPr>
        <w:pStyle w:val="Textpoznmkypodiarou"/>
        <w:numPr>
          <w:ilvl w:val="0"/>
          <w:numId w:val="26"/>
        </w:numPr>
        <w:tabs>
          <w:tab w:val="right" w:leader="dot" w:pos="10080"/>
        </w:tabs>
        <w:spacing w:after="120"/>
        <w:ind w:left="1293" w:hanging="357"/>
        <w:jc w:val="both"/>
        <w:rPr>
          <w:rFonts w:cs="Arial Narrow"/>
          <w:sz w:val="22"/>
          <w:szCs w:val="22"/>
          <w14:ligatures w14:val="standard"/>
          <w14:cntxtAlts/>
        </w:rPr>
      </w:pPr>
      <w:r w:rsidRPr="00497714">
        <w:rPr>
          <w:rFonts w:cs="Arial Narrow"/>
          <w:sz w:val="22"/>
          <w:szCs w:val="22"/>
          <w14:ligatures w14:val="standard"/>
          <w14:cntxtAlts/>
        </w:rPr>
        <w:t>v prípade skupiny dodávateľov – predložiť zmluvu, v ktorej budú jednoznačne stanovené vzájomné práva a povinnosti, kto sa akou časťou bude podieľať na plnení zákazky, ako aj skutočnosť, že všetci členovia skupiny dodávateľov sú zaviazaní zo záväzkov voči verejnému obstarávateľovi spoločne a nerozdielne.</w:t>
      </w:r>
    </w:p>
    <w:p w14:paraId="6A019508" w14:textId="4FDA1952" w:rsidR="00EE3141" w:rsidRPr="00497714" w:rsidRDefault="00EE3141" w:rsidP="00A43480">
      <w:pPr>
        <w:pStyle w:val="Nadpis2"/>
        <w:keepNext w:val="0"/>
        <w:numPr>
          <w:ilvl w:val="0"/>
          <w:numId w:val="25"/>
        </w:numPr>
        <w:shd w:val="clear" w:color="auto" w:fill="D9D9D9"/>
        <w:tabs>
          <w:tab w:val="num" w:pos="567"/>
        </w:tabs>
        <w:spacing w:line="240" w:lineRule="auto"/>
        <w:rPr>
          <w:rFonts w:cstheme="minorHAnsi"/>
          <w:smallCaps/>
          <w:sz w:val="22"/>
          <w:szCs w:val="22"/>
          <w14:ligatures w14:val="standard"/>
          <w14:cntxtAlts/>
        </w:rPr>
      </w:pPr>
      <w:bookmarkStart w:id="133" w:name="_Toc96376548"/>
      <w:bookmarkStart w:id="134" w:name="_Toc96376630"/>
      <w:bookmarkStart w:id="135" w:name="_Toc96377069"/>
      <w:bookmarkStart w:id="136" w:name="_Toc96377243"/>
      <w:r w:rsidRPr="00497714">
        <w:rPr>
          <w:rFonts w:cstheme="minorHAnsi"/>
          <w:smallCaps/>
          <w:sz w:val="22"/>
          <w:szCs w:val="22"/>
          <w14:ligatures w14:val="standard"/>
          <w14:cntxtAlts/>
        </w:rPr>
        <w:t>Zrušenie použitého postupu zadávania zákazky</w:t>
      </w:r>
      <w:bookmarkEnd w:id="133"/>
      <w:bookmarkEnd w:id="134"/>
      <w:bookmarkEnd w:id="135"/>
      <w:bookmarkEnd w:id="136"/>
    </w:p>
    <w:p w14:paraId="215371B1" w14:textId="123FD35E" w:rsidR="00231B21" w:rsidRPr="00497714" w:rsidRDefault="00B66876" w:rsidP="00A43480">
      <w:pPr>
        <w:pStyle w:val="Zarkazkladnhotextu2"/>
        <w:numPr>
          <w:ilvl w:val="1"/>
          <w:numId w:val="25"/>
        </w:numPr>
        <w:spacing w:after="120"/>
        <w:ind w:left="567" w:hanging="567"/>
        <w:rPr>
          <w:rFonts w:cstheme="minorHAnsi"/>
          <w:szCs w:val="22"/>
          <w14:ligatures w14:val="standard"/>
          <w14:cntxtAlts/>
        </w:rPr>
      </w:pPr>
      <w:r w:rsidRPr="00497714">
        <w:rPr>
          <w:rFonts w:cstheme="minorHAnsi"/>
          <w:szCs w:val="22"/>
          <w14:ligatures w14:val="standard"/>
          <w14:cntxtAlts/>
        </w:rPr>
        <w:t>V prípade zrušenia verejného obstarávania, verejný obstarávateľ bude postupovať v zmysle ustanovenia § 57 zákona o verejnom obstarávaní</w:t>
      </w:r>
      <w:r w:rsidR="005F7CBA" w:rsidRPr="00497714">
        <w:rPr>
          <w:rFonts w:cstheme="minorHAnsi"/>
          <w:szCs w:val="22"/>
          <w14:ligatures w14:val="standard"/>
          <w14:cntxtAlts/>
        </w:rPr>
        <w:t>.</w:t>
      </w:r>
      <w:r w:rsidR="005F7CBA" w:rsidRPr="00497714">
        <w:rPr>
          <w:rFonts w:cstheme="minorHAnsi"/>
          <w:smallCaps/>
          <w:szCs w:val="22"/>
          <w14:ligatures w14:val="standard"/>
          <w14:cntxtAlts/>
        </w:rPr>
        <w:t xml:space="preserve"> </w:t>
      </w:r>
    </w:p>
    <w:p w14:paraId="531A67EA" w14:textId="501B7996" w:rsidR="00FB6FFE" w:rsidRPr="00080EB4" w:rsidRDefault="005F7CBA" w:rsidP="00AF15BC">
      <w:pPr>
        <w:pStyle w:val="Zarkazkladnhotextu2"/>
        <w:numPr>
          <w:ilvl w:val="1"/>
          <w:numId w:val="25"/>
        </w:numPr>
        <w:ind w:left="567" w:hanging="567"/>
        <w:rPr>
          <w:rFonts w:cstheme="minorHAnsi"/>
          <w:szCs w:val="22"/>
          <w14:ligatures w14:val="standard"/>
          <w14:cntxtAlts/>
        </w:rPr>
      </w:pPr>
      <w:r w:rsidRPr="00080EB4">
        <w:rPr>
          <w:rFonts w:cs="Arial Narrow"/>
          <w:szCs w:val="22"/>
          <w14:ligatures w14:val="standard"/>
          <w14:cntxtAlts/>
        </w:rPr>
        <w:t xml:space="preserve">Verejný obstarávateľ upovedomí uchádzačov o zrušení použitého postupu verejného  obstarávania </w:t>
      </w:r>
      <w:r w:rsidR="00AB26B0">
        <w:rPr>
          <w:rFonts w:cs="Arial Narrow"/>
          <w:szCs w:val="22"/>
          <w14:ligatures w14:val="standard"/>
          <w14:cntxtAlts/>
        </w:rPr>
        <w:br/>
      </w:r>
      <w:r w:rsidRPr="00080EB4">
        <w:rPr>
          <w:rFonts w:cs="Arial Narrow"/>
          <w:szCs w:val="22"/>
          <w14:ligatures w14:val="standard"/>
          <w14:cntxtAlts/>
        </w:rPr>
        <w:t>s uvedením dôvodu zrušenia a oznámi postup, ktorý použije pri zadávaní zákazky na pôvodný predmet zákazky.</w:t>
      </w:r>
    </w:p>
    <w:p w14:paraId="1C07A7FA" w14:textId="0043669A" w:rsidR="00B9332C" w:rsidRPr="00497714" w:rsidRDefault="00B9332C" w:rsidP="00A43480">
      <w:pPr>
        <w:pStyle w:val="Nadpis2"/>
        <w:keepNext w:val="0"/>
        <w:numPr>
          <w:ilvl w:val="0"/>
          <w:numId w:val="25"/>
        </w:numPr>
        <w:shd w:val="clear" w:color="auto" w:fill="D9D9D9"/>
        <w:spacing w:line="240" w:lineRule="auto"/>
        <w:rPr>
          <w:rFonts w:cstheme="minorHAnsi"/>
          <w:smallCaps/>
          <w:sz w:val="22"/>
          <w:szCs w:val="22"/>
          <w14:ligatures w14:val="standard"/>
          <w14:cntxtAlts/>
        </w:rPr>
      </w:pPr>
      <w:bookmarkStart w:id="137" w:name="_Toc96376549"/>
      <w:bookmarkStart w:id="138" w:name="_Toc96376631"/>
      <w:bookmarkStart w:id="139" w:name="_Toc96377070"/>
      <w:bookmarkStart w:id="140" w:name="_Toc96377244"/>
      <w:r w:rsidRPr="00497714">
        <w:rPr>
          <w:rFonts w:cstheme="minorHAnsi"/>
          <w:smallCaps/>
          <w:sz w:val="22"/>
          <w:szCs w:val="22"/>
          <w14:ligatures w14:val="standard"/>
          <w14:cntxtAlts/>
        </w:rPr>
        <w:t xml:space="preserve">Využitie </w:t>
      </w:r>
      <w:r w:rsidR="002F2A03" w:rsidRPr="00497714">
        <w:rPr>
          <w:rFonts w:cstheme="minorHAnsi"/>
          <w:smallCaps/>
          <w:sz w:val="22"/>
          <w:szCs w:val="22"/>
          <w14:ligatures w14:val="standard"/>
          <w14:cntxtAlts/>
        </w:rPr>
        <w:t>subdodávateľov a pravidlá pre zmenu subdodávateľov počas plnenia zmluvy</w:t>
      </w:r>
      <w:bookmarkEnd w:id="137"/>
      <w:bookmarkEnd w:id="138"/>
      <w:bookmarkEnd w:id="139"/>
      <w:bookmarkEnd w:id="140"/>
    </w:p>
    <w:p w14:paraId="6CC3D8F7" w14:textId="77777777" w:rsidR="0025057D" w:rsidRPr="00497714" w:rsidRDefault="00B9332C" w:rsidP="00080EB4">
      <w:pPr>
        <w:pStyle w:val="Zarkazkladnhotextu2"/>
        <w:numPr>
          <w:ilvl w:val="1"/>
          <w:numId w:val="25"/>
        </w:numPr>
        <w:spacing w:after="120"/>
        <w:ind w:left="567" w:hanging="499"/>
        <w:rPr>
          <w:rFonts w:cstheme="minorHAnsi"/>
          <w:szCs w:val="22"/>
          <w14:ligatures w14:val="standard"/>
          <w14:cntxtAlts/>
        </w:rPr>
      </w:pPr>
      <w:r w:rsidRPr="00497714">
        <w:rPr>
          <w:rFonts w:cstheme="minorHAnsi"/>
          <w:szCs w:val="22"/>
          <w14:ligatures w14:val="standard"/>
          <w14:cntxtAlts/>
        </w:rPr>
        <w:t>Pri využití subdodávateľov sa bude postupovať v súlade s § 41 zákona o verejnom obstarávaní.</w:t>
      </w:r>
    </w:p>
    <w:p w14:paraId="30676FF2" w14:textId="0AC88AEF" w:rsidR="0025057D" w:rsidRPr="00497714" w:rsidRDefault="0025057D" w:rsidP="00080EB4">
      <w:pPr>
        <w:pStyle w:val="Zarkazkladnhotextu2"/>
        <w:numPr>
          <w:ilvl w:val="1"/>
          <w:numId w:val="25"/>
        </w:numPr>
        <w:ind w:left="567" w:hanging="499"/>
        <w:rPr>
          <w:rFonts w:cstheme="minorHAnsi"/>
          <w:szCs w:val="22"/>
          <w14:ligatures w14:val="standard"/>
          <w14:cntxtAlts/>
        </w:rPr>
      </w:pPr>
      <w:r w:rsidRPr="00497714">
        <w:rPr>
          <w:rFonts w:cstheme="minorHAnsi"/>
          <w:szCs w:val="22"/>
          <w14:ligatures w14:val="standard"/>
          <w14:cntxtAlts/>
        </w:rPr>
        <w:t>Využitie subdodávateľov a pravidlá pre zmenu s</w:t>
      </w:r>
      <w:r w:rsidR="009E17D3" w:rsidRPr="00497714">
        <w:rPr>
          <w:rFonts w:cstheme="minorHAnsi"/>
          <w:szCs w:val="22"/>
          <w14:ligatures w14:val="standard"/>
          <w14:cntxtAlts/>
        </w:rPr>
        <w:t>ubdodávateľov počas plnenia zmlú</w:t>
      </w:r>
      <w:r w:rsidRPr="00497714">
        <w:rPr>
          <w:rFonts w:cstheme="minorHAnsi"/>
          <w:szCs w:val="22"/>
          <w14:ligatures w14:val="standard"/>
          <w14:cntxtAlts/>
        </w:rPr>
        <w:t xml:space="preserve">v, sú uvedené </w:t>
      </w:r>
      <w:r w:rsidR="00AB26B0">
        <w:rPr>
          <w:rFonts w:cstheme="minorHAnsi"/>
          <w:szCs w:val="22"/>
          <w14:ligatures w14:val="standard"/>
          <w14:cntxtAlts/>
        </w:rPr>
        <w:br/>
        <w:t>v návrhu Zmluvy o dielo</w:t>
      </w:r>
      <w:r w:rsidRPr="00497714">
        <w:rPr>
          <w:rFonts w:cstheme="minorHAnsi"/>
          <w:szCs w:val="22"/>
          <w14:ligatures w14:val="standard"/>
          <w14:cntxtAlts/>
        </w:rPr>
        <w:t xml:space="preserve">, </w:t>
      </w:r>
      <w:r w:rsidR="0032555A" w:rsidRPr="00497714">
        <w:rPr>
          <w:rFonts w:cstheme="minorHAnsi"/>
          <w:szCs w:val="22"/>
          <w14:ligatures w14:val="standard"/>
          <w14:cntxtAlts/>
        </w:rPr>
        <w:t>ktoré sú uvedené v časti súťažných podkladov</w:t>
      </w:r>
      <w:r w:rsidR="005F7CBA" w:rsidRPr="00497714">
        <w:rPr>
          <w:rFonts w:cstheme="minorHAnsi"/>
          <w:szCs w:val="22"/>
          <w14:ligatures w14:val="standard"/>
          <w14:cntxtAlts/>
        </w:rPr>
        <w:t xml:space="preserve"> B.3 Obchodné podmienky poskytnutia predmetu zákazky.</w:t>
      </w:r>
      <w:r w:rsidR="0032555A" w:rsidRPr="00497714">
        <w:rPr>
          <w:rFonts w:cstheme="minorHAnsi"/>
          <w:szCs w:val="22"/>
          <w14:ligatures w14:val="standard"/>
          <w14:cntxtAlts/>
        </w:rPr>
        <w:t xml:space="preserve"> </w:t>
      </w:r>
    </w:p>
    <w:p w14:paraId="0B3E6644" w14:textId="2A27F385" w:rsidR="00234E69" w:rsidRPr="00497714" w:rsidRDefault="00BD3A34" w:rsidP="00A43480">
      <w:pPr>
        <w:pStyle w:val="Nadpis2"/>
        <w:keepNext w:val="0"/>
        <w:numPr>
          <w:ilvl w:val="0"/>
          <w:numId w:val="25"/>
        </w:numPr>
        <w:shd w:val="clear" w:color="auto" w:fill="D9D9D9"/>
        <w:spacing w:line="240" w:lineRule="auto"/>
        <w:rPr>
          <w:rFonts w:cstheme="minorHAnsi"/>
          <w:smallCaps/>
          <w:sz w:val="22"/>
          <w:szCs w:val="22"/>
          <w14:ligatures w14:val="standard"/>
          <w14:cntxtAlts/>
        </w:rPr>
      </w:pPr>
      <w:bookmarkStart w:id="141" w:name="_Toc96376550"/>
      <w:bookmarkStart w:id="142" w:name="_Toc96376632"/>
      <w:bookmarkStart w:id="143" w:name="_Toc96377071"/>
      <w:bookmarkStart w:id="144" w:name="_Toc96377245"/>
      <w:r w:rsidRPr="00497714">
        <w:rPr>
          <w:rFonts w:cstheme="minorHAnsi"/>
          <w:smallCaps/>
          <w:sz w:val="22"/>
          <w:szCs w:val="22"/>
          <w14:ligatures w14:val="standard"/>
          <w14:cntxtAlts/>
        </w:rPr>
        <w:lastRenderedPageBreak/>
        <w:t>Ďalšie informácie</w:t>
      </w:r>
      <w:bookmarkEnd w:id="141"/>
      <w:bookmarkEnd w:id="142"/>
      <w:bookmarkEnd w:id="143"/>
      <w:bookmarkEnd w:id="144"/>
    </w:p>
    <w:p w14:paraId="73E5FFE3" w14:textId="0C2184C7" w:rsidR="00B9332C" w:rsidRPr="00497714" w:rsidRDefault="00BD3A34" w:rsidP="00A43480">
      <w:pPr>
        <w:pStyle w:val="Zarkazkladnhotextu2"/>
        <w:numPr>
          <w:ilvl w:val="1"/>
          <w:numId w:val="25"/>
        </w:numPr>
        <w:spacing w:after="120"/>
        <w:ind w:left="709" w:hanging="641"/>
        <w:rPr>
          <w:rFonts w:cstheme="minorHAnsi"/>
          <w:szCs w:val="22"/>
          <w14:ligatures w14:val="standard"/>
          <w14:cntxtAlts/>
        </w:rPr>
      </w:pPr>
      <w:r w:rsidRPr="00497714">
        <w:rPr>
          <w:rFonts w:cstheme="minorHAnsi"/>
          <w:szCs w:val="22"/>
          <w14:ligatures w14:val="standard"/>
          <w14:cntxtAlts/>
        </w:rPr>
        <w:t>Verejný obstarávateľ si vyhradzuje právo overenia všetkých skutočností uvedených v ponukách uchádzačov</w:t>
      </w:r>
      <w:r w:rsidR="00F94C96" w:rsidRPr="00497714">
        <w:rPr>
          <w:rFonts w:cstheme="minorHAnsi"/>
          <w:szCs w:val="22"/>
          <w14:ligatures w14:val="standard"/>
          <w14:cntxtAlts/>
        </w:rPr>
        <w:t xml:space="preserve"> </w:t>
      </w:r>
      <w:r w:rsidRPr="00497714">
        <w:rPr>
          <w:rFonts w:cstheme="minorHAnsi"/>
          <w:szCs w:val="22"/>
          <w14:ligatures w14:val="standard"/>
          <w14:cntxtAlts/>
        </w:rPr>
        <w:t>bez predchádzajúceho súhlasu uchádzačov.</w:t>
      </w:r>
      <w:r w:rsidR="00DB4A48">
        <w:rPr>
          <w:rFonts w:cstheme="minorHAnsi"/>
          <w:szCs w:val="22"/>
          <w14:ligatures w14:val="standard"/>
          <w14:cntxtAlts/>
        </w:rPr>
        <w:t xml:space="preserve"> </w:t>
      </w:r>
      <w:r w:rsidR="00424796">
        <w:rPr>
          <w:rFonts w:cstheme="minorHAnsi"/>
          <w:szCs w:val="22"/>
          <w14:ligatures w14:val="standard"/>
          <w14:cntxtAlts/>
        </w:rPr>
        <w:t xml:space="preserve"> </w:t>
      </w:r>
    </w:p>
    <w:p w14:paraId="5996A8B7" w14:textId="7900C16C" w:rsidR="006773BC" w:rsidRPr="00497714" w:rsidRDefault="00DB4BAD" w:rsidP="00A43480">
      <w:pPr>
        <w:pStyle w:val="Zarkazkladnhotextu2"/>
        <w:numPr>
          <w:ilvl w:val="1"/>
          <w:numId w:val="25"/>
        </w:numPr>
        <w:ind w:left="709" w:hanging="643"/>
        <w:rPr>
          <w:rFonts w:cstheme="minorHAnsi"/>
          <w:szCs w:val="22"/>
          <w14:ligatures w14:val="standard"/>
          <w14:cntxtAlts/>
        </w:rPr>
      </w:pPr>
      <w:r w:rsidRPr="00497714">
        <w:rPr>
          <w:rFonts w:cstheme="minorHAnsi"/>
          <w:szCs w:val="22"/>
          <w14:ligatures w14:val="standard"/>
          <w14:cntxtAlts/>
        </w:rPr>
        <w:t>Proces</w:t>
      </w:r>
      <w:r w:rsidR="006773BC" w:rsidRPr="00497714">
        <w:rPr>
          <w:rFonts w:cstheme="minorHAnsi"/>
          <w:szCs w:val="22"/>
          <w14:ligatures w14:val="standard"/>
          <w14:cntxtAlts/>
        </w:rPr>
        <w:t xml:space="preserve"> tohto verejného obstarávania</w:t>
      </w:r>
      <w:r w:rsidRPr="00497714">
        <w:rPr>
          <w:rFonts w:cstheme="minorHAnsi"/>
          <w:szCs w:val="22"/>
          <w14:ligatures w14:val="standard"/>
          <w14:cntxtAlts/>
        </w:rPr>
        <w:t xml:space="preserve">, ktorý osobitne neupravujú tieto </w:t>
      </w:r>
      <w:r w:rsidR="006773BC" w:rsidRPr="00497714">
        <w:rPr>
          <w:rFonts w:cstheme="minorHAnsi"/>
          <w:szCs w:val="22"/>
          <w14:ligatures w14:val="standard"/>
          <w14:cntxtAlts/>
        </w:rPr>
        <w:t>súťažn</w:t>
      </w:r>
      <w:r w:rsidRPr="00497714">
        <w:rPr>
          <w:rFonts w:cstheme="minorHAnsi"/>
          <w:szCs w:val="22"/>
          <w14:ligatures w14:val="standard"/>
          <w14:cntxtAlts/>
        </w:rPr>
        <w:t>é</w:t>
      </w:r>
      <w:r w:rsidR="006773BC" w:rsidRPr="00497714">
        <w:rPr>
          <w:rFonts w:cstheme="minorHAnsi"/>
          <w:szCs w:val="22"/>
          <w14:ligatures w14:val="standard"/>
          <w14:cntxtAlts/>
        </w:rPr>
        <w:t xml:space="preserve"> podklad</w:t>
      </w:r>
      <w:r w:rsidRPr="00497714">
        <w:rPr>
          <w:rFonts w:cstheme="minorHAnsi"/>
          <w:szCs w:val="22"/>
          <w14:ligatures w14:val="standard"/>
          <w14:cntxtAlts/>
        </w:rPr>
        <w:t xml:space="preserve">y, </w:t>
      </w:r>
      <w:r w:rsidR="006773BC" w:rsidRPr="00497714">
        <w:rPr>
          <w:rFonts w:cstheme="minorHAnsi"/>
          <w:szCs w:val="22"/>
          <w14:ligatures w14:val="standard"/>
          <w14:cntxtAlts/>
        </w:rPr>
        <w:t>sa riadi príslušnými ustanoveniami zákona o verejnom obstarávaní.</w:t>
      </w:r>
    </w:p>
    <w:p w14:paraId="0B8CE492" w14:textId="7CFBD9EB" w:rsidR="00BB0DF1" w:rsidRPr="00AB26B0" w:rsidRDefault="00D64D5D" w:rsidP="00A2616D">
      <w:pPr>
        <w:rPr>
          <w:rFonts w:eastAsia="SimSun" w:cstheme="minorHAnsi"/>
          <w:i/>
          <w:snapToGrid w:val="0"/>
          <w:szCs w:val="22"/>
          <w14:ligatures w14:val="standard"/>
          <w14:cntxtAlts/>
        </w:rPr>
      </w:pPr>
      <w:r w:rsidRPr="00497714">
        <w:rPr>
          <w:rFonts w:eastAsia="SimSun" w:cstheme="minorHAnsi"/>
          <w:i/>
          <w:snapToGrid w:val="0"/>
          <w:szCs w:val="22"/>
          <w14:ligatures w14:val="standard"/>
          <w14:cntxtAlts/>
        </w:rPr>
        <w:br w:type="page"/>
      </w:r>
    </w:p>
    <w:p w14:paraId="74BDA7DF" w14:textId="5808D31D" w:rsidR="009638AE" w:rsidRPr="00497714" w:rsidRDefault="00584EBF" w:rsidP="00F860D2">
      <w:pPr>
        <w:pStyle w:val="Nadpis1"/>
        <w:jc w:val="right"/>
        <w:rPr>
          <w:b/>
          <w:sz w:val="22"/>
          <w:szCs w:val="22"/>
          <w14:ligatures w14:val="standard"/>
          <w14:cntxtAlts/>
        </w:rPr>
      </w:pPr>
      <w:bookmarkStart w:id="145" w:name="_Toc96376556"/>
      <w:bookmarkStart w:id="146" w:name="_Toc96376638"/>
      <w:bookmarkStart w:id="147" w:name="_Toc96377077"/>
      <w:bookmarkStart w:id="148" w:name="_Toc96377251"/>
      <w:r w:rsidRPr="00497714">
        <w:rPr>
          <w:b/>
          <w:sz w:val="22"/>
          <w:szCs w:val="22"/>
          <w14:ligatures w14:val="standard"/>
          <w14:cntxtAlts/>
        </w:rPr>
        <w:lastRenderedPageBreak/>
        <w:t>A.</w:t>
      </w:r>
      <w:r w:rsidR="00763572">
        <w:rPr>
          <w:b/>
          <w:sz w:val="22"/>
          <w:szCs w:val="22"/>
          <w14:ligatures w14:val="standard"/>
          <w14:cntxtAlts/>
        </w:rPr>
        <w:t>2</w:t>
      </w:r>
      <w:r w:rsidR="009638AE" w:rsidRPr="00497714">
        <w:rPr>
          <w:b/>
          <w:sz w:val="22"/>
          <w:szCs w:val="22"/>
          <w14:ligatures w14:val="standard"/>
          <w14:cntxtAlts/>
        </w:rPr>
        <w:t xml:space="preserve"> KRITÉRIÁ NA </w:t>
      </w:r>
      <w:r w:rsidRPr="00497714">
        <w:rPr>
          <w:b/>
          <w:sz w:val="22"/>
          <w:szCs w:val="22"/>
          <w14:ligatures w14:val="standard"/>
          <w14:cntxtAlts/>
        </w:rPr>
        <w:t>VY</w:t>
      </w:r>
      <w:r w:rsidR="009638AE" w:rsidRPr="00497714">
        <w:rPr>
          <w:b/>
          <w:sz w:val="22"/>
          <w:szCs w:val="22"/>
          <w14:ligatures w14:val="standard"/>
          <w14:cntxtAlts/>
        </w:rPr>
        <w:t>HODNOTENIE PONÚK A PRAVIDLÁ ICH UPLATNENIA</w:t>
      </w:r>
      <w:bookmarkEnd w:id="145"/>
      <w:bookmarkEnd w:id="146"/>
      <w:bookmarkEnd w:id="147"/>
      <w:bookmarkEnd w:id="148"/>
    </w:p>
    <w:p w14:paraId="2ADE06DB" w14:textId="77777777" w:rsidR="0032702B" w:rsidRPr="00497714" w:rsidRDefault="0032702B" w:rsidP="009638AE">
      <w:pPr>
        <w:pStyle w:val="Textpoznmkypodiarou"/>
        <w:tabs>
          <w:tab w:val="left" w:pos="708"/>
          <w:tab w:val="left" w:pos="1416"/>
          <w:tab w:val="left" w:pos="2124"/>
          <w:tab w:val="left" w:pos="2832"/>
          <w:tab w:val="left" w:pos="3540"/>
          <w:tab w:val="left" w:pos="4248"/>
          <w:tab w:val="left" w:pos="4956"/>
          <w:tab w:val="left" w:pos="5664"/>
          <w:tab w:val="left" w:pos="6372"/>
          <w:tab w:val="left" w:pos="7080"/>
          <w:tab w:val="left" w:pos="7464"/>
        </w:tabs>
        <w:jc w:val="right"/>
        <w:rPr>
          <w:rFonts w:cstheme="minorHAnsi"/>
          <w:b/>
          <w:bCs/>
          <w:sz w:val="22"/>
          <w:szCs w:val="22"/>
          <w14:ligatures w14:val="standard"/>
          <w14:cntxtAlts/>
        </w:rPr>
      </w:pPr>
    </w:p>
    <w:p w14:paraId="22B9C851" w14:textId="555F9AAC" w:rsidR="00E04D5D" w:rsidRPr="00497714" w:rsidRDefault="00E04D5D" w:rsidP="00A43480">
      <w:pPr>
        <w:pStyle w:val="Odsekzoznamu"/>
        <w:numPr>
          <w:ilvl w:val="0"/>
          <w:numId w:val="19"/>
        </w:numPr>
        <w:spacing w:line="276" w:lineRule="auto"/>
        <w:ind w:left="357" w:hanging="357"/>
        <w:contextualSpacing/>
        <w:jc w:val="both"/>
        <w:rPr>
          <w:rFonts w:cstheme="minorHAnsi"/>
          <w:szCs w:val="22"/>
          <w14:ligatures w14:val="standard"/>
          <w14:cntxtAlts/>
        </w:rPr>
      </w:pPr>
      <w:r w:rsidRPr="00497714">
        <w:rPr>
          <w:rFonts w:cstheme="minorHAnsi"/>
          <w:szCs w:val="22"/>
          <w14:ligatures w14:val="standard"/>
          <w14:cntxtAlts/>
        </w:rPr>
        <w:t>Komisia zriadená verejným obstarávateľom v súlade so zákonom</w:t>
      </w:r>
      <w:r w:rsidR="00B67133" w:rsidRPr="00497714">
        <w:rPr>
          <w:rFonts w:cstheme="minorHAnsi"/>
          <w:szCs w:val="22"/>
          <w14:ligatures w14:val="standard"/>
          <w14:cntxtAlts/>
        </w:rPr>
        <w:t xml:space="preserve"> o verejnom obstarávaní</w:t>
      </w:r>
      <w:r w:rsidRPr="00497714">
        <w:rPr>
          <w:rFonts w:cstheme="minorHAnsi"/>
          <w:szCs w:val="22"/>
          <w14:ligatures w14:val="standard"/>
          <w14:cntxtAlts/>
        </w:rPr>
        <w:t xml:space="preserve"> vyhodnotí ponuky uchádzačov, ktoré neboli vylúčené, podľa kritérií určených v</w:t>
      </w:r>
      <w:r w:rsidR="00D60D71" w:rsidRPr="00497714">
        <w:rPr>
          <w:rFonts w:cstheme="minorHAnsi"/>
          <w:szCs w:val="22"/>
          <w14:ligatures w14:val="standard"/>
          <w14:cntxtAlts/>
        </w:rPr>
        <w:t> </w:t>
      </w:r>
      <w:r w:rsidRPr="00497714">
        <w:rPr>
          <w:rFonts w:cstheme="minorHAnsi"/>
          <w:szCs w:val="22"/>
          <w14:ligatures w14:val="standard"/>
          <w14:cntxtAlts/>
        </w:rPr>
        <w:t>oznámení o</w:t>
      </w:r>
      <w:r w:rsidR="00D60D71" w:rsidRPr="00497714">
        <w:rPr>
          <w:rFonts w:cstheme="minorHAnsi"/>
          <w:szCs w:val="22"/>
          <w14:ligatures w14:val="standard"/>
          <w14:cntxtAlts/>
        </w:rPr>
        <w:t> </w:t>
      </w:r>
      <w:r w:rsidRPr="00497714">
        <w:rPr>
          <w:rFonts w:cstheme="minorHAnsi"/>
          <w:szCs w:val="22"/>
          <w14:ligatures w14:val="standard"/>
          <w14:cntxtAlts/>
        </w:rPr>
        <w:t>vyhlásení verejného obstarávania a</w:t>
      </w:r>
      <w:r w:rsidR="00D60D71" w:rsidRPr="00497714">
        <w:rPr>
          <w:rFonts w:cstheme="minorHAnsi"/>
          <w:szCs w:val="22"/>
          <w14:ligatures w14:val="standard"/>
          <w14:cntxtAlts/>
        </w:rPr>
        <w:t> </w:t>
      </w:r>
      <w:r w:rsidRPr="00497714">
        <w:rPr>
          <w:rFonts w:cstheme="minorHAnsi"/>
          <w:szCs w:val="22"/>
          <w14:ligatures w14:val="standard"/>
          <w14:cntxtAlts/>
        </w:rPr>
        <w:t>na základe pravidiel ich uplatnenia určených v</w:t>
      </w:r>
      <w:r w:rsidR="00D60D71" w:rsidRPr="00497714">
        <w:rPr>
          <w:rFonts w:cstheme="minorHAnsi"/>
          <w:szCs w:val="22"/>
          <w14:ligatures w14:val="standard"/>
          <w14:cntxtAlts/>
        </w:rPr>
        <w:t> </w:t>
      </w:r>
      <w:r w:rsidRPr="00497714">
        <w:rPr>
          <w:rFonts w:cstheme="minorHAnsi"/>
          <w:szCs w:val="22"/>
          <w14:ligatures w14:val="standard"/>
          <w14:cntxtAlts/>
        </w:rPr>
        <w:t>týchto súťažných podkladoch.</w:t>
      </w:r>
    </w:p>
    <w:p w14:paraId="4C468D36" w14:textId="77777777" w:rsidR="00E04D5D" w:rsidRPr="00497714" w:rsidRDefault="00E04D5D" w:rsidP="00FC6C81">
      <w:pPr>
        <w:pStyle w:val="Odsekzoznamu"/>
        <w:spacing w:line="276" w:lineRule="auto"/>
        <w:ind w:left="357" w:hanging="357"/>
        <w:jc w:val="both"/>
        <w:rPr>
          <w:rFonts w:cstheme="minorHAnsi"/>
          <w:szCs w:val="22"/>
          <w14:ligatures w14:val="standard"/>
          <w14:cntxtAlts/>
        </w:rPr>
      </w:pPr>
    </w:p>
    <w:p w14:paraId="49A43CE3" w14:textId="77777777" w:rsidR="00E04D5D" w:rsidRPr="00497714" w:rsidRDefault="00E04D5D" w:rsidP="00A43480">
      <w:pPr>
        <w:pStyle w:val="Odsekzoznamu"/>
        <w:numPr>
          <w:ilvl w:val="0"/>
          <w:numId w:val="19"/>
        </w:numPr>
        <w:spacing w:line="276" w:lineRule="auto"/>
        <w:ind w:left="357" w:hanging="357"/>
        <w:contextualSpacing/>
        <w:jc w:val="both"/>
        <w:rPr>
          <w:rFonts w:cstheme="minorHAnsi"/>
          <w:szCs w:val="22"/>
          <w14:ligatures w14:val="standard"/>
          <w14:cntxtAlts/>
        </w:rPr>
      </w:pPr>
      <w:r w:rsidRPr="00497714">
        <w:rPr>
          <w:rFonts w:cstheme="minorHAnsi"/>
          <w:szCs w:val="22"/>
          <w14:ligatures w14:val="standard"/>
          <w14:cntxtAlts/>
        </w:rPr>
        <w:t>Kritérium na vyhodnotenie ponúk:</w:t>
      </w:r>
    </w:p>
    <w:p w14:paraId="3BE07054" w14:textId="77777777" w:rsidR="00D60D71" w:rsidRPr="00497714" w:rsidRDefault="00D60D71" w:rsidP="00FC6C81">
      <w:pPr>
        <w:pStyle w:val="Odsekzoznamu"/>
        <w:spacing w:line="276" w:lineRule="auto"/>
        <w:ind w:left="357" w:hanging="357"/>
        <w:rPr>
          <w:rFonts w:cstheme="minorHAnsi"/>
          <w:szCs w:val="22"/>
          <w14:ligatures w14:val="standard"/>
          <w14:cntxtAlts/>
        </w:rPr>
      </w:pPr>
    </w:p>
    <w:p w14:paraId="0FE5B4E7" w14:textId="63E48FA3" w:rsidR="00D00766" w:rsidRPr="00497714" w:rsidRDefault="00D00766" w:rsidP="00D00766">
      <w:pPr>
        <w:pStyle w:val="Odsekzoznamu"/>
        <w:spacing w:line="276" w:lineRule="auto"/>
        <w:ind w:left="357"/>
        <w:jc w:val="both"/>
        <w:rPr>
          <w:rFonts w:cstheme="minorHAnsi"/>
          <w:szCs w:val="22"/>
          <w14:ligatures w14:val="standard"/>
          <w14:cntxtAlts/>
        </w:rPr>
      </w:pPr>
      <w:r w:rsidRPr="00497714">
        <w:rPr>
          <w:rFonts w:cstheme="minorHAnsi"/>
          <w:szCs w:val="22"/>
          <w14:ligatures w14:val="standard"/>
          <w14:cntxtAlts/>
        </w:rPr>
        <w:t xml:space="preserve">Verejný obstarávateľ v súlade s § 44 ods. 3 písm. </w:t>
      </w:r>
      <w:r w:rsidR="00441AF9">
        <w:rPr>
          <w:rFonts w:cstheme="minorHAnsi"/>
          <w:szCs w:val="22"/>
          <w14:ligatures w14:val="standard"/>
          <w14:cntxtAlts/>
        </w:rPr>
        <w:t>a</w:t>
      </w:r>
      <w:r w:rsidRPr="00497714">
        <w:rPr>
          <w:rFonts w:cstheme="minorHAnsi"/>
          <w:szCs w:val="22"/>
          <w14:ligatures w14:val="standard"/>
          <w14:cntxtAlts/>
        </w:rPr>
        <w:t xml:space="preserve">) zákona o verejnom obstarávaní vyhodnotí ponuky </w:t>
      </w:r>
      <w:r w:rsidR="003456A3">
        <w:rPr>
          <w:rFonts w:cstheme="minorHAnsi"/>
          <w:szCs w:val="22"/>
          <w14:ligatures w14:val="standard"/>
          <w14:cntxtAlts/>
        </w:rPr>
        <w:br/>
      </w:r>
      <w:r w:rsidRPr="00497714">
        <w:rPr>
          <w:rFonts w:cstheme="minorHAnsi"/>
          <w:szCs w:val="22"/>
          <w14:ligatures w14:val="standard"/>
          <w14:cntxtAlts/>
        </w:rPr>
        <w:t xml:space="preserve">na </w:t>
      </w:r>
      <w:r w:rsidR="00441AF9">
        <w:rPr>
          <w:rFonts w:cstheme="minorHAnsi"/>
          <w:szCs w:val="22"/>
          <w14:ligatures w14:val="standard"/>
          <w14:cntxtAlts/>
        </w:rPr>
        <w:t>základe  najlepšieho pomeru ceny a kvality</w:t>
      </w:r>
      <w:r w:rsidRPr="00497714">
        <w:rPr>
          <w:rFonts w:cstheme="minorHAnsi"/>
          <w:szCs w:val="22"/>
          <w14:ligatures w14:val="standard"/>
          <w14:cntxtAlts/>
        </w:rPr>
        <w:t xml:space="preserve">. Verejný obstarávateľ vyhodnotí ponuky na základe uchádzačmi vyplneného dokumentu s názvom „Formulár návrhu uchádzača na plnenie kritérií </w:t>
      </w:r>
      <w:r w:rsidR="00441AF9">
        <w:rPr>
          <w:rFonts w:cstheme="minorHAnsi"/>
          <w:szCs w:val="22"/>
          <w14:ligatures w14:val="standard"/>
          <w14:cntxtAlts/>
        </w:rPr>
        <w:br/>
      </w:r>
      <w:r w:rsidRPr="00497714">
        <w:rPr>
          <w:rFonts w:cstheme="minorHAnsi"/>
          <w:szCs w:val="22"/>
          <w14:ligatures w14:val="standard"/>
          <w14:cntxtAlts/>
        </w:rPr>
        <w:t xml:space="preserve">na vyhodnotenie ponúk“, podľa vzoru priloženého k tejto časti súťažných podkladov. </w:t>
      </w:r>
    </w:p>
    <w:p w14:paraId="7A59B431" w14:textId="77777777" w:rsidR="00D00766" w:rsidRPr="00497714" w:rsidRDefault="00D00766" w:rsidP="00D00766">
      <w:pPr>
        <w:pStyle w:val="Odsekzoznamu"/>
        <w:spacing w:line="276" w:lineRule="auto"/>
        <w:ind w:left="357"/>
        <w:jc w:val="both"/>
        <w:rPr>
          <w:rFonts w:cstheme="minorHAnsi"/>
          <w:szCs w:val="22"/>
          <w14:ligatures w14:val="standard"/>
          <w14:cntxtAlts/>
        </w:rPr>
      </w:pPr>
    </w:p>
    <w:p w14:paraId="130F8898" w14:textId="62E063F4" w:rsidR="00395617" w:rsidRPr="00395617" w:rsidRDefault="006A7A76" w:rsidP="00395617">
      <w:pPr>
        <w:spacing w:after="160" w:line="259" w:lineRule="auto"/>
        <w:jc w:val="both"/>
        <w:rPr>
          <w:rFonts w:eastAsia="Calibri" w:cs="Arial"/>
          <w:b/>
          <w:szCs w:val="22"/>
          <w:lang w:eastAsia="en-US"/>
        </w:rPr>
      </w:pPr>
      <w:r w:rsidRPr="006A7A76">
        <w:rPr>
          <w:rFonts w:eastAsia="Calibri" w:cs="Arial"/>
          <w:b/>
          <w:szCs w:val="22"/>
          <w:lang w:eastAsia="en-US"/>
        </w:rPr>
        <w:t>Hodnotiace kritérium 1:</w:t>
      </w:r>
      <w:r w:rsidR="00AB6D18">
        <w:rPr>
          <w:rFonts w:eastAsia="Calibri" w:cs="Arial"/>
          <w:b/>
          <w:szCs w:val="22"/>
          <w:lang w:eastAsia="en-US"/>
        </w:rPr>
        <w:t xml:space="preserve"> </w:t>
      </w:r>
      <w:r w:rsidR="00AB6D18">
        <w:rPr>
          <w:rFonts w:cs="Arial"/>
          <w:szCs w:val="22"/>
        </w:rPr>
        <w:t xml:space="preserve">Cena za 1 bežný meter predmetu </w:t>
      </w:r>
      <w:r w:rsidR="00AB6D18" w:rsidRPr="00395617">
        <w:rPr>
          <w:rFonts w:cs="Arial"/>
          <w:szCs w:val="22"/>
        </w:rPr>
        <w:t>zákazky minimálne 4100 bm</w:t>
      </w:r>
    </w:p>
    <w:tbl>
      <w:tblPr>
        <w:tblStyle w:val="Mriekatabuky1"/>
        <w:tblW w:w="0" w:type="auto"/>
        <w:tblInd w:w="281" w:type="dxa"/>
        <w:tblLook w:val="04A0" w:firstRow="1" w:lastRow="0" w:firstColumn="1" w:lastColumn="0" w:noHBand="0" w:noVBand="1"/>
      </w:tblPr>
      <w:tblGrid>
        <w:gridCol w:w="2265"/>
        <w:gridCol w:w="2550"/>
        <w:gridCol w:w="1981"/>
        <w:gridCol w:w="2266"/>
      </w:tblGrid>
      <w:tr w:rsidR="00395617" w:rsidRPr="00395617" w14:paraId="6D5DF906" w14:textId="77777777" w:rsidTr="006A7A76">
        <w:tc>
          <w:tcPr>
            <w:tcW w:w="2265" w:type="dxa"/>
            <w:shd w:val="clear" w:color="auto" w:fill="F2F2F2"/>
          </w:tcPr>
          <w:p w14:paraId="55F7F86C" w14:textId="77777777" w:rsidR="00395617" w:rsidRPr="00395617" w:rsidRDefault="00395617" w:rsidP="00395617">
            <w:pPr>
              <w:jc w:val="both"/>
              <w:rPr>
                <w:rFonts w:cs="Arial"/>
                <w:b/>
                <w:szCs w:val="22"/>
              </w:rPr>
            </w:pPr>
            <w:r w:rsidRPr="00395617">
              <w:rPr>
                <w:rFonts w:cs="Arial"/>
                <w:b/>
                <w:szCs w:val="22"/>
              </w:rPr>
              <w:t>označenie</w:t>
            </w:r>
          </w:p>
        </w:tc>
        <w:tc>
          <w:tcPr>
            <w:tcW w:w="2550" w:type="dxa"/>
            <w:shd w:val="clear" w:color="auto" w:fill="F2F2F2"/>
          </w:tcPr>
          <w:p w14:paraId="250232D5" w14:textId="77777777" w:rsidR="00395617" w:rsidRPr="00395617" w:rsidRDefault="00395617" w:rsidP="00395617">
            <w:pPr>
              <w:jc w:val="both"/>
              <w:rPr>
                <w:rFonts w:cs="Arial"/>
                <w:b/>
                <w:szCs w:val="22"/>
              </w:rPr>
            </w:pPr>
            <w:r w:rsidRPr="00395617">
              <w:rPr>
                <w:rFonts w:cs="Arial"/>
                <w:b/>
                <w:szCs w:val="22"/>
              </w:rPr>
              <w:t>Názov kritéria</w:t>
            </w:r>
          </w:p>
        </w:tc>
        <w:tc>
          <w:tcPr>
            <w:tcW w:w="1981" w:type="dxa"/>
            <w:shd w:val="clear" w:color="auto" w:fill="F2F2F2"/>
          </w:tcPr>
          <w:p w14:paraId="6064E8EC" w14:textId="77777777" w:rsidR="00395617" w:rsidRPr="00395617" w:rsidRDefault="00395617" w:rsidP="00395617">
            <w:pPr>
              <w:jc w:val="both"/>
              <w:rPr>
                <w:rFonts w:cs="Arial"/>
                <w:b/>
                <w:szCs w:val="22"/>
              </w:rPr>
            </w:pPr>
            <w:r w:rsidRPr="00395617">
              <w:rPr>
                <w:rFonts w:cs="Arial"/>
                <w:b/>
                <w:szCs w:val="22"/>
              </w:rPr>
              <w:t>Cena v EUR s DPH</w:t>
            </w:r>
          </w:p>
        </w:tc>
        <w:tc>
          <w:tcPr>
            <w:tcW w:w="2266" w:type="dxa"/>
            <w:shd w:val="clear" w:color="auto" w:fill="F2F2F2"/>
          </w:tcPr>
          <w:p w14:paraId="1A4893E2" w14:textId="77777777" w:rsidR="00395617" w:rsidRPr="00395617" w:rsidRDefault="00395617" w:rsidP="00395617">
            <w:pPr>
              <w:jc w:val="both"/>
              <w:rPr>
                <w:rFonts w:cs="Arial"/>
                <w:b/>
                <w:szCs w:val="22"/>
              </w:rPr>
            </w:pPr>
            <w:r w:rsidRPr="00395617">
              <w:rPr>
                <w:rFonts w:cs="Arial"/>
                <w:b/>
                <w:szCs w:val="22"/>
              </w:rPr>
              <w:t>Bodové ohodnotenie</w:t>
            </w:r>
          </w:p>
        </w:tc>
      </w:tr>
      <w:tr w:rsidR="00395617" w:rsidRPr="00395617" w14:paraId="2B590FA1" w14:textId="77777777" w:rsidTr="006A7A76">
        <w:trPr>
          <w:trHeight w:val="644"/>
        </w:trPr>
        <w:tc>
          <w:tcPr>
            <w:tcW w:w="2265" w:type="dxa"/>
          </w:tcPr>
          <w:p w14:paraId="492756A9" w14:textId="77777777" w:rsidR="00395617" w:rsidRPr="00395617" w:rsidRDefault="00395617" w:rsidP="00395617">
            <w:pPr>
              <w:jc w:val="both"/>
              <w:rPr>
                <w:rFonts w:cs="Arial"/>
                <w:szCs w:val="22"/>
              </w:rPr>
            </w:pPr>
            <w:r w:rsidRPr="00395617">
              <w:rPr>
                <w:rFonts w:cs="Arial"/>
                <w:szCs w:val="22"/>
              </w:rPr>
              <w:t>Hodnotiace kritérium 1</w:t>
            </w:r>
          </w:p>
          <w:p w14:paraId="0534786D" w14:textId="77777777" w:rsidR="00395617" w:rsidRPr="00395617" w:rsidRDefault="00395617" w:rsidP="00395617">
            <w:pPr>
              <w:jc w:val="both"/>
              <w:rPr>
                <w:rFonts w:cs="Arial"/>
                <w:szCs w:val="22"/>
              </w:rPr>
            </w:pPr>
            <w:r w:rsidRPr="00395617">
              <w:rPr>
                <w:rFonts w:cs="Arial"/>
                <w:szCs w:val="22"/>
              </w:rPr>
              <w:t>HK 1</w:t>
            </w:r>
          </w:p>
        </w:tc>
        <w:tc>
          <w:tcPr>
            <w:tcW w:w="2550" w:type="dxa"/>
          </w:tcPr>
          <w:p w14:paraId="48FC97B5" w14:textId="6EE0AD06" w:rsidR="00395617" w:rsidRPr="00395617" w:rsidRDefault="00DA1C40" w:rsidP="00395617">
            <w:pPr>
              <w:jc w:val="both"/>
              <w:rPr>
                <w:rFonts w:cs="Arial"/>
                <w:szCs w:val="22"/>
              </w:rPr>
            </w:pPr>
            <w:r>
              <w:rPr>
                <w:rFonts w:cs="Arial"/>
                <w:szCs w:val="22"/>
              </w:rPr>
              <w:t xml:space="preserve">Cena za 1 bežný meter predmetu </w:t>
            </w:r>
            <w:r w:rsidR="00395617" w:rsidRPr="00395617">
              <w:rPr>
                <w:rFonts w:cs="Arial"/>
                <w:szCs w:val="22"/>
              </w:rPr>
              <w:t>zákazky</w:t>
            </w:r>
            <w:r w:rsidR="00F53A77">
              <w:rPr>
                <w:rFonts w:cs="Arial"/>
                <w:szCs w:val="22"/>
              </w:rPr>
              <w:t>,</w:t>
            </w:r>
            <w:r w:rsidR="00395617" w:rsidRPr="00395617">
              <w:rPr>
                <w:rFonts w:cs="Arial"/>
                <w:szCs w:val="22"/>
              </w:rPr>
              <w:t xml:space="preserve"> minimálne 4100 bm</w:t>
            </w:r>
          </w:p>
        </w:tc>
        <w:tc>
          <w:tcPr>
            <w:tcW w:w="1981" w:type="dxa"/>
          </w:tcPr>
          <w:p w14:paraId="1D54D7BE" w14:textId="77777777" w:rsidR="00395617" w:rsidRPr="00395617" w:rsidRDefault="00395617" w:rsidP="00395617">
            <w:pPr>
              <w:jc w:val="both"/>
              <w:rPr>
                <w:rFonts w:cs="Arial"/>
                <w:szCs w:val="22"/>
              </w:rPr>
            </w:pPr>
          </w:p>
        </w:tc>
        <w:tc>
          <w:tcPr>
            <w:tcW w:w="2266" w:type="dxa"/>
          </w:tcPr>
          <w:p w14:paraId="5AE55775" w14:textId="15CE7F64" w:rsidR="00395617" w:rsidRPr="00395617" w:rsidRDefault="00395617" w:rsidP="00395617">
            <w:pPr>
              <w:jc w:val="both"/>
              <w:rPr>
                <w:rFonts w:cs="Arial"/>
                <w:szCs w:val="22"/>
              </w:rPr>
            </w:pPr>
            <w:r w:rsidRPr="00395617">
              <w:rPr>
                <w:rFonts w:cs="Arial"/>
                <w:szCs w:val="22"/>
              </w:rPr>
              <w:t>50</w:t>
            </w:r>
            <w:r w:rsidR="003456A3">
              <w:rPr>
                <w:rFonts w:cs="Arial"/>
                <w:szCs w:val="22"/>
              </w:rPr>
              <w:t xml:space="preserve"> %</w:t>
            </w:r>
            <w:r w:rsidR="00E672EA">
              <w:rPr>
                <w:rFonts w:cs="Arial"/>
                <w:szCs w:val="22"/>
              </w:rPr>
              <w:t xml:space="preserve"> = 50 bodov</w:t>
            </w:r>
          </w:p>
        </w:tc>
      </w:tr>
    </w:tbl>
    <w:p w14:paraId="12B94B17" w14:textId="501D0B01" w:rsidR="00395617" w:rsidRDefault="00395617" w:rsidP="00395617">
      <w:pPr>
        <w:spacing w:line="259" w:lineRule="auto"/>
        <w:jc w:val="both"/>
        <w:rPr>
          <w:rFonts w:eastAsia="Calibri" w:cs="Arial"/>
          <w:b/>
          <w:szCs w:val="22"/>
          <w:lang w:eastAsia="en-US"/>
        </w:rPr>
      </w:pPr>
    </w:p>
    <w:p w14:paraId="6C21F0C2" w14:textId="6D1E435A" w:rsidR="00AB6D18" w:rsidRPr="00395617" w:rsidRDefault="006A7A76" w:rsidP="00AB6D18">
      <w:pPr>
        <w:jc w:val="both"/>
        <w:rPr>
          <w:rFonts w:cs="Arial"/>
          <w:szCs w:val="22"/>
        </w:rPr>
      </w:pPr>
      <w:r>
        <w:rPr>
          <w:rFonts w:eastAsia="Calibri" w:cs="Arial"/>
          <w:b/>
          <w:szCs w:val="22"/>
          <w:lang w:eastAsia="en-US"/>
        </w:rPr>
        <w:t>Hodnotiace kritérium 2:</w:t>
      </w:r>
      <w:r w:rsidR="00AB6D18">
        <w:rPr>
          <w:rFonts w:eastAsia="Calibri" w:cs="Arial"/>
          <w:b/>
          <w:szCs w:val="22"/>
          <w:lang w:eastAsia="en-US"/>
        </w:rPr>
        <w:t xml:space="preserve"> </w:t>
      </w:r>
      <w:r w:rsidR="00AB6D18" w:rsidRPr="00395617">
        <w:rPr>
          <w:rFonts w:cs="Arial"/>
          <w:szCs w:val="22"/>
        </w:rPr>
        <w:t>Ponúkaná kapacita v bm, najmenej 4 100 bm</w:t>
      </w:r>
    </w:p>
    <w:p w14:paraId="23386D85" w14:textId="486E358F" w:rsidR="006A7A76" w:rsidRPr="00395617" w:rsidRDefault="006A7A76" w:rsidP="00395617">
      <w:pPr>
        <w:spacing w:line="259" w:lineRule="auto"/>
        <w:jc w:val="both"/>
        <w:rPr>
          <w:rFonts w:eastAsia="Calibri" w:cs="Arial"/>
          <w:b/>
          <w:szCs w:val="22"/>
          <w:lang w:eastAsia="en-US"/>
        </w:rPr>
      </w:pPr>
    </w:p>
    <w:tbl>
      <w:tblPr>
        <w:tblStyle w:val="Mriekatabuky1"/>
        <w:tblW w:w="0" w:type="auto"/>
        <w:tblInd w:w="281" w:type="dxa"/>
        <w:tblLook w:val="04A0" w:firstRow="1" w:lastRow="0" w:firstColumn="1" w:lastColumn="0" w:noHBand="0" w:noVBand="1"/>
      </w:tblPr>
      <w:tblGrid>
        <w:gridCol w:w="2265"/>
        <w:gridCol w:w="2550"/>
        <w:gridCol w:w="1984"/>
        <w:gridCol w:w="2263"/>
      </w:tblGrid>
      <w:tr w:rsidR="00395617" w:rsidRPr="00395617" w14:paraId="43DA6B87" w14:textId="77777777" w:rsidTr="006A7A76">
        <w:tc>
          <w:tcPr>
            <w:tcW w:w="2265" w:type="dxa"/>
            <w:shd w:val="clear" w:color="auto" w:fill="F2F2F2"/>
          </w:tcPr>
          <w:p w14:paraId="69825C4A" w14:textId="77777777" w:rsidR="00395617" w:rsidRPr="00395617" w:rsidRDefault="00395617" w:rsidP="00395617">
            <w:pPr>
              <w:jc w:val="both"/>
              <w:rPr>
                <w:rFonts w:cs="Arial"/>
                <w:b/>
                <w:szCs w:val="22"/>
              </w:rPr>
            </w:pPr>
            <w:r w:rsidRPr="00395617">
              <w:rPr>
                <w:rFonts w:cs="Arial"/>
                <w:b/>
                <w:szCs w:val="22"/>
              </w:rPr>
              <w:t>označenie</w:t>
            </w:r>
          </w:p>
        </w:tc>
        <w:tc>
          <w:tcPr>
            <w:tcW w:w="2550" w:type="dxa"/>
            <w:shd w:val="clear" w:color="auto" w:fill="F2F2F2"/>
          </w:tcPr>
          <w:p w14:paraId="491B5FCB" w14:textId="77777777" w:rsidR="00395617" w:rsidRPr="00395617" w:rsidRDefault="00395617" w:rsidP="00395617">
            <w:pPr>
              <w:jc w:val="both"/>
              <w:rPr>
                <w:rFonts w:cs="Arial"/>
                <w:b/>
                <w:szCs w:val="22"/>
              </w:rPr>
            </w:pPr>
            <w:r w:rsidRPr="00395617">
              <w:rPr>
                <w:rFonts w:cs="Arial"/>
                <w:b/>
                <w:szCs w:val="22"/>
              </w:rPr>
              <w:t>Názov kritéria</w:t>
            </w:r>
          </w:p>
        </w:tc>
        <w:tc>
          <w:tcPr>
            <w:tcW w:w="1984" w:type="dxa"/>
            <w:shd w:val="clear" w:color="auto" w:fill="F2F2F2"/>
          </w:tcPr>
          <w:p w14:paraId="3A36D194" w14:textId="77777777" w:rsidR="00395617" w:rsidRPr="00395617" w:rsidRDefault="00395617" w:rsidP="00395617">
            <w:pPr>
              <w:rPr>
                <w:rFonts w:cs="Arial"/>
                <w:b/>
                <w:szCs w:val="22"/>
              </w:rPr>
            </w:pPr>
            <w:r w:rsidRPr="00395617">
              <w:rPr>
                <w:rFonts w:cs="Arial"/>
                <w:b/>
                <w:szCs w:val="22"/>
              </w:rPr>
              <w:t>Počet bežných metrov (bm)</w:t>
            </w:r>
          </w:p>
        </w:tc>
        <w:tc>
          <w:tcPr>
            <w:tcW w:w="2263" w:type="dxa"/>
            <w:shd w:val="clear" w:color="auto" w:fill="F2F2F2"/>
          </w:tcPr>
          <w:p w14:paraId="6412E4A5" w14:textId="77777777" w:rsidR="00395617" w:rsidRPr="00395617" w:rsidRDefault="00395617" w:rsidP="00395617">
            <w:pPr>
              <w:jc w:val="both"/>
              <w:rPr>
                <w:rFonts w:cs="Arial"/>
                <w:b/>
                <w:szCs w:val="22"/>
              </w:rPr>
            </w:pPr>
            <w:r w:rsidRPr="00395617">
              <w:rPr>
                <w:rFonts w:cs="Arial"/>
                <w:b/>
                <w:szCs w:val="22"/>
              </w:rPr>
              <w:t>Bodové ohodnotenie</w:t>
            </w:r>
          </w:p>
        </w:tc>
      </w:tr>
      <w:tr w:rsidR="00395617" w:rsidRPr="00395617" w14:paraId="156F3281" w14:textId="77777777" w:rsidTr="006A7A76">
        <w:tc>
          <w:tcPr>
            <w:tcW w:w="2265" w:type="dxa"/>
          </w:tcPr>
          <w:p w14:paraId="2D5BEEDD" w14:textId="77777777" w:rsidR="00395617" w:rsidRPr="00395617" w:rsidRDefault="00395617" w:rsidP="00395617">
            <w:pPr>
              <w:jc w:val="both"/>
              <w:rPr>
                <w:rFonts w:cs="Arial"/>
                <w:szCs w:val="22"/>
              </w:rPr>
            </w:pPr>
            <w:r w:rsidRPr="00395617">
              <w:rPr>
                <w:rFonts w:cs="Arial"/>
                <w:szCs w:val="22"/>
              </w:rPr>
              <w:t>Hodnotiace kritérium 2</w:t>
            </w:r>
          </w:p>
          <w:p w14:paraId="3AE75F70" w14:textId="77777777" w:rsidR="00395617" w:rsidRPr="00395617" w:rsidRDefault="00395617" w:rsidP="00395617">
            <w:pPr>
              <w:jc w:val="both"/>
              <w:rPr>
                <w:rFonts w:cs="Arial"/>
                <w:szCs w:val="22"/>
              </w:rPr>
            </w:pPr>
            <w:r w:rsidRPr="00395617">
              <w:rPr>
                <w:rFonts w:cs="Arial"/>
                <w:szCs w:val="22"/>
              </w:rPr>
              <w:t>HK2</w:t>
            </w:r>
          </w:p>
        </w:tc>
        <w:tc>
          <w:tcPr>
            <w:tcW w:w="2550" w:type="dxa"/>
          </w:tcPr>
          <w:p w14:paraId="59452CA5" w14:textId="77777777" w:rsidR="00395617" w:rsidRPr="00395617" w:rsidRDefault="00395617" w:rsidP="00395617">
            <w:pPr>
              <w:jc w:val="both"/>
              <w:rPr>
                <w:rFonts w:cs="Arial"/>
                <w:szCs w:val="22"/>
              </w:rPr>
            </w:pPr>
            <w:r w:rsidRPr="00395617">
              <w:rPr>
                <w:rFonts w:cs="Arial"/>
                <w:szCs w:val="22"/>
              </w:rPr>
              <w:t>Ponúkaná kapacita v bm, najmenej 4 100 bm</w:t>
            </w:r>
          </w:p>
        </w:tc>
        <w:tc>
          <w:tcPr>
            <w:tcW w:w="1984" w:type="dxa"/>
          </w:tcPr>
          <w:p w14:paraId="4DCE916E" w14:textId="77777777" w:rsidR="00395617" w:rsidRPr="00395617" w:rsidRDefault="00395617" w:rsidP="00395617">
            <w:pPr>
              <w:jc w:val="both"/>
              <w:rPr>
                <w:rFonts w:cs="Arial"/>
                <w:szCs w:val="22"/>
              </w:rPr>
            </w:pPr>
          </w:p>
        </w:tc>
        <w:tc>
          <w:tcPr>
            <w:tcW w:w="2263" w:type="dxa"/>
          </w:tcPr>
          <w:p w14:paraId="08ADFA7D" w14:textId="43198C6F" w:rsidR="00395617" w:rsidRPr="00395617" w:rsidRDefault="00395617" w:rsidP="00395617">
            <w:pPr>
              <w:jc w:val="both"/>
              <w:rPr>
                <w:rFonts w:cs="Arial"/>
                <w:szCs w:val="22"/>
                <w:vertAlign w:val="subscript"/>
              </w:rPr>
            </w:pPr>
            <w:r w:rsidRPr="00395617">
              <w:rPr>
                <w:rFonts w:cs="Arial"/>
                <w:szCs w:val="22"/>
              </w:rPr>
              <w:t>50</w:t>
            </w:r>
            <w:r w:rsidR="003456A3">
              <w:rPr>
                <w:rFonts w:cs="Arial"/>
                <w:szCs w:val="22"/>
              </w:rPr>
              <w:t xml:space="preserve"> %</w:t>
            </w:r>
            <w:r w:rsidR="00E672EA">
              <w:rPr>
                <w:rFonts w:cs="Arial"/>
                <w:szCs w:val="22"/>
              </w:rPr>
              <w:t xml:space="preserve"> = 50 bodov</w:t>
            </w:r>
          </w:p>
        </w:tc>
      </w:tr>
    </w:tbl>
    <w:p w14:paraId="65F12EF7" w14:textId="77777777" w:rsidR="00395617" w:rsidRPr="00395617" w:rsidRDefault="00395617" w:rsidP="00395617">
      <w:pPr>
        <w:spacing w:line="259" w:lineRule="auto"/>
        <w:jc w:val="both"/>
        <w:rPr>
          <w:rFonts w:eastAsia="Calibri" w:cs="Arial"/>
          <w:szCs w:val="22"/>
          <w:lang w:eastAsia="en-US"/>
        </w:rPr>
      </w:pPr>
    </w:p>
    <w:p w14:paraId="70A3AB18" w14:textId="72D4F2E7" w:rsidR="00395617" w:rsidRPr="00395617" w:rsidRDefault="00395617" w:rsidP="00395617">
      <w:pPr>
        <w:pStyle w:val="Odsekzoznamu"/>
        <w:numPr>
          <w:ilvl w:val="0"/>
          <w:numId w:val="19"/>
        </w:numPr>
        <w:spacing w:line="259" w:lineRule="auto"/>
        <w:jc w:val="both"/>
        <w:rPr>
          <w:rFonts w:eastAsia="Calibri" w:cs="Arial"/>
          <w:szCs w:val="22"/>
          <w:lang w:eastAsia="en-US"/>
        </w:rPr>
      </w:pPr>
      <w:r w:rsidRPr="00395617">
        <w:rPr>
          <w:rFonts w:eastAsia="Calibri" w:cs="Arial"/>
          <w:szCs w:val="22"/>
          <w:lang w:eastAsia="en-US"/>
        </w:rPr>
        <w:t>Spôsob vyhodnotenia ponúk podľa jednotlivých kritérií: hodnotenie ponúk uchádzačov je dané pridelením príslušného počtu bodov jednotlivým posudzovaným údajom, uvedených v ponukách nasledovne:</w:t>
      </w:r>
    </w:p>
    <w:p w14:paraId="51E7B11A" w14:textId="77777777" w:rsidR="00395617" w:rsidRPr="00395617" w:rsidRDefault="00395617" w:rsidP="00395617">
      <w:pPr>
        <w:spacing w:line="259" w:lineRule="auto"/>
        <w:jc w:val="both"/>
        <w:rPr>
          <w:rFonts w:eastAsia="Calibri" w:cs="Arial"/>
          <w:szCs w:val="22"/>
          <w:lang w:eastAsia="en-US"/>
        </w:rPr>
      </w:pPr>
    </w:p>
    <w:p w14:paraId="4082162D" w14:textId="7289A4B6" w:rsidR="00395617" w:rsidRPr="00395617" w:rsidRDefault="00395617" w:rsidP="00395617">
      <w:pPr>
        <w:spacing w:line="259" w:lineRule="auto"/>
        <w:ind w:firstLine="709"/>
        <w:jc w:val="both"/>
        <w:rPr>
          <w:rFonts w:eastAsia="Calibri" w:cs="Arial"/>
          <w:szCs w:val="22"/>
          <w:lang w:eastAsia="en-US"/>
        </w:rPr>
      </w:pPr>
      <w:r>
        <w:rPr>
          <w:rFonts w:eastAsia="Calibri" w:cs="Arial"/>
          <w:szCs w:val="22"/>
          <w:lang w:eastAsia="en-US"/>
        </w:rPr>
        <w:t>3</w:t>
      </w:r>
      <w:r w:rsidR="00F53A77">
        <w:rPr>
          <w:rFonts w:eastAsia="Calibri" w:cs="Arial"/>
          <w:szCs w:val="22"/>
          <w:lang w:eastAsia="en-US"/>
        </w:rPr>
        <w:t>.1. Hodnotiace kritérium 1</w:t>
      </w:r>
      <w:r w:rsidRPr="00395617">
        <w:rPr>
          <w:rFonts w:eastAsia="Calibri" w:cs="Arial"/>
          <w:szCs w:val="22"/>
          <w:lang w:eastAsia="en-US"/>
        </w:rPr>
        <w:t>: Cena za  1 bežný meter predmetu zákazky</w:t>
      </w:r>
      <w:r w:rsidR="00F53A77">
        <w:rPr>
          <w:rFonts w:eastAsia="Calibri" w:cs="Arial"/>
          <w:szCs w:val="22"/>
          <w:lang w:eastAsia="en-US"/>
        </w:rPr>
        <w:t>, minimálne 4100 bm</w:t>
      </w:r>
      <w:r w:rsidRPr="00395617">
        <w:rPr>
          <w:rFonts w:eastAsia="Calibri" w:cs="Arial"/>
          <w:szCs w:val="22"/>
          <w:lang w:eastAsia="en-US"/>
        </w:rPr>
        <w:t xml:space="preserve"> </w:t>
      </w:r>
    </w:p>
    <w:p w14:paraId="59998D1E" w14:textId="77777777" w:rsidR="00395617" w:rsidRPr="00395617" w:rsidRDefault="00395617" w:rsidP="00395617">
      <w:pPr>
        <w:spacing w:line="259" w:lineRule="auto"/>
        <w:jc w:val="both"/>
        <w:rPr>
          <w:rFonts w:eastAsia="Calibri" w:cs="Arial"/>
          <w:szCs w:val="22"/>
          <w:lang w:eastAsia="en-US"/>
        </w:rPr>
      </w:pPr>
    </w:p>
    <w:p w14:paraId="72C7B0C1" w14:textId="64516FEF" w:rsidR="00395617" w:rsidRDefault="00395617" w:rsidP="00395617">
      <w:pPr>
        <w:spacing w:line="259" w:lineRule="auto"/>
        <w:ind w:left="709"/>
        <w:jc w:val="both"/>
        <w:rPr>
          <w:rFonts w:eastAsia="Calibri" w:cs="Arial"/>
          <w:szCs w:val="22"/>
          <w:lang w:eastAsia="en-US"/>
        </w:rPr>
      </w:pPr>
      <w:r w:rsidRPr="00395617">
        <w:rPr>
          <w:rFonts w:eastAsia="Calibri" w:cs="Arial"/>
          <w:szCs w:val="22"/>
          <w:lang w:eastAsia="en-US"/>
        </w:rPr>
        <w:t xml:space="preserve">Počet bodov 50 sa pridelí ponuke uchádzača s najnižšou navrhovanou cenou za  1 bežný meter (bm)  predmetu zákazky vyjadrenou v eurách vrátane DPH. Pri ďalších návrhoch na plnenie, uvedených </w:t>
      </w:r>
      <w:r w:rsidR="003456A3">
        <w:rPr>
          <w:rFonts w:eastAsia="Calibri" w:cs="Arial"/>
          <w:szCs w:val="22"/>
          <w:lang w:eastAsia="en-US"/>
        </w:rPr>
        <w:br/>
      </w:r>
      <w:r w:rsidRPr="00395617">
        <w:rPr>
          <w:rFonts w:eastAsia="Calibri" w:cs="Arial"/>
          <w:szCs w:val="22"/>
          <w:lang w:eastAsia="en-US"/>
        </w:rPr>
        <w:t xml:space="preserve">v ostatných ponukách uchádzačov, sa počet prideľovaných bodov určí nepriamou úmerou. Bodové hodnotenie pre každú ďalšiu navrhovanú cenu za 1 bm sa vypočíta ako podiel najnižšej navrhovanej ceny za 1 bm za predmet zákazky a navrhovanej ceny za 1 bm predmetu zákazky príslušnej vyhodnocovanej ponuky, prenásobený maximálnym počtom bodov, ktoré sa prideľuje pre uvedené kritérium, podľa nižšie uvedeného vzorca: </w:t>
      </w:r>
    </w:p>
    <w:p w14:paraId="1B612CFB" w14:textId="77777777" w:rsidR="00395617" w:rsidRPr="00395617" w:rsidRDefault="00395617" w:rsidP="00395617">
      <w:pPr>
        <w:spacing w:line="259" w:lineRule="auto"/>
        <w:ind w:left="709"/>
        <w:jc w:val="both"/>
        <w:rPr>
          <w:rFonts w:eastAsia="Calibri" w:cs="Arial"/>
          <w:szCs w:val="22"/>
          <w:lang w:eastAsia="en-US"/>
        </w:rPr>
      </w:pPr>
    </w:p>
    <w:p w14:paraId="71D4DBCA" w14:textId="77777777" w:rsidR="00395617" w:rsidRPr="00395617" w:rsidRDefault="00395617" w:rsidP="00395617">
      <w:pPr>
        <w:spacing w:line="259" w:lineRule="auto"/>
        <w:jc w:val="center"/>
        <w:rPr>
          <w:rFonts w:eastAsia="Calibri" w:cs="Arial"/>
          <w:b/>
          <w:szCs w:val="22"/>
          <w:u w:val="single"/>
          <w:lang w:eastAsia="en-US"/>
        </w:rPr>
      </w:pPr>
      <w:r w:rsidRPr="00395617">
        <w:rPr>
          <w:rFonts w:eastAsia="Calibri" w:cs="Arial"/>
          <w:b/>
          <w:noProof/>
          <w:szCs w:val="22"/>
          <w:u w:val="single"/>
        </w:rPr>
        <mc:AlternateContent>
          <mc:Choice Requires="wps">
            <w:drawing>
              <wp:anchor distT="0" distB="0" distL="114300" distR="114300" simplePos="0" relativeHeight="251659264" behindDoc="0" locked="0" layoutInCell="1" allowOverlap="1" wp14:anchorId="4CF1E15A" wp14:editId="765F2AFC">
                <wp:simplePos x="0" y="0"/>
                <wp:positionH relativeFrom="margin">
                  <wp:align>right</wp:align>
                </wp:positionH>
                <wp:positionV relativeFrom="paragraph">
                  <wp:posOffset>2540</wp:posOffset>
                </wp:positionV>
                <wp:extent cx="942975" cy="304800"/>
                <wp:effectExtent l="0" t="0" r="9525" b="0"/>
                <wp:wrapNone/>
                <wp:docPr id="6" name="Textové pole 6"/>
                <wp:cNvGraphicFramePr/>
                <a:graphic xmlns:a="http://schemas.openxmlformats.org/drawingml/2006/main">
                  <a:graphicData uri="http://schemas.microsoft.com/office/word/2010/wordprocessingShape">
                    <wps:wsp>
                      <wps:cNvSpPr txBox="1"/>
                      <wps:spPr>
                        <a:xfrm>
                          <a:off x="0" y="0"/>
                          <a:ext cx="942975" cy="304800"/>
                        </a:xfrm>
                        <a:prstGeom prst="rect">
                          <a:avLst/>
                        </a:prstGeom>
                        <a:solidFill>
                          <a:sysClr val="window" lastClr="FFFFFF"/>
                        </a:solidFill>
                        <a:ln w="6350">
                          <a:noFill/>
                        </a:ln>
                        <a:effectLst/>
                      </wps:spPr>
                      <wps:txbx>
                        <w:txbxContent>
                          <w:p w14:paraId="0C398F86" w14:textId="33C91C44" w:rsidR="0054015E" w:rsidRPr="001B7ABA" w:rsidRDefault="0054015E" w:rsidP="00395617">
                            <w:pPr>
                              <w:rPr>
                                <w:b/>
                              </w:rPr>
                            </w:pPr>
                            <w:r w:rsidRPr="001B7ABA">
                              <w:rPr>
                                <w:b/>
                              </w:rPr>
                              <w:t xml:space="preserve">X </w:t>
                            </w:r>
                            <w:r>
                              <w:rPr>
                                <w:b/>
                              </w:rPr>
                              <w:t>(50)</w:t>
                            </w:r>
                            <w:r w:rsidRPr="001B7ABA">
                              <w:rPr>
                                <w:b/>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CF1E15A" id="_x0000_t202" coordsize="21600,21600" o:spt="202" path="m,l,21600r21600,l21600,xe">
                <v:stroke joinstyle="miter"/>
                <v:path gradientshapeok="t" o:connecttype="rect"/>
              </v:shapetype>
              <v:shape id="Textové pole 6" o:spid="_x0000_s1026" type="#_x0000_t202" style="position:absolute;left:0;text-align:left;margin-left:23.05pt;margin-top:.2pt;width:74.25pt;height:24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L7SWwIAAJwEAAAOAAAAZHJzL2Uyb0RvYy54bWysVEtu2zAQ3RfoHQjuG8mOnY8ROXAduChg&#10;JAGSImuaomIBFIclaUvujXqOXiyPlO2kaVdFvaA5H87nvRldXXeNZlvlfE2m4IOTnDNlJJW1eS74&#10;t8fFpwvOfBCmFJqMKvhOeX49/fjhqrUTNaQ16VI5hiDGT1pb8HUIdpJlXq5VI/wJWWVgrMg1IkB0&#10;z1npRIvojc6GeX6WteRK60gq76G96Y18muJXlZLhrqq8CkwXHLWFdLp0ruKZTa/E5NkJu67lvgzx&#10;D1U0ojZIegx1I4JgG1f/EaqppSNPVTiR1GRUVbVUqQd0M8jfdfOwFlalXgCOt0eY/P8LK2+3947V&#10;ZcHPODOiAUWPqgu0/fWTWdKKnUWIWusn8Hyw8A3dZ+pA9UHvoYydd5Vr4j96YrAD7N0RYERkEsrL&#10;0fDyfMyZhOk0H13kiYDs9bF1PnxR1LB4KbgDfwlWsV36gELgenCJuTzpulzUWidh5+fasa0A1ZiQ&#10;klrOtPAByoIv0i/WjBC/PdOGtej+dJynTIZivN5PmxhXpTHa549I9B3HW+hW3R6eFZU7oOOoHzFv&#10;5aJGD0sUcC8cZgqAYE/CHY5KE1LS/sbZmtyPv+mjP6iGlbMWM1pw/30jnEJfXw2G4HIwGsWhTsJo&#10;fD6E4N5aVm8tZtPMCdgMsJFWpmv0D/pwrRw1T1inWcwKkzASuQseDtd56DcH6yjVbJacMMZWhKV5&#10;sDKGjoBFhh67J+HsnsYA/m/pMM1i8o7N3je+NDTbBKrqRHUEuEcVpEUBK5Do269r3LG3cvJ6/ahM&#10;XwAAAP//AwBQSwMEFAAGAAgAAAAhAHGCchzbAAAABAEAAA8AAABkcnMvZG93bnJldi54bWxMj0FL&#10;xDAUhO+C/yE8wZubKlVKbbqIKLpgWa2C12zzbKvNS0my27q/ft+e9DjMMPNNsZztIHboQ+9IweUi&#10;AYHUONNTq+Dj/fEiAxGiJqMHR6jgFwMsy9OTQufGTfSGuzq2gkso5FpBF+OYSxmaDq0OCzcisffl&#10;vNWRpW+l8XricjvIqyS5kVb3xAudHvG+w+an3loFn1P95Ner1ffr+Fzt1/u6esGHSqnzs/nuFkTE&#10;Of6F4YjP6FAy08ZtyQQxKOAjUUEK4uil2TWIDcssBVkW8j98eQAAAP//AwBQSwECLQAUAAYACAAA&#10;ACEAtoM4kv4AAADhAQAAEwAAAAAAAAAAAAAAAAAAAAAAW0NvbnRlbnRfVHlwZXNdLnhtbFBLAQIt&#10;ABQABgAIAAAAIQA4/SH/1gAAAJQBAAALAAAAAAAAAAAAAAAAAC8BAABfcmVscy8ucmVsc1BLAQIt&#10;ABQABgAIAAAAIQDFWL7SWwIAAJwEAAAOAAAAAAAAAAAAAAAAAC4CAABkcnMvZTJvRG9jLnhtbFBL&#10;AQItABQABgAIAAAAIQBxgnIc2wAAAAQBAAAPAAAAAAAAAAAAAAAAALUEAABkcnMvZG93bnJldi54&#10;bWxQSwUGAAAAAAQABADzAAAAvQUAAAAA&#10;" fillcolor="window" stroked="f" strokeweight=".5pt">
                <v:textbox>
                  <w:txbxContent>
                    <w:p w14:paraId="0C398F86" w14:textId="33C91C44" w:rsidR="0054015E" w:rsidRPr="001B7ABA" w:rsidRDefault="0054015E" w:rsidP="00395617">
                      <w:pPr>
                        <w:rPr>
                          <w:b/>
                        </w:rPr>
                      </w:pPr>
                      <w:r w:rsidRPr="001B7ABA">
                        <w:rPr>
                          <w:b/>
                        </w:rPr>
                        <w:t xml:space="preserve">X </w:t>
                      </w:r>
                      <w:r>
                        <w:rPr>
                          <w:b/>
                        </w:rPr>
                        <w:t>(50)</w:t>
                      </w:r>
                      <w:r w:rsidRPr="001B7ABA">
                        <w:rPr>
                          <w:b/>
                        </w:rPr>
                        <w:t xml:space="preserve"> </w:t>
                      </w:r>
                    </w:p>
                  </w:txbxContent>
                </v:textbox>
                <w10:wrap anchorx="margin"/>
              </v:shape>
            </w:pict>
          </mc:Fallback>
        </mc:AlternateContent>
      </w:r>
      <w:r w:rsidRPr="00395617">
        <w:rPr>
          <w:rFonts w:eastAsia="Calibri" w:cs="Arial"/>
          <w:b/>
          <w:szCs w:val="22"/>
          <w:u w:val="single"/>
          <w:lang w:eastAsia="en-US"/>
        </w:rPr>
        <w:t> </w:t>
      </w:r>
      <w:r w:rsidRPr="00395617">
        <w:rPr>
          <w:rFonts w:eastAsia="Calibri" w:cs="Arial"/>
          <w:b/>
          <w:noProof/>
          <w:szCs w:val="22"/>
          <w:u w:val="single"/>
        </w:rPr>
        <w:t>Najnižšia navrhovaná cena</w:t>
      </w:r>
      <w:r w:rsidRPr="00395617">
        <w:rPr>
          <w:rFonts w:eastAsia="Calibri" w:cs="Arial"/>
          <w:b/>
          <w:szCs w:val="22"/>
          <w:u w:val="single"/>
          <w:lang w:eastAsia="en-US"/>
        </w:rPr>
        <w:t xml:space="preserve"> za 1 bm</w:t>
      </w:r>
    </w:p>
    <w:p w14:paraId="0E00C202" w14:textId="77777777" w:rsidR="00395617" w:rsidRPr="00395617" w:rsidRDefault="00395617" w:rsidP="00395617">
      <w:pPr>
        <w:spacing w:line="259" w:lineRule="auto"/>
        <w:jc w:val="center"/>
        <w:rPr>
          <w:rFonts w:eastAsia="Calibri" w:cs="Arial"/>
          <w:b/>
          <w:szCs w:val="22"/>
          <w:lang w:eastAsia="en-US"/>
        </w:rPr>
      </w:pPr>
      <w:r w:rsidRPr="00395617">
        <w:rPr>
          <w:rFonts w:eastAsia="Calibri" w:cs="Arial"/>
          <w:b/>
          <w:szCs w:val="22"/>
          <w:lang w:eastAsia="en-US"/>
        </w:rPr>
        <w:t>Navrhovaná cena za 1 bm príslušnej vyhodnocovanej ponuky</w:t>
      </w:r>
    </w:p>
    <w:p w14:paraId="4E1F7050" w14:textId="77777777" w:rsidR="00395617" w:rsidRPr="00395617" w:rsidRDefault="00395617" w:rsidP="00395617">
      <w:pPr>
        <w:spacing w:after="160" w:line="259" w:lineRule="auto"/>
        <w:jc w:val="both"/>
        <w:rPr>
          <w:rFonts w:eastAsia="Calibri" w:cs="Arial"/>
          <w:szCs w:val="22"/>
          <w:lang w:eastAsia="en-US"/>
        </w:rPr>
      </w:pPr>
    </w:p>
    <w:p w14:paraId="27247FA3" w14:textId="178079A7" w:rsidR="00395617" w:rsidRPr="00395617" w:rsidRDefault="00395617" w:rsidP="00395617">
      <w:pPr>
        <w:spacing w:after="160" w:line="259" w:lineRule="auto"/>
        <w:ind w:firstLine="709"/>
        <w:jc w:val="both"/>
        <w:rPr>
          <w:rFonts w:eastAsia="Calibri" w:cs="Arial"/>
          <w:szCs w:val="22"/>
          <w:lang w:eastAsia="en-US"/>
        </w:rPr>
      </w:pPr>
      <w:r>
        <w:rPr>
          <w:rFonts w:eastAsia="Calibri" w:cs="Arial"/>
          <w:szCs w:val="22"/>
          <w:lang w:eastAsia="en-US"/>
        </w:rPr>
        <w:t>3</w:t>
      </w:r>
      <w:r w:rsidRPr="00395617">
        <w:rPr>
          <w:rFonts w:eastAsia="Calibri" w:cs="Arial"/>
          <w:szCs w:val="22"/>
          <w:lang w:eastAsia="en-US"/>
        </w:rPr>
        <w:t xml:space="preserve">.2. </w:t>
      </w:r>
      <w:r w:rsidR="00F53A77" w:rsidRPr="00F53A77">
        <w:rPr>
          <w:rFonts w:eastAsia="Calibri" w:cs="Arial"/>
          <w:szCs w:val="22"/>
          <w:lang w:eastAsia="en-US"/>
        </w:rPr>
        <w:t>Hodnotiace kritérium 2: Ponúkaná kapacita v bm, najmenej 4 100 bm</w:t>
      </w:r>
    </w:p>
    <w:p w14:paraId="3E414A23" w14:textId="4DEE96C4" w:rsidR="00395617" w:rsidRPr="00395617" w:rsidRDefault="00395617" w:rsidP="00395617">
      <w:pPr>
        <w:spacing w:after="160" w:line="259" w:lineRule="auto"/>
        <w:ind w:left="709"/>
        <w:jc w:val="both"/>
        <w:rPr>
          <w:rFonts w:eastAsia="Calibri" w:cs="Arial"/>
          <w:szCs w:val="22"/>
          <w:lang w:eastAsia="en-US"/>
        </w:rPr>
      </w:pPr>
      <w:r w:rsidRPr="00395617">
        <w:rPr>
          <w:rFonts w:eastAsia="Calibri" w:cs="Arial"/>
          <w:szCs w:val="22"/>
          <w:lang w:eastAsia="en-US"/>
        </w:rPr>
        <w:lastRenderedPageBreak/>
        <w:t>Počet bodov 50 sa pridelí ponuke uchádzača s najvyššou ponúkanou kapacitou v bm a pri ďalších návrhoch na plnenie sa počet prideľovaných bodov určí priamou úmerou. Bodové hodnotenie pre každú ďalšiu ponuku navrhovanej kapacity v bm sa vypočíta ako podiel</w:t>
      </w:r>
      <w:r w:rsidR="008E3B0C">
        <w:rPr>
          <w:rFonts w:eastAsia="Calibri" w:cs="Arial"/>
          <w:szCs w:val="22"/>
          <w:lang w:eastAsia="en-US"/>
        </w:rPr>
        <w:t xml:space="preserve"> </w:t>
      </w:r>
      <w:r w:rsidR="008E3B0C" w:rsidRPr="00395617">
        <w:rPr>
          <w:rFonts w:eastAsia="Calibri" w:cs="Arial"/>
          <w:szCs w:val="22"/>
          <w:lang w:eastAsia="en-US"/>
        </w:rPr>
        <w:t>navrhovanej kapacity v bm predmetu zákazky príslušnej vyhodnocovanej ponuky</w:t>
      </w:r>
      <w:r w:rsidR="008E3B0C">
        <w:rPr>
          <w:rFonts w:eastAsia="Calibri" w:cs="Arial"/>
          <w:szCs w:val="22"/>
          <w:lang w:eastAsia="en-US"/>
        </w:rPr>
        <w:t xml:space="preserve"> a</w:t>
      </w:r>
      <w:r w:rsidRPr="00395617">
        <w:rPr>
          <w:rFonts w:eastAsia="Calibri" w:cs="Arial"/>
          <w:szCs w:val="22"/>
          <w:lang w:eastAsia="en-US"/>
        </w:rPr>
        <w:t xml:space="preserve"> najvyššej navrhovanej kap</w:t>
      </w:r>
      <w:r w:rsidR="008E3B0C">
        <w:rPr>
          <w:rFonts w:eastAsia="Calibri" w:cs="Arial"/>
          <w:szCs w:val="22"/>
          <w:lang w:eastAsia="en-US"/>
        </w:rPr>
        <w:t xml:space="preserve">acity v bm </w:t>
      </w:r>
      <w:r w:rsidR="000A4B5B">
        <w:rPr>
          <w:rFonts w:eastAsia="Calibri" w:cs="Arial"/>
          <w:szCs w:val="22"/>
          <w:lang w:eastAsia="en-US"/>
        </w:rPr>
        <w:br/>
      </w:r>
      <w:r w:rsidR="008E3B0C">
        <w:rPr>
          <w:rFonts w:eastAsia="Calibri" w:cs="Arial"/>
          <w:szCs w:val="22"/>
          <w:lang w:eastAsia="en-US"/>
        </w:rPr>
        <w:t>za predmet zákazky</w:t>
      </w:r>
      <w:r w:rsidRPr="00395617">
        <w:rPr>
          <w:rFonts w:eastAsia="Calibri" w:cs="Arial"/>
          <w:szCs w:val="22"/>
          <w:lang w:eastAsia="en-US"/>
        </w:rPr>
        <w:t xml:space="preserve">, prenásobený maximálnym počtom bodov, ktoré sa prideľuje pre uvedené kritérium, podľa nižšie uvedeného vzorca: </w:t>
      </w:r>
    </w:p>
    <w:p w14:paraId="361DB6CA" w14:textId="3BE8C1E0" w:rsidR="00DA1C40" w:rsidRPr="00395617" w:rsidRDefault="00DA1C40" w:rsidP="00DA1C40">
      <w:pPr>
        <w:spacing w:line="259" w:lineRule="auto"/>
        <w:jc w:val="center"/>
        <w:rPr>
          <w:rFonts w:eastAsia="Calibri" w:cs="Arial"/>
          <w:b/>
          <w:szCs w:val="22"/>
          <w:u w:val="single"/>
          <w:lang w:eastAsia="en-US"/>
        </w:rPr>
      </w:pPr>
      <w:r w:rsidRPr="00395617">
        <w:rPr>
          <w:rFonts w:eastAsia="Calibri" w:cs="Arial"/>
          <w:b/>
          <w:noProof/>
          <w:szCs w:val="22"/>
        </w:rPr>
        <mc:AlternateContent>
          <mc:Choice Requires="wps">
            <w:drawing>
              <wp:anchor distT="0" distB="0" distL="114300" distR="114300" simplePos="0" relativeHeight="251660288" behindDoc="0" locked="0" layoutInCell="1" allowOverlap="1" wp14:anchorId="3C010EF7" wp14:editId="5523D06B">
                <wp:simplePos x="0" y="0"/>
                <wp:positionH relativeFrom="margin">
                  <wp:align>right</wp:align>
                </wp:positionH>
                <wp:positionV relativeFrom="paragraph">
                  <wp:posOffset>8862</wp:posOffset>
                </wp:positionV>
                <wp:extent cx="942975" cy="296848"/>
                <wp:effectExtent l="0" t="0" r="9525" b="8255"/>
                <wp:wrapNone/>
                <wp:docPr id="4" name="Textové pole 4"/>
                <wp:cNvGraphicFramePr/>
                <a:graphic xmlns:a="http://schemas.openxmlformats.org/drawingml/2006/main">
                  <a:graphicData uri="http://schemas.microsoft.com/office/word/2010/wordprocessingShape">
                    <wps:wsp>
                      <wps:cNvSpPr txBox="1"/>
                      <wps:spPr>
                        <a:xfrm>
                          <a:off x="0" y="0"/>
                          <a:ext cx="942975" cy="296848"/>
                        </a:xfrm>
                        <a:prstGeom prst="rect">
                          <a:avLst/>
                        </a:prstGeom>
                        <a:solidFill>
                          <a:sysClr val="window" lastClr="FFFFFF"/>
                        </a:solidFill>
                        <a:ln w="6350">
                          <a:noFill/>
                        </a:ln>
                        <a:effectLst/>
                      </wps:spPr>
                      <wps:txbx>
                        <w:txbxContent>
                          <w:p w14:paraId="1F07C155" w14:textId="77777777" w:rsidR="0054015E" w:rsidRPr="001B7ABA" w:rsidRDefault="0054015E" w:rsidP="00395617">
                            <w:pPr>
                              <w:rPr>
                                <w:b/>
                              </w:rPr>
                            </w:pPr>
                            <w:r w:rsidRPr="001B7ABA">
                              <w:rPr>
                                <w:b/>
                              </w:rPr>
                              <w:t xml:space="preserve">X </w:t>
                            </w:r>
                            <w:r>
                              <w:rPr>
                                <w:b/>
                              </w:rPr>
                              <w:t>(50)</w:t>
                            </w:r>
                            <w:r w:rsidRPr="001B7ABA">
                              <w:rPr>
                                <w:b/>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010EF7" id="Textové pole 4" o:spid="_x0000_s1027" type="#_x0000_t202" style="position:absolute;left:0;text-align:left;margin-left:23.05pt;margin-top:.7pt;width:74.25pt;height:23.35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6vFiWwIAAKMEAAAOAAAAZHJzL2Uyb0RvYy54bWysVM2O2jAQvlfqO1i+lwANLESEFWVFVQnt&#10;rgTVno3jQCTb49qGhL5Rn6Mv1rETWLrtqSoHM3+e8XzzTWb3jZLkJKyrQOd00OtTIjSHotL7nH7d&#10;rj5MKHGe6YJJ0CKnZ+Ho/fz9u1ltMjGEA8hCWIJJtMtqk9OD9yZLEscPQjHXAyM0OkuwinlU7T4p&#10;LKsxu5LJsN8fJzXYwljgwjm0PrROOo/5y1Jw/1SWTngic4pv8/G08dyFM5nPWLa3zBwq3j2D/cMr&#10;FKs0Fr2memCekaOt/kilKm7BQel7HFQCZVlxEXvAbgb9N91sDsyI2AuC48wVJvf/0vLH07MlVZHT&#10;lBLNFI5oKxoPp58/iAEpSBogqo3LMHJjMNY3n6DBUV/sDo2h86a0KvxjTwT9CPb5CjBmJByN03Q4&#10;vRtRwtE1nI4n6SRkSV4vG+v8ZwGKBCGnFucXYWWntfNt6CUk1HIgq2JVSRmVs1tKS04MR40MKaCm&#10;RDLn0ZjTVfx11X67JjWpczr+OOrHShpCvraU1CGviDTq6gck2o6D5JtdE8G7orGD4owgWWiZ5gxf&#10;VdjKGt/xzCxSC3HBdfFPeJQSsDJ0EiUHsN//Zg/xOHH0UlIjVXPqvh2ZFdjeF41cmA7SNHA7Kuno&#10;boiKvfXsbj36qJaAEA1wMQ2PYoj38iKWFtQLbtUiVEUX0xxr59RfxKVvFwi3kovFIgYhmw3za70x&#10;PKQOuIVBbZsXZk03TY80eIQLqVn2ZqhtbLipYXH0UFZx4gHnFlVkSlBwEyJnuq0Nq3arx6jXb8v8&#10;FwAAAP//AwBQSwMEFAAGAAgAAAAhAMEtCWjdAAAABQEAAA8AAABkcnMvZG93bnJldi54bWxMj0FL&#10;xDAQhe+C/yGM4M1NV6qU2ukiouiCZbUKXrPN2FabSUmy27q/3uxJj/Pe471vitVsBrEn53vLCMtF&#10;AoK4sbrnFuH97eEiA+GDYq0Gy4TwQx5W5elJoXJtJ36lfR1aEUvY5wqhC2HMpfRNR0b5hR2Jo/dp&#10;nVEhnq6V2qkplptBXibJtTSq57jQqZHuOmq+651B+JjqR7dZr79exqfqsDnU1TPdV4jnZ/PtDYhA&#10;c/gLwxE/okMZmbZ2x9qLASE+EqKagjiaaXYFYouQZkuQZSH/05e/AAAA//8DAFBLAQItABQABgAI&#10;AAAAIQC2gziS/gAAAOEBAAATAAAAAAAAAAAAAAAAAAAAAABbQ29udGVudF9UeXBlc10ueG1sUEsB&#10;Ai0AFAAGAAgAAAAhADj9If/WAAAAlAEAAAsAAAAAAAAAAAAAAAAALwEAAF9yZWxzLy5yZWxzUEsB&#10;Ai0AFAAGAAgAAAAhADrq8WJbAgAAowQAAA4AAAAAAAAAAAAAAAAALgIAAGRycy9lMm9Eb2MueG1s&#10;UEsBAi0AFAAGAAgAAAAhAMEtCWjdAAAABQEAAA8AAAAAAAAAAAAAAAAAtQQAAGRycy9kb3ducmV2&#10;LnhtbFBLBQYAAAAABAAEAPMAAAC/BQAAAAA=&#10;" fillcolor="window" stroked="f" strokeweight=".5pt">
                <v:textbox>
                  <w:txbxContent>
                    <w:p w14:paraId="1F07C155" w14:textId="77777777" w:rsidR="0054015E" w:rsidRPr="001B7ABA" w:rsidRDefault="0054015E" w:rsidP="00395617">
                      <w:pPr>
                        <w:rPr>
                          <w:b/>
                        </w:rPr>
                      </w:pPr>
                      <w:r w:rsidRPr="001B7ABA">
                        <w:rPr>
                          <w:b/>
                        </w:rPr>
                        <w:t xml:space="preserve">X </w:t>
                      </w:r>
                      <w:r>
                        <w:rPr>
                          <w:b/>
                        </w:rPr>
                        <w:t>(50)</w:t>
                      </w:r>
                      <w:r w:rsidRPr="001B7ABA">
                        <w:rPr>
                          <w:b/>
                        </w:rPr>
                        <w:t xml:space="preserve"> </w:t>
                      </w:r>
                    </w:p>
                  </w:txbxContent>
                </v:textbox>
                <w10:wrap anchorx="margin"/>
              </v:shape>
            </w:pict>
          </mc:Fallback>
        </mc:AlternateContent>
      </w:r>
      <w:r w:rsidRPr="00395617">
        <w:rPr>
          <w:rFonts w:eastAsia="Calibri" w:cs="Arial"/>
          <w:b/>
          <w:szCs w:val="22"/>
          <w:u w:val="single"/>
          <w:lang w:eastAsia="en-US"/>
        </w:rPr>
        <w:t>Navrhovaná kapacita v bm príslušnej vyhodnocovanej ponuky</w:t>
      </w:r>
    </w:p>
    <w:p w14:paraId="69C5E3D9" w14:textId="0F9E0314" w:rsidR="00395617" w:rsidRPr="00395617" w:rsidRDefault="00395617" w:rsidP="00395617">
      <w:pPr>
        <w:spacing w:line="259" w:lineRule="auto"/>
        <w:jc w:val="center"/>
        <w:rPr>
          <w:rFonts w:eastAsia="Calibri" w:cs="Arial"/>
          <w:b/>
          <w:szCs w:val="22"/>
          <w:lang w:eastAsia="en-US"/>
        </w:rPr>
      </w:pPr>
      <w:r w:rsidRPr="00395617">
        <w:rPr>
          <w:rFonts w:eastAsia="Calibri" w:cs="Arial"/>
          <w:b/>
          <w:szCs w:val="22"/>
          <w:lang w:eastAsia="en-US"/>
        </w:rPr>
        <w:t>Najvyššia navrhovaná  kapacita v bm</w:t>
      </w:r>
    </w:p>
    <w:p w14:paraId="3CDBC77F" w14:textId="77777777" w:rsidR="00395617" w:rsidRPr="00395617" w:rsidRDefault="00395617" w:rsidP="00395617">
      <w:pPr>
        <w:spacing w:after="160" w:line="259" w:lineRule="auto"/>
        <w:jc w:val="both"/>
        <w:rPr>
          <w:rFonts w:eastAsia="Calibri" w:cs="Arial"/>
          <w:szCs w:val="22"/>
          <w:lang w:eastAsia="en-US"/>
        </w:rPr>
      </w:pPr>
    </w:p>
    <w:p w14:paraId="5464AB75" w14:textId="77777777" w:rsidR="00395617" w:rsidRDefault="00395617" w:rsidP="00395617">
      <w:pPr>
        <w:spacing w:after="160" w:line="259" w:lineRule="auto"/>
        <w:ind w:firstLine="709"/>
        <w:jc w:val="both"/>
        <w:rPr>
          <w:rFonts w:eastAsia="Calibri" w:cs="Arial"/>
          <w:szCs w:val="22"/>
          <w:lang w:eastAsia="en-US"/>
        </w:rPr>
      </w:pPr>
      <w:r>
        <w:rPr>
          <w:rFonts w:eastAsia="Calibri" w:cs="Arial"/>
          <w:szCs w:val="22"/>
          <w:lang w:eastAsia="en-US"/>
        </w:rPr>
        <w:t>Všetky výpočty v bode 3</w:t>
      </w:r>
      <w:r w:rsidRPr="00395617">
        <w:rPr>
          <w:rFonts w:eastAsia="Calibri" w:cs="Arial"/>
          <w:szCs w:val="22"/>
          <w:lang w:eastAsia="en-US"/>
        </w:rPr>
        <w:t xml:space="preserve">  sa zaokrúhľujú na dve desatinné miesta</w:t>
      </w:r>
    </w:p>
    <w:p w14:paraId="332615D3" w14:textId="2F743B1E" w:rsidR="00395617" w:rsidRDefault="00395617" w:rsidP="00395617">
      <w:pPr>
        <w:pStyle w:val="Odsekzoznamu"/>
        <w:numPr>
          <w:ilvl w:val="0"/>
          <w:numId w:val="19"/>
        </w:numPr>
        <w:spacing w:after="160" w:line="259" w:lineRule="auto"/>
        <w:jc w:val="both"/>
        <w:rPr>
          <w:rFonts w:eastAsia="Calibri" w:cs="Arial"/>
          <w:szCs w:val="22"/>
          <w:lang w:eastAsia="en-US"/>
        </w:rPr>
      </w:pPr>
      <w:r w:rsidRPr="00395617">
        <w:rPr>
          <w:rFonts w:eastAsia="Calibri" w:cs="Arial"/>
          <w:szCs w:val="22"/>
          <w:lang w:eastAsia="en-US"/>
        </w:rPr>
        <w:t xml:space="preserve">Uchádzač uvedie svoj návrh na plnenie kritérií podľa priloženého vzoru k tejto časti súťažných podkladov. Údaje uvedené v tejto tabuľke – cena za  1 bm predmetu zákazky a najvyššia dodávaná kapacita v bm, najmenej však 4100 bm.  </w:t>
      </w:r>
    </w:p>
    <w:p w14:paraId="572001D0" w14:textId="6425145E" w:rsidR="00395617" w:rsidRDefault="00395617" w:rsidP="00395617">
      <w:pPr>
        <w:pStyle w:val="Odsekzoznamu"/>
        <w:numPr>
          <w:ilvl w:val="0"/>
          <w:numId w:val="19"/>
        </w:numPr>
        <w:spacing w:after="160" w:line="259" w:lineRule="auto"/>
        <w:jc w:val="both"/>
        <w:rPr>
          <w:rFonts w:eastAsia="Calibri" w:cs="Arial"/>
          <w:szCs w:val="22"/>
          <w:lang w:eastAsia="en-US"/>
        </w:rPr>
      </w:pPr>
      <w:r w:rsidRPr="00395617">
        <w:rPr>
          <w:rFonts w:eastAsia="Calibri" w:cs="Arial"/>
          <w:szCs w:val="22"/>
          <w:lang w:eastAsia="en-US"/>
        </w:rPr>
        <w:t xml:space="preserve">Komisia vyhodnocuje ponuky </w:t>
      </w:r>
      <w:r>
        <w:rPr>
          <w:rFonts w:eastAsia="Calibri" w:cs="Arial"/>
          <w:szCs w:val="22"/>
          <w:lang w:eastAsia="en-US"/>
        </w:rPr>
        <w:t>uchádzačov spôsobom podľa bodu 3</w:t>
      </w:r>
      <w:r w:rsidRPr="00395617">
        <w:rPr>
          <w:rFonts w:eastAsia="Calibri" w:cs="Arial"/>
          <w:szCs w:val="22"/>
          <w:lang w:eastAsia="en-US"/>
        </w:rPr>
        <w:t>. Pri každej ponuke urobí súčet výsledných hodnôt</w:t>
      </w:r>
      <w:r w:rsidR="008E3B0C">
        <w:rPr>
          <w:rFonts w:eastAsia="Calibri" w:cs="Arial"/>
          <w:szCs w:val="22"/>
          <w:lang w:eastAsia="en-US"/>
        </w:rPr>
        <w:t xml:space="preserve"> hodnotiaceho kritéria 1 a hodnotiaceho kritéria 2</w:t>
      </w:r>
      <w:r w:rsidRPr="00395617">
        <w:rPr>
          <w:rFonts w:eastAsia="Calibri" w:cs="Arial"/>
          <w:szCs w:val="22"/>
          <w:lang w:eastAsia="en-US"/>
        </w:rPr>
        <w:t xml:space="preserve"> každej ponuky podľa jednotlivých kritérií.</w:t>
      </w:r>
    </w:p>
    <w:p w14:paraId="5564684B" w14:textId="77777777" w:rsidR="005B3DA3" w:rsidRDefault="00395617" w:rsidP="00395617">
      <w:pPr>
        <w:pStyle w:val="Odsekzoznamu"/>
        <w:numPr>
          <w:ilvl w:val="0"/>
          <w:numId w:val="19"/>
        </w:numPr>
        <w:spacing w:after="160" w:line="259" w:lineRule="auto"/>
        <w:jc w:val="both"/>
        <w:rPr>
          <w:rFonts w:eastAsia="Calibri" w:cs="Arial"/>
          <w:szCs w:val="22"/>
          <w:lang w:eastAsia="en-US"/>
        </w:rPr>
      </w:pPr>
      <w:r w:rsidRPr="00395617">
        <w:rPr>
          <w:rFonts w:eastAsia="Calibri" w:cs="Arial"/>
          <w:szCs w:val="22"/>
          <w:lang w:eastAsia="en-US"/>
        </w:rPr>
        <w:t>Úspešným uchádzačom v tejto verejnej súťaži sa stane uchádzač, ktorý dosiahne najvyššie bodové ohodnotenie</w:t>
      </w:r>
      <w:r w:rsidR="009D251A">
        <w:rPr>
          <w:rFonts w:eastAsia="Calibri" w:cs="Arial"/>
          <w:szCs w:val="22"/>
          <w:lang w:eastAsia="en-US"/>
        </w:rPr>
        <w:t xml:space="preserve"> t.j. súčet bodov hodnotiaceho kritéria 1 a hodnotiaceho kritéria 2 bude najvyšší</w:t>
      </w:r>
      <w:r w:rsidRPr="00395617">
        <w:rPr>
          <w:rFonts w:eastAsia="Calibri" w:cs="Arial"/>
          <w:szCs w:val="22"/>
          <w:lang w:eastAsia="en-US"/>
        </w:rPr>
        <w:t>. Ostatní uchádzači s nižším bodovým ohodnot</w:t>
      </w:r>
      <w:r w:rsidR="00E055D6">
        <w:rPr>
          <w:rFonts w:eastAsia="Calibri" w:cs="Arial"/>
          <w:szCs w:val="22"/>
          <w:lang w:eastAsia="en-US"/>
        </w:rPr>
        <w:t>ením vo verejnej súťaži budú zaradení na ďaľšie miesta podľa pridelených bodov</w:t>
      </w:r>
      <w:r w:rsidRPr="00395617">
        <w:rPr>
          <w:rFonts w:eastAsia="Calibri" w:cs="Arial"/>
          <w:szCs w:val="22"/>
          <w:lang w:eastAsia="en-US"/>
        </w:rPr>
        <w:t>.</w:t>
      </w:r>
    </w:p>
    <w:p w14:paraId="5D48CD32" w14:textId="77777777" w:rsidR="00B034E8" w:rsidRDefault="005B3DA3" w:rsidP="005B3DA3">
      <w:pPr>
        <w:pStyle w:val="Odsekzoznamu"/>
        <w:numPr>
          <w:ilvl w:val="0"/>
          <w:numId w:val="19"/>
        </w:numPr>
        <w:spacing w:after="160" w:line="259" w:lineRule="auto"/>
        <w:jc w:val="both"/>
        <w:rPr>
          <w:rFonts w:eastAsia="Calibri" w:cs="Arial"/>
          <w:szCs w:val="22"/>
          <w:lang w:eastAsia="en-US"/>
        </w:rPr>
      </w:pPr>
      <w:r w:rsidRPr="005B3DA3">
        <w:rPr>
          <w:rFonts w:eastAsia="Calibri" w:cs="Arial"/>
          <w:szCs w:val="22"/>
          <w:lang w:eastAsia="en-US"/>
        </w:rPr>
        <w:t xml:space="preserve">V prípade rovnosti </w:t>
      </w:r>
      <w:r w:rsidR="00CA3FC1">
        <w:rPr>
          <w:rFonts w:eastAsia="Calibri" w:cs="Arial"/>
          <w:szCs w:val="22"/>
          <w:lang w:eastAsia="en-US"/>
        </w:rPr>
        <w:t xml:space="preserve"> súčtu </w:t>
      </w:r>
      <w:r w:rsidRPr="005B3DA3">
        <w:rPr>
          <w:rFonts w:eastAsia="Calibri" w:cs="Arial"/>
          <w:szCs w:val="22"/>
          <w:lang w:eastAsia="en-US"/>
        </w:rPr>
        <w:t>bodov</w:t>
      </w:r>
      <w:r w:rsidR="00CA3FC1">
        <w:rPr>
          <w:rFonts w:eastAsia="Calibri" w:cs="Arial"/>
          <w:szCs w:val="22"/>
          <w:lang w:eastAsia="en-US"/>
        </w:rPr>
        <w:t xml:space="preserve"> hodnotiaceho kritéria 1 a hodnotiaceho kritéria 2 </w:t>
      </w:r>
      <w:r w:rsidRPr="005B3DA3">
        <w:rPr>
          <w:rFonts w:eastAsia="Calibri" w:cs="Arial"/>
          <w:szCs w:val="22"/>
          <w:lang w:eastAsia="en-US"/>
        </w:rPr>
        <w:t xml:space="preserve"> bude úspešný uchádzač ten, ktorý dosiahne</w:t>
      </w:r>
      <w:r w:rsidR="00AB6D18">
        <w:rPr>
          <w:rFonts w:eastAsia="Calibri" w:cs="Arial"/>
          <w:szCs w:val="22"/>
          <w:lang w:eastAsia="en-US"/>
        </w:rPr>
        <w:t xml:space="preserve"> najviac bodov za hodnotiace kritérium 2 „</w:t>
      </w:r>
      <w:r w:rsidRPr="005B3DA3">
        <w:rPr>
          <w:rFonts w:eastAsia="Calibri" w:cs="Arial"/>
          <w:szCs w:val="22"/>
          <w:lang w:eastAsia="en-US"/>
        </w:rPr>
        <w:t>Ponúkaná kapacita v</w:t>
      </w:r>
      <w:r w:rsidR="008A5AEC">
        <w:rPr>
          <w:rFonts w:eastAsia="Calibri" w:cs="Arial"/>
          <w:szCs w:val="22"/>
          <w:lang w:eastAsia="en-US"/>
        </w:rPr>
        <w:t> </w:t>
      </w:r>
      <w:r w:rsidRPr="005B3DA3">
        <w:rPr>
          <w:rFonts w:eastAsia="Calibri" w:cs="Arial"/>
          <w:szCs w:val="22"/>
          <w:lang w:eastAsia="en-US"/>
        </w:rPr>
        <w:t>bm</w:t>
      </w:r>
      <w:r w:rsidR="008A5AEC">
        <w:rPr>
          <w:rFonts w:eastAsia="Calibri" w:cs="Arial"/>
          <w:szCs w:val="22"/>
          <w:lang w:eastAsia="en-US"/>
        </w:rPr>
        <w:t>, najmenej 4100 bm</w:t>
      </w:r>
      <w:r w:rsidR="00AB6D18">
        <w:rPr>
          <w:rFonts w:eastAsia="Calibri" w:cs="Arial"/>
          <w:szCs w:val="22"/>
          <w:lang w:eastAsia="en-US"/>
        </w:rPr>
        <w:t>“</w:t>
      </w:r>
      <w:r w:rsidRPr="005B3DA3">
        <w:rPr>
          <w:rFonts w:eastAsia="Calibri" w:cs="Arial"/>
          <w:szCs w:val="22"/>
          <w:lang w:eastAsia="en-US"/>
        </w:rPr>
        <w:t xml:space="preserve">. </w:t>
      </w:r>
    </w:p>
    <w:p w14:paraId="198C07BF" w14:textId="77777777" w:rsidR="00B034E8" w:rsidRDefault="00B034E8" w:rsidP="00B034E8">
      <w:pPr>
        <w:spacing w:after="160" w:line="259" w:lineRule="auto"/>
        <w:jc w:val="both"/>
        <w:rPr>
          <w:rFonts w:eastAsia="Calibri" w:cs="Arial"/>
          <w:szCs w:val="22"/>
          <w:lang w:eastAsia="en-US"/>
        </w:rPr>
      </w:pPr>
    </w:p>
    <w:p w14:paraId="44450D0A" w14:textId="60715953" w:rsidR="00B034E8" w:rsidRDefault="00B034E8" w:rsidP="00B034E8">
      <w:pPr>
        <w:spacing w:after="160" w:line="259" w:lineRule="auto"/>
        <w:jc w:val="both"/>
        <w:rPr>
          <w:rFonts w:eastAsia="Calibri" w:cs="Arial"/>
          <w:szCs w:val="22"/>
          <w:lang w:eastAsia="en-US"/>
        </w:rPr>
      </w:pPr>
      <w:r>
        <w:rPr>
          <w:rFonts w:eastAsia="Calibri" w:cs="Arial"/>
          <w:szCs w:val="22"/>
          <w:lang w:eastAsia="en-US"/>
        </w:rPr>
        <w:t>Príklad výpočtu kritérií:</w:t>
      </w:r>
    </w:p>
    <w:p w14:paraId="13C8EB97" w14:textId="77777777" w:rsidR="00EC6403" w:rsidRDefault="00EC6403" w:rsidP="00B034E8">
      <w:pPr>
        <w:spacing w:after="160" w:line="259" w:lineRule="auto"/>
        <w:jc w:val="both"/>
        <w:rPr>
          <w:rFonts w:eastAsia="Calibri" w:cs="Arial"/>
          <w:szCs w:val="22"/>
          <w:lang w:eastAsia="en-US"/>
        </w:rPr>
      </w:pPr>
      <w:r>
        <w:rPr>
          <w:rFonts w:eastAsia="Calibri" w:cs="Arial"/>
          <w:szCs w:val="22"/>
          <w:lang w:eastAsia="en-US"/>
        </w:rPr>
        <w:t>Hodnotiace ktirtérium 1:</w:t>
      </w:r>
    </w:p>
    <w:p w14:paraId="777CA8F4" w14:textId="0D0E0718" w:rsidR="00B034E8" w:rsidRDefault="00B034E8" w:rsidP="00B034E8">
      <w:pPr>
        <w:spacing w:after="160" w:line="259" w:lineRule="auto"/>
        <w:jc w:val="both"/>
        <w:rPr>
          <w:rFonts w:eastAsia="Calibri" w:cs="Arial"/>
          <w:szCs w:val="22"/>
          <w:lang w:eastAsia="en-US"/>
        </w:rPr>
      </w:pPr>
      <w:r>
        <w:rPr>
          <w:rFonts w:eastAsia="Calibri" w:cs="Arial"/>
          <w:szCs w:val="22"/>
          <w:lang w:eastAsia="en-US"/>
        </w:rPr>
        <w:t>Najnižšia</w:t>
      </w:r>
      <w:r w:rsidR="00651027">
        <w:rPr>
          <w:rFonts w:eastAsia="Calibri" w:cs="Arial"/>
          <w:szCs w:val="22"/>
          <w:lang w:eastAsia="en-US"/>
        </w:rPr>
        <w:t xml:space="preserve"> navrhovaná cena bola predložená</w:t>
      </w:r>
      <w:r>
        <w:rPr>
          <w:rFonts w:eastAsia="Calibri" w:cs="Arial"/>
          <w:szCs w:val="22"/>
          <w:lang w:eastAsia="en-US"/>
        </w:rPr>
        <w:t xml:space="preserve"> 100 eur za 1 bežný meter. Tejto hodnote bolo pridelených </w:t>
      </w:r>
      <w:r w:rsidR="00E71C52">
        <w:rPr>
          <w:rFonts w:eastAsia="Calibri" w:cs="Arial"/>
          <w:szCs w:val="22"/>
          <w:lang w:eastAsia="en-US"/>
        </w:rPr>
        <w:br/>
      </w:r>
      <w:r>
        <w:rPr>
          <w:rFonts w:eastAsia="Calibri" w:cs="Arial"/>
          <w:szCs w:val="22"/>
          <w:lang w:eastAsia="en-US"/>
        </w:rPr>
        <w:t>50 bodov za hodnotiace kritérium 1. Hodnotená ponuka predložila cenu 110 eur za 1 bežný meter</w:t>
      </w:r>
      <w:r w:rsidR="00651027">
        <w:rPr>
          <w:rFonts w:eastAsia="Calibri" w:cs="Arial"/>
          <w:szCs w:val="22"/>
          <w:lang w:eastAsia="en-US"/>
        </w:rPr>
        <w:t>.  Tejto ponuke bolo pridelených 45,45 bodov za hodnotiace kritérium 1. Výpočet bol nasldovný: 100 (najnižšia navrhovaná cena) / 110 (navrhovaná cena hodnotenej ponuky) * 50 = 45,45</w:t>
      </w:r>
    </w:p>
    <w:p w14:paraId="7CDCE16E" w14:textId="0990423C" w:rsidR="00EC6403" w:rsidRDefault="00EC6403" w:rsidP="00B034E8">
      <w:pPr>
        <w:spacing w:after="160" w:line="259" w:lineRule="auto"/>
        <w:jc w:val="both"/>
        <w:rPr>
          <w:rFonts w:eastAsia="Calibri" w:cs="Arial"/>
          <w:szCs w:val="22"/>
          <w:lang w:eastAsia="en-US"/>
        </w:rPr>
      </w:pPr>
      <w:r>
        <w:rPr>
          <w:rFonts w:eastAsia="Calibri" w:cs="Arial"/>
          <w:szCs w:val="22"/>
          <w:lang w:eastAsia="en-US"/>
        </w:rPr>
        <w:t>Hodnotiace kritérium 2:</w:t>
      </w:r>
    </w:p>
    <w:p w14:paraId="7E49B250" w14:textId="18A0622D" w:rsidR="00EC6403" w:rsidRDefault="00EC6403" w:rsidP="00B034E8">
      <w:pPr>
        <w:spacing w:after="160" w:line="259" w:lineRule="auto"/>
        <w:jc w:val="both"/>
        <w:rPr>
          <w:rFonts w:eastAsia="Calibri" w:cs="Arial"/>
          <w:szCs w:val="22"/>
          <w:lang w:eastAsia="en-US"/>
        </w:rPr>
      </w:pPr>
      <w:r>
        <w:rPr>
          <w:rFonts w:eastAsia="Calibri" w:cs="Arial"/>
          <w:szCs w:val="22"/>
          <w:lang w:eastAsia="en-US"/>
        </w:rPr>
        <w:t xml:space="preserve">Najvyššia navrhovaná kapacita za bežný meter je 6000 bm. Tejto hodnote bolo pridelených 50 bodov </w:t>
      </w:r>
      <w:r w:rsidR="00E71C52">
        <w:rPr>
          <w:rFonts w:eastAsia="Calibri" w:cs="Arial"/>
          <w:szCs w:val="22"/>
          <w:lang w:eastAsia="en-US"/>
        </w:rPr>
        <w:br/>
      </w:r>
      <w:r>
        <w:rPr>
          <w:rFonts w:eastAsia="Calibri" w:cs="Arial"/>
          <w:szCs w:val="22"/>
          <w:lang w:eastAsia="en-US"/>
        </w:rPr>
        <w:t>za hodnotiace kritérium 2. Hodnotená ponuka predložila kapacitu v hodnote 5900 bežných metrov. Tejto ponuke bolo pridelených 49,16 bodov za hodnotiace kritérium 2. Výpočet bol nasledovný: 5900 ( predložená kapacita hodnotenej ponuky) / 6000 (najvyššia navrhovaná kapacita za bežný meter) * 50 = 49,16</w:t>
      </w:r>
    </w:p>
    <w:p w14:paraId="36178BE8" w14:textId="2083E6F9" w:rsidR="00293EBF" w:rsidRDefault="00293EBF" w:rsidP="00B034E8">
      <w:pPr>
        <w:spacing w:after="160" w:line="259" w:lineRule="auto"/>
        <w:jc w:val="both"/>
        <w:rPr>
          <w:rFonts w:eastAsia="Calibri" w:cs="Arial"/>
          <w:szCs w:val="22"/>
          <w:lang w:eastAsia="en-US"/>
        </w:rPr>
      </w:pPr>
      <w:r>
        <w:rPr>
          <w:rFonts w:eastAsia="Calibri" w:cs="Arial"/>
          <w:szCs w:val="22"/>
          <w:lang w:eastAsia="en-US"/>
        </w:rPr>
        <w:t xml:space="preserve">Súčet oboch hodnotiacich kritérií je 94,61 bodov. Výpočet je nasledovný: 45,45 (hodnotiace kritérium 1) </w:t>
      </w:r>
      <w:r w:rsidR="00E71C52">
        <w:rPr>
          <w:rFonts w:eastAsia="Calibri" w:cs="Arial"/>
          <w:szCs w:val="22"/>
          <w:lang w:eastAsia="en-US"/>
        </w:rPr>
        <w:br/>
      </w:r>
      <w:r>
        <w:rPr>
          <w:rFonts w:eastAsia="Calibri" w:cs="Arial"/>
          <w:szCs w:val="22"/>
          <w:lang w:eastAsia="en-US"/>
        </w:rPr>
        <w:t xml:space="preserve">+ 49,16 (hodnotiace kritérium 2) = 94,61. Hodnotený uchádzač dostane 94,61 bodov. </w:t>
      </w:r>
    </w:p>
    <w:p w14:paraId="498BAF2E" w14:textId="4E876356" w:rsidR="00E04D5D" w:rsidRPr="00152390" w:rsidRDefault="00395617" w:rsidP="00152390">
      <w:pPr>
        <w:spacing w:after="160" w:line="259" w:lineRule="auto"/>
        <w:jc w:val="both"/>
        <w:rPr>
          <w:rFonts w:eastAsia="Calibri" w:cs="Arial"/>
          <w:szCs w:val="22"/>
          <w:lang w:eastAsia="en-US"/>
        </w:rPr>
      </w:pPr>
      <w:r w:rsidRPr="00B034E8">
        <w:rPr>
          <w:rFonts w:eastAsia="Calibri" w:cs="Arial"/>
          <w:szCs w:val="22"/>
          <w:lang w:eastAsia="en-US"/>
        </w:rPr>
        <w:t xml:space="preserve"> </w:t>
      </w:r>
    </w:p>
    <w:p w14:paraId="72D24221" w14:textId="19C28041" w:rsidR="00ED2549" w:rsidRPr="00766210" w:rsidRDefault="00C271C8" w:rsidP="00766210">
      <w:pPr>
        <w:pStyle w:val="Nadpis2"/>
        <w:jc w:val="center"/>
        <w:rPr>
          <w:sz w:val="22"/>
          <w:szCs w:val="22"/>
          <w:highlight w:val="yellow"/>
          <w14:ligatures w14:val="standard"/>
          <w14:cntxtAlts/>
        </w:rPr>
      </w:pPr>
      <w:bookmarkStart w:id="149" w:name="_Toc96376557"/>
      <w:bookmarkStart w:id="150" w:name="_Toc96376639"/>
      <w:bookmarkStart w:id="151" w:name="_Toc96377078"/>
      <w:bookmarkStart w:id="152" w:name="_Toc96377252"/>
      <w:r w:rsidRPr="00497714">
        <w:rPr>
          <w:sz w:val="22"/>
          <w:szCs w:val="22"/>
          <w14:ligatures w14:val="standard"/>
          <w14:cntxtAlts/>
        </w:rPr>
        <w:lastRenderedPageBreak/>
        <w:t>FORMULÁR NÁVRHU UCHÁDZAČA NA PLNENIE KRITÉRIÍ NA VYHODNOTENIE PONÚK</w:t>
      </w:r>
      <w:bookmarkEnd w:id="149"/>
      <w:bookmarkEnd w:id="150"/>
      <w:bookmarkEnd w:id="151"/>
      <w:bookmarkEnd w:id="152"/>
    </w:p>
    <w:p w14:paraId="49F0686F" w14:textId="77777777" w:rsidR="002B6AAE" w:rsidRPr="00403F7C" w:rsidRDefault="002B6AAE" w:rsidP="002B6AAE">
      <w:pPr>
        <w:pStyle w:val="Odsekzoznamu"/>
        <w:numPr>
          <w:ilvl w:val="0"/>
          <w:numId w:val="83"/>
        </w:numPr>
        <w:tabs>
          <w:tab w:val="left" w:pos="3720"/>
          <w:tab w:val="left" w:pos="4500"/>
        </w:tabs>
        <w:autoSpaceDE w:val="0"/>
        <w:autoSpaceDN w:val="0"/>
        <w:adjustRightInd w:val="0"/>
        <w:rPr>
          <w:rFonts w:cs="Segoe UI"/>
          <w:b/>
          <w:noProof/>
        </w:rPr>
      </w:pPr>
      <w:r w:rsidRPr="00403F7C">
        <w:rPr>
          <w:rFonts w:cs="Segoe UI"/>
          <w:b/>
          <w:noProof/>
        </w:rPr>
        <w:t>Základné údaje:</w:t>
      </w:r>
    </w:p>
    <w:p w14:paraId="26E3425E" w14:textId="77777777" w:rsidR="002B6AAE" w:rsidRPr="00403F7C" w:rsidRDefault="002B6AAE" w:rsidP="002B6AAE">
      <w:pPr>
        <w:pStyle w:val="Odsekzoznamu"/>
        <w:tabs>
          <w:tab w:val="left" w:pos="3720"/>
        </w:tabs>
        <w:autoSpaceDE w:val="0"/>
        <w:autoSpaceDN w:val="0"/>
        <w:adjustRightInd w:val="0"/>
        <w:ind w:left="720"/>
        <w:rPr>
          <w:rFonts w:cs="Segoe UI"/>
          <w:noProof/>
        </w:rPr>
      </w:pPr>
      <w:r w:rsidRPr="00403F7C">
        <w:rPr>
          <w:rFonts w:cs="Segoe UI"/>
          <w:noProof/>
        </w:rPr>
        <w:t>Názov, obchodné meno uchádzača:</w:t>
      </w:r>
    </w:p>
    <w:p w14:paraId="7775D408" w14:textId="77777777" w:rsidR="002B6AAE" w:rsidRPr="00403F7C" w:rsidRDefault="002B6AAE" w:rsidP="002B6AAE">
      <w:pPr>
        <w:pStyle w:val="Odsekzoznamu"/>
        <w:tabs>
          <w:tab w:val="left" w:pos="3720"/>
        </w:tabs>
        <w:autoSpaceDE w:val="0"/>
        <w:autoSpaceDN w:val="0"/>
        <w:adjustRightInd w:val="0"/>
        <w:ind w:left="720"/>
        <w:rPr>
          <w:rFonts w:cs="Segoe UI"/>
          <w:noProof/>
        </w:rPr>
      </w:pPr>
      <w:r w:rsidRPr="00403F7C">
        <w:rPr>
          <w:rFonts w:cs="Segoe UI"/>
          <w:noProof/>
        </w:rPr>
        <w:t>Sídlo uchádzača:</w:t>
      </w:r>
    </w:p>
    <w:p w14:paraId="7E542679" w14:textId="77777777" w:rsidR="002B6AAE" w:rsidRPr="00403F7C" w:rsidRDefault="002B6AAE" w:rsidP="002B6AAE">
      <w:pPr>
        <w:pStyle w:val="Odsekzoznamu"/>
        <w:tabs>
          <w:tab w:val="left" w:pos="3720"/>
        </w:tabs>
        <w:autoSpaceDE w:val="0"/>
        <w:autoSpaceDN w:val="0"/>
        <w:adjustRightInd w:val="0"/>
        <w:ind w:left="720"/>
        <w:rPr>
          <w:rFonts w:cs="Segoe UI"/>
          <w:noProof/>
        </w:rPr>
      </w:pPr>
      <w:r w:rsidRPr="00403F7C">
        <w:rPr>
          <w:rFonts w:cs="Segoe UI"/>
          <w:noProof/>
        </w:rPr>
        <w:t>IČO uchádzača:</w:t>
      </w:r>
    </w:p>
    <w:p w14:paraId="01368690" w14:textId="1091ABED" w:rsidR="00ED2549" w:rsidRPr="00403F7C" w:rsidRDefault="002B6AAE" w:rsidP="002B6AAE">
      <w:pPr>
        <w:tabs>
          <w:tab w:val="left" w:pos="3720"/>
        </w:tabs>
        <w:autoSpaceDE w:val="0"/>
        <w:autoSpaceDN w:val="0"/>
        <w:adjustRightInd w:val="0"/>
        <w:rPr>
          <w:rFonts w:cstheme="minorHAnsi"/>
          <w:i/>
          <w:szCs w:val="22"/>
          <w14:ligatures w14:val="standard"/>
          <w14:cntxtAlts/>
        </w:rPr>
      </w:pPr>
      <w:r w:rsidRPr="00403F7C">
        <w:rPr>
          <w:rFonts w:cstheme="minorHAnsi"/>
          <w:szCs w:val="22"/>
          <w14:ligatures w14:val="standard"/>
          <w14:cntxtAlts/>
        </w:rPr>
        <w:t xml:space="preserve">               </w:t>
      </w:r>
      <w:r w:rsidR="00ED2549" w:rsidRPr="00403F7C">
        <w:rPr>
          <w:rFonts w:cstheme="minorHAnsi"/>
          <w:i/>
          <w:szCs w:val="22"/>
          <w14:ligatures w14:val="standard"/>
          <w14:cntxtAlts/>
        </w:rPr>
        <w:t>(v prípade skupiny dodávateľov za každého člena skupiny dodávateľov)</w:t>
      </w:r>
    </w:p>
    <w:p w14:paraId="3BCF1917" w14:textId="77777777" w:rsidR="007E5AF6" w:rsidRPr="00497714" w:rsidRDefault="007E5AF6" w:rsidP="006916EA">
      <w:pPr>
        <w:pStyle w:val="Hlavika"/>
        <w:tabs>
          <w:tab w:val="clear" w:pos="4536"/>
          <w:tab w:val="clear" w:pos="9072"/>
        </w:tabs>
        <w:jc w:val="both"/>
        <w:rPr>
          <w:rFonts w:cstheme="minorHAnsi"/>
          <w:b/>
          <w:szCs w:val="22"/>
          <w14:ligatures w14:val="standard"/>
          <w14:cntxtAlts/>
        </w:rPr>
      </w:pPr>
    </w:p>
    <w:p w14:paraId="36AF07AC" w14:textId="48B43405" w:rsidR="00766210" w:rsidRDefault="00176076" w:rsidP="000A4B5B">
      <w:pPr>
        <w:pStyle w:val="Hlavika"/>
        <w:numPr>
          <w:ilvl w:val="0"/>
          <w:numId w:val="83"/>
        </w:numPr>
        <w:tabs>
          <w:tab w:val="clear" w:pos="4536"/>
          <w:tab w:val="clear" w:pos="9072"/>
        </w:tabs>
        <w:jc w:val="both"/>
        <w:rPr>
          <w:rFonts w:cstheme="minorHAnsi"/>
          <w:b/>
          <w:szCs w:val="22"/>
          <w14:ligatures w14:val="standard"/>
          <w14:cntxtAlts/>
        </w:rPr>
      </w:pPr>
      <w:r>
        <w:rPr>
          <w:rFonts w:cstheme="minorHAnsi"/>
          <w:b/>
          <w:szCs w:val="22"/>
          <w14:ligatures w14:val="standard"/>
          <w14:cntxtAlts/>
        </w:rPr>
        <w:t xml:space="preserve">Kritérium na vyhodnotenie ponúk: </w:t>
      </w:r>
    </w:p>
    <w:p w14:paraId="443C81DA" w14:textId="77777777" w:rsidR="000A4B5B" w:rsidRPr="000A4B5B" w:rsidRDefault="000A4B5B" w:rsidP="000A4B5B">
      <w:pPr>
        <w:pStyle w:val="Hlavika"/>
        <w:tabs>
          <w:tab w:val="clear" w:pos="4536"/>
          <w:tab w:val="clear" w:pos="9072"/>
        </w:tabs>
        <w:ind w:left="720"/>
        <w:jc w:val="both"/>
        <w:rPr>
          <w:rFonts w:cstheme="minorHAnsi"/>
          <w:b/>
          <w:szCs w:val="22"/>
          <w14:ligatures w14:val="standard"/>
          <w14:cntxtAlts/>
        </w:rPr>
      </w:pPr>
    </w:p>
    <w:p w14:paraId="00D40ABB" w14:textId="0068270E" w:rsidR="00766210" w:rsidRPr="00395617" w:rsidRDefault="00766210" w:rsidP="00766210">
      <w:pPr>
        <w:spacing w:after="160" w:line="259" w:lineRule="auto"/>
        <w:jc w:val="both"/>
        <w:rPr>
          <w:rFonts w:eastAsia="Calibri" w:cs="Arial"/>
          <w:b/>
          <w:szCs w:val="22"/>
          <w:lang w:eastAsia="en-US"/>
        </w:rPr>
      </w:pPr>
      <w:r w:rsidRPr="006A7A76">
        <w:rPr>
          <w:rFonts w:eastAsia="Calibri" w:cs="Arial"/>
          <w:b/>
          <w:szCs w:val="22"/>
          <w:lang w:eastAsia="en-US"/>
        </w:rPr>
        <w:t>Hodnotiace kritérium 1:</w:t>
      </w:r>
    </w:p>
    <w:tbl>
      <w:tblPr>
        <w:tblStyle w:val="Mriekatabuky1"/>
        <w:tblW w:w="0" w:type="auto"/>
        <w:tblInd w:w="281" w:type="dxa"/>
        <w:tblLook w:val="04A0" w:firstRow="1" w:lastRow="0" w:firstColumn="1" w:lastColumn="0" w:noHBand="0" w:noVBand="1"/>
      </w:tblPr>
      <w:tblGrid>
        <w:gridCol w:w="2265"/>
        <w:gridCol w:w="2550"/>
        <w:gridCol w:w="1981"/>
        <w:gridCol w:w="2266"/>
      </w:tblGrid>
      <w:tr w:rsidR="00766210" w:rsidRPr="00395617" w14:paraId="7F328766" w14:textId="77777777" w:rsidTr="005B3DA3">
        <w:tc>
          <w:tcPr>
            <w:tcW w:w="2265" w:type="dxa"/>
            <w:shd w:val="clear" w:color="auto" w:fill="F2F2F2"/>
          </w:tcPr>
          <w:p w14:paraId="61AC50FE" w14:textId="77777777" w:rsidR="00766210" w:rsidRPr="00395617" w:rsidRDefault="00766210" w:rsidP="005B3DA3">
            <w:pPr>
              <w:jc w:val="both"/>
              <w:rPr>
                <w:rFonts w:cs="Arial"/>
                <w:b/>
                <w:szCs w:val="22"/>
              </w:rPr>
            </w:pPr>
            <w:r w:rsidRPr="00395617">
              <w:rPr>
                <w:rFonts w:cs="Arial"/>
                <w:b/>
                <w:szCs w:val="22"/>
              </w:rPr>
              <w:t>označenie</w:t>
            </w:r>
          </w:p>
        </w:tc>
        <w:tc>
          <w:tcPr>
            <w:tcW w:w="2550" w:type="dxa"/>
            <w:shd w:val="clear" w:color="auto" w:fill="F2F2F2"/>
          </w:tcPr>
          <w:p w14:paraId="2AAC0ECC" w14:textId="77777777" w:rsidR="00766210" w:rsidRPr="00395617" w:rsidRDefault="00766210" w:rsidP="005B3DA3">
            <w:pPr>
              <w:jc w:val="both"/>
              <w:rPr>
                <w:rFonts w:cs="Arial"/>
                <w:b/>
                <w:szCs w:val="22"/>
              </w:rPr>
            </w:pPr>
            <w:r w:rsidRPr="00395617">
              <w:rPr>
                <w:rFonts w:cs="Arial"/>
                <w:b/>
                <w:szCs w:val="22"/>
              </w:rPr>
              <w:t>Názov kritéria</w:t>
            </w:r>
          </w:p>
        </w:tc>
        <w:tc>
          <w:tcPr>
            <w:tcW w:w="1981" w:type="dxa"/>
            <w:shd w:val="clear" w:color="auto" w:fill="F2F2F2"/>
          </w:tcPr>
          <w:p w14:paraId="25C063FB" w14:textId="77777777" w:rsidR="00766210" w:rsidRPr="00395617" w:rsidRDefault="00766210" w:rsidP="005B3DA3">
            <w:pPr>
              <w:jc w:val="both"/>
              <w:rPr>
                <w:rFonts w:cs="Arial"/>
                <w:b/>
                <w:szCs w:val="22"/>
              </w:rPr>
            </w:pPr>
            <w:r w:rsidRPr="00395617">
              <w:rPr>
                <w:rFonts w:cs="Arial"/>
                <w:b/>
                <w:szCs w:val="22"/>
              </w:rPr>
              <w:t>Cena v EUR s DPH</w:t>
            </w:r>
          </w:p>
        </w:tc>
        <w:tc>
          <w:tcPr>
            <w:tcW w:w="2266" w:type="dxa"/>
            <w:shd w:val="clear" w:color="auto" w:fill="F2F2F2"/>
          </w:tcPr>
          <w:p w14:paraId="60C84CAE" w14:textId="77777777" w:rsidR="00766210" w:rsidRPr="00395617" w:rsidRDefault="00766210" w:rsidP="005B3DA3">
            <w:pPr>
              <w:jc w:val="both"/>
              <w:rPr>
                <w:rFonts w:cs="Arial"/>
                <w:b/>
                <w:szCs w:val="22"/>
              </w:rPr>
            </w:pPr>
            <w:r w:rsidRPr="00395617">
              <w:rPr>
                <w:rFonts w:cs="Arial"/>
                <w:b/>
                <w:szCs w:val="22"/>
              </w:rPr>
              <w:t>Bodové ohodnotenie</w:t>
            </w:r>
          </w:p>
        </w:tc>
      </w:tr>
      <w:tr w:rsidR="00766210" w:rsidRPr="00395617" w14:paraId="2315771E" w14:textId="77777777" w:rsidTr="005B3DA3">
        <w:trPr>
          <w:trHeight w:val="644"/>
        </w:trPr>
        <w:tc>
          <w:tcPr>
            <w:tcW w:w="2265" w:type="dxa"/>
          </w:tcPr>
          <w:p w14:paraId="50814C3D" w14:textId="77777777" w:rsidR="00766210" w:rsidRPr="00395617" w:rsidRDefault="00766210" w:rsidP="005B3DA3">
            <w:pPr>
              <w:jc w:val="both"/>
              <w:rPr>
                <w:rFonts w:cs="Arial"/>
                <w:szCs w:val="22"/>
              </w:rPr>
            </w:pPr>
            <w:r w:rsidRPr="00395617">
              <w:rPr>
                <w:rFonts w:cs="Arial"/>
                <w:szCs w:val="22"/>
              </w:rPr>
              <w:t>Hodnotiace kritérium 1</w:t>
            </w:r>
          </w:p>
          <w:p w14:paraId="0B56A77D" w14:textId="77777777" w:rsidR="00766210" w:rsidRPr="00395617" w:rsidRDefault="00766210" w:rsidP="005B3DA3">
            <w:pPr>
              <w:jc w:val="both"/>
              <w:rPr>
                <w:rFonts w:cs="Arial"/>
                <w:szCs w:val="22"/>
              </w:rPr>
            </w:pPr>
            <w:r w:rsidRPr="00395617">
              <w:rPr>
                <w:rFonts w:cs="Arial"/>
                <w:szCs w:val="22"/>
              </w:rPr>
              <w:t>HK 1</w:t>
            </w:r>
          </w:p>
        </w:tc>
        <w:tc>
          <w:tcPr>
            <w:tcW w:w="2550" w:type="dxa"/>
          </w:tcPr>
          <w:p w14:paraId="16642C65" w14:textId="77777777" w:rsidR="00766210" w:rsidRPr="00395617" w:rsidRDefault="00766210" w:rsidP="005B3DA3">
            <w:pPr>
              <w:jc w:val="both"/>
              <w:rPr>
                <w:rFonts w:cs="Arial"/>
                <w:szCs w:val="22"/>
              </w:rPr>
            </w:pPr>
            <w:r>
              <w:rPr>
                <w:rFonts w:cs="Arial"/>
                <w:szCs w:val="22"/>
              </w:rPr>
              <w:t xml:space="preserve">Cena za 1 bežný meter predmetu </w:t>
            </w:r>
            <w:r w:rsidRPr="00395617">
              <w:rPr>
                <w:rFonts w:cs="Arial"/>
                <w:szCs w:val="22"/>
              </w:rPr>
              <w:t>zákazky minimálne 4100 bm</w:t>
            </w:r>
          </w:p>
        </w:tc>
        <w:tc>
          <w:tcPr>
            <w:tcW w:w="1981" w:type="dxa"/>
          </w:tcPr>
          <w:p w14:paraId="1C07EB32" w14:textId="77777777" w:rsidR="00766210" w:rsidRPr="00395617" w:rsidRDefault="00766210" w:rsidP="005B3DA3">
            <w:pPr>
              <w:jc w:val="both"/>
              <w:rPr>
                <w:rFonts w:cs="Arial"/>
                <w:szCs w:val="22"/>
              </w:rPr>
            </w:pPr>
          </w:p>
        </w:tc>
        <w:tc>
          <w:tcPr>
            <w:tcW w:w="2266" w:type="dxa"/>
          </w:tcPr>
          <w:p w14:paraId="76D6A218" w14:textId="221E7B2C" w:rsidR="00766210" w:rsidRPr="00395617" w:rsidRDefault="00766210" w:rsidP="005B3DA3">
            <w:pPr>
              <w:jc w:val="both"/>
              <w:rPr>
                <w:rFonts w:cs="Arial"/>
                <w:szCs w:val="22"/>
              </w:rPr>
            </w:pPr>
            <w:r w:rsidRPr="00395617">
              <w:rPr>
                <w:rFonts w:cs="Arial"/>
                <w:szCs w:val="22"/>
              </w:rPr>
              <w:t>50</w:t>
            </w:r>
            <w:r>
              <w:rPr>
                <w:rFonts w:cs="Arial"/>
                <w:szCs w:val="22"/>
              </w:rPr>
              <w:t xml:space="preserve"> %</w:t>
            </w:r>
            <w:r w:rsidR="00E672EA">
              <w:rPr>
                <w:rFonts w:cs="Arial"/>
                <w:szCs w:val="22"/>
              </w:rPr>
              <w:t xml:space="preserve"> = 50 bodov</w:t>
            </w:r>
          </w:p>
        </w:tc>
      </w:tr>
    </w:tbl>
    <w:p w14:paraId="0987923E" w14:textId="77777777" w:rsidR="00766210" w:rsidRDefault="00766210" w:rsidP="00766210">
      <w:pPr>
        <w:spacing w:line="259" w:lineRule="auto"/>
        <w:jc w:val="both"/>
        <w:rPr>
          <w:rFonts w:eastAsia="Calibri" w:cs="Arial"/>
          <w:b/>
          <w:szCs w:val="22"/>
          <w:lang w:eastAsia="en-US"/>
        </w:rPr>
      </w:pPr>
    </w:p>
    <w:p w14:paraId="31020DEB" w14:textId="77777777" w:rsidR="00766210" w:rsidRDefault="00766210" w:rsidP="00766210">
      <w:pPr>
        <w:spacing w:line="259" w:lineRule="auto"/>
        <w:jc w:val="both"/>
        <w:rPr>
          <w:rFonts w:eastAsia="Calibri" w:cs="Arial"/>
          <w:b/>
          <w:szCs w:val="22"/>
          <w:lang w:eastAsia="en-US"/>
        </w:rPr>
      </w:pPr>
      <w:r>
        <w:rPr>
          <w:rFonts w:eastAsia="Calibri" w:cs="Arial"/>
          <w:b/>
          <w:szCs w:val="22"/>
          <w:lang w:eastAsia="en-US"/>
        </w:rPr>
        <w:t>Hodnotiace kritérium 2:</w:t>
      </w:r>
    </w:p>
    <w:p w14:paraId="36DCCF75" w14:textId="77777777" w:rsidR="00766210" w:rsidRPr="00395617" w:rsidRDefault="00766210" w:rsidP="00766210">
      <w:pPr>
        <w:spacing w:line="259" w:lineRule="auto"/>
        <w:jc w:val="both"/>
        <w:rPr>
          <w:rFonts w:eastAsia="Calibri" w:cs="Arial"/>
          <w:b/>
          <w:szCs w:val="22"/>
          <w:lang w:eastAsia="en-US"/>
        </w:rPr>
      </w:pPr>
    </w:p>
    <w:tbl>
      <w:tblPr>
        <w:tblStyle w:val="Mriekatabuky1"/>
        <w:tblW w:w="0" w:type="auto"/>
        <w:tblInd w:w="281" w:type="dxa"/>
        <w:tblLook w:val="04A0" w:firstRow="1" w:lastRow="0" w:firstColumn="1" w:lastColumn="0" w:noHBand="0" w:noVBand="1"/>
      </w:tblPr>
      <w:tblGrid>
        <w:gridCol w:w="2265"/>
        <w:gridCol w:w="2550"/>
        <w:gridCol w:w="1984"/>
        <w:gridCol w:w="2263"/>
      </w:tblGrid>
      <w:tr w:rsidR="00766210" w:rsidRPr="00395617" w14:paraId="3EF2DC44" w14:textId="77777777" w:rsidTr="005B3DA3">
        <w:tc>
          <w:tcPr>
            <w:tcW w:w="2265" w:type="dxa"/>
            <w:shd w:val="clear" w:color="auto" w:fill="F2F2F2"/>
          </w:tcPr>
          <w:p w14:paraId="500F823C" w14:textId="77777777" w:rsidR="00766210" w:rsidRPr="00395617" w:rsidRDefault="00766210" w:rsidP="005B3DA3">
            <w:pPr>
              <w:jc w:val="both"/>
              <w:rPr>
                <w:rFonts w:cs="Arial"/>
                <w:b/>
                <w:szCs w:val="22"/>
              </w:rPr>
            </w:pPr>
            <w:r w:rsidRPr="00395617">
              <w:rPr>
                <w:rFonts w:cs="Arial"/>
                <w:b/>
                <w:szCs w:val="22"/>
              </w:rPr>
              <w:t>označenie</w:t>
            </w:r>
          </w:p>
        </w:tc>
        <w:tc>
          <w:tcPr>
            <w:tcW w:w="2550" w:type="dxa"/>
            <w:shd w:val="clear" w:color="auto" w:fill="F2F2F2"/>
          </w:tcPr>
          <w:p w14:paraId="7E04239D" w14:textId="77777777" w:rsidR="00766210" w:rsidRPr="00395617" w:rsidRDefault="00766210" w:rsidP="005B3DA3">
            <w:pPr>
              <w:jc w:val="both"/>
              <w:rPr>
                <w:rFonts w:cs="Arial"/>
                <w:b/>
                <w:szCs w:val="22"/>
              </w:rPr>
            </w:pPr>
            <w:r w:rsidRPr="00395617">
              <w:rPr>
                <w:rFonts w:cs="Arial"/>
                <w:b/>
                <w:szCs w:val="22"/>
              </w:rPr>
              <w:t>Názov kritéria</w:t>
            </w:r>
          </w:p>
        </w:tc>
        <w:tc>
          <w:tcPr>
            <w:tcW w:w="1984" w:type="dxa"/>
            <w:shd w:val="clear" w:color="auto" w:fill="F2F2F2"/>
          </w:tcPr>
          <w:p w14:paraId="7FD74CD8" w14:textId="77777777" w:rsidR="00766210" w:rsidRPr="00395617" w:rsidRDefault="00766210" w:rsidP="005B3DA3">
            <w:pPr>
              <w:rPr>
                <w:rFonts w:cs="Arial"/>
                <w:b/>
                <w:szCs w:val="22"/>
              </w:rPr>
            </w:pPr>
            <w:r w:rsidRPr="00395617">
              <w:rPr>
                <w:rFonts w:cs="Arial"/>
                <w:b/>
                <w:szCs w:val="22"/>
              </w:rPr>
              <w:t>Počet bežných metrov (bm)</w:t>
            </w:r>
          </w:p>
        </w:tc>
        <w:tc>
          <w:tcPr>
            <w:tcW w:w="2263" w:type="dxa"/>
            <w:shd w:val="clear" w:color="auto" w:fill="F2F2F2"/>
          </w:tcPr>
          <w:p w14:paraId="01AC02C4" w14:textId="77777777" w:rsidR="00766210" w:rsidRPr="00395617" w:rsidRDefault="00766210" w:rsidP="005B3DA3">
            <w:pPr>
              <w:jc w:val="both"/>
              <w:rPr>
                <w:rFonts w:cs="Arial"/>
                <w:b/>
                <w:szCs w:val="22"/>
              </w:rPr>
            </w:pPr>
            <w:r w:rsidRPr="00395617">
              <w:rPr>
                <w:rFonts w:cs="Arial"/>
                <w:b/>
                <w:szCs w:val="22"/>
              </w:rPr>
              <w:t>Bodové ohodnotenie</w:t>
            </w:r>
          </w:p>
        </w:tc>
      </w:tr>
      <w:tr w:rsidR="00766210" w:rsidRPr="00395617" w14:paraId="09FACBA6" w14:textId="77777777" w:rsidTr="005B3DA3">
        <w:tc>
          <w:tcPr>
            <w:tcW w:w="2265" w:type="dxa"/>
          </w:tcPr>
          <w:p w14:paraId="05F8E5FD" w14:textId="77777777" w:rsidR="00766210" w:rsidRPr="00395617" w:rsidRDefault="00766210" w:rsidP="005B3DA3">
            <w:pPr>
              <w:jc w:val="both"/>
              <w:rPr>
                <w:rFonts w:cs="Arial"/>
                <w:szCs w:val="22"/>
              </w:rPr>
            </w:pPr>
            <w:r w:rsidRPr="00395617">
              <w:rPr>
                <w:rFonts w:cs="Arial"/>
                <w:szCs w:val="22"/>
              </w:rPr>
              <w:t>Hodnotiace kritérium 2</w:t>
            </w:r>
          </w:p>
          <w:p w14:paraId="389BD7C1" w14:textId="77777777" w:rsidR="00766210" w:rsidRPr="00395617" w:rsidRDefault="00766210" w:rsidP="005B3DA3">
            <w:pPr>
              <w:jc w:val="both"/>
              <w:rPr>
                <w:rFonts w:cs="Arial"/>
                <w:szCs w:val="22"/>
              </w:rPr>
            </w:pPr>
            <w:r w:rsidRPr="00395617">
              <w:rPr>
                <w:rFonts w:cs="Arial"/>
                <w:szCs w:val="22"/>
              </w:rPr>
              <w:t>HK2</w:t>
            </w:r>
          </w:p>
        </w:tc>
        <w:tc>
          <w:tcPr>
            <w:tcW w:w="2550" w:type="dxa"/>
          </w:tcPr>
          <w:p w14:paraId="4DB0CD78" w14:textId="77777777" w:rsidR="00766210" w:rsidRPr="00395617" w:rsidRDefault="00766210" w:rsidP="005B3DA3">
            <w:pPr>
              <w:jc w:val="both"/>
              <w:rPr>
                <w:rFonts w:cs="Arial"/>
                <w:szCs w:val="22"/>
              </w:rPr>
            </w:pPr>
            <w:r w:rsidRPr="00395617">
              <w:rPr>
                <w:rFonts w:cs="Arial"/>
                <w:szCs w:val="22"/>
              </w:rPr>
              <w:t>Ponúkaná kapacita v bm, najmenej 4 100 bm</w:t>
            </w:r>
          </w:p>
        </w:tc>
        <w:tc>
          <w:tcPr>
            <w:tcW w:w="1984" w:type="dxa"/>
          </w:tcPr>
          <w:p w14:paraId="12C763F1" w14:textId="77777777" w:rsidR="00766210" w:rsidRPr="00395617" w:rsidRDefault="00766210" w:rsidP="005B3DA3">
            <w:pPr>
              <w:jc w:val="both"/>
              <w:rPr>
                <w:rFonts w:cs="Arial"/>
                <w:szCs w:val="22"/>
              </w:rPr>
            </w:pPr>
          </w:p>
        </w:tc>
        <w:tc>
          <w:tcPr>
            <w:tcW w:w="2263" w:type="dxa"/>
          </w:tcPr>
          <w:p w14:paraId="0651C4E2" w14:textId="1BAC5FDF" w:rsidR="00766210" w:rsidRPr="00395617" w:rsidRDefault="00766210" w:rsidP="005B3DA3">
            <w:pPr>
              <w:jc w:val="both"/>
              <w:rPr>
                <w:rFonts w:cs="Arial"/>
                <w:szCs w:val="22"/>
                <w:vertAlign w:val="subscript"/>
              </w:rPr>
            </w:pPr>
            <w:r w:rsidRPr="00395617">
              <w:rPr>
                <w:rFonts w:cs="Arial"/>
                <w:szCs w:val="22"/>
              </w:rPr>
              <w:t>50</w:t>
            </w:r>
            <w:r>
              <w:rPr>
                <w:rFonts w:cs="Arial"/>
                <w:szCs w:val="22"/>
              </w:rPr>
              <w:t xml:space="preserve"> %</w:t>
            </w:r>
            <w:r w:rsidR="00E672EA">
              <w:rPr>
                <w:rFonts w:cs="Arial"/>
                <w:szCs w:val="22"/>
              </w:rPr>
              <w:t xml:space="preserve"> = 50 bodov</w:t>
            </w:r>
          </w:p>
        </w:tc>
      </w:tr>
    </w:tbl>
    <w:p w14:paraId="756365F6" w14:textId="77777777" w:rsidR="00766210" w:rsidRPr="00395617" w:rsidRDefault="00766210" w:rsidP="00766210">
      <w:pPr>
        <w:spacing w:line="259" w:lineRule="auto"/>
        <w:jc w:val="both"/>
        <w:rPr>
          <w:rFonts w:eastAsia="Calibri" w:cs="Arial"/>
          <w:szCs w:val="22"/>
          <w:lang w:eastAsia="en-US"/>
        </w:rPr>
      </w:pPr>
    </w:p>
    <w:p w14:paraId="065446DB" w14:textId="3414BBA9" w:rsidR="002B6AAE" w:rsidRPr="002B6AAE" w:rsidRDefault="002B6AAE" w:rsidP="00DA3A5C">
      <w:pPr>
        <w:rPr>
          <w:rFonts w:cstheme="minorHAnsi"/>
          <w:szCs w:val="22"/>
          <w14:ligatures w14:val="standard"/>
          <w14:cntxtAlts/>
        </w:rPr>
      </w:pPr>
    </w:p>
    <w:p w14:paraId="5937F391" w14:textId="77777777" w:rsidR="002B6AAE" w:rsidRPr="00881DA7" w:rsidRDefault="002B6AAE" w:rsidP="002B6AAE">
      <w:pPr>
        <w:jc w:val="both"/>
        <w:rPr>
          <w:rFonts w:cstheme="minorHAnsi"/>
          <w:iCs/>
          <w:noProof/>
        </w:rPr>
      </w:pPr>
      <w:r w:rsidRPr="00881DA7">
        <w:rPr>
          <w:rFonts w:cstheme="minorHAnsi"/>
          <w:iCs/>
          <w:noProof/>
        </w:rPr>
        <w:t>Platca DPH: áno – nie</w:t>
      </w:r>
    </w:p>
    <w:p w14:paraId="5287DB37" w14:textId="77777777" w:rsidR="002B6AAE" w:rsidRPr="00881DA7" w:rsidRDefault="002B6AAE" w:rsidP="002B6AAE">
      <w:pPr>
        <w:jc w:val="both"/>
        <w:rPr>
          <w:rFonts w:cstheme="minorHAnsi"/>
          <w:iCs/>
          <w:noProof/>
        </w:rPr>
      </w:pPr>
      <w:r w:rsidRPr="00881DA7">
        <w:rPr>
          <w:rFonts w:cstheme="minorHAnsi"/>
          <w:iCs/>
          <w:noProof/>
        </w:rPr>
        <w:t>(ak uchádzač nie je platcom DPH, uvedie túto skutočnosť ako súčasť tohto návrhu)</w:t>
      </w:r>
    </w:p>
    <w:p w14:paraId="40F1A924" w14:textId="77777777" w:rsidR="002B6AAE" w:rsidRPr="00881DA7" w:rsidRDefault="002B6AAE" w:rsidP="002B6AAE">
      <w:pPr>
        <w:jc w:val="both"/>
        <w:rPr>
          <w:rFonts w:eastAsia="SimSun" w:cstheme="minorHAnsi"/>
          <w:iCs/>
          <w:noProof/>
          <w:snapToGrid w:val="0"/>
        </w:rPr>
      </w:pPr>
    </w:p>
    <w:p w14:paraId="11F2B3F4" w14:textId="77777777" w:rsidR="002B6AAE" w:rsidRPr="00881DA7" w:rsidRDefault="002B6AAE" w:rsidP="002B6AAE">
      <w:pPr>
        <w:pStyle w:val="Odsekzoznamu"/>
        <w:numPr>
          <w:ilvl w:val="0"/>
          <w:numId w:val="83"/>
        </w:numPr>
        <w:tabs>
          <w:tab w:val="left" w:pos="2160"/>
          <w:tab w:val="left" w:pos="2880"/>
          <w:tab w:val="left" w:pos="4500"/>
        </w:tabs>
        <w:jc w:val="both"/>
        <w:rPr>
          <w:rFonts w:eastAsia="SimSun" w:cstheme="minorHAnsi"/>
          <w:b/>
          <w:iCs/>
          <w:noProof/>
          <w:snapToGrid w:val="0"/>
        </w:rPr>
      </w:pPr>
      <w:r w:rsidRPr="00881DA7">
        <w:rPr>
          <w:rFonts w:eastAsia="SimSun" w:cstheme="minorHAnsi"/>
          <w:b/>
          <w:iCs/>
          <w:noProof/>
          <w:snapToGrid w:val="0"/>
        </w:rPr>
        <w:t>Čestné prehlásenie uchádzača</w:t>
      </w:r>
    </w:p>
    <w:p w14:paraId="26EE645E" w14:textId="77777777" w:rsidR="002B6AAE" w:rsidRPr="00881DA7" w:rsidRDefault="002B6AAE" w:rsidP="002B6AAE">
      <w:pPr>
        <w:pStyle w:val="Odsekzoznamu"/>
        <w:ind w:left="720"/>
        <w:jc w:val="both"/>
        <w:rPr>
          <w:rFonts w:eastAsia="SimSun" w:cstheme="minorHAnsi"/>
          <w:iCs/>
          <w:noProof/>
          <w:snapToGrid w:val="0"/>
        </w:rPr>
      </w:pPr>
      <w:r w:rsidRPr="00881DA7">
        <w:rPr>
          <w:rFonts w:eastAsia="SimSun" w:cstheme="minorHAnsi"/>
          <w:iCs/>
          <w:noProof/>
          <w:snapToGrid w:val="0"/>
        </w:rPr>
        <w:t>Dolu podpísaný čestne prehlasujem, že:</w:t>
      </w:r>
    </w:p>
    <w:p w14:paraId="228D43FD" w14:textId="77777777" w:rsidR="002B6AAE" w:rsidRPr="00881DA7" w:rsidRDefault="002B6AAE" w:rsidP="002B6AAE">
      <w:pPr>
        <w:pStyle w:val="Odsekzoznamu"/>
        <w:numPr>
          <w:ilvl w:val="0"/>
          <w:numId w:val="84"/>
        </w:numPr>
        <w:tabs>
          <w:tab w:val="left" w:pos="2160"/>
          <w:tab w:val="left" w:pos="2880"/>
          <w:tab w:val="left" w:pos="4500"/>
        </w:tabs>
        <w:jc w:val="both"/>
        <w:rPr>
          <w:rFonts w:eastAsia="SimSun" w:cstheme="minorHAnsi"/>
          <w:iCs/>
          <w:noProof/>
          <w:snapToGrid w:val="0"/>
        </w:rPr>
      </w:pPr>
      <w:r w:rsidRPr="00881DA7">
        <w:rPr>
          <w:rFonts w:eastAsia="SimSun" w:cstheme="minorHAnsi"/>
          <w:iCs/>
          <w:noProof/>
          <w:snapToGrid w:val="0"/>
        </w:rPr>
        <w:t>Riešenie uvedené v tejto cenovej ponuke zodpovedá svojimi parametrami špecifikácii a požiadavkám verejného obstarávateľa na predmet zákazky a požadovaným náležitostiam uvedeným v súťažných podkladoch.</w:t>
      </w:r>
    </w:p>
    <w:p w14:paraId="4F55C2F5" w14:textId="7F94C67D" w:rsidR="00E46D52" w:rsidRPr="00766210" w:rsidRDefault="002B6AAE" w:rsidP="00E128E0">
      <w:pPr>
        <w:pStyle w:val="Odsekzoznamu"/>
        <w:numPr>
          <w:ilvl w:val="0"/>
          <w:numId w:val="84"/>
        </w:numPr>
        <w:tabs>
          <w:tab w:val="left" w:pos="2160"/>
          <w:tab w:val="left" w:pos="2880"/>
          <w:tab w:val="left" w:pos="4500"/>
        </w:tabs>
        <w:jc w:val="both"/>
        <w:rPr>
          <w:rFonts w:eastAsia="SimSun" w:cstheme="minorHAnsi"/>
          <w:iCs/>
          <w:noProof/>
          <w:snapToGrid w:val="0"/>
        </w:rPr>
      </w:pPr>
      <w:r w:rsidRPr="00881DA7">
        <w:rPr>
          <w:rFonts w:eastAsia="SimSun" w:cstheme="minorHAnsi"/>
          <w:iCs/>
          <w:noProof/>
          <w:snapToGrid w:val="0"/>
        </w:rPr>
        <w:t>Cena predmetu zákazky za obstarávaný predmet je uvedená na základe vlastných prepočtov, berie do úvahy všetky skutočnosti, ktoré sú nevyhnutné na úplné a riadne plnenie zmluvy, pričom do ceny sú zahrnuté všetky náklady spojené s požadovaným predmetom zákazky.</w:t>
      </w:r>
    </w:p>
    <w:p w14:paraId="2824FFD5" w14:textId="77777777" w:rsidR="00677F23" w:rsidRPr="00497714" w:rsidRDefault="00677F23" w:rsidP="00E128E0">
      <w:pPr>
        <w:rPr>
          <w:rFonts w:cstheme="minorHAnsi"/>
          <w:szCs w:val="22"/>
          <w14:ligatures w14:val="standard"/>
          <w14:cntxtAlts/>
        </w:rPr>
      </w:pPr>
    </w:p>
    <w:p w14:paraId="2E774527" w14:textId="77777777" w:rsidR="00E81F0A" w:rsidRPr="00497714" w:rsidRDefault="00E81F0A" w:rsidP="00E128E0">
      <w:pPr>
        <w:rPr>
          <w:rFonts w:cstheme="minorHAnsi"/>
          <w:szCs w:val="22"/>
          <w14:ligatures w14:val="standard"/>
          <w14:cntxtAlts/>
        </w:rPr>
      </w:pPr>
    </w:p>
    <w:p w14:paraId="30A4BA8B" w14:textId="77777777" w:rsidR="00ED2549" w:rsidRPr="00497714" w:rsidRDefault="00ED2549" w:rsidP="00FC6C81">
      <w:pPr>
        <w:rPr>
          <w:i/>
          <w:szCs w:val="22"/>
          <w14:ligatures w14:val="standard"/>
          <w14:cntxtAlts/>
        </w:rPr>
      </w:pPr>
      <w:r w:rsidRPr="00497714">
        <w:rPr>
          <w:b/>
          <w:i/>
          <w:szCs w:val="22"/>
          <w14:ligatures w14:val="standard"/>
          <w14:cntxtAlts/>
        </w:rPr>
        <w:t>V ……………….…….., dňa ....................</w:t>
      </w:r>
      <w:r w:rsidRPr="00497714">
        <w:rPr>
          <w:b/>
          <w:i/>
          <w:szCs w:val="22"/>
          <w14:ligatures w14:val="standard"/>
          <w14:cntxtAlts/>
        </w:rPr>
        <w:tab/>
      </w:r>
      <w:r w:rsidRPr="00497714">
        <w:rPr>
          <w:i/>
          <w:szCs w:val="22"/>
          <w14:ligatures w14:val="standard"/>
          <w14:cntxtAlts/>
        </w:rPr>
        <w:tab/>
      </w:r>
      <w:r w:rsidRPr="00497714">
        <w:rPr>
          <w:i/>
          <w:szCs w:val="22"/>
          <w14:ligatures w14:val="standard"/>
          <w14:cntxtAlts/>
        </w:rPr>
        <w:tab/>
      </w:r>
      <w:r w:rsidRPr="00497714">
        <w:rPr>
          <w:i/>
          <w:szCs w:val="22"/>
          <w14:ligatures w14:val="standard"/>
          <w14:cntxtAlts/>
        </w:rPr>
        <w:tab/>
      </w:r>
      <w:r w:rsidR="0068024E" w:rsidRPr="00497714">
        <w:rPr>
          <w:i/>
          <w:szCs w:val="22"/>
          <w14:ligatures w14:val="standard"/>
          <w14:cntxtAlts/>
        </w:rPr>
        <w:tab/>
      </w:r>
      <w:r w:rsidR="0068024E" w:rsidRPr="00497714">
        <w:rPr>
          <w:i/>
          <w:szCs w:val="22"/>
          <w14:ligatures w14:val="standard"/>
          <w14:cntxtAlts/>
        </w:rPr>
        <w:tab/>
      </w:r>
      <w:r w:rsidR="0068024E" w:rsidRPr="00497714">
        <w:rPr>
          <w:i/>
          <w:szCs w:val="22"/>
          <w14:ligatures w14:val="standard"/>
          <w14:cntxtAlts/>
        </w:rPr>
        <w:tab/>
      </w:r>
      <w:r w:rsidR="0068024E" w:rsidRPr="00497714">
        <w:rPr>
          <w:i/>
          <w:szCs w:val="22"/>
          <w14:ligatures w14:val="standard"/>
          <w14:cntxtAlts/>
        </w:rPr>
        <w:tab/>
      </w:r>
      <w:r w:rsidR="0068024E" w:rsidRPr="00497714">
        <w:rPr>
          <w:i/>
          <w:szCs w:val="22"/>
          <w14:ligatures w14:val="standard"/>
          <w14:cntxtAlts/>
        </w:rPr>
        <w:tab/>
      </w:r>
      <w:r w:rsidR="0068024E" w:rsidRPr="00497714">
        <w:rPr>
          <w:i/>
          <w:szCs w:val="22"/>
          <w14:ligatures w14:val="standard"/>
          <w14:cntxtAlts/>
        </w:rPr>
        <w:tab/>
      </w:r>
      <w:r w:rsidR="0068024E" w:rsidRPr="00497714">
        <w:rPr>
          <w:i/>
          <w:szCs w:val="22"/>
          <w14:ligatures w14:val="standard"/>
          <w14:cntxtAlts/>
        </w:rPr>
        <w:tab/>
      </w:r>
      <w:r w:rsidR="0068024E" w:rsidRPr="00497714">
        <w:rPr>
          <w:i/>
          <w:szCs w:val="22"/>
          <w14:ligatures w14:val="standard"/>
          <w14:cntxtAlts/>
        </w:rPr>
        <w:tab/>
      </w:r>
      <w:r w:rsidR="0068024E" w:rsidRPr="00497714">
        <w:rPr>
          <w:i/>
          <w:szCs w:val="22"/>
          <w14:ligatures w14:val="standard"/>
          <w14:cntxtAlts/>
        </w:rPr>
        <w:tab/>
      </w:r>
      <w:r w:rsidR="0068024E" w:rsidRPr="00497714">
        <w:rPr>
          <w:i/>
          <w:szCs w:val="22"/>
          <w14:ligatures w14:val="standard"/>
          <w14:cntxtAlts/>
        </w:rPr>
        <w:tab/>
      </w:r>
      <w:r w:rsidR="0068024E" w:rsidRPr="00497714">
        <w:rPr>
          <w:i/>
          <w:szCs w:val="22"/>
          <w14:ligatures w14:val="standard"/>
          <w14:cntxtAlts/>
        </w:rPr>
        <w:tab/>
      </w:r>
      <w:r w:rsidR="0068024E" w:rsidRPr="00497714">
        <w:rPr>
          <w:i/>
          <w:szCs w:val="22"/>
          <w14:ligatures w14:val="standard"/>
          <w14:cntxtAlts/>
        </w:rPr>
        <w:tab/>
        <w:t xml:space="preserve">        </w:t>
      </w:r>
      <w:r w:rsidRPr="00497714">
        <w:rPr>
          <w:i/>
          <w:szCs w:val="22"/>
          <w14:ligatures w14:val="standard"/>
          <w14:cntxtAlts/>
        </w:rPr>
        <w:t>……………………………….......................</w:t>
      </w:r>
    </w:p>
    <w:p w14:paraId="3A952403" w14:textId="77777777" w:rsidR="00ED2549" w:rsidRPr="00497714" w:rsidRDefault="00342143" w:rsidP="00ED2549">
      <w:pPr>
        <w:rPr>
          <w:rFonts w:cstheme="minorHAnsi"/>
          <w:color w:val="0070C0"/>
          <w:szCs w:val="22"/>
          <w14:ligatures w14:val="standard"/>
          <w14:cntxtAlts/>
        </w:rPr>
      </w:pPr>
      <w:r w:rsidRPr="00497714">
        <w:rPr>
          <w:rFonts w:cstheme="minorHAnsi"/>
          <w:i/>
          <w:szCs w:val="22"/>
          <w14:ligatures w14:val="standard"/>
          <w14:cntxtAlts/>
        </w:rPr>
        <w:tab/>
      </w:r>
      <w:r w:rsidRPr="00497714">
        <w:rPr>
          <w:rFonts w:cstheme="minorHAnsi"/>
          <w:i/>
          <w:szCs w:val="22"/>
          <w14:ligatures w14:val="standard"/>
          <w14:cntxtAlts/>
        </w:rPr>
        <w:tab/>
      </w:r>
      <w:r w:rsidRPr="00497714">
        <w:rPr>
          <w:rFonts w:cstheme="minorHAnsi"/>
          <w:i/>
          <w:szCs w:val="22"/>
          <w14:ligatures w14:val="standard"/>
          <w14:cntxtAlts/>
        </w:rPr>
        <w:tab/>
      </w:r>
      <w:r w:rsidR="00ED2549" w:rsidRPr="00497714">
        <w:rPr>
          <w:rFonts w:cstheme="minorHAnsi"/>
          <w:i/>
          <w:szCs w:val="22"/>
          <w14:ligatures w14:val="standard"/>
          <w14:cntxtAlts/>
        </w:rPr>
        <w:tab/>
      </w:r>
      <w:r w:rsidR="00ED2549" w:rsidRPr="00497714">
        <w:rPr>
          <w:rFonts w:cstheme="minorHAnsi"/>
          <w:i/>
          <w:szCs w:val="22"/>
          <w14:ligatures w14:val="standard"/>
          <w14:cntxtAlts/>
        </w:rPr>
        <w:tab/>
      </w:r>
      <w:r w:rsidR="00ED2549" w:rsidRPr="00497714">
        <w:rPr>
          <w:rFonts w:cstheme="minorHAnsi"/>
          <w:i/>
          <w:szCs w:val="22"/>
          <w14:ligatures w14:val="standard"/>
          <w14:cntxtAlts/>
        </w:rPr>
        <w:tab/>
      </w:r>
      <w:r w:rsidR="00ED2549" w:rsidRPr="00497714">
        <w:rPr>
          <w:rFonts w:cstheme="minorHAnsi"/>
          <w:i/>
          <w:szCs w:val="22"/>
          <w14:ligatures w14:val="standard"/>
          <w14:cntxtAlts/>
        </w:rPr>
        <w:tab/>
      </w:r>
      <w:r w:rsidR="00ED2549" w:rsidRPr="00497714">
        <w:rPr>
          <w:rFonts w:cstheme="minorHAnsi"/>
          <w:i/>
          <w:szCs w:val="22"/>
          <w14:ligatures w14:val="standard"/>
          <w14:cntxtAlts/>
        </w:rPr>
        <w:tab/>
      </w:r>
      <w:r w:rsidR="00ED2549" w:rsidRPr="00497714">
        <w:rPr>
          <w:rFonts w:cstheme="minorHAnsi"/>
          <w:i/>
          <w:color w:val="0070C0"/>
          <w:szCs w:val="22"/>
          <w14:ligatures w14:val="standard"/>
          <w14:cntxtAlts/>
        </w:rPr>
        <w:sym w:font="Symbol" w:char="005B"/>
      </w:r>
      <w:r w:rsidR="00ED2549" w:rsidRPr="00497714">
        <w:rPr>
          <w:rFonts w:cstheme="minorHAnsi"/>
          <w:i/>
          <w:color w:val="0070C0"/>
          <w:szCs w:val="22"/>
          <w14:ligatures w14:val="standard"/>
          <w14:cntxtAlts/>
        </w:rPr>
        <w:t>vypísať meno, priezvisko a funkciu</w:t>
      </w:r>
    </w:p>
    <w:p w14:paraId="069365CE" w14:textId="77777777" w:rsidR="00342143" w:rsidRPr="00497714" w:rsidRDefault="00ED2549" w:rsidP="006916EA">
      <w:pPr>
        <w:ind w:left="4963" w:firstLine="709"/>
        <w:jc w:val="both"/>
        <w:rPr>
          <w:rFonts w:cstheme="minorHAnsi"/>
          <w:szCs w:val="22"/>
          <w14:ligatures w14:val="standard"/>
          <w14:cntxtAlts/>
        </w:rPr>
      </w:pPr>
      <w:r w:rsidRPr="00497714">
        <w:rPr>
          <w:rFonts w:cstheme="minorHAnsi"/>
          <w:i/>
          <w:color w:val="0070C0"/>
          <w:szCs w:val="22"/>
          <w14:ligatures w14:val="standard"/>
          <w14:cntxtAlts/>
        </w:rPr>
        <w:t>oprávnenej osoby uchádzača</w:t>
      </w:r>
      <w:r w:rsidRPr="00497714">
        <w:rPr>
          <w:rFonts w:cstheme="minorHAnsi"/>
          <w:i/>
          <w:color w:val="0070C0"/>
          <w:szCs w:val="22"/>
          <w14:ligatures w14:val="standard"/>
          <w14:cntxtAlts/>
        </w:rPr>
        <w:sym w:font="Symbol" w:char="005D"/>
      </w:r>
    </w:p>
    <w:p w14:paraId="52E3A987" w14:textId="77777777" w:rsidR="00E81F0A" w:rsidRPr="00497714" w:rsidRDefault="00E81F0A" w:rsidP="00ED2549">
      <w:pPr>
        <w:tabs>
          <w:tab w:val="right" w:pos="8364"/>
        </w:tabs>
        <w:autoSpaceDE w:val="0"/>
        <w:autoSpaceDN w:val="0"/>
        <w:adjustRightInd w:val="0"/>
        <w:ind w:right="720"/>
        <w:jc w:val="both"/>
        <w:rPr>
          <w:rFonts w:cstheme="minorHAnsi"/>
          <w:i/>
          <w:szCs w:val="22"/>
          <w14:ligatures w14:val="standard"/>
          <w14:cntxtAlts/>
        </w:rPr>
      </w:pPr>
    </w:p>
    <w:p w14:paraId="02EB7AEF" w14:textId="77777777" w:rsidR="00ED2549" w:rsidRPr="00497714" w:rsidRDefault="00ED2549" w:rsidP="00ED2549">
      <w:pPr>
        <w:tabs>
          <w:tab w:val="right" w:pos="8364"/>
        </w:tabs>
        <w:autoSpaceDE w:val="0"/>
        <w:autoSpaceDN w:val="0"/>
        <w:adjustRightInd w:val="0"/>
        <w:ind w:right="720"/>
        <w:jc w:val="both"/>
        <w:rPr>
          <w:rFonts w:cstheme="minorHAnsi"/>
          <w:i/>
          <w:color w:val="0070C0"/>
          <w:szCs w:val="22"/>
          <w14:ligatures w14:val="standard"/>
          <w14:cntxtAlts/>
        </w:rPr>
      </w:pPr>
      <w:r w:rsidRPr="00497714">
        <w:rPr>
          <w:rFonts w:cstheme="minorHAnsi"/>
          <w:i/>
          <w:color w:val="0070C0"/>
          <w:szCs w:val="22"/>
          <w14:ligatures w14:val="standard"/>
          <w14:cntxtAlts/>
        </w:rPr>
        <w:t>Poznámka:</w:t>
      </w:r>
    </w:p>
    <w:p w14:paraId="1771A6DC" w14:textId="48472BAE" w:rsidR="0071336C" w:rsidRPr="008C642A" w:rsidRDefault="00ED2549" w:rsidP="008C642A">
      <w:pPr>
        <w:numPr>
          <w:ilvl w:val="0"/>
          <w:numId w:val="8"/>
        </w:numPr>
        <w:tabs>
          <w:tab w:val="clear" w:pos="1200"/>
          <w:tab w:val="num" w:pos="567"/>
        </w:tabs>
        <w:ind w:left="567" w:hanging="567"/>
        <w:jc w:val="both"/>
        <w:rPr>
          <w:rFonts w:cstheme="minorHAnsi"/>
          <w:i/>
          <w:color w:val="0070C0"/>
          <w:szCs w:val="22"/>
          <w14:ligatures w14:val="standard"/>
          <w14:cntxtAlts/>
        </w:rPr>
      </w:pPr>
      <w:r w:rsidRPr="00497714">
        <w:rPr>
          <w:rFonts w:eastAsia="SimSun" w:cstheme="minorHAnsi"/>
          <w:i/>
          <w:snapToGrid w:val="0"/>
          <w:color w:val="0070C0"/>
          <w:szCs w:val="22"/>
          <w14:ligatures w14:val="standard"/>
          <w14:cntxtAlts/>
        </w:rPr>
        <w:t>podpis uchádzača alebo osoby oprávnenej konať za uchádzača</w:t>
      </w:r>
      <w:r w:rsidR="008C642A">
        <w:rPr>
          <w:rFonts w:cstheme="minorHAnsi"/>
          <w:i/>
          <w:color w:val="0070C0"/>
          <w:szCs w:val="22"/>
          <w14:ligatures w14:val="standard"/>
          <w14:cntxtAlts/>
        </w:rPr>
        <w:t xml:space="preserve"> </w:t>
      </w:r>
      <w:r w:rsidRPr="008C642A">
        <w:rPr>
          <w:rFonts w:eastAsia="SimSun" w:cstheme="minorHAnsi"/>
          <w:i/>
          <w:snapToGrid w:val="0"/>
          <w:color w:val="0070C0"/>
          <w:szCs w:val="22"/>
          <w14:ligatures w14:val="standard"/>
          <w14:cntxtAlts/>
        </w:rPr>
        <w:t xml:space="preserve">(v prípade skupiny dodávateľov </w:t>
      </w:r>
      <w:r w:rsidRPr="008C642A">
        <w:rPr>
          <w:rFonts w:eastAsia="SimSun" w:cstheme="minorHAnsi"/>
          <w:i/>
          <w:snapToGrid w:val="0"/>
          <w:color w:val="0070C0"/>
          <w:szCs w:val="22"/>
          <w:u w:val="single"/>
          <w14:ligatures w14:val="standard"/>
          <w14:cntxtAlts/>
        </w:rPr>
        <w:t>podpis každého člena skupiny</w:t>
      </w:r>
      <w:r w:rsidRPr="008C642A">
        <w:rPr>
          <w:rFonts w:eastAsia="SimSun" w:cstheme="minorHAnsi"/>
          <w:i/>
          <w:snapToGrid w:val="0"/>
          <w:color w:val="0070C0"/>
          <w:szCs w:val="22"/>
          <w14:ligatures w14:val="standard"/>
          <w14:cntxtAlts/>
        </w:rPr>
        <w:t xml:space="preserve"> dodávateľov alebo osoby oprávnenej konať  za každého člena skupiny dodávateľov)</w:t>
      </w:r>
    </w:p>
    <w:p w14:paraId="7E1AFDAA" w14:textId="77777777" w:rsidR="0071336C" w:rsidRPr="00497714" w:rsidRDefault="0071336C">
      <w:pPr>
        <w:rPr>
          <w:rFonts w:cstheme="minorHAnsi"/>
          <w:szCs w:val="22"/>
          <w:lang w:eastAsia="cs-CZ"/>
          <w14:ligatures w14:val="standard"/>
          <w14:cntxtAlts/>
        </w:rPr>
      </w:pPr>
      <w:r w:rsidRPr="00497714">
        <w:rPr>
          <w:rFonts w:cstheme="minorHAnsi"/>
          <w:szCs w:val="22"/>
          <w14:ligatures w14:val="standard"/>
          <w14:cntxtAlts/>
        </w:rPr>
        <w:br w:type="page"/>
      </w:r>
    </w:p>
    <w:p w14:paraId="6C82685A" w14:textId="34E7071D" w:rsidR="00B106C4" w:rsidRPr="00497714" w:rsidRDefault="00763572" w:rsidP="00F860D2">
      <w:pPr>
        <w:pStyle w:val="Nadpis1"/>
        <w:jc w:val="right"/>
        <w:rPr>
          <w:b/>
          <w:sz w:val="22"/>
          <w:szCs w:val="22"/>
          <w14:ligatures w14:val="standard"/>
          <w14:cntxtAlts/>
        </w:rPr>
      </w:pPr>
      <w:bookmarkStart w:id="153" w:name="_Toc96376558"/>
      <w:bookmarkStart w:id="154" w:name="_Toc96376640"/>
      <w:bookmarkStart w:id="155" w:name="_Toc96377079"/>
      <w:bookmarkStart w:id="156" w:name="_Toc96377253"/>
      <w:r>
        <w:rPr>
          <w:b/>
          <w:sz w:val="22"/>
          <w:szCs w:val="22"/>
          <w14:ligatures w14:val="standard"/>
          <w14:cntxtAlts/>
        </w:rPr>
        <w:lastRenderedPageBreak/>
        <w:t>A.3</w:t>
      </w:r>
      <w:r w:rsidR="00B106C4" w:rsidRPr="00497714">
        <w:rPr>
          <w:b/>
          <w:sz w:val="22"/>
          <w:szCs w:val="22"/>
          <w14:ligatures w14:val="standard"/>
          <w14:cntxtAlts/>
        </w:rPr>
        <w:t xml:space="preserve"> PODMIENKY ÚČASTI</w:t>
      </w:r>
      <w:bookmarkEnd w:id="153"/>
      <w:bookmarkEnd w:id="154"/>
      <w:bookmarkEnd w:id="155"/>
      <w:bookmarkEnd w:id="156"/>
    </w:p>
    <w:p w14:paraId="61EA3FCD" w14:textId="02616AF8" w:rsidR="00B106C4" w:rsidRPr="00497714" w:rsidRDefault="00B106C4" w:rsidP="00A43480">
      <w:pPr>
        <w:pStyle w:val="Nadpis2"/>
        <w:numPr>
          <w:ilvl w:val="0"/>
          <w:numId w:val="28"/>
        </w:numPr>
        <w:spacing w:before="0" w:after="0"/>
        <w:ind w:left="357" w:hanging="357"/>
        <w:rPr>
          <w:sz w:val="22"/>
          <w:szCs w:val="22"/>
          <w14:ligatures w14:val="standard"/>
          <w14:cntxtAlts/>
        </w:rPr>
      </w:pPr>
      <w:bookmarkStart w:id="157" w:name="_Toc96376559"/>
      <w:bookmarkStart w:id="158" w:name="_Toc96376641"/>
      <w:bookmarkStart w:id="159" w:name="_Toc96377080"/>
      <w:bookmarkStart w:id="160" w:name="_Toc96377254"/>
      <w:r w:rsidRPr="00497714">
        <w:rPr>
          <w:sz w:val="22"/>
          <w:szCs w:val="22"/>
          <w14:ligatures w14:val="standard"/>
          <w14:cntxtAlts/>
        </w:rPr>
        <w:t>Osobné postavenie</w:t>
      </w:r>
      <w:bookmarkEnd w:id="157"/>
      <w:bookmarkEnd w:id="158"/>
      <w:bookmarkEnd w:id="159"/>
      <w:bookmarkEnd w:id="160"/>
    </w:p>
    <w:p w14:paraId="729E8618" w14:textId="79B515AB" w:rsidR="00B106C4" w:rsidRPr="00497714" w:rsidRDefault="00B106C4" w:rsidP="004670E2">
      <w:pPr>
        <w:spacing w:before="120"/>
        <w:jc w:val="both"/>
        <w:rPr>
          <w:rStyle w:val="Jemnzvraznenie"/>
          <w:rFonts w:asciiTheme="minorHAnsi" w:hAnsiTheme="minorHAnsi"/>
          <w:b w:val="0"/>
          <w:sz w:val="22"/>
          <w:szCs w:val="22"/>
          <w14:ligatures w14:val="standard"/>
          <w14:cntxtAlts/>
        </w:rPr>
      </w:pPr>
      <w:r w:rsidRPr="00497714">
        <w:rPr>
          <w:szCs w:val="22"/>
          <w14:ligatures w14:val="standard"/>
          <w14:cntxtAlts/>
        </w:rPr>
        <w:t xml:space="preserve">Verejného obstarávania sa môže zúčastniť hospodársky subjekt, ktorý spĺňa taxatívne určené podmienky účasti týkajúce sa osobného postavenia podľa § 32 ods. 1 zákona </w:t>
      </w:r>
      <w:r w:rsidR="00D60D71" w:rsidRPr="00497714">
        <w:rPr>
          <w:rFonts w:cstheme="minorHAnsi"/>
          <w:szCs w:val="22"/>
          <w14:ligatures w14:val="standard"/>
          <w14:cntxtAlts/>
        </w:rPr>
        <w:t>o verejnom obstarávaní</w:t>
      </w:r>
      <w:r w:rsidR="00D60D71" w:rsidRPr="00497714">
        <w:rPr>
          <w:rStyle w:val="Jemnzvraznenie"/>
          <w:rFonts w:asciiTheme="minorHAnsi" w:hAnsiTheme="minorHAnsi"/>
          <w:sz w:val="22"/>
          <w:szCs w:val="22"/>
          <w14:ligatures w14:val="standard"/>
          <w14:cntxtAlts/>
        </w:rPr>
        <w:t xml:space="preserve"> </w:t>
      </w:r>
      <w:r w:rsidRPr="00497714">
        <w:rPr>
          <w:rStyle w:val="Jemnzvraznenie"/>
          <w:rFonts w:asciiTheme="minorHAnsi" w:hAnsiTheme="minorHAnsi"/>
          <w:sz w:val="22"/>
          <w:szCs w:val="22"/>
          <w14:ligatures w14:val="standard"/>
          <w14:cntxtAlts/>
        </w:rPr>
        <w:t xml:space="preserve"> </w:t>
      </w:r>
      <w:r w:rsidRPr="00497714">
        <w:rPr>
          <w:szCs w:val="22"/>
          <w14:ligatures w14:val="standard"/>
          <w14:cntxtAlts/>
        </w:rPr>
        <w:t>Uchádzač preukáže splnenie podmienok účasti týkajúcich sa osobného postavenia podľa § 32 ods. 1 zákona</w:t>
      </w:r>
      <w:r w:rsidR="00D60D71" w:rsidRPr="00497714">
        <w:rPr>
          <w:szCs w:val="22"/>
          <w14:ligatures w14:val="standard"/>
          <w14:cntxtAlts/>
        </w:rPr>
        <w:t xml:space="preserve"> </w:t>
      </w:r>
      <w:r w:rsidR="00D60D71" w:rsidRPr="00497714">
        <w:rPr>
          <w:rFonts w:cstheme="minorHAnsi"/>
          <w:szCs w:val="22"/>
          <w14:ligatures w14:val="standard"/>
          <w14:cntxtAlts/>
        </w:rPr>
        <w:t>o verejnom obstarávaní</w:t>
      </w:r>
      <w:r w:rsidRPr="00497714">
        <w:rPr>
          <w:szCs w:val="22"/>
          <w14:ligatures w14:val="standard"/>
          <w14:cntxtAlts/>
        </w:rPr>
        <w:t>, dokladmi podľa § 32 ods. 2</w:t>
      </w:r>
      <w:r w:rsidR="00D60D71" w:rsidRPr="00497714">
        <w:rPr>
          <w:szCs w:val="22"/>
          <w14:ligatures w14:val="standard"/>
          <w14:cntxtAlts/>
        </w:rPr>
        <w:t xml:space="preserve"> zákona </w:t>
      </w:r>
      <w:r w:rsidR="00D60D71" w:rsidRPr="00497714">
        <w:rPr>
          <w:rFonts w:cstheme="minorHAnsi"/>
          <w:szCs w:val="22"/>
          <w14:ligatures w14:val="standard"/>
          <w14:cntxtAlts/>
        </w:rPr>
        <w:t>o verejnom obstarávaní</w:t>
      </w:r>
      <w:r w:rsidRPr="00497714">
        <w:rPr>
          <w:szCs w:val="22"/>
          <w14:ligatures w14:val="standard"/>
          <w14:cntxtAlts/>
        </w:rPr>
        <w:t>, resp. podľa § 32 ods. 4 a 5 zákona</w:t>
      </w:r>
      <w:r w:rsidR="00D60D71" w:rsidRPr="00497714">
        <w:rPr>
          <w:szCs w:val="22"/>
          <w14:ligatures w14:val="standard"/>
          <w14:cntxtAlts/>
        </w:rPr>
        <w:t xml:space="preserve"> </w:t>
      </w:r>
      <w:r w:rsidR="00D60D71" w:rsidRPr="00497714">
        <w:rPr>
          <w:rFonts w:cstheme="minorHAnsi"/>
          <w:szCs w:val="22"/>
          <w14:ligatures w14:val="standard"/>
          <w14:cntxtAlts/>
        </w:rPr>
        <w:t>o verejnom obstarávaní</w:t>
      </w:r>
      <w:r w:rsidRPr="00497714">
        <w:rPr>
          <w:szCs w:val="22"/>
          <w14:ligatures w14:val="standard"/>
          <w14:cntxtAlts/>
        </w:rPr>
        <w:t>.</w:t>
      </w:r>
      <w:r w:rsidRPr="00497714">
        <w:rPr>
          <w:rStyle w:val="Jemnzvraznenie"/>
          <w:rFonts w:asciiTheme="minorHAnsi" w:hAnsiTheme="minorHAnsi"/>
          <w:sz w:val="22"/>
          <w:szCs w:val="22"/>
          <w14:ligatures w14:val="standard"/>
          <w14:cntxtAlts/>
        </w:rPr>
        <w:t xml:space="preserve"> </w:t>
      </w:r>
    </w:p>
    <w:p w14:paraId="468B32C4" w14:textId="330D4765" w:rsidR="00B106C4" w:rsidRPr="00497714" w:rsidRDefault="00B106C4" w:rsidP="004670E2">
      <w:pPr>
        <w:spacing w:before="120"/>
        <w:jc w:val="both"/>
        <w:rPr>
          <w:rStyle w:val="Jemnzvraznenie"/>
          <w:rFonts w:asciiTheme="minorHAnsi" w:hAnsiTheme="minorHAnsi"/>
          <w:b w:val="0"/>
          <w:sz w:val="22"/>
          <w:szCs w:val="22"/>
          <w14:ligatures w14:val="standard"/>
          <w14:cntxtAlts/>
        </w:rPr>
      </w:pPr>
      <w:r w:rsidRPr="00497714">
        <w:rPr>
          <w:rStyle w:val="Jemnzvraznenie"/>
          <w:rFonts w:asciiTheme="minorHAnsi" w:hAnsiTheme="minorHAnsi"/>
          <w:sz w:val="22"/>
          <w:szCs w:val="22"/>
          <w14:ligatures w14:val="standard"/>
          <w14:cntxtAlts/>
        </w:rPr>
        <w:t xml:space="preserve">Hospodársky subjekt môže predbežne nahradiť doklady na preukázanie splnenia podmienok účasti </w:t>
      </w:r>
      <w:r w:rsidR="00435F72" w:rsidRPr="00497714">
        <w:rPr>
          <w:rStyle w:val="Jemnzvraznenie"/>
          <w:rFonts w:asciiTheme="minorHAnsi" w:hAnsiTheme="minorHAnsi"/>
          <w:sz w:val="22"/>
          <w:szCs w:val="22"/>
          <w14:ligatures w14:val="standard"/>
          <w14:cntxtAlts/>
        </w:rPr>
        <w:t>JED</w:t>
      </w:r>
      <w:r w:rsidRPr="00497714">
        <w:rPr>
          <w:rStyle w:val="Jemnzvraznenie"/>
          <w:rFonts w:asciiTheme="minorHAnsi" w:hAnsiTheme="minorHAnsi"/>
          <w:sz w:val="22"/>
          <w:szCs w:val="22"/>
          <w14:ligatures w14:val="standard"/>
          <w14:cntxtAlts/>
        </w:rPr>
        <w:t xml:space="preserve"> podľa § 39 ods. 1 zákona</w:t>
      </w:r>
      <w:r w:rsidR="00D60D71" w:rsidRPr="00497714">
        <w:rPr>
          <w:rStyle w:val="Jemnzvraznenie"/>
          <w:rFonts w:asciiTheme="minorHAnsi" w:hAnsiTheme="minorHAnsi"/>
          <w:sz w:val="22"/>
          <w:szCs w:val="22"/>
          <w14:ligatures w14:val="standard"/>
          <w14:cntxtAlts/>
        </w:rPr>
        <w:t xml:space="preserve"> </w:t>
      </w:r>
      <w:r w:rsidR="00D60D71" w:rsidRPr="00497714">
        <w:rPr>
          <w:rFonts w:cstheme="minorHAnsi"/>
          <w:b/>
          <w:szCs w:val="22"/>
          <w14:ligatures w14:val="standard"/>
          <w14:cntxtAlts/>
        </w:rPr>
        <w:t>o verejnom obstarávaní</w:t>
      </w:r>
      <w:r w:rsidRPr="00497714">
        <w:rPr>
          <w:rStyle w:val="Jemnzvraznenie"/>
          <w:rFonts w:asciiTheme="minorHAnsi" w:hAnsiTheme="minorHAnsi"/>
          <w:sz w:val="22"/>
          <w:szCs w:val="22"/>
          <w14:ligatures w14:val="standard"/>
          <w14:cntxtAlts/>
        </w:rPr>
        <w:t>. Preukazovanie podmienok účasti je voči verejnému obstarávateľovi účinné aj spôsobom podľa § 152 ods. 4 zákona</w:t>
      </w:r>
      <w:r w:rsidR="00D60D71" w:rsidRPr="00497714">
        <w:rPr>
          <w:rStyle w:val="Jemnzvraznenie"/>
          <w:rFonts w:asciiTheme="minorHAnsi" w:hAnsiTheme="minorHAnsi"/>
          <w:sz w:val="22"/>
          <w:szCs w:val="22"/>
          <w14:ligatures w14:val="standard"/>
          <w14:cntxtAlts/>
        </w:rPr>
        <w:t xml:space="preserve"> </w:t>
      </w:r>
      <w:r w:rsidR="00D60D71" w:rsidRPr="00497714">
        <w:rPr>
          <w:rFonts w:cstheme="minorHAnsi"/>
          <w:b/>
          <w:szCs w:val="22"/>
          <w14:ligatures w14:val="standard"/>
          <w14:cntxtAlts/>
        </w:rPr>
        <w:t>o verejnom obstarávaní</w:t>
      </w:r>
      <w:r w:rsidRPr="00497714">
        <w:rPr>
          <w:rStyle w:val="Jemnzvraznenie"/>
          <w:rFonts w:asciiTheme="minorHAnsi" w:hAnsiTheme="minorHAnsi"/>
          <w:sz w:val="22"/>
          <w:szCs w:val="22"/>
          <w14:ligatures w14:val="standard"/>
          <w14:cntxtAlts/>
        </w:rPr>
        <w:t xml:space="preserve">. </w:t>
      </w:r>
    </w:p>
    <w:p w14:paraId="65276058" w14:textId="44D9DBFD" w:rsidR="00B106C4" w:rsidRPr="00497714" w:rsidRDefault="00B106C4" w:rsidP="004670E2">
      <w:pPr>
        <w:spacing w:before="120"/>
        <w:jc w:val="both"/>
        <w:rPr>
          <w:szCs w:val="22"/>
          <w14:ligatures w14:val="standard"/>
          <w14:cntxtAlts/>
        </w:rPr>
      </w:pPr>
      <w:r w:rsidRPr="00497714">
        <w:rPr>
          <w:szCs w:val="22"/>
          <w14:ligatures w14:val="standard"/>
          <w14:cntxtAlts/>
        </w:rPr>
        <w:t>Uchádzač zapísaný v zozname hospodárskych subjektov podľa zákona</w:t>
      </w:r>
      <w:r w:rsidR="00D60D71" w:rsidRPr="00497714">
        <w:rPr>
          <w:szCs w:val="22"/>
          <w14:ligatures w14:val="standard"/>
          <w14:cntxtAlts/>
        </w:rPr>
        <w:t xml:space="preserve"> </w:t>
      </w:r>
      <w:r w:rsidR="00D60D71" w:rsidRPr="00497714">
        <w:rPr>
          <w:rFonts w:cstheme="minorHAnsi"/>
          <w:szCs w:val="22"/>
          <w14:ligatures w14:val="standard"/>
          <w14:cntxtAlts/>
        </w:rPr>
        <w:t>o verejnom obstarávaní</w:t>
      </w:r>
      <w:r w:rsidRPr="00497714">
        <w:rPr>
          <w:szCs w:val="22"/>
          <w14:ligatures w14:val="standard"/>
          <w14:cntxtAlts/>
        </w:rPr>
        <w:t xml:space="preserve"> nie je povinný v procese verejného obstarávania predkladať doklady podľa § 32 ods. 2 zákona</w:t>
      </w:r>
      <w:r w:rsidR="00D60D71" w:rsidRPr="00497714">
        <w:rPr>
          <w:szCs w:val="22"/>
          <w14:ligatures w14:val="standard"/>
          <w14:cntxtAlts/>
        </w:rPr>
        <w:t xml:space="preserve"> </w:t>
      </w:r>
      <w:r w:rsidR="00D60D71" w:rsidRPr="00497714">
        <w:rPr>
          <w:rFonts w:cstheme="minorHAnsi"/>
          <w:szCs w:val="22"/>
          <w14:ligatures w14:val="standard"/>
          <w14:cntxtAlts/>
        </w:rPr>
        <w:t>o verejnom obstarávaní</w:t>
      </w:r>
      <w:r w:rsidRPr="00497714">
        <w:rPr>
          <w:szCs w:val="22"/>
          <w14:ligatures w14:val="standard"/>
          <w14:cntxtAlts/>
        </w:rPr>
        <w:t xml:space="preserve">. </w:t>
      </w:r>
    </w:p>
    <w:p w14:paraId="32A7F353" w14:textId="27165F21" w:rsidR="00B106C4" w:rsidRPr="00497714" w:rsidRDefault="00B106C4" w:rsidP="004670E2">
      <w:pPr>
        <w:autoSpaceDE w:val="0"/>
        <w:autoSpaceDN w:val="0"/>
        <w:adjustRightInd w:val="0"/>
        <w:spacing w:before="120"/>
        <w:ind w:hanging="1"/>
        <w:jc w:val="both"/>
        <w:rPr>
          <w:szCs w:val="22"/>
          <w14:ligatures w14:val="standard"/>
          <w14:cntxtAlts/>
        </w:rPr>
      </w:pPr>
      <w:r w:rsidRPr="00497714">
        <w:rPr>
          <w:szCs w:val="22"/>
          <w14:ligatures w14:val="standard"/>
          <w14:cntxtAlts/>
        </w:rPr>
        <w:t>Verejný obstarávateľ uzná rovnocenný zápis, ako je zápis do zoznamu hospodárskych subjektov podľa zákona</w:t>
      </w:r>
      <w:r w:rsidR="00D60D71" w:rsidRPr="00497714">
        <w:rPr>
          <w:szCs w:val="22"/>
          <w14:ligatures w14:val="standard"/>
          <w14:cntxtAlts/>
        </w:rPr>
        <w:t xml:space="preserve"> </w:t>
      </w:r>
      <w:r w:rsidR="00D60D71" w:rsidRPr="00497714">
        <w:rPr>
          <w:rFonts w:cstheme="minorHAnsi"/>
          <w:szCs w:val="22"/>
          <w14:ligatures w14:val="standard"/>
          <w14:cntxtAlts/>
        </w:rPr>
        <w:t>o verejnom obstarávaní</w:t>
      </w:r>
      <w:r w:rsidRPr="00497714">
        <w:rPr>
          <w:szCs w:val="22"/>
          <w14:ligatures w14:val="standard"/>
          <w14:cntxtAlts/>
        </w:rPr>
        <w:t xml:space="preserve"> alebo potvrdenie o zápise vydané príslušným orgánom iného členského štátu, ktorým uchádzač preukazuje splnenie podmienok účasti vo verejnom obstarávaní. Verejný obstarávateľ príjme aj iný rovnocenný doklad predložený uchádzačom.</w:t>
      </w:r>
    </w:p>
    <w:p w14:paraId="44A87B84" w14:textId="3F6B1F18" w:rsidR="00B106C4" w:rsidRDefault="00B106C4" w:rsidP="004670E2">
      <w:pPr>
        <w:spacing w:before="120"/>
        <w:jc w:val="both"/>
        <w:rPr>
          <w:szCs w:val="22"/>
          <w14:ligatures w14:val="standard"/>
          <w14:cntxtAlts/>
        </w:rPr>
      </w:pPr>
      <w:r w:rsidRPr="00497714">
        <w:rPr>
          <w:szCs w:val="22"/>
          <w14:ligatures w14:val="standard"/>
          <w14:cntxtAlts/>
        </w:rPr>
        <w:t xml:space="preserve">V prípade uchádzača, ktorého tvorí skupina dodávateľov zúčastnená vo verejnom obstarávaní, sa požaduje preukázanie splnenia podmienok účasti týkajúcich sa osobného postavenia za každého člena skupiny osobitne. Splnenie podmienky účasti podľa § 32 ods. 1 písm. e) zákona </w:t>
      </w:r>
      <w:r w:rsidR="00D60D71" w:rsidRPr="00497714">
        <w:rPr>
          <w:rFonts w:cstheme="minorHAnsi"/>
          <w:szCs w:val="22"/>
          <w14:ligatures w14:val="standard"/>
          <w14:cntxtAlts/>
        </w:rPr>
        <w:t>o verejnom obstarávaní</w:t>
      </w:r>
      <w:r w:rsidR="00D60D71" w:rsidRPr="00497714">
        <w:rPr>
          <w:szCs w:val="22"/>
          <w14:ligatures w14:val="standard"/>
          <w14:cntxtAlts/>
        </w:rPr>
        <w:t xml:space="preserve"> </w:t>
      </w:r>
      <w:r w:rsidRPr="00497714">
        <w:rPr>
          <w:szCs w:val="22"/>
          <w14:ligatures w14:val="standard"/>
          <w14:cntxtAlts/>
        </w:rPr>
        <w:t>preukazuje člen skupiny len vo vzťahu k tej časti predmetu zákazky, ktorú má zabezpečiť.</w:t>
      </w:r>
    </w:p>
    <w:p w14:paraId="0B94BB55" w14:textId="63E356A9" w:rsidR="00C3423A" w:rsidRDefault="00C3423A" w:rsidP="004670E2">
      <w:pPr>
        <w:spacing w:before="120"/>
        <w:jc w:val="both"/>
        <w:rPr>
          <w:szCs w:val="22"/>
          <w14:ligatures w14:val="standard"/>
          <w14:cntxtAlts/>
        </w:rPr>
      </w:pPr>
    </w:p>
    <w:p w14:paraId="14BD9F02" w14:textId="77777777" w:rsidR="00C3423A" w:rsidRDefault="00C3423A" w:rsidP="00C3423A">
      <w:pPr>
        <w:jc w:val="both"/>
        <w:rPr>
          <w:szCs w:val="22"/>
          <w14:ligatures w14:val="standard"/>
          <w14:cntxtAlts/>
        </w:rPr>
      </w:pPr>
      <w:r>
        <w:rPr>
          <w:szCs w:val="22"/>
          <w14:ligatures w14:val="standard"/>
          <w14:cntxtAlts/>
        </w:rPr>
        <w:t>Upozornenie:</w:t>
      </w:r>
    </w:p>
    <w:p w14:paraId="4989D8DB" w14:textId="35422944" w:rsidR="00C3423A" w:rsidRDefault="00C3423A" w:rsidP="00C3423A">
      <w:pPr>
        <w:jc w:val="both"/>
      </w:pPr>
      <w:r>
        <w:t xml:space="preserve">V prípade, ak uchádzač nepreukazuje splnenie podmienok účasti spôsobom podľa § 152 ods. 4 zákona </w:t>
      </w:r>
      <w:r w:rsidR="00A60F71">
        <w:br/>
      </w:r>
      <w:r>
        <w:t>o verejnom obstarávaní, ale predkladá doklady podľa § 32 ods. 2 zákona o verejnom obstarávaní , upozorňuje verejný obstarávateľ, že uchádzač nie je povinný predkladať doklady podľa § 32 ods. 2. písm. a), b), c), d)</w:t>
      </w:r>
      <w:r w:rsidR="004A7B01">
        <w:t xml:space="preserve"> (s výnimkou potvrdenia, že nie je v likvidácii)</w:t>
      </w:r>
      <w:r>
        <w:t xml:space="preserve"> a písm. e) zákona o verejnom obstarávaní, nakoľko je verejný obstarávateľ oprávnený použiť údaje z informačných systémov verejnej správy. Ak uchádzač nepredloží doklad podľa § 32 ods. 2 písm. a) zákona o verejnom obstarávaní, je povinný na účely preukázania podmienky podľa § 32 ods. 1 písm. a) zákona o verejnom obstarávaní poskytnúť verejnému obstarávateľovi údaje potrebné na vyžiadanie výpisu z registra trestov. Uvedená podmienka podľa § 32 ods. 2 písm. a) zákona </w:t>
      </w:r>
      <w:r w:rsidR="00A60F71">
        <w:br/>
      </w:r>
      <w:r>
        <w:t xml:space="preserve">o verejnom obstarávaní sa netýka registra trestov pre právnické osoby a registra trestov pre fyzické osoby </w:t>
      </w:r>
      <w:r w:rsidR="00A60F71">
        <w:br/>
      </w:r>
      <w:r>
        <w:t xml:space="preserve">s obvyklým pobytom mimo územia SR, nakoľko tieto doklady nie je verejný obstarávateľ oprávnený získať </w:t>
      </w:r>
      <w:r w:rsidR="00A60F71">
        <w:br/>
      </w:r>
      <w:r>
        <w:t>z informačných systémov verejnej správy podľa osobitného predpisu. Podmienka možnosti získania dokladov podľa § 32 ods. 2 písm. b), c), d), e) zákona o verejnom obstarávaní z informačných systémov verejnej správy sa netýka subjektov so sídlom alebo miestom podnikania mimo Slovenskej republiky.</w:t>
      </w:r>
    </w:p>
    <w:p w14:paraId="4635F2EA" w14:textId="7FC38F20" w:rsidR="00F51F41" w:rsidRDefault="00F51F41" w:rsidP="00C3423A">
      <w:pPr>
        <w:jc w:val="both"/>
      </w:pPr>
    </w:p>
    <w:p w14:paraId="0C56B098" w14:textId="77777777" w:rsidR="00F51F41" w:rsidRDefault="00F51F41" w:rsidP="00C3423A">
      <w:pPr>
        <w:jc w:val="both"/>
      </w:pPr>
    </w:p>
    <w:p w14:paraId="5DA7518E" w14:textId="40488A49" w:rsidR="00B106C4" w:rsidRPr="00497714" w:rsidRDefault="00B106C4" w:rsidP="00A43480">
      <w:pPr>
        <w:pStyle w:val="Nadpis2"/>
        <w:numPr>
          <w:ilvl w:val="0"/>
          <w:numId w:val="28"/>
        </w:numPr>
        <w:spacing w:before="0" w:after="0"/>
        <w:ind w:left="357" w:hanging="357"/>
        <w:rPr>
          <w:sz w:val="22"/>
          <w:szCs w:val="22"/>
          <w14:ligatures w14:val="standard"/>
          <w14:cntxtAlts/>
        </w:rPr>
      </w:pPr>
      <w:bookmarkStart w:id="161" w:name="_Toc96376560"/>
      <w:bookmarkStart w:id="162" w:name="_Toc96376642"/>
      <w:bookmarkStart w:id="163" w:name="_Toc96377081"/>
      <w:bookmarkStart w:id="164" w:name="_Toc96377255"/>
      <w:r w:rsidRPr="00497714">
        <w:rPr>
          <w:sz w:val="22"/>
          <w:szCs w:val="22"/>
          <w14:ligatures w14:val="standard"/>
          <w14:cntxtAlts/>
        </w:rPr>
        <w:t>Finančné a ekonomické postavenie</w:t>
      </w:r>
      <w:bookmarkEnd w:id="161"/>
      <w:bookmarkEnd w:id="162"/>
      <w:bookmarkEnd w:id="163"/>
      <w:bookmarkEnd w:id="164"/>
    </w:p>
    <w:p w14:paraId="54BFB79D" w14:textId="3BF6AF17" w:rsidR="00B106C4" w:rsidRPr="00497714" w:rsidRDefault="00A60F71" w:rsidP="00A60F71">
      <w:pPr>
        <w:spacing w:before="120"/>
        <w:ind w:left="357"/>
        <w:jc w:val="both"/>
        <w:rPr>
          <w:color w:val="000000"/>
          <w:szCs w:val="22"/>
          <w14:ligatures w14:val="standard"/>
          <w14:cntxtAlts/>
        </w:rPr>
      </w:pPr>
      <w:r>
        <w:rPr>
          <w:color w:val="000000"/>
          <w:szCs w:val="22"/>
          <w14:ligatures w14:val="standard"/>
          <w14:cntxtAlts/>
        </w:rPr>
        <w:t>Neuplatňuje sa.</w:t>
      </w:r>
    </w:p>
    <w:p w14:paraId="1684DA0C" w14:textId="1002B6C4" w:rsidR="00B106C4" w:rsidRDefault="00B106C4" w:rsidP="00E91588">
      <w:pPr>
        <w:jc w:val="both"/>
        <w:rPr>
          <w:color w:val="000000"/>
          <w:szCs w:val="22"/>
          <w14:ligatures w14:val="standard"/>
          <w14:cntxtAlts/>
        </w:rPr>
      </w:pPr>
    </w:p>
    <w:p w14:paraId="532A3254" w14:textId="77777777" w:rsidR="00F51F41" w:rsidRPr="00497714" w:rsidRDefault="00F51F41" w:rsidP="00E91588">
      <w:pPr>
        <w:jc w:val="both"/>
        <w:rPr>
          <w:color w:val="000000"/>
          <w:szCs w:val="22"/>
          <w14:ligatures w14:val="standard"/>
          <w14:cntxtAlts/>
        </w:rPr>
      </w:pPr>
    </w:p>
    <w:p w14:paraId="01ADC34C" w14:textId="4ED8F1A3" w:rsidR="00B106C4" w:rsidRPr="00497714" w:rsidRDefault="00B106C4" w:rsidP="00A43480">
      <w:pPr>
        <w:pStyle w:val="Nadpis2"/>
        <w:numPr>
          <w:ilvl w:val="0"/>
          <w:numId w:val="28"/>
        </w:numPr>
        <w:spacing w:before="0" w:after="0"/>
        <w:ind w:left="357" w:hanging="357"/>
        <w:rPr>
          <w:sz w:val="22"/>
          <w:szCs w:val="22"/>
          <w14:ligatures w14:val="standard"/>
          <w14:cntxtAlts/>
        </w:rPr>
      </w:pPr>
      <w:bookmarkStart w:id="165" w:name="_Toc96376563"/>
      <w:bookmarkStart w:id="166" w:name="_Toc96376645"/>
      <w:bookmarkStart w:id="167" w:name="_Toc96377084"/>
      <w:bookmarkStart w:id="168" w:name="_Toc96377258"/>
      <w:r w:rsidRPr="00497714">
        <w:rPr>
          <w:sz w:val="22"/>
          <w:szCs w:val="22"/>
          <w14:ligatures w14:val="standard"/>
          <w14:cntxtAlts/>
        </w:rPr>
        <w:t>Technická spôsobilosť alebo odborná spôsobilosť</w:t>
      </w:r>
      <w:bookmarkEnd w:id="165"/>
      <w:bookmarkEnd w:id="166"/>
      <w:bookmarkEnd w:id="167"/>
      <w:bookmarkEnd w:id="168"/>
    </w:p>
    <w:p w14:paraId="0229F249" w14:textId="359CBD13" w:rsidR="00B106C4" w:rsidRPr="00497714" w:rsidRDefault="00B106C4" w:rsidP="004670E2">
      <w:pPr>
        <w:pStyle w:val="Textkomentra"/>
        <w:tabs>
          <w:tab w:val="left" w:pos="9180"/>
        </w:tabs>
        <w:spacing w:before="120"/>
        <w:jc w:val="both"/>
        <w:rPr>
          <w:bCs/>
          <w:sz w:val="22"/>
          <w:szCs w:val="22"/>
          <w14:ligatures w14:val="standard"/>
          <w14:cntxtAlts/>
        </w:rPr>
      </w:pPr>
      <w:r w:rsidRPr="00497714">
        <w:rPr>
          <w:bCs/>
          <w:sz w:val="22"/>
          <w:szCs w:val="22"/>
          <w14:ligatures w14:val="standard"/>
          <w14:cntxtAlts/>
        </w:rPr>
        <w:t>Podmienky účasti vo verejnom obstarávaní podľa § 34 zákona</w:t>
      </w:r>
      <w:r w:rsidR="00D60D71" w:rsidRPr="00497714">
        <w:rPr>
          <w:bCs/>
          <w:sz w:val="22"/>
          <w:szCs w:val="22"/>
          <w14:ligatures w14:val="standard"/>
          <w14:cntxtAlts/>
        </w:rPr>
        <w:t xml:space="preserve"> </w:t>
      </w:r>
      <w:r w:rsidR="00D60D71" w:rsidRPr="00497714">
        <w:rPr>
          <w:rFonts w:cstheme="minorHAnsi"/>
          <w:sz w:val="22"/>
          <w:szCs w:val="22"/>
          <w14:ligatures w14:val="standard"/>
          <w14:cntxtAlts/>
        </w:rPr>
        <w:t>o verejnom obstarávaní</w:t>
      </w:r>
      <w:r w:rsidRPr="00497714">
        <w:rPr>
          <w:bCs/>
          <w:sz w:val="22"/>
          <w:szCs w:val="22"/>
          <w14:ligatures w14:val="standard"/>
          <w14:cntxtAlts/>
        </w:rPr>
        <w:t xml:space="preserve"> týkajúce sa technickej alebo odbornej spôsobilosti:</w:t>
      </w:r>
    </w:p>
    <w:p w14:paraId="1E408C6D" w14:textId="471225E6" w:rsidR="00B106C4" w:rsidRPr="00497714" w:rsidRDefault="00B106C4" w:rsidP="004670E2">
      <w:pPr>
        <w:pStyle w:val="Textkomentra"/>
        <w:tabs>
          <w:tab w:val="left" w:pos="9180"/>
        </w:tabs>
        <w:spacing w:before="120"/>
        <w:jc w:val="both"/>
        <w:rPr>
          <w:bCs/>
          <w:sz w:val="22"/>
          <w:szCs w:val="22"/>
          <w14:ligatures w14:val="standard"/>
          <w14:cntxtAlts/>
        </w:rPr>
      </w:pPr>
      <w:r w:rsidRPr="00497714">
        <w:rPr>
          <w:bCs/>
          <w:sz w:val="22"/>
          <w:szCs w:val="22"/>
          <w14:ligatures w14:val="standard"/>
          <w14:cntxtAlts/>
        </w:rPr>
        <w:lastRenderedPageBreak/>
        <w:t>1. § 34 ods. 1 písm. a) zákona</w:t>
      </w:r>
      <w:r w:rsidR="00D60D71" w:rsidRPr="00497714">
        <w:rPr>
          <w:bCs/>
          <w:sz w:val="22"/>
          <w:szCs w:val="22"/>
          <w14:ligatures w14:val="standard"/>
          <w14:cntxtAlts/>
        </w:rPr>
        <w:t xml:space="preserve"> </w:t>
      </w:r>
      <w:r w:rsidR="00D60D71" w:rsidRPr="00497714">
        <w:rPr>
          <w:rFonts w:cstheme="minorHAnsi"/>
          <w:sz w:val="22"/>
          <w:szCs w:val="22"/>
          <w14:ligatures w14:val="standard"/>
          <w14:cntxtAlts/>
        </w:rPr>
        <w:t>o verejnom obstarávaní</w:t>
      </w:r>
      <w:r w:rsidRPr="00497714">
        <w:rPr>
          <w:bCs/>
          <w:sz w:val="22"/>
          <w:szCs w:val="22"/>
          <w14:ligatures w14:val="standard"/>
          <w14:cntxtAlts/>
        </w:rPr>
        <w:t xml:space="preserve">, </w:t>
      </w:r>
    </w:p>
    <w:p w14:paraId="2345E7AE" w14:textId="34EBCAA4" w:rsidR="00B106C4" w:rsidRPr="00497714" w:rsidRDefault="00F51F41" w:rsidP="004670E2">
      <w:pPr>
        <w:spacing w:before="120"/>
        <w:jc w:val="both"/>
        <w:rPr>
          <w:szCs w:val="22"/>
          <w14:ligatures w14:val="standard"/>
          <w14:cntxtAlts/>
        </w:rPr>
      </w:pPr>
      <w:r>
        <w:rPr>
          <w:szCs w:val="22"/>
          <w14:ligatures w14:val="standard"/>
          <w14:cntxtAlts/>
        </w:rPr>
        <w:t>2</w:t>
      </w:r>
      <w:r w:rsidR="00B106C4" w:rsidRPr="00497714">
        <w:rPr>
          <w:szCs w:val="22"/>
          <w14:ligatures w14:val="standard"/>
          <w14:cntxtAlts/>
        </w:rPr>
        <w:t xml:space="preserve">. § 35 </w:t>
      </w:r>
      <w:r w:rsidR="00B764C6">
        <w:rPr>
          <w:szCs w:val="22"/>
          <w14:ligatures w14:val="standard"/>
          <w14:cntxtAlts/>
        </w:rPr>
        <w:t>v spojení s</w:t>
      </w:r>
      <w:r w:rsidR="00B106C4" w:rsidRPr="00497714">
        <w:rPr>
          <w:szCs w:val="22"/>
          <w14:ligatures w14:val="standard"/>
          <w14:cntxtAlts/>
        </w:rPr>
        <w:t xml:space="preserve"> § 34 ods. 1 písm. d) zákona</w:t>
      </w:r>
      <w:r w:rsidR="00D60D71" w:rsidRPr="00497714">
        <w:rPr>
          <w:rFonts w:cstheme="minorHAnsi"/>
          <w:szCs w:val="22"/>
          <w14:ligatures w14:val="standard"/>
          <w14:cntxtAlts/>
        </w:rPr>
        <w:t xml:space="preserve"> o verejnom obstarávaní</w:t>
      </w:r>
      <w:r w:rsidR="00B106C4" w:rsidRPr="00497714">
        <w:rPr>
          <w:szCs w:val="22"/>
          <w14:ligatures w14:val="standard"/>
          <w14:cntxtAlts/>
        </w:rPr>
        <w:t>.</w:t>
      </w:r>
    </w:p>
    <w:p w14:paraId="4BD5B129" w14:textId="77777777" w:rsidR="00B106C4" w:rsidRPr="00497714" w:rsidRDefault="00B106C4" w:rsidP="004670E2">
      <w:pPr>
        <w:spacing w:before="120"/>
        <w:jc w:val="both"/>
        <w:rPr>
          <w:color w:val="000000"/>
          <w:szCs w:val="22"/>
          <w14:ligatures w14:val="standard"/>
          <w14:cntxtAlts/>
        </w:rPr>
      </w:pPr>
    </w:p>
    <w:p w14:paraId="57BD31B7" w14:textId="4B452E54" w:rsidR="000C7798" w:rsidRPr="009A0B40" w:rsidRDefault="00B106C4" w:rsidP="009A0B40">
      <w:pPr>
        <w:pStyle w:val="Nadpis3"/>
        <w:numPr>
          <w:ilvl w:val="1"/>
          <w:numId w:val="28"/>
        </w:numPr>
        <w:spacing w:before="120" w:after="0"/>
        <w:ind w:left="709"/>
        <w:rPr>
          <w:color w:val="000000"/>
          <w:sz w:val="22"/>
          <w:szCs w:val="22"/>
          <w14:ligatures w14:val="standard"/>
          <w14:cntxtAlts/>
        </w:rPr>
      </w:pPr>
      <w:bookmarkStart w:id="169" w:name="_Toc96376564"/>
      <w:bookmarkStart w:id="170" w:name="_Toc96376646"/>
      <w:bookmarkStart w:id="171" w:name="_Toc96377085"/>
      <w:bookmarkStart w:id="172" w:name="_Toc96377259"/>
      <w:r w:rsidRPr="00497714">
        <w:rPr>
          <w:color w:val="000000"/>
          <w:sz w:val="22"/>
          <w:szCs w:val="22"/>
          <w14:ligatures w14:val="standard"/>
          <w14:cntxtAlts/>
        </w:rPr>
        <w:t>§ 34 ods. 1 písm. a) zákona</w:t>
      </w:r>
      <w:r w:rsidR="00D60D71" w:rsidRPr="00497714">
        <w:rPr>
          <w:color w:val="000000"/>
          <w:sz w:val="22"/>
          <w:szCs w:val="22"/>
          <w14:ligatures w14:val="standard"/>
          <w14:cntxtAlts/>
        </w:rPr>
        <w:t xml:space="preserve"> </w:t>
      </w:r>
      <w:r w:rsidR="00D60D71" w:rsidRPr="00497714">
        <w:rPr>
          <w:rFonts w:cstheme="minorHAnsi"/>
          <w:sz w:val="22"/>
          <w:szCs w:val="22"/>
          <w14:ligatures w14:val="standard"/>
          <w14:cntxtAlts/>
        </w:rPr>
        <w:t>o verejnom obstarávaní</w:t>
      </w:r>
      <w:bookmarkEnd w:id="169"/>
      <w:bookmarkEnd w:id="170"/>
      <w:bookmarkEnd w:id="171"/>
      <w:bookmarkEnd w:id="172"/>
      <w:r w:rsidRPr="00497714">
        <w:rPr>
          <w:color w:val="000000"/>
          <w:sz w:val="22"/>
          <w:szCs w:val="22"/>
          <w14:ligatures w14:val="standard"/>
          <w14:cntxtAlts/>
        </w:rPr>
        <w:t xml:space="preserve"> </w:t>
      </w:r>
    </w:p>
    <w:p w14:paraId="5FFA5F83" w14:textId="0E96986E" w:rsidR="00B106C4" w:rsidRPr="00497714" w:rsidRDefault="00AF610E" w:rsidP="00AF610E">
      <w:pPr>
        <w:spacing w:before="120"/>
        <w:ind w:left="709"/>
        <w:jc w:val="both"/>
        <w:rPr>
          <w:color w:val="000000"/>
          <w:szCs w:val="22"/>
          <w14:ligatures w14:val="standard"/>
          <w14:cntxtAlts/>
        </w:rPr>
      </w:pPr>
      <w:r w:rsidRPr="00497714">
        <w:rPr>
          <w:color w:val="000000"/>
          <w:szCs w:val="22"/>
          <w14:ligatures w14:val="standard"/>
          <w14:cntxtAlts/>
        </w:rPr>
        <w:t>V</w:t>
      </w:r>
      <w:r w:rsidR="00B106C4" w:rsidRPr="00497714">
        <w:rPr>
          <w:color w:val="000000"/>
          <w:szCs w:val="22"/>
          <w14:ligatures w14:val="standard"/>
          <w14:cntxtAlts/>
        </w:rPr>
        <w:t>erejný obstarávateľ požaduje predložiť zoznam poskytnutých služieb za predchádzajúce tri roky od vyhlásenia verejného obstarávania s uvedením cien, lehôt dodania a odberateľov; dokladom je referencia, ak odberateľom bol verejný obstarávateľ alebo obstarávateľ podľa zákona</w:t>
      </w:r>
      <w:r w:rsidR="00D60D71" w:rsidRPr="00497714">
        <w:rPr>
          <w:color w:val="000000"/>
          <w:szCs w:val="22"/>
          <w14:ligatures w14:val="standard"/>
          <w14:cntxtAlts/>
        </w:rPr>
        <w:t xml:space="preserve"> o verejnom obstarávaní</w:t>
      </w:r>
      <w:r w:rsidR="00967E3A">
        <w:rPr>
          <w:color w:val="000000"/>
          <w:szCs w:val="22"/>
          <w14:ligatures w14:val="standard"/>
          <w14:cntxtAlts/>
        </w:rPr>
        <w:t>, ak referencia nebola vyhotovená podľa § 12 zákona o verejnomobstarávaní, dokaldom môže byť aj vyhlsáenie uchádzača alebo záujemcu o ich uskutočnení, doplnené dokaldom, preukazujúcim ich uskutočnenie</w:t>
      </w:r>
      <w:r w:rsidR="00B106C4" w:rsidRPr="00497714">
        <w:rPr>
          <w:color w:val="000000"/>
          <w:szCs w:val="22"/>
          <w14:ligatures w14:val="standard"/>
          <w14:cntxtAlts/>
        </w:rPr>
        <w:t>.</w:t>
      </w:r>
      <w:r w:rsidR="006F7A74" w:rsidRPr="00497714">
        <w:rPr>
          <w:color w:val="000000"/>
          <w:szCs w:val="22"/>
          <w14:ligatures w14:val="standard"/>
          <w14:cntxtAlts/>
        </w:rPr>
        <w:t xml:space="preserve"> Referenciou je elektronický dokument, obsahujúci potvrdenie o poskytnutí služby na základe zmluvy alebo rámcovej dohody uzatvorenej podľa zákona o verejnom obstarávaní, ktorý obsahuje náležitosti podľa § 12 ods. 2 zákona o verejnom obstarávaní.</w:t>
      </w:r>
    </w:p>
    <w:p w14:paraId="34331711" w14:textId="40569DE4" w:rsidR="006F7A74" w:rsidRPr="00497714" w:rsidRDefault="006F7A74" w:rsidP="006F7A74">
      <w:pPr>
        <w:spacing w:before="120"/>
        <w:ind w:left="709"/>
        <w:jc w:val="both"/>
        <w:rPr>
          <w:color w:val="000000"/>
          <w:szCs w:val="22"/>
          <w14:ligatures w14:val="standard"/>
          <w14:cntxtAlts/>
        </w:rPr>
      </w:pPr>
      <w:r w:rsidRPr="00497714">
        <w:rPr>
          <w:color w:val="000000"/>
          <w:szCs w:val="22"/>
          <w14:ligatures w14:val="standard"/>
          <w14:cntxtAlts/>
        </w:rPr>
        <w:t>Ak bude v predložených dokumentoch uvedená cena plnenia v inej mene ako euro, použije sa na prepočet z inej meny na euro kurz Európskej centrálnej banky platný v deň odoslania oznámenia o vyhlásení verejného obstarávania na zverejnenie v Úradnom vestníku EÚ.</w:t>
      </w:r>
    </w:p>
    <w:p w14:paraId="29D4E2CF" w14:textId="77777777" w:rsidR="007C6B2B" w:rsidRPr="00497714" w:rsidRDefault="007C6B2B" w:rsidP="006F7A74">
      <w:pPr>
        <w:ind w:left="709"/>
        <w:jc w:val="both"/>
        <w:rPr>
          <w:szCs w:val="22"/>
          <w:u w:val="single"/>
          <w14:ligatures w14:val="standard"/>
          <w14:cntxtAlts/>
        </w:rPr>
      </w:pPr>
    </w:p>
    <w:p w14:paraId="70AFF4DD" w14:textId="670DEBD9" w:rsidR="006F7A74" w:rsidRPr="00497714" w:rsidRDefault="006F7A74" w:rsidP="00E241AC">
      <w:pPr>
        <w:ind w:left="709"/>
        <w:jc w:val="both"/>
        <w:rPr>
          <w:szCs w:val="22"/>
          <w:u w:val="single"/>
          <w14:ligatures w14:val="standard"/>
          <w14:cntxtAlts/>
        </w:rPr>
      </w:pPr>
      <w:r w:rsidRPr="00497714">
        <w:rPr>
          <w:szCs w:val="22"/>
          <w:u w:val="single"/>
          <w14:ligatures w14:val="standard"/>
          <w14:cntxtAlts/>
        </w:rPr>
        <w:t>Minimálna požadovaná úroveň štandardov:</w:t>
      </w:r>
    </w:p>
    <w:p w14:paraId="0D04ED0C" w14:textId="4D9E67F6" w:rsidR="00C52968" w:rsidRDefault="00B106C4" w:rsidP="004670E2">
      <w:pPr>
        <w:spacing w:before="120"/>
        <w:ind w:left="709"/>
        <w:jc w:val="both"/>
        <w:rPr>
          <w:szCs w:val="22"/>
          <w14:ligatures w14:val="standard"/>
          <w14:cntxtAlts/>
        </w:rPr>
      </w:pPr>
      <w:r w:rsidRPr="00497714">
        <w:rPr>
          <w:color w:val="000000"/>
          <w:szCs w:val="22"/>
          <w14:ligatures w14:val="standard"/>
          <w14:cntxtAlts/>
        </w:rPr>
        <w:t>Zoznamom</w:t>
      </w:r>
      <w:r w:rsidRPr="00497714">
        <w:rPr>
          <w:szCs w:val="22"/>
          <w14:ligatures w14:val="standard"/>
          <w14:cntxtAlts/>
        </w:rPr>
        <w:t xml:space="preserve"> </w:t>
      </w:r>
      <w:r w:rsidRPr="00497714">
        <w:rPr>
          <w:color w:val="000000"/>
          <w:szCs w:val="22"/>
          <w14:ligatures w14:val="standard"/>
          <w14:cntxtAlts/>
        </w:rPr>
        <w:t xml:space="preserve">poskytnutých služieb </w:t>
      </w:r>
      <w:r w:rsidRPr="00497714">
        <w:rPr>
          <w:szCs w:val="22"/>
          <w14:ligatures w14:val="standard"/>
          <w14:cntxtAlts/>
        </w:rPr>
        <w:t xml:space="preserve">uchádzač preukáže poskytnutie služieb rovnakého alebo obdobného charakteru </w:t>
      </w:r>
      <w:r w:rsidR="00C52968">
        <w:rPr>
          <w:szCs w:val="22"/>
          <w14:ligatures w14:val="standard"/>
          <w14:cntxtAlts/>
        </w:rPr>
        <w:t xml:space="preserve"> a rozsahu </w:t>
      </w:r>
      <w:r w:rsidRPr="00497714">
        <w:rPr>
          <w:szCs w:val="22"/>
          <w14:ligatures w14:val="standard"/>
          <w14:cntxtAlts/>
        </w:rPr>
        <w:t>ako je predmet zákazky</w:t>
      </w:r>
      <w:r w:rsidR="00C52968">
        <w:rPr>
          <w:szCs w:val="22"/>
          <w14:ligatures w14:val="standard"/>
          <w14:cntxtAlts/>
        </w:rPr>
        <w:t>.</w:t>
      </w:r>
    </w:p>
    <w:p w14:paraId="510717CA" w14:textId="08928B36" w:rsidR="00442FD7" w:rsidRDefault="00442FD7" w:rsidP="004670E2">
      <w:pPr>
        <w:spacing w:before="120"/>
        <w:ind w:left="709"/>
        <w:jc w:val="both"/>
        <w:rPr>
          <w:szCs w:val="22"/>
          <w14:ligatures w14:val="standard"/>
          <w14:cntxtAlts/>
        </w:rPr>
      </w:pPr>
      <w:r w:rsidRPr="00442FD7">
        <w:rPr>
          <w:szCs w:val="22"/>
          <w14:ligatures w14:val="standard"/>
          <w14:cntxtAlts/>
        </w:rPr>
        <w:t>Podmienka účasti podľa § 34 ods. 1 písm. a) zákona o verejnom obstarávaní bude splnená, ak zoznam podľa vyššie uvedeného bodu bude obsahovať dodanie tovarov rovnakého alebo obdobného charakteru ako je predmet zákazky v kumulatívnej hodnote min. 150 000 EUR  bez DPH a uchádzač môže túto hodnotu preukázať jednou zmluvou alebo kombináciou viacerých zmlúv.</w:t>
      </w:r>
    </w:p>
    <w:p w14:paraId="3785567A" w14:textId="33115C4F" w:rsidR="00560C93" w:rsidRPr="00497714" w:rsidRDefault="00560C93" w:rsidP="00E91588">
      <w:pPr>
        <w:jc w:val="both"/>
        <w:rPr>
          <w:szCs w:val="22"/>
          <w14:ligatures w14:val="standard"/>
          <w14:cntxtAlts/>
        </w:rPr>
      </w:pPr>
    </w:p>
    <w:p w14:paraId="05A666C5" w14:textId="6D93F41E" w:rsidR="00AF610E" w:rsidRPr="00497714" w:rsidRDefault="00B106C4" w:rsidP="00A43480">
      <w:pPr>
        <w:pStyle w:val="Nadpis3"/>
        <w:numPr>
          <w:ilvl w:val="1"/>
          <w:numId w:val="28"/>
        </w:numPr>
        <w:spacing w:before="120" w:after="0"/>
        <w:ind w:left="709"/>
        <w:rPr>
          <w:color w:val="000000"/>
          <w:sz w:val="22"/>
          <w:szCs w:val="22"/>
          <w14:ligatures w14:val="standard"/>
          <w14:cntxtAlts/>
        </w:rPr>
      </w:pPr>
      <w:bookmarkStart w:id="173" w:name="_Toc96376566"/>
      <w:bookmarkStart w:id="174" w:name="_Toc96376648"/>
      <w:bookmarkStart w:id="175" w:name="_Toc96377087"/>
      <w:bookmarkStart w:id="176" w:name="_Toc96377261"/>
      <w:r w:rsidRPr="00497714">
        <w:rPr>
          <w:color w:val="000000"/>
          <w:sz w:val="22"/>
          <w:szCs w:val="22"/>
          <w14:ligatures w14:val="standard"/>
          <w14:cntxtAlts/>
        </w:rPr>
        <w:t>§ 35 zákona</w:t>
      </w:r>
      <w:r w:rsidR="00D60D71" w:rsidRPr="00497714">
        <w:rPr>
          <w:color w:val="000000"/>
          <w:sz w:val="22"/>
          <w:szCs w:val="22"/>
          <w14:ligatures w14:val="standard"/>
          <w14:cntxtAlts/>
        </w:rPr>
        <w:t xml:space="preserve"> o verejnom obstarávaní</w:t>
      </w:r>
      <w:bookmarkEnd w:id="173"/>
      <w:bookmarkEnd w:id="174"/>
      <w:bookmarkEnd w:id="175"/>
      <w:bookmarkEnd w:id="176"/>
      <w:r w:rsidRPr="00497714">
        <w:rPr>
          <w:color w:val="000000"/>
          <w:sz w:val="22"/>
          <w:szCs w:val="22"/>
          <w14:ligatures w14:val="standard"/>
          <w14:cntxtAlts/>
        </w:rPr>
        <w:t xml:space="preserve"> </w:t>
      </w:r>
    </w:p>
    <w:p w14:paraId="39C86421" w14:textId="691A9A44" w:rsidR="00BA3852" w:rsidRDefault="0005783F" w:rsidP="00AF610E">
      <w:pPr>
        <w:ind w:left="709"/>
        <w:jc w:val="both"/>
        <w:rPr>
          <w:szCs w:val="22"/>
          <w14:ligatures w14:val="standard"/>
          <w14:cntxtAlts/>
        </w:rPr>
      </w:pPr>
      <w:r>
        <w:rPr>
          <w:szCs w:val="22"/>
          <w14:ligatures w14:val="standard"/>
          <w14:cntxtAlts/>
        </w:rPr>
        <w:t>V</w:t>
      </w:r>
      <w:r w:rsidR="00B106C4" w:rsidRPr="00497714">
        <w:rPr>
          <w:szCs w:val="22"/>
          <w14:ligatures w14:val="standard"/>
          <w14:cntxtAlts/>
        </w:rPr>
        <w:t>o väzbe na § 34 ods. 1 písm. d) zákona</w:t>
      </w:r>
      <w:r w:rsidR="00D60D71" w:rsidRPr="00497714">
        <w:rPr>
          <w:szCs w:val="22"/>
          <w14:ligatures w14:val="standard"/>
          <w14:cntxtAlts/>
        </w:rPr>
        <w:t xml:space="preserve"> o verejnom obstarávaní</w:t>
      </w:r>
      <w:r w:rsidR="00B106C4" w:rsidRPr="00497714">
        <w:rPr>
          <w:szCs w:val="22"/>
          <w14:ligatures w14:val="standard"/>
          <w14:cntxtAlts/>
        </w:rPr>
        <w:t xml:space="preserve"> verejný obstarávateľ požaduje predložiť doklad</w:t>
      </w:r>
      <w:r w:rsidR="004219B3" w:rsidRPr="00497714">
        <w:rPr>
          <w:szCs w:val="22"/>
          <w14:ligatures w14:val="standard"/>
          <w14:cntxtAlts/>
        </w:rPr>
        <w:t>,</w:t>
      </w:r>
      <w:r w:rsidR="00B106C4" w:rsidRPr="00497714">
        <w:rPr>
          <w:szCs w:val="22"/>
          <w14:ligatures w14:val="standard"/>
          <w14:cntxtAlts/>
        </w:rPr>
        <w:t xml:space="preserve"> ktorým bude certifikát v oblasti zabezpečenia kvality podľa normy ISO 9001 v</w:t>
      </w:r>
      <w:r>
        <w:rPr>
          <w:szCs w:val="22"/>
          <w14:ligatures w14:val="standard"/>
          <w14:cntxtAlts/>
        </w:rPr>
        <w:t xml:space="preserve"> oblasti predmetu zákazky</w:t>
      </w:r>
      <w:r w:rsidR="00B106C4" w:rsidRPr="00497714">
        <w:rPr>
          <w:szCs w:val="22"/>
          <w14:ligatures w14:val="standard"/>
          <w14:cntxtAlts/>
        </w:rPr>
        <w:t xml:space="preserve">, alebo ekvivalent, resp. rovnocenný dôkaz o opatreniach na zabezpečenie kvality pre uvedenú oblasť, resp. oblasť rovnocennú predmetu zákazky podľa požiadaviek na vystavenie príslušného certifikátu. </w:t>
      </w:r>
    </w:p>
    <w:p w14:paraId="3C9D0E13" w14:textId="2CBD6E50" w:rsidR="0005783F" w:rsidRDefault="0005783F" w:rsidP="00AF610E">
      <w:pPr>
        <w:ind w:left="709"/>
        <w:jc w:val="both"/>
        <w:rPr>
          <w:szCs w:val="22"/>
          <w14:ligatures w14:val="standard"/>
          <w14:cntxtAlts/>
        </w:rPr>
      </w:pPr>
    </w:p>
    <w:p w14:paraId="7A3DABB4" w14:textId="4E186658" w:rsidR="0005783F" w:rsidRDefault="0005783F" w:rsidP="00AF610E">
      <w:pPr>
        <w:ind w:left="709"/>
        <w:jc w:val="both"/>
        <w:rPr>
          <w:szCs w:val="22"/>
          <w14:ligatures w14:val="standard"/>
          <w14:cntxtAlts/>
        </w:rPr>
      </w:pPr>
      <w:r w:rsidRPr="0005783F">
        <w:rPr>
          <w:szCs w:val="22"/>
          <w14:ligatures w14:val="standard"/>
          <w14:cntxtAlts/>
        </w:rPr>
        <w:t xml:space="preserve">Uchádzač predloží </w:t>
      </w:r>
      <w:r>
        <w:rPr>
          <w:szCs w:val="22"/>
          <w14:ligatures w14:val="standard"/>
          <w14:cntxtAlts/>
        </w:rPr>
        <w:t>platný certifikát</w:t>
      </w:r>
      <w:r w:rsidRPr="0005783F">
        <w:rPr>
          <w:szCs w:val="22"/>
          <w14:ligatures w14:val="standard"/>
          <w14:cntxtAlts/>
        </w:rPr>
        <w:t xml:space="preserve"> manažérstva kvality tavného zvárania kovových materiálov </w:t>
      </w:r>
      <w:r>
        <w:rPr>
          <w:szCs w:val="22"/>
          <w14:ligatures w14:val="standard"/>
          <w14:cntxtAlts/>
        </w:rPr>
        <w:br/>
      </w:r>
      <w:r w:rsidRPr="0005783F">
        <w:rPr>
          <w:szCs w:val="22"/>
          <w14:ligatures w14:val="standard"/>
          <w14:cntxtAlts/>
        </w:rPr>
        <w:t xml:space="preserve">v zmysle požiadaviek normy ISO 3834, ktorá pokrýva činnosti, ktoré sú predmetom zákazky, vydaného nezávislou inštitúciou, prípadne jeho ekvivalent osvedčujúci zavedenie rovnocenných opatrení podľa požiadaviek na vydanie tohto certifikátu. Verejný obstarávateľ uzná ako rovnocenné osvedčenia vydané príslušnými orgánmi členských štátov a prijme aj iné dôkazy predložené uchádzačom, ktoré sú rovnocenné opatreniam na zabezpečenie kvality podľa požiadaviek </w:t>
      </w:r>
      <w:r>
        <w:rPr>
          <w:szCs w:val="22"/>
          <w14:ligatures w14:val="standard"/>
          <w14:cntxtAlts/>
        </w:rPr>
        <w:br/>
      </w:r>
      <w:r w:rsidRPr="0005783F">
        <w:rPr>
          <w:szCs w:val="22"/>
          <w14:ligatures w14:val="standard"/>
          <w14:cntxtAlts/>
        </w:rPr>
        <w:t>na vystavenie príslušného certifikátu v súlade s § 35 zákona o verejnom obstarávaní.</w:t>
      </w:r>
    </w:p>
    <w:p w14:paraId="51AE05B3" w14:textId="3CD35C2F" w:rsidR="00B106C4" w:rsidRPr="00497714" w:rsidRDefault="00B106C4" w:rsidP="00C94AEC">
      <w:pPr>
        <w:jc w:val="both"/>
        <w:rPr>
          <w:szCs w:val="22"/>
          <w14:ligatures w14:val="standard"/>
          <w14:cntxtAlts/>
        </w:rPr>
      </w:pPr>
    </w:p>
    <w:p w14:paraId="1C1D8390" w14:textId="1C33B691" w:rsidR="00B106C4" w:rsidRPr="00497714" w:rsidRDefault="00B106C4" w:rsidP="00C94AEC">
      <w:pPr>
        <w:ind w:left="709"/>
        <w:jc w:val="both"/>
        <w:rPr>
          <w:szCs w:val="22"/>
          <w14:ligatures w14:val="standard"/>
          <w14:cntxtAlts/>
        </w:rPr>
      </w:pPr>
      <w:r w:rsidRPr="00497714">
        <w:rPr>
          <w:szCs w:val="22"/>
          <w14:ligatures w14:val="standard"/>
          <w14:cntxtAlts/>
        </w:rPr>
        <w:t xml:space="preserve">Uchádzač môže na preukázanie technickej alebo odbornej spôsobilosti využiť technické alebo odborné kapacity inej osoby, bez ohľadu na ich právny vzťah v čase podania ponuky. V takom prípade musí uchádzač verejnému obstarávateľovi preukázať, že pri plnení </w:t>
      </w:r>
      <w:r w:rsidR="009E17D3" w:rsidRPr="00497714">
        <w:rPr>
          <w:szCs w:val="22"/>
          <w14:ligatures w14:val="standard"/>
          <w14:cntxtAlts/>
        </w:rPr>
        <w:t>Z</w:t>
      </w:r>
      <w:r w:rsidRPr="00497714">
        <w:rPr>
          <w:szCs w:val="22"/>
          <w14:ligatures w14:val="standard"/>
          <w14:cntxtAlts/>
        </w:rPr>
        <w:t xml:space="preserve">mluvy </w:t>
      </w:r>
      <w:r w:rsidR="009E17D3" w:rsidRPr="00497714">
        <w:rPr>
          <w:szCs w:val="22"/>
          <w14:ligatures w14:val="standard"/>
          <w14:cntxtAlts/>
        </w:rPr>
        <w:t xml:space="preserve">o dielo </w:t>
      </w:r>
      <w:r w:rsidRPr="00497714">
        <w:rPr>
          <w:szCs w:val="22"/>
          <w14:ligatures w14:val="standard"/>
          <w14:cntxtAlts/>
        </w:rPr>
        <w:t xml:space="preserve">bude skutočne používať kapacity osoby, ktorej spôsobilosť využíva na preukázanie technickej spôsobilosti alebo odbornej spôsobilosti. Túto skutočnosť preukáže uchádzač písomnou zmluvou uzavretou s osobou, ktorej technickými alebo odbornými kapacitami mieni preukázať svoju technickú spôsobilosť alebo odbornú spôsobilosť. Z písomnej zmluvy musí vyplývať záväzok osoby, že poskytne svoje kapacity </w:t>
      </w:r>
      <w:r w:rsidRPr="00497714">
        <w:rPr>
          <w:szCs w:val="22"/>
          <w14:ligatures w14:val="standard"/>
          <w14:cntxtAlts/>
        </w:rPr>
        <w:lastRenderedPageBreak/>
        <w:t xml:space="preserve">počas celého trvania zmluvného vzťahu. Osoba, ktorej kapacity majú byť použité na preukázanie technickej alebo odbornej spôsobilosti, musí preukázať splnenie podmienky účasti týkajúce </w:t>
      </w:r>
      <w:r w:rsidR="0005783F">
        <w:rPr>
          <w:szCs w:val="22"/>
          <w14:ligatures w14:val="standard"/>
          <w14:cntxtAlts/>
        </w:rPr>
        <w:br/>
      </w:r>
      <w:r w:rsidRPr="00497714">
        <w:rPr>
          <w:szCs w:val="22"/>
          <w14:ligatures w14:val="standard"/>
          <w14:cntxtAlts/>
        </w:rPr>
        <w:t xml:space="preserve">sa osobného postavenia a nesmú u nej existovať dôvody na vylúčenie podľa § 40 ods. 6 písm. a) až </w:t>
      </w:r>
      <w:r w:rsidR="00BE731A">
        <w:rPr>
          <w:szCs w:val="22"/>
          <w14:ligatures w14:val="standard"/>
          <w14:cntxtAlts/>
        </w:rPr>
        <w:t>g</w:t>
      </w:r>
      <w:r w:rsidRPr="00497714">
        <w:rPr>
          <w:szCs w:val="22"/>
          <w14:ligatures w14:val="standard"/>
          <w14:cntxtAlts/>
        </w:rPr>
        <w:t>) a ods. 7 zákona</w:t>
      </w:r>
      <w:r w:rsidR="00D60D71" w:rsidRPr="00497714">
        <w:rPr>
          <w:szCs w:val="22"/>
          <w14:ligatures w14:val="standard"/>
          <w14:cntxtAlts/>
        </w:rPr>
        <w:t xml:space="preserve"> o verejnom obstarávaní</w:t>
      </w:r>
      <w:r w:rsidRPr="00497714">
        <w:rPr>
          <w:szCs w:val="22"/>
          <w14:ligatures w14:val="standard"/>
          <w14:cntxtAlts/>
        </w:rPr>
        <w:t>; oprávnenie poskytovať službu preukazuje vo vzťahu k tej časti predmetu zákazky, na ktorú boli kapacity uchádzačovi poskytnuté. Ak ide o požiadavku súvisiacu so vzdelaním, odbornou kvalifikáciou alebo relevantnými odbornými skúsenosťami najmä podľa § 34 ods. 1 písm. g) zákona</w:t>
      </w:r>
      <w:r w:rsidR="00D60D71" w:rsidRPr="00497714">
        <w:rPr>
          <w:szCs w:val="22"/>
          <w14:ligatures w14:val="standard"/>
          <w14:cntxtAlts/>
        </w:rPr>
        <w:t xml:space="preserve"> o verejnom obstarávaní</w:t>
      </w:r>
      <w:r w:rsidRPr="00497714">
        <w:rPr>
          <w:szCs w:val="22"/>
          <w14:ligatures w14:val="standard"/>
          <w14:cntxtAlts/>
        </w:rPr>
        <w:t>, uchádzač môže využiť kapacity inej osoby len, ak táto bude reálne vykonávať služby, na ktoré sa kapacity využívajú.</w:t>
      </w:r>
      <w:r w:rsidR="00260AE7">
        <w:rPr>
          <w:szCs w:val="22"/>
          <w14:ligatures w14:val="standard"/>
          <w14:cntxtAlts/>
        </w:rPr>
        <w:t xml:space="preserve"> Verejný obstarávateľ môže u osoby, ktorej kapacity majú byť použité na preukázanie technickej spôsobilosti alebo odbornej spôsobilosti, hodnotiť existenciu dôvodov na vylúčenie podľa § 40 ods. 8 zákona o verejnomobstarávaní.</w:t>
      </w:r>
    </w:p>
    <w:p w14:paraId="334CF57E" w14:textId="77777777" w:rsidR="00B106C4" w:rsidRPr="00497714" w:rsidRDefault="00B106C4" w:rsidP="00C9587D">
      <w:pPr>
        <w:ind w:left="284"/>
        <w:jc w:val="both"/>
        <w:rPr>
          <w:szCs w:val="22"/>
          <w14:ligatures w14:val="standard"/>
          <w14:cntxtAlts/>
        </w:rPr>
      </w:pPr>
    </w:p>
    <w:p w14:paraId="2A72B5DF" w14:textId="14664774" w:rsidR="00B106C4" w:rsidRPr="00497714" w:rsidRDefault="00B106C4" w:rsidP="004F1124">
      <w:pPr>
        <w:ind w:left="709"/>
        <w:jc w:val="both"/>
        <w:rPr>
          <w:szCs w:val="22"/>
          <w14:ligatures w14:val="standard"/>
          <w14:cntxtAlts/>
        </w:rPr>
      </w:pPr>
      <w:r w:rsidRPr="00497714">
        <w:rPr>
          <w:szCs w:val="22"/>
          <w14:ligatures w14:val="standard"/>
          <w14:cntxtAlts/>
        </w:rPr>
        <w:t xml:space="preserve">V prípade uchádzača, ktorého tvorí skupina dodávateľov zúčastnená vo verejnom obstarávaní, </w:t>
      </w:r>
      <w:r w:rsidR="0005783F">
        <w:rPr>
          <w:szCs w:val="22"/>
          <w14:ligatures w14:val="standard"/>
          <w14:cntxtAlts/>
        </w:rPr>
        <w:br/>
      </w:r>
      <w:r w:rsidRPr="00497714">
        <w:rPr>
          <w:szCs w:val="22"/>
          <w14:ligatures w14:val="standard"/>
          <w14:cntxtAlts/>
        </w:rPr>
        <w:t>sa požaduje preukázanie splnenia podmienok účasti týkajúcich sa technickej alebo odbornej spôsobilosti za všetkých členov skupiny spoločne.</w:t>
      </w:r>
    </w:p>
    <w:p w14:paraId="0DB7F05A" w14:textId="77777777" w:rsidR="00B106C4" w:rsidRPr="00497714" w:rsidRDefault="00B106C4" w:rsidP="00C9587D">
      <w:pPr>
        <w:ind w:left="284"/>
        <w:jc w:val="both"/>
        <w:rPr>
          <w:szCs w:val="22"/>
          <w14:ligatures w14:val="standard"/>
          <w14:cntxtAlts/>
        </w:rPr>
      </w:pPr>
    </w:p>
    <w:p w14:paraId="648C52FB" w14:textId="532B9B24" w:rsidR="00B106C4" w:rsidRPr="00497714" w:rsidRDefault="00B106C4" w:rsidP="004F1124">
      <w:pPr>
        <w:ind w:left="709"/>
        <w:jc w:val="both"/>
        <w:rPr>
          <w:szCs w:val="22"/>
          <w14:ligatures w14:val="standard"/>
          <w14:cntxtAlts/>
        </w:rPr>
      </w:pPr>
      <w:r w:rsidRPr="00497714">
        <w:rPr>
          <w:szCs w:val="22"/>
          <w14:ligatures w14:val="standard"/>
          <w14:cntxtAlts/>
        </w:rPr>
        <w:t>Pri prepočte inej meny na menu euro sa použije kurz Európskej centrálnej banky platný v deň odoslania oznámenia o vyhlásení verejného obstarávania na uverejnenie v Úradnom vestníku EÚ.</w:t>
      </w:r>
    </w:p>
    <w:p w14:paraId="7658606A" w14:textId="77777777" w:rsidR="00B106C4" w:rsidRPr="00497714" w:rsidRDefault="00B106C4" w:rsidP="00C9587D">
      <w:pPr>
        <w:ind w:left="284"/>
        <w:jc w:val="both"/>
        <w:rPr>
          <w:szCs w:val="22"/>
          <w14:ligatures w14:val="standard"/>
          <w14:cntxtAlts/>
        </w:rPr>
      </w:pPr>
    </w:p>
    <w:p w14:paraId="3777BEAA" w14:textId="7F6D0154" w:rsidR="00B106C4" w:rsidRPr="00497714" w:rsidRDefault="00B106C4" w:rsidP="004F1124">
      <w:pPr>
        <w:ind w:left="709"/>
        <w:jc w:val="both"/>
        <w:rPr>
          <w:szCs w:val="22"/>
          <w14:ligatures w14:val="standard"/>
          <w14:cntxtAlts/>
        </w:rPr>
      </w:pPr>
      <w:r w:rsidRPr="00497714">
        <w:rPr>
          <w:szCs w:val="22"/>
          <w14:ligatures w14:val="standard"/>
          <w14:cntxtAlts/>
        </w:rPr>
        <w:t xml:space="preserve">Uchádzačom predkladané doklady musia byť v rovnakej, alebo ekvivalentnej forme podľa uvedenej požiadavky verejného obstarávateľa, pričom z týchto dokladov preukazujúcich spôsobilosť podľa </w:t>
      </w:r>
      <w:r w:rsidR="0005783F">
        <w:rPr>
          <w:szCs w:val="22"/>
          <w14:ligatures w14:val="standard"/>
          <w14:cntxtAlts/>
        </w:rPr>
        <w:br/>
      </w:r>
      <w:r w:rsidRPr="00497714">
        <w:rPr>
          <w:szCs w:val="22"/>
          <w14:ligatures w14:val="standard"/>
          <w14:cntxtAlts/>
        </w:rPr>
        <w:t>§ 34 a § 3</w:t>
      </w:r>
      <w:r w:rsidR="003C5024" w:rsidRPr="00497714">
        <w:rPr>
          <w:szCs w:val="22"/>
          <w14:ligatures w14:val="standard"/>
          <w14:cntxtAlts/>
        </w:rPr>
        <w:t>5</w:t>
      </w:r>
      <w:r w:rsidRPr="00497714">
        <w:rPr>
          <w:szCs w:val="22"/>
          <w14:ligatures w14:val="standard"/>
          <w14:cntxtAlts/>
        </w:rPr>
        <w:t xml:space="preserve"> zákona</w:t>
      </w:r>
      <w:r w:rsidR="00D60D71" w:rsidRPr="00497714">
        <w:rPr>
          <w:szCs w:val="22"/>
          <w14:ligatures w14:val="standard"/>
          <w14:cntxtAlts/>
        </w:rPr>
        <w:t xml:space="preserve"> o verejnom obstarávaní</w:t>
      </w:r>
      <w:r w:rsidRPr="00497714">
        <w:rPr>
          <w:szCs w:val="22"/>
          <w14:ligatures w14:val="standard"/>
          <w14:cntxtAlts/>
        </w:rPr>
        <w:t xml:space="preserve"> musí byť zrejmé splnenie minimálnych úrovní požadovaných verejným obstarávateľom a rovnako musí byť zrejmé, že preukazovanie sa týka osoby uchádzača. </w:t>
      </w:r>
    </w:p>
    <w:p w14:paraId="07DA58DA" w14:textId="77777777" w:rsidR="00B106C4" w:rsidRPr="00497714" w:rsidRDefault="00B106C4" w:rsidP="00E91588">
      <w:pPr>
        <w:autoSpaceDE w:val="0"/>
        <w:autoSpaceDN w:val="0"/>
        <w:adjustRightInd w:val="0"/>
        <w:jc w:val="both"/>
        <w:rPr>
          <w:rStyle w:val="Jemnzvraznenie"/>
          <w:rFonts w:asciiTheme="minorHAnsi" w:hAnsiTheme="minorHAnsi"/>
          <w:b w:val="0"/>
          <w:sz w:val="22"/>
          <w:szCs w:val="22"/>
          <w14:ligatures w14:val="standard"/>
          <w14:cntxtAlts/>
        </w:rPr>
      </w:pPr>
    </w:p>
    <w:p w14:paraId="5E8F558C" w14:textId="4346EA5C" w:rsidR="00B106C4" w:rsidRPr="00497714" w:rsidRDefault="00B106C4" w:rsidP="004F1124">
      <w:pPr>
        <w:autoSpaceDE w:val="0"/>
        <w:autoSpaceDN w:val="0"/>
        <w:adjustRightInd w:val="0"/>
        <w:ind w:left="709"/>
        <w:jc w:val="both"/>
        <w:rPr>
          <w:szCs w:val="22"/>
          <w14:ligatures w14:val="standard"/>
          <w14:cntxtAlts/>
        </w:rPr>
      </w:pPr>
      <w:r w:rsidRPr="00497714">
        <w:rPr>
          <w:rStyle w:val="Jemnzvraznenie"/>
          <w:rFonts w:asciiTheme="minorHAnsi" w:hAnsiTheme="minorHAnsi"/>
          <w:sz w:val="22"/>
          <w:szCs w:val="22"/>
          <w14:ligatures w14:val="standard"/>
          <w14:cntxtAlts/>
        </w:rPr>
        <w:t xml:space="preserve">Hospodársky subjekt môže predbežne nahradiť doklady na preukázanie splnenia podmienok účasti </w:t>
      </w:r>
      <w:r w:rsidR="00435F72" w:rsidRPr="00497714">
        <w:rPr>
          <w:rStyle w:val="Jemnzvraznenie"/>
          <w:rFonts w:asciiTheme="minorHAnsi" w:hAnsiTheme="minorHAnsi"/>
          <w:sz w:val="22"/>
          <w:szCs w:val="22"/>
          <w14:ligatures w14:val="standard"/>
          <w14:cntxtAlts/>
        </w:rPr>
        <w:t>JED</w:t>
      </w:r>
      <w:r w:rsidRPr="00497714">
        <w:rPr>
          <w:rStyle w:val="Jemnzvraznenie"/>
          <w:rFonts w:asciiTheme="minorHAnsi" w:hAnsiTheme="minorHAnsi"/>
          <w:sz w:val="22"/>
          <w:szCs w:val="22"/>
          <w14:ligatures w14:val="standard"/>
          <w14:cntxtAlts/>
        </w:rPr>
        <w:t xml:space="preserve"> podľa § 39 ods. 1 zákona</w:t>
      </w:r>
      <w:r w:rsidR="00D60D71" w:rsidRPr="00497714">
        <w:rPr>
          <w14:ligatures w14:val="standard"/>
          <w14:cntxtAlts/>
        </w:rPr>
        <w:t xml:space="preserve"> </w:t>
      </w:r>
      <w:r w:rsidR="00D60D71" w:rsidRPr="00497714">
        <w:rPr>
          <w:rStyle w:val="Jemnzvraznenie"/>
          <w:rFonts w:asciiTheme="minorHAnsi" w:hAnsiTheme="minorHAnsi"/>
          <w:sz w:val="22"/>
          <w:szCs w:val="22"/>
          <w14:ligatures w14:val="standard"/>
          <w14:cntxtAlts/>
        </w:rPr>
        <w:t>o verejnom obstarávaní</w:t>
      </w:r>
      <w:r w:rsidRPr="00497714">
        <w:rPr>
          <w:rStyle w:val="Jemnzvraznenie"/>
          <w:rFonts w:asciiTheme="minorHAnsi" w:hAnsiTheme="minorHAnsi"/>
          <w:sz w:val="22"/>
          <w:szCs w:val="22"/>
          <w14:ligatures w14:val="standard"/>
          <w14:cntxtAlts/>
        </w:rPr>
        <w:t>.</w:t>
      </w:r>
    </w:p>
    <w:p w14:paraId="3BD1B819" w14:textId="77777777" w:rsidR="00B106C4" w:rsidRPr="00497714" w:rsidRDefault="00B106C4" w:rsidP="00C9587D">
      <w:pPr>
        <w:autoSpaceDE w:val="0"/>
        <w:autoSpaceDN w:val="0"/>
        <w:adjustRightInd w:val="0"/>
        <w:ind w:left="284"/>
        <w:jc w:val="both"/>
        <w:rPr>
          <w:color w:val="000000"/>
          <w:szCs w:val="22"/>
          <w14:ligatures w14:val="standard"/>
          <w14:cntxtAlts/>
        </w:rPr>
      </w:pPr>
    </w:p>
    <w:p w14:paraId="78FB99EA" w14:textId="77777777" w:rsidR="00B106C4" w:rsidRPr="00497714" w:rsidRDefault="00B106C4" w:rsidP="00C9587D">
      <w:pPr>
        <w:ind w:left="284"/>
        <w:jc w:val="both"/>
        <w:rPr>
          <w:rStyle w:val="Jemnzvraznenie"/>
          <w:rFonts w:asciiTheme="minorHAnsi" w:hAnsiTheme="minorHAnsi"/>
          <w:b w:val="0"/>
          <w:sz w:val="22"/>
          <w:szCs w:val="22"/>
          <w:highlight w:val="cyan"/>
          <w14:ligatures w14:val="standard"/>
          <w14:cntxtAlts/>
        </w:rPr>
      </w:pPr>
    </w:p>
    <w:p w14:paraId="674CA6A8" w14:textId="77777777" w:rsidR="00B106C4" w:rsidRPr="00497714" w:rsidRDefault="00B106C4" w:rsidP="00E91588">
      <w:pPr>
        <w:jc w:val="both"/>
        <w:rPr>
          <w:rStyle w:val="Jemnzvraznenie"/>
          <w:rFonts w:asciiTheme="minorHAnsi" w:hAnsiTheme="minorHAnsi"/>
          <w:b w:val="0"/>
          <w:sz w:val="22"/>
          <w:szCs w:val="22"/>
          <w:highlight w:val="cyan"/>
          <w14:ligatures w14:val="standard"/>
          <w14:cntxtAlts/>
        </w:rPr>
      </w:pPr>
    </w:p>
    <w:p w14:paraId="02A27698" w14:textId="77777777" w:rsidR="00B106C4" w:rsidRPr="00497714" w:rsidRDefault="00B106C4" w:rsidP="00E91588">
      <w:pPr>
        <w:jc w:val="both"/>
        <w:rPr>
          <w:rStyle w:val="Jemnzvraznenie"/>
          <w:rFonts w:asciiTheme="minorHAnsi" w:hAnsiTheme="minorHAnsi"/>
          <w:b w:val="0"/>
          <w:sz w:val="22"/>
          <w:szCs w:val="22"/>
          <w:highlight w:val="cyan"/>
          <w14:ligatures w14:val="standard"/>
          <w14:cntxtAlts/>
        </w:rPr>
      </w:pPr>
    </w:p>
    <w:p w14:paraId="2DAC467D" w14:textId="77777777" w:rsidR="00B106C4" w:rsidRPr="00497714" w:rsidRDefault="00B106C4" w:rsidP="00E91588">
      <w:pPr>
        <w:jc w:val="both"/>
        <w:rPr>
          <w:rStyle w:val="Jemnzvraznenie"/>
          <w:rFonts w:asciiTheme="minorHAnsi" w:hAnsiTheme="minorHAnsi"/>
          <w:b w:val="0"/>
          <w:sz w:val="22"/>
          <w:szCs w:val="22"/>
          <w14:ligatures w14:val="standard"/>
          <w14:cntxtAlts/>
        </w:rPr>
      </w:pPr>
    </w:p>
    <w:p w14:paraId="4518F5C4" w14:textId="77777777" w:rsidR="00B106C4" w:rsidRPr="00497714" w:rsidRDefault="00B106C4" w:rsidP="00E91588">
      <w:pPr>
        <w:jc w:val="both"/>
        <w:rPr>
          <w:szCs w:val="22"/>
          <w14:ligatures w14:val="standard"/>
          <w14:cntxtAlts/>
        </w:rPr>
      </w:pPr>
      <w:r w:rsidRPr="00497714">
        <w:rPr>
          <w:szCs w:val="22"/>
          <w14:ligatures w14:val="standard"/>
          <w14:cntxtAlts/>
        </w:rPr>
        <w:br w:type="page"/>
      </w:r>
    </w:p>
    <w:p w14:paraId="348E5E1A" w14:textId="5857B218" w:rsidR="009638AE" w:rsidRPr="00497714" w:rsidRDefault="009638AE" w:rsidP="00F860D2">
      <w:pPr>
        <w:pStyle w:val="Nadpis1"/>
        <w:jc w:val="right"/>
        <w:rPr>
          <w:b/>
          <w:sz w:val="22"/>
          <w:szCs w:val="22"/>
          <w14:ligatures w14:val="standard"/>
          <w14:cntxtAlts/>
        </w:rPr>
      </w:pPr>
      <w:bookmarkStart w:id="177" w:name="_Toc96376567"/>
      <w:bookmarkStart w:id="178" w:name="_Toc96376649"/>
      <w:bookmarkStart w:id="179" w:name="_Toc96377088"/>
      <w:bookmarkStart w:id="180" w:name="_Toc96377262"/>
      <w:r w:rsidRPr="00497714">
        <w:rPr>
          <w:b/>
          <w:sz w:val="22"/>
          <w:szCs w:val="22"/>
          <w14:ligatures w14:val="standard"/>
          <w14:cntxtAlts/>
        </w:rPr>
        <w:lastRenderedPageBreak/>
        <w:t>B.1 OPIS PREDMETU ZÁKAZKY</w:t>
      </w:r>
      <w:bookmarkEnd w:id="177"/>
      <w:bookmarkEnd w:id="178"/>
      <w:bookmarkEnd w:id="179"/>
      <w:bookmarkEnd w:id="180"/>
    </w:p>
    <w:p w14:paraId="54BCE3C9" w14:textId="77777777" w:rsidR="005644C0" w:rsidRPr="00497714" w:rsidRDefault="005644C0" w:rsidP="009638AE">
      <w:pPr>
        <w:pStyle w:val="Textpoznmkypodiarou"/>
        <w:jc w:val="right"/>
        <w:rPr>
          <w:rFonts w:cstheme="minorHAnsi"/>
          <w:b/>
          <w:bCs/>
          <w:sz w:val="22"/>
          <w:szCs w:val="22"/>
          <w14:ligatures w14:val="standard"/>
          <w14:cntxtAlts/>
        </w:rPr>
      </w:pPr>
    </w:p>
    <w:p w14:paraId="6D7B75C7" w14:textId="0BA38B4D" w:rsidR="00DA3A5C" w:rsidRPr="00497714" w:rsidRDefault="00DA3A5C" w:rsidP="00A43480">
      <w:pPr>
        <w:pStyle w:val="Nadpis2"/>
        <w:keepNext w:val="0"/>
        <w:numPr>
          <w:ilvl w:val="0"/>
          <w:numId w:val="30"/>
        </w:numPr>
        <w:shd w:val="clear" w:color="auto" w:fill="D9D9D9"/>
        <w:spacing w:line="240" w:lineRule="auto"/>
        <w:rPr>
          <w:rFonts w:cstheme="minorHAnsi"/>
          <w:smallCaps/>
          <w:sz w:val="22"/>
          <w:szCs w:val="22"/>
          <w14:ligatures w14:val="standard"/>
          <w14:cntxtAlts/>
        </w:rPr>
      </w:pPr>
      <w:bookmarkStart w:id="181" w:name="_Toc96376568"/>
      <w:bookmarkStart w:id="182" w:name="_Toc96376650"/>
      <w:bookmarkStart w:id="183" w:name="_Toc96377089"/>
      <w:bookmarkStart w:id="184" w:name="_Toc96377263"/>
      <w:r w:rsidRPr="00497714">
        <w:rPr>
          <w:rFonts w:cstheme="minorHAnsi"/>
          <w:smallCaps/>
          <w:sz w:val="22"/>
          <w:szCs w:val="22"/>
          <w14:ligatures w14:val="standard"/>
          <w14:cntxtAlts/>
        </w:rPr>
        <w:t>Vymedzenie predmetu zákazky</w:t>
      </w:r>
      <w:bookmarkEnd w:id="181"/>
      <w:bookmarkEnd w:id="182"/>
      <w:bookmarkEnd w:id="183"/>
      <w:bookmarkEnd w:id="184"/>
    </w:p>
    <w:p w14:paraId="34623261" w14:textId="7C77105B" w:rsidR="00DA3A5C" w:rsidRDefault="00DA3A5C" w:rsidP="00DA3A5C">
      <w:pPr>
        <w:pStyle w:val="Zarkazkladnhotextu2"/>
        <w:tabs>
          <w:tab w:val="right" w:leader="dot" w:pos="10080"/>
        </w:tabs>
        <w:ind w:left="0"/>
        <w:rPr>
          <w:rFonts w:cstheme="minorHAnsi"/>
          <w:szCs w:val="22"/>
          <w14:ligatures w14:val="standard"/>
          <w14:cntxtAlts/>
        </w:rPr>
      </w:pPr>
      <w:r w:rsidRPr="00497714">
        <w:rPr>
          <w:rFonts w:cstheme="minorHAnsi"/>
          <w:szCs w:val="22"/>
          <w14:ligatures w14:val="standard"/>
          <w14:cntxtAlts/>
        </w:rPr>
        <w:t xml:space="preserve">Názov zákazky: </w:t>
      </w:r>
      <w:r w:rsidR="004B2FC6">
        <w:rPr>
          <w:rFonts w:cstheme="minorHAnsi"/>
          <w:szCs w:val="22"/>
          <w14:ligatures w14:val="standard"/>
          <w14:cntxtAlts/>
        </w:rPr>
        <w:t>„</w:t>
      </w:r>
      <w:r w:rsidR="004B2FC6" w:rsidRPr="004B2FC6">
        <w:rPr>
          <w:rFonts w:cstheme="minorHAnsi"/>
          <w:szCs w:val="22"/>
          <w14:ligatures w14:val="standard"/>
          <w14:cntxtAlts/>
        </w:rPr>
        <w:t>Dodanie a odborná montáž archívnych zariadení do registratúrneho strediska MS SR“</w:t>
      </w:r>
    </w:p>
    <w:p w14:paraId="36337A0C" w14:textId="005601D5" w:rsidR="00DA3A5C" w:rsidRPr="00497714" w:rsidRDefault="00DA3A5C" w:rsidP="00A43480">
      <w:pPr>
        <w:pStyle w:val="Nadpis2"/>
        <w:keepNext w:val="0"/>
        <w:numPr>
          <w:ilvl w:val="0"/>
          <w:numId w:val="30"/>
        </w:numPr>
        <w:shd w:val="clear" w:color="auto" w:fill="D9D9D9"/>
        <w:spacing w:line="240" w:lineRule="auto"/>
        <w:rPr>
          <w:rFonts w:cstheme="minorHAnsi"/>
          <w:smallCaps/>
          <w:sz w:val="22"/>
          <w:szCs w:val="22"/>
          <w14:ligatures w14:val="standard"/>
          <w14:cntxtAlts/>
        </w:rPr>
      </w:pPr>
      <w:bookmarkStart w:id="185" w:name="_Toc96376569"/>
      <w:bookmarkStart w:id="186" w:name="_Toc96376651"/>
      <w:bookmarkStart w:id="187" w:name="_Toc96377090"/>
      <w:bookmarkStart w:id="188" w:name="_Toc96377264"/>
      <w:r w:rsidRPr="00497714">
        <w:rPr>
          <w:rFonts w:cstheme="minorHAnsi"/>
          <w:smallCaps/>
          <w:sz w:val="22"/>
          <w:szCs w:val="22"/>
          <w14:ligatures w14:val="standard"/>
          <w14:cntxtAlts/>
        </w:rPr>
        <w:t>Špecifikácia a rozsah predmetu zákazky</w:t>
      </w:r>
      <w:bookmarkEnd w:id="185"/>
      <w:bookmarkEnd w:id="186"/>
      <w:bookmarkEnd w:id="187"/>
      <w:bookmarkEnd w:id="188"/>
    </w:p>
    <w:p w14:paraId="49269218" w14:textId="57685766" w:rsidR="004B2FC6" w:rsidRPr="004B2FC6" w:rsidRDefault="004B2FC6" w:rsidP="004B2FC6">
      <w:pPr>
        <w:pStyle w:val="Default"/>
        <w:spacing w:line="276" w:lineRule="auto"/>
        <w:contextualSpacing/>
        <w:jc w:val="both"/>
        <w:rPr>
          <w:rFonts w:asciiTheme="minorHAnsi" w:hAnsiTheme="minorHAnsi" w:cs="Arial"/>
          <w:color w:val="auto"/>
          <w:sz w:val="22"/>
          <w:szCs w:val="22"/>
        </w:rPr>
      </w:pPr>
      <w:bookmarkStart w:id="189" w:name="_Ref529277112"/>
      <w:r w:rsidRPr="004B2FC6">
        <w:rPr>
          <w:rFonts w:asciiTheme="minorHAnsi" w:hAnsiTheme="minorHAnsi" w:cs="Arial"/>
          <w:color w:val="auto"/>
          <w:sz w:val="22"/>
          <w:szCs w:val="22"/>
        </w:rPr>
        <w:t>Predmetom zákazky je dodanie archívnych zariadení do registratúrneho strediska umiestneného v suterénnej miestnosti č. 1.35 v budove sídla MS SR v Bratislave na Račianskej 71 vrátane ich dopravy, vykládky, odbornej montáže, odbornéh</w:t>
      </w:r>
      <w:r w:rsidR="007E7B49">
        <w:rPr>
          <w:rFonts w:asciiTheme="minorHAnsi" w:hAnsiTheme="minorHAnsi" w:cs="Arial"/>
          <w:color w:val="auto"/>
          <w:sz w:val="22"/>
          <w:szCs w:val="22"/>
        </w:rPr>
        <w:t>o zaškolenia.</w:t>
      </w:r>
    </w:p>
    <w:p w14:paraId="67BF8B04" w14:textId="77777777" w:rsidR="004B2FC6" w:rsidRPr="004B2FC6" w:rsidRDefault="004B2FC6" w:rsidP="004B2FC6">
      <w:pPr>
        <w:pStyle w:val="Default"/>
        <w:spacing w:line="276" w:lineRule="auto"/>
        <w:contextualSpacing/>
        <w:jc w:val="both"/>
        <w:rPr>
          <w:rFonts w:asciiTheme="minorHAnsi" w:hAnsiTheme="minorHAnsi" w:cs="Arial"/>
          <w:color w:val="auto"/>
          <w:sz w:val="22"/>
          <w:szCs w:val="22"/>
        </w:rPr>
      </w:pPr>
    </w:p>
    <w:p w14:paraId="3A4512A9" w14:textId="2F7ADC01" w:rsidR="004B2FC6" w:rsidRPr="004B2FC6" w:rsidRDefault="004B2FC6" w:rsidP="004B2FC6">
      <w:pPr>
        <w:pStyle w:val="Default"/>
        <w:spacing w:line="276" w:lineRule="auto"/>
        <w:contextualSpacing/>
        <w:jc w:val="both"/>
        <w:rPr>
          <w:rFonts w:asciiTheme="minorHAnsi" w:hAnsiTheme="minorHAnsi" w:cs="Arial"/>
          <w:color w:val="auto"/>
          <w:sz w:val="22"/>
          <w:szCs w:val="22"/>
        </w:rPr>
      </w:pPr>
      <w:r w:rsidRPr="004B2FC6">
        <w:rPr>
          <w:rFonts w:asciiTheme="minorHAnsi" w:hAnsiTheme="minorHAnsi" w:cs="Arial"/>
          <w:color w:val="auto"/>
          <w:sz w:val="22"/>
          <w:szCs w:val="22"/>
        </w:rPr>
        <w:t>Obstarávaný archívny systém bude umiestnený v miestnosti č. 1.35 podľa priloženého plánu budovy v prílohe 1. Priestor miestnosti 1.35 bol rozdelený na štyri sektory 1. 35 A – 1.35 D. Priestory v miestnosti 1.35 A </w:t>
      </w:r>
      <w:r>
        <w:rPr>
          <w:rFonts w:asciiTheme="minorHAnsi" w:hAnsiTheme="minorHAnsi" w:cs="Arial"/>
          <w:color w:val="auto"/>
          <w:sz w:val="22"/>
          <w:szCs w:val="22"/>
        </w:rPr>
        <w:br/>
      </w:r>
      <w:r w:rsidRPr="004B2FC6">
        <w:rPr>
          <w:rFonts w:asciiTheme="minorHAnsi" w:hAnsiTheme="minorHAnsi" w:cs="Arial"/>
          <w:color w:val="auto"/>
          <w:sz w:val="22"/>
          <w:szCs w:val="22"/>
        </w:rPr>
        <w:t xml:space="preserve">až 1.35 D sú určené výlučne  na umiestnenie mobilného archívneho systému, pričom v koridore medzi uvedenými priestormi nesmie byť umiestnený žiadny regál. </w:t>
      </w:r>
    </w:p>
    <w:p w14:paraId="2CA8ED29" w14:textId="77777777" w:rsidR="004B2FC6" w:rsidRDefault="004B2FC6" w:rsidP="004B2FC6">
      <w:pPr>
        <w:autoSpaceDE w:val="0"/>
        <w:autoSpaceDN w:val="0"/>
        <w:adjustRightInd w:val="0"/>
        <w:contextualSpacing/>
        <w:jc w:val="both"/>
        <w:rPr>
          <w:rFonts w:cs="Arial"/>
          <w:b/>
          <w:bCs/>
          <w:szCs w:val="22"/>
        </w:rPr>
      </w:pPr>
    </w:p>
    <w:p w14:paraId="1665BA56" w14:textId="25A774EE" w:rsidR="004B2FC6" w:rsidRPr="004B2FC6" w:rsidRDefault="00FE1497" w:rsidP="004B2FC6">
      <w:pPr>
        <w:autoSpaceDE w:val="0"/>
        <w:autoSpaceDN w:val="0"/>
        <w:adjustRightInd w:val="0"/>
        <w:contextualSpacing/>
        <w:jc w:val="both"/>
        <w:rPr>
          <w:rFonts w:cs="Arial"/>
          <w:b/>
          <w:bCs/>
          <w:szCs w:val="22"/>
        </w:rPr>
      </w:pPr>
      <w:r>
        <w:rPr>
          <w:rFonts w:cs="Arial"/>
          <w:b/>
          <w:bCs/>
          <w:szCs w:val="22"/>
        </w:rPr>
        <w:t>Mobilný archívny</w:t>
      </w:r>
      <w:r w:rsidR="004B2FC6" w:rsidRPr="004B2FC6">
        <w:rPr>
          <w:rFonts w:cs="Arial"/>
          <w:b/>
          <w:bCs/>
          <w:szCs w:val="22"/>
        </w:rPr>
        <w:t xml:space="preserve"> regálový systém</w:t>
      </w:r>
    </w:p>
    <w:p w14:paraId="57AA4005" w14:textId="77777777" w:rsidR="004B2FC6" w:rsidRPr="004B2FC6" w:rsidRDefault="004B2FC6" w:rsidP="004B2FC6">
      <w:pPr>
        <w:autoSpaceDE w:val="0"/>
        <w:autoSpaceDN w:val="0"/>
        <w:adjustRightInd w:val="0"/>
        <w:jc w:val="both"/>
        <w:rPr>
          <w:rFonts w:cs="Arial"/>
          <w:szCs w:val="22"/>
        </w:rPr>
      </w:pPr>
    </w:p>
    <w:p w14:paraId="3966E44C" w14:textId="77777777" w:rsidR="004B2FC6" w:rsidRPr="004B2FC6" w:rsidRDefault="004B2FC6" w:rsidP="004B2FC6">
      <w:pPr>
        <w:autoSpaceDE w:val="0"/>
        <w:autoSpaceDN w:val="0"/>
        <w:adjustRightInd w:val="0"/>
        <w:contextualSpacing/>
        <w:jc w:val="both"/>
        <w:rPr>
          <w:rFonts w:cs="Arial"/>
          <w:szCs w:val="22"/>
        </w:rPr>
      </w:pPr>
      <w:r w:rsidRPr="004B2FC6">
        <w:rPr>
          <w:rFonts w:cs="Arial"/>
          <w:szCs w:val="22"/>
        </w:rPr>
        <w:t xml:space="preserve">Archívny systém musí pozostávať z mobilných regálov a  musí byť dodaný tak, aby bol vytvorený dostatočný, ergonomicky vyhovujúci  a bezpečný priestor pre obsluhu a súčasne bol zaistený prístup k uloženým dokumentom Do koridoru medzi sektormi 1.35 A až 1.35 D nesmie byť inštalovaný žiadny regálový systém. Koridor slúži výlučne na komunikáciu. </w:t>
      </w:r>
    </w:p>
    <w:p w14:paraId="3B510157" w14:textId="77777777" w:rsidR="004B2FC6" w:rsidRPr="004B2FC6" w:rsidRDefault="004B2FC6" w:rsidP="004B2FC6">
      <w:pPr>
        <w:autoSpaceDE w:val="0"/>
        <w:autoSpaceDN w:val="0"/>
        <w:adjustRightInd w:val="0"/>
        <w:contextualSpacing/>
        <w:jc w:val="both"/>
        <w:rPr>
          <w:rFonts w:cs="Arial"/>
          <w:szCs w:val="22"/>
        </w:rPr>
      </w:pPr>
    </w:p>
    <w:p w14:paraId="2DAD3641" w14:textId="59B74C91" w:rsidR="004B2FC6" w:rsidRPr="004B2FC6" w:rsidRDefault="004B2FC6" w:rsidP="004B2FC6">
      <w:pPr>
        <w:autoSpaceDE w:val="0"/>
        <w:autoSpaceDN w:val="0"/>
        <w:adjustRightInd w:val="0"/>
        <w:contextualSpacing/>
        <w:jc w:val="both"/>
        <w:rPr>
          <w:rFonts w:cs="Arial"/>
          <w:szCs w:val="22"/>
        </w:rPr>
      </w:pPr>
      <w:r w:rsidRPr="004B2FC6">
        <w:rPr>
          <w:rFonts w:cs="Arial"/>
          <w:szCs w:val="22"/>
        </w:rPr>
        <w:t>Na uľahčenie manipulácie musí byť mobilný archívny systém navrhnutý tak, aby umožňoval pohyb</w:t>
      </w:r>
      <w:r w:rsidRPr="004B2FC6">
        <w:rPr>
          <w:rFonts w:cs="Arial"/>
          <w:strike/>
          <w:szCs w:val="22"/>
        </w:rPr>
        <w:t>.</w:t>
      </w:r>
      <w:r w:rsidRPr="004B2FC6">
        <w:rPr>
          <w:rFonts w:cs="Arial"/>
          <w:szCs w:val="22"/>
        </w:rPr>
        <w:t xml:space="preserve"> viacerých regálov naraz, aby sa optimalizoval čas dostupnosti k dokumentom ako aj k jednotlivým technologickým zariadeniam  archívu v zmysle platných noriem a legislatívy, t. z. zo strany dodávateľa potrebné, </w:t>
      </w:r>
      <w:r>
        <w:rPr>
          <w:rFonts w:cs="Arial"/>
          <w:szCs w:val="22"/>
        </w:rPr>
        <w:br/>
      </w:r>
      <w:r w:rsidRPr="004B2FC6">
        <w:rPr>
          <w:rFonts w:cs="Arial"/>
          <w:szCs w:val="22"/>
        </w:rPr>
        <w:t>aby rešpektoval manipulačný priestor pre obsluhu vysokozdvižnej plošiny, dostup k ventilačnej rúre v priestore 1.35 D a dostup k infraštruktúre umiestnenej v priestore 1.35A.</w:t>
      </w:r>
    </w:p>
    <w:p w14:paraId="690738AC" w14:textId="77777777" w:rsidR="004B2FC6" w:rsidRPr="004B2FC6" w:rsidRDefault="004B2FC6" w:rsidP="004B2FC6">
      <w:pPr>
        <w:autoSpaceDE w:val="0"/>
        <w:autoSpaceDN w:val="0"/>
        <w:adjustRightInd w:val="0"/>
        <w:contextualSpacing/>
        <w:jc w:val="both"/>
        <w:rPr>
          <w:rFonts w:cs="Arial"/>
          <w:szCs w:val="22"/>
        </w:rPr>
      </w:pPr>
    </w:p>
    <w:p w14:paraId="55160F40" w14:textId="77777777" w:rsidR="004B2FC6" w:rsidRPr="004B2FC6" w:rsidRDefault="004B2FC6" w:rsidP="004B2FC6">
      <w:pPr>
        <w:autoSpaceDE w:val="0"/>
        <w:autoSpaceDN w:val="0"/>
        <w:adjustRightInd w:val="0"/>
        <w:contextualSpacing/>
        <w:jc w:val="both"/>
        <w:rPr>
          <w:rFonts w:cs="Arial"/>
          <w:szCs w:val="22"/>
        </w:rPr>
      </w:pPr>
      <w:r w:rsidRPr="004B2FC6">
        <w:rPr>
          <w:rFonts w:cs="Arial"/>
          <w:szCs w:val="22"/>
        </w:rPr>
        <w:t xml:space="preserve">Archívny systém môže, vzhľadom na svetlú výšku priestorov 5700 mm, dosahovať výšku maximálne 4 000 mm. Všetky komponenty mobilného archívneho systému musia byť vyrobené z ocele,  upravené a ošetrené práškovou farbou RAL farbou alebo pozinkované, aby sa zamedzilo ich opotrebovaniu. </w:t>
      </w:r>
    </w:p>
    <w:p w14:paraId="4A53F240" w14:textId="77777777" w:rsidR="004B2FC6" w:rsidRPr="004B2FC6" w:rsidRDefault="004B2FC6" w:rsidP="004B2FC6">
      <w:pPr>
        <w:pStyle w:val="Odsekzoznamu"/>
        <w:ind w:left="0"/>
        <w:jc w:val="both"/>
        <w:rPr>
          <w:rFonts w:cs="Arial"/>
          <w:szCs w:val="22"/>
        </w:rPr>
      </w:pPr>
    </w:p>
    <w:p w14:paraId="11815F96" w14:textId="404D854A" w:rsidR="004B2FC6" w:rsidRDefault="004B2FC6" w:rsidP="004B2FC6">
      <w:pPr>
        <w:pStyle w:val="Odsekzoznamu"/>
        <w:ind w:left="0"/>
        <w:jc w:val="both"/>
        <w:rPr>
          <w:rFonts w:cs="Arial"/>
          <w:szCs w:val="22"/>
        </w:rPr>
      </w:pPr>
      <w:r w:rsidRPr="004B2FC6">
        <w:rPr>
          <w:rFonts w:cs="Arial"/>
          <w:szCs w:val="22"/>
        </w:rPr>
        <w:t xml:space="preserve">Koľajnice archívneho systému musia byť uložené na podlahe, bez zásahu do nej, okolo koľajiska musia </w:t>
      </w:r>
      <w:r>
        <w:rPr>
          <w:rFonts w:cs="Arial"/>
          <w:szCs w:val="22"/>
        </w:rPr>
        <w:br/>
      </w:r>
      <w:r w:rsidRPr="004B2FC6">
        <w:rPr>
          <w:rFonts w:cs="Arial"/>
          <w:szCs w:val="22"/>
        </w:rPr>
        <w:t xml:space="preserve">byť preto umiestnené nájazdové plechy, alebo koľajisko musí byť zakryté pódiom, aby bol možný bezpečný pohyb obsluhy medzi regálmi. Konštrukcia koľajovej dráhy musí obsahovať mechanizmus, ktorý zabraňuje prevráteniu regálov pri neopatrnom zaobchádzaní. </w:t>
      </w:r>
    </w:p>
    <w:p w14:paraId="3BC0CB58" w14:textId="77777777" w:rsidR="004B2FC6" w:rsidRPr="004B2FC6" w:rsidRDefault="004B2FC6" w:rsidP="004B2FC6">
      <w:pPr>
        <w:pStyle w:val="Odsekzoznamu"/>
        <w:ind w:left="0"/>
        <w:jc w:val="both"/>
        <w:rPr>
          <w:rFonts w:cs="Arial"/>
          <w:szCs w:val="22"/>
        </w:rPr>
      </w:pPr>
    </w:p>
    <w:p w14:paraId="2B3CCB45" w14:textId="22E8F4F9" w:rsidR="004B2FC6" w:rsidRDefault="004B2FC6" w:rsidP="004B2FC6">
      <w:pPr>
        <w:pStyle w:val="Odsekzoznamu"/>
        <w:ind w:left="0"/>
        <w:jc w:val="both"/>
        <w:rPr>
          <w:rFonts w:cs="Arial"/>
          <w:szCs w:val="22"/>
        </w:rPr>
      </w:pPr>
      <w:r w:rsidRPr="004B2FC6">
        <w:rPr>
          <w:rFonts w:cs="Arial"/>
          <w:szCs w:val="22"/>
        </w:rPr>
        <w:t xml:space="preserve">Na koľajisko sú umiestnené podvozky mobilných regálov s pevne uchytenými regálovými rámami, obsahujúcimi jednotlivé úložné úrovne, vrátane vrchnej krycej police. Počet, tvar a konštrukcia náhonu </w:t>
      </w:r>
      <w:r>
        <w:rPr>
          <w:rFonts w:cs="Arial"/>
          <w:szCs w:val="22"/>
        </w:rPr>
        <w:br/>
      </w:r>
      <w:r w:rsidRPr="004B2FC6">
        <w:rPr>
          <w:rFonts w:cs="Arial"/>
          <w:szCs w:val="22"/>
        </w:rPr>
        <w:t xml:space="preserve">je závislá od dĺžky regálu. </w:t>
      </w:r>
    </w:p>
    <w:p w14:paraId="67480EE8" w14:textId="77777777" w:rsidR="004B2FC6" w:rsidRPr="004B2FC6" w:rsidRDefault="004B2FC6" w:rsidP="004B2FC6">
      <w:pPr>
        <w:pStyle w:val="Odsekzoznamu"/>
        <w:ind w:left="0"/>
        <w:jc w:val="both"/>
        <w:rPr>
          <w:rFonts w:cs="Arial"/>
          <w:szCs w:val="22"/>
        </w:rPr>
      </w:pPr>
    </w:p>
    <w:p w14:paraId="564EDE5F" w14:textId="77777777" w:rsidR="004B2FC6" w:rsidRPr="004B2FC6" w:rsidRDefault="004B2FC6" w:rsidP="004B2FC6">
      <w:pPr>
        <w:pStyle w:val="Odsekzoznamu"/>
        <w:ind w:left="0"/>
        <w:jc w:val="both"/>
        <w:rPr>
          <w:rFonts w:cs="Arial"/>
          <w:szCs w:val="22"/>
        </w:rPr>
      </w:pPr>
      <w:r w:rsidRPr="004B2FC6">
        <w:rPr>
          <w:rFonts w:cs="Arial"/>
          <w:szCs w:val="22"/>
        </w:rPr>
        <w:t xml:space="preserve">Rám regálu tvorí jeden kompaktný celok, pričom vo vnútri rámov sa musia nachádzať vystužovanie elementy, pravidelne rozmiestnené v závislosti na výške rámu. V ráme regálu sa musia uchytávať oceľové police. Požadovaný počet úložných úrovní mobilných regálov je 10. Na vrchu rámu regála sa musí nachádzať vrchný kryt, ktorý chráni skladované archiválie zhora. </w:t>
      </w:r>
    </w:p>
    <w:p w14:paraId="2AB5C738" w14:textId="77777777" w:rsidR="004B2FC6" w:rsidRPr="004B2FC6" w:rsidRDefault="004B2FC6" w:rsidP="004B2FC6">
      <w:pPr>
        <w:pStyle w:val="Odsekzoznamu"/>
        <w:ind w:left="0"/>
        <w:jc w:val="both"/>
        <w:rPr>
          <w:rFonts w:cs="Arial"/>
          <w:szCs w:val="22"/>
        </w:rPr>
      </w:pPr>
    </w:p>
    <w:p w14:paraId="1AA8679E" w14:textId="77777777" w:rsidR="004B2FC6" w:rsidRPr="004B2FC6" w:rsidRDefault="004B2FC6" w:rsidP="004B2FC6">
      <w:pPr>
        <w:pStyle w:val="Odsekzoznamu"/>
        <w:ind w:left="0"/>
        <w:jc w:val="both"/>
        <w:rPr>
          <w:rFonts w:cs="Arial"/>
          <w:szCs w:val="22"/>
          <w:highlight w:val="yellow"/>
        </w:rPr>
      </w:pPr>
      <w:r w:rsidRPr="004B2FC6">
        <w:rPr>
          <w:rFonts w:cs="Arial"/>
          <w:szCs w:val="22"/>
        </w:rPr>
        <w:t xml:space="preserve">Police mobilného archívneho stému musia byť zložené z plášťa police a výstuhy s nosnosťou police 60kg/m. Štandardný krok prestaviteľnosti políc musí byť minimálne od 15 mm.  Výška políc v regále musí byť minimálne 25 mm. Zadná časť police musí mať vytvarovanú dorazovú plochu o výške minimálne 30 mm tak, aby chránila uložené predmety a dokumenty pred prepadnutím. Zakladacia plocha police musí byť tvorená neperforovaným hladkým plechom. Proti presunu resp. proti preklopeniu uskladnených dokumentov z jedného poľa regála do druhého v pozdĺžnom smere musí brániť na každej strane každej police dvojica priečnych zarážok. </w:t>
      </w:r>
    </w:p>
    <w:p w14:paraId="499BDBAF" w14:textId="77777777" w:rsidR="004B2FC6" w:rsidRPr="004B2FC6" w:rsidRDefault="004B2FC6" w:rsidP="004B2FC6">
      <w:pPr>
        <w:pStyle w:val="Odsekzoznamu"/>
        <w:ind w:left="0"/>
        <w:jc w:val="both"/>
        <w:rPr>
          <w:rFonts w:cs="Arial"/>
          <w:szCs w:val="22"/>
        </w:rPr>
      </w:pPr>
    </w:p>
    <w:p w14:paraId="7B47A6C1" w14:textId="2BBFA413" w:rsidR="004B2FC6" w:rsidRDefault="004B2FC6" w:rsidP="004B2FC6">
      <w:pPr>
        <w:pStyle w:val="Odsekzoznamu"/>
        <w:ind w:left="0"/>
        <w:jc w:val="both"/>
        <w:rPr>
          <w:rFonts w:cs="Arial"/>
          <w:szCs w:val="22"/>
        </w:rPr>
      </w:pPr>
      <w:r w:rsidRPr="004B2FC6">
        <w:rPr>
          <w:rFonts w:cs="Arial"/>
          <w:szCs w:val="22"/>
        </w:rPr>
        <w:t xml:space="preserve">Rozstup medzi policami na jednotlivých regáloch musí byť flexibilný a dostatočný na pohodlné uloženie dokumentácie formátu A4 na výšku alebo po dĺžke. </w:t>
      </w:r>
    </w:p>
    <w:p w14:paraId="7206465D" w14:textId="77777777" w:rsidR="004B2FC6" w:rsidRPr="004B2FC6" w:rsidRDefault="004B2FC6" w:rsidP="004B2FC6">
      <w:pPr>
        <w:pStyle w:val="Odsekzoznamu"/>
        <w:ind w:left="0"/>
        <w:jc w:val="both"/>
        <w:rPr>
          <w:rFonts w:cs="Arial"/>
          <w:szCs w:val="22"/>
        </w:rPr>
      </w:pPr>
    </w:p>
    <w:p w14:paraId="3F0551C2" w14:textId="2AE96D35" w:rsidR="004B2FC6" w:rsidRDefault="004B2FC6" w:rsidP="004B2FC6">
      <w:pPr>
        <w:pStyle w:val="Odsekzoznamu"/>
        <w:ind w:left="0"/>
        <w:jc w:val="both"/>
        <w:rPr>
          <w:rFonts w:cs="Arial"/>
          <w:szCs w:val="22"/>
        </w:rPr>
      </w:pPr>
      <w:r w:rsidRPr="004B2FC6">
        <w:rPr>
          <w:rFonts w:cs="Arial"/>
          <w:szCs w:val="22"/>
        </w:rPr>
        <w:t xml:space="preserve">Nosná plocha spodnej police sa musí nachádzať vo výške minimálne 140 mm nad podlahou. Nosnosť jednotlivých políc musí byť minimálne 60 kg/m. prednej a zadnej strany regála musia byť umiestnené plné bočnice. Každý regál musí byť vybavený informačnou tabuľkou vo veľkosti A4 uchytenou na prednú bočnicu regála. Ovládanie mobilných regálov je mechanické pomocou ružíc nainštalovaných na bočnici regálu. </w:t>
      </w:r>
    </w:p>
    <w:p w14:paraId="580F5B7A" w14:textId="77777777" w:rsidR="004B2FC6" w:rsidRPr="004B2FC6" w:rsidRDefault="004B2FC6" w:rsidP="004B2FC6">
      <w:pPr>
        <w:pStyle w:val="Odsekzoznamu"/>
        <w:ind w:left="0"/>
        <w:jc w:val="both"/>
        <w:rPr>
          <w:rFonts w:cs="Arial"/>
          <w:szCs w:val="22"/>
        </w:rPr>
      </w:pPr>
    </w:p>
    <w:p w14:paraId="4A1E636E" w14:textId="77777777" w:rsidR="004B2FC6" w:rsidRPr="004B2FC6" w:rsidRDefault="004B2FC6" w:rsidP="004B2FC6">
      <w:pPr>
        <w:pStyle w:val="Odsekzoznamu"/>
        <w:ind w:left="0"/>
        <w:jc w:val="both"/>
        <w:rPr>
          <w:rFonts w:cs="Arial"/>
          <w:szCs w:val="22"/>
        </w:rPr>
      </w:pPr>
      <w:r w:rsidRPr="004B2FC6">
        <w:rPr>
          <w:rFonts w:cs="Arial"/>
          <w:szCs w:val="22"/>
        </w:rPr>
        <w:t xml:space="preserve">Súčasťou mobilného regálového systému musí byť v úrovni do 1000 mm ergonomická výsuvná/výklopná polica (max. 700 mm šírky a min. 300 mm hĺbky) umožňujúca bezpečné krátkodobé uloženie dokumentu pred založením na policu alebo počas výpožičky. </w:t>
      </w:r>
    </w:p>
    <w:p w14:paraId="0AD958A4" w14:textId="77777777" w:rsidR="004B2FC6" w:rsidRPr="004B2FC6" w:rsidRDefault="004B2FC6" w:rsidP="004B2FC6">
      <w:pPr>
        <w:pStyle w:val="Default"/>
        <w:spacing w:line="276" w:lineRule="auto"/>
        <w:contextualSpacing/>
        <w:jc w:val="both"/>
        <w:rPr>
          <w:rFonts w:asciiTheme="minorHAnsi" w:hAnsiTheme="minorHAnsi" w:cs="Arial"/>
          <w:color w:val="auto"/>
          <w:sz w:val="22"/>
          <w:szCs w:val="22"/>
        </w:rPr>
      </w:pPr>
    </w:p>
    <w:p w14:paraId="4F2A51B6" w14:textId="77777777" w:rsidR="004B2FC6" w:rsidRPr="004B2FC6" w:rsidRDefault="004B2FC6" w:rsidP="004B2FC6">
      <w:pPr>
        <w:pStyle w:val="Default"/>
        <w:spacing w:line="276" w:lineRule="auto"/>
        <w:contextualSpacing/>
        <w:jc w:val="both"/>
        <w:rPr>
          <w:rFonts w:asciiTheme="minorHAnsi" w:hAnsiTheme="minorHAnsi" w:cs="Arial"/>
          <w:color w:val="auto"/>
          <w:sz w:val="22"/>
          <w:szCs w:val="22"/>
        </w:rPr>
      </w:pPr>
      <w:r w:rsidRPr="004B2FC6">
        <w:rPr>
          <w:rFonts w:asciiTheme="minorHAnsi" w:hAnsiTheme="minorHAnsi" w:cs="Arial"/>
          <w:color w:val="auto"/>
          <w:sz w:val="22"/>
          <w:szCs w:val="22"/>
        </w:rPr>
        <w:t>Požadovaná doba záruky je minimálne 24 mesiacov.</w:t>
      </w:r>
    </w:p>
    <w:p w14:paraId="258D8D8F" w14:textId="77777777" w:rsidR="004B2FC6" w:rsidRPr="004B2FC6" w:rsidRDefault="004B2FC6" w:rsidP="004B2FC6">
      <w:pPr>
        <w:pStyle w:val="Default"/>
        <w:spacing w:line="276" w:lineRule="auto"/>
        <w:contextualSpacing/>
        <w:jc w:val="both"/>
        <w:rPr>
          <w:rFonts w:asciiTheme="minorHAnsi" w:hAnsiTheme="minorHAnsi" w:cs="Arial"/>
          <w:color w:val="auto"/>
          <w:sz w:val="22"/>
          <w:szCs w:val="22"/>
        </w:rPr>
      </w:pPr>
    </w:p>
    <w:p w14:paraId="427C63A4" w14:textId="77777777" w:rsidR="004B2FC6" w:rsidRPr="004B2FC6" w:rsidRDefault="004B2FC6" w:rsidP="004B2FC6">
      <w:pPr>
        <w:pStyle w:val="Default"/>
        <w:spacing w:line="276" w:lineRule="auto"/>
        <w:contextualSpacing/>
        <w:jc w:val="both"/>
        <w:rPr>
          <w:rFonts w:asciiTheme="minorHAnsi" w:hAnsiTheme="minorHAnsi" w:cs="Arial"/>
          <w:color w:val="auto"/>
          <w:sz w:val="22"/>
          <w:szCs w:val="22"/>
        </w:rPr>
      </w:pPr>
      <w:r w:rsidRPr="004B2FC6">
        <w:rPr>
          <w:rFonts w:asciiTheme="minorHAnsi" w:hAnsiTheme="minorHAnsi" w:cs="Arial"/>
          <w:color w:val="auto"/>
          <w:sz w:val="22"/>
          <w:szCs w:val="22"/>
        </w:rPr>
        <w:t xml:space="preserve">Kapacita mobilného regálového systému musí byť minimálne 4 100 bm na spisy, pričom ponuky obsahujúce nižšiu kapacitu budú zo súťaže vylúčené. </w:t>
      </w:r>
    </w:p>
    <w:p w14:paraId="3907695D" w14:textId="77777777" w:rsidR="004B2FC6" w:rsidRPr="004B2FC6" w:rsidRDefault="004B2FC6" w:rsidP="004B2FC6">
      <w:pPr>
        <w:pStyle w:val="Odsekzoznamu"/>
        <w:ind w:left="0"/>
        <w:jc w:val="both"/>
        <w:rPr>
          <w:rFonts w:cs="Arial"/>
          <w:szCs w:val="22"/>
        </w:rPr>
      </w:pPr>
    </w:p>
    <w:p w14:paraId="6C61E601" w14:textId="1214D3AC" w:rsidR="004B2FC6" w:rsidRPr="004B2FC6" w:rsidRDefault="004B2FC6" w:rsidP="004B2FC6">
      <w:pPr>
        <w:pStyle w:val="Odsekzoznamu"/>
        <w:ind w:left="0" w:firstLine="426"/>
        <w:jc w:val="both"/>
        <w:rPr>
          <w:rFonts w:cs="Arial"/>
          <w:b/>
          <w:bCs/>
          <w:szCs w:val="22"/>
        </w:rPr>
      </w:pPr>
      <w:r w:rsidRPr="004B2FC6">
        <w:rPr>
          <w:rFonts w:cs="Arial"/>
          <w:b/>
          <w:bCs/>
          <w:szCs w:val="22"/>
        </w:rPr>
        <w:t xml:space="preserve">Špecifikácia regálového systému </w:t>
      </w:r>
    </w:p>
    <w:p w14:paraId="02C1B0AC" w14:textId="7425705E" w:rsidR="004B2FC6" w:rsidRPr="004B2FC6" w:rsidRDefault="004B2FC6" w:rsidP="004B2FC6">
      <w:pPr>
        <w:ind w:firstLine="426"/>
        <w:contextualSpacing/>
        <w:jc w:val="both"/>
        <w:rPr>
          <w:rFonts w:cs="Arial"/>
          <w:b/>
          <w:bCs/>
          <w:szCs w:val="22"/>
        </w:rPr>
      </w:pPr>
      <w:r w:rsidRPr="004B2FC6">
        <w:rPr>
          <w:rFonts w:cs="Arial"/>
          <w:b/>
          <w:bCs/>
          <w:szCs w:val="22"/>
        </w:rPr>
        <w:t>Mobilný regálový systém</w:t>
      </w:r>
    </w:p>
    <w:p w14:paraId="5BA37725" w14:textId="77777777" w:rsidR="004B2FC6" w:rsidRPr="004B2FC6" w:rsidRDefault="004B2FC6" w:rsidP="004B2FC6">
      <w:pPr>
        <w:pStyle w:val="Odsekzoznamu"/>
        <w:numPr>
          <w:ilvl w:val="0"/>
          <w:numId w:val="100"/>
        </w:numPr>
        <w:spacing w:line="276" w:lineRule="auto"/>
        <w:ind w:hanging="294"/>
        <w:contextualSpacing/>
        <w:jc w:val="both"/>
        <w:rPr>
          <w:rFonts w:cs="Arial"/>
          <w:szCs w:val="22"/>
        </w:rPr>
      </w:pPr>
      <w:r w:rsidRPr="004B2FC6">
        <w:rPr>
          <w:rFonts w:cs="Arial"/>
          <w:szCs w:val="22"/>
        </w:rPr>
        <w:t xml:space="preserve">Požadovaná kapacita mobilných regálov:  </w:t>
      </w:r>
      <w:r w:rsidRPr="004B2FC6">
        <w:rPr>
          <w:rFonts w:cs="Arial"/>
          <w:szCs w:val="22"/>
        </w:rPr>
        <w:tab/>
        <w:t>minimálne 4 100 bm</w:t>
      </w:r>
    </w:p>
    <w:p w14:paraId="291EBD48" w14:textId="77777777" w:rsidR="004B2FC6" w:rsidRPr="004B2FC6" w:rsidRDefault="004B2FC6" w:rsidP="004B2FC6">
      <w:pPr>
        <w:pStyle w:val="Odsekzoznamu"/>
        <w:numPr>
          <w:ilvl w:val="0"/>
          <w:numId w:val="100"/>
        </w:numPr>
        <w:spacing w:line="276" w:lineRule="auto"/>
        <w:ind w:hanging="294"/>
        <w:contextualSpacing/>
        <w:jc w:val="both"/>
        <w:rPr>
          <w:rFonts w:cs="Arial"/>
          <w:szCs w:val="22"/>
        </w:rPr>
      </w:pPr>
      <w:r w:rsidRPr="004B2FC6">
        <w:rPr>
          <w:rFonts w:cs="Arial"/>
          <w:szCs w:val="22"/>
        </w:rPr>
        <w:t xml:space="preserve">Výška regálov: </w:t>
      </w:r>
      <w:r w:rsidRPr="004B2FC6">
        <w:rPr>
          <w:rFonts w:cs="Arial"/>
          <w:szCs w:val="22"/>
        </w:rPr>
        <w:tab/>
      </w:r>
      <w:r w:rsidRPr="004B2FC6">
        <w:rPr>
          <w:rFonts w:cs="Arial"/>
          <w:szCs w:val="22"/>
        </w:rPr>
        <w:tab/>
      </w:r>
      <w:r w:rsidRPr="004B2FC6">
        <w:rPr>
          <w:rFonts w:cs="Arial"/>
          <w:szCs w:val="22"/>
        </w:rPr>
        <w:tab/>
      </w:r>
      <w:r w:rsidRPr="004B2FC6">
        <w:rPr>
          <w:rFonts w:cs="Arial"/>
          <w:szCs w:val="22"/>
        </w:rPr>
        <w:tab/>
      </w:r>
      <w:r w:rsidRPr="004B2FC6">
        <w:rPr>
          <w:rFonts w:cs="Arial"/>
          <w:szCs w:val="22"/>
        </w:rPr>
        <w:tab/>
        <w:t>maximálna 4000 mm</w:t>
      </w:r>
    </w:p>
    <w:p w14:paraId="1B5040C9" w14:textId="77777777" w:rsidR="004B2FC6" w:rsidRPr="004B2FC6" w:rsidRDefault="004B2FC6" w:rsidP="004B2FC6">
      <w:pPr>
        <w:pStyle w:val="Odsekzoznamu"/>
        <w:numPr>
          <w:ilvl w:val="0"/>
          <w:numId w:val="100"/>
        </w:numPr>
        <w:spacing w:line="276" w:lineRule="auto"/>
        <w:ind w:hanging="294"/>
        <w:contextualSpacing/>
        <w:jc w:val="both"/>
        <w:rPr>
          <w:rFonts w:cs="Arial"/>
          <w:szCs w:val="22"/>
        </w:rPr>
      </w:pPr>
      <w:r w:rsidRPr="004B2FC6">
        <w:rPr>
          <w:rFonts w:cs="Arial"/>
          <w:szCs w:val="22"/>
        </w:rPr>
        <w:t xml:space="preserve">Hĺbka regálov: </w:t>
      </w:r>
      <w:r w:rsidRPr="004B2FC6">
        <w:rPr>
          <w:rFonts w:cs="Arial"/>
          <w:szCs w:val="22"/>
        </w:rPr>
        <w:tab/>
      </w:r>
      <w:r w:rsidRPr="004B2FC6">
        <w:rPr>
          <w:rFonts w:cs="Arial"/>
          <w:szCs w:val="22"/>
        </w:rPr>
        <w:tab/>
      </w:r>
      <w:r w:rsidRPr="004B2FC6">
        <w:rPr>
          <w:rFonts w:cs="Arial"/>
          <w:szCs w:val="22"/>
        </w:rPr>
        <w:tab/>
      </w:r>
      <w:r w:rsidRPr="004B2FC6">
        <w:rPr>
          <w:rFonts w:cs="Arial"/>
          <w:szCs w:val="22"/>
        </w:rPr>
        <w:tab/>
      </w:r>
      <w:r w:rsidRPr="004B2FC6">
        <w:rPr>
          <w:rFonts w:cs="Arial"/>
          <w:szCs w:val="22"/>
        </w:rPr>
        <w:tab/>
        <w:t xml:space="preserve">600 mm ±10% (obojstranný regál, tzn. jedna </w:t>
      </w:r>
      <w:r w:rsidRPr="004B2FC6">
        <w:rPr>
          <w:rFonts w:cs="Arial"/>
          <w:szCs w:val="22"/>
        </w:rPr>
        <w:tab/>
      </w:r>
      <w:r w:rsidRPr="004B2FC6">
        <w:rPr>
          <w:rFonts w:cs="Arial"/>
          <w:szCs w:val="22"/>
        </w:rPr>
        <w:tab/>
      </w:r>
      <w:r w:rsidRPr="004B2FC6">
        <w:rPr>
          <w:rFonts w:cs="Arial"/>
          <w:szCs w:val="22"/>
        </w:rPr>
        <w:tab/>
      </w:r>
      <w:r w:rsidRPr="004B2FC6">
        <w:rPr>
          <w:rFonts w:cs="Arial"/>
          <w:szCs w:val="22"/>
        </w:rPr>
        <w:tab/>
      </w:r>
      <w:r w:rsidRPr="004B2FC6">
        <w:rPr>
          <w:rFonts w:cs="Arial"/>
          <w:szCs w:val="22"/>
        </w:rPr>
        <w:tab/>
      </w:r>
      <w:r w:rsidRPr="004B2FC6">
        <w:rPr>
          <w:rFonts w:cs="Arial"/>
          <w:szCs w:val="22"/>
        </w:rPr>
        <w:tab/>
      </w:r>
      <w:r w:rsidRPr="004B2FC6">
        <w:rPr>
          <w:rFonts w:cs="Arial"/>
          <w:szCs w:val="22"/>
        </w:rPr>
        <w:tab/>
        <w:t>strana 300 mm ± 10%)</w:t>
      </w:r>
    </w:p>
    <w:p w14:paraId="70D21963" w14:textId="77777777" w:rsidR="004B2FC6" w:rsidRPr="004B2FC6" w:rsidRDefault="004B2FC6" w:rsidP="004B2FC6">
      <w:pPr>
        <w:pStyle w:val="Odsekzoznamu"/>
        <w:numPr>
          <w:ilvl w:val="0"/>
          <w:numId w:val="100"/>
        </w:numPr>
        <w:spacing w:line="276" w:lineRule="auto"/>
        <w:ind w:hanging="294"/>
        <w:contextualSpacing/>
        <w:jc w:val="both"/>
        <w:rPr>
          <w:rFonts w:cs="Arial"/>
          <w:szCs w:val="22"/>
        </w:rPr>
      </w:pPr>
      <w:r w:rsidRPr="004B2FC6">
        <w:rPr>
          <w:rFonts w:cs="Arial"/>
          <w:szCs w:val="22"/>
        </w:rPr>
        <w:t>Dĺžka regálov:</w:t>
      </w:r>
      <w:r w:rsidRPr="004B2FC6">
        <w:rPr>
          <w:rFonts w:cs="Arial"/>
          <w:szCs w:val="22"/>
        </w:rPr>
        <w:tab/>
      </w:r>
      <w:r w:rsidRPr="004B2FC6">
        <w:rPr>
          <w:rFonts w:cs="Arial"/>
          <w:szCs w:val="22"/>
        </w:rPr>
        <w:tab/>
      </w:r>
      <w:r w:rsidRPr="004B2FC6">
        <w:rPr>
          <w:rFonts w:cs="Arial"/>
          <w:szCs w:val="22"/>
        </w:rPr>
        <w:tab/>
      </w:r>
      <w:r w:rsidRPr="004B2FC6">
        <w:rPr>
          <w:rFonts w:cs="Arial"/>
          <w:szCs w:val="22"/>
        </w:rPr>
        <w:tab/>
      </w:r>
      <w:r w:rsidRPr="004B2FC6">
        <w:rPr>
          <w:rFonts w:cs="Arial"/>
          <w:szCs w:val="22"/>
        </w:rPr>
        <w:tab/>
        <w:t xml:space="preserve">minimálne od 3 000 mm  </w:t>
      </w:r>
    </w:p>
    <w:p w14:paraId="4724D7E9" w14:textId="77777777" w:rsidR="004B2FC6" w:rsidRPr="004B2FC6" w:rsidRDefault="004B2FC6" w:rsidP="004B2FC6">
      <w:pPr>
        <w:pStyle w:val="Odsekzoznamu"/>
        <w:numPr>
          <w:ilvl w:val="0"/>
          <w:numId w:val="102"/>
        </w:numPr>
        <w:spacing w:after="200" w:line="276" w:lineRule="auto"/>
        <w:ind w:left="709" w:hanging="294"/>
        <w:contextualSpacing/>
        <w:jc w:val="both"/>
        <w:rPr>
          <w:rFonts w:cs="Arial"/>
          <w:szCs w:val="22"/>
        </w:rPr>
      </w:pPr>
      <w:r w:rsidRPr="004B2FC6">
        <w:rPr>
          <w:rFonts w:cs="Arial"/>
          <w:szCs w:val="22"/>
        </w:rPr>
        <w:t xml:space="preserve">Výška spodnej police nad podlahou: </w:t>
      </w:r>
      <w:r w:rsidRPr="004B2FC6">
        <w:rPr>
          <w:rFonts w:cs="Arial"/>
          <w:szCs w:val="22"/>
        </w:rPr>
        <w:tab/>
      </w:r>
      <w:r w:rsidRPr="004B2FC6">
        <w:rPr>
          <w:rFonts w:cs="Arial"/>
          <w:szCs w:val="22"/>
        </w:rPr>
        <w:tab/>
        <w:t>minimálne 140 mm</w:t>
      </w:r>
    </w:p>
    <w:p w14:paraId="6B7BE3AD" w14:textId="77777777" w:rsidR="004B2FC6" w:rsidRPr="004B2FC6" w:rsidRDefault="004B2FC6" w:rsidP="004B2FC6">
      <w:pPr>
        <w:pStyle w:val="Odsekzoznamu"/>
        <w:numPr>
          <w:ilvl w:val="0"/>
          <w:numId w:val="102"/>
        </w:numPr>
        <w:spacing w:after="200" w:line="276" w:lineRule="auto"/>
        <w:ind w:left="709" w:hanging="294"/>
        <w:contextualSpacing/>
        <w:jc w:val="both"/>
        <w:rPr>
          <w:rFonts w:cs="Arial"/>
          <w:szCs w:val="22"/>
        </w:rPr>
      </w:pPr>
      <w:r w:rsidRPr="004B2FC6">
        <w:rPr>
          <w:rFonts w:cs="Arial"/>
          <w:szCs w:val="22"/>
        </w:rPr>
        <w:t xml:space="preserve">Počet ukladacích úrovní: </w:t>
      </w:r>
      <w:r w:rsidRPr="004B2FC6">
        <w:rPr>
          <w:rFonts w:cs="Arial"/>
          <w:szCs w:val="22"/>
        </w:rPr>
        <w:tab/>
      </w:r>
      <w:r w:rsidRPr="004B2FC6">
        <w:rPr>
          <w:rFonts w:cs="Arial"/>
          <w:szCs w:val="22"/>
        </w:rPr>
        <w:tab/>
      </w:r>
      <w:r w:rsidRPr="004B2FC6">
        <w:rPr>
          <w:rFonts w:cs="Arial"/>
          <w:szCs w:val="22"/>
        </w:rPr>
        <w:tab/>
        <w:t>10</w:t>
      </w:r>
    </w:p>
    <w:p w14:paraId="0ADA627B" w14:textId="77777777" w:rsidR="004B2FC6" w:rsidRPr="004B2FC6" w:rsidRDefault="004B2FC6" w:rsidP="004B2FC6">
      <w:pPr>
        <w:pStyle w:val="Odsekzoznamu"/>
        <w:numPr>
          <w:ilvl w:val="0"/>
          <w:numId w:val="102"/>
        </w:numPr>
        <w:spacing w:after="200" w:line="276" w:lineRule="auto"/>
        <w:ind w:left="709" w:hanging="294"/>
        <w:contextualSpacing/>
        <w:jc w:val="both"/>
        <w:rPr>
          <w:rFonts w:cs="Arial"/>
          <w:szCs w:val="22"/>
        </w:rPr>
      </w:pPr>
      <w:r w:rsidRPr="004B2FC6">
        <w:rPr>
          <w:rFonts w:cs="Arial"/>
          <w:szCs w:val="22"/>
        </w:rPr>
        <w:t>Vrchná krycia polica:</w:t>
      </w:r>
      <w:r w:rsidRPr="004B2FC6">
        <w:rPr>
          <w:rFonts w:cs="Arial"/>
          <w:szCs w:val="22"/>
        </w:rPr>
        <w:tab/>
      </w:r>
      <w:r w:rsidRPr="004B2FC6">
        <w:rPr>
          <w:rFonts w:cs="Arial"/>
          <w:szCs w:val="22"/>
        </w:rPr>
        <w:tab/>
      </w:r>
      <w:r w:rsidRPr="004B2FC6">
        <w:rPr>
          <w:rFonts w:cs="Arial"/>
          <w:szCs w:val="22"/>
        </w:rPr>
        <w:tab/>
      </w:r>
      <w:r w:rsidRPr="004B2FC6">
        <w:rPr>
          <w:rFonts w:cs="Arial"/>
          <w:szCs w:val="22"/>
        </w:rPr>
        <w:tab/>
        <w:t>áno</w:t>
      </w:r>
    </w:p>
    <w:p w14:paraId="7700BB42" w14:textId="77777777" w:rsidR="004B2FC6" w:rsidRPr="004B2FC6" w:rsidRDefault="004B2FC6" w:rsidP="004B2FC6">
      <w:pPr>
        <w:pStyle w:val="Odsekzoznamu"/>
        <w:numPr>
          <w:ilvl w:val="0"/>
          <w:numId w:val="101"/>
        </w:numPr>
        <w:spacing w:after="200" w:line="276" w:lineRule="auto"/>
        <w:ind w:left="709" w:hanging="294"/>
        <w:contextualSpacing/>
        <w:jc w:val="both"/>
        <w:rPr>
          <w:rFonts w:cs="Arial"/>
          <w:szCs w:val="22"/>
        </w:rPr>
      </w:pPr>
      <w:r w:rsidRPr="004B2FC6">
        <w:rPr>
          <w:rFonts w:cs="Arial"/>
          <w:szCs w:val="22"/>
        </w:rPr>
        <w:t xml:space="preserve">Povrchová úprava: </w:t>
      </w:r>
      <w:r w:rsidRPr="004B2FC6">
        <w:rPr>
          <w:rFonts w:cs="Arial"/>
          <w:szCs w:val="22"/>
        </w:rPr>
        <w:tab/>
      </w:r>
      <w:r w:rsidRPr="004B2FC6">
        <w:rPr>
          <w:rFonts w:cs="Arial"/>
          <w:szCs w:val="22"/>
        </w:rPr>
        <w:tab/>
      </w:r>
      <w:r w:rsidRPr="004B2FC6">
        <w:rPr>
          <w:rFonts w:cs="Arial"/>
          <w:szCs w:val="22"/>
        </w:rPr>
        <w:tab/>
      </w:r>
      <w:r w:rsidRPr="004B2FC6">
        <w:rPr>
          <w:rFonts w:cs="Arial"/>
          <w:szCs w:val="22"/>
        </w:rPr>
        <w:tab/>
        <w:t>RAL alebo pozinkované</w:t>
      </w:r>
    </w:p>
    <w:p w14:paraId="721CC41E" w14:textId="77777777" w:rsidR="004B2FC6" w:rsidRPr="004B2FC6" w:rsidRDefault="004B2FC6" w:rsidP="004B2FC6">
      <w:pPr>
        <w:pStyle w:val="Odsekzoznamu"/>
        <w:numPr>
          <w:ilvl w:val="0"/>
          <w:numId w:val="101"/>
        </w:numPr>
        <w:spacing w:after="200" w:line="276" w:lineRule="auto"/>
        <w:ind w:left="709" w:hanging="294"/>
        <w:contextualSpacing/>
        <w:jc w:val="both"/>
        <w:rPr>
          <w:rFonts w:cs="Arial"/>
          <w:szCs w:val="22"/>
        </w:rPr>
      </w:pPr>
      <w:r w:rsidRPr="004B2FC6">
        <w:rPr>
          <w:rFonts w:cs="Arial"/>
          <w:szCs w:val="22"/>
        </w:rPr>
        <w:t>Materiál:</w:t>
      </w:r>
      <w:r w:rsidRPr="004B2FC6">
        <w:rPr>
          <w:rFonts w:cs="Arial"/>
          <w:szCs w:val="22"/>
        </w:rPr>
        <w:tab/>
      </w:r>
      <w:r w:rsidRPr="004B2FC6">
        <w:rPr>
          <w:rFonts w:cs="Arial"/>
          <w:szCs w:val="22"/>
        </w:rPr>
        <w:tab/>
      </w:r>
      <w:r w:rsidRPr="004B2FC6">
        <w:rPr>
          <w:rFonts w:cs="Arial"/>
          <w:szCs w:val="22"/>
        </w:rPr>
        <w:tab/>
      </w:r>
      <w:r w:rsidRPr="004B2FC6">
        <w:rPr>
          <w:rFonts w:cs="Arial"/>
          <w:szCs w:val="22"/>
        </w:rPr>
        <w:tab/>
      </w:r>
      <w:r w:rsidRPr="004B2FC6">
        <w:rPr>
          <w:rFonts w:cs="Arial"/>
          <w:szCs w:val="22"/>
        </w:rPr>
        <w:tab/>
        <w:t>oceľ</w:t>
      </w:r>
    </w:p>
    <w:p w14:paraId="549C9787" w14:textId="77777777" w:rsidR="004B2FC6" w:rsidRPr="004B2FC6" w:rsidRDefault="004B2FC6" w:rsidP="004B2FC6">
      <w:pPr>
        <w:pStyle w:val="Odsekzoznamu"/>
        <w:numPr>
          <w:ilvl w:val="0"/>
          <w:numId w:val="101"/>
        </w:numPr>
        <w:spacing w:after="200" w:line="276" w:lineRule="auto"/>
        <w:ind w:left="709" w:hanging="294"/>
        <w:contextualSpacing/>
        <w:jc w:val="both"/>
        <w:rPr>
          <w:rFonts w:cs="Arial"/>
          <w:szCs w:val="22"/>
        </w:rPr>
      </w:pPr>
      <w:r w:rsidRPr="004B2FC6">
        <w:rPr>
          <w:rFonts w:cs="Arial"/>
          <w:szCs w:val="22"/>
        </w:rPr>
        <w:t xml:space="preserve">Rozstup políc: </w:t>
      </w:r>
      <w:r w:rsidRPr="004B2FC6">
        <w:rPr>
          <w:rFonts w:cs="Arial"/>
          <w:szCs w:val="22"/>
        </w:rPr>
        <w:tab/>
      </w:r>
      <w:r w:rsidRPr="004B2FC6">
        <w:rPr>
          <w:rFonts w:cs="Arial"/>
          <w:szCs w:val="22"/>
        </w:rPr>
        <w:tab/>
      </w:r>
      <w:r w:rsidRPr="004B2FC6">
        <w:rPr>
          <w:rFonts w:cs="Arial"/>
          <w:szCs w:val="22"/>
        </w:rPr>
        <w:tab/>
      </w:r>
      <w:r w:rsidRPr="004B2FC6">
        <w:rPr>
          <w:rFonts w:cs="Arial"/>
          <w:szCs w:val="22"/>
        </w:rPr>
        <w:tab/>
      </w:r>
      <w:r w:rsidRPr="004B2FC6">
        <w:rPr>
          <w:rFonts w:cs="Arial"/>
          <w:szCs w:val="22"/>
        </w:rPr>
        <w:tab/>
        <w:t>minimálne od 15 mm</w:t>
      </w:r>
    </w:p>
    <w:p w14:paraId="166DEDC9" w14:textId="77777777" w:rsidR="004B2FC6" w:rsidRPr="004B2FC6" w:rsidRDefault="004B2FC6" w:rsidP="004B2FC6">
      <w:pPr>
        <w:pStyle w:val="Odsekzoznamu"/>
        <w:numPr>
          <w:ilvl w:val="0"/>
          <w:numId w:val="101"/>
        </w:numPr>
        <w:spacing w:after="200" w:line="276" w:lineRule="auto"/>
        <w:ind w:left="709" w:hanging="294"/>
        <w:contextualSpacing/>
        <w:jc w:val="both"/>
        <w:rPr>
          <w:rFonts w:cs="Arial"/>
          <w:szCs w:val="22"/>
        </w:rPr>
      </w:pPr>
      <w:r w:rsidRPr="004B2FC6">
        <w:rPr>
          <w:rFonts w:cs="Arial"/>
          <w:szCs w:val="22"/>
        </w:rPr>
        <w:t>Výška políc :</w:t>
      </w:r>
      <w:r w:rsidRPr="004B2FC6">
        <w:rPr>
          <w:rFonts w:cs="Arial"/>
          <w:szCs w:val="22"/>
        </w:rPr>
        <w:tab/>
      </w:r>
      <w:r w:rsidRPr="004B2FC6">
        <w:rPr>
          <w:rFonts w:cs="Arial"/>
          <w:szCs w:val="22"/>
        </w:rPr>
        <w:tab/>
      </w:r>
      <w:r w:rsidRPr="004B2FC6">
        <w:rPr>
          <w:rFonts w:cs="Arial"/>
          <w:szCs w:val="22"/>
        </w:rPr>
        <w:tab/>
      </w:r>
      <w:r w:rsidRPr="004B2FC6">
        <w:rPr>
          <w:rFonts w:cs="Arial"/>
          <w:szCs w:val="22"/>
        </w:rPr>
        <w:tab/>
      </w:r>
      <w:r w:rsidRPr="004B2FC6">
        <w:rPr>
          <w:rFonts w:cs="Arial"/>
          <w:szCs w:val="22"/>
        </w:rPr>
        <w:tab/>
        <w:t xml:space="preserve">minimálne 25 mm </w:t>
      </w:r>
    </w:p>
    <w:p w14:paraId="12480666" w14:textId="77777777" w:rsidR="004B2FC6" w:rsidRPr="004B2FC6" w:rsidRDefault="004B2FC6" w:rsidP="004B2FC6">
      <w:pPr>
        <w:pStyle w:val="Odsekzoznamu"/>
        <w:numPr>
          <w:ilvl w:val="0"/>
          <w:numId w:val="101"/>
        </w:numPr>
        <w:spacing w:after="200" w:line="276" w:lineRule="auto"/>
        <w:ind w:left="709" w:hanging="294"/>
        <w:contextualSpacing/>
        <w:jc w:val="both"/>
        <w:rPr>
          <w:rFonts w:cs="Arial"/>
          <w:szCs w:val="22"/>
        </w:rPr>
      </w:pPr>
      <w:r w:rsidRPr="004B2FC6">
        <w:rPr>
          <w:rFonts w:cs="Arial"/>
          <w:szCs w:val="22"/>
        </w:rPr>
        <w:t>Nosnosť police:</w:t>
      </w:r>
      <w:r w:rsidRPr="004B2FC6">
        <w:rPr>
          <w:rFonts w:cs="Arial"/>
          <w:szCs w:val="22"/>
        </w:rPr>
        <w:tab/>
      </w:r>
      <w:r w:rsidRPr="004B2FC6">
        <w:rPr>
          <w:rFonts w:cs="Arial"/>
          <w:szCs w:val="22"/>
        </w:rPr>
        <w:tab/>
      </w:r>
      <w:r w:rsidRPr="004B2FC6">
        <w:rPr>
          <w:rFonts w:cs="Arial"/>
          <w:szCs w:val="22"/>
        </w:rPr>
        <w:tab/>
      </w:r>
      <w:r w:rsidRPr="004B2FC6">
        <w:rPr>
          <w:rFonts w:cs="Arial"/>
          <w:szCs w:val="22"/>
        </w:rPr>
        <w:tab/>
      </w:r>
      <w:r w:rsidRPr="004B2FC6">
        <w:rPr>
          <w:rFonts w:cs="Arial"/>
          <w:szCs w:val="22"/>
        </w:rPr>
        <w:tab/>
        <w:t>minimálne 60 kg/m</w:t>
      </w:r>
    </w:p>
    <w:p w14:paraId="702A2A61" w14:textId="77777777" w:rsidR="004B2FC6" w:rsidRPr="004B2FC6" w:rsidRDefault="004B2FC6" w:rsidP="004B2FC6">
      <w:pPr>
        <w:pStyle w:val="Odsekzoznamu"/>
        <w:numPr>
          <w:ilvl w:val="0"/>
          <w:numId w:val="101"/>
        </w:numPr>
        <w:spacing w:after="200" w:line="276" w:lineRule="auto"/>
        <w:ind w:left="709" w:hanging="294"/>
        <w:contextualSpacing/>
        <w:jc w:val="both"/>
        <w:rPr>
          <w:rFonts w:cs="Arial"/>
          <w:szCs w:val="22"/>
        </w:rPr>
      </w:pPr>
      <w:r w:rsidRPr="004B2FC6">
        <w:rPr>
          <w:rFonts w:cs="Arial"/>
          <w:szCs w:val="22"/>
        </w:rPr>
        <w:t xml:space="preserve">Dorazová plocha k polici: </w:t>
      </w:r>
      <w:r w:rsidRPr="004B2FC6">
        <w:rPr>
          <w:rFonts w:cs="Arial"/>
          <w:szCs w:val="22"/>
        </w:rPr>
        <w:tab/>
      </w:r>
      <w:r w:rsidRPr="004B2FC6">
        <w:rPr>
          <w:rFonts w:cs="Arial"/>
          <w:szCs w:val="22"/>
        </w:rPr>
        <w:tab/>
      </w:r>
      <w:r w:rsidRPr="004B2FC6">
        <w:rPr>
          <w:rFonts w:cs="Arial"/>
          <w:szCs w:val="22"/>
        </w:rPr>
        <w:tab/>
        <w:t>minimálne 30 mm</w:t>
      </w:r>
    </w:p>
    <w:p w14:paraId="1CA8B557" w14:textId="77777777" w:rsidR="004B2FC6" w:rsidRPr="004B2FC6" w:rsidRDefault="004B2FC6" w:rsidP="004B2FC6">
      <w:pPr>
        <w:pStyle w:val="Odsekzoznamu"/>
        <w:numPr>
          <w:ilvl w:val="0"/>
          <w:numId w:val="101"/>
        </w:numPr>
        <w:spacing w:after="200" w:line="276" w:lineRule="auto"/>
        <w:ind w:left="709" w:hanging="294"/>
        <w:contextualSpacing/>
        <w:jc w:val="both"/>
        <w:rPr>
          <w:rFonts w:cs="Arial"/>
          <w:szCs w:val="22"/>
        </w:rPr>
      </w:pPr>
      <w:r w:rsidRPr="004B2FC6">
        <w:rPr>
          <w:rFonts w:cs="Arial"/>
          <w:szCs w:val="22"/>
        </w:rPr>
        <w:t>Ovládanie:</w:t>
      </w:r>
      <w:r w:rsidRPr="004B2FC6">
        <w:rPr>
          <w:rFonts w:cs="Arial"/>
          <w:szCs w:val="22"/>
        </w:rPr>
        <w:tab/>
      </w:r>
      <w:r w:rsidRPr="004B2FC6">
        <w:rPr>
          <w:rFonts w:cs="Arial"/>
          <w:szCs w:val="22"/>
        </w:rPr>
        <w:tab/>
      </w:r>
      <w:r w:rsidRPr="004B2FC6">
        <w:rPr>
          <w:rFonts w:cs="Arial"/>
          <w:szCs w:val="22"/>
        </w:rPr>
        <w:tab/>
      </w:r>
      <w:r w:rsidRPr="004B2FC6">
        <w:rPr>
          <w:rFonts w:cs="Arial"/>
          <w:szCs w:val="22"/>
        </w:rPr>
        <w:tab/>
      </w:r>
      <w:r w:rsidRPr="004B2FC6">
        <w:rPr>
          <w:rFonts w:cs="Arial"/>
          <w:szCs w:val="22"/>
        </w:rPr>
        <w:tab/>
        <w:t>mechanické</w:t>
      </w:r>
    </w:p>
    <w:p w14:paraId="0F4185E1" w14:textId="77777777" w:rsidR="004B2FC6" w:rsidRPr="004B2FC6" w:rsidRDefault="004B2FC6" w:rsidP="004B2FC6">
      <w:pPr>
        <w:pStyle w:val="Odsekzoznamu"/>
        <w:numPr>
          <w:ilvl w:val="0"/>
          <w:numId w:val="101"/>
        </w:numPr>
        <w:spacing w:after="200" w:line="276" w:lineRule="auto"/>
        <w:ind w:left="709" w:hanging="294"/>
        <w:contextualSpacing/>
        <w:jc w:val="both"/>
        <w:rPr>
          <w:rFonts w:cs="Arial"/>
          <w:szCs w:val="22"/>
        </w:rPr>
      </w:pPr>
      <w:r w:rsidRPr="004B2FC6">
        <w:rPr>
          <w:rFonts w:cs="Arial"/>
          <w:szCs w:val="22"/>
        </w:rPr>
        <w:t xml:space="preserve">Výsuvná alebo výklopná polica </w:t>
      </w:r>
      <w:r w:rsidRPr="004B2FC6">
        <w:rPr>
          <w:rFonts w:cs="Arial"/>
          <w:szCs w:val="22"/>
        </w:rPr>
        <w:tab/>
      </w:r>
      <w:r w:rsidRPr="004B2FC6">
        <w:rPr>
          <w:rFonts w:cs="Arial"/>
          <w:szCs w:val="22"/>
        </w:rPr>
        <w:tab/>
      </w:r>
      <w:r w:rsidRPr="004B2FC6">
        <w:rPr>
          <w:rFonts w:cs="Arial"/>
          <w:szCs w:val="22"/>
        </w:rPr>
        <w:tab/>
        <w:t xml:space="preserve">min. vo výške do 1000 mm ±10% (max. dĺžka </w:t>
      </w:r>
      <w:r w:rsidRPr="004B2FC6">
        <w:rPr>
          <w:rFonts w:cs="Arial"/>
          <w:szCs w:val="22"/>
        </w:rPr>
        <w:tab/>
      </w:r>
      <w:r w:rsidRPr="004B2FC6">
        <w:rPr>
          <w:rFonts w:cs="Arial"/>
          <w:szCs w:val="22"/>
        </w:rPr>
        <w:tab/>
      </w:r>
      <w:r w:rsidRPr="004B2FC6">
        <w:rPr>
          <w:rFonts w:cs="Arial"/>
          <w:szCs w:val="22"/>
        </w:rPr>
        <w:tab/>
      </w:r>
      <w:r w:rsidRPr="004B2FC6">
        <w:rPr>
          <w:rFonts w:cs="Arial"/>
          <w:szCs w:val="22"/>
        </w:rPr>
        <w:tab/>
      </w:r>
      <w:r w:rsidRPr="004B2FC6">
        <w:rPr>
          <w:rFonts w:cs="Arial"/>
          <w:szCs w:val="22"/>
        </w:rPr>
        <w:tab/>
      </w:r>
      <w:r w:rsidRPr="004B2FC6">
        <w:rPr>
          <w:rFonts w:cs="Arial"/>
          <w:szCs w:val="22"/>
        </w:rPr>
        <w:tab/>
      </w:r>
      <w:r w:rsidRPr="004B2FC6">
        <w:rPr>
          <w:rFonts w:cs="Arial"/>
          <w:szCs w:val="22"/>
        </w:rPr>
        <w:tab/>
        <w:t>700 mm ±10%, min. hĺbka 300mm ±10%</w:t>
      </w:r>
    </w:p>
    <w:p w14:paraId="5FB9AFD9" w14:textId="77777777" w:rsidR="004B2FC6" w:rsidRPr="004B2FC6" w:rsidRDefault="004B2FC6" w:rsidP="004B2FC6">
      <w:pPr>
        <w:pStyle w:val="Odsekzoznamu"/>
        <w:numPr>
          <w:ilvl w:val="0"/>
          <w:numId w:val="101"/>
        </w:numPr>
        <w:spacing w:after="200" w:line="276" w:lineRule="auto"/>
        <w:ind w:left="709" w:hanging="294"/>
        <w:contextualSpacing/>
        <w:jc w:val="both"/>
        <w:rPr>
          <w:rFonts w:cs="Arial"/>
          <w:szCs w:val="22"/>
        </w:rPr>
      </w:pPr>
      <w:r w:rsidRPr="004B2FC6">
        <w:rPr>
          <w:rFonts w:cs="Arial"/>
          <w:szCs w:val="22"/>
        </w:rPr>
        <w:lastRenderedPageBreak/>
        <w:t>Koľajisko:</w:t>
      </w:r>
      <w:r w:rsidRPr="004B2FC6">
        <w:rPr>
          <w:rFonts w:cs="Arial"/>
          <w:szCs w:val="22"/>
        </w:rPr>
        <w:tab/>
      </w:r>
      <w:r w:rsidRPr="004B2FC6">
        <w:rPr>
          <w:rFonts w:cs="Arial"/>
          <w:szCs w:val="22"/>
        </w:rPr>
        <w:tab/>
      </w:r>
      <w:r w:rsidRPr="004B2FC6">
        <w:rPr>
          <w:rFonts w:cs="Arial"/>
          <w:szCs w:val="22"/>
        </w:rPr>
        <w:tab/>
      </w:r>
      <w:r w:rsidRPr="004B2FC6">
        <w:rPr>
          <w:rFonts w:cs="Arial"/>
          <w:szCs w:val="22"/>
        </w:rPr>
        <w:tab/>
      </w:r>
      <w:r w:rsidRPr="004B2FC6">
        <w:rPr>
          <w:rFonts w:cs="Arial"/>
          <w:szCs w:val="22"/>
        </w:rPr>
        <w:tab/>
        <w:t xml:space="preserve">uložené na podlahe (s nájazdovými plechmi </w:t>
      </w:r>
      <w:r w:rsidRPr="004B2FC6">
        <w:rPr>
          <w:rFonts w:cs="Arial"/>
          <w:szCs w:val="22"/>
        </w:rPr>
        <w:tab/>
      </w:r>
      <w:r w:rsidRPr="004B2FC6">
        <w:rPr>
          <w:rFonts w:cs="Arial"/>
          <w:szCs w:val="22"/>
        </w:rPr>
        <w:tab/>
      </w:r>
      <w:r w:rsidRPr="004B2FC6">
        <w:rPr>
          <w:rFonts w:cs="Arial"/>
          <w:szCs w:val="22"/>
        </w:rPr>
        <w:tab/>
      </w:r>
      <w:r w:rsidRPr="004B2FC6">
        <w:rPr>
          <w:rFonts w:cs="Arial"/>
          <w:szCs w:val="22"/>
        </w:rPr>
        <w:tab/>
      </w:r>
      <w:r w:rsidRPr="004B2FC6">
        <w:rPr>
          <w:rFonts w:cs="Arial"/>
          <w:szCs w:val="22"/>
        </w:rPr>
        <w:tab/>
      </w:r>
      <w:r w:rsidRPr="004B2FC6">
        <w:rPr>
          <w:rFonts w:cs="Arial"/>
          <w:szCs w:val="22"/>
        </w:rPr>
        <w:tab/>
      </w:r>
      <w:r w:rsidRPr="004B2FC6">
        <w:rPr>
          <w:rFonts w:cs="Arial"/>
          <w:szCs w:val="22"/>
        </w:rPr>
        <w:tab/>
        <w:t xml:space="preserve">alebo pódiom </w:t>
      </w:r>
    </w:p>
    <w:p w14:paraId="719C10FD" w14:textId="77777777" w:rsidR="004B2FC6" w:rsidRPr="004B2FC6" w:rsidRDefault="004B2FC6" w:rsidP="004B2FC6">
      <w:pPr>
        <w:pStyle w:val="Odsekzoznamu"/>
        <w:ind w:left="709"/>
        <w:jc w:val="both"/>
        <w:rPr>
          <w:rFonts w:cs="Arial"/>
          <w:szCs w:val="22"/>
        </w:rPr>
      </w:pPr>
    </w:p>
    <w:p w14:paraId="0B44AF1A" w14:textId="0DFEBCC9" w:rsidR="004B2FC6" w:rsidRPr="004B2FC6" w:rsidRDefault="004B2FC6" w:rsidP="004B2FC6">
      <w:pPr>
        <w:pStyle w:val="Odsekzoznamu"/>
        <w:ind w:left="0"/>
        <w:jc w:val="both"/>
        <w:rPr>
          <w:rFonts w:cs="Arial"/>
          <w:b/>
          <w:szCs w:val="22"/>
        </w:rPr>
      </w:pPr>
      <w:r w:rsidRPr="004B2FC6">
        <w:rPr>
          <w:rFonts w:cs="Arial"/>
          <w:b/>
          <w:szCs w:val="22"/>
        </w:rPr>
        <w:t xml:space="preserve">Dodávaný mobilný regálový systém musí spĺňať všetky vyššie uvedené požiadavky v  závislosti </w:t>
      </w:r>
      <w:r>
        <w:rPr>
          <w:rFonts w:cs="Arial"/>
          <w:b/>
          <w:szCs w:val="22"/>
        </w:rPr>
        <w:br/>
      </w:r>
      <w:r w:rsidRPr="004B2FC6">
        <w:rPr>
          <w:rFonts w:cs="Arial"/>
          <w:b/>
          <w:szCs w:val="22"/>
        </w:rPr>
        <w:t>od rozloženia a dĺžky miestnosti pri dodržaní noriem a legislatívnych požiadaviek na rozmiestnenie, dostupnosť, bezpečnosti  a únikové cesty.</w:t>
      </w:r>
    </w:p>
    <w:p w14:paraId="04F1E4FE" w14:textId="77777777" w:rsidR="00D348E6" w:rsidRPr="004B2FC6" w:rsidRDefault="00D348E6" w:rsidP="00D348E6">
      <w:pPr>
        <w:rPr>
          <w:szCs w:val="22"/>
          <w14:ligatures w14:val="standard"/>
          <w14:cntxtAlts/>
        </w:rPr>
      </w:pPr>
    </w:p>
    <w:p w14:paraId="7C8B8E4B" w14:textId="77777777" w:rsidR="00D348E6" w:rsidRPr="00497714" w:rsidRDefault="00D348E6" w:rsidP="00497714">
      <w:pPr>
        <w:rPr>
          <w14:ligatures w14:val="standard"/>
          <w14:cntxtAlts/>
        </w:rPr>
      </w:pPr>
    </w:p>
    <w:p w14:paraId="15E4842A" w14:textId="77777777" w:rsidR="00497714" w:rsidRPr="00497714" w:rsidRDefault="00497714" w:rsidP="00497714">
      <w:pPr>
        <w:rPr>
          <w14:ligatures w14:val="standard"/>
          <w14:cntxtAlts/>
        </w:rPr>
      </w:pPr>
    </w:p>
    <w:p w14:paraId="3C50EFB7" w14:textId="77777777" w:rsidR="00497714" w:rsidRPr="00497714" w:rsidRDefault="00497714" w:rsidP="00497714">
      <w:pPr>
        <w:rPr>
          <w14:ligatures w14:val="standard"/>
          <w14:cntxtAlts/>
        </w:rPr>
      </w:pPr>
    </w:p>
    <w:p w14:paraId="4164A3B7" w14:textId="77777777" w:rsidR="00641AAB" w:rsidRDefault="00641AAB" w:rsidP="00F860D2">
      <w:pPr>
        <w:pStyle w:val="Nadpis1"/>
        <w:jc w:val="right"/>
        <w:rPr>
          <w:b/>
          <w:sz w:val="22"/>
          <w:szCs w:val="22"/>
          <w14:ligatures w14:val="standard"/>
          <w14:cntxtAlts/>
        </w:rPr>
      </w:pPr>
      <w:bookmarkStart w:id="190" w:name="_Toc96376574"/>
      <w:bookmarkStart w:id="191" w:name="_Toc96376748"/>
      <w:bookmarkStart w:id="192" w:name="_Toc96377187"/>
      <w:bookmarkStart w:id="193" w:name="_Toc96377361"/>
      <w:bookmarkEnd w:id="189"/>
    </w:p>
    <w:p w14:paraId="7FDE773B" w14:textId="77777777" w:rsidR="00641AAB" w:rsidRDefault="00641AAB" w:rsidP="00F860D2">
      <w:pPr>
        <w:pStyle w:val="Nadpis1"/>
        <w:jc w:val="right"/>
        <w:rPr>
          <w:b/>
          <w:sz w:val="22"/>
          <w:szCs w:val="22"/>
          <w14:ligatures w14:val="standard"/>
          <w14:cntxtAlts/>
        </w:rPr>
      </w:pPr>
    </w:p>
    <w:p w14:paraId="2DA8485E" w14:textId="77777777" w:rsidR="00641AAB" w:rsidRDefault="00641AAB" w:rsidP="00F860D2">
      <w:pPr>
        <w:pStyle w:val="Nadpis1"/>
        <w:jc w:val="right"/>
        <w:rPr>
          <w:b/>
          <w:sz w:val="22"/>
          <w:szCs w:val="22"/>
          <w14:ligatures w14:val="standard"/>
          <w14:cntxtAlts/>
        </w:rPr>
      </w:pPr>
    </w:p>
    <w:p w14:paraId="0C13CAEC" w14:textId="77777777" w:rsidR="00641AAB" w:rsidRDefault="00641AAB" w:rsidP="00F860D2">
      <w:pPr>
        <w:pStyle w:val="Nadpis1"/>
        <w:jc w:val="right"/>
        <w:rPr>
          <w:b/>
          <w:sz w:val="22"/>
          <w:szCs w:val="22"/>
          <w14:ligatures w14:val="standard"/>
          <w14:cntxtAlts/>
        </w:rPr>
      </w:pPr>
    </w:p>
    <w:p w14:paraId="448D0A3E" w14:textId="77777777" w:rsidR="00641AAB" w:rsidRDefault="00641AAB" w:rsidP="00F860D2">
      <w:pPr>
        <w:pStyle w:val="Nadpis1"/>
        <w:jc w:val="right"/>
        <w:rPr>
          <w:b/>
          <w:sz w:val="22"/>
          <w:szCs w:val="22"/>
          <w14:ligatures w14:val="standard"/>
          <w14:cntxtAlts/>
        </w:rPr>
      </w:pPr>
    </w:p>
    <w:p w14:paraId="2AE354DC" w14:textId="19328355" w:rsidR="00641AAB" w:rsidRDefault="00641AAB" w:rsidP="00F860D2">
      <w:pPr>
        <w:pStyle w:val="Nadpis1"/>
        <w:jc w:val="right"/>
        <w:rPr>
          <w:b/>
          <w:sz w:val="22"/>
          <w:szCs w:val="22"/>
          <w14:ligatures w14:val="standard"/>
          <w14:cntxtAlts/>
        </w:rPr>
      </w:pPr>
    </w:p>
    <w:p w14:paraId="41E50DF3" w14:textId="7060FCB3" w:rsidR="00641AAB" w:rsidRDefault="00641AAB" w:rsidP="00641AAB"/>
    <w:p w14:paraId="53CB48AD" w14:textId="07D0D915" w:rsidR="00641AAB" w:rsidRDefault="00641AAB" w:rsidP="00641AAB"/>
    <w:p w14:paraId="7224BE96" w14:textId="4C704FF7" w:rsidR="00641AAB" w:rsidRDefault="00641AAB" w:rsidP="00641AAB"/>
    <w:p w14:paraId="0BB8A1A8" w14:textId="329382A2" w:rsidR="00641AAB" w:rsidRDefault="00641AAB" w:rsidP="00641AAB"/>
    <w:p w14:paraId="6007518C" w14:textId="334EF682" w:rsidR="00641AAB" w:rsidRDefault="00641AAB" w:rsidP="00641AAB"/>
    <w:p w14:paraId="7753B60F" w14:textId="08553C32" w:rsidR="00641AAB" w:rsidRDefault="00641AAB" w:rsidP="00641AAB"/>
    <w:p w14:paraId="48F2F865" w14:textId="73FD8CDE" w:rsidR="00641AAB" w:rsidRDefault="00641AAB" w:rsidP="00641AAB"/>
    <w:p w14:paraId="611206ED" w14:textId="5963D794" w:rsidR="00641AAB" w:rsidRDefault="00641AAB" w:rsidP="00641AAB"/>
    <w:p w14:paraId="66522886" w14:textId="6A660D4E" w:rsidR="00641AAB" w:rsidRDefault="00641AAB" w:rsidP="00641AAB"/>
    <w:p w14:paraId="68195C46" w14:textId="1F2879BD" w:rsidR="00641AAB" w:rsidRDefault="00641AAB" w:rsidP="00641AAB"/>
    <w:p w14:paraId="6ED30FE3" w14:textId="699F32EA" w:rsidR="00641AAB" w:rsidRDefault="00641AAB" w:rsidP="00641AAB"/>
    <w:p w14:paraId="1B712509" w14:textId="7BEA7CA8" w:rsidR="00641AAB" w:rsidRDefault="00641AAB" w:rsidP="00641AAB"/>
    <w:p w14:paraId="6DBD3C01" w14:textId="5CFE8B7A" w:rsidR="00641AAB" w:rsidRDefault="00641AAB" w:rsidP="00641AAB"/>
    <w:p w14:paraId="2C39BEE8" w14:textId="28302C17" w:rsidR="00641AAB" w:rsidRDefault="00641AAB" w:rsidP="00641AAB"/>
    <w:p w14:paraId="5B1848CB" w14:textId="48A2D0C5" w:rsidR="00641AAB" w:rsidRDefault="00641AAB" w:rsidP="00641AAB"/>
    <w:p w14:paraId="292FEA76" w14:textId="5D37DE8B" w:rsidR="00641AAB" w:rsidRDefault="00641AAB" w:rsidP="00641AAB"/>
    <w:p w14:paraId="436167BE" w14:textId="10B8EFAA" w:rsidR="00641AAB" w:rsidRDefault="00641AAB" w:rsidP="00641AAB"/>
    <w:p w14:paraId="21CF17B0" w14:textId="5A02A2DA" w:rsidR="00641AAB" w:rsidRDefault="00641AAB" w:rsidP="00641AAB"/>
    <w:p w14:paraId="322E74FD" w14:textId="77777777" w:rsidR="00641AAB" w:rsidRPr="00641AAB" w:rsidRDefault="00641AAB" w:rsidP="00641AAB"/>
    <w:p w14:paraId="136F4A92" w14:textId="1C466F73" w:rsidR="00641AAB" w:rsidRDefault="00641AAB" w:rsidP="00F860D2">
      <w:pPr>
        <w:pStyle w:val="Nadpis1"/>
        <w:jc w:val="right"/>
        <w:rPr>
          <w:b/>
          <w:sz w:val="22"/>
          <w:szCs w:val="22"/>
          <w14:ligatures w14:val="standard"/>
          <w14:cntxtAlts/>
        </w:rPr>
      </w:pPr>
    </w:p>
    <w:p w14:paraId="552E5416" w14:textId="77777777" w:rsidR="00641AAB" w:rsidRPr="00641AAB" w:rsidRDefault="00641AAB" w:rsidP="00641AAB"/>
    <w:p w14:paraId="392EA55B" w14:textId="6300093D" w:rsidR="00DA3A5C" w:rsidRPr="00497714" w:rsidRDefault="00DA3A5C" w:rsidP="00F860D2">
      <w:pPr>
        <w:pStyle w:val="Nadpis1"/>
        <w:jc w:val="right"/>
        <w:rPr>
          <w:b/>
          <w:sz w:val="22"/>
          <w:szCs w:val="22"/>
          <w14:ligatures w14:val="standard"/>
          <w14:cntxtAlts/>
        </w:rPr>
      </w:pPr>
      <w:r w:rsidRPr="00497714">
        <w:rPr>
          <w:b/>
          <w:sz w:val="22"/>
          <w:szCs w:val="22"/>
          <w14:ligatures w14:val="standard"/>
          <w14:cntxtAlts/>
        </w:rPr>
        <w:lastRenderedPageBreak/>
        <w:t xml:space="preserve">B.2 </w:t>
      </w:r>
      <w:r w:rsidR="00C9587D" w:rsidRPr="00497714">
        <w:rPr>
          <w:b/>
          <w:sz w:val="22"/>
          <w:szCs w:val="22"/>
          <w14:ligatures w14:val="standard"/>
          <w14:cntxtAlts/>
        </w:rPr>
        <w:t>SPÔSOB URČENIA CENY</w:t>
      </w:r>
      <w:bookmarkEnd w:id="190"/>
      <w:bookmarkEnd w:id="191"/>
      <w:bookmarkEnd w:id="192"/>
      <w:bookmarkEnd w:id="193"/>
    </w:p>
    <w:p w14:paraId="4D8A6462" w14:textId="77777777" w:rsidR="00BC2E0D" w:rsidRPr="00497714" w:rsidRDefault="00BC2E0D" w:rsidP="00F86137">
      <w:pPr>
        <w:numPr>
          <w:ilvl w:val="0"/>
          <w:numId w:val="10"/>
        </w:numPr>
        <w:autoSpaceDE w:val="0"/>
        <w:autoSpaceDN w:val="0"/>
        <w:adjustRightInd w:val="0"/>
        <w:spacing w:before="240"/>
        <w:jc w:val="both"/>
        <w:rPr>
          <w:rFonts w:cstheme="minorHAnsi"/>
          <w:szCs w:val="22"/>
          <w14:ligatures w14:val="standard"/>
          <w14:cntxtAlts/>
        </w:rPr>
      </w:pPr>
      <w:r w:rsidRPr="00497714">
        <w:rPr>
          <w:rFonts w:cstheme="minorHAnsi"/>
          <w:szCs w:val="22"/>
          <w14:ligatures w14:val="standard"/>
          <w14:cntxtAlts/>
        </w:rPr>
        <w:t>Uchádzačom navrhovaná zmluvná jednotková cena za poskytnutie požadovaného predmetu zákazky, uvedená v ponuke uchádzača, bude vyjadrená v EUR (€), na dve desatinné miesta a cena celkom za jednotlivé položky bude vypočítaná ako súčin množstva a jednotkovej ceny zaokrúhlenej na 2 desatinné miesta.</w:t>
      </w:r>
    </w:p>
    <w:p w14:paraId="2353D88E" w14:textId="1E4A685A" w:rsidR="00BC2E0D" w:rsidRPr="00497714" w:rsidRDefault="00DA3A5C" w:rsidP="00F86137">
      <w:pPr>
        <w:numPr>
          <w:ilvl w:val="0"/>
          <w:numId w:val="10"/>
        </w:numPr>
        <w:autoSpaceDE w:val="0"/>
        <w:autoSpaceDN w:val="0"/>
        <w:adjustRightInd w:val="0"/>
        <w:spacing w:before="240"/>
        <w:jc w:val="both"/>
        <w:rPr>
          <w:rFonts w:cstheme="minorHAnsi"/>
          <w:szCs w:val="22"/>
          <w14:ligatures w14:val="standard"/>
          <w14:cntxtAlts/>
        </w:rPr>
      </w:pPr>
      <w:r w:rsidRPr="00497714">
        <w:rPr>
          <w:rFonts w:cstheme="minorHAnsi"/>
          <w:szCs w:val="22"/>
          <w14:ligatures w14:val="standard"/>
          <w14:cntxtAlts/>
        </w:rPr>
        <w:t xml:space="preserve">Uchádzačom navrhovaná cena musí byť stanovená podľa zákona NR SR č. 18/1996 Z. z. o cenách v znení neskorších predpisov v spojení s vyhláškou MF SR č. 87/1996 Z. z., ktorou sa vykonáva zákon NR SR </w:t>
      </w:r>
      <w:r w:rsidR="00D929EE">
        <w:rPr>
          <w:rFonts w:cstheme="minorHAnsi"/>
          <w:szCs w:val="22"/>
          <w14:ligatures w14:val="standard"/>
          <w14:cntxtAlts/>
        </w:rPr>
        <w:br/>
      </w:r>
      <w:r w:rsidRPr="00497714">
        <w:rPr>
          <w:rFonts w:cstheme="minorHAnsi"/>
          <w:szCs w:val="22"/>
          <w14:ligatures w14:val="standard"/>
          <w14:cntxtAlts/>
        </w:rPr>
        <w:t>č. 18/1996 Z. z. o cenách v znení neskorších predpisov a vyjadrená v eurách.</w:t>
      </w:r>
      <w:r w:rsidR="00BC2E0D" w:rsidRPr="00497714">
        <w:rPr>
          <w:rFonts w:cstheme="minorHAnsi"/>
          <w:szCs w:val="22"/>
          <w14:ligatures w14:val="standard"/>
          <w14:cntxtAlts/>
        </w:rPr>
        <w:t xml:space="preserve"> Určenie ceny a spôsob </w:t>
      </w:r>
      <w:r w:rsidR="00D929EE">
        <w:rPr>
          <w:rFonts w:cstheme="minorHAnsi"/>
          <w:szCs w:val="22"/>
          <w14:ligatures w14:val="standard"/>
          <w14:cntxtAlts/>
        </w:rPr>
        <w:br/>
      </w:r>
      <w:r w:rsidR="00BC2E0D" w:rsidRPr="00497714">
        <w:rPr>
          <w:rFonts w:cstheme="minorHAnsi"/>
          <w:szCs w:val="22"/>
          <w14:ligatures w14:val="standard"/>
          <w14:cntxtAlts/>
        </w:rPr>
        <w:t xml:space="preserve">jej určenia musí byť zrozumiteľný a jasný. </w:t>
      </w:r>
    </w:p>
    <w:p w14:paraId="62A77528" w14:textId="05C2B6FB" w:rsidR="00BC2E0D" w:rsidRPr="00497714" w:rsidRDefault="00BC2E0D" w:rsidP="00F86137">
      <w:pPr>
        <w:numPr>
          <w:ilvl w:val="0"/>
          <w:numId w:val="10"/>
        </w:numPr>
        <w:autoSpaceDE w:val="0"/>
        <w:autoSpaceDN w:val="0"/>
        <w:adjustRightInd w:val="0"/>
        <w:spacing w:before="240"/>
        <w:jc w:val="both"/>
        <w:rPr>
          <w:rFonts w:cstheme="minorHAnsi"/>
          <w:szCs w:val="22"/>
          <w14:ligatures w14:val="standard"/>
          <w14:cntxtAlts/>
        </w:rPr>
      </w:pPr>
      <w:r w:rsidRPr="00497714">
        <w:rPr>
          <w:rFonts w:cstheme="minorHAnsi"/>
          <w:szCs w:val="22"/>
          <w14:ligatures w14:val="standard"/>
          <w14:cntxtAlts/>
        </w:rPr>
        <w:t xml:space="preserve">Uchádzačom navrhovaná zmluvná cena za poskytnutie požadovaného predmetu zákazky, uvedená </w:t>
      </w:r>
      <w:r w:rsidR="00D929EE">
        <w:rPr>
          <w:rFonts w:cstheme="minorHAnsi"/>
          <w:szCs w:val="22"/>
          <w14:ligatures w14:val="standard"/>
          <w14:cntxtAlts/>
        </w:rPr>
        <w:br/>
      </w:r>
      <w:r w:rsidRPr="00497714">
        <w:rPr>
          <w:rFonts w:cstheme="minorHAnsi"/>
          <w:szCs w:val="22"/>
          <w14:ligatures w14:val="standard"/>
          <w14:cntxtAlts/>
        </w:rPr>
        <w:t>v ponuke uchádzača v návrhu zmluvy bude vyjadrená v mene EUR bez dane z pridanej hodnoty (ďalej len „DPH“), ako aj s DPH.</w:t>
      </w:r>
    </w:p>
    <w:p w14:paraId="4D467ADD" w14:textId="41A5D54E" w:rsidR="00BC2E0D" w:rsidRPr="00497714" w:rsidRDefault="00BC2E0D" w:rsidP="00F86137">
      <w:pPr>
        <w:numPr>
          <w:ilvl w:val="0"/>
          <w:numId w:val="10"/>
        </w:numPr>
        <w:autoSpaceDE w:val="0"/>
        <w:autoSpaceDN w:val="0"/>
        <w:adjustRightInd w:val="0"/>
        <w:spacing w:before="240"/>
        <w:jc w:val="both"/>
        <w:rPr>
          <w:rFonts w:cstheme="minorHAnsi"/>
          <w:szCs w:val="22"/>
          <w14:ligatures w14:val="standard"/>
          <w14:cntxtAlts/>
        </w:rPr>
      </w:pPr>
      <w:r w:rsidRPr="00497714">
        <w:rPr>
          <w:rFonts w:cstheme="minorHAnsi"/>
          <w:szCs w:val="22"/>
          <w14:ligatures w14:val="standard"/>
          <w14:cntxtAlts/>
        </w:rPr>
        <w:t xml:space="preserve">Uchádzač stanoví cenu za obstarávaný predmet na základe vlastných výpočtov, činností, výdavkov </w:t>
      </w:r>
      <w:r w:rsidR="00D929EE">
        <w:rPr>
          <w:rFonts w:cstheme="minorHAnsi"/>
          <w:szCs w:val="22"/>
          <w14:ligatures w14:val="standard"/>
          <w14:cntxtAlts/>
        </w:rPr>
        <w:br/>
      </w:r>
      <w:r w:rsidRPr="00497714">
        <w:rPr>
          <w:rFonts w:cstheme="minorHAnsi"/>
          <w:szCs w:val="22"/>
          <w14:ligatures w14:val="standard"/>
          <w14:cntxtAlts/>
        </w:rPr>
        <w:t>a príjmov podľa platných právnych predpisov.</w:t>
      </w:r>
    </w:p>
    <w:p w14:paraId="23E44960" w14:textId="0B165703" w:rsidR="00BC2E0D" w:rsidRPr="00497714" w:rsidRDefault="00BC2E0D" w:rsidP="00F86137">
      <w:pPr>
        <w:numPr>
          <w:ilvl w:val="0"/>
          <w:numId w:val="10"/>
        </w:numPr>
        <w:autoSpaceDE w:val="0"/>
        <w:autoSpaceDN w:val="0"/>
        <w:adjustRightInd w:val="0"/>
        <w:spacing w:before="240"/>
        <w:jc w:val="both"/>
        <w:rPr>
          <w:rFonts w:cstheme="minorHAnsi"/>
          <w:i/>
          <w:sz w:val="18"/>
          <w:szCs w:val="18"/>
          <w14:ligatures w14:val="standard"/>
          <w14:cntxtAlts/>
        </w:rPr>
      </w:pPr>
      <w:r w:rsidRPr="00497714">
        <w:rPr>
          <w:rFonts w:cstheme="minorHAnsi"/>
          <w:szCs w:val="22"/>
          <w14:ligatures w14:val="standard"/>
          <w14:cntxtAlts/>
        </w:rPr>
        <w:t xml:space="preserve">Uchádzač je pred predložením svojej ponuky povinný vziať do úvahy všetko, čo je nevyhnutné na úplné a riadne plnenie zmluvy, pričom do svojich cien zahrnie všetky náklady spojené s plnením predmetu zákazky, uvedené v </w:t>
      </w:r>
      <w:r w:rsidR="00B979BA" w:rsidRPr="00497714">
        <w:rPr>
          <w:rFonts w:cstheme="minorHAnsi"/>
          <w:szCs w:val="22"/>
          <w14:ligatures w14:val="standard"/>
          <w14:cntxtAlts/>
        </w:rPr>
        <w:t xml:space="preserve">časti súťažných podkladov </w:t>
      </w:r>
      <w:r w:rsidR="00B979BA" w:rsidRPr="00497714">
        <w:rPr>
          <w:rFonts w:cstheme="minorHAnsi"/>
          <w:i/>
          <w:sz w:val="18"/>
          <w:szCs w:val="18"/>
          <w14:ligatures w14:val="standard"/>
          <w14:cntxtAlts/>
        </w:rPr>
        <w:t>B.3 OBCHODNÉ PODMIENKY POSKYTNUTIA PREDMETU ZÁKAZKY,</w:t>
      </w:r>
      <w:r w:rsidR="00B979BA" w:rsidRPr="00497714">
        <w:rPr>
          <w:rFonts w:cstheme="minorHAnsi"/>
          <w:szCs w:val="22"/>
          <w14:ligatures w14:val="standard"/>
          <w14:cntxtAlts/>
        </w:rPr>
        <w:t xml:space="preserve"> vrátane časti súťažných podkladov </w:t>
      </w:r>
      <w:r w:rsidR="00B979BA" w:rsidRPr="00497714">
        <w:rPr>
          <w:rFonts w:cstheme="minorHAnsi"/>
          <w:i/>
          <w:sz w:val="18"/>
          <w:szCs w:val="18"/>
          <w14:ligatures w14:val="standard"/>
          <w14:cntxtAlts/>
        </w:rPr>
        <w:t>B.1 OPIS PREDMETU ZÁKAZKY</w:t>
      </w:r>
      <w:r w:rsidR="00B979BA" w:rsidRPr="00497714">
        <w:rPr>
          <w:rFonts w:cstheme="minorHAnsi"/>
          <w:szCs w:val="22"/>
          <w14:ligatures w14:val="standard"/>
          <w14:cntxtAlts/>
        </w:rPr>
        <w:t xml:space="preserve"> a časti súťažných podkladov </w:t>
      </w:r>
      <w:r w:rsidR="00B979BA" w:rsidRPr="00497714">
        <w:rPr>
          <w:rFonts w:cstheme="minorHAnsi"/>
          <w:i/>
          <w:sz w:val="18"/>
          <w:szCs w:val="18"/>
          <w14:ligatures w14:val="standard"/>
          <w14:cntxtAlts/>
        </w:rPr>
        <w:t>B.2 SPÔSOB URČENIA CENY.</w:t>
      </w:r>
    </w:p>
    <w:p w14:paraId="7FED60DF" w14:textId="77777777" w:rsidR="00BC2E0D" w:rsidRPr="00497714" w:rsidRDefault="00BC2E0D" w:rsidP="00F86137">
      <w:pPr>
        <w:numPr>
          <w:ilvl w:val="0"/>
          <w:numId w:val="10"/>
        </w:numPr>
        <w:autoSpaceDE w:val="0"/>
        <w:autoSpaceDN w:val="0"/>
        <w:adjustRightInd w:val="0"/>
        <w:spacing w:before="240"/>
        <w:jc w:val="both"/>
        <w:rPr>
          <w:rFonts w:cstheme="minorHAnsi"/>
          <w:b/>
          <w:szCs w:val="22"/>
          <w14:ligatures w14:val="standard"/>
          <w14:cntxtAlts/>
        </w:rPr>
      </w:pPr>
      <w:r w:rsidRPr="00497714">
        <w:rPr>
          <w:rFonts w:cstheme="minorHAnsi"/>
          <w:szCs w:val="22"/>
          <w14:ligatures w14:val="standard"/>
          <w14:cntxtAlts/>
        </w:rPr>
        <w:t xml:space="preserve">Ak uchádzač nie je zdaniteľnou osobou pre DPH, uvedie navrhovanú zmluvnú cenu v EUR. </w:t>
      </w:r>
      <w:r w:rsidRPr="00497714">
        <w:rPr>
          <w:rFonts w:cstheme="minorHAnsi"/>
          <w:b/>
          <w:szCs w:val="22"/>
          <w14:ligatures w14:val="standard"/>
          <w14:cntxtAlts/>
        </w:rPr>
        <w:t>Skutočnosť, že nie je zdaniteľnou osobou pre DPH, uchádzač uvedie v ponuke.</w:t>
      </w:r>
    </w:p>
    <w:p w14:paraId="50AA4871" w14:textId="77777777" w:rsidR="00BC2E0D" w:rsidRPr="00497714" w:rsidRDefault="00BC2E0D" w:rsidP="00F86137">
      <w:pPr>
        <w:numPr>
          <w:ilvl w:val="0"/>
          <w:numId w:val="10"/>
        </w:numPr>
        <w:autoSpaceDE w:val="0"/>
        <w:autoSpaceDN w:val="0"/>
        <w:adjustRightInd w:val="0"/>
        <w:spacing w:before="240"/>
        <w:jc w:val="both"/>
        <w:rPr>
          <w:rFonts w:cstheme="minorHAnsi"/>
          <w:szCs w:val="22"/>
          <w14:ligatures w14:val="standard"/>
          <w14:cntxtAlts/>
        </w:rPr>
      </w:pPr>
      <w:r w:rsidRPr="00497714">
        <w:rPr>
          <w:rFonts w:cstheme="minorHAnsi"/>
          <w:szCs w:val="22"/>
          <w14:ligatures w14:val="standard"/>
          <w14:cntxtAlts/>
        </w:rPr>
        <w:t>Zmluvná cena za predmet zákazky bude zaplatená v mene EUR.</w:t>
      </w:r>
    </w:p>
    <w:p w14:paraId="2FA9F397" w14:textId="1DB2DB1A" w:rsidR="00BC2E0D" w:rsidRPr="00497714" w:rsidRDefault="00EC4717" w:rsidP="00F86137">
      <w:pPr>
        <w:numPr>
          <w:ilvl w:val="0"/>
          <w:numId w:val="10"/>
        </w:numPr>
        <w:autoSpaceDE w:val="0"/>
        <w:autoSpaceDN w:val="0"/>
        <w:adjustRightInd w:val="0"/>
        <w:spacing w:before="240"/>
        <w:jc w:val="both"/>
        <w:rPr>
          <w:rFonts w:cstheme="minorHAnsi"/>
          <w:szCs w:val="22"/>
          <w14:ligatures w14:val="standard"/>
          <w14:cntxtAlts/>
        </w:rPr>
      </w:pPr>
      <w:r w:rsidRPr="00497714">
        <w:rPr>
          <w:rFonts w:cstheme="minorHAnsi"/>
          <w:szCs w:val="22"/>
          <w14:ligatures w14:val="standard"/>
          <w14:cntxtAlts/>
        </w:rPr>
        <w:t>DPH</w:t>
      </w:r>
      <w:r w:rsidR="00BC2E0D" w:rsidRPr="00497714">
        <w:rPr>
          <w:rFonts w:cstheme="minorHAnsi"/>
          <w:szCs w:val="22"/>
          <w14:ligatures w14:val="standard"/>
          <w14:cntxtAlts/>
        </w:rPr>
        <w:t xml:space="preserve"> v zákonnej výške zaplatí verejný obstarávateľ uchádzačovi ako zdaniteľnej osobe registrovanej </w:t>
      </w:r>
      <w:r w:rsidR="00D929EE">
        <w:rPr>
          <w:rFonts w:cstheme="minorHAnsi"/>
          <w:szCs w:val="22"/>
          <w14:ligatures w14:val="standard"/>
          <w14:cntxtAlts/>
        </w:rPr>
        <w:br/>
      </w:r>
      <w:r w:rsidR="00BC2E0D" w:rsidRPr="00497714">
        <w:rPr>
          <w:rFonts w:cstheme="minorHAnsi"/>
          <w:szCs w:val="22"/>
          <w14:ligatures w14:val="standard"/>
          <w14:cntxtAlts/>
        </w:rPr>
        <w:t xml:space="preserve">v Slovenskej republike v súlade so zákonom č. 222/2004 Z.z. o dani z pridanej hodnoty v znení neskorších predpisov v EUR. </w:t>
      </w:r>
      <w:r w:rsidRPr="00497714">
        <w:rPr>
          <w:rFonts w:cstheme="minorHAnsi"/>
          <w:szCs w:val="22"/>
          <w14:ligatures w14:val="standard"/>
          <w14:cntxtAlts/>
        </w:rPr>
        <w:t>DPH</w:t>
      </w:r>
      <w:r w:rsidR="00BC2E0D" w:rsidRPr="00497714">
        <w:rPr>
          <w:rFonts w:cstheme="minorHAnsi"/>
          <w:szCs w:val="22"/>
          <w14:ligatures w14:val="standard"/>
          <w14:cntxtAlts/>
        </w:rPr>
        <w:t xml:space="preserve"> zaplatí verejný obstarávateľ uchádzačovi ako zdaniteľnej osobe registrovanej </w:t>
      </w:r>
      <w:r w:rsidR="00D929EE">
        <w:rPr>
          <w:rFonts w:cstheme="minorHAnsi"/>
          <w:szCs w:val="22"/>
          <w14:ligatures w14:val="standard"/>
          <w14:cntxtAlts/>
        </w:rPr>
        <w:br/>
      </w:r>
      <w:r w:rsidR="00BC2E0D" w:rsidRPr="00497714">
        <w:rPr>
          <w:rFonts w:cstheme="minorHAnsi"/>
          <w:szCs w:val="22"/>
          <w14:ligatures w14:val="standard"/>
          <w14:cntxtAlts/>
        </w:rPr>
        <w:t>v inom členskom štáte EÚ, resp. v tretej krajine podľa platných právnych predpisov.</w:t>
      </w:r>
    </w:p>
    <w:p w14:paraId="25F2A7D9" w14:textId="77777777" w:rsidR="001B60A9" w:rsidRPr="00497714" w:rsidRDefault="001B60A9" w:rsidP="00F86137">
      <w:pPr>
        <w:numPr>
          <w:ilvl w:val="0"/>
          <w:numId w:val="10"/>
        </w:numPr>
        <w:tabs>
          <w:tab w:val="num" w:pos="360"/>
        </w:tabs>
        <w:autoSpaceDE w:val="0"/>
        <w:autoSpaceDN w:val="0"/>
        <w:adjustRightInd w:val="0"/>
        <w:spacing w:before="120"/>
        <w:jc w:val="both"/>
        <w:rPr>
          <w:rFonts w:cstheme="minorHAnsi"/>
          <w:i/>
          <w:szCs w:val="22"/>
          <w14:ligatures w14:val="standard"/>
          <w14:cntxtAlts/>
        </w:rPr>
      </w:pPr>
      <w:r w:rsidRPr="00497714">
        <w:rPr>
          <w:rFonts w:cstheme="minorHAnsi"/>
          <w:bCs/>
          <w:szCs w:val="22"/>
          <w14:ligatures w14:val="standard"/>
          <w14:cntxtAlts/>
        </w:rPr>
        <w:t xml:space="preserve">Ďalšie požiadavky a podmienky </w:t>
      </w:r>
      <w:r w:rsidR="008D5F16" w:rsidRPr="00497714">
        <w:rPr>
          <w:rFonts w:cstheme="minorHAnsi"/>
          <w:bCs/>
          <w:szCs w:val="22"/>
          <w14:ligatures w14:val="standard"/>
          <w14:cntxtAlts/>
        </w:rPr>
        <w:t xml:space="preserve">poskytnutia </w:t>
      </w:r>
      <w:r w:rsidRPr="00497714">
        <w:rPr>
          <w:rFonts w:cstheme="minorHAnsi"/>
          <w:bCs/>
          <w:szCs w:val="22"/>
          <w14:ligatures w14:val="standard"/>
          <w14:cntxtAlts/>
        </w:rPr>
        <w:t xml:space="preserve">predmetu zákazky sú uvedené </w:t>
      </w:r>
      <w:r w:rsidRPr="00497714">
        <w:rPr>
          <w:rFonts w:cstheme="minorHAnsi"/>
          <w:szCs w:val="22"/>
          <w14:ligatures w14:val="standard"/>
          <w14:cntxtAlts/>
        </w:rPr>
        <w:t xml:space="preserve">v časti súťažných podkladoch </w:t>
      </w:r>
      <w:r w:rsidRPr="00497714">
        <w:rPr>
          <w:rFonts w:cstheme="minorHAnsi"/>
          <w:i/>
          <w:smallCaps/>
          <w:szCs w:val="22"/>
          <w14:ligatures w14:val="standard"/>
          <w14:cntxtAlts/>
        </w:rPr>
        <w:t xml:space="preserve">B.3 Obchodné podmienky </w:t>
      </w:r>
      <w:r w:rsidR="00C27004" w:rsidRPr="00497714">
        <w:rPr>
          <w:rFonts w:cstheme="minorHAnsi"/>
          <w:i/>
          <w:smallCaps/>
          <w:sz w:val="18"/>
          <w:szCs w:val="18"/>
          <w14:ligatures w14:val="standard"/>
          <w14:cntxtAlts/>
        </w:rPr>
        <w:t>POSKYTNUTIA</w:t>
      </w:r>
      <w:r w:rsidRPr="00497714">
        <w:rPr>
          <w:rFonts w:cstheme="minorHAnsi"/>
          <w:i/>
          <w:smallCaps/>
          <w:sz w:val="18"/>
          <w:szCs w:val="18"/>
          <w14:ligatures w14:val="standard"/>
          <w14:cntxtAlts/>
        </w:rPr>
        <w:t xml:space="preserve"> </w:t>
      </w:r>
      <w:r w:rsidRPr="00497714">
        <w:rPr>
          <w:rFonts w:cstheme="minorHAnsi"/>
          <w:i/>
          <w:smallCaps/>
          <w:szCs w:val="22"/>
          <w14:ligatures w14:val="standard"/>
          <w14:cntxtAlts/>
        </w:rPr>
        <w:t>predmetu zákazky</w:t>
      </w:r>
      <w:r w:rsidR="005557FC" w:rsidRPr="00497714">
        <w:rPr>
          <w:rFonts w:cstheme="minorHAnsi"/>
          <w:i/>
          <w:smallCaps/>
          <w:szCs w:val="22"/>
          <w14:ligatures w14:val="standard"/>
          <w14:cntxtAlts/>
        </w:rPr>
        <w:t>.</w:t>
      </w:r>
    </w:p>
    <w:p w14:paraId="17F0D0B8" w14:textId="77777777" w:rsidR="00695A24" w:rsidRPr="00497714" w:rsidRDefault="00695A24" w:rsidP="004C0A61">
      <w:pPr>
        <w:pStyle w:val="Textpoznmkypodiarou"/>
        <w:tabs>
          <w:tab w:val="left" w:pos="708"/>
          <w:tab w:val="left" w:pos="1416"/>
          <w:tab w:val="left" w:pos="2124"/>
          <w:tab w:val="left" w:pos="2832"/>
          <w:tab w:val="left" w:pos="3540"/>
          <w:tab w:val="left" w:pos="4248"/>
          <w:tab w:val="left" w:pos="4956"/>
          <w:tab w:val="left" w:pos="5664"/>
          <w:tab w:val="left" w:pos="6372"/>
          <w:tab w:val="left" w:pos="7080"/>
          <w:tab w:val="left" w:pos="7464"/>
        </w:tabs>
        <w:rPr>
          <w:rFonts w:cstheme="minorHAnsi"/>
          <w:i/>
          <w:sz w:val="22"/>
          <w:szCs w:val="22"/>
          <w14:ligatures w14:val="standard"/>
          <w14:cntxtAlts/>
        </w:rPr>
      </w:pPr>
    </w:p>
    <w:p w14:paraId="386B9D57" w14:textId="68061F5C" w:rsidR="00AD198B" w:rsidRPr="00497714" w:rsidRDefault="00AD198B" w:rsidP="004C0A61">
      <w:pPr>
        <w:pStyle w:val="Textpoznmkypodiarou"/>
        <w:tabs>
          <w:tab w:val="left" w:pos="708"/>
          <w:tab w:val="left" w:pos="1416"/>
          <w:tab w:val="left" w:pos="2124"/>
          <w:tab w:val="left" w:pos="2832"/>
          <w:tab w:val="left" w:pos="3540"/>
          <w:tab w:val="left" w:pos="4248"/>
          <w:tab w:val="left" w:pos="4956"/>
          <w:tab w:val="left" w:pos="5664"/>
          <w:tab w:val="left" w:pos="6372"/>
          <w:tab w:val="left" w:pos="7080"/>
          <w:tab w:val="left" w:pos="7464"/>
        </w:tabs>
        <w:rPr>
          <w:rFonts w:cstheme="minorHAnsi"/>
          <w:i/>
          <w:sz w:val="22"/>
          <w:szCs w:val="22"/>
          <w14:ligatures w14:val="standard"/>
          <w14:cntxtAlts/>
        </w:rPr>
        <w:sectPr w:rsidR="00AD198B" w:rsidRPr="00497714" w:rsidSect="00FA7AE8">
          <w:headerReference w:type="default" r:id="rId22"/>
          <w:footerReference w:type="default" r:id="rId23"/>
          <w:headerReference w:type="first" r:id="rId24"/>
          <w:pgSz w:w="11906" w:h="16838" w:code="9"/>
          <w:pgMar w:top="1134" w:right="1134" w:bottom="1134" w:left="1134" w:header="709" w:footer="759" w:gutter="0"/>
          <w:pgNumType w:chapSep="period"/>
          <w:cols w:space="708"/>
          <w:docGrid w:linePitch="360"/>
        </w:sectPr>
      </w:pPr>
    </w:p>
    <w:p w14:paraId="2ED5151F" w14:textId="7251F99B" w:rsidR="001B60A9" w:rsidRPr="00497714" w:rsidRDefault="001B60A9" w:rsidP="00F860D2">
      <w:pPr>
        <w:pStyle w:val="Nadpis1"/>
        <w:jc w:val="right"/>
        <w:rPr>
          <w:b/>
          <w:sz w:val="22"/>
          <w:szCs w:val="22"/>
          <w14:ligatures w14:val="standard"/>
          <w14:cntxtAlts/>
        </w:rPr>
      </w:pPr>
      <w:bookmarkStart w:id="194" w:name="_Toc96376575"/>
      <w:bookmarkStart w:id="195" w:name="_Toc96376749"/>
      <w:bookmarkStart w:id="196" w:name="_Toc96377188"/>
      <w:bookmarkStart w:id="197" w:name="_Toc96377362"/>
      <w:r w:rsidRPr="00497714">
        <w:rPr>
          <w:b/>
          <w:sz w:val="22"/>
          <w:szCs w:val="22"/>
          <w14:ligatures w14:val="standard"/>
          <w14:cntxtAlts/>
        </w:rPr>
        <w:lastRenderedPageBreak/>
        <w:t>B.3 OBCHODNÉ PODMIENKY</w:t>
      </w:r>
      <w:r w:rsidR="00125941" w:rsidRPr="00497714">
        <w:rPr>
          <w:b/>
          <w:sz w:val="22"/>
          <w:szCs w:val="22"/>
          <w14:ligatures w14:val="standard"/>
          <w14:cntxtAlts/>
        </w:rPr>
        <w:t xml:space="preserve"> </w:t>
      </w:r>
      <w:r w:rsidR="00E06A9D" w:rsidRPr="00497714">
        <w:rPr>
          <w:b/>
          <w:sz w:val="22"/>
          <w:szCs w:val="22"/>
          <w14:ligatures w14:val="standard"/>
          <w14:cntxtAlts/>
        </w:rPr>
        <w:t>POSKYTNUTIA</w:t>
      </w:r>
      <w:r w:rsidRPr="00497714">
        <w:rPr>
          <w:b/>
          <w:sz w:val="22"/>
          <w:szCs w:val="22"/>
          <w14:ligatures w14:val="standard"/>
          <w14:cntxtAlts/>
        </w:rPr>
        <w:t xml:space="preserve"> </w:t>
      </w:r>
      <w:r w:rsidR="00DA65BF" w:rsidRPr="00497714">
        <w:rPr>
          <w:b/>
          <w:sz w:val="22"/>
          <w:szCs w:val="22"/>
          <w14:ligatures w14:val="standard"/>
          <w14:cntxtAlts/>
        </w:rPr>
        <w:t>PREDMETU ZÁKAZKY</w:t>
      </w:r>
      <w:bookmarkEnd w:id="194"/>
      <w:bookmarkEnd w:id="195"/>
      <w:bookmarkEnd w:id="196"/>
      <w:bookmarkEnd w:id="197"/>
    </w:p>
    <w:p w14:paraId="3F980893" w14:textId="77777777" w:rsidR="001B60A9" w:rsidRPr="00497714" w:rsidRDefault="001B60A9" w:rsidP="001B60A9">
      <w:pPr>
        <w:pStyle w:val="Textpoznmkypodiarou"/>
        <w:jc w:val="right"/>
        <w:rPr>
          <w:rFonts w:cstheme="minorHAnsi"/>
          <w:b/>
          <w:bCs/>
          <w:sz w:val="22"/>
          <w:szCs w:val="22"/>
          <w14:ligatures w14:val="standard"/>
          <w14:cntxtAlts/>
        </w:rPr>
      </w:pPr>
    </w:p>
    <w:p w14:paraId="468DBFBA" w14:textId="06290681" w:rsidR="001B60A9" w:rsidRPr="00497714" w:rsidRDefault="001B60A9" w:rsidP="001D1915">
      <w:pPr>
        <w:numPr>
          <w:ilvl w:val="0"/>
          <w:numId w:val="1"/>
        </w:numPr>
        <w:spacing w:before="120"/>
        <w:jc w:val="both"/>
        <w:rPr>
          <w:rFonts w:cstheme="minorHAnsi"/>
          <w:szCs w:val="22"/>
          <w14:ligatures w14:val="standard"/>
          <w14:cntxtAlts/>
        </w:rPr>
      </w:pPr>
      <w:r w:rsidRPr="00497714">
        <w:rPr>
          <w:rFonts w:cstheme="minorHAnsi"/>
          <w:szCs w:val="22"/>
          <w14:ligatures w14:val="standard"/>
          <w14:cntxtAlts/>
        </w:rPr>
        <w:t xml:space="preserve">Výsledkom tohto verejného obstarávania bude uzatvorenie </w:t>
      </w:r>
      <w:r w:rsidR="00896424">
        <w:rPr>
          <w:rFonts w:cstheme="minorHAnsi"/>
          <w:szCs w:val="22"/>
          <w14:ligatures w14:val="standard"/>
          <w14:cntxtAlts/>
        </w:rPr>
        <w:t xml:space="preserve">Zmluvy o dielo. </w:t>
      </w:r>
      <w:r w:rsidR="006918F1" w:rsidRPr="006E79CC">
        <w:rPr>
          <w:rFonts w:cstheme="minorHAnsi"/>
          <w:szCs w:val="22"/>
          <w14:ligatures w14:val="standard"/>
          <w14:cntxtAlts/>
        </w:rPr>
        <w:t xml:space="preserve">Návrh </w:t>
      </w:r>
      <w:r w:rsidR="00896424">
        <w:rPr>
          <w:rFonts w:cstheme="minorHAnsi"/>
          <w:szCs w:val="22"/>
          <w14:ligatures w14:val="standard"/>
          <w14:cntxtAlts/>
        </w:rPr>
        <w:t>zmluvy</w:t>
      </w:r>
      <w:r w:rsidR="006918F1" w:rsidRPr="006E79CC">
        <w:rPr>
          <w:rFonts w:cstheme="minorHAnsi"/>
          <w:szCs w:val="22"/>
          <w14:ligatures w14:val="standard"/>
          <w14:cntxtAlts/>
        </w:rPr>
        <w:t xml:space="preserve"> </w:t>
      </w:r>
      <w:r w:rsidR="007D581B" w:rsidRPr="006E79CC">
        <w:rPr>
          <w:rFonts w:cstheme="minorHAnsi"/>
          <w:szCs w:val="22"/>
          <w14:ligatures w14:val="standard"/>
          <w14:cntxtAlts/>
        </w:rPr>
        <w:t xml:space="preserve">je uvedený </w:t>
      </w:r>
      <w:r w:rsidR="007D581B" w:rsidRPr="00B14068">
        <w:rPr>
          <w:rFonts w:cstheme="minorHAnsi"/>
          <w:szCs w:val="22"/>
          <w14:ligatures w14:val="standard"/>
          <w14:cntxtAlts/>
        </w:rPr>
        <w:t>v</w:t>
      </w:r>
      <w:r w:rsidR="00DA65BF" w:rsidRPr="00B14068">
        <w:rPr>
          <w:rFonts w:cstheme="minorHAnsi"/>
          <w:szCs w:val="22"/>
          <w14:ligatures w14:val="standard"/>
          <w14:cntxtAlts/>
        </w:rPr>
        <w:t> </w:t>
      </w:r>
      <w:r w:rsidR="00DA65BF" w:rsidRPr="00B14068">
        <w:rPr>
          <w:rFonts w:cstheme="minorHAnsi"/>
          <w:b/>
          <w:szCs w:val="22"/>
          <w14:ligatures w14:val="standard"/>
          <w14:cntxtAlts/>
        </w:rPr>
        <w:t xml:space="preserve">Prílohe č. </w:t>
      </w:r>
      <w:r w:rsidR="00730C34" w:rsidRPr="00B14068">
        <w:rPr>
          <w:rFonts w:cstheme="minorHAnsi"/>
          <w:b/>
          <w:szCs w:val="22"/>
          <w14:ligatures w14:val="standard"/>
          <w14:cntxtAlts/>
        </w:rPr>
        <w:t>2</w:t>
      </w:r>
      <w:r w:rsidR="00DA65BF" w:rsidRPr="00B14068">
        <w:rPr>
          <w:rFonts w:cstheme="minorHAnsi"/>
          <w:szCs w:val="22"/>
          <w14:ligatures w14:val="standard"/>
          <w14:cntxtAlts/>
        </w:rPr>
        <w:t xml:space="preserve"> </w:t>
      </w:r>
      <w:r w:rsidR="007D581B" w:rsidRPr="00B14068">
        <w:rPr>
          <w:rFonts w:cstheme="minorHAnsi"/>
          <w:szCs w:val="22"/>
          <w14:ligatures w14:val="standard"/>
          <w14:cntxtAlts/>
        </w:rPr>
        <w:t>súťažných</w:t>
      </w:r>
      <w:r w:rsidR="0092751F" w:rsidRPr="00B14068">
        <w:rPr>
          <w:rFonts w:cstheme="minorHAnsi"/>
          <w:szCs w:val="22"/>
          <w14:ligatures w14:val="standard"/>
          <w14:cntxtAlts/>
        </w:rPr>
        <w:t xml:space="preserve"> podkladov</w:t>
      </w:r>
      <w:r w:rsidR="006918F1" w:rsidRPr="00497714">
        <w:rPr>
          <w:rFonts w:cstheme="minorHAnsi"/>
          <w:szCs w:val="22"/>
          <w14:ligatures w14:val="standard"/>
          <w14:cntxtAlts/>
        </w:rPr>
        <w:t>.</w:t>
      </w:r>
    </w:p>
    <w:p w14:paraId="4701119F" w14:textId="6954B480" w:rsidR="001B60A9" w:rsidRPr="00497714" w:rsidRDefault="001B60A9" w:rsidP="001D1915">
      <w:pPr>
        <w:numPr>
          <w:ilvl w:val="0"/>
          <w:numId w:val="1"/>
        </w:numPr>
        <w:tabs>
          <w:tab w:val="clear" w:pos="432"/>
          <w:tab w:val="num" w:pos="426"/>
        </w:tabs>
        <w:spacing w:before="120"/>
        <w:ind w:left="426" w:hanging="426"/>
        <w:jc w:val="both"/>
        <w:rPr>
          <w:rFonts w:cstheme="minorHAnsi"/>
          <w:szCs w:val="22"/>
          <w14:ligatures w14:val="standard"/>
          <w14:cntxtAlts/>
        </w:rPr>
      </w:pPr>
      <w:r w:rsidRPr="00497714">
        <w:rPr>
          <w:rFonts w:cstheme="minorHAnsi"/>
          <w:szCs w:val="22"/>
          <w14:ligatures w14:val="standard"/>
          <w14:cntxtAlts/>
        </w:rPr>
        <w:t>Zmluv</w:t>
      </w:r>
      <w:r w:rsidR="00976BBB" w:rsidRPr="00497714">
        <w:rPr>
          <w:rFonts w:cstheme="minorHAnsi"/>
          <w:szCs w:val="22"/>
          <w14:ligatures w14:val="standard"/>
          <w14:cntxtAlts/>
        </w:rPr>
        <w:t>y</w:t>
      </w:r>
      <w:r w:rsidRPr="00497714">
        <w:rPr>
          <w:rFonts w:cstheme="minorHAnsi"/>
          <w:szCs w:val="22"/>
          <w14:ligatures w14:val="standard"/>
          <w14:cntxtAlts/>
        </w:rPr>
        <w:t xml:space="preserve"> bu</w:t>
      </w:r>
      <w:r w:rsidR="00976BBB" w:rsidRPr="00497714">
        <w:rPr>
          <w:rFonts w:cstheme="minorHAnsi"/>
          <w:szCs w:val="22"/>
          <w14:ligatures w14:val="standard"/>
          <w14:cntxtAlts/>
        </w:rPr>
        <w:t>dú</w:t>
      </w:r>
      <w:r w:rsidRPr="00497714">
        <w:rPr>
          <w:rFonts w:cstheme="minorHAnsi"/>
          <w:szCs w:val="22"/>
          <w14:ligatures w14:val="standard"/>
          <w14:cntxtAlts/>
        </w:rPr>
        <w:t xml:space="preserve"> </w:t>
      </w:r>
      <w:r w:rsidR="002062E0" w:rsidRPr="00497714">
        <w:rPr>
          <w:rFonts w:cstheme="minorHAnsi"/>
          <w:szCs w:val="22"/>
          <w14:ligatures w14:val="standard"/>
          <w14:cntxtAlts/>
        </w:rPr>
        <w:t xml:space="preserve">uzatvorené </w:t>
      </w:r>
      <w:r w:rsidRPr="00497714">
        <w:rPr>
          <w:rFonts w:cstheme="minorHAnsi"/>
          <w:szCs w:val="22"/>
          <w14:ligatures w14:val="standard"/>
          <w14:cntxtAlts/>
        </w:rPr>
        <w:t>podľa slovenského právneho poriadku a na prípadné riešenie sporov budú príslušné slovenské súdy a slovenské procesné právne predpisy.</w:t>
      </w:r>
    </w:p>
    <w:p w14:paraId="0F0DCC71" w14:textId="58CC03CC" w:rsidR="001B60A9" w:rsidRPr="00497714" w:rsidRDefault="001B60A9" w:rsidP="00DC589C">
      <w:pPr>
        <w:numPr>
          <w:ilvl w:val="0"/>
          <w:numId w:val="1"/>
        </w:numPr>
        <w:spacing w:before="120"/>
        <w:jc w:val="both"/>
        <w:rPr>
          <w:rFonts w:cstheme="minorHAnsi"/>
          <w:szCs w:val="22"/>
          <w14:ligatures w14:val="standard"/>
          <w14:cntxtAlts/>
        </w:rPr>
      </w:pPr>
      <w:r w:rsidRPr="00497714">
        <w:rPr>
          <w:rFonts w:cstheme="minorHAnsi"/>
          <w:szCs w:val="22"/>
          <w14:ligatures w14:val="standard"/>
          <w14:cntxtAlts/>
        </w:rPr>
        <w:t xml:space="preserve">Verejný obstarávateľ uzavrie </w:t>
      </w:r>
      <w:r w:rsidR="00B03E64" w:rsidRPr="00497714">
        <w:rPr>
          <w:rFonts w:cstheme="minorHAnsi"/>
          <w:szCs w:val="22"/>
          <w14:ligatures w14:val="standard"/>
          <w14:cntxtAlts/>
        </w:rPr>
        <w:t>Z</w:t>
      </w:r>
      <w:r w:rsidRPr="00497714">
        <w:rPr>
          <w:rFonts w:cstheme="minorHAnsi"/>
          <w:szCs w:val="22"/>
          <w14:ligatures w14:val="standard"/>
          <w14:cntxtAlts/>
        </w:rPr>
        <w:t>mluv</w:t>
      </w:r>
      <w:r w:rsidR="00896424">
        <w:rPr>
          <w:rFonts w:cstheme="minorHAnsi"/>
          <w:szCs w:val="22"/>
          <w14:ligatures w14:val="standard"/>
          <w14:cntxtAlts/>
        </w:rPr>
        <w:t xml:space="preserve">u o dielo </w:t>
      </w:r>
      <w:r w:rsidRPr="00497714">
        <w:rPr>
          <w:rFonts w:cstheme="minorHAnsi"/>
          <w:szCs w:val="22"/>
          <w14:ligatures w14:val="standard"/>
          <w14:cntxtAlts/>
        </w:rPr>
        <w:t>v lehote viazanosti ponúk. Uzavret</w:t>
      </w:r>
      <w:r w:rsidR="00976BBB" w:rsidRPr="00497714">
        <w:rPr>
          <w:rFonts w:cstheme="minorHAnsi"/>
          <w:szCs w:val="22"/>
          <w14:ligatures w14:val="standard"/>
          <w14:cntxtAlts/>
        </w:rPr>
        <w:t>é</w:t>
      </w:r>
      <w:r w:rsidRPr="00497714">
        <w:rPr>
          <w:rFonts w:cstheme="minorHAnsi"/>
          <w:szCs w:val="22"/>
          <w14:ligatures w14:val="standard"/>
          <w14:cntxtAlts/>
        </w:rPr>
        <w:t xml:space="preserve"> zmluv</w:t>
      </w:r>
      <w:r w:rsidR="00976BBB" w:rsidRPr="00497714">
        <w:rPr>
          <w:rFonts w:cstheme="minorHAnsi"/>
          <w:szCs w:val="22"/>
          <w14:ligatures w14:val="standard"/>
          <w14:cntxtAlts/>
        </w:rPr>
        <w:t>y</w:t>
      </w:r>
      <w:r w:rsidRPr="00497714">
        <w:rPr>
          <w:rFonts w:cstheme="minorHAnsi"/>
          <w:szCs w:val="22"/>
          <w14:ligatures w14:val="standard"/>
          <w14:cntxtAlts/>
        </w:rPr>
        <w:t xml:space="preserve"> nesm</w:t>
      </w:r>
      <w:r w:rsidR="00976BBB" w:rsidRPr="00497714">
        <w:rPr>
          <w:rFonts w:cstheme="minorHAnsi"/>
          <w:szCs w:val="22"/>
          <w14:ligatures w14:val="standard"/>
          <w14:cntxtAlts/>
        </w:rPr>
        <w:t>ú</w:t>
      </w:r>
      <w:r w:rsidRPr="00497714">
        <w:rPr>
          <w:rFonts w:cstheme="minorHAnsi"/>
          <w:szCs w:val="22"/>
          <w14:ligatures w14:val="standard"/>
          <w14:cntxtAlts/>
        </w:rPr>
        <w:t xml:space="preserve"> byť v rozpore so súťažnými podkladmi a s ponukou predloženou úspešným uchádzačom.</w:t>
      </w:r>
    </w:p>
    <w:p w14:paraId="1F68D010" w14:textId="1F9F25A7" w:rsidR="006B7B9A" w:rsidRPr="00497714" w:rsidRDefault="006B7B9A" w:rsidP="001D1915">
      <w:pPr>
        <w:numPr>
          <w:ilvl w:val="0"/>
          <w:numId w:val="1"/>
        </w:numPr>
        <w:tabs>
          <w:tab w:val="clear" w:pos="432"/>
          <w:tab w:val="num" w:pos="426"/>
        </w:tabs>
        <w:spacing w:before="120"/>
        <w:ind w:left="426" w:hanging="426"/>
        <w:jc w:val="both"/>
        <w:rPr>
          <w:rFonts w:cstheme="minorHAnsi"/>
          <w:szCs w:val="22"/>
          <w14:ligatures w14:val="standard"/>
          <w14:cntxtAlts/>
        </w:rPr>
      </w:pPr>
      <w:r w:rsidRPr="00497714">
        <w:rPr>
          <w:rFonts w:cstheme="minorHAnsi"/>
          <w:szCs w:val="22"/>
          <w14:ligatures w14:val="standard"/>
          <w14:cntxtAlts/>
        </w:rPr>
        <w:t xml:space="preserve">Povinnosťou úspešného uchádzača je </w:t>
      </w:r>
      <w:r w:rsidR="00F22BC7" w:rsidRPr="00497714">
        <w:rPr>
          <w:rFonts w:cstheme="minorHAnsi"/>
          <w:szCs w:val="22"/>
          <w14:ligatures w14:val="standard"/>
          <w14:cntxtAlts/>
        </w:rPr>
        <w:t xml:space="preserve">strpieť výkon kontroly/auditu/overovania súvisiaceho </w:t>
      </w:r>
      <w:r w:rsidR="00896424">
        <w:rPr>
          <w:rFonts w:cstheme="minorHAnsi"/>
          <w:szCs w:val="22"/>
          <w14:ligatures w14:val="standard"/>
          <w14:cntxtAlts/>
        </w:rPr>
        <w:br/>
      </w:r>
      <w:r w:rsidR="00F22BC7" w:rsidRPr="00497714">
        <w:rPr>
          <w:rFonts w:cstheme="minorHAnsi"/>
          <w:szCs w:val="22"/>
          <w14:ligatures w14:val="standard"/>
          <w14:cntxtAlts/>
        </w:rPr>
        <w:t>s poskytovaním služieb, a to kedykoľvek počas účinnosti Zmluvy o poskytnutí NFP, a to oprávnenými osobami a poskytnúť im požadovanú súčinnosť.</w:t>
      </w:r>
    </w:p>
    <w:p w14:paraId="1302B475" w14:textId="77777777" w:rsidR="001B60A9" w:rsidRPr="00497714" w:rsidRDefault="001B60A9" w:rsidP="006B7B9A">
      <w:pPr>
        <w:spacing w:before="120"/>
        <w:ind w:left="357"/>
        <w:jc w:val="both"/>
        <w:rPr>
          <w:rFonts w:cstheme="minorHAnsi"/>
          <w:szCs w:val="22"/>
          <w14:ligatures w14:val="standard"/>
          <w14:cntxtAlts/>
        </w:rPr>
      </w:pPr>
    </w:p>
    <w:p w14:paraId="69D19A48" w14:textId="77777777" w:rsidR="002C669D" w:rsidRPr="00497714" w:rsidRDefault="002C669D" w:rsidP="000E171E">
      <w:pPr>
        <w:jc w:val="both"/>
        <w:rPr>
          <w:rFonts w:cstheme="minorHAnsi"/>
          <w:szCs w:val="22"/>
          <w14:ligatures w14:val="standard"/>
          <w14:cntxtAlts/>
        </w:rPr>
        <w:sectPr w:rsidR="002C669D" w:rsidRPr="00497714" w:rsidSect="00FA7AE8">
          <w:pgSz w:w="11906" w:h="16838" w:code="9"/>
          <w:pgMar w:top="1134" w:right="1134" w:bottom="1134" w:left="1134" w:header="709" w:footer="759" w:gutter="0"/>
          <w:pgNumType w:chapSep="period"/>
          <w:cols w:space="708"/>
          <w:docGrid w:linePitch="360"/>
        </w:sectPr>
      </w:pPr>
    </w:p>
    <w:p w14:paraId="3A1D960E" w14:textId="77777777" w:rsidR="00982BE3" w:rsidRDefault="00982BE3" w:rsidP="00982BE3">
      <w:pPr>
        <w:ind w:left="3545" w:firstLine="709"/>
        <w:jc w:val="center"/>
        <w:rPr>
          <w:rFonts w:cs="Arial Narrow"/>
          <w:b/>
          <w:bCs/>
          <w:caps/>
          <w:szCs w:val="22"/>
        </w:rPr>
      </w:pPr>
      <w:bookmarkStart w:id="198" w:name="_Toc96376576"/>
      <w:bookmarkStart w:id="199" w:name="_Toc96376750"/>
      <w:bookmarkStart w:id="200" w:name="_Toc96377189"/>
      <w:bookmarkStart w:id="201" w:name="_Toc96377363"/>
      <w:r w:rsidRPr="00D13325">
        <w:rPr>
          <w:rFonts w:cs="Arial Narrow"/>
          <w:b/>
          <w:szCs w:val="22"/>
        </w:rPr>
        <w:lastRenderedPageBreak/>
        <w:t>B.</w:t>
      </w:r>
      <w:r>
        <w:rPr>
          <w:rFonts w:cs="Arial Narrow"/>
          <w:b/>
          <w:szCs w:val="22"/>
        </w:rPr>
        <w:t>4</w:t>
      </w:r>
      <w:r w:rsidRPr="00D13325">
        <w:rPr>
          <w:rFonts w:cs="Arial Narrow"/>
          <w:b/>
          <w:szCs w:val="22"/>
        </w:rPr>
        <w:t xml:space="preserve"> </w:t>
      </w:r>
      <w:r>
        <w:rPr>
          <w:rFonts w:cs="Arial Narrow"/>
          <w:b/>
          <w:bCs/>
          <w:caps/>
          <w:szCs w:val="22"/>
        </w:rPr>
        <w:t>JEDNOTNÝ EURÓPSKY DOKUMENT</w:t>
      </w:r>
    </w:p>
    <w:p w14:paraId="1C125774" w14:textId="77777777" w:rsidR="00982BE3" w:rsidRPr="00494A46" w:rsidRDefault="00982BE3" w:rsidP="00982BE3">
      <w:pPr>
        <w:ind w:left="3545" w:firstLine="709"/>
        <w:jc w:val="center"/>
        <w:rPr>
          <w:rFonts w:cstheme="minorHAnsi"/>
          <w:b/>
          <w:szCs w:val="22"/>
        </w:rPr>
      </w:pPr>
    </w:p>
    <w:p w14:paraId="69FC8D21" w14:textId="38C24CB1" w:rsidR="00982BE3" w:rsidRPr="00494A46" w:rsidRDefault="00982BE3" w:rsidP="00982BE3">
      <w:pPr>
        <w:jc w:val="both"/>
        <w:rPr>
          <w:rFonts w:cstheme="minorHAnsi"/>
          <w:szCs w:val="22"/>
        </w:rPr>
      </w:pPr>
    </w:p>
    <w:p w14:paraId="560198EF" w14:textId="41F6CF0F" w:rsidR="00787217" w:rsidRPr="00A56B7F" w:rsidRDefault="00982BE3" w:rsidP="00787217">
      <w:pPr>
        <w:autoSpaceDE w:val="0"/>
        <w:autoSpaceDN w:val="0"/>
        <w:adjustRightInd w:val="0"/>
        <w:ind w:left="426" w:hanging="426"/>
        <w:jc w:val="both"/>
        <w:rPr>
          <w:rFonts w:cstheme="minorHAnsi"/>
        </w:rPr>
      </w:pPr>
      <w:r w:rsidRPr="00494A46">
        <w:rPr>
          <w:rFonts w:cstheme="minorHAnsi"/>
          <w:szCs w:val="22"/>
        </w:rPr>
        <w:t>1.</w:t>
      </w:r>
      <w:r w:rsidRPr="00494A46">
        <w:rPr>
          <w:rFonts w:cstheme="minorHAnsi"/>
          <w:szCs w:val="22"/>
        </w:rPr>
        <w:tab/>
      </w:r>
      <w:r w:rsidR="00787217" w:rsidRPr="00A56B7F">
        <w:rPr>
          <w:rFonts w:cstheme="minorHAnsi"/>
        </w:rPr>
        <w:t>Splnenie podmienok účasti možno predbežne nahradiť v zmysle § 39 zákona jednotným európskym dokumentom (ďalej aj JED). Z predmetného dokumentu predloženého uchádzačom musí byť jednoznačne zrejmé, že rozsahom, obsahom aj spôsobom spĺňa podmienky účasti preukazované JED - om, stanovené verejným obstarávateľom v bode III.1</w:t>
      </w:r>
      <w:r w:rsidR="003A2603">
        <w:rPr>
          <w:rFonts w:cstheme="minorHAnsi"/>
        </w:rPr>
        <w:t xml:space="preserve"> oznámenia o vyhlsáení verejného obstarávania</w:t>
      </w:r>
      <w:r w:rsidR="00787217" w:rsidRPr="00A56B7F">
        <w:rPr>
          <w:rFonts w:cstheme="minorHAnsi"/>
        </w:rPr>
        <w:t xml:space="preserve">. </w:t>
      </w:r>
    </w:p>
    <w:p w14:paraId="1654FD44" w14:textId="77777777" w:rsidR="00787217" w:rsidRPr="00A56B7F" w:rsidRDefault="00787217" w:rsidP="00787217">
      <w:pPr>
        <w:autoSpaceDE w:val="0"/>
        <w:autoSpaceDN w:val="0"/>
        <w:adjustRightInd w:val="0"/>
        <w:ind w:left="426" w:hanging="426"/>
        <w:jc w:val="both"/>
        <w:rPr>
          <w:rFonts w:cstheme="minorHAnsi"/>
        </w:rPr>
      </w:pPr>
      <w:r w:rsidRPr="00A56B7F">
        <w:rPr>
          <w:rFonts w:cstheme="minorHAnsi"/>
        </w:rPr>
        <w:t>2.</w:t>
      </w:r>
      <w:r w:rsidRPr="00A56B7F">
        <w:rPr>
          <w:rFonts w:cstheme="minorHAnsi"/>
        </w:rPr>
        <w:tab/>
        <w:t>V súlade s § 36 ods. 6 zákona môže verejný obstarávateľ na zabezpečenie riadneho priebehu verejného obstarávania kedykoľvek v jeho priebehu požiadať uchádzača o predloženie dokladu alebo dokladov nahradených jednotným európskym dokumentom.</w:t>
      </w:r>
    </w:p>
    <w:p w14:paraId="5584D785" w14:textId="77777777" w:rsidR="00787217" w:rsidRPr="00A56B7F" w:rsidRDefault="00787217" w:rsidP="00787217">
      <w:pPr>
        <w:autoSpaceDE w:val="0"/>
        <w:autoSpaceDN w:val="0"/>
        <w:adjustRightInd w:val="0"/>
        <w:ind w:left="426" w:hanging="426"/>
        <w:jc w:val="both"/>
        <w:rPr>
          <w:rFonts w:cstheme="minorHAnsi"/>
        </w:rPr>
      </w:pPr>
      <w:r w:rsidRPr="00A56B7F">
        <w:rPr>
          <w:rFonts w:cstheme="minorHAnsi"/>
        </w:rPr>
        <w:t>3.   Jednotný európsky dokument v editovateľnej forme je možné stiahnuť z webového sídla ÚVO (www.uvo.gov.sk).</w:t>
      </w:r>
    </w:p>
    <w:p w14:paraId="644CDD89" w14:textId="77777777" w:rsidR="00787217" w:rsidRPr="00A56B7F" w:rsidRDefault="00787217" w:rsidP="00787217">
      <w:pPr>
        <w:autoSpaceDE w:val="0"/>
        <w:autoSpaceDN w:val="0"/>
        <w:adjustRightInd w:val="0"/>
        <w:jc w:val="both"/>
        <w:rPr>
          <w:rFonts w:cstheme="minorHAnsi"/>
        </w:rPr>
      </w:pPr>
    </w:p>
    <w:p w14:paraId="73DBB0E6" w14:textId="77777777" w:rsidR="00787217" w:rsidRPr="00A56B7F" w:rsidRDefault="00787217" w:rsidP="00787217">
      <w:pPr>
        <w:autoSpaceDE w:val="0"/>
        <w:autoSpaceDN w:val="0"/>
        <w:adjustRightInd w:val="0"/>
        <w:jc w:val="both"/>
        <w:rPr>
          <w:rFonts w:cstheme="minorHAnsi"/>
        </w:rPr>
      </w:pPr>
      <w:r w:rsidRPr="00A56B7F">
        <w:rPr>
          <w:rFonts w:cstheme="minorHAnsi"/>
        </w:rPr>
        <w:t xml:space="preserve">JED a manuál je zverejnený na stránke UVO : </w:t>
      </w:r>
      <w:hyperlink r:id="rId25" w:history="1">
        <w:r w:rsidRPr="00A56B7F">
          <w:rPr>
            <w:rStyle w:val="Hypertextovprepojenie"/>
            <w:rFonts w:cstheme="minorHAnsi"/>
          </w:rPr>
          <w:t>https://www.uvo.gov.sk/legislativametodika-dohlad/jednotny-europsky-dokument-605.html</w:t>
        </w:r>
      </w:hyperlink>
      <w:r w:rsidRPr="00A56B7F">
        <w:rPr>
          <w:rFonts w:cstheme="minorHAnsi"/>
        </w:rPr>
        <w:t>.</w:t>
      </w:r>
    </w:p>
    <w:p w14:paraId="4E1E697B" w14:textId="77777777" w:rsidR="00787217" w:rsidRPr="00A56B7F" w:rsidRDefault="00787217" w:rsidP="00787217">
      <w:pPr>
        <w:autoSpaceDE w:val="0"/>
        <w:autoSpaceDN w:val="0"/>
        <w:adjustRightInd w:val="0"/>
        <w:jc w:val="both"/>
        <w:rPr>
          <w:rFonts w:cstheme="minorHAnsi"/>
        </w:rPr>
      </w:pPr>
    </w:p>
    <w:p w14:paraId="7FC16C52" w14:textId="77777777" w:rsidR="00787217" w:rsidRPr="00A56B7F" w:rsidRDefault="00787217" w:rsidP="00787217">
      <w:pPr>
        <w:autoSpaceDE w:val="0"/>
        <w:autoSpaceDN w:val="0"/>
        <w:adjustRightInd w:val="0"/>
        <w:jc w:val="both"/>
        <w:rPr>
          <w:rFonts w:cstheme="minorHAnsi"/>
        </w:rPr>
      </w:pPr>
      <w:r w:rsidRPr="00A56B7F">
        <w:rPr>
          <w:rFonts w:cstheme="minorHAnsi"/>
        </w:rPr>
        <w:t>JED musí byť podpísaný štatutárnym orgánom uchádzača alebo osobou oprávnenou konať v mene uchádzača.</w:t>
      </w:r>
    </w:p>
    <w:p w14:paraId="3A65816C" w14:textId="77777777" w:rsidR="00787217" w:rsidRPr="00A56B7F" w:rsidRDefault="00787217" w:rsidP="00787217">
      <w:pPr>
        <w:autoSpaceDE w:val="0"/>
        <w:autoSpaceDN w:val="0"/>
        <w:adjustRightInd w:val="0"/>
        <w:jc w:val="both"/>
        <w:rPr>
          <w:rFonts w:cstheme="minorHAnsi"/>
        </w:rPr>
      </w:pPr>
    </w:p>
    <w:p w14:paraId="6322DAFB" w14:textId="77777777" w:rsidR="00787217" w:rsidRPr="00A56B7F" w:rsidRDefault="00787217" w:rsidP="00787217">
      <w:pPr>
        <w:autoSpaceDE w:val="0"/>
        <w:autoSpaceDN w:val="0"/>
        <w:adjustRightInd w:val="0"/>
        <w:jc w:val="both"/>
        <w:rPr>
          <w:rFonts w:cstheme="minorHAnsi"/>
          <w:b/>
        </w:rPr>
      </w:pPr>
      <w:r w:rsidRPr="00A56B7F">
        <w:rPr>
          <w:rFonts w:cstheme="minorHAnsi"/>
          <w:b/>
        </w:rPr>
        <w:t>Údaje o verejnom obstarávateľovi, potrebné na vyplnenie Jednotného európskeho dokumentu:</w:t>
      </w:r>
    </w:p>
    <w:p w14:paraId="4B37CBB7" w14:textId="77777777" w:rsidR="00787217" w:rsidRPr="00A56B7F" w:rsidRDefault="00787217" w:rsidP="00787217">
      <w:pPr>
        <w:rPr>
          <w:rFonts w:cstheme="minorHAnsi"/>
        </w:rPr>
      </w:pPr>
      <w:r w:rsidRPr="00A56B7F">
        <w:rPr>
          <w:rFonts w:cstheme="minorHAnsi"/>
        </w:rPr>
        <w:t xml:space="preserve">Odkaz na uverejnené výzvy na predkladanie ponúk na vnútroštátnej úrovni: </w:t>
      </w:r>
      <w:r w:rsidRPr="00A56B7F">
        <w:rPr>
          <w:rFonts w:cstheme="minorHAnsi"/>
        </w:rPr>
        <w:tab/>
      </w:r>
    </w:p>
    <w:p w14:paraId="368F00F9" w14:textId="70041ABB" w:rsidR="00787217" w:rsidRPr="00765397" w:rsidRDefault="00787217" w:rsidP="00787217">
      <w:pPr>
        <w:rPr>
          <w:rFonts w:ascii="Calibri" w:hAnsi="Calibri"/>
          <w:szCs w:val="22"/>
        </w:rPr>
      </w:pPr>
      <w:r w:rsidRPr="00DF7975">
        <w:rPr>
          <w:rFonts w:cstheme="minorHAnsi"/>
        </w:rPr>
        <w:t xml:space="preserve">Evidenčné číslo spisu, ktoré pridelil verejný obstarávateľ: </w:t>
      </w:r>
      <w:r w:rsidRPr="00DF7975">
        <w:rPr>
          <w:rFonts w:cstheme="minorHAnsi"/>
        </w:rPr>
        <w:tab/>
      </w:r>
      <w:r w:rsidR="00DF7975" w:rsidRPr="00DF7975">
        <w:t>18384</w:t>
      </w:r>
      <w:r w:rsidR="00026A58" w:rsidRPr="00DF7975">
        <w:t>/2022/45</w:t>
      </w:r>
    </w:p>
    <w:p w14:paraId="272533F7" w14:textId="77777777" w:rsidR="00787217" w:rsidRPr="00A56B7F" w:rsidRDefault="00787217" w:rsidP="00787217">
      <w:pPr>
        <w:autoSpaceDE w:val="0"/>
        <w:autoSpaceDN w:val="0"/>
        <w:adjustRightInd w:val="0"/>
        <w:ind w:left="5664" w:hanging="5664"/>
        <w:jc w:val="both"/>
        <w:rPr>
          <w:rFonts w:cstheme="minorHAnsi"/>
        </w:rPr>
      </w:pPr>
      <w:r w:rsidRPr="00A56B7F">
        <w:rPr>
          <w:rFonts w:cstheme="minorHAnsi"/>
        </w:rPr>
        <w:t xml:space="preserve">Identifikácia obstarávateľa: </w:t>
      </w:r>
      <w:r w:rsidRPr="00A56B7F">
        <w:rPr>
          <w:rFonts w:cstheme="minorHAnsi"/>
        </w:rPr>
        <w:tab/>
        <w:t>Ministerstvo spravodlivosti Slovenskej republiky</w:t>
      </w:r>
    </w:p>
    <w:p w14:paraId="59474699" w14:textId="524E0150" w:rsidR="00787217" w:rsidRPr="00D34FC0" w:rsidRDefault="00787217" w:rsidP="00787217">
      <w:pPr>
        <w:suppressAutoHyphens/>
        <w:ind w:left="5664" w:hanging="5664"/>
        <w:jc w:val="both"/>
        <w:rPr>
          <w:rFonts w:cstheme="minorHAnsi"/>
          <w:szCs w:val="22"/>
        </w:rPr>
      </w:pPr>
      <w:r w:rsidRPr="00A56B7F">
        <w:rPr>
          <w:rFonts w:cstheme="minorHAnsi"/>
        </w:rPr>
        <w:t xml:space="preserve">Názov alebo skrátený opis obstarávania: </w:t>
      </w:r>
      <w:r w:rsidRPr="00A56B7F">
        <w:rPr>
          <w:rFonts w:cstheme="minorHAnsi"/>
        </w:rPr>
        <w:tab/>
      </w:r>
      <w:r w:rsidR="00C80186" w:rsidRPr="004B2FC6">
        <w:rPr>
          <w:rFonts w:cstheme="minorHAnsi"/>
          <w:szCs w:val="22"/>
          <w14:ligatures w14:val="standard"/>
          <w14:cntxtAlts/>
        </w:rPr>
        <w:t xml:space="preserve">Dodanie a odborná montáž archívnych zariadení do </w:t>
      </w:r>
      <w:r w:rsidR="00C80186">
        <w:rPr>
          <w:rFonts w:cstheme="minorHAnsi"/>
          <w:szCs w:val="22"/>
          <w14:ligatures w14:val="standard"/>
          <w14:cntxtAlts/>
        </w:rPr>
        <w:t>registratúrneho strediska MS SR</w:t>
      </w:r>
    </w:p>
    <w:p w14:paraId="4D7DBC00" w14:textId="2F5BACB8" w:rsidR="00982BE3" w:rsidRDefault="00982BE3" w:rsidP="00EC59F5">
      <w:pPr>
        <w:autoSpaceDE w:val="0"/>
        <w:autoSpaceDN w:val="0"/>
        <w:adjustRightInd w:val="0"/>
        <w:ind w:left="426" w:hanging="426"/>
        <w:jc w:val="both"/>
        <w:rPr>
          <w:rFonts w:cs="Segoe UI"/>
        </w:rPr>
      </w:pPr>
    </w:p>
    <w:p w14:paraId="6AFDE562" w14:textId="2955D8F0" w:rsidR="00EC59F5" w:rsidRDefault="00EC59F5" w:rsidP="00EC59F5">
      <w:pPr>
        <w:autoSpaceDE w:val="0"/>
        <w:autoSpaceDN w:val="0"/>
        <w:adjustRightInd w:val="0"/>
        <w:ind w:left="426" w:hanging="426"/>
        <w:jc w:val="both"/>
        <w:rPr>
          <w:rFonts w:cs="Segoe UI"/>
        </w:rPr>
      </w:pPr>
    </w:p>
    <w:p w14:paraId="5D703E3C" w14:textId="361075D7" w:rsidR="00EC59F5" w:rsidRDefault="00EC59F5" w:rsidP="00EC59F5">
      <w:pPr>
        <w:autoSpaceDE w:val="0"/>
        <w:autoSpaceDN w:val="0"/>
        <w:adjustRightInd w:val="0"/>
        <w:ind w:left="426" w:hanging="426"/>
        <w:jc w:val="both"/>
        <w:rPr>
          <w:rFonts w:cs="Segoe UI"/>
        </w:rPr>
      </w:pPr>
    </w:p>
    <w:p w14:paraId="30857E1E" w14:textId="0C44038B" w:rsidR="00EC59F5" w:rsidRDefault="00EC59F5" w:rsidP="00EC59F5">
      <w:pPr>
        <w:autoSpaceDE w:val="0"/>
        <w:autoSpaceDN w:val="0"/>
        <w:adjustRightInd w:val="0"/>
        <w:ind w:left="426" w:hanging="426"/>
        <w:jc w:val="both"/>
        <w:rPr>
          <w:rFonts w:cs="Segoe UI"/>
        </w:rPr>
      </w:pPr>
    </w:p>
    <w:p w14:paraId="28489947" w14:textId="042D11F6" w:rsidR="00EC59F5" w:rsidRDefault="00EC59F5" w:rsidP="00EC59F5">
      <w:pPr>
        <w:autoSpaceDE w:val="0"/>
        <w:autoSpaceDN w:val="0"/>
        <w:adjustRightInd w:val="0"/>
        <w:ind w:left="426" w:hanging="426"/>
        <w:jc w:val="both"/>
        <w:rPr>
          <w:rFonts w:cs="Segoe UI"/>
        </w:rPr>
      </w:pPr>
    </w:p>
    <w:p w14:paraId="5016C3B0" w14:textId="145E0F0E" w:rsidR="00EC59F5" w:rsidRDefault="00EC59F5" w:rsidP="00EC59F5">
      <w:pPr>
        <w:autoSpaceDE w:val="0"/>
        <w:autoSpaceDN w:val="0"/>
        <w:adjustRightInd w:val="0"/>
        <w:ind w:left="426" w:hanging="426"/>
        <w:jc w:val="both"/>
        <w:rPr>
          <w:rFonts w:cs="Segoe UI"/>
        </w:rPr>
      </w:pPr>
    </w:p>
    <w:p w14:paraId="777456F0" w14:textId="453820A2" w:rsidR="00EC59F5" w:rsidRDefault="00EC59F5" w:rsidP="00EC59F5">
      <w:pPr>
        <w:autoSpaceDE w:val="0"/>
        <w:autoSpaceDN w:val="0"/>
        <w:adjustRightInd w:val="0"/>
        <w:ind w:left="426" w:hanging="426"/>
        <w:jc w:val="both"/>
        <w:rPr>
          <w:rFonts w:cs="Segoe UI"/>
        </w:rPr>
      </w:pPr>
    </w:p>
    <w:p w14:paraId="1548D2FA" w14:textId="25D2786B" w:rsidR="00EC59F5" w:rsidRDefault="00EC59F5" w:rsidP="00EC59F5">
      <w:pPr>
        <w:autoSpaceDE w:val="0"/>
        <w:autoSpaceDN w:val="0"/>
        <w:adjustRightInd w:val="0"/>
        <w:ind w:left="426" w:hanging="426"/>
        <w:jc w:val="both"/>
        <w:rPr>
          <w:rFonts w:cs="Segoe UI"/>
        </w:rPr>
      </w:pPr>
    </w:p>
    <w:p w14:paraId="1662722C" w14:textId="59C2B888" w:rsidR="00EC59F5" w:rsidRDefault="00EC59F5" w:rsidP="00EC59F5">
      <w:pPr>
        <w:autoSpaceDE w:val="0"/>
        <w:autoSpaceDN w:val="0"/>
        <w:adjustRightInd w:val="0"/>
        <w:ind w:left="426" w:hanging="426"/>
        <w:jc w:val="both"/>
        <w:rPr>
          <w:rFonts w:cs="Segoe UI"/>
        </w:rPr>
      </w:pPr>
    </w:p>
    <w:p w14:paraId="1E2E1C3D" w14:textId="69FE1A0A" w:rsidR="00EC59F5" w:rsidRDefault="00EC59F5" w:rsidP="00EC59F5">
      <w:pPr>
        <w:autoSpaceDE w:val="0"/>
        <w:autoSpaceDN w:val="0"/>
        <w:adjustRightInd w:val="0"/>
        <w:ind w:left="426" w:hanging="426"/>
        <w:jc w:val="both"/>
        <w:rPr>
          <w:rFonts w:cs="Segoe UI"/>
        </w:rPr>
      </w:pPr>
    </w:p>
    <w:p w14:paraId="5439CF38" w14:textId="48CF6C2A" w:rsidR="00EC59F5" w:rsidRDefault="00EC59F5" w:rsidP="00EC59F5">
      <w:pPr>
        <w:autoSpaceDE w:val="0"/>
        <w:autoSpaceDN w:val="0"/>
        <w:adjustRightInd w:val="0"/>
        <w:ind w:left="426" w:hanging="426"/>
        <w:jc w:val="both"/>
        <w:rPr>
          <w:rFonts w:cs="Segoe UI"/>
        </w:rPr>
      </w:pPr>
    </w:p>
    <w:p w14:paraId="58755269" w14:textId="27E7671B" w:rsidR="00EC59F5" w:rsidRDefault="00EC59F5" w:rsidP="00EC59F5">
      <w:pPr>
        <w:autoSpaceDE w:val="0"/>
        <w:autoSpaceDN w:val="0"/>
        <w:adjustRightInd w:val="0"/>
        <w:ind w:left="426" w:hanging="426"/>
        <w:jc w:val="both"/>
        <w:rPr>
          <w:rFonts w:cs="Segoe UI"/>
        </w:rPr>
      </w:pPr>
    </w:p>
    <w:p w14:paraId="736B2BEE" w14:textId="71814158" w:rsidR="00EC59F5" w:rsidRDefault="00EC59F5" w:rsidP="00EC59F5">
      <w:pPr>
        <w:autoSpaceDE w:val="0"/>
        <w:autoSpaceDN w:val="0"/>
        <w:adjustRightInd w:val="0"/>
        <w:ind w:left="426" w:hanging="426"/>
        <w:jc w:val="both"/>
        <w:rPr>
          <w:rFonts w:cs="Segoe UI"/>
        </w:rPr>
      </w:pPr>
    </w:p>
    <w:p w14:paraId="06B4BECA" w14:textId="5F07FB8F" w:rsidR="00EC59F5" w:rsidRDefault="00EC59F5" w:rsidP="00EC59F5">
      <w:pPr>
        <w:autoSpaceDE w:val="0"/>
        <w:autoSpaceDN w:val="0"/>
        <w:adjustRightInd w:val="0"/>
        <w:ind w:left="426" w:hanging="426"/>
        <w:jc w:val="both"/>
        <w:rPr>
          <w:rFonts w:cs="Segoe UI"/>
        </w:rPr>
      </w:pPr>
    </w:p>
    <w:p w14:paraId="504A9549" w14:textId="584DE06B" w:rsidR="00EC59F5" w:rsidRDefault="00EC59F5" w:rsidP="00EC59F5">
      <w:pPr>
        <w:autoSpaceDE w:val="0"/>
        <w:autoSpaceDN w:val="0"/>
        <w:adjustRightInd w:val="0"/>
        <w:ind w:left="426" w:hanging="426"/>
        <w:jc w:val="both"/>
        <w:rPr>
          <w:rFonts w:cs="Segoe UI"/>
        </w:rPr>
      </w:pPr>
    </w:p>
    <w:p w14:paraId="3EA74CFA" w14:textId="3340E013" w:rsidR="00EC59F5" w:rsidRDefault="00EC59F5" w:rsidP="00EC59F5">
      <w:pPr>
        <w:autoSpaceDE w:val="0"/>
        <w:autoSpaceDN w:val="0"/>
        <w:adjustRightInd w:val="0"/>
        <w:ind w:left="426" w:hanging="426"/>
        <w:jc w:val="both"/>
        <w:rPr>
          <w:rFonts w:cs="Segoe UI"/>
        </w:rPr>
      </w:pPr>
    </w:p>
    <w:p w14:paraId="5AE0F6CB" w14:textId="0368A4F0" w:rsidR="00EC59F5" w:rsidRDefault="00EC59F5" w:rsidP="00EC59F5">
      <w:pPr>
        <w:autoSpaceDE w:val="0"/>
        <w:autoSpaceDN w:val="0"/>
        <w:adjustRightInd w:val="0"/>
        <w:ind w:left="426" w:hanging="426"/>
        <w:jc w:val="both"/>
        <w:rPr>
          <w:rFonts w:cs="Segoe UI"/>
        </w:rPr>
      </w:pPr>
    </w:p>
    <w:p w14:paraId="608C40D6" w14:textId="450AF356" w:rsidR="00EC59F5" w:rsidRDefault="00EC59F5" w:rsidP="00EC59F5">
      <w:pPr>
        <w:autoSpaceDE w:val="0"/>
        <w:autoSpaceDN w:val="0"/>
        <w:adjustRightInd w:val="0"/>
        <w:ind w:left="426" w:hanging="426"/>
        <w:jc w:val="both"/>
        <w:rPr>
          <w:rFonts w:cs="Segoe UI"/>
        </w:rPr>
      </w:pPr>
    </w:p>
    <w:p w14:paraId="50260907" w14:textId="5E3522C4" w:rsidR="00B0004A" w:rsidRDefault="00B0004A" w:rsidP="00EC59F5">
      <w:pPr>
        <w:autoSpaceDE w:val="0"/>
        <w:autoSpaceDN w:val="0"/>
        <w:adjustRightInd w:val="0"/>
        <w:ind w:left="426" w:hanging="426"/>
        <w:jc w:val="both"/>
        <w:rPr>
          <w:rFonts w:cs="Segoe UI"/>
        </w:rPr>
      </w:pPr>
    </w:p>
    <w:p w14:paraId="37838F26" w14:textId="77777777" w:rsidR="00B0004A" w:rsidRDefault="00B0004A" w:rsidP="00EC59F5">
      <w:pPr>
        <w:autoSpaceDE w:val="0"/>
        <w:autoSpaceDN w:val="0"/>
        <w:adjustRightInd w:val="0"/>
        <w:ind w:left="426" w:hanging="426"/>
        <w:jc w:val="both"/>
        <w:rPr>
          <w:rFonts w:cs="Segoe UI"/>
        </w:rPr>
      </w:pPr>
    </w:p>
    <w:p w14:paraId="3F05412E" w14:textId="77777777" w:rsidR="00EC59F5" w:rsidRPr="00C57B16" w:rsidRDefault="00EC59F5" w:rsidP="00EC59F5">
      <w:pPr>
        <w:autoSpaceDE w:val="0"/>
        <w:autoSpaceDN w:val="0"/>
        <w:adjustRightInd w:val="0"/>
        <w:ind w:left="426" w:hanging="426"/>
        <w:jc w:val="both"/>
        <w:rPr>
          <w:rFonts w:cs="Segoe UI"/>
        </w:rPr>
      </w:pPr>
    </w:p>
    <w:p w14:paraId="6BA21F8B" w14:textId="77777777" w:rsidR="00982BE3" w:rsidRDefault="00982BE3" w:rsidP="00982BE3">
      <w:pPr>
        <w:tabs>
          <w:tab w:val="num" w:pos="576"/>
          <w:tab w:val="left" w:pos="1260"/>
          <w:tab w:val="left" w:pos="1980"/>
        </w:tabs>
        <w:spacing w:before="240"/>
        <w:jc w:val="right"/>
        <w:rPr>
          <w:rFonts w:cs="Arial Narrow"/>
          <w:b/>
          <w:bCs/>
          <w:smallCaps/>
          <w:szCs w:val="22"/>
        </w:rPr>
      </w:pPr>
    </w:p>
    <w:bookmarkEnd w:id="198"/>
    <w:bookmarkEnd w:id="199"/>
    <w:bookmarkEnd w:id="200"/>
    <w:bookmarkEnd w:id="201"/>
    <w:p w14:paraId="08D1B17F" w14:textId="2ED0BE51" w:rsidR="00C9013E" w:rsidRPr="00881DA7" w:rsidRDefault="00C9013E" w:rsidP="0060769B">
      <w:pPr>
        <w:rPr>
          <w:rFonts w:cstheme="minorHAnsi"/>
          <w:szCs w:val="22"/>
          <w14:ligatures w14:val="standard"/>
          <w14:cntxtAlts/>
        </w:rPr>
      </w:pPr>
    </w:p>
    <w:p w14:paraId="6F930F21" w14:textId="51E60FB0" w:rsidR="00C9013E" w:rsidRPr="00497714" w:rsidRDefault="00C67C43" w:rsidP="00F860D2">
      <w:pPr>
        <w:pStyle w:val="Nadpis1"/>
        <w:jc w:val="right"/>
        <w:rPr>
          <w:b/>
          <w:sz w:val="22"/>
          <w:szCs w:val="22"/>
          <w14:ligatures w14:val="standard"/>
          <w14:cntxtAlts/>
        </w:rPr>
      </w:pPr>
      <w:bookmarkStart w:id="202" w:name="_Toc96376577"/>
      <w:bookmarkStart w:id="203" w:name="_Toc96376751"/>
      <w:bookmarkStart w:id="204" w:name="_Toc96377190"/>
      <w:bookmarkStart w:id="205" w:name="_Toc96377364"/>
      <w:r>
        <w:rPr>
          <w:b/>
          <w:sz w:val="22"/>
          <w:szCs w:val="22"/>
          <w14:ligatures w14:val="standard"/>
          <w14:cntxtAlts/>
        </w:rPr>
        <w:lastRenderedPageBreak/>
        <w:t>Príloha č. 1</w:t>
      </w:r>
      <w:r w:rsidR="00C9013E" w:rsidRPr="00497714">
        <w:rPr>
          <w:b/>
          <w:sz w:val="22"/>
          <w:szCs w:val="22"/>
          <w14:ligatures w14:val="standard"/>
          <w14:cntxtAlts/>
        </w:rPr>
        <w:t xml:space="preserve"> Formuláre Vyhlásení uchádzača a plnomocenstiev uchádzača</w:t>
      </w:r>
      <w:bookmarkEnd w:id="202"/>
      <w:bookmarkEnd w:id="203"/>
      <w:bookmarkEnd w:id="204"/>
      <w:bookmarkEnd w:id="205"/>
    </w:p>
    <w:p w14:paraId="75BDE4A6" w14:textId="0FBC8C58" w:rsidR="00B578E8" w:rsidRPr="00497714" w:rsidRDefault="00C67C43" w:rsidP="00C9587D">
      <w:pPr>
        <w:pStyle w:val="Nadpis2"/>
        <w:jc w:val="right"/>
        <w:rPr>
          <w:rFonts w:cstheme="minorHAnsi"/>
          <w:b w:val="0"/>
          <w:sz w:val="22"/>
          <w:szCs w:val="22"/>
          <w14:ligatures w14:val="standard"/>
          <w14:cntxtAlts/>
        </w:rPr>
      </w:pPr>
      <w:bookmarkStart w:id="206" w:name="_Toc96376578"/>
      <w:bookmarkStart w:id="207" w:name="_Toc96376752"/>
      <w:bookmarkStart w:id="208" w:name="_Toc96377191"/>
      <w:bookmarkStart w:id="209" w:name="_Toc96377365"/>
      <w:r>
        <w:rPr>
          <w:rFonts w:cstheme="minorHAnsi"/>
          <w:b w:val="0"/>
          <w:sz w:val="22"/>
          <w:szCs w:val="22"/>
          <w14:ligatures w14:val="standard"/>
          <w14:cntxtAlts/>
        </w:rPr>
        <w:t>Príloha č. 1</w:t>
      </w:r>
      <w:r w:rsidR="00B578E8" w:rsidRPr="00497714">
        <w:rPr>
          <w:rFonts w:cstheme="minorHAnsi"/>
          <w:b w:val="0"/>
          <w:sz w:val="22"/>
          <w:szCs w:val="22"/>
          <w14:ligatures w14:val="standard"/>
          <w14:cntxtAlts/>
        </w:rPr>
        <w:t>A súťažných podkladov</w:t>
      </w:r>
      <w:bookmarkEnd w:id="206"/>
      <w:bookmarkEnd w:id="207"/>
      <w:bookmarkEnd w:id="208"/>
      <w:bookmarkEnd w:id="209"/>
    </w:p>
    <w:p w14:paraId="77B85574" w14:textId="77777777" w:rsidR="00C9013E" w:rsidRPr="00497714" w:rsidRDefault="00C9013E" w:rsidP="00C9013E">
      <w:pPr>
        <w:tabs>
          <w:tab w:val="left" w:leader="dot" w:pos="10034"/>
        </w:tabs>
        <w:spacing w:before="120"/>
        <w:jc w:val="center"/>
        <w:rPr>
          <w:rFonts w:ascii="Arial Narrow" w:hAnsi="Arial Narrow" w:cs="Arial"/>
          <w:caps/>
          <w14:ligatures w14:val="standard"/>
          <w14:cntxtAlts/>
        </w:rPr>
      </w:pPr>
    </w:p>
    <w:p w14:paraId="77203040" w14:textId="68AD697A" w:rsidR="00C9013E" w:rsidRPr="00497714" w:rsidRDefault="00C9013E" w:rsidP="0000672A">
      <w:pPr>
        <w:tabs>
          <w:tab w:val="left" w:leader="dot" w:pos="10034"/>
        </w:tabs>
        <w:spacing w:before="120"/>
        <w:rPr>
          <w:rFonts w:ascii="Arial Narrow" w:hAnsi="Arial Narrow" w:cs="Arial"/>
          <w:caps/>
          <w14:ligatures w14:val="standard"/>
          <w14:cntxtAlts/>
        </w:rPr>
      </w:pPr>
    </w:p>
    <w:p w14:paraId="28E7FCD0" w14:textId="77777777" w:rsidR="00C9013E" w:rsidRPr="00497714" w:rsidRDefault="00C9013E" w:rsidP="00C9013E">
      <w:pPr>
        <w:tabs>
          <w:tab w:val="left" w:leader="dot" w:pos="10034"/>
        </w:tabs>
        <w:spacing w:before="120"/>
        <w:jc w:val="center"/>
        <w:rPr>
          <w:rFonts w:cstheme="minorHAnsi"/>
          <w:caps/>
          <w14:ligatures w14:val="standard"/>
          <w14:cntxtAlts/>
        </w:rPr>
      </w:pPr>
      <w:r w:rsidRPr="00497714">
        <w:rPr>
          <w:rFonts w:cstheme="minorHAnsi"/>
          <w:caps/>
          <w14:ligatures w14:val="standard"/>
          <w14:cntxtAlts/>
        </w:rPr>
        <w:t>vyhlásenia uchádzača</w:t>
      </w:r>
    </w:p>
    <w:p w14:paraId="66DA9140" w14:textId="77777777" w:rsidR="00C9013E" w:rsidRPr="00497714" w:rsidRDefault="00C9013E" w:rsidP="00C9013E">
      <w:pPr>
        <w:widowControl w:val="0"/>
        <w:autoSpaceDE w:val="0"/>
        <w:autoSpaceDN w:val="0"/>
        <w:adjustRightInd w:val="0"/>
        <w:jc w:val="both"/>
        <w:rPr>
          <w:rFonts w:cstheme="minorHAnsi"/>
          <w:szCs w:val="22"/>
          <w14:ligatures w14:val="standard"/>
          <w14:cntxtAlts/>
        </w:rPr>
      </w:pPr>
    </w:p>
    <w:p w14:paraId="6A032E59" w14:textId="77777777" w:rsidR="00C9013E" w:rsidRPr="00497714" w:rsidRDefault="00C9013E" w:rsidP="00C9013E">
      <w:pPr>
        <w:widowControl w:val="0"/>
        <w:autoSpaceDE w:val="0"/>
        <w:autoSpaceDN w:val="0"/>
        <w:adjustRightInd w:val="0"/>
        <w:jc w:val="both"/>
        <w:rPr>
          <w:rFonts w:cstheme="minorHAnsi"/>
          <w:szCs w:val="22"/>
          <w14:ligatures w14:val="standard"/>
          <w14:cntxtAlts/>
        </w:rPr>
      </w:pPr>
    </w:p>
    <w:p w14:paraId="1715EDF7" w14:textId="5132966D" w:rsidR="00C9013E" w:rsidRPr="00497714" w:rsidRDefault="00C9013E" w:rsidP="00C9013E">
      <w:pPr>
        <w:spacing w:before="120"/>
        <w:jc w:val="both"/>
        <w:rPr>
          <w:rFonts w:cstheme="minorHAnsi"/>
          <w14:ligatures w14:val="standard"/>
          <w14:cntxtAlts/>
        </w:rPr>
      </w:pPr>
      <w:r w:rsidRPr="00497714">
        <w:rPr>
          <w:rFonts w:cstheme="minorHAnsi"/>
          <w14:ligatures w14:val="standard"/>
          <w14:cntxtAlts/>
        </w:rPr>
        <w:t xml:space="preserve">uchádzač </w:t>
      </w:r>
      <w:r w:rsidRPr="00497714">
        <w:rPr>
          <w:rFonts w:cstheme="minorHAnsi"/>
          <w:i/>
          <w14:ligatures w14:val="standard"/>
          <w14:cntxtAlts/>
        </w:rPr>
        <w:t>(obchodné meno a sídlo/miesto podnikania uchádzača alebo obchodné mená a sídla/miesta podnikania všetkých členov skupiny dodávateľov)</w:t>
      </w:r>
      <w:r w:rsidR="00F063F8" w:rsidRPr="00497714">
        <w:rPr>
          <w:rFonts w:cstheme="minorHAnsi"/>
          <w:i/>
          <w14:ligatures w14:val="standard"/>
          <w14:cntxtAlts/>
        </w:rPr>
        <w:t>*</w:t>
      </w:r>
      <w:r w:rsidRPr="00497714">
        <w:rPr>
          <w:rFonts w:cstheme="minorHAnsi"/>
          <w14:ligatures w14:val="standard"/>
          <w14:cntxtAlts/>
        </w:rPr>
        <w:t xml:space="preserve"> ........................ </w:t>
      </w:r>
      <w:r w:rsidRPr="00497714">
        <w:rPr>
          <w:rFonts w:cstheme="minorHAnsi"/>
          <w:b/>
          <w14:ligatures w14:val="standard"/>
          <w14:cntxtAlts/>
        </w:rPr>
        <w:t>týmto vyhlasuje, že</w:t>
      </w:r>
    </w:p>
    <w:p w14:paraId="3F56EA35" w14:textId="77777777" w:rsidR="00C9013E" w:rsidRPr="00497714" w:rsidRDefault="00C9013E" w:rsidP="00C9013E">
      <w:pPr>
        <w:widowControl w:val="0"/>
        <w:autoSpaceDE w:val="0"/>
        <w:autoSpaceDN w:val="0"/>
        <w:adjustRightInd w:val="0"/>
        <w:jc w:val="both"/>
        <w:rPr>
          <w:rFonts w:cstheme="minorHAnsi"/>
          <w:szCs w:val="22"/>
          <w14:ligatures w14:val="standard"/>
          <w14:cntxtAlts/>
        </w:rPr>
      </w:pPr>
    </w:p>
    <w:p w14:paraId="0463C60E" w14:textId="31DE5AC1" w:rsidR="00C9013E" w:rsidRPr="00497714" w:rsidRDefault="00C9013E" w:rsidP="004D2840">
      <w:pPr>
        <w:spacing w:beforeLines="60" w:before="144"/>
        <w:jc w:val="both"/>
        <w:rPr>
          <w:rFonts w:cstheme="minorHAnsi"/>
          <w14:ligatures w14:val="standard"/>
          <w14:cntxtAlts/>
        </w:rPr>
      </w:pPr>
      <w:r w:rsidRPr="00497714">
        <w:rPr>
          <w:rFonts w:cstheme="minorHAnsi"/>
          <w14:ligatures w14:val="standard"/>
          <w14:cntxtAlts/>
        </w:rPr>
        <w:t xml:space="preserve">súhlasí s podmienkami verejného obstarávania </w:t>
      </w:r>
      <w:r w:rsidR="00C67C43">
        <w:rPr>
          <w:rFonts w:cstheme="minorHAnsi"/>
          <w:szCs w:val="22"/>
          <w14:ligatures w14:val="standard"/>
          <w14:cntxtAlts/>
        </w:rPr>
        <w:t>„</w:t>
      </w:r>
      <w:r w:rsidR="00C67C43" w:rsidRPr="004B2FC6">
        <w:rPr>
          <w:rFonts w:cstheme="minorHAnsi"/>
          <w:szCs w:val="22"/>
          <w14:ligatures w14:val="standard"/>
          <w14:cntxtAlts/>
        </w:rPr>
        <w:t xml:space="preserve">Dodanie a odborná montáž archívnych zariadení </w:t>
      </w:r>
      <w:r w:rsidR="00C67C43">
        <w:rPr>
          <w:rFonts w:cstheme="minorHAnsi"/>
          <w:szCs w:val="22"/>
          <w14:ligatures w14:val="standard"/>
          <w14:cntxtAlts/>
        </w:rPr>
        <w:br/>
      </w:r>
      <w:r w:rsidR="00C67C43" w:rsidRPr="004B2FC6">
        <w:rPr>
          <w:rFonts w:cstheme="minorHAnsi"/>
          <w:szCs w:val="22"/>
          <w14:ligatures w14:val="standard"/>
          <w14:cntxtAlts/>
        </w:rPr>
        <w:t>do registratúrneho strediska MS SR“</w:t>
      </w:r>
      <w:r w:rsidRPr="00497714">
        <w:rPr>
          <w:rFonts w:cstheme="minorHAnsi"/>
          <w:i/>
          <w14:ligatures w14:val="standard"/>
          <w14:cntxtAlts/>
        </w:rPr>
        <w:t>,</w:t>
      </w:r>
      <w:r w:rsidRPr="00497714">
        <w:rPr>
          <w:rFonts w:cstheme="minorHAnsi"/>
          <w14:ligatures w14:val="standard"/>
          <w14:cntxtAlts/>
        </w:rPr>
        <w:t xml:space="preserve"> ktoré sú určené v súťažných podkladoch a v iných dokumentoch poskytnutých verejným obstarávateľom v lehote na predkladanie ponúk,</w:t>
      </w:r>
    </w:p>
    <w:p w14:paraId="7EFB23E3" w14:textId="0BA1F644" w:rsidR="00C9013E" w:rsidRPr="00497714" w:rsidRDefault="00F063F8" w:rsidP="004D2840">
      <w:pPr>
        <w:spacing w:beforeLines="60" w:before="144"/>
        <w:jc w:val="both"/>
        <w:rPr>
          <w:rFonts w:cstheme="minorHAnsi"/>
          <w14:ligatures w14:val="standard"/>
          <w14:cntxtAlts/>
        </w:rPr>
      </w:pPr>
      <w:r w:rsidRPr="00497714">
        <w:rPr>
          <w:rFonts w:cstheme="minorHAnsi"/>
          <w14:ligatures w14:val="standard"/>
          <w14:cntxtAlts/>
        </w:rPr>
        <w:t>berie na vedomie, že spracúvanie osobných údajov verejným obstarávateľom, ktoré ako uchádzač uviedol v ponuke, je zákonné, vykonávané v súlade s Nariadením Európskeho parlamentu a Rady (EÚ) 2016/679 o ochrane fyzických osôb pri spracúvaní osobných údajov a o voľnom pohybe takýchto údajov a so zákonom č. 18/2018 Z. z. o ochrane osobných údajov a o zmene a doplnení niektorých zákonov a dobrými mravmi a na relevantnom právnom základe,</w:t>
      </w:r>
      <w:r w:rsidR="00C9013E" w:rsidRPr="00497714">
        <w:rPr>
          <w:rFonts w:cstheme="minorHAnsi"/>
          <w14:ligatures w14:val="standard"/>
          <w14:cntxtAlts/>
        </w:rPr>
        <w:t>je dôkladne oboznámený s celým obsahom súťažných podkladov, návrhom zml</w:t>
      </w:r>
      <w:r w:rsidR="00C67C43">
        <w:rPr>
          <w:rFonts w:cstheme="minorHAnsi"/>
          <w14:ligatures w14:val="standard"/>
          <w14:cntxtAlts/>
        </w:rPr>
        <w:t>uvy</w:t>
      </w:r>
      <w:r w:rsidR="00C9013E" w:rsidRPr="00497714">
        <w:rPr>
          <w:rFonts w:cstheme="minorHAnsi"/>
          <w14:ligatures w14:val="standard"/>
          <w14:cntxtAlts/>
        </w:rPr>
        <w:t>, vrátane všetkých príloh zml</w:t>
      </w:r>
      <w:r w:rsidR="00C67C43">
        <w:rPr>
          <w:rFonts w:cstheme="minorHAnsi"/>
          <w14:ligatures w14:val="standard"/>
          <w14:cntxtAlts/>
        </w:rPr>
        <w:t>uvy</w:t>
      </w:r>
      <w:r w:rsidR="00C9013E" w:rsidRPr="00497714">
        <w:rPr>
          <w:rFonts w:cstheme="minorHAnsi"/>
          <w14:ligatures w14:val="standard"/>
          <w14:cntxtAlts/>
        </w:rPr>
        <w:t>,všetky doklady, dokumenty, vyhlásenia a údaje uvedené v ponuke sú pravdivé a úplné,</w:t>
      </w:r>
      <w:r w:rsidR="006D6E71">
        <w:rPr>
          <w:rFonts w:cstheme="minorHAnsi"/>
          <w14:ligatures w14:val="standard"/>
          <w14:cntxtAlts/>
        </w:rPr>
        <w:t xml:space="preserve"> </w:t>
      </w:r>
      <w:r w:rsidR="00C9013E" w:rsidRPr="00497714">
        <w:rPr>
          <w:rFonts w:cstheme="minorHAnsi"/>
          <w14:ligatures w14:val="standard"/>
          <w14:cntxtAlts/>
        </w:rPr>
        <w:t>jeho zakladateľom, členom alebo spoločníkom nie je politická strana alebo politické hnutie,</w:t>
      </w:r>
      <w:r w:rsidR="006D6E71">
        <w:rPr>
          <w:rFonts w:cstheme="minorHAnsi"/>
          <w14:ligatures w14:val="standard"/>
          <w14:cntxtAlts/>
        </w:rPr>
        <w:t xml:space="preserve"> </w:t>
      </w:r>
      <w:r w:rsidR="00C9013E" w:rsidRPr="00497714">
        <w:rPr>
          <w:rFonts w:cstheme="minorHAnsi"/>
          <w14:ligatures w14:val="standard"/>
          <w14:cntxtAlts/>
        </w:rPr>
        <w:t xml:space="preserve">predkladá iba jednu ponuku </w:t>
      </w:r>
      <w:r w:rsidR="000B7517">
        <w:rPr>
          <w:rFonts w:cstheme="minorHAnsi"/>
          <w14:ligatures w14:val="standard"/>
          <w14:cntxtAlts/>
        </w:rPr>
        <w:br/>
      </w:r>
      <w:r w:rsidR="00C9013E" w:rsidRPr="00497714">
        <w:rPr>
          <w:rFonts w:cstheme="minorHAnsi"/>
          <w14:ligatures w14:val="standard"/>
          <w14:cntxtAlts/>
        </w:rPr>
        <w:t>a</w:t>
      </w:r>
      <w:r w:rsidR="006D6E71">
        <w:rPr>
          <w:rFonts w:cstheme="minorHAnsi"/>
          <w14:ligatures w14:val="standard"/>
          <w14:cntxtAlts/>
        </w:rPr>
        <w:t xml:space="preserve"> </w:t>
      </w:r>
      <w:r w:rsidR="00C9013E" w:rsidRPr="00497714">
        <w:rPr>
          <w:rFonts w:cstheme="minorHAnsi"/>
          <w14:ligatures w14:val="standard"/>
          <w14:cntxtAlts/>
        </w:rPr>
        <w:t>nie je členom skupiny dodávateľov, ktorá ako iný uchádzač predkladá ponuku.</w:t>
      </w:r>
    </w:p>
    <w:p w14:paraId="039CB2AE" w14:textId="77777777" w:rsidR="00C9013E" w:rsidRPr="00497714" w:rsidRDefault="00C9013E" w:rsidP="00C9013E">
      <w:pPr>
        <w:widowControl w:val="0"/>
        <w:autoSpaceDE w:val="0"/>
        <w:autoSpaceDN w:val="0"/>
        <w:adjustRightInd w:val="0"/>
        <w:jc w:val="both"/>
        <w:rPr>
          <w:rFonts w:cstheme="minorHAnsi"/>
          <w:szCs w:val="22"/>
          <w14:ligatures w14:val="standard"/>
          <w14:cntxtAlts/>
        </w:rPr>
      </w:pPr>
    </w:p>
    <w:p w14:paraId="2D7F7063" w14:textId="77777777" w:rsidR="00C9013E" w:rsidRPr="00497714" w:rsidRDefault="00C9013E" w:rsidP="00C9013E">
      <w:pPr>
        <w:widowControl w:val="0"/>
        <w:autoSpaceDE w:val="0"/>
        <w:autoSpaceDN w:val="0"/>
        <w:adjustRightInd w:val="0"/>
        <w:jc w:val="both"/>
        <w:rPr>
          <w:rFonts w:cstheme="minorHAnsi"/>
          <w:szCs w:val="22"/>
          <w14:ligatures w14:val="standard"/>
          <w14:cntxtAlts/>
        </w:rPr>
      </w:pPr>
    </w:p>
    <w:p w14:paraId="0D076221" w14:textId="06890B75" w:rsidR="00E31144" w:rsidRPr="00497714" w:rsidRDefault="00C9013E" w:rsidP="00E31144">
      <w:pPr>
        <w:spacing w:beforeLines="60" w:before="144"/>
        <w:jc w:val="both"/>
        <w:rPr>
          <w:rFonts w:cstheme="minorHAnsi"/>
          <w14:ligatures w14:val="standard"/>
          <w14:cntxtAlts/>
        </w:rPr>
      </w:pPr>
      <w:r w:rsidRPr="00497714">
        <w:rPr>
          <w:rFonts w:cstheme="minorHAnsi"/>
          <w14:ligatures w14:val="standard"/>
          <w14:cntxtAlts/>
        </w:rPr>
        <w:t>v..........................................dňa...........................</w:t>
      </w:r>
      <w:r w:rsidRPr="00497714">
        <w:rPr>
          <w:rFonts w:cstheme="minorHAnsi"/>
          <w14:ligatures w14:val="standard"/>
          <w14:cntxtAlts/>
        </w:rPr>
        <w:tab/>
      </w:r>
      <w:r w:rsidRPr="00497714">
        <w:rPr>
          <w:rFonts w:cstheme="minorHAnsi"/>
          <w14:ligatures w14:val="standard"/>
          <w14:cntxtAlts/>
        </w:rPr>
        <w:tab/>
      </w:r>
      <w:r w:rsidRPr="00497714">
        <w:rPr>
          <w:rFonts w:cstheme="minorHAnsi"/>
          <w14:ligatures w14:val="standard"/>
          <w14:cntxtAlts/>
        </w:rPr>
        <w:tab/>
      </w:r>
      <w:r w:rsidR="00E31144">
        <w:rPr>
          <w:rFonts w:cstheme="minorHAnsi"/>
          <w14:ligatures w14:val="standard"/>
          <w14:cntxtAlts/>
        </w:rPr>
        <w:t>.............................................</w:t>
      </w:r>
      <w:r w:rsidR="00E31144">
        <w:rPr>
          <w:rFonts w:cstheme="minorHAnsi"/>
          <w14:ligatures w14:val="standard"/>
          <w14:cntxtAlts/>
        </w:rPr>
        <w:tab/>
      </w:r>
      <w:r w:rsidR="00E31144">
        <w:rPr>
          <w:rFonts w:cstheme="minorHAnsi"/>
          <w14:ligatures w14:val="standard"/>
          <w14:cntxtAlts/>
        </w:rPr>
        <w:tab/>
      </w:r>
      <w:r w:rsidR="00E31144">
        <w:rPr>
          <w:rFonts w:cstheme="minorHAnsi"/>
          <w14:ligatures w14:val="standard"/>
          <w14:cntxtAlts/>
        </w:rPr>
        <w:tab/>
        <w:t xml:space="preserve">   </w:t>
      </w:r>
    </w:p>
    <w:p w14:paraId="5D92AE3A" w14:textId="2EA9298A" w:rsidR="00C9013E" w:rsidRPr="00497714" w:rsidRDefault="00C9013E" w:rsidP="004372FB">
      <w:pPr>
        <w:spacing w:beforeLines="60" w:before="144"/>
        <w:jc w:val="both"/>
        <w:rPr>
          <w:rFonts w:cstheme="minorHAnsi"/>
          <w:szCs w:val="22"/>
          <w14:ligatures w14:val="standard"/>
          <w14:cntxtAlts/>
        </w:rPr>
      </w:pPr>
      <w:r w:rsidRPr="00497714">
        <w:rPr>
          <w:rFonts w:cstheme="minorHAnsi"/>
          <w14:ligatures w14:val="standard"/>
          <w14:cntxtAlts/>
        </w:rPr>
        <w:tab/>
      </w:r>
      <w:r w:rsidRPr="00497714">
        <w:rPr>
          <w:rFonts w:cstheme="minorHAnsi"/>
          <w14:ligatures w14:val="standard"/>
          <w14:cntxtAlts/>
        </w:rPr>
        <w:tab/>
      </w:r>
      <w:r w:rsidRPr="00497714">
        <w:rPr>
          <w:rFonts w:cstheme="minorHAnsi"/>
          <w14:ligatures w14:val="standard"/>
          <w14:cntxtAlts/>
        </w:rPr>
        <w:tab/>
      </w:r>
      <w:r w:rsidRPr="00497714">
        <w:rPr>
          <w:rFonts w:cstheme="minorHAnsi"/>
          <w14:ligatures w14:val="standard"/>
          <w14:cntxtAlts/>
        </w:rPr>
        <w:tab/>
      </w:r>
      <w:r w:rsidR="00C67C43">
        <w:rPr>
          <w:rFonts w:cstheme="minorHAnsi"/>
          <w14:ligatures w14:val="standard"/>
          <w14:cntxtAlts/>
        </w:rPr>
        <w:t xml:space="preserve">                 </w:t>
      </w:r>
      <w:r w:rsidR="00F063F8" w:rsidRPr="00497714">
        <w:rPr>
          <w:rFonts w:cstheme="minorHAnsi"/>
          <w14:ligatures w14:val="standard"/>
          <w14:cntxtAlts/>
        </w:rPr>
        <w:t xml:space="preserve">   </w:t>
      </w:r>
      <w:r w:rsidR="00E31144">
        <w:rPr>
          <w:rFonts w:cstheme="minorHAnsi"/>
          <w14:ligatures w14:val="standard"/>
          <w14:cntxtAlts/>
        </w:rPr>
        <w:tab/>
      </w:r>
      <w:r w:rsidR="00E31144">
        <w:rPr>
          <w:rFonts w:cstheme="minorHAnsi"/>
          <w14:ligatures w14:val="standard"/>
          <w14:cntxtAlts/>
        </w:rPr>
        <w:tab/>
      </w:r>
      <w:r w:rsidR="00E31144">
        <w:rPr>
          <w:rFonts w:cstheme="minorHAnsi"/>
          <w14:ligatures w14:val="standard"/>
          <w14:cntxtAlts/>
        </w:rPr>
        <w:tab/>
      </w:r>
      <w:r w:rsidR="00E31144">
        <w:rPr>
          <w:rFonts w:cstheme="minorHAnsi"/>
          <w14:ligatures w14:val="standard"/>
          <w14:cntxtAlts/>
        </w:rPr>
        <w:tab/>
      </w:r>
      <w:r w:rsidR="00F063F8" w:rsidRPr="00497714">
        <w:rPr>
          <w:rFonts w:cstheme="minorHAnsi"/>
          <w14:ligatures w14:val="standard"/>
          <w14:cntxtAlts/>
        </w:rPr>
        <w:t>meno a podpis uchádzača*</w:t>
      </w:r>
      <w:r w:rsidRPr="00497714">
        <w:rPr>
          <w:rFonts w:cstheme="minorHAnsi"/>
          <w14:ligatures w14:val="standard"/>
          <w14:cntxtAlts/>
        </w:rPr>
        <w:tab/>
      </w:r>
    </w:p>
    <w:p w14:paraId="5F32C0E8" w14:textId="77777777" w:rsidR="00C9013E" w:rsidRPr="00497714" w:rsidRDefault="00C9013E" w:rsidP="00C9013E">
      <w:pPr>
        <w:widowControl w:val="0"/>
        <w:autoSpaceDE w:val="0"/>
        <w:autoSpaceDN w:val="0"/>
        <w:adjustRightInd w:val="0"/>
        <w:jc w:val="both"/>
        <w:rPr>
          <w:rFonts w:cstheme="minorHAnsi"/>
          <w:szCs w:val="22"/>
          <w14:ligatures w14:val="standard"/>
          <w14:cntxtAlts/>
        </w:rPr>
      </w:pPr>
    </w:p>
    <w:p w14:paraId="44EC0827" w14:textId="77777777" w:rsidR="00C9013E" w:rsidRPr="00497714" w:rsidRDefault="00C9013E" w:rsidP="00C9013E">
      <w:pPr>
        <w:widowControl w:val="0"/>
        <w:autoSpaceDE w:val="0"/>
        <w:autoSpaceDN w:val="0"/>
        <w:adjustRightInd w:val="0"/>
        <w:jc w:val="both"/>
        <w:rPr>
          <w:rFonts w:cstheme="minorHAnsi"/>
          <w:szCs w:val="22"/>
          <w14:ligatures w14:val="standard"/>
          <w14:cntxtAlts/>
        </w:rPr>
      </w:pPr>
    </w:p>
    <w:p w14:paraId="2E018BEC" w14:textId="77777777" w:rsidR="00C9013E" w:rsidRPr="00497714" w:rsidRDefault="00C9013E" w:rsidP="00C9013E">
      <w:pPr>
        <w:widowControl w:val="0"/>
        <w:autoSpaceDE w:val="0"/>
        <w:autoSpaceDN w:val="0"/>
        <w:adjustRightInd w:val="0"/>
        <w:jc w:val="both"/>
        <w:rPr>
          <w:rFonts w:cstheme="minorHAnsi"/>
          <w:szCs w:val="22"/>
          <w14:ligatures w14:val="standard"/>
          <w14:cntxtAlts/>
        </w:rPr>
      </w:pPr>
    </w:p>
    <w:p w14:paraId="0C61A8B7" w14:textId="0D378178" w:rsidR="00C9013E" w:rsidRPr="00497714" w:rsidRDefault="00C9013E" w:rsidP="00C9013E">
      <w:pPr>
        <w:pStyle w:val="Normln1"/>
        <w:tabs>
          <w:tab w:val="clear" w:pos="4860"/>
        </w:tabs>
        <w:spacing w:before="0"/>
        <w:rPr>
          <w:rFonts w:asciiTheme="minorHAnsi" w:hAnsiTheme="minorHAnsi" w:cstheme="minorHAnsi"/>
          <w:bCs w:val="0"/>
          <w:szCs w:val="20"/>
          <w14:ligatures w14:val="standard"/>
          <w14:cntxtAlts/>
        </w:rPr>
      </w:pPr>
      <w:r w:rsidRPr="00497714">
        <w:rPr>
          <w:rFonts w:asciiTheme="minorHAnsi" w:hAnsiTheme="minorHAnsi" w:cstheme="minorHAnsi"/>
          <w:i/>
          <w14:ligatures w14:val="standard"/>
          <w14:cntxtAlts/>
        </w:rPr>
        <w:t>doplniť podľa potreby</w:t>
      </w:r>
      <w:r w:rsidR="00F063F8" w:rsidRPr="00497714">
        <w:rPr>
          <w:rFonts w:asciiTheme="minorHAnsi" w:hAnsiTheme="minorHAnsi" w:cstheme="minorHAnsi"/>
          <w:i/>
          <w14:ligatures w14:val="standard"/>
          <w14:cntxtAlts/>
        </w:rPr>
        <w:t>*</w:t>
      </w:r>
    </w:p>
    <w:p w14:paraId="19922F01" w14:textId="77777777" w:rsidR="00C9013E" w:rsidRPr="00497714" w:rsidRDefault="00C9013E" w:rsidP="00C9013E">
      <w:pPr>
        <w:widowControl w:val="0"/>
        <w:autoSpaceDE w:val="0"/>
        <w:autoSpaceDN w:val="0"/>
        <w:adjustRightInd w:val="0"/>
        <w:jc w:val="both"/>
        <w:rPr>
          <w:rFonts w:cstheme="minorHAnsi"/>
          <w:szCs w:val="22"/>
          <w14:ligatures w14:val="standard"/>
          <w14:cntxtAlts/>
        </w:rPr>
      </w:pPr>
    </w:p>
    <w:p w14:paraId="1821E786" w14:textId="77777777" w:rsidR="00C9013E" w:rsidRPr="00497714" w:rsidRDefault="00C9013E" w:rsidP="00C9013E">
      <w:pPr>
        <w:widowControl w:val="0"/>
        <w:autoSpaceDE w:val="0"/>
        <w:autoSpaceDN w:val="0"/>
        <w:adjustRightInd w:val="0"/>
        <w:jc w:val="both"/>
        <w:rPr>
          <w:rFonts w:cstheme="minorHAnsi"/>
          <w:szCs w:val="22"/>
          <w14:ligatures w14:val="standard"/>
          <w14:cntxtAlts/>
        </w:rPr>
      </w:pPr>
    </w:p>
    <w:p w14:paraId="67BBAEF5" w14:textId="77777777" w:rsidR="00C9013E" w:rsidRPr="00497714" w:rsidRDefault="00C9013E" w:rsidP="00C9013E">
      <w:pPr>
        <w:widowControl w:val="0"/>
        <w:autoSpaceDE w:val="0"/>
        <w:autoSpaceDN w:val="0"/>
        <w:adjustRightInd w:val="0"/>
        <w:jc w:val="both"/>
        <w:rPr>
          <w:rFonts w:cstheme="minorHAnsi"/>
          <w:szCs w:val="22"/>
          <w14:ligatures w14:val="standard"/>
          <w14:cntxtAlts/>
        </w:rPr>
      </w:pPr>
    </w:p>
    <w:p w14:paraId="2633DE72" w14:textId="77777777" w:rsidR="00C9013E" w:rsidRPr="00497714" w:rsidRDefault="00C9013E" w:rsidP="00C9013E">
      <w:pPr>
        <w:widowControl w:val="0"/>
        <w:autoSpaceDE w:val="0"/>
        <w:autoSpaceDN w:val="0"/>
        <w:adjustRightInd w:val="0"/>
        <w:jc w:val="both"/>
        <w:rPr>
          <w:rFonts w:cstheme="minorHAnsi"/>
          <w:szCs w:val="22"/>
          <w14:ligatures w14:val="standard"/>
          <w14:cntxtAlts/>
        </w:rPr>
      </w:pPr>
    </w:p>
    <w:p w14:paraId="1B778DB1" w14:textId="551498DF" w:rsidR="00C9013E" w:rsidRPr="00497714" w:rsidRDefault="00C9013E" w:rsidP="00C9013E">
      <w:pPr>
        <w:pStyle w:val="Normln1"/>
        <w:tabs>
          <w:tab w:val="clear" w:pos="4860"/>
        </w:tabs>
        <w:spacing w:before="0"/>
        <w:rPr>
          <w:rFonts w:asciiTheme="minorHAnsi" w:hAnsiTheme="minorHAnsi" w:cstheme="minorHAnsi"/>
          <w:bCs w:val="0"/>
          <w:i/>
          <w:iCs/>
          <w:szCs w:val="20"/>
          <w14:ligatures w14:val="standard"/>
          <w14:cntxtAlts/>
        </w:rPr>
      </w:pPr>
      <w:r w:rsidRPr="00497714">
        <w:rPr>
          <w:rFonts w:asciiTheme="minorHAnsi" w:hAnsiTheme="minorHAnsi" w:cstheme="minorHAnsi"/>
          <w:bCs w:val="0"/>
          <w:i/>
          <w:iCs/>
          <w:szCs w:val="20"/>
          <w14:ligatures w14:val="standard"/>
          <w14:cntxtAlts/>
        </w:rPr>
        <w:t>Pozn.: POVINNÉ</w:t>
      </w:r>
    </w:p>
    <w:p w14:paraId="54838E46" w14:textId="2DAE6EE0" w:rsidR="00F12F45" w:rsidRPr="00497714" w:rsidRDefault="00F12F45">
      <w:pPr>
        <w:rPr>
          <w:rFonts w:cstheme="minorHAnsi"/>
          <w:bCs/>
          <w:szCs w:val="22"/>
          <w:lang w:eastAsia="cs-CZ"/>
          <w14:ligatures w14:val="standard"/>
          <w14:cntxtAlts/>
        </w:rPr>
      </w:pPr>
      <w:r w:rsidRPr="00497714">
        <w:rPr>
          <w:rFonts w:cstheme="minorHAnsi"/>
          <w:szCs w:val="22"/>
          <w14:ligatures w14:val="standard"/>
          <w14:cntxtAlts/>
        </w:rPr>
        <w:br w:type="page"/>
      </w:r>
    </w:p>
    <w:p w14:paraId="56D5EBE7" w14:textId="7D8AB06F" w:rsidR="00C9013E" w:rsidRPr="00497714" w:rsidRDefault="00C9013E" w:rsidP="00C9587D">
      <w:pPr>
        <w:pStyle w:val="Nadpis2"/>
        <w:jc w:val="right"/>
        <w:rPr>
          <w:rFonts w:cstheme="minorHAnsi"/>
          <w:b w:val="0"/>
          <w:sz w:val="22"/>
          <w:szCs w:val="22"/>
          <w14:ligatures w14:val="standard"/>
          <w14:cntxtAlts/>
        </w:rPr>
      </w:pPr>
      <w:bookmarkStart w:id="210" w:name="_Toc96376579"/>
      <w:bookmarkStart w:id="211" w:name="_Toc96376753"/>
      <w:bookmarkStart w:id="212" w:name="_Toc96377192"/>
      <w:bookmarkStart w:id="213" w:name="_Toc96377366"/>
      <w:r w:rsidRPr="00497714">
        <w:rPr>
          <w:rFonts w:cstheme="minorHAnsi"/>
          <w:b w:val="0"/>
          <w:sz w:val="22"/>
          <w:szCs w:val="22"/>
          <w14:ligatures w14:val="standard"/>
          <w14:cntxtAlts/>
        </w:rPr>
        <w:lastRenderedPageBreak/>
        <w:t xml:space="preserve">Príloha č. </w:t>
      </w:r>
      <w:r w:rsidR="0082281B">
        <w:rPr>
          <w:rFonts w:cstheme="minorHAnsi"/>
          <w:b w:val="0"/>
          <w:sz w:val="22"/>
          <w:szCs w:val="22"/>
          <w14:ligatures w14:val="standard"/>
          <w14:cntxtAlts/>
        </w:rPr>
        <w:t>1</w:t>
      </w:r>
      <w:r w:rsidRPr="00497714">
        <w:rPr>
          <w:rFonts w:cstheme="minorHAnsi"/>
          <w:b w:val="0"/>
          <w:sz w:val="22"/>
          <w:szCs w:val="22"/>
          <w14:ligatures w14:val="standard"/>
          <w14:cntxtAlts/>
        </w:rPr>
        <w:t>B súťažných podkladov</w:t>
      </w:r>
      <w:bookmarkEnd w:id="210"/>
      <w:bookmarkEnd w:id="211"/>
      <w:bookmarkEnd w:id="212"/>
      <w:bookmarkEnd w:id="213"/>
    </w:p>
    <w:p w14:paraId="620D665D" w14:textId="31586537" w:rsidR="00C9013E" w:rsidRPr="0000672A" w:rsidRDefault="00C9013E" w:rsidP="0000672A">
      <w:pPr>
        <w:spacing w:before="120"/>
        <w:jc w:val="center"/>
        <w:rPr>
          <w:rFonts w:cstheme="minorHAnsi"/>
          <w:caps/>
          <w14:ligatures w14:val="standard"/>
          <w14:cntxtAlts/>
        </w:rPr>
      </w:pPr>
      <w:r w:rsidRPr="00497714">
        <w:rPr>
          <w:rFonts w:cstheme="minorHAnsi"/>
          <w:caps/>
          <w14:ligatures w14:val="standard"/>
          <w14:cntxtAlts/>
        </w:rPr>
        <w:t>plnomocenstvo pre člena skupiny dodávateľov</w:t>
      </w:r>
    </w:p>
    <w:p w14:paraId="371CE783" w14:textId="77777777" w:rsidR="00C9013E" w:rsidRPr="00497714" w:rsidRDefault="00C9013E" w:rsidP="00EB14C0">
      <w:pPr>
        <w:spacing w:beforeLines="60" w:before="144"/>
        <w:rPr>
          <w:rFonts w:cstheme="minorHAnsi"/>
          <w:b/>
          <w:bCs/>
          <w14:ligatures w14:val="standard"/>
          <w14:cntxtAlts/>
        </w:rPr>
      </w:pPr>
      <w:r w:rsidRPr="00497714">
        <w:rPr>
          <w:rFonts w:cstheme="minorHAnsi"/>
          <w:b/>
          <w:bCs/>
          <w14:ligatures w14:val="standard"/>
          <w14:cntxtAlts/>
        </w:rPr>
        <w:t>Splnomocniteľ/splnomocnitelia:</w:t>
      </w:r>
    </w:p>
    <w:p w14:paraId="6AEA4B61" w14:textId="77777777" w:rsidR="00EB14C0" w:rsidRPr="00497714" w:rsidRDefault="00C9013E" w:rsidP="000835C9">
      <w:pPr>
        <w:numPr>
          <w:ilvl w:val="6"/>
          <w:numId w:val="17"/>
        </w:numPr>
        <w:spacing w:beforeLines="60" w:before="144"/>
        <w:ind w:left="284" w:hanging="284"/>
        <w:jc w:val="both"/>
        <w:rPr>
          <w:rFonts w:cstheme="minorHAnsi"/>
          <w:i/>
          <w14:ligatures w14:val="standard"/>
          <w14:cntxtAlts/>
        </w:rPr>
      </w:pPr>
      <w:r w:rsidRPr="00497714">
        <w:rPr>
          <w:rFonts w:cstheme="minorHAnsi"/>
          <w:i/>
          <w14:ligatures w14:val="standard"/>
          <w14:cntxtAlts/>
        </w:rPr>
        <w:t>Obchodné meno, sídlo, údaj o zápise, IČO člena skupiny dodávateľov, zastúpený meno/mená a priezvisko/priezviská, trvalý pobyt štatutárneho orgánu/členov štatutárneho orgánu (ak ide o právnickú osobu), meno, priezvisko, miesto podnikania, údaj o zápise, IČO člena skupiny dodávateľov (ak ide o fyzickú osobu - podnikateľa)</w:t>
      </w:r>
    </w:p>
    <w:p w14:paraId="395AAA52" w14:textId="77777777" w:rsidR="00EB14C0" w:rsidRPr="00497714" w:rsidRDefault="00C9013E" w:rsidP="000835C9">
      <w:pPr>
        <w:numPr>
          <w:ilvl w:val="6"/>
          <w:numId w:val="17"/>
        </w:numPr>
        <w:spacing w:beforeLines="60" w:before="144"/>
        <w:ind w:left="284" w:hanging="284"/>
        <w:jc w:val="both"/>
        <w:rPr>
          <w:rFonts w:cstheme="minorHAnsi"/>
          <w:i/>
          <w14:ligatures w14:val="standard"/>
          <w14:cntxtAlts/>
        </w:rPr>
      </w:pPr>
      <w:r w:rsidRPr="00497714">
        <w:rPr>
          <w:rFonts w:cstheme="minorHAnsi"/>
          <w:i/>
          <w14:ligatures w14:val="standard"/>
          <w14:cntxtAlts/>
        </w:rPr>
        <w:t>Obchodné meno, sídlo, údaj o zápise, IČO člena skupiny dodávateľov, zastúpený meno/mená a priezvisko/priezviská, trvalý pobyt štatutárneho orgánu/členov štatutárneho orgánu (ak ide o právnickú osobu), meno, priezvisko, miesto podnikania, údaj o zápise, IČO člena skupiny dodávateľov (ak ide o fyzickú osobu- podnikateľa)</w:t>
      </w:r>
    </w:p>
    <w:p w14:paraId="6644DCC9" w14:textId="77777777" w:rsidR="00EB14C0" w:rsidRPr="00497714" w:rsidRDefault="00C9013E">
      <w:pPr>
        <w:spacing w:beforeLines="60" w:before="144"/>
        <w:jc w:val="both"/>
        <w:rPr>
          <w:rFonts w:cstheme="minorHAnsi"/>
          <w:i/>
          <w14:ligatures w14:val="standard"/>
          <w14:cntxtAlts/>
        </w:rPr>
      </w:pPr>
      <w:r w:rsidRPr="00497714">
        <w:rPr>
          <w:rFonts w:cstheme="minorHAnsi"/>
          <w:i/>
          <w14:ligatures w14:val="standard"/>
          <w14:cntxtAlts/>
        </w:rPr>
        <w:t>(doplniť podľa potreby)</w:t>
      </w:r>
    </w:p>
    <w:p w14:paraId="7AD6F26B" w14:textId="77777777" w:rsidR="00C9013E" w:rsidRPr="00497714" w:rsidRDefault="00C9013E" w:rsidP="00C9013E">
      <w:pPr>
        <w:widowControl w:val="0"/>
        <w:autoSpaceDE w:val="0"/>
        <w:autoSpaceDN w:val="0"/>
        <w:adjustRightInd w:val="0"/>
        <w:jc w:val="both"/>
        <w:rPr>
          <w:rFonts w:cstheme="minorHAnsi"/>
          <w:szCs w:val="22"/>
          <w14:ligatures w14:val="standard"/>
          <w14:cntxtAlts/>
        </w:rPr>
      </w:pPr>
    </w:p>
    <w:p w14:paraId="231EE630" w14:textId="77777777" w:rsidR="00C9013E" w:rsidRPr="00497714" w:rsidRDefault="00C9013E" w:rsidP="00EB14C0">
      <w:pPr>
        <w:spacing w:beforeLines="60" w:before="144"/>
        <w:jc w:val="center"/>
        <w:rPr>
          <w:rFonts w:cstheme="minorHAnsi"/>
          <w:b/>
          <w:bCs/>
          <w14:ligatures w14:val="standard"/>
          <w14:cntxtAlts/>
        </w:rPr>
      </w:pPr>
      <w:r w:rsidRPr="00497714">
        <w:rPr>
          <w:rFonts w:cstheme="minorHAnsi"/>
          <w:b/>
          <w:bCs/>
          <w14:ligatures w14:val="standard"/>
          <w14:cntxtAlts/>
        </w:rPr>
        <w:t>udeľuje/ú plnomocenstvo</w:t>
      </w:r>
    </w:p>
    <w:p w14:paraId="737187E4" w14:textId="77777777" w:rsidR="00C9013E" w:rsidRPr="00497714" w:rsidRDefault="00C9013E" w:rsidP="00C9013E">
      <w:pPr>
        <w:widowControl w:val="0"/>
        <w:autoSpaceDE w:val="0"/>
        <w:autoSpaceDN w:val="0"/>
        <w:adjustRightInd w:val="0"/>
        <w:jc w:val="both"/>
        <w:rPr>
          <w:rFonts w:cstheme="minorHAnsi"/>
          <w:szCs w:val="22"/>
          <w14:ligatures w14:val="standard"/>
          <w14:cntxtAlts/>
        </w:rPr>
      </w:pPr>
    </w:p>
    <w:p w14:paraId="65772877" w14:textId="77777777" w:rsidR="00C9013E" w:rsidRPr="00497714" w:rsidRDefault="00C9013E" w:rsidP="00EB14C0">
      <w:pPr>
        <w:spacing w:beforeLines="60" w:before="144"/>
        <w:jc w:val="both"/>
        <w:rPr>
          <w:rFonts w:cstheme="minorHAnsi"/>
          <w:b/>
          <w:bCs/>
          <w14:ligatures w14:val="standard"/>
          <w14:cntxtAlts/>
        </w:rPr>
      </w:pPr>
      <w:r w:rsidRPr="00497714">
        <w:rPr>
          <w:rFonts w:cstheme="minorHAnsi"/>
          <w:b/>
          <w:bCs/>
          <w14:ligatures w14:val="standard"/>
          <w14:cntxtAlts/>
        </w:rPr>
        <w:t>Splnomocnencovi – lídrovi skupiny dodávateľov:</w:t>
      </w:r>
    </w:p>
    <w:p w14:paraId="0386C2B1" w14:textId="26A99188" w:rsidR="00C9013E" w:rsidRPr="0000672A" w:rsidRDefault="00C9013E" w:rsidP="0000672A">
      <w:pPr>
        <w:numPr>
          <w:ilvl w:val="0"/>
          <w:numId w:val="18"/>
        </w:numPr>
        <w:spacing w:beforeLines="60" w:before="144"/>
        <w:ind w:left="284" w:hanging="284"/>
        <w:jc w:val="both"/>
        <w:rPr>
          <w:rFonts w:cstheme="minorHAnsi"/>
          <w:i/>
          <w14:ligatures w14:val="standard"/>
          <w14:cntxtAlts/>
        </w:rPr>
      </w:pPr>
      <w:r w:rsidRPr="00497714">
        <w:rPr>
          <w:rFonts w:cstheme="minorHAnsi"/>
          <w:i/>
          <w14:ligatures w14:val="standard"/>
          <w14:cntxtAlts/>
        </w:rPr>
        <w:t>Obchodné meno, sídlo, údaj o zápise, IČO lídra skupiny dodávateľov, zastúpený meno/mená a priezvisko/priezviská, trvalý pobyt štatutárneho orgánu/členov štatutárneho orgánu (ak ide o právnickú osobu), meno, priezvisko, miesto podnikania, údaj o zápise, IČO lídra skupiny dodávateľov (ak ide o fyzickú osobu)</w:t>
      </w:r>
    </w:p>
    <w:p w14:paraId="63E7A8D6" w14:textId="1FC0A589" w:rsidR="00C9013E" w:rsidRPr="00497714" w:rsidRDefault="00C9013E" w:rsidP="004D2840">
      <w:pPr>
        <w:spacing w:beforeLines="60" w:before="144"/>
        <w:jc w:val="both"/>
        <w:rPr>
          <w:rFonts w:cstheme="minorHAnsi"/>
          <w14:ligatures w14:val="standard"/>
          <w14:cntxtAlts/>
        </w:rPr>
      </w:pPr>
      <w:r w:rsidRPr="00497714">
        <w:rPr>
          <w:rFonts w:cstheme="minorHAnsi"/>
          <w14:ligatures w14:val="standard"/>
          <w14:cntxtAlts/>
        </w:rPr>
        <w:t xml:space="preserve">na prijímanie pokynov a konanie v mene všetkých členov skupiny dodávateľov vo verejnom obstarávaní </w:t>
      </w:r>
      <w:r w:rsidR="0082281B">
        <w:rPr>
          <w:rFonts w:cstheme="minorHAnsi"/>
          <w:szCs w:val="22"/>
          <w14:ligatures w14:val="standard"/>
          <w14:cntxtAlts/>
        </w:rPr>
        <w:t>„</w:t>
      </w:r>
      <w:r w:rsidR="0082281B" w:rsidRPr="004B2FC6">
        <w:rPr>
          <w:rFonts w:cstheme="minorHAnsi"/>
          <w:szCs w:val="22"/>
          <w14:ligatures w14:val="standard"/>
          <w14:cntxtAlts/>
        </w:rPr>
        <w:t>Dodanie a odborná montáž archívnych zariadení do registratúrneho strediska MS SR“</w:t>
      </w:r>
      <w:r w:rsidR="0082281B">
        <w:rPr>
          <w:rFonts w:cstheme="minorHAnsi"/>
          <w:szCs w:val="22"/>
          <w14:ligatures w14:val="standard"/>
          <w14:cntxtAlts/>
        </w:rPr>
        <w:t xml:space="preserve"> </w:t>
      </w:r>
      <w:r w:rsidRPr="00497714">
        <w:rPr>
          <w:rFonts w:cstheme="minorHAnsi"/>
          <w14:ligatures w14:val="standard"/>
          <w14:cntxtAlts/>
        </w:rPr>
        <w:t>a pre prípad prijatia ponuky verejným obstarávateľom aj na konanie v mene všetkých členov skupiny dodávateľov pri podpise zml</w:t>
      </w:r>
      <w:r w:rsidR="00B321E5" w:rsidRPr="00497714">
        <w:rPr>
          <w:rFonts w:cstheme="minorHAnsi"/>
          <w14:ligatures w14:val="standard"/>
          <w14:cntxtAlts/>
        </w:rPr>
        <w:t>ú</w:t>
      </w:r>
      <w:r w:rsidRPr="00497714">
        <w:rPr>
          <w:rFonts w:cstheme="minorHAnsi"/>
          <w14:ligatures w14:val="standard"/>
          <w14:cntxtAlts/>
        </w:rPr>
        <w:t>v a komunikácii/zodpovednosti počas plnenia zml</w:t>
      </w:r>
      <w:r w:rsidR="00B321E5" w:rsidRPr="00497714">
        <w:rPr>
          <w:rFonts w:cstheme="minorHAnsi"/>
          <w14:ligatures w14:val="standard"/>
          <w14:cntxtAlts/>
        </w:rPr>
        <w:t>ú</w:t>
      </w:r>
      <w:r w:rsidRPr="00497714">
        <w:rPr>
          <w:rFonts w:cstheme="minorHAnsi"/>
          <w14:ligatures w14:val="standard"/>
          <w14:cntxtAlts/>
        </w:rPr>
        <w:t>v, a to v pozícii lídra skupiny dodávateľov.</w:t>
      </w:r>
    </w:p>
    <w:p w14:paraId="4944FDD9" w14:textId="77777777" w:rsidR="00C9013E" w:rsidRPr="00497714" w:rsidRDefault="00C9013E" w:rsidP="00C9013E">
      <w:pPr>
        <w:widowControl w:val="0"/>
        <w:autoSpaceDE w:val="0"/>
        <w:autoSpaceDN w:val="0"/>
        <w:adjustRightInd w:val="0"/>
        <w:jc w:val="both"/>
        <w:rPr>
          <w:rFonts w:cstheme="minorHAnsi"/>
          <w:szCs w:val="22"/>
          <w14:ligatures w14:val="standard"/>
          <w14:cntxtAlts/>
        </w:rPr>
      </w:pPr>
    </w:p>
    <w:p w14:paraId="76CB3B15" w14:textId="6508BAD7" w:rsidR="00C9013E" w:rsidRPr="00497714" w:rsidRDefault="00C9013E" w:rsidP="004D2840">
      <w:pPr>
        <w:spacing w:beforeLines="60" w:before="144"/>
        <w:jc w:val="both"/>
        <w:rPr>
          <w:rFonts w:cstheme="minorHAnsi"/>
          <w14:ligatures w14:val="standard"/>
          <w14:cntxtAlts/>
        </w:rPr>
      </w:pPr>
      <w:r w:rsidRPr="00497714">
        <w:rPr>
          <w:rFonts w:cstheme="minorHAnsi"/>
          <w14:ligatures w14:val="standard"/>
          <w14:cntxtAlts/>
        </w:rPr>
        <w:t>v..........................dňa...........................</w:t>
      </w:r>
      <w:r w:rsidRPr="00497714">
        <w:rPr>
          <w:rFonts w:cstheme="minorHAnsi"/>
          <w14:ligatures w14:val="standard"/>
          <w14:cntxtAlts/>
        </w:rPr>
        <w:tab/>
      </w:r>
      <w:r w:rsidRPr="00497714">
        <w:rPr>
          <w:rFonts w:cstheme="minorHAnsi"/>
          <w14:ligatures w14:val="standard"/>
          <w14:cntxtAlts/>
        </w:rPr>
        <w:tab/>
      </w:r>
      <w:r w:rsidRPr="00497714">
        <w:rPr>
          <w:rFonts w:cstheme="minorHAnsi"/>
          <w14:ligatures w14:val="standard"/>
          <w14:cntxtAlts/>
        </w:rPr>
        <w:tab/>
      </w:r>
      <w:r w:rsidRPr="00497714">
        <w:rPr>
          <w:rFonts w:cstheme="minorHAnsi"/>
          <w14:ligatures w14:val="standard"/>
          <w14:cntxtAlts/>
        </w:rPr>
        <w:tab/>
        <w:t>..............................</w:t>
      </w:r>
      <w:r w:rsidR="00E31144">
        <w:rPr>
          <w:rFonts w:cstheme="minorHAnsi"/>
          <w14:ligatures w14:val="standard"/>
          <w14:cntxtAlts/>
        </w:rPr>
        <w:t>...............................</w:t>
      </w:r>
    </w:p>
    <w:p w14:paraId="26785171" w14:textId="09B5F77A" w:rsidR="00C9013E" w:rsidRPr="0000672A" w:rsidRDefault="00C9013E" w:rsidP="0000672A">
      <w:pPr>
        <w:spacing w:beforeLines="60" w:before="144"/>
        <w:jc w:val="both"/>
        <w:rPr>
          <w:rFonts w:cstheme="minorHAnsi"/>
          <w14:ligatures w14:val="standard"/>
          <w14:cntxtAlts/>
        </w:rPr>
      </w:pPr>
      <w:r w:rsidRPr="00497714">
        <w:rPr>
          <w:rFonts w:cstheme="minorHAnsi"/>
          <w14:ligatures w14:val="standard"/>
          <w14:cntxtAlts/>
        </w:rPr>
        <w:tab/>
      </w:r>
      <w:r w:rsidRPr="00497714">
        <w:rPr>
          <w:rFonts w:cstheme="minorHAnsi"/>
          <w14:ligatures w14:val="standard"/>
          <w14:cntxtAlts/>
        </w:rPr>
        <w:tab/>
      </w:r>
      <w:r w:rsidRPr="00497714">
        <w:rPr>
          <w:rFonts w:cstheme="minorHAnsi"/>
          <w14:ligatures w14:val="standard"/>
          <w14:cntxtAlts/>
        </w:rPr>
        <w:tab/>
      </w:r>
      <w:r w:rsidRPr="00497714">
        <w:rPr>
          <w:rFonts w:cstheme="minorHAnsi"/>
          <w14:ligatures w14:val="standard"/>
          <w14:cntxtAlts/>
        </w:rPr>
        <w:tab/>
      </w:r>
      <w:r w:rsidRPr="00497714">
        <w:rPr>
          <w:rFonts w:cstheme="minorHAnsi"/>
          <w14:ligatures w14:val="standard"/>
          <w14:cntxtAlts/>
        </w:rPr>
        <w:tab/>
      </w:r>
      <w:r w:rsidRPr="00497714">
        <w:rPr>
          <w:rFonts w:cstheme="minorHAnsi"/>
          <w14:ligatures w14:val="standard"/>
          <w14:cntxtAlts/>
        </w:rPr>
        <w:tab/>
      </w:r>
      <w:r w:rsidRPr="00497714">
        <w:rPr>
          <w:rFonts w:cstheme="minorHAnsi"/>
          <w14:ligatures w14:val="standard"/>
          <w14:cntxtAlts/>
        </w:rPr>
        <w:tab/>
      </w:r>
      <w:r w:rsidRPr="00497714">
        <w:rPr>
          <w:rFonts w:cstheme="minorHAnsi"/>
          <w14:ligatures w14:val="standard"/>
          <w14:cntxtAlts/>
        </w:rPr>
        <w:tab/>
      </w:r>
      <w:r w:rsidRPr="00497714">
        <w:rPr>
          <w:rFonts w:cstheme="minorHAnsi"/>
          <w14:ligatures w14:val="standard"/>
          <w14:cntxtAlts/>
        </w:rPr>
        <w:tab/>
        <w:t>podpis splnomocniteľa</w:t>
      </w:r>
    </w:p>
    <w:p w14:paraId="70D91FB5" w14:textId="05344CBA" w:rsidR="00C9013E" w:rsidRPr="00497714" w:rsidRDefault="00C9013E" w:rsidP="004D2840">
      <w:pPr>
        <w:spacing w:beforeLines="60" w:before="144"/>
        <w:jc w:val="both"/>
        <w:rPr>
          <w:rFonts w:cstheme="minorHAnsi"/>
          <w14:ligatures w14:val="standard"/>
          <w14:cntxtAlts/>
        </w:rPr>
      </w:pPr>
      <w:r w:rsidRPr="00497714">
        <w:rPr>
          <w:rFonts w:cstheme="minorHAnsi"/>
          <w14:ligatures w14:val="standard"/>
          <w14:cntxtAlts/>
        </w:rPr>
        <w:t>v..........................dňa...........................</w:t>
      </w:r>
      <w:r w:rsidRPr="00497714">
        <w:rPr>
          <w:rFonts w:cstheme="minorHAnsi"/>
          <w14:ligatures w14:val="standard"/>
          <w14:cntxtAlts/>
        </w:rPr>
        <w:tab/>
      </w:r>
      <w:r w:rsidRPr="00497714">
        <w:rPr>
          <w:rFonts w:cstheme="minorHAnsi"/>
          <w14:ligatures w14:val="standard"/>
          <w14:cntxtAlts/>
        </w:rPr>
        <w:tab/>
      </w:r>
      <w:r w:rsidRPr="00497714">
        <w:rPr>
          <w:rFonts w:cstheme="minorHAnsi"/>
          <w14:ligatures w14:val="standard"/>
          <w14:cntxtAlts/>
        </w:rPr>
        <w:tab/>
      </w:r>
      <w:r w:rsidRPr="00497714">
        <w:rPr>
          <w:rFonts w:cstheme="minorHAnsi"/>
          <w14:ligatures w14:val="standard"/>
          <w14:cntxtAlts/>
        </w:rPr>
        <w:tab/>
        <w:t>..............................</w:t>
      </w:r>
      <w:r w:rsidR="00E31144">
        <w:rPr>
          <w:rFonts w:cstheme="minorHAnsi"/>
          <w14:ligatures w14:val="standard"/>
          <w14:cntxtAlts/>
        </w:rPr>
        <w:t>...............................</w:t>
      </w:r>
    </w:p>
    <w:p w14:paraId="54A263C8" w14:textId="77777777" w:rsidR="00C9013E" w:rsidRPr="00497714" w:rsidRDefault="00C9013E" w:rsidP="00EB14C0">
      <w:pPr>
        <w:spacing w:beforeLines="60" w:before="144"/>
        <w:rPr>
          <w:rFonts w:cstheme="minorHAnsi"/>
          <w14:ligatures w14:val="standard"/>
          <w14:cntxtAlts/>
        </w:rPr>
      </w:pPr>
      <w:r w:rsidRPr="00497714">
        <w:rPr>
          <w:rFonts w:cstheme="minorHAnsi"/>
          <w14:ligatures w14:val="standard"/>
          <w14:cntxtAlts/>
        </w:rPr>
        <w:tab/>
      </w:r>
      <w:r w:rsidRPr="00497714">
        <w:rPr>
          <w:rFonts w:cstheme="minorHAnsi"/>
          <w14:ligatures w14:val="standard"/>
          <w14:cntxtAlts/>
        </w:rPr>
        <w:tab/>
      </w:r>
      <w:r w:rsidRPr="00497714">
        <w:rPr>
          <w:rFonts w:cstheme="minorHAnsi"/>
          <w14:ligatures w14:val="standard"/>
          <w14:cntxtAlts/>
        </w:rPr>
        <w:tab/>
      </w:r>
      <w:r w:rsidRPr="00497714">
        <w:rPr>
          <w:rFonts w:cstheme="minorHAnsi"/>
          <w14:ligatures w14:val="standard"/>
          <w14:cntxtAlts/>
        </w:rPr>
        <w:tab/>
      </w:r>
      <w:r w:rsidRPr="00497714">
        <w:rPr>
          <w:rFonts w:cstheme="minorHAnsi"/>
          <w14:ligatures w14:val="standard"/>
          <w14:cntxtAlts/>
        </w:rPr>
        <w:tab/>
      </w:r>
      <w:r w:rsidRPr="00497714">
        <w:rPr>
          <w:rFonts w:cstheme="minorHAnsi"/>
          <w14:ligatures w14:val="standard"/>
          <w14:cntxtAlts/>
        </w:rPr>
        <w:tab/>
      </w:r>
      <w:r w:rsidRPr="00497714">
        <w:rPr>
          <w:rFonts w:cstheme="minorHAnsi"/>
          <w14:ligatures w14:val="standard"/>
          <w14:cntxtAlts/>
        </w:rPr>
        <w:tab/>
      </w:r>
      <w:r w:rsidRPr="00497714">
        <w:rPr>
          <w:rFonts w:cstheme="minorHAnsi"/>
          <w14:ligatures w14:val="standard"/>
          <w14:cntxtAlts/>
        </w:rPr>
        <w:tab/>
      </w:r>
      <w:r w:rsidRPr="00497714">
        <w:rPr>
          <w:rFonts w:cstheme="minorHAnsi"/>
          <w14:ligatures w14:val="standard"/>
          <w14:cntxtAlts/>
        </w:rPr>
        <w:tab/>
        <w:t>podpis splnomocniteľa</w:t>
      </w:r>
    </w:p>
    <w:p w14:paraId="74DAC166" w14:textId="77777777" w:rsidR="00EB14C0" w:rsidRPr="00497714" w:rsidRDefault="00C9013E">
      <w:pPr>
        <w:spacing w:beforeLines="60" w:before="144"/>
        <w:rPr>
          <w:rFonts w:cstheme="minorHAnsi"/>
          <w:i/>
          <w14:ligatures w14:val="standard"/>
          <w14:cntxtAlts/>
        </w:rPr>
      </w:pPr>
      <w:r w:rsidRPr="00497714">
        <w:rPr>
          <w:rFonts w:cstheme="minorHAnsi"/>
          <w:i/>
          <w14:ligatures w14:val="standard"/>
          <w14:cntxtAlts/>
        </w:rPr>
        <w:t>(doplniť podľa potreby)</w:t>
      </w:r>
    </w:p>
    <w:p w14:paraId="073A6CC8" w14:textId="77777777" w:rsidR="00C9013E" w:rsidRPr="00497714" w:rsidRDefault="00C9013E" w:rsidP="00C9013E">
      <w:pPr>
        <w:widowControl w:val="0"/>
        <w:autoSpaceDE w:val="0"/>
        <w:autoSpaceDN w:val="0"/>
        <w:adjustRightInd w:val="0"/>
        <w:jc w:val="both"/>
        <w:rPr>
          <w:rFonts w:cstheme="minorHAnsi"/>
          <w:szCs w:val="22"/>
          <w14:ligatures w14:val="standard"/>
          <w14:cntxtAlts/>
        </w:rPr>
      </w:pPr>
    </w:p>
    <w:p w14:paraId="676BD88B" w14:textId="77777777" w:rsidR="00C9013E" w:rsidRPr="00497714" w:rsidRDefault="00C9013E" w:rsidP="00C9013E">
      <w:pPr>
        <w:rPr>
          <w:rFonts w:cstheme="minorHAnsi"/>
          <w14:ligatures w14:val="standard"/>
          <w14:cntxtAlts/>
        </w:rPr>
      </w:pPr>
      <w:r w:rsidRPr="00497714">
        <w:rPr>
          <w:rFonts w:cstheme="minorHAnsi"/>
          <w14:ligatures w14:val="standard"/>
          <w14:cntxtAlts/>
        </w:rPr>
        <w:t>Plnomocenstvo prijímam:</w:t>
      </w:r>
    </w:p>
    <w:p w14:paraId="7616E04F" w14:textId="2A631153" w:rsidR="00C9013E" w:rsidRPr="00497714" w:rsidRDefault="00C9013E" w:rsidP="00C9013E">
      <w:pPr>
        <w:widowControl w:val="0"/>
        <w:autoSpaceDE w:val="0"/>
        <w:autoSpaceDN w:val="0"/>
        <w:adjustRightInd w:val="0"/>
        <w:jc w:val="both"/>
        <w:rPr>
          <w:rFonts w:cstheme="minorHAnsi"/>
          <w:szCs w:val="22"/>
          <w14:ligatures w14:val="standard"/>
          <w14:cntxtAlts/>
        </w:rPr>
      </w:pPr>
    </w:p>
    <w:p w14:paraId="66A82A16" w14:textId="1C3AABBC" w:rsidR="00C9013E" w:rsidRPr="00497714" w:rsidRDefault="00C9013E" w:rsidP="004D2840">
      <w:pPr>
        <w:spacing w:beforeLines="60" w:before="144"/>
        <w:jc w:val="both"/>
        <w:rPr>
          <w:rFonts w:cstheme="minorHAnsi"/>
          <w14:ligatures w14:val="standard"/>
          <w14:cntxtAlts/>
        </w:rPr>
      </w:pPr>
      <w:r w:rsidRPr="00497714">
        <w:rPr>
          <w:rFonts w:cstheme="minorHAnsi"/>
          <w14:ligatures w14:val="standard"/>
          <w14:cntxtAlts/>
        </w:rPr>
        <w:t>v..........................dňa...........................</w:t>
      </w:r>
      <w:r w:rsidRPr="00497714">
        <w:rPr>
          <w:rFonts w:cstheme="minorHAnsi"/>
          <w14:ligatures w14:val="standard"/>
          <w14:cntxtAlts/>
        </w:rPr>
        <w:tab/>
      </w:r>
      <w:r w:rsidRPr="00497714">
        <w:rPr>
          <w:rFonts w:cstheme="minorHAnsi"/>
          <w14:ligatures w14:val="standard"/>
          <w14:cntxtAlts/>
        </w:rPr>
        <w:tab/>
      </w:r>
      <w:r w:rsidRPr="00497714">
        <w:rPr>
          <w:rFonts w:cstheme="minorHAnsi"/>
          <w14:ligatures w14:val="standard"/>
          <w14:cntxtAlts/>
        </w:rPr>
        <w:tab/>
      </w:r>
      <w:r w:rsidRPr="00497714">
        <w:rPr>
          <w:rFonts w:cstheme="minorHAnsi"/>
          <w14:ligatures w14:val="standard"/>
          <w14:cntxtAlts/>
        </w:rPr>
        <w:tab/>
        <w:t>..............................</w:t>
      </w:r>
      <w:r w:rsidR="00E31144">
        <w:rPr>
          <w:rFonts w:cstheme="minorHAnsi"/>
          <w14:ligatures w14:val="standard"/>
          <w14:cntxtAlts/>
        </w:rPr>
        <w:t>...............................</w:t>
      </w:r>
    </w:p>
    <w:p w14:paraId="5C6383B4" w14:textId="77777777" w:rsidR="00C9013E" w:rsidRPr="00497714" w:rsidRDefault="00C9013E" w:rsidP="00EB14C0">
      <w:pPr>
        <w:spacing w:beforeLines="60" w:before="144"/>
        <w:jc w:val="both"/>
        <w:rPr>
          <w:rFonts w:cstheme="minorHAnsi"/>
          <w14:ligatures w14:val="standard"/>
          <w14:cntxtAlts/>
        </w:rPr>
      </w:pPr>
      <w:r w:rsidRPr="00497714">
        <w:rPr>
          <w:rFonts w:cstheme="minorHAnsi"/>
          <w14:ligatures w14:val="standard"/>
          <w14:cntxtAlts/>
        </w:rPr>
        <w:tab/>
      </w:r>
      <w:r w:rsidRPr="00497714">
        <w:rPr>
          <w:rFonts w:cstheme="minorHAnsi"/>
          <w14:ligatures w14:val="standard"/>
          <w14:cntxtAlts/>
        </w:rPr>
        <w:tab/>
      </w:r>
      <w:r w:rsidRPr="00497714">
        <w:rPr>
          <w:rFonts w:cstheme="minorHAnsi"/>
          <w14:ligatures w14:val="standard"/>
          <w14:cntxtAlts/>
        </w:rPr>
        <w:tab/>
      </w:r>
      <w:r w:rsidRPr="00497714">
        <w:rPr>
          <w:rFonts w:cstheme="minorHAnsi"/>
          <w14:ligatures w14:val="standard"/>
          <w14:cntxtAlts/>
        </w:rPr>
        <w:tab/>
      </w:r>
      <w:r w:rsidRPr="00497714">
        <w:rPr>
          <w:rFonts w:cstheme="minorHAnsi"/>
          <w14:ligatures w14:val="standard"/>
          <w14:cntxtAlts/>
        </w:rPr>
        <w:tab/>
      </w:r>
      <w:r w:rsidRPr="00497714">
        <w:rPr>
          <w:rFonts w:cstheme="minorHAnsi"/>
          <w14:ligatures w14:val="standard"/>
          <w14:cntxtAlts/>
        </w:rPr>
        <w:tab/>
      </w:r>
      <w:r w:rsidRPr="00497714">
        <w:rPr>
          <w:rFonts w:cstheme="minorHAnsi"/>
          <w14:ligatures w14:val="standard"/>
          <w14:cntxtAlts/>
        </w:rPr>
        <w:tab/>
      </w:r>
      <w:r w:rsidRPr="00497714">
        <w:rPr>
          <w:rFonts w:cstheme="minorHAnsi"/>
          <w14:ligatures w14:val="standard"/>
          <w14:cntxtAlts/>
        </w:rPr>
        <w:tab/>
      </w:r>
      <w:r w:rsidRPr="00497714">
        <w:rPr>
          <w:rFonts w:cstheme="minorHAnsi"/>
          <w14:ligatures w14:val="standard"/>
          <w14:cntxtAlts/>
        </w:rPr>
        <w:tab/>
        <w:t>podpis splnomocniteľa</w:t>
      </w:r>
    </w:p>
    <w:p w14:paraId="70C077F0" w14:textId="77777777" w:rsidR="00C9013E" w:rsidRPr="00497714" w:rsidRDefault="00C9013E" w:rsidP="00C9013E">
      <w:pPr>
        <w:widowControl w:val="0"/>
        <w:autoSpaceDE w:val="0"/>
        <w:autoSpaceDN w:val="0"/>
        <w:adjustRightInd w:val="0"/>
        <w:jc w:val="both"/>
        <w:rPr>
          <w:rFonts w:cstheme="minorHAnsi"/>
          <w:szCs w:val="22"/>
          <w14:ligatures w14:val="standard"/>
          <w14:cntxtAlts/>
        </w:rPr>
      </w:pPr>
    </w:p>
    <w:p w14:paraId="22C63371" w14:textId="77777777" w:rsidR="00C9013E" w:rsidRPr="00497714" w:rsidRDefault="00C9013E" w:rsidP="00C9013E">
      <w:pPr>
        <w:widowControl w:val="0"/>
        <w:autoSpaceDE w:val="0"/>
        <w:autoSpaceDN w:val="0"/>
        <w:adjustRightInd w:val="0"/>
        <w:jc w:val="both"/>
        <w:rPr>
          <w:rFonts w:cstheme="minorHAnsi"/>
          <w:szCs w:val="22"/>
          <w14:ligatures w14:val="standard"/>
          <w14:cntxtAlts/>
        </w:rPr>
      </w:pPr>
    </w:p>
    <w:p w14:paraId="28B03644" w14:textId="77777777" w:rsidR="00B321E5" w:rsidRPr="00497714" w:rsidRDefault="00C9013E" w:rsidP="00B321E5">
      <w:pPr>
        <w:pStyle w:val="Normln1"/>
        <w:tabs>
          <w:tab w:val="clear" w:pos="4860"/>
          <w:tab w:val="left" w:pos="2160"/>
          <w:tab w:val="left" w:pos="2880"/>
          <w:tab w:val="left" w:pos="4500"/>
        </w:tabs>
        <w:spacing w:before="0"/>
        <w:rPr>
          <w:rFonts w:asciiTheme="minorHAnsi" w:hAnsiTheme="minorHAnsi" w:cstheme="minorHAnsi"/>
          <w:bCs w:val="0"/>
          <w:i/>
          <w:iCs/>
          <w:szCs w:val="20"/>
          <w14:ligatures w14:val="standard"/>
          <w14:cntxtAlts/>
        </w:rPr>
      </w:pPr>
      <w:r w:rsidRPr="00497714">
        <w:rPr>
          <w:rFonts w:asciiTheme="minorHAnsi" w:hAnsiTheme="minorHAnsi" w:cstheme="minorHAnsi"/>
          <w:bCs w:val="0"/>
          <w:i/>
          <w:iCs/>
          <w:szCs w:val="20"/>
          <w14:ligatures w14:val="standard"/>
          <w14:cntxtAlts/>
        </w:rPr>
        <w:t>Pozn.: POVINNÉ, ak je uchádzačom skupina dodávateľov</w:t>
      </w:r>
    </w:p>
    <w:p w14:paraId="0B1E9BBC" w14:textId="49A3F239" w:rsidR="00C9013E" w:rsidRPr="00497714" w:rsidRDefault="00C9013E" w:rsidP="00216CBD">
      <w:pPr>
        <w:pStyle w:val="Nadpis2"/>
        <w:jc w:val="right"/>
        <w:rPr>
          <w:rFonts w:cstheme="minorHAnsi"/>
          <w:b w:val="0"/>
          <w:sz w:val="22"/>
          <w:szCs w:val="22"/>
          <w14:ligatures w14:val="standard"/>
          <w14:cntxtAlts/>
        </w:rPr>
      </w:pPr>
      <w:bookmarkStart w:id="214" w:name="_Toc96376580"/>
      <w:bookmarkStart w:id="215" w:name="_Toc96376754"/>
      <w:bookmarkStart w:id="216" w:name="_Toc96377193"/>
      <w:bookmarkStart w:id="217" w:name="_Toc96377367"/>
      <w:r w:rsidRPr="00497714">
        <w:rPr>
          <w:rFonts w:cstheme="minorHAnsi"/>
          <w:b w:val="0"/>
          <w:sz w:val="22"/>
          <w:szCs w:val="22"/>
          <w14:ligatures w14:val="standard"/>
          <w14:cntxtAlts/>
        </w:rPr>
        <w:lastRenderedPageBreak/>
        <w:t xml:space="preserve">Príloha č. </w:t>
      </w:r>
      <w:r w:rsidR="005E41AF">
        <w:rPr>
          <w:rFonts w:cstheme="minorHAnsi"/>
          <w:b w:val="0"/>
          <w:sz w:val="22"/>
          <w:szCs w:val="22"/>
          <w14:ligatures w14:val="standard"/>
          <w14:cntxtAlts/>
        </w:rPr>
        <w:t>1</w:t>
      </w:r>
      <w:r w:rsidRPr="00497714">
        <w:rPr>
          <w:rFonts w:cstheme="minorHAnsi"/>
          <w:b w:val="0"/>
          <w:sz w:val="22"/>
          <w:szCs w:val="22"/>
          <w14:ligatures w14:val="standard"/>
          <w14:cntxtAlts/>
        </w:rPr>
        <w:t>C súťažných podkladov</w:t>
      </w:r>
      <w:bookmarkEnd w:id="214"/>
      <w:bookmarkEnd w:id="215"/>
      <w:bookmarkEnd w:id="216"/>
      <w:bookmarkEnd w:id="217"/>
    </w:p>
    <w:p w14:paraId="0101C5B6" w14:textId="77777777" w:rsidR="00C9013E" w:rsidRPr="00497714" w:rsidRDefault="00C9013E" w:rsidP="00C9013E">
      <w:pPr>
        <w:spacing w:before="120"/>
        <w:jc w:val="center"/>
        <w:rPr>
          <w:rFonts w:cstheme="minorHAnsi"/>
          <w:caps/>
          <w14:ligatures w14:val="standard"/>
          <w14:cntxtAlts/>
        </w:rPr>
      </w:pPr>
      <w:r w:rsidRPr="00497714">
        <w:rPr>
          <w:rFonts w:cstheme="minorHAnsi"/>
          <w:caps/>
          <w14:ligatures w14:val="standard"/>
          <w14:cntxtAlts/>
        </w:rPr>
        <w:t>plnomocenstvo pre osobu konajúcu za lídra skupiny dodávateľov</w:t>
      </w:r>
    </w:p>
    <w:p w14:paraId="3C0A8BA4" w14:textId="77777777" w:rsidR="00C9013E" w:rsidRPr="00497714" w:rsidRDefault="00C9013E" w:rsidP="00C9013E">
      <w:pPr>
        <w:tabs>
          <w:tab w:val="num" w:pos="1080"/>
          <w:tab w:val="left" w:leader="dot" w:pos="10034"/>
        </w:tabs>
        <w:spacing w:before="120"/>
        <w:jc w:val="right"/>
        <w:rPr>
          <w:rFonts w:cstheme="minorHAnsi"/>
          <w14:ligatures w14:val="standard"/>
          <w14:cntxtAlts/>
        </w:rPr>
      </w:pPr>
    </w:p>
    <w:p w14:paraId="7B9BF914" w14:textId="77777777" w:rsidR="00C9013E" w:rsidRPr="00497714" w:rsidRDefault="00C9013E" w:rsidP="00C9013E">
      <w:pPr>
        <w:tabs>
          <w:tab w:val="left" w:pos="0"/>
          <w:tab w:val="num" w:pos="1080"/>
          <w:tab w:val="left" w:leader="dot" w:pos="10034"/>
        </w:tabs>
        <w:spacing w:before="120"/>
        <w:rPr>
          <w:rFonts w:cstheme="minorHAnsi"/>
          <w:b/>
          <w:bCs/>
          <w14:ligatures w14:val="standard"/>
          <w14:cntxtAlts/>
        </w:rPr>
      </w:pPr>
      <w:r w:rsidRPr="00497714">
        <w:rPr>
          <w:rFonts w:cstheme="minorHAnsi"/>
          <w:b/>
          <w:bCs/>
          <w14:ligatures w14:val="standard"/>
          <w14:cntxtAlts/>
        </w:rPr>
        <w:t>Splnomocniteľ:</w:t>
      </w:r>
    </w:p>
    <w:p w14:paraId="29AF6C27" w14:textId="77777777" w:rsidR="00C9013E" w:rsidRPr="00497714" w:rsidRDefault="00C9013E" w:rsidP="00B321E5">
      <w:pPr>
        <w:tabs>
          <w:tab w:val="left" w:pos="0"/>
          <w:tab w:val="num" w:pos="1080"/>
          <w:tab w:val="left" w:leader="dot" w:pos="10034"/>
        </w:tabs>
        <w:spacing w:before="120"/>
        <w:jc w:val="both"/>
        <w:rPr>
          <w:rFonts w:cstheme="minorHAnsi"/>
          <w:b/>
          <w:bCs/>
          <w:i/>
          <w14:ligatures w14:val="standard"/>
          <w14:cntxtAlts/>
        </w:rPr>
      </w:pPr>
      <w:r w:rsidRPr="00497714">
        <w:rPr>
          <w:rFonts w:cstheme="minorHAnsi"/>
          <w:b/>
          <w:bCs/>
          <w:i/>
          <w14:ligatures w14:val="standard"/>
          <w14:cntxtAlts/>
        </w:rPr>
        <w:t xml:space="preserve">1. </w:t>
      </w:r>
      <w:r w:rsidRPr="00497714">
        <w:rPr>
          <w:rFonts w:cstheme="minorHAnsi"/>
          <w:i/>
          <w14:ligatures w14:val="standard"/>
          <w14:cntxtAlts/>
        </w:rPr>
        <w:t>Obchodné meno, sídlo, údaj o zápise, IČO lídra skupiny dodávateľov, zastúpený meno/mená a priezvisko/priezviská, trvalý pobyt štatutárneho orgánu/členov štatutárneho orgánu (ak ide o právnickú osobu), meno, priezvisko, miesto podnikania, údaj o zápise, IČO lídra skupiny dodávateľov (ak ide o fyzickú osobu- podnikateľa)</w:t>
      </w:r>
    </w:p>
    <w:p w14:paraId="49D4DF9F" w14:textId="77777777" w:rsidR="00C9013E" w:rsidRPr="00497714" w:rsidRDefault="00C9013E" w:rsidP="00C9013E">
      <w:pPr>
        <w:tabs>
          <w:tab w:val="left" w:pos="0"/>
          <w:tab w:val="num" w:pos="1080"/>
          <w:tab w:val="left" w:leader="dot" w:pos="10034"/>
        </w:tabs>
        <w:spacing w:before="120"/>
        <w:rPr>
          <w:rFonts w:cstheme="minorHAnsi"/>
          <w:b/>
          <w:bCs/>
          <w14:ligatures w14:val="standard"/>
          <w14:cntxtAlts/>
        </w:rPr>
      </w:pPr>
    </w:p>
    <w:p w14:paraId="0693AD3C" w14:textId="77777777" w:rsidR="00C9013E" w:rsidRPr="00497714" w:rsidRDefault="00C9013E" w:rsidP="004D2840">
      <w:pPr>
        <w:spacing w:beforeLines="60" w:before="144"/>
        <w:jc w:val="center"/>
        <w:rPr>
          <w:rFonts w:cstheme="minorHAnsi"/>
          <w:b/>
          <w:bCs/>
          <w14:ligatures w14:val="standard"/>
          <w14:cntxtAlts/>
        </w:rPr>
      </w:pPr>
      <w:r w:rsidRPr="00497714">
        <w:rPr>
          <w:rFonts w:cstheme="minorHAnsi"/>
          <w:b/>
          <w:bCs/>
          <w14:ligatures w14:val="standard"/>
          <w14:cntxtAlts/>
        </w:rPr>
        <w:t>udeľuje plnomocenstvo</w:t>
      </w:r>
    </w:p>
    <w:p w14:paraId="6A697B6F" w14:textId="77777777" w:rsidR="00C9013E" w:rsidRPr="00497714" w:rsidRDefault="00C9013E" w:rsidP="00C9013E">
      <w:pPr>
        <w:widowControl w:val="0"/>
        <w:autoSpaceDE w:val="0"/>
        <w:autoSpaceDN w:val="0"/>
        <w:adjustRightInd w:val="0"/>
        <w:jc w:val="both"/>
        <w:rPr>
          <w:rFonts w:cstheme="minorHAnsi"/>
          <w:szCs w:val="22"/>
          <w14:ligatures w14:val="standard"/>
          <w14:cntxtAlts/>
        </w:rPr>
      </w:pPr>
    </w:p>
    <w:p w14:paraId="6BB14AB5" w14:textId="77777777" w:rsidR="00C9013E" w:rsidRPr="00497714" w:rsidRDefault="00C9013E" w:rsidP="00C9013E">
      <w:pPr>
        <w:tabs>
          <w:tab w:val="left" w:pos="430"/>
          <w:tab w:val="num" w:pos="1080"/>
          <w:tab w:val="left" w:leader="dot" w:pos="10034"/>
        </w:tabs>
        <w:spacing w:before="120"/>
        <w:rPr>
          <w:rFonts w:cstheme="minorHAnsi"/>
          <w:b/>
          <w:bCs/>
          <w14:ligatures w14:val="standard"/>
          <w14:cntxtAlts/>
        </w:rPr>
      </w:pPr>
      <w:r w:rsidRPr="00497714">
        <w:rPr>
          <w:rFonts w:cstheme="minorHAnsi"/>
          <w:b/>
          <w:bCs/>
          <w14:ligatures w14:val="standard"/>
          <w14:cntxtAlts/>
        </w:rPr>
        <w:t>Splnomocnencovi:</w:t>
      </w:r>
    </w:p>
    <w:p w14:paraId="0B8BE57D" w14:textId="77777777" w:rsidR="00C9013E" w:rsidRPr="00497714" w:rsidRDefault="00C9013E" w:rsidP="00C9013E">
      <w:pPr>
        <w:tabs>
          <w:tab w:val="left" w:pos="430"/>
          <w:tab w:val="num" w:pos="1080"/>
          <w:tab w:val="left" w:leader="dot" w:pos="10034"/>
        </w:tabs>
        <w:spacing w:before="120"/>
        <w:rPr>
          <w:rFonts w:cstheme="minorHAnsi"/>
          <w:i/>
          <w14:ligatures w14:val="standard"/>
          <w14:cntxtAlts/>
        </w:rPr>
      </w:pPr>
      <w:r w:rsidRPr="00497714">
        <w:rPr>
          <w:rFonts w:cstheme="minorHAnsi"/>
          <w:b/>
          <w:bCs/>
          <w:i/>
          <w14:ligatures w14:val="standard"/>
          <w14:cntxtAlts/>
        </w:rPr>
        <w:t xml:space="preserve">1. </w:t>
      </w:r>
      <w:r w:rsidRPr="00497714">
        <w:rPr>
          <w:rFonts w:cstheme="minorHAnsi"/>
          <w:bCs/>
          <w:i/>
          <w14:ligatures w14:val="standard"/>
          <w14:cntxtAlts/>
        </w:rPr>
        <w:t>meno, priezvisko a trvalý pobyt osoby konajúcej za lídra skupiny dodávateľov</w:t>
      </w:r>
    </w:p>
    <w:p w14:paraId="10EF96E6" w14:textId="77777777" w:rsidR="00C9013E" w:rsidRPr="00497714" w:rsidRDefault="00C9013E" w:rsidP="00C9013E">
      <w:pPr>
        <w:tabs>
          <w:tab w:val="num" w:pos="1080"/>
          <w:tab w:val="left" w:leader="dot" w:pos="10034"/>
        </w:tabs>
        <w:spacing w:before="120"/>
        <w:jc w:val="right"/>
        <w:rPr>
          <w:rFonts w:cstheme="minorHAnsi"/>
          <w14:ligatures w14:val="standard"/>
          <w14:cntxtAlts/>
        </w:rPr>
      </w:pPr>
    </w:p>
    <w:p w14:paraId="527CA8A8" w14:textId="1ECE4FFD" w:rsidR="00C9013E" w:rsidRPr="00497714" w:rsidRDefault="00C9013E" w:rsidP="000B7517">
      <w:pPr>
        <w:tabs>
          <w:tab w:val="num" w:pos="1080"/>
          <w:tab w:val="left" w:leader="dot" w:pos="10034"/>
        </w:tabs>
        <w:spacing w:before="120"/>
        <w:jc w:val="both"/>
        <w:rPr>
          <w:rFonts w:cstheme="minorHAnsi"/>
          <w14:ligatures w14:val="standard"/>
          <w14:cntxtAlts/>
        </w:rPr>
      </w:pPr>
      <w:r w:rsidRPr="00497714">
        <w:rPr>
          <w:rFonts w:cstheme="minorHAnsi"/>
          <w14:ligatures w14:val="standard"/>
          <w14:cntxtAlts/>
        </w:rPr>
        <w:t xml:space="preserve">na prijímanie pokynov a konanie v mene lídra skupiny dodávateľov vo verejnom obstarávaní </w:t>
      </w:r>
      <w:r w:rsidR="005E41AF">
        <w:rPr>
          <w:rFonts w:cstheme="minorHAnsi"/>
          <w:szCs w:val="22"/>
          <w14:ligatures w14:val="standard"/>
          <w14:cntxtAlts/>
        </w:rPr>
        <w:t>„</w:t>
      </w:r>
      <w:r w:rsidR="005E41AF" w:rsidRPr="004B2FC6">
        <w:rPr>
          <w:rFonts w:cstheme="minorHAnsi"/>
          <w:szCs w:val="22"/>
          <w14:ligatures w14:val="standard"/>
          <w14:cntxtAlts/>
        </w:rPr>
        <w:t>Dodanie a odborná montáž archívnych zariadení do registratúrneho strediska MS SR“</w:t>
      </w:r>
      <w:r w:rsidRPr="00497714">
        <w:rPr>
          <w:rFonts w:cstheme="minorHAnsi"/>
          <w:b/>
          <w14:ligatures w14:val="standard"/>
          <w14:cntxtAlts/>
        </w:rPr>
        <w:t>.</w:t>
      </w:r>
    </w:p>
    <w:p w14:paraId="135F0A3A" w14:textId="77777777" w:rsidR="00C9013E" w:rsidRPr="00497714" w:rsidRDefault="00C9013E" w:rsidP="00C9013E">
      <w:pPr>
        <w:tabs>
          <w:tab w:val="num" w:pos="1080"/>
          <w:tab w:val="left" w:leader="dot" w:pos="10034"/>
        </w:tabs>
        <w:spacing w:before="120"/>
        <w:jc w:val="right"/>
        <w:rPr>
          <w:rFonts w:cstheme="minorHAnsi"/>
          <w14:ligatures w14:val="standard"/>
          <w14:cntxtAlts/>
        </w:rPr>
      </w:pPr>
    </w:p>
    <w:p w14:paraId="40181AB4" w14:textId="77777777" w:rsidR="00C9013E" w:rsidRPr="00497714" w:rsidRDefault="00C9013E" w:rsidP="00C9013E">
      <w:pPr>
        <w:tabs>
          <w:tab w:val="num" w:pos="1080"/>
          <w:tab w:val="left" w:leader="dot" w:pos="10034"/>
        </w:tabs>
        <w:spacing w:before="120"/>
        <w:jc w:val="right"/>
        <w:rPr>
          <w:rFonts w:cstheme="minorHAnsi"/>
          <w14:ligatures w14:val="standard"/>
          <w14:cntxtAlts/>
        </w:rPr>
      </w:pPr>
    </w:p>
    <w:p w14:paraId="77C537BD" w14:textId="7813B327" w:rsidR="00C9013E" w:rsidRPr="00497714" w:rsidRDefault="00C9013E" w:rsidP="004D2840">
      <w:pPr>
        <w:spacing w:beforeLines="60" w:before="144"/>
        <w:jc w:val="both"/>
        <w:rPr>
          <w:rFonts w:cstheme="minorHAnsi"/>
          <w14:ligatures w14:val="standard"/>
          <w14:cntxtAlts/>
        </w:rPr>
      </w:pPr>
      <w:r w:rsidRPr="00497714">
        <w:rPr>
          <w:rFonts w:cstheme="minorHAnsi"/>
          <w14:ligatures w14:val="standard"/>
          <w14:cntxtAlts/>
        </w:rPr>
        <w:t>v..........................dňa...........................</w:t>
      </w:r>
      <w:r w:rsidRPr="00497714">
        <w:rPr>
          <w:rFonts w:cstheme="minorHAnsi"/>
          <w14:ligatures w14:val="standard"/>
          <w14:cntxtAlts/>
        </w:rPr>
        <w:tab/>
      </w:r>
      <w:r w:rsidRPr="00497714">
        <w:rPr>
          <w:rFonts w:cstheme="minorHAnsi"/>
          <w14:ligatures w14:val="standard"/>
          <w14:cntxtAlts/>
        </w:rPr>
        <w:tab/>
      </w:r>
      <w:r w:rsidRPr="00497714">
        <w:rPr>
          <w:rFonts w:cstheme="minorHAnsi"/>
          <w14:ligatures w14:val="standard"/>
          <w14:cntxtAlts/>
        </w:rPr>
        <w:tab/>
      </w:r>
      <w:r w:rsidRPr="00497714">
        <w:rPr>
          <w:rFonts w:cstheme="minorHAnsi"/>
          <w14:ligatures w14:val="standard"/>
          <w14:cntxtAlts/>
        </w:rPr>
        <w:tab/>
        <w:t>..............................</w:t>
      </w:r>
      <w:r w:rsidR="00E31144">
        <w:rPr>
          <w:rFonts w:cstheme="minorHAnsi"/>
          <w14:ligatures w14:val="standard"/>
          <w14:cntxtAlts/>
        </w:rPr>
        <w:t>...............................</w:t>
      </w:r>
    </w:p>
    <w:p w14:paraId="63F85162" w14:textId="77777777" w:rsidR="00C9013E" w:rsidRPr="00497714" w:rsidRDefault="00C9013E" w:rsidP="00EB14C0">
      <w:pPr>
        <w:spacing w:beforeLines="60" w:before="144"/>
        <w:rPr>
          <w:rFonts w:cstheme="minorHAnsi"/>
          <w14:ligatures w14:val="standard"/>
          <w14:cntxtAlts/>
        </w:rPr>
      </w:pPr>
      <w:r w:rsidRPr="00497714">
        <w:rPr>
          <w:rFonts w:cstheme="minorHAnsi"/>
          <w14:ligatures w14:val="standard"/>
          <w14:cntxtAlts/>
        </w:rPr>
        <w:tab/>
      </w:r>
      <w:r w:rsidRPr="00497714">
        <w:rPr>
          <w:rFonts w:cstheme="minorHAnsi"/>
          <w14:ligatures w14:val="standard"/>
          <w14:cntxtAlts/>
        </w:rPr>
        <w:tab/>
      </w:r>
      <w:r w:rsidRPr="00497714">
        <w:rPr>
          <w:rFonts w:cstheme="minorHAnsi"/>
          <w14:ligatures w14:val="standard"/>
          <w14:cntxtAlts/>
        </w:rPr>
        <w:tab/>
      </w:r>
      <w:r w:rsidRPr="00497714">
        <w:rPr>
          <w:rFonts w:cstheme="minorHAnsi"/>
          <w14:ligatures w14:val="standard"/>
          <w14:cntxtAlts/>
        </w:rPr>
        <w:tab/>
      </w:r>
      <w:r w:rsidRPr="00497714">
        <w:rPr>
          <w:rFonts w:cstheme="minorHAnsi"/>
          <w14:ligatures w14:val="standard"/>
          <w14:cntxtAlts/>
        </w:rPr>
        <w:tab/>
      </w:r>
      <w:r w:rsidRPr="00497714">
        <w:rPr>
          <w:rFonts w:cstheme="minorHAnsi"/>
          <w14:ligatures w14:val="standard"/>
          <w14:cntxtAlts/>
        </w:rPr>
        <w:tab/>
      </w:r>
      <w:r w:rsidRPr="00497714">
        <w:rPr>
          <w:rFonts w:cstheme="minorHAnsi"/>
          <w14:ligatures w14:val="standard"/>
          <w14:cntxtAlts/>
        </w:rPr>
        <w:tab/>
      </w:r>
      <w:r w:rsidRPr="00497714">
        <w:rPr>
          <w:rFonts w:cstheme="minorHAnsi"/>
          <w14:ligatures w14:val="standard"/>
          <w14:cntxtAlts/>
        </w:rPr>
        <w:tab/>
      </w:r>
      <w:r w:rsidRPr="00497714">
        <w:rPr>
          <w:rFonts w:cstheme="minorHAnsi"/>
          <w14:ligatures w14:val="standard"/>
          <w14:cntxtAlts/>
        </w:rPr>
        <w:tab/>
        <w:t>podpis splnomocniteľa</w:t>
      </w:r>
    </w:p>
    <w:p w14:paraId="48570307" w14:textId="77777777" w:rsidR="00EB14C0" w:rsidRPr="00497714" w:rsidRDefault="00EB14C0">
      <w:pPr>
        <w:spacing w:beforeLines="60" w:before="144"/>
        <w:rPr>
          <w:rFonts w:cstheme="minorHAnsi"/>
          <w14:ligatures w14:val="standard"/>
          <w14:cntxtAlts/>
        </w:rPr>
      </w:pPr>
    </w:p>
    <w:p w14:paraId="4D1C08FF" w14:textId="77777777" w:rsidR="00EB14C0" w:rsidRPr="00497714" w:rsidRDefault="00C9013E">
      <w:pPr>
        <w:spacing w:beforeLines="60" w:before="144"/>
        <w:rPr>
          <w:rFonts w:cstheme="minorHAnsi"/>
          <w:i/>
          <w14:ligatures w14:val="standard"/>
          <w14:cntxtAlts/>
        </w:rPr>
      </w:pPr>
      <w:r w:rsidRPr="00497714">
        <w:rPr>
          <w:rFonts w:cstheme="minorHAnsi"/>
          <w:i/>
          <w14:ligatures w14:val="standard"/>
          <w14:cntxtAlts/>
        </w:rPr>
        <w:t>(doplniť podľa potreby)</w:t>
      </w:r>
    </w:p>
    <w:p w14:paraId="4791F63A" w14:textId="77777777" w:rsidR="00C9013E" w:rsidRPr="00497714" w:rsidRDefault="00C9013E" w:rsidP="00C9013E">
      <w:pPr>
        <w:widowControl w:val="0"/>
        <w:autoSpaceDE w:val="0"/>
        <w:autoSpaceDN w:val="0"/>
        <w:adjustRightInd w:val="0"/>
        <w:jc w:val="both"/>
        <w:rPr>
          <w:rFonts w:cstheme="minorHAnsi"/>
          <w:szCs w:val="22"/>
          <w14:ligatures w14:val="standard"/>
          <w14:cntxtAlts/>
        </w:rPr>
      </w:pPr>
    </w:p>
    <w:p w14:paraId="459FF5DF" w14:textId="77777777" w:rsidR="00C9013E" w:rsidRPr="00497714" w:rsidRDefault="00C9013E" w:rsidP="00C9013E">
      <w:pPr>
        <w:widowControl w:val="0"/>
        <w:autoSpaceDE w:val="0"/>
        <w:autoSpaceDN w:val="0"/>
        <w:adjustRightInd w:val="0"/>
        <w:jc w:val="both"/>
        <w:rPr>
          <w:rFonts w:cstheme="minorHAnsi"/>
          <w:szCs w:val="22"/>
          <w14:ligatures w14:val="standard"/>
          <w14:cntxtAlts/>
        </w:rPr>
      </w:pPr>
    </w:p>
    <w:p w14:paraId="24A84DF2" w14:textId="77777777" w:rsidR="00C9013E" w:rsidRPr="00497714" w:rsidRDefault="00C9013E" w:rsidP="00C9013E">
      <w:pPr>
        <w:rPr>
          <w:rFonts w:cstheme="minorHAnsi"/>
          <w14:ligatures w14:val="standard"/>
          <w14:cntxtAlts/>
        </w:rPr>
      </w:pPr>
      <w:r w:rsidRPr="00497714">
        <w:rPr>
          <w:rFonts w:cstheme="minorHAnsi"/>
          <w14:ligatures w14:val="standard"/>
          <w14:cntxtAlts/>
        </w:rPr>
        <w:t>Plnomocenstvo prijímam:</w:t>
      </w:r>
    </w:p>
    <w:p w14:paraId="67C2FFE6" w14:textId="77777777" w:rsidR="00C9013E" w:rsidRPr="00497714" w:rsidRDefault="00C9013E" w:rsidP="00C9013E">
      <w:pPr>
        <w:widowControl w:val="0"/>
        <w:autoSpaceDE w:val="0"/>
        <w:autoSpaceDN w:val="0"/>
        <w:adjustRightInd w:val="0"/>
        <w:jc w:val="both"/>
        <w:rPr>
          <w:rFonts w:cstheme="minorHAnsi"/>
          <w:szCs w:val="22"/>
          <w14:ligatures w14:val="standard"/>
          <w14:cntxtAlts/>
        </w:rPr>
      </w:pPr>
    </w:p>
    <w:p w14:paraId="3EE0033B" w14:textId="77777777" w:rsidR="00C9013E" w:rsidRPr="00497714" w:rsidRDefault="00C9013E" w:rsidP="00C9013E">
      <w:pPr>
        <w:widowControl w:val="0"/>
        <w:autoSpaceDE w:val="0"/>
        <w:autoSpaceDN w:val="0"/>
        <w:adjustRightInd w:val="0"/>
        <w:jc w:val="both"/>
        <w:rPr>
          <w:rFonts w:cstheme="minorHAnsi"/>
          <w:szCs w:val="22"/>
          <w14:ligatures w14:val="standard"/>
          <w14:cntxtAlts/>
        </w:rPr>
      </w:pPr>
    </w:p>
    <w:p w14:paraId="32E8BEC2" w14:textId="77777777" w:rsidR="00C9013E" w:rsidRPr="00497714" w:rsidRDefault="00C9013E" w:rsidP="00C9013E">
      <w:pPr>
        <w:widowControl w:val="0"/>
        <w:autoSpaceDE w:val="0"/>
        <w:autoSpaceDN w:val="0"/>
        <w:adjustRightInd w:val="0"/>
        <w:jc w:val="both"/>
        <w:rPr>
          <w:rFonts w:cstheme="minorHAnsi"/>
          <w:szCs w:val="22"/>
          <w14:ligatures w14:val="standard"/>
          <w14:cntxtAlts/>
        </w:rPr>
      </w:pPr>
    </w:p>
    <w:p w14:paraId="25EAE787" w14:textId="77777777" w:rsidR="00C9013E" w:rsidRPr="00497714" w:rsidRDefault="00C9013E" w:rsidP="00C9013E">
      <w:pPr>
        <w:widowControl w:val="0"/>
        <w:autoSpaceDE w:val="0"/>
        <w:autoSpaceDN w:val="0"/>
        <w:adjustRightInd w:val="0"/>
        <w:jc w:val="both"/>
        <w:rPr>
          <w:rFonts w:cstheme="minorHAnsi"/>
          <w:szCs w:val="22"/>
          <w14:ligatures w14:val="standard"/>
          <w14:cntxtAlts/>
        </w:rPr>
      </w:pPr>
    </w:p>
    <w:p w14:paraId="3FC0F1B9" w14:textId="7F7612E2" w:rsidR="00C9013E" w:rsidRPr="00497714" w:rsidRDefault="00C9013E" w:rsidP="004D2840">
      <w:pPr>
        <w:spacing w:beforeLines="60" w:before="144"/>
        <w:jc w:val="both"/>
        <w:rPr>
          <w:rFonts w:cstheme="minorHAnsi"/>
          <w14:ligatures w14:val="standard"/>
          <w14:cntxtAlts/>
        </w:rPr>
      </w:pPr>
      <w:r w:rsidRPr="00497714">
        <w:rPr>
          <w:rFonts w:cstheme="minorHAnsi"/>
          <w14:ligatures w14:val="standard"/>
          <w14:cntxtAlts/>
        </w:rPr>
        <w:t>v..........................dňa...........................</w:t>
      </w:r>
      <w:r w:rsidRPr="00497714">
        <w:rPr>
          <w:rFonts w:cstheme="minorHAnsi"/>
          <w14:ligatures w14:val="standard"/>
          <w14:cntxtAlts/>
        </w:rPr>
        <w:tab/>
      </w:r>
      <w:r w:rsidRPr="00497714">
        <w:rPr>
          <w:rFonts w:cstheme="minorHAnsi"/>
          <w14:ligatures w14:val="standard"/>
          <w14:cntxtAlts/>
        </w:rPr>
        <w:tab/>
      </w:r>
      <w:r w:rsidRPr="00497714">
        <w:rPr>
          <w:rFonts w:cstheme="minorHAnsi"/>
          <w14:ligatures w14:val="standard"/>
          <w14:cntxtAlts/>
        </w:rPr>
        <w:tab/>
      </w:r>
      <w:r w:rsidRPr="00497714">
        <w:rPr>
          <w:rFonts w:cstheme="minorHAnsi"/>
          <w14:ligatures w14:val="standard"/>
          <w14:cntxtAlts/>
        </w:rPr>
        <w:tab/>
        <w:t>..........................................................</w:t>
      </w:r>
      <w:r w:rsidR="00E31144">
        <w:rPr>
          <w:rFonts w:cstheme="minorHAnsi"/>
          <w14:ligatures w14:val="standard"/>
          <w14:cntxtAlts/>
        </w:rPr>
        <w:t>...</w:t>
      </w:r>
    </w:p>
    <w:p w14:paraId="68060B37" w14:textId="77777777" w:rsidR="00C9013E" w:rsidRPr="00497714" w:rsidRDefault="00C9013E" w:rsidP="00EB14C0">
      <w:pPr>
        <w:spacing w:beforeLines="60" w:before="144"/>
        <w:jc w:val="both"/>
        <w:rPr>
          <w:rFonts w:cstheme="minorHAnsi"/>
          <w14:ligatures w14:val="standard"/>
          <w14:cntxtAlts/>
        </w:rPr>
      </w:pPr>
      <w:r w:rsidRPr="00497714">
        <w:rPr>
          <w:rFonts w:cstheme="minorHAnsi"/>
          <w14:ligatures w14:val="standard"/>
          <w14:cntxtAlts/>
        </w:rPr>
        <w:tab/>
      </w:r>
      <w:r w:rsidRPr="00497714">
        <w:rPr>
          <w:rFonts w:cstheme="minorHAnsi"/>
          <w14:ligatures w14:val="standard"/>
          <w14:cntxtAlts/>
        </w:rPr>
        <w:tab/>
      </w:r>
      <w:r w:rsidRPr="00497714">
        <w:rPr>
          <w:rFonts w:cstheme="minorHAnsi"/>
          <w14:ligatures w14:val="standard"/>
          <w14:cntxtAlts/>
        </w:rPr>
        <w:tab/>
      </w:r>
      <w:r w:rsidRPr="00497714">
        <w:rPr>
          <w:rFonts w:cstheme="minorHAnsi"/>
          <w14:ligatures w14:val="standard"/>
          <w14:cntxtAlts/>
        </w:rPr>
        <w:tab/>
      </w:r>
      <w:r w:rsidRPr="00497714">
        <w:rPr>
          <w:rFonts w:cstheme="minorHAnsi"/>
          <w14:ligatures w14:val="standard"/>
          <w14:cntxtAlts/>
        </w:rPr>
        <w:tab/>
      </w:r>
      <w:r w:rsidRPr="00497714">
        <w:rPr>
          <w:rFonts w:cstheme="minorHAnsi"/>
          <w14:ligatures w14:val="standard"/>
          <w14:cntxtAlts/>
        </w:rPr>
        <w:tab/>
      </w:r>
      <w:r w:rsidRPr="00497714">
        <w:rPr>
          <w:rFonts w:cstheme="minorHAnsi"/>
          <w14:ligatures w14:val="standard"/>
          <w14:cntxtAlts/>
        </w:rPr>
        <w:tab/>
      </w:r>
      <w:r w:rsidRPr="00497714">
        <w:rPr>
          <w:rFonts w:cstheme="minorHAnsi"/>
          <w14:ligatures w14:val="standard"/>
          <w14:cntxtAlts/>
        </w:rPr>
        <w:tab/>
      </w:r>
      <w:r w:rsidRPr="00497714">
        <w:rPr>
          <w:rFonts w:cstheme="minorHAnsi"/>
          <w14:ligatures w14:val="standard"/>
          <w14:cntxtAlts/>
        </w:rPr>
        <w:tab/>
        <w:t>podpis splnomocniteľa</w:t>
      </w:r>
    </w:p>
    <w:p w14:paraId="4AE921FC" w14:textId="77777777" w:rsidR="00C9013E" w:rsidRPr="00497714" w:rsidRDefault="00C9013E" w:rsidP="00C9013E">
      <w:pPr>
        <w:widowControl w:val="0"/>
        <w:autoSpaceDE w:val="0"/>
        <w:autoSpaceDN w:val="0"/>
        <w:adjustRightInd w:val="0"/>
        <w:jc w:val="both"/>
        <w:rPr>
          <w:rFonts w:cstheme="minorHAnsi"/>
          <w:szCs w:val="22"/>
          <w14:ligatures w14:val="standard"/>
          <w14:cntxtAlts/>
        </w:rPr>
      </w:pPr>
    </w:p>
    <w:p w14:paraId="6CC994B0" w14:textId="77777777" w:rsidR="00C9013E" w:rsidRPr="00497714" w:rsidRDefault="00C9013E" w:rsidP="00C9013E">
      <w:pPr>
        <w:widowControl w:val="0"/>
        <w:autoSpaceDE w:val="0"/>
        <w:autoSpaceDN w:val="0"/>
        <w:adjustRightInd w:val="0"/>
        <w:jc w:val="both"/>
        <w:rPr>
          <w:rFonts w:cstheme="minorHAnsi"/>
          <w:szCs w:val="22"/>
          <w14:ligatures w14:val="standard"/>
          <w14:cntxtAlts/>
        </w:rPr>
      </w:pPr>
    </w:p>
    <w:p w14:paraId="0C5A2378" w14:textId="77777777" w:rsidR="00C9013E" w:rsidRPr="00497714" w:rsidRDefault="00C9013E" w:rsidP="00C9013E">
      <w:pPr>
        <w:widowControl w:val="0"/>
        <w:autoSpaceDE w:val="0"/>
        <w:autoSpaceDN w:val="0"/>
        <w:adjustRightInd w:val="0"/>
        <w:jc w:val="both"/>
        <w:rPr>
          <w:rFonts w:cstheme="minorHAnsi"/>
          <w:szCs w:val="22"/>
          <w14:ligatures w14:val="standard"/>
          <w14:cntxtAlts/>
        </w:rPr>
      </w:pPr>
    </w:p>
    <w:p w14:paraId="790F6C10" w14:textId="77777777" w:rsidR="00C9013E" w:rsidRPr="00497714" w:rsidRDefault="00C9013E" w:rsidP="00C9013E">
      <w:pPr>
        <w:widowControl w:val="0"/>
        <w:autoSpaceDE w:val="0"/>
        <w:autoSpaceDN w:val="0"/>
        <w:adjustRightInd w:val="0"/>
        <w:jc w:val="both"/>
        <w:rPr>
          <w:rFonts w:cstheme="minorHAnsi"/>
          <w:szCs w:val="22"/>
          <w14:ligatures w14:val="standard"/>
          <w14:cntxtAlts/>
        </w:rPr>
      </w:pPr>
    </w:p>
    <w:p w14:paraId="3BED19EA" w14:textId="77777777" w:rsidR="00C9013E" w:rsidRPr="00497714" w:rsidRDefault="00C9013E" w:rsidP="00C9013E">
      <w:pPr>
        <w:widowControl w:val="0"/>
        <w:autoSpaceDE w:val="0"/>
        <w:autoSpaceDN w:val="0"/>
        <w:adjustRightInd w:val="0"/>
        <w:jc w:val="both"/>
        <w:rPr>
          <w:rFonts w:cstheme="minorHAnsi"/>
          <w:szCs w:val="22"/>
          <w14:ligatures w14:val="standard"/>
          <w14:cntxtAlts/>
        </w:rPr>
      </w:pPr>
    </w:p>
    <w:p w14:paraId="1282EAE0" w14:textId="4DD9979F" w:rsidR="00B578E8" w:rsidRPr="00497714" w:rsidRDefault="00C9013E" w:rsidP="001457F9">
      <w:pPr>
        <w:tabs>
          <w:tab w:val="left" w:pos="393"/>
          <w:tab w:val="num" w:pos="1080"/>
          <w:tab w:val="left" w:leader="dot" w:pos="10034"/>
        </w:tabs>
        <w:spacing w:before="120"/>
        <w:rPr>
          <w:rFonts w:ascii="Arial Narrow" w:hAnsi="Arial Narrow" w:cs="Arial"/>
          <w14:ligatures w14:val="standard"/>
          <w14:cntxtAlts/>
        </w:rPr>
      </w:pPr>
      <w:r w:rsidRPr="00497714">
        <w:rPr>
          <w:rFonts w:cstheme="minorHAnsi"/>
          <w:bCs/>
          <w:i/>
          <w:iCs/>
          <w14:ligatures w14:val="standard"/>
          <w14:cntxtAlts/>
        </w:rPr>
        <w:t>Pozn.: FAKULTATÍVNE</w:t>
      </w:r>
      <w:r w:rsidR="0000672A">
        <w:rPr>
          <w:rFonts w:cstheme="minorHAnsi"/>
          <w14:ligatures w14:val="standard"/>
          <w14:cntxtAlts/>
        </w:rPr>
        <w:tab/>
      </w:r>
      <w:r w:rsidRPr="00497714">
        <w:rPr>
          <w:rFonts w:ascii="Arial Narrow" w:hAnsi="Arial Narrow" w:cs="Arial"/>
          <w14:ligatures w14:val="standard"/>
          <w14:cntxtAlts/>
        </w:rPr>
        <w:tab/>
      </w:r>
    </w:p>
    <w:p w14:paraId="585C3497" w14:textId="11D81A6B" w:rsidR="00C9013E" w:rsidRPr="00497714" w:rsidRDefault="00C9013E" w:rsidP="00216CBD">
      <w:pPr>
        <w:pStyle w:val="Nadpis2"/>
        <w:jc w:val="right"/>
        <w:rPr>
          <w:rFonts w:cstheme="minorHAnsi"/>
          <w:b w:val="0"/>
          <w:sz w:val="22"/>
          <w:szCs w:val="22"/>
          <w14:ligatures w14:val="standard"/>
          <w14:cntxtAlts/>
        </w:rPr>
      </w:pPr>
      <w:bookmarkStart w:id="218" w:name="_Toc96376581"/>
      <w:bookmarkStart w:id="219" w:name="_Toc96376755"/>
      <w:bookmarkStart w:id="220" w:name="_Toc96377194"/>
      <w:bookmarkStart w:id="221" w:name="_Toc96377368"/>
      <w:r w:rsidRPr="00497714">
        <w:rPr>
          <w:rFonts w:cstheme="minorHAnsi"/>
          <w:b w:val="0"/>
          <w:sz w:val="22"/>
          <w:szCs w:val="22"/>
          <w14:ligatures w14:val="standard"/>
          <w14:cntxtAlts/>
        </w:rPr>
        <w:lastRenderedPageBreak/>
        <w:t xml:space="preserve">Príloha č. </w:t>
      </w:r>
      <w:r w:rsidR="00292EA0">
        <w:rPr>
          <w:rFonts w:cstheme="minorHAnsi"/>
          <w:b w:val="0"/>
          <w:sz w:val="22"/>
          <w:szCs w:val="22"/>
          <w14:ligatures w14:val="standard"/>
          <w14:cntxtAlts/>
        </w:rPr>
        <w:t>1</w:t>
      </w:r>
      <w:r w:rsidRPr="00497714">
        <w:rPr>
          <w:rFonts w:cstheme="minorHAnsi"/>
          <w:b w:val="0"/>
          <w:sz w:val="22"/>
          <w:szCs w:val="22"/>
          <w14:ligatures w14:val="standard"/>
          <w14:cntxtAlts/>
        </w:rPr>
        <w:t>D súťažných podkladov</w:t>
      </w:r>
      <w:bookmarkEnd w:id="218"/>
      <w:bookmarkEnd w:id="219"/>
      <w:bookmarkEnd w:id="220"/>
      <w:bookmarkEnd w:id="221"/>
    </w:p>
    <w:p w14:paraId="7965AA8A" w14:textId="77777777" w:rsidR="00C9013E" w:rsidRPr="00497714" w:rsidRDefault="00C9013E" w:rsidP="00C9013E">
      <w:pPr>
        <w:spacing w:before="120"/>
        <w:jc w:val="center"/>
        <w:rPr>
          <w:rFonts w:cstheme="minorHAnsi"/>
          <w:caps/>
          <w14:ligatures w14:val="standard"/>
          <w14:cntxtAlts/>
        </w:rPr>
      </w:pPr>
      <w:r w:rsidRPr="00497714">
        <w:rPr>
          <w:rFonts w:ascii="Arial Narrow" w:hAnsi="Arial Narrow" w:cs="Arial"/>
          <w14:ligatures w14:val="standard"/>
          <w14:cntxtAlts/>
        </w:rPr>
        <w:tab/>
      </w:r>
      <w:r w:rsidRPr="00497714">
        <w:rPr>
          <w:rFonts w:cstheme="minorHAnsi"/>
          <w:caps/>
          <w14:ligatures w14:val="standard"/>
          <w14:cntxtAlts/>
        </w:rPr>
        <w:t>plnomocenstvo pre osobu konajúcu za uchádzača/člena skupiny dodávateľov</w:t>
      </w:r>
    </w:p>
    <w:p w14:paraId="4C4C75E1" w14:textId="77777777" w:rsidR="00C9013E" w:rsidRPr="00497714" w:rsidRDefault="00C9013E" w:rsidP="00C9013E">
      <w:pPr>
        <w:tabs>
          <w:tab w:val="num" w:pos="1080"/>
          <w:tab w:val="left" w:leader="dot" w:pos="10034"/>
        </w:tabs>
        <w:spacing w:before="120"/>
        <w:jc w:val="right"/>
        <w:rPr>
          <w:rFonts w:cstheme="minorHAnsi"/>
          <w14:ligatures w14:val="standard"/>
          <w14:cntxtAlts/>
        </w:rPr>
      </w:pPr>
    </w:p>
    <w:p w14:paraId="2C531B6C" w14:textId="77777777" w:rsidR="00C9013E" w:rsidRPr="00497714" w:rsidRDefault="00C9013E" w:rsidP="00C9013E">
      <w:pPr>
        <w:tabs>
          <w:tab w:val="left" w:pos="0"/>
          <w:tab w:val="num" w:pos="1080"/>
          <w:tab w:val="left" w:leader="dot" w:pos="10034"/>
        </w:tabs>
        <w:spacing w:before="120"/>
        <w:rPr>
          <w:rFonts w:cstheme="minorHAnsi"/>
          <w:b/>
          <w:bCs/>
          <w14:ligatures w14:val="standard"/>
          <w14:cntxtAlts/>
        </w:rPr>
      </w:pPr>
      <w:r w:rsidRPr="00497714">
        <w:rPr>
          <w:rFonts w:cstheme="minorHAnsi"/>
          <w:b/>
          <w:bCs/>
          <w14:ligatures w14:val="standard"/>
          <w14:cntxtAlts/>
        </w:rPr>
        <w:t>Splnomocniteľ/splnomocnitelia:</w:t>
      </w:r>
    </w:p>
    <w:p w14:paraId="0B4FBA2E" w14:textId="77777777" w:rsidR="00C9013E" w:rsidRPr="00497714" w:rsidRDefault="00C9013E" w:rsidP="00B321E5">
      <w:pPr>
        <w:tabs>
          <w:tab w:val="left" w:pos="0"/>
          <w:tab w:val="num" w:pos="1080"/>
          <w:tab w:val="left" w:leader="dot" w:pos="10034"/>
        </w:tabs>
        <w:spacing w:before="120"/>
        <w:jc w:val="both"/>
        <w:rPr>
          <w:rFonts w:cstheme="minorHAnsi"/>
          <w:b/>
          <w:bCs/>
          <w:i/>
          <w14:ligatures w14:val="standard"/>
          <w14:cntxtAlts/>
        </w:rPr>
      </w:pPr>
      <w:r w:rsidRPr="00497714">
        <w:rPr>
          <w:rFonts w:cstheme="minorHAnsi"/>
          <w:b/>
          <w:bCs/>
          <w:i/>
          <w14:ligatures w14:val="standard"/>
          <w14:cntxtAlts/>
        </w:rPr>
        <w:t xml:space="preserve">1. </w:t>
      </w:r>
      <w:r w:rsidRPr="00497714">
        <w:rPr>
          <w:rFonts w:cstheme="minorHAnsi"/>
          <w:i/>
          <w14:ligatures w14:val="standard"/>
          <w14:cntxtAlts/>
        </w:rPr>
        <w:t>Obchodné meno, sídlo, údaj o zápise, IČO lídra skupiny dodávateľov, zastúpený meno/mená a priezvisko/priezviská, trvalý pobyt štatutárneho orgánu/členov štatutárneho orgánu (ak ide o právnickú osobu), meno, priezvisko, miesto podnikania, údaj o zápise, IČO lídra skupiny dodávateľov (ak ide o fyzickú osobu- podnikateľa)</w:t>
      </w:r>
    </w:p>
    <w:p w14:paraId="0CA6362E" w14:textId="77777777" w:rsidR="00C9013E" w:rsidRPr="00497714" w:rsidRDefault="00C9013E" w:rsidP="00C9013E">
      <w:pPr>
        <w:tabs>
          <w:tab w:val="left" w:pos="0"/>
          <w:tab w:val="num" w:pos="1080"/>
          <w:tab w:val="left" w:leader="dot" w:pos="10034"/>
        </w:tabs>
        <w:spacing w:before="120"/>
        <w:rPr>
          <w:rFonts w:cstheme="minorHAnsi"/>
          <w:b/>
          <w:bCs/>
          <w14:ligatures w14:val="standard"/>
          <w14:cntxtAlts/>
        </w:rPr>
      </w:pPr>
    </w:p>
    <w:p w14:paraId="5F79306A" w14:textId="77777777" w:rsidR="00C9013E" w:rsidRPr="00497714" w:rsidRDefault="00C9013E" w:rsidP="004D2840">
      <w:pPr>
        <w:spacing w:beforeLines="60" w:before="144"/>
        <w:jc w:val="center"/>
        <w:rPr>
          <w:rFonts w:cstheme="minorHAnsi"/>
          <w:b/>
          <w:bCs/>
          <w14:ligatures w14:val="standard"/>
          <w14:cntxtAlts/>
        </w:rPr>
      </w:pPr>
      <w:r w:rsidRPr="00497714">
        <w:rPr>
          <w:rFonts w:cstheme="minorHAnsi"/>
          <w:b/>
          <w:bCs/>
          <w14:ligatures w14:val="standard"/>
          <w14:cntxtAlts/>
        </w:rPr>
        <w:t>udeľuje/ú plnomocenstvo</w:t>
      </w:r>
    </w:p>
    <w:p w14:paraId="47434B11" w14:textId="77777777" w:rsidR="00C9013E" w:rsidRPr="00497714" w:rsidRDefault="00C9013E" w:rsidP="00C9013E">
      <w:pPr>
        <w:widowControl w:val="0"/>
        <w:autoSpaceDE w:val="0"/>
        <w:autoSpaceDN w:val="0"/>
        <w:adjustRightInd w:val="0"/>
        <w:jc w:val="both"/>
        <w:rPr>
          <w:rFonts w:cstheme="minorHAnsi"/>
          <w:szCs w:val="22"/>
          <w14:ligatures w14:val="standard"/>
          <w14:cntxtAlts/>
        </w:rPr>
      </w:pPr>
    </w:p>
    <w:p w14:paraId="7BA3AEFA" w14:textId="77777777" w:rsidR="00C9013E" w:rsidRPr="00497714" w:rsidRDefault="00C9013E" w:rsidP="00C9013E">
      <w:pPr>
        <w:tabs>
          <w:tab w:val="left" w:pos="430"/>
          <w:tab w:val="num" w:pos="1080"/>
          <w:tab w:val="left" w:leader="dot" w:pos="10034"/>
        </w:tabs>
        <w:spacing w:before="120"/>
        <w:rPr>
          <w:rFonts w:cstheme="minorHAnsi"/>
          <w:b/>
          <w:bCs/>
          <w14:ligatures w14:val="standard"/>
          <w14:cntxtAlts/>
        </w:rPr>
      </w:pPr>
      <w:r w:rsidRPr="00497714">
        <w:rPr>
          <w:rFonts w:cstheme="minorHAnsi"/>
          <w:b/>
          <w:bCs/>
          <w14:ligatures w14:val="standard"/>
          <w14:cntxtAlts/>
        </w:rPr>
        <w:t>Splnomocnencovi:</w:t>
      </w:r>
    </w:p>
    <w:p w14:paraId="517CAAED" w14:textId="77777777" w:rsidR="00C9013E" w:rsidRPr="00497714" w:rsidRDefault="00C9013E" w:rsidP="00C9013E">
      <w:pPr>
        <w:tabs>
          <w:tab w:val="left" w:pos="430"/>
          <w:tab w:val="num" w:pos="1080"/>
          <w:tab w:val="left" w:leader="dot" w:pos="10034"/>
        </w:tabs>
        <w:spacing w:before="120"/>
        <w:rPr>
          <w:rFonts w:cstheme="minorHAnsi"/>
          <w:i/>
          <w14:ligatures w14:val="standard"/>
          <w14:cntxtAlts/>
        </w:rPr>
      </w:pPr>
      <w:r w:rsidRPr="00497714">
        <w:rPr>
          <w:rFonts w:cstheme="minorHAnsi"/>
          <w:b/>
          <w:bCs/>
          <w:i/>
          <w14:ligatures w14:val="standard"/>
          <w14:cntxtAlts/>
        </w:rPr>
        <w:t xml:space="preserve">1. </w:t>
      </w:r>
      <w:r w:rsidRPr="00497714">
        <w:rPr>
          <w:rFonts w:cstheme="minorHAnsi"/>
          <w:bCs/>
          <w:i/>
          <w14:ligatures w14:val="standard"/>
          <w14:cntxtAlts/>
        </w:rPr>
        <w:t>meno, priezvisko a trvalý pobyt osoby konajúcej za lídra skupiny dodávateľov</w:t>
      </w:r>
    </w:p>
    <w:p w14:paraId="36B6148C" w14:textId="77777777" w:rsidR="00C9013E" w:rsidRPr="00497714" w:rsidRDefault="00C9013E" w:rsidP="00C9013E">
      <w:pPr>
        <w:tabs>
          <w:tab w:val="num" w:pos="1080"/>
          <w:tab w:val="left" w:leader="dot" w:pos="10034"/>
        </w:tabs>
        <w:spacing w:before="120"/>
        <w:jc w:val="right"/>
        <w:rPr>
          <w:rFonts w:cstheme="minorHAnsi"/>
          <w14:ligatures w14:val="standard"/>
          <w14:cntxtAlts/>
        </w:rPr>
      </w:pPr>
    </w:p>
    <w:p w14:paraId="023F1F85" w14:textId="4D3E81C4" w:rsidR="00C9013E" w:rsidRPr="00497714" w:rsidRDefault="00C9013E" w:rsidP="000B7517">
      <w:pPr>
        <w:tabs>
          <w:tab w:val="num" w:pos="1080"/>
          <w:tab w:val="left" w:leader="dot" w:pos="10034"/>
        </w:tabs>
        <w:spacing w:before="120"/>
        <w:jc w:val="both"/>
        <w:rPr>
          <w:rFonts w:cstheme="minorHAnsi"/>
          <w14:ligatures w14:val="standard"/>
          <w14:cntxtAlts/>
        </w:rPr>
      </w:pPr>
      <w:r w:rsidRPr="00497714">
        <w:rPr>
          <w:rFonts w:cstheme="minorHAnsi"/>
          <w14:ligatures w14:val="standard"/>
          <w14:cntxtAlts/>
        </w:rPr>
        <w:t xml:space="preserve">na prijímanie pokynov a konanie v mene uchádzača / člena skupiny dodávateľov vo verejnom obstarávaní </w:t>
      </w:r>
      <w:r w:rsidR="00292EA0">
        <w:rPr>
          <w:rFonts w:cstheme="minorHAnsi"/>
          <w:szCs w:val="22"/>
          <w14:ligatures w14:val="standard"/>
          <w14:cntxtAlts/>
        </w:rPr>
        <w:t>„</w:t>
      </w:r>
      <w:r w:rsidR="00292EA0" w:rsidRPr="004B2FC6">
        <w:rPr>
          <w:rFonts w:cstheme="minorHAnsi"/>
          <w:szCs w:val="22"/>
          <w14:ligatures w14:val="standard"/>
          <w14:cntxtAlts/>
        </w:rPr>
        <w:t>Dodanie a odborná montáž archívnych zariadení do registratúrneho strediska MS SR“</w:t>
      </w:r>
      <w:r w:rsidRPr="00497714">
        <w:rPr>
          <w:rFonts w:cstheme="minorHAnsi"/>
          <w:b/>
          <w14:ligatures w14:val="standard"/>
          <w14:cntxtAlts/>
        </w:rPr>
        <w:t>.</w:t>
      </w:r>
    </w:p>
    <w:p w14:paraId="4AA8F0EE" w14:textId="77777777" w:rsidR="00C9013E" w:rsidRPr="00497714" w:rsidRDefault="00C9013E" w:rsidP="000B7517">
      <w:pPr>
        <w:tabs>
          <w:tab w:val="num" w:pos="1080"/>
          <w:tab w:val="left" w:leader="dot" w:pos="10034"/>
        </w:tabs>
        <w:spacing w:before="120"/>
        <w:jc w:val="both"/>
        <w:rPr>
          <w:rFonts w:cstheme="minorHAnsi"/>
          <w14:ligatures w14:val="standard"/>
          <w14:cntxtAlts/>
        </w:rPr>
      </w:pPr>
    </w:p>
    <w:p w14:paraId="4E2FBC78" w14:textId="376F62C1" w:rsidR="00C9013E" w:rsidRPr="00497714" w:rsidRDefault="00C9013E" w:rsidP="004D2840">
      <w:pPr>
        <w:spacing w:beforeLines="60" w:before="144"/>
        <w:jc w:val="both"/>
        <w:rPr>
          <w:rFonts w:cstheme="minorHAnsi"/>
          <w14:ligatures w14:val="standard"/>
          <w14:cntxtAlts/>
        </w:rPr>
      </w:pPr>
      <w:r w:rsidRPr="00497714">
        <w:rPr>
          <w:rFonts w:cstheme="minorHAnsi"/>
          <w14:ligatures w14:val="standard"/>
          <w14:cntxtAlts/>
        </w:rPr>
        <w:t>v..........................dňa...........................</w:t>
      </w:r>
      <w:r w:rsidRPr="00497714">
        <w:rPr>
          <w:rFonts w:cstheme="minorHAnsi"/>
          <w14:ligatures w14:val="standard"/>
          <w14:cntxtAlts/>
        </w:rPr>
        <w:tab/>
      </w:r>
      <w:r w:rsidRPr="00497714">
        <w:rPr>
          <w:rFonts w:cstheme="minorHAnsi"/>
          <w14:ligatures w14:val="standard"/>
          <w14:cntxtAlts/>
        </w:rPr>
        <w:tab/>
      </w:r>
      <w:r w:rsidRPr="00497714">
        <w:rPr>
          <w:rFonts w:cstheme="minorHAnsi"/>
          <w14:ligatures w14:val="standard"/>
          <w14:cntxtAlts/>
        </w:rPr>
        <w:tab/>
      </w:r>
      <w:r w:rsidRPr="00497714">
        <w:rPr>
          <w:rFonts w:cstheme="minorHAnsi"/>
          <w14:ligatures w14:val="standard"/>
          <w14:cntxtAlts/>
        </w:rPr>
        <w:tab/>
        <w:t>..............................</w:t>
      </w:r>
      <w:r w:rsidR="00E31144">
        <w:rPr>
          <w:rFonts w:cstheme="minorHAnsi"/>
          <w14:ligatures w14:val="standard"/>
          <w14:cntxtAlts/>
        </w:rPr>
        <w:t>...............................</w:t>
      </w:r>
    </w:p>
    <w:p w14:paraId="185E288E" w14:textId="77777777" w:rsidR="00C9013E" w:rsidRPr="00497714" w:rsidRDefault="00C9013E" w:rsidP="00EB14C0">
      <w:pPr>
        <w:spacing w:beforeLines="60" w:before="144"/>
        <w:rPr>
          <w:rFonts w:cstheme="minorHAnsi"/>
          <w14:ligatures w14:val="standard"/>
          <w14:cntxtAlts/>
        </w:rPr>
      </w:pPr>
      <w:r w:rsidRPr="00497714">
        <w:rPr>
          <w:rFonts w:cstheme="minorHAnsi"/>
          <w14:ligatures w14:val="standard"/>
          <w14:cntxtAlts/>
        </w:rPr>
        <w:tab/>
      </w:r>
      <w:r w:rsidRPr="00497714">
        <w:rPr>
          <w:rFonts w:cstheme="minorHAnsi"/>
          <w14:ligatures w14:val="standard"/>
          <w14:cntxtAlts/>
        </w:rPr>
        <w:tab/>
      </w:r>
      <w:r w:rsidRPr="00497714">
        <w:rPr>
          <w:rFonts w:cstheme="minorHAnsi"/>
          <w14:ligatures w14:val="standard"/>
          <w14:cntxtAlts/>
        </w:rPr>
        <w:tab/>
      </w:r>
      <w:r w:rsidRPr="00497714">
        <w:rPr>
          <w:rFonts w:cstheme="minorHAnsi"/>
          <w14:ligatures w14:val="standard"/>
          <w14:cntxtAlts/>
        </w:rPr>
        <w:tab/>
      </w:r>
      <w:r w:rsidRPr="00497714">
        <w:rPr>
          <w:rFonts w:cstheme="minorHAnsi"/>
          <w14:ligatures w14:val="standard"/>
          <w14:cntxtAlts/>
        </w:rPr>
        <w:tab/>
      </w:r>
      <w:r w:rsidRPr="00497714">
        <w:rPr>
          <w:rFonts w:cstheme="minorHAnsi"/>
          <w14:ligatures w14:val="standard"/>
          <w14:cntxtAlts/>
        </w:rPr>
        <w:tab/>
      </w:r>
      <w:r w:rsidRPr="00497714">
        <w:rPr>
          <w:rFonts w:cstheme="minorHAnsi"/>
          <w14:ligatures w14:val="standard"/>
          <w14:cntxtAlts/>
        </w:rPr>
        <w:tab/>
      </w:r>
      <w:r w:rsidRPr="00497714">
        <w:rPr>
          <w:rFonts w:cstheme="minorHAnsi"/>
          <w14:ligatures w14:val="standard"/>
          <w14:cntxtAlts/>
        </w:rPr>
        <w:tab/>
      </w:r>
      <w:r w:rsidRPr="00497714">
        <w:rPr>
          <w:rFonts w:cstheme="minorHAnsi"/>
          <w14:ligatures w14:val="standard"/>
          <w14:cntxtAlts/>
        </w:rPr>
        <w:tab/>
        <w:t>podpis splnomocniteľa</w:t>
      </w:r>
    </w:p>
    <w:p w14:paraId="6F4684B5" w14:textId="77777777" w:rsidR="00EB14C0" w:rsidRPr="00497714" w:rsidRDefault="00EB14C0">
      <w:pPr>
        <w:spacing w:beforeLines="60" w:before="144"/>
        <w:jc w:val="both"/>
        <w:rPr>
          <w:rFonts w:cstheme="minorHAnsi"/>
          <w14:ligatures w14:val="standard"/>
          <w14:cntxtAlts/>
        </w:rPr>
      </w:pPr>
    </w:p>
    <w:p w14:paraId="7F5E0BA3" w14:textId="77777777" w:rsidR="00EB14C0" w:rsidRPr="00497714" w:rsidRDefault="00EB14C0">
      <w:pPr>
        <w:spacing w:beforeLines="60" w:before="144"/>
        <w:jc w:val="both"/>
        <w:rPr>
          <w:rFonts w:cstheme="minorHAnsi"/>
          <w14:ligatures w14:val="standard"/>
          <w14:cntxtAlts/>
        </w:rPr>
      </w:pPr>
    </w:p>
    <w:p w14:paraId="55F15E08" w14:textId="09102585" w:rsidR="00EB14C0" w:rsidRPr="00497714" w:rsidRDefault="00C9013E">
      <w:pPr>
        <w:spacing w:beforeLines="60" w:before="144"/>
        <w:jc w:val="both"/>
        <w:rPr>
          <w:rFonts w:cstheme="minorHAnsi"/>
          <w14:ligatures w14:val="standard"/>
          <w14:cntxtAlts/>
        </w:rPr>
      </w:pPr>
      <w:r w:rsidRPr="00497714">
        <w:rPr>
          <w:rFonts w:cstheme="minorHAnsi"/>
          <w14:ligatures w14:val="standard"/>
          <w14:cntxtAlts/>
        </w:rPr>
        <w:t>v..........................dňa...........................</w:t>
      </w:r>
      <w:r w:rsidRPr="00497714">
        <w:rPr>
          <w:rFonts w:cstheme="minorHAnsi"/>
          <w14:ligatures w14:val="standard"/>
          <w14:cntxtAlts/>
        </w:rPr>
        <w:tab/>
      </w:r>
      <w:r w:rsidRPr="00497714">
        <w:rPr>
          <w:rFonts w:cstheme="minorHAnsi"/>
          <w14:ligatures w14:val="standard"/>
          <w14:cntxtAlts/>
        </w:rPr>
        <w:tab/>
      </w:r>
      <w:r w:rsidRPr="00497714">
        <w:rPr>
          <w:rFonts w:cstheme="minorHAnsi"/>
          <w14:ligatures w14:val="standard"/>
          <w14:cntxtAlts/>
        </w:rPr>
        <w:tab/>
      </w:r>
      <w:r w:rsidRPr="00497714">
        <w:rPr>
          <w:rFonts w:cstheme="minorHAnsi"/>
          <w14:ligatures w14:val="standard"/>
          <w14:cntxtAlts/>
        </w:rPr>
        <w:tab/>
        <w:t>..............................</w:t>
      </w:r>
      <w:r w:rsidR="00E31144">
        <w:rPr>
          <w:rFonts w:cstheme="minorHAnsi"/>
          <w14:ligatures w14:val="standard"/>
          <w14:cntxtAlts/>
        </w:rPr>
        <w:t>...............................</w:t>
      </w:r>
    </w:p>
    <w:p w14:paraId="27B12F73" w14:textId="77777777" w:rsidR="00EB14C0" w:rsidRPr="00497714" w:rsidRDefault="00C9013E">
      <w:pPr>
        <w:spacing w:beforeLines="60" w:before="144"/>
        <w:rPr>
          <w:rFonts w:cstheme="minorHAnsi"/>
          <w14:ligatures w14:val="standard"/>
          <w14:cntxtAlts/>
        </w:rPr>
      </w:pPr>
      <w:r w:rsidRPr="00497714">
        <w:rPr>
          <w:rFonts w:cstheme="minorHAnsi"/>
          <w14:ligatures w14:val="standard"/>
          <w14:cntxtAlts/>
        </w:rPr>
        <w:tab/>
      </w:r>
      <w:r w:rsidRPr="00497714">
        <w:rPr>
          <w:rFonts w:cstheme="minorHAnsi"/>
          <w14:ligatures w14:val="standard"/>
          <w14:cntxtAlts/>
        </w:rPr>
        <w:tab/>
      </w:r>
      <w:r w:rsidRPr="00497714">
        <w:rPr>
          <w:rFonts w:cstheme="minorHAnsi"/>
          <w14:ligatures w14:val="standard"/>
          <w14:cntxtAlts/>
        </w:rPr>
        <w:tab/>
      </w:r>
      <w:r w:rsidRPr="00497714">
        <w:rPr>
          <w:rFonts w:cstheme="minorHAnsi"/>
          <w14:ligatures w14:val="standard"/>
          <w14:cntxtAlts/>
        </w:rPr>
        <w:tab/>
      </w:r>
      <w:r w:rsidRPr="00497714">
        <w:rPr>
          <w:rFonts w:cstheme="minorHAnsi"/>
          <w14:ligatures w14:val="standard"/>
          <w14:cntxtAlts/>
        </w:rPr>
        <w:tab/>
      </w:r>
      <w:r w:rsidRPr="00497714">
        <w:rPr>
          <w:rFonts w:cstheme="minorHAnsi"/>
          <w14:ligatures w14:val="standard"/>
          <w14:cntxtAlts/>
        </w:rPr>
        <w:tab/>
      </w:r>
      <w:r w:rsidRPr="00497714">
        <w:rPr>
          <w:rFonts w:cstheme="minorHAnsi"/>
          <w14:ligatures w14:val="standard"/>
          <w14:cntxtAlts/>
        </w:rPr>
        <w:tab/>
      </w:r>
      <w:r w:rsidRPr="00497714">
        <w:rPr>
          <w:rFonts w:cstheme="minorHAnsi"/>
          <w14:ligatures w14:val="standard"/>
          <w14:cntxtAlts/>
        </w:rPr>
        <w:tab/>
      </w:r>
      <w:r w:rsidRPr="00497714">
        <w:rPr>
          <w:rFonts w:cstheme="minorHAnsi"/>
          <w14:ligatures w14:val="standard"/>
          <w14:cntxtAlts/>
        </w:rPr>
        <w:tab/>
        <w:t>podpis splnomocniteľa</w:t>
      </w:r>
    </w:p>
    <w:p w14:paraId="537620BF" w14:textId="77777777" w:rsidR="00EB14C0" w:rsidRPr="00497714" w:rsidRDefault="00C9013E">
      <w:pPr>
        <w:spacing w:beforeLines="60" w:before="144"/>
        <w:rPr>
          <w:rFonts w:cstheme="minorHAnsi"/>
          <w:i/>
          <w14:ligatures w14:val="standard"/>
          <w14:cntxtAlts/>
        </w:rPr>
      </w:pPr>
      <w:r w:rsidRPr="00497714">
        <w:rPr>
          <w:rFonts w:cstheme="minorHAnsi"/>
          <w:i/>
          <w14:ligatures w14:val="standard"/>
          <w14:cntxtAlts/>
        </w:rPr>
        <w:t>(doplniť podľa potreby)</w:t>
      </w:r>
    </w:p>
    <w:p w14:paraId="75D334A6" w14:textId="77777777" w:rsidR="00C9013E" w:rsidRPr="00497714" w:rsidRDefault="00C9013E" w:rsidP="00C9013E">
      <w:pPr>
        <w:widowControl w:val="0"/>
        <w:autoSpaceDE w:val="0"/>
        <w:autoSpaceDN w:val="0"/>
        <w:adjustRightInd w:val="0"/>
        <w:jc w:val="both"/>
        <w:rPr>
          <w:rFonts w:cstheme="minorHAnsi"/>
          <w:szCs w:val="22"/>
          <w14:ligatures w14:val="standard"/>
          <w14:cntxtAlts/>
        </w:rPr>
      </w:pPr>
    </w:p>
    <w:p w14:paraId="4297A869" w14:textId="77777777" w:rsidR="00C9013E" w:rsidRPr="00497714" w:rsidRDefault="00C9013E" w:rsidP="00C9013E">
      <w:pPr>
        <w:widowControl w:val="0"/>
        <w:autoSpaceDE w:val="0"/>
        <w:autoSpaceDN w:val="0"/>
        <w:adjustRightInd w:val="0"/>
        <w:jc w:val="both"/>
        <w:rPr>
          <w:rFonts w:cstheme="minorHAnsi"/>
          <w:szCs w:val="22"/>
          <w14:ligatures w14:val="standard"/>
          <w14:cntxtAlts/>
        </w:rPr>
      </w:pPr>
    </w:p>
    <w:p w14:paraId="4F249165" w14:textId="77777777" w:rsidR="00C9013E" w:rsidRPr="00497714" w:rsidRDefault="00C9013E" w:rsidP="00C9013E">
      <w:pPr>
        <w:widowControl w:val="0"/>
        <w:autoSpaceDE w:val="0"/>
        <w:autoSpaceDN w:val="0"/>
        <w:adjustRightInd w:val="0"/>
        <w:jc w:val="both"/>
        <w:rPr>
          <w:rFonts w:cstheme="minorHAnsi"/>
          <w:szCs w:val="22"/>
          <w14:ligatures w14:val="standard"/>
          <w14:cntxtAlts/>
        </w:rPr>
      </w:pPr>
    </w:p>
    <w:p w14:paraId="48EAB3F2" w14:textId="77777777" w:rsidR="00C9013E" w:rsidRPr="00497714" w:rsidRDefault="00C9013E" w:rsidP="00C9013E">
      <w:pPr>
        <w:rPr>
          <w:rFonts w:cstheme="minorHAnsi"/>
          <w14:ligatures w14:val="standard"/>
          <w14:cntxtAlts/>
        </w:rPr>
      </w:pPr>
      <w:r w:rsidRPr="00497714">
        <w:rPr>
          <w:rFonts w:cstheme="minorHAnsi"/>
          <w14:ligatures w14:val="standard"/>
          <w14:cntxtAlts/>
        </w:rPr>
        <w:t>Plnomocenstvo prijímam:</w:t>
      </w:r>
    </w:p>
    <w:p w14:paraId="6F062619" w14:textId="77777777" w:rsidR="00C9013E" w:rsidRPr="00497714" w:rsidRDefault="00C9013E" w:rsidP="00C9013E">
      <w:pPr>
        <w:rPr>
          <w:rFonts w:cstheme="minorHAnsi"/>
          <w14:ligatures w14:val="standard"/>
          <w14:cntxtAlts/>
        </w:rPr>
      </w:pPr>
    </w:p>
    <w:p w14:paraId="59F08F75" w14:textId="77777777" w:rsidR="00C9013E" w:rsidRPr="00497714" w:rsidRDefault="00C9013E" w:rsidP="00C9013E">
      <w:pPr>
        <w:widowControl w:val="0"/>
        <w:autoSpaceDE w:val="0"/>
        <w:autoSpaceDN w:val="0"/>
        <w:adjustRightInd w:val="0"/>
        <w:jc w:val="both"/>
        <w:rPr>
          <w:rFonts w:cstheme="minorHAnsi"/>
          <w:szCs w:val="22"/>
          <w14:ligatures w14:val="standard"/>
          <w14:cntxtAlts/>
        </w:rPr>
      </w:pPr>
    </w:p>
    <w:p w14:paraId="7CBC5770" w14:textId="77777777" w:rsidR="00C9013E" w:rsidRPr="00497714" w:rsidRDefault="00C9013E" w:rsidP="00C9013E">
      <w:pPr>
        <w:widowControl w:val="0"/>
        <w:autoSpaceDE w:val="0"/>
        <w:autoSpaceDN w:val="0"/>
        <w:adjustRightInd w:val="0"/>
        <w:jc w:val="both"/>
        <w:rPr>
          <w:rFonts w:cstheme="minorHAnsi"/>
          <w:szCs w:val="22"/>
          <w14:ligatures w14:val="standard"/>
          <w14:cntxtAlts/>
        </w:rPr>
      </w:pPr>
    </w:p>
    <w:p w14:paraId="60735F05" w14:textId="70075114" w:rsidR="00C9013E" w:rsidRPr="00497714" w:rsidRDefault="00C9013E" w:rsidP="004D2840">
      <w:pPr>
        <w:spacing w:beforeLines="60" w:before="144"/>
        <w:jc w:val="both"/>
        <w:rPr>
          <w:rFonts w:cstheme="minorHAnsi"/>
          <w14:ligatures w14:val="standard"/>
          <w14:cntxtAlts/>
        </w:rPr>
      </w:pPr>
      <w:r w:rsidRPr="00497714">
        <w:rPr>
          <w:rFonts w:cstheme="minorHAnsi"/>
          <w14:ligatures w14:val="standard"/>
          <w14:cntxtAlts/>
        </w:rPr>
        <w:t>v..........................dňa...........................</w:t>
      </w:r>
      <w:r w:rsidRPr="00497714">
        <w:rPr>
          <w:rFonts w:cstheme="minorHAnsi"/>
          <w14:ligatures w14:val="standard"/>
          <w14:cntxtAlts/>
        </w:rPr>
        <w:tab/>
      </w:r>
      <w:r w:rsidRPr="00497714">
        <w:rPr>
          <w:rFonts w:cstheme="minorHAnsi"/>
          <w14:ligatures w14:val="standard"/>
          <w14:cntxtAlts/>
        </w:rPr>
        <w:tab/>
      </w:r>
      <w:r w:rsidRPr="00497714">
        <w:rPr>
          <w:rFonts w:cstheme="minorHAnsi"/>
          <w14:ligatures w14:val="standard"/>
          <w14:cntxtAlts/>
        </w:rPr>
        <w:tab/>
      </w:r>
      <w:r w:rsidRPr="00497714">
        <w:rPr>
          <w:rFonts w:cstheme="minorHAnsi"/>
          <w14:ligatures w14:val="standard"/>
          <w14:cntxtAlts/>
        </w:rPr>
        <w:tab/>
        <w:t>..............................</w:t>
      </w:r>
      <w:r w:rsidR="00E31144">
        <w:rPr>
          <w:rFonts w:cstheme="minorHAnsi"/>
          <w14:ligatures w14:val="standard"/>
          <w14:cntxtAlts/>
        </w:rPr>
        <w:t>...............................</w:t>
      </w:r>
    </w:p>
    <w:p w14:paraId="45111C0E" w14:textId="77777777" w:rsidR="00C9013E" w:rsidRPr="00497714" w:rsidRDefault="00C9013E" w:rsidP="00EB14C0">
      <w:pPr>
        <w:spacing w:beforeLines="60" w:before="144"/>
        <w:jc w:val="both"/>
        <w:rPr>
          <w:rFonts w:cstheme="minorHAnsi"/>
          <w14:ligatures w14:val="standard"/>
          <w14:cntxtAlts/>
        </w:rPr>
      </w:pPr>
      <w:r w:rsidRPr="00497714">
        <w:rPr>
          <w:rFonts w:cstheme="minorHAnsi"/>
          <w14:ligatures w14:val="standard"/>
          <w14:cntxtAlts/>
        </w:rPr>
        <w:tab/>
      </w:r>
      <w:r w:rsidRPr="00497714">
        <w:rPr>
          <w:rFonts w:cstheme="minorHAnsi"/>
          <w14:ligatures w14:val="standard"/>
          <w14:cntxtAlts/>
        </w:rPr>
        <w:tab/>
      </w:r>
      <w:r w:rsidRPr="00497714">
        <w:rPr>
          <w:rFonts w:cstheme="minorHAnsi"/>
          <w14:ligatures w14:val="standard"/>
          <w14:cntxtAlts/>
        </w:rPr>
        <w:tab/>
      </w:r>
      <w:r w:rsidRPr="00497714">
        <w:rPr>
          <w:rFonts w:cstheme="minorHAnsi"/>
          <w14:ligatures w14:val="standard"/>
          <w14:cntxtAlts/>
        </w:rPr>
        <w:tab/>
      </w:r>
      <w:r w:rsidRPr="00497714">
        <w:rPr>
          <w:rFonts w:cstheme="minorHAnsi"/>
          <w14:ligatures w14:val="standard"/>
          <w14:cntxtAlts/>
        </w:rPr>
        <w:tab/>
      </w:r>
      <w:r w:rsidRPr="00497714">
        <w:rPr>
          <w:rFonts w:cstheme="minorHAnsi"/>
          <w14:ligatures w14:val="standard"/>
          <w14:cntxtAlts/>
        </w:rPr>
        <w:tab/>
      </w:r>
      <w:r w:rsidRPr="00497714">
        <w:rPr>
          <w:rFonts w:cstheme="minorHAnsi"/>
          <w14:ligatures w14:val="standard"/>
          <w14:cntxtAlts/>
        </w:rPr>
        <w:tab/>
      </w:r>
      <w:r w:rsidRPr="00497714">
        <w:rPr>
          <w:rFonts w:cstheme="minorHAnsi"/>
          <w14:ligatures w14:val="standard"/>
          <w14:cntxtAlts/>
        </w:rPr>
        <w:tab/>
      </w:r>
      <w:r w:rsidRPr="00497714">
        <w:rPr>
          <w:rFonts w:cstheme="minorHAnsi"/>
          <w14:ligatures w14:val="standard"/>
          <w14:cntxtAlts/>
        </w:rPr>
        <w:tab/>
        <w:t>podpis splnomocniteľa</w:t>
      </w:r>
    </w:p>
    <w:p w14:paraId="3C6E2BBD" w14:textId="77777777" w:rsidR="00C9013E" w:rsidRPr="00497714" w:rsidRDefault="00C9013E" w:rsidP="00C9013E">
      <w:pPr>
        <w:widowControl w:val="0"/>
        <w:autoSpaceDE w:val="0"/>
        <w:autoSpaceDN w:val="0"/>
        <w:adjustRightInd w:val="0"/>
        <w:jc w:val="both"/>
        <w:rPr>
          <w:rFonts w:cstheme="minorHAnsi"/>
          <w:szCs w:val="22"/>
          <w14:ligatures w14:val="standard"/>
          <w14:cntxtAlts/>
        </w:rPr>
      </w:pPr>
    </w:p>
    <w:p w14:paraId="6990C5A7" w14:textId="77777777" w:rsidR="00C9013E" w:rsidRPr="00497714" w:rsidRDefault="00C9013E" w:rsidP="00C9013E">
      <w:pPr>
        <w:widowControl w:val="0"/>
        <w:autoSpaceDE w:val="0"/>
        <w:autoSpaceDN w:val="0"/>
        <w:adjustRightInd w:val="0"/>
        <w:jc w:val="both"/>
        <w:rPr>
          <w:rFonts w:cstheme="minorHAnsi"/>
          <w:szCs w:val="22"/>
          <w14:ligatures w14:val="standard"/>
          <w14:cntxtAlts/>
        </w:rPr>
      </w:pPr>
    </w:p>
    <w:p w14:paraId="71FB8942" w14:textId="77777777" w:rsidR="00C9013E" w:rsidRPr="00497714" w:rsidRDefault="00C9013E" w:rsidP="00C9013E">
      <w:pPr>
        <w:widowControl w:val="0"/>
        <w:autoSpaceDE w:val="0"/>
        <w:autoSpaceDN w:val="0"/>
        <w:adjustRightInd w:val="0"/>
        <w:jc w:val="both"/>
        <w:rPr>
          <w:rFonts w:cstheme="minorHAnsi"/>
          <w:szCs w:val="22"/>
          <w14:ligatures w14:val="standard"/>
          <w14:cntxtAlts/>
        </w:rPr>
      </w:pPr>
    </w:p>
    <w:p w14:paraId="601C72CE" w14:textId="023E97CC" w:rsidR="0000672A" w:rsidRPr="0000672A" w:rsidRDefault="00C9013E" w:rsidP="0000672A">
      <w:pPr>
        <w:tabs>
          <w:tab w:val="left" w:pos="393"/>
          <w:tab w:val="num" w:pos="1080"/>
          <w:tab w:val="left" w:leader="dot" w:pos="10034"/>
        </w:tabs>
        <w:spacing w:before="120"/>
        <w:rPr>
          <w:rFonts w:cstheme="minorHAnsi"/>
          <w:bCs/>
          <w:i/>
          <w:iCs/>
          <w14:ligatures w14:val="standard"/>
          <w14:cntxtAlts/>
        </w:rPr>
      </w:pPr>
      <w:r w:rsidRPr="00497714">
        <w:rPr>
          <w:rFonts w:cstheme="minorHAnsi"/>
          <w:bCs/>
          <w:i/>
          <w:iCs/>
          <w14:ligatures w14:val="standard"/>
          <w14:cntxtAlts/>
        </w:rPr>
        <w:t>Pozn.: FAKULTATÍV</w:t>
      </w:r>
      <w:r w:rsidR="009E1C9C">
        <w:rPr>
          <w:rFonts w:cstheme="minorHAnsi"/>
          <w:bCs/>
          <w:i/>
          <w:iCs/>
          <w14:ligatures w14:val="standard"/>
          <w14:cntxtAlts/>
        </w:rPr>
        <w:t>N</w:t>
      </w:r>
      <w:r w:rsidR="00110337">
        <w:rPr>
          <w:rFonts w:cstheme="minorHAnsi"/>
          <w:bCs/>
          <w:i/>
          <w:iCs/>
          <w14:ligatures w14:val="standard"/>
          <w14:cntxtAlts/>
        </w:rPr>
        <w:t>E</w:t>
      </w:r>
    </w:p>
    <w:sectPr w:rsidR="0000672A" w:rsidRPr="0000672A" w:rsidSect="0000672A">
      <w:headerReference w:type="default" r:id="rId26"/>
      <w:pgSz w:w="11906" w:h="16838"/>
      <w:pgMar w:top="1418" w:right="1418" w:bottom="1418" w:left="1418" w:header="709" w:footer="70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EFE91EB" w16cid:durableId="264B6220"/>
  <w16cid:commentId w16cid:paraId="26A93141" w16cid:durableId="25DF0FCB"/>
  <w16cid:commentId w16cid:paraId="2465C1D3" w16cid:durableId="25DF105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00AC59" w14:textId="77777777" w:rsidR="00B47E1A" w:rsidRDefault="00B47E1A">
      <w:r>
        <w:separator/>
      </w:r>
    </w:p>
  </w:endnote>
  <w:endnote w:type="continuationSeparator" w:id="0">
    <w:p w14:paraId="583D9F13" w14:textId="77777777" w:rsidR="00B47E1A" w:rsidRDefault="00B47E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Arial Narrow">
    <w:altName w:val="Century Gothic"/>
    <w:panose1 w:val="020B0606020202030204"/>
    <w:charset w:val="EE"/>
    <w:family w:val="swiss"/>
    <w:pitch w:val="variable"/>
    <w:sig w:usb0="00000287" w:usb1="00000800" w:usb2="00000000" w:usb3="00000000" w:csb0="0000009F" w:csb1="00000000"/>
  </w:font>
  <w:font w:name="EEL1 Aval">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Palatino Linotype">
    <w:panose1 w:val="02040502050505030304"/>
    <w:charset w:val="EE"/>
    <w:family w:val="roman"/>
    <w:pitch w:val="variable"/>
    <w:sig w:usb0="E0000287" w:usb1="40000013" w:usb2="00000000" w:usb3="00000000" w:csb0="0000019F" w:csb1="00000000"/>
  </w:font>
  <w:font w:name="AT* Times New Roman">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2DDA11" w14:textId="4EFA2573" w:rsidR="0054015E" w:rsidRPr="00D964B1" w:rsidRDefault="0054015E" w:rsidP="00D964B1">
    <w:pPr>
      <w:pStyle w:val="Pta"/>
      <w:spacing w:before="320"/>
      <w:jc w:val="center"/>
      <w:textAlignment w:val="baseline"/>
      <w:rPr>
        <w:rFonts w:ascii="Arial" w:hAnsi="Arial" w:cs="Arial"/>
        <w:sz w:val="16"/>
        <w:szCs w:val="22"/>
      </w:rPr>
    </w:pPr>
    <w:r w:rsidRPr="00D964B1">
      <w:rPr>
        <w:rFonts w:ascii="Arial" w:hAnsi="Arial" w:cs="Arial"/>
        <w:sz w:val="16"/>
        <w:szCs w:val="22"/>
      </w:rPr>
      <w:t>Súťažné podklady</w:t>
    </w:r>
    <w:r w:rsidRPr="00D964B1">
      <w:rPr>
        <w:rFonts w:ascii="Arial" w:hAnsi="Arial" w:cs="Arial"/>
        <w:sz w:val="16"/>
        <w:szCs w:val="22"/>
      </w:rPr>
      <w:ptab w:relativeTo="margin" w:alignment="center" w:leader="none"/>
    </w:r>
    <w:r w:rsidRPr="00D964B1">
      <w:rPr>
        <w:rFonts w:ascii="Arial" w:hAnsi="Arial" w:cs="Arial"/>
        <w:sz w:val="16"/>
        <w:szCs w:val="22"/>
      </w:rPr>
      <w:t>IS OR</w:t>
    </w:r>
    <w:r w:rsidRPr="00D964B1">
      <w:rPr>
        <w:rFonts w:ascii="Arial" w:hAnsi="Arial" w:cs="Arial"/>
        <w:sz w:val="16"/>
        <w:szCs w:val="22"/>
      </w:rPr>
      <w:ptab w:relativeTo="margin" w:alignment="right" w:leader="none"/>
    </w:r>
    <w:r w:rsidRPr="00D964B1">
      <w:rPr>
        <w:rFonts w:ascii="Arial" w:hAnsi="Arial" w:cs="Arial"/>
        <w:sz w:val="16"/>
        <w:szCs w:val="22"/>
      </w:rPr>
      <w:t xml:space="preserve">Strana </w:t>
    </w:r>
    <w:r w:rsidRPr="00D964B1">
      <w:rPr>
        <w:rFonts w:ascii="Arial" w:hAnsi="Arial" w:cs="Arial"/>
        <w:b/>
        <w:sz w:val="16"/>
        <w:szCs w:val="22"/>
      </w:rPr>
      <w:fldChar w:fldCharType="begin"/>
    </w:r>
    <w:r w:rsidRPr="00D964B1">
      <w:rPr>
        <w:rFonts w:ascii="Arial" w:hAnsi="Arial" w:cs="Arial"/>
        <w:b/>
        <w:sz w:val="16"/>
        <w:szCs w:val="22"/>
      </w:rPr>
      <w:instrText>PAGE  \* Arabic  \* MERGEFORMAT</w:instrText>
    </w:r>
    <w:r w:rsidRPr="00D964B1">
      <w:rPr>
        <w:rFonts w:ascii="Arial" w:hAnsi="Arial" w:cs="Arial"/>
        <w:b/>
        <w:sz w:val="16"/>
        <w:szCs w:val="22"/>
      </w:rPr>
      <w:fldChar w:fldCharType="separate"/>
    </w:r>
    <w:r w:rsidR="00883504">
      <w:rPr>
        <w:rFonts w:ascii="Arial" w:hAnsi="Arial" w:cs="Arial"/>
        <w:b/>
        <w:noProof/>
        <w:sz w:val="16"/>
        <w:szCs w:val="22"/>
      </w:rPr>
      <w:t>12</w:t>
    </w:r>
    <w:r w:rsidRPr="00D964B1">
      <w:rPr>
        <w:rFonts w:ascii="Arial" w:hAnsi="Arial" w:cs="Arial"/>
        <w:b/>
        <w:sz w:val="16"/>
        <w:szCs w:val="22"/>
      </w:rPr>
      <w:fldChar w:fldCharType="end"/>
    </w:r>
    <w:r w:rsidRPr="00D964B1">
      <w:rPr>
        <w:rFonts w:ascii="Arial" w:hAnsi="Arial" w:cs="Arial"/>
        <w:sz w:val="16"/>
        <w:szCs w:val="22"/>
      </w:rPr>
      <w:t xml:space="preserve"> z </w:t>
    </w:r>
    <w:r w:rsidRPr="00D964B1">
      <w:rPr>
        <w:rFonts w:ascii="Arial" w:hAnsi="Arial" w:cs="Arial"/>
        <w:b/>
        <w:sz w:val="16"/>
        <w:szCs w:val="22"/>
      </w:rPr>
      <w:fldChar w:fldCharType="begin"/>
    </w:r>
    <w:r w:rsidRPr="00D964B1">
      <w:rPr>
        <w:rFonts w:ascii="Arial" w:hAnsi="Arial" w:cs="Arial"/>
        <w:b/>
        <w:sz w:val="16"/>
        <w:szCs w:val="22"/>
      </w:rPr>
      <w:instrText>NUMPAGES  \* Arabic  \* MERGEFORMAT</w:instrText>
    </w:r>
    <w:r w:rsidRPr="00D964B1">
      <w:rPr>
        <w:rFonts w:ascii="Arial" w:hAnsi="Arial" w:cs="Arial"/>
        <w:b/>
        <w:sz w:val="16"/>
        <w:szCs w:val="22"/>
      </w:rPr>
      <w:fldChar w:fldCharType="separate"/>
    </w:r>
    <w:r w:rsidR="00883504">
      <w:rPr>
        <w:rFonts w:ascii="Arial" w:hAnsi="Arial" w:cs="Arial"/>
        <w:b/>
        <w:noProof/>
        <w:sz w:val="16"/>
        <w:szCs w:val="22"/>
      </w:rPr>
      <w:t>31</w:t>
    </w:r>
    <w:r w:rsidRPr="00D964B1">
      <w:rPr>
        <w:rFonts w:ascii="Arial" w:hAnsi="Arial" w:cs="Arial"/>
        <w:b/>
        <w:sz w:val="16"/>
        <w:szCs w:val="22"/>
      </w:rPr>
      <w:fldChar w:fldCharType="end"/>
    </w:r>
  </w:p>
  <w:p w14:paraId="7195FBD2" w14:textId="77777777" w:rsidR="0054015E" w:rsidRDefault="0054015E"/>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E3D29B" w14:textId="77777777" w:rsidR="00B47E1A" w:rsidRDefault="00B47E1A">
      <w:r>
        <w:separator/>
      </w:r>
    </w:p>
  </w:footnote>
  <w:footnote w:type="continuationSeparator" w:id="0">
    <w:p w14:paraId="7F622C3F" w14:textId="77777777" w:rsidR="00B47E1A" w:rsidRDefault="00B47E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DA4CA3" w14:textId="610C248F" w:rsidR="0054015E" w:rsidRDefault="0054015E" w:rsidP="006B139C">
    <w:pPr>
      <w:pStyle w:val="Hlavika"/>
      <w:tabs>
        <w:tab w:val="clear" w:pos="4536"/>
        <w:tab w:val="clear" w:pos="9072"/>
        <w:tab w:val="center" w:pos="1440"/>
        <w:tab w:val="right" w:pos="9540"/>
      </w:tabs>
      <w:rPr>
        <w:rFonts w:ascii="Georgia" w:hAnsi="Georgia" w:cs="Arial Narrow"/>
        <w:sz w:val="20"/>
        <w:szCs w:val="20"/>
      </w:rPr>
    </w:pPr>
    <w:r>
      <w:rPr>
        <w:noProof/>
      </w:rPr>
      <w:drawing>
        <wp:inline distT="0" distB="0" distL="0" distR="0" wp14:anchorId="0C61C4F6" wp14:editId="1DCDCC57">
          <wp:extent cx="1657350" cy="422883"/>
          <wp:effectExtent l="0" t="0" r="0" b="0"/>
          <wp:docPr id="2" name="Obráz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1_ČB – no border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246" cy="422601"/>
                  </a:xfrm>
                  <a:prstGeom prst="rect">
                    <a:avLst/>
                  </a:prstGeom>
                </pic:spPr>
              </pic:pic>
            </a:graphicData>
          </a:graphic>
        </wp:inline>
      </w:drawing>
    </w:r>
  </w:p>
  <w:p w14:paraId="2FBB0885" w14:textId="1536442D" w:rsidR="0054015E" w:rsidRPr="00F53DA5" w:rsidRDefault="0054015E" w:rsidP="003655E6">
    <w:pPr>
      <w:pStyle w:val="Hlavika"/>
      <w:pBdr>
        <w:bottom w:val="single" w:sz="12" w:space="1" w:color="auto"/>
      </w:pBdr>
      <w:tabs>
        <w:tab w:val="clear" w:pos="9072"/>
      </w:tabs>
      <w:spacing w:after="240"/>
      <w:rPr>
        <w:rFonts w:ascii="Georgia" w:hAnsi="Georgia" w:cs="Arial Narrow"/>
        <w:caps/>
        <w:sz w:val="16"/>
        <w:szCs w:val="16"/>
      </w:rPr>
    </w:pPr>
    <w:r w:rsidRPr="00D13325">
      <w:rPr>
        <w:rFonts w:cs="Arial"/>
        <w:sz w:val="20"/>
        <w:szCs w:val="20"/>
      </w:rPr>
      <w:t xml:space="preserve"> </w:t>
    </w:r>
    <w:r w:rsidRPr="00F53DA5">
      <w:rPr>
        <w:rFonts w:ascii="Georgia" w:hAnsi="Georgia" w:cs="Arial"/>
        <w:sz w:val="20"/>
        <w:szCs w:val="2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7343D3" w14:textId="77777777" w:rsidR="0054015E" w:rsidRPr="00F74DD8" w:rsidRDefault="0054015E" w:rsidP="00FF7FDE">
    <w:pPr>
      <w:pStyle w:val="Hlavika"/>
      <w:tabs>
        <w:tab w:val="clear" w:pos="4536"/>
        <w:tab w:val="clear" w:pos="9072"/>
        <w:tab w:val="center" w:pos="1440"/>
        <w:tab w:val="right" w:pos="9540"/>
      </w:tabs>
      <w:rPr>
        <w:rFonts w:ascii="Arial Narrow" w:hAnsi="Arial Narrow" w:cs="Arial Narrow"/>
        <w:caps/>
        <w:sz w:val="18"/>
        <w:szCs w:val="18"/>
        <w:u w:val="single"/>
      </w:rPr>
    </w:pPr>
    <w:r>
      <w:rPr>
        <w:rFonts w:ascii="Arial Narrow" w:hAnsi="Arial Narrow" w:cs="Arial Narrow"/>
        <w:sz w:val="18"/>
        <w:szCs w:val="18"/>
        <w:u w:val="single"/>
      </w:rPr>
      <w:t>V E R E J N Á   S Ú Ť A Ž</w:t>
    </w:r>
    <w:r>
      <w:rPr>
        <w:rFonts w:ascii="Arial Narrow" w:hAnsi="Arial Narrow" w:cs="Arial Narrow"/>
        <w:sz w:val="18"/>
        <w:szCs w:val="18"/>
        <w:u w:val="single"/>
      </w:rPr>
      <w:tab/>
      <w:t xml:space="preserve"> Z</w:t>
    </w:r>
    <w:r w:rsidRPr="00F74DD8">
      <w:rPr>
        <w:rFonts w:ascii="Arial Narrow" w:hAnsi="Arial Narrow" w:cs="Arial Narrow"/>
        <w:caps/>
        <w:sz w:val="18"/>
        <w:szCs w:val="18"/>
        <w:u w:val="single"/>
      </w:rPr>
      <w:t xml:space="preserve">ákazka na </w:t>
    </w:r>
    <w:r w:rsidRPr="00F74DD8">
      <w:rPr>
        <w:rFonts w:ascii="Arial Narrow" w:hAnsi="Arial Narrow" w:cs="Arial Narrow"/>
        <w:caps/>
        <w:color w:val="FF0000"/>
        <w:sz w:val="18"/>
        <w:szCs w:val="18"/>
        <w:u w:val="single"/>
      </w:rPr>
      <w:t>dodanie tovaru</w:t>
    </w:r>
    <w:r w:rsidRPr="00F74DD8">
      <w:rPr>
        <w:rFonts w:ascii="Arial Narrow" w:hAnsi="Arial Narrow" w:cs="Arial Narrow"/>
        <w:caps/>
        <w:sz w:val="18"/>
        <w:szCs w:val="18"/>
        <w:u w:val="single"/>
      </w:rPr>
      <w:t xml:space="preserve"> / </w:t>
    </w:r>
    <w:r w:rsidRPr="00F74DD8">
      <w:rPr>
        <w:rFonts w:ascii="Arial Narrow" w:hAnsi="Arial Narrow" w:cs="Arial Narrow"/>
        <w:caps/>
        <w:color w:val="0000FF"/>
        <w:sz w:val="18"/>
        <w:szCs w:val="18"/>
        <w:u w:val="single"/>
      </w:rPr>
      <w:t>uskutočnenie stavebných prác</w:t>
    </w:r>
    <w:r w:rsidRPr="00F74DD8">
      <w:rPr>
        <w:rFonts w:ascii="Arial Narrow" w:hAnsi="Arial Narrow" w:cs="Arial Narrow"/>
        <w:caps/>
        <w:sz w:val="18"/>
        <w:szCs w:val="18"/>
        <w:u w:val="single"/>
      </w:rPr>
      <w:t xml:space="preserve"> / </w:t>
    </w:r>
    <w:r w:rsidRPr="00F74DD8">
      <w:rPr>
        <w:rFonts w:ascii="Arial Narrow" w:hAnsi="Arial Narrow" w:cs="Arial Narrow"/>
        <w:caps/>
        <w:color w:val="FF00FF"/>
        <w:sz w:val="18"/>
        <w:szCs w:val="18"/>
        <w:u w:val="single"/>
      </w:rPr>
      <w:t>poskytnutie služieb</w:t>
    </w:r>
    <w:r w:rsidRPr="00F74DD8">
      <w:rPr>
        <w:rFonts w:ascii="Arial Narrow" w:hAnsi="Arial Narrow" w:cs="Arial Narrow"/>
        <w:caps/>
        <w:sz w:val="18"/>
        <w:szCs w:val="18"/>
        <w:u w:val="single"/>
      </w:rPr>
      <w:t xml:space="preserve"> </w:t>
    </w:r>
  </w:p>
  <w:p w14:paraId="1BFDF58F" w14:textId="77777777" w:rsidR="0054015E" w:rsidRPr="00FF7FDE" w:rsidRDefault="0054015E" w:rsidP="00FF7FDE">
    <w:pPr>
      <w:pStyle w:val="Hlavika"/>
      <w:tabs>
        <w:tab w:val="clear" w:pos="9072"/>
        <w:tab w:val="right" w:pos="9720"/>
      </w:tabs>
      <w:ind w:right="-82"/>
      <w:jc w:val="right"/>
      <w:rPr>
        <w:rFonts w:ascii="Arial Narrow" w:hAnsi="Arial Narrow" w:cs="Arial Narrow"/>
        <w:sz w:val="18"/>
        <w:szCs w:val="18"/>
      </w:rPr>
    </w:pPr>
    <w:r w:rsidRPr="00376B53">
      <w:rPr>
        <w:rFonts w:ascii="Arial Narrow" w:hAnsi="Arial Narrow" w:cs="Arial Narrow"/>
        <w:sz w:val="18"/>
        <w:szCs w:val="18"/>
      </w:rPr>
      <w:t>podľa ustanovení zákona č. 25/2006 Z.z. o verejnom obstarávaní a o zmen</w:t>
    </w:r>
    <w:r>
      <w:rPr>
        <w:rFonts w:ascii="Arial Narrow" w:hAnsi="Arial Narrow" w:cs="Arial Narrow"/>
        <w:sz w:val="18"/>
        <w:szCs w:val="18"/>
      </w:rPr>
      <w:t>e a doplnení niektorých zákonov</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43D5F6" w14:textId="77777777" w:rsidR="0054015E" w:rsidRPr="00DD27D1" w:rsidRDefault="0054015E" w:rsidP="00E93F54">
    <w:pPr>
      <w:pStyle w:val="Hlavika"/>
      <w:tabs>
        <w:tab w:val="clear" w:pos="4536"/>
        <w:tab w:val="clear" w:pos="9072"/>
        <w:tab w:val="center" w:pos="1440"/>
        <w:tab w:val="right" w:pos="9540"/>
      </w:tabs>
      <w:rPr>
        <w:rFonts w:cs="Arial Narrow"/>
        <w:szCs w:val="22"/>
      </w:rPr>
    </w:pPr>
  </w:p>
  <w:p w14:paraId="3F740447" w14:textId="77777777" w:rsidR="0054015E" w:rsidRPr="00EA5688" w:rsidRDefault="0054015E" w:rsidP="00E93F54">
    <w:pPr>
      <w:pStyle w:val="Hlavika"/>
      <w:tabs>
        <w:tab w:val="clear" w:pos="4536"/>
        <w:tab w:val="center" w:pos="1440"/>
        <w:tab w:val="right" w:pos="9540"/>
      </w:tabs>
      <w:rPr>
        <w:rFonts w:cs="Arial Narrow"/>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0B5417E0"/>
    <w:lvl w:ilvl="0">
      <w:start w:val="1"/>
      <w:numFmt w:val="decimal"/>
      <w:pStyle w:val="slovanzoznam3"/>
      <w:lvlText w:val="%1."/>
      <w:lvlJc w:val="left"/>
      <w:pPr>
        <w:tabs>
          <w:tab w:val="num" w:pos="926"/>
        </w:tabs>
        <w:ind w:left="926" w:hanging="360"/>
      </w:pPr>
    </w:lvl>
  </w:abstractNum>
  <w:abstractNum w:abstractNumId="1" w15:restartNumberingAfterBreak="0">
    <w:nsid w:val="FFFFFF83"/>
    <w:multiLevelType w:val="singleLevel"/>
    <w:tmpl w:val="2AAEB06E"/>
    <w:lvl w:ilvl="0">
      <w:start w:val="1"/>
      <w:numFmt w:val="bullet"/>
      <w:pStyle w:val="Zoznamsodrkami2"/>
      <w:lvlText w:val=""/>
      <w:lvlJc w:val="left"/>
      <w:pPr>
        <w:tabs>
          <w:tab w:val="num" w:pos="643"/>
        </w:tabs>
        <w:ind w:left="643" w:hanging="360"/>
      </w:pPr>
      <w:rPr>
        <w:rFonts w:ascii="Symbol" w:hAnsi="Symbol" w:hint="default"/>
      </w:rPr>
    </w:lvl>
  </w:abstractNum>
  <w:abstractNum w:abstractNumId="2" w15:restartNumberingAfterBreak="0">
    <w:nsid w:val="00695D80"/>
    <w:multiLevelType w:val="hybridMultilevel"/>
    <w:tmpl w:val="6E24D17C"/>
    <w:lvl w:ilvl="0" w:tplc="538EEF9E">
      <w:start w:val="1"/>
      <w:numFmt w:val="decimal"/>
      <w:lvlText w:val="13.1.%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07F24E5"/>
    <w:multiLevelType w:val="hybridMultilevel"/>
    <w:tmpl w:val="2DE030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13210BE"/>
    <w:multiLevelType w:val="hybridMultilevel"/>
    <w:tmpl w:val="256625CE"/>
    <w:lvl w:ilvl="0" w:tplc="D22C6D78">
      <w:start w:val="1"/>
      <w:numFmt w:val="decimal"/>
      <w:lvlText w:val="12.%1."/>
      <w:lvlJc w:val="left"/>
      <w:pPr>
        <w:ind w:left="720" w:hanging="360"/>
      </w:pPr>
      <w:rPr>
        <w:rFonts w:asciiTheme="minorHAnsi" w:hAnsiTheme="minorHAnsi" w:hint="default"/>
        <w:b w:val="0"/>
        <w:sz w:val="20"/>
        <w:szCs w:val="2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511123A"/>
    <w:multiLevelType w:val="hybridMultilevel"/>
    <w:tmpl w:val="DCC8616A"/>
    <w:lvl w:ilvl="0" w:tplc="DE4225E4">
      <w:start w:val="1"/>
      <w:numFmt w:val="decimal"/>
      <w:lvlText w:val="10.12.%1."/>
      <w:lvlJc w:val="left"/>
      <w:pPr>
        <w:ind w:left="108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068A1E8E"/>
    <w:multiLevelType w:val="hybridMultilevel"/>
    <w:tmpl w:val="063A49B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83634C3"/>
    <w:multiLevelType w:val="hybridMultilevel"/>
    <w:tmpl w:val="404E64A4"/>
    <w:lvl w:ilvl="0" w:tplc="24425B2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0928757A"/>
    <w:multiLevelType w:val="hybridMultilevel"/>
    <w:tmpl w:val="43F0AD2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09F815C6"/>
    <w:multiLevelType w:val="hybridMultilevel"/>
    <w:tmpl w:val="FF9210BC"/>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10" w15:restartNumberingAfterBreak="0">
    <w:nsid w:val="0AF50BD0"/>
    <w:multiLevelType w:val="multilevel"/>
    <w:tmpl w:val="AEDEEE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B171A8C"/>
    <w:multiLevelType w:val="hybridMultilevel"/>
    <w:tmpl w:val="6A965A6A"/>
    <w:lvl w:ilvl="0" w:tplc="041B000F">
      <w:start w:val="1"/>
      <w:numFmt w:val="decimal"/>
      <w:lvlText w:val="%1."/>
      <w:lvlJc w:val="left"/>
      <w:pPr>
        <w:ind w:left="720" w:hanging="360"/>
      </w:pPr>
      <w:rPr>
        <w:rFonts w:hint="default"/>
      </w:rPr>
    </w:lvl>
    <w:lvl w:ilvl="1" w:tplc="AF26F524">
      <w:start w:val="1"/>
      <w:numFmt w:val="lowerLetter"/>
      <w:lvlText w:val="%2."/>
      <w:lvlJc w:val="left"/>
      <w:pPr>
        <w:ind w:left="1440" w:hanging="726"/>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0D786778"/>
    <w:multiLevelType w:val="hybridMultilevel"/>
    <w:tmpl w:val="C652EFCA"/>
    <w:lvl w:ilvl="0" w:tplc="FFFFFFFF">
      <w:start w:val="7"/>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15:restartNumberingAfterBreak="0">
    <w:nsid w:val="0E3C52B7"/>
    <w:multiLevelType w:val="hybridMultilevel"/>
    <w:tmpl w:val="FCACE594"/>
    <w:lvl w:ilvl="0" w:tplc="E3246158">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0F41542A"/>
    <w:multiLevelType w:val="hybridMultilevel"/>
    <w:tmpl w:val="19AC580E"/>
    <w:lvl w:ilvl="0" w:tplc="041B0017">
      <w:start w:val="1"/>
      <w:numFmt w:val="lowerLetter"/>
      <w:lvlText w:val="%1)"/>
      <w:lvlJc w:val="left"/>
      <w:pPr>
        <w:ind w:left="1434" w:hanging="360"/>
      </w:pPr>
    </w:lvl>
    <w:lvl w:ilvl="1" w:tplc="041B0019">
      <w:start w:val="1"/>
      <w:numFmt w:val="lowerLetter"/>
      <w:lvlText w:val="%2."/>
      <w:lvlJc w:val="left"/>
      <w:pPr>
        <w:ind w:left="2154" w:hanging="360"/>
      </w:pPr>
    </w:lvl>
    <w:lvl w:ilvl="2" w:tplc="041B001B">
      <w:start w:val="1"/>
      <w:numFmt w:val="lowerRoman"/>
      <w:lvlText w:val="%3."/>
      <w:lvlJc w:val="right"/>
      <w:pPr>
        <w:ind w:left="2874" w:hanging="180"/>
      </w:pPr>
    </w:lvl>
    <w:lvl w:ilvl="3" w:tplc="041B000F">
      <w:start w:val="1"/>
      <w:numFmt w:val="decimal"/>
      <w:lvlText w:val="%4."/>
      <w:lvlJc w:val="left"/>
      <w:pPr>
        <w:ind w:left="3594" w:hanging="360"/>
      </w:pPr>
    </w:lvl>
    <w:lvl w:ilvl="4" w:tplc="041B0019">
      <w:start w:val="1"/>
      <w:numFmt w:val="lowerLetter"/>
      <w:lvlText w:val="%5."/>
      <w:lvlJc w:val="left"/>
      <w:pPr>
        <w:ind w:left="4314" w:hanging="360"/>
      </w:pPr>
    </w:lvl>
    <w:lvl w:ilvl="5" w:tplc="041B001B" w:tentative="1">
      <w:start w:val="1"/>
      <w:numFmt w:val="lowerRoman"/>
      <w:lvlText w:val="%6."/>
      <w:lvlJc w:val="right"/>
      <w:pPr>
        <w:ind w:left="5034" w:hanging="180"/>
      </w:pPr>
    </w:lvl>
    <w:lvl w:ilvl="6" w:tplc="041B000F" w:tentative="1">
      <w:start w:val="1"/>
      <w:numFmt w:val="decimal"/>
      <w:lvlText w:val="%7."/>
      <w:lvlJc w:val="left"/>
      <w:pPr>
        <w:ind w:left="5754" w:hanging="360"/>
      </w:pPr>
    </w:lvl>
    <w:lvl w:ilvl="7" w:tplc="041B0019" w:tentative="1">
      <w:start w:val="1"/>
      <w:numFmt w:val="lowerLetter"/>
      <w:lvlText w:val="%8."/>
      <w:lvlJc w:val="left"/>
      <w:pPr>
        <w:ind w:left="6474" w:hanging="360"/>
      </w:pPr>
    </w:lvl>
    <w:lvl w:ilvl="8" w:tplc="041B001B" w:tentative="1">
      <w:start w:val="1"/>
      <w:numFmt w:val="lowerRoman"/>
      <w:lvlText w:val="%9."/>
      <w:lvlJc w:val="right"/>
      <w:pPr>
        <w:ind w:left="7194" w:hanging="180"/>
      </w:pPr>
    </w:lvl>
  </w:abstractNum>
  <w:abstractNum w:abstractNumId="15" w15:restartNumberingAfterBreak="0">
    <w:nsid w:val="11367785"/>
    <w:multiLevelType w:val="hybridMultilevel"/>
    <w:tmpl w:val="5C42B220"/>
    <w:lvl w:ilvl="0" w:tplc="2638BA94">
      <w:start w:val="1"/>
      <w:numFmt w:val="bullet"/>
      <w:pStyle w:val="Hlavikaobsahu"/>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126B4AD6"/>
    <w:multiLevelType w:val="multilevel"/>
    <w:tmpl w:val="845AFC4C"/>
    <w:lvl w:ilvl="0">
      <w:start w:val="1"/>
      <w:numFmt w:val="decimal"/>
      <w:lvlText w:val="%1"/>
      <w:lvlJc w:val="left"/>
      <w:pPr>
        <w:ind w:left="360" w:hanging="360"/>
      </w:pPr>
      <w:rPr>
        <w:rFonts w:hint="default"/>
      </w:rPr>
    </w:lvl>
    <w:lvl w:ilvl="1">
      <w:start w:val="1"/>
      <w:numFmt w:val="decimal"/>
      <w:isLgl/>
      <w:lvlText w:val="%1.%2"/>
      <w:lvlJc w:val="left"/>
      <w:pPr>
        <w:ind w:left="644" w:hanging="360"/>
      </w:pPr>
      <w:rPr>
        <w:rFonts w:hint="default"/>
        <w:b w:val="0"/>
        <w:i w:val="0"/>
        <w:color w:val="auto"/>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17" w15:restartNumberingAfterBreak="0">
    <w:nsid w:val="1380471A"/>
    <w:multiLevelType w:val="hybridMultilevel"/>
    <w:tmpl w:val="E79A8208"/>
    <w:lvl w:ilvl="0" w:tplc="210C34DC">
      <w:start w:val="1"/>
      <w:numFmt w:val="decimal"/>
      <w:lvlText w:val="18.2.%1."/>
      <w:lvlJc w:val="left"/>
      <w:pPr>
        <w:ind w:left="108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13D451E8"/>
    <w:multiLevelType w:val="hybridMultilevel"/>
    <w:tmpl w:val="42622078"/>
    <w:lvl w:ilvl="0" w:tplc="0B0E9060">
      <w:start w:val="1"/>
      <w:numFmt w:val="decimal"/>
      <w:lvlText w:val="18.%1."/>
      <w:lvlJc w:val="left"/>
      <w:pPr>
        <w:ind w:left="720" w:hanging="360"/>
      </w:pPr>
      <w:rPr>
        <w:rFonts w:ascii="Calibri" w:hAnsi="Calibri" w:hint="default"/>
        <w:b w:val="0"/>
        <w:sz w:val="20"/>
        <w:szCs w:val="2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152F6FC5"/>
    <w:multiLevelType w:val="hybridMultilevel"/>
    <w:tmpl w:val="5E74FD80"/>
    <w:lvl w:ilvl="0" w:tplc="FFFFFFFF">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163067CA"/>
    <w:multiLevelType w:val="hybridMultilevel"/>
    <w:tmpl w:val="5F6AF246"/>
    <w:lvl w:ilvl="0" w:tplc="041B0011">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17431E5E"/>
    <w:multiLevelType w:val="hybridMultilevel"/>
    <w:tmpl w:val="4852FB60"/>
    <w:lvl w:ilvl="0" w:tplc="A17CBD36">
      <w:start w:val="1"/>
      <w:numFmt w:val="decimal"/>
      <w:lvlText w:val="14.%1."/>
      <w:lvlJc w:val="left"/>
      <w:pPr>
        <w:ind w:left="720" w:hanging="360"/>
      </w:pPr>
      <w:rPr>
        <w:rFonts w:ascii="Calibri" w:hAnsi="Calibri" w:hint="default"/>
        <w:b w:val="0"/>
        <w:sz w:val="20"/>
        <w:szCs w:val="2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17665015"/>
    <w:multiLevelType w:val="hybridMultilevel"/>
    <w:tmpl w:val="BC686850"/>
    <w:lvl w:ilvl="0" w:tplc="1FE636D4">
      <w:start w:val="1"/>
      <w:numFmt w:val="decimal"/>
      <w:lvlText w:val="22.1.%1."/>
      <w:lvlJc w:val="left"/>
      <w:pPr>
        <w:ind w:left="1080" w:hanging="360"/>
      </w:pPr>
      <w:rPr>
        <w:rFonts w:asciiTheme="minorHAnsi" w:hAnsiTheme="minorHAnsi"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1B5717EB"/>
    <w:multiLevelType w:val="multilevel"/>
    <w:tmpl w:val="041B001F"/>
    <w:lvl w:ilvl="0">
      <w:start w:val="1"/>
      <w:numFmt w:val="decimal"/>
      <w:lvlText w:val="%1."/>
      <w:lvlJc w:val="left"/>
      <w:pPr>
        <w:ind w:left="360" w:hanging="360"/>
      </w:pPr>
      <w:rPr>
        <w:rFonts w:hint="default"/>
        <w:b w:val="0"/>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1BBB0524"/>
    <w:multiLevelType w:val="hybridMultilevel"/>
    <w:tmpl w:val="F55A32DE"/>
    <w:lvl w:ilvl="0" w:tplc="EB98AF32">
      <w:start w:val="1"/>
      <w:numFmt w:val="decimal"/>
      <w:lvlText w:val="13.%1."/>
      <w:lvlJc w:val="left"/>
      <w:pPr>
        <w:ind w:left="720" w:hanging="360"/>
      </w:pPr>
      <w:rPr>
        <w:rFonts w:ascii="Calibri" w:hAnsi="Calibri" w:hint="default"/>
        <w:b w:val="0"/>
        <w:sz w:val="20"/>
        <w:szCs w:val="2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1C693180"/>
    <w:multiLevelType w:val="hybridMultilevel"/>
    <w:tmpl w:val="71E26D4E"/>
    <w:lvl w:ilvl="0" w:tplc="EC508110">
      <w:start w:val="1"/>
      <w:numFmt w:val="lowerLetter"/>
      <w:lvlText w:val="%1)"/>
      <w:lvlJc w:val="left"/>
      <w:pPr>
        <w:ind w:left="1440" w:hanging="360"/>
      </w:pPr>
      <w:rPr>
        <w:rFonts w:hint="default"/>
      </w:rPr>
    </w:lvl>
    <w:lvl w:ilvl="1" w:tplc="041B0019">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6" w15:restartNumberingAfterBreak="0">
    <w:nsid w:val="1CB33B1A"/>
    <w:multiLevelType w:val="multilevel"/>
    <w:tmpl w:val="83A24608"/>
    <w:lvl w:ilvl="0">
      <w:start w:val="1"/>
      <w:numFmt w:val="upperRoman"/>
      <w:lvlText w:val="%1."/>
      <w:lvlJc w:val="right"/>
      <w:pPr>
        <w:ind w:left="360" w:hanging="360"/>
      </w:pPr>
      <w:rPr>
        <w:rFonts w:hint="default"/>
      </w:rPr>
    </w:lvl>
    <w:lvl w:ilvl="1">
      <w:start w:val="1"/>
      <w:numFmt w:val="decimal"/>
      <w:isLgl/>
      <w:lvlText w:val="%1.%2"/>
      <w:lvlJc w:val="left"/>
      <w:pPr>
        <w:ind w:left="720" w:hanging="360"/>
      </w:pPr>
      <w:rPr>
        <w:rFonts w:hint="default"/>
        <w:b w:val="0"/>
        <w:i w:val="0"/>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27" w15:restartNumberingAfterBreak="0">
    <w:nsid w:val="1EDC1203"/>
    <w:multiLevelType w:val="hybridMultilevel"/>
    <w:tmpl w:val="6F6E69BC"/>
    <w:lvl w:ilvl="0" w:tplc="041B0005">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8" w15:restartNumberingAfterBreak="0">
    <w:nsid w:val="1F054819"/>
    <w:multiLevelType w:val="hybridMultilevel"/>
    <w:tmpl w:val="32147CC8"/>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29" w15:restartNumberingAfterBreak="0">
    <w:nsid w:val="23E7161E"/>
    <w:multiLevelType w:val="hybridMultilevel"/>
    <w:tmpl w:val="A5AAFF6A"/>
    <w:lvl w:ilvl="0" w:tplc="51DAAF16">
      <w:start w:val="1"/>
      <w:numFmt w:val="decimal"/>
      <w:pStyle w:val="Requirements"/>
      <w:lvlText w:val="P%1."/>
      <w:lvlJc w:val="left"/>
      <w:pPr>
        <w:ind w:left="360" w:hanging="360"/>
      </w:pPr>
    </w:lvl>
    <w:lvl w:ilvl="1" w:tplc="041B0019">
      <w:start w:val="1"/>
      <w:numFmt w:val="lowerLetter"/>
      <w:lvlText w:val="%2."/>
      <w:lvlJc w:val="left"/>
      <w:pPr>
        <w:ind w:left="1440" w:hanging="360"/>
      </w:pPr>
    </w:lvl>
    <w:lvl w:ilvl="2" w:tplc="FCA84C2C">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24F73E3E"/>
    <w:multiLevelType w:val="multilevel"/>
    <w:tmpl w:val="74F2E3B0"/>
    <w:lvl w:ilvl="0">
      <w:start w:val="1"/>
      <w:numFmt w:val="decimal"/>
      <w:pStyle w:val="lnok"/>
      <w:suff w:val="nothing"/>
      <w:lvlText w:val="Čl.%1"/>
      <w:lvlJc w:val="center"/>
      <w:pPr>
        <w:ind w:left="7364" w:hanging="284"/>
      </w:pPr>
      <w:rPr>
        <w:rFonts w:ascii="Georgia" w:hAnsi="Georgia" w:cs="Times New Roman" w:hint="default"/>
      </w:rPr>
    </w:lvl>
    <w:lvl w:ilvl="1">
      <w:start w:val="1"/>
      <w:numFmt w:val="decimal"/>
      <w:pStyle w:val="Odstavec"/>
      <w:isLgl/>
      <w:lvlText w:val="%1.%2."/>
      <w:lvlJc w:val="left"/>
      <w:pPr>
        <w:tabs>
          <w:tab w:val="num" w:pos="2171"/>
        </w:tabs>
        <w:ind w:left="2171" w:hanging="567"/>
      </w:pPr>
      <w:rPr>
        <w:rFonts w:ascii="Georgia" w:hAnsi="Georgia" w:cs="Arial" w:hint="default"/>
        <w:b w:val="0"/>
        <w:bCs w:val="0"/>
        <w:i w:val="0"/>
        <w:iCs w:val="0"/>
        <w:caps w:val="0"/>
        <w:strike w:val="0"/>
        <w:dstrike w:val="0"/>
        <w:vanish w:val="0"/>
        <w:webHidden w:val="0"/>
        <w:color w:val="auto"/>
        <w:spacing w:val="0"/>
        <w:kern w:val="0"/>
        <w:position w:val="0"/>
        <w:sz w:val="22"/>
        <w:szCs w:val="22"/>
        <w:u w:val="none"/>
        <w:effect w:val="none"/>
        <w:vertAlign w:val="baseline"/>
        <w:specVanish w:val="0"/>
      </w:rPr>
    </w:lvl>
    <w:lvl w:ilvl="2">
      <w:start w:val="1"/>
      <w:numFmt w:val="decimal"/>
      <w:pStyle w:val="Pododstavec"/>
      <w:isLgl/>
      <w:lvlText w:val="%1.%2.%3."/>
      <w:lvlJc w:val="left"/>
      <w:pPr>
        <w:tabs>
          <w:tab w:val="num" w:pos="2710"/>
        </w:tabs>
        <w:ind w:left="2710" w:hanging="680"/>
      </w:pPr>
      <w:rPr>
        <w:rFonts w:ascii="Georgia" w:hAnsi="Georgia" w:cs="Arial" w:hint="default"/>
        <w:b w:val="0"/>
        <w:i w:val="0"/>
        <w:sz w:val="22"/>
        <w:szCs w:val="22"/>
      </w:rPr>
    </w:lvl>
    <w:lvl w:ilvl="3">
      <w:start w:val="1"/>
      <w:numFmt w:val="decimal"/>
      <w:isLgl/>
      <w:lvlText w:val="%1.%2.%3.%4."/>
      <w:lvlJc w:val="left"/>
      <w:pPr>
        <w:tabs>
          <w:tab w:val="num" w:pos="2967"/>
        </w:tabs>
        <w:ind w:left="2607" w:hanging="720"/>
      </w:pPr>
      <w:rPr>
        <w:rFonts w:cs="Times New Roman"/>
      </w:rPr>
    </w:lvl>
    <w:lvl w:ilvl="4">
      <w:start w:val="1"/>
      <w:numFmt w:val="lowerLetter"/>
      <w:pStyle w:val="Bod"/>
      <w:lvlText w:val="%5)"/>
      <w:lvlJc w:val="left"/>
      <w:pPr>
        <w:tabs>
          <w:tab w:val="num" w:pos="2454"/>
        </w:tabs>
        <w:ind w:left="2454" w:hanging="283"/>
      </w:pPr>
      <w:rPr>
        <w:rFonts w:cs="Times New Roman"/>
        <w:i w:val="0"/>
      </w:rPr>
    </w:lvl>
    <w:lvl w:ilvl="5">
      <w:start w:val="1"/>
      <w:numFmt w:val="lowerLetter"/>
      <w:pStyle w:val="Podbod"/>
      <w:lvlText w:val="%5%6)"/>
      <w:lvlJc w:val="left"/>
      <w:pPr>
        <w:tabs>
          <w:tab w:val="num" w:pos="2851"/>
        </w:tabs>
        <w:ind w:left="2851" w:hanging="397"/>
      </w:pPr>
      <w:rPr>
        <w:rFonts w:cs="Times New Roman"/>
      </w:rPr>
    </w:lvl>
    <w:lvl w:ilvl="6">
      <w:start w:val="1"/>
      <w:numFmt w:val="decimal"/>
      <w:lvlText w:val="%1.%2.%3.%4.%5.%6.%7."/>
      <w:lvlJc w:val="left"/>
      <w:pPr>
        <w:tabs>
          <w:tab w:val="num" w:pos="2760"/>
        </w:tabs>
        <w:ind w:left="2760" w:hanging="1440"/>
      </w:pPr>
      <w:rPr>
        <w:rFonts w:cs="Times New Roman"/>
      </w:rPr>
    </w:lvl>
    <w:lvl w:ilvl="7">
      <w:start w:val="1"/>
      <w:numFmt w:val="decimal"/>
      <w:lvlText w:val="%1.%2.%3.%4.%5.%6.%7.%8."/>
      <w:lvlJc w:val="left"/>
      <w:pPr>
        <w:tabs>
          <w:tab w:val="num" w:pos="2760"/>
        </w:tabs>
        <w:ind w:left="2760" w:hanging="1440"/>
      </w:pPr>
      <w:rPr>
        <w:rFonts w:cs="Times New Roman"/>
      </w:rPr>
    </w:lvl>
    <w:lvl w:ilvl="8">
      <w:start w:val="1"/>
      <w:numFmt w:val="decimal"/>
      <w:lvlText w:val="%1.%2.%3.%4.%5.%6.%7.%8.%9."/>
      <w:lvlJc w:val="left"/>
      <w:pPr>
        <w:tabs>
          <w:tab w:val="num" w:pos="3120"/>
        </w:tabs>
        <w:ind w:left="3120" w:hanging="1800"/>
      </w:pPr>
      <w:rPr>
        <w:rFonts w:cs="Times New Roman"/>
      </w:rPr>
    </w:lvl>
  </w:abstractNum>
  <w:abstractNum w:abstractNumId="31" w15:restartNumberingAfterBreak="0">
    <w:nsid w:val="2534029B"/>
    <w:multiLevelType w:val="hybridMultilevel"/>
    <w:tmpl w:val="DD6C1B5E"/>
    <w:lvl w:ilvl="0" w:tplc="041B0005">
      <w:start w:val="1"/>
      <w:numFmt w:val="bullet"/>
      <w:lvlText w:val=""/>
      <w:lvlJc w:val="left"/>
      <w:pPr>
        <w:ind w:left="1334" w:hanging="360"/>
      </w:pPr>
      <w:rPr>
        <w:rFonts w:ascii="Wingdings" w:hAnsi="Wingdings" w:hint="default"/>
      </w:rPr>
    </w:lvl>
    <w:lvl w:ilvl="1" w:tplc="64C66D26">
      <w:numFmt w:val="bullet"/>
      <w:lvlText w:val="•"/>
      <w:lvlJc w:val="left"/>
      <w:pPr>
        <w:ind w:left="2084" w:hanging="390"/>
      </w:pPr>
      <w:rPr>
        <w:rFonts w:ascii="Calibri" w:eastAsia="Times New Roman" w:hAnsi="Calibri" w:cs="Calibri" w:hint="default"/>
      </w:rPr>
    </w:lvl>
    <w:lvl w:ilvl="2" w:tplc="041B0005" w:tentative="1">
      <w:start w:val="1"/>
      <w:numFmt w:val="bullet"/>
      <w:lvlText w:val=""/>
      <w:lvlJc w:val="left"/>
      <w:pPr>
        <w:ind w:left="2774" w:hanging="360"/>
      </w:pPr>
      <w:rPr>
        <w:rFonts w:ascii="Wingdings" w:hAnsi="Wingdings" w:hint="default"/>
      </w:rPr>
    </w:lvl>
    <w:lvl w:ilvl="3" w:tplc="041B0001" w:tentative="1">
      <w:start w:val="1"/>
      <w:numFmt w:val="bullet"/>
      <w:lvlText w:val=""/>
      <w:lvlJc w:val="left"/>
      <w:pPr>
        <w:ind w:left="3494" w:hanging="360"/>
      </w:pPr>
      <w:rPr>
        <w:rFonts w:ascii="Symbol" w:hAnsi="Symbol" w:hint="default"/>
      </w:rPr>
    </w:lvl>
    <w:lvl w:ilvl="4" w:tplc="041B0003" w:tentative="1">
      <w:start w:val="1"/>
      <w:numFmt w:val="bullet"/>
      <w:lvlText w:val="o"/>
      <w:lvlJc w:val="left"/>
      <w:pPr>
        <w:ind w:left="4214" w:hanging="360"/>
      </w:pPr>
      <w:rPr>
        <w:rFonts w:ascii="Courier New" w:hAnsi="Courier New" w:cs="Courier New" w:hint="default"/>
      </w:rPr>
    </w:lvl>
    <w:lvl w:ilvl="5" w:tplc="041B0005" w:tentative="1">
      <w:start w:val="1"/>
      <w:numFmt w:val="bullet"/>
      <w:lvlText w:val=""/>
      <w:lvlJc w:val="left"/>
      <w:pPr>
        <w:ind w:left="4934" w:hanging="360"/>
      </w:pPr>
      <w:rPr>
        <w:rFonts w:ascii="Wingdings" w:hAnsi="Wingdings" w:hint="default"/>
      </w:rPr>
    </w:lvl>
    <w:lvl w:ilvl="6" w:tplc="041B0001" w:tentative="1">
      <w:start w:val="1"/>
      <w:numFmt w:val="bullet"/>
      <w:lvlText w:val=""/>
      <w:lvlJc w:val="left"/>
      <w:pPr>
        <w:ind w:left="5654" w:hanging="360"/>
      </w:pPr>
      <w:rPr>
        <w:rFonts w:ascii="Symbol" w:hAnsi="Symbol" w:hint="default"/>
      </w:rPr>
    </w:lvl>
    <w:lvl w:ilvl="7" w:tplc="041B0003" w:tentative="1">
      <w:start w:val="1"/>
      <w:numFmt w:val="bullet"/>
      <w:lvlText w:val="o"/>
      <w:lvlJc w:val="left"/>
      <w:pPr>
        <w:ind w:left="6374" w:hanging="360"/>
      </w:pPr>
      <w:rPr>
        <w:rFonts w:ascii="Courier New" w:hAnsi="Courier New" w:cs="Courier New" w:hint="default"/>
      </w:rPr>
    </w:lvl>
    <w:lvl w:ilvl="8" w:tplc="041B0005" w:tentative="1">
      <w:start w:val="1"/>
      <w:numFmt w:val="bullet"/>
      <w:lvlText w:val=""/>
      <w:lvlJc w:val="left"/>
      <w:pPr>
        <w:ind w:left="7094" w:hanging="360"/>
      </w:pPr>
      <w:rPr>
        <w:rFonts w:ascii="Wingdings" w:hAnsi="Wingdings" w:hint="default"/>
      </w:rPr>
    </w:lvl>
  </w:abstractNum>
  <w:abstractNum w:abstractNumId="32" w15:restartNumberingAfterBreak="0">
    <w:nsid w:val="271048EB"/>
    <w:multiLevelType w:val="hybridMultilevel"/>
    <w:tmpl w:val="60421FEC"/>
    <w:lvl w:ilvl="0" w:tplc="041B0005">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3" w15:restartNumberingAfterBreak="0">
    <w:nsid w:val="288B1178"/>
    <w:multiLevelType w:val="hybridMultilevel"/>
    <w:tmpl w:val="D6FE8D4C"/>
    <w:lvl w:ilvl="0" w:tplc="041B0001">
      <w:start w:val="1"/>
      <w:numFmt w:val="bullet"/>
      <w:lvlText w:val=""/>
      <w:lvlJc w:val="left"/>
      <w:pPr>
        <w:ind w:left="2160" w:hanging="360"/>
      </w:pPr>
      <w:rPr>
        <w:rFonts w:ascii="Symbol" w:hAnsi="Symbol" w:hint="default"/>
      </w:rPr>
    </w:lvl>
    <w:lvl w:ilvl="1" w:tplc="041B0003" w:tentative="1">
      <w:start w:val="1"/>
      <w:numFmt w:val="bullet"/>
      <w:lvlText w:val="o"/>
      <w:lvlJc w:val="left"/>
      <w:pPr>
        <w:ind w:left="2880" w:hanging="360"/>
      </w:pPr>
      <w:rPr>
        <w:rFonts w:ascii="Courier New" w:hAnsi="Courier New" w:cs="Courier New" w:hint="default"/>
      </w:rPr>
    </w:lvl>
    <w:lvl w:ilvl="2" w:tplc="041B0005" w:tentative="1">
      <w:start w:val="1"/>
      <w:numFmt w:val="bullet"/>
      <w:lvlText w:val=""/>
      <w:lvlJc w:val="left"/>
      <w:pPr>
        <w:ind w:left="3600" w:hanging="360"/>
      </w:pPr>
      <w:rPr>
        <w:rFonts w:ascii="Wingdings" w:hAnsi="Wingdings" w:hint="default"/>
      </w:rPr>
    </w:lvl>
    <w:lvl w:ilvl="3" w:tplc="041B0001" w:tentative="1">
      <w:start w:val="1"/>
      <w:numFmt w:val="bullet"/>
      <w:lvlText w:val=""/>
      <w:lvlJc w:val="left"/>
      <w:pPr>
        <w:ind w:left="4320" w:hanging="360"/>
      </w:pPr>
      <w:rPr>
        <w:rFonts w:ascii="Symbol" w:hAnsi="Symbol" w:hint="default"/>
      </w:rPr>
    </w:lvl>
    <w:lvl w:ilvl="4" w:tplc="041B0003" w:tentative="1">
      <w:start w:val="1"/>
      <w:numFmt w:val="bullet"/>
      <w:lvlText w:val="o"/>
      <w:lvlJc w:val="left"/>
      <w:pPr>
        <w:ind w:left="5040" w:hanging="360"/>
      </w:pPr>
      <w:rPr>
        <w:rFonts w:ascii="Courier New" w:hAnsi="Courier New" w:cs="Courier New" w:hint="default"/>
      </w:rPr>
    </w:lvl>
    <w:lvl w:ilvl="5" w:tplc="041B0005" w:tentative="1">
      <w:start w:val="1"/>
      <w:numFmt w:val="bullet"/>
      <w:lvlText w:val=""/>
      <w:lvlJc w:val="left"/>
      <w:pPr>
        <w:ind w:left="5760" w:hanging="360"/>
      </w:pPr>
      <w:rPr>
        <w:rFonts w:ascii="Wingdings" w:hAnsi="Wingdings" w:hint="default"/>
      </w:rPr>
    </w:lvl>
    <w:lvl w:ilvl="6" w:tplc="041B0001" w:tentative="1">
      <w:start w:val="1"/>
      <w:numFmt w:val="bullet"/>
      <w:lvlText w:val=""/>
      <w:lvlJc w:val="left"/>
      <w:pPr>
        <w:ind w:left="6480" w:hanging="360"/>
      </w:pPr>
      <w:rPr>
        <w:rFonts w:ascii="Symbol" w:hAnsi="Symbol" w:hint="default"/>
      </w:rPr>
    </w:lvl>
    <w:lvl w:ilvl="7" w:tplc="041B0003" w:tentative="1">
      <w:start w:val="1"/>
      <w:numFmt w:val="bullet"/>
      <w:lvlText w:val="o"/>
      <w:lvlJc w:val="left"/>
      <w:pPr>
        <w:ind w:left="7200" w:hanging="360"/>
      </w:pPr>
      <w:rPr>
        <w:rFonts w:ascii="Courier New" w:hAnsi="Courier New" w:cs="Courier New" w:hint="default"/>
      </w:rPr>
    </w:lvl>
    <w:lvl w:ilvl="8" w:tplc="041B0005" w:tentative="1">
      <w:start w:val="1"/>
      <w:numFmt w:val="bullet"/>
      <w:lvlText w:val=""/>
      <w:lvlJc w:val="left"/>
      <w:pPr>
        <w:ind w:left="7920" w:hanging="360"/>
      </w:pPr>
      <w:rPr>
        <w:rFonts w:ascii="Wingdings" w:hAnsi="Wingdings" w:hint="default"/>
      </w:rPr>
    </w:lvl>
  </w:abstractNum>
  <w:abstractNum w:abstractNumId="34" w15:restartNumberingAfterBreak="0">
    <w:nsid w:val="29A272CE"/>
    <w:multiLevelType w:val="hybridMultilevel"/>
    <w:tmpl w:val="33BAEC64"/>
    <w:lvl w:ilvl="0" w:tplc="041B0017">
      <w:start w:val="1"/>
      <w:numFmt w:val="lowerLetter"/>
      <w:lvlText w:val="%1)"/>
      <w:lvlJc w:val="left"/>
      <w:pPr>
        <w:ind w:left="1296" w:hanging="360"/>
      </w:pPr>
    </w:lvl>
    <w:lvl w:ilvl="1" w:tplc="041B0019" w:tentative="1">
      <w:start w:val="1"/>
      <w:numFmt w:val="lowerLetter"/>
      <w:lvlText w:val="%2."/>
      <w:lvlJc w:val="left"/>
      <w:pPr>
        <w:ind w:left="2016" w:hanging="360"/>
      </w:pPr>
    </w:lvl>
    <w:lvl w:ilvl="2" w:tplc="041B001B" w:tentative="1">
      <w:start w:val="1"/>
      <w:numFmt w:val="lowerRoman"/>
      <w:lvlText w:val="%3."/>
      <w:lvlJc w:val="right"/>
      <w:pPr>
        <w:ind w:left="2736" w:hanging="180"/>
      </w:pPr>
    </w:lvl>
    <w:lvl w:ilvl="3" w:tplc="041B000F" w:tentative="1">
      <w:start w:val="1"/>
      <w:numFmt w:val="decimal"/>
      <w:lvlText w:val="%4."/>
      <w:lvlJc w:val="left"/>
      <w:pPr>
        <w:ind w:left="3456" w:hanging="360"/>
      </w:pPr>
    </w:lvl>
    <w:lvl w:ilvl="4" w:tplc="041B0019" w:tentative="1">
      <w:start w:val="1"/>
      <w:numFmt w:val="lowerLetter"/>
      <w:lvlText w:val="%5."/>
      <w:lvlJc w:val="left"/>
      <w:pPr>
        <w:ind w:left="4176" w:hanging="360"/>
      </w:pPr>
    </w:lvl>
    <w:lvl w:ilvl="5" w:tplc="041B001B" w:tentative="1">
      <w:start w:val="1"/>
      <w:numFmt w:val="lowerRoman"/>
      <w:lvlText w:val="%6."/>
      <w:lvlJc w:val="right"/>
      <w:pPr>
        <w:ind w:left="4896" w:hanging="180"/>
      </w:pPr>
    </w:lvl>
    <w:lvl w:ilvl="6" w:tplc="041B000F" w:tentative="1">
      <w:start w:val="1"/>
      <w:numFmt w:val="decimal"/>
      <w:lvlText w:val="%7."/>
      <w:lvlJc w:val="left"/>
      <w:pPr>
        <w:ind w:left="5616" w:hanging="360"/>
      </w:pPr>
    </w:lvl>
    <w:lvl w:ilvl="7" w:tplc="041B0019" w:tentative="1">
      <w:start w:val="1"/>
      <w:numFmt w:val="lowerLetter"/>
      <w:lvlText w:val="%8."/>
      <w:lvlJc w:val="left"/>
      <w:pPr>
        <w:ind w:left="6336" w:hanging="360"/>
      </w:pPr>
    </w:lvl>
    <w:lvl w:ilvl="8" w:tplc="041B001B" w:tentative="1">
      <w:start w:val="1"/>
      <w:numFmt w:val="lowerRoman"/>
      <w:lvlText w:val="%9."/>
      <w:lvlJc w:val="right"/>
      <w:pPr>
        <w:ind w:left="7056" w:hanging="180"/>
      </w:pPr>
    </w:lvl>
  </w:abstractNum>
  <w:abstractNum w:abstractNumId="35" w15:restartNumberingAfterBreak="0">
    <w:nsid w:val="2A7A5266"/>
    <w:multiLevelType w:val="multilevel"/>
    <w:tmpl w:val="2C02A59A"/>
    <w:lvl w:ilvl="0">
      <w:start w:val="1"/>
      <w:numFmt w:val="decimal"/>
      <w:lvlText w:val="%1."/>
      <w:lvlJc w:val="left"/>
      <w:pPr>
        <w:ind w:left="360" w:hanging="360"/>
      </w:pPr>
    </w:lvl>
    <w:lvl w:ilvl="1">
      <w:start w:val="1"/>
      <w:numFmt w:val="decimal"/>
      <w:isLgl/>
      <w:lvlText w:val="%1.%2."/>
      <w:lvlJc w:val="left"/>
      <w:pPr>
        <w:ind w:left="390" w:hanging="390"/>
      </w:pPr>
      <w:rPr>
        <w:rFonts w:hint="default"/>
        <w:b/>
        <w:color w:val="000000"/>
      </w:rPr>
    </w:lvl>
    <w:lvl w:ilvl="2">
      <w:start w:val="1"/>
      <w:numFmt w:val="decimal"/>
      <w:isLgl/>
      <w:lvlText w:val="%1.%2.%3."/>
      <w:lvlJc w:val="left"/>
      <w:pPr>
        <w:ind w:left="720" w:hanging="720"/>
      </w:pPr>
      <w:rPr>
        <w:rFonts w:hint="default"/>
        <w:b/>
        <w:color w:val="000000"/>
      </w:rPr>
    </w:lvl>
    <w:lvl w:ilvl="3">
      <w:start w:val="1"/>
      <w:numFmt w:val="decimal"/>
      <w:isLgl/>
      <w:lvlText w:val="%1.%2.%3.%4."/>
      <w:lvlJc w:val="left"/>
      <w:pPr>
        <w:ind w:left="720" w:hanging="720"/>
      </w:pPr>
      <w:rPr>
        <w:rFonts w:hint="default"/>
        <w:b/>
        <w:color w:val="000000"/>
      </w:rPr>
    </w:lvl>
    <w:lvl w:ilvl="4">
      <w:start w:val="1"/>
      <w:numFmt w:val="decimal"/>
      <w:isLgl/>
      <w:lvlText w:val="%1.%2.%3.%4.%5."/>
      <w:lvlJc w:val="left"/>
      <w:pPr>
        <w:ind w:left="1080" w:hanging="1080"/>
      </w:pPr>
      <w:rPr>
        <w:rFonts w:hint="default"/>
        <w:b/>
        <w:color w:val="000000"/>
      </w:rPr>
    </w:lvl>
    <w:lvl w:ilvl="5">
      <w:start w:val="1"/>
      <w:numFmt w:val="decimal"/>
      <w:isLgl/>
      <w:lvlText w:val="%1.%2.%3.%4.%5.%6."/>
      <w:lvlJc w:val="left"/>
      <w:pPr>
        <w:ind w:left="1080" w:hanging="1080"/>
      </w:pPr>
      <w:rPr>
        <w:rFonts w:hint="default"/>
        <w:b/>
        <w:color w:val="000000"/>
      </w:rPr>
    </w:lvl>
    <w:lvl w:ilvl="6">
      <w:start w:val="1"/>
      <w:numFmt w:val="decimal"/>
      <w:isLgl/>
      <w:lvlText w:val="%1.%2.%3.%4.%5.%6.%7."/>
      <w:lvlJc w:val="left"/>
      <w:pPr>
        <w:ind w:left="1440" w:hanging="1440"/>
      </w:pPr>
      <w:rPr>
        <w:rFonts w:hint="default"/>
        <w:b/>
        <w:color w:val="000000"/>
      </w:rPr>
    </w:lvl>
    <w:lvl w:ilvl="7">
      <w:start w:val="1"/>
      <w:numFmt w:val="decimal"/>
      <w:isLgl/>
      <w:lvlText w:val="%1.%2.%3.%4.%5.%6.%7.%8."/>
      <w:lvlJc w:val="left"/>
      <w:pPr>
        <w:ind w:left="1440" w:hanging="1440"/>
      </w:pPr>
      <w:rPr>
        <w:rFonts w:hint="default"/>
        <w:b/>
        <w:color w:val="000000"/>
      </w:rPr>
    </w:lvl>
    <w:lvl w:ilvl="8">
      <w:start w:val="1"/>
      <w:numFmt w:val="decimal"/>
      <w:isLgl/>
      <w:lvlText w:val="%1.%2.%3.%4.%5.%6.%7.%8.%9."/>
      <w:lvlJc w:val="left"/>
      <w:pPr>
        <w:ind w:left="1800" w:hanging="1800"/>
      </w:pPr>
      <w:rPr>
        <w:rFonts w:hint="default"/>
        <w:b/>
        <w:color w:val="000000"/>
      </w:rPr>
    </w:lvl>
  </w:abstractNum>
  <w:abstractNum w:abstractNumId="36" w15:restartNumberingAfterBreak="0">
    <w:nsid w:val="2D5D11CC"/>
    <w:multiLevelType w:val="multilevel"/>
    <w:tmpl w:val="C36A6380"/>
    <w:lvl w:ilvl="0">
      <w:start w:val="1"/>
      <w:numFmt w:val="decimal"/>
      <w:lvlText w:val="%1."/>
      <w:lvlJc w:val="left"/>
      <w:pPr>
        <w:ind w:left="360" w:hanging="360"/>
      </w:pPr>
      <w:rPr>
        <w:b/>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716" w:hanging="432"/>
      </w:pPr>
      <w:rPr>
        <w:rFonts w:ascii="Calibri" w:hAnsi="Calibri" w:hint="default"/>
        <w:b w:val="0"/>
        <w:sz w:val="20"/>
        <w:szCs w:val="20"/>
      </w:rPr>
    </w:lvl>
    <w:lvl w:ilvl="2">
      <w:start w:val="1"/>
      <w:numFmt w:val="decimal"/>
      <w:lvlText w:val="%1.%2.%3."/>
      <w:lvlJc w:val="left"/>
      <w:pPr>
        <w:ind w:left="1922" w:hanging="504"/>
      </w:pPr>
      <w:rPr>
        <w:rFonts w:asciiTheme="minorHAnsi" w:hAnsiTheme="minorHAnsi" w:hint="default"/>
        <w:b w:val="0"/>
        <w:sz w:val="20"/>
        <w:szCs w:val="20"/>
      </w:rPr>
    </w:lvl>
    <w:lvl w:ilvl="3">
      <w:start w:val="1"/>
      <w:numFmt w:val="decimal"/>
      <w:lvlText w:val="%1.%2.%3.%4."/>
      <w:lvlJc w:val="left"/>
      <w:pPr>
        <w:ind w:left="2633"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2E356ACB"/>
    <w:multiLevelType w:val="hybridMultilevel"/>
    <w:tmpl w:val="6E620882"/>
    <w:lvl w:ilvl="0" w:tplc="33C0A5D4">
      <w:start w:val="1"/>
      <w:numFmt w:val="decimal"/>
      <w:lvlText w:val="18.3.%1."/>
      <w:lvlJc w:val="left"/>
      <w:pPr>
        <w:ind w:left="108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303E7B98"/>
    <w:multiLevelType w:val="hybridMultilevel"/>
    <w:tmpl w:val="904886B0"/>
    <w:lvl w:ilvl="0" w:tplc="436ACE3C">
      <w:start w:val="1"/>
      <w:numFmt w:val="decimal"/>
      <w:lvlText w:val="17.%1."/>
      <w:lvlJc w:val="left"/>
      <w:pPr>
        <w:ind w:left="720" w:hanging="360"/>
      </w:pPr>
      <w:rPr>
        <w:rFonts w:ascii="Calibri" w:hAnsi="Calibri" w:hint="default"/>
        <w:b w:val="0"/>
        <w:sz w:val="20"/>
        <w:szCs w:val="2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30EE6907"/>
    <w:multiLevelType w:val="hybridMultilevel"/>
    <w:tmpl w:val="DA94F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32FE7DC5"/>
    <w:multiLevelType w:val="hybridMultilevel"/>
    <w:tmpl w:val="EDC43DEA"/>
    <w:lvl w:ilvl="0" w:tplc="D4601A36">
      <w:numFmt w:val="bullet"/>
      <w:lvlText w:val="-"/>
      <w:lvlJc w:val="left"/>
      <w:pPr>
        <w:ind w:left="720" w:hanging="360"/>
      </w:pPr>
      <w:rPr>
        <w:rFonts w:ascii="Calibri" w:eastAsiaTheme="minorHAnsi" w:hAnsi="Calibri" w:cs="Calibri" w:hint="default"/>
        <w:b/>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1" w15:restartNumberingAfterBreak="0">
    <w:nsid w:val="33C84092"/>
    <w:multiLevelType w:val="hybridMultilevel"/>
    <w:tmpl w:val="AE8226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340F55E4"/>
    <w:multiLevelType w:val="hybridMultilevel"/>
    <w:tmpl w:val="CCBCF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37377626"/>
    <w:multiLevelType w:val="hybridMultilevel"/>
    <w:tmpl w:val="D09CAD68"/>
    <w:lvl w:ilvl="0" w:tplc="041B0001">
      <w:start w:val="1"/>
      <w:numFmt w:val="bullet"/>
      <w:lvlText w:val=""/>
      <w:lvlJc w:val="left"/>
      <w:pPr>
        <w:ind w:left="2007" w:hanging="360"/>
      </w:pPr>
      <w:rPr>
        <w:rFonts w:ascii="Symbol" w:hAnsi="Symbol" w:hint="default"/>
      </w:rPr>
    </w:lvl>
    <w:lvl w:ilvl="1" w:tplc="041B0003" w:tentative="1">
      <w:start w:val="1"/>
      <w:numFmt w:val="bullet"/>
      <w:lvlText w:val="o"/>
      <w:lvlJc w:val="left"/>
      <w:pPr>
        <w:ind w:left="2727" w:hanging="360"/>
      </w:pPr>
      <w:rPr>
        <w:rFonts w:ascii="Courier New" w:hAnsi="Courier New" w:cs="Courier New" w:hint="default"/>
      </w:rPr>
    </w:lvl>
    <w:lvl w:ilvl="2" w:tplc="041B0005" w:tentative="1">
      <w:start w:val="1"/>
      <w:numFmt w:val="bullet"/>
      <w:lvlText w:val=""/>
      <w:lvlJc w:val="left"/>
      <w:pPr>
        <w:ind w:left="3447" w:hanging="360"/>
      </w:pPr>
      <w:rPr>
        <w:rFonts w:ascii="Wingdings" w:hAnsi="Wingdings" w:hint="default"/>
      </w:rPr>
    </w:lvl>
    <w:lvl w:ilvl="3" w:tplc="041B0001" w:tentative="1">
      <w:start w:val="1"/>
      <w:numFmt w:val="bullet"/>
      <w:lvlText w:val=""/>
      <w:lvlJc w:val="left"/>
      <w:pPr>
        <w:ind w:left="4167" w:hanging="360"/>
      </w:pPr>
      <w:rPr>
        <w:rFonts w:ascii="Symbol" w:hAnsi="Symbol" w:hint="default"/>
      </w:rPr>
    </w:lvl>
    <w:lvl w:ilvl="4" w:tplc="041B0003" w:tentative="1">
      <w:start w:val="1"/>
      <w:numFmt w:val="bullet"/>
      <w:lvlText w:val="o"/>
      <w:lvlJc w:val="left"/>
      <w:pPr>
        <w:ind w:left="4887" w:hanging="360"/>
      </w:pPr>
      <w:rPr>
        <w:rFonts w:ascii="Courier New" w:hAnsi="Courier New" w:cs="Courier New" w:hint="default"/>
      </w:rPr>
    </w:lvl>
    <w:lvl w:ilvl="5" w:tplc="041B0005" w:tentative="1">
      <w:start w:val="1"/>
      <w:numFmt w:val="bullet"/>
      <w:lvlText w:val=""/>
      <w:lvlJc w:val="left"/>
      <w:pPr>
        <w:ind w:left="5607" w:hanging="360"/>
      </w:pPr>
      <w:rPr>
        <w:rFonts w:ascii="Wingdings" w:hAnsi="Wingdings" w:hint="default"/>
      </w:rPr>
    </w:lvl>
    <w:lvl w:ilvl="6" w:tplc="041B0001" w:tentative="1">
      <w:start w:val="1"/>
      <w:numFmt w:val="bullet"/>
      <w:lvlText w:val=""/>
      <w:lvlJc w:val="left"/>
      <w:pPr>
        <w:ind w:left="6327" w:hanging="360"/>
      </w:pPr>
      <w:rPr>
        <w:rFonts w:ascii="Symbol" w:hAnsi="Symbol" w:hint="default"/>
      </w:rPr>
    </w:lvl>
    <w:lvl w:ilvl="7" w:tplc="041B0003" w:tentative="1">
      <w:start w:val="1"/>
      <w:numFmt w:val="bullet"/>
      <w:lvlText w:val="o"/>
      <w:lvlJc w:val="left"/>
      <w:pPr>
        <w:ind w:left="7047" w:hanging="360"/>
      </w:pPr>
      <w:rPr>
        <w:rFonts w:ascii="Courier New" w:hAnsi="Courier New" w:cs="Courier New" w:hint="default"/>
      </w:rPr>
    </w:lvl>
    <w:lvl w:ilvl="8" w:tplc="041B0005" w:tentative="1">
      <w:start w:val="1"/>
      <w:numFmt w:val="bullet"/>
      <w:lvlText w:val=""/>
      <w:lvlJc w:val="left"/>
      <w:pPr>
        <w:ind w:left="7767" w:hanging="360"/>
      </w:pPr>
      <w:rPr>
        <w:rFonts w:ascii="Wingdings" w:hAnsi="Wingdings" w:hint="default"/>
      </w:rPr>
    </w:lvl>
  </w:abstractNum>
  <w:abstractNum w:abstractNumId="44" w15:restartNumberingAfterBreak="0">
    <w:nsid w:val="39053D8A"/>
    <w:multiLevelType w:val="hybridMultilevel"/>
    <w:tmpl w:val="3EDA8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394959C2"/>
    <w:multiLevelType w:val="hybridMultilevel"/>
    <w:tmpl w:val="0C54445C"/>
    <w:lvl w:ilvl="0" w:tplc="5276F9D6">
      <w:start w:val="1"/>
      <w:numFmt w:val="decimal"/>
      <w:lvlText w:val="16.%1."/>
      <w:lvlJc w:val="left"/>
      <w:pPr>
        <w:ind w:left="720" w:hanging="360"/>
      </w:pPr>
      <w:rPr>
        <w:rFonts w:ascii="Calibri" w:hAnsi="Calibri" w:hint="default"/>
        <w:b w:val="0"/>
        <w:sz w:val="20"/>
        <w:szCs w:val="2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39967F69"/>
    <w:multiLevelType w:val="hybridMultilevel"/>
    <w:tmpl w:val="4AE0CCAE"/>
    <w:lvl w:ilvl="0" w:tplc="FFFFFFFF">
      <w:start w:val="7"/>
      <w:numFmt w:val="bullet"/>
      <w:lvlText w:val="-"/>
      <w:lvlJc w:val="left"/>
      <w:pPr>
        <w:tabs>
          <w:tab w:val="num" w:pos="1200"/>
        </w:tabs>
        <w:ind w:left="1200" w:hanging="360"/>
      </w:pPr>
      <w:rPr>
        <w:rFonts w:ascii="Times New Roman" w:eastAsia="Times New Roman" w:hAnsi="Times New Roman" w:cs="Times New Roman" w:hint="default"/>
      </w:rPr>
    </w:lvl>
    <w:lvl w:ilvl="1" w:tplc="FFFFFFFF">
      <w:start w:val="851"/>
      <w:numFmt w:val="bullet"/>
      <w:lvlText w:val="-"/>
      <w:lvlJc w:val="left"/>
      <w:pPr>
        <w:tabs>
          <w:tab w:val="num" w:pos="1920"/>
        </w:tabs>
        <w:ind w:left="1920" w:hanging="360"/>
      </w:pPr>
      <w:rPr>
        <w:rFonts w:ascii="Times New Roman" w:eastAsia="Times New Roman" w:hAnsi="Times New Roman" w:cs="Times New Roman" w:hint="default"/>
      </w:rPr>
    </w:lvl>
    <w:lvl w:ilvl="2" w:tplc="FFFFFFFF">
      <w:start w:val="1"/>
      <w:numFmt w:val="decimal"/>
      <w:lvlText w:val="%3."/>
      <w:lvlJc w:val="left"/>
      <w:pPr>
        <w:tabs>
          <w:tab w:val="num" w:pos="2640"/>
        </w:tabs>
        <w:ind w:left="2640" w:hanging="360"/>
      </w:pPr>
    </w:lvl>
    <w:lvl w:ilvl="3" w:tplc="FFFFFFFF">
      <w:start w:val="1"/>
      <w:numFmt w:val="lowerLetter"/>
      <w:lvlText w:val="%4)"/>
      <w:lvlJc w:val="left"/>
      <w:pPr>
        <w:tabs>
          <w:tab w:val="num" w:pos="3360"/>
        </w:tabs>
        <w:ind w:left="3360" w:hanging="360"/>
      </w:pPr>
      <w:rPr>
        <w:rFonts w:hint="default"/>
      </w:rPr>
    </w:lvl>
    <w:lvl w:ilvl="4" w:tplc="FFFFFFFF">
      <w:start w:val="3"/>
      <w:numFmt w:val="bullet"/>
      <w:lvlText w:val=""/>
      <w:lvlJc w:val="left"/>
      <w:pPr>
        <w:tabs>
          <w:tab w:val="num" w:pos="4080"/>
        </w:tabs>
        <w:ind w:left="4080" w:hanging="360"/>
      </w:pPr>
      <w:rPr>
        <w:rFonts w:ascii="Symbol" w:eastAsia="Times New Roman" w:hAnsi="Symbol" w:cs="Times New Roman" w:hint="default"/>
      </w:rPr>
    </w:lvl>
    <w:lvl w:ilvl="5" w:tplc="FFFFFFFF" w:tentative="1">
      <w:start w:val="1"/>
      <w:numFmt w:val="bullet"/>
      <w:lvlText w:val=""/>
      <w:lvlJc w:val="left"/>
      <w:pPr>
        <w:tabs>
          <w:tab w:val="num" w:pos="4800"/>
        </w:tabs>
        <w:ind w:left="4800" w:hanging="360"/>
      </w:pPr>
      <w:rPr>
        <w:rFonts w:ascii="Wingdings" w:hAnsi="Wingdings" w:hint="default"/>
      </w:rPr>
    </w:lvl>
    <w:lvl w:ilvl="6" w:tplc="FFFFFFFF" w:tentative="1">
      <w:start w:val="1"/>
      <w:numFmt w:val="bullet"/>
      <w:lvlText w:val=""/>
      <w:lvlJc w:val="left"/>
      <w:pPr>
        <w:tabs>
          <w:tab w:val="num" w:pos="5520"/>
        </w:tabs>
        <w:ind w:left="5520" w:hanging="360"/>
      </w:pPr>
      <w:rPr>
        <w:rFonts w:ascii="Symbol" w:hAnsi="Symbol" w:hint="default"/>
      </w:rPr>
    </w:lvl>
    <w:lvl w:ilvl="7" w:tplc="FFFFFFFF" w:tentative="1">
      <w:start w:val="1"/>
      <w:numFmt w:val="bullet"/>
      <w:lvlText w:val="o"/>
      <w:lvlJc w:val="left"/>
      <w:pPr>
        <w:tabs>
          <w:tab w:val="num" w:pos="6240"/>
        </w:tabs>
        <w:ind w:left="6240" w:hanging="360"/>
      </w:pPr>
      <w:rPr>
        <w:rFonts w:ascii="Courier New" w:hAnsi="Courier New" w:hint="default"/>
      </w:rPr>
    </w:lvl>
    <w:lvl w:ilvl="8" w:tplc="FFFFFFFF" w:tentative="1">
      <w:start w:val="1"/>
      <w:numFmt w:val="bullet"/>
      <w:lvlText w:val=""/>
      <w:lvlJc w:val="left"/>
      <w:pPr>
        <w:tabs>
          <w:tab w:val="num" w:pos="6960"/>
        </w:tabs>
        <w:ind w:left="6960" w:hanging="360"/>
      </w:pPr>
      <w:rPr>
        <w:rFonts w:ascii="Wingdings" w:hAnsi="Wingdings" w:hint="default"/>
      </w:rPr>
    </w:lvl>
  </w:abstractNum>
  <w:abstractNum w:abstractNumId="47" w15:restartNumberingAfterBreak="0">
    <w:nsid w:val="3E127B01"/>
    <w:multiLevelType w:val="hybridMultilevel"/>
    <w:tmpl w:val="5D0A9ACA"/>
    <w:lvl w:ilvl="0" w:tplc="4BC4047C">
      <w:start w:val="1"/>
      <w:numFmt w:val="decimal"/>
      <w:lvlText w:val="16.7.%1."/>
      <w:lvlJc w:val="left"/>
      <w:pPr>
        <w:ind w:left="108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8" w15:restartNumberingAfterBreak="0">
    <w:nsid w:val="3EE81C21"/>
    <w:multiLevelType w:val="hybridMultilevel"/>
    <w:tmpl w:val="3F4463E4"/>
    <w:lvl w:ilvl="0" w:tplc="8F86B1E8">
      <w:start w:val="1"/>
      <w:numFmt w:val="decimal"/>
      <w:lvlText w:val="%1."/>
      <w:lvlJc w:val="left"/>
      <w:pPr>
        <w:ind w:left="1429" w:hanging="360"/>
      </w:pPr>
      <w:rPr>
        <w:rFonts w:asciiTheme="minorHAnsi" w:hAnsiTheme="minorHAnsi" w:hint="default"/>
        <w:b w:val="0"/>
        <w:sz w:val="22"/>
        <w:szCs w:val="22"/>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49" w15:restartNumberingAfterBreak="0">
    <w:nsid w:val="41D83571"/>
    <w:multiLevelType w:val="multilevel"/>
    <w:tmpl w:val="2724DF26"/>
    <w:lvl w:ilvl="0">
      <w:start w:val="6"/>
      <w:numFmt w:val="upperLetter"/>
      <w:pStyle w:val="tl1"/>
      <w:lvlText w:val="%1"/>
      <w:lvlJc w:val="left"/>
      <w:pPr>
        <w:tabs>
          <w:tab w:val="num" w:pos="360"/>
        </w:tabs>
        <w:ind w:left="340" w:hanging="340"/>
      </w:pPr>
      <w:rPr>
        <w:rFonts w:ascii="Tahoma" w:hAnsi="Tahoma" w:cs="Times New Roman" w:hint="default"/>
        <w:b/>
        <w:i w:val="0"/>
        <w:caps/>
        <w:sz w:val="24"/>
      </w:rPr>
    </w:lvl>
    <w:lvl w:ilvl="1">
      <w:start w:val="2"/>
      <w:numFmt w:val="upperRoman"/>
      <w:lvlRestart w:val="0"/>
      <w:suff w:val="space"/>
      <w:lvlText w:val="%2."/>
      <w:lvlJc w:val="left"/>
      <w:pPr>
        <w:ind w:left="397" w:hanging="397"/>
      </w:pPr>
      <w:rPr>
        <w:rFonts w:ascii="Tahoma" w:hAnsi="Tahoma" w:cs="Times New Roman" w:hint="default"/>
        <w:b/>
        <w:i w:val="0"/>
        <w:sz w:val="22"/>
      </w:rPr>
    </w:lvl>
    <w:lvl w:ilvl="2">
      <w:start w:val="1"/>
      <w:numFmt w:val="decimal"/>
      <w:lvlRestart w:val="0"/>
      <w:suff w:val="nothing"/>
      <w:lvlText w:val="%3"/>
      <w:lvlJc w:val="left"/>
      <w:pPr>
        <w:ind w:left="57" w:hanging="57"/>
      </w:pPr>
      <w:rPr>
        <w:rFonts w:ascii="Tahoma" w:hAnsi="Tahoma" w:cs="Times New Roman" w:hint="default"/>
        <w:b/>
        <w:i w:val="0"/>
        <w:sz w:val="20"/>
      </w:rPr>
    </w:lvl>
    <w:lvl w:ilvl="3">
      <w:start w:val="1"/>
      <w:numFmt w:val="decimal"/>
      <w:pStyle w:val="tl1"/>
      <w:suff w:val="space"/>
      <w:lvlText w:val="%3.%4"/>
      <w:lvlJc w:val="left"/>
      <w:pPr>
        <w:ind w:left="720" w:firstLine="0"/>
      </w:pPr>
      <w:rPr>
        <w:rFonts w:ascii="Tahoma" w:hAnsi="Tahoma" w:cs="Times New Roman" w:hint="default"/>
        <w:b w:val="0"/>
        <w:i w:val="0"/>
        <w:sz w:val="18"/>
      </w:rPr>
    </w:lvl>
    <w:lvl w:ilvl="4">
      <w:start w:val="1"/>
      <w:numFmt w:val="decimal"/>
      <w:suff w:val="space"/>
      <w:lvlText w:val="%3.%4.%5"/>
      <w:lvlJc w:val="left"/>
      <w:pPr>
        <w:ind w:left="624" w:hanging="624"/>
      </w:pPr>
      <w:rPr>
        <w:rFonts w:ascii="Tahoma" w:hAnsi="Tahoma" w:cs="Times New Roman" w:hint="default"/>
        <w:b w:val="0"/>
        <w:i w:val="0"/>
        <w:sz w:val="18"/>
      </w:rPr>
    </w:lvl>
    <w:lvl w:ilvl="5">
      <w:start w:val="1"/>
      <w:numFmt w:val="decimal"/>
      <w:suff w:val="space"/>
      <w:lvlText w:val="%3.%4.%5.%6"/>
      <w:lvlJc w:val="left"/>
      <w:pPr>
        <w:ind w:left="1304" w:hanging="907"/>
      </w:pPr>
      <w:rPr>
        <w:rFonts w:ascii="Tahoma" w:hAnsi="Tahoma" w:cs="Times New Roman" w:hint="default"/>
        <w:b w:val="0"/>
        <w:i w:val="0"/>
        <w:sz w:val="18"/>
      </w:rPr>
    </w:lvl>
    <w:lvl w:ilvl="6">
      <w:start w:val="1"/>
      <w:numFmt w:val="upperRoman"/>
      <w:suff w:val="space"/>
      <w:lvlText w:val="Časť %7"/>
      <w:lvlJc w:val="center"/>
      <w:pPr>
        <w:ind w:left="0" w:firstLine="288"/>
      </w:pPr>
      <w:rPr>
        <w:rFonts w:ascii="Tahoma" w:hAnsi="Tahoma" w:cs="Times New Roman" w:hint="default"/>
        <w:b/>
        <w:i w:val="0"/>
        <w:sz w:val="24"/>
      </w:rPr>
    </w:lvl>
    <w:lvl w:ilvl="7">
      <w:start w:val="1"/>
      <w:numFmt w:val="upperRoman"/>
      <w:lvlText w:val="Časť %8."/>
      <w:lvlJc w:val="center"/>
      <w:pPr>
        <w:tabs>
          <w:tab w:val="num" w:pos="3240"/>
        </w:tabs>
        <w:ind w:left="2880" w:hanging="360"/>
      </w:pPr>
      <w:rPr>
        <w:rFonts w:ascii="Tahoma" w:hAnsi="Tahoma" w:cs="Times New Roman" w:hint="default"/>
        <w:b/>
        <w:i w:val="0"/>
        <w:sz w:val="24"/>
      </w:rPr>
    </w:lvl>
    <w:lvl w:ilvl="8">
      <w:start w:val="1"/>
      <w:numFmt w:val="lowerRoman"/>
      <w:lvlText w:val="%9."/>
      <w:lvlJc w:val="left"/>
      <w:pPr>
        <w:tabs>
          <w:tab w:val="num" w:pos="3600"/>
        </w:tabs>
        <w:ind w:left="3240" w:hanging="360"/>
      </w:pPr>
    </w:lvl>
  </w:abstractNum>
  <w:abstractNum w:abstractNumId="50" w15:restartNumberingAfterBreak="0">
    <w:nsid w:val="4234128F"/>
    <w:multiLevelType w:val="hybridMultilevel"/>
    <w:tmpl w:val="620251CE"/>
    <w:lvl w:ilvl="0" w:tplc="041B0005">
      <w:start w:val="1"/>
      <w:numFmt w:val="bullet"/>
      <w:lvlText w:val=""/>
      <w:lvlJc w:val="left"/>
      <w:pPr>
        <w:ind w:left="360" w:hanging="360"/>
      </w:pPr>
      <w:rPr>
        <w:rFonts w:ascii="Wingdings" w:hAnsi="Wingdings"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51" w15:restartNumberingAfterBreak="0">
    <w:nsid w:val="42A74456"/>
    <w:multiLevelType w:val="hybridMultilevel"/>
    <w:tmpl w:val="ACC807E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2" w15:restartNumberingAfterBreak="0">
    <w:nsid w:val="458A08CB"/>
    <w:multiLevelType w:val="hybridMultilevel"/>
    <w:tmpl w:val="B7FA6C8E"/>
    <w:lvl w:ilvl="0" w:tplc="041B0005">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3" w15:restartNumberingAfterBreak="0">
    <w:nsid w:val="46A203A2"/>
    <w:multiLevelType w:val="hybridMultilevel"/>
    <w:tmpl w:val="4350E332"/>
    <w:lvl w:ilvl="0" w:tplc="D348E8F2">
      <w:start w:val="1"/>
      <w:numFmt w:val="decimal"/>
      <w:lvlText w:val="20.%1."/>
      <w:lvlJc w:val="left"/>
      <w:pPr>
        <w:ind w:left="720" w:hanging="360"/>
      </w:pPr>
      <w:rPr>
        <w:rFonts w:ascii="Calibri" w:hAnsi="Calibri" w:hint="default"/>
        <w:b w:val="0"/>
        <w:sz w:val="20"/>
        <w:szCs w:val="2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4" w15:restartNumberingAfterBreak="0">
    <w:nsid w:val="471B12B3"/>
    <w:multiLevelType w:val="hybridMultilevel"/>
    <w:tmpl w:val="E4006BE8"/>
    <w:lvl w:ilvl="0" w:tplc="51188258">
      <w:start w:val="1"/>
      <w:numFmt w:val="decimal"/>
      <w:lvlText w:val="13.2.%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15:restartNumberingAfterBreak="0">
    <w:nsid w:val="475B3203"/>
    <w:multiLevelType w:val="multilevel"/>
    <w:tmpl w:val="7AE040EE"/>
    <w:lvl w:ilvl="0">
      <w:start w:val="1"/>
      <w:numFmt w:val="none"/>
      <w:pStyle w:val="AODocTxt"/>
      <w:suff w:val="nothing"/>
      <w:lvlText w:val=""/>
      <w:lvlJc w:val="left"/>
    </w:lvl>
    <w:lvl w:ilvl="1">
      <w:start w:val="1"/>
      <w:numFmt w:val="none"/>
      <w:pStyle w:val="AODocTxtL1"/>
      <w:suff w:val="nothing"/>
      <w:lvlText w:val=""/>
      <w:lvlJc w:val="left"/>
      <w:pPr>
        <w:ind w:left="720"/>
      </w:pPr>
    </w:lvl>
    <w:lvl w:ilvl="2">
      <w:start w:val="1"/>
      <w:numFmt w:val="none"/>
      <w:pStyle w:val="AODocTxtL2"/>
      <w:suff w:val="nothing"/>
      <w:lvlText w:val=""/>
      <w:lvlJc w:val="left"/>
      <w:pPr>
        <w:ind w:left="1440"/>
      </w:pPr>
    </w:lvl>
    <w:lvl w:ilvl="3">
      <w:start w:val="1"/>
      <w:numFmt w:val="none"/>
      <w:pStyle w:val="AODocTxtL3"/>
      <w:suff w:val="nothing"/>
      <w:lvlText w:val=""/>
      <w:lvlJc w:val="left"/>
      <w:pPr>
        <w:ind w:left="2160"/>
      </w:pPr>
    </w:lvl>
    <w:lvl w:ilvl="4">
      <w:start w:val="1"/>
      <w:numFmt w:val="none"/>
      <w:pStyle w:val="AODocTxtL1"/>
      <w:suff w:val="nothing"/>
      <w:lvlText w:val=""/>
      <w:lvlJc w:val="left"/>
      <w:pPr>
        <w:ind w:left="2880"/>
      </w:pPr>
    </w:lvl>
    <w:lvl w:ilvl="5">
      <w:start w:val="1"/>
      <w:numFmt w:val="none"/>
      <w:pStyle w:val="AODocTxtL2"/>
      <w:suff w:val="nothing"/>
      <w:lvlText w:val=""/>
      <w:lvlJc w:val="left"/>
      <w:pPr>
        <w:ind w:left="3600"/>
      </w:pPr>
    </w:lvl>
    <w:lvl w:ilvl="6">
      <w:start w:val="1"/>
      <w:numFmt w:val="none"/>
      <w:pStyle w:val="AODocTxtL3"/>
      <w:suff w:val="nothing"/>
      <w:lvlText w:val=""/>
      <w:lvlJc w:val="left"/>
      <w:pPr>
        <w:ind w:left="4320"/>
      </w:pPr>
    </w:lvl>
    <w:lvl w:ilvl="7">
      <w:start w:val="1"/>
      <w:numFmt w:val="none"/>
      <w:suff w:val="nothing"/>
      <w:lvlText w:val=""/>
      <w:lvlJc w:val="left"/>
      <w:pPr>
        <w:ind w:left="5040"/>
      </w:pPr>
    </w:lvl>
    <w:lvl w:ilvl="8">
      <w:start w:val="1"/>
      <w:numFmt w:val="none"/>
      <w:suff w:val="nothing"/>
      <w:lvlText w:val=""/>
      <w:lvlJc w:val="left"/>
      <w:pPr>
        <w:ind w:left="5760"/>
      </w:pPr>
    </w:lvl>
  </w:abstractNum>
  <w:abstractNum w:abstractNumId="56" w15:restartNumberingAfterBreak="0">
    <w:nsid w:val="47B06757"/>
    <w:multiLevelType w:val="hybridMultilevel"/>
    <w:tmpl w:val="6A664D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48C875F9"/>
    <w:multiLevelType w:val="hybridMultilevel"/>
    <w:tmpl w:val="A0E86B88"/>
    <w:lvl w:ilvl="0" w:tplc="041B0019">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8" w15:restartNumberingAfterBreak="0">
    <w:nsid w:val="49CD0F59"/>
    <w:multiLevelType w:val="hybridMultilevel"/>
    <w:tmpl w:val="EECCB3A2"/>
    <w:lvl w:ilvl="0" w:tplc="0A887092">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9" w15:restartNumberingAfterBreak="0">
    <w:nsid w:val="4B2937AD"/>
    <w:multiLevelType w:val="hybridMultilevel"/>
    <w:tmpl w:val="305807FE"/>
    <w:lvl w:ilvl="0" w:tplc="EBEC5336">
      <w:start w:val="1"/>
      <w:numFmt w:val="decimal"/>
      <w:lvlText w:val="11.4.%1."/>
      <w:lvlJc w:val="left"/>
      <w:pPr>
        <w:ind w:left="108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0" w15:restartNumberingAfterBreak="0">
    <w:nsid w:val="4CDC586C"/>
    <w:multiLevelType w:val="hybridMultilevel"/>
    <w:tmpl w:val="2EA837BC"/>
    <w:lvl w:ilvl="0" w:tplc="F0C2F128">
      <w:start w:val="1"/>
      <w:numFmt w:val="decimal"/>
      <w:lvlText w:val="22.%1."/>
      <w:lvlJc w:val="left"/>
      <w:pPr>
        <w:ind w:left="720" w:hanging="360"/>
      </w:pPr>
      <w:rPr>
        <w:rFonts w:ascii="Calibri" w:hAnsi="Calibri" w:hint="default"/>
        <w:b w:val="0"/>
        <w:sz w:val="20"/>
        <w:szCs w:val="2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1" w15:restartNumberingAfterBreak="0">
    <w:nsid w:val="4CFE7B09"/>
    <w:multiLevelType w:val="multilevel"/>
    <w:tmpl w:val="94F29B5C"/>
    <w:lvl w:ilvl="0">
      <w:start w:val="1"/>
      <w:numFmt w:val="decimal"/>
      <w:pStyle w:val="AO1"/>
      <w:lvlText w:val="(%1)"/>
      <w:lvlJc w:val="left"/>
      <w:pPr>
        <w:tabs>
          <w:tab w:val="num" w:pos="720"/>
        </w:tabs>
        <w:ind w:left="720" w:hanging="720"/>
      </w:pPr>
    </w:lvl>
    <w:lvl w:ilvl="1">
      <w:start w:val="1"/>
      <w:numFmt w:val="none"/>
      <w:lvlRestart w:val="0"/>
      <w:suff w:val="nothing"/>
      <w:lvlText w:val=""/>
      <w:lvlJc w:val="left"/>
    </w:lvl>
    <w:lvl w:ilvl="2">
      <w:start w:val="1"/>
      <w:numFmt w:val="none"/>
      <w:lvlRestart w:val="0"/>
      <w:suff w:val="nothing"/>
      <w:lvlText w:val=""/>
      <w:lvlJc w:val="left"/>
    </w:lvl>
    <w:lvl w:ilvl="3">
      <w:start w:val="1"/>
      <w:numFmt w:val="none"/>
      <w:lvlRestart w:val="0"/>
      <w:suff w:val="nothing"/>
      <w:lvlText w:val=""/>
      <w:lvlJc w:val="left"/>
    </w:lvl>
    <w:lvl w:ilvl="4">
      <w:start w:val="1"/>
      <w:numFmt w:val="none"/>
      <w:lvlRestart w:val="0"/>
      <w:suff w:val="nothing"/>
      <w:lvlText w:val=""/>
      <w:lvlJc w:val="left"/>
    </w:lvl>
    <w:lvl w:ilvl="5">
      <w:start w:val="1"/>
      <w:numFmt w:val="none"/>
      <w:lvlRestart w:val="0"/>
      <w:suff w:val="nothing"/>
      <w:lvlText w:val=""/>
      <w:lvlJc w:val="left"/>
    </w:lvl>
    <w:lvl w:ilvl="6">
      <w:start w:val="1"/>
      <w:numFmt w:val="none"/>
      <w:lvlRestart w:val="0"/>
      <w:suff w:val="nothing"/>
      <w:lvlText w:val=""/>
      <w:lvlJc w:val="left"/>
    </w:lvl>
    <w:lvl w:ilvl="7">
      <w:start w:val="1"/>
      <w:numFmt w:val="none"/>
      <w:lvlRestart w:val="0"/>
      <w:suff w:val="nothing"/>
      <w:lvlText w:val=""/>
      <w:lvlJc w:val="left"/>
    </w:lvl>
    <w:lvl w:ilvl="8">
      <w:start w:val="1"/>
      <w:numFmt w:val="none"/>
      <w:lvlRestart w:val="0"/>
      <w:suff w:val="nothing"/>
      <w:lvlText w:val=""/>
      <w:lvlJc w:val="left"/>
    </w:lvl>
  </w:abstractNum>
  <w:abstractNum w:abstractNumId="62" w15:restartNumberingAfterBreak="0">
    <w:nsid w:val="4D7C4289"/>
    <w:multiLevelType w:val="multilevel"/>
    <w:tmpl w:val="C250E852"/>
    <w:lvl w:ilvl="0">
      <w:start w:val="1"/>
      <w:numFmt w:val="decimal"/>
      <w:lvlText w:val="%1."/>
      <w:lvlJc w:val="left"/>
      <w:pPr>
        <w:ind w:left="360" w:hanging="360"/>
      </w:pPr>
      <w:rPr>
        <w:b/>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716" w:hanging="432"/>
      </w:pPr>
      <w:rPr>
        <w:rFonts w:ascii="Arial Narrow" w:hAnsi="Arial Narrow" w:hint="default"/>
        <w:b w:val="0"/>
      </w:rPr>
    </w:lvl>
    <w:lvl w:ilvl="2">
      <w:start w:val="1"/>
      <w:numFmt w:val="decimal"/>
      <w:lvlText w:val="%1.%2.%3."/>
      <w:lvlJc w:val="left"/>
      <w:pPr>
        <w:ind w:left="1214" w:hanging="504"/>
      </w:pPr>
      <w:rPr>
        <w:rFonts w:ascii="Calibri" w:hAnsi="Calibri" w:hint="default"/>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3" w15:restartNumberingAfterBreak="0">
    <w:nsid w:val="4DAD2C46"/>
    <w:multiLevelType w:val="hybridMultilevel"/>
    <w:tmpl w:val="CFB033B8"/>
    <w:lvl w:ilvl="0" w:tplc="041B0001">
      <w:start w:val="1"/>
      <w:numFmt w:val="bullet"/>
      <w:lvlText w:val=""/>
      <w:lvlJc w:val="left"/>
      <w:pPr>
        <w:ind w:left="786" w:hanging="360"/>
      </w:pPr>
      <w:rPr>
        <w:rFonts w:ascii="Symbol" w:hAnsi="Symbol" w:hint="default"/>
      </w:rPr>
    </w:lvl>
    <w:lvl w:ilvl="1" w:tplc="041B0003" w:tentative="1">
      <w:start w:val="1"/>
      <w:numFmt w:val="bullet"/>
      <w:lvlText w:val="o"/>
      <w:lvlJc w:val="left"/>
      <w:pPr>
        <w:ind w:left="1506" w:hanging="360"/>
      </w:pPr>
      <w:rPr>
        <w:rFonts w:ascii="Courier New" w:hAnsi="Courier New" w:cs="Courier New" w:hint="default"/>
      </w:rPr>
    </w:lvl>
    <w:lvl w:ilvl="2" w:tplc="041B0005" w:tentative="1">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64" w15:restartNumberingAfterBreak="0">
    <w:nsid w:val="4E4B4E3E"/>
    <w:multiLevelType w:val="multilevel"/>
    <w:tmpl w:val="EFA8A052"/>
    <w:lvl w:ilvl="0">
      <w:start w:val="1"/>
      <w:numFmt w:val="decimal"/>
      <w:pStyle w:val="AOHead1"/>
      <w:lvlText w:val="%1."/>
      <w:lvlJc w:val="left"/>
      <w:pPr>
        <w:tabs>
          <w:tab w:val="num" w:pos="720"/>
        </w:tabs>
        <w:ind w:left="720" w:hanging="720"/>
      </w:pPr>
    </w:lvl>
    <w:lvl w:ilvl="1">
      <w:start w:val="1"/>
      <w:numFmt w:val="decimal"/>
      <w:pStyle w:val="AOHead2"/>
      <w:lvlText w:val="%1.%2"/>
      <w:lvlJc w:val="left"/>
      <w:pPr>
        <w:tabs>
          <w:tab w:val="num" w:pos="720"/>
        </w:tabs>
        <w:ind w:left="720" w:hanging="720"/>
      </w:pPr>
    </w:lvl>
    <w:lvl w:ilvl="2">
      <w:start w:val="1"/>
      <w:numFmt w:val="lowerLetter"/>
      <w:pStyle w:val="AOHead3"/>
      <w:lvlText w:val="(%3)"/>
      <w:lvlJc w:val="left"/>
      <w:pPr>
        <w:tabs>
          <w:tab w:val="num" w:pos="1440"/>
        </w:tabs>
        <w:ind w:left="1440" w:hanging="720"/>
      </w:pPr>
    </w:lvl>
    <w:lvl w:ilvl="3">
      <w:start w:val="1"/>
      <w:numFmt w:val="lowerRoman"/>
      <w:pStyle w:val="AOHead1"/>
      <w:lvlText w:val="(%4)"/>
      <w:lvlJc w:val="left"/>
      <w:pPr>
        <w:tabs>
          <w:tab w:val="num" w:pos="2160"/>
        </w:tabs>
        <w:ind w:left="2160" w:hanging="720"/>
      </w:pPr>
    </w:lvl>
    <w:lvl w:ilvl="4">
      <w:start w:val="1"/>
      <w:numFmt w:val="upperLetter"/>
      <w:pStyle w:val="AOHead2"/>
      <w:lvlText w:val="(%5)"/>
      <w:lvlJc w:val="left"/>
      <w:pPr>
        <w:tabs>
          <w:tab w:val="num" w:pos="2880"/>
        </w:tabs>
        <w:ind w:left="2880" w:hanging="720"/>
      </w:pPr>
    </w:lvl>
    <w:lvl w:ilvl="5">
      <w:start w:val="1"/>
      <w:numFmt w:val="upperRoman"/>
      <w:pStyle w:val="AOHead3"/>
      <w:lvlText w:val="%6."/>
      <w:lvlJc w:val="left"/>
      <w:pPr>
        <w:tabs>
          <w:tab w:val="num" w:pos="3600"/>
        </w:tabs>
        <w:ind w:left="3600" w:hanging="720"/>
      </w:pPr>
    </w:lvl>
    <w:lvl w:ilvl="6">
      <w:start w:val="1"/>
      <w:numFmt w:val="none"/>
      <w:lvlRestart w:val="0"/>
      <w:suff w:val="nothing"/>
      <w:lvlText w:val=""/>
      <w:lvlJc w:val="left"/>
    </w:lvl>
    <w:lvl w:ilvl="7">
      <w:start w:val="1"/>
      <w:numFmt w:val="none"/>
      <w:lvlRestart w:val="0"/>
      <w:suff w:val="nothing"/>
      <w:lvlText w:val=""/>
      <w:lvlJc w:val="left"/>
    </w:lvl>
    <w:lvl w:ilvl="8">
      <w:start w:val="1"/>
      <w:numFmt w:val="none"/>
      <w:lvlRestart w:val="0"/>
      <w:suff w:val="nothing"/>
      <w:lvlText w:val=""/>
      <w:lvlJc w:val="left"/>
    </w:lvl>
  </w:abstractNum>
  <w:abstractNum w:abstractNumId="65" w15:restartNumberingAfterBreak="0">
    <w:nsid w:val="4FCC0133"/>
    <w:multiLevelType w:val="hybridMultilevel"/>
    <w:tmpl w:val="EB3CE670"/>
    <w:lvl w:ilvl="0" w:tplc="BECC5090">
      <w:start w:val="1"/>
      <w:numFmt w:val="upperRoman"/>
      <w:lvlText w:val="%1."/>
      <w:lvlJc w:val="left"/>
      <w:pPr>
        <w:tabs>
          <w:tab w:val="num" w:pos="360"/>
        </w:tabs>
        <w:ind w:left="360" w:hanging="360"/>
      </w:pPr>
      <w:rPr>
        <w:rFonts w:hint="default"/>
      </w:rPr>
    </w:lvl>
    <w:lvl w:ilvl="1" w:tplc="041B0019">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66" w15:restartNumberingAfterBreak="0">
    <w:nsid w:val="562F0E95"/>
    <w:multiLevelType w:val="hybridMultilevel"/>
    <w:tmpl w:val="42D2D220"/>
    <w:lvl w:ilvl="0" w:tplc="9F90EA3A">
      <w:start w:val="1"/>
      <w:numFmt w:val="decimal"/>
      <w:lvlText w:val="P%1."/>
      <w:lvlJc w:val="left"/>
      <w:pPr>
        <w:ind w:left="360" w:hanging="360"/>
      </w:pPr>
      <w:rPr>
        <w:rFonts w:asciiTheme="minorHAnsi" w:hAnsiTheme="minorHAnsi" w:hint="default"/>
        <w:b/>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7" w15:restartNumberingAfterBreak="0">
    <w:nsid w:val="5A6814EF"/>
    <w:multiLevelType w:val="multilevel"/>
    <w:tmpl w:val="83D2A054"/>
    <w:lvl w:ilvl="0">
      <w:start w:val="3"/>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5B005588"/>
    <w:multiLevelType w:val="hybridMultilevel"/>
    <w:tmpl w:val="FD508AA6"/>
    <w:lvl w:ilvl="0" w:tplc="041B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5B2F54A6"/>
    <w:multiLevelType w:val="hybridMultilevel"/>
    <w:tmpl w:val="4080E5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5B577271"/>
    <w:multiLevelType w:val="hybridMultilevel"/>
    <w:tmpl w:val="A83E04C2"/>
    <w:lvl w:ilvl="0" w:tplc="041B0017">
      <w:start w:val="1"/>
      <w:numFmt w:val="lowerLetter"/>
      <w:lvlText w:val="%1)"/>
      <w:lvlJc w:val="left"/>
      <w:pPr>
        <w:ind w:left="1440" w:hanging="726"/>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1" w15:restartNumberingAfterBreak="0">
    <w:nsid w:val="5D8A36FF"/>
    <w:multiLevelType w:val="multilevel"/>
    <w:tmpl w:val="6198832E"/>
    <w:lvl w:ilvl="0">
      <w:start w:val="1"/>
      <w:numFmt w:val="decimal"/>
      <w:lvlText w:val="%1."/>
      <w:lvlJc w:val="left"/>
      <w:pPr>
        <w:ind w:left="360" w:hanging="360"/>
      </w:pPr>
      <w:rPr>
        <w:rFonts w:hint="default"/>
        <w:b/>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716" w:hanging="432"/>
      </w:pPr>
      <w:rPr>
        <w:rFonts w:ascii="Calibri" w:hAnsi="Calibri" w:hint="default"/>
        <w:b w:val="0"/>
        <w:sz w:val="20"/>
      </w:rPr>
    </w:lvl>
    <w:lvl w:ilvl="2">
      <w:start w:val="1"/>
      <w:numFmt w:val="decimal"/>
      <w:lvlText w:val="15.6.%3."/>
      <w:lvlJc w:val="left"/>
      <w:pPr>
        <w:ind w:left="1224" w:hanging="504"/>
      </w:pPr>
      <w:rPr>
        <w:rFonts w:hint="default"/>
        <w:b w:val="0"/>
        <w:sz w:val="20"/>
        <w:szCs w:val="2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2" w15:restartNumberingAfterBreak="0">
    <w:nsid w:val="5D8E57BE"/>
    <w:multiLevelType w:val="hybridMultilevel"/>
    <w:tmpl w:val="80C0D29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3" w15:restartNumberingAfterBreak="0">
    <w:nsid w:val="606C4D97"/>
    <w:multiLevelType w:val="hybridMultilevel"/>
    <w:tmpl w:val="5326368C"/>
    <w:lvl w:ilvl="0" w:tplc="EEBC643C">
      <w:start w:val="1"/>
      <w:numFmt w:val="decimal"/>
      <w:lvlText w:val="11.%1"/>
      <w:lvlJc w:val="left"/>
      <w:pPr>
        <w:ind w:left="1429" w:hanging="360"/>
      </w:pPr>
      <w:rPr>
        <w:rFonts w:ascii="Calibri" w:hAnsi="Calibri" w:hint="default"/>
        <w:b w:val="0"/>
        <w:i w:val="0"/>
        <w:sz w:val="2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4" w15:restartNumberingAfterBreak="0">
    <w:nsid w:val="60BA7E2D"/>
    <w:multiLevelType w:val="hybridMultilevel"/>
    <w:tmpl w:val="CED6601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619021C5"/>
    <w:multiLevelType w:val="hybridMultilevel"/>
    <w:tmpl w:val="9BD84CF2"/>
    <w:lvl w:ilvl="0" w:tplc="041B0017">
      <w:start w:val="1"/>
      <w:numFmt w:val="lowerLetter"/>
      <w:lvlText w:val="%1)"/>
      <w:lvlJc w:val="left"/>
      <w:pPr>
        <w:ind w:left="1296" w:hanging="360"/>
      </w:pPr>
    </w:lvl>
    <w:lvl w:ilvl="1" w:tplc="041B0019" w:tentative="1">
      <w:start w:val="1"/>
      <w:numFmt w:val="lowerLetter"/>
      <w:lvlText w:val="%2."/>
      <w:lvlJc w:val="left"/>
      <w:pPr>
        <w:ind w:left="2016" w:hanging="360"/>
      </w:pPr>
    </w:lvl>
    <w:lvl w:ilvl="2" w:tplc="041B001B" w:tentative="1">
      <w:start w:val="1"/>
      <w:numFmt w:val="lowerRoman"/>
      <w:lvlText w:val="%3."/>
      <w:lvlJc w:val="right"/>
      <w:pPr>
        <w:ind w:left="2736" w:hanging="180"/>
      </w:pPr>
    </w:lvl>
    <w:lvl w:ilvl="3" w:tplc="041B000F" w:tentative="1">
      <w:start w:val="1"/>
      <w:numFmt w:val="decimal"/>
      <w:lvlText w:val="%4."/>
      <w:lvlJc w:val="left"/>
      <w:pPr>
        <w:ind w:left="3456" w:hanging="360"/>
      </w:pPr>
    </w:lvl>
    <w:lvl w:ilvl="4" w:tplc="041B0019" w:tentative="1">
      <w:start w:val="1"/>
      <w:numFmt w:val="lowerLetter"/>
      <w:lvlText w:val="%5."/>
      <w:lvlJc w:val="left"/>
      <w:pPr>
        <w:ind w:left="4176" w:hanging="360"/>
      </w:pPr>
    </w:lvl>
    <w:lvl w:ilvl="5" w:tplc="041B001B" w:tentative="1">
      <w:start w:val="1"/>
      <w:numFmt w:val="lowerRoman"/>
      <w:lvlText w:val="%6."/>
      <w:lvlJc w:val="right"/>
      <w:pPr>
        <w:ind w:left="4896" w:hanging="180"/>
      </w:pPr>
    </w:lvl>
    <w:lvl w:ilvl="6" w:tplc="041B000F" w:tentative="1">
      <w:start w:val="1"/>
      <w:numFmt w:val="decimal"/>
      <w:lvlText w:val="%7."/>
      <w:lvlJc w:val="left"/>
      <w:pPr>
        <w:ind w:left="5616" w:hanging="360"/>
      </w:pPr>
    </w:lvl>
    <w:lvl w:ilvl="7" w:tplc="041B0019" w:tentative="1">
      <w:start w:val="1"/>
      <w:numFmt w:val="lowerLetter"/>
      <w:lvlText w:val="%8."/>
      <w:lvlJc w:val="left"/>
      <w:pPr>
        <w:ind w:left="6336" w:hanging="360"/>
      </w:pPr>
    </w:lvl>
    <w:lvl w:ilvl="8" w:tplc="041B001B" w:tentative="1">
      <w:start w:val="1"/>
      <w:numFmt w:val="lowerRoman"/>
      <w:lvlText w:val="%9."/>
      <w:lvlJc w:val="right"/>
      <w:pPr>
        <w:ind w:left="7056" w:hanging="180"/>
      </w:pPr>
    </w:lvl>
  </w:abstractNum>
  <w:abstractNum w:abstractNumId="76" w15:restartNumberingAfterBreak="0">
    <w:nsid w:val="623609A5"/>
    <w:multiLevelType w:val="hybridMultilevel"/>
    <w:tmpl w:val="024A1BF0"/>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62452993"/>
    <w:multiLevelType w:val="hybridMultilevel"/>
    <w:tmpl w:val="72965804"/>
    <w:lvl w:ilvl="0" w:tplc="5374FC16">
      <w:start w:val="1"/>
      <w:numFmt w:val="decimal"/>
      <w:lvlText w:val="21.%1."/>
      <w:lvlJc w:val="left"/>
      <w:pPr>
        <w:ind w:left="720" w:hanging="360"/>
      </w:pPr>
      <w:rPr>
        <w:rFonts w:ascii="Calibri" w:hAnsi="Calibri" w:hint="default"/>
        <w:b w:val="0"/>
        <w:sz w:val="20"/>
        <w:szCs w:val="2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8" w15:restartNumberingAfterBreak="0">
    <w:nsid w:val="62830D10"/>
    <w:multiLevelType w:val="multilevel"/>
    <w:tmpl w:val="8604AE3C"/>
    <w:lvl w:ilvl="0">
      <w:start w:val="1"/>
      <w:numFmt w:val="upperLetter"/>
      <w:pStyle w:val="AOA"/>
      <w:lvlText w:val="(%1)"/>
      <w:lvlJc w:val="left"/>
      <w:pPr>
        <w:tabs>
          <w:tab w:val="num" w:pos="720"/>
        </w:tabs>
        <w:ind w:left="720" w:hanging="720"/>
      </w:pPr>
    </w:lvl>
    <w:lvl w:ilvl="1">
      <w:start w:val="1"/>
      <w:numFmt w:val="none"/>
      <w:lvlRestart w:val="0"/>
      <w:suff w:val="nothing"/>
      <w:lvlText w:val=""/>
      <w:lvlJc w:val="left"/>
    </w:lvl>
    <w:lvl w:ilvl="2">
      <w:start w:val="1"/>
      <w:numFmt w:val="none"/>
      <w:lvlRestart w:val="0"/>
      <w:suff w:val="nothing"/>
      <w:lvlText w:val=""/>
      <w:lvlJc w:val="left"/>
    </w:lvl>
    <w:lvl w:ilvl="3">
      <w:start w:val="1"/>
      <w:numFmt w:val="none"/>
      <w:lvlRestart w:val="0"/>
      <w:suff w:val="nothing"/>
      <w:lvlText w:val=""/>
      <w:lvlJc w:val="left"/>
    </w:lvl>
    <w:lvl w:ilvl="4">
      <w:start w:val="1"/>
      <w:numFmt w:val="none"/>
      <w:lvlRestart w:val="0"/>
      <w:suff w:val="nothing"/>
      <w:lvlText w:val=""/>
      <w:lvlJc w:val="left"/>
    </w:lvl>
    <w:lvl w:ilvl="5">
      <w:start w:val="1"/>
      <w:numFmt w:val="none"/>
      <w:lvlRestart w:val="0"/>
      <w:suff w:val="nothing"/>
      <w:lvlText w:val=""/>
      <w:lvlJc w:val="left"/>
    </w:lvl>
    <w:lvl w:ilvl="6">
      <w:start w:val="1"/>
      <w:numFmt w:val="none"/>
      <w:lvlRestart w:val="0"/>
      <w:suff w:val="nothing"/>
      <w:lvlText w:val=""/>
      <w:lvlJc w:val="left"/>
    </w:lvl>
    <w:lvl w:ilvl="7">
      <w:start w:val="1"/>
      <w:numFmt w:val="none"/>
      <w:lvlRestart w:val="0"/>
      <w:suff w:val="nothing"/>
      <w:lvlText w:val=""/>
      <w:lvlJc w:val="left"/>
    </w:lvl>
    <w:lvl w:ilvl="8">
      <w:start w:val="1"/>
      <w:numFmt w:val="none"/>
      <w:lvlRestart w:val="0"/>
      <w:suff w:val="nothing"/>
      <w:lvlText w:val=""/>
      <w:lvlJc w:val="left"/>
    </w:lvl>
  </w:abstractNum>
  <w:abstractNum w:abstractNumId="79" w15:restartNumberingAfterBreak="0">
    <w:nsid w:val="62BA498B"/>
    <w:multiLevelType w:val="hybridMultilevel"/>
    <w:tmpl w:val="2AB6F60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0" w15:restartNumberingAfterBreak="0">
    <w:nsid w:val="646D0913"/>
    <w:multiLevelType w:val="multilevel"/>
    <w:tmpl w:val="115C7BE8"/>
    <w:lvl w:ilvl="0">
      <w:start w:val="1"/>
      <w:numFmt w:val="decimal"/>
      <w:lvlText w:val="%1."/>
      <w:lvlJc w:val="left"/>
      <w:pPr>
        <w:ind w:left="720" w:hanging="360"/>
      </w:pPr>
      <w:rPr>
        <w:rFonts w:ascii="Arial" w:eastAsia="Times New Roman" w:hAnsi="Arial" w:cs="Arial" w:hint="default"/>
        <w:b w:val="0"/>
        <w:color w:val="auto"/>
      </w:rPr>
    </w:lvl>
    <w:lvl w:ilvl="1">
      <w:start w:val="1"/>
      <w:numFmt w:val="decimal"/>
      <w:lvlText w:val="1.%2."/>
      <w:lvlJc w:val="left"/>
      <w:pPr>
        <w:ind w:left="720" w:hanging="360"/>
      </w:pPr>
      <w:rPr>
        <w:rFonts w:ascii="Calibri" w:hAnsi="Calibri" w:cs="Arial" w:hint="default"/>
        <w:b w:val="0"/>
        <w:i w:val="0"/>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1" w15:restartNumberingAfterBreak="0">
    <w:nsid w:val="69246606"/>
    <w:multiLevelType w:val="hybridMultilevel"/>
    <w:tmpl w:val="A2867F70"/>
    <w:lvl w:ilvl="0" w:tplc="9C6EC7D0">
      <w:start w:val="1"/>
      <w:numFmt w:val="lowerLetter"/>
      <w:lvlText w:val="%1)"/>
      <w:lvlJc w:val="left"/>
      <w:pPr>
        <w:ind w:left="1996" w:hanging="360"/>
      </w:pPr>
    </w:lvl>
    <w:lvl w:ilvl="1" w:tplc="04050019">
      <w:start w:val="1"/>
      <w:numFmt w:val="lowerLetter"/>
      <w:lvlText w:val="%2."/>
      <w:lvlJc w:val="left"/>
      <w:pPr>
        <w:ind w:left="2716" w:hanging="360"/>
      </w:pPr>
    </w:lvl>
    <w:lvl w:ilvl="2" w:tplc="0405001B">
      <w:start w:val="1"/>
      <w:numFmt w:val="lowerRoman"/>
      <w:lvlText w:val="%3."/>
      <w:lvlJc w:val="right"/>
      <w:pPr>
        <w:ind w:left="3436" w:hanging="180"/>
      </w:pPr>
    </w:lvl>
    <w:lvl w:ilvl="3" w:tplc="0405000F" w:tentative="1">
      <w:start w:val="1"/>
      <w:numFmt w:val="decimal"/>
      <w:lvlText w:val="%4."/>
      <w:lvlJc w:val="left"/>
      <w:pPr>
        <w:ind w:left="4156" w:hanging="360"/>
      </w:pPr>
    </w:lvl>
    <w:lvl w:ilvl="4" w:tplc="04050019" w:tentative="1">
      <w:start w:val="1"/>
      <w:numFmt w:val="lowerLetter"/>
      <w:lvlText w:val="%5."/>
      <w:lvlJc w:val="left"/>
      <w:pPr>
        <w:ind w:left="4876" w:hanging="360"/>
      </w:pPr>
    </w:lvl>
    <w:lvl w:ilvl="5" w:tplc="0405001B" w:tentative="1">
      <w:start w:val="1"/>
      <w:numFmt w:val="lowerRoman"/>
      <w:lvlText w:val="%6."/>
      <w:lvlJc w:val="right"/>
      <w:pPr>
        <w:ind w:left="5596" w:hanging="180"/>
      </w:pPr>
    </w:lvl>
    <w:lvl w:ilvl="6" w:tplc="0405000F" w:tentative="1">
      <w:start w:val="1"/>
      <w:numFmt w:val="decimal"/>
      <w:lvlText w:val="%7."/>
      <w:lvlJc w:val="left"/>
      <w:pPr>
        <w:ind w:left="6316" w:hanging="360"/>
      </w:pPr>
    </w:lvl>
    <w:lvl w:ilvl="7" w:tplc="04050019" w:tentative="1">
      <w:start w:val="1"/>
      <w:numFmt w:val="lowerLetter"/>
      <w:lvlText w:val="%8."/>
      <w:lvlJc w:val="left"/>
      <w:pPr>
        <w:ind w:left="7036" w:hanging="360"/>
      </w:pPr>
    </w:lvl>
    <w:lvl w:ilvl="8" w:tplc="0405001B" w:tentative="1">
      <w:start w:val="1"/>
      <w:numFmt w:val="lowerRoman"/>
      <w:lvlText w:val="%9."/>
      <w:lvlJc w:val="right"/>
      <w:pPr>
        <w:ind w:left="7756" w:hanging="180"/>
      </w:pPr>
    </w:lvl>
  </w:abstractNum>
  <w:abstractNum w:abstractNumId="82" w15:restartNumberingAfterBreak="0">
    <w:nsid w:val="692576DC"/>
    <w:multiLevelType w:val="multilevel"/>
    <w:tmpl w:val="9A90214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3" w15:restartNumberingAfterBreak="0">
    <w:nsid w:val="6AAF1A1F"/>
    <w:multiLevelType w:val="multilevel"/>
    <w:tmpl w:val="048EFB80"/>
    <w:lvl w:ilvl="0">
      <w:start w:val="1"/>
      <w:numFmt w:val="decimal"/>
      <w:isLgl/>
      <w:lvlText w:val="(%1)"/>
      <w:lvlJc w:val="left"/>
      <w:pPr>
        <w:tabs>
          <w:tab w:val="num" w:pos="782"/>
        </w:tabs>
        <w:ind w:left="0" w:firstLine="425"/>
      </w:pPr>
    </w:lvl>
    <w:lvl w:ilvl="1">
      <w:start w:val="1"/>
      <w:numFmt w:val="lowerLetter"/>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pStyle w:val="Textodstavce"/>
      <w:lvlText w:val="(%7)"/>
      <w:lvlJc w:val="left"/>
      <w:pPr>
        <w:tabs>
          <w:tab w:val="num" w:pos="785"/>
        </w:tabs>
        <w:ind w:left="0" w:firstLine="425"/>
      </w:pPr>
    </w:lvl>
    <w:lvl w:ilvl="7">
      <w:start w:val="1"/>
      <w:numFmt w:val="lowerLetter"/>
      <w:pStyle w:val="Textpsmene"/>
      <w:lvlText w:val="%8)"/>
      <w:lvlJc w:val="left"/>
      <w:pPr>
        <w:tabs>
          <w:tab w:val="num" w:pos="425"/>
        </w:tabs>
        <w:ind w:left="425" w:hanging="425"/>
      </w:pPr>
    </w:lvl>
    <w:lvl w:ilvl="8">
      <w:start w:val="1"/>
      <w:numFmt w:val="decimal"/>
      <w:lvlText w:val="%9."/>
      <w:lvlJc w:val="left"/>
      <w:pPr>
        <w:tabs>
          <w:tab w:val="num" w:pos="851"/>
        </w:tabs>
        <w:ind w:left="851" w:hanging="426"/>
      </w:pPr>
    </w:lvl>
  </w:abstractNum>
  <w:abstractNum w:abstractNumId="84" w15:restartNumberingAfterBreak="0">
    <w:nsid w:val="6B3A5832"/>
    <w:multiLevelType w:val="hybridMultilevel"/>
    <w:tmpl w:val="8982AC58"/>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85" w15:restartNumberingAfterBreak="0">
    <w:nsid w:val="6B7D796D"/>
    <w:multiLevelType w:val="hybridMultilevel"/>
    <w:tmpl w:val="1AFA3A0A"/>
    <w:lvl w:ilvl="0" w:tplc="FFFFFFFF">
      <w:start w:val="1"/>
      <w:numFmt w:val="decimal"/>
      <w:pStyle w:val="1-odsek"/>
      <w:lvlText w:val="(%1)"/>
      <w:lvlJc w:val="left"/>
      <w:pPr>
        <w:tabs>
          <w:tab w:val="num" w:pos="567"/>
        </w:tabs>
        <w:ind w:left="567" w:hanging="567"/>
      </w:pPr>
      <w:rPr>
        <w:rFonts w:ascii="Arial" w:hAnsi="Arial" w:cs="Times New Roman" w:hint="default"/>
        <w:b w:val="0"/>
        <w:i w:val="0"/>
        <w:sz w:val="20"/>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86" w15:restartNumberingAfterBreak="0">
    <w:nsid w:val="6BE3271C"/>
    <w:multiLevelType w:val="multilevel"/>
    <w:tmpl w:val="2F7AA6AE"/>
    <w:lvl w:ilvl="0">
      <w:start w:val="3"/>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7" w15:restartNumberingAfterBreak="0">
    <w:nsid w:val="6DC8695E"/>
    <w:multiLevelType w:val="hybridMultilevel"/>
    <w:tmpl w:val="78CA7478"/>
    <w:lvl w:ilvl="0" w:tplc="F77E2CAE">
      <w:numFmt w:val="bullet"/>
      <w:lvlText w:val="-"/>
      <w:lvlJc w:val="left"/>
      <w:pPr>
        <w:ind w:left="720" w:hanging="360"/>
      </w:pPr>
      <w:rPr>
        <w:rFonts w:ascii="Calibri" w:eastAsia="Times New Roman" w:hAnsi="Calibri"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8" w15:restartNumberingAfterBreak="0">
    <w:nsid w:val="6DF21CF1"/>
    <w:multiLevelType w:val="multilevel"/>
    <w:tmpl w:val="8A3ED148"/>
    <w:styleLink w:val="tl2"/>
    <w:lvl w:ilvl="0">
      <w:start w:val="2"/>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89" w15:restartNumberingAfterBreak="0">
    <w:nsid w:val="6F025FAA"/>
    <w:multiLevelType w:val="multilevel"/>
    <w:tmpl w:val="A4B67268"/>
    <w:lvl w:ilvl="0">
      <w:start w:val="1"/>
      <w:numFmt w:val="none"/>
      <w:pStyle w:val="AODefHead"/>
      <w:suff w:val="nothing"/>
      <w:lvlText w:val=""/>
      <w:lvlJc w:val="left"/>
      <w:pPr>
        <w:ind w:left="720"/>
      </w:pPr>
      <w:rPr>
        <w:rFonts w:ascii="Times New Roman" w:hAnsi="Times New Roman" w:cs="Times New Roman"/>
        <w:b/>
        <w:bCs/>
        <w:i w:val="0"/>
        <w:iCs w:val="0"/>
        <w:caps/>
        <w:smallCaps w:val="0"/>
        <w:sz w:val="22"/>
        <w:szCs w:val="22"/>
      </w:rPr>
    </w:lvl>
    <w:lvl w:ilvl="1">
      <w:start w:val="1"/>
      <w:numFmt w:val="none"/>
      <w:pStyle w:val="AODefPara"/>
      <w:suff w:val="nothing"/>
      <w:lvlText w:val=""/>
      <w:lvlJc w:val="left"/>
      <w:pPr>
        <w:ind w:left="720"/>
      </w:pPr>
      <w:rPr>
        <w:rFonts w:ascii="Times New Roman" w:hAnsi="Times New Roman" w:cs="Times New Roman"/>
        <w:b/>
        <w:bCs/>
        <w:i w:val="0"/>
        <w:iCs w:val="0"/>
        <w:caps w:val="0"/>
        <w:smallCaps w:val="0"/>
        <w:sz w:val="22"/>
        <w:szCs w:val="22"/>
      </w:rPr>
    </w:lvl>
    <w:lvl w:ilvl="2">
      <w:start w:val="1"/>
      <w:numFmt w:val="lowerLetter"/>
      <w:lvlText w:val="(%3)"/>
      <w:lvlJc w:val="left"/>
      <w:pPr>
        <w:tabs>
          <w:tab w:val="num" w:pos="1440"/>
        </w:tabs>
        <w:ind w:left="1440" w:hanging="720"/>
      </w:pPr>
      <w:rPr>
        <w:rFonts w:ascii="Times New Roman" w:hAnsi="Times New Roman" w:cs="Times New Roman"/>
        <w:b w:val="0"/>
        <w:bCs w:val="0"/>
        <w:i w:val="0"/>
        <w:iCs w:val="0"/>
        <w:sz w:val="22"/>
        <w:szCs w:val="22"/>
      </w:rPr>
    </w:lvl>
    <w:lvl w:ilvl="3">
      <w:start w:val="1"/>
      <w:numFmt w:val="lowerRoman"/>
      <w:lvlText w:val="(%4)"/>
      <w:lvlJc w:val="left"/>
      <w:pPr>
        <w:tabs>
          <w:tab w:val="num" w:pos="1440"/>
        </w:tabs>
        <w:ind w:left="1440" w:hanging="720"/>
      </w:pPr>
      <w:rPr>
        <w:rFonts w:ascii="Times New Roman" w:hAnsi="Times New Roman" w:cs="Times New Roman"/>
        <w:b w:val="0"/>
        <w:bCs w:val="0"/>
        <w:i w:val="0"/>
        <w:iCs w:val="0"/>
        <w:sz w:val="22"/>
        <w:szCs w:val="22"/>
      </w:rPr>
    </w:lvl>
    <w:lvl w:ilvl="4">
      <w:start w:val="1"/>
      <w:numFmt w:val="lowerLetter"/>
      <w:lvlText w:val="(%5)"/>
      <w:lvlJc w:val="left"/>
      <w:pPr>
        <w:tabs>
          <w:tab w:val="num" w:pos="2160"/>
        </w:tabs>
        <w:ind w:left="2160" w:hanging="720"/>
      </w:pPr>
      <w:rPr>
        <w:rFonts w:ascii="Times New Roman" w:hAnsi="Times New Roman" w:cs="Times New Roman"/>
        <w:b w:val="0"/>
        <w:bCs w:val="0"/>
        <w:i w:val="0"/>
        <w:iCs w:val="0"/>
        <w:sz w:val="22"/>
        <w:szCs w:val="22"/>
      </w:rPr>
    </w:lvl>
    <w:lvl w:ilvl="5">
      <w:start w:val="1"/>
      <w:numFmt w:val="lowerRoman"/>
      <w:lvlText w:val="(%6)"/>
      <w:lvlJc w:val="left"/>
      <w:pPr>
        <w:tabs>
          <w:tab w:val="num" w:pos="2160"/>
        </w:tabs>
        <w:ind w:left="2160" w:hanging="720"/>
      </w:pPr>
      <w:rPr>
        <w:rFonts w:ascii="Times New Roman" w:hAnsi="Times New Roman" w:cs="Times New Roman"/>
        <w:b w:val="0"/>
        <w:bCs w:val="0"/>
        <w:i w:val="0"/>
        <w:iCs w:val="0"/>
        <w:sz w:val="22"/>
        <w:szCs w:val="22"/>
      </w:rPr>
    </w:lvl>
    <w:lvl w:ilvl="6">
      <w:start w:val="1"/>
      <w:numFmt w:val="upperLetter"/>
      <w:lvlText w:val="(%7)"/>
      <w:lvlJc w:val="left"/>
      <w:pPr>
        <w:tabs>
          <w:tab w:val="num" w:pos="2160"/>
        </w:tabs>
        <w:ind w:left="2160" w:hanging="720"/>
      </w:pPr>
    </w:lvl>
    <w:lvl w:ilvl="7">
      <w:start w:val="1"/>
      <w:numFmt w:val="decimal"/>
      <w:lvlText w:val="(%8)"/>
      <w:lvlJc w:val="left"/>
      <w:pPr>
        <w:tabs>
          <w:tab w:val="num" w:pos="1440"/>
        </w:tabs>
        <w:ind w:left="1440" w:hanging="720"/>
      </w:pPr>
      <w:rPr>
        <w:rFonts w:ascii="Times New Roman" w:hAnsi="Times New Roman" w:cs="Times New Roman"/>
        <w:b w:val="0"/>
        <w:bCs w:val="0"/>
        <w:i w:val="0"/>
        <w:iCs w:val="0"/>
        <w:sz w:val="22"/>
        <w:szCs w:val="22"/>
      </w:rPr>
    </w:lvl>
    <w:lvl w:ilvl="8">
      <w:start w:val="1"/>
      <w:numFmt w:val="decimal"/>
      <w:lvlText w:val="(%9)"/>
      <w:lvlJc w:val="left"/>
      <w:pPr>
        <w:tabs>
          <w:tab w:val="num" w:pos="2160"/>
        </w:tabs>
        <w:ind w:left="2160" w:hanging="720"/>
      </w:pPr>
      <w:rPr>
        <w:rFonts w:ascii="Times New Roman" w:hAnsi="Times New Roman" w:cs="Times New Roman"/>
        <w:b w:val="0"/>
        <w:bCs w:val="0"/>
        <w:i w:val="0"/>
        <w:iCs w:val="0"/>
        <w:sz w:val="22"/>
        <w:szCs w:val="22"/>
      </w:rPr>
    </w:lvl>
  </w:abstractNum>
  <w:abstractNum w:abstractNumId="90" w15:restartNumberingAfterBreak="0">
    <w:nsid w:val="6F9E4CB0"/>
    <w:multiLevelType w:val="hybridMultilevel"/>
    <w:tmpl w:val="24A41B52"/>
    <w:lvl w:ilvl="0" w:tplc="7F182BFE">
      <w:start w:val="1"/>
      <w:numFmt w:val="decimal"/>
      <w:lvlText w:val="19.%1."/>
      <w:lvlJc w:val="left"/>
      <w:pPr>
        <w:ind w:left="720" w:hanging="360"/>
      </w:pPr>
      <w:rPr>
        <w:rFonts w:ascii="Calibri" w:hAnsi="Calibri" w:hint="default"/>
        <w:b w:val="0"/>
        <w:sz w:val="20"/>
        <w:szCs w:val="2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1" w15:restartNumberingAfterBreak="0">
    <w:nsid w:val="70A64E0A"/>
    <w:multiLevelType w:val="multilevel"/>
    <w:tmpl w:val="2736CF3C"/>
    <w:lvl w:ilvl="0">
      <w:start w:val="2"/>
      <w:numFmt w:val="decimal"/>
      <w:lvlText w:val="%1"/>
      <w:lvlJc w:val="left"/>
      <w:pPr>
        <w:tabs>
          <w:tab w:val="num" w:pos="432"/>
        </w:tabs>
        <w:ind w:left="432" w:hanging="432"/>
      </w:pPr>
      <w:rPr>
        <w:rFonts w:asciiTheme="minorHAnsi" w:hAnsiTheme="minorHAnsi" w:cstheme="minorHAnsi" w:hint="default"/>
        <w:sz w:val="22"/>
        <w:szCs w:val="22"/>
      </w:rPr>
    </w:lvl>
    <w:lvl w:ilvl="1">
      <w:start w:val="1"/>
      <w:numFmt w:val="decimal"/>
      <w:lvlText w:val="%1.%2"/>
      <w:lvlJc w:val="left"/>
      <w:pPr>
        <w:tabs>
          <w:tab w:val="num" w:pos="576"/>
        </w:tabs>
        <w:ind w:left="576" w:hanging="576"/>
      </w:pPr>
      <w:rPr>
        <w:rFonts w:hint="default"/>
        <w:b w:val="0"/>
        <w:i w:val="0"/>
        <w:iCs/>
        <w:color w:val="auto"/>
      </w:rPr>
    </w:lvl>
    <w:lvl w:ilvl="2">
      <w:start w:val="1"/>
      <w:numFmt w:val="decimal"/>
      <w:lvlText w:val="%1.%2.%3"/>
      <w:lvlJc w:val="left"/>
      <w:pPr>
        <w:tabs>
          <w:tab w:val="num" w:pos="720"/>
        </w:tabs>
        <w:ind w:left="720" w:hanging="720"/>
      </w:pPr>
      <w:rPr>
        <w:rFonts w:hint="default"/>
        <w:i w:val="0"/>
        <w:iCs/>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2" w15:restartNumberingAfterBreak="0">
    <w:nsid w:val="73002775"/>
    <w:multiLevelType w:val="hybridMultilevel"/>
    <w:tmpl w:val="E5A0AF6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3" w15:restartNumberingAfterBreak="0">
    <w:nsid w:val="73AB31DA"/>
    <w:multiLevelType w:val="multilevel"/>
    <w:tmpl w:val="F154DCF4"/>
    <w:lvl w:ilvl="0">
      <w:start w:val="1"/>
      <w:numFmt w:val="upperRoman"/>
      <w:pStyle w:val="hlavnynadpisclanok"/>
      <w:lvlText w:val="Článok %1."/>
      <w:lvlJc w:val="left"/>
      <w:pPr>
        <w:tabs>
          <w:tab w:val="num" w:pos="851"/>
        </w:tabs>
        <w:ind w:left="0" w:firstLine="0"/>
      </w:pPr>
      <w:rPr>
        <w:rFonts w:hint="default"/>
      </w:rPr>
    </w:lvl>
    <w:lvl w:ilvl="1">
      <w:start w:val="1"/>
      <w:numFmt w:val="decimal"/>
      <w:pStyle w:val="podnadpis"/>
      <w:lvlText w:val="%1.%2."/>
      <w:lvlJc w:val="left"/>
      <w:pPr>
        <w:tabs>
          <w:tab w:val="num" w:pos="567"/>
        </w:tabs>
        <w:ind w:left="567" w:hanging="567"/>
      </w:pPr>
      <w:rPr>
        <w:rFonts w:hint="default"/>
      </w:rPr>
    </w:lvl>
    <w:lvl w:ilvl="2">
      <w:start w:val="1"/>
      <w:numFmt w:val="decimal"/>
      <w:pStyle w:val="podpodnadpis"/>
      <w:lvlText w:val="%1.%2.%3."/>
      <w:lvlJc w:val="left"/>
      <w:pPr>
        <w:tabs>
          <w:tab w:val="num" w:pos="1871"/>
        </w:tabs>
        <w:ind w:left="1871" w:hanging="1304"/>
      </w:pPr>
      <w:rPr>
        <w:rFonts w:hint="default"/>
        <w:b w:val="0"/>
        <w:i w:val="0"/>
      </w:rPr>
    </w:lvl>
    <w:lvl w:ilvl="3">
      <w:start w:val="1"/>
      <w:numFmt w:val="decimal"/>
      <w:pStyle w:val="podnadpis3"/>
      <w:lvlText w:val="%1.%2.%3.%4."/>
      <w:lvlJc w:val="right"/>
      <w:pPr>
        <w:tabs>
          <w:tab w:val="num" w:pos="864"/>
        </w:tabs>
        <w:ind w:left="864" w:firstLine="1291"/>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94" w15:restartNumberingAfterBreak="0">
    <w:nsid w:val="73EA1F13"/>
    <w:multiLevelType w:val="multilevel"/>
    <w:tmpl w:val="3746E7A0"/>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color w:val="auto"/>
      </w:rPr>
    </w:lvl>
    <w:lvl w:ilvl="2">
      <w:start w:val="1"/>
      <w:numFmt w:val="decimal"/>
      <w:lvlText w:val="%1.%2.%3"/>
      <w:lvlJc w:val="left"/>
      <w:pPr>
        <w:ind w:left="1288" w:hanging="720"/>
      </w:pPr>
      <w:rPr>
        <w:rFonts w:hint="default"/>
        <w:b w:val="0"/>
        <w:bCs/>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95" w15:restartNumberingAfterBreak="0">
    <w:nsid w:val="75D718A7"/>
    <w:multiLevelType w:val="hybridMultilevel"/>
    <w:tmpl w:val="E846623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6" w15:restartNumberingAfterBreak="0">
    <w:nsid w:val="75DB290B"/>
    <w:multiLevelType w:val="hybridMultilevel"/>
    <w:tmpl w:val="8140E6E4"/>
    <w:lvl w:ilvl="0" w:tplc="C2D87914">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7" w15:restartNumberingAfterBreak="0">
    <w:nsid w:val="78C43F72"/>
    <w:multiLevelType w:val="multilevel"/>
    <w:tmpl w:val="856E2F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8" w15:restartNumberingAfterBreak="0">
    <w:nsid w:val="7CA64806"/>
    <w:multiLevelType w:val="hybridMultilevel"/>
    <w:tmpl w:val="9312BB6E"/>
    <w:lvl w:ilvl="0" w:tplc="6FF20830">
      <w:start w:val="1"/>
      <w:numFmt w:val="decimal"/>
      <w:lvlText w:val="20.4.%1."/>
      <w:lvlJc w:val="left"/>
      <w:pPr>
        <w:ind w:left="108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9" w15:restartNumberingAfterBreak="0">
    <w:nsid w:val="7D877DA0"/>
    <w:multiLevelType w:val="hybridMultilevel"/>
    <w:tmpl w:val="CC849914"/>
    <w:lvl w:ilvl="0" w:tplc="1ED09216">
      <w:start w:val="1"/>
      <w:numFmt w:val="decimal"/>
      <w:lvlText w:val="17.1.%1."/>
      <w:lvlJc w:val="left"/>
      <w:pPr>
        <w:ind w:left="1080" w:hanging="360"/>
      </w:pPr>
      <w:rPr>
        <w:rFonts w:asciiTheme="minorHAnsi" w:hAnsiTheme="minorHAnsi"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0" w15:restartNumberingAfterBreak="0">
    <w:nsid w:val="7D8C4058"/>
    <w:multiLevelType w:val="hybridMultilevel"/>
    <w:tmpl w:val="C5F042BA"/>
    <w:lvl w:ilvl="0" w:tplc="25A6DC5E">
      <w:start w:val="1"/>
      <w:numFmt w:val="decimal"/>
      <w:lvlText w:val="15.%1."/>
      <w:lvlJc w:val="left"/>
      <w:pPr>
        <w:ind w:left="720" w:hanging="360"/>
      </w:pPr>
      <w:rPr>
        <w:rFonts w:ascii="Calibri" w:hAnsi="Calibri" w:hint="default"/>
        <w:b w:val="0"/>
        <w:sz w:val="20"/>
        <w:szCs w:val="2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1" w15:restartNumberingAfterBreak="0">
    <w:nsid w:val="7E0E3A12"/>
    <w:multiLevelType w:val="multilevel"/>
    <w:tmpl w:val="111247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82"/>
  </w:num>
  <w:num w:numId="2">
    <w:abstractNumId w:val="1"/>
  </w:num>
  <w:num w:numId="3">
    <w:abstractNumId w:val="89"/>
  </w:num>
  <w:num w:numId="4">
    <w:abstractNumId w:val="61"/>
  </w:num>
  <w:num w:numId="5">
    <w:abstractNumId w:val="78"/>
  </w:num>
  <w:num w:numId="6">
    <w:abstractNumId w:val="55"/>
  </w:num>
  <w:num w:numId="7">
    <w:abstractNumId w:val="64"/>
  </w:num>
  <w:num w:numId="8">
    <w:abstractNumId w:val="46"/>
  </w:num>
  <w:num w:numId="9">
    <w:abstractNumId w:val="83"/>
  </w:num>
  <w:num w:numId="10">
    <w:abstractNumId w:val="23"/>
  </w:num>
  <w:num w:numId="11">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49"/>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8"/>
  </w:num>
  <w:num w:numId="15">
    <w:abstractNumId w:val="93"/>
  </w:num>
  <w:num w:numId="16">
    <w:abstractNumId w:val="31"/>
  </w:num>
  <w:num w:numId="17">
    <w:abstractNumId w:val="74"/>
  </w:num>
  <w:num w:numId="18">
    <w:abstractNumId w:val="51"/>
  </w:num>
  <w:num w:numId="19">
    <w:abstractNumId w:val="11"/>
  </w:num>
  <w:num w:numId="20">
    <w:abstractNumId w:val="95"/>
  </w:num>
  <w:num w:numId="21">
    <w:abstractNumId w:val="13"/>
  </w:num>
  <w:num w:numId="22">
    <w:abstractNumId w:val="15"/>
  </w:num>
  <w:num w:numId="23">
    <w:abstractNumId w:val="87"/>
  </w:num>
  <w:num w:numId="24">
    <w:abstractNumId w:val="48"/>
  </w:num>
  <w:num w:numId="25">
    <w:abstractNumId w:val="16"/>
  </w:num>
  <w:num w:numId="26">
    <w:abstractNumId w:val="34"/>
  </w:num>
  <w:num w:numId="27">
    <w:abstractNumId w:val="14"/>
  </w:num>
  <w:num w:numId="28">
    <w:abstractNumId w:val="35"/>
  </w:num>
  <w:num w:numId="29">
    <w:abstractNumId w:val="70"/>
  </w:num>
  <w:num w:numId="30">
    <w:abstractNumId w:val="26"/>
  </w:num>
  <w:num w:numId="31">
    <w:abstractNumId w:val="66"/>
  </w:num>
  <w:num w:numId="32">
    <w:abstractNumId w:val="33"/>
  </w:num>
  <w:num w:numId="33">
    <w:abstractNumId w:val="43"/>
  </w:num>
  <w:num w:numId="34">
    <w:abstractNumId w:val="81"/>
  </w:num>
  <w:num w:numId="35">
    <w:abstractNumId w:val="63"/>
  </w:num>
  <w:num w:numId="36">
    <w:abstractNumId w:val="86"/>
  </w:num>
  <w:num w:numId="37">
    <w:abstractNumId w:val="8"/>
  </w:num>
  <w:num w:numId="38">
    <w:abstractNumId w:val="67"/>
  </w:num>
  <w:num w:numId="39">
    <w:abstractNumId w:val="42"/>
  </w:num>
  <w:num w:numId="40">
    <w:abstractNumId w:val="41"/>
  </w:num>
  <w:num w:numId="41">
    <w:abstractNumId w:val="39"/>
  </w:num>
  <w:num w:numId="42">
    <w:abstractNumId w:val="69"/>
  </w:num>
  <w:num w:numId="43">
    <w:abstractNumId w:val="56"/>
  </w:num>
  <w:num w:numId="44">
    <w:abstractNumId w:val="44"/>
  </w:num>
  <w:num w:numId="45">
    <w:abstractNumId w:val="3"/>
  </w:num>
  <w:num w:numId="46">
    <w:abstractNumId w:val="68"/>
  </w:num>
  <w:num w:numId="47">
    <w:abstractNumId w:val="12"/>
  </w:num>
  <w:num w:numId="48">
    <w:abstractNumId w:val="19"/>
  </w:num>
  <w:num w:numId="49">
    <w:abstractNumId w:val="57"/>
  </w:num>
  <w:num w:numId="50">
    <w:abstractNumId w:val="20"/>
  </w:num>
  <w:num w:numId="51">
    <w:abstractNumId w:val="76"/>
  </w:num>
  <w:num w:numId="52">
    <w:abstractNumId w:val="80"/>
  </w:num>
  <w:num w:numId="53">
    <w:abstractNumId w:val="25"/>
  </w:num>
  <w:num w:numId="54">
    <w:abstractNumId w:val="36"/>
  </w:num>
  <w:num w:numId="55">
    <w:abstractNumId w:val="30"/>
  </w:num>
  <w:num w:numId="56">
    <w:abstractNumId w:val="73"/>
  </w:num>
  <w:num w:numId="57">
    <w:abstractNumId w:val="71"/>
  </w:num>
  <w:num w:numId="58">
    <w:abstractNumId w:val="62"/>
  </w:num>
  <w:num w:numId="59">
    <w:abstractNumId w:val="65"/>
  </w:num>
  <w:num w:numId="60">
    <w:abstractNumId w:val="29"/>
  </w:num>
  <w:num w:numId="61">
    <w:abstractNumId w:val="47"/>
  </w:num>
  <w:num w:numId="62">
    <w:abstractNumId w:val="99"/>
  </w:num>
  <w:num w:numId="63">
    <w:abstractNumId w:val="17"/>
  </w:num>
  <w:num w:numId="64">
    <w:abstractNumId w:val="37"/>
  </w:num>
  <w:num w:numId="65">
    <w:abstractNumId w:val="98"/>
  </w:num>
  <w:num w:numId="66">
    <w:abstractNumId w:val="22"/>
  </w:num>
  <w:num w:numId="67">
    <w:abstractNumId w:val="96"/>
  </w:num>
  <w:num w:numId="68">
    <w:abstractNumId w:val="5"/>
  </w:num>
  <w:num w:numId="69">
    <w:abstractNumId w:val="59"/>
  </w:num>
  <w:num w:numId="70">
    <w:abstractNumId w:val="4"/>
  </w:num>
  <w:num w:numId="71">
    <w:abstractNumId w:val="24"/>
  </w:num>
  <w:num w:numId="72">
    <w:abstractNumId w:val="2"/>
  </w:num>
  <w:num w:numId="73">
    <w:abstractNumId w:val="54"/>
  </w:num>
  <w:num w:numId="74">
    <w:abstractNumId w:val="21"/>
  </w:num>
  <w:num w:numId="75">
    <w:abstractNumId w:val="100"/>
  </w:num>
  <w:num w:numId="76">
    <w:abstractNumId w:val="45"/>
  </w:num>
  <w:num w:numId="77">
    <w:abstractNumId w:val="38"/>
  </w:num>
  <w:num w:numId="78">
    <w:abstractNumId w:val="18"/>
  </w:num>
  <w:num w:numId="79">
    <w:abstractNumId w:val="90"/>
  </w:num>
  <w:num w:numId="80">
    <w:abstractNumId w:val="53"/>
  </w:num>
  <w:num w:numId="81">
    <w:abstractNumId w:val="77"/>
  </w:num>
  <w:num w:numId="82">
    <w:abstractNumId w:val="60"/>
  </w:num>
  <w:num w:numId="83">
    <w:abstractNumId w:val="6"/>
  </w:num>
  <w:num w:numId="84">
    <w:abstractNumId w:val="7"/>
  </w:num>
  <w:num w:numId="85">
    <w:abstractNumId w:val="72"/>
  </w:num>
  <w:num w:numId="86">
    <w:abstractNumId w:val="58"/>
  </w:num>
  <w:num w:numId="87">
    <w:abstractNumId w:val="10"/>
  </w:num>
  <w:num w:numId="88">
    <w:abstractNumId w:val="101"/>
  </w:num>
  <w:num w:numId="89">
    <w:abstractNumId w:val="94"/>
  </w:num>
  <w:num w:numId="90">
    <w:abstractNumId w:val="91"/>
  </w:num>
  <w:num w:numId="91">
    <w:abstractNumId w:val="75"/>
  </w:num>
  <w:num w:numId="92">
    <w:abstractNumId w:val="50"/>
  </w:num>
  <w:num w:numId="93">
    <w:abstractNumId w:val="32"/>
  </w:num>
  <w:num w:numId="94">
    <w:abstractNumId w:val="52"/>
  </w:num>
  <w:num w:numId="95">
    <w:abstractNumId w:val="27"/>
  </w:num>
  <w:num w:numId="96">
    <w:abstractNumId w:val="97"/>
  </w:num>
  <w:num w:numId="97">
    <w:abstractNumId w:val="92"/>
  </w:num>
  <w:num w:numId="98">
    <w:abstractNumId w:val="40"/>
  </w:num>
  <w:num w:numId="99">
    <w:abstractNumId w:val="79"/>
  </w:num>
  <w:num w:numId="100">
    <w:abstractNumId w:val="28"/>
  </w:num>
  <w:num w:numId="101">
    <w:abstractNumId w:val="84"/>
  </w:num>
  <w:num w:numId="102">
    <w:abstractNumId w:val="9"/>
  </w:num>
  <w:numIdMacAtCleanup w:val="9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intPostScriptOverText/>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73DF"/>
    <w:rsid w:val="0000017F"/>
    <w:rsid w:val="00000768"/>
    <w:rsid w:val="00000A06"/>
    <w:rsid w:val="00000AE8"/>
    <w:rsid w:val="00001022"/>
    <w:rsid w:val="000010CC"/>
    <w:rsid w:val="00002118"/>
    <w:rsid w:val="00002363"/>
    <w:rsid w:val="0000281A"/>
    <w:rsid w:val="000029FA"/>
    <w:rsid w:val="00003002"/>
    <w:rsid w:val="000031D8"/>
    <w:rsid w:val="00003715"/>
    <w:rsid w:val="0000403F"/>
    <w:rsid w:val="000042BB"/>
    <w:rsid w:val="00004404"/>
    <w:rsid w:val="0000672A"/>
    <w:rsid w:val="000067BE"/>
    <w:rsid w:val="000076C0"/>
    <w:rsid w:val="00010725"/>
    <w:rsid w:val="00010938"/>
    <w:rsid w:val="00010B3D"/>
    <w:rsid w:val="00011589"/>
    <w:rsid w:val="00012697"/>
    <w:rsid w:val="0001270F"/>
    <w:rsid w:val="00012911"/>
    <w:rsid w:val="00013119"/>
    <w:rsid w:val="00013180"/>
    <w:rsid w:val="000131F8"/>
    <w:rsid w:val="00013F29"/>
    <w:rsid w:val="00014233"/>
    <w:rsid w:val="00014BBB"/>
    <w:rsid w:val="000152E7"/>
    <w:rsid w:val="00015410"/>
    <w:rsid w:val="00015915"/>
    <w:rsid w:val="00015A9C"/>
    <w:rsid w:val="0001613F"/>
    <w:rsid w:val="00016270"/>
    <w:rsid w:val="000173A0"/>
    <w:rsid w:val="00017D19"/>
    <w:rsid w:val="00020551"/>
    <w:rsid w:val="000216C2"/>
    <w:rsid w:val="00023508"/>
    <w:rsid w:val="00023BDA"/>
    <w:rsid w:val="0002401D"/>
    <w:rsid w:val="000245C8"/>
    <w:rsid w:val="000249AD"/>
    <w:rsid w:val="00025A48"/>
    <w:rsid w:val="00025AF6"/>
    <w:rsid w:val="0002683C"/>
    <w:rsid w:val="00026A58"/>
    <w:rsid w:val="0003012C"/>
    <w:rsid w:val="00030703"/>
    <w:rsid w:val="000308CD"/>
    <w:rsid w:val="00030ACA"/>
    <w:rsid w:val="0003127A"/>
    <w:rsid w:val="00032283"/>
    <w:rsid w:val="0003250A"/>
    <w:rsid w:val="0003254D"/>
    <w:rsid w:val="000330DA"/>
    <w:rsid w:val="000331DB"/>
    <w:rsid w:val="000342FC"/>
    <w:rsid w:val="0003443D"/>
    <w:rsid w:val="00034B71"/>
    <w:rsid w:val="00034D57"/>
    <w:rsid w:val="00034F1F"/>
    <w:rsid w:val="00034F2B"/>
    <w:rsid w:val="000372A4"/>
    <w:rsid w:val="0003789C"/>
    <w:rsid w:val="000378AB"/>
    <w:rsid w:val="00040493"/>
    <w:rsid w:val="00040571"/>
    <w:rsid w:val="0004140E"/>
    <w:rsid w:val="00041E36"/>
    <w:rsid w:val="00041E77"/>
    <w:rsid w:val="0004201C"/>
    <w:rsid w:val="00042628"/>
    <w:rsid w:val="00042B36"/>
    <w:rsid w:val="0004345A"/>
    <w:rsid w:val="00043517"/>
    <w:rsid w:val="0004369C"/>
    <w:rsid w:val="00043E16"/>
    <w:rsid w:val="00043F23"/>
    <w:rsid w:val="00044790"/>
    <w:rsid w:val="00044BF6"/>
    <w:rsid w:val="000451DF"/>
    <w:rsid w:val="000452D0"/>
    <w:rsid w:val="00045948"/>
    <w:rsid w:val="00045DB0"/>
    <w:rsid w:val="000468FA"/>
    <w:rsid w:val="00046EA6"/>
    <w:rsid w:val="000474FE"/>
    <w:rsid w:val="00047BEE"/>
    <w:rsid w:val="00047EFF"/>
    <w:rsid w:val="00050375"/>
    <w:rsid w:val="00050C49"/>
    <w:rsid w:val="00051107"/>
    <w:rsid w:val="000513E4"/>
    <w:rsid w:val="00052222"/>
    <w:rsid w:val="00053CE3"/>
    <w:rsid w:val="000544BA"/>
    <w:rsid w:val="0005451B"/>
    <w:rsid w:val="00054B98"/>
    <w:rsid w:val="0005515A"/>
    <w:rsid w:val="00055210"/>
    <w:rsid w:val="00055E7E"/>
    <w:rsid w:val="00055FDA"/>
    <w:rsid w:val="00056A2D"/>
    <w:rsid w:val="00056ACD"/>
    <w:rsid w:val="00057331"/>
    <w:rsid w:val="0005783F"/>
    <w:rsid w:val="00057DE3"/>
    <w:rsid w:val="00061677"/>
    <w:rsid w:val="000620AC"/>
    <w:rsid w:val="00063584"/>
    <w:rsid w:val="00063C7A"/>
    <w:rsid w:val="00063C9C"/>
    <w:rsid w:val="000642FD"/>
    <w:rsid w:val="000643AC"/>
    <w:rsid w:val="00064E3F"/>
    <w:rsid w:val="00064E5B"/>
    <w:rsid w:val="0006525A"/>
    <w:rsid w:val="0006532F"/>
    <w:rsid w:val="000659B3"/>
    <w:rsid w:val="00065AEF"/>
    <w:rsid w:val="000665A2"/>
    <w:rsid w:val="00067825"/>
    <w:rsid w:val="00067DDF"/>
    <w:rsid w:val="00070000"/>
    <w:rsid w:val="00070550"/>
    <w:rsid w:val="0007193A"/>
    <w:rsid w:val="00072506"/>
    <w:rsid w:val="000738BE"/>
    <w:rsid w:val="00073D76"/>
    <w:rsid w:val="00073E38"/>
    <w:rsid w:val="000743DA"/>
    <w:rsid w:val="00074C98"/>
    <w:rsid w:val="00074CC4"/>
    <w:rsid w:val="00074DA2"/>
    <w:rsid w:val="00075576"/>
    <w:rsid w:val="000756A5"/>
    <w:rsid w:val="00075B4E"/>
    <w:rsid w:val="00075F1A"/>
    <w:rsid w:val="0007621A"/>
    <w:rsid w:val="0007708E"/>
    <w:rsid w:val="00077354"/>
    <w:rsid w:val="00077806"/>
    <w:rsid w:val="0007790A"/>
    <w:rsid w:val="00077B19"/>
    <w:rsid w:val="00080ABB"/>
    <w:rsid w:val="00080B9C"/>
    <w:rsid w:val="00080E43"/>
    <w:rsid w:val="00080EB4"/>
    <w:rsid w:val="0008107F"/>
    <w:rsid w:val="0008137D"/>
    <w:rsid w:val="00081938"/>
    <w:rsid w:val="00082132"/>
    <w:rsid w:val="00083091"/>
    <w:rsid w:val="0008356A"/>
    <w:rsid w:val="0008356D"/>
    <w:rsid w:val="000835C9"/>
    <w:rsid w:val="000836C4"/>
    <w:rsid w:val="0008403B"/>
    <w:rsid w:val="0008453A"/>
    <w:rsid w:val="00084F7A"/>
    <w:rsid w:val="000853BD"/>
    <w:rsid w:val="0008598D"/>
    <w:rsid w:val="0008607A"/>
    <w:rsid w:val="00086582"/>
    <w:rsid w:val="00086680"/>
    <w:rsid w:val="00086922"/>
    <w:rsid w:val="00086BB1"/>
    <w:rsid w:val="00086E3F"/>
    <w:rsid w:val="00087A05"/>
    <w:rsid w:val="000904B5"/>
    <w:rsid w:val="000905A8"/>
    <w:rsid w:val="00090C03"/>
    <w:rsid w:val="00091103"/>
    <w:rsid w:val="00091173"/>
    <w:rsid w:val="000916B3"/>
    <w:rsid w:val="00091DB4"/>
    <w:rsid w:val="00091DEB"/>
    <w:rsid w:val="0009210D"/>
    <w:rsid w:val="00093140"/>
    <w:rsid w:val="00093E2B"/>
    <w:rsid w:val="00094961"/>
    <w:rsid w:val="000949D6"/>
    <w:rsid w:val="00094A5C"/>
    <w:rsid w:val="000950E4"/>
    <w:rsid w:val="000951BB"/>
    <w:rsid w:val="00095776"/>
    <w:rsid w:val="0009587D"/>
    <w:rsid w:val="00095C20"/>
    <w:rsid w:val="00097A16"/>
    <w:rsid w:val="000A017B"/>
    <w:rsid w:val="000A16A4"/>
    <w:rsid w:val="000A18B8"/>
    <w:rsid w:val="000A1ED1"/>
    <w:rsid w:val="000A3339"/>
    <w:rsid w:val="000A3DF3"/>
    <w:rsid w:val="000A405E"/>
    <w:rsid w:val="000A4B5B"/>
    <w:rsid w:val="000A53F6"/>
    <w:rsid w:val="000A564F"/>
    <w:rsid w:val="000A5775"/>
    <w:rsid w:val="000A5ABA"/>
    <w:rsid w:val="000A5D47"/>
    <w:rsid w:val="000A5DD4"/>
    <w:rsid w:val="000B06ED"/>
    <w:rsid w:val="000B0847"/>
    <w:rsid w:val="000B1609"/>
    <w:rsid w:val="000B1DE4"/>
    <w:rsid w:val="000B2061"/>
    <w:rsid w:val="000B215E"/>
    <w:rsid w:val="000B2D20"/>
    <w:rsid w:val="000B30FC"/>
    <w:rsid w:val="000B34CF"/>
    <w:rsid w:val="000B424B"/>
    <w:rsid w:val="000B4E48"/>
    <w:rsid w:val="000B5048"/>
    <w:rsid w:val="000B59B8"/>
    <w:rsid w:val="000B5B0D"/>
    <w:rsid w:val="000B6B7E"/>
    <w:rsid w:val="000B6E5A"/>
    <w:rsid w:val="000B7517"/>
    <w:rsid w:val="000B79D5"/>
    <w:rsid w:val="000B7D67"/>
    <w:rsid w:val="000B7D9F"/>
    <w:rsid w:val="000B7DDD"/>
    <w:rsid w:val="000B7FD5"/>
    <w:rsid w:val="000C031F"/>
    <w:rsid w:val="000C058A"/>
    <w:rsid w:val="000C06C5"/>
    <w:rsid w:val="000C0CD4"/>
    <w:rsid w:val="000C1530"/>
    <w:rsid w:val="000C1E15"/>
    <w:rsid w:val="000C28AF"/>
    <w:rsid w:val="000C2A5D"/>
    <w:rsid w:val="000C31A9"/>
    <w:rsid w:val="000C3AC5"/>
    <w:rsid w:val="000C40E7"/>
    <w:rsid w:val="000C414F"/>
    <w:rsid w:val="000C54B6"/>
    <w:rsid w:val="000C5CA9"/>
    <w:rsid w:val="000C5E26"/>
    <w:rsid w:val="000C6C1E"/>
    <w:rsid w:val="000C6E4A"/>
    <w:rsid w:val="000C70C7"/>
    <w:rsid w:val="000C7181"/>
    <w:rsid w:val="000C7798"/>
    <w:rsid w:val="000D0D92"/>
    <w:rsid w:val="000D1A2E"/>
    <w:rsid w:val="000D1BEC"/>
    <w:rsid w:val="000D2725"/>
    <w:rsid w:val="000D2957"/>
    <w:rsid w:val="000D2EF2"/>
    <w:rsid w:val="000D35D3"/>
    <w:rsid w:val="000D3B4F"/>
    <w:rsid w:val="000D455A"/>
    <w:rsid w:val="000D4562"/>
    <w:rsid w:val="000D5021"/>
    <w:rsid w:val="000D5B39"/>
    <w:rsid w:val="000D5EF2"/>
    <w:rsid w:val="000D625E"/>
    <w:rsid w:val="000D692F"/>
    <w:rsid w:val="000D7D86"/>
    <w:rsid w:val="000D7F46"/>
    <w:rsid w:val="000E0AE1"/>
    <w:rsid w:val="000E0B2B"/>
    <w:rsid w:val="000E0DC9"/>
    <w:rsid w:val="000E171E"/>
    <w:rsid w:val="000E2619"/>
    <w:rsid w:val="000E2D8C"/>
    <w:rsid w:val="000E370A"/>
    <w:rsid w:val="000E3B4C"/>
    <w:rsid w:val="000E3F3E"/>
    <w:rsid w:val="000E4351"/>
    <w:rsid w:val="000E4FDC"/>
    <w:rsid w:val="000E5D47"/>
    <w:rsid w:val="000E686B"/>
    <w:rsid w:val="000E696A"/>
    <w:rsid w:val="000E6C00"/>
    <w:rsid w:val="000E7C46"/>
    <w:rsid w:val="000F22E0"/>
    <w:rsid w:val="000F284B"/>
    <w:rsid w:val="000F3BF8"/>
    <w:rsid w:val="000F3F9D"/>
    <w:rsid w:val="000F412E"/>
    <w:rsid w:val="000F4456"/>
    <w:rsid w:val="000F4881"/>
    <w:rsid w:val="000F4EE4"/>
    <w:rsid w:val="000F551A"/>
    <w:rsid w:val="000F55A0"/>
    <w:rsid w:val="000F5D44"/>
    <w:rsid w:val="000F5E10"/>
    <w:rsid w:val="000F63A3"/>
    <w:rsid w:val="000F6DDB"/>
    <w:rsid w:val="000F75BD"/>
    <w:rsid w:val="000F7750"/>
    <w:rsid w:val="00100099"/>
    <w:rsid w:val="0010061A"/>
    <w:rsid w:val="0010064B"/>
    <w:rsid w:val="00100FDB"/>
    <w:rsid w:val="00101817"/>
    <w:rsid w:val="00101BDF"/>
    <w:rsid w:val="00101D81"/>
    <w:rsid w:val="00101F5B"/>
    <w:rsid w:val="001026D7"/>
    <w:rsid w:val="00102E4C"/>
    <w:rsid w:val="00103A66"/>
    <w:rsid w:val="00103C20"/>
    <w:rsid w:val="001073C8"/>
    <w:rsid w:val="001077AE"/>
    <w:rsid w:val="00107C33"/>
    <w:rsid w:val="00107C6A"/>
    <w:rsid w:val="00110337"/>
    <w:rsid w:val="0011130E"/>
    <w:rsid w:val="001118A6"/>
    <w:rsid w:val="00111DED"/>
    <w:rsid w:val="00112BFB"/>
    <w:rsid w:val="00114375"/>
    <w:rsid w:val="001143CC"/>
    <w:rsid w:val="00115312"/>
    <w:rsid w:val="00115AE1"/>
    <w:rsid w:val="00116223"/>
    <w:rsid w:val="0012051D"/>
    <w:rsid w:val="00120B8C"/>
    <w:rsid w:val="00121642"/>
    <w:rsid w:val="00123E38"/>
    <w:rsid w:val="001240A2"/>
    <w:rsid w:val="00124109"/>
    <w:rsid w:val="00124655"/>
    <w:rsid w:val="00124CC9"/>
    <w:rsid w:val="00125097"/>
    <w:rsid w:val="00125302"/>
    <w:rsid w:val="001253E7"/>
    <w:rsid w:val="00125941"/>
    <w:rsid w:val="00125FE9"/>
    <w:rsid w:val="00126021"/>
    <w:rsid w:val="00126074"/>
    <w:rsid w:val="0012702B"/>
    <w:rsid w:val="00127274"/>
    <w:rsid w:val="001279D2"/>
    <w:rsid w:val="00127CBA"/>
    <w:rsid w:val="0013097F"/>
    <w:rsid w:val="00132259"/>
    <w:rsid w:val="00132DC1"/>
    <w:rsid w:val="00132EA6"/>
    <w:rsid w:val="0013300B"/>
    <w:rsid w:val="00133F72"/>
    <w:rsid w:val="001346E3"/>
    <w:rsid w:val="001348A5"/>
    <w:rsid w:val="00134D05"/>
    <w:rsid w:val="001354C5"/>
    <w:rsid w:val="00135A8C"/>
    <w:rsid w:val="00135AB4"/>
    <w:rsid w:val="00137D93"/>
    <w:rsid w:val="001407B1"/>
    <w:rsid w:val="00141392"/>
    <w:rsid w:val="001415FB"/>
    <w:rsid w:val="001418DF"/>
    <w:rsid w:val="00141A06"/>
    <w:rsid w:val="00141B69"/>
    <w:rsid w:val="00141E6E"/>
    <w:rsid w:val="001423D4"/>
    <w:rsid w:val="001423DE"/>
    <w:rsid w:val="001423E5"/>
    <w:rsid w:val="00142663"/>
    <w:rsid w:val="00142D55"/>
    <w:rsid w:val="00143687"/>
    <w:rsid w:val="00143C7F"/>
    <w:rsid w:val="00143E61"/>
    <w:rsid w:val="0014419C"/>
    <w:rsid w:val="00144C75"/>
    <w:rsid w:val="001457F9"/>
    <w:rsid w:val="00146513"/>
    <w:rsid w:val="001468B6"/>
    <w:rsid w:val="001471E4"/>
    <w:rsid w:val="00147C8D"/>
    <w:rsid w:val="001507F6"/>
    <w:rsid w:val="00151588"/>
    <w:rsid w:val="0015183B"/>
    <w:rsid w:val="0015187F"/>
    <w:rsid w:val="00152390"/>
    <w:rsid w:val="001523A3"/>
    <w:rsid w:val="00152C9E"/>
    <w:rsid w:val="00153005"/>
    <w:rsid w:val="001531E8"/>
    <w:rsid w:val="001542FA"/>
    <w:rsid w:val="00154958"/>
    <w:rsid w:val="00154C27"/>
    <w:rsid w:val="001552FD"/>
    <w:rsid w:val="00157858"/>
    <w:rsid w:val="0015791D"/>
    <w:rsid w:val="00157A86"/>
    <w:rsid w:val="001600EE"/>
    <w:rsid w:val="00160172"/>
    <w:rsid w:val="00160251"/>
    <w:rsid w:val="00160816"/>
    <w:rsid w:val="00160C8D"/>
    <w:rsid w:val="00160DAB"/>
    <w:rsid w:val="001610EA"/>
    <w:rsid w:val="00162317"/>
    <w:rsid w:val="00162FBC"/>
    <w:rsid w:val="0016363F"/>
    <w:rsid w:val="00164186"/>
    <w:rsid w:val="0016437E"/>
    <w:rsid w:val="00164468"/>
    <w:rsid w:val="001645C7"/>
    <w:rsid w:val="001654CD"/>
    <w:rsid w:val="0016557F"/>
    <w:rsid w:val="0016594D"/>
    <w:rsid w:val="001660D1"/>
    <w:rsid w:val="00166268"/>
    <w:rsid w:val="0016626A"/>
    <w:rsid w:val="00166776"/>
    <w:rsid w:val="001679B1"/>
    <w:rsid w:val="0017030E"/>
    <w:rsid w:val="0017053B"/>
    <w:rsid w:val="00170C89"/>
    <w:rsid w:val="00171081"/>
    <w:rsid w:val="001724C1"/>
    <w:rsid w:val="00172D2C"/>
    <w:rsid w:val="00172FE0"/>
    <w:rsid w:val="00173724"/>
    <w:rsid w:val="001737EE"/>
    <w:rsid w:val="0017459E"/>
    <w:rsid w:val="00175036"/>
    <w:rsid w:val="00175C72"/>
    <w:rsid w:val="00175F96"/>
    <w:rsid w:val="00176076"/>
    <w:rsid w:val="00176E62"/>
    <w:rsid w:val="001809C6"/>
    <w:rsid w:val="00180C61"/>
    <w:rsid w:val="00180CB2"/>
    <w:rsid w:val="00181167"/>
    <w:rsid w:val="00181264"/>
    <w:rsid w:val="00181D61"/>
    <w:rsid w:val="00182685"/>
    <w:rsid w:val="00182788"/>
    <w:rsid w:val="00182E02"/>
    <w:rsid w:val="00184427"/>
    <w:rsid w:val="0018466F"/>
    <w:rsid w:val="00184706"/>
    <w:rsid w:val="00184E78"/>
    <w:rsid w:val="001850AC"/>
    <w:rsid w:val="001863B4"/>
    <w:rsid w:val="00186872"/>
    <w:rsid w:val="001874F4"/>
    <w:rsid w:val="0018766B"/>
    <w:rsid w:val="00187FB9"/>
    <w:rsid w:val="00190A1D"/>
    <w:rsid w:val="00191B85"/>
    <w:rsid w:val="00192137"/>
    <w:rsid w:val="0019242A"/>
    <w:rsid w:val="001924F8"/>
    <w:rsid w:val="00192FB6"/>
    <w:rsid w:val="00193B6C"/>
    <w:rsid w:val="00194235"/>
    <w:rsid w:val="00195984"/>
    <w:rsid w:val="00195A02"/>
    <w:rsid w:val="00197973"/>
    <w:rsid w:val="00197F97"/>
    <w:rsid w:val="001A025C"/>
    <w:rsid w:val="001A0F5A"/>
    <w:rsid w:val="001A1723"/>
    <w:rsid w:val="001A1BBC"/>
    <w:rsid w:val="001A347A"/>
    <w:rsid w:val="001A3A42"/>
    <w:rsid w:val="001A50CE"/>
    <w:rsid w:val="001A53CE"/>
    <w:rsid w:val="001A5978"/>
    <w:rsid w:val="001A59DC"/>
    <w:rsid w:val="001A5D8A"/>
    <w:rsid w:val="001A5EBD"/>
    <w:rsid w:val="001A669C"/>
    <w:rsid w:val="001A6818"/>
    <w:rsid w:val="001B0023"/>
    <w:rsid w:val="001B03D8"/>
    <w:rsid w:val="001B0B22"/>
    <w:rsid w:val="001B0DAB"/>
    <w:rsid w:val="001B272B"/>
    <w:rsid w:val="001B2851"/>
    <w:rsid w:val="001B3FB3"/>
    <w:rsid w:val="001B40D4"/>
    <w:rsid w:val="001B4BD8"/>
    <w:rsid w:val="001B4D8C"/>
    <w:rsid w:val="001B569B"/>
    <w:rsid w:val="001B57E9"/>
    <w:rsid w:val="001B5DBE"/>
    <w:rsid w:val="001B5E8F"/>
    <w:rsid w:val="001B60A9"/>
    <w:rsid w:val="001B6120"/>
    <w:rsid w:val="001B63CB"/>
    <w:rsid w:val="001B65C8"/>
    <w:rsid w:val="001B6906"/>
    <w:rsid w:val="001B7615"/>
    <w:rsid w:val="001B77FC"/>
    <w:rsid w:val="001C004D"/>
    <w:rsid w:val="001C02F4"/>
    <w:rsid w:val="001C114D"/>
    <w:rsid w:val="001C122D"/>
    <w:rsid w:val="001C12B9"/>
    <w:rsid w:val="001C131A"/>
    <w:rsid w:val="001C2569"/>
    <w:rsid w:val="001C2F22"/>
    <w:rsid w:val="001C32D4"/>
    <w:rsid w:val="001C374B"/>
    <w:rsid w:val="001C3890"/>
    <w:rsid w:val="001C3E6A"/>
    <w:rsid w:val="001C3FFA"/>
    <w:rsid w:val="001C45D0"/>
    <w:rsid w:val="001C47EC"/>
    <w:rsid w:val="001C6385"/>
    <w:rsid w:val="001C73F5"/>
    <w:rsid w:val="001C7679"/>
    <w:rsid w:val="001C7E39"/>
    <w:rsid w:val="001D0168"/>
    <w:rsid w:val="001D01B7"/>
    <w:rsid w:val="001D06EB"/>
    <w:rsid w:val="001D0F00"/>
    <w:rsid w:val="001D13F3"/>
    <w:rsid w:val="001D1623"/>
    <w:rsid w:val="001D177C"/>
    <w:rsid w:val="001D1915"/>
    <w:rsid w:val="001D3199"/>
    <w:rsid w:val="001D3691"/>
    <w:rsid w:val="001D3A6E"/>
    <w:rsid w:val="001D3C4E"/>
    <w:rsid w:val="001D4093"/>
    <w:rsid w:val="001D4670"/>
    <w:rsid w:val="001D577B"/>
    <w:rsid w:val="001D604F"/>
    <w:rsid w:val="001D6523"/>
    <w:rsid w:val="001D69ED"/>
    <w:rsid w:val="001D70CF"/>
    <w:rsid w:val="001D7114"/>
    <w:rsid w:val="001D7288"/>
    <w:rsid w:val="001D7A2F"/>
    <w:rsid w:val="001E01F1"/>
    <w:rsid w:val="001E1160"/>
    <w:rsid w:val="001E1B95"/>
    <w:rsid w:val="001E424C"/>
    <w:rsid w:val="001E5068"/>
    <w:rsid w:val="001E57A6"/>
    <w:rsid w:val="001E5FB4"/>
    <w:rsid w:val="001E67AD"/>
    <w:rsid w:val="001F117B"/>
    <w:rsid w:val="001F1C1A"/>
    <w:rsid w:val="001F2CAD"/>
    <w:rsid w:val="001F31E5"/>
    <w:rsid w:val="001F33D6"/>
    <w:rsid w:val="001F6085"/>
    <w:rsid w:val="001F6CE2"/>
    <w:rsid w:val="001F6DBA"/>
    <w:rsid w:val="001F6E5A"/>
    <w:rsid w:val="001F7CC1"/>
    <w:rsid w:val="0020095A"/>
    <w:rsid w:val="00201ED8"/>
    <w:rsid w:val="002024A3"/>
    <w:rsid w:val="00202CBF"/>
    <w:rsid w:val="00202DB6"/>
    <w:rsid w:val="00202E9A"/>
    <w:rsid w:val="002030A2"/>
    <w:rsid w:val="00203257"/>
    <w:rsid w:val="00204DAA"/>
    <w:rsid w:val="00205E10"/>
    <w:rsid w:val="0020625C"/>
    <w:rsid w:val="002062E0"/>
    <w:rsid w:val="00206ED2"/>
    <w:rsid w:val="002073D4"/>
    <w:rsid w:val="00207960"/>
    <w:rsid w:val="00207EFA"/>
    <w:rsid w:val="002102C6"/>
    <w:rsid w:val="002102F0"/>
    <w:rsid w:val="00210D4D"/>
    <w:rsid w:val="00211EC0"/>
    <w:rsid w:val="00212851"/>
    <w:rsid w:val="00212BC9"/>
    <w:rsid w:val="002132F3"/>
    <w:rsid w:val="002133BD"/>
    <w:rsid w:val="0021349E"/>
    <w:rsid w:val="002137B2"/>
    <w:rsid w:val="0021386F"/>
    <w:rsid w:val="00213DCE"/>
    <w:rsid w:val="002145CC"/>
    <w:rsid w:val="00214958"/>
    <w:rsid w:val="00214F6D"/>
    <w:rsid w:val="0021507E"/>
    <w:rsid w:val="00215C35"/>
    <w:rsid w:val="00215DFC"/>
    <w:rsid w:val="00216340"/>
    <w:rsid w:val="00216CBD"/>
    <w:rsid w:val="0021754B"/>
    <w:rsid w:val="0021786A"/>
    <w:rsid w:val="00217EC9"/>
    <w:rsid w:val="0022081E"/>
    <w:rsid w:val="00220933"/>
    <w:rsid w:val="00220A16"/>
    <w:rsid w:val="00220B39"/>
    <w:rsid w:val="00220F80"/>
    <w:rsid w:val="00221A3A"/>
    <w:rsid w:val="00222581"/>
    <w:rsid w:val="00223EDC"/>
    <w:rsid w:val="0022407B"/>
    <w:rsid w:val="00224442"/>
    <w:rsid w:val="00224E23"/>
    <w:rsid w:val="00225141"/>
    <w:rsid w:val="0022515A"/>
    <w:rsid w:val="00225DA4"/>
    <w:rsid w:val="002260D0"/>
    <w:rsid w:val="0022714C"/>
    <w:rsid w:val="00227473"/>
    <w:rsid w:val="0022752E"/>
    <w:rsid w:val="00230A2D"/>
    <w:rsid w:val="00231174"/>
    <w:rsid w:val="002314C1"/>
    <w:rsid w:val="00231B21"/>
    <w:rsid w:val="0023256E"/>
    <w:rsid w:val="00232C94"/>
    <w:rsid w:val="0023330F"/>
    <w:rsid w:val="00233BF3"/>
    <w:rsid w:val="0023486E"/>
    <w:rsid w:val="00234E69"/>
    <w:rsid w:val="00235037"/>
    <w:rsid w:val="00235323"/>
    <w:rsid w:val="00235D40"/>
    <w:rsid w:val="0023621C"/>
    <w:rsid w:val="00237594"/>
    <w:rsid w:val="00237C52"/>
    <w:rsid w:val="002412FD"/>
    <w:rsid w:val="002426A3"/>
    <w:rsid w:val="00242B9A"/>
    <w:rsid w:val="00243363"/>
    <w:rsid w:val="00243CBF"/>
    <w:rsid w:val="00244471"/>
    <w:rsid w:val="00244684"/>
    <w:rsid w:val="002448DD"/>
    <w:rsid w:val="00245A00"/>
    <w:rsid w:val="00245EB1"/>
    <w:rsid w:val="0024713D"/>
    <w:rsid w:val="00247D5B"/>
    <w:rsid w:val="002501D1"/>
    <w:rsid w:val="00250241"/>
    <w:rsid w:val="0025057D"/>
    <w:rsid w:val="00250677"/>
    <w:rsid w:val="00252BE8"/>
    <w:rsid w:val="002539A7"/>
    <w:rsid w:val="00254414"/>
    <w:rsid w:val="0025509B"/>
    <w:rsid w:val="002552E5"/>
    <w:rsid w:val="00256161"/>
    <w:rsid w:val="0025684B"/>
    <w:rsid w:val="00256AEC"/>
    <w:rsid w:val="00256E72"/>
    <w:rsid w:val="00257023"/>
    <w:rsid w:val="0025709C"/>
    <w:rsid w:val="00257116"/>
    <w:rsid w:val="002577FC"/>
    <w:rsid w:val="00257955"/>
    <w:rsid w:val="00260AE7"/>
    <w:rsid w:val="00260BD2"/>
    <w:rsid w:val="00260F26"/>
    <w:rsid w:val="00261E8B"/>
    <w:rsid w:val="00262936"/>
    <w:rsid w:val="00262A87"/>
    <w:rsid w:val="00262DD0"/>
    <w:rsid w:val="00263961"/>
    <w:rsid w:val="002646F9"/>
    <w:rsid w:val="002649A7"/>
    <w:rsid w:val="00264AF1"/>
    <w:rsid w:val="00264D93"/>
    <w:rsid w:val="00264F46"/>
    <w:rsid w:val="002659E1"/>
    <w:rsid w:val="002666AA"/>
    <w:rsid w:val="00266870"/>
    <w:rsid w:val="002668A0"/>
    <w:rsid w:val="00266BC7"/>
    <w:rsid w:val="00266DB9"/>
    <w:rsid w:val="00266E59"/>
    <w:rsid w:val="00266EF6"/>
    <w:rsid w:val="0026738D"/>
    <w:rsid w:val="00270A5B"/>
    <w:rsid w:val="00270B75"/>
    <w:rsid w:val="00271211"/>
    <w:rsid w:val="0027165A"/>
    <w:rsid w:val="002717AB"/>
    <w:rsid w:val="00273E9F"/>
    <w:rsid w:val="00274057"/>
    <w:rsid w:val="002743ED"/>
    <w:rsid w:val="002767A0"/>
    <w:rsid w:val="00276B56"/>
    <w:rsid w:val="00277078"/>
    <w:rsid w:val="00277848"/>
    <w:rsid w:val="00277E07"/>
    <w:rsid w:val="00277E08"/>
    <w:rsid w:val="00280288"/>
    <w:rsid w:val="002828C4"/>
    <w:rsid w:val="00282AA0"/>
    <w:rsid w:val="00282B30"/>
    <w:rsid w:val="0028432A"/>
    <w:rsid w:val="0028471A"/>
    <w:rsid w:val="00284D8F"/>
    <w:rsid w:val="00284ED2"/>
    <w:rsid w:val="00285627"/>
    <w:rsid w:val="002863D4"/>
    <w:rsid w:val="00287CDA"/>
    <w:rsid w:val="00287FE4"/>
    <w:rsid w:val="00290050"/>
    <w:rsid w:val="0029067E"/>
    <w:rsid w:val="00292628"/>
    <w:rsid w:val="002928BB"/>
    <w:rsid w:val="002928E6"/>
    <w:rsid w:val="00292959"/>
    <w:rsid w:val="00292DB5"/>
    <w:rsid w:val="00292EA0"/>
    <w:rsid w:val="002933DC"/>
    <w:rsid w:val="00293A3F"/>
    <w:rsid w:val="00293AF3"/>
    <w:rsid w:val="00293EBF"/>
    <w:rsid w:val="00294BFE"/>
    <w:rsid w:val="00294F4B"/>
    <w:rsid w:val="00295198"/>
    <w:rsid w:val="002958E3"/>
    <w:rsid w:val="00295DB8"/>
    <w:rsid w:val="00295F2C"/>
    <w:rsid w:val="0029650F"/>
    <w:rsid w:val="00296C13"/>
    <w:rsid w:val="002A00D5"/>
    <w:rsid w:val="002A04AB"/>
    <w:rsid w:val="002A08EB"/>
    <w:rsid w:val="002A113D"/>
    <w:rsid w:val="002A274D"/>
    <w:rsid w:val="002A2797"/>
    <w:rsid w:val="002A2BA9"/>
    <w:rsid w:val="002A31C9"/>
    <w:rsid w:val="002A4216"/>
    <w:rsid w:val="002A428E"/>
    <w:rsid w:val="002A43C9"/>
    <w:rsid w:val="002A456E"/>
    <w:rsid w:val="002A476E"/>
    <w:rsid w:val="002A55D6"/>
    <w:rsid w:val="002A5667"/>
    <w:rsid w:val="002A5CDE"/>
    <w:rsid w:val="002A6908"/>
    <w:rsid w:val="002A6E0F"/>
    <w:rsid w:val="002A714C"/>
    <w:rsid w:val="002A71C2"/>
    <w:rsid w:val="002A7FD7"/>
    <w:rsid w:val="002B040A"/>
    <w:rsid w:val="002B04F7"/>
    <w:rsid w:val="002B0A2E"/>
    <w:rsid w:val="002B15B3"/>
    <w:rsid w:val="002B172F"/>
    <w:rsid w:val="002B258D"/>
    <w:rsid w:val="002B26B8"/>
    <w:rsid w:val="002B34BA"/>
    <w:rsid w:val="002B34BB"/>
    <w:rsid w:val="002B38AD"/>
    <w:rsid w:val="002B43DE"/>
    <w:rsid w:val="002B5790"/>
    <w:rsid w:val="002B6A5D"/>
    <w:rsid w:val="002B6AAE"/>
    <w:rsid w:val="002B6BE9"/>
    <w:rsid w:val="002B6E3D"/>
    <w:rsid w:val="002B6EC5"/>
    <w:rsid w:val="002B7D0C"/>
    <w:rsid w:val="002C05E7"/>
    <w:rsid w:val="002C12C9"/>
    <w:rsid w:val="002C1CC0"/>
    <w:rsid w:val="002C224C"/>
    <w:rsid w:val="002C2315"/>
    <w:rsid w:val="002C38E4"/>
    <w:rsid w:val="002C462F"/>
    <w:rsid w:val="002C56D3"/>
    <w:rsid w:val="002C6306"/>
    <w:rsid w:val="002C669D"/>
    <w:rsid w:val="002C6CF4"/>
    <w:rsid w:val="002C78C8"/>
    <w:rsid w:val="002D0704"/>
    <w:rsid w:val="002D0CB5"/>
    <w:rsid w:val="002D2548"/>
    <w:rsid w:val="002D27E5"/>
    <w:rsid w:val="002D3C73"/>
    <w:rsid w:val="002D4092"/>
    <w:rsid w:val="002D41E6"/>
    <w:rsid w:val="002D4537"/>
    <w:rsid w:val="002D46E4"/>
    <w:rsid w:val="002D47B1"/>
    <w:rsid w:val="002D4DA9"/>
    <w:rsid w:val="002D5001"/>
    <w:rsid w:val="002D5523"/>
    <w:rsid w:val="002D5530"/>
    <w:rsid w:val="002D7141"/>
    <w:rsid w:val="002D733E"/>
    <w:rsid w:val="002D75A7"/>
    <w:rsid w:val="002D77DC"/>
    <w:rsid w:val="002D79D9"/>
    <w:rsid w:val="002D7A61"/>
    <w:rsid w:val="002E0336"/>
    <w:rsid w:val="002E0BE2"/>
    <w:rsid w:val="002E0D4D"/>
    <w:rsid w:val="002E1463"/>
    <w:rsid w:val="002E1C42"/>
    <w:rsid w:val="002E24A5"/>
    <w:rsid w:val="002E2727"/>
    <w:rsid w:val="002E38BA"/>
    <w:rsid w:val="002E3CA1"/>
    <w:rsid w:val="002E5271"/>
    <w:rsid w:val="002E537B"/>
    <w:rsid w:val="002E5C50"/>
    <w:rsid w:val="002E70EC"/>
    <w:rsid w:val="002E739B"/>
    <w:rsid w:val="002E79AD"/>
    <w:rsid w:val="002E7B6B"/>
    <w:rsid w:val="002F0694"/>
    <w:rsid w:val="002F179A"/>
    <w:rsid w:val="002F1A09"/>
    <w:rsid w:val="002F2A03"/>
    <w:rsid w:val="002F2DB5"/>
    <w:rsid w:val="002F3B5F"/>
    <w:rsid w:val="002F49BF"/>
    <w:rsid w:val="002F58CF"/>
    <w:rsid w:val="002F5985"/>
    <w:rsid w:val="002F5D7F"/>
    <w:rsid w:val="002F619A"/>
    <w:rsid w:val="002F6BB6"/>
    <w:rsid w:val="002F736F"/>
    <w:rsid w:val="002F75E3"/>
    <w:rsid w:val="002F780C"/>
    <w:rsid w:val="003001FC"/>
    <w:rsid w:val="00300353"/>
    <w:rsid w:val="00300901"/>
    <w:rsid w:val="003009AF"/>
    <w:rsid w:val="0030193E"/>
    <w:rsid w:val="003037ED"/>
    <w:rsid w:val="0030462E"/>
    <w:rsid w:val="0030478F"/>
    <w:rsid w:val="00304849"/>
    <w:rsid w:val="0030495C"/>
    <w:rsid w:val="00304987"/>
    <w:rsid w:val="00304A8D"/>
    <w:rsid w:val="00305A5A"/>
    <w:rsid w:val="00305B04"/>
    <w:rsid w:val="003066A0"/>
    <w:rsid w:val="00306CEC"/>
    <w:rsid w:val="003102AC"/>
    <w:rsid w:val="003104F8"/>
    <w:rsid w:val="00310668"/>
    <w:rsid w:val="0031099F"/>
    <w:rsid w:val="003118D5"/>
    <w:rsid w:val="00311B80"/>
    <w:rsid w:val="00311EFD"/>
    <w:rsid w:val="00312118"/>
    <w:rsid w:val="003122EF"/>
    <w:rsid w:val="00313493"/>
    <w:rsid w:val="00313A55"/>
    <w:rsid w:val="00313E7A"/>
    <w:rsid w:val="00315946"/>
    <w:rsid w:val="00315E9F"/>
    <w:rsid w:val="00316488"/>
    <w:rsid w:val="003176B0"/>
    <w:rsid w:val="0032150E"/>
    <w:rsid w:val="00321FD6"/>
    <w:rsid w:val="0032311E"/>
    <w:rsid w:val="0032321E"/>
    <w:rsid w:val="00323295"/>
    <w:rsid w:val="00323478"/>
    <w:rsid w:val="003238BC"/>
    <w:rsid w:val="00323966"/>
    <w:rsid w:val="003239C9"/>
    <w:rsid w:val="00323CA7"/>
    <w:rsid w:val="00324354"/>
    <w:rsid w:val="003245B1"/>
    <w:rsid w:val="0032478A"/>
    <w:rsid w:val="003249EF"/>
    <w:rsid w:val="00324A73"/>
    <w:rsid w:val="0032537C"/>
    <w:rsid w:val="0032555A"/>
    <w:rsid w:val="0032561B"/>
    <w:rsid w:val="00325904"/>
    <w:rsid w:val="003259C8"/>
    <w:rsid w:val="0032702B"/>
    <w:rsid w:val="003277FF"/>
    <w:rsid w:val="003303E9"/>
    <w:rsid w:val="0033079B"/>
    <w:rsid w:val="0033080D"/>
    <w:rsid w:val="00330A9D"/>
    <w:rsid w:val="00330BA3"/>
    <w:rsid w:val="00330FE4"/>
    <w:rsid w:val="00331199"/>
    <w:rsid w:val="0033139E"/>
    <w:rsid w:val="00331585"/>
    <w:rsid w:val="00331867"/>
    <w:rsid w:val="00332DC3"/>
    <w:rsid w:val="00334407"/>
    <w:rsid w:val="0033480F"/>
    <w:rsid w:val="00335145"/>
    <w:rsid w:val="0033597B"/>
    <w:rsid w:val="00335DC5"/>
    <w:rsid w:val="003362DB"/>
    <w:rsid w:val="0034038A"/>
    <w:rsid w:val="00340E34"/>
    <w:rsid w:val="003410BF"/>
    <w:rsid w:val="003413B7"/>
    <w:rsid w:val="00341718"/>
    <w:rsid w:val="00341BD2"/>
    <w:rsid w:val="00341BFF"/>
    <w:rsid w:val="00342143"/>
    <w:rsid w:val="00342344"/>
    <w:rsid w:val="00342721"/>
    <w:rsid w:val="00342D1A"/>
    <w:rsid w:val="00342DCF"/>
    <w:rsid w:val="0034361C"/>
    <w:rsid w:val="00343C42"/>
    <w:rsid w:val="003443D0"/>
    <w:rsid w:val="003446FD"/>
    <w:rsid w:val="0034485D"/>
    <w:rsid w:val="003454FE"/>
    <w:rsid w:val="003456A3"/>
    <w:rsid w:val="003456D9"/>
    <w:rsid w:val="00345961"/>
    <w:rsid w:val="00346A17"/>
    <w:rsid w:val="00346A1B"/>
    <w:rsid w:val="00346C95"/>
    <w:rsid w:val="00347B46"/>
    <w:rsid w:val="003501DF"/>
    <w:rsid w:val="003510BA"/>
    <w:rsid w:val="003512A1"/>
    <w:rsid w:val="003514AA"/>
    <w:rsid w:val="00351D8A"/>
    <w:rsid w:val="00353973"/>
    <w:rsid w:val="00354A0A"/>
    <w:rsid w:val="00354A1E"/>
    <w:rsid w:val="003557FC"/>
    <w:rsid w:val="00356021"/>
    <w:rsid w:val="00356385"/>
    <w:rsid w:val="003565C8"/>
    <w:rsid w:val="00356C50"/>
    <w:rsid w:val="00357222"/>
    <w:rsid w:val="00357395"/>
    <w:rsid w:val="00357405"/>
    <w:rsid w:val="0035785F"/>
    <w:rsid w:val="00357C1D"/>
    <w:rsid w:val="003601F5"/>
    <w:rsid w:val="00360D08"/>
    <w:rsid w:val="0036155D"/>
    <w:rsid w:val="00361B0C"/>
    <w:rsid w:val="00361B62"/>
    <w:rsid w:val="00361D81"/>
    <w:rsid w:val="00362BBC"/>
    <w:rsid w:val="003631E3"/>
    <w:rsid w:val="00363618"/>
    <w:rsid w:val="0036386F"/>
    <w:rsid w:val="00363F8D"/>
    <w:rsid w:val="0036498E"/>
    <w:rsid w:val="0036543E"/>
    <w:rsid w:val="00365525"/>
    <w:rsid w:val="003655E6"/>
    <w:rsid w:val="003657F8"/>
    <w:rsid w:val="00366429"/>
    <w:rsid w:val="00366A08"/>
    <w:rsid w:val="00367633"/>
    <w:rsid w:val="0036790D"/>
    <w:rsid w:val="00367F3F"/>
    <w:rsid w:val="003709B8"/>
    <w:rsid w:val="00371777"/>
    <w:rsid w:val="00371AB6"/>
    <w:rsid w:val="00371DAD"/>
    <w:rsid w:val="003726BE"/>
    <w:rsid w:val="003739F0"/>
    <w:rsid w:val="00374BFE"/>
    <w:rsid w:val="0037563A"/>
    <w:rsid w:val="0037605D"/>
    <w:rsid w:val="00376802"/>
    <w:rsid w:val="00376B16"/>
    <w:rsid w:val="00376B43"/>
    <w:rsid w:val="00376B53"/>
    <w:rsid w:val="00377B12"/>
    <w:rsid w:val="00377E26"/>
    <w:rsid w:val="003806B2"/>
    <w:rsid w:val="0038086F"/>
    <w:rsid w:val="00380D3B"/>
    <w:rsid w:val="00381ADE"/>
    <w:rsid w:val="00381DB5"/>
    <w:rsid w:val="003837D4"/>
    <w:rsid w:val="003838C0"/>
    <w:rsid w:val="003843BA"/>
    <w:rsid w:val="00385127"/>
    <w:rsid w:val="00386572"/>
    <w:rsid w:val="00386E22"/>
    <w:rsid w:val="003873EC"/>
    <w:rsid w:val="00387A2B"/>
    <w:rsid w:val="003908B7"/>
    <w:rsid w:val="00390D85"/>
    <w:rsid w:val="003910E1"/>
    <w:rsid w:val="0039155B"/>
    <w:rsid w:val="003932EF"/>
    <w:rsid w:val="0039355E"/>
    <w:rsid w:val="003950B7"/>
    <w:rsid w:val="0039512C"/>
    <w:rsid w:val="0039528A"/>
    <w:rsid w:val="00395617"/>
    <w:rsid w:val="00395A42"/>
    <w:rsid w:val="00395A60"/>
    <w:rsid w:val="00395E9B"/>
    <w:rsid w:val="003964FB"/>
    <w:rsid w:val="00396618"/>
    <w:rsid w:val="0039793B"/>
    <w:rsid w:val="00397F38"/>
    <w:rsid w:val="003A0311"/>
    <w:rsid w:val="003A09AE"/>
    <w:rsid w:val="003A0DDC"/>
    <w:rsid w:val="003A0F32"/>
    <w:rsid w:val="003A1300"/>
    <w:rsid w:val="003A172C"/>
    <w:rsid w:val="003A1AF9"/>
    <w:rsid w:val="003A1F01"/>
    <w:rsid w:val="003A20C8"/>
    <w:rsid w:val="003A2399"/>
    <w:rsid w:val="003A2603"/>
    <w:rsid w:val="003A32A0"/>
    <w:rsid w:val="003A3550"/>
    <w:rsid w:val="003A3E73"/>
    <w:rsid w:val="003A4416"/>
    <w:rsid w:val="003A54DE"/>
    <w:rsid w:val="003A5FFD"/>
    <w:rsid w:val="003A648E"/>
    <w:rsid w:val="003A65C7"/>
    <w:rsid w:val="003A6B45"/>
    <w:rsid w:val="003A6C8D"/>
    <w:rsid w:val="003A71C5"/>
    <w:rsid w:val="003A7376"/>
    <w:rsid w:val="003A7447"/>
    <w:rsid w:val="003A798F"/>
    <w:rsid w:val="003B0782"/>
    <w:rsid w:val="003B0922"/>
    <w:rsid w:val="003B0E0A"/>
    <w:rsid w:val="003B145B"/>
    <w:rsid w:val="003B1E01"/>
    <w:rsid w:val="003B270B"/>
    <w:rsid w:val="003B3A64"/>
    <w:rsid w:val="003B3AC5"/>
    <w:rsid w:val="003B3B5A"/>
    <w:rsid w:val="003B5F06"/>
    <w:rsid w:val="003B6293"/>
    <w:rsid w:val="003B6563"/>
    <w:rsid w:val="003B6588"/>
    <w:rsid w:val="003B67B9"/>
    <w:rsid w:val="003B776A"/>
    <w:rsid w:val="003B7A39"/>
    <w:rsid w:val="003B7CDC"/>
    <w:rsid w:val="003B7FDB"/>
    <w:rsid w:val="003C05CE"/>
    <w:rsid w:val="003C0F09"/>
    <w:rsid w:val="003C142A"/>
    <w:rsid w:val="003C1C9D"/>
    <w:rsid w:val="003C1E31"/>
    <w:rsid w:val="003C2618"/>
    <w:rsid w:val="003C2B71"/>
    <w:rsid w:val="003C354E"/>
    <w:rsid w:val="003C3917"/>
    <w:rsid w:val="003C3A3F"/>
    <w:rsid w:val="003C4398"/>
    <w:rsid w:val="003C44BD"/>
    <w:rsid w:val="003C45FA"/>
    <w:rsid w:val="003C5024"/>
    <w:rsid w:val="003C525F"/>
    <w:rsid w:val="003C5454"/>
    <w:rsid w:val="003C592E"/>
    <w:rsid w:val="003C593E"/>
    <w:rsid w:val="003C5959"/>
    <w:rsid w:val="003C5F2F"/>
    <w:rsid w:val="003C61B7"/>
    <w:rsid w:val="003C653F"/>
    <w:rsid w:val="003C6BDE"/>
    <w:rsid w:val="003C6DB8"/>
    <w:rsid w:val="003C744F"/>
    <w:rsid w:val="003C74A5"/>
    <w:rsid w:val="003D00C8"/>
    <w:rsid w:val="003D073E"/>
    <w:rsid w:val="003D0C1F"/>
    <w:rsid w:val="003D0F64"/>
    <w:rsid w:val="003D174C"/>
    <w:rsid w:val="003D1762"/>
    <w:rsid w:val="003D1912"/>
    <w:rsid w:val="003D1CB7"/>
    <w:rsid w:val="003D25FD"/>
    <w:rsid w:val="003D2808"/>
    <w:rsid w:val="003D4D9A"/>
    <w:rsid w:val="003D5065"/>
    <w:rsid w:val="003D57DA"/>
    <w:rsid w:val="003D5994"/>
    <w:rsid w:val="003D5F34"/>
    <w:rsid w:val="003D6437"/>
    <w:rsid w:val="003D6601"/>
    <w:rsid w:val="003D79BC"/>
    <w:rsid w:val="003D7C01"/>
    <w:rsid w:val="003E0340"/>
    <w:rsid w:val="003E0F0B"/>
    <w:rsid w:val="003E0F2D"/>
    <w:rsid w:val="003E24B9"/>
    <w:rsid w:val="003E2663"/>
    <w:rsid w:val="003E2CFB"/>
    <w:rsid w:val="003E2DEF"/>
    <w:rsid w:val="003E2E8F"/>
    <w:rsid w:val="003E34BA"/>
    <w:rsid w:val="003E3539"/>
    <w:rsid w:val="003E38CE"/>
    <w:rsid w:val="003E3B34"/>
    <w:rsid w:val="003E3E5E"/>
    <w:rsid w:val="003E402A"/>
    <w:rsid w:val="003E4758"/>
    <w:rsid w:val="003E4A79"/>
    <w:rsid w:val="003E61D7"/>
    <w:rsid w:val="003E6C49"/>
    <w:rsid w:val="003E6D68"/>
    <w:rsid w:val="003E7288"/>
    <w:rsid w:val="003E777E"/>
    <w:rsid w:val="003E7ADB"/>
    <w:rsid w:val="003E7CE3"/>
    <w:rsid w:val="003F04BA"/>
    <w:rsid w:val="003F107B"/>
    <w:rsid w:val="003F25D6"/>
    <w:rsid w:val="003F2AAD"/>
    <w:rsid w:val="003F3C36"/>
    <w:rsid w:val="003F3C85"/>
    <w:rsid w:val="003F43E1"/>
    <w:rsid w:val="003F44CE"/>
    <w:rsid w:val="003F4C79"/>
    <w:rsid w:val="003F561C"/>
    <w:rsid w:val="003F5CE4"/>
    <w:rsid w:val="003F5EAC"/>
    <w:rsid w:val="003F64DD"/>
    <w:rsid w:val="003F6504"/>
    <w:rsid w:val="003F69D7"/>
    <w:rsid w:val="003F7504"/>
    <w:rsid w:val="0040061A"/>
    <w:rsid w:val="004006F5"/>
    <w:rsid w:val="00400D3B"/>
    <w:rsid w:val="00401F2C"/>
    <w:rsid w:val="00401FD3"/>
    <w:rsid w:val="00402D5E"/>
    <w:rsid w:val="0040324B"/>
    <w:rsid w:val="004034DA"/>
    <w:rsid w:val="00403632"/>
    <w:rsid w:val="00403F7C"/>
    <w:rsid w:val="00404269"/>
    <w:rsid w:val="0040580E"/>
    <w:rsid w:val="00405F02"/>
    <w:rsid w:val="00405F98"/>
    <w:rsid w:val="0040632D"/>
    <w:rsid w:val="0040668A"/>
    <w:rsid w:val="00406B56"/>
    <w:rsid w:val="004079D4"/>
    <w:rsid w:val="00407B02"/>
    <w:rsid w:val="0041002B"/>
    <w:rsid w:val="0041110C"/>
    <w:rsid w:val="00411167"/>
    <w:rsid w:val="004111D5"/>
    <w:rsid w:val="004114D2"/>
    <w:rsid w:val="00411C10"/>
    <w:rsid w:val="00411F68"/>
    <w:rsid w:val="0041254A"/>
    <w:rsid w:val="00412841"/>
    <w:rsid w:val="00412AD6"/>
    <w:rsid w:val="00412EFE"/>
    <w:rsid w:val="00412FF1"/>
    <w:rsid w:val="00413390"/>
    <w:rsid w:val="00414656"/>
    <w:rsid w:val="00414DA2"/>
    <w:rsid w:val="00415457"/>
    <w:rsid w:val="00415901"/>
    <w:rsid w:val="00416009"/>
    <w:rsid w:val="0041606D"/>
    <w:rsid w:val="004166B1"/>
    <w:rsid w:val="00416751"/>
    <w:rsid w:val="00416E33"/>
    <w:rsid w:val="00417209"/>
    <w:rsid w:val="00417C7A"/>
    <w:rsid w:val="00417CE7"/>
    <w:rsid w:val="004204D0"/>
    <w:rsid w:val="00420591"/>
    <w:rsid w:val="004209DD"/>
    <w:rsid w:val="004209F7"/>
    <w:rsid w:val="00420BA9"/>
    <w:rsid w:val="004219B3"/>
    <w:rsid w:val="00421BD2"/>
    <w:rsid w:val="0042457D"/>
    <w:rsid w:val="00424796"/>
    <w:rsid w:val="004256D3"/>
    <w:rsid w:val="00425BD4"/>
    <w:rsid w:val="00425CB5"/>
    <w:rsid w:val="00425E41"/>
    <w:rsid w:val="00425F50"/>
    <w:rsid w:val="00426395"/>
    <w:rsid w:val="004265C6"/>
    <w:rsid w:val="00426931"/>
    <w:rsid w:val="00426FD4"/>
    <w:rsid w:val="00427601"/>
    <w:rsid w:val="00427F60"/>
    <w:rsid w:val="0043084E"/>
    <w:rsid w:val="00432DE5"/>
    <w:rsid w:val="00432EA8"/>
    <w:rsid w:val="00433221"/>
    <w:rsid w:val="0043350F"/>
    <w:rsid w:val="004338FC"/>
    <w:rsid w:val="0043432F"/>
    <w:rsid w:val="004345EC"/>
    <w:rsid w:val="0043497C"/>
    <w:rsid w:val="00434ABF"/>
    <w:rsid w:val="00434DD0"/>
    <w:rsid w:val="004355A2"/>
    <w:rsid w:val="00435D45"/>
    <w:rsid w:val="00435F72"/>
    <w:rsid w:val="004369E5"/>
    <w:rsid w:val="004372FB"/>
    <w:rsid w:val="0043733D"/>
    <w:rsid w:val="00437393"/>
    <w:rsid w:val="0043768F"/>
    <w:rsid w:val="00437811"/>
    <w:rsid w:val="00440E4B"/>
    <w:rsid w:val="00440E8D"/>
    <w:rsid w:val="00441477"/>
    <w:rsid w:val="0044148D"/>
    <w:rsid w:val="00441AF9"/>
    <w:rsid w:val="004423D5"/>
    <w:rsid w:val="004427D0"/>
    <w:rsid w:val="00442AAE"/>
    <w:rsid w:val="00442FD7"/>
    <w:rsid w:val="004430BD"/>
    <w:rsid w:val="0044506C"/>
    <w:rsid w:val="004450E8"/>
    <w:rsid w:val="0044511D"/>
    <w:rsid w:val="00445168"/>
    <w:rsid w:val="004452E5"/>
    <w:rsid w:val="00445AC1"/>
    <w:rsid w:val="00445CB4"/>
    <w:rsid w:val="00445E90"/>
    <w:rsid w:val="0044670B"/>
    <w:rsid w:val="00446B9F"/>
    <w:rsid w:val="00446BDD"/>
    <w:rsid w:val="00447415"/>
    <w:rsid w:val="00447EC4"/>
    <w:rsid w:val="004509C0"/>
    <w:rsid w:val="004514CB"/>
    <w:rsid w:val="004518E3"/>
    <w:rsid w:val="00452056"/>
    <w:rsid w:val="004520C8"/>
    <w:rsid w:val="00452B9E"/>
    <w:rsid w:val="00452D77"/>
    <w:rsid w:val="00454A84"/>
    <w:rsid w:val="00454D51"/>
    <w:rsid w:val="00455A35"/>
    <w:rsid w:val="00455BE7"/>
    <w:rsid w:val="004567EA"/>
    <w:rsid w:val="0045693B"/>
    <w:rsid w:val="00456E76"/>
    <w:rsid w:val="00456EC8"/>
    <w:rsid w:val="004573BA"/>
    <w:rsid w:val="00457467"/>
    <w:rsid w:val="0046183A"/>
    <w:rsid w:val="00462AD5"/>
    <w:rsid w:val="0046319B"/>
    <w:rsid w:val="00463A1F"/>
    <w:rsid w:val="00463A2C"/>
    <w:rsid w:val="00464319"/>
    <w:rsid w:val="00464709"/>
    <w:rsid w:val="004670E2"/>
    <w:rsid w:val="00467868"/>
    <w:rsid w:val="00467B5E"/>
    <w:rsid w:val="0047139F"/>
    <w:rsid w:val="00471573"/>
    <w:rsid w:val="00471657"/>
    <w:rsid w:val="0047175D"/>
    <w:rsid w:val="004728C4"/>
    <w:rsid w:val="0047331D"/>
    <w:rsid w:val="00473823"/>
    <w:rsid w:val="004739E2"/>
    <w:rsid w:val="00473AE7"/>
    <w:rsid w:val="00473FB2"/>
    <w:rsid w:val="00474133"/>
    <w:rsid w:val="00474519"/>
    <w:rsid w:val="00474A88"/>
    <w:rsid w:val="00475DEA"/>
    <w:rsid w:val="004765E5"/>
    <w:rsid w:val="00476605"/>
    <w:rsid w:val="00476E24"/>
    <w:rsid w:val="004774CE"/>
    <w:rsid w:val="0047772E"/>
    <w:rsid w:val="00477D05"/>
    <w:rsid w:val="00477E36"/>
    <w:rsid w:val="004807D8"/>
    <w:rsid w:val="00480CE4"/>
    <w:rsid w:val="00480EB4"/>
    <w:rsid w:val="00481258"/>
    <w:rsid w:val="004816FC"/>
    <w:rsid w:val="00482211"/>
    <w:rsid w:val="00482312"/>
    <w:rsid w:val="00482339"/>
    <w:rsid w:val="004823C3"/>
    <w:rsid w:val="00482B63"/>
    <w:rsid w:val="00482CA7"/>
    <w:rsid w:val="00483532"/>
    <w:rsid w:val="00483C1A"/>
    <w:rsid w:val="00484531"/>
    <w:rsid w:val="0048469A"/>
    <w:rsid w:val="00484D88"/>
    <w:rsid w:val="00485A79"/>
    <w:rsid w:val="00485F99"/>
    <w:rsid w:val="0048702F"/>
    <w:rsid w:val="00487739"/>
    <w:rsid w:val="00487B9A"/>
    <w:rsid w:val="00491315"/>
    <w:rsid w:val="00491367"/>
    <w:rsid w:val="00492228"/>
    <w:rsid w:val="0049262D"/>
    <w:rsid w:val="004938C6"/>
    <w:rsid w:val="00494BDC"/>
    <w:rsid w:val="00494E15"/>
    <w:rsid w:val="0049661A"/>
    <w:rsid w:val="00496DA2"/>
    <w:rsid w:val="00497714"/>
    <w:rsid w:val="004A007F"/>
    <w:rsid w:val="004A011F"/>
    <w:rsid w:val="004A1BB0"/>
    <w:rsid w:val="004A32AD"/>
    <w:rsid w:val="004A337A"/>
    <w:rsid w:val="004A3A29"/>
    <w:rsid w:val="004A43BF"/>
    <w:rsid w:val="004A464E"/>
    <w:rsid w:val="004A4B92"/>
    <w:rsid w:val="004A4CA2"/>
    <w:rsid w:val="004A5201"/>
    <w:rsid w:val="004A56B5"/>
    <w:rsid w:val="004A5788"/>
    <w:rsid w:val="004A5D09"/>
    <w:rsid w:val="004A71CE"/>
    <w:rsid w:val="004A7B01"/>
    <w:rsid w:val="004B067F"/>
    <w:rsid w:val="004B0818"/>
    <w:rsid w:val="004B1076"/>
    <w:rsid w:val="004B19C0"/>
    <w:rsid w:val="004B1B41"/>
    <w:rsid w:val="004B2B4E"/>
    <w:rsid w:val="004B2B9B"/>
    <w:rsid w:val="004B2FC6"/>
    <w:rsid w:val="004B3472"/>
    <w:rsid w:val="004B387A"/>
    <w:rsid w:val="004B38A1"/>
    <w:rsid w:val="004B4A06"/>
    <w:rsid w:val="004B4BEE"/>
    <w:rsid w:val="004B6435"/>
    <w:rsid w:val="004B659F"/>
    <w:rsid w:val="004B6705"/>
    <w:rsid w:val="004B70B7"/>
    <w:rsid w:val="004B7B7D"/>
    <w:rsid w:val="004C00EA"/>
    <w:rsid w:val="004C03BA"/>
    <w:rsid w:val="004C0A61"/>
    <w:rsid w:val="004C0DB9"/>
    <w:rsid w:val="004C192D"/>
    <w:rsid w:val="004C232E"/>
    <w:rsid w:val="004C298F"/>
    <w:rsid w:val="004C3715"/>
    <w:rsid w:val="004C39E4"/>
    <w:rsid w:val="004C40C1"/>
    <w:rsid w:val="004C4677"/>
    <w:rsid w:val="004C47BC"/>
    <w:rsid w:val="004C4ADE"/>
    <w:rsid w:val="004C4D24"/>
    <w:rsid w:val="004C5DBC"/>
    <w:rsid w:val="004C6680"/>
    <w:rsid w:val="004C6C71"/>
    <w:rsid w:val="004C76D5"/>
    <w:rsid w:val="004D0572"/>
    <w:rsid w:val="004D131C"/>
    <w:rsid w:val="004D1373"/>
    <w:rsid w:val="004D15E4"/>
    <w:rsid w:val="004D1657"/>
    <w:rsid w:val="004D2840"/>
    <w:rsid w:val="004D29E9"/>
    <w:rsid w:val="004D2F89"/>
    <w:rsid w:val="004D34C5"/>
    <w:rsid w:val="004D3ADA"/>
    <w:rsid w:val="004D3E14"/>
    <w:rsid w:val="004D3F68"/>
    <w:rsid w:val="004D433F"/>
    <w:rsid w:val="004D4439"/>
    <w:rsid w:val="004D54B3"/>
    <w:rsid w:val="004D668B"/>
    <w:rsid w:val="004D66C2"/>
    <w:rsid w:val="004D6FA6"/>
    <w:rsid w:val="004D74A1"/>
    <w:rsid w:val="004E0039"/>
    <w:rsid w:val="004E0E0D"/>
    <w:rsid w:val="004E12DA"/>
    <w:rsid w:val="004E3591"/>
    <w:rsid w:val="004E474E"/>
    <w:rsid w:val="004E6F42"/>
    <w:rsid w:val="004E70C4"/>
    <w:rsid w:val="004E7514"/>
    <w:rsid w:val="004E7532"/>
    <w:rsid w:val="004E781F"/>
    <w:rsid w:val="004E7DCD"/>
    <w:rsid w:val="004F0536"/>
    <w:rsid w:val="004F0598"/>
    <w:rsid w:val="004F0A26"/>
    <w:rsid w:val="004F0A49"/>
    <w:rsid w:val="004F1124"/>
    <w:rsid w:val="004F171C"/>
    <w:rsid w:val="004F1D21"/>
    <w:rsid w:val="004F1FAF"/>
    <w:rsid w:val="004F2D67"/>
    <w:rsid w:val="004F2F59"/>
    <w:rsid w:val="004F3130"/>
    <w:rsid w:val="004F364F"/>
    <w:rsid w:val="004F3B0E"/>
    <w:rsid w:val="004F4056"/>
    <w:rsid w:val="004F4586"/>
    <w:rsid w:val="004F4A59"/>
    <w:rsid w:val="004F55D7"/>
    <w:rsid w:val="004F611C"/>
    <w:rsid w:val="004F6472"/>
    <w:rsid w:val="004F6CCB"/>
    <w:rsid w:val="004F762C"/>
    <w:rsid w:val="004F78FD"/>
    <w:rsid w:val="004F7AA0"/>
    <w:rsid w:val="0050063A"/>
    <w:rsid w:val="00500700"/>
    <w:rsid w:val="00500E55"/>
    <w:rsid w:val="00501436"/>
    <w:rsid w:val="00503920"/>
    <w:rsid w:val="005040C0"/>
    <w:rsid w:val="00504299"/>
    <w:rsid w:val="005042F2"/>
    <w:rsid w:val="0050447C"/>
    <w:rsid w:val="0050450F"/>
    <w:rsid w:val="0050461D"/>
    <w:rsid w:val="0050463F"/>
    <w:rsid w:val="005078E1"/>
    <w:rsid w:val="005101C5"/>
    <w:rsid w:val="0051057E"/>
    <w:rsid w:val="005107C4"/>
    <w:rsid w:val="00510842"/>
    <w:rsid w:val="00510E2B"/>
    <w:rsid w:val="00511576"/>
    <w:rsid w:val="00511DFB"/>
    <w:rsid w:val="00512543"/>
    <w:rsid w:val="00513051"/>
    <w:rsid w:val="00515179"/>
    <w:rsid w:val="005155D7"/>
    <w:rsid w:val="0051579A"/>
    <w:rsid w:val="00516AFD"/>
    <w:rsid w:val="00520078"/>
    <w:rsid w:val="00520C21"/>
    <w:rsid w:val="00520D48"/>
    <w:rsid w:val="005219BD"/>
    <w:rsid w:val="00521AFB"/>
    <w:rsid w:val="0052237B"/>
    <w:rsid w:val="00522EBF"/>
    <w:rsid w:val="0052334F"/>
    <w:rsid w:val="0052363B"/>
    <w:rsid w:val="00523FA2"/>
    <w:rsid w:val="005241B8"/>
    <w:rsid w:val="00524833"/>
    <w:rsid w:val="00525307"/>
    <w:rsid w:val="0052545A"/>
    <w:rsid w:val="0052598C"/>
    <w:rsid w:val="00525A00"/>
    <w:rsid w:val="00525FA2"/>
    <w:rsid w:val="00526062"/>
    <w:rsid w:val="005261A9"/>
    <w:rsid w:val="005264FA"/>
    <w:rsid w:val="00526690"/>
    <w:rsid w:val="005269C3"/>
    <w:rsid w:val="00526A2F"/>
    <w:rsid w:val="00526A91"/>
    <w:rsid w:val="00526F95"/>
    <w:rsid w:val="00527901"/>
    <w:rsid w:val="00527D09"/>
    <w:rsid w:val="00530409"/>
    <w:rsid w:val="00530547"/>
    <w:rsid w:val="00530E3D"/>
    <w:rsid w:val="00531B4B"/>
    <w:rsid w:val="00531DFF"/>
    <w:rsid w:val="00531E98"/>
    <w:rsid w:val="0053234A"/>
    <w:rsid w:val="0053288A"/>
    <w:rsid w:val="00533593"/>
    <w:rsid w:val="00533741"/>
    <w:rsid w:val="0053374D"/>
    <w:rsid w:val="00533C6D"/>
    <w:rsid w:val="00533F92"/>
    <w:rsid w:val="005340F9"/>
    <w:rsid w:val="00534193"/>
    <w:rsid w:val="005347A7"/>
    <w:rsid w:val="00537264"/>
    <w:rsid w:val="0054015E"/>
    <w:rsid w:val="00540C69"/>
    <w:rsid w:val="00541632"/>
    <w:rsid w:val="00541ADB"/>
    <w:rsid w:val="00541D59"/>
    <w:rsid w:val="00541DED"/>
    <w:rsid w:val="00542781"/>
    <w:rsid w:val="00542883"/>
    <w:rsid w:val="00542FA4"/>
    <w:rsid w:val="0054394D"/>
    <w:rsid w:val="00543C1D"/>
    <w:rsid w:val="005444AE"/>
    <w:rsid w:val="00544973"/>
    <w:rsid w:val="00544AF5"/>
    <w:rsid w:val="00544B53"/>
    <w:rsid w:val="00544E4C"/>
    <w:rsid w:val="005450D8"/>
    <w:rsid w:val="0054511F"/>
    <w:rsid w:val="00546019"/>
    <w:rsid w:val="00546F6B"/>
    <w:rsid w:val="00546FA4"/>
    <w:rsid w:val="00547145"/>
    <w:rsid w:val="00547325"/>
    <w:rsid w:val="005503AA"/>
    <w:rsid w:val="005507B7"/>
    <w:rsid w:val="0055105E"/>
    <w:rsid w:val="00551B53"/>
    <w:rsid w:val="0055225D"/>
    <w:rsid w:val="005522D1"/>
    <w:rsid w:val="005528E8"/>
    <w:rsid w:val="00553222"/>
    <w:rsid w:val="0055323B"/>
    <w:rsid w:val="0055389E"/>
    <w:rsid w:val="005538B7"/>
    <w:rsid w:val="00554939"/>
    <w:rsid w:val="00554FC4"/>
    <w:rsid w:val="005557FC"/>
    <w:rsid w:val="005577D8"/>
    <w:rsid w:val="005578D6"/>
    <w:rsid w:val="0056042C"/>
    <w:rsid w:val="0056099B"/>
    <w:rsid w:val="00560A8C"/>
    <w:rsid w:val="00560C93"/>
    <w:rsid w:val="00560FB7"/>
    <w:rsid w:val="00561532"/>
    <w:rsid w:val="005621BE"/>
    <w:rsid w:val="00563B62"/>
    <w:rsid w:val="005644C0"/>
    <w:rsid w:val="0056452F"/>
    <w:rsid w:val="00565130"/>
    <w:rsid w:val="005662AD"/>
    <w:rsid w:val="0056644E"/>
    <w:rsid w:val="00566E85"/>
    <w:rsid w:val="005670C3"/>
    <w:rsid w:val="005672CF"/>
    <w:rsid w:val="005700B4"/>
    <w:rsid w:val="005700BA"/>
    <w:rsid w:val="005702E1"/>
    <w:rsid w:val="00570E80"/>
    <w:rsid w:val="00571AAE"/>
    <w:rsid w:val="00571BA1"/>
    <w:rsid w:val="005734BE"/>
    <w:rsid w:val="005738B3"/>
    <w:rsid w:val="005744BB"/>
    <w:rsid w:val="0057451E"/>
    <w:rsid w:val="0057530B"/>
    <w:rsid w:val="0057603F"/>
    <w:rsid w:val="005776F4"/>
    <w:rsid w:val="00577E2A"/>
    <w:rsid w:val="005801CE"/>
    <w:rsid w:val="00580BC2"/>
    <w:rsid w:val="005818AA"/>
    <w:rsid w:val="00581ABC"/>
    <w:rsid w:val="00581F9C"/>
    <w:rsid w:val="0058273F"/>
    <w:rsid w:val="00582A23"/>
    <w:rsid w:val="00582AE0"/>
    <w:rsid w:val="00582CEE"/>
    <w:rsid w:val="0058326A"/>
    <w:rsid w:val="0058386D"/>
    <w:rsid w:val="00583950"/>
    <w:rsid w:val="00583B9E"/>
    <w:rsid w:val="00584CB0"/>
    <w:rsid w:val="00584EBF"/>
    <w:rsid w:val="00584F08"/>
    <w:rsid w:val="005858D7"/>
    <w:rsid w:val="005859CF"/>
    <w:rsid w:val="00585FDF"/>
    <w:rsid w:val="005863BB"/>
    <w:rsid w:val="0058675C"/>
    <w:rsid w:val="00586B66"/>
    <w:rsid w:val="005874ED"/>
    <w:rsid w:val="00587D4B"/>
    <w:rsid w:val="005900DC"/>
    <w:rsid w:val="00590240"/>
    <w:rsid w:val="005907E1"/>
    <w:rsid w:val="00591B6D"/>
    <w:rsid w:val="005922B6"/>
    <w:rsid w:val="005923C8"/>
    <w:rsid w:val="00592D1B"/>
    <w:rsid w:val="00592FB3"/>
    <w:rsid w:val="0059316C"/>
    <w:rsid w:val="0059328C"/>
    <w:rsid w:val="0059336A"/>
    <w:rsid w:val="005952B6"/>
    <w:rsid w:val="00595447"/>
    <w:rsid w:val="005958AF"/>
    <w:rsid w:val="00595993"/>
    <w:rsid w:val="00595CEB"/>
    <w:rsid w:val="0059639F"/>
    <w:rsid w:val="005966D6"/>
    <w:rsid w:val="00597CA0"/>
    <w:rsid w:val="00597F8F"/>
    <w:rsid w:val="005A038E"/>
    <w:rsid w:val="005A041A"/>
    <w:rsid w:val="005A06A7"/>
    <w:rsid w:val="005A0E69"/>
    <w:rsid w:val="005A1A8F"/>
    <w:rsid w:val="005A1F3E"/>
    <w:rsid w:val="005A23B5"/>
    <w:rsid w:val="005A245F"/>
    <w:rsid w:val="005A25EB"/>
    <w:rsid w:val="005A2A5E"/>
    <w:rsid w:val="005A417D"/>
    <w:rsid w:val="005A471D"/>
    <w:rsid w:val="005A557F"/>
    <w:rsid w:val="005A5683"/>
    <w:rsid w:val="005A7198"/>
    <w:rsid w:val="005A76D3"/>
    <w:rsid w:val="005A7930"/>
    <w:rsid w:val="005A7E82"/>
    <w:rsid w:val="005B0595"/>
    <w:rsid w:val="005B205E"/>
    <w:rsid w:val="005B2EE9"/>
    <w:rsid w:val="005B3512"/>
    <w:rsid w:val="005B3B84"/>
    <w:rsid w:val="005B3B9F"/>
    <w:rsid w:val="005B3DA3"/>
    <w:rsid w:val="005B4681"/>
    <w:rsid w:val="005B4C8C"/>
    <w:rsid w:val="005B5406"/>
    <w:rsid w:val="005B5919"/>
    <w:rsid w:val="005B5D62"/>
    <w:rsid w:val="005B5EFA"/>
    <w:rsid w:val="005B6675"/>
    <w:rsid w:val="005B77D4"/>
    <w:rsid w:val="005B7B28"/>
    <w:rsid w:val="005C014C"/>
    <w:rsid w:val="005C043B"/>
    <w:rsid w:val="005C0946"/>
    <w:rsid w:val="005C16FF"/>
    <w:rsid w:val="005C1D09"/>
    <w:rsid w:val="005C20BD"/>
    <w:rsid w:val="005C2AA0"/>
    <w:rsid w:val="005C3153"/>
    <w:rsid w:val="005C50FB"/>
    <w:rsid w:val="005C5222"/>
    <w:rsid w:val="005C566A"/>
    <w:rsid w:val="005C58E7"/>
    <w:rsid w:val="005C5F0F"/>
    <w:rsid w:val="005C6BBE"/>
    <w:rsid w:val="005C727E"/>
    <w:rsid w:val="005C7F0D"/>
    <w:rsid w:val="005D0110"/>
    <w:rsid w:val="005D0114"/>
    <w:rsid w:val="005D011E"/>
    <w:rsid w:val="005D02F3"/>
    <w:rsid w:val="005D0345"/>
    <w:rsid w:val="005D0455"/>
    <w:rsid w:val="005D05D1"/>
    <w:rsid w:val="005D132A"/>
    <w:rsid w:val="005D1F68"/>
    <w:rsid w:val="005D3172"/>
    <w:rsid w:val="005D3690"/>
    <w:rsid w:val="005D3C05"/>
    <w:rsid w:val="005D5B36"/>
    <w:rsid w:val="005D5C46"/>
    <w:rsid w:val="005D5CFA"/>
    <w:rsid w:val="005D6712"/>
    <w:rsid w:val="005D6B46"/>
    <w:rsid w:val="005D7FD5"/>
    <w:rsid w:val="005E0535"/>
    <w:rsid w:val="005E071F"/>
    <w:rsid w:val="005E09FE"/>
    <w:rsid w:val="005E18F7"/>
    <w:rsid w:val="005E1D58"/>
    <w:rsid w:val="005E29B3"/>
    <w:rsid w:val="005E29DF"/>
    <w:rsid w:val="005E31BE"/>
    <w:rsid w:val="005E3341"/>
    <w:rsid w:val="005E4025"/>
    <w:rsid w:val="005E413D"/>
    <w:rsid w:val="005E41AF"/>
    <w:rsid w:val="005E44FB"/>
    <w:rsid w:val="005E4589"/>
    <w:rsid w:val="005E49A1"/>
    <w:rsid w:val="005E4BBA"/>
    <w:rsid w:val="005E51A4"/>
    <w:rsid w:val="005E52A3"/>
    <w:rsid w:val="005E5AF4"/>
    <w:rsid w:val="005E6714"/>
    <w:rsid w:val="005E6E3D"/>
    <w:rsid w:val="005E6F98"/>
    <w:rsid w:val="005E756A"/>
    <w:rsid w:val="005E7E78"/>
    <w:rsid w:val="005F02BD"/>
    <w:rsid w:val="005F04E4"/>
    <w:rsid w:val="005F05E0"/>
    <w:rsid w:val="005F18F4"/>
    <w:rsid w:val="005F1FE3"/>
    <w:rsid w:val="005F3839"/>
    <w:rsid w:val="005F4D9E"/>
    <w:rsid w:val="005F4F66"/>
    <w:rsid w:val="005F5213"/>
    <w:rsid w:val="005F5B2B"/>
    <w:rsid w:val="005F6AF3"/>
    <w:rsid w:val="005F6D5C"/>
    <w:rsid w:val="005F73D4"/>
    <w:rsid w:val="005F78B2"/>
    <w:rsid w:val="005F7CBA"/>
    <w:rsid w:val="006003D4"/>
    <w:rsid w:val="00600795"/>
    <w:rsid w:val="00601450"/>
    <w:rsid w:val="00601620"/>
    <w:rsid w:val="00601878"/>
    <w:rsid w:val="006018BC"/>
    <w:rsid w:val="00601A6D"/>
    <w:rsid w:val="0060280C"/>
    <w:rsid w:val="00603096"/>
    <w:rsid w:val="006038D4"/>
    <w:rsid w:val="00603D60"/>
    <w:rsid w:val="00604094"/>
    <w:rsid w:val="00604156"/>
    <w:rsid w:val="00604235"/>
    <w:rsid w:val="00605530"/>
    <w:rsid w:val="006056E0"/>
    <w:rsid w:val="00605D47"/>
    <w:rsid w:val="00605FF6"/>
    <w:rsid w:val="0060679A"/>
    <w:rsid w:val="006073EB"/>
    <w:rsid w:val="0060769B"/>
    <w:rsid w:val="00607986"/>
    <w:rsid w:val="00607DEF"/>
    <w:rsid w:val="0061061D"/>
    <w:rsid w:val="00610884"/>
    <w:rsid w:val="00610937"/>
    <w:rsid w:val="006110F7"/>
    <w:rsid w:val="006115A5"/>
    <w:rsid w:val="00611703"/>
    <w:rsid w:val="00612CBB"/>
    <w:rsid w:val="006133DC"/>
    <w:rsid w:val="00613AE7"/>
    <w:rsid w:val="00614555"/>
    <w:rsid w:val="00615D08"/>
    <w:rsid w:val="006161A2"/>
    <w:rsid w:val="0061658F"/>
    <w:rsid w:val="006169C0"/>
    <w:rsid w:val="0061758E"/>
    <w:rsid w:val="00617972"/>
    <w:rsid w:val="00617C41"/>
    <w:rsid w:val="00617CA3"/>
    <w:rsid w:val="006206C4"/>
    <w:rsid w:val="00620933"/>
    <w:rsid w:val="00620A36"/>
    <w:rsid w:val="00621542"/>
    <w:rsid w:val="00621A5A"/>
    <w:rsid w:val="00622BC2"/>
    <w:rsid w:val="00622CF7"/>
    <w:rsid w:val="00624F20"/>
    <w:rsid w:val="006254EE"/>
    <w:rsid w:val="0062583A"/>
    <w:rsid w:val="00625A0C"/>
    <w:rsid w:val="00625DE6"/>
    <w:rsid w:val="00625FB3"/>
    <w:rsid w:val="0062766B"/>
    <w:rsid w:val="006276E6"/>
    <w:rsid w:val="00630727"/>
    <w:rsid w:val="0063081A"/>
    <w:rsid w:val="00630BDA"/>
    <w:rsid w:val="00630DE4"/>
    <w:rsid w:val="00630F34"/>
    <w:rsid w:val="00631733"/>
    <w:rsid w:val="00631C54"/>
    <w:rsid w:val="00631F47"/>
    <w:rsid w:val="00632198"/>
    <w:rsid w:val="006323FF"/>
    <w:rsid w:val="00633193"/>
    <w:rsid w:val="006339DA"/>
    <w:rsid w:val="0063499A"/>
    <w:rsid w:val="00634F5E"/>
    <w:rsid w:val="0063554B"/>
    <w:rsid w:val="00635E48"/>
    <w:rsid w:val="006362A1"/>
    <w:rsid w:val="00636B45"/>
    <w:rsid w:val="006374D1"/>
    <w:rsid w:val="0063750B"/>
    <w:rsid w:val="00637911"/>
    <w:rsid w:val="006402DF"/>
    <w:rsid w:val="006405D4"/>
    <w:rsid w:val="0064124C"/>
    <w:rsid w:val="006418E1"/>
    <w:rsid w:val="00641AAB"/>
    <w:rsid w:val="00642ABE"/>
    <w:rsid w:val="00642D91"/>
    <w:rsid w:val="006430BB"/>
    <w:rsid w:val="00643DCF"/>
    <w:rsid w:val="00644344"/>
    <w:rsid w:val="0064442B"/>
    <w:rsid w:val="006446E8"/>
    <w:rsid w:val="0064517D"/>
    <w:rsid w:val="00645335"/>
    <w:rsid w:val="00645A95"/>
    <w:rsid w:val="00645FCD"/>
    <w:rsid w:val="0064600F"/>
    <w:rsid w:val="006465F0"/>
    <w:rsid w:val="00646849"/>
    <w:rsid w:val="00646EB0"/>
    <w:rsid w:val="00647AE5"/>
    <w:rsid w:val="00647EE4"/>
    <w:rsid w:val="006503A1"/>
    <w:rsid w:val="00650521"/>
    <w:rsid w:val="00650DBC"/>
    <w:rsid w:val="00651027"/>
    <w:rsid w:val="00651E88"/>
    <w:rsid w:val="00651E97"/>
    <w:rsid w:val="0065201E"/>
    <w:rsid w:val="006523B0"/>
    <w:rsid w:val="00652615"/>
    <w:rsid w:val="0065293A"/>
    <w:rsid w:val="006531D5"/>
    <w:rsid w:val="00653920"/>
    <w:rsid w:val="00654080"/>
    <w:rsid w:val="00654122"/>
    <w:rsid w:val="006548AD"/>
    <w:rsid w:val="00654CCE"/>
    <w:rsid w:val="00654DB2"/>
    <w:rsid w:val="006559CD"/>
    <w:rsid w:val="00656614"/>
    <w:rsid w:val="006567ED"/>
    <w:rsid w:val="00656CE4"/>
    <w:rsid w:val="00656FA8"/>
    <w:rsid w:val="00657353"/>
    <w:rsid w:val="00660701"/>
    <w:rsid w:val="006616DF"/>
    <w:rsid w:val="00662477"/>
    <w:rsid w:val="006635A5"/>
    <w:rsid w:val="00663B5E"/>
    <w:rsid w:val="006646B8"/>
    <w:rsid w:val="00665052"/>
    <w:rsid w:val="006654C1"/>
    <w:rsid w:val="00665A82"/>
    <w:rsid w:val="00666ADF"/>
    <w:rsid w:val="00666FA2"/>
    <w:rsid w:val="006676B1"/>
    <w:rsid w:val="00667F56"/>
    <w:rsid w:val="006701E1"/>
    <w:rsid w:val="00670203"/>
    <w:rsid w:val="00670736"/>
    <w:rsid w:val="006713B0"/>
    <w:rsid w:val="006714DB"/>
    <w:rsid w:val="00671805"/>
    <w:rsid w:val="00671C99"/>
    <w:rsid w:val="00671F44"/>
    <w:rsid w:val="00672411"/>
    <w:rsid w:val="006724CC"/>
    <w:rsid w:val="00674EF5"/>
    <w:rsid w:val="00674F3E"/>
    <w:rsid w:val="006756FC"/>
    <w:rsid w:val="0067634C"/>
    <w:rsid w:val="006766A0"/>
    <w:rsid w:val="006773BC"/>
    <w:rsid w:val="00677750"/>
    <w:rsid w:val="00677CB7"/>
    <w:rsid w:val="00677E21"/>
    <w:rsid w:val="00677F23"/>
    <w:rsid w:val="0068001D"/>
    <w:rsid w:val="0068024E"/>
    <w:rsid w:val="00680306"/>
    <w:rsid w:val="00681F58"/>
    <w:rsid w:val="006821B1"/>
    <w:rsid w:val="00682834"/>
    <w:rsid w:val="006830BE"/>
    <w:rsid w:val="00683243"/>
    <w:rsid w:val="0068354F"/>
    <w:rsid w:val="006836CE"/>
    <w:rsid w:val="0068380D"/>
    <w:rsid w:val="00683F23"/>
    <w:rsid w:val="00684A5B"/>
    <w:rsid w:val="00685FE1"/>
    <w:rsid w:val="006862CD"/>
    <w:rsid w:val="00686632"/>
    <w:rsid w:val="006866C7"/>
    <w:rsid w:val="00686B2D"/>
    <w:rsid w:val="00686C32"/>
    <w:rsid w:val="00686D35"/>
    <w:rsid w:val="00690467"/>
    <w:rsid w:val="00690FBA"/>
    <w:rsid w:val="0069133E"/>
    <w:rsid w:val="006916EA"/>
    <w:rsid w:val="006918F1"/>
    <w:rsid w:val="006919F2"/>
    <w:rsid w:val="00692845"/>
    <w:rsid w:val="00692CDA"/>
    <w:rsid w:val="00693462"/>
    <w:rsid w:val="00693472"/>
    <w:rsid w:val="00693891"/>
    <w:rsid w:val="00694439"/>
    <w:rsid w:val="006945D8"/>
    <w:rsid w:val="00694958"/>
    <w:rsid w:val="006950EB"/>
    <w:rsid w:val="00695A24"/>
    <w:rsid w:val="00695A38"/>
    <w:rsid w:val="0069716A"/>
    <w:rsid w:val="0069728F"/>
    <w:rsid w:val="006A0655"/>
    <w:rsid w:val="006A20F4"/>
    <w:rsid w:val="006A2ADE"/>
    <w:rsid w:val="006A2B4E"/>
    <w:rsid w:val="006A44B3"/>
    <w:rsid w:val="006A4B15"/>
    <w:rsid w:val="006A5650"/>
    <w:rsid w:val="006A5FC3"/>
    <w:rsid w:val="006A61A5"/>
    <w:rsid w:val="006A670A"/>
    <w:rsid w:val="006A69C8"/>
    <w:rsid w:val="006A6C0A"/>
    <w:rsid w:val="006A6CCF"/>
    <w:rsid w:val="006A6CD3"/>
    <w:rsid w:val="006A6F25"/>
    <w:rsid w:val="006A7A76"/>
    <w:rsid w:val="006A7E4D"/>
    <w:rsid w:val="006A7FC4"/>
    <w:rsid w:val="006B0368"/>
    <w:rsid w:val="006B059D"/>
    <w:rsid w:val="006B0AE8"/>
    <w:rsid w:val="006B0E20"/>
    <w:rsid w:val="006B139C"/>
    <w:rsid w:val="006B163C"/>
    <w:rsid w:val="006B1959"/>
    <w:rsid w:val="006B2348"/>
    <w:rsid w:val="006B234E"/>
    <w:rsid w:val="006B26FA"/>
    <w:rsid w:val="006B2EEA"/>
    <w:rsid w:val="006B2FFE"/>
    <w:rsid w:val="006B3BFD"/>
    <w:rsid w:val="006B3C60"/>
    <w:rsid w:val="006B3DF0"/>
    <w:rsid w:val="006B43B4"/>
    <w:rsid w:val="006B5163"/>
    <w:rsid w:val="006B6120"/>
    <w:rsid w:val="006B6145"/>
    <w:rsid w:val="006B6386"/>
    <w:rsid w:val="006B6825"/>
    <w:rsid w:val="006B6881"/>
    <w:rsid w:val="006B6F89"/>
    <w:rsid w:val="006B7B9A"/>
    <w:rsid w:val="006B7D1F"/>
    <w:rsid w:val="006B7E8B"/>
    <w:rsid w:val="006B7EF3"/>
    <w:rsid w:val="006C0258"/>
    <w:rsid w:val="006C08BF"/>
    <w:rsid w:val="006C0D7F"/>
    <w:rsid w:val="006C0EAB"/>
    <w:rsid w:val="006C1C80"/>
    <w:rsid w:val="006C2980"/>
    <w:rsid w:val="006C2BFF"/>
    <w:rsid w:val="006C2EBE"/>
    <w:rsid w:val="006C2F7A"/>
    <w:rsid w:val="006C33BC"/>
    <w:rsid w:val="006C43EC"/>
    <w:rsid w:val="006C4687"/>
    <w:rsid w:val="006C49A1"/>
    <w:rsid w:val="006C4F62"/>
    <w:rsid w:val="006C530A"/>
    <w:rsid w:val="006C54CC"/>
    <w:rsid w:val="006C5A80"/>
    <w:rsid w:val="006C5B4A"/>
    <w:rsid w:val="006C64BC"/>
    <w:rsid w:val="006C69D9"/>
    <w:rsid w:val="006C7A3F"/>
    <w:rsid w:val="006C7F5F"/>
    <w:rsid w:val="006D0084"/>
    <w:rsid w:val="006D07B6"/>
    <w:rsid w:val="006D0A78"/>
    <w:rsid w:val="006D0E64"/>
    <w:rsid w:val="006D111A"/>
    <w:rsid w:val="006D1AA2"/>
    <w:rsid w:val="006D276B"/>
    <w:rsid w:val="006D388C"/>
    <w:rsid w:val="006D4482"/>
    <w:rsid w:val="006D483F"/>
    <w:rsid w:val="006D4E7D"/>
    <w:rsid w:val="006D524C"/>
    <w:rsid w:val="006D59C5"/>
    <w:rsid w:val="006D5AC7"/>
    <w:rsid w:val="006D663E"/>
    <w:rsid w:val="006D6E71"/>
    <w:rsid w:val="006D72F1"/>
    <w:rsid w:val="006D7AEB"/>
    <w:rsid w:val="006E0107"/>
    <w:rsid w:val="006E2007"/>
    <w:rsid w:val="006E2C49"/>
    <w:rsid w:val="006E2F16"/>
    <w:rsid w:val="006E4303"/>
    <w:rsid w:val="006E4AB3"/>
    <w:rsid w:val="006E4DF1"/>
    <w:rsid w:val="006E51B2"/>
    <w:rsid w:val="006E6B51"/>
    <w:rsid w:val="006E6DA4"/>
    <w:rsid w:val="006E7907"/>
    <w:rsid w:val="006E7958"/>
    <w:rsid w:val="006E79CC"/>
    <w:rsid w:val="006F052B"/>
    <w:rsid w:val="006F0D0B"/>
    <w:rsid w:val="006F0F11"/>
    <w:rsid w:val="006F0F59"/>
    <w:rsid w:val="006F1B00"/>
    <w:rsid w:val="006F2E0B"/>
    <w:rsid w:val="006F2F83"/>
    <w:rsid w:val="006F4265"/>
    <w:rsid w:val="006F4BDA"/>
    <w:rsid w:val="006F5092"/>
    <w:rsid w:val="006F53AC"/>
    <w:rsid w:val="006F662C"/>
    <w:rsid w:val="006F6AA6"/>
    <w:rsid w:val="006F77E3"/>
    <w:rsid w:val="006F7A74"/>
    <w:rsid w:val="007008CB"/>
    <w:rsid w:val="00700E23"/>
    <w:rsid w:val="00700E43"/>
    <w:rsid w:val="007010C1"/>
    <w:rsid w:val="00701228"/>
    <w:rsid w:val="00701EAC"/>
    <w:rsid w:val="00701F6D"/>
    <w:rsid w:val="00702327"/>
    <w:rsid w:val="00703B53"/>
    <w:rsid w:val="00704C76"/>
    <w:rsid w:val="00704F16"/>
    <w:rsid w:val="007051EA"/>
    <w:rsid w:val="00705707"/>
    <w:rsid w:val="007057F3"/>
    <w:rsid w:val="00706E6C"/>
    <w:rsid w:val="007076C7"/>
    <w:rsid w:val="00707802"/>
    <w:rsid w:val="00707AB5"/>
    <w:rsid w:val="00710543"/>
    <w:rsid w:val="00710F65"/>
    <w:rsid w:val="0071102A"/>
    <w:rsid w:val="00711124"/>
    <w:rsid w:val="0071209C"/>
    <w:rsid w:val="0071336C"/>
    <w:rsid w:val="00713EDD"/>
    <w:rsid w:val="0071439E"/>
    <w:rsid w:val="0071439F"/>
    <w:rsid w:val="007145CD"/>
    <w:rsid w:val="0071561C"/>
    <w:rsid w:val="007158B9"/>
    <w:rsid w:val="007160EF"/>
    <w:rsid w:val="0071635E"/>
    <w:rsid w:val="00716E9F"/>
    <w:rsid w:val="0071706B"/>
    <w:rsid w:val="00717A80"/>
    <w:rsid w:val="00717A8F"/>
    <w:rsid w:val="0072006E"/>
    <w:rsid w:val="00720D2B"/>
    <w:rsid w:val="00721615"/>
    <w:rsid w:val="00721950"/>
    <w:rsid w:val="00721A59"/>
    <w:rsid w:val="00723903"/>
    <w:rsid w:val="00723B13"/>
    <w:rsid w:val="0072469F"/>
    <w:rsid w:val="00724795"/>
    <w:rsid w:val="00724A81"/>
    <w:rsid w:val="00724B5F"/>
    <w:rsid w:val="00724E53"/>
    <w:rsid w:val="0072628A"/>
    <w:rsid w:val="00726387"/>
    <w:rsid w:val="00726831"/>
    <w:rsid w:val="00727A81"/>
    <w:rsid w:val="00730038"/>
    <w:rsid w:val="00730C34"/>
    <w:rsid w:val="007310C7"/>
    <w:rsid w:val="007312C7"/>
    <w:rsid w:val="00731BBF"/>
    <w:rsid w:val="007324D1"/>
    <w:rsid w:val="0073251E"/>
    <w:rsid w:val="0073269F"/>
    <w:rsid w:val="00732FF9"/>
    <w:rsid w:val="007330E1"/>
    <w:rsid w:val="007336FC"/>
    <w:rsid w:val="00735F20"/>
    <w:rsid w:val="00736FF5"/>
    <w:rsid w:val="00737034"/>
    <w:rsid w:val="007370D8"/>
    <w:rsid w:val="00737669"/>
    <w:rsid w:val="00737FB4"/>
    <w:rsid w:val="007400DB"/>
    <w:rsid w:val="00740559"/>
    <w:rsid w:val="007405EB"/>
    <w:rsid w:val="00740CAD"/>
    <w:rsid w:val="00740E1D"/>
    <w:rsid w:val="00741529"/>
    <w:rsid w:val="007417C7"/>
    <w:rsid w:val="0074224C"/>
    <w:rsid w:val="0074282A"/>
    <w:rsid w:val="00744358"/>
    <w:rsid w:val="007448F6"/>
    <w:rsid w:val="007450F9"/>
    <w:rsid w:val="00745A6C"/>
    <w:rsid w:val="0074616D"/>
    <w:rsid w:val="007469CB"/>
    <w:rsid w:val="00746AB4"/>
    <w:rsid w:val="00746B8B"/>
    <w:rsid w:val="00746C99"/>
    <w:rsid w:val="00750B62"/>
    <w:rsid w:val="007512D6"/>
    <w:rsid w:val="00751492"/>
    <w:rsid w:val="00752F59"/>
    <w:rsid w:val="0075301A"/>
    <w:rsid w:val="00754217"/>
    <w:rsid w:val="007545DF"/>
    <w:rsid w:val="00754C68"/>
    <w:rsid w:val="0075520C"/>
    <w:rsid w:val="00755D9F"/>
    <w:rsid w:val="00755EED"/>
    <w:rsid w:val="007567CA"/>
    <w:rsid w:val="00756EB0"/>
    <w:rsid w:val="00756EF1"/>
    <w:rsid w:val="00757AAE"/>
    <w:rsid w:val="00757DA5"/>
    <w:rsid w:val="007603CC"/>
    <w:rsid w:val="00760A0A"/>
    <w:rsid w:val="0076122C"/>
    <w:rsid w:val="0076188F"/>
    <w:rsid w:val="00761DAB"/>
    <w:rsid w:val="00761F38"/>
    <w:rsid w:val="00762BE9"/>
    <w:rsid w:val="00763336"/>
    <w:rsid w:val="00763350"/>
    <w:rsid w:val="00763572"/>
    <w:rsid w:val="00763BD3"/>
    <w:rsid w:val="00763BEA"/>
    <w:rsid w:val="00763E05"/>
    <w:rsid w:val="00763F53"/>
    <w:rsid w:val="00764722"/>
    <w:rsid w:val="00764C35"/>
    <w:rsid w:val="00764FCC"/>
    <w:rsid w:val="00765593"/>
    <w:rsid w:val="00765C1B"/>
    <w:rsid w:val="00766210"/>
    <w:rsid w:val="0076724A"/>
    <w:rsid w:val="007677D4"/>
    <w:rsid w:val="00767C9B"/>
    <w:rsid w:val="0077048F"/>
    <w:rsid w:val="007709CD"/>
    <w:rsid w:val="00770B77"/>
    <w:rsid w:val="00770C15"/>
    <w:rsid w:val="00770C2D"/>
    <w:rsid w:val="007723F4"/>
    <w:rsid w:val="00772460"/>
    <w:rsid w:val="00773606"/>
    <w:rsid w:val="00773A1B"/>
    <w:rsid w:val="00773A40"/>
    <w:rsid w:val="0077452A"/>
    <w:rsid w:val="0077483C"/>
    <w:rsid w:val="00774C27"/>
    <w:rsid w:val="007751E7"/>
    <w:rsid w:val="007757B7"/>
    <w:rsid w:val="00775A7D"/>
    <w:rsid w:val="00776228"/>
    <w:rsid w:val="0077660D"/>
    <w:rsid w:val="00776DDD"/>
    <w:rsid w:val="007771D3"/>
    <w:rsid w:val="00777660"/>
    <w:rsid w:val="00777943"/>
    <w:rsid w:val="00777ABC"/>
    <w:rsid w:val="00777FE1"/>
    <w:rsid w:val="007810F4"/>
    <w:rsid w:val="00781B1C"/>
    <w:rsid w:val="00781F30"/>
    <w:rsid w:val="00781FC4"/>
    <w:rsid w:val="0078238C"/>
    <w:rsid w:val="0078254C"/>
    <w:rsid w:val="00782A2E"/>
    <w:rsid w:val="00782BD0"/>
    <w:rsid w:val="00783B45"/>
    <w:rsid w:val="00783E89"/>
    <w:rsid w:val="00784AD7"/>
    <w:rsid w:val="007854B5"/>
    <w:rsid w:val="00785551"/>
    <w:rsid w:val="00785E5A"/>
    <w:rsid w:val="00786010"/>
    <w:rsid w:val="00786BB4"/>
    <w:rsid w:val="00786F27"/>
    <w:rsid w:val="00787217"/>
    <w:rsid w:val="007879F3"/>
    <w:rsid w:val="00787C4D"/>
    <w:rsid w:val="00787F26"/>
    <w:rsid w:val="0079014F"/>
    <w:rsid w:val="007906DB"/>
    <w:rsid w:val="007911AE"/>
    <w:rsid w:val="007913FA"/>
    <w:rsid w:val="00791716"/>
    <w:rsid w:val="0079178A"/>
    <w:rsid w:val="00791D8F"/>
    <w:rsid w:val="007923DF"/>
    <w:rsid w:val="0079249D"/>
    <w:rsid w:val="007932CB"/>
    <w:rsid w:val="0079467B"/>
    <w:rsid w:val="00794BCF"/>
    <w:rsid w:val="00794CF1"/>
    <w:rsid w:val="00794D60"/>
    <w:rsid w:val="00794F39"/>
    <w:rsid w:val="00795153"/>
    <w:rsid w:val="0079555B"/>
    <w:rsid w:val="00797267"/>
    <w:rsid w:val="007974E3"/>
    <w:rsid w:val="007975E4"/>
    <w:rsid w:val="007A06BC"/>
    <w:rsid w:val="007A086B"/>
    <w:rsid w:val="007A08DC"/>
    <w:rsid w:val="007A0A44"/>
    <w:rsid w:val="007A26A1"/>
    <w:rsid w:val="007A2788"/>
    <w:rsid w:val="007A299B"/>
    <w:rsid w:val="007A2A63"/>
    <w:rsid w:val="007A2EB1"/>
    <w:rsid w:val="007A3880"/>
    <w:rsid w:val="007A3D6D"/>
    <w:rsid w:val="007A3DBF"/>
    <w:rsid w:val="007A41CC"/>
    <w:rsid w:val="007A4321"/>
    <w:rsid w:val="007A4C85"/>
    <w:rsid w:val="007A4D51"/>
    <w:rsid w:val="007A4D83"/>
    <w:rsid w:val="007A554B"/>
    <w:rsid w:val="007A65DF"/>
    <w:rsid w:val="007A6F9D"/>
    <w:rsid w:val="007A726E"/>
    <w:rsid w:val="007A74E3"/>
    <w:rsid w:val="007A77C4"/>
    <w:rsid w:val="007A7987"/>
    <w:rsid w:val="007A7D2A"/>
    <w:rsid w:val="007A7E4D"/>
    <w:rsid w:val="007B0C81"/>
    <w:rsid w:val="007B172F"/>
    <w:rsid w:val="007B185E"/>
    <w:rsid w:val="007B1E32"/>
    <w:rsid w:val="007B24C3"/>
    <w:rsid w:val="007B2822"/>
    <w:rsid w:val="007B2A42"/>
    <w:rsid w:val="007B2C70"/>
    <w:rsid w:val="007B386B"/>
    <w:rsid w:val="007B3C37"/>
    <w:rsid w:val="007B3D0F"/>
    <w:rsid w:val="007B431B"/>
    <w:rsid w:val="007B6664"/>
    <w:rsid w:val="007B6884"/>
    <w:rsid w:val="007B6F05"/>
    <w:rsid w:val="007B7A95"/>
    <w:rsid w:val="007B7C59"/>
    <w:rsid w:val="007B7CBC"/>
    <w:rsid w:val="007C00C6"/>
    <w:rsid w:val="007C0600"/>
    <w:rsid w:val="007C08DD"/>
    <w:rsid w:val="007C0DA1"/>
    <w:rsid w:val="007C0E0D"/>
    <w:rsid w:val="007C1160"/>
    <w:rsid w:val="007C116C"/>
    <w:rsid w:val="007C1487"/>
    <w:rsid w:val="007C1D4C"/>
    <w:rsid w:val="007C2324"/>
    <w:rsid w:val="007C310D"/>
    <w:rsid w:val="007C3554"/>
    <w:rsid w:val="007C3A04"/>
    <w:rsid w:val="007C3DAC"/>
    <w:rsid w:val="007C3EF3"/>
    <w:rsid w:val="007C4168"/>
    <w:rsid w:val="007C45CD"/>
    <w:rsid w:val="007C493C"/>
    <w:rsid w:val="007C4972"/>
    <w:rsid w:val="007C52B6"/>
    <w:rsid w:val="007C5E0F"/>
    <w:rsid w:val="007C63E4"/>
    <w:rsid w:val="007C694A"/>
    <w:rsid w:val="007C6B2B"/>
    <w:rsid w:val="007C7C16"/>
    <w:rsid w:val="007D0083"/>
    <w:rsid w:val="007D0AA9"/>
    <w:rsid w:val="007D0D24"/>
    <w:rsid w:val="007D1EE8"/>
    <w:rsid w:val="007D28B3"/>
    <w:rsid w:val="007D2C39"/>
    <w:rsid w:val="007D34FD"/>
    <w:rsid w:val="007D43FD"/>
    <w:rsid w:val="007D48EA"/>
    <w:rsid w:val="007D581B"/>
    <w:rsid w:val="007D65BB"/>
    <w:rsid w:val="007D6814"/>
    <w:rsid w:val="007D6DA2"/>
    <w:rsid w:val="007D7136"/>
    <w:rsid w:val="007E0027"/>
    <w:rsid w:val="007E0C35"/>
    <w:rsid w:val="007E0EE0"/>
    <w:rsid w:val="007E158F"/>
    <w:rsid w:val="007E1FFF"/>
    <w:rsid w:val="007E21AD"/>
    <w:rsid w:val="007E2BF5"/>
    <w:rsid w:val="007E301A"/>
    <w:rsid w:val="007E3189"/>
    <w:rsid w:val="007E3AB3"/>
    <w:rsid w:val="007E3CD0"/>
    <w:rsid w:val="007E4776"/>
    <w:rsid w:val="007E53A0"/>
    <w:rsid w:val="007E5AF6"/>
    <w:rsid w:val="007E5DAD"/>
    <w:rsid w:val="007E5FE1"/>
    <w:rsid w:val="007E61BA"/>
    <w:rsid w:val="007E68AB"/>
    <w:rsid w:val="007E6BA3"/>
    <w:rsid w:val="007E6ECE"/>
    <w:rsid w:val="007E7B18"/>
    <w:rsid w:val="007E7B49"/>
    <w:rsid w:val="007F010C"/>
    <w:rsid w:val="007F067C"/>
    <w:rsid w:val="007F09B3"/>
    <w:rsid w:val="007F0FE1"/>
    <w:rsid w:val="007F1720"/>
    <w:rsid w:val="007F1AB7"/>
    <w:rsid w:val="007F2B42"/>
    <w:rsid w:val="007F3CD9"/>
    <w:rsid w:val="007F3FDC"/>
    <w:rsid w:val="007F416A"/>
    <w:rsid w:val="007F4908"/>
    <w:rsid w:val="007F503F"/>
    <w:rsid w:val="007F5147"/>
    <w:rsid w:val="007F51F0"/>
    <w:rsid w:val="007F55C5"/>
    <w:rsid w:val="007F5A65"/>
    <w:rsid w:val="007F5BFF"/>
    <w:rsid w:val="007F608A"/>
    <w:rsid w:val="007F66E0"/>
    <w:rsid w:val="007F68BC"/>
    <w:rsid w:val="007F6EFA"/>
    <w:rsid w:val="007F71C3"/>
    <w:rsid w:val="007F7B03"/>
    <w:rsid w:val="007F7EB6"/>
    <w:rsid w:val="008003B5"/>
    <w:rsid w:val="00800449"/>
    <w:rsid w:val="0080099E"/>
    <w:rsid w:val="008009C4"/>
    <w:rsid w:val="00800EF2"/>
    <w:rsid w:val="008010FF"/>
    <w:rsid w:val="008013B4"/>
    <w:rsid w:val="00801555"/>
    <w:rsid w:val="00801589"/>
    <w:rsid w:val="008015A9"/>
    <w:rsid w:val="0080187A"/>
    <w:rsid w:val="00802840"/>
    <w:rsid w:val="008028D8"/>
    <w:rsid w:val="008028F3"/>
    <w:rsid w:val="00802F23"/>
    <w:rsid w:val="00803B8F"/>
    <w:rsid w:val="008040BA"/>
    <w:rsid w:val="00804B9B"/>
    <w:rsid w:val="00804CD1"/>
    <w:rsid w:val="008057A0"/>
    <w:rsid w:val="0080590F"/>
    <w:rsid w:val="0080677D"/>
    <w:rsid w:val="008068BC"/>
    <w:rsid w:val="00806B9A"/>
    <w:rsid w:val="00806E95"/>
    <w:rsid w:val="00807449"/>
    <w:rsid w:val="00807471"/>
    <w:rsid w:val="008074F6"/>
    <w:rsid w:val="008076D8"/>
    <w:rsid w:val="008077C2"/>
    <w:rsid w:val="00807D5C"/>
    <w:rsid w:val="00807D65"/>
    <w:rsid w:val="00807E54"/>
    <w:rsid w:val="0081055D"/>
    <w:rsid w:val="0081233C"/>
    <w:rsid w:val="00812792"/>
    <w:rsid w:val="00812CF1"/>
    <w:rsid w:val="008139D2"/>
    <w:rsid w:val="00813D40"/>
    <w:rsid w:val="008144A0"/>
    <w:rsid w:val="00815BDD"/>
    <w:rsid w:val="008170B1"/>
    <w:rsid w:val="00817240"/>
    <w:rsid w:val="00817CF8"/>
    <w:rsid w:val="008205D5"/>
    <w:rsid w:val="00820843"/>
    <w:rsid w:val="00820CD1"/>
    <w:rsid w:val="008214F6"/>
    <w:rsid w:val="00821D76"/>
    <w:rsid w:val="00821F5A"/>
    <w:rsid w:val="008224AB"/>
    <w:rsid w:val="00822682"/>
    <w:rsid w:val="0082281B"/>
    <w:rsid w:val="00822C6E"/>
    <w:rsid w:val="008238CF"/>
    <w:rsid w:val="00823B1A"/>
    <w:rsid w:val="00823DFA"/>
    <w:rsid w:val="008248FD"/>
    <w:rsid w:val="008249AE"/>
    <w:rsid w:val="00825B46"/>
    <w:rsid w:val="0082622F"/>
    <w:rsid w:val="00826986"/>
    <w:rsid w:val="00826E0D"/>
    <w:rsid w:val="00827381"/>
    <w:rsid w:val="008275A2"/>
    <w:rsid w:val="00827C52"/>
    <w:rsid w:val="008307E6"/>
    <w:rsid w:val="00830B40"/>
    <w:rsid w:val="00830FC6"/>
    <w:rsid w:val="008315C9"/>
    <w:rsid w:val="0083170D"/>
    <w:rsid w:val="0083193B"/>
    <w:rsid w:val="00832CCE"/>
    <w:rsid w:val="0083313B"/>
    <w:rsid w:val="008333F8"/>
    <w:rsid w:val="00833447"/>
    <w:rsid w:val="008347A5"/>
    <w:rsid w:val="00834CE4"/>
    <w:rsid w:val="008353A7"/>
    <w:rsid w:val="008357AE"/>
    <w:rsid w:val="00835BC2"/>
    <w:rsid w:val="00835EDE"/>
    <w:rsid w:val="00836007"/>
    <w:rsid w:val="008360B3"/>
    <w:rsid w:val="00837669"/>
    <w:rsid w:val="00840B16"/>
    <w:rsid w:val="00840E8B"/>
    <w:rsid w:val="00840FA1"/>
    <w:rsid w:val="00841BFF"/>
    <w:rsid w:val="00841CCC"/>
    <w:rsid w:val="00841F02"/>
    <w:rsid w:val="00842588"/>
    <w:rsid w:val="008436D4"/>
    <w:rsid w:val="00843FAC"/>
    <w:rsid w:val="00844430"/>
    <w:rsid w:val="0084478B"/>
    <w:rsid w:val="00844A2B"/>
    <w:rsid w:val="00844E79"/>
    <w:rsid w:val="008452A9"/>
    <w:rsid w:val="008457B7"/>
    <w:rsid w:val="00845F3B"/>
    <w:rsid w:val="00846B23"/>
    <w:rsid w:val="00846DE0"/>
    <w:rsid w:val="00847202"/>
    <w:rsid w:val="008473D7"/>
    <w:rsid w:val="00847707"/>
    <w:rsid w:val="00847F88"/>
    <w:rsid w:val="0085072D"/>
    <w:rsid w:val="0085078F"/>
    <w:rsid w:val="008507E2"/>
    <w:rsid w:val="008519D5"/>
    <w:rsid w:val="00852521"/>
    <w:rsid w:val="00853296"/>
    <w:rsid w:val="0085408F"/>
    <w:rsid w:val="00854454"/>
    <w:rsid w:val="00854A0B"/>
    <w:rsid w:val="008558E1"/>
    <w:rsid w:val="00855B40"/>
    <w:rsid w:val="00855D51"/>
    <w:rsid w:val="008562FF"/>
    <w:rsid w:val="00857E74"/>
    <w:rsid w:val="008616F8"/>
    <w:rsid w:val="00861722"/>
    <w:rsid w:val="008620CC"/>
    <w:rsid w:val="008628D8"/>
    <w:rsid w:val="00862F73"/>
    <w:rsid w:val="008632E4"/>
    <w:rsid w:val="00863ECF"/>
    <w:rsid w:val="008646FE"/>
    <w:rsid w:val="00864CB6"/>
    <w:rsid w:val="00864E9F"/>
    <w:rsid w:val="008666FA"/>
    <w:rsid w:val="008668FB"/>
    <w:rsid w:val="008673A1"/>
    <w:rsid w:val="008675C2"/>
    <w:rsid w:val="008708CC"/>
    <w:rsid w:val="00870B8E"/>
    <w:rsid w:val="008714D2"/>
    <w:rsid w:val="008727B4"/>
    <w:rsid w:val="00872AD5"/>
    <w:rsid w:val="00872C7B"/>
    <w:rsid w:val="00873792"/>
    <w:rsid w:val="008737B4"/>
    <w:rsid w:val="0087410C"/>
    <w:rsid w:val="008769B3"/>
    <w:rsid w:val="0087748B"/>
    <w:rsid w:val="0088036C"/>
    <w:rsid w:val="00880852"/>
    <w:rsid w:val="008809B0"/>
    <w:rsid w:val="00880AA7"/>
    <w:rsid w:val="0088148A"/>
    <w:rsid w:val="00881DA7"/>
    <w:rsid w:val="00881E0C"/>
    <w:rsid w:val="00881F0B"/>
    <w:rsid w:val="008820D7"/>
    <w:rsid w:val="0088298A"/>
    <w:rsid w:val="008833DE"/>
    <w:rsid w:val="00883504"/>
    <w:rsid w:val="008835B5"/>
    <w:rsid w:val="00883767"/>
    <w:rsid w:val="00883785"/>
    <w:rsid w:val="00883EA3"/>
    <w:rsid w:val="0088419E"/>
    <w:rsid w:val="008841C3"/>
    <w:rsid w:val="00884DDC"/>
    <w:rsid w:val="00885BCF"/>
    <w:rsid w:val="00886156"/>
    <w:rsid w:val="00886916"/>
    <w:rsid w:val="008869B9"/>
    <w:rsid w:val="00887478"/>
    <w:rsid w:val="00887966"/>
    <w:rsid w:val="00887C00"/>
    <w:rsid w:val="00887C3F"/>
    <w:rsid w:val="00890A29"/>
    <w:rsid w:val="00890B14"/>
    <w:rsid w:val="00891EE4"/>
    <w:rsid w:val="00892050"/>
    <w:rsid w:val="00892625"/>
    <w:rsid w:val="00892814"/>
    <w:rsid w:val="00893EF1"/>
    <w:rsid w:val="00894BF2"/>
    <w:rsid w:val="00895660"/>
    <w:rsid w:val="0089604C"/>
    <w:rsid w:val="00896424"/>
    <w:rsid w:val="008976E1"/>
    <w:rsid w:val="008979BF"/>
    <w:rsid w:val="00897B5A"/>
    <w:rsid w:val="00897D0B"/>
    <w:rsid w:val="008A0448"/>
    <w:rsid w:val="008A05D0"/>
    <w:rsid w:val="008A1D23"/>
    <w:rsid w:val="008A2E09"/>
    <w:rsid w:val="008A3F08"/>
    <w:rsid w:val="008A4146"/>
    <w:rsid w:val="008A54CF"/>
    <w:rsid w:val="008A5755"/>
    <w:rsid w:val="008A5AEC"/>
    <w:rsid w:val="008A5B61"/>
    <w:rsid w:val="008A633E"/>
    <w:rsid w:val="008A6D91"/>
    <w:rsid w:val="008A75A8"/>
    <w:rsid w:val="008A7D9F"/>
    <w:rsid w:val="008B0862"/>
    <w:rsid w:val="008B1888"/>
    <w:rsid w:val="008B1ACE"/>
    <w:rsid w:val="008B1BA1"/>
    <w:rsid w:val="008B2B2B"/>
    <w:rsid w:val="008B2E0E"/>
    <w:rsid w:val="008B38B8"/>
    <w:rsid w:val="008B3C5E"/>
    <w:rsid w:val="008B424C"/>
    <w:rsid w:val="008B4E28"/>
    <w:rsid w:val="008B4FED"/>
    <w:rsid w:val="008B585C"/>
    <w:rsid w:val="008B5E2E"/>
    <w:rsid w:val="008B64E3"/>
    <w:rsid w:val="008B6C34"/>
    <w:rsid w:val="008B7386"/>
    <w:rsid w:val="008B745D"/>
    <w:rsid w:val="008B7A82"/>
    <w:rsid w:val="008C03EF"/>
    <w:rsid w:val="008C0510"/>
    <w:rsid w:val="008C0DEC"/>
    <w:rsid w:val="008C19BF"/>
    <w:rsid w:val="008C1B54"/>
    <w:rsid w:val="008C29D5"/>
    <w:rsid w:val="008C313A"/>
    <w:rsid w:val="008C5486"/>
    <w:rsid w:val="008C5606"/>
    <w:rsid w:val="008C6280"/>
    <w:rsid w:val="008C642A"/>
    <w:rsid w:val="008C689F"/>
    <w:rsid w:val="008C6FA6"/>
    <w:rsid w:val="008C79BF"/>
    <w:rsid w:val="008C7B3C"/>
    <w:rsid w:val="008C7EC2"/>
    <w:rsid w:val="008D0000"/>
    <w:rsid w:val="008D065D"/>
    <w:rsid w:val="008D0849"/>
    <w:rsid w:val="008D0D66"/>
    <w:rsid w:val="008D0ED5"/>
    <w:rsid w:val="008D12C5"/>
    <w:rsid w:val="008D12F2"/>
    <w:rsid w:val="008D14BB"/>
    <w:rsid w:val="008D2197"/>
    <w:rsid w:val="008D2207"/>
    <w:rsid w:val="008D32C3"/>
    <w:rsid w:val="008D5308"/>
    <w:rsid w:val="008D5670"/>
    <w:rsid w:val="008D5F16"/>
    <w:rsid w:val="008D7994"/>
    <w:rsid w:val="008E052B"/>
    <w:rsid w:val="008E0CCE"/>
    <w:rsid w:val="008E0DB7"/>
    <w:rsid w:val="008E2226"/>
    <w:rsid w:val="008E2372"/>
    <w:rsid w:val="008E2A7B"/>
    <w:rsid w:val="008E2CF1"/>
    <w:rsid w:val="008E329F"/>
    <w:rsid w:val="008E3B0C"/>
    <w:rsid w:val="008E4B88"/>
    <w:rsid w:val="008E56ED"/>
    <w:rsid w:val="008E6F17"/>
    <w:rsid w:val="008E77A6"/>
    <w:rsid w:val="008E7B99"/>
    <w:rsid w:val="008E7D27"/>
    <w:rsid w:val="008F0379"/>
    <w:rsid w:val="008F05EB"/>
    <w:rsid w:val="008F105B"/>
    <w:rsid w:val="008F1FD0"/>
    <w:rsid w:val="008F2750"/>
    <w:rsid w:val="008F303C"/>
    <w:rsid w:val="008F370C"/>
    <w:rsid w:val="008F3873"/>
    <w:rsid w:val="008F3BA9"/>
    <w:rsid w:val="008F3BBB"/>
    <w:rsid w:val="008F403B"/>
    <w:rsid w:val="008F431C"/>
    <w:rsid w:val="008F4360"/>
    <w:rsid w:val="008F443C"/>
    <w:rsid w:val="008F47BD"/>
    <w:rsid w:val="008F493C"/>
    <w:rsid w:val="008F4944"/>
    <w:rsid w:val="008F4A8A"/>
    <w:rsid w:val="008F52B9"/>
    <w:rsid w:val="008F65A0"/>
    <w:rsid w:val="008F6F84"/>
    <w:rsid w:val="008F6FAD"/>
    <w:rsid w:val="008F70FA"/>
    <w:rsid w:val="008F7B27"/>
    <w:rsid w:val="009000BC"/>
    <w:rsid w:val="00900464"/>
    <w:rsid w:val="00900A6F"/>
    <w:rsid w:val="00900CE4"/>
    <w:rsid w:val="00900D03"/>
    <w:rsid w:val="00901947"/>
    <w:rsid w:val="00901CD2"/>
    <w:rsid w:val="00902BE2"/>
    <w:rsid w:val="00902E42"/>
    <w:rsid w:val="00902EA5"/>
    <w:rsid w:val="00902F72"/>
    <w:rsid w:val="0090339C"/>
    <w:rsid w:val="00903907"/>
    <w:rsid w:val="0090479C"/>
    <w:rsid w:val="00905B83"/>
    <w:rsid w:val="009069AB"/>
    <w:rsid w:val="00906A84"/>
    <w:rsid w:val="0090741B"/>
    <w:rsid w:val="00907508"/>
    <w:rsid w:val="009077AE"/>
    <w:rsid w:val="00907DF7"/>
    <w:rsid w:val="00907FC8"/>
    <w:rsid w:val="00910D62"/>
    <w:rsid w:val="009112FA"/>
    <w:rsid w:val="009116DD"/>
    <w:rsid w:val="00914B52"/>
    <w:rsid w:val="00914E2B"/>
    <w:rsid w:val="0091590B"/>
    <w:rsid w:val="00915A97"/>
    <w:rsid w:val="00916044"/>
    <w:rsid w:val="00916303"/>
    <w:rsid w:val="0091633B"/>
    <w:rsid w:val="009206A2"/>
    <w:rsid w:val="00920789"/>
    <w:rsid w:val="00920E47"/>
    <w:rsid w:val="00921003"/>
    <w:rsid w:val="009214E6"/>
    <w:rsid w:val="00922C12"/>
    <w:rsid w:val="00923193"/>
    <w:rsid w:val="00923CA7"/>
    <w:rsid w:val="00923D75"/>
    <w:rsid w:val="00923DB6"/>
    <w:rsid w:val="00924107"/>
    <w:rsid w:val="0092446C"/>
    <w:rsid w:val="00925282"/>
    <w:rsid w:val="00925A97"/>
    <w:rsid w:val="00925EE4"/>
    <w:rsid w:val="00926301"/>
    <w:rsid w:val="00926C80"/>
    <w:rsid w:val="0092751F"/>
    <w:rsid w:val="00927BBC"/>
    <w:rsid w:val="00927F81"/>
    <w:rsid w:val="00930258"/>
    <w:rsid w:val="009303F9"/>
    <w:rsid w:val="00930E4B"/>
    <w:rsid w:val="009315C4"/>
    <w:rsid w:val="0093162D"/>
    <w:rsid w:val="009319C6"/>
    <w:rsid w:val="00932CAE"/>
    <w:rsid w:val="00934EC4"/>
    <w:rsid w:val="0093505C"/>
    <w:rsid w:val="0093523A"/>
    <w:rsid w:val="00935332"/>
    <w:rsid w:val="009355BB"/>
    <w:rsid w:val="009355C0"/>
    <w:rsid w:val="00935906"/>
    <w:rsid w:val="00935CDC"/>
    <w:rsid w:val="00935EDF"/>
    <w:rsid w:val="00936EFE"/>
    <w:rsid w:val="0093727D"/>
    <w:rsid w:val="00937282"/>
    <w:rsid w:val="0093757E"/>
    <w:rsid w:val="00937983"/>
    <w:rsid w:val="00937DE1"/>
    <w:rsid w:val="00937E8B"/>
    <w:rsid w:val="009422E9"/>
    <w:rsid w:val="00942902"/>
    <w:rsid w:val="00942982"/>
    <w:rsid w:val="00943028"/>
    <w:rsid w:val="009430EB"/>
    <w:rsid w:val="009433B6"/>
    <w:rsid w:val="00943969"/>
    <w:rsid w:val="00943A07"/>
    <w:rsid w:val="00944167"/>
    <w:rsid w:val="009445B7"/>
    <w:rsid w:val="00944ED1"/>
    <w:rsid w:val="00945003"/>
    <w:rsid w:val="00945154"/>
    <w:rsid w:val="00945416"/>
    <w:rsid w:val="00945F13"/>
    <w:rsid w:val="00946865"/>
    <w:rsid w:val="00946F64"/>
    <w:rsid w:val="009478FB"/>
    <w:rsid w:val="009502D8"/>
    <w:rsid w:val="0095090B"/>
    <w:rsid w:val="00950AD5"/>
    <w:rsid w:val="00950B36"/>
    <w:rsid w:val="009511C2"/>
    <w:rsid w:val="00951A3D"/>
    <w:rsid w:val="009521BE"/>
    <w:rsid w:val="009525CC"/>
    <w:rsid w:val="00952DBE"/>
    <w:rsid w:val="009531B2"/>
    <w:rsid w:val="0095459D"/>
    <w:rsid w:val="0095487A"/>
    <w:rsid w:val="0095497D"/>
    <w:rsid w:val="00955E5C"/>
    <w:rsid w:val="00955F30"/>
    <w:rsid w:val="00956667"/>
    <w:rsid w:val="009567D9"/>
    <w:rsid w:val="00957477"/>
    <w:rsid w:val="009575A7"/>
    <w:rsid w:val="009606DA"/>
    <w:rsid w:val="00960DF8"/>
    <w:rsid w:val="0096186F"/>
    <w:rsid w:val="00963169"/>
    <w:rsid w:val="009635CC"/>
    <w:rsid w:val="009638AE"/>
    <w:rsid w:val="00964747"/>
    <w:rsid w:val="00964A2F"/>
    <w:rsid w:val="009651AA"/>
    <w:rsid w:val="009651E6"/>
    <w:rsid w:val="0096643B"/>
    <w:rsid w:val="009664ED"/>
    <w:rsid w:val="00966F3B"/>
    <w:rsid w:val="0096781E"/>
    <w:rsid w:val="00967E3A"/>
    <w:rsid w:val="0097076F"/>
    <w:rsid w:val="00970CF0"/>
    <w:rsid w:val="00970E8A"/>
    <w:rsid w:val="00971347"/>
    <w:rsid w:val="009713F9"/>
    <w:rsid w:val="00971632"/>
    <w:rsid w:val="009716DF"/>
    <w:rsid w:val="0097175C"/>
    <w:rsid w:val="00971A66"/>
    <w:rsid w:val="00971D45"/>
    <w:rsid w:val="009720D4"/>
    <w:rsid w:val="00972875"/>
    <w:rsid w:val="0097288C"/>
    <w:rsid w:val="00972B28"/>
    <w:rsid w:val="00973DFF"/>
    <w:rsid w:val="00974338"/>
    <w:rsid w:val="00975B50"/>
    <w:rsid w:val="00976BBB"/>
    <w:rsid w:val="009773F3"/>
    <w:rsid w:val="0098099E"/>
    <w:rsid w:val="00980E03"/>
    <w:rsid w:val="009813B0"/>
    <w:rsid w:val="009820DF"/>
    <w:rsid w:val="00982BE3"/>
    <w:rsid w:val="00984634"/>
    <w:rsid w:val="0098476A"/>
    <w:rsid w:val="00984B11"/>
    <w:rsid w:val="009854B8"/>
    <w:rsid w:val="00985750"/>
    <w:rsid w:val="00985EDD"/>
    <w:rsid w:val="00985F87"/>
    <w:rsid w:val="0098682B"/>
    <w:rsid w:val="00986AC8"/>
    <w:rsid w:val="00986BBB"/>
    <w:rsid w:val="00986C0B"/>
    <w:rsid w:val="00986E9F"/>
    <w:rsid w:val="00987470"/>
    <w:rsid w:val="00987509"/>
    <w:rsid w:val="00987D3B"/>
    <w:rsid w:val="00990313"/>
    <w:rsid w:val="0099036B"/>
    <w:rsid w:val="00990AE8"/>
    <w:rsid w:val="00990F9D"/>
    <w:rsid w:val="009916DF"/>
    <w:rsid w:val="00992419"/>
    <w:rsid w:val="009929B4"/>
    <w:rsid w:val="00992EB2"/>
    <w:rsid w:val="00993304"/>
    <w:rsid w:val="00994337"/>
    <w:rsid w:val="00994A76"/>
    <w:rsid w:val="00995224"/>
    <w:rsid w:val="009955E8"/>
    <w:rsid w:val="00995E54"/>
    <w:rsid w:val="00995FE5"/>
    <w:rsid w:val="00996018"/>
    <w:rsid w:val="0099662C"/>
    <w:rsid w:val="0099672B"/>
    <w:rsid w:val="00996953"/>
    <w:rsid w:val="00996972"/>
    <w:rsid w:val="00996B2F"/>
    <w:rsid w:val="00997990"/>
    <w:rsid w:val="00997B27"/>
    <w:rsid w:val="009A04E0"/>
    <w:rsid w:val="009A05C4"/>
    <w:rsid w:val="009A05CF"/>
    <w:rsid w:val="009A0B40"/>
    <w:rsid w:val="009A1DA0"/>
    <w:rsid w:val="009A213B"/>
    <w:rsid w:val="009A2163"/>
    <w:rsid w:val="009A251B"/>
    <w:rsid w:val="009A2B89"/>
    <w:rsid w:val="009A2CFB"/>
    <w:rsid w:val="009A34C0"/>
    <w:rsid w:val="009A487B"/>
    <w:rsid w:val="009A56E3"/>
    <w:rsid w:val="009A5891"/>
    <w:rsid w:val="009A5FCA"/>
    <w:rsid w:val="009A61BC"/>
    <w:rsid w:val="009A67FD"/>
    <w:rsid w:val="009A74B8"/>
    <w:rsid w:val="009A763B"/>
    <w:rsid w:val="009A7A4E"/>
    <w:rsid w:val="009B0B96"/>
    <w:rsid w:val="009B1C40"/>
    <w:rsid w:val="009B1FC2"/>
    <w:rsid w:val="009B2C8A"/>
    <w:rsid w:val="009B3AA3"/>
    <w:rsid w:val="009B432F"/>
    <w:rsid w:val="009B4C9E"/>
    <w:rsid w:val="009B5803"/>
    <w:rsid w:val="009B5B71"/>
    <w:rsid w:val="009B6DA2"/>
    <w:rsid w:val="009B77F8"/>
    <w:rsid w:val="009B7E96"/>
    <w:rsid w:val="009C08E2"/>
    <w:rsid w:val="009C0A42"/>
    <w:rsid w:val="009C0E19"/>
    <w:rsid w:val="009C10D9"/>
    <w:rsid w:val="009C1171"/>
    <w:rsid w:val="009C19EB"/>
    <w:rsid w:val="009C1DBE"/>
    <w:rsid w:val="009C22B1"/>
    <w:rsid w:val="009C230C"/>
    <w:rsid w:val="009C2454"/>
    <w:rsid w:val="009C286E"/>
    <w:rsid w:val="009C3532"/>
    <w:rsid w:val="009C36DB"/>
    <w:rsid w:val="009C3F58"/>
    <w:rsid w:val="009C4434"/>
    <w:rsid w:val="009C47AC"/>
    <w:rsid w:val="009C4DAE"/>
    <w:rsid w:val="009C4EFB"/>
    <w:rsid w:val="009C5E6B"/>
    <w:rsid w:val="009C5EE1"/>
    <w:rsid w:val="009C63F2"/>
    <w:rsid w:val="009C6612"/>
    <w:rsid w:val="009C667A"/>
    <w:rsid w:val="009C7200"/>
    <w:rsid w:val="009C732F"/>
    <w:rsid w:val="009C7C16"/>
    <w:rsid w:val="009D0605"/>
    <w:rsid w:val="009D0D80"/>
    <w:rsid w:val="009D1070"/>
    <w:rsid w:val="009D11BA"/>
    <w:rsid w:val="009D1541"/>
    <w:rsid w:val="009D1E56"/>
    <w:rsid w:val="009D251A"/>
    <w:rsid w:val="009D284E"/>
    <w:rsid w:val="009D317A"/>
    <w:rsid w:val="009D3941"/>
    <w:rsid w:val="009D4554"/>
    <w:rsid w:val="009D4CBD"/>
    <w:rsid w:val="009D5E80"/>
    <w:rsid w:val="009D5FA8"/>
    <w:rsid w:val="009D601F"/>
    <w:rsid w:val="009D6201"/>
    <w:rsid w:val="009D6310"/>
    <w:rsid w:val="009D6654"/>
    <w:rsid w:val="009D6C99"/>
    <w:rsid w:val="009D6FCB"/>
    <w:rsid w:val="009D7097"/>
    <w:rsid w:val="009D76A7"/>
    <w:rsid w:val="009D76C5"/>
    <w:rsid w:val="009E0353"/>
    <w:rsid w:val="009E0BFE"/>
    <w:rsid w:val="009E17D3"/>
    <w:rsid w:val="009E18CD"/>
    <w:rsid w:val="009E1C9C"/>
    <w:rsid w:val="009E290A"/>
    <w:rsid w:val="009E2CA2"/>
    <w:rsid w:val="009E2F4E"/>
    <w:rsid w:val="009E3294"/>
    <w:rsid w:val="009E3825"/>
    <w:rsid w:val="009E3EB6"/>
    <w:rsid w:val="009E4850"/>
    <w:rsid w:val="009E4A6A"/>
    <w:rsid w:val="009E66FB"/>
    <w:rsid w:val="009E7762"/>
    <w:rsid w:val="009E7AA2"/>
    <w:rsid w:val="009E7C4A"/>
    <w:rsid w:val="009F03D9"/>
    <w:rsid w:val="009F0C40"/>
    <w:rsid w:val="009F0E35"/>
    <w:rsid w:val="009F103C"/>
    <w:rsid w:val="009F1337"/>
    <w:rsid w:val="009F1D97"/>
    <w:rsid w:val="009F2205"/>
    <w:rsid w:val="009F22AC"/>
    <w:rsid w:val="009F23C5"/>
    <w:rsid w:val="009F2A17"/>
    <w:rsid w:val="009F2A77"/>
    <w:rsid w:val="009F2C2D"/>
    <w:rsid w:val="009F3373"/>
    <w:rsid w:val="009F3466"/>
    <w:rsid w:val="009F37F3"/>
    <w:rsid w:val="009F3BCA"/>
    <w:rsid w:val="009F4762"/>
    <w:rsid w:val="009F48CE"/>
    <w:rsid w:val="009F4B42"/>
    <w:rsid w:val="009F5B2D"/>
    <w:rsid w:val="009F6252"/>
    <w:rsid w:val="009F63CA"/>
    <w:rsid w:val="009F65F6"/>
    <w:rsid w:val="009F7669"/>
    <w:rsid w:val="00A00DA4"/>
    <w:rsid w:val="00A00E2F"/>
    <w:rsid w:val="00A02185"/>
    <w:rsid w:val="00A02307"/>
    <w:rsid w:val="00A024F7"/>
    <w:rsid w:val="00A026BF"/>
    <w:rsid w:val="00A02CF2"/>
    <w:rsid w:val="00A031ED"/>
    <w:rsid w:val="00A03332"/>
    <w:rsid w:val="00A0587B"/>
    <w:rsid w:val="00A05BD5"/>
    <w:rsid w:val="00A05F09"/>
    <w:rsid w:val="00A0728F"/>
    <w:rsid w:val="00A07311"/>
    <w:rsid w:val="00A074E0"/>
    <w:rsid w:val="00A0756C"/>
    <w:rsid w:val="00A078C0"/>
    <w:rsid w:val="00A100EE"/>
    <w:rsid w:val="00A1038A"/>
    <w:rsid w:val="00A104CC"/>
    <w:rsid w:val="00A10B62"/>
    <w:rsid w:val="00A117C5"/>
    <w:rsid w:val="00A11934"/>
    <w:rsid w:val="00A11CF7"/>
    <w:rsid w:val="00A11F46"/>
    <w:rsid w:val="00A12566"/>
    <w:rsid w:val="00A1291A"/>
    <w:rsid w:val="00A12ECF"/>
    <w:rsid w:val="00A13889"/>
    <w:rsid w:val="00A13EBF"/>
    <w:rsid w:val="00A14B68"/>
    <w:rsid w:val="00A14D2A"/>
    <w:rsid w:val="00A14D71"/>
    <w:rsid w:val="00A14F90"/>
    <w:rsid w:val="00A15110"/>
    <w:rsid w:val="00A15131"/>
    <w:rsid w:val="00A156CF"/>
    <w:rsid w:val="00A15710"/>
    <w:rsid w:val="00A16018"/>
    <w:rsid w:val="00A166A2"/>
    <w:rsid w:val="00A16AA5"/>
    <w:rsid w:val="00A179CA"/>
    <w:rsid w:val="00A179EC"/>
    <w:rsid w:val="00A20612"/>
    <w:rsid w:val="00A20AC5"/>
    <w:rsid w:val="00A2151F"/>
    <w:rsid w:val="00A21771"/>
    <w:rsid w:val="00A22255"/>
    <w:rsid w:val="00A23561"/>
    <w:rsid w:val="00A2371C"/>
    <w:rsid w:val="00A23838"/>
    <w:rsid w:val="00A23885"/>
    <w:rsid w:val="00A239C6"/>
    <w:rsid w:val="00A23E82"/>
    <w:rsid w:val="00A24A71"/>
    <w:rsid w:val="00A255FE"/>
    <w:rsid w:val="00A25B82"/>
    <w:rsid w:val="00A2616D"/>
    <w:rsid w:val="00A263EB"/>
    <w:rsid w:val="00A26978"/>
    <w:rsid w:val="00A31106"/>
    <w:rsid w:val="00A31108"/>
    <w:rsid w:val="00A317BD"/>
    <w:rsid w:val="00A31B50"/>
    <w:rsid w:val="00A32B2B"/>
    <w:rsid w:val="00A32CDC"/>
    <w:rsid w:val="00A332B6"/>
    <w:rsid w:val="00A33360"/>
    <w:rsid w:val="00A339A7"/>
    <w:rsid w:val="00A34700"/>
    <w:rsid w:val="00A34A52"/>
    <w:rsid w:val="00A353B8"/>
    <w:rsid w:val="00A36589"/>
    <w:rsid w:val="00A365F0"/>
    <w:rsid w:val="00A379D0"/>
    <w:rsid w:val="00A37A8B"/>
    <w:rsid w:val="00A4029A"/>
    <w:rsid w:val="00A41035"/>
    <w:rsid w:val="00A41269"/>
    <w:rsid w:val="00A4146B"/>
    <w:rsid w:val="00A414C5"/>
    <w:rsid w:val="00A4177B"/>
    <w:rsid w:val="00A41DCB"/>
    <w:rsid w:val="00A4283E"/>
    <w:rsid w:val="00A428EE"/>
    <w:rsid w:val="00A4323A"/>
    <w:rsid w:val="00A43480"/>
    <w:rsid w:val="00A4466B"/>
    <w:rsid w:val="00A44C2C"/>
    <w:rsid w:val="00A4508A"/>
    <w:rsid w:val="00A453AC"/>
    <w:rsid w:val="00A46450"/>
    <w:rsid w:val="00A473E0"/>
    <w:rsid w:val="00A47840"/>
    <w:rsid w:val="00A478F3"/>
    <w:rsid w:val="00A47A8C"/>
    <w:rsid w:val="00A50323"/>
    <w:rsid w:val="00A50D17"/>
    <w:rsid w:val="00A513B7"/>
    <w:rsid w:val="00A51559"/>
    <w:rsid w:val="00A51994"/>
    <w:rsid w:val="00A52719"/>
    <w:rsid w:val="00A52C7A"/>
    <w:rsid w:val="00A52DED"/>
    <w:rsid w:val="00A53911"/>
    <w:rsid w:val="00A53E89"/>
    <w:rsid w:val="00A54020"/>
    <w:rsid w:val="00A54074"/>
    <w:rsid w:val="00A55FE0"/>
    <w:rsid w:val="00A5694F"/>
    <w:rsid w:val="00A57257"/>
    <w:rsid w:val="00A5774D"/>
    <w:rsid w:val="00A57973"/>
    <w:rsid w:val="00A57B67"/>
    <w:rsid w:val="00A603B1"/>
    <w:rsid w:val="00A60B98"/>
    <w:rsid w:val="00A60D23"/>
    <w:rsid w:val="00A60EEE"/>
    <w:rsid w:val="00A60F71"/>
    <w:rsid w:val="00A6196E"/>
    <w:rsid w:val="00A61F58"/>
    <w:rsid w:val="00A62294"/>
    <w:rsid w:val="00A633DD"/>
    <w:rsid w:val="00A6362E"/>
    <w:rsid w:val="00A640CE"/>
    <w:rsid w:val="00A6432D"/>
    <w:rsid w:val="00A64366"/>
    <w:rsid w:val="00A645F7"/>
    <w:rsid w:val="00A65E14"/>
    <w:rsid w:val="00A66FD0"/>
    <w:rsid w:val="00A6700B"/>
    <w:rsid w:val="00A670A0"/>
    <w:rsid w:val="00A67AC6"/>
    <w:rsid w:val="00A704EB"/>
    <w:rsid w:val="00A704FD"/>
    <w:rsid w:val="00A70E4A"/>
    <w:rsid w:val="00A70E7A"/>
    <w:rsid w:val="00A7210F"/>
    <w:rsid w:val="00A735C7"/>
    <w:rsid w:val="00A739BA"/>
    <w:rsid w:val="00A73FAF"/>
    <w:rsid w:val="00A744E0"/>
    <w:rsid w:val="00A746AA"/>
    <w:rsid w:val="00A74DB5"/>
    <w:rsid w:val="00A750D1"/>
    <w:rsid w:val="00A762C0"/>
    <w:rsid w:val="00A771F4"/>
    <w:rsid w:val="00A77BEF"/>
    <w:rsid w:val="00A80736"/>
    <w:rsid w:val="00A80AAE"/>
    <w:rsid w:val="00A816A7"/>
    <w:rsid w:val="00A818F6"/>
    <w:rsid w:val="00A81A2B"/>
    <w:rsid w:val="00A83BE9"/>
    <w:rsid w:val="00A83D01"/>
    <w:rsid w:val="00A84649"/>
    <w:rsid w:val="00A855E1"/>
    <w:rsid w:val="00A856C4"/>
    <w:rsid w:val="00A857BA"/>
    <w:rsid w:val="00A85864"/>
    <w:rsid w:val="00A874E9"/>
    <w:rsid w:val="00A90B05"/>
    <w:rsid w:val="00A90B53"/>
    <w:rsid w:val="00A91B9F"/>
    <w:rsid w:val="00A91D62"/>
    <w:rsid w:val="00A92187"/>
    <w:rsid w:val="00A92843"/>
    <w:rsid w:val="00A93775"/>
    <w:rsid w:val="00A942C6"/>
    <w:rsid w:val="00A948A2"/>
    <w:rsid w:val="00A94AFE"/>
    <w:rsid w:val="00A956A4"/>
    <w:rsid w:val="00A959FA"/>
    <w:rsid w:val="00A95BB7"/>
    <w:rsid w:val="00A9623D"/>
    <w:rsid w:val="00A967B2"/>
    <w:rsid w:val="00A97920"/>
    <w:rsid w:val="00AA00DB"/>
    <w:rsid w:val="00AA0400"/>
    <w:rsid w:val="00AA0C34"/>
    <w:rsid w:val="00AA1273"/>
    <w:rsid w:val="00AA15E1"/>
    <w:rsid w:val="00AA19AB"/>
    <w:rsid w:val="00AA2730"/>
    <w:rsid w:val="00AA2D77"/>
    <w:rsid w:val="00AA32EF"/>
    <w:rsid w:val="00AA372B"/>
    <w:rsid w:val="00AA3C03"/>
    <w:rsid w:val="00AA3D37"/>
    <w:rsid w:val="00AA42E1"/>
    <w:rsid w:val="00AA444C"/>
    <w:rsid w:val="00AA457C"/>
    <w:rsid w:val="00AA4FDC"/>
    <w:rsid w:val="00AA5AEF"/>
    <w:rsid w:val="00AA5E68"/>
    <w:rsid w:val="00AA62A8"/>
    <w:rsid w:val="00AA6FD1"/>
    <w:rsid w:val="00AA7566"/>
    <w:rsid w:val="00AA7FAE"/>
    <w:rsid w:val="00AB05D8"/>
    <w:rsid w:val="00AB072C"/>
    <w:rsid w:val="00AB0CE4"/>
    <w:rsid w:val="00AB160E"/>
    <w:rsid w:val="00AB203B"/>
    <w:rsid w:val="00AB26B0"/>
    <w:rsid w:val="00AB2955"/>
    <w:rsid w:val="00AB2F6B"/>
    <w:rsid w:val="00AB3EEF"/>
    <w:rsid w:val="00AB4470"/>
    <w:rsid w:val="00AB4C1C"/>
    <w:rsid w:val="00AB503B"/>
    <w:rsid w:val="00AB5242"/>
    <w:rsid w:val="00AB52AE"/>
    <w:rsid w:val="00AB57A4"/>
    <w:rsid w:val="00AB5DA6"/>
    <w:rsid w:val="00AB5F11"/>
    <w:rsid w:val="00AB6861"/>
    <w:rsid w:val="00AB6D18"/>
    <w:rsid w:val="00AB6FCE"/>
    <w:rsid w:val="00AB7962"/>
    <w:rsid w:val="00AB79B2"/>
    <w:rsid w:val="00AB7A06"/>
    <w:rsid w:val="00AB7A93"/>
    <w:rsid w:val="00AB7EBB"/>
    <w:rsid w:val="00AC08F0"/>
    <w:rsid w:val="00AC1441"/>
    <w:rsid w:val="00AC15FE"/>
    <w:rsid w:val="00AC18A7"/>
    <w:rsid w:val="00AC19F9"/>
    <w:rsid w:val="00AC398F"/>
    <w:rsid w:val="00AC3AB3"/>
    <w:rsid w:val="00AC4456"/>
    <w:rsid w:val="00AC4DEE"/>
    <w:rsid w:val="00AC55F3"/>
    <w:rsid w:val="00AC5E6A"/>
    <w:rsid w:val="00AC63B5"/>
    <w:rsid w:val="00AC69D4"/>
    <w:rsid w:val="00AC6CA6"/>
    <w:rsid w:val="00AC6D2C"/>
    <w:rsid w:val="00AC7C84"/>
    <w:rsid w:val="00AD15FF"/>
    <w:rsid w:val="00AD198B"/>
    <w:rsid w:val="00AD1CB3"/>
    <w:rsid w:val="00AD1F52"/>
    <w:rsid w:val="00AD24E3"/>
    <w:rsid w:val="00AD32E7"/>
    <w:rsid w:val="00AD3CA6"/>
    <w:rsid w:val="00AD4CA3"/>
    <w:rsid w:val="00AD56FC"/>
    <w:rsid w:val="00AD5B7C"/>
    <w:rsid w:val="00AD6976"/>
    <w:rsid w:val="00AD7D1E"/>
    <w:rsid w:val="00AE0837"/>
    <w:rsid w:val="00AE147B"/>
    <w:rsid w:val="00AE14BF"/>
    <w:rsid w:val="00AE14E4"/>
    <w:rsid w:val="00AE1939"/>
    <w:rsid w:val="00AE1AA7"/>
    <w:rsid w:val="00AE1B9C"/>
    <w:rsid w:val="00AE2577"/>
    <w:rsid w:val="00AE2E7D"/>
    <w:rsid w:val="00AE3994"/>
    <w:rsid w:val="00AE3DB3"/>
    <w:rsid w:val="00AE41FA"/>
    <w:rsid w:val="00AE4519"/>
    <w:rsid w:val="00AE5395"/>
    <w:rsid w:val="00AE58FC"/>
    <w:rsid w:val="00AE5D58"/>
    <w:rsid w:val="00AE608E"/>
    <w:rsid w:val="00AE633E"/>
    <w:rsid w:val="00AE66A0"/>
    <w:rsid w:val="00AE6D61"/>
    <w:rsid w:val="00AE711D"/>
    <w:rsid w:val="00AE7561"/>
    <w:rsid w:val="00AF09CB"/>
    <w:rsid w:val="00AF0F05"/>
    <w:rsid w:val="00AF11FA"/>
    <w:rsid w:val="00AF1366"/>
    <w:rsid w:val="00AF15BC"/>
    <w:rsid w:val="00AF203B"/>
    <w:rsid w:val="00AF337E"/>
    <w:rsid w:val="00AF3E4D"/>
    <w:rsid w:val="00AF3F64"/>
    <w:rsid w:val="00AF4FE4"/>
    <w:rsid w:val="00AF55F5"/>
    <w:rsid w:val="00AF575F"/>
    <w:rsid w:val="00AF57B5"/>
    <w:rsid w:val="00AF60E1"/>
    <w:rsid w:val="00AF610E"/>
    <w:rsid w:val="00AF6527"/>
    <w:rsid w:val="00AF71DA"/>
    <w:rsid w:val="00AF7A7A"/>
    <w:rsid w:val="00B0004A"/>
    <w:rsid w:val="00B00242"/>
    <w:rsid w:val="00B0045A"/>
    <w:rsid w:val="00B0116E"/>
    <w:rsid w:val="00B0135E"/>
    <w:rsid w:val="00B01AA3"/>
    <w:rsid w:val="00B01AE7"/>
    <w:rsid w:val="00B01CEC"/>
    <w:rsid w:val="00B0215A"/>
    <w:rsid w:val="00B022C0"/>
    <w:rsid w:val="00B02B62"/>
    <w:rsid w:val="00B02CE3"/>
    <w:rsid w:val="00B034E8"/>
    <w:rsid w:val="00B03E64"/>
    <w:rsid w:val="00B04068"/>
    <w:rsid w:val="00B047FA"/>
    <w:rsid w:val="00B04F3E"/>
    <w:rsid w:val="00B055C0"/>
    <w:rsid w:val="00B0569B"/>
    <w:rsid w:val="00B05716"/>
    <w:rsid w:val="00B05732"/>
    <w:rsid w:val="00B05CAB"/>
    <w:rsid w:val="00B06145"/>
    <w:rsid w:val="00B062B5"/>
    <w:rsid w:val="00B066AF"/>
    <w:rsid w:val="00B0690E"/>
    <w:rsid w:val="00B07E1B"/>
    <w:rsid w:val="00B101BE"/>
    <w:rsid w:val="00B106C4"/>
    <w:rsid w:val="00B10AA0"/>
    <w:rsid w:val="00B10BC6"/>
    <w:rsid w:val="00B10C58"/>
    <w:rsid w:val="00B11119"/>
    <w:rsid w:val="00B1195F"/>
    <w:rsid w:val="00B11CF0"/>
    <w:rsid w:val="00B11DBE"/>
    <w:rsid w:val="00B11F4E"/>
    <w:rsid w:val="00B123E1"/>
    <w:rsid w:val="00B126BA"/>
    <w:rsid w:val="00B130CF"/>
    <w:rsid w:val="00B131B7"/>
    <w:rsid w:val="00B13617"/>
    <w:rsid w:val="00B138CC"/>
    <w:rsid w:val="00B13BAC"/>
    <w:rsid w:val="00B14068"/>
    <w:rsid w:val="00B141AD"/>
    <w:rsid w:val="00B14F37"/>
    <w:rsid w:val="00B15428"/>
    <w:rsid w:val="00B1611E"/>
    <w:rsid w:val="00B166AC"/>
    <w:rsid w:val="00B1684B"/>
    <w:rsid w:val="00B16F45"/>
    <w:rsid w:val="00B177A1"/>
    <w:rsid w:val="00B17D45"/>
    <w:rsid w:val="00B17DF0"/>
    <w:rsid w:val="00B20B4B"/>
    <w:rsid w:val="00B21990"/>
    <w:rsid w:val="00B21A47"/>
    <w:rsid w:val="00B2253A"/>
    <w:rsid w:val="00B228E4"/>
    <w:rsid w:val="00B22AE0"/>
    <w:rsid w:val="00B23B1B"/>
    <w:rsid w:val="00B24168"/>
    <w:rsid w:val="00B24173"/>
    <w:rsid w:val="00B246F0"/>
    <w:rsid w:val="00B2474A"/>
    <w:rsid w:val="00B248DE"/>
    <w:rsid w:val="00B24F43"/>
    <w:rsid w:val="00B259FA"/>
    <w:rsid w:val="00B25AC2"/>
    <w:rsid w:val="00B25F1D"/>
    <w:rsid w:val="00B25F5D"/>
    <w:rsid w:val="00B25F98"/>
    <w:rsid w:val="00B261CF"/>
    <w:rsid w:val="00B261F9"/>
    <w:rsid w:val="00B26AE1"/>
    <w:rsid w:val="00B26BB8"/>
    <w:rsid w:val="00B27DFE"/>
    <w:rsid w:val="00B27F02"/>
    <w:rsid w:val="00B300A3"/>
    <w:rsid w:val="00B3051C"/>
    <w:rsid w:val="00B3081F"/>
    <w:rsid w:val="00B30CBA"/>
    <w:rsid w:val="00B31B9E"/>
    <w:rsid w:val="00B31D05"/>
    <w:rsid w:val="00B321E5"/>
    <w:rsid w:val="00B3399A"/>
    <w:rsid w:val="00B34318"/>
    <w:rsid w:val="00B34E39"/>
    <w:rsid w:val="00B34F4D"/>
    <w:rsid w:val="00B35BD4"/>
    <w:rsid w:val="00B35EEF"/>
    <w:rsid w:val="00B36A58"/>
    <w:rsid w:val="00B36FD3"/>
    <w:rsid w:val="00B37077"/>
    <w:rsid w:val="00B37145"/>
    <w:rsid w:val="00B37501"/>
    <w:rsid w:val="00B379F8"/>
    <w:rsid w:val="00B4016A"/>
    <w:rsid w:val="00B4038B"/>
    <w:rsid w:val="00B41F9D"/>
    <w:rsid w:val="00B420E0"/>
    <w:rsid w:val="00B42D87"/>
    <w:rsid w:val="00B44014"/>
    <w:rsid w:val="00B44084"/>
    <w:rsid w:val="00B44164"/>
    <w:rsid w:val="00B44F9A"/>
    <w:rsid w:val="00B461CF"/>
    <w:rsid w:val="00B46547"/>
    <w:rsid w:val="00B46903"/>
    <w:rsid w:val="00B46AE6"/>
    <w:rsid w:val="00B46C6D"/>
    <w:rsid w:val="00B46CC6"/>
    <w:rsid w:val="00B46ED5"/>
    <w:rsid w:val="00B473B5"/>
    <w:rsid w:val="00B47E1A"/>
    <w:rsid w:val="00B50627"/>
    <w:rsid w:val="00B50773"/>
    <w:rsid w:val="00B51CEA"/>
    <w:rsid w:val="00B52D39"/>
    <w:rsid w:val="00B5340A"/>
    <w:rsid w:val="00B5418D"/>
    <w:rsid w:val="00B54B62"/>
    <w:rsid w:val="00B54CD1"/>
    <w:rsid w:val="00B558E6"/>
    <w:rsid w:val="00B559D1"/>
    <w:rsid w:val="00B55A63"/>
    <w:rsid w:val="00B5656D"/>
    <w:rsid w:val="00B56D1D"/>
    <w:rsid w:val="00B576E0"/>
    <w:rsid w:val="00B578E8"/>
    <w:rsid w:val="00B57AF5"/>
    <w:rsid w:val="00B57D27"/>
    <w:rsid w:val="00B57F36"/>
    <w:rsid w:val="00B6002B"/>
    <w:rsid w:val="00B61350"/>
    <w:rsid w:val="00B61602"/>
    <w:rsid w:val="00B61A98"/>
    <w:rsid w:val="00B6261A"/>
    <w:rsid w:val="00B62AEF"/>
    <w:rsid w:val="00B62C2D"/>
    <w:rsid w:val="00B634D2"/>
    <w:rsid w:val="00B636F6"/>
    <w:rsid w:val="00B63C4A"/>
    <w:rsid w:val="00B63D04"/>
    <w:rsid w:val="00B64D97"/>
    <w:rsid w:val="00B65122"/>
    <w:rsid w:val="00B65A55"/>
    <w:rsid w:val="00B660EB"/>
    <w:rsid w:val="00B6616B"/>
    <w:rsid w:val="00B66876"/>
    <w:rsid w:val="00B66D5A"/>
    <w:rsid w:val="00B670A4"/>
    <w:rsid w:val="00B67133"/>
    <w:rsid w:val="00B67A5B"/>
    <w:rsid w:val="00B7083C"/>
    <w:rsid w:val="00B7223E"/>
    <w:rsid w:val="00B724ED"/>
    <w:rsid w:val="00B7279F"/>
    <w:rsid w:val="00B74E08"/>
    <w:rsid w:val="00B74EBE"/>
    <w:rsid w:val="00B750FD"/>
    <w:rsid w:val="00B754E0"/>
    <w:rsid w:val="00B75C6A"/>
    <w:rsid w:val="00B764C6"/>
    <w:rsid w:val="00B767AF"/>
    <w:rsid w:val="00B7696D"/>
    <w:rsid w:val="00B76EEA"/>
    <w:rsid w:val="00B771C7"/>
    <w:rsid w:val="00B77CC9"/>
    <w:rsid w:val="00B80A5B"/>
    <w:rsid w:val="00B80D12"/>
    <w:rsid w:val="00B8223A"/>
    <w:rsid w:val="00B83209"/>
    <w:rsid w:val="00B832FB"/>
    <w:rsid w:val="00B8392A"/>
    <w:rsid w:val="00B840E2"/>
    <w:rsid w:val="00B8428E"/>
    <w:rsid w:val="00B842B5"/>
    <w:rsid w:val="00B84F96"/>
    <w:rsid w:val="00B85542"/>
    <w:rsid w:val="00B856C0"/>
    <w:rsid w:val="00B85C55"/>
    <w:rsid w:val="00B85EE3"/>
    <w:rsid w:val="00B860E5"/>
    <w:rsid w:val="00B862B4"/>
    <w:rsid w:val="00B864C2"/>
    <w:rsid w:val="00B87360"/>
    <w:rsid w:val="00B873A7"/>
    <w:rsid w:val="00B874F5"/>
    <w:rsid w:val="00B87514"/>
    <w:rsid w:val="00B878DF"/>
    <w:rsid w:val="00B91654"/>
    <w:rsid w:val="00B919CB"/>
    <w:rsid w:val="00B91BD7"/>
    <w:rsid w:val="00B91FC8"/>
    <w:rsid w:val="00B932E9"/>
    <w:rsid w:val="00B9332C"/>
    <w:rsid w:val="00B939C9"/>
    <w:rsid w:val="00B94340"/>
    <w:rsid w:val="00B949D4"/>
    <w:rsid w:val="00B96002"/>
    <w:rsid w:val="00B96207"/>
    <w:rsid w:val="00B96F83"/>
    <w:rsid w:val="00B979BA"/>
    <w:rsid w:val="00B97ED5"/>
    <w:rsid w:val="00BA0571"/>
    <w:rsid w:val="00BA0DC1"/>
    <w:rsid w:val="00BA0FB8"/>
    <w:rsid w:val="00BA1186"/>
    <w:rsid w:val="00BA11E0"/>
    <w:rsid w:val="00BA14EE"/>
    <w:rsid w:val="00BA1942"/>
    <w:rsid w:val="00BA1E57"/>
    <w:rsid w:val="00BA3852"/>
    <w:rsid w:val="00BA4181"/>
    <w:rsid w:val="00BA555E"/>
    <w:rsid w:val="00BA55BB"/>
    <w:rsid w:val="00BA6152"/>
    <w:rsid w:val="00BA7127"/>
    <w:rsid w:val="00BA7A94"/>
    <w:rsid w:val="00BB043B"/>
    <w:rsid w:val="00BB0BD0"/>
    <w:rsid w:val="00BB0DF1"/>
    <w:rsid w:val="00BB0F26"/>
    <w:rsid w:val="00BB1AD9"/>
    <w:rsid w:val="00BB209F"/>
    <w:rsid w:val="00BB2802"/>
    <w:rsid w:val="00BB30C5"/>
    <w:rsid w:val="00BB3380"/>
    <w:rsid w:val="00BB3399"/>
    <w:rsid w:val="00BB3700"/>
    <w:rsid w:val="00BB37B5"/>
    <w:rsid w:val="00BB3898"/>
    <w:rsid w:val="00BB3A6B"/>
    <w:rsid w:val="00BB3E43"/>
    <w:rsid w:val="00BB4FCE"/>
    <w:rsid w:val="00BB5612"/>
    <w:rsid w:val="00BB66A4"/>
    <w:rsid w:val="00BB66DF"/>
    <w:rsid w:val="00BB6942"/>
    <w:rsid w:val="00BB6A3B"/>
    <w:rsid w:val="00BB6F9A"/>
    <w:rsid w:val="00BB6F9B"/>
    <w:rsid w:val="00BB71BE"/>
    <w:rsid w:val="00BB7DBB"/>
    <w:rsid w:val="00BB7F14"/>
    <w:rsid w:val="00BC060B"/>
    <w:rsid w:val="00BC0E4B"/>
    <w:rsid w:val="00BC147A"/>
    <w:rsid w:val="00BC1B7E"/>
    <w:rsid w:val="00BC1CC2"/>
    <w:rsid w:val="00BC25E5"/>
    <w:rsid w:val="00BC2650"/>
    <w:rsid w:val="00BC2794"/>
    <w:rsid w:val="00BC2B67"/>
    <w:rsid w:val="00BC2B77"/>
    <w:rsid w:val="00BC2E0D"/>
    <w:rsid w:val="00BC2FB7"/>
    <w:rsid w:val="00BC3449"/>
    <w:rsid w:val="00BC3F44"/>
    <w:rsid w:val="00BC4B39"/>
    <w:rsid w:val="00BC4D24"/>
    <w:rsid w:val="00BC577F"/>
    <w:rsid w:val="00BC58A8"/>
    <w:rsid w:val="00BC5DB7"/>
    <w:rsid w:val="00BC633B"/>
    <w:rsid w:val="00BC63AB"/>
    <w:rsid w:val="00BC7167"/>
    <w:rsid w:val="00BC72CA"/>
    <w:rsid w:val="00BC7669"/>
    <w:rsid w:val="00BC779F"/>
    <w:rsid w:val="00BD0647"/>
    <w:rsid w:val="00BD0B5D"/>
    <w:rsid w:val="00BD0F03"/>
    <w:rsid w:val="00BD10B9"/>
    <w:rsid w:val="00BD277A"/>
    <w:rsid w:val="00BD3A34"/>
    <w:rsid w:val="00BD3A46"/>
    <w:rsid w:val="00BD3A64"/>
    <w:rsid w:val="00BD3FFB"/>
    <w:rsid w:val="00BD493B"/>
    <w:rsid w:val="00BD59DE"/>
    <w:rsid w:val="00BD676C"/>
    <w:rsid w:val="00BD6A92"/>
    <w:rsid w:val="00BD71FE"/>
    <w:rsid w:val="00BD7684"/>
    <w:rsid w:val="00BD7B4B"/>
    <w:rsid w:val="00BE050A"/>
    <w:rsid w:val="00BE0A04"/>
    <w:rsid w:val="00BE14F8"/>
    <w:rsid w:val="00BE155D"/>
    <w:rsid w:val="00BE1EB5"/>
    <w:rsid w:val="00BE24C7"/>
    <w:rsid w:val="00BE2688"/>
    <w:rsid w:val="00BE2BAD"/>
    <w:rsid w:val="00BE3D39"/>
    <w:rsid w:val="00BE4039"/>
    <w:rsid w:val="00BE4636"/>
    <w:rsid w:val="00BE4FA2"/>
    <w:rsid w:val="00BE524F"/>
    <w:rsid w:val="00BE5CCE"/>
    <w:rsid w:val="00BE62D4"/>
    <w:rsid w:val="00BE6A30"/>
    <w:rsid w:val="00BE731A"/>
    <w:rsid w:val="00BE7FAC"/>
    <w:rsid w:val="00BF075E"/>
    <w:rsid w:val="00BF0C71"/>
    <w:rsid w:val="00BF1178"/>
    <w:rsid w:val="00BF140C"/>
    <w:rsid w:val="00BF1729"/>
    <w:rsid w:val="00BF1C99"/>
    <w:rsid w:val="00BF1D7B"/>
    <w:rsid w:val="00BF22D9"/>
    <w:rsid w:val="00BF230F"/>
    <w:rsid w:val="00BF2778"/>
    <w:rsid w:val="00BF2D3D"/>
    <w:rsid w:val="00BF2E37"/>
    <w:rsid w:val="00BF3983"/>
    <w:rsid w:val="00BF495D"/>
    <w:rsid w:val="00BF4A87"/>
    <w:rsid w:val="00BF4BAF"/>
    <w:rsid w:val="00BF4F75"/>
    <w:rsid w:val="00BF58B2"/>
    <w:rsid w:val="00BF58E4"/>
    <w:rsid w:val="00BF5FDC"/>
    <w:rsid w:val="00BF68CD"/>
    <w:rsid w:val="00BF6C46"/>
    <w:rsid w:val="00BF7720"/>
    <w:rsid w:val="00C008E0"/>
    <w:rsid w:val="00C00A9D"/>
    <w:rsid w:val="00C01168"/>
    <w:rsid w:val="00C014D2"/>
    <w:rsid w:val="00C01894"/>
    <w:rsid w:val="00C0197C"/>
    <w:rsid w:val="00C0414A"/>
    <w:rsid w:val="00C0454F"/>
    <w:rsid w:val="00C04D06"/>
    <w:rsid w:val="00C050CF"/>
    <w:rsid w:val="00C054DD"/>
    <w:rsid w:val="00C0558A"/>
    <w:rsid w:val="00C057A7"/>
    <w:rsid w:val="00C06E1B"/>
    <w:rsid w:val="00C070BA"/>
    <w:rsid w:val="00C071A8"/>
    <w:rsid w:val="00C07FB3"/>
    <w:rsid w:val="00C100C1"/>
    <w:rsid w:val="00C10433"/>
    <w:rsid w:val="00C108BD"/>
    <w:rsid w:val="00C10931"/>
    <w:rsid w:val="00C10A9F"/>
    <w:rsid w:val="00C11397"/>
    <w:rsid w:val="00C123E4"/>
    <w:rsid w:val="00C129A1"/>
    <w:rsid w:val="00C13497"/>
    <w:rsid w:val="00C1483A"/>
    <w:rsid w:val="00C14D01"/>
    <w:rsid w:val="00C15687"/>
    <w:rsid w:val="00C156AE"/>
    <w:rsid w:val="00C1573D"/>
    <w:rsid w:val="00C16BB1"/>
    <w:rsid w:val="00C16CC3"/>
    <w:rsid w:val="00C2064C"/>
    <w:rsid w:val="00C20C89"/>
    <w:rsid w:val="00C210B6"/>
    <w:rsid w:val="00C21189"/>
    <w:rsid w:val="00C21906"/>
    <w:rsid w:val="00C21D46"/>
    <w:rsid w:val="00C22103"/>
    <w:rsid w:val="00C221DC"/>
    <w:rsid w:val="00C22899"/>
    <w:rsid w:val="00C2293B"/>
    <w:rsid w:val="00C23EF1"/>
    <w:rsid w:val="00C24815"/>
    <w:rsid w:val="00C24A6F"/>
    <w:rsid w:val="00C24AFF"/>
    <w:rsid w:val="00C25038"/>
    <w:rsid w:val="00C25167"/>
    <w:rsid w:val="00C2519E"/>
    <w:rsid w:val="00C2538D"/>
    <w:rsid w:val="00C2586E"/>
    <w:rsid w:val="00C25927"/>
    <w:rsid w:val="00C25B32"/>
    <w:rsid w:val="00C25E5D"/>
    <w:rsid w:val="00C26FDA"/>
    <w:rsid w:val="00C27004"/>
    <w:rsid w:val="00C271C8"/>
    <w:rsid w:val="00C306C4"/>
    <w:rsid w:val="00C31474"/>
    <w:rsid w:val="00C31F59"/>
    <w:rsid w:val="00C3220A"/>
    <w:rsid w:val="00C322EC"/>
    <w:rsid w:val="00C33278"/>
    <w:rsid w:val="00C332B6"/>
    <w:rsid w:val="00C337D6"/>
    <w:rsid w:val="00C3423A"/>
    <w:rsid w:val="00C34B06"/>
    <w:rsid w:val="00C34E2F"/>
    <w:rsid w:val="00C35107"/>
    <w:rsid w:val="00C3552A"/>
    <w:rsid w:val="00C357D5"/>
    <w:rsid w:val="00C35826"/>
    <w:rsid w:val="00C35DF5"/>
    <w:rsid w:val="00C36425"/>
    <w:rsid w:val="00C37BCA"/>
    <w:rsid w:val="00C4044B"/>
    <w:rsid w:val="00C40753"/>
    <w:rsid w:val="00C415AA"/>
    <w:rsid w:val="00C416E1"/>
    <w:rsid w:val="00C41B0F"/>
    <w:rsid w:val="00C41C6D"/>
    <w:rsid w:val="00C4224E"/>
    <w:rsid w:val="00C429EB"/>
    <w:rsid w:val="00C435F9"/>
    <w:rsid w:val="00C43848"/>
    <w:rsid w:val="00C43904"/>
    <w:rsid w:val="00C43981"/>
    <w:rsid w:val="00C43AAA"/>
    <w:rsid w:val="00C43F67"/>
    <w:rsid w:val="00C44432"/>
    <w:rsid w:val="00C44B4C"/>
    <w:rsid w:val="00C45450"/>
    <w:rsid w:val="00C45567"/>
    <w:rsid w:val="00C46266"/>
    <w:rsid w:val="00C462DE"/>
    <w:rsid w:val="00C46343"/>
    <w:rsid w:val="00C464FD"/>
    <w:rsid w:val="00C46B17"/>
    <w:rsid w:val="00C47013"/>
    <w:rsid w:val="00C475C7"/>
    <w:rsid w:val="00C47DD5"/>
    <w:rsid w:val="00C50CBA"/>
    <w:rsid w:val="00C51016"/>
    <w:rsid w:val="00C5137E"/>
    <w:rsid w:val="00C519CC"/>
    <w:rsid w:val="00C51D07"/>
    <w:rsid w:val="00C5245C"/>
    <w:rsid w:val="00C5285B"/>
    <w:rsid w:val="00C52968"/>
    <w:rsid w:val="00C52C2C"/>
    <w:rsid w:val="00C53325"/>
    <w:rsid w:val="00C53D11"/>
    <w:rsid w:val="00C544E6"/>
    <w:rsid w:val="00C5466B"/>
    <w:rsid w:val="00C546B2"/>
    <w:rsid w:val="00C556DB"/>
    <w:rsid w:val="00C55806"/>
    <w:rsid w:val="00C56286"/>
    <w:rsid w:val="00C56551"/>
    <w:rsid w:val="00C571CE"/>
    <w:rsid w:val="00C5797F"/>
    <w:rsid w:val="00C57A56"/>
    <w:rsid w:val="00C57DA6"/>
    <w:rsid w:val="00C57E77"/>
    <w:rsid w:val="00C604ED"/>
    <w:rsid w:val="00C607EF"/>
    <w:rsid w:val="00C60B19"/>
    <w:rsid w:val="00C61086"/>
    <w:rsid w:val="00C61223"/>
    <w:rsid w:val="00C616EF"/>
    <w:rsid w:val="00C61A72"/>
    <w:rsid w:val="00C620D0"/>
    <w:rsid w:val="00C626C4"/>
    <w:rsid w:val="00C62A4B"/>
    <w:rsid w:val="00C63E33"/>
    <w:rsid w:val="00C641B5"/>
    <w:rsid w:val="00C65923"/>
    <w:rsid w:val="00C65AF9"/>
    <w:rsid w:val="00C6669D"/>
    <w:rsid w:val="00C667B0"/>
    <w:rsid w:val="00C667F7"/>
    <w:rsid w:val="00C668A6"/>
    <w:rsid w:val="00C66FB4"/>
    <w:rsid w:val="00C67224"/>
    <w:rsid w:val="00C6747D"/>
    <w:rsid w:val="00C67914"/>
    <w:rsid w:val="00C67C43"/>
    <w:rsid w:val="00C67E9D"/>
    <w:rsid w:val="00C7012B"/>
    <w:rsid w:val="00C704A9"/>
    <w:rsid w:val="00C70718"/>
    <w:rsid w:val="00C707E9"/>
    <w:rsid w:val="00C70AA9"/>
    <w:rsid w:val="00C7125C"/>
    <w:rsid w:val="00C71AAA"/>
    <w:rsid w:val="00C724E3"/>
    <w:rsid w:val="00C72E97"/>
    <w:rsid w:val="00C73162"/>
    <w:rsid w:val="00C73E80"/>
    <w:rsid w:val="00C73EF4"/>
    <w:rsid w:val="00C75209"/>
    <w:rsid w:val="00C7524C"/>
    <w:rsid w:val="00C75711"/>
    <w:rsid w:val="00C75EB2"/>
    <w:rsid w:val="00C765D9"/>
    <w:rsid w:val="00C767B9"/>
    <w:rsid w:val="00C7741F"/>
    <w:rsid w:val="00C7751A"/>
    <w:rsid w:val="00C77AF3"/>
    <w:rsid w:val="00C77B6A"/>
    <w:rsid w:val="00C80045"/>
    <w:rsid w:val="00C8007D"/>
    <w:rsid w:val="00C80186"/>
    <w:rsid w:val="00C8126C"/>
    <w:rsid w:val="00C814E2"/>
    <w:rsid w:val="00C816DD"/>
    <w:rsid w:val="00C8187E"/>
    <w:rsid w:val="00C81C6C"/>
    <w:rsid w:val="00C83C04"/>
    <w:rsid w:val="00C8453D"/>
    <w:rsid w:val="00C84596"/>
    <w:rsid w:val="00C845F7"/>
    <w:rsid w:val="00C849ED"/>
    <w:rsid w:val="00C850FA"/>
    <w:rsid w:val="00C8516F"/>
    <w:rsid w:val="00C866EC"/>
    <w:rsid w:val="00C900D9"/>
    <w:rsid w:val="00C900F4"/>
    <w:rsid w:val="00C9013E"/>
    <w:rsid w:val="00C904AF"/>
    <w:rsid w:val="00C91210"/>
    <w:rsid w:val="00C91485"/>
    <w:rsid w:val="00C91B4A"/>
    <w:rsid w:val="00C91D34"/>
    <w:rsid w:val="00C91D4A"/>
    <w:rsid w:val="00C9256D"/>
    <w:rsid w:val="00C92868"/>
    <w:rsid w:val="00C9295E"/>
    <w:rsid w:val="00C92F49"/>
    <w:rsid w:val="00C935D0"/>
    <w:rsid w:val="00C9387F"/>
    <w:rsid w:val="00C93A65"/>
    <w:rsid w:val="00C93C72"/>
    <w:rsid w:val="00C94AEC"/>
    <w:rsid w:val="00C9587D"/>
    <w:rsid w:val="00C96BCC"/>
    <w:rsid w:val="00C97737"/>
    <w:rsid w:val="00C97841"/>
    <w:rsid w:val="00CA00CF"/>
    <w:rsid w:val="00CA06EB"/>
    <w:rsid w:val="00CA06FC"/>
    <w:rsid w:val="00CA09CB"/>
    <w:rsid w:val="00CA0C68"/>
    <w:rsid w:val="00CA12A2"/>
    <w:rsid w:val="00CA2165"/>
    <w:rsid w:val="00CA2D07"/>
    <w:rsid w:val="00CA320C"/>
    <w:rsid w:val="00CA3415"/>
    <w:rsid w:val="00CA3562"/>
    <w:rsid w:val="00CA3AE3"/>
    <w:rsid w:val="00CA3B57"/>
    <w:rsid w:val="00CA3BBB"/>
    <w:rsid w:val="00CA3EB7"/>
    <w:rsid w:val="00CA3FC1"/>
    <w:rsid w:val="00CA44EE"/>
    <w:rsid w:val="00CA44F4"/>
    <w:rsid w:val="00CA4551"/>
    <w:rsid w:val="00CA49FC"/>
    <w:rsid w:val="00CA4A5E"/>
    <w:rsid w:val="00CA4ED0"/>
    <w:rsid w:val="00CA5228"/>
    <w:rsid w:val="00CA5475"/>
    <w:rsid w:val="00CA674F"/>
    <w:rsid w:val="00CA707F"/>
    <w:rsid w:val="00CA74A7"/>
    <w:rsid w:val="00CA7B04"/>
    <w:rsid w:val="00CB00CB"/>
    <w:rsid w:val="00CB026A"/>
    <w:rsid w:val="00CB02B6"/>
    <w:rsid w:val="00CB060F"/>
    <w:rsid w:val="00CB0F23"/>
    <w:rsid w:val="00CB1AF7"/>
    <w:rsid w:val="00CB1BBF"/>
    <w:rsid w:val="00CB2FF3"/>
    <w:rsid w:val="00CB415E"/>
    <w:rsid w:val="00CB5CD6"/>
    <w:rsid w:val="00CB77D1"/>
    <w:rsid w:val="00CC0938"/>
    <w:rsid w:val="00CC14C9"/>
    <w:rsid w:val="00CC1B4C"/>
    <w:rsid w:val="00CC1F32"/>
    <w:rsid w:val="00CC248C"/>
    <w:rsid w:val="00CC3099"/>
    <w:rsid w:val="00CC3CEC"/>
    <w:rsid w:val="00CC3D2F"/>
    <w:rsid w:val="00CC3E45"/>
    <w:rsid w:val="00CC3F64"/>
    <w:rsid w:val="00CC42AB"/>
    <w:rsid w:val="00CC4A22"/>
    <w:rsid w:val="00CC4A75"/>
    <w:rsid w:val="00CC4AB9"/>
    <w:rsid w:val="00CC4CE1"/>
    <w:rsid w:val="00CC5FA7"/>
    <w:rsid w:val="00CD1121"/>
    <w:rsid w:val="00CD1A4F"/>
    <w:rsid w:val="00CD2081"/>
    <w:rsid w:val="00CD220E"/>
    <w:rsid w:val="00CD252E"/>
    <w:rsid w:val="00CD443D"/>
    <w:rsid w:val="00CD4682"/>
    <w:rsid w:val="00CD46D3"/>
    <w:rsid w:val="00CD48DA"/>
    <w:rsid w:val="00CD5349"/>
    <w:rsid w:val="00CD58DF"/>
    <w:rsid w:val="00CD63CD"/>
    <w:rsid w:val="00CD6B4F"/>
    <w:rsid w:val="00CD6B71"/>
    <w:rsid w:val="00CD6D4B"/>
    <w:rsid w:val="00CD736B"/>
    <w:rsid w:val="00CD751D"/>
    <w:rsid w:val="00CD7A68"/>
    <w:rsid w:val="00CD7E65"/>
    <w:rsid w:val="00CE085E"/>
    <w:rsid w:val="00CE0E81"/>
    <w:rsid w:val="00CE1344"/>
    <w:rsid w:val="00CE15E3"/>
    <w:rsid w:val="00CE223E"/>
    <w:rsid w:val="00CE2B0C"/>
    <w:rsid w:val="00CE32DA"/>
    <w:rsid w:val="00CE3E89"/>
    <w:rsid w:val="00CE3E97"/>
    <w:rsid w:val="00CE4A22"/>
    <w:rsid w:val="00CE4A30"/>
    <w:rsid w:val="00CE53D2"/>
    <w:rsid w:val="00CE6B85"/>
    <w:rsid w:val="00CE70C3"/>
    <w:rsid w:val="00CF0312"/>
    <w:rsid w:val="00CF0EFD"/>
    <w:rsid w:val="00CF1037"/>
    <w:rsid w:val="00CF1F77"/>
    <w:rsid w:val="00CF3E57"/>
    <w:rsid w:val="00CF5054"/>
    <w:rsid w:val="00CF51CB"/>
    <w:rsid w:val="00CF74E0"/>
    <w:rsid w:val="00CF75DA"/>
    <w:rsid w:val="00D00766"/>
    <w:rsid w:val="00D00E81"/>
    <w:rsid w:val="00D0150D"/>
    <w:rsid w:val="00D01C6D"/>
    <w:rsid w:val="00D02367"/>
    <w:rsid w:val="00D02C85"/>
    <w:rsid w:val="00D033FD"/>
    <w:rsid w:val="00D03B57"/>
    <w:rsid w:val="00D051C6"/>
    <w:rsid w:val="00D05262"/>
    <w:rsid w:val="00D05757"/>
    <w:rsid w:val="00D07588"/>
    <w:rsid w:val="00D077D1"/>
    <w:rsid w:val="00D10092"/>
    <w:rsid w:val="00D10B9A"/>
    <w:rsid w:val="00D110F1"/>
    <w:rsid w:val="00D11115"/>
    <w:rsid w:val="00D114E7"/>
    <w:rsid w:val="00D116CC"/>
    <w:rsid w:val="00D11F43"/>
    <w:rsid w:val="00D12B40"/>
    <w:rsid w:val="00D13112"/>
    <w:rsid w:val="00D132D8"/>
    <w:rsid w:val="00D13325"/>
    <w:rsid w:val="00D134EF"/>
    <w:rsid w:val="00D13CB6"/>
    <w:rsid w:val="00D14761"/>
    <w:rsid w:val="00D148DC"/>
    <w:rsid w:val="00D14C8C"/>
    <w:rsid w:val="00D14E4D"/>
    <w:rsid w:val="00D1532B"/>
    <w:rsid w:val="00D15868"/>
    <w:rsid w:val="00D158D2"/>
    <w:rsid w:val="00D15C5A"/>
    <w:rsid w:val="00D16787"/>
    <w:rsid w:val="00D16C81"/>
    <w:rsid w:val="00D17419"/>
    <w:rsid w:val="00D17597"/>
    <w:rsid w:val="00D17B61"/>
    <w:rsid w:val="00D200AA"/>
    <w:rsid w:val="00D2012B"/>
    <w:rsid w:val="00D213BB"/>
    <w:rsid w:val="00D216F0"/>
    <w:rsid w:val="00D223B8"/>
    <w:rsid w:val="00D2254C"/>
    <w:rsid w:val="00D2388C"/>
    <w:rsid w:val="00D2396B"/>
    <w:rsid w:val="00D2411D"/>
    <w:rsid w:val="00D24686"/>
    <w:rsid w:val="00D24B06"/>
    <w:rsid w:val="00D255DA"/>
    <w:rsid w:val="00D25A79"/>
    <w:rsid w:val="00D2624C"/>
    <w:rsid w:val="00D2680D"/>
    <w:rsid w:val="00D26B1E"/>
    <w:rsid w:val="00D26EAC"/>
    <w:rsid w:val="00D27152"/>
    <w:rsid w:val="00D2741E"/>
    <w:rsid w:val="00D27466"/>
    <w:rsid w:val="00D3045C"/>
    <w:rsid w:val="00D30496"/>
    <w:rsid w:val="00D30B56"/>
    <w:rsid w:val="00D30E91"/>
    <w:rsid w:val="00D317D9"/>
    <w:rsid w:val="00D3191A"/>
    <w:rsid w:val="00D31E61"/>
    <w:rsid w:val="00D32449"/>
    <w:rsid w:val="00D325AA"/>
    <w:rsid w:val="00D325D0"/>
    <w:rsid w:val="00D3308D"/>
    <w:rsid w:val="00D33E20"/>
    <w:rsid w:val="00D34479"/>
    <w:rsid w:val="00D348E6"/>
    <w:rsid w:val="00D35867"/>
    <w:rsid w:val="00D35E80"/>
    <w:rsid w:val="00D35E9C"/>
    <w:rsid w:val="00D36F05"/>
    <w:rsid w:val="00D37249"/>
    <w:rsid w:val="00D41802"/>
    <w:rsid w:val="00D4369D"/>
    <w:rsid w:val="00D437B9"/>
    <w:rsid w:val="00D44510"/>
    <w:rsid w:val="00D44F25"/>
    <w:rsid w:val="00D44FBE"/>
    <w:rsid w:val="00D4503C"/>
    <w:rsid w:val="00D450EC"/>
    <w:rsid w:val="00D458C6"/>
    <w:rsid w:val="00D45972"/>
    <w:rsid w:val="00D45DB8"/>
    <w:rsid w:val="00D46087"/>
    <w:rsid w:val="00D468A3"/>
    <w:rsid w:val="00D46B1C"/>
    <w:rsid w:val="00D47236"/>
    <w:rsid w:val="00D47841"/>
    <w:rsid w:val="00D5036A"/>
    <w:rsid w:val="00D5084A"/>
    <w:rsid w:val="00D50D57"/>
    <w:rsid w:val="00D5113E"/>
    <w:rsid w:val="00D51A43"/>
    <w:rsid w:val="00D52B9A"/>
    <w:rsid w:val="00D535BD"/>
    <w:rsid w:val="00D53E74"/>
    <w:rsid w:val="00D53EAC"/>
    <w:rsid w:val="00D54E30"/>
    <w:rsid w:val="00D5524E"/>
    <w:rsid w:val="00D5524F"/>
    <w:rsid w:val="00D5559F"/>
    <w:rsid w:val="00D558E3"/>
    <w:rsid w:val="00D5678E"/>
    <w:rsid w:val="00D56DE4"/>
    <w:rsid w:val="00D56E55"/>
    <w:rsid w:val="00D572EB"/>
    <w:rsid w:val="00D60D71"/>
    <w:rsid w:val="00D60E13"/>
    <w:rsid w:val="00D612A2"/>
    <w:rsid w:val="00D613CA"/>
    <w:rsid w:val="00D61C55"/>
    <w:rsid w:val="00D622DD"/>
    <w:rsid w:val="00D623CB"/>
    <w:rsid w:val="00D62624"/>
    <w:rsid w:val="00D62867"/>
    <w:rsid w:val="00D62B4D"/>
    <w:rsid w:val="00D62CFF"/>
    <w:rsid w:val="00D62D6F"/>
    <w:rsid w:val="00D62E1D"/>
    <w:rsid w:val="00D6491F"/>
    <w:rsid w:val="00D64A1B"/>
    <w:rsid w:val="00D64AB2"/>
    <w:rsid w:val="00D64D5D"/>
    <w:rsid w:val="00D65273"/>
    <w:rsid w:val="00D66478"/>
    <w:rsid w:val="00D664BF"/>
    <w:rsid w:val="00D665CC"/>
    <w:rsid w:val="00D67FC1"/>
    <w:rsid w:val="00D67FFA"/>
    <w:rsid w:val="00D700D8"/>
    <w:rsid w:val="00D70426"/>
    <w:rsid w:val="00D70522"/>
    <w:rsid w:val="00D709D1"/>
    <w:rsid w:val="00D718CD"/>
    <w:rsid w:val="00D71BA8"/>
    <w:rsid w:val="00D72008"/>
    <w:rsid w:val="00D72064"/>
    <w:rsid w:val="00D725A4"/>
    <w:rsid w:val="00D726DE"/>
    <w:rsid w:val="00D744FD"/>
    <w:rsid w:val="00D74F5E"/>
    <w:rsid w:val="00D75272"/>
    <w:rsid w:val="00D7565F"/>
    <w:rsid w:val="00D75C41"/>
    <w:rsid w:val="00D768F9"/>
    <w:rsid w:val="00D769FD"/>
    <w:rsid w:val="00D76BD1"/>
    <w:rsid w:val="00D76CA0"/>
    <w:rsid w:val="00D7729A"/>
    <w:rsid w:val="00D7764B"/>
    <w:rsid w:val="00D778A4"/>
    <w:rsid w:val="00D77AFE"/>
    <w:rsid w:val="00D803F9"/>
    <w:rsid w:val="00D810EB"/>
    <w:rsid w:val="00D81617"/>
    <w:rsid w:val="00D81DD5"/>
    <w:rsid w:val="00D82FB0"/>
    <w:rsid w:val="00D830BE"/>
    <w:rsid w:val="00D832A2"/>
    <w:rsid w:val="00D83829"/>
    <w:rsid w:val="00D83E2C"/>
    <w:rsid w:val="00D83F7F"/>
    <w:rsid w:val="00D8470C"/>
    <w:rsid w:val="00D84960"/>
    <w:rsid w:val="00D84FA2"/>
    <w:rsid w:val="00D85B0E"/>
    <w:rsid w:val="00D85D9E"/>
    <w:rsid w:val="00D863D1"/>
    <w:rsid w:val="00D863F4"/>
    <w:rsid w:val="00D87055"/>
    <w:rsid w:val="00D90558"/>
    <w:rsid w:val="00D9081C"/>
    <w:rsid w:val="00D91091"/>
    <w:rsid w:val="00D911F4"/>
    <w:rsid w:val="00D91F47"/>
    <w:rsid w:val="00D9215E"/>
    <w:rsid w:val="00D92906"/>
    <w:rsid w:val="00D929EE"/>
    <w:rsid w:val="00D92C86"/>
    <w:rsid w:val="00D92DC5"/>
    <w:rsid w:val="00D93C86"/>
    <w:rsid w:val="00D943F1"/>
    <w:rsid w:val="00D947E3"/>
    <w:rsid w:val="00D94823"/>
    <w:rsid w:val="00D94C31"/>
    <w:rsid w:val="00D95389"/>
    <w:rsid w:val="00D95E19"/>
    <w:rsid w:val="00D961DF"/>
    <w:rsid w:val="00D9639B"/>
    <w:rsid w:val="00D964B1"/>
    <w:rsid w:val="00D96B33"/>
    <w:rsid w:val="00D96F2F"/>
    <w:rsid w:val="00D975F9"/>
    <w:rsid w:val="00D97693"/>
    <w:rsid w:val="00DA184A"/>
    <w:rsid w:val="00DA1A34"/>
    <w:rsid w:val="00DA1A8B"/>
    <w:rsid w:val="00DA1C40"/>
    <w:rsid w:val="00DA1F01"/>
    <w:rsid w:val="00DA2832"/>
    <w:rsid w:val="00DA29CC"/>
    <w:rsid w:val="00DA2BA4"/>
    <w:rsid w:val="00DA3236"/>
    <w:rsid w:val="00DA3516"/>
    <w:rsid w:val="00DA3826"/>
    <w:rsid w:val="00DA388B"/>
    <w:rsid w:val="00DA3A5C"/>
    <w:rsid w:val="00DA3AD0"/>
    <w:rsid w:val="00DA4332"/>
    <w:rsid w:val="00DA65BF"/>
    <w:rsid w:val="00DA6985"/>
    <w:rsid w:val="00DA6AE0"/>
    <w:rsid w:val="00DA724B"/>
    <w:rsid w:val="00DA7A6A"/>
    <w:rsid w:val="00DB03F2"/>
    <w:rsid w:val="00DB0F75"/>
    <w:rsid w:val="00DB14E3"/>
    <w:rsid w:val="00DB1973"/>
    <w:rsid w:val="00DB1E7A"/>
    <w:rsid w:val="00DB252A"/>
    <w:rsid w:val="00DB2D75"/>
    <w:rsid w:val="00DB3104"/>
    <w:rsid w:val="00DB34A9"/>
    <w:rsid w:val="00DB368B"/>
    <w:rsid w:val="00DB3942"/>
    <w:rsid w:val="00DB39B5"/>
    <w:rsid w:val="00DB3D92"/>
    <w:rsid w:val="00DB3F43"/>
    <w:rsid w:val="00DB4A48"/>
    <w:rsid w:val="00DB4BAD"/>
    <w:rsid w:val="00DB4CAD"/>
    <w:rsid w:val="00DB4D97"/>
    <w:rsid w:val="00DB574A"/>
    <w:rsid w:val="00DB60D8"/>
    <w:rsid w:val="00DB61DF"/>
    <w:rsid w:val="00DB7072"/>
    <w:rsid w:val="00DB77FE"/>
    <w:rsid w:val="00DB7B6C"/>
    <w:rsid w:val="00DC09BE"/>
    <w:rsid w:val="00DC0AE6"/>
    <w:rsid w:val="00DC13D6"/>
    <w:rsid w:val="00DC2196"/>
    <w:rsid w:val="00DC2A37"/>
    <w:rsid w:val="00DC4B8C"/>
    <w:rsid w:val="00DC5450"/>
    <w:rsid w:val="00DC589C"/>
    <w:rsid w:val="00DC6106"/>
    <w:rsid w:val="00DC61F3"/>
    <w:rsid w:val="00DC6674"/>
    <w:rsid w:val="00DC7FB4"/>
    <w:rsid w:val="00DD03C5"/>
    <w:rsid w:val="00DD1375"/>
    <w:rsid w:val="00DD1EC8"/>
    <w:rsid w:val="00DD1FB8"/>
    <w:rsid w:val="00DD20A7"/>
    <w:rsid w:val="00DD2D73"/>
    <w:rsid w:val="00DD3518"/>
    <w:rsid w:val="00DD3D64"/>
    <w:rsid w:val="00DD415D"/>
    <w:rsid w:val="00DD4696"/>
    <w:rsid w:val="00DD4956"/>
    <w:rsid w:val="00DD4DD6"/>
    <w:rsid w:val="00DD5008"/>
    <w:rsid w:val="00DD5069"/>
    <w:rsid w:val="00DD58BA"/>
    <w:rsid w:val="00DD5E17"/>
    <w:rsid w:val="00DD6A30"/>
    <w:rsid w:val="00DD6D8E"/>
    <w:rsid w:val="00DD6EE1"/>
    <w:rsid w:val="00DD73DF"/>
    <w:rsid w:val="00DD7C20"/>
    <w:rsid w:val="00DD7F97"/>
    <w:rsid w:val="00DE029B"/>
    <w:rsid w:val="00DE0815"/>
    <w:rsid w:val="00DE1238"/>
    <w:rsid w:val="00DE1B4D"/>
    <w:rsid w:val="00DE1E6C"/>
    <w:rsid w:val="00DE21E7"/>
    <w:rsid w:val="00DE23EB"/>
    <w:rsid w:val="00DE37D3"/>
    <w:rsid w:val="00DE3A5B"/>
    <w:rsid w:val="00DE41AF"/>
    <w:rsid w:val="00DE5391"/>
    <w:rsid w:val="00DE5486"/>
    <w:rsid w:val="00DE57C5"/>
    <w:rsid w:val="00DE5B8B"/>
    <w:rsid w:val="00DE5C24"/>
    <w:rsid w:val="00DE5CF2"/>
    <w:rsid w:val="00DE6910"/>
    <w:rsid w:val="00DE7EA5"/>
    <w:rsid w:val="00DE7FD9"/>
    <w:rsid w:val="00DF0849"/>
    <w:rsid w:val="00DF1919"/>
    <w:rsid w:val="00DF1F3B"/>
    <w:rsid w:val="00DF2486"/>
    <w:rsid w:val="00DF274A"/>
    <w:rsid w:val="00DF363B"/>
    <w:rsid w:val="00DF36EF"/>
    <w:rsid w:val="00DF36F9"/>
    <w:rsid w:val="00DF404A"/>
    <w:rsid w:val="00DF4733"/>
    <w:rsid w:val="00DF477B"/>
    <w:rsid w:val="00DF4D45"/>
    <w:rsid w:val="00DF4EB8"/>
    <w:rsid w:val="00DF59B7"/>
    <w:rsid w:val="00DF5A39"/>
    <w:rsid w:val="00DF6C9A"/>
    <w:rsid w:val="00DF7975"/>
    <w:rsid w:val="00E01DA6"/>
    <w:rsid w:val="00E01E63"/>
    <w:rsid w:val="00E021C1"/>
    <w:rsid w:val="00E023A9"/>
    <w:rsid w:val="00E028AC"/>
    <w:rsid w:val="00E02CCA"/>
    <w:rsid w:val="00E03077"/>
    <w:rsid w:val="00E0383A"/>
    <w:rsid w:val="00E03992"/>
    <w:rsid w:val="00E047F7"/>
    <w:rsid w:val="00E04C78"/>
    <w:rsid w:val="00E04D5D"/>
    <w:rsid w:val="00E055D6"/>
    <w:rsid w:val="00E05DFA"/>
    <w:rsid w:val="00E0658C"/>
    <w:rsid w:val="00E06628"/>
    <w:rsid w:val="00E06A9D"/>
    <w:rsid w:val="00E071C7"/>
    <w:rsid w:val="00E11023"/>
    <w:rsid w:val="00E11C95"/>
    <w:rsid w:val="00E128E0"/>
    <w:rsid w:val="00E134F7"/>
    <w:rsid w:val="00E13511"/>
    <w:rsid w:val="00E14A06"/>
    <w:rsid w:val="00E14F02"/>
    <w:rsid w:val="00E15148"/>
    <w:rsid w:val="00E1516E"/>
    <w:rsid w:val="00E15ACD"/>
    <w:rsid w:val="00E15BF6"/>
    <w:rsid w:val="00E15DA9"/>
    <w:rsid w:val="00E15F4C"/>
    <w:rsid w:val="00E16D4F"/>
    <w:rsid w:val="00E171AE"/>
    <w:rsid w:val="00E173C9"/>
    <w:rsid w:val="00E17507"/>
    <w:rsid w:val="00E175E8"/>
    <w:rsid w:val="00E1767F"/>
    <w:rsid w:val="00E17C2F"/>
    <w:rsid w:val="00E20626"/>
    <w:rsid w:val="00E20B4F"/>
    <w:rsid w:val="00E21D2D"/>
    <w:rsid w:val="00E22409"/>
    <w:rsid w:val="00E22B04"/>
    <w:rsid w:val="00E23A57"/>
    <w:rsid w:val="00E241AC"/>
    <w:rsid w:val="00E24235"/>
    <w:rsid w:val="00E24611"/>
    <w:rsid w:val="00E2465E"/>
    <w:rsid w:val="00E248F0"/>
    <w:rsid w:val="00E24974"/>
    <w:rsid w:val="00E2538B"/>
    <w:rsid w:val="00E2570E"/>
    <w:rsid w:val="00E2574C"/>
    <w:rsid w:val="00E266BC"/>
    <w:rsid w:val="00E27312"/>
    <w:rsid w:val="00E301FF"/>
    <w:rsid w:val="00E306A6"/>
    <w:rsid w:val="00E307A2"/>
    <w:rsid w:val="00E31144"/>
    <w:rsid w:val="00E3163C"/>
    <w:rsid w:val="00E31A5E"/>
    <w:rsid w:val="00E31E0C"/>
    <w:rsid w:val="00E323AA"/>
    <w:rsid w:val="00E32941"/>
    <w:rsid w:val="00E33145"/>
    <w:rsid w:val="00E33731"/>
    <w:rsid w:val="00E33930"/>
    <w:rsid w:val="00E33C04"/>
    <w:rsid w:val="00E33F25"/>
    <w:rsid w:val="00E34266"/>
    <w:rsid w:val="00E343A8"/>
    <w:rsid w:val="00E34BCF"/>
    <w:rsid w:val="00E3513E"/>
    <w:rsid w:val="00E35C51"/>
    <w:rsid w:val="00E35E44"/>
    <w:rsid w:val="00E364FF"/>
    <w:rsid w:val="00E37383"/>
    <w:rsid w:val="00E37456"/>
    <w:rsid w:val="00E37497"/>
    <w:rsid w:val="00E4003C"/>
    <w:rsid w:val="00E40099"/>
    <w:rsid w:val="00E406CB"/>
    <w:rsid w:val="00E40C28"/>
    <w:rsid w:val="00E413AC"/>
    <w:rsid w:val="00E41812"/>
    <w:rsid w:val="00E41BAD"/>
    <w:rsid w:val="00E41C68"/>
    <w:rsid w:val="00E41DC3"/>
    <w:rsid w:val="00E41E86"/>
    <w:rsid w:val="00E420CE"/>
    <w:rsid w:val="00E42447"/>
    <w:rsid w:val="00E42B9B"/>
    <w:rsid w:val="00E42E22"/>
    <w:rsid w:val="00E430F8"/>
    <w:rsid w:val="00E43F99"/>
    <w:rsid w:val="00E441A1"/>
    <w:rsid w:val="00E44286"/>
    <w:rsid w:val="00E443C4"/>
    <w:rsid w:val="00E44668"/>
    <w:rsid w:val="00E446C7"/>
    <w:rsid w:val="00E448AA"/>
    <w:rsid w:val="00E44D97"/>
    <w:rsid w:val="00E44E8C"/>
    <w:rsid w:val="00E451CA"/>
    <w:rsid w:val="00E4546A"/>
    <w:rsid w:val="00E45946"/>
    <w:rsid w:val="00E46714"/>
    <w:rsid w:val="00E46D52"/>
    <w:rsid w:val="00E4789F"/>
    <w:rsid w:val="00E47EC2"/>
    <w:rsid w:val="00E47F7D"/>
    <w:rsid w:val="00E50291"/>
    <w:rsid w:val="00E50566"/>
    <w:rsid w:val="00E508C1"/>
    <w:rsid w:val="00E51200"/>
    <w:rsid w:val="00E5157F"/>
    <w:rsid w:val="00E51C53"/>
    <w:rsid w:val="00E52460"/>
    <w:rsid w:val="00E53689"/>
    <w:rsid w:val="00E5369A"/>
    <w:rsid w:val="00E54191"/>
    <w:rsid w:val="00E5493A"/>
    <w:rsid w:val="00E558B4"/>
    <w:rsid w:val="00E5601C"/>
    <w:rsid w:val="00E56073"/>
    <w:rsid w:val="00E5671A"/>
    <w:rsid w:val="00E56C93"/>
    <w:rsid w:val="00E56E23"/>
    <w:rsid w:val="00E56F68"/>
    <w:rsid w:val="00E57476"/>
    <w:rsid w:val="00E57604"/>
    <w:rsid w:val="00E57AF7"/>
    <w:rsid w:val="00E57EF3"/>
    <w:rsid w:val="00E60B77"/>
    <w:rsid w:val="00E60C7C"/>
    <w:rsid w:val="00E60FF4"/>
    <w:rsid w:val="00E6106B"/>
    <w:rsid w:val="00E6336D"/>
    <w:rsid w:val="00E64077"/>
    <w:rsid w:val="00E64219"/>
    <w:rsid w:val="00E64315"/>
    <w:rsid w:val="00E645D5"/>
    <w:rsid w:val="00E64617"/>
    <w:rsid w:val="00E64B5C"/>
    <w:rsid w:val="00E65FF0"/>
    <w:rsid w:val="00E6665E"/>
    <w:rsid w:val="00E66D43"/>
    <w:rsid w:val="00E672EA"/>
    <w:rsid w:val="00E67674"/>
    <w:rsid w:val="00E67863"/>
    <w:rsid w:val="00E7129C"/>
    <w:rsid w:val="00E71561"/>
    <w:rsid w:val="00E715DC"/>
    <w:rsid w:val="00E71AF7"/>
    <w:rsid w:val="00E71C52"/>
    <w:rsid w:val="00E7238A"/>
    <w:rsid w:val="00E727E5"/>
    <w:rsid w:val="00E74348"/>
    <w:rsid w:val="00E7491F"/>
    <w:rsid w:val="00E76101"/>
    <w:rsid w:val="00E766AD"/>
    <w:rsid w:val="00E774C6"/>
    <w:rsid w:val="00E778C2"/>
    <w:rsid w:val="00E77CCF"/>
    <w:rsid w:val="00E77E3C"/>
    <w:rsid w:val="00E804A7"/>
    <w:rsid w:val="00E804F6"/>
    <w:rsid w:val="00E816D3"/>
    <w:rsid w:val="00E81F0A"/>
    <w:rsid w:val="00E81F28"/>
    <w:rsid w:val="00E8295D"/>
    <w:rsid w:val="00E8399A"/>
    <w:rsid w:val="00E839AF"/>
    <w:rsid w:val="00E83BB0"/>
    <w:rsid w:val="00E83C50"/>
    <w:rsid w:val="00E8535E"/>
    <w:rsid w:val="00E85479"/>
    <w:rsid w:val="00E854A6"/>
    <w:rsid w:val="00E8622E"/>
    <w:rsid w:val="00E862D4"/>
    <w:rsid w:val="00E86396"/>
    <w:rsid w:val="00E86EF2"/>
    <w:rsid w:val="00E87067"/>
    <w:rsid w:val="00E9000C"/>
    <w:rsid w:val="00E90427"/>
    <w:rsid w:val="00E904E0"/>
    <w:rsid w:val="00E90A39"/>
    <w:rsid w:val="00E90BE9"/>
    <w:rsid w:val="00E91588"/>
    <w:rsid w:val="00E91765"/>
    <w:rsid w:val="00E91880"/>
    <w:rsid w:val="00E919CB"/>
    <w:rsid w:val="00E91BE2"/>
    <w:rsid w:val="00E91F0E"/>
    <w:rsid w:val="00E92374"/>
    <w:rsid w:val="00E9256B"/>
    <w:rsid w:val="00E93812"/>
    <w:rsid w:val="00E93B6C"/>
    <w:rsid w:val="00E93F54"/>
    <w:rsid w:val="00E940F0"/>
    <w:rsid w:val="00E94D13"/>
    <w:rsid w:val="00E94D7C"/>
    <w:rsid w:val="00E94EB2"/>
    <w:rsid w:val="00E94F12"/>
    <w:rsid w:val="00E94FF0"/>
    <w:rsid w:val="00E959CE"/>
    <w:rsid w:val="00E9619D"/>
    <w:rsid w:val="00E9777D"/>
    <w:rsid w:val="00E978EC"/>
    <w:rsid w:val="00EA04EB"/>
    <w:rsid w:val="00EA075E"/>
    <w:rsid w:val="00EA0953"/>
    <w:rsid w:val="00EA1652"/>
    <w:rsid w:val="00EA1D23"/>
    <w:rsid w:val="00EA2359"/>
    <w:rsid w:val="00EA3561"/>
    <w:rsid w:val="00EA4354"/>
    <w:rsid w:val="00EA4382"/>
    <w:rsid w:val="00EA482B"/>
    <w:rsid w:val="00EA482E"/>
    <w:rsid w:val="00EA48D3"/>
    <w:rsid w:val="00EA4F78"/>
    <w:rsid w:val="00EA56F6"/>
    <w:rsid w:val="00EA609A"/>
    <w:rsid w:val="00EA6B36"/>
    <w:rsid w:val="00EA6C8A"/>
    <w:rsid w:val="00EA7817"/>
    <w:rsid w:val="00EB04A7"/>
    <w:rsid w:val="00EB0619"/>
    <w:rsid w:val="00EB14C0"/>
    <w:rsid w:val="00EB19F9"/>
    <w:rsid w:val="00EB2F0A"/>
    <w:rsid w:val="00EB337E"/>
    <w:rsid w:val="00EB4661"/>
    <w:rsid w:val="00EB4DA8"/>
    <w:rsid w:val="00EB60C7"/>
    <w:rsid w:val="00EB6AA2"/>
    <w:rsid w:val="00EC0D21"/>
    <w:rsid w:val="00EC13CF"/>
    <w:rsid w:val="00EC14AF"/>
    <w:rsid w:val="00EC25C5"/>
    <w:rsid w:val="00EC269B"/>
    <w:rsid w:val="00EC3349"/>
    <w:rsid w:val="00EC40A1"/>
    <w:rsid w:val="00EC4404"/>
    <w:rsid w:val="00EC4717"/>
    <w:rsid w:val="00EC5488"/>
    <w:rsid w:val="00EC55A1"/>
    <w:rsid w:val="00EC59F5"/>
    <w:rsid w:val="00EC6403"/>
    <w:rsid w:val="00EC6975"/>
    <w:rsid w:val="00EC6ABA"/>
    <w:rsid w:val="00EC6D0C"/>
    <w:rsid w:val="00EC6E3F"/>
    <w:rsid w:val="00EC7006"/>
    <w:rsid w:val="00EC708D"/>
    <w:rsid w:val="00EC7802"/>
    <w:rsid w:val="00ED0236"/>
    <w:rsid w:val="00ED20DF"/>
    <w:rsid w:val="00ED2138"/>
    <w:rsid w:val="00ED24BA"/>
    <w:rsid w:val="00ED2549"/>
    <w:rsid w:val="00ED2611"/>
    <w:rsid w:val="00ED2F61"/>
    <w:rsid w:val="00ED3EB8"/>
    <w:rsid w:val="00ED4307"/>
    <w:rsid w:val="00ED4365"/>
    <w:rsid w:val="00ED44F1"/>
    <w:rsid w:val="00ED4BB9"/>
    <w:rsid w:val="00ED546F"/>
    <w:rsid w:val="00ED5665"/>
    <w:rsid w:val="00ED6CAD"/>
    <w:rsid w:val="00ED7657"/>
    <w:rsid w:val="00EE041D"/>
    <w:rsid w:val="00EE0600"/>
    <w:rsid w:val="00EE15CA"/>
    <w:rsid w:val="00EE1799"/>
    <w:rsid w:val="00EE2A11"/>
    <w:rsid w:val="00EE3141"/>
    <w:rsid w:val="00EE3314"/>
    <w:rsid w:val="00EE3430"/>
    <w:rsid w:val="00EE34E3"/>
    <w:rsid w:val="00EE3BB6"/>
    <w:rsid w:val="00EE3E30"/>
    <w:rsid w:val="00EE4044"/>
    <w:rsid w:val="00EE440A"/>
    <w:rsid w:val="00EE52C8"/>
    <w:rsid w:val="00EE52CD"/>
    <w:rsid w:val="00EE5DA0"/>
    <w:rsid w:val="00EE618D"/>
    <w:rsid w:val="00EE6A1B"/>
    <w:rsid w:val="00EE6CAC"/>
    <w:rsid w:val="00EE6F12"/>
    <w:rsid w:val="00EE7DB7"/>
    <w:rsid w:val="00EE7DFC"/>
    <w:rsid w:val="00EF0332"/>
    <w:rsid w:val="00EF0A54"/>
    <w:rsid w:val="00EF0F85"/>
    <w:rsid w:val="00EF1B0E"/>
    <w:rsid w:val="00EF2EA4"/>
    <w:rsid w:val="00EF3254"/>
    <w:rsid w:val="00EF374B"/>
    <w:rsid w:val="00EF3C81"/>
    <w:rsid w:val="00EF3CD9"/>
    <w:rsid w:val="00EF43AB"/>
    <w:rsid w:val="00EF4811"/>
    <w:rsid w:val="00EF5223"/>
    <w:rsid w:val="00EF525C"/>
    <w:rsid w:val="00EF55A3"/>
    <w:rsid w:val="00EF57C0"/>
    <w:rsid w:val="00EF6399"/>
    <w:rsid w:val="00EF7915"/>
    <w:rsid w:val="00EF7C1B"/>
    <w:rsid w:val="00F00303"/>
    <w:rsid w:val="00F004AE"/>
    <w:rsid w:val="00F0050A"/>
    <w:rsid w:val="00F00517"/>
    <w:rsid w:val="00F0065F"/>
    <w:rsid w:val="00F008CD"/>
    <w:rsid w:val="00F00C4D"/>
    <w:rsid w:val="00F0169C"/>
    <w:rsid w:val="00F01F80"/>
    <w:rsid w:val="00F02290"/>
    <w:rsid w:val="00F02CDD"/>
    <w:rsid w:val="00F02D02"/>
    <w:rsid w:val="00F03DCB"/>
    <w:rsid w:val="00F0498B"/>
    <w:rsid w:val="00F059E8"/>
    <w:rsid w:val="00F05C35"/>
    <w:rsid w:val="00F05E6B"/>
    <w:rsid w:val="00F06029"/>
    <w:rsid w:val="00F063F8"/>
    <w:rsid w:val="00F076F6"/>
    <w:rsid w:val="00F12F45"/>
    <w:rsid w:val="00F132A3"/>
    <w:rsid w:val="00F138A9"/>
    <w:rsid w:val="00F13CC6"/>
    <w:rsid w:val="00F14311"/>
    <w:rsid w:val="00F143C2"/>
    <w:rsid w:val="00F1464B"/>
    <w:rsid w:val="00F14657"/>
    <w:rsid w:val="00F14D00"/>
    <w:rsid w:val="00F14F08"/>
    <w:rsid w:val="00F159FA"/>
    <w:rsid w:val="00F15BB6"/>
    <w:rsid w:val="00F16830"/>
    <w:rsid w:val="00F168FF"/>
    <w:rsid w:val="00F16F90"/>
    <w:rsid w:val="00F17B4A"/>
    <w:rsid w:val="00F17DC8"/>
    <w:rsid w:val="00F208AB"/>
    <w:rsid w:val="00F20941"/>
    <w:rsid w:val="00F210E3"/>
    <w:rsid w:val="00F21B2F"/>
    <w:rsid w:val="00F21BD9"/>
    <w:rsid w:val="00F224D9"/>
    <w:rsid w:val="00F22551"/>
    <w:rsid w:val="00F229E7"/>
    <w:rsid w:val="00F22BC7"/>
    <w:rsid w:val="00F237A0"/>
    <w:rsid w:val="00F23A24"/>
    <w:rsid w:val="00F23FEE"/>
    <w:rsid w:val="00F242D8"/>
    <w:rsid w:val="00F24655"/>
    <w:rsid w:val="00F246F9"/>
    <w:rsid w:val="00F25578"/>
    <w:rsid w:val="00F255CB"/>
    <w:rsid w:val="00F2595F"/>
    <w:rsid w:val="00F25982"/>
    <w:rsid w:val="00F26648"/>
    <w:rsid w:val="00F2748B"/>
    <w:rsid w:val="00F275DE"/>
    <w:rsid w:val="00F27B47"/>
    <w:rsid w:val="00F27CF2"/>
    <w:rsid w:val="00F30480"/>
    <w:rsid w:val="00F30E22"/>
    <w:rsid w:val="00F30F27"/>
    <w:rsid w:val="00F32221"/>
    <w:rsid w:val="00F32B8F"/>
    <w:rsid w:val="00F32C8A"/>
    <w:rsid w:val="00F32EED"/>
    <w:rsid w:val="00F334CB"/>
    <w:rsid w:val="00F336AC"/>
    <w:rsid w:val="00F33759"/>
    <w:rsid w:val="00F33DF5"/>
    <w:rsid w:val="00F34574"/>
    <w:rsid w:val="00F34AF5"/>
    <w:rsid w:val="00F351E5"/>
    <w:rsid w:val="00F36192"/>
    <w:rsid w:val="00F37119"/>
    <w:rsid w:val="00F37564"/>
    <w:rsid w:val="00F375F6"/>
    <w:rsid w:val="00F404BD"/>
    <w:rsid w:val="00F407B8"/>
    <w:rsid w:val="00F40BF6"/>
    <w:rsid w:val="00F40CFF"/>
    <w:rsid w:val="00F4145E"/>
    <w:rsid w:val="00F415E1"/>
    <w:rsid w:val="00F4168C"/>
    <w:rsid w:val="00F4169F"/>
    <w:rsid w:val="00F41F0E"/>
    <w:rsid w:val="00F4241F"/>
    <w:rsid w:val="00F42439"/>
    <w:rsid w:val="00F43175"/>
    <w:rsid w:val="00F437EA"/>
    <w:rsid w:val="00F43B78"/>
    <w:rsid w:val="00F43CB4"/>
    <w:rsid w:val="00F43E99"/>
    <w:rsid w:val="00F44203"/>
    <w:rsid w:val="00F44C7D"/>
    <w:rsid w:val="00F453C8"/>
    <w:rsid w:val="00F4595F"/>
    <w:rsid w:val="00F468A9"/>
    <w:rsid w:val="00F46F2C"/>
    <w:rsid w:val="00F4794C"/>
    <w:rsid w:val="00F47A07"/>
    <w:rsid w:val="00F47F2E"/>
    <w:rsid w:val="00F50218"/>
    <w:rsid w:val="00F5048B"/>
    <w:rsid w:val="00F50AC7"/>
    <w:rsid w:val="00F50DB5"/>
    <w:rsid w:val="00F51218"/>
    <w:rsid w:val="00F51F41"/>
    <w:rsid w:val="00F52377"/>
    <w:rsid w:val="00F539C1"/>
    <w:rsid w:val="00F53A77"/>
    <w:rsid w:val="00F53DA5"/>
    <w:rsid w:val="00F54A39"/>
    <w:rsid w:val="00F5518B"/>
    <w:rsid w:val="00F558DE"/>
    <w:rsid w:val="00F55EC7"/>
    <w:rsid w:val="00F565A8"/>
    <w:rsid w:val="00F56B1E"/>
    <w:rsid w:val="00F56E43"/>
    <w:rsid w:val="00F60A52"/>
    <w:rsid w:val="00F60CCE"/>
    <w:rsid w:val="00F60F8F"/>
    <w:rsid w:val="00F60FEB"/>
    <w:rsid w:val="00F61300"/>
    <w:rsid w:val="00F62424"/>
    <w:rsid w:val="00F628F2"/>
    <w:rsid w:val="00F62A09"/>
    <w:rsid w:val="00F62AE9"/>
    <w:rsid w:val="00F6378A"/>
    <w:rsid w:val="00F6387D"/>
    <w:rsid w:val="00F63F55"/>
    <w:rsid w:val="00F647D5"/>
    <w:rsid w:val="00F65823"/>
    <w:rsid w:val="00F65925"/>
    <w:rsid w:val="00F659A1"/>
    <w:rsid w:val="00F6643D"/>
    <w:rsid w:val="00F6752E"/>
    <w:rsid w:val="00F7019F"/>
    <w:rsid w:val="00F7021F"/>
    <w:rsid w:val="00F7034E"/>
    <w:rsid w:val="00F70AFD"/>
    <w:rsid w:val="00F71576"/>
    <w:rsid w:val="00F720F3"/>
    <w:rsid w:val="00F721C4"/>
    <w:rsid w:val="00F72AF0"/>
    <w:rsid w:val="00F740B1"/>
    <w:rsid w:val="00F74431"/>
    <w:rsid w:val="00F746EF"/>
    <w:rsid w:val="00F74D8A"/>
    <w:rsid w:val="00F74DD8"/>
    <w:rsid w:val="00F75A2B"/>
    <w:rsid w:val="00F75D32"/>
    <w:rsid w:val="00F76437"/>
    <w:rsid w:val="00F7649E"/>
    <w:rsid w:val="00F77673"/>
    <w:rsid w:val="00F77A65"/>
    <w:rsid w:val="00F77FDD"/>
    <w:rsid w:val="00F80998"/>
    <w:rsid w:val="00F80D54"/>
    <w:rsid w:val="00F81285"/>
    <w:rsid w:val="00F821D9"/>
    <w:rsid w:val="00F82763"/>
    <w:rsid w:val="00F835F5"/>
    <w:rsid w:val="00F848EB"/>
    <w:rsid w:val="00F84D73"/>
    <w:rsid w:val="00F84DB2"/>
    <w:rsid w:val="00F850DE"/>
    <w:rsid w:val="00F85764"/>
    <w:rsid w:val="00F85A10"/>
    <w:rsid w:val="00F860D2"/>
    <w:rsid w:val="00F86137"/>
    <w:rsid w:val="00F862C3"/>
    <w:rsid w:val="00F86338"/>
    <w:rsid w:val="00F878A9"/>
    <w:rsid w:val="00F90B16"/>
    <w:rsid w:val="00F91491"/>
    <w:rsid w:val="00F9231E"/>
    <w:rsid w:val="00F92EA7"/>
    <w:rsid w:val="00F933E1"/>
    <w:rsid w:val="00F937BD"/>
    <w:rsid w:val="00F93ADE"/>
    <w:rsid w:val="00F9422D"/>
    <w:rsid w:val="00F94A6C"/>
    <w:rsid w:val="00F94C96"/>
    <w:rsid w:val="00F94EC3"/>
    <w:rsid w:val="00F9601E"/>
    <w:rsid w:val="00F965DC"/>
    <w:rsid w:val="00F96988"/>
    <w:rsid w:val="00F97413"/>
    <w:rsid w:val="00FA00F2"/>
    <w:rsid w:val="00FA02DE"/>
    <w:rsid w:val="00FA0F2E"/>
    <w:rsid w:val="00FA12FC"/>
    <w:rsid w:val="00FA1357"/>
    <w:rsid w:val="00FA1CB2"/>
    <w:rsid w:val="00FA1ED2"/>
    <w:rsid w:val="00FA2042"/>
    <w:rsid w:val="00FA21D1"/>
    <w:rsid w:val="00FA21F6"/>
    <w:rsid w:val="00FA2743"/>
    <w:rsid w:val="00FA2A8A"/>
    <w:rsid w:val="00FA34E5"/>
    <w:rsid w:val="00FA3733"/>
    <w:rsid w:val="00FA4CCB"/>
    <w:rsid w:val="00FA4FA6"/>
    <w:rsid w:val="00FA5168"/>
    <w:rsid w:val="00FA5F71"/>
    <w:rsid w:val="00FA670B"/>
    <w:rsid w:val="00FA6E85"/>
    <w:rsid w:val="00FA6EA3"/>
    <w:rsid w:val="00FA74B9"/>
    <w:rsid w:val="00FA7AE8"/>
    <w:rsid w:val="00FA7E11"/>
    <w:rsid w:val="00FA7F1E"/>
    <w:rsid w:val="00FB07EE"/>
    <w:rsid w:val="00FB08C6"/>
    <w:rsid w:val="00FB142B"/>
    <w:rsid w:val="00FB15E6"/>
    <w:rsid w:val="00FB274F"/>
    <w:rsid w:val="00FB4323"/>
    <w:rsid w:val="00FB4C4C"/>
    <w:rsid w:val="00FB62F2"/>
    <w:rsid w:val="00FB663F"/>
    <w:rsid w:val="00FB6885"/>
    <w:rsid w:val="00FB6FFE"/>
    <w:rsid w:val="00FB7479"/>
    <w:rsid w:val="00FB7DEC"/>
    <w:rsid w:val="00FB7E58"/>
    <w:rsid w:val="00FC0E48"/>
    <w:rsid w:val="00FC11C3"/>
    <w:rsid w:val="00FC1424"/>
    <w:rsid w:val="00FC15EF"/>
    <w:rsid w:val="00FC1CFC"/>
    <w:rsid w:val="00FC2121"/>
    <w:rsid w:val="00FC296E"/>
    <w:rsid w:val="00FC35C4"/>
    <w:rsid w:val="00FC38C4"/>
    <w:rsid w:val="00FC394D"/>
    <w:rsid w:val="00FC4A17"/>
    <w:rsid w:val="00FC4AEC"/>
    <w:rsid w:val="00FC504E"/>
    <w:rsid w:val="00FC5A21"/>
    <w:rsid w:val="00FC62C3"/>
    <w:rsid w:val="00FC672F"/>
    <w:rsid w:val="00FC6C81"/>
    <w:rsid w:val="00FC6D66"/>
    <w:rsid w:val="00FC6D8F"/>
    <w:rsid w:val="00FC6E93"/>
    <w:rsid w:val="00FC6F7B"/>
    <w:rsid w:val="00FC7294"/>
    <w:rsid w:val="00FD0D78"/>
    <w:rsid w:val="00FD0DCA"/>
    <w:rsid w:val="00FD0FB4"/>
    <w:rsid w:val="00FD1224"/>
    <w:rsid w:val="00FD167E"/>
    <w:rsid w:val="00FD192C"/>
    <w:rsid w:val="00FD1ACE"/>
    <w:rsid w:val="00FD1C32"/>
    <w:rsid w:val="00FD2F95"/>
    <w:rsid w:val="00FD3567"/>
    <w:rsid w:val="00FD35A4"/>
    <w:rsid w:val="00FD361B"/>
    <w:rsid w:val="00FD374F"/>
    <w:rsid w:val="00FD3E4A"/>
    <w:rsid w:val="00FD5A2C"/>
    <w:rsid w:val="00FD5FF9"/>
    <w:rsid w:val="00FD6469"/>
    <w:rsid w:val="00FE058F"/>
    <w:rsid w:val="00FE1497"/>
    <w:rsid w:val="00FE22A8"/>
    <w:rsid w:val="00FE24B8"/>
    <w:rsid w:val="00FE2D6F"/>
    <w:rsid w:val="00FE2F1F"/>
    <w:rsid w:val="00FE4844"/>
    <w:rsid w:val="00FE50F2"/>
    <w:rsid w:val="00FE5140"/>
    <w:rsid w:val="00FE544A"/>
    <w:rsid w:val="00FE56E9"/>
    <w:rsid w:val="00FE5727"/>
    <w:rsid w:val="00FE59B4"/>
    <w:rsid w:val="00FE6069"/>
    <w:rsid w:val="00FE687D"/>
    <w:rsid w:val="00FE7158"/>
    <w:rsid w:val="00FE71CF"/>
    <w:rsid w:val="00FE7E62"/>
    <w:rsid w:val="00FF07E6"/>
    <w:rsid w:val="00FF11D8"/>
    <w:rsid w:val="00FF242C"/>
    <w:rsid w:val="00FF321E"/>
    <w:rsid w:val="00FF3B13"/>
    <w:rsid w:val="00FF3B55"/>
    <w:rsid w:val="00FF468E"/>
    <w:rsid w:val="00FF5AE5"/>
    <w:rsid w:val="00FF6CC7"/>
    <w:rsid w:val="00FF72D6"/>
    <w:rsid w:val="00FF7FD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130E82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iPriority="99" w:unhideWhenUsed="1"/>
    <w:lsdException w:name="List 3" w:semiHidden="1" w:unhideWhenUsed="1"/>
    <w:lsdException w:name="List Bullet 2" w:semiHidden="1" w:uiPriority="99"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C306C4"/>
    <w:rPr>
      <w:rFonts w:asciiTheme="minorHAnsi" w:hAnsiTheme="minorHAnsi"/>
      <w:sz w:val="22"/>
      <w:szCs w:val="24"/>
    </w:rPr>
  </w:style>
  <w:style w:type="paragraph" w:styleId="Nadpis1">
    <w:name w:val="heading 1"/>
    <w:basedOn w:val="Normlny"/>
    <w:next w:val="Normlny"/>
    <w:link w:val="Nadpis1Char"/>
    <w:uiPriority w:val="9"/>
    <w:qFormat/>
    <w:rsid w:val="00794F39"/>
    <w:pPr>
      <w:keepNext/>
      <w:tabs>
        <w:tab w:val="num" w:pos="540"/>
      </w:tabs>
      <w:spacing w:before="240" w:after="240"/>
      <w:outlineLvl w:val="0"/>
    </w:pPr>
    <w:rPr>
      <w:sz w:val="40"/>
      <w:szCs w:val="40"/>
    </w:rPr>
  </w:style>
  <w:style w:type="paragraph" w:styleId="Nadpis2">
    <w:name w:val="heading 2"/>
    <w:basedOn w:val="Normlny"/>
    <w:next w:val="Normlny"/>
    <w:link w:val="Nadpis2Char"/>
    <w:uiPriority w:val="9"/>
    <w:qFormat/>
    <w:rsid w:val="00794F39"/>
    <w:pPr>
      <w:keepNext/>
      <w:tabs>
        <w:tab w:val="num" w:pos="540"/>
      </w:tabs>
      <w:spacing w:before="240" w:after="240" w:line="360" w:lineRule="auto"/>
      <w:outlineLvl w:val="1"/>
    </w:pPr>
    <w:rPr>
      <w:b/>
      <w:bCs/>
      <w:sz w:val="36"/>
      <w:szCs w:val="30"/>
    </w:rPr>
  </w:style>
  <w:style w:type="paragraph" w:styleId="Nadpis3">
    <w:name w:val="heading 3"/>
    <w:basedOn w:val="Normlny"/>
    <w:next w:val="Normlny"/>
    <w:link w:val="Nadpis3Char"/>
    <w:uiPriority w:val="9"/>
    <w:qFormat/>
    <w:rsid w:val="00794F39"/>
    <w:pPr>
      <w:keepNext/>
      <w:tabs>
        <w:tab w:val="num" w:pos="540"/>
      </w:tabs>
      <w:spacing w:before="240" w:after="240"/>
      <w:jc w:val="both"/>
      <w:outlineLvl w:val="2"/>
    </w:pPr>
    <w:rPr>
      <w:b/>
      <w:sz w:val="32"/>
      <w:szCs w:val="40"/>
    </w:rPr>
  </w:style>
  <w:style w:type="paragraph" w:styleId="Nadpis4">
    <w:name w:val="heading 4"/>
    <w:basedOn w:val="Normlny"/>
    <w:next w:val="Normlny"/>
    <w:link w:val="Nadpis4Char"/>
    <w:uiPriority w:val="9"/>
    <w:qFormat/>
    <w:rsid w:val="00794F39"/>
    <w:pPr>
      <w:keepNext/>
      <w:tabs>
        <w:tab w:val="num" w:pos="576"/>
      </w:tabs>
      <w:spacing w:before="240" w:after="240"/>
      <w:outlineLvl w:val="3"/>
    </w:pPr>
    <w:rPr>
      <w:b/>
      <w:bCs/>
      <w:sz w:val="28"/>
    </w:rPr>
  </w:style>
  <w:style w:type="paragraph" w:styleId="Nadpis5">
    <w:name w:val="heading 5"/>
    <w:basedOn w:val="Normlny"/>
    <w:next w:val="Normlny"/>
    <w:link w:val="Nadpis5Char"/>
    <w:uiPriority w:val="9"/>
    <w:qFormat/>
    <w:rsid w:val="00534193"/>
    <w:pPr>
      <w:keepNext/>
      <w:jc w:val="center"/>
      <w:outlineLvl w:val="4"/>
    </w:pPr>
    <w:rPr>
      <w:b/>
      <w:bCs/>
      <w:sz w:val="28"/>
      <w:szCs w:val="28"/>
    </w:rPr>
  </w:style>
  <w:style w:type="paragraph" w:styleId="Nadpis6">
    <w:name w:val="heading 6"/>
    <w:basedOn w:val="Normlny"/>
    <w:next w:val="Normlny"/>
    <w:link w:val="Nadpis6Char"/>
    <w:uiPriority w:val="9"/>
    <w:qFormat/>
    <w:rsid w:val="00534193"/>
    <w:pPr>
      <w:keepNext/>
      <w:jc w:val="both"/>
      <w:outlineLvl w:val="5"/>
    </w:pPr>
    <w:rPr>
      <w:b/>
      <w:bCs/>
    </w:rPr>
  </w:style>
  <w:style w:type="paragraph" w:styleId="Nadpis7">
    <w:name w:val="heading 7"/>
    <w:basedOn w:val="Normlny"/>
    <w:next w:val="Normlny"/>
    <w:link w:val="Nadpis7Char"/>
    <w:uiPriority w:val="9"/>
    <w:qFormat/>
    <w:rsid w:val="00534193"/>
    <w:pPr>
      <w:keepNext/>
      <w:spacing w:line="360" w:lineRule="auto"/>
      <w:jc w:val="both"/>
      <w:outlineLvl w:val="6"/>
    </w:pPr>
    <w:rPr>
      <w:b/>
      <w:bCs/>
      <w:u w:val="single"/>
    </w:rPr>
  </w:style>
  <w:style w:type="paragraph" w:styleId="Nadpis8">
    <w:name w:val="heading 8"/>
    <w:basedOn w:val="Normlny"/>
    <w:next w:val="Normlny"/>
    <w:link w:val="Nadpis8Char"/>
    <w:uiPriority w:val="9"/>
    <w:qFormat/>
    <w:rsid w:val="00534193"/>
    <w:pPr>
      <w:keepNext/>
      <w:ind w:firstLine="708"/>
      <w:jc w:val="both"/>
      <w:outlineLvl w:val="7"/>
    </w:pPr>
    <w:rPr>
      <w:u w:val="single"/>
    </w:rPr>
  </w:style>
  <w:style w:type="paragraph" w:styleId="Nadpis9">
    <w:name w:val="heading 9"/>
    <w:basedOn w:val="Normlny"/>
    <w:next w:val="Normlny"/>
    <w:link w:val="Nadpis9Char"/>
    <w:uiPriority w:val="9"/>
    <w:qFormat/>
    <w:rsid w:val="00534193"/>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arkazkladnhotextu2">
    <w:name w:val="Body Text Indent 2"/>
    <w:basedOn w:val="Normlny"/>
    <w:link w:val="Zarkazkladnhotextu2Char"/>
    <w:rsid w:val="00534193"/>
    <w:pPr>
      <w:ind w:left="360"/>
      <w:jc w:val="both"/>
    </w:pPr>
  </w:style>
  <w:style w:type="paragraph" w:styleId="Hlavika">
    <w:name w:val="header"/>
    <w:basedOn w:val="Normlny"/>
    <w:link w:val="HlavikaChar"/>
    <w:uiPriority w:val="99"/>
    <w:rsid w:val="00534193"/>
    <w:pPr>
      <w:tabs>
        <w:tab w:val="center" w:pos="4536"/>
        <w:tab w:val="right" w:pos="9072"/>
      </w:tabs>
    </w:pPr>
  </w:style>
  <w:style w:type="character" w:customStyle="1" w:styleId="HlavikaChar">
    <w:name w:val="Hlavička Char"/>
    <w:link w:val="Hlavika"/>
    <w:uiPriority w:val="99"/>
    <w:rsid w:val="00260F26"/>
    <w:rPr>
      <w:noProof/>
      <w:sz w:val="24"/>
      <w:szCs w:val="24"/>
    </w:rPr>
  </w:style>
  <w:style w:type="paragraph" w:styleId="Pta">
    <w:name w:val="footer"/>
    <w:basedOn w:val="Normlny"/>
    <w:link w:val="PtaChar"/>
    <w:uiPriority w:val="99"/>
    <w:rsid w:val="00534193"/>
    <w:pPr>
      <w:tabs>
        <w:tab w:val="center" w:pos="4536"/>
        <w:tab w:val="right" w:pos="9072"/>
      </w:tabs>
    </w:pPr>
  </w:style>
  <w:style w:type="character" w:customStyle="1" w:styleId="PtaChar">
    <w:name w:val="Päta Char"/>
    <w:link w:val="Pta"/>
    <w:uiPriority w:val="99"/>
    <w:rsid w:val="00260F26"/>
    <w:rPr>
      <w:noProof/>
      <w:sz w:val="24"/>
      <w:szCs w:val="24"/>
    </w:rPr>
  </w:style>
  <w:style w:type="character" w:styleId="slostrany">
    <w:name w:val="page number"/>
    <w:basedOn w:val="Predvolenpsmoodseku"/>
    <w:rsid w:val="00534193"/>
  </w:style>
  <w:style w:type="paragraph" w:styleId="Zkladntext3">
    <w:name w:val="Body Text 3"/>
    <w:basedOn w:val="Normlny"/>
    <w:link w:val="Zkladntext3Char"/>
    <w:rsid w:val="00534193"/>
    <w:pPr>
      <w:jc w:val="center"/>
    </w:pPr>
    <w:rPr>
      <w:color w:val="FF0000"/>
      <w:sz w:val="20"/>
      <w:szCs w:val="20"/>
    </w:rPr>
  </w:style>
  <w:style w:type="paragraph" w:styleId="Zkladntext2">
    <w:name w:val="Body Text 2"/>
    <w:basedOn w:val="Normlny"/>
    <w:link w:val="Zkladntext2Char"/>
    <w:uiPriority w:val="99"/>
    <w:rsid w:val="00534193"/>
    <w:rPr>
      <w:rFonts w:ascii="Arial" w:hAnsi="Arial" w:cs="Arial"/>
      <w:sz w:val="20"/>
      <w:szCs w:val="20"/>
    </w:rPr>
  </w:style>
  <w:style w:type="paragraph" w:styleId="Zarkazkladnhotextu3">
    <w:name w:val="Body Text Indent 3"/>
    <w:basedOn w:val="Normlny"/>
    <w:link w:val="Zarkazkladnhotextu3Char"/>
    <w:rsid w:val="00534193"/>
    <w:pPr>
      <w:ind w:left="4860"/>
    </w:pPr>
    <w:rPr>
      <w:sz w:val="30"/>
      <w:szCs w:val="30"/>
    </w:rPr>
  </w:style>
  <w:style w:type="paragraph" w:styleId="Zkladntext">
    <w:name w:val="Body Text"/>
    <w:basedOn w:val="Normlny"/>
    <w:link w:val="ZkladntextChar"/>
    <w:uiPriority w:val="99"/>
    <w:rsid w:val="00534193"/>
    <w:pPr>
      <w:jc w:val="both"/>
    </w:pPr>
  </w:style>
  <w:style w:type="character" w:customStyle="1" w:styleId="ZkladntextChar">
    <w:name w:val="Základný text Char"/>
    <w:link w:val="Zkladntext"/>
    <w:uiPriority w:val="99"/>
    <w:rsid w:val="00260F26"/>
    <w:rPr>
      <w:noProof/>
      <w:sz w:val="24"/>
      <w:szCs w:val="24"/>
    </w:rPr>
  </w:style>
  <w:style w:type="character" w:styleId="PsacstrojHTML">
    <w:name w:val="HTML Typewriter"/>
    <w:rsid w:val="00534193"/>
    <w:rPr>
      <w:rFonts w:ascii="Courier New" w:eastAsia="Times New Roman" w:hAnsi="Courier New" w:cs="Courier New"/>
      <w:sz w:val="20"/>
      <w:szCs w:val="20"/>
    </w:rPr>
  </w:style>
  <w:style w:type="paragraph" w:styleId="Textpoznmkypodiarou">
    <w:name w:val="footnote text"/>
    <w:aliases w:val="Text poznámky pod čiarou 007,_Poznámka pod čiarou,Text poznámky pod èiarou 007,Text poznámky pod eiarou 007,_Poznámka pod èiarou"/>
    <w:basedOn w:val="Normlny"/>
    <w:link w:val="TextpoznmkypodiarouChar"/>
    <w:uiPriority w:val="99"/>
    <w:rsid w:val="00C24A6F"/>
    <w:rPr>
      <w:sz w:val="20"/>
      <w:szCs w:val="20"/>
      <w:lang w:eastAsia="cs-CZ"/>
    </w:rPr>
  </w:style>
  <w:style w:type="character" w:styleId="Odkaznapoznmkupodiarou">
    <w:name w:val="footnote reference"/>
    <w:uiPriority w:val="99"/>
    <w:rsid w:val="00C24A6F"/>
    <w:rPr>
      <w:vertAlign w:val="superscript"/>
    </w:rPr>
  </w:style>
  <w:style w:type="character" w:styleId="Siln">
    <w:name w:val="Strong"/>
    <w:uiPriority w:val="22"/>
    <w:qFormat/>
    <w:rsid w:val="005C50FB"/>
    <w:rPr>
      <w:b/>
      <w:bCs/>
    </w:rPr>
  </w:style>
  <w:style w:type="paragraph" w:styleId="Zarkazkladnhotextu">
    <w:name w:val="Body Text Indent"/>
    <w:basedOn w:val="Normlny"/>
    <w:link w:val="ZarkazkladnhotextuChar"/>
    <w:rsid w:val="001F6085"/>
    <w:pPr>
      <w:spacing w:after="120"/>
      <w:ind w:left="283"/>
    </w:pPr>
    <w:rPr>
      <w:sz w:val="20"/>
      <w:szCs w:val="20"/>
    </w:rPr>
  </w:style>
  <w:style w:type="paragraph" w:customStyle="1" w:styleId="milos">
    <w:name w:val="milos"/>
    <w:basedOn w:val="Normlny"/>
    <w:rsid w:val="001F6085"/>
    <w:pPr>
      <w:widowControl w:val="0"/>
      <w:tabs>
        <w:tab w:val="left" w:pos="567"/>
      </w:tabs>
      <w:ind w:left="567"/>
    </w:pPr>
    <w:rPr>
      <w:rFonts w:ascii="EEL1 Aval" w:hAnsi="EEL1 Aval"/>
      <w:lang w:val="de-DE"/>
    </w:rPr>
  </w:style>
  <w:style w:type="paragraph" w:customStyle="1" w:styleId="Styl1">
    <w:name w:val="Styl1"/>
    <w:basedOn w:val="Normlny"/>
    <w:rsid w:val="00254414"/>
    <w:pPr>
      <w:jc w:val="both"/>
    </w:pPr>
    <w:rPr>
      <w:rFonts w:ascii="Arial" w:hAnsi="Arial" w:cs="Arial"/>
      <w:lang w:eastAsia="cs-CZ"/>
    </w:rPr>
  </w:style>
  <w:style w:type="paragraph" w:styleId="Nzov">
    <w:name w:val="Title"/>
    <w:basedOn w:val="Normlny"/>
    <w:link w:val="NzovChar"/>
    <w:uiPriority w:val="10"/>
    <w:qFormat/>
    <w:rsid w:val="0071635E"/>
    <w:pPr>
      <w:jc w:val="center"/>
    </w:pPr>
    <w:rPr>
      <w:rFonts w:ascii="Arial" w:hAnsi="Arial" w:cs="Arial"/>
      <w:b/>
      <w:bCs/>
      <w:snapToGrid w:val="0"/>
      <w:color w:val="000000"/>
      <w:sz w:val="28"/>
      <w:szCs w:val="28"/>
      <w:lang w:val="en-GB"/>
    </w:rPr>
  </w:style>
  <w:style w:type="paragraph" w:customStyle="1" w:styleId="Husto">
    <w:name w:val="Husto"/>
    <w:basedOn w:val="Normlny"/>
    <w:rsid w:val="00432EA8"/>
    <w:pPr>
      <w:jc w:val="both"/>
    </w:pPr>
  </w:style>
  <w:style w:type="paragraph" w:customStyle="1" w:styleId="Odsek">
    <w:name w:val="Odsek"/>
    <w:basedOn w:val="Normlny"/>
    <w:rsid w:val="00432EA8"/>
    <w:pPr>
      <w:spacing w:before="120"/>
      <w:ind w:left="510" w:hanging="510"/>
      <w:jc w:val="both"/>
    </w:pPr>
  </w:style>
  <w:style w:type="paragraph" w:customStyle="1" w:styleId="TC">
    <w:name w:val="TC"/>
    <w:basedOn w:val="Normlny"/>
    <w:rsid w:val="00432EA8"/>
    <w:pPr>
      <w:keepNext/>
      <w:tabs>
        <w:tab w:val="num" w:pos="432"/>
      </w:tabs>
      <w:spacing w:before="240"/>
      <w:ind w:left="432" w:hanging="432"/>
      <w:jc w:val="both"/>
      <w:outlineLvl w:val="2"/>
    </w:pPr>
    <w:rPr>
      <w:rFonts w:ascii="Arial" w:hAnsi="Arial" w:cs="Arial"/>
      <w:b/>
      <w:bCs/>
      <w:lang w:eastAsia="cs-CZ"/>
    </w:rPr>
  </w:style>
  <w:style w:type="paragraph" w:styleId="Zoznamsodrkami2">
    <w:name w:val="List Bullet 2"/>
    <w:basedOn w:val="Normlny"/>
    <w:uiPriority w:val="99"/>
    <w:rsid w:val="00432EA8"/>
    <w:pPr>
      <w:numPr>
        <w:numId w:val="2"/>
      </w:numPr>
      <w:tabs>
        <w:tab w:val="clear" w:pos="643"/>
      </w:tabs>
      <w:spacing w:before="100" w:beforeAutospacing="1" w:after="100" w:afterAutospacing="1"/>
      <w:ind w:left="0" w:firstLine="0"/>
    </w:pPr>
  </w:style>
  <w:style w:type="paragraph" w:customStyle="1" w:styleId="AONormal">
    <w:name w:val="AONormal"/>
    <w:rsid w:val="00AC15FE"/>
    <w:pPr>
      <w:spacing w:line="260" w:lineRule="atLeast"/>
    </w:pPr>
    <w:rPr>
      <w:sz w:val="22"/>
      <w:szCs w:val="22"/>
      <w:lang w:val="en-GB"/>
    </w:rPr>
  </w:style>
  <w:style w:type="paragraph" w:customStyle="1" w:styleId="AOHeadings">
    <w:name w:val="AOHeadings"/>
    <w:basedOn w:val="Normlny"/>
    <w:next w:val="AODocTxt"/>
    <w:rsid w:val="00AC15FE"/>
    <w:pPr>
      <w:spacing w:before="240" w:line="260" w:lineRule="atLeast"/>
      <w:jc w:val="both"/>
    </w:pPr>
    <w:rPr>
      <w:szCs w:val="22"/>
      <w:lang w:val="en-GB"/>
    </w:rPr>
  </w:style>
  <w:style w:type="paragraph" w:customStyle="1" w:styleId="AODocTxt">
    <w:name w:val="AODocTxt"/>
    <w:basedOn w:val="Normlny"/>
    <w:rsid w:val="00AC15FE"/>
    <w:pPr>
      <w:numPr>
        <w:numId w:val="6"/>
      </w:numPr>
      <w:spacing w:before="240" w:line="260" w:lineRule="atLeast"/>
      <w:jc w:val="both"/>
    </w:pPr>
    <w:rPr>
      <w:szCs w:val="22"/>
      <w:lang w:val="en-GB"/>
    </w:rPr>
  </w:style>
  <w:style w:type="paragraph" w:customStyle="1" w:styleId="AOAnxTitle">
    <w:name w:val="AOAnxTitle"/>
    <w:basedOn w:val="Normlny"/>
    <w:next w:val="AODocTxt"/>
    <w:rsid w:val="00AC15FE"/>
    <w:pPr>
      <w:spacing w:before="240" w:line="260" w:lineRule="atLeast"/>
      <w:jc w:val="center"/>
      <w:outlineLvl w:val="1"/>
    </w:pPr>
    <w:rPr>
      <w:b/>
      <w:bCs/>
      <w:caps/>
      <w:szCs w:val="22"/>
      <w:lang w:val="en-GB"/>
    </w:rPr>
  </w:style>
  <w:style w:type="paragraph" w:customStyle="1" w:styleId="AODefHead">
    <w:name w:val="AODefHead"/>
    <w:basedOn w:val="Normlny"/>
    <w:next w:val="AODefPara"/>
    <w:rsid w:val="00AC15FE"/>
    <w:pPr>
      <w:numPr>
        <w:numId w:val="3"/>
      </w:numPr>
      <w:spacing w:before="240" w:line="260" w:lineRule="atLeast"/>
      <w:jc w:val="both"/>
      <w:outlineLvl w:val="5"/>
    </w:pPr>
    <w:rPr>
      <w:szCs w:val="22"/>
      <w:lang w:val="en-GB"/>
    </w:rPr>
  </w:style>
  <w:style w:type="paragraph" w:customStyle="1" w:styleId="AODefPara">
    <w:name w:val="AODefPara"/>
    <w:basedOn w:val="AODefHead"/>
    <w:rsid w:val="00AC15FE"/>
    <w:pPr>
      <w:numPr>
        <w:ilvl w:val="1"/>
      </w:numPr>
      <w:outlineLvl w:val="6"/>
    </w:pPr>
  </w:style>
  <w:style w:type="paragraph" w:customStyle="1" w:styleId="AO1">
    <w:name w:val="AO(1)"/>
    <w:basedOn w:val="Normlny"/>
    <w:next w:val="AODocTxt"/>
    <w:rsid w:val="00AC15FE"/>
    <w:pPr>
      <w:numPr>
        <w:numId w:val="4"/>
      </w:numPr>
      <w:spacing w:before="240" w:line="260" w:lineRule="atLeast"/>
      <w:jc w:val="both"/>
    </w:pPr>
    <w:rPr>
      <w:szCs w:val="22"/>
      <w:lang w:val="en-GB"/>
    </w:rPr>
  </w:style>
  <w:style w:type="paragraph" w:customStyle="1" w:styleId="AOA">
    <w:name w:val="AO(A)"/>
    <w:basedOn w:val="Normlny"/>
    <w:next w:val="AODocTxt"/>
    <w:rsid w:val="00AC15FE"/>
    <w:pPr>
      <w:numPr>
        <w:numId w:val="5"/>
      </w:numPr>
      <w:tabs>
        <w:tab w:val="clear" w:pos="720"/>
      </w:tabs>
      <w:spacing w:before="240" w:line="260" w:lineRule="atLeast"/>
      <w:jc w:val="both"/>
    </w:pPr>
    <w:rPr>
      <w:szCs w:val="22"/>
      <w:lang w:val="en-GB"/>
    </w:rPr>
  </w:style>
  <w:style w:type="paragraph" w:customStyle="1" w:styleId="AODocTxtL1">
    <w:name w:val="AODocTxtL1"/>
    <w:basedOn w:val="AODocTxt"/>
    <w:rsid w:val="00AC15FE"/>
    <w:pPr>
      <w:numPr>
        <w:ilvl w:val="1"/>
      </w:numPr>
    </w:pPr>
  </w:style>
  <w:style w:type="paragraph" w:customStyle="1" w:styleId="AODocTxtL2">
    <w:name w:val="AODocTxtL2"/>
    <w:basedOn w:val="AODocTxt"/>
    <w:rsid w:val="00AC15FE"/>
    <w:pPr>
      <w:numPr>
        <w:ilvl w:val="2"/>
      </w:numPr>
    </w:pPr>
  </w:style>
  <w:style w:type="paragraph" w:customStyle="1" w:styleId="AODocTxtL3">
    <w:name w:val="AODocTxtL3"/>
    <w:basedOn w:val="AODocTxt"/>
    <w:rsid w:val="00AC15FE"/>
    <w:pPr>
      <w:numPr>
        <w:ilvl w:val="3"/>
      </w:numPr>
    </w:pPr>
  </w:style>
  <w:style w:type="paragraph" w:customStyle="1" w:styleId="AODocTxtL4">
    <w:name w:val="AODocTxtL4"/>
    <w:basedOn w:val="AODocTxt"/>
    <w:rsid w:val="00AC15FE"/>
    <w:pPr>
      <w:numPr>
        <w:numId w:val="0"/>
      </w:numPr>
      <w:ind w:left="2880"/>
    </w:pPr>
  </w:style>
  <w:style w:type="paragraph" w:customStyle="1" w:styleId="AODocTxtL5">
    <w:name w:val="AODocTxtL5"/>
    <w:basedOn w:val="AODocTxt"/>
    <w:rsid w:val="00AC15FE"/>
    <w:pPr>
      <w:numPr>
        <w:numId w:val="0"/>
      </w:numPr>
      <w:ind w:left="3600"/>
    </w:pPr>
  </w:style>
  <w:style w:type="paragraph" w:customStyle="1" w:styleId="AODocTxtL6">
    <w:name w:val="AODocTxtL6"/>
    <w:basedOn w:val="AODocTxt"/>
    <w:rsid w:val="00AC15FE"/>
    <w:pPr>
      <w:numPr>
        <w:numId w:val="0"/>
      </w:numPr>
      <w:ind w:left="4320"/>
    </w:pPr>
  </w:style>
  <w:style w:type="paragraph" w:customStyle="1" w:styleId="AODocTxtL7">
    <w:name w:val="AODocTxtL7"/>
    <w:basedOn w:val="AODocTxt"/>
    <w:rsid w:val="00AC15FE"/>
    <w:pPr>
      <w:numPr>
        <w:numId w:val="0"/>
      </w:numPr>
      <w:ind w:left="5040"/>
    </w:pPr>
  </w:style>
  <w:style w:type="paragraph" w:customStyle="1" w:styleId="AODocTxtL8">
    <w:name w:val="AODocTxtL8"/>
    <w:basedOn w:val="AODocTxt"/>
    <w:rsid w:val="00AC15FE"/>
    <w:pPr>
      <w:numPr>
        <w:numId w:val="0"/>
      </w:numPr>
      <w:ind w:left="5760"/>
    </w:pPr>
  </w:style>
  <w:style w:type="paragraph" w:customStyle="1" w:styleId="AOHead1">
    <w:name w:val="AOHead1"/>
    <w:basedOn w:val="AOHeadings"/>
    <w:next w:val="AOHead2"/>
    <w:rsid w:val="00AC15FE"/>
    <w:pPr>
      <w:keepNext/>
      <w:numPr>
        <w:numId w:val="7"/>
      </w:numPr>
      <w:outlineLvl w:val="0"/>
    </w:pPr>
    <w:rPr>
      <w:b/>
      <w:bCs/>
      <w:caps/>
      <w:kern w:val="28"/>
    </w:rPr>
  </w:style>
  <w:style w:type="paragraph" w:customStyle="1" w:styleId="AOHead2">
    <w:name w:val="AOHead2"/>
    <w:basedOn w:val="AOHeadings"/>
    <w:next w:val="AODocTxtL1"/>
    <w:rsid w:val="00AC15FE"/>
    <w:pPr>
      <w:keepNext/>
      <w:numPr>
        <w:ilvl w:val="1"/>
        <w:numId w:val="7"/>
      </w:numPr>
      <w:outlineLvl w:val="1"/>
    </w:pPr>
    <w:rPr>
      <w:b/>
      <w:bCs/>
    </w:rPr>
  </w:style>
  <w:style w:type="paragraph" w:customStyle="1" w:styleId="AOHead3">
    <w:name w:val="AOHead3"/>
    <w:basedOn w:val="AOHeadings"/>
    <w:next w:val="AODocTxtL2"/>
    <w:rsid w:val="00AC15FE"/>
    <w:pPr>
      <w:numPr>
        <w:ilvl w:val="2"/>
        <w:numId w:val="7"/>
      </w:numPr>
      <w:outlineLvl w:val="2"/>
    </w:pPr>
  </w:style>
  <w:style w:type="paragraph" w:customStyle="1" w:styleId="AOHead4">
    <w:name w:val="AOHead4"/>
    <w:basedOn w:val="AOHeadings"/>
    <w:next w:val="AODocTxtL3"/>
    <w:rsid w:val="00AC15FE"/>
    <w:pPr>
      <w:tabs>
        <w:tab w:val="num" w:pos="2160"/>
      </w:tabs>
      <w:ind w:left="2160" w:hanging="720"/>
      <w:outlineLvl w:val="3"/>
    </w:pPr>
  </w:style>
  <w:style w:type="paragraph" w:customStyle="1" w:styleId="AOHead5">
    <w:name w:val="AOHead5"/>
    <w:basedOn w:val="AOHeadings"/>
    <w:next w:val="AODocTxtL4"/>
    <w:rsid w:val="00AC15FE"/>
    <w:pPr>
      <w:tabs>
        <w:tab w:val="num" w:pos="2880"/>
      </w:tabs>
      <w:ind w:left="2880" w:hanging="720"/>
      <w:outlineLvl w:val="4"/>
    </w:pPr>
  </w:style>
  <w:style w:type="paragraph" w:customStyle="1" w:styleId="AOHead6">
    <w:name w:val="AOHead6"/>
    <w:basedOn w:val="AOHeadings"/>
    <w:next w:val="AODocTxtL5"/>
    <w:rsid w:val="00AC15FE"/>
    <w:pPr>
      <w:tabs>
        <w:tab w:val="num" w:pos="3600"/>
      </w:tabs>
      <w:ind w:left="3600" w:hanging="720"/>
      <w:outlineLvl w:val="5"/>
    </w:pPr>
  </w:style>
  <w:style w:type="paragraph" w:customStyle="1" w:styleId="AOAltHead2">
    <w:name w:val="AOAltHead2"/>
    <w:basedOn w:val="AOHead2"/>
    <w:next w:val="AODocTxtL1"/>
    <w:rsid w:val="00AC15FE"/>
    <w:pPr>
      <w:keepNext w:val="0"/>
      <w:tabs>
        <w:tab w:val="clear" w:pos="720"/>
      </w:tabs>
    </w:pPr>
    <w:rPr>
      <w:b w:val="0"/>
      <w:bCs w:val="0"/>
    </w:rPr>
  </w:style>
  <w:style w:type="paragraph" w:styleId="Podtitul">
    <w:name w:val="Subtitle"/>
    <w:basedOn w:val="Normlny"/>
    <w:link w:val="PodtitulChar"/>
    <w:qFormat/>
    <w:rsid w:val="00AC15FE"/>
    <w:pPr>
      <w:jc w:val="center"/>
    </w:pPr>
  </w:style>
  <w:style w:type="character" w:styleId="Hypertextovprepojenie">
    <w:name w:val="Hyperlink"/>
    <w:uiPriority w:val="99"/>
    <w:rsid w:val="00AC15FE"/>
    <w:rPr>
      <w:color w:val="0000FF"/>
      <w:u w:val="single"/>
    </w:rPr>
  </w:style>
  <w:style w:type="paragraph" w:customStyle="1" w:styleId="CharChar2">
    <w:name w:val="Char Char2"/>
    <w:basedOn w:val="Normlny"/>
    <w:rsid w:val="00937E8B"/>
    <w:pPr>
      <w:spacing w:after="160" w:line="240" w:lineRule="exact"/>
    </w:pPr>
    <w:rPr>
      <w:rFonts w:ascii="Verdana" w:hAnsi="Verdana" w:cs="Verdana"/>
      <w:sz w:val="20"/>
      <w:szCs w:val="20"/>
      <w:lang w:val="en-US" w:eastAsia="en-US"/>
    </w:rPr>
  </w:style>
  <w:style w:type="paragraph" w:customStyle="1" w:styleId="Blockquote">
    <w:name w:val="Blockquote"/>
    <w:basedOn w:val="Normlny"/>
    <w:rsid w:val="00100099"/>
    <w:pPr>
      <w:spacing w:before="100" w:after="100"/>
      <w:ind w:left="360" w:right="360"/>
    </w:pPr>
    <w:rPr>
      <w:snapToGrid w:val="0"/>
      <w:szCs w:val="20"/>
      <w:lang w:eastAsia="cs-CZ"/>
    </w:rPr>
  </w:style>
  <w:style w:type="character" w:customStyle="1" w:styleId="pre">
    <w:name w:val="pre"/>
    <w:basedOn w:val="Predvolenpsmoodseku"/>
    <w:uiPriority w:val="99"/>
    <w:rsid w:val="00073D76"/>
  </w:style>
  <w:style w:type="paragraph" w:customStyle="1" w:styleId="Normln">
    <w:name w:val="Normální~"/>
    <w:basedOn w:val="Normlny"/>
    <w:rsid w:val="008C313A"/>
    <w:pPr>
      <w:widowControl w:val="0"/>
    </w:pPr>
    <w:rPr>
      <w:sz w:val="20"/>
      <w:szCs w:val="20"/>
      <w:lang w:val="cs-CZ" w:eastAsia="cs-CZ"/>
    </w:rPr>
  </w:style>
  <w:style w:type="paragraph" w:styleId="Normlnywebov">
    <w:name w:val="Normal (Web)"/>
    <w:basedOn w:val="Normlny"/>
    <w:link w:val="NormlnywebovChar"/>
    <w:uiPriority w:val="99"/>
    <w:rsid w:val="008C313A"/>
    <w:pPr>
      <w:spacing w:before="100" w:beforeAutospacing="1" w:after="100" w:afterAutospacing="1"/>
    </w:pPr>
  </w:style>
  <w:style w:type="paragraph" w:styleId="Oznaitext">
    <w:name w:val="Block Text"/>
    <w:basedOn w:val="Normlny"/>
    <w:link w:val="OznaitextChar"/>
    <w:uiPriority w:val="99"/>
    <w:rsid w:val="00341BFF"/>
    <w:pPr>
      <w:tabs>
        <w:tab w:val="left" w:pos="1800"/>
        <w:tab w:val="right" w:pos="8364"/>
      </w:tabs>
      <w:autoSpaceDE w:val="0"/>
      <w:autoSpaceDN w:val="0"/>
      <w:adjustRightInd w:val="0"/>
      <w:spacing w:before="120"/>
      <w:ind w:left="284" w:right="720"/>
      <w:jc w:val="both"/>
    </w:pPr>
  </w:style>
  <w:style w:type="character" w:customStyle="1" w:styleId="OznaitextChar">
    <w:name w:val="Označiť text Char"/>
    <w:link w:val="Oznaitext"/>
    <w:uiPriority w:val="99"/>
    <w:rsid w:val="00341BFF"/>
    <w:rPr>
      <w:sz w:val="24"/>
      <w:szCs w:val="24"/>
      <w:lang w:val="sk-SK" w:eastAsia="sk-SK" w:bidi="ar-SA"/>
    </w:rPr>
  </w:style>
  <w:style w:type="character" w:customStyle="1" w:styleId="Textzstupnhosymbolu1">
    <w:name w:val="Text zástupného symbolu1"/>
    <w:semiHidden/>
    <w:rsid w:val="0003012C"/>
    <w:rPr>
      <w:rFonts w:ascii="Times New Roman" w:hAnsi="Times New Roman" w:cs="Times New Roman"/>
      <w:color w:val="808080"/>
    </w:rPr>
  </w:style>
  <w:style w:type="paragraph" w:customStyle="1" w:styleId="Default">
    <w:name w:val="Default"/>
    <w:rsid w:val="00277E08"/>
    <w:pPr>
      <w:autoSpaceDE w:val="0"/>
      <w:autoSpaceDN w:val="0"/>
      <w:adjustRightInd w:val="0"/>
    </w:pPr>
    <w:rPr>
      <w:color w:val="000000"/>
      <w:sz w:val="24"/>
      <w:szCs w:val="24"/>
    </w:rPr>
  </w:style>
  <w:style w:type="paragraph" w:customStyle="1" w:styleId="Zarkazkladnhotextu1">
    <w:name w:val="Zarážka základného textu1"/>
    <w:basedOn w:val="Default"/>
    <w:next w:val="Default"/>
    <w:rsid w:val="00277E08"/>
    <w:rPr>
      <w:color w:val="auto"/>
    </w:rPr>
  </w:style>
  <w:style w:type="paragraph" w:customStyle="1" w:styleId="Textodstavce">
    <w:name w:val="Text odstavce"/>
    <w:basedOn w:val="Normlny"/>
    <w:rsid w:val="006919F2"/>
    <w:pPr>
      <w:numPr>
        <w:ilvl w:val="6"/>
        <w:numId w:val="9"/>
      </w:numPr>
      <w:tabs>
        <w:tab w:val="left" w:pos="851"/>
      </w:tabs>
      <w:spacing w:before="120" w:after="120"/>
      <w:jc w:val="both"/>
      <w:outlineLvl w:val="6"/>
    </w:pPr>
    <w:rPr>
      <w:szCs w:val="20"/>
      <w:lang w:val="cs-CZ" w:eastAsia="cs-CZ"/>
    </w:rPr>
  </w:style>
  <w:style w:type="paragraph" w:customStyle="1" w:styleId="Textpsmene">
    <w:name w:val="Text písmene"/>
    <w:basedOn w:val="Normlny"/>
    <w:rsid w:val="006919F2"/>
    <w:pPr>
      <w:numPr>
        <w:ilvl w:val="7"/>
        <w:numId w:val="9"/>
      </w:numPr>
      <w:spacing w:after="60"/>
      <w:jc w:val="both"/>
      <w:outlineLvl w:val="7"/>
    </w:pPr>
    <w:rPr>
      <w:szCs w:val="20"/>
      <w:lang w:val="cs-CZ" w:eastAsia="cs-CZ"/>
    </w:rPr>
  </w:style>
  <w:style w:type="character" w:customStyle="1" w:styleId="FontStyle48">
    <w:name w:val="Font Style48"/>
    <w:rsid w:val="005C566A"/>
    <w:rPr>
      <w:rFonts w:ascii="Times New Roman" w:hAnsi="Times New Roman" w:cs="Times New Roman"/>
      <w:color w:val="000000"/>
      <w:sz w:val="22"/>
      <w:szCs w:val="22"/>
    </w:rPr>
  </w:style>
  <w:style w:type="paragraph" w:customStyle="1" w:styleId="Style10">
    <w:name w:val="Style10"/>
    <w:basedOn w:val="Normlny"/>
    <w:rsid w:val="00FC11C3"/>
    <w:pPr>
      <w:widowControl w:val="0"/>
      <w:autoSpaceDE w:val="0"/>
      <w:autoSpaceDN w:val="0"/>
      <w:adjustRightInd w:val="0"/>
      <w:spacing w:line="277" w:lineRule="exact"/>
      <w:jc w:val="both"/>
    </w:pPr>
  </w:style>
  <w:style w:type="paragraph" w:customStyle="1" w:styleId="Odstavec111">
    <w:name w:val="Odstavec 1.1.1"/>
    <w:basedOn w:val="Normlny"/>
    <w:next w:val="Normlny"/>
    <w:rsid w:val="00E919CB"/>
    <w:pPr>
      <w:spacing w:before="120"/>
      <w:jc w:val="both"/>
      <w:outlineLvl w:val="2"/>
    </w:pPr>
    <w:rPr>
      <w:rFonts w:ascii="Arial" w:hAnsi="Arial"/>
      <w:szCs w:val="20"/>
      <w:lang w:eastAsia="cs-CZ"/>
    </w:rPr>
  </w:style>
  <w:style w:type="paragraph" w:styleId="Obyajntext">
    <w:name w:val="Plain Text"/>
    <w:basedOn w:val="Normlny"/>
    <w:link w:val="ObyajntextChar"/>
    <w:uiPriority w:val="99"/>
    <w:rsid w:val="00E919CB"/>
    <w:rPr>
      <w:rFonts w:ascii="Courier New" w:hAnsi="Courier New"/>
      <w:sz w:val="20"/>
      <w:szCs w:val="20"/>
      <w:lang w:eastAsia="cs-CZ"/>
    </w:rPr>
  </w:style>
  <w:style w:type="paragraph" w:customStyle="1" w:styleId="Poznmkapodiarou-podtextom">
    <w:name w:val="Poznámka pod čiarou - pod textom"/>
    <w:basedOn w:val="Textpoznmkypodiarou"/>
    <w:rsid w:val="00A4466B"/>
    <w:pPr>
      <w:ind w:left="284" w:hanging="284"/>
    </w:pPr>
    <w:rPr>
      <w:rFonts w:ascii="Arial Narrow" w:hAnsi="Arial Narrow"/>
      <w:bCs/>
      <w:szCs w:val="22"/>
      <w:lang w:eastAsia="en-US"/>
    </w:rPr>
  </w:style>
  <w:style w:type="paragraph" w:customStyle="1" w:styleId="xl37">
    <w:name w:val="xl37"/>
    <w:basedOn w:val="Normlny"/>
    <w:rsid w:val="001C131A"/>
    <w:pPr>
      <w:pBdr>
        <w:top w:val="single" w:sz="12" w:space="0" w:color="auto"/>
        <w:left w:val="single" w:sz="4" w:space="0" w:color="auto"/>
        <w:right w:val="single" w:sz="4" w:space="0" w:color="auto"/>
      </w:pBdr>
      <w:spacing w:before="100" w:beforeAutospacing="1" w:after="100" w:afterAutospacing="1"/>
      <w:jc w:val="center"/>
    </w:pPr>
    <w:rPr>
      <w:rFonts w:ascii="Arial Narrow" w:hAnsi="Arial Narrow"/>
      <w:b/>
      <w:bCs/>
      <w:sz w:val="16"/>
      <w:szCs w:val="16"/>
      <w:lang w:val="cs-CZ" w:eastAsia="cs-CZ"/>
    </w:rPr>
  </w:style>
  <w:style w:type="character" w:customStyle="1" w:styleId="extraattributes1">
    <w:name w:val="extraattributes1"/>
    <w:rsid w:val="001C131A"/>
    <w:rPr>
      <w:b/>
      <w:bCs/>
    </w:rPr>
  </w:style>
  <w:style w:type="paragraph" w:customStyle="1" w:styleId="headline">
    <w:name w:val="headline"/>
    <w:basedOn w:val="Normlny"/>
    <w:rsid w:val="001C131A"/>
    <w:pPr>
      <w:spacing w:before="100" w:beforeAutospacing="1" w:after="100" w:afterAutospacing="1"/>
    </w:pPr>
  </w:style>
  <w:style w:type="character" w:customStyle="1" w:styleId="text">
    <w:name w:val="text"/>
    <w:basedOn w:val="Predvolenpsmoodseku"/>
    <w:rsid w:val="001C131A"/>
  </w:style>
  <w:style w:type="character" w:styleId="CitciaHTML">
    <w:name w:val="HTML Cite"/>
    <w:rsid w:val="001C131A"/>
    <w:rPr>
      <w:i w:val="0"/>
      <w:iCs w:val="0"/>
      <w:color w:val="008000"/>
    </w:rPr>
  </w:style>
  <w:style w:type="character" w:styleId="Zvraznenie">
    <w:name w:val="Emphasis"/>
    <w:uiPriority w:val="20"/>
    <w:qFormat/>
    <w:rsid w:val="001C131A"/>
    <w:rPr>
      <w:b/>
      <w:bCs/>
      <w:i w:val="0"/>
      <w:iCs w:val="0"/>
    </w:rPr>
  </w:style>
  <w:style w:type="character" w:customStyle="1" w:styleId="gl1">
    <w:name w:val="gl1"/>
    <w:rsid w:val="001C131A"/>
    <w:rPr>
      <w:color w:val="7777CC"/>
    </w:rPr>
  </w:style>
  <w:style w:type="table" w:styleId="Jednoduchtabuka1">
    <w:name w:val="Table Simple 1"/>
    <w:basedOn w:val="Normlnatabuka"/>
    <w:rsid w:val="001C131A"/>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Odsekzoznamu">
    <w:name w:val="List Paragraph"/>
    <w:aliases w:val="Odsek zoznamu2,ODRAZKY PRVA UROVEN,Bullet Number,lp1,lp11,List Paragraph11,Bullet 1,Use Case List Paragraph,Bullet List,FooterText,numbered,Paragraphe de liste1,List Paragraph"/>
    <w:basedOn w:val="Normlny"/>
    <w:link w:val="OdsekzoznamuChar"/>
    <w:uiPriority w:val="34"/>
    <w:qFormat/>
    <w:rsid w:val="00111DED"/>
    <w:pPr>
      <w:ind w:left="708"/>
    </w:pPr>
  </w:style>
  <w:style w:type="table" w:styleId="Mriekatabuky">
    <w:name w:val="Table Grid"/>
    <w:basedOn w:val="Normlnatabuka"/>
    <w:uiPriority w:val="59"/>
    <w:rsid w:val="00260F26"/>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oznam2">
    <w:name w:val="List 2"/>
    <w:basedOn w:val="Normlny"/>
    <w:uiPriority w:val="99"/>
    <w:rsid w:val="00484D88"/>
    <w:pPr>
      <w:ind w:left="566" w:hanging="283"/>
    </w:pPr>
    <w:rPr>
      <w:sz w:val="20"/>
      <w:szCs w:val="20"/>
      <w:lang w:eastAsia="cs-CZ"/>
    </w:rPr>
  </w:style>
  <w:style w:type="character" w:customStyle="1" w:styleId="FontStyle65">
    <w:name w:val="Font Style65"/>
    <w:rsid w:val="00CC4A75"/>
    <w:rPr>
      <w:rFonts w:ascii="Times New Roman" w:hAnsi="Times New Roman" w:cs="Times New Roman"/>
      <w:color w:val="000000"/>
      <w:sz w:val="18"/>
      <w:szCs w:val="18"/>
    </w:rPr>
  </w:style>
  <w:style w:type="character" w:styleId="PouitHypertextovPrepojenie">
    <w:name w:val="FollowedHyperlink"/>
    <w:uiPriority w:val="99"/>
    <w:rsid w:val="00266870"/>
    <w:rPr>
      <w:color w:val="800080"/>
      <w:u w:val="single"/>
    </w:rPr>
  </w:style>
  <w:style w:type="paragraph" w:customStyle="1" w:styleId="font5">
    <w:name w:val="font5"/>
    <w:basedOn w:val="Normlny"/>
    <w:rsid w:val="00266870"/>
    <w:pPr>
      <w:spacing w:before="100" w:beforeAutospacing="1" w:after="100" w:afterAutospacing="1"/>
    </w:pPr>
    <w:rPr>
      <w:rFonts w:ascii="Arial Narrow" w:hAnsi="Arial Narrow"/>
      <w:i/>
      <w:iCs/>
      <w:sz w:val="20"/>
      <w:szCs w:val="20"/>
    </w:rPr>
  </w:style>
  <w:style w:type="paragraph" w:customStyle="1" w:styleId="xl146">
    <w:name w:val="xl146"/>
    <w:basedOn w:val="Normlny"/>
    <w:rsid w:val="0026687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Narrow" w:hAnsi="Arial Narrow"/>
      <w:b/>
      <w:bCs/>
    </w:rPr>
  </w:style>
  <w:style w:type="paragraph" w:customStyle="1" w:styleId="xl147">
    <w:name w:val="xl147"/>
    <w:basedOn w:val="Normlny"/>
    <w:rsid w:val="0026687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top"/>
    </w:pPr>
    <w:rPr>
      <w:rFonts w:ascii="Arial Narrow" w:hAnsi="Arial Narrow"/>
      <w:color w:val="000000"/>
      <w:sz w:val="16"/>
      <w:szCs w:val="16"/>
    </w:rPr>
  </w:style>
  <w:style w:type="paragraph" w:customStyle="1" w:styleId="xl148">
    <w:name w:val="xl148"/>
    <w:basedOn w:val="Normlny"/>
    <w:rsid w:val="0026687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top"/>
    </w:pPr>
    <w:rPr>
      <w:rFonts w:ascii="Arial Narrow" w:hAnsi="Arial Narrow"/>
      <w:color w:val="000000"/>
      <w:sz w:val="16"/>
      <w:szCs w:val="16"/>
    </w:rPr>
  </w:style>
  <w:style w:type="paragraph" w:customStyle="1" w:styleId="xl149">
    <w:name w:val="xl149"/>
    <w:basedOn w:val="Normlny"/>
    <w:rsid w:val="00266870"/>
    <w:pPr>
      <w:pBdr>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Narrow" w:hAnsi="Arial Narrow"/>
      <w:sz w:val="16"/>
      <w:szCs w:val="16"/>
    </w:rPr>
  </w:style>
  <w:style w:type="paragraph" w:customStyle="1" w:styleId="xl150">
    <w:name w:val="xl150"/>
    <w:basedOn w:val="Normlny"/>
    <w:rsid w:val="00266870"/>
    <w:pPr>
      <w:pBdr>
        <w:left w:val="single" w:sz="4" w:space="0" w:color="auto"/>
        <w:bottom w:val="single" w:sz="4" w:space="0" w:color="auto"/>
        <w:right w:val="single" w:sz="4" w:space="0" w:color="auto"/>
      </w:pBdr>
      <w:shd w:val="clear" w:color="auto" w:fill="FFFFFF"/>
      <w:spacing w:before="100" w:beforeAutospacing="1" w:after="100" w:afterAutospacing="1"/>
    </w:pPr>
    <w:rPr>
      <w:rFonts w:ascii="Arial Narrow" w:hAnsi="Arial Narrow"/>
      <w:sz w:val="16"/>
      <w:szCs w:val="16"/>
    </w:rPr>
  </w:style>
  <w:style w:type="paragraph" w:customStyle="1" w:styleId="xl151">
    <w:name w:val="xl151"/>
    <w:basedOn w:val="Normlny"/>
    <w:rsid w:val="0026687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Narrow" w:hAnsi="Arial Narrow"/>
      <w:sz w:val="16"/>
      <w:szCs w:val="16"/>
    </w:rPr>
  </w:style>
  <w:style w:type="paragraph" w:customStyle="1" w:styleId="xl152">
    <w:name w:val="xl152"/>
    <w:basedOn w:val="Normlny"/>
    <w:rsid w:val="0026687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Narrow" w:hAnsi="Arial Narrow"/>
      <w:sz w:val="16"/>
      <w:szCs w:val="16"/>
    </w:rPr>
  </w:style>
  <w:style w:type="paragraph" w:customStyle="1" w:styleId="xl153">
    <w:name w:val="xl153"/>
    <w:basedOn w:val="Normlny"/>
    <w:rsid w:val="0026687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top"/>
    </w:pPr>
    <w:rPr>
      <w:rFonts w:ascii="Arial Narrow" w:hAnsi="Arial Narrow"/>
      <w:sz w:val="16"/>
      <w:szCs w:val="16"/>
    </w:rPr>
  </w:style>
  <w:style w:type="paragraph" w:customStyle="1" w:styleId="xl154">
    <w:name w:val="xl154"/>
    <w:basedOn w:val="Normlny"/>
    <w:rsid w:val="0026687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top"/>
    </w:pPr>
    <w:rPr>
      <w:rFonts w:ascii="Arial Narrow" w:hAnsi="Arial Narrow"/>
      <w:sz w:val="16"/>
      <w:szCs w:val="16"/>
    </w:rPr>
  </w:style>
  <w:style w:type="paragraph" w:customStyle="1" w:styleId="xl155">
    <w:name w:val="xl155"/>
    <w:basedOn w:val="Normlny"/>
    <w:rsid w:val="00266870"/>
    <w:pPr>
      <w:pBdr>
        <w:top w:val="single" w:sz="4" w:space="0" w:color="auto"/>
        <w:left w:val="single" w:sz="4" w:space="0" w:color="auto"/>
        <w:right w:val="single" w:sz="4" w:space="0" w:color="auto"/>
      </w:pBdr>
      <w:shd w:val="clear" w:color="auto" w:fill="FFFFFF"/>
      <w:spacing w:before="100" w:beforeAutospacing="1" w:after="100" w:afterAutospacing="1"/>
      <w:jc w:val="center"/>
      <w:textAlignment w:val="top"/>
    </w:pPr>
    <w:rPr>
      <w:rFonts w:ascii="Arial Narrow" w:hAnsi="Arial Narrow"/>
      <w:color w:val="000000"/>
      <w:sz w:val="16"/>
      <w:szCs w:val="16"/>
    </w:rPr>
  </w:style>
  <w:style w:type="paragraph" w:customStyle="1" w:styleId="xl156">
    <w:name w:val="xl156"/>
    <w:basedOn w:val="Normlny"/>
    <w:rsid w:val="00266870"/>
    <w:pPr>
      <w:pBdr>
        <w:top w:val="single" w:sz="4" w:space="0" w:color="auto"/>
        <w:bottom w:val="single" w:sz="4" w:space="0" w:color="auto"/>
        <w:right w:val="single" w:sz="4" w:space="0" w:color="auto"/>
      </w:pBdr>
      <w:shd w:val="clear" w:color="auto" w:fill="FFFFFF"/>
      <w:spacing w:before="100" w:beforeAutospacing="1" w:after="100" w:afterAutospacing="1"/>
      <w:textAlignment w:val="top"/>
    </w:pPr>
    <w:rPr>
      <w:rFonts w:ascii="Arial Narrow" w:hAnsi="Arial Narrow"/>
      <w:color w:val="000000"/>
      <w:sz w:val="16"/>
      <w:szCs w:val="16"/>
    </w:rPr>
  </w:style>
  <w:style w:type="paragraph" w:customStyle="1" w:styleId="xl157">
    <w:name w:val="xl157"/>
    <w:basedOn w:val="Normlny"/>
    <w:rsid w:val="0026687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Narrow" w:hAnsi="Arial Narrow"/>
      <w:b/>
      <w:bCs/>
    </w:rPr>
  </w:style>
  <w:style w:type="paragraph" w:customStyle="1" w:styleId="xl158">
    <w:name w:val="xl158"/>
    <w:basedOn w:val="Normlny"/>
    <w:rsid w:val="0026687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both"/>
      <w:textAlignment w:val="center"/>
    </w:pPr>
    <w:rPr>
      <w:rFonts w:ascii="Arial Narrow" w:hAnsi="Arial Narrow"/>
      <w:b/>
      <w:bCs/>
    </w:rPr>
  </w:style>
  <w:style w:type="paragraph" w:customStyle="1" w:styleId="xl159">
    <w:name w:val="xl159"/>
    <w:basedOn w:val="Normlny"/>
    <w:rsid w:val="00266870"/>
    <w:pPr>
      <w:pBdr>
        <w:left w:val="single" w:sz="4" w:space="0" w:color="auto"/>
        <w:bottom w:val="single" w:sz="4" w:space="0" w:color="auto"/>
        <w:right w:val="single" w:sz="4" w:space="0" w:color="auto"/>
      </w:pBdr>
      <w:shd w:val="clear" w:color="auto" w:fill="FFFFFF"/>
      <w:spacing w:before="100" w:beforeAutospacing="1" w:after="100" w:afterAutospacing="1"/>
      <w:jc w:val="center"/>
      <w:textAlignment w:val="top"/>
    </w:pPr>
    <w:rPr>
      <w:rFonts w:ascii="Arial Narrow" w:hAnsi="Arial Narrow"/>
      <w:color w:val="000000"/>
      <w:sz w:val="16"/>
      <w:szCs w:val="16"/>
    </w:rPr>
  </w:style>
  <w:style w:type="paragraph" w:customStyle="1" w:styleId="xl160">
    <w:name w:val="xl160"/>
    <w:basedOn w:val="Normlny"/>
    <w:rsid w:val="00266870"/>
    <w:pPr>
      <w:pBdr>
        <w:bottom w:val="single" w:sz="4" w:space="0" w:color="auto"/>
        <w:right w:val="single" w:sz="4" w:space="0" w:color="auto"/>
      </w:pBdr>
      <w:shd w:val="clear" w:color="auto" w:fill="FFFFFF"/>
      <w:spacing w:before="100" w:beforeAutospacing="1" w:after="100" w:afterAutospacing="1"/>
      <w:textAlignment w:val="top"/>
    </w:pPr>
    <w:rPr>
      <w:rFonts w:ascii="Arial Narrow" w:hAnsi="Arial Narrow"/>
      <w:color w:val="000000"/>
      <w:sz w:val="16"/>
      <w:szCs w:val="16"/>
    </w:rPr>
  </w:style>
  <w:style w:type="paragraph" w:customStyle="1" w:styleId="xl161">
    <w:name w:val="xl161"/>
    <w:basedOn w:val="Normlny"/>
    <w:rsid w:val="0026687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Narrow" w:hAnsi="Arial Narrow"/>
      <w:sz w:val="16"/>
      <w:szCs w:val="16"/>
    </w:rPr>
  </w:style>
  <w:style w:type="paragraph" w:customStyle="1" w:styleId="xl162">
    <w:name w:val="xl162"/>
    <w:basedOn w:val="Normlny"/>
    <w:rsid w:val="00266870"/>
    <w:pPr>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Arial Narrow" w:hAnsi="Arial Narrow"/>
      <w:sz w:val="16"/>
      <w:szCs w:val="16"/>
    </w:rPr>
  </w:style>
  <w:style w:type="paragraph" w:customStyle="1" w:styleId="xl163">
    <w:name w:val="xl163"/>
    <w:basedOn w:val="Normlny"/>
    <w:rsid w:val="0026687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Narrow" w:hAnsi="Arial Narrow"/>
      <w:b/>
      <w:bCs/>
    </w:rPr>
  </w:style>
  <w:style w:type="paragraph" w:customStyle="1" w:styleId="xl164">
    <w:name w:val="xl164"/>
    <w:basedOn w:val="Normlny"/>
    <w:rsid w:val="0026687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65">
    <w:name w:val="xl165"/>
    <w:basedOn w:val="Normlny"/>
    <w:rsid w:val="00266870"/>
    <w:pPr>
      <w:pBdr>
        <w:top w:val="single" w:sz="4" w:space="0" w:color="auto"/>
        <w:left w:val="single" w:sz="4" w:space="0" w:color="auto"/>
        <w:bottom w:val="single" w:sz="4" w:space="0" w:color="auto"/>
        <w:right w:val="single" w:sz="4" w:space="0" w:color="auto"/>
      </w:pBdr>
      <w:spacing w:before="100" w:beforeAutospacing="1" w:after="100" w:afterAutospacing="1"/>
    </w:pPr>
    <w:rPr>
      <w:color w:val="FFFFFF"/>
    </w:rPr>
  </w:style>
  <w:style w:type="paragraph" w:customStyle="1" w:styleId="xl166">
    <w:name w:val="xl166"/>
    <w:basedOn w:val="Normlny"/>
    <w:rsid w:val="00266870"/>
    <w:pPr>
      <w:pBdr>
        <w:top w:val="single" w:sz="4" w:space="0" w:color="auto"/>
        <w:left w:val="single" w:sz="4" w:space="0" w:color="auto"/>
        <w:bottom w:val="single" w:sz="4" w:space="0" w:color="auto"/>
        <w:right w:val="single" w:sz="4" w:space="0" w:color="auto"/>
      </w:pBdr>
      <w:spacing w:before="100" w:beforeAutospacing="1" w:after="100" w:afterAutospacing="1"/>
    </w:pPr>
    <w:rPr>
      <w:color w:val="FFFFFF"/>
    </w:rPr>
  </w:style>
  <w:style w:type="paragraph" w:customStyle="1" w:styleId="xl167">
    <w:name w:val="xl167"/>
    <w:basedOn w:val="Normlny"/>
    <w:rsid w:val="00266870"/>
    <w:pPr>
      <w:pBdr>
        <w:top w:val="single" w:sz="4" w:space="0" w:color="auto"/>
        <w:bottom w:val="single" w:sz="4" w:space="0" w:color="auto"/>
        <w:right w:val="single" w:sz="4" w:space="0" w:color="auto"/>
      </w:pBdr>
      <w:spacing w:before="100" w:beforeAutospacing="1" w:after="100" w:afterAutospacing="1"/>
    </w:pPr>
    <w:rPr>
      <w:color w:val="FFFFFF"/>
    </w:rPr>
  </w:style>
  <w:style w:type="paragraph" w:customStyle="1" w:styleId="xl168">
    <w:name w:val="xl168"/>
    <w:basedOn w:val="Normlny"/>
    <w:rsid w:val="0026687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69">
    <w:name w:val="xl169"/>
    <w:basedOn w:val="Normlny"/>
    <w:rsid w:val="00266870"/>
    <w:pPr>
      <w:pBdr>
        <w:top w:val="single" w:sz="4" w:space="0" w:color="auto"/>
        <w:bottom w:val="single" w:sz="4" w:space="0" w:color="auto"/>
        <w:right w:val="single" w:sz="4" w:space="0" w:color="auto"/>
      </w:pBdr>
      <w:shd w:val="clear" w:color="auto" w:fill="FFFFFF"/>
      <w:spacing w:before="100" w:beforeAutospacing="1" w:after="100" w:afterAutospacing="1"/>
      <w:textAlignment w:val="top"/>
    </w:pPr>
    <w:rPr>
      <w:rFonts w:ascii="Arial Narrow" w:hAnsi="Arial Narrow"/>
      <w:color w:val="000000"/>
      <w:sz w:val="16"/>
      <w:szCs w:val="16"/>
    </w:rPr>
  </w:style>
  <w:style w:type="paragraph" w:customStyle="1" w:styleId="xl170">
    <w:name w:val="xl170"/>
    <w:basedOn w:val="Normlny"/>
    <w:rsid w:val="00266870"/>
    <w:pPr>
      <w:pBdr>
        <w:bottom w:val="single" w:sz="4" w:space="0" w:color="auto"/>
        <w:right w:val="single" w:sz="4" w:space="0" w:color="auto"/>
      </w:pBdr>
      <w:shd w:val="clear" w:color="auto" w:fill="FFFFFF"/>
      <w:spacing w:before="100" w:beforeAutospacing="1" w:after="100" w:afterAutospacing="1"/>
      <w:textAlignment w:val="top"/>
    </w:pPr>
    <w:rPr>
      <w:rFonts w:ascii="Arial Narrow" w:hAnsi="Arial Narrow"/>
      <w:color w:val="000000"/>
      <w:sz w:val="16"/>
      <w:szCs w:val="16"/>
    </w:rPr>
  </w:style>
  <w:style w:type="paragraph" w:customStyle="1" w:styleId="xl171">
    <w:name w:val="xl171"/>
    <w:basedOn w:val="Normlny"/>
    <w:rsid w:val="0026687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Narrow" w:hAnsi="Arial Narrow"/>
      <w:b/>
      <w:bCs/>
    </w:rPr>
  </w:style>
  <w:style w:type="paragraph" w:customStyle="1" w:styleId="xl172">
    <w:name w:val="xl172"/>
    <w:basedOn w:val="Normlny"/>
    <w:rsid w:val="00266870"/>
    <w:pPr>
      <w:pBdr>
        <w:top w:val="single" w:sz="4" w:space="0" w:color="auto"/>
        <w:left w:val="single" w:sz="4" w:space="0" w:color="auto"/>
        <w:bottom w:val="single" w:sz="4" w:space="0" w:color="auto"/>
      </w:pBdr>
      <w:spacing w:before="100" w:beforeAutospacing="1" w:after="100" w:afterAutospacing="1"/>
      <w:jc w:val="center"/>
    </w:pPr>
    <w:rPr>
      <w:rFonts w:ascii="Arial Narrow" w:hAnsi="Arial Narrow"/>
      <w:b/>
      <w:bCs/>
    </w:rPr>
  </w:style>
  <w:style w:type="paragraph" w:customStyle="1" w:styleId="xl173">
    <w:name w:val="xl173"/>
    <w:basedOn w:val="Normlny"/>
    <w:rsid w:val="00266870"/>
    <w:pPr>
      <w:pBdr>
        <w:top w:val="single" w:sz="4" w:space="0" w:color="auto"/>
        <w:bottom w:val="single" w:sz="4" w:space="0" w:color="auto"/>
      </w:pBdr>
      <w:spacing w:before="100" w:beforeAutospacing="1" w:after="100" w:afterAutospacing="1"/>
      <w:jc w:val="center"/>
    </w:pPr>
    <w:rPr>
      <w:rFonts w:ascii="Arial Narrow" w:hAnsi="Arial Narrow"/>
      <w:b/>
      <w:bCs/>
    </w:rPr>
  </w:style>
  <w:style w:type="paragraph" w:customStyle="1" w:styleId="xl174">
    <w:name w:val="xl174"/>
    <w:basedOn w:val="Normlny"/>
    <w:rsid w:val="00266870"/>
    <w:pPr>
      <w:pBdr>
        <w:top w:val="single" w:sz="4" w:space="0" w:color="auto"/>
        <w:bottom w:val="single" w:sz="4" w:space="0" w:color="auto"/>
        <w:right w:val="single" w:sz="4" w:space="0" w:color="auto"/>
      </w:pBdr>
      <w:spacing w:before="100" w:beforeAutospacing="1" w:after="100" w:afterAutospacing="1"/>
      <w:jc w:val="center"/>
    </w:pPr>
    <w:rPr>
      <w:rFonts w:ascii="Arial Narrow" w:hAnsi="Arial Narrow"/>
      <w:b/>
      <w:bCs/>
    </w:rPr>
  </w:style>
  <w:style w:type="paragraph" w:styleId="Textbubliny">
    <w:name w:val="Balloon Text"/>
    <w:basedOn w:val="Normlny"/>
    <w:link w:val="TextbublinyChar"/>
    <w:uiPriority w:val="99"/>
    <w:rsid w:val="00DA3516"/>
    <w:rPr>
      <w:rFonts w:ascii="Tahoma" w:hAnsi="Tahoma" w:cs="Tahoma"/>
      <w:sz w:val="16"/>
      <w:szCs w:val="16"/>
    </w:rPr>
  </w:style>
  <w:style w:type="character" w:styleId="Odkaznakomentr">
    <w:name w:val="annotation reference"/>
    <w:uiPriority w:val="99"/>
    <w:rsid w:val="000C3AC5"/>
    <w:rPr>
      <w:sz w:val="16"/>
      <w:szCs w:val="16"/>
    </w:rPr>
  </w:style>
  <w:style w:type="paragraph" w:styleId="Textkomentra">
    <w:name w:val="annotation text"/>
    <w:basedOn w:val="Normlny"/>
    <w:link w:val="TextkomentraChar"/>
    <w:uiPriority w:val="99"/>
    <w:rsid w:val="000C3AC5"/>
    <w:rPr>
      <w:sz w:val="20"/>
      <w:szCs w:val="20"/>
    </w:rPr>
  </w:style>
  <w:style w:type="paragraph" w:styleId="Predmetkomentra">
    <w:name w:val="annotation subject"/>
    <w:aliases w:val=" Char"/>
    <w:basedOn w:val="Textkomentra"/>
    <w:next w:val="Textkomentra"/>
    <w:link w:val="PredmetkomentraChar"/>
    <w:uiPriority w:val="99"/>
    <w:rsid w:val="000C3AC5"/>
    <w:rPr>
      <w:b/>
      <w:bCs/>
    </w:rPr>
  </w:style>
  <w:style w:type="character" w:customStyle="1" w:styleId="FontStyle46">
    <w:name w:val="Font Style46"/>
    <w:rsid w:val="00723903"/>
    <w:rPr>
      <w:rFonts w:ascii="Times New Roman" w:hAnsi="Times New Roman" w:cs="Times New Roman"/>
      <w:b/>
      <w:bCs/>
      <w:color w:val="000000"/>
      <w:sz w:val="24"/>
      <w:szCs w:val="24"/>
    </w:rPr>
  </w:style>
  <w:style w:type="paragraph" w:customStyle="1" w:styleId="Style4">
    <w:name w:val="Style4"/>
    <w:basedOn w:val="Normlny"/>
    <w:rsid w:val="00723903"/>
    <w:pPr>
      <w:widowControl w:val="0"/>
      <w:autoSpaceDE w:val="0"/>
      <w:autoSpaceDN w:val="0"/>
      <w:adjustRightInd w:val="0"/>
      <w:spacing w:line="482" w:lineRule="exact"/>
      <w:jc w:val="center"/>
    </w:pPr>
  </w:style>
  <w:style w:type="paragraph" w:customStyle="1" w:styleId="Style9">
    <w:name w:val="Style9"/>
    <w:basedOn w:val="Normlny"/>
    <w:rsid w:val="00E35E44"/>
    <w:pPr>
      <w:widowControl w:val="0"/>
      <w:autoSpaceDE w:val="0"/>
      <w:autoSpaceDN w:val="0"/>
      <w:adjustRightInd w:val="0"/>
      <w:spacing w:line="274" w:lineRule="exact"/>
      <w:jc w:val="center"/>
    </w:pPr>
  </w:style>
  <w:style w:type="character" w:customStyle="1" w:styleId="HeaderChar">
    <w:name w:val="Header Char"/>
    <w:uiPriority w:val="99"/>
    <w:locked/>
    <w:rsid w:val="005C0946"/>
    <w:rPr>
      <w:noProof/>
      <w:sz w:val="24"/>
      <w:szCs w:val="24"/>
      <w:lang w:val="sk-SK" w:eastAsia="sk-SK" w:bidi="ar-SA"/>
    </w:rPr>
  </w:style>
  <w:style w:type="paragraph" w:customStyle="1" w:styleId="Zarkazkladnhotextu20">
    <w:name w:val="Zarážka základného textu2"/>
    <w:basedOn w:val="Default"/>
    <w:next w:val="Default"/>
    <w:rsid w:val="005C0946"/>
    <w:rPr>
      <w:color w:val="auto"/>
    </w:rPr>
  </w:style>
  <w:style w:type="paragraph" w:customStyle="1" w:styleId="Style11">
    <w:name w:val="Style11"/>
    <w:basedOn w:val="Normlny"/>
    <w:rsid w:val="005C0946"/>
    <w:pPr>
      <w:widowControl w:val="0"/>
      <w:autoSpaceDE w:val="0"/>
      <w:autoSpaceDN w:val="0"/>
      <w:adjustRightInd w:val="0"/>
      <w:spacing w:line="277" w:lineRule="exact"/>
      <w:ind w:hanging="533"/>
      <w:jc w:val="both"/>
    </w:pPr>
  </w:style>
  <w:style w:type="paragraph" w:customStyle="1" w:styleId="Style12">
    <w:name w:val="Style12"/>
    <w:basedOn w:val="Normlny"/>
    <w:rsid w:val="005C0946"/>
    <w:pPr>
      <w:widowControl w:val="0"/>
      <w:autoSpaceDE w:val="0"/>
      <w:autoSpaceDN w:val="0"/>
      <w:adjustRightInd w:val="0"/>
    </w:pPr>
  </w:style>
  <w:style w:type="paragraph" w:customStyle="1" w:styleId="Style13">
    <w:name w:val="Style13"/>
    <w:basedOn w:val="Normlny"/>
    <w:uiPriority w:val="99"/>
    <w:rsid w:val="005C0946"/>
    <w:pPr>
      <w:widowControl w:val="0"/>
      <w:autoSpaceDE w:val="0"/>
      <w:autoSpaceDN w:val="0"/>
      <w:adjustRightInd w:val="0"/>
      <w:spacing w:line="281" w:lineRule="exact"/>
      <w:ind w:hanging="562"/>
      <w:jc w:val="both"/>
    </w:pPr>
  </w:style>
  <w:style w:type="paragraph" w:customStyle="1" w:styleId="Style14">
    <w:name w:val="Style14"/>
    <w:basedOn w:val="Normlny"/>
    <w:rsid w:val="005C0946"/>
    <w:pPr>
      <w:widowControl w:val="0"/>
      <w:autoSpaceDE w:val="0"/>
      <w:autoSpaceDN w:val="0"/>
      <w:adjustRightInd w:val="0"/>
      <w:jc w:val="both"/>
    </w:pPr>
  </w:style>
  <w:style w:type="character" w:customStyle="1" w:styleId="FontStyle47">
    <w:name w:val="Font Style47"/>
    <w:rsid w:val="005C0946"/>
    <w:rPr>
      <w:rFonts w:ascii="Times New Roman" w:hAnsi="Times New Roman" w:cs="Times New Roman"/>
      <w:b/>
      <w:bCs/>
      <w:color w:val="000000"/>
      <w:sz w:val="22"/>
      <w:szCs w:val="22"/>
    </w:rPr>
  </w:style>
  <w:style w:type="character" w:customStyle="1" w:styleId="FontStyle61">
    <w:name w:val="Font Style61"/>
    <w:uiPriority w:val="99"/>
    <w:rsid w:val="005C0946"/>
    <w:rPr>
      <w:rFonts w:ascii="Times New Roman" w:hAnsi="Times New Roman" w:cs="Times New Roman"/>
      <w:color w:val="000000"/>
      <w:sz w:val="22"/>
      <w:szCs w:val="22"/>
    </w:rPr>
  </w:style>
  <w:style w:type="paragraph" w:customStyle="1" w:styleId="Style6">
    <w:name w:val="Style6"/>
    <w:basedOn w:val="Normlny"/>
    <w:rsid w:val="005C0946"/>
    <w:pPr>
      <w:widowControl w:val="0"/>
      <w:autoSpaceDE w:val="0"/>
      <w:autoSpaceDN w:val="0"/>
      <w:adjustRightInd w:val="0"/>
    </w:pPr>
  </w:style>
  <w:style w:type="paragraph" w:customStyle="1" w:styleId="Style20">
    <w:name w:val="Style20"/>
    <w:basedOn w:val="Normlny"/>
    <w:rsid w:val="005C0946"/>
    <w:pPr>
      <w:widowControl w:val="0"/>
      <w:autoSpaceDE w:val="0"/>
      <w:autoSpaceDN w:val="0"/>
      <w:adjustRightInd w:val="0"/>
    </w:pPr>
  </w:style>
  <w:style w:type="paragraph" w:customStyle="1" w:styleId="Style23">
    <w:name w:val="Style23"/>
    <w:basedOn w:val="Normlny"/>
    <w:rsid w:val="005C0946"/>
    <w:pPr>
      <w:widowControl w:val="0"/>
      <w:autoSpaceDE w:val="0"/>
      <w:autoSpaceDN w:val="0"/>
      <w:adjustRightInd w:val="0"/>
      <w:spacing w:line="511" w:lineRule="exact"/>
      <w:ind w:firstLine="965"/>
    </w:pPr>
  </w:style>
  <w:style w:type="paragraph" w:customStyle="1" w:styleId="Style24">
    <w:name w:val="Style24"/>
    <w:basedOn w:val="Normlny"/>
    <w:rsid w:val="005C0946"/>
    <w:pPr>
      <w:widowControl w:val="0"/>
      <w:autoSpaceDE w:val="0"/>
      <w:autoSpaceDN w:val="0"/>
      <w:adjustRightInd w:val="0"/>
      <w:jc w:val="both"/>
    </w:pPr>
  </w:style>
  <w:style w:type="paragraph" w:customStyle="1" w:styleId="Style31">
    <w:name w:val="Style31"/>
    <w:basedOn w:val="Normlny"/>
    <w:rsid w:val="005C0946"/>
    <w:pPr>
      <w:widowControl w:val="0"/>
      <w:autoSpaceDE w:val="0"/>
      <w:autoSpaceDN w:val="0"/>
      <w:adjustRightInd w:val="0"/>
    </w:pPr>
  </w:style>
  <w:style w:type="paragraph" w:customStyle="1" w:styleId="Style39">
    <w:name w:val="Style39"/>
    <w:basedOn w:val="Normlny"/>
    <w:uiPriority w:val="99"/>
    <w:rsid w:val="005C0946"/>
    <w:pPr>
      <w:widowControl w:val="0"/>
      <w:autoSpaceDE w:val="0"/>
      <w:autoSpaceDN w:val="0"/>
      <w:adjustRightInd w:val="0"/>
      <w:spacing w:line="554" w:lineRule="exact"/>
      <w:jc w:val="both"/>
    </w:pPr>
  </w:style>
  <w:style w:type="paragraph" w:customStyle="1" w:styleId="Style1">
    <w:name w:val="Style1"/>
    <w:basedOn w:val="Normlny"/>
    <w:rsid w:val="005C0946"/>
    <w:pPr>
      <w:widowControl w:val="0"/>
      <w:autoSpaceDE w:val="0"/>
      <w:autoSpaceDN w:val="0"/>
      <w:adjustRightInd w:val="0"/>
      <w:spacing w:line="274" w:lineRule="exact"/>
      <w:ind w:hanging="562"/>
    </w:pPr>
  </w:style>
  <w:style w:type="paragraph" w:customStyle="1" w:styleId="Style16">
    <w:name w:val="Style16"/>
    <w:basedOn w:val="Normlny"/>
    <w:rsid w:val="005C0946"/>
    <w:pPr>
      <w:widowControl w:val="0"/>
      <w:autoSpaceDE w:val="0"/>
      <w:autoSpaceDN w:val="0"/>
      <w:adjustRightInd w:val="0"/>
    </w:pPr>
  </w:style>
  <w:style w:type="paragraph" w:customStyle="1" w:styleId="Style18">
    <w:name w:val="Style18"/>
    <w:basedOn w:val="Normlny"/>
    <w:rsid w:val="005C0946"/>
    <w:pPr>
      <w:widowControl w:val="0"/>
      <w:autoSpaceDE w:val="0"/>
      <w:autoSpaceDN w:val="0"/>
      <w:adjustRightInd w:val="0"/>
      <w:jc w:val="center"/>
    </w:pPr>
  </w:style>
  <w:style w:type="character" w:customStyle="1" w:styleId="FontStyle56">
    <w:name w:val="Font Style56"/>
    <w:rsid w:val="005C0946"/>
    <w:rPr>
      <w:rFonts w:ascii="Times New Roman" w:hAnsi="Times New Roman" w:cs="Times New Roman"/>
      <w:color w:val="000000"/>
      <w:sz w:val="32"/>
      <w:szCs w:val="32"/>
    </w:rPr>
  </w:style>
  <w:style w:type="paragraph" w:customStyle="1" w:styleId="Style36">
    <w:name w:val="Style36"/>
    <w:basedOn w:val="Normlny"/>
    <w:rsid w:val="005C0946"/>
    <w:pPr>
      <w:widowControl w:val="0"/>
      <w:autoSpaceDE w:val="0"/>
      <w:autoSpaceDN w:val="0"/>
      <w:adjustRightInd w:val="0"/>
      <w:spacing w:line="281" w:lineRule="exact"/>
      <w:ind w:firstLine="281"/>
    </w:pPr>
  </w:style>
  <w:style w:type="paragraph" w:customStyle="1" w:styleId="Style22">
    <w:name w:val="Style22"/>
    <w:basedOn w:val="Normlny"/>
    <w:rsid w:val="005C0946"/>
    <w:pPr>
      <w:widowControl w:val="0"/>
      <w:autoSpaceDE w:val="0"/>
      <w:autoSpaceDN w:val="0"/>
      <w:adjustRightInd w:val="0"/>
      <w:spacing w:line="277" w:lineRule="exact"/>
      <w:ind w:hanging="569"/>
    </w:pPr>
  </w:style>
  <w:style w:type="paragraph" w:customStyle="1" w:styleId="Style26">
    <w:name w:val="Style26"/>
    <w:basedOn w:val="Normlny"/>
    <w:rsid w:val="005C0946"/>
    <w:pPr>
      <w:widowControl w:val="0"/>
      <w:autoSpaceDE w:val="0"/>
      <w:autoSpaceDN w:val="0"/>
      <w:adjustRightInd w:val="0"/>
    </w:pPr>
  </w:style>
  <w:style w:type="paragraph" w:customStyle="1" w:styleId="Style30">
    <w:name w:val="Style30"/>
    <w:basedOn w:val="Normlny"/>
    <w:rsid w:val="005C0946"/>
    <w:pPr>
      <w:widowControl w:val="0"/>
      <w:autoSpaceDE w:val="0"/>
      <w:autoSpaceDN w:val="0"/>
      <w:adjustRightInd w:val="0"/>
      <w:spacing w:line="295" w:lineRule="exact"/>
      <w:ind w:hanging="569"/>
    </w:pPr>
  </w:style>
  <w:style w:type="paragraph" w:customStyle="1" w:styleId="Style33">
    <w:name w:val="Style33"/>
    <w:basedOn w:val="Normlny"/>
    <w:rsid w:val="005C0946"/>
    <w:pPr>
      <w:widowControl w:val="0"/>
      <w:autoSpaceDE w:val="0"/>
      <w:autoSpaceDN w:val="0"/>
      <w:adjustRightInd w:val="0"/>
    </w:pPr>
  </w:style>
  <w:style w:type="paragraph" w:customStyle="1" w:styleId="Style40">
    <w:name w:val="Style40"/>
    <w:basedOn w:val="Normlny"/>
    <w:rsid w:val="005C0946"/>
    <w:pPr>
      <w:widowControl w:val="0"/>
      <w:autoSpaceDE w:val="0"/>
      <w:autoSpaceDN w:val="0"/>
      <w:adjustRightInd w:val="0"/>
      <w:spacing w:line="277" w:lineRule="exact"/>
      <w:ind w:hanging="691"/>
      <w:jc w:val="both"/>
    </w:pPr>
  </w:style>
  <w:style w:type="character" w:customStyle="1" w:styleId="FontStyle62">
    <w:name w:val="Font Style62"/>
    <w:rsid w:val="005C0946"/>
    <w:rPr>
      <w:rFonts w:ascii="Palatino Linotype" w:hAnsi="Palatino Linotype" w:cs="Palatino Linotype"/>
      <w:i/>
      <w:iCs/>
      <w:color w:val="000000"/>
      <w:spacing w:val="-60"/>
      <w:sz w:val="100"/>
      <w:szCs w:val="100"/>
    </w:rPr>
  </w:style>
  <w:style w:type="paragraph" w:customStyle="1" w:styleId="Style2">
    <w:name w:val="Style2"/>
    <w:basedOn w:val="Normlny"/>
    <w:rsid w:val="005C0946"/>
    <w:pPr>
      <w:widowControl w:val="0"/>
      <w:autoSpaceDE w:val="0"/>
      <w:autoSpaceDN w:val="0"/>
      <w:adjustRightInd w:val="0"/>
      <w:spacing w:line="276" w:lineRule="exact"/>
      <w:ind w:hanging="698"/>
      <w:jc w:val="both"/>
    </w:pPr>
  </w:style>
  <w:style w:type="paragraph" w:customStyle="1" w:styleId="Style38">
    <w:name w:val="Style38"/>
    <w:basedOn w:val="Normlny"/>
    <w:rsid w:val="005C0946"/>
    <w:pPr>
      <w:widowControl w:val="0"/>
      <w:autoSpaceDE w:val="0"/>
      <w:autoSpaceDN w:val="0"/>
      <w:adjustRightInd w:val="0"/>
      <w:spacing w:line="281" w:lineRule="exact"/>
      <w:ind w:hanging="698"/>
    </w:pPr>
  </w:style>
  <w:style w:type="paragraph" w:customStyle="1" w:styleId="Style17">
    <w:name w:val="Style17"/>
    <w:basedOn w:val="Normlny"/>
    <w:rsid w:val="005C0946"/>
    <w:pPr>
      <w:widowControl w:val="0"/>
      <w:autoSpaceDE w:val="0"/>
      <w:autoSpaceDN w:val="0"/>
      <w:adjustRightInd w:val="0"/>
      <w:spacing w:line="533" w:lineRule="exact"/>
      <w:ind w:hanging="691"/>
    </w:pPr>
  </w:style>
  <w:style w:type="paragraph" w:customStyle="1" w:styleId="1-odsek">
    <w:name w:val="1 - odsek"/>
    <w:basedOn w:val="Normlny"/>
    <w:rsid w:val="005C0946"/>
    <w:pPr>
      <w:numPr>
        <w:numId w:val="11"/>
      </w:numPr>
      <w:spacing w:before="80" w:after="80"/>
      <w:jc w:val="both"/>
    </w:pPr>
    <w:rPr>
      <w:lang w:eastAsia="en-US"/>
    </w:rPr>
  </w:style>
  <w:style w:type="paragraph" w:customStyle="1" w:styleId="c1">
    <w:name w:val="c1"/>
    <w:basedOn w:val="Normlny"/>
    <w:rsid w:val="00F96988"/>
    <w:pPr>
      <w:spacing w:before="100" w:beforeAutospacing="1" w:after="100" w:afterAutospacing="1"/>
    </w:pPr>
  </w:style>
  <w:style w:type="character" w:customStyle="1" w:styleId="BodyTextChar">
    <w:name w:val="Body Text Char"/>
    <w:semiHidden/>
    <w:locked/>
    <w:rsid w:val="00362BBC"/>
    <w:rPr>
      <w:noProof/>
      <w:sz w:val="24"/>
      <w:szCs w:val="24"/>
      <w:lang w:val="sk-SK" w:eastAsia="sk-SK" w:bidi="ar-SA"/>
    </w:rPr>
  </w:style>
  <w:style w:type="character" w:customStyle="1" w:styleId="nazov">
    <w:name w:val="nazov"/>
    <w:uiPriority w:val="99"/>
    <w:rsid w:val="00C91B4A"/>
    <w:rPr>
      <w:b/>
      <w:bCs/>
    </w:rPr>
  </w:style>
  <w:style w:type="character" w:customStyle="1" w:styleId="podnazov">
    <w:name w:val="podnazov"/>
    <w:basedOn w:val="Predvolenpsmoodseku"/>
    <w:rsid w:val="00C91B4A"/>
  </w:style>
  <w:style w:type="character" w:customStyle="1" w:styleId="hodnota">
    <w:name w:val="hodnota"/>
    <w:basedOn w:val="Predvolenpsmoodseku"/>
    <w:rsid w:val="00C91B4A"/>
  </w:style>
  <w:style w:type="paragraph" w:customStyle="1" w:styleId="Odsekzoznamu1">
    <w:name w:val="Odsek zoznamu1"/>
    <w:basedOn w:val="Normlny"/>
    <w:rsid w:val="0069728F"/>
    <w:pPr>
      <w:ind w:left="708"/>
    </w:pPr>
    <w:rPr>
      <w:rFonts w:ascii="Arial" w:hAnsi="Arial"/>
    </w:rPr>
  </w:style>
  <w:style w:type="character" w:customStyle="1" w:styleId="Zkladntext2Char">
    <w:name w:val="Základný text 2 Char"/>
    <w:link w:val="Zkladntext2"/>
    <w:uiPriority w:val="99"/>
    <w:locked/>
    <w:rsid w:val="00B771C7"/>
    <w:rPr>
      <w:rFonts w:ascii="Arial" w:hAnsi="Arial" w:cs="Arial"/>
      <w:noProof/>
    </w:rPr>
  </w:style>
  <w:style w:type="paragraph" w:styleId="slovanzoznam3">
    <w:name w:val="List Number 3"/>
    <w:basedOn w:val="Normlny"/>
    <w:rsid w:val="00F16830"/>
    <w:pPr>
      <w:numPr>
        <w:numId w:val="12"/>
      </w:numPr>
      <w:contextualSpacing/>
    </w:pPr>
  </w:style>
  <w:style w:type="character" w:customStyle="1" w:styleId="TextpoznmkypodiarouChar">
    <w:name w:val="Text poznámky pod čiarou Char"/>
    <w:aliases w:val="Text poznámky pod čiarou 007 Char,_Poznámka pod čiarou Char,Text poznámky pod èiarou 007 Char,Text poznámky pod eiarou 007 Char,_Poznámka pod èiarou Char"/>
    <w:basedOn w:val="Predvolenpsmoodseku"/>
    <w:link w:val="Textpoznmkypodiarou"/>
    <w:uiPriority w:val="99"/>
    <w:rsid w:val="00F74D8A"/>
    <w:rPr>
      <w:lang w:eastAsia="cs-CZ"/>
    </w:rPr>
  </w:style>
  <w:style w:type="paragraph" w:customStyle="1" w:styleId="tl1">
    <w:name w:val="Štýl1"/>
    <w:basedOn w:val="Normlny"/>
    <w:rsid w:val="00BD6A92"/>
    <w:pPr>
      <w:numPr>
        <w:ilvl w:val="3"/>
        <w:numId w:val="13"/>
      </w:numPr>
      <w:jc w:val="center"/>
    </w:pPr>
    <w:rPr>
      <w:rFonts w:ascii="Tahoma" w:hAnsi="Tahoma"/>
      <w:sz w:val="18"/>
    </w:rPr>
  </w:style>
  <w:style w:type="numbering" w:customStyle="1" w:styleId="tl2">
    <w:name w:val="Štýl2"/>
    <w:uiPriority w:val="99"/>
    <w:rsid w:val="007D0AA9"/>
    <w:pPr>
      <w:numPr>
        <w:numId w:val="14"/>
      </w:numPr>
    </w:pPr>
  </w:style>
  <w:style w:type="character" w:customStyle="1" w:styleId="Nadpis1Char">
    <w:name w:val="Nadpis 1 Char"/>
    <w:basedOn w:val="Predvolenpsmoodseku"/>
    <w:link w:val="Nadpis1"/>
    <w:uiPriority w:val="9"/>
    <w:rsid w:val="00794F39"/>
    <w:rPr>
      <w:noProof/>
      <w:sz w:val="40"/>
      <w:szCs w:val="40"/>
    </w:rPr>
  </w:style>
  <w:style w:type="character" w:customStyle="1" w:styleId="Zarkazkladnhotextu2Char">
    <w:name w:val="Zarážka základného textu 2 Char"/>
    <w:link w:val="Zarkazkladnhotextu2"/>
    <w:locked/>
    <w:rsid w:val="0012702B"/>
    <w:rPr>
      <w:noProof/>
      <w:sz w:val="24"/>
      <w:szCs w:val="24"/>
    </w:rPr>
  </w:style>
  <w:style w:type="character" w:customStyle="1" w:styleId="FontStyle59">
    <w:name w:val="Font Style59"/>
    <w:basedOn w:val="Predvolenpsmoodseku"/>
    <w:uiPriority w:val="99"/>
    <w:rsid w:val="006A670A"/>
    <w:rPr>
      <w:rFonts w:ascii="Times New Roman" w:hAnsi="Times New Roman" w:cs="Times New Roman"/>
      <w:b/>
      <w:bCs/>
      <w:sz w:val="22"/>
      <w:szCs w:val="22"/>
    </w:rPr>
  </w:style>
  <w:style w:type="character" w:customStyle="1" w:styleId="TextkomentraChar">
    <w:name w:val="Text komentára Char"/>
    <w:link w:val="Textkomentra"/>
    <w:uiPriority w:val="99"/>
    <w:locked/>
    <w:rsid w:val="00CA4551"/>
    <w:rPr>
      <w:noProof/>
    </w:rPr>
  </w:style>
  <w:style w:type="character" w:customStyle="1" w:styleId="Nadpis2Char">
    <w:name w:val="Nadpis 2 Char"/>
    <w:link w:val="Nadpis2"/>
    <w:uiPriority w:val="9"/>
    <w:locked/>
    <w:rsid w:val="00794F39"/>
    <w:rPr>
      <w:b/>
      <w:bCs/>
      <w:noProof/>
      <w:sz w:val="36"/>
      <w:szCs w:val="30"/>
    </w:rPr>
  </w:style>
  <w:style w:type="character" w:customStyle="1" w:styleId="BalloonTextChar">
    <w:name w:val="Balloon Text Char"/>
    <w:uiPriority w:val="99"/>
    <w:locked/>
    <w:rsid w:val="00CA4551"/>
    <w:rPr>
      <w:rFonts w:ascii="Tahoma" w:hAnsi="Tahoma" w:cs="Tahoma"/>
      <w:sz w:val="16"/>
      <w:szCs w:val="16"/>
      <w:lang w:val="sk-SK" w:eastAsia="sk-SK" w:bidi="ar-SA"/>
    </w:rPr>
  </w:style>
  <w:style w:type="paragraph" w:styleId="PredformtovanHTML">
    <w:name w:val="HTML Preformatted"/>
    <w:basedOn w:val="Normlny"/>
    <w:link w:val="PredformtovanHTMLChar"/>
    <w:uiPriority w:val="99"/>
    <w:rsid w:val="00CA45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edformtovanHTMLChar">
    <w:name w:val="Predformátované HTML Char"/>
    <w:basedOn w:val="Predvolenpsmoodseku"/>
    <w:link w:val="PredformtovanHTML"/>
    <w:uiPriority w:val="99"/>
    <w:rsid w:val="00CA4551"/>
    <w:rPr>
      <w:rFonts w:ascii="Courier New" w:hAnsi="Courier New" w:cs="Courier New"/>
    </w:rPr>
  </w:style>
  <w:style w:type="character" w:customStyle="1" w:styleId="CommentSubjectChar">
    <w:name w:val="Comment Subject Char"/>
    <w:uiPriority w:val="99"/>
    <w:locked/>
    <w:rsid w:val="00CA4551"/>
    <w:rPr>
      <w:rFonts w:ascii="AT* Times New Roman" w:hAnsi="AT* Times New Roman" w:cs="Times New Roman"/>
      <w:b/>
      <w:bCs/>
      <w:lang w:val="sk-SK" w:eastAsia="sk-SK" w:bidi="ar-SA"/>
    </w:rPr>
  </w:style>
  <w:style w:type="paragraph" w:styleId="Obsah1">
    <w:name w:val="toc 1"/>
    <w:basedOn w:val="Normlny"/>
    <w:next w:val="Normlny"/>
    <w:autoRedefine/>
    <w:uiPriority w:val="39"/>
    <w:rsid w:val="00080B9C"/>
    <w:pPr>
      <w:spacing w:before="120" w:after="120"/>
    </w:pPr>
    <w:rPr>
      <w:rFonts w:cstheme="minorHAnsi"/>
      <w:b/>
      <w:bCs/>
      <w:caps/>
      <w:sz w:val="20"/>
      <w:szCs w:val="20"/>
    </w:rPr>
  </w:style>
  <w:style w:type="paragraph" w:styleId="Obsah2">
    <w:name w:val="toc 2"/>
    <w:basedOn w:val="Normlny"/>
    <w:next w:val="Normlny"/>
    <w:autoRedefine/>
    <w:uiPriority w:val="39"/>
    <w:rsid w:val="00CA4551"/>
    <w:pPr>
      <w:ind w:left="220"/>
    </w:pPr>
    <w:rPr>
      <w:rFonts w:cstheme="minorHAnsi"/>
      <w:smallCaps/>
      <w:sz w:val="20"/>
      <w:szCs w:val="20"/>
    </w:rPr>
  </w:style>
  <w:style w:type="paragraph" w:styleId="Obsah3">
    <w:name w:val="toc 3"/>
    <w:basedOn w:val="Normlny"/>
    <w:next w:val="Normlny"/>
    <w:autoRedefine/>
    <w:uiPriority w:val="39"/>
    <w:rsid w:val="00CA4551"/>
    <w:pPr>
      <w:ind w:left="440"/>
    </w:pPr>
    <w:rPr>
      <w:rFonts w:cstheme="minorHAnsi"/>
      <w:i/>
      <w:iCs/>
      <w:sz w:val="20"/>
      <w:szCs w:val="20"/>
    </w:rPr>
  </w:style>
  <w:style w:type="character" w:customStyle="1" w:styleId="CommentTextChar">
    <w:name w:val="Comment Text Char"/>
    <w:uiPriority w:val="99"/>
    <w:locked/>
    <w:rsid w:val="00CA4551"/>
    <w:rPr>
      <w:rFonts w:ascii="AT* Times New Roman" w:hAnsi="AT* Times New Roman" w:cs="Times New Roman"/>
      <w:lang w:val="sk-SK" w:eastAsia="sk-SK" w:bidi="ar-SA"/>
    </w:rPr>
  </w:style>
  <w:style w:type="character" w:customStyle="1" w:styleId="NzovChar">
    <w:name w:val="Názov Char"/>
    <w:link w:val="Nzov"/>
    <w:uiPriority w:val="10"/>
    <w:locked/>
    <w:rsid w:val="00CA4551"/>
    <w:rPr>
      <w:rFonts w:ascii="Arial" w:hAnsi="Arial" w:cs="Arial"/>
      <w:b/>
      <w:bCs/>
      <w:snapToGrid w:val="0"/>
      <w:color w:val="000000"/>
      <w:sz w:val="28"/>
      <w:szCs w:val="28"/>
      <w:lang w:val="en-GB"/>
    </w:rPr>
  </w:style>
  <w:style w:type="character" w:customStyle="1" w:styleId="ZarkazkladnhotextuChar">
    <w:name w:val="Zarážka základného textu Char"/>
    <w:link w:val="Zarkazkladnhotextu"/>
    <w:locked/>
    <w:rsid w:val="00CA4551"/>
  </w:style>
  <w:style w:type="character" w:customStyle="1" w:styleId="Zkladntext3Char">
    <w:name w:val="Základný text 3 Char"/>
    <w:link w:val="Zkladntext3"/>
    <w:locked/>
    <w:rsid w:val="00CA4551"/>
    <w:rPr>
      <w:noProof/>
      <w:color w:val="FF0000"/>
    </w:rPr>
  </w:style>
  <w:style w:type="character" w:customStyle="1" w:styleId="Zarkazkladnhotextu3Char">
    <w:name w:val="Zarážka základného textu 3 Char"/>
    <w:link w:val="Zarkazkladnhotextu3"/>
    <w:locked/>
    <w:rsid w:val="00CA4551"/>
    <w:rPr>
      <w:noProof/>
      <w:sz w:val="30"/>
      <w:szCs w:val="30"/>
    </w:rPr>
  </w:style>
  <w:style w:type="character" w:customStyle="1" w:styleId="PlainTextChar">
    <w:name w:val="Plain Text Char"/>
    <w:uiPriority w:val="99"/>
    <w:locked/>
    <w:rsid w:val="00CA4551"/>
    <w:rPr>
      <w:rFonts w:ascii="Courier New" w:hAnsi="Courier New" w:cs="Courier New"/>
      <w:lang w:val="sk-SK" w:eastAsia="cs-CZ" w:bidi="ar-SA"/>
    </w:rPr>
  </w:style>
  <w:style w:type="character" w:customStyle="1" w:styleId="ObyajntextChar">
    <w:name w:val="Obyčajný text Char"/>
    <w:link w:val="Obyajntext"/>
    <w:uiPriority w:val="99"/>
    <w:locked/>
    <w:rsid w:val="00CA4551"/>
    <w:rPr>
      <w:rFonts w:ascii="Courier New" w:hAnsi="Courier New"/>
      <w:lang w:eastAsia="cs-CZ"/>
    </w:rPr>
  </w:style>
  <w:style w:type="character" w:customStyle="1" w:styleId="PredmetkomentraChar">
    <w:name w:val="Predmet komentára Char"/>
    <w:aliases w:val=" Char Char"/>
    <w:link w:val="Predmetkomentra"/>
    <w:uiPriority w:val="99"/>
    <w:locked/>
    <w:rsid w:val="00CA4551"/>
    <w:rPr>
      <w:b/>
      <w:bCs/>
      <w:noProof/>
    </w:rPr>
  </w:style>
  <w:style w:type="character" w:customStyle="1" w:styleId="TextbublinyChar">
    <w:name w:val="Text bubliny Char"/>
    <w:link w:val="Textbubliny"/>
    <w:uiPriority w:val="99"/>
    <w:locked/>
    <w:rsid w:val="00CA4551"/>
    <w:rPr>
      <w:rFonts w:ascii="Tahoma" w:hAnsi="Tahoma" w:cs="Tahoma"/>
      <w:noProof/>
      <w:sz w:val="16"/>
      <w:szCs w:val="16"/>
    </w:rPr>
  </w:style>
  <w:style w:type="paragraph" w:customStyle="1" w:styleId="Bodclanku">
    <w:name w:val="Bodclanku"/>
    <w:basedOn w:val="Normlny"/>
    <w:uiPriority w:val="99"/>
    <w:rsid w:val="00CA4551"/>
    <w:pPr>
      <w:spacing w:after="60"/>
      <w:jc w:val="both"/>
    </w:pPr>
    <w:rPr>
      <w:szCs w:val="20"/>
    </w:rPr>
  </w:style>
  <w:style w:type="paragraph" w:customStyle="1" w:styleId="pismenka">
    <w:name w:val="pismenka"/>
    <w:basedOn w:val="Normlny"/>
    <w:uiPriority w:val="99"/>
    <w:rsid w:val="00CA4551"/>
    <w:pPr>
      <w:tabs>
        <w:tab w:val="left" w:pos="357"/>
      </w:tabs>
      <w:spacing w:after="120"/>
      <w:jc w:val="both"/>
    </w:pPr>
    <w:rPr>
      <w:szCs w:val="20"/>
    </w:rPr>
  </w:style>
  <w:style w:type="paragraph" w:customStyle="1" w:styleId="Bodcslovanhonadpisu">
    <w:name w:val="Bod císlovaného nadpisu"/>
    <w:uiPriority w:val="99"/>
    <w:rsid w:val="00CA4551"/>
    <w:pPr>
      <w:tabs>
        <w:tab w:val="num" w:pos="792"/>
      </w:tabs>
      <w:ind w:left="792" w:hanging="508"/>
    </w:pPr>
    <w:rPr>
      <w:sz w:val="24"/>
      <w:lang w:val="cs-CZ"/>
    </w:rPr>
  </w:style>
  <w:style w:type="paragraph" w:customStyle="1" w:styleId="islovanynadpis">
    <w:name w:val="Čislovany nadpis"/>
    <w:basedOn w:val="Nadpis1"/>
    <w:next w:val="Bodcslovanhonadpisu"/>
    <w:uiPriority w:val="99"/>
    <w:rsid w:val="00CA4551"/>
    <w:pPr>
      <w:tabs>
        <w:tab w:val="clear" w:pos="540"/>
        <w:tab w:val="num" w:pos="360"/>
      </w:tabs>
      <w:ind w:left="360" w:hanging="360"/>
      <w:jc w:val="both"/>
    </w:pPr>
    <w:rPr>
      <w:b/>
      <w:sz w:val="24"/>
      <w:szCs w:val="20"/>
      <w:lang w:eastAsia="cs-CZ"/>
    </w:rPr>
  </w:style>
  <w:style w:type="paragraph" w:customStyle="1" w:styleId="body">
    <w:name w:val="body"/>
    <w:basedOn w:val="Normlny"/>
    <w:next w:val="Normlny"/>
    <w:uiPriority w:val="99"/>
    <w:rsid w:val="00CA4551"/>
    <w:pPr>
      <w:keepNext/>
      <w:tabs>
        <w:tab w:val="num" w:pos="720"/>
      </w:tabs>
      <w:spacing w:before="80"/>
    </w:pPr>
    <w:rPr>
      <w:b/>
      <w:sz w:val="28"/>
      <w:lang w:val="cs-CZ" w:eastAsia="cs-CZ"/>
    </w:rPr>
  </w:style>
  <w:style w:type="paragraph" w:customStyle="1" w:styleId="BodyTextIndent31">
    <w:name w:val="Body Text Indent 31"/>
    <w:basedOn w:val="Normlny"/>
    <w:uiPriority w:val="99"/>
    <w:rsid w:val="00CA4551"/>
    <w:pPr>
      <w:ind w:left="708"/>
      <w:jc w:val="both"/>
    </w:pPr>
    <w:rPr>
      <w:szCs w:val="20"/>
    </w:rPr>
  </w:style>
  <w:style w:type="paragraph" w:customStyle="1" w:styleId="CTL">
    <w:name w:val="CTL"/>
    <w:basedOn w:val="Normlny"/>
    <w:uiPriority w:val="99"/>
    <w:rsid w:val="00CA4551"/>
    <w:pPr>
      <w:widowControl w:val="0"/>
      <w:tabs>
        <w:tab w:val="num" w:pos="720"/>
      </w:tabs>
      <w:autoSpaceDE w:val="0"/>
      <w:autoSpaceDN w:val="0"/>
      <w:adjustRightInd w:val="0"/>
      <w:spacing w:after="120"/>
      <w:ind w:left="720" w:hanging="360"/>
      <w:jc w:val="both"/>
    </w:pPr>
    <w:rPr>
      <w:lang w:eastAsia="en-US"/>
    </w:rPr>
  </w:style>
  <w:style w:type="paragraph" w:customStyle="1" w:styleId="Zarkazkladnhotextu21">
    <w:name w:val="Zarážka základného textu 21"/>
    <w:basedOn w:val="Normlny"/>
    <w:uiPriority w:val="99"/>
    <w:rsid w:val="00CA4551"/>
    <w:pPr>
      <w:suppressAutoHyphens/>
      <w:ind w:left="360"/>
      <w:jc w:val="both"/>
    </w:pPr>
    <w:rPr>
      <w:rFonts w:ascii="Arial" w:hAnsi="Arial"/>
      <w:lang w:eastAsia="ar-SA"/>
    </w:rPr>
  </w:style>
  <w:style w:type="paragraph" w:customStyle="1" w:styleId="Zkladntext21">
    <w:name w:val="Základný text 21"/>
    <w:basedOn w:val="Normlny"/>
    <w:uiPriority w:val="99"/>
    <w:rsid w:val="00CA4551"/>
    <w:pPr>
      <w:tabs>
        <w:tab w:val="left" w:pos="720"/>
      </w:tabs>
      <w:suppressAutoHyphens/>
      <w:jc w:val="both"/>
    </w:pPr>
    <w:rPr>
      <w:rFonts w:ascii="Arial" w:hAnsi="Arial" w:cs="Arial"/>
      <w:b/>
      <w:bCs/>
      <w:szCs w:val="22"/>
      <w:lang w:eastAsia="ar-SA"/>
    </w:rPr>
  </w:style>
  <w:style w:type="paragraph" w:customStyle="1" w:styleId="odrka1">
    <w:name w:val="odrážka1"/>
    <w:basedOn w:val="Normlny"/>
    <w:uiPriority w:val="99"/>
    <w:rsid w:val="00CA4551"/>
    <w:pPr>
      <w:tabs>
        <w:tab w:val="num" w:pos="360"/>
      </w:tabs>
      <w:suppressAutoHyphens/>
    </w:pPr>
    <w:rPr>
      <w:lang w:eastAsia="ar-SA"/>
    </w:rPr>
  </w:style>
  <w:style w:type="paragraph" w:customStyle="1" w:styleId="CharCharCharCharCharCharCharCharCharCharChar">
    <w:name w:val="Char Char Char Char Char Char Char Char Char Char Char"/>
    <w:basedOn w:val="Normlny"/>
    <w:uiPriority w:val="99"/>
    <w:rsid w:val="00CA4551"/>
    <w:pPr>
      <w:widowControl w:val="0"/>
      <w:adjustRightInd w:val="0"/>
      <w:spacing w:after="160" w:line="240" w:lineRule="exact"/>
      <w:ind w:firstLine="720"/>
    </w:pPr>
    <w:rPr>
      <w:rFonts w:ascii="Tahoma" w:hAnsi="Tahoma" w:cs="Tahoma"/>
      <w:sz w:val="20"/>
      <w:szCs w:val="20"/>
      <w:lang w:val="en-US" w:eastAsia="en-US"/>
    </w:rPr>
  </w:style>
  <w:style w:type="paragraph" w:customStyle="1" w:styleId="Odstavecseseznamem">
    <w:name w:val="Odstavec se seznamem"/>
    <w:basedOn w:val="Normlny"/>
    <w:uiPriority w:val="99"/>
    <w:rsid w:val="00CA4551"/>
    <w:pPr>
      <w:ind w:left="720"/>
      <w:contextualSpacing/>
    </w:pPr>
  </w:style>
  <w:style w:type="paragraph" w:customStyle="1" w:styleId="BodyText32">
    <w:name w:val="Body Text 32"/>
    <w:basedOn w:val="Normlny"/>
    <w:uiPriority w:val="99"/>
    <w:rsid w:val="00CA4551"/>
    <w:pPr>
      <w:overflowPunct w:val="0"/>
      <w:autoSpaceDE w:val="0"/>
      <w:autoSpaceDN w:val="0"/>
      <w:adjustRightInd w:val="0"/>
      <w:textAlignment w:val="baseline"/>
    </w:pPr>
    <w:rPr>
      <w:rFonts w:ascii="Arial" w:hAnsi="Arial"/>
      <w:b/>
      <w:sz w:val="20"/>
      <w:szCs w:val="20"/>
    </w:rPr>
  </w:style>
  <w:style w:type="paragraph" w:customStyle="1" w:styleId="title12b">
    <w:name w:val="title 12 b"/>
    <w:basedOn w:val="Nzov"/>
    <w:next w:val="Normlny"/>
    <w:uiPriority w:val="99"/>
    <w:rsid w:val="00CA4551"/>
    <w:pPr>
      <w:spacing w:before="240" w:after="240"/>
      <w:outlineLvl w:val="0"/>
    </w:pPr>
    <w:rPr>
      <w:rFonts w:ascii="Verdana" w:hAnsi="Verdana" w:cs="Times New Roman"/>
      <w:bCs w:val="0"/>
      <w:snapToGrid/>
      <w:color w:val="auto"/>
      <w:sz w:val="24"/>
      <w:szCs w:val="20"/>
      <w:lang w:val="en-AU" w:eastAsia="en-US"/>
    </w:rPr>
  </w:style>
  <w:style w:type="paragraph" w:customStyle="1" w:styleId="ListDash">
    <w:name w:val="List Dash"/>
    <w:basedOn w:val="Zoznamsodrkami"/>
    <w:uiPriority w:val="99"/>
    <w:rsid w:val="00CA4551"/>
    <w:pPr>
      <w:tabs>
        <w:tab w:val="left" w:pos="851"/>
      </w:tabs>
    </w:pPr>
    <w:rPr>
      <w:rFonts w:ascii="Verdana" w:hAnsi="Verdana"/>
      <w:sz w:val="20"/>
      <w:szCs w:val="20"/>
      <w:lang w:val="en-AU" w:eastAsia="en-US"/>
    </w:rPr>
  </w:style>
  <w:style w:type="paragraph" w:customStyle="1" w:styleId="Normabuleted">
    <w:name w:val="Norma buleted"/>
    <w:basedOn w:val="Normlny"/>
    <w:uiPriority w:val="99"/>
    <w:rsid w:val="00CA4551"/>
    <w:rPr>
      <w:rFonts w:ascii="Verdana" w:hAnsi="Verdana"/>
      <w:sz w:val="20"/>
      <w:szCs w:val="20"/>
      <w:lang w:val="en-AU" w:eastAsia="en-US"/>
    </w:rPr>
  </w:style>
  <w:style w:type="character" w:customStyle="1" w:styleId="ra">
    <w:name w:val="ra"/>
    <w:rsid w:val="00CA4551"/>
    <w:rPr>
      <w:rFonts w:cs="Times New Roman"/>
    </w:rPr>
  </w:style>
  <w:style w:type="paragraph" w:styleId="Zoznamsodrkami">
    <w:name w:val="List Bullet"/>
    <w:basedOn w:val="Normlny"/>
    <w:uiPriority w:val="99"/>
    <w:rsid w:val="00CA4551"/>
    <w:pPr>
      <w:tabs>
        <w:tab w:val="num" w:pos="927"/>
      </w:tabs>
      <w:ind w:left="851" w:hanging="284"/>
    </w:pPr>
    <w:rPr>
      <w:rFonts w:ascii="Arial" w:hAnsi="Arial"/>
    </w:rPr>
  </w:style>
  <w:style w:type="character" w:customStyle="1" w:styleId="NormlnywebovChar">
    <w:name w:val="Normálny (webový) Char"/>
    <w:link w:val="Normlnywebov"/>
    <w:uiPriority w:val="99"/>
    <w:locked/>
    <w:rsid w:val="00CA4551"/>
    <w:rPr>
      <w:sz w:val="24"/>
      <w:szCs w:val="24"/>
    </w:rPr>
  </w:style>
  <w:style w:type="character" w:customStyle="1" w:styleId="tlNadpis5Arial11ptNiejeTunChar">
    <w:name w:val="Štýl Nadpis 5 + Arial 11 pt Nie je Tučné Char"/>
    <w:uiPriority w:val="99"/>
    <w:rsid w:val="00CA4551"/>
    <w:rPr>
      <w:rFonts w:ascii="Arial" w:hAnsi="Arial" w:cs="Times New Roman"/>
      <w:b/>
      <w:bCs/>
      <w:color w:val="808080"/>
      <w:sz w:val="28"/>
      <w:szCs w:val="28"/>
      <w:lang w:val="sk-SK" w:eastAsia="sk-SK" w:bidi="ar-SA"/>
    </w:rPr>
  </w:style>
  <w:style w:type="paragraph" w:styleId="Bezriadkovania">
    <w:name w:val="No Spacing"/>
    <w:link w:val="BezriadkovaniaChar"/>
    <w:uiPriority w:val="1"/>
    <w:qFormat/>
    <w:rsid w:val="00CA4551"/>
    <w:rPr>
      <w:rFonts w:ascii="Calibri" w:hAnsi="Calibri"/>
      <w:sz w:val="22"/>
      <w:szCs w:val="22"/>
      <w:lang w:eastAsia="en-US"/>
    </w:rPr>
  </w:style>
  <w:style w:type="paragraph" w:customStyle="1" w:styleId="CharCharCharCharCharCharCharCharCharCharChar1">
    <w:name w:val="Char Char Char Char Char Char Char Char Char Char Char1"/>
    <w:basedOn w:val="Normlny"/>
    <w:uiPriority w:val="99"/>
    <w:rsid w:val="00CA4551"/>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customStyle="1" w:styleId="NormalWeb1">
    <w:name w:val="Normal (Web)1"/>
    <w:basedOn w:val="Normlny"/>
    <w:rsid w:val="00CA4551"/>
    <w:pPr>
      <w:spacing w:before="100" w:beforeAutospacing="1" w:after="100" w:afterAutospacing="1"/>
    </w:pPr>
    <w:rPr>
      <w:rFonts w:ascii="Arial Unicode MS" w:eastAsia="Arial Unicode MS" w:hAnsi="Arial Unicode MS" w:cs="Arial Unicode MS"/>
    </w:rPr>
  </w:style>
  <w:style w:type="paragraph" w:styleId="Zoznam3">
    <w:name w:val="List 3"/>
    <w:basedOn w:val="Normlny"/>
    <w:rsid w:val="00CA4551"/>
    <w:pPr>
      <w:ind w:left="849" w:hanging="283"/>
    </w:pPr>
  </w:style>
  <w:style w:type="character" w:customStyle="1" w:styleId="Nadpis5Char">
    <w:name w:val="Nadpis 5 Char"/>
    <w:link w:val="Nadpis5"/>
    <w:uiPriority w:val="9"/>
    <w:rsid w:val="00CA4551"/>
    <w:rPr>
      <w:b/>
      <w:bCs/>
      <w:noProof/>
      <w:sz w:val="28"/>
      <w:szCs w:val="28"/>
    </w:rPr>
  </w:style>
  <w:style w:type="character" w:customStyle="1" w:styleId="Nadpis6Char">
    <w:name w:val="Nadpis 6 Char"/>
    <w:link w:val="Nadpis6"/>
    <w:uiPriority w:val="9"/>
    <w:rsid w:val="00CA4551"/>
    <w:rPr>
      <w:b/>
      <w:bCs/>
      <w:noProof/>
      <w:sz w:val="24"/>
      <w:szCs w:val="24"/>
    </w:rPr>
  </w:style>
  <w:style w:type="character" w:customStyle="1" w:styleId="Nadpis7Char">
    <w:name w:val="Nadpis 7 Char"/>
    <w:link w:val="Nadpis7"/>
    <w:uiPriority w:val="9"/>
    <w:rsid w:val="00CA4551"/>
    <w:rPr>
      <w:b/>
      <w:bCs/>
      <w:noProof/>
      <w:sz w:val="24"/>
      <w:szCs w:val="24"/>
      <w:u w:val="single"/>
    </w:rPr>
  </w:style>
  <w:style w:type="character" w:customStyle="1" w:styleId="Nadpis8Char">
    <w:name w:val="Nadpis 8 Char"/>
    <w:link w:val="Nadpis8"/>
    <w:uiPriority w:val="9"/>
    <w:rsid w:val="00CA4551"/>
    <w:rPr>
      <w:noProof/>
      <w:sz w:val="24"/>
      <w:szCs w:val="24"/>
      <w:u w:val="single"/>
    </w:rPr>
  </w:style>
  <w:style w:type="character" w:customStyle="1" w:styleId="Nadpis9Char">
    <w:name w:val="Nadpis 9 Char"/>
    <w:link w:val="Nadpis9"/>
    <w:uiPriority w:val="9"/>
    <w:rsid w:val="00CA4551"/>
    <w:rPr>
      <w:b/>
      <w:bCs/>
      <w:noProof/>
      <w:sz w:val="24"/>
      <w:szCs w:val="24"/>
      <w:u w:val="single"/>
    </w:rPr>
  </w:style>
  <w:style w:type="character" w:customStyle="1" w:styleId="Nadpis3Char">
    <w:name w:val="Nadpis 3 Char"/>
    <w:link w:val="Nadpis3"/>
    <w:uiPriority w:val="9"/>
    <w:rsid w:val="00794F39"/>
    <w:rPr>
      <w:b/>
      <w:noProof/>
      <w:sz w:val="32"/>
      <w:szCs w:val="40"/>
    </w:rPr>
  </w:style>
  <w:style w:type="character" w:customStyle="1" w:styleId="Nadpis4Char">
    <w:name w:val="Nadpis 4 Char"/>
    <w:link w:val="Nadpis4"/>
    <w:uiPriority w:val="9"/>
    <w:rsid w:val="00794F39"/>
    <w:rPr>
      <w:b/>
      <w:bCs/>
      <w:noProof/>
      <w:sz w:val="28"/>
      <w:szCs w:val="24"/>
    </w:rPr>
  </w:style>
  <w:style w:type="character" w:customStyle="1" w:styleId="PodtitulChar">
    <w:name w:val="Podtitul Char"/>
    <w:link w:val="Podtitul"/>
    <w:rsid w:val="00CA4551"/>
    <w:rPr>
      <w:sz w:val="24"/>
      <w:szCs w:val="24"/>
    </w:rPr>
  </w:style>
  <w:style w:type="paragraph" w:styleId="Popis">
    <w:name w:val="caption"/>
    <w:aliases w:val="(MYCOM Legend),Caption ADL,Table/Figure Heading"/>
    <w:basedOn w:val="Normlny"/>
    <w:next w:val="Normlny"/>
    <w:qFormat/>
    <w:rsid w:val="00CA4551"/>
    <w:pPr>
      <w:jc w:val="both"/>
    </w:pPr>
    <w:rPr>
      <w:szCs w:val="20"/>
      <w:lang w:eastAsia="en-US"/>
    </w:rPr>
  </w:style>
  <w:style w:type="paragraph" w:styleId="truktradokumentu">
    <w:name w:val="Document Map"/>
    <w:basedOn w:val="Normlny"/>
    <w:link w:val="truktradokumentuChar"/>
    <w:rsid w:val="00CA4551"/>
    <w:pPr>
      <w:shd w:val="clear" w:color="auto" w:fill="000080"/>
    </w:pPr>
    <w:rPr>
      <w:rFonts w:ascii="Tahoma" w:hAnsi="Tahoma" w:cs="Tahoma"/>
      <w:sz w:val="20"/>
      <w:szCs w:val="20"/>
      <w:lang w:eastAsia="en-US"/>
    </w:rPr>
  </w:style>
  <w:style w:type="character" w:customStyle="1" w:styleId="truktradokumentuChar">
    <w:name w:val="Štruktúra dokumentu Char"/>
    <w:basedOn w:val="Predvolenpsmoodseku"/>
    <w:link w:val="truktradokumentu"/>
    <w:rsid w:val="00CA4551"/>
    <w:rPr>
      <w:rFonts w:ascii="Tahoma" w:hAnsi="Tahoma" w:cs="Tahoma"/>
      <w:shd w:val="clear" w:color="auto" w:fill="000080"/>
      <w:lang w:eastAsia="en-US"/>
    </w:rPr>
  </w:style>
  <w:style w:type="paragraph" w:customStyle="1" w:styleId="Normlnywebov1">
    <w:name w:val="Normálny (webový)1"/>
    <w:basedOn w:val="Normlny"/>
    <w:rsid w:val="00CA4551"/>
    <w:pPr>
      <w:spacing w:before="100" w:after="100"/>
    </w:pPr>
    <w:rPr>
      <w:rFonts w:ascii="Arial Unicode MS" w:eastAsia="Arial Unicode MS" w:hAnsi="Arial Unicode MS"/>
      <w:szCs w:val="20"/>
    </w:rPr>
  </w:style>
  <w:style w:type="paragraph" w:customStyle="1" w:styleId="CharChar1">
    <w:name w:val="Char Char1"/>
    <w:basedOn w:val="Normlny"/>
    <w:rsid w:val="00CA4551"/>
    <w:pPr>
      <w:spacing w:after="160" w:line="240" w:lineRule="exact"/>
    </w:pPr>
    <w:rPr>
      <w:rFonts w:ascii="Tahoma" w:hAnsi="Tahoma"/>
      <w:sz w:val="20"/>
      <w:szCs w:val="20"/>
      <w:lang w:eastAsia="en-US"/>
    </w:rPr>
  </w:style>
  <w:style w:type="paragraph" w:customStyle="1" w:styleId="CharCharCharCharChar">
    <w:name w:val="Char Char Char Char Char"/>
    <w:basedOn w:val="Normlny"/>
    <w:rsid w:val="00CA4551"/>
    <w:pPr>
      <w:spacing w:after="160" w:line="240" w:lineRule="exact"/>
    </w:pPr>
    <w:rPr>
      <w:rFonts w:ascii="Tahoma" w:hAnsi="Tahoma" w:cs="Tahoma"/>
      <w:sz w:val="20"/>
      <w:szCs w:val="20"/>
      <w:lang w:val="en-US" w:eastAsia="en-US"/>
    </w:rPr>
  </w:style>
  <w:style w:type="paragraph" w:styleId="Revzia">
    <w:name w:val="Revision"/>
    <w:hidden/>
    <w:uiPriority w:val="99"/>
    <w:semiHidden/>
    <w:rsid w:val="00CA4551"/>
    <w:rPr>
      <w:noProof/>
      <w:sz w:val="24"/>
      <w:szCs w:val="24"/>
    </w:rPr>
  </w:style>
  <w:style w:type="paragraph" w:customStyle="1" w:styleId="CharCharCharCharCharChar">
    <w:name w:val="Char Char Char Char Char Char"/>
    <w:basedOn w:val="Normlny"/>
    <w:rsid w:val="00CA4551"/>
    <w:pPr>
      <w:spacing w:after="160" w:line="240" w:lineRule="exact"/>
    </w:pPr>
    <w:rPr>
      <w:rFonts w:ascii="Verdana" w:hAnsi="Verdana" w:cs="Verdana"/>
      <w:sz w:val="20"/>
      <w:szCs w:val="20"/>
      <w:lang w:val="en-US" w:eastAsia="en-US"/>
    </w:rPr>
  </w:style>
  <w:style w:type="paragraph" w:customStyle="1" w:styleId="hlavnynadpisclanok">
    <w:name w:val="hlavny nadpis_clanok"/>
    <w:basedOn w:val="Nadpis1"/>
    <w:autoRedefine/>
    <w:rsid w:val="00CA4551"/>
    <w:pPr>
      <w:keepNext w:val="0"/>
      <w:widowControl w:val="0"/>
      <w:numPr>
        <w:numId w:val="15"/>
      </w:numPr>
      <w:autoSpaceDE w:val="0"/>
      <w:autoSpaceDN w:val="0"/>
      <w:spacing w:line="360" w:lineRule="auto"/>
    </w:pPr>
    <w:rPr>
      <w:rFonts w:ascii="Arial" w:hAnsi="Arial" w:cs="Arial"/>
      <w:b/>
      <w:sz w:val="24"/>
      <w:szCs w:val="24"/>
      <w:lang w:eastAsia="cs-CZ"/>
    </w:rPr>
  </w:style>
  <w:style w:type="paragraph" w:customStyle="1" w:styleId="podnadpis">
    <w:name w:val="podnadpis"/>
    <w:basedOn w:val="Normlny"/>
    <w:rsid w:val="00CA4551"/>
    <w:pPr>
      <w:numPr>
        <w:ilvl w:val="1"/>
        <w:numId w:val="15"/>
      </w:numPr>
      <w:spacing w:after="240"/>
    </w:pPr>
    <w:rPr>
      <w:rFonts w:ascii="Arial" w:hAnsi="Arial" w:cs="Arial"/>
      <w:b/>
      <w:szCs w:val="20"/>
    </w:rPr>
  </w:style>
  <w:style w:type="paragraph" w:customStyle="1" w:styleId="podpodnadpis">
    <w:name w:val="podpodnadpis"/>
    <w:basedOn w:val="Normlny"/>
    <w:rsid w:val="00CA4551"/>
    <w:pPr>
      <w:numPr>
        <w:ilvl w:val="2"/>
        <w:numId w:val="15"/>
      </w:numPr>
      <w:spacing w:after="240"/>
    </w:pPr>
    <w:rPr>
      <w:rFonts w:ascii="Arial" w:hAnsi="Arial" w:cs="Arial"/>
      <w:sz w:val="20"/>
      <w:szCs w:val="20"/>
    </w:rPr>
  </w:style>
  <w:style w:type="paragraph" w:customStyle="1" w:styleId="podnadpis3">
    <w:name w:val="podnadpis3"/>
    <w:basedOn w:val="Normlny"/>
    <w:rsid w:val="00CA4551"/>
    <w:pPr>
      <w:numPr>
        <w:ilvl w:val="3"/>
        <w:numId w:val="15"/>
      </w:numPr>
      <w:spacing w:after="240"/>
    </w:pPr>
    <w:rPr>
      <w:rFonts w:ascii="Arial" w:hAnsi="Arial" w:cs="Arial"/>
      <w:sz w:val="20"/>
      <w:szCs w:val="20"/>
    </w:rPr>
  </w:style>
  <w:style w:type="paragraph" w:customStyle="1" w:styleId="BodyTextIndent21">
    <w:name w:val="Body Text Indent 21"/>
    <w:basedOn w:val="Normlny"/>
    <w:rsid w:val="00CA4551"/>
    <w:pPr>
      <w:suppressAutoHyphens/>
      <w:autoSpaceDE w:val="0"/>
      <w:spacing w:after="240"/>
      <w:ind w:left="720"/>
      <w:jc w:val="both"/>
    </w:pPr>
    <w:rPr>
      <w:rFonts w:ascii="Arial" w:hAnsi="Arial" w:cs="Arial"/>
      <w:sz w:val="20"/>
      <w:szCs w:val="20"/>
      <w:lang w:eastAsia="ar-SA"/>
    </w:rPr>
  </w:style>
  <w:style w:type="paragraph" w:customStyle="1" w:styleId="Zmluvnestrany">
    <w:name w:val="Zmluvne strany"/>
    <w:basedOn w:val="Normlny"/>
    <w:uiPriority w:val="99"/>
    <w:rsid w:val="00CA3562"/>
    <w:pPr>
      <w:tabs>
        <w:tab w:val="left" w:pos="567"/>
        <w:tab w:val="left" w:pos="2552"/>
      </w:tabs>
    </w:pPr>
    <w:rPr>
      <w:rFonts w:ascii="Arial" w:hAnsi="Arial" w:cs="Arial"/>
      <w:szCs w:val="20"/>
      <w:lang w:eastAsia="cs-CZ"/>
    </w:rPr>
  </w:style>
  <w:style w:type="paragraph" w:customStyle="1" w:styleId="Normln0">
    <w:name w:val="Norm‡ln’"/>
    <w:rsid w:val="00CA3562"/>
    <w:rPr>
      <w:lang w:val="cs-CZ"/>
    </w:rPr>
  </w:style>
  <w:style w:type="paragraph" w:styleId="Textvysvetlivky">
    <w:name w:val="endnote text"/>
    <w:basedOn w:val="Normlny"/>
    <w:link w:val="TextvysvetlivkyChar"/>
    <w:uiPriority w:val="99"/>
    <w:rsid w:val="001B60A9"/>
    <w:pPr>
      <w:spacing w:after="240"/>
      <w:jc w:val="both"/>
    </w:pPr>
    <w:rPr>
      <w:sz w:val="20"/>
      <w:szCs w:val="20"/>
      <w:lang w:val="fr-FR" w:eastAsia="cs-CZ"/>
    </w:rPr>
  </w:style>
  <w:style w:type="character" w:customStyle="1" w:styleId="TextvysvetlivkyChar">
    <w:name w:val="Text vysvetlivky Char"/>
    <w:basedOn w:val="Predvolenpsmoodseku"/>
    <w:link w:val="Textvysvetlivky"/>
    <w:uiPriority w:val="99"/>
    <w:rsid w:val="001B60A9"/>
    <w:rPr>
      <w:lang w:val="fr-FR" w:eastAsia="cs-CZ"/>
    </w:rPr>
  </w:style>
  <w:style w:type="paragraph" w:customStyle="1" w:styleId="Normln1">
    <w:name w:val="Normální1"/>
    <w:basedOn w:val="Normlny"/>
    <w:rsid w:val="00C9013E"/>
    <w:pPr>
      <w:tabs>
        <w:tab w:val="left" w:pos="4860"/>
      </w:tabs>
      <w:spacing w:before="120"/>
    </w:pPr>
    <w:rPr>
      <w:rFonts w:ascii="Arial" w:hAnsi="Arial"/>
      <w:bCs/>
      <w:sz w:val="20"/>
      <w:lang w:eastAsia="cs-CZ"/>
    </w:rPr>
  </w:style>
  <w:style w:type="character" w:customStyle="1" w:styleId="OdsekzoznamuChar">
    <w:name w:val="Odsek zoznamu Char"/>
    <w:aliases w:val="Odsek zoznamu2 Char,ODRAZKY PRVA UROVEN Char,Bullet Number Char,lp1 Char,lp11 Char,List Paragraph11 Char,Bullet 1 Char,Use Case List Paragraph Char,Bullet List Char,FooterText Char,numbered Char,Paragraphe de liste1 Char"/>
    <w:basedOn w:val="Predvolenpsmoodseku"/>
    <w:link w:val="Odsekzoznamu"/>
    <w:uiPriority w:val="34"/>
    <w:qFormat/>
    <w:locked/>
    <w:rsid w:val="00E04D5D"/>
    <w:rPr>
      <w:noProof/>
      <w:sz w:val="24"/>
      <w:szCs w:val="24"/>
    </w:rPr>
  </w:style>
  <w:style w:type="character" w:styleId="Jemnzvraznenie">
    <w:name w:val="Subtle Emphasis"/>
    <w:aliases w:val="klasika"/>
    <w:uiPriority w:val="19"/>
    <w:qFormat/>
    <w:rsid w:val="00B106C4"/>
    <w:rPr>
      <w:rFonts w:ascii="Times New Roman" w:hAnsi="Times New Roman"/>
      <w:b/>
      <w:iCs/>
      <w:color w:val="auto"/>
      <w:sz w:val="30"/>
    </w:rPr>
  </w:style>
  <w:style w:type="character" w:customStyle="1" w:styleId="BezriadkovaniaChar">
    <w:name w:val="Bez riadkovania Char"/>
    <w:link w:val="Bezriadkovania"/>
    <w:uiPriority w:val="1"/>
    <w:locked/>
    <w:rsid w:val="00F143C2"/>
    <w:rPr>
      <w:rFonts w:ascii="Calibri" w:hAnsi="Calibri"/>
      <w:sz w:val="22"/>
      <w:szCs w:val="22"/>
      <w:lang w:eastAsia="en-US"/>
    </w:rPr>
  </w:style>
  <w:style w:type="table" w:customStyle="1" w:styleId="TableGrid1">
    <w:name w:val="Table Grid1"/>
    <w:basedOn w:val="Normlnatabuka"/>
    <w:next w:val="Mriekatabuky"/>
    <w:rsid w:val="00F143C2"/>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Predvolenpsmoodseku"/>
    <w:rsid w:val="00662477"/>
  </w:style>
  <w:style w:type="paragraph" w:customStyle="1" w:styleId="bullet1">
    <w:name w:val="bullet1"/>
    <w:basedOn w:val="Normlny"/>
    <w:uiPriority w:val="99"/>
    <w:semiHidden/>
    <w:rsid w:val="00034D57"/>
    <w:pPr>
      <w:spacing w:before="100" w:beforeAutospacing="1" w:after="100" w:afterAutospacing="1"/>
    </w:pPr>
    <w:rPr>
      <w:rFonts w:eastAsiaTheme="minorHAnsi"/>
    </w:rPr>
  </w:style>
  <w:style w:type="character" w:customStyle="1" w:styleId="inline-comment-marker">
    <w:name w:val="inline-comment-marker"/>
    <w:basedOn w:val="Predvolenpsmoodseku"/>
    <w:rsid w:val="00034D57"/>
  </w:style>
  <w:style w:type="table" w:customStyle="1" w:styleId="Obyajntabuka31">
    <w:name w:val="Obyčajná tabuľka 31"/>
    <w:basedOn w:val="Normlnatabuka"/>
    <w:uiPriority w:val="43"/>
    <w:rsid w:val="006866C7"/>
    <w:pPr>
      <w:jc w:val="both"/>
    </w:pPr>
    <w:rPr>
      <w:rFonts w:asciiTheme="minorHAnsi" w:eastAsiaTheme="minorEastAsia" w:hAnsiTheme="minorHAnsi"/>
      <w:sz w:val="22"/>
      <w:szCs w:val="22"/>
      <w:lang w:eastAsia="en-US"/>
    </w:rPr>
    <w:tblPr>
      <w:tblStyleRowBandSize w:val="1"/>
      <w:tblStyleColBandSize w:val="1"/>
    </w:tblPr>
    <w:tblStylePr w:type="firstRow">
      <w:rPr>
        <w:rFonts w:cs="Times New Roman"/>
        <w:b/>
        <w:bCs/>
        <w:caps/>
      </w:rPr>
      <w:tblPr/>
      <w:tcPr>
        <w:tcBorders>
          <w:bottom w:val="single" w:sz="4" w:space="0" w:color="7F7F7F" w:themeColor="text1" w:themeTint="80"/>
        </w:tcBorders>
      </w:tcPr>
    </w:tblStylePr>
    <w:tblStylePr w:type="lastRow">
      <w:rPr>
        <w:rFonts w:cs="Times New Roman"/>
        <w:b/>
        <w:bCs/>
        <w:caps/>
      </w:rPr>
      <w:tblPr/>
      <w:tcPr>
        <w:tcBorders>
          <w:top w:val="nil"/>
        </w:tcBorders>
      </w:tcPr>
    </w:tblStylePr>
    <w:tblStylePr w:type="firstCol">
      <w:rPr>
        <w:rFonts w:cs="Times New Roman"/>
        <w:b/>
        <w:bCs/>
        <w:caps/>
      </w:rPr>
      <w:tblPr/>
      <w:tcPr>
        <w:tcBorders>
          <w:right w:val="single" w:sz="4" w:space="0" w:color="7F7F7F" w:themeColor="text1" w:themeTint="80"/>
        </w:tcBorders>
      </w:tcPr>
    </w:tblStylePr>
    <w:tblStylePr w:type="lastCol">
      <w:rPr>
        <w:rFonts w:cs="Times New Roman"/>
        <w:b/>
        <w:bCs/>
        <w:caps/>
      </w:rPr>
      <w:tblPr/>
      <w:tcPr>
        <w:tcBorders>
          <w:left w:val="nil"/>
        </w:tcBorders>
      </w:tcPr>
    </w:tblStylePr>
    <w:tblStylePr w:type="band1Vert">
      <w:rPr>
        <w:rFonts w:cs="Times New Roman"/>
      </w:rPr>
      <w:tblPr/>
      <w:tcPr>
        <w:shd w:val="clear" w:color="auto" w:fill="F2F2F2" w:themeFill="background1" w:themeFillShade="F2"/>
      </w:tcPr>
    </w:tblStylePr>
    <w:tblStylePr w:type="band1Horz">
      <w:rPr>
        <w:rFonts w:cs="Times New Roman"/>
      </w:rPr>
      <w:tblPr/>
      <w:tcPr>
        <w:shd w:val="clear" w:color="auto" w:fill="F2F2F2" w:themeFill="background1" w:themeFillShade="F2"/>
      </w:tcPr>
    </w:tblStylePr>
    <w:tblStylePr w:type="neCell">
      <w:rPr>
        <w:rFonts w:cs="Times New Roman"/>
      </w:rPr>
      <w:tblPr/>
      <w:tcPr>
        <w:tcBorders>
          <w:left w:val="nil"/>
        </w:tcBorders>
      </w:tcPr>
    </w:tblStylePr>
    <w:tblStylePr w:type="nwCell">
      <w:rPr>
        <w:rFonts w:cs="Times New Roman"/>
      </w:rPr>
      <w:tblPr/>
      <w:tcPr>
        <w:tcBorders>
          <w:right w:val="nil"/>
        </w:tcBorders>
      </w:tcPr>
    </w:tblStylePr>
  </w:style>
  <w:style w:type="paragraph" w:styleId="Hlavikaobsahu">
    <w:name w:val="TOC Heading"/>
    <w:basedOn w:val="Nadpis1"/>
    <w:next w:val="Normlny"/>
    <w:uiPriority w:val="39"/>
    <w:unhideWhenUsed/>
    <w:qFormat/>
    <w:rsid w:val="00462AD5"/>
    <w:pPr>
      <w:keepLines/>
      <w:numPr>
        <w:numId w:val="22"/>
      </w:numPr>
      <w:tabs>
        <w:tab w:val="num" w:pos="360"/>
      </w:tabs>
      <w:spacing w:before="320" w:after="40" w:line="252" w:lineRule="auto"/>
      <w:ind w:left="432" w:hanging="432"/>
      <w:outlineLvl w:val="9"/>
    </w:pPr>
    <w:rPr>
      <w:rFonts w:asciiTheme="majorHAnsi" w:eastAsiaTheme="majorEastAsia" w:hAnsiTheme="majorHAnsi"/>
      <w:b/>
      <w:bCs/>
      <w:caps/>
      <w:spacing w:val="4"/>
      <w:sz w:val="28"/>
      <w:szCs w:val="28"/>
      <w:lang w:eastAsia="en-US"/>
    </w:rPr>
  </w:style>
  <w:style w:type="paragraph" w:customStyle="1" w:styleId="msonormal0">
    <w:name w:val="msonormal"/>
    <w:basedOn w:val="Normlny"/>
    <w:rsid w:val="009955E8"/>
    <w:pPr>
      <w:spacing w:before="100" w:beforeAutospacing="1" w:after="100" w:afterAutospacing="1"/>
    </w:pPr>
  </w:style>
  <w:style w:type="paragraph" w:customStyle="1" w:styleId="xl64">
    <w:name w:val="xl64"/>
    <w:basedOn w:val="Normlny"/>
    <w:rsid w:val="009955E8"/>
    <w:pPr>
      <w:spacing w:before="100" w:beforeAutospacing="1" w:after="100" w:afterAutospacing="1"/>
      <w:textAlignment w:val="center"/>
    </w:pPr>
    <w:rPr>
      <w:sz w:val="20"/>
      <w:szCs w:val="20"/>
    </w:rPr>
  </w:style>
  <w:style w:type="paragraph" w:customStyle="1" w:styleId="xl65">
    <w:name w:val="xl65"/>
    <w:basedOn w:val="Normlny"/>
    <w:rsid w:val="009955E8"/>
    <w:pPr>
      <w:spacing w:before="100" w:beforeAutospacing="1" w:after="100" w:afterAutospacing="1"/>
      <w:textAlignment w:val="center"/>
    </w:pPr>
    <w:rPr>
      <w:sz w:val="20"/>
      <w:szCs w:val="20"/>
    </w:rPr>
  </w:style>
  <w:style w:type="paragraph" w:customStyle="1" w:styleId="xl66">
    <w:name w:val="xl66"/>
    <w:basedOn w:val="Normlny"/>
    <w:rsid w:val="009955E8"/>
    <w:pPr>
      <w:spacing w:before="100" w:beforeAutospacing="1" w:after="100" w:afterAutospacing="1"/>
    </w:pPr>
    <w:rPr>
      <w:sz w:val="20"/>
      <w:szCs w:val="20"/>
    </w:rPr>
  </w:style>
  <w:style w:type="table" w:customStyle="1" w:styleId="Mriekatabuky2">
    <w:name w:val="Mriežka tabuľky2"/>
    <w:basedOn w:val="Normlnatabuka"/>
    <w:next w:val="Mriekatabuky"/>
    <w:uiPriority w:val="59"/>
    <w:rsid w:val="00D720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zerazaodsekom">
    <w:name w:val="Medzera za odsekom"/>
    <w:basedOn w:val="Normlny"/>
    <w:qFormat/>
    <w:rsid w:val="00B874F5"/>
    <w:pPr>
      <w:jc w:val="both"/>
    </w:pPr>
    <w:rPr>
      <w:rFonts w:ascii="Arial" w:hAnsi="Arial"/>
      <w:sz w:val="12"/>
      <w:szCs w:val="16"/>
      <w:lang w:eastAsia="en-US"/>
    </w:rPr>
  </w:style>
  <w:style w:type="character" w:customStyle="1" w:styleId="hps">
    <w:name w:val="hps"/>
    <w:basedOn w:val="Predvolenpsmoodseku"/>
    <w:rsid w:val="00C01168"/>
  </w:style>
  <w:style w:type="character" w:customStyle="1" w:styleId="Nevyrieenzmienka1">
    <w:name w:val="Nevyriešená zmienka1"/>
    <w:basedOn w:val="Predvolenpsmoodseku"/>
    <w:rsid w:val="00A263EB"/>
    <w:rPr>
      <w:color w:val="808080"/>
      <w:shd w:val="clear" w:color="auto" w:fill="E6E6E6"/>
    </w:rPr>
  </w:style>
  <w:style w:type="table" w:customStyle="1" w:styleId="Obyajntabuka51">
    <w:name w:val="Obyčajná tabuľka 51"/>
    <w:basedOn w:val="Normlnatabuka"/>
    <w:uiPriority w:val="45"/>
    <w:rsid w:val="00AF11FA"/>
    <w:rPr>
      <w:rFonts w:asciiTheme="minorHAnsi" w:eastAsiaTheme="minorHAnsi" w:hAnsiTheme="minorHAnsi" w:cstheme="minorBidi"/>
      <w:sz w:val="22"/>
      <w:szCs w:val="22"/>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Register1">
    <w:name w:val="index 1"/>
    <w:basedOn w:val="Normlny"/>
    <w:next w:val="Normlny"/>
    <w:autoRedefine/>
    <w:semiHidden/>
    <w:unhideWhenUsed/>
    <w:rsid w:val="001531E8"/>
    <w:pPr>
      <w:ind w:left="220" w:hanging="220"/>
    </w:pPr>
  </w:style>
  <w:style w:type="paragraph" w:styleId="Zoznamobrzkov">
    <w:name w:val="table of figures"/>
    <w:basedOn w:val="Normlny"/>
    <w:next w:val="Normlny"/>
    <w:semiHidden/>
    <w:unhideWhenUsed/>
    <w:rsid w:val="001531E8"/>
  </w:style>
  <w:style w:type="paragraph" w:customStyle="1" w:styleId="Nzov1">
    <w:name w:val="Názov1"/>
    <w:basedOn w:val="Normlny"/>
    <w:rsid w:val="00B16F45"/>
    <w:pPr>
      <w:keepNext/>
      <w:numPr>
        <w:ilvl w:val="12"/>
      </w:numPr>
      <w:spacing w:before="120" w:after="60"/>
      <w:jc w:val="center"/>
    </w:pPr>
    <w:rPr>
      <w:rFonts w:ascii="Arial" w:hAnsi="Arial" w:cs="Arial"/>
      <w:b/>
      <w:noProof/>
      <w:szCs w:val="20"/>
    </w:rPr>
  </w:style>
  <w:style w:type="paragraph" w:customStyle="1" w:styleId="lnok">
    <w:name w:val="Článok"/>
    <w:basedOn w:val="Normlny"/>
    <w:uiPriority w:val="99"/>
    <w:rsid w:val="00B16F45"/>
    <w:pPr>
      <w:keepNext/>
      <w:numPr>
        <w:numId w:val="55"/>
      </w:numPr>
      <w:spacing w:before="240" w:line="180" w:lineRule="atLeast"/>
      <w:jc w:val="center"/>
    </w:pPr>
    <w:rPr>
      <w:rFonts w:ascii="Arial" w:hAnsi="Arial" w:cs="Arial"/>
      <w:b/>
      <w:bCs/>
      <w:szCs w:val="22"/>
    </w:rPr>
  </w:style>
  <w:style w:type="paragraph" w:customStyle="1" w:styleId="Podbod">
    <w:name w:val="Podbod"/>
    <w:basedOn w:val="Normlny"/>
    <w:uiPriority w:val="99"/>
    <w:rsid w:val="00B16F45"/>
    <w:pPr>
      <w:keepNext/>
      <w:numPr>
        <w:ilvl w:val="5"/>
        <w:numId w:val="55"/>
      </w:numPr>
      <w:spacing w:before="120"/>
      <w:jc w:val="both"/>
    </w:pPr>
    <w:rPr>
      <w:rFonts w:ascii="Arial" w:hAnsi="Arial" w:cs="Arial"/>
      <w:noProof/>
      <w:szCs w:val="22"/>
    </w:rPr>
  </w:style>
  <w:style w:type="character" w:customStyle="1" w:styleId="OdstavecChar">
    <w:name w:val="Odstavec Char"/>
    <w:link w:val="Odstavec"/>
    <w:locked/>
    <w:rsid w:val="00B16F45"/>
    <w:rPr>
      <w:rFonts w:ascii="Arial" w:hAnsi="Arial"/>
      <w:noProof/>
      <w:lang w:val="x-none" w:eastAsia="x-none"/>
    </w:rPr>
  </w:style>
  <w:style w:type="paragraph" w:customStyle="1" w:styleId="Odstavec">
    <w:name w:val="Odstavec"/>
    <w:basedOn w:val="Normlny"/>
    <w:link w:val="OdstavecChar"/>
    <w:rsid w:val="00B16F45"/>
    <w:pPr>
      <w:keepNext/>
      <w:numPr>
        <w:ilvl w:val="1"/>
        <w:numId w:val="55"/>
      </w:numPr>
      <w:spacing w:before="120"/>
      <w:jc w:val="both"/>
    </w:pPr>
    <w:rPr>
      <w:rFonts w:ascii="Arial" w:hAnsi="Arial"/>
      <w:noProof/>
      <w:sz w:val="20"/>
      <w:szCs w:val="20"/>
      <w:lang w:val="x-none" w:eastAsia="x-none"/>
    </w:rPr>
  </w:style>
  <w:style w:type="paragraph" w:customStyle="1" w:styleId="Pododstavec">
    <w:name w:val="Pododstavec"/>
    <w:basedOn w:val="Normlny"/>
    <w:link w:val="PododstavecCharChar"/>
    <w:rsid w:val="00B16F45"/>
    <w:pPr>
      <w:keepNext/>
      <w:numPr>
        <w:ilvl w:val="2"/>
        <w:numId w:val="55"/>
      </w:numPr>
      <w:spacing w:before="120"/>
      <w:jc w:val="both"/>
    </w:pPr>
    <w:rPr>
      <w:rFonts w:ascii="Arial" w:hAnsi="Arial"/>
      <w:noProof/>
      <w:szCs w:val="20"/>
      <w:lang w:val="x-none" w:eastAsia="x-none"/>
    </w:rPr>
  </w:style>
  <w:style w:type="paragraph" w:customStyle="1" w:styleId="Bod">
    <w:name w:val="Bod"/>
    <w:basedOn w:val="Normlny"/>
    <w:uiPriority w:val="99"/>
    <w:rsid w:val="00B16F45"/>
    <w:pPr>
      <w:keepNext/>
      <w:numPr>
        <w:ilvl w:val="4"/>
        <w:numId w:val="55"/>
      </w:numPr>
      <w:spacing w:before="120"/>
      <w:jc w:val="both"/>
    </w:pPr>
    <w:rPr>
      <w:rFonts w:ascii="Arial" w:hAnsi="Arial"/>
      <w:noProof/>
      <w:szCs w:val="20"/>
    </w:rPr>
  </w:style>
  <w:style w:type="character" w:customStyle="1" w:styleId="PododstavecCharChar">
    <w:name w:val="Pododstavec Char Char"/>
    <w:link w:val="Pododstavec"/>
    <w:locked/>
    <w:rsid w:val="00B16F45"/>
    <w:rPr>
      <w:rFonts w:ascii="Arial" w:hAnsi="Arial"/>
      <w:noProof/>
      <w:sz w:val="22"/>
      <w:lang w:val="x-none" w:eastAsia="x-none"/>
    </w:rPr>
  </w:style>
  <w:style w:type="character" w:customStyle="1" w:styleId="Vrazn1">
    <w:name w:val="Výrazný1"/>
    <w:uiPriority w:val="22"/>
    <w:qFormat/>
    <w:rsid w:val="00B16F45"/>
    <w:rPr>
      <w:b/>
      <w:bCs/>
    </w:rPr>
  </w:style>
  <w:style w:type="paragraph" w:customStyle="1" w:styleId="Requirements">
    <w:name w:val="Requirements"/>
    <w:basedOn w:val="Popis"/>
    <w:next w:val="Normlny"/>
    <w:link w:val="RequirementsChar"/>
    <w:autoRedefine/>
    <w:qFormat/>
    <w:rsid w:val="00A57973"/>
    <w:pPr>
      <w:numPr>
        <w:numId w:val="60"/>
      </w:numPr>
      <w:spacing w:before="240"/>
    </w:pPr>
    <w:rPr>
      <w:b/>
      <w:i/>
      <w:color w:val="000000"/>
      <w:szCs w:val="18"/>
    </w:rPr>
  </w:style>
  <w:style w:type="character" w:customStyle="1" w:styleId="RequirementsChar">
    <w:name w:val="Requirements Char"/>
    <w:link w:val="Requirements"/>
    <w:rsid w:val="00A57973"/>
    <w:rPr>
      <w:rFonts w:asciiTheme="minorHAnsi" w:hAnsiTheme="minorHAnsi"/>
      <w:b/>
      <w:i/>
      <w:color w:val="000000"/>
      <w:sz w:val="22"/>
      <w:szCs w:val="18"/>
      <w:lang w:eastAsia="en-US"/>
    </w:rPr>
  </w:style>
  <w:style w:type="table" w:customStyle="1" w:styleId="Tabukasmriekou1svetlzvraznenie11">
    <w:name w:val="Tabuľka s mriežkou 1 – svetlá – zvýraznenie 11"/>
    <w:basedOn w:val="Normlnatabuka"/>
    <w:uiPriority w:val="46"/>
    <w:rsid w:val="00B16F45"/>
    <w:rPr>
      <w:rFonts w:ascii="Calibri" w:eastAsia="Calibri" w:hAnsi="Calibri"/>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Tabukasmriekou4zvraznenie11">
    <w:name w:val="Tabuľka s mriežkou 4 – zvýraznenie 11"/>
    <w:basedOn w:val="Normlnatabuka"/>
    <w:uiPriority w:val="49"/>
    <w:rsid w:val="00B16F45"/>
    <w:rPr>
      <w:rFonts w:ascii="Calibri" w:eastAsia="Calibri" w:hAnsi="Calibri"/>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Mriekatabukysvetl1">
    <w:name w:val="Mriežka tabuľky – svetlá1"/>
    <w:basedOn w:val="Normlnatabuka"/>
    <w:uiPriority w:val="40"/>
    <w:rsid w:val="00B16F45"/>
    <w:rPr>
      <w:rFonts w:ascii="Calibri" w:eastAsia="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Nevyrieenzmienka2">
    <w:name w:val="Nevyriešená zmienka2"/>
    <w:uiPriority w:val="99"/>
    <w:semiHidden/>
    <w:unhideWhenUsed/>
    <w:rsid w:val="00B16F45"/>
    <w:rPr>
      <w:color w:val="808080"/>
      <w:shd w:val="clear" w:color="auto" w:fill="E6E6E6"/>
    </w:rPr>
  </w:style>
  <w:style w:type="paragraph" w:styleId="Obsah4">
    <w:name w:val="toc 4"/>
    <w:basedOn w:val="Normlny"/>
    <w:next w:val="Normlny"/>
    <w:autoRedefine/>
    <w:uiPriority w:val="39"/>
    <w:unhideWhenUsed/>
    <w:rsid w:val="00080B9C"/>
    <w:pPr>
      <w:ind w:left="660"/>
    </w:pPr>
    <w:rPr>
      <w:rFonts w:cstheme="minorHAnsi"/>
      <w:sz w:val="18"/>
      <w:szCs w:val="18"/>
    </w:rPr>
  </w:style>
  <w:style w:type="paragraph" w:styleId="Obsah7">
    <w:name w:val="toc 7"/>
    <w:basedOn w:val="Normlny"/>
    <w:next w:val="Normlny"/>
    <w:autoRedefine/>
    <w:uiPriority w:val="39"/>
    <w:unhideWhenUsed/>
    <w:rsid w:val="00080B9C"/>
    <w:pPr>
      <w:ind w:left="1320"/>
    </w:pPr>
    <w:rPr>
      <w:rFonts w:cstheme="minorHAnsi"/>
      <w:sz w:val="18"/>
      <w:szCs w:val="18"/>
    </w:rPr>
  </w:style>
  <w:style w:type="paragraph" w:styleId="Obsah5">
    <w:name w:val="toc 5"/>
    <w:basedOn w:val="Normlny"/>
    <w:next w:val="Normlny"/>
    <w:autoRedefine/>
    <w:uiPriority w:val="39"/>
    <w:unhideWhenUsed/>
    <w:rsid w:val="00080B9C"/>
    <w:pPr>
      <w:ind w:left="880"/>
    </w:pPr>
    <w:rPr>
      <w:rFonts w:cstheme="minorHAnsi"/>
      <w:sz w:val="18"/>
      <w:szCs w:val="18"/>
    </w:rPr>
  </w:style>
  <w:style w:type="paragraph" w:styleId="Obsah6">
    <w:name w:val="toc 6"/>
    <w:basedOn w:val="Normlny"/>
    <w:next w:val="Normlny"/>
    <w:autoRedefine/>
    <w:uiPriority w:val="39"/>
    <w:unhideWhenUsed/>
    <w:rsid w:val="00080B9C"/>
    <w:pPr>
      <w:ind w:left="1100"/>
    </w:pPr>
    <w:rPr>
      <w:rFonts w:cstheme="minorHAnsi"/>
      <w:sz w:val="18"/>
      <w:szCs w:val="18"/>
    </w:rPr>
  </w:style>
  <w:style w:type="paragraph" w:styleId="Obsah8">
    <w:name w:val="toc 8"/>
    <w:basedOn w:val="Normlny"/>
    <w:next w:val="Normlny"/>
    <w:autoRedefine/>
    <w:uiPriority w:val="39"/>
    <w:unhideWhenUsed/>
    <w:rsid w:val="00080B9C"/>
    <w:pPr>
      <w:ind w:left="1540"/>
    </w:pPr>
    <w:rPr>
      <w:rFonts w:cstheme="minorHAnsi"/>
      <w:sz w:val="18"/>
      <w:szCs w:val="18"/>
    </w:rPr>
  </w:style>
  <w:style w:type="paragraph" w:styleId="Obsah9">
    <w:name w:val="toc 9"/>
    <w:basedOn w:val="Normlny"/>
    <w:next w:val="Normlny"/>
    <w:autoRedefine/>
    <w:uiPriority w:val="39"/>
    <w:unhideWhenUsed/>
    <w:rsid w:val="00080B9C"/>
    <w:pPr>
      <w:ind w:left="1760"/>
    </w:pPr>
    <w:rPr>
      <w:rFonts w:cstheme="minorHAnsi"/>
      <w:sz w:val="18"/>
      <w:szCs w:val="18"/>
    </w:rPr>
  </w:style>
  <w:style w:type="character" w:customStyle="1" w:styleId="Nevyrieenzmienka3">
    <w:name w:val="Nevyriešená zmienka3"/>
    <w:basedOn w:val="Predvolenpsmoodseku"/>
    <w:uiPriority w:val="99"/>
    <w:semiHidden/>
    <w:unhideWhenUsed/>
    <w:rsid w:val="00080B9C"/>
    <w:rPr>
      <w:color w:val="605E5C"/>
      <w:shd w:val="clear" w:color="auto" w:fill="E1DFDD"/>
    </w:rPr>
  </w:style>
  <w:style w:type="character" w:customStyle="1" w:styleId="UnresolvedMention1">
    <w:name w:val="Unresolved Mention1"/>
    <w:basedOn w:val="Predvolenpsmoodseku"/>
    <w:uiPriority w:val="99"/>
    <w:semiHidden/>
    <w:unhideWhenUsed/>
    <w:rsid w:val="00CC4A22"/>
    <w:rPr>
      <w:color w:val="605E5C"/>
      <w:shd w:val="clear" w:color="auto" w:fill="E1DFDD"/>
    </w:rPr>
  </w:style>
  <w:style w:type="paragraph" w:customStyle="1" w:styleId="Nadpis31">
    <w:name w:val="Nadpis 31"/>
    <w:basedOn w:val="Normlny"/>
    <w:next w:val="Normlny"/>
    <w:uiPriority w:val="9"/>
    <w:qFormat/>
    <w:rsid w:val="00794F39"/>
    <w:pPr>
      <w:keepNext/>
      <w:tabs>
        <w:tab w:val="num" w:pos="540"/>
      </w:tabs>
      <w:spacing w:before="240" w:after="240"/>
      <w:jc w:val="both"/>
      <w:outlineLvl w:val="2"/>
    </w:pPr>
    <w:rPr>
      <w:b/>
      <w:sz w:val="32"/>
      <w:szCs w:val="40"/>
    </w:rPr>
  </w:style>
  <w:style w:type="character" w:customStyle="1" w:styleId="UnresolvedMention2">
    <w:name w:val="Unresolved Mention2"/>
    <w:basedOn w:val="Predvolenpsmoodseku"/>
    <w:uiPriority w:val="99"/>
    <w:semiHidden/>
    <w:unhideWhenUsed/>
    <w:rsid w:val="0030478F"/>
    <w:rPr>
      <w:color w:val="605E5C"/>
      <w:shd w:val="clear" w:color="auto" w:fill="E1DFDD"/>
    </w:rPr>
  </w:style>
  <w:style w:type="table" w:styleId="Mriekatabukysvetl">
    <w:name w:val="Grid Table Light"/>
    <w:basedOn w:val="Normlnatabuka"/>
    <w:uiPriority w:val="40"/>
    <w:rsid w:val="0012051D"/>
    <w:rPr>
      <w:rFonts w:asciiTheme="minorHAnsi" w:hAnsiTheme="minorHAnsi"/>
      <w:sz w:val="18"/>
      <w:szCs w:val="2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rFonts w:asciiTheme="minorHAnsi" w:hAnsiTheme="minorHAnsi"/>
        <w:b/>
        <w:color w:val="auto"/>
        <w:sz w:val="18"/>
      </w:rPr>
      <w:tblPr/>
      <w:tcPr>
        <w:shd w:val="clear" w:color="auto" w:fill="EEECE1" w:themeFill="background2"/>
      </w:tcPr>
    </w:tblStylePr>
  </w:style>
  <w:style w:type="table" w:customStyle="1" w:styleId="Mriekatabuky1">
    <w:name w:val="Mriežka tabuľky1"/>
    <w:basedOn w:val="Normlnatabuka"/>
    <w:next w:val="Mriekatabuky"/>
    <w:uiPriority w:val="39"/>
    <w:rsid w:val="0039561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65330">
      <w:bodyDiv w:val="1"/>
      <w:marLeft w:val="0"/>
      <w:marRight w:val="0"/>
      <w:marTop w:val="0"/>
      <w:marBottom w:val="0"/>
      <w:divBdr>
        <w:top w:val="none" w:sz="0" w:space="0" w:color="auto"/>
        <w:left w:val="none" w:sz="0" w:space="0" w:color="auto"/>
        <w:bottom w:val="none" w:sz="0" w:space="0" w:color="auto"/>
        <w:right w:val="none" w:sz="0" w:space="0" w:color="auto"/>
      </w:divBdr>
    </w:div>
    <w:div w:id="118956481">
      <w:bodyDiv w:val="1"/>
      <w:marLeft w:val="0"/>
      <w:marRight w:val="0"/>
      <w:marTop w:val="0"/>
      <w:marBottom w:val="0"/>
      <w:divBdr>
        <w:top w:val="none" w:sz="0" w:space="0" w:color="auto"/>
        <w:left w:val="none" w:sz="0" w:space="0" w:color="auto"/>
        <w:bottom w:val="none" w:sz="0" w:space="0" w:color="auto"/>
        <w:right w:val="none" w:sz="0" w:space="0" w:color="auto"/>
      </w:divBdr>
    </w:div>
    <w:div w:id="122384760">
      <w:bodyDiv w:val="1"/>
      <w:marLeft w:val="0"/>
      <w:marRight w:val="0"/>
      <w:marTop w:val="0"/>
      <w:marBottom w:val="0"/>
      <w:divBdr>
        <w:top w:val="none" w:sz="0" w:space="0" w:color="auto"/>
        <w:left w:val="none" w:sz="0" w:space="0" w:color="auto"/>
        <w:bottom w:val="none" w:sz="0" w:space="0" w:color="auto"/>
        <w:right w:val="none" w:sz="0" w:space="0" w:color="auto"/>
      </w:divBdr>
    </w:div>
    <w:div w:id="160702416">
      <w:bodyDiv w:val="1"/>
      <w:marLeft w:val="0"/>
      <w:marRight w:val="0"/>
      <w:marTop w:val="0"/>
      <w:marBottom w:val="0"/>
      <w:divBdr>
        <w:top w:val="none" w:sz="0" w:space="0" w:color="auto"/>
        <w:left w:val="none" w:sz="0" w:space="0" w:color="auto"/>
        <w:bottom w:val="none" w:sz="0" w:space="0" w:color="auto"/>
        <w:right w:val="none" w:sz="0" w:space="0" w:color="auto"/>
      </w:divBdr>
    </w:div>
    <w:div w:id="197814548">
      <w:bodyDiv w:val="1"/>
      <w:marLeft w:val="0"/>
      <w:marRight w:val="0"/>
      <w:marTop w:val="0"/>
      <w:marBottom w:val="0"/>
      <w:divBdr>
        <w:top w:val="none" w:sz="0" w:space="0" w:color="auto"/>
        <w:left w:val="none" w:sz="0" w:space="0" w:color="auto"/>
        <w:bottom w:val="none" w:sz="0" w:space="0" w:color="auto"/>
        <w:right w:val="none" w:sz="0" w:space="0" w:color="auto"/>
      </w:divBdr>
    </w:div>
    <w:div w:id="230969946">
      <w:bodyDiv w:val="1"/>
      <w:marLeft w:val="0"/>
      <w:marRight w:val="0"/>
      <w:marTop w:val="0"/>
      <w:marBottom w:val="0"/>
      <w:divBdr>
        <w:top w:val="none" w:sz="0" w:space="0" w:color="auto"/>
        <w:left w:val="none" w:sz="0" w:space="0" w:color="auto"/>
        <w:bottom w:val="none" w:sz="0" w:space="0" w:color="auto"/>
        <w:right w:val="none" w:sz="0" w:space="0" w:color="auto"/>
      </w:divBdr>
    </w:div>
    <w:div w:id="238172409">
      <w:bodyDiv w:val="1"/>
      <w:marLeft w:val="0"/>
      <w:marRight w:val="0"/>
      <w:marTop w:val="0"/>
      <w:marBottom w:val="0"/>
      <w:divBdr>
        <w:top w:val="none" w:sz="0" w:space="0" w:color="auto"/>
        <w:left w:val="none" w:sz="0" w:space="0" w:color="auto"/>
        <w:bottom w:val="none" w:sz="0" w:space="0" w:color="auto"/>
        <w:right w:val="none" w:sz="0" w:space="0" w:color="auto"/>
      </w:divBdr>
    </w:div>
    <w:div w:id="312413175">
      <w:bodyDiv w:val="1"/>
      <w:marLeft w:val="0"/>
      <w:marRight w:val="0"/>
      <w:marTop w:val="0"/>
      <w:marBottom w:val="0"/>
      <w:divBdr>
        <w:top w:val="none" w:sz="0" w:space="0" w:color="auto"/>
        <w:left w:val="none" w:sz="0" w:space="0" w:color="auto"/>
        <w:bottom w:val="none" w:sz="0" w:space="0" w:color="auto"/>
        <w:right w:val="none" w:sz="0" w:space="0" w:color="auto"/>
      </w:divBdr>
      <w:divsChild>
        <w:div w:id="447359002">
          <w:marLeft w:val="0"/>
          <w:marRight w:val="0"/>
          <w:marTop w:val="0"/>
          <w:marBottom w:val="0"/>
          <w:divBdr>
            <w:top w:val="none" w:sz="0" w:space="0" w:color="auto"/>
            <w:left w:val="none" w:sz="0" w:space="0" w:color="auto"/>
            <w:bottom w:val="none" w:sz="0" w:space="0" w:color="auto"/>
            <w:right w:val="none" w:sz="0" w:space="0" w:color="auto"/>
          </w:divBdr>
        </w:div>
        <w:div w:id="453135147">
          <w:marLeft w:val="0"/>
          <w:marRight w:val="0"/>
          <w:marTop w:val="0"/>
          <w:marBottom w:val="0"/>
          <w:divBdr>
            <w:top w:val="none" w:sz="0" w:space="0" w:color="auto"/>
            <w:left w:val="none" w:sz="0" w:space="0" w:color="auto"/>
            <w:bottom w:val="none" w:sz="0" w:space="0" w:color="auto"/>
            <w:right w:val="none" w:sz="0" w:space="0" w:color="auto"/>
          </w:divBdr>
        </w:div>
        <w:div w:id="829101907">
          <w:marLeft w:val="0"/>
          <w:marRight w:val="0"/>
          <w:marTop w:val="0"/>
          <w:marBottom w:val="0"/>
          <w:divBdr>
            <w:top w:val="none" w:sz="0" w:space="0" w:color="auto"/>
            <w:left w:val="none" w:sz="0" w:space="0" w:color="auto"/>
            <w:bottom w:val="none" w:sz="0" w:space="0" w:color="auto"/>
            <w:right w:val="none" w:sz="0" w:space="0" w:color="auto"/>
          </w:divBdr>
        </w:div>
        <w:div w:id="1498880566">
          <w:marLeft w:val="0"/>
          <w:marRight w:val="0"/>
          <w:marTop w:val="0"/>
          <w:marBottom w:val="0"/>
          <w:divBdr>
            <w:top w:val="none" w:sz="0" w:space="0" w:color="auto"/>
            <w:left w:val="none" w:sz="0" w:space="0" w:color="auto"/>
            <w:bottom w:val="none" w:sz="0" w:space="0" w:color="auto"/>
            <w:right w:val="none" w:sz="0" w:space="0" w:color="auto"/>
          </w:divBdr>
        </w:div>
        <w:div w:id="1633054165">
          <w:marLeft w:val="0"/>
          <w:marRight w:val="0"/>
          <w:marTop w:val="0"/>
          <w:marBottom w:val="0"/>
          <w:divBdr>
            <w:top w:val="none" w:sz="0" w:space="0" w:color="auto"/>
            <w:left w:val="none" w:sz="0" w:space="0" w:color="auto"/>
            <w:bottom w:val="none" w:sz="0" w:space="0" w:color="auto"/>
            <w:right w:val="none" w:sz="0" w:space="0" w:color="auto"/>
          </w:divBdr>
        </w:div>
        <w:div w:id="1667631681">
          <w:marLeft w:val="0"/>
          <w:marRight w:val="0"/>
          <w:marTop w:val="0"/>
          <w:marBottom w:val="0"/>
          <w:divBdr>
            <w:top w:val="none" w:sz="0" w:space="0" w:color="auto"/>
            <w:left w:val="none" w:sz="0" w:space="0" w:color="auto"/>
            <w:bottom w:val="none" w:sz="0" w:space="0" w:color="auto"/>
            <w:right w:val="none" w:sz="0" w:space="0" w:color="auto"/>
          </w:divBdr>
        </w:div>
      </w:divsChild>
    </w:div>
    <w:div w:id="372003198">
      <w:bodyDiv w:val="1"/>
      <w:marLeft w:val="0"/>
      <w:marRight w:val="0"/>
      <w:marTop w:val="0"/>
      <w:marBottom w:val="0"/>
      <w:divBdr>
        <w:top w:val="none" w:sz="0" w:space="0" w:color="auto"/>
        <w:left w:val="none" w:sz="0" w:space="0" w:color="auto"/>
        <w:bottom w:val="none" w:sz="0" w:space="0" w:color="auto"/>
        <w:right w:val="none" w:sz="0" w:space="0" w:color="auto"/>
      </w:divBdr>
    </w:div>
    <w:div w:id="389886993">
      <w:bodyDiv w:val="1"/>
      <w:marLeft w:val="0"/>
      <w:marRight w:val="0"/>
      <w:marTop w:val="0"/>
      <w:marBottom w:val="0"/>
      <w:divBdr>
        <w:top w:val="none" w:sz="0" w:space="0" w:color="auto"/>
        <w:left w:val="none" w:sz="0" w:space="0" w:color="auto"/>
        <w:bottom w:val="none" w:sz="0" w:space="0" w:color="auto"/>
        <w:right w:val="none" w:sz="0" w:space="0" w:color="auto"/>
      </w:divBdr>
    </w:div>
    <w:div w:id="412623374">
      <w:bodyDiv w:val="1"/>
      <w:marLeft w:val="0"/>
      <w:marRight w:val="0"/>
      <w:marTop w:val="0"/>
      <w:marBottom w:val="0"/>
      <w:divBdr>
        <w:top w:val="none" w:sz="0" w:space="0" w:color="auto"/>
        <w:left w:val="none" w:sz="0" w:space="0" w:color="auto"/>
        <w:bottom w:val="none" w:sz="0" w:space="0" w:color="auto"/>
        <w:right w:val="none" w:sz="0" w:space="0" w:color="auto"/>
      </w:divBdr>
    </w:div>
    <w:div w:id="474835520">
      <w:bodyDiv w:val="1"/>
      <w:marLeft w:val="0"/>
      <w:marRight w:val="0"/>
      <w:marTop w:val="0"/>
      <w:marBottom w:val="0"/>
      <w:divBdr>
        <w:top w:val="none" w:sz="0" w:space="0" w:color="auto"/>
        <w:left w:val="none" w:sz="0" w:space="0" w:color="auto"/>
        <w:bottom w:val="none" w:sz="0" w:space="0" w:color="auto"/>
        <w:right w:val="none" w:sz="0" w:space="0" w:color="auto"/>
      </w:divBdr>
    </w:div>
    <w:div w:id="492837036">
      <w:bodyDiv w:val="1"/>
      <w:marLeft w:val="0"/>
      <w:marRight w:val="0"/>
      <w:marTop w:val="0"/>
      <w:marBottom w:val="0"/>
      <w:divBdr>
        <w:top w:val="none" w:sz="0" w:space="0" w:color="auto"/>
        <w:left w:val="none" w:sz="0" w:space="0" w:color="auto"/>
        <w:bottom w:val="none" w:sz="0" w:space="0" w:color="auto"/>
        <w:right w:val="none" w:sz="0" w:space="0" w:color="auto"/>
      </w:divBdr>
    </w:div>
    <w:div w:id="512304160">
      <w:bodyDiv w:val="1"/>
      <w:marLeft w:val="0"/>
      <w:marRight w:val="0"/>
      <w:marTop w:val="0"/>
      <w:marBottom w:val="0"/>
      <w:divBdr>
        <w:top w:val="none" w:sz="0" w:space="0" w:color="auto"/>
        <w:left w:val="none" w:sz="0" w:space="0" w:color="auto"/>
        <w:bottom w:val="none" w:sz="0" w:space="0" w:color="auto"/>
        <w:right w:val="none" w:sz="0" w:space="0" w:color="auto"/>
      </w:divBdr>
    </w:div>
    <w:div w:id="542909073">
      <w:bodyDiv w:val="1"/>
      <w:marLeft w:val="0"/>
      <w:marRight w:val="0"/>
      <w:marTop w:val="0"/>
      <w:marBottom w:val="0"/>
      <w:divBdr>
        <w:top w:val="none" w:sz="0" w:space="0" w:color="auto"/>
        <w:left w:val="none" w:sz="0" w:space="0" w:color="auto"/>
        <w:bottom w:val="none" w:sz="0" w:space="0" w:color="auto"/>
        <w:right w:val="none" w:sz="0" w:space="0" w:color="auto"/>
      </w:divBdr>
    </w:div>
    <w:div w:id="544147353">
      <w:bodyDiv w:val="1"/>
      <w:marLeft w:val="0"/>
      <w:marRight w:val="0"/>
      <w:marTop w:val="0"/>
      <w:marBottom w:val="0"/>
      <w:divBdr>
        <w:top w:val="none" w:sz="0" w:space="0" w:color="auto"/>
        <w:left w:val="none" w:sz="0" w:space="0" w:color="auto"/>
        <w:bottom w:val="none" w:sz="0" w:space="0" w:color="auto"/>
        <w:right w:val="none" w:sz="0" w:space="0" w:color="auto"/>
      </w:divBdr>
    </w:div>
    <w:div w:id="744642869">
      <w:bodyDiv w:val="1"/>
      <w:marLeft w:val="0"/>
      <w:marRight w:val="0"/>
      <w:marTop w:val="0"/>
      <w:marBottom w:val="0"/>
      <w:divBdr>
        <w:top w:val="none" w:sz="0" w:space="0" w:color="auto"/>
        <w:left w:val="none" w:sz="0" w:space="0" w:color="auto"/>
        <w:bottom w:val="none" w:sz="0" w:space="0" w:color="auto"/>
        <w:right w:val="none" w:sz="0" w:space="0" w:color="auto"/>
      </w:divBdr>
    </w:div>
    <w:div w:id="755368031">
      <w:bodyDiv w:val="1"/>
      <w:marLeft w:val="0"/>
      <w:marRight w:val="0"/>
      <w:marTop w:val="0"/>
      <w:marBottom w:val="0"/>
      <w:divBdr>
        <w:top w:val="none" w:sz="0" w:space="0" w:color="auto"/>
        <w:left w:val="none" w:sz="0" w:space="0" w:color="auto"/>
        <w:bottom w:val="none" w:sz="0" w:space="0" w:color="auto"/>
        <w:right w:val="none" w:sz="0" w:space="0" w:color="auto"/>
      </w:divBdr>
    </w:div>
    <w:div w:id="776606890">
      <w:bodyDiv w:val="1"/>
      <w:marLeft w:val="0"/>
      <w:marRight w:val="0"/>
      <w:marTop w:val="0"/>
      <w:marBottom w:val="0"/>
      <w:divBdr>
        <w:top w:val="none" w:sz="0" w:space="0" w:color="auto"/>
        <w:left w:val="none" w:sz="0" w:space="0" w:color="auto"/>
        <w:bottom w:val="none" w:sz="0" w:space="0" w:color="auto"/>
        <w:right w:val="none" w:sz="0" w:space="0" w:color="auto"/>
      </w:divBdr>
    </w:div>
    <w:div w:id="822740130">
      <w:bodyDiv w:val="1"/>
      <w:marLeft w:val="0"/>
      <w:marRight w:val="0"/>
      <w:marTop w:val="0"/>
      <w:marBottom w:val="0"/>
      <w:divBdr>
        <w:top w:val="none" w:sz="0" w:space="0" w:color="auto"/>
        <w:left w:val="none" w:sz="0" w:space="0" w:color="auto"/>
        <w:bottom w:val="none" w:sz="0" w:space="0" w:color="auto"/>
        <w:right w:val="none" w:sz="0" w:space="0" w:color="auto"/>
      </w:divBdr>
    </w:div>
    <w:div w:id="864244919">
      <w:bodyDiv w:val="1"/>
      <w:marLeft w:val="0"/>
      <w:marRight w:val="0"/>
      <w:marTop w:val="0"/>
      <w:marBottom w:val="0"/>
      <w:divBdr>
        <w:top w:val="none" w:sz="0" w:space="0" w:color="auto"/>
        <w:left w:val="none" w:sz="0" w:space="0" w:color="auto"/>
        <w:bottom w:val="none" w:sz="0" w:space="0" w:color="auto"/>
        <w:right w:val="none" w:sz="0" w:space="0" w:color="auto"/>
      </w:divBdr>
    </w:div>
    <w:div w:id="868421409">
      <w:bodyDiv w:val="1"/>
      <w:marLeft w:val="0"/>
      <w:marRight w:val="0"/>
      <w:marTop w:val="0"/>
      <w:marBottom w:val="0"/>
      <w:divBdr>
        <w:top w:val="none" w:sz="0" w:space="0" w:color="auto"/>
        <w:left w:val="none" w:sz="0" w:space="0" w:color="auto"/>
        <w:bottom w:val="none" w:sz="0" w:space="0" w:color="auto"/>
        <w:right w:val="none" w:sz="0" w:space="0" w:color="auto"/>
      </w:divBdr>
      <w:divsChild>
        <w:div w:id="1829899770">
          <w:marLeft w:val="0"/>
          <w:marRight w:val="0"/>
          <w:marTop w:val="0"/>
          <w:marBottom w:val="0"/>
          <w:divBdr>
            <w:top w:val="none" w:sz="0" w:space="0" w:color="auto"/>
            <w:left w:val="none" w:sz="0" w:space="0" w:color="auto"/>
            <w:bottom w:val="none" w:sz="0" w:space="0" w:color="auto"/>
            <w:right w:val="none" w:sz="0" w:space="0" w:color="auto"/>
          </w:divBdr>
          <w:divsChild>
            <w:div w:id="1766654131">
              <w:marLeft w:val="0"/>
              <w:marRight w:val="0"/>
              <w:marTop w:val="0"/>
              <w:marBottom w:val="0"/>
              <w:divBdr>
                <w:top w:val="single" w:sz="4" w:space="0" w:color="E4E4E4"/>
                <w:left w:val="none" w:sz="0" w:space="0" w:color="auto"/>
                <w:bottom w:val="none" w:sz="0" w:space="0" w:color="auto"/>
                <w:right w:val="none" w:sz="0" w:space="0" w:color="auto"/>
              </w:divBdr>
              <w:divsChild>
                <w:div w:id="1959481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9801088">
      <w:bodyDiv w:val="1"/>
      <w:marLeft w:val="0"/>
      <w:marRight w:val="0"/>
      <w:marTop w:val="0"/>
      <w:marBottom w:val="0"/>
      <w:divBdr>
        <w:top w:val="none" w:sz="0" w:space="0" w:color="auto"/>
        <w:left w:val="none" w:sz="0" w:space="0" w:color="auto"/>
        <w:bottom w:val="none" w:sz="0" w:space="0" w:color="auto"/>
        <w:right w:val="none" w:sz="0" w:space="0" w:color="auto"/>
      </w:divBdr>
    </w:div>
    <w:div w:id="976380364">
      <w:bodyDiv w:val="1"/>
      <w:marLeft w:val="0"/>
      <w:marRight w:val="0"/>
      <w:marTop w:val="0"/>
      <w:marBottom w:val="0"/>
      <w:divBdr>
        <w:top w:val="none" w:sz="0" w:space="0" w:color="auto"/>
        <w:left w:val="none" w:sz="0" w:space="0" w:color="auto"/>
        <w:bottom w:val="none" w:sz="0" w:space="0" w:color="auto"/>
        <w:right w:val="none" w:sz="0" w:space="0" w:color="auto"/>
      </w:divBdr>
    </w:div>
    <w:div w:id="1023701320">
      <w:bodyDiv w:val="1"/>
      <w:marLeft w:val="0"/>
      <w:marRight w:val="0"/>
      <w:marTop w:val="0"/>
      <w:marBottom w:val="0"/>
      <w:divBdr>
        <w:top w:val="none" w:sz="0" w:space="0" w:color="auto"/>
        <w:left w:val="none" w:sz="0" w:space="0" w:color="auto"/>
        <w:bottom w:val="none" w:sz="0" w:space="0" w:color="auto"/>
        <w:right w:val="none" w:sz="0" w:space="0" w:color="auto"/>
      </w:divBdr>
    </w:div>
    <w:div w:id="1044721903">
      <w:bodyDiv w:val="1"/>
      <w:marLeft w:val="0"/>
      <w:marRight w:val="0"/>
      <w:marTop w:val="0"/>
      <w:marBottom w:val="0"/>
      <w:divBdr>
        <w:top w:val="none" w:sz="0" w:space="0" w:color="auto"/>
        <w:left w:val="none" w:sz="0" w:space="0" w:color="auto"/>
        <w:bottom w:val="none" w:sz="0" w:space="0" w:color="auto"/>
        <w:right w:val="none" w:sz="0" w:space="0" w:color="auto"/>
      </w:divBdr>
    </w:div>
    <w:div w:id="1047797148">
      <w:bodyDiv w:val="1"/>
      <w:marLeft w:val="0"/>
      <w:marRight w:val="0"/>
      <w:marTop w:val="0"/>
      <w:marBottom w:val="0"/>
      <w:divBdr>
        <w:top w:val="none" w:sz="0" w:space="0" w:color="auto"/>
        <w:left w:val="none" w:sz="0" w:space="0" w:color="auto"/>
        <w:bottom w:val="none" w:sz="0" w:space="0" w:color="auto"/>
        <w:right w:val="none" w:sz="0" w:space="0" w:color="auto"/>
      </w:divBdr>
    </w:div>
    <w:div w:id="1048266839">
      <w:bodyDiv w:val="1"/>
      <w:marLeft w:val="0"/>
      <w:marRight w:val="0"/>
      <w:marTop w:val="0"/>
      <w:marBottom w:val="0"/>
      <w:divBdr>
        <w:top w:val="none" w:sz="0" w:space="0" w:color="auto"/>
        <w:left w:val="none" w:sz="0" w:space="0" w:color="auto"/>
        <w:bottom w:val="none" w:sz="0" w:space="0" w:color="auto"/>
        <w:right w:val="none" w:sz="0" w:space="0" w:color="auto"/>
      </w:divBdr>
    </w:div>
    <w:div w:id="1057358363">
      <w:bodyDiv w:val="1"/>
      <w:marLeft w:val="0"/>
      <w:marRight w:val="0"/>
      <w:marTop w:val="0"/>
      <w:marBottom w:val="0"/>
      <w:divBdr>
        <w:top w:val="none" w:sz="0" w:space="0" w:color="auto"/>
        <w:left w:val="none" w:sz="0" w:space="0" w:color="auto"/>
        <w:bottom w:val="none" w:sz="0" w:space="0" w:color="auto"/>
        <w:right w:val="none" w:sz="0" w:space="0" w:color="auto"/>
      </w:divBdr>
    </w:div>
    <w:div w:id="1079714820">
      <w:bodyDiv w:val="1"/>
      <w:marLeft w:val="0"/>
      <w:marRight w:val="0"/>
      <w:marTop w:val="0"/>
      <w:marBottom w:val="0"/>
      <w:divBdr>
        <w:top w:val="none" w:sz="0" w:space="0" w:color="auto"/>
        <w:left w:val="none" w:sz="0" w:space="0" w:color="auto"/>
        <w:bottom w:val="none" w:sz="0" w:space="0" w:color="auto"/>
        <w:right w:val="none" w:sz="0" w:space="0" w:color="auto"/>
      </w:divBdr>
    </w:div>
    <w:div w:id="1130904885">
      <w:bodyDiv w:val="1"/>
      <w:marLeft w:val="0"/>
      <w:marRight w:val="0"/>
      <w:marTop w:val="0"/>
      <w:marBottom w:val="0"/>
      <w:divBdr>
        <w:top w:val="none" w:sz="0" w:space="0" w:color="auto"/>
        <w:left w:val="none" w:sz="0" w:space="0" w:color="auto"/>
        <w:bottom w:val="none" w:sz="0" w:space="0" w:color="auto"/>
        <w:right w:val="none" w:sz="0" w:space="0" w:color="auto"/>
      </w:divBdr>
    </w:div>
    <w:div w:id="1146359534">
      <w:bodyDiv w:val="1"/>
      <w:marLeft w:val="0"/>
      <w:marRight w:val="0"/>
      <w:marTop w:val="0"/>
      <w:marBottom w:val="0"/>
      <w:divBdr>
        <w:top w:val="none" w:sz="0" w:space="0" w:color="auto"/>
        <w:left w:val="none" w:sz="0" w:space="0" w:color="auto"/>
        <w:bottom w:val="none" w:sz="0" w:space="0" w:color="auto"/>
        <w:right w:val="none" w:sz="0" w:space="0" w:color="auto"/>
      </w:divBdr>
    </w:div>
    <w:div w:id="1169057403">
      <w:bodyDiv w:val="1"/>
      <w:marLeft w:val="0"/>
      <w:marRight w:val="0"/>
      <w:marTop w:val="0"/>
      <w:marBottom w:val="0"/>
      <w:divBdr>
        <w:top w:val="none" w:sz="0" w:space="0" w:color="auto"/>
        <w:left w:val="none" w:sz="0" w:space="0" w:color="auto"/>
        <w:bottom w:val="none" w:sz="0" w:space="0" w:color="auto"/>
        <w:right w:val="none" w:sz="0" w:space="0" w:color="auto"/>
      </w:divBdr>
    </w:div>
    <w:div w:id="1248805828">
      <w:bodyDiv w:val="1"/>
      <w:marLeft w:val="0"/>
      <w:marRight w:val="0"/>
      <w:marTop w:val="0"/>
      <w:marBottom w:val="0"/>
      <w:divBdr>
        <w:top w:val="none" w:sz="0" w:space="0" w:color="auto"/>
        <w:left w:val="none" w:sz="0" w:space="0" w:color="auto"/>
        <w:bottom w:val="none" w:sz="0" w:space="0" w:color="auto"/>
        <w:right w:val="none" w:sz="0" w:space="0" w:color="auto"/>
      </w:divBdr>
    </w:div>
    <w:div w:id="1261380026">
      <w:bodyDiv w:val="1"/>
      <w:marLeft w:val="0"/>
      <w:marRight w:val="0"/>
      <w:marTop w:val="0"/>
      <w:marBottom w:val="0"/>
      <w:divBdr>
        <w:top w:val="none" w:sz="0" w:space="0" w:color="auto"/>
        <w:left w:val="none" w:sz="0" w:space="0" w:color="auto"/>
        <w:bottom w:val="none" w:sz="0" w:space="0" w:color="auto"/>
        <w:right w:val="none" w:sz="0" w:space="0" w:color="auto"/>
      </w:divBdr>
    </w:div>
    <w:div w:id="1269772489">
      <w:bodyDiv w:val="1"/>
      <w:marLeft w:val="0"/>
      <w:marRight w:val="0"/>
      <w:marTop w:val="0"/>
      <w:marBottom w:val="0"/>
      <w:divBdr>
        <w:top w:val="none" w:sz="0" w:space="0" w:color="auto"/>
        <w:left w:val="none" w:sz="0" w:space="0" w:color="auto"/>
        <w:bottom w:val="none" w:sz="0" w:space="0" w:color="auto"/>
        <w:right w:val="none" w:sz="0" w:space="0" w:color="auto"/>
      </w:divBdr>
    </w:div>
    <w:div w:id="1316910336">
      <w:bodyDiv w:val="1"/>
      <w:marLeft w:val="0"/>
      <w:marRight w:val="0"/>
      <w:marTop w:val="0"/>
      <w:marBottom w:val="0"/>
      <w:divBdr>
        <w:top w:val="none" w:sz="0" w:space="0" w:color="auto"/>
        <w:left w:val="none" w:sz="0" w:space="0" w:color="auto"/>
        <w:bottom w:val="none" w:sz="0" w:space="0" w:color="auto"/>
        <w:right w:val="none" w:sz="0" w:space="0" w:color="auto"/>
      </w:divBdr>
    </w:div>
    <w:div w:id="1383747844">
      <w:bodyDiv w:val="1"/>
      <w:marLeft w:val="0"/>
      <w:marRight w:val="0"/>
      <w:marTop w:val="0"/>
      <w:marBottom w:val="0"/>
      <w:divBdr>
        <w:top w:val="none" w:sz="0" w:space="0" w:color="auto"/>
        <w:left w:val="none" w:sz="0" w:space="0" w:color="auto"/>
        <w:bottom w:val="none" w:sz="0" w:space="0" w:color="auto"/>
        <w:right w:val="none" w:sz="0" w:space="0" w:color="auto"/>
      </w:divBdr>
    </w:div>
    <w:div w:id="1408650060">
      <w:bodyDiv w:val="1"/>
      <w:marLeft w:val="0"/>
      <w:marRight w:val="0"/>
      <w:marTop w:val="0"/>
      <w:marBottom w:val="0"/>
      <w:divBdr>
        <w:top w:val="none" w:sz="0" w:space="0" w:color="auto"/>
        <w:left w:val="none" w:sz="0" w:space="0" w:color="auto"/>
        <w:bottom w:val="none" w:sz="0" w:space="0" w:color="auto"/>
        <w:right w:val="none" w:sz="0" w:space="0" w:color="auto"/>
      </w:divBdr>
    </w:div>
    <w:div w:id="1412115204">
      <w:bodyDiv w:val="1"/>
      <w:marLeft w:val="0"/>
      <w:marRight w:val="0"/>
      <w:marTop w:val="0"/>
      <w:marBottom w:val="0"/>
      <w:divBdr>
        <w:top w:val="none" w:sz="0" w:space="0" w:color="auto"/>
        <w:left w:val="none" w:sz="0" w:space="0" w:color="auto"/>
        <w:bottom w:val="none" w:sz="0" w:space="0" w:color="auto"/>
        <w:right w:val="none" w:sz="0" w:space="0" w:color="auto"/>
      </w:divBdr>
    </w:div>
    <w:div w:id="1424061492">
      <w:bodyDiv w:val="1"/>
      <w:marLeft w:val="0"/>
      <w:marRight w:val="0"/>
      <w:marTop w:val="0"/>
      <w:marBottom w:val="0"/>
      <w:divBdr>
        <w:top w:val="none" w:sz="0" w:space="0" w:color="auto"/>
        <w:left w:val="none" w:sz="0" w:space="0" w:color="auto"/>
        <w:bottom w:val="none" w:sz="0" w:space="0" w:color="auto"/>
        <w:right w:val="none" w:sz="0" w:space="0" w:color="auto"/>
      </w:divBdr>
    </w:div>
    <w:div w:id="1433627154">
      <w:bodyDiv w:val="1"/>
      <w:marLeft w:val="0"/>
      <w:marRight w:val="0"/>
      <w:marTop w:val="0"/>
      <w:marBottom w:val="0"/>
      <w:divBdr>
        <w:top w:val="none" w:sz="0" w:space="0" w:color="auto"/>
        <w:left w:val="none" w:sz="0" w:space="0" w:color="auto"/>
        <w:bottom w:val="none" w:sz="0" w:space="0" w:color="auto"/>
        <w:right w:val="none" w:sz="0" w:space="0" w:color="auto"/>
      </w:divBdr>
    </w:div>
    <w:div w:id="1436899266">
      <w:bodyDiv w:val="1"/>
      <w:marLeft w:val="0"/>
      <w:marRight w:val="0"/>
      <w:marTop w:val="0"/>
      <w:marBottom w:val="0"/>
      <w:divBdr>
        <w:top w:val="none" w:sz="0" w:space="0" w:color="auto"/>
        <w:left w:val="none" w:sz="0" w:space="0" w:color="auto"/>
        <w:bottom w:val="none" w:sz="0" w:space="0" w:color="auto"/>
        <w:right w:val="none" w:sz="0" w:space="0" w:color="auto"/>
      </w:divBdr>
    </w:div>
    <w:div w:id="1453283017">
      <w:bodyDiv w:val="1"/>
      <w:marLeft w:val="0"/>
      <w:marRight w:val="0"/>
      <w:marTop w:val="0"/>
      <w:marBottom w:val="0"/>
      <w:divBdr>
        <w:top w:val="none" w:sz="0" w:space="0" w:color="auto"/>
        <w:left w:val="none" w:sz="0" w:space="0" w:color="auto"/>
        <w:bottom w:val="none" w:sz="0" w:space="0" w:color="auto"/>
        <w:right w:val="none" w:sz="0" w:space="0" w:color="auto"/>
      </w:divBdr>
    </w:div>
    <w:div w:id="1466851064">
      <w:bodyDiv w:val="1"/>
      <w:marLeft w:val="0"/>
      <w:marRight w:val="0"/>
      <w:marTop w:val="0"/>
      <w:marBottom w:val="0"/>
      <w:divBdr>
        <w:top w:val="none" w:sz="0" w:space="0" w:color="auto"/>
        <w:left w:val="none" w:sz="0" w:space="0" w:color="auto"/>
        <w:bottom w:val="none" w:sz="0" w:space="0" w:color="auto"/>
        <w:right w:val="none" w:sz="0" w:space="0" w:color="auto"/>
      </w:divBdr>
    </w:div>
    <w:div w:id="1515798745">
      <w:bodyDiv w:val="1"/>
      <w:marLeft w:val="0"/>
      <w:marRight w:val="0"/>
      <w:marTop w:val="0"/>
      <w:marBottom w:val="0"/>
      <w:divBdr>
        <w:top w:val="none" w:sz="0" w:space="0" w:color="auto"/>
        <w:left w:val="none" w:sz="0" w:space="0" w:color="auto"/>
        <w:bottom w:val="none" w:sz="0" w:space="0" w:color="auto"/>
        <w:right w:val="none" w:sz="0" w:space="0" w:color="auto"/>
      </w:divBdr>
    </w:div>
    <w:div w:id="1516849732">
      <w:bodyDiv w:val="1"/>
      <w:marLeft w:val="0"/>
      <w:marRight w:val="0"/>
      <w:marTop w:val="0"/>
      <w:marBottom w:val="0"/>
      <w:divBdr>
        <w:top w:val="none" w:sz="0" w:space="0" w:color="auto"/>
        <w:left w:val="none" w:sz="0" w:space="0" w:color="auto"/>
        <w:bottom w:val="none" w:sz="0" w:space="0" w:color="auto"/>
        <w:right w:val="none" w:sz="0" w:space="0" w:color="auto"/>
      </w:divBdr>
    </w:div>
    <w:div w:id="1544442444">
      <w:bodyDiv w:val="1"/>
      <w:marLeft w:val="0"/>
      <w:marRight w:val="0"/>
      <w:marTop w:val="0"/>
      <w:marBottom w:val="0"/>
      <w:divBdr>
        <w:top w:val="none" w:sz="0" w:space="0" w:color="auto"/>
        <w:left w:val="none" w:sz="0" w:space="0" w:color="auto"/>
        <w:bottom w:val="none" w:sz="0" w:space="0" w:color="auto"/>
        <w:right w:val="none" w:sz="0" w:space="0" w:color="auto"/>
      </w:divBdr>
    </w:div>
    <w:div w:id="1547063026">
      <w:bodyDiv w:val="1"/>
      <w:marLeft w:val="0"/>
      <w:marRight w:val="0"/>
      <w:marTop w:val="0"/>
      <w:marBottom w:val="0"/>
      <w:divBdr>
        <w:top w:val="none" w:sz="0" w:space="0" w:color="auto"/>
        <w:left w:val="none" w:sz="0" w:space="0" w:color="auto"/>
        <w:bottom w:val="none" w:sz="0" w:space="0" w:color="auto"/>
        <w:right w:val="none" w:sz="0" w:space="0" w:color="auto"/>
      </w:divBdr>
    </w:div>
    <w:div w:id="1558517534">
      <w:bodyDiv w:val="1"/>
      <w:marLeft w:val="0"/>
      <w:marRight w:val="0"/>
      <w:marTop w:val="0"/>
      <w:marBottom w:val="0"/>
      <w:divBdr>
        <w:top w:val="none" w:sz="0" w:space="0" w:color="auto"/>
        <w:left w:val="none" w:sz="0" w:space="0" w:color="auto"/>
        <w:bottom w:val="none" w:sz="0" w:space="0" w:color="auto"/>
        <w:right w:val="none" w:sz="0" w:space="0" w:color="auto"/>
      </w:divBdr>
    </w:div>
    <w:div w:id="1586299192">
      <w:bodyDiv w:val="1"/>
      <w:marLeft w:val="0"/>
      <w:marRight w:val="0"/>
      <w:marTop w:val="0"/>
      <w:marBottom w:val="0"/>
      <w:divBdr>
        <w:top w:val="none" w:sz="0" w:space="0" w:color="auto"/>
        <w:left w:val="none" w:sz="0" w:space="0" w:color="auto"/>
        <w:bottom w:val="none" w:sz="0" w:space="0" w:color="auto"/>
        <w:right w:val="none" w:sz="0" w:space="0" w:color="auto"/>
      </w:divBdr>
    </w:div>
    <w:div w:id="1593975360">
      <w:bodyDiv w:val="1"/>
      <w:marLeft w:val="0"/>
      <w:marRight w:val="0"/>
      <w:marTop w:val="0"/>
      <w:marBottom w:val="0"/>
      <w:divBdr>
        <w:top w:val="none" w:sz="0" w:space="0" w:color="auto"/>
        <w:left w:val="none" w:sz="0" w:space="0" w:color="auto"/>
        <w:bottom w:val="none" w:sz="0" w:space="0" w:color="auto"/>
        <w:right w:val="none" w:sz="0" w:space="0" w:color="auto"/>
      </w:divBdr>
    </w:div>
    <w:div w:id="1621837981">
      <w:bodyDiv w:val="1"/>
      <w:marLeft w:val="0"/>
      <w:marRight w:val="0"/>
      <w:marTop w:val="0"/>
      <w:marBottom w:val="0"/>
      <w:divBdr>
        <w:top w:val="none" w:sz="0" w:space="0" w:color="auto"/>
        <w:left w:val="none" w:sz="0" w:space="0" w:color="auto"/>
        <w:bottom w:val="none" w:sz="0" w:space="0" w:color="auto"/>
        <w:right w:val="none" w:sz="0" w:space="0" w:color="auto"/>
      </w:divBdr>
    </w:div>
    <w:div w:id="1673606610">
      <w:bodyDiv w:val="1"/>
      <w:marLeft w:val="0"/>
      <w:marRight w:val="0"/>
      <w:marTop w:val="0"/>
      <w:marBottom w:val="0"/>
      <w:divBdr>
        <w:top w:val="none" w:sz="0" w:space="0" w:color="auto"/>
        <w:left w:val="none" w:sz="0" w:space="0" w:color="auto"/>
        <w:bottom w:val="none" w:sz="0" w:space="0" w:color="auto"/>
        <w:right w:val="none" w:sz="0" w:space="0" w:color="auto"/>
      </w:divBdr>
    </w:div>
    <w:div w:id="1674458233">
      <w:bodyDiv w:val="1"/>
      <w:marLeft w:val="150"/>
      <w:marRight w:val="150"/>
      <w:marTop w:val="150"/>
      <w:marBottom w:val="150"/>
      <w:divBdr>
        <w:top w:val="none" w:sz="0" w:space="0" w:color="auto"/>
        <w:left w:val="none" w:sz="0" w:space="0" w:color="auto"/>
        <w:bottom w:val="none" w:sz="0" w:space="0" w:color="auto"/>
        <w:right w:val="none" w:sz="0" w:space="0" w:color="auto"/>
      </w:divBdr>
    </w:div>
    <w:div w:id="1703703674">
      <w:bodyDiv w:val="1"/>
      <w:marLeft w:val="0"/>
      <w:marRight w:val="0"/>
      <w:marTop w:val="0"/>
      <w:marBottom w:val="0"/>
      <w:divBdr>
        <w:top w:val="none" w:sz="0" w:space="0" w:color="auto"/>
        <w:left w:val="none" w:sz="0" w:space="0" w:color="auto"/>
        <w:bottom w:val="none" w:sz="0" w:space="0" w:color="auto"/>
        <w:right w:val="none" w:sz="0" w:space="0" w:color="auto"/>
      </w:divBdr>
    </w:div>
    <w:div w:id="1711302545">
      <w:bodyDiv w:val="1"/>
      <w:marLeft w:val="0"/>
      <w:marRight w:val="0"/>
      <w:marTop w:val="0"/>
      <w:marBottom w:val="0"/>
      <w:divBdr>
        <w:top w:val="none" w:sz="0" w:space="0" w:color="auto"/>
        <w:left w:val="none" w:sz="0" w:space="0" w:color="auto"/>
        <w:bottom w:val="none" w:sz="0" w:space="0" w:color="auto"/>
        <w:right w:val="none" w:sz="0" w:space="0" w:color="auto"/>
      </w:divBdr>
    </w:div>
    <w:div w:id="1772894501">
      <w:bodyDiv w:val="1"/>
      <w:marLeft w:val="0"/>
      <w:marRight w:val="0"/>
      <w:marTop w:val="0"/>
      <w:marBottom w:val="0"/>
      <w:divBdr>
        <w:top w:val="none" w:sz="0" w:space="0" w:color="auto"/>
        <w:left w:val="none" w:sz="0" w:space="0" w:color="auto"/>
        <w:bottom w:val="none" w:sz="0" w:space="0" w:color="auto"/>
        <w:right w:val="none" w:sz="0" w:space="0" w:color="auto"/>
      </w:divBdr>
    </w:div>
    <w:div w:id="1814059024">
      <w:bodyDiv w:val="1"/>
      <w:marLeft w:val="0"/>
      <w:marRight w:val="0"/>
      <w:marTop w:val="0"/>
      <w:marBottom w:val="0"/>
      <w:divBdr>
        <w:top w:val="none" w:sz="0" w:space="0" w:color="auto"/>
        <w:left w:val="none" w:sz="0" w:space="0" w:color="auto"/>
        <w:bottom w:val="none" w:sz="0" w:space="0" w:color="auto"/>
        <w:right w:val="none" w:sz="0" w:space="0" w:color="auto"/>
      </w:divBdr>
    </w:div>
    <w:div w:id="1974678019">
      <w:bodyDiv w:val="1"/>
      <w:marLeft w:val="0"/>
      <w:marRight w:val="0"/>
      <w:marTop w:val="0"/>
      <w:marBottom w:val="0"/>
      <w:divBdr>
        <w:top w:val="none" w:sz="0" w:space="0" w:color="auto"/>
        <w:left w:val="none" w:sz="0" w:space="0" w:color="auto"/>
        <w:bottom w:val="none" w:sz="0" w:space="0" w:color="auto"/>
        <w:right w:val="none" w:sz="0" w:space="0" w:color="auto"/>
      </w:divBdr>
    </w:div>
    <w:div w:id="1978562024">
      <w:bodyDiv w:val="1"/>
      <w:marLeft w:val="0"/>
      <w:marRight w:val="0"/>
      <w:marTop w:val="0"/>
      <w:marBottom w:val="0"/>
      <w:divBdr>
        <w:top w:val="none" w:sz="0" w:space="0" w:color="auto"/>
        <w:left w:val="none" w:sz="0" w:space="0" w:color="auto"/>
        <w:bottom w:val="none" w:sz="0" w:space="0" w:color="auto"/>
        <w:right w:val="none" w:sz="0" w:space="0" w:color="auto"/>
      </w:divBdr>
    </w:div>
    <w:div w:id="1985507685">
      <w:bodyDiv w:val="1"/>
      <w:marLeft w:val="0"/>
      <w:marRight w:val="0"/>
      <w:marTop w:val="0"/>
      <w:marBottom w:val="0"/>
      <w:divBdr>
        <w:top w:val="none" w:sz="0" w:space="0" w:color="auto"/>
        <w:left w:val="none" w:sz="0" w:space="0" w:color="auto"/>
        <w:bottom w:val="none" w:sz="0" w:space="0" w:color="auto"/>
        <w:right w:val="none" w:sz="0" w:space="0" w:color="auto"/>
      </w:divBdr>
    </w:div>
    <w:div w:id="1988318382">
      <w:bodyDiv w:val="1"/>
      <w:marLeft w:val="0"/>
      <w:marRight w:val="0"/>
      <w:marTop w:val="0"/>
      <w:marBottom w:val="0"/>
      <w:divBdr>
        <w:top w:val="none" w:sz="0" w:space="0" w:color="auto"/>
        <w:left w:val="none" w:sz="0" w:space="0" w:color="auto"/>
        <w:bottom w:val="none" w:sz="0" w:space="0" w:color="auto"/>
        <w:right w:val="none" w:sz="0" w:space="0" w:color="auto"/>
      </w:divBdr>
    </w:div>
    <w:div w:id="2041933496">
      <w:bodyDiv w:val="1"/>
      <w:marLeft w:val="0"/>
      <w:marRight w:val="0"/>
      <w:marTop w:val="0"/>
      <w:marBottom w:val="0"/>
      <w:divBdr>
        <w:top w:val="none" w:sz="0" w:space="0" w:color="auto"/>
        <w:left w:val="none" w:sz="0" w:space="0" w:color="auto"/>
        <w:bottom w:val="none" w:sz="0" w:space="0" w:color="auto"/>
        <w:right w:val="none" w:sz="0" w:space="0" w:color="auto"/>
      </w:divBdr>
    </w:div>
    <w:div w:id="21048335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josephine.proebiz.com" TargetMode="External"/><Relationship Id="rId18" Type="http://schemas.openxmlformats.org/officeDocument/2006/relationships/hyperlink" Target="https://www.uvo.gov.sk/zaujemcauchadzac/jednotny-europsky-dokument-604.html" TargetMode="Externa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s://josephine.proebiz.com"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josephine.proebiz." TargetMode="External"/><Relationship Id="rId25" Type="http://schemas.openxmlformats.org/officeDocument/2006/relationships/hyperlink" Target="https://www.uvo.gov.sk/legislativametodika-dohlad/jednotny-europsky-dokument-605.html" TargetMode="External"/><Relationship Id="rId46"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hyperlink" Target="http://www.josephine.proebiz.com" TargetMode="External"/><Relationship Id="rId20" Type="http://schemas.openxmlformats.org/officeDocument/2006/relationships/hyperlink" Target="https://josephine.proebiz.com"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2.xml"/><Relationship Id="rId5" Type="http://schemas.openxmlformats.org/officeDocument/2006/relationships/customXml" Target="../customXml/item5.xml"/><Relationship Id="rId15" Type="http://schemas.openxmlformats.org/officeDocument/2006/relationships/hyperlink" Target="https://www.uvo.gov.sk/vyhladavanie-profilov/zakazky/673"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yperlink" Target="https://josephine.proebiz.com"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josephine.proebiz.com" TargetMode="External"/><Relationship Id="rId22" Type="http://schemas.openxmlformats.org/officeDocument/2006/relationships/header" Target="header1.xm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7eb20ef1-b296-4848-a8b9-646476b7deca">KX22RHKZ7RNN-82-431</_dlc_DocId>
    <_dlc_DocIdUrl xmlns="7eb20ef1-b296-4848-a8b9-646476b7deca">
      <Url>https://dokumenty/mssr/SVISJ/ITPOO/_layouts/15/DocIdRedir.aspx?ID=KX22RHKZ7RNN-82-431</Url>
      <Description>KX22RHKZ7RNN-82-431</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kument" ma:contentTypeID="0x0101001C942C6D10AEF24F8C317431561BBF05" ma:contentTypeVersion="2" ma:contentTypeDescription="Umožňuje vytvoriť nový dokument." ma:contentTypeScope="" ma:versionID="322649e91650a19ff685d2f9e1fa1d96">
  <xsd:schema xmlns:xsd="http://www.w3.org/2001/XMLSchema" xmlns:xs="http://www.w3.org/2001/XMLSchema" xmlns:p="http://schemas.microsoft.com/office/2006/metadata/properties" xmlns:ns2="7eb20ef1-b296-4848-a8b9-646476b7deca" targetNamespace="http://schemas.microsoft.com/office/2006/metadata/properties" ma:root="true" ma:fieldsID="c32b2fe9aaae3a988e3b2fa77a0df653" ns2:_="">
    <xsd:import namespace="7eb20ef1-b296-4848-a8b9-646476b7deca"/>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b20ef1-b296-4848-a8b9-646476b7deca" elementFormDefault="qualified">
    <xsd:import namespace="http://schemas.microsoft.com/office/2006/documentManagement/types"/>
    <xsd:import namespace="http://schemas.microsoft.com/office/infopath/2007/PartnerControls"/>
    <xsd:element name="_dlc_DocId" ma:index="8" nillable="true" ma:displayName="Hodnota identifikátora dokumentu" ma:description="Hodnota identifikátora dokumentu priradená k tejto položke." ma:internalName="_dlc_DocId" ma:readOnly="true">
      <xsd:simpleType>
        <xsd:restriction base="dms:Text"/>
      </xsd:simpleType>
    </xsd:element>
    <xsd:element name="_dlc_DocIdUrl" ma:index="9" nillable="true" ma:displayName="Identifikátor dokumentu" ma:description="Trvalé prepojenie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f:fields xmlns:f="http://schemas.fabasoft.com/folio/2007/fields">
  <f:record>
    <f:field ref="" par="" text=""/>
    <f:field ref="" par="" text=""/>
    <f:field ref="" par="" text=""/>
    <f:field ref="" par="" text=""/>
    <f:field ref="" par="" text=""/>
    <f:field ref="" par="" text=""/>
    <f:field ref="" par="" text=""/>
    <f:field ref="" par="" text=""/>
    <f:field ref="" par="" text=""/>
    <f:field ref="" par="" text=""/>
  </f:record>
  <f:display par="" text="...">
    <f:field ref="" text=""/>
  </f:display>
</f:field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D0C1F0-0944-4806-AEE7-7F9B79359297}">
  <ds:schemaRefs>
    <ds:schemaRef ds:uri="http://schemas.microsoft.com/office/2006/metadata/properties"/>
    <ds:schemaRef ds:uri="http://schemas.microsoft.com/office/infopath/2007/PartnerControls"/>
    <ds:schemaRef ds:uri="7eb20ef1-b296-4848-a8b9-646476b7deca"/>
  </ds:schemaRefs>
</ds:datastoreItem>
</file>

<file path=customXml/itemProps2.xml><?xml version="1.0" encoding="utf-8"?>
<ds:datastoreItem xmlns:ds="http://schemas.openxmlformats.org/officeDocument/2006/customXml" ds:itemID="{E531A922-29BD-451E-8755-4469ED33A149}">
  <ds:schemaRefs>
    <ds:schemaRef ds:uri="http://schemas.microsoft.com/sharepoint/events"/>
  </ds:schemaRefs>
</ds:datastoreItem>
</file>

<file path=customXml/itemProps3.xml><?xml version="1.0" encoding="utf-8"?>
<ds:datastoreItem xmlns:ds="http://schemas.openxmlformats.org/officeDocument/2006/customXml" ds:itemID="{D138EEE7-9B39-4417-9821-B7B3663E58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b20ef1-b296-4848-a8b9-646476b7de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E8A9591-F074-446B-902F-511FF79C122F}">
  <ds:schemaRefs>
    <ds:schemaRef ds:uri="http://schemas.fabasoft.com/folio/2007/fields"/>
  </ds:schemaRefs>
</ds:datastoreItem>
</file>

<file path=customXml/itemProps5.xml><?xml version="1.0" encoding="utf-8"?>
<ds:datastoreItem xmlns:ds="http://schemas.openxmlformats.org/officeDocument/2006/customXml" ds:itemID="{09DE30A2-968D-4F74-B4BC-82DF2DE201B2}">
  <ds:schemaRefs>
    <ds:schemaRef ds:uri="http://schemas.microsoft.com/sharepoint/v3/contenttype/forms"/>
  </ds:schemaRefs>
</ds:datastoreItem>
</file>

<file path=customXml/itemProps6.xml><?xml version="1.0" encoding="utf-8"?>
<ds:datastoreItem xmlns:ds="http://schemas.openxmlformats.org/officeDocument/2006/customXml" ds:itemID="{F3BCD4E9-B43A-442D-A314-83454D576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10354</Words>
  <Characters>59021</Characters>
  <Application>Microsoft Office Word</Application>
  <DocSecurity>0</DocSecurity>
  <Lines>491</Lines>
  <Paragraphs>138</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LinksUpToDate>false</LinksUpToDate>
  <CharactersWithSpaces>69237</CharactersWithSpaces>
  <SharedDoc>false</SharedDoc>
  <HLinks>
    <vt:vector size="12" baseType="variant">
      <vt:variant>
        <vt:i4>4456543</vt:i4>
      </vt:variant>
      <vt:variant>
        <vt:i4>3</vt:i4>
      </vt:variant>
      <vt:variant>
        <vt:i4>0</vt:i4>
      </vt:variant>
      <vt:variant>
        <vt:i4>5</vt:i4>
      </vt:variant>
      <vt:variant>
        <vt:lpwstr>http://support.proe.biz/</vt:lpwstr>
      </vt:variant>
      <vt:variant>
        <vt:lpwstr/>
      </vt:variant>
      <vt:variant>
        <vt:i4>5767285</vt:i4>
      </vt:variant>
      <vt:variant>
        <vt:i4>0</vt:i4>
      </vt:variant>
      <vt:variant>
        <vt:i4>0</vt:i4>
      </vt:variant>
      <vt:variant>
        <vt:i4>5</vt:i4>
      </vt:variant>
      <vt:variant>
        <vt:lpwstr>mailto:ovo@financnasprava.sk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2022-08-10T14:33:00Z</dcterms:created>
  <dcterms:modified xsi:type="dcterms:W3CDTF">2022-08-10T14:33:00Z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0x0101001C942C6D10AEF24F8C317431561BBF05</vt:lpwstr>
  </property>
  <property fmtid="{D5CDD505-2E9C-101B-9397-08002B2CF9AE}" pid="3" name="_dlc_DocIdItemGuid">
    <vt:lpwstr>0124f1d3-2f86-4065-9caa-53354ec19d35</vt:lpwstr>
  </property>
  <property fmtid="{D5CDD505-2E9C-101B-9397-08002B2CF9AE}" pid="4" name="FSC#SKMSPRECONFIG@10.5055:ms_cislo_spisu">
    <vt:lpwstr/>
  </property>
  <property fmtid="{D5CDD505-2E9C-101B-9397-08002B2CF9AE}" pid="5" name="FSC#SKMSPRECONFIG@10.5055:ms_cislo_zaznamu">
    <vt:lpwstr/>
  </property>
  <property fmtid="{D5CDD505-2E9C-101B-9397-08002B2CF9AE}" pid="6" name="FSC#SKMSPRECONFIG@10.5055:ms_email_spracovatela">
    <vt:lpwstr/>
  </property>
  <property fmtid="{D5CDD505-2E9C-101B-9397-08002B2CF9AE}" pid="7" name="FSC#SKMSPRECONFIG@10.5055:ms_fax_spracovatela">
    <vt:lpwstr/>
  </property>
  <property fmtid="{D5CDD505-2E9C-101B-9397-08002B2CF9AE}" pid="8" name="FSC#SKMSPRECONFIG@10.5055:ms_fileresponsiblefnc">
    <vt:lpwstr/>
  </property>
  <property fmtid="{D5CDD505-2E9C-101B-9397-08002B2CF9AE}" pid="9" name="FSC#SKMSPRECONFIG@10.5055:ms_fileresporg_head_pos">
    <vt:lpwstr/>
  </property>
  <property fmtid="{D5CDD505-2E9C-101B-9397-08002B2CF9AE}" pid="10" name="FSC#SKMSPRECONFIG@10.5055:ms_fileresporg_nad">
    <vt:lpwstr/>
  </property>
  <property fmtid="{D5CDD505-2E9C-101B-9397-08002B2CF9AE}" pid="11" name="FSC#SKMSPRECONFIG@10.5055:ms_fileresporg_popis">
    <vt:lpwstr/>
  </property>
  <property fmtid="{D5CDD505-2E9C-101B-9397-08002B2CF9AE}" pid="12" name="FSC#SKMSPRECONFIG@10.5055:ms_orgutvar_spracovatela">
    <vt:lpwstr/>
  </property>
  <property fmtid="{D5CDD505-2E9C-101B-9397-08002B2CF9AE}" pid="13" name="FSC#SKMSPRECONFIG@10.5055:ms_orgutvarspracovatelalong">
    <vt:lpwstr/>
  </property>
  <property fmtid="{D5CDD505-2E9C-101B-9397-08002B2CF9AE}" pid="14" name="FSC#SKMSPRECONFIG@10.5055:ms_spoluvybavene">
    <vt:lpwstr/>
  </property>
  <property fmtid="{D5CDD505-2E9C-101B-9397-08002B2CF9AE}" pid="15" name="FSC#SKMSPRECONFIG@10.5055:ms_spoluvybavene_cislo">
    <vt:lpwstr>_x000d_
</vt:lpwstr>
  </property>
  <property fmtid="{D5CDD505-2E9C-101B-9397-08002B2CF9AE}" pid="16" name="FSC#SKMSPRECONFIG@10.5055:ms_text">
    <vt:lpwstr/>
  </property>
  <property fmtid="{D5CDD505-2E9C-101B-9397-08002B2CF9AE}" pid="17" name="FSC#SKMSPRECONFIG@10.5055:ms_vnutorniadresati">
    <vt:lpwstr/>
  </property>
  <property fmtid="{D5CDD505-2E9C-101B-9397-08002B2CF9AE}" pid="18" name="FSC#SKMSPRECONFIG@10.5055:ms_vyjodporucatel">
    <vt:lpwstr/>
  </property>
  <property fmtid="{D5CDD505-2E9C-101B-9397-08002B2CF9AE}" pid="19" name="FSC#SKMSPRECONFIG@10.5055:ms_vyjschvalovatelvideat">
    <vt:lpwstr/>
  </property>
  <property fmtid="{D5CDD505-2E9C-101B-9397-08002B2CF9AE}" pid="20" name="FSC#SKMSPRECONFIG@10.5055:ms_vyjschvalovatelvideatZCP">
    <vt:lpwstr/>
  </property>
  <property fmtid="{D5CDD505-2E9C-101B-9397-08002B2CF9AE}" pid="21" name="FSC#SKMSPRECONFIG@10.5055:ms_vyjodporucatelvideat">
    <vt:lpwstr/>
  </property>
  <property fmtid="{D5CDD505-2E9C-101B-9397-08002B2CF9AE}" pid="22" name="FSC#SKMSPRECONFIG@10.5055:ms_vyjodporucatelvideatZCP">
    <vt:lpwstr/>
  </property>
  <property fmtid="{D5CDD505-2E9C-101B-9397-08002B2CF9AE}" pid="23" name="FSC#SKMSPRECONFIG@10.5055:ms_vyjschvalovatel">
    <vt:lpwstr/>
  </property>
  <property fmtid="{D5CDD505-2E9C-101B-9397-08002B2CF9AE}" pid="24" name="FSC#SKMSPRECONFIG@10.5055:ms_vyjspracovatel">
    <vt:lpwstr>odporúčam  -  neodporúčam</vt:lpwstr>
  </property>
  <property fmtid="{D5CDD505-2E9C-101B-9397-08002B2CF9AE}" pid="25" name="FSC#SKMSPRECONFIG@10.5055:ms_zoznam_schvalovanych_dok">
    <vt:lpwstr>_x000d_
</vt:lpwstr>
  </property>
  <property fmtid="{D5CDD505-2E9C-101B-9397-08002B2CF9AE}" pid="26" name="FSC#SKMSPRECONFIG@10.5055:ms_zoznam_priloh">
    <vt:lpwstr/>
  </property>
  <property fmtid="{D5CDD505-2E9C-101B-9397-08002B2CF9AE}" pid="27" name="FSC#SKMSPRECONFIG@10.5055:ms_spoluvybavene_kombo">
    <vt:lpwstr/>
  </property>
  <property fmtid="{D5CDD505-2E9C-101B-9397-08002B2CF9AE}" pid="28" name="FSC#SKMSPRECONFIG@10.5055:ms_vyjschvalovatel_meno">
    <vt:lpwstr/>
  </property>
  <property fmtid="{D5CDD505-2E9C-101B-9397-08002B2CF9AE}" pid="29" name="FSC#SKMSPRECONFIG@10.5055:ms_vyjschvalovatel_rola">
    <vt:lpwstr/>
  </property>
  <property fmtid="{D5CDD505-2E9C-101B-9397-08002B2CF9AE}" pid="30" name="FSC#SKMSPRECONFIG@10.5055:ms_vyjschvalovatel_parafa1">
    <vt:lpwstr/>
  </property>
  <property fmtid="{D5CDD505-2E9C-101B-9397-08002B2CF9AE}" pid="31" name="FSC#SKMSPRECONFIG@10.5055:ms_vyjschvalovatel_parafa2">
    <vt:lpwstr/>
  </property>
  <property fmtid="{D5CDD505-2E9C-101B-9397-08002B2CF9AE}" pid="32" name="FSC#SKMSPRECONFIG@10.5055:ms_vyjodporucatel_01_meno">
    <vt:lpwstr>Zuzana Schürer Piovarčiová_x000d_
_x000d_
_x000d_
_x000d_
_x000d_
_x000d_
_x000d_
_x000d_
_x000d_
_x000d_
Rudolf Hrudkay_x000d_
_x000d_
_x000d_
_x000d_
_x000d_
_x000d_
_x000d_
_x000d_
_x000d_
_x000d_
Marek Antal_x000d_
_x000d_
_x000d_
_x000d_
_x000d_
_x000d_
_x000d_
_x000d_
_x000d_
_x000d_
_x000d_
Juraj Hušek_x000d_
_x000d_
_x000d_
_x000d_
_x000d_
_x000d_
_x000d_
_x000d_
_x000d_
_x000d_
_x000d_
_x000d_
Matúš Sopata_x000d_
_x000d_
_x000d_
_x000d_
_x000d_
_x000d_
_x000d_
_x000d_
_x000d_
_x000d_
_x000d_
_x000d_
_x000d_
Martin Maliar v.z. Zuzana Fekiačová_x000d_
_x000d_
_x000d_
_x000d_
_x000d_
_x000d_
_x000d_
_x000d_
_x000d_
_x000d_
_x000d_
_x000d_
_x000d_
_x000d_
_x000d_
Pavo</vt:lpwstr>
  </property>
  <property fmtid="{D5CDD505-2E9C-101B-9397-08002B2CF9AE}" pid="33" name="FSC#SKMSPRECONFIG@10.5055:ms_vyjodporucatel_02_rola">
    <vt:lpwstr>_x000d_
_x000d_
generálna riaditeľka sekcie_x000d_
Sekcia ekonomiky a správy_x000d_
_x000d_
_x000d_
_x000d_
_x000d_
_x000d_
_x000d_
_x000d_
_x000d_
referent_x000d_
Implementačná jednotka reforiem a investícií_x000d_
_x000d_
_x000d_
_x000d_
_x000d_
_x000d_
_x000d_
_x000d_
_x000d_
referent_x000d_
Kancelária ministerky_x000d_
_x000d_
_x000d_
_x000d_
_x000d_
_x000d_
_x000d_
_x000d_
_x000d_
_x000d_
generálny riaditeľ sekcie informatiky _x000d_
Sekcia informati</vt:lpwstr>
  </property>
  <property fmtid="{D5CDD505-2E9C-101B-9397-08002B2CF9AE}" pid="34" name="FSC#SKMSPRECONFIG@10.5055:ms_vyjodporucatel_03_parafa1">
    <vt:lpwstr>_x000d_
_x000d_
_x000d_
_x000d_
</vt:lpwstr>
  </property>
  <property fmtid="{D5CDD505-2E9C-101B-9397-08002B2CF9AE}" pid="35" name="FSC#SKMSPRECONFIG@10.5055:ms_vyjodporucatel_04_parafa2">
    <vt:lpwstr>_x000d_
_x000d_
_x000d_
_x000d_
_x000d_
</vt:lpwstr>
  </property>
  <property fmtid="{D5CDD505-2E9C-101B-9397-08002B2CF9AE}" pid="36" name="FSC#SKMSPRECONFIG@10.5055:ms_vyjodporucatel_meno_01">
    <vt:lpwstr/>
  </property>
  <property fmtid="{D5CDD505-2E9C-101B-9397-08002B2CF9AE}" pid="37" name="FSC#SKMSPRECONFIG@10.5055:ms_vyjodporucatel_rolaparafa1_01">
    <vt:lpwstr/>
  </property>
  <property fmtid="{D5CDD505-2E9C-101B-9397-08002B2CF9AE}" pid="38" name="FSC#SKMSPRECONFIG@10.5055:ms_vyjodporucatel_parafa2_01">
    <vt:lpwstr/>
  </property>
  <property fmtid="{D5CDD505-2E9C-101B-9397-08002B2CF9AE}" pid="39" name="FSC#SKMSPRECONFIG@10.5055:ms_vyjodporucatel_meno_02">
    <vt:lpwstr/>
  </property>
  <property fmtid="{D5CDD505-2E9C-101B-9397-08002B2CF9AE}" pid="40" name="FSC#SKMSPRECONFIG@10.5055:ms_vyjodporucatel_rolaparafa1_02">
    <vt:lpwstr/>
  </property>
  <property fmtid="{D5CDD505-2E9C-101B-9397-08002B2CF9AE}" pid="41" name="FSC#SKMSPRECONFIG@10.5055:ms_vyjodporucatel_parafa2_02">
    <vt:lpwstr/>
  </property>
  <property fmtid="{D5CDD505-2E9C-101B-9397-08002B2CF9AE}" pid="42" name="FSC#SKMSPRECONFIG@10.5055:ms_vyjodporucatel_meno_03">
    <vt:lpwstr/>
  </property>
  <property fmtid="{D5CDD505-2E9C-101B-9397-08002B2CF9AE}" pid="43" name="FSC#SKMSPRECONFIG@10.5055:ms_vyjodporucatel_rolaparafa1_03">
    <vt:lpwstr/>
  </property>
  <property fmtid="{D5CDD505-2E9C-101B-9397-08002B2CF9AE}" pid="44" name="FSC#SKMSPRECONFIG@10.5055:ms_vyjodporucatel_parafa2_03">
    <vt:lpwstr/>
  </property>
  <property fmtid="{D5CDD505-2E9C-101B-9397-08002B2CF9AE}" pid="45" name="FSC#SKMSPRECONFIG@10.5055:ms_vyjodporucatel_meno_04">
    <vt:lpwstr/>
  </property>
  <property fmtid="{D5CDD505-2E9C-101B-9397-08002B2CF9AE}" pid="46" name="FSC#SKMSPRECONFIG@10.5055:ms_vyjodporucatel_rolaparafa1_04">
    <vt:lpwstr/>
  </property>
  <property fmtid="{D5CDD505-2E9C-101B-9397-08002B2CF9AE}" pid="47" name="FSC#SKMSPRECONFIG@10.5055:ms_vyjodporucatel_parafa2_04">
    <vt:lpwstr/>
  </property>
  <property fmtid="{D5CDD505-2E9C-101B-9397-08002B2CF9AE}" pid="48" name="FSC#SKMSPRECONFIG@10.5055:ms_vyjodporucatel_meno_05">
    <vt:lpwstr/>
  </property>
  <property fmtid="{D5CDD505-2E9C-101B-9397-08002B2CF9AE}" pid="49" name="FSC#SKMSPRECONFIG@10.5055:ms_vyjodporucatel_rolaparafa1_05">
    <vt:lpwstr/>
  </property>
  <property fmtid="{D5CDD505-2E9C-101B-9397-08002B2CF9AE}" pid="50" name="FSC#SKMSPRECONFIG@10.5055:ms_vyjodporucatel_parafa2_05">
    <vt:lpwstr/>
  </property>
  <property fmtid="{D5CDD505-2E9C-101B-9397-08002B2CF9AE}" pid="51" name="FSC#SKMSPRECONFIG@10.5055:ms_vyjodporucatel_meno_06">
    <vt:lpwstr/>
  </property>
  <property fmtid="{D5CDD505-2E9C-101B-9397-08002B2CF9AE}" pid="52" name="FSC#SKMSPRECONFIG@10.5055:ms_vyjodporucatel_rolaparafa1_06">
    <vt:lpwstr/>
  </property>
  <property fmtid="{D5CDD505-2E9C-101B-9397-08002B2CF9AE}" pid="53" name="FSC#SKMSPRECONFIG@10.5055:ms_vyjodporucatel_parafa2_06">
    <vt:lpwstr/>
  </property>
  <property fmtid="{D5CDD505-2E9C-101B-9397-08002B2CF9AE}" pid="54" name="FSC#SKMSPRECONFIG@10.5055:ms_vyjodporucatel_meno_07">
    <vt:lpwstr/>
  </property>
  <property fmtid="{D5CDD505-2E9C-101B-9397-08002B2CF9AE}" pid="55" name="FSC#SKMSPRECONFIG@10.5055:ms_vyjodporucatel_rolaparafa1_07">
    <vt:lpwstr/>
  </property>
  <property fmtid="{D5CDD505-2E9C-101B-9397-08002B2CF9AE}" pid="56" name="FSC#SKMSPRECONFIG@10.5055:ms_vyjodporucatel_parafa2_07">
    <vt:lpwstr/>
  </property>
  <property fmtid="{D5CDD505-2E9C-101B-9397-08002B2CF9AE}" pid="57" name="FSC#SKMSPRECONFIG@10.5055:ms_vyjodporucatel_meno_08">
    <vt:lpwstr/>
  </property>
  <property fmtid="{D5CDD505-2E9C-101B-9397-08002B2CF9AE}" pid="58" name="FSC#SKMSPRECONFIG@10.5055:ms_vyjodporucatel_rolaparafa1_08">
    <vt:lpwstr/>
  </property>
  <property fmtid="{D5CDD505-2E9C-101B-9397-08002B2CF9AE}" pid="59" name="FSC#SKMSPRECONFIG@10.5055:ms_vyjodporucatel_parafa2_08">
    <vt:lpwstr/>
  </property>
  <property fmtid="{D5CDD505-2E9C-101B-9397-08002B2CF9AE}" pid="60" name="FSC#SKMSPRECONFIG@10.5055:ms_vyjodporucatel_meno_09">
    <vt:lpwstr/>
  </property>
  <property fmtid="{D5CDD505-2E9C-101B-9397-08002B2CF9AE}" pid="61" name="FSC#SKMSPRECONFIG@10.5055:ms_vyjodporucatel_rolaparafa1_09">
    <vt:lpwstr/>
  </property>
  <property fmtid="{D5CDD505-2E9C-101B-9397-08002B2CF9AE}" pid="62" name="FSC#SKMSPRECONFIG@10.5055:ms_vyjodporucatel_parafa2_09">
    <vt:lpwstr/>
  </property>
  <property fmtid="{D5CDD505-2E9C-101B-9397-08002B2CF9AE}" pid="63" name="FSC#SKMSPRECONFIG@10.5055:ms_vyjodporucatel_meno_10">
    <vt:lpwstr/>
  </property>
  <property fmtid="{D5CDD505-2E9C-101B-9397-08002B2CF9AE}" pid="64" name="FSC#SKMSPRECONFIG@10.5055:ms_vyjodporucatel_rolaparafa1_10">
    <vt:lpwstr/>
  </property>
  <property fmtid="{D5CDD505-2E9C-101B-9397-08002B2CF9AE}" pid="65" name="FSC#SKMSPRECONFIG@10.5055:ms_vyjodporucatel_parafa2_10">
    <vt:lpwstr/>
  </property>
  <property fmtid="{D5CDD505-2E9C-101B-9397-08002B2CF9AE}" pid="66" name="FSC#SKEDITIONREG@103.510:a_acceptor">
    <vt:lpwstr/>
  </property>
  <property fmtid="{D5CDD505-2E9C-101B-9397-08002B2CF9AE}" pid="67" name="FSC#SKEDITIONREG@103.510:a_clearedat">
    <vt:lpwstr/>
  </property>
  <property fmtid="{D5CDD505-2E9C-101B-9397-08002B2CF9AE}" pid="68" name="FSC#SKEDITIONREG@103.510:a_clearedby">
    <vt:lpwstr/>
  </property>
  <property fmtid="{D5CDD505-2E9C-101B-9397-08002B2CF9AE}" pid="69" name="FSC#SKEDITIONREG@103.510:a_comm">
    <vt:lpwstr/>
  </property>
  <property fmtid="{D5CDD505-2E9C-101B-9397-08002B2CF9AE}" pid="70" name="FSC#SKEDITIONREG@103.510:a_decisionattachments">
    <vt:lpwstr/>
  </property>
  <property fmtid="{D5CDD505-2E9C-101B-9397-08002B2CF9AE}" pid="71" name="FSC#SKEDITIONREG@103.510:a_deliveredat">
    <vt:lpwstr/>
  </property>
  <property fmtid="{D5CDD505-2E9C-101B-9397-08002B2CF9AE}" pid="72" name="FSC#SKEDITIONREG@103.510:a_delivery">
    <vt:lpwstr/>
  </property>
  <property fmtid="{D5CDD505-2E9C-101B-9397-08002B2CF9AE}" pid="73" name="FSC#SKEDITIONREG@103.510:a_extension">
    <vt:lpwstr/>
  </property>
  <property fmtid="{D5CDD505-2E9C-101B-9397-08002B2CF9AE}" pid="74" name="FSC#SKEDITIONREG@103.510:a_filenumber">
    <vt:lpwstr/>
  </property>
  <property fmtid="{D5CDD505-2E9C-101B-9397-08002B2CF9AE}" pid="75" name="FSC#SKEDITIONREG@103.510:a_fileresponsible">
    <vt:lpwstr/>
  </property>
  <property fmtid="{D5CDD505-2E9C-101B-9397-08002B2CF9AE}" pid="76" name="FSC#SKEDITIONREG@103.510:a_fileresporg">
    <vt:lpwstr/>
  </property>
  <property fmtid="{D5CDD505-2E9C-101B-9397-08002B2CF9AE}" pid="77" name="FSC#SKEDITIONREG@103.510:a_fileresporg_email_OU">
    <vt:lpwstr/>
  </property>
  <property fmtid="{D5CDD505-2E9C-101B-9397-08002B2CF9AE}" pid="78" name="FSC#SKEDITIONREG@103.510:a_fileresporg_emailaddress">
    <vt:lpwstr/>
  </property>
  <property fmtid="{D5CDD505-2E9C-101B-9397-08002B2CF9AE}" pid="79" name="FSC#SKEDITIONREG@103.510:a_fileresporg_fax">
    <vt:lpwstr/>
  </property>
  <property fmtid="{D5CDD505-2E9C-101B-9397-08002B2CF9AE}" pid="80" name="FSC#SKEDITIONREG@103.510:a_fileresporg_fax_OU">
    <vt:lpwstr/>
  </property>
  <property fmtid="{D5CDD505-2E9C-101B-9397-08002B2CF9AE}" pid="81" name="FSC#SKEDITIONREG@103.510:a_fileresporg_function">
    <vt:lpwstr/>
  </property>
  <property fmtid="{D5CDD505-2E9C-101B-9397-08002B2CF9AE}" pid="82" name="FSC#SKEDITIONREG@103.510:a_fileresporg_function_OU">
    <vt:lpwstr/>
  </property>
  <property fmtid="{D5CDD505-2E9C-101B-9397-08002B2CF9AE}" pid="83" name="FSC#SKEDITIONREG@103.510:a_fileresporg_head">
    <vt:lpwstr/>
  </property>
  <property fmtid="{D5CDD505-2E9C-101B-9397-08002B2CF9AE}" pid="84" name="FSC#SKEDITIONREG@103.510:a_fileresporg_head_OU">
    <vt:lpwstr/>
  </property>
  <property fmtid="{D5CDD505-2E9C-101B-9397-08002B2CF9AE}" pid="85" name="FSC#SKEDITIONREG@103.510:a_fileresporg_OU">
    <vt:lpwstr/>
  </property>
  <property fmtid="{D5CDD505-2E9C-101B-9397-08002B2CF9AE}" pid="86" name="FSC#SKEDITIONREG@103.510:a_fileresporg_phone">
    <vt:lpwstr/>
  </property>
  <property fmtid="{D5CDD505-2E9C-101B-9397-08002B2CF9AE}" pid="87" name="FSC#SKEDITIONREG@103.510:a_fileresporg_phone_OU">
    <vt:lpwstr/>
  </property>
  <property fmtid="{D5CDD505-2E9C-101B-9397-08002B2CF9AE}" pid="88" name="FSC#SKEDITIONREG@103.510:a_incattachments">
    <vt:lpwstr/>
  </property>
  <property fmtid="{D5CDD505-2E9C-101B-9397-08002B2CF9AE}" pid="89" name="FSC#SKEDITIONREG@103.510:a_incnr">
    <vt:lpwstr/>
  </property>
  <property fmtid="{D5CDD505-2E9C-101B-9397-08002B2CF9AE}" pid="90" name="FSC#SKEDITIONREG@103.510:a_objcreatedstr">
    <vt:lpwstr/>
  </property>
  <property fmtid="{D5CDD505-2E9C-101B-9397-08002B2CF9AE}" pid="91" name="FSC#SKEDITIONREG@103.510:a_ordernumber">
    <vt:lpwstr/>
  </property>
  <property fmtid="{D5CDD505-2E9C-101B-9397-08002B2CF9AE}" pid="92" name="FSC#SKEDITIONREG@103.510:a_oursign">
    <vt:lpwstr/>
  </property>
  <property fmtid="{D5CDD505-2E9C-101B-9397-08002B2CF9AE}" pid="93" name="FSC#SKEDITIONREG@103.510:a_sendersign">
    <vt:lpwstr/>
  </property>
  <property fmtid="{D5CDD505-2E9C-101B-9397-08002B2CF9AE}" pid="94" name="FSC#SKEDITIONREG@103.510:a_shortou">
    <vt:lpwstr/>
  </property>
  <property fmtid="{D5CDD505-2E9C-101B-9397-08002B2CF9AE}" pid="95" name="FSC#SKEDITIONREG@103.510:a_testsalutation">
    <vt:lpwstr/>
  </property>
  <property fmtid="{D5CDD505-2E9C-101B-9397-08002B2CF9AE}" pid="96" name="FSC#SKEDITIONREG@103.510:a_validfrom">
    <vt:lpwstr/>
  </property>
  <property fmtid="{D5CDD505-2E9C-101B-9397-08002B2CF9AE}" pid="97" name="FSC#SKEDITIONREG@103.510:as_activity">
    <vt:lpwstr/>
  </property>
  <property fmtid="{D5CDD505-2E9C-101B-9397-08002B2CF9AE}" pid="98" name="FSC#SKEDITIONREG@103.510:as_docdate">
    <vt:lpwstr/>
  </property>
  <property fmtid="{D5CDD505-2E9C-101B-9397-08002B2CF9AE}" pid="99" name="FSC#SKEDITIONREG@103.510:as_establishdate">
    <vt:lpwstr/>
  </property>
  <property fmtid="{D5CDD505-2E9C-101B-9397-08002B2CF9AE}" pid="100" name="FSC#SKEDITIONREG@103.510:as_fileresphead">
    <vt:lpwstr/>
  </property>
  <property fmtid="{D5CDD505-2E9C-101B-9397-08002B2CF9AE}" pid="101" name="FSC#SKEDITIONREG@103.510:as_filerespheadfnct">
    <vt:lpwstr/>
  </property>
  <property fmtid="{D5CDD505-2E9C-101B-9397-08002B2CF9AE}" pid="102" name="FSC#SKEDITIONREG@103.510:as_fileresponsible">
    <vt:lpwstr/>
  </property>
  <property fmtid="{D5CDD505-2E9C-101B-9397-08002B2CF9AE}" pid="103" name="FSC#SKEDITIONREG@103.510:as_filesubj">
    <vt:lpwstr/>
  </property>
  <property fmtid="{D5CDD505-2E9C-101B-9397-08002B2CF9AE}" pid="104" name="FSC#SKEDITIONREG@103.510:as_objname">
    <vt:lpwstr/>
  </property>
  <property fmtid="{D5CDD505-2E9C-101B-9397-08002B2CF9AE}" pid="105" name="FSC#SKEDITIONREG@103.510:as_ou">
    <vt:lpwstr/>
  </property>
  <property fmtid="{D5CDD505-2E9C-101B-9397-08002B2CF9AE}" pid="106" name="FSC#SKEDITIONREG@103.510:as_owner">
    <vt:lpwstr>Mgr. Marek Turňa</vt:lpwstr>
  </property>
  <property fmtid="{D5CDD505-2E9C-101B-9397-08002B2CF9AE}" pid="107" name="FSC#SKEDITIONREG@103.510:as_phonelink">
    <vt:lpwstr/>
  </property>
  <property fmtid="{D5CDD505-2E9C-101B-9397-08002B2CF9AE}" pid="108" name="FSC#SKEDITIONREG@103.510:oz_externAdr">
    <vt:lpwstr/>
  </property>
  <property fmtid="{D5CDD505-2E9C-101B-9397-08002B2CF9AE}" pid="109" name="FSC#SKEDITIONREG@103.510:a_depositperiod">
    <vt:lpwstr/>
  </property>
  <property fmtid="{D5CDD505-2E9C-101B-9397-08002B2CF9AE}" pid="110" name="FSC#SKEDITIONREG@103.510:a_disposestate">
    <vt:lpwstr/>
  </property>
  <property fmtid="{D5CDD505-2E9C-101B-9397-08002B2CF9AE}" pid="111" name="FSC#SKEDITIONREG@103.510:a_fileresponsiblefnct">
    <vt:lpwstr/>
  </property>
  <property fmtid="{D5CDD505-2E9C-101B-9397-08002B2CF9AE}" pid="112" name="FSC#SKEDITIONREG@103.510:a_fileresporg_position">
    <vt:lpwstr/>
  </property>
  <property fmtid="{D5CDD505-2E9C-101B-9397-08002B2CF9AE}" pid="113" name="FSC#SKEDITIONREG@103.510:a_fileresporg_position_OU">
    <vt:lpwstr/>
  </property>
  <property fmtid="{D5CDD505-2E9C-101B-9397-08002B2CF9AE}" pid="114" name="FSC#SKEDITIONREG@103.510:a_osobnecislosprac">
    <vt:lpwstr/>
  </property>
  <property fmtid="{D5CDD505-2E9C-101B-9397-08002B2CF9AE}" pid="115" name="FSC#SKEDITIONREG@103.510:a_registrysign">
    <vt:lpwstr/>
  </property>
  <property fmtid="{D5CDD505-2E9C-101B-9397-08002B2CF9AE}" pid="116" name="FSC#SKEDITIONREG@103.510:a_subfileatt">
    <vt:lpwstr/>
  </property>
  <property fmtid="{D5CDD505-2E9C-101B-9397-08002B2CF9AE}" pid="117" name="FSC#SKEDITIONREG@103.510:as_filesubjall">
    <vt:lpwstr/>
  </property>
  <property fmtid="{D5CDD505-2E9C-101B-9397-08002B2CF9AE}" pid="118" name="FSC#SKEDITIONREG@103.510:CreatedAt">
    <vt:lpwstr>10. 6. 2022, 07:11</vt:lpwstr>
  </property>
  <property fmtid="{D5CDD505-2E9C-101B-9397-08002B2CF9AE}" pid="119" name="FSC#SKEDITIONREG@103.510:curruserrolegroup">
    <vt:lpwstr>Referát verejného obstarávania</vt:lpwstr>
  </property>
  <property fmtid="{D5CDD505-2E9C-101B-9397-08002B2CF9AE}" pid="120" name="FSC#SKEDITIONREG@103.510:currusersubst">
    <vt:lpwstr/>
  </property>
  <property fmtid="{D5CDD505-2E9C-101B-9397-08002B2CF9AE}" pid="121" name="FSC#SKEDITIONREG@103.510:emailsprac">
    <vt:lpwstr/>
  </property>
  <property fmtid="{D5CDD505-2E9C-101B-9397-08002B2CF9AE}" pid="122" name="FSC#SKEDITIONREG@103.510:ms_VyskladaniePoznamok">
    <vt:lpwstr/>
  </property>
  <property fmtid="{D5CDD505-2E9C-101B-9397-08002B2CF9AE}" pid="123" name="FSC#SKEDITIONREG@103.510:oumlname_fnct">
    <vt:lpwstr/>
  </property>
  <property fmtid="{D5CDD505-2E9C-101B-9397-08002B2CF9AE}" pid="124" name="FSC#SKEDITIONREG@103.510:sk_org_city">
    <vt:lpwstr>Bratislava III</vt:lpwstr>
  </property>
  <property fmtid="{D5CDD505-2E9C-101B-9397-08002B2CF9AE}" pid="125" name="FSC#SKEDITIONREG@103.510:sk_org_dic">
    <vt:lpwstr/>
  </property>
  <property fmtid="{D5CDD505-2E9C-101B-9397-08002B2CF9AE}" pid="126" name="FSC#SKEDITIONREG@103.510:sk_org_email">
    <vt:lpwstr/>
  </property>
  <property fmtid="{D5CDD505-2E9C-101B-9397-08002B2CF9AE}" pid="127" name="FSC#SKEDITIONREG@103.510:sk_org_fax">
    <vt:lpwstr/>
  </property>
  <property fmtid="{D5CDD505-2E9C-101B-9397-08002B2CF9AE}" pid="128" name="FSC#SKEDITIONREG@103.510:sk_org_fullname">
    <vt:lpwstr>Ministerstvo spravodlivosti Slovenskej republiky</vt:lpwstr>
  </property>
  <property fmtid="{D5CDD505-2E9C-101B-9397-08002B2CF9AE}" pid="129" name="FSC#SKEDITIONREG@103.510:sk_org_ico">
    <vt:lpwstr>00166073</vt:lpwstr>
  </property>
  <property fmtid="{D5CDD505-2E9C-101B-9397-08002B2CF9AE}" pid="130" name="FSC#SKEDITIONREG@103.510:sk_org_phone">
    <vt:lpwstr/>
  </property>
  <property fmtid="{D5CDD505-2E9C-101B-9397-08002B2CF9AE}" pid="131" name="FSC#SKEDITIONREG@103.510:sk_org_shortname">
    <vt:lpwstr/>
  </property>
  <property fmtid="{D5CDD505-2E9C-101B-9397-08002B2CF9AE}" pid="132" name="FSC#SKEDITIONREG@103.510:sk_org_state">
    <vt:lpwstr>831 02  Bratislava III</vt:lpwstr>
  </property>
  <property fmtid="{D5CDD505-2E9C-101B-9397-08002B2CF9AE}" pid="133" name="FSC#SKEDITIONREG@103.510:sk_org_street">
    <vt:lpwstr>Račianska 1523/71</vt:lpwstr>
  </property>
  <property fmtid="{D5CDD505-2E9C-101B-9397-08002B2CF9AE}" pid="134" name="FSC#SKEDITIONREG@103.510:sk_org_zip">
    <vt:lpwstr>831 02</vt:lpwstr>
  </property>
  <property fmtid="{D5CDD505-2E9C-101B-9397-08002B2CF9AE}" pid="135" name="FSC#SKEDITIONREG@103.510:viz_clearedat">
    <vt:lpwstr/>
  </property>
  <property fmtid="{D5CDD505-2E9C-101B-9397-08002B2CF9AE}" pid="136" name="FSC#SKEDITIONREG@103.510:viz_clearedby">
    <vt:lpwstr/>
  </property>
  <property fmtid="{D5CDD505-2E9C-101B-9397-08002B2CF9AE}" pid="137" name="FSC#SKEDITIONREG@103.510:viz_comm">
    <vt:lpwstr/>
  </property>
  <property fmtid="{D5CDD505-2E9C-101B-9397-08002B2CF9AE}" pid="138" name="FSC#SKEDITIONREG@103.510:viz_decisionattachments">
    <vt:lpwstr/>
  </property>
  <property fmtid="{D5CDD505-2E9C-101B-9397-08002B2CF9AE}" pid="139" name="FSC#SKEDITIONREG@103.510:viz_deliveredat">
    <vt:lpwstr/>
  </property>
  <property fmtid="{D5CDD505-2E9C-101B-9397-08002B2CF9AE}" pid="140" name="FSC#SKEDITIONREG@103.510:viz_delivery">
    <vt:lpwstr/>
  </property>
  <property fmtid="{D5CDD505-2E9C-101B-9397-08002B2CF9AE}" pid="141" name="FSC#SKEDITIONREG@103.510:viz_extension">
    <vt:lpwstr/>
  </property>
  <property fmtid="{D5CDD505-2E9C-101B-9397-08002B2CF9AE}" pid="142" name="FSC#SKEDITIONREG@103.510:viz_filenumber">
    <vt:lpwstr/>
  </property>
  <property fmtid="{D5CDD505-2E9C-101B-9397-08002B2CF9AE}" pid="143" name="FSC#SKEDITIONREG@103.510:viz_fileresponsible">
    <vt:lpwstr/>
  </property>
  <property fmtid="{D5CDD505-2E9C-101B-9397-08002B2CF9AE}" pid="144" name="FSC#SKEDITIONREG@103.510:viz_fileresporg">
    <vt:lpwstr/>
  </property>
  <property fmtid="{D5CDD505-2E9C-101B-9397-08002B2CF9AE}" pid="145" name="FSC#SKEDITIONREG@103.510:viz_fileresporg_email_OU">
    <vt:lpwstr/>
  </property>
  <property fmtid="{D5CDD505-2E9C-101B-9397-08002B2CF9AE}" pid="146" name="FSC#SKEDITIONREG@103.510:viz_fileresporg_emailaddress">
    <vt:lpwstr/>
  </property>
  <property fmtid="{D5CDD505-2E9C-101B-9397-08002B2CF9AE}" pid="147" name="FSC#SKEDITIONREG@103.510:viz_fileresporg_fax">
    <vt:lpwstr/>
  </property>
  <property fmtid="{D5CDD505-2E9C-101B-9397-08002B2CF9AE}" pid="148" name="FSC#SKEDITIONREG@103.510:viz_fileresporg_fax_OU">
    <vt:lpwstr/>
  </property>
  <property fmtid="{D5CDD505-2E9C-101B-9397-08002B2CF9AE}" pid="149" name="FSC#SKEDITIONREG@103.510:viz_fileresporg_function">
    <vt:lpwstr/>
  </property>
  <property fmtid="{D5CDD505-2E9C-101B-9397-08002B2CF9AE}" pid="150" name="FSC#SKEDITIONREG@103.510:viz_fileresporg_function_OU">
    <vt:lpwstr/>
  </property>
  <property fmtid="{D5CDD505-2E9C-101B-9397-08002B2CF9AE}" pid="151" name="FSC#SKEDITIONREG@103.510:viz_fileresporg_head">
    <vt:lpwstr/>
  </property>
  <property fmtid="{D5CDD505-2E9C-101B-9397-08002B2CF9AE}" pid="152" name="FSC#SKEDITIONREG@103.510:viz_fileresporg_head_OU">
    <vt:lpwstr/>
  </property>
  <property fmtid="{D5CDD505-2E9C-101B-9397-08002B2CF9AE}" pid="153" name="FSC#SKEDITIONREG@103.510:viz_fileresporg_longname">
    <vt:lpwstr/>
  </property>
  <property fmtid="{D5CDD505-2E9C-101B-9397-08002B2CF9AE}" pid="154" name="FSC#SKEDITIONREG@103.510:viz_fileresporg_mesto">
    <vt:lpwstr/>
  </property>
  <property fmtid="{D5CDD505-2E9C-101B-9397-08002B2CF9AE}" pid="155" name="FSC#SKEDITIONREG@103.510:viz_fileresporg_odbor">
    <vt:lpwstr/>
  </property>
  <property fmtid="{D5CDD505-2E9C-101B-9397-08002B2CF9AE}" pid="156" name="FSC#SKEDITIONREG@103.510:viz_fileresporg_odbor_function">
    <vt:lpwstr/>
  </property>
  <property fmtid="{D5CDD505-2E9C-101B-9397-08002B2CF9AE}" pid="157" name="FSC#SKEDITIONREG@103.510:viz_fileresporg_odbor_head">
    <vt:lpwstr/>
  </property>
  <property fmtid="{D5CDD505-2E9C-101B-9397-08002B2CF9AE}" pid="158" name="FSC#SKEDITIONREG@103.510:viz_fileresporg_OU">
    <vt:lpwstr/>
  </property>
  <property fmtid="{D5CDD505-2E9C-101B-9397-08002B2CF9AE}" pid="159" name="FSC#SKEDITIONREG@103.510:viz_fileresporg_phone">
    <vt:lpwstr/>
  </property>
  <property fmtid="{D5CDD505-2E9C-101B-9397-08002B2CF9AE}" pid="160" name="FSC#SKEDITIONREG@103.510:viz_fileresporg_phone_OU">
    <vt:lpwstr/>
  </property>
  <property fmtid="{D5CDD505-2E9C-101B-9397-08002B2CF9AE}" pid="161" name="FSC#SKEDITIONREG@103.510:viz_fileresporg_position">
    <vt:lpwstr/>
  </property>
  <property fmtid="{D5CDD505-2E9C-101B-9397-08002B2CF9AE}" pid="162" name="FSC#SKEDITIONREG@103.510:viz_fileresporg_position_OU">
    <vt:lpwstr/>
  </property>
  <property fmtid="{D5CDD505-2E9C-101B-9397-08002B2CF9AE}" pid="163" name="FSC#SKEDITIONREG@103.510:viz_fileresporg_psc">
    <vt:lpwstr/>
  </property>
  <property fmtid="{D5CDD505-2E9C-101B-9397-08002B2CF9AE}" pid="164" name="FSC#SKEDITIONREG@103.510:viz_fileresporg_sekcia">
    <vt:lpwstr/>
  </property>
  <property fmtid="{D5CDD505-2E9C-101B-9397-08002B2CF9AE}" pid="165" name="FSC#SKEDITIONREG@103.510:viz_fileresporg_sekcia_function">
    <vt:lpwstr/>
  </property>
  <property fmtid="{D5CDD505-2E9C-101B-9397-08002B2CF9AE}" pid="166" name="FSC#SKEDITIONREG@103.510:viz_fileresporg_sekcia_head">
    <vt:lpwstr/>
  </property>
  <property fmtid="{D5CDD505-2E9C-101B-9397-08002B2CF9AE}" pid="167" name="FSC#SKEDITIONREG@103.510:viz_fileresporg_stat">
    <vt:lpwstr/>
  </property>
  <property fmtid="{D5CDD505-2E9C-101B-9397-08002B2CF9AE}" pid="168" name="FSC#SKEDITIONREG@103.510:viz_fileresporg_ulica">
    <vt:lpwstr/>
  </property>
  <property fmtid="{D5CDD505-2E9C-101B-9397-08002B2CF9AE}" pid="169" name="FSC#SKEDITIONREG@103.510:viz_fileresporgknazov">
    <vt:lpwstr/>
  </property>
  <property fmtid="{D5CDD505-2E9C-101B-9397-08002B2CF9AE}" pid="170" name="FSC#SKEDITIONREG@103.510:viz_filesubj">
    <vt:lpwstr/>
  </property>
  <property fmtid="{D5CDD505-2E9C-101B-9397-08002B2CF9AE}" pid="171" name="FSC#SKEDITIONREG@103.510:viz_incattachments">
    <vt:lpwstr/>
  </property>
  <property fmtid="{D5CDD505-2E9C-101B-9397-08002B2CF9AE}" pid="172" name="FSC#SKEDITIONREG@103.510:viz_incnr">
    <vt:lpwstr/>
  </property>
  <property fmtid="{D5CDD505-2E9C-101B-9397-08002B2CF9AE}" pid="173" name="FSC#SKEDITIONREG@103.510:viz_intletterrecivers">
    <vt:lpwstr/>
  </property>
  <property fmtid="{D5CDD505-2E9C-101B-9397-08002B2CF9AE}" pid="174" name="FSC#SKEDITIONREG@103.510:viz_objcreatedstr">
    <vt:lpwstr/>
  </property>
  <property fmtid="{D5CDD505-2E9C-101B-9397-08002B2CF9AE}" pid="175" name="FSC#SKEDITIONREG@103.510:viz_ordernumber">
    <vt:lpwstr/>
  </property>
  <property fmtid="{D5CDD505-2E9C-101B-9397-08002B2CF9AE}" pid="176" name="FSC#SKEDITIONREG@103.510:viz_oursign">
    <vt:lpwstr/>
  </property>
  <property fmtid="{D5CDD505-2E9C-101B-9397-08002B2CF9AE}" pid="177" name="FSC#SKEDITIONREG@103.510:viz_responseto_createdby">
    <vt:lpwstr/>
  </property>
  <property fmtid="{D5CDD505-2E9C-101B-9397-08002B2CF9AE}" pid="178" name="FSC#SKEDITIONREG@103.510:viz_sendersign">
    <vt:lpwstr/>
  </property>
  <property fmtid="{D5CDD505-2E9C-101B-9397-08002B2CF9AE}" pid="179" name="FSC#SKEDITIONREG@103.510:viz_shortfileresporg">
    <vt:lpwstr/>
  </property>
  <property fmtid="{D5CDD505-2E9C-101B-9397-08002B2CF9AE}" pid="180" name="FSC#SKEDITIONREG@103.510:viz_tel_number">
    <vt:lpwstr/>
  </property>
  <property fmtid="{D5CDD505-2E9C-101B-9397-08002B2CF9AE}" pid="181" name="FSC#SKEDITIONREG@103.510:viz_testsalutation">
    <vt:lpwstr/>
  </property>
  <property fmtid="{D5CDD505-2E9C-101B-9397-08002B2CF9AE}" pid="182" name="FSC#SKEDITIONREG@103.510:viz_validfrom">
    <vt:lpwstr/>
  </property>
  <property fmtid="{D5CDD505-2E9C-101B-9397-08002B2CF9AE}" pid="183" name="FSC#SKEDITIONREG@103.510:zaznam_jeden_adresat">
    <vt:lpwstr/>
  </property>
  <property fmtid="{D5CDD505-2E9C-101B-9397-08002B2CF9AE}" pid="184" name="FSC#SKEDITIONREG@103.510:zaznam_vnut_adresati_1">
    <vt:lpwstr/>
  </property>
  <property fmtid="{D5CDD505-2E9C-101B-9397-08002B2CF9AE}" pid="185" name="FSC#SKEDITIONREG@103.510:zaznam_vnut_adresati_10">
    <vt:lpwstr/>
  </property>
  <property fmtid="{D5CDD505-2E9C-101B-9397-08002B2CF9AE}" pid="186" name="FSC#SKEDITIONREG@103.510:zaznam_vnut_adresati_11">
    <vt:lpwstr/>
  </property>
  <property fmtid="{D5CDD505-2E9C-101B-9397-08002B2CF9AE}" pid="187" name="FSC#SKEDITIONREG@103.510:zaznam_vnut_adresati_12">
    <vt:lpwstr/>
  </property>
  <property fmtid="{D5CDD505-2E9C-101B-9397-08002B2CF9AE}" pid="188" name="FSC#SKEDITIONREG@103.510:zaznam_vnut_adresati_13">
    <vt:lpwstr/>
  </property>
  <property fmtid="{D5CDD505-2E9C-101B-9397-08002B2CF9AE}" pid="189" name="FSC#SKEDITIONREG@103.510:zaznam_vnut_adresati_14">
    <vt:lpwstr/>
  </property>
  <property fmtid="{D5CDD505-2E9C-101B-9397-08002B2CF9AE}" pid="190" name="FSC#SKEDITIONREG@103.510:zaznam_vnut_adresati_15">
    <vt:lpwstr/>
  </property>
  <property fmtid="{D5CDD505-2E9C-101B-9397-08002B2CF9AE}" pid="191" name="FSC#SKEDITIONREG@103.510:zaznam_vnut_adresati_16">
    <vt:lpwstr/>
  </property>
  <property fmtid="{D5CDD505-2E9C-101B-9397-08002B2CF9AE}" pid="192" name="FSC#SKEDITIONREG@103.510:zaznam_vnut_adresati_17">
    <vt:lpwstr/>
  </property>
  <property fmtid="{D5CDD505-2E9C-101B-9397-08002B2CF9AE}" pid="193" name="FSC#SKEDITIONREG@103.510:zaznam_vnut_adresati_18">
    <vt:lpwstr/>
  </property>
  <property fmtid="{D5CDD505-2E9C-101B-9397-08002B2CF9AE}" pid="194" name="FSC#SKEDITIONREG@103.510:zaznam_vnut_adresati_19">
    <vt:lpwstr/>
  </property>
  <property fmtid="{D5CDD505-2E9C-101B-9397-08002B2CF9AE}" pid="195" name="FSC#SKEDITIONREG@103.510:zaznam_vnut_adresati_2">
    <vt:lpwstr/>
  </property>
  <property fmtid="{D5CDD505-2E9C-101B-9397-08002B2CF9AE}" pid="196" name="FSC#SKEDITIONREG@103.510:zaznam_vnut_adresati_20">
    <vt:lpwstr/>
  </property>
  <property fmtid="{D5CDD505-2E9C-101B-9397-08002B2CF9AE}" pid="197" name="FSC#SKEDITIONREG@103.510:zaznam_vnut_adresati_21">
    <vt:lpwstr/>
  </property>
  <property fmtid="{D5CDD505-2E9C-101B-9397-08002B2CF9AE}" pid="198" name="FSC#SKEDITIONREG@103.510:zaznam_vnut_adresati_22">
    <vt:lpwstr/>
  </property>
  <property fmtid="{D5CDD505-2E9C-101B-9397-08002B2CF9AE}" pid="199" name="FSC#SKEDITIONREG@103.510:zaznam_vnut_adresati_23">
    <vt:lpwstr/>
  </property>
  <property fmtid="{D5CDD505-2E9C-101B-9397-08002B2CF9AE}" pid="200" name="FSC#SKEDITIONREG@103.510:zaznam_vnut_adresati_24">
    <vt:lpwstr/>
  </property>
  <property fmtid="{D5CDD505-2E9C-101B-9397-08002B2CF9AE}" pid="201" name="FSC#SKEDITIONREG@103.510:zaznam_vnut_adresati_25">
    <vt:lpwstr/>
  </property>
  <property fmtid="{D5CDD505-2E9C-101B-9397-08002B2CF9AE}" pid="202" name="FSC#SKEDITIONREG@103.510:zaznam_vnut_adresati_26">
    <vt:lpwstr/>
  </property>
  <property fmtid="{D5CDD505-2E9C-101B-9397-08002B2CF9AE}" pid="203" name="FSC#SKEDITIONREG@103.510:zaznam_vnut_adresati_27">
    <vt:lpwstr/>
  </property>
  <property fmtid="{D5CDD505-2E9C-101B-9397-08002B2CF9AE}" pid="204" name="FSC#SKEDITIONREG@103.510:zaznam_vnut_adresati_28">
    <vt:lpwstr/>
  </property>
  <property fmtid="{D5CDD505-2E9C-101B-9397-08002B2CF9AE}" pid="205" name="FSC#SKEDITIONREG@103.510:zaznam_vnut_adresati_29">
    <vt:lpwstr/>
  </property>
  <property fmtid="{D5CDD505-2E9C-101B-9397-08002B2CF9AE}" pid="206" name="FSC#SKEDITIONREG@103.510:zaznam_vnut_adresati_3">
    <vt:lpwstr/>
  </property>
  <property fmtid="{D5CDD505-2E9C-101B-9397-08002B2CF9AE}" pid="207" name="FSC#SKEDITIONREG@103.510:zaznam_vnut_adresati_30">
    <vt:lpwstr/>
  </property>
  <property fmtid="{D5CDD505-2E9C-101B-9397-08002B2CF9AE}" pid="208" name="FSC#SKEDITIONREG@103.510:zaznam_vnut_adresati_31">
    <vt:lpwstr/>
  </property>
  <property fmtid="{D5CDD505-2E9C-101B-9397-08002B2CF9AE}" pid="209" name="FSC#SKEDITIONREG@103.510:zaznam_vnut_adresati_32">
    <vt:lpwstr/>
  </property>
  <property fmtid="{D5CDD505-2E9C-101B-9397-08002B2CF9AE}" pid="210" name="FSC#SKEDITIONREG@103.510:zaznam_vnut_adresati_33">
    <vt:lpwstr/>
  </property>
  <property fmtid="{D5CDD505-2E9C-101B-9397-08002B2CF9AE}" pid="211" name="FSC#SKEDITIONREG@103.510:zaznam_vnut_adresati_34">
    <vt:lpwstr/>
  </property>
  <property fmtid="{D5CDD505-2E9C-101B-9397-08002B2CF9AE}" pid="212" name="FSC#SKEDITIONREG@103.510:zaznam_vnut_adresati_35">
    <vt:lpwstr/>
  </property>
  <property fmtid="{D5CDD505-2E9C-101B-9397-08002B2CF9AE}" pid="213" name="FSC#SKEDITIONREG@103.510:zaznam_vnut_adresati_36">
    <vt:lpwstr/>
  </property>
  <property fmtid="{D5CDD505-2E9C-101B-9397-08002B2CF9AE}" pid="214" name="FSC#SKEDITIONREG@103.510:zaznam_vnut_adresati_37">
    <vt:lpwstr/>
  </property>
  <property fmtid="{D5CDD505-2E9C-101B-9397-08002B2CF9AE}" pid="215" name="FSC#SKEDITIONREG@103.510:zaznam_vnut_adresati_38">
    <vt:lpwstr/>
  </property>
  <property fmtid="{D5CDD505-2E9C-101B-9397-08002B2CF9AE}" pid="216" name="FSC#SKEDITIONREG@103.510:zaznam_vnut_adresati_39">
    <vt:lpwstr/>
  </property>
  <property fmtid="{D5CDD505-2E9C-101B-9397-08002B2CF9AE}" pid="217" name="FSC#SKEDITIONREG@103.510:zaznam_vnut_adresati_4">
    <vt:lpwstr/>
  </property>
  <property fmtid="{D5CDD505-2E9C-101B-9397-08002B2CF9AE}" pid="218" name="FSC#SKEDITIONREG@103.510:zaznam_vnut_adresati_40">
    <vt:lpwstr/>
  </property>
  <property fmtid="{D5CDD505-2E9C-101B-9397-08002B2CF9AE}" pid="219" name="FSC#SKEDITIONREG@103.510:zaznam_vnut_adresati_41">
    <vt:lpwstr/>
  </property>
  <property fmtid="{D5CDD505-2E9C-101B-9397-08002B2CF9AE}" pid="220" name="FSC#SKEDITIONREG@103.510:zaznam_vnut_adresati_42">
    <vt:lpwstr/>
  </property>
  <property fmtid="{D5CDD505-2E9C-101B-9397-08002B2CF9AE}" pid="221" name="FSC#SKEDITIONREG@103.510:zaznam_vnut_adresati_43">
    <vt:lpwstr/>
  </property>
  <property fmtid="{D5CDD505-2E9C-101B-9397-08002B2CF9AE}" pid="222" name="FSC#SKEDITIONREG@103.510:zaznam_vnut_adresati_44">
    <vt:lpwstr/>
  </property>
  <property fmtid="{D5CDD505-2E9C-101B-9397-08002B2CF9AE}" pid="223" name="FSC#SKEDITIONREG@103.510:zaznam_vnut_adresati_45">
    <vt:lpwstr/>
  </property>
  <property fmtid="{D5CDD505-2E9C-101B-9397-08002B2CF9AE}" pid="224" name="FSC#SKEDITIONREG@103.510:zaznam_vnut_adresati_46">
    <vt:lpwstr/>
  </property>
  <property fmtid="{D5CDD505-2E9C-101B-9397-08002B2CF9AE}" pid="225" name="FSC#SKEDITIONREG@103.510:zaznam_vnut_adresati_47">
    <vt:lpwstr/>
  </property>
  <property fmtid="{D5CDD505-2E9C-101B-9397-08002B2CF9AE}" pid="226" name="FSC#SKEDITIONREG@103.510:zaznam_vnut_adresati_48">
    <vt:lpwstr/>
  </property>
  <property fmtid="{D5CDD505-2E9C-101B-9397-08002B2CF9AE}" pid="227" name="FSC#SKEDITIONREG@103.510:zaznam_vnut_adresati_49">
    <vt:lpwstr/>
  </property>
  <property fmtid="{D5CDD505-2E9C-101B-9397-08002B2CF9AE}" pid="228" name="FSC#SKEDITIONREG@103.510:zaznam_vnut_adresati_5">
    <vt:lpwstr/>
  </property>
  <property fmtid="{D5CDD505-2E9C-101B-9397-08002B2CF9AE}" pid="229" name="FSC#SKEDITIONREG@103.510:zaznam_vnut_adresati_50">
    <vt:lpwstr/>
  </property>
  <property fmtid="{D5CDD505-2E9C-101B-9397-08002B2CF9AE}" pid="230" name="FSC#SKEDITIONREG@103.510:zaznam_vnut_adresati_51">
    <vt:lpwstr/>
  </property>
  <property fmtid="{D5CDD505-2E9C-101B-9397-08002B2CF9AE}" pid="231" name="FSC#SKEDITIONREG@103.510:zaznam_vnut_adresati_52">
    <vt:lpwstr/>
  </property>
  <property fmtid="{D5CDD505-2E9C-101B-9397-08002B2CF9AE}" pid="232" name="FSC#SKEDITIONREG@103.510:zaznam_vnut_adresati_53">
    <vt:lpwstr/>
  </property>
  <property fmtid="{D5CDD505-2E9C-101B-9397-08002B2CF9AE}" pid="233" name="FSC#SKEDITIONREG@103.510:zaznam_vnut_adresati_54">
    <vt:lpwstr/>
  </property>
  <property fmtid="{D5CDD505-2E9C-101B-9397-08002B2CF9AE}" pid="234" name="FSC#SKEDITIONREG@103.510:zaznam_vnut_adresati_55">
    <vt:lpwstr/>
  </property>
  <property fmtid="{D5CDD505-2E9C-101B-9397-08002B2CF9AE}" pid="235" name="FSC#SKEDITIONREG@103.510:zaznam_vnut_adresati_56">
    <vt:lpwstr/>
  </property>
  <property fmtid="{D5CDD505-2E9C-101B-9397-08002B2CF9AE}" pid="236" name="FSC#SKEDITIONREG@103.510:zaznam_vnut_adresati_57">
    <vt:lpwstr/>
  </property>
  <property fmtid="{D5CDD505-2E9C-101B-9397-08002B2CF9AE}" pid="237" name="FSC#SKEDITIONREG@103.510:zaznam_vnut_adresati_58">
    <vt:lpwstr/>
  </property>
  <property fmtid="{D5CDD505-2E9C-101B-9397-08002B2CF9AE}" pid="238" name="FSC#SKEDITIONREG@103.510:zaznam_vnut_adresati_59">
    <vt:lpwstr/>
  </property>
  <property fmtid="{D5CDD505-2E9C-101B-9397-08002B2CF9AE}" pid="239" name="FSC#SKEDITIONREG@103.510:zaznam_vnut_adresati_6">
    <vt:lpwstr/>
  </property>
  <property fmtid="{D5CDD505-2E9C-101B-9397-08002B2CF9AE}" pid="240" name="FSC#SKEDITIONREG@103.510:zaznam_vnut_adresati_60">
    <vt:lpwstr/>
  </property>
  <property fmtid="{D5CDD505-2E9C-101B-9397-08002B2CF9AE}" pid="241" name="FSC#SKEDITIONREG@103.510:zaznam_vnut_adresati_61">
    <vt:lpwstr/>
  </property>
  <property fmtid="{D5CDD505-2E9C-101B-9397-08002B2CF9AE}" pid="242" name="FSC#SKEDITIONREG@103.510:zaznam_vnut_adresati_62">
    <vt:lpwstr/>
  </property>
  <property fmtid="{D5CDD505-2E9C-101B-9397-08002B2CF9AE}" pid="243" name="FSC#SKEDITIONREG@103.510:zaznam_vnut_adresati_63">
    <vt:lpwstr/>
  </property>
  <property fmtid="{D5CDD505-2E9C-101B-9397-08002B2CF9AE}" pid="244" name="FSC#SKEDITIONREG@103.510:zaznam_vnut_adresati_64">
    <vt:lpwstr/>
  </property>
  <property fmtid="{D5CDD505-2E9C-101B-9397-08002B2CF9AE}" pid="245" name="FSC#SKEDITIONREG@103.510:zaznam_vnut_adresati_65">
    <vt:lpwstr/>
  </property>
  <property fmtid="{D5CDD505-2E9C-101B-9397-08002B2CF9AE}" pid="246" name="FSC#SKEDITIONREG@103.510:zaznam_vnut_adresati_66">
    <vt:lpwstr/>
  </property>
  <property fmtid="{D5CDD505-2E9C-101B-9397-08002B2CF9AE}" pid="247" name="FSC#SKEDITIONREG@103.510:zaznam_vnut_adresati_67">
    <vt:lpwstr/>
  </property>
  <property fmtid="{D5CDD505-2E9C-101B-9397-08002B2CF9AE}" pid="248" name="FSC#SKEDITIONREG@103.510:zaznam_vnut_adresati_68">
    <vt:lpwstr/>
  </property>
  <property fmtid="{D5CDD505-2E9C-101B-9397-08002B2CF9AE}" pid="249" name="FSC#SKEDITIONREG@103.510:zaznam_vnut_adresati_69">
    <vt:lpwstr/>
  </property>
  <property fmtid="{D5CDD505-2E9C-101B-9397-08002B2CF9AE}" pid="250" name="FSC#SKEDITIONREG@103.510:zaznam_vnut_adresati_7">
    <vt:lpwstr/>
  </property>
  <property fmtid="{D5CDD505-2E9C-101B-9397-08002B2CF9AE}" pid="251" name="FSC#SKEDITIONREG@103.510:zaznam_vnut_adresati_70">
    <vt:lpwstr/>
  </property>
  <property fmtid="{D5CDD505-2E9C-101B-9397-08002B2CF9AE}" pid="252" name="FSC#SKEDITIONREG@103.510:zaznam_vnut_adresati_8">
    <vt:lpwstr/>
  </property>
  <property fmtid="{D5CDD505-2E9C-101B-9397-08002B2CF9AE}" pid="253" name="FSC#SKEDITIONREG@103.510:zaznam_vnut_adresati_9">
    <vt:lpwstr/>
  </property>
  <property fmtid="{D5CDD505-2E9C-101B-9397-08002B2CF9AE}" pid="254" name="FSC#SKEDITIONREG@103.510:zaznam_vonk_adresati_1">
    <vt:lpwstr/>
  </property>
  <property fmtid="{D5CDD505-2E9C-101B-9397-08002B2CF9AE}" pid="255" name="FSC#SKEDITIONREG@103.510:zaznam_vonk_adresati_2">
    <vt:lpwstr/>
  </property>
  <property fmtid="{D5CDD505-2E9C-101B-9397-08002B2CF9AE}" pid="256" name="FSC#SKEDITIONREG@103.510:zaznam_vonk_adresati_3">
    <vt:lpwstr/>
  </property>
  <property fmtid="{D5CDD505-2E9C-101B-9397-08002B2CF9AE}" pid="257" name="FSC#SKEDITIONREG@103.510:zaznam_vonk_adresati_4">
    <vt:lpwstr/>
  </property>
  <property fmtid="{D5CDD505-2E9C-101B-9397-08002B2CF9AE}" pid="258" name="FSC#SKEDITIONREG@103.510:zaznam_vonk_adresati_5">
    <vt:lpwstr/>
  </property>
  <property fmtid="{D5CDD505-2E9C-101B-9397-08002B2CF9AE}" pid="259" name="FSC#SKEDITIONREG@103.510:zaznam_vonk_adresati_6">
    <vt:lpwstr/>
  </property>
  <property fmtid="{D5CDD505-2E9C-101B-9397-08002B2CF9AE}" pid="260" name="FSC#SKEDITIONREG@103.510:zaznam_vonk_adresati_7">
    <vt:lpwstr/>
  </property>
  <property fmtid="{D5CDD505-2E9C-101B-9397-08002B2CF9AE}" pid="261" name="FSC#SKEDITIONREG@103.510:zaznam_vonk_adresati_8">
    <vt:lpwstr/>
  </property>
  <property fmtid="{D5CDD505-2E9C-101B-9397-08002B2CF9AE}" pid="262" name="FSC#SKEDITIONREG@103.510:zaznam_vonk_adresati_9">
    <vt:lpwstr/>
  </property>
  <property fmtid="{D5CDD505-2E9C-101B-9397-08002B2CF9AE}" pid="263" name="FSC#SKEDITIONREG@103.510:zaznam_vonk_adresati_10">
    <vt:lpwstr/>
  </property>
  <property fmtid="{D5CDD505-2E9C-101B-9397-08002B2CF9AE}" pid="264" name="FSC#SKEDITIONREG@103.510:zaznam_vonk_adresati_11">
    <vt:lpwstr/>
  </property>
  <property fmtid="{D5CDD505-2E9C-101B-9397-08002B2CF9AE}" pid="265" name="FSC#SKEDITIONREG@103.510:zaznam_vonk_adresati_12">
    <vt:lpwstr/>
  </property>
  <property fmtid="{D5CDD505-2E9C-101B-9397-08002B2CF9AE}" pid="266" name="FSC#SKEDITIONREG@103.510:zaznam_vonk_adresati_13">
    <vt:lpwstr/>
  </property>
  <property fmtid="{D5CDD505-2E9C-101B-9397-08002B2CF9AE}" pid="267" name="FSC#SKEDITIONREG@103.510:zaznam_vonk_adresati_14">
    <vt:lpwstr/>
  </property>
  <property fmtid="{D5CDD505-2E9C-101B-9397-08002B2CF9AE}" pid="268" name="FSC#SKEDITIONREG@103.510:zaznam_vonk_adresati_15">
    <vt:lpwstr/>
  </property>
  <property fmtid="{D5CDD505-2E9C-101B-9397-08002B2CF9AE}" pid="269" name="FSC#SKEDITIONREG@103.510:zaznam_vonk_adresati_16">
    <vt:lpwstr/>
  </property>
  <property fmtid="{D5CDD505-2E9C-101B-9397-08002B2CF9AE}" pid="270" name="FSC#SKEDITIONREG@103.510:zaznam_vonk_adresati_17">
    <vt:lpwstr/>
  </property>
  <property fmtid="{D5CDD505-2E9C-101B-9397-08002B2CF9AE}" pid="271" name="FSC#SKEDITIONREG@103.510:zaznam_vonk_adresati_18">
    <vt:lpwstr/>
  </property>
  <property fmtid="{D5CDD505-2E9C-101B-9397-08002B2CF9AE}" pid="272" name="FSC#SKEDITIONREG@103.510:zaznam_vonk_adresati_19">
    <vt:lpwstr/>
  </property>
  <property fmtid="{D5CDD505-2E9C-101B-9397-08002B2CF9AE}" pid="273" name="FSC#SKEDITIONREG@103.510:zaznam_vonk_adresati_20">
    <vt:lpwstr/>
  </property>
  <property fmtid="{D5CDD505-2E9C-101B-9397-08002B2CF9AE}" pid="274" name="FSC#SKEDITIONREG@103.510:zaznam_vonk_adresati_21">
    <vt:lpwstr/>
  </property>
  <property fmtid="{D5CDD505-2E9C-101B-9397-08002B2CF9AE}" pid="275" name="FSC#SKEDITIONREG@103.510:zaznam_vonk_adresati_22">
    <vt:lpwstr/>
  </property>
  <property fmtid="{D5CDD505-2E9C-101B-9397-08002B2CF9AE}" pid="276" name="FSC#SKEDITIONREG@103.510:zaznam_vonk_adresati_23">
    <vt:lpwstr/>
  </property>
  <property fmtid="{D5CDD505-2E9C-101B-9397-08002B2CF9AE}" pid="277" name="FSC#SKEDITIONREG@103.510:zaznam_vonk_adresati_24">
    <vt:lpwstr/>
  </property>
  <property fmtid="{D5CDD505-2E9C-101B-9397-08002B2CF9AE}" pid="278" name="FSC#SKEDITIONREG@103.510:zaznam_vonk_adresati_25">
    <vt:lpwstr/>
  </property>
  <property fmtid="{D5CDD505-2E9C-101B-9397-08002B2CF9AE}" pid="279" name="FSC#SKEDITIONREG@103.510:zaznam_vonk_adresati_26">
    <vt:lpwstr/>
  </property>
  <property fmtid="{D5CDD505-2E9C-101B-9397-08002B2CF9AE}" pid="280" name="FSC#SKEDITIONREG@103.510:zaznam_vonk_adresati_27">
    <vt:lpwstr/>
  </property>
  <property fmtid="{D5CDD505-2E9C-101B-9397-08002B2CF9AE}" pid="281" name="FSC#SKEDITIONREG@103.510:zaznam_vonk_adresati_28">
    <vt:lpwstr/>
  </property>
  <property fmtid="{D5CDD505-2E9C-101B-9397-08002B2CF9AE}" pid="282" name="FSC#SKEDITIONREG@103.510:zaznam_vonk_adresati_29">
    <vt:lpwstr/>
  </property>
  <property fmtid="{D5CDD505-2E9C-101B-9397-08002B2CF9AE}" pid="283" name="FSC#SKEDITIONREG@103.510:zaznam_vonk_adresati_30">
    <vt:lpwstr/>
  </property>
  <property fmtid="{D5CDD505-2E9C-101B-9397-08002B2CF9AE}" pid="284" name="FSC#SKEDITIONREG@103.510:zaznam_vonk_adresati_31">
    <vt:lpwstr/>
  </property>
  <property fmtid="{D5CDD505-2E9C-101B-9397-08002B2CF9AE}" pid="285" name="FSC#SKEDITIONREG@103.510:zaznam_vonk_adresati_32">
    <vt:lpwstr/>
  </property>
  <property fmtid="{D5CDD505-2E9C-101B-9397-08002B2CF9AE}" pid="286" name="FSC#SKEDITIONREG@103.510:zaznam_vonk_adresati_33">
    <vt:lpwstr/>
  </property>
  <property fmtid="{D5CDD505-2E9C-101B-9397-08002B2CF9AE}" pid="287" name="FSC#SKEDITIONREG@103.510:zaznam_vonk_adresati_34">
    <vt:lpwstr/>
  </property>
  <property fmtid="{D5CDD505-2E9C-101B-9397-08002B2CF9AE}" pid="288" name="FSC#SKEDITIONREG@103.510:zaznam_vonk_adresati_35">
    <vt:lpwstr/>
  </property>
  <property fmtid="{D5CDD505-2E9C-101B-9397-08002B2CF9AE}" pid="289" name="FSC#SKEDITIONREG@103.510:Stazovatel">
    <vt:lpwstr/>
  </property>
  <property fmtid="{D5CDD505-2E9C-101B-9397-08002B2CF9AE}" pid="290" name="FSC#SKEDITIONREG@103.510:ProtiKomu">
    <vt:lpwstr/>
  </property>
  <property fmtid="{D5CDD505-2E9C-101B-9397-08002B2CF9AE}" pid="291" name="FSC#SKEDITIONREG@103.510:EvCisloStaz">
    <vt:lpwstr/>
  </property>
  <property fmtid="{D5CDD505-2E9C-101B-9397-08002B2CF9AE}" pid="292" name="FSC#SKEDITIONREG@103.510:jod_AttrDateSkutocnyDatumVydania">
    <vt:lpwstr/>
  </property>
  <property fmtid="{D5CDD505-2E9C-101B-9397-08002B2CF9AE}" pid="293" name="FSC#SKEDITIONREG@103.510:jod_AttrNumCisloZmeny">
    <vt:lpwstr/>
  </property>
  <property fmtid="{D5CDD505-2E9C-101B-9397-08002B2CF9AE}" pid="294" name="FSC#SKEDITIONREG@103.510:jod_AttrStrRegCisloZaznamu">
    <vt:lpwstr/>
  </property>
  <property fmtid="{D5CDD505-2E9C-101B-9397-08002B2CF9AE}" pid="295" name="FSC#SKEDITIONREG@103.510:jod_cislodoc">
    <vt:lpwstr/>
  </property>
  <property fmtid="{D5CDD505-2E9C-101B-9397-08002B2CF9AE}" pid="296" name="FSC#SKEDITIONREG@103.510:jod_druh">
    <vt:lpwstr/>
  </property>
  <property fmtid="{D5CDD505-2E9C-101B-9397-08002B2CF9AE}" pid="297" name="FSC#SKEDITIONREG@103.510:jod_lu">
    <vt:lpwstr/>
  </property>
  <property fmtid="{D5CDD505-2E9C-101B-9397-08002B2CF9AE}" pid="298" name="FSC#SKEDITIONREG@103.510:jod_nazov">
    <vt:lpwstr/>
  </property>
  <property fmtid="{D5CDD505-2E9C-101B-9397-08002B2CF9AE}" pid="299" name="FSC#SKEDITIONREG@103.510:jod_typ">
    <vt:lpwstr/>
  </property>
  <property fmtid="{D5CDD505-2E9C-101B-9397-08002B2CF9AE}" pid="300" name="FSC#SKEDITIONREG@103.510:jod_zh">
    <vt:lpwstr/>
  </property>
  <property fmtid="{D5CDD505-2E9C-101B-9397-08002B2CF9AE}" pid="301" name="FSC#SKEDITIONREG@103.510:jod_sAttrDatePlatnostDo">
    <vt:lpwstr/>
  </property>
  <property fmtid="{D5CDD505-2E9C-101B-9397-08002B2CF9AE}" pid="302" name="FSC#SKEDITIONREG@103.510:jod_sAttrDatePlatnostOd">
    <vt:lpwstr/>
  </property>
  <property fmtid="{D5CDD505-2E9C-101B-9397-08002B2CF9AE}" pid="303" name="FSC#SKEDITIONREG@103.510:jod_sAttrDateUcinnostDoc">
    <vt:lpwstr/>
  </property>
  <property fmtid="{D5CDD505-2E9C-101B-9397-08002B2CF9AE}" pid="304" name="FSC#SKEDITIONREG@103.510:a_telephone">
    <vt:lpwstr/>
  </property>
  <property fmtid="{D5CDD505-2E9C-101B-9397-08002B2CF9AE}" pid="305" name="FSC#SKEDITIONREG@103.510:a_email">
    <vt:lpwstr/>
  </property>
  <property fmtid="{D5CDD505-2E9C-101B-9397-08002B2CF9AE}" pid="306" name="FSC#SKEDITIONREG@103.510:a_nazovOU">
    <vt:lpwstr/>
  </property>
  <property fmtid="{D5CDD505-2E9C-101B-9397-08002B2CF9AE}" pid="307" name="FSC#SKEDITIONREG@103.510:a_veduciOU">
    <vt:lpwstr/>
  </property>
  <property fmtid="{D5CDD505-2E9C-101B-9397-08002B2CF9AE}" pid="308" name="FSC#SKEDITIONREG@103.510:a_nadradeneOU">
    <vt:lpwstr/>
  </property>
  <property fmtid="{D5CDD505-2E9C-101B-9397-08002B2CF9AE}" pid="309" name="FSC#SKEDITIONREG@103.510:a_veduciOd">
    <vt:lpwstr/>
  </property>
  <property fmtid="{D5CDD505-2E9C-101B-9397-08002B2CF9AE}" pid="310" name="FSC#SKEDITIONREG@103.510:a_komu">
    <vt:lpwstr/>
  </property>
  <property fmtid="{D5CDD505-2E9C-101B-9397-08002B2CF9AE}" pid="311" name="FSC#SKEDITIONREG@103.510:a_nasecislo">
    <vt:lpwstr/>
  </property>
  <property fmtid="{D5CDD505-2E9C-101B-9397-08002B2CF9AE}" pid="312" name="FSC#SKEDITIONREG@103.510:a_riaditelOdboru">
    <vt:lpwstr/>
  </property>
  <property fmtid="{D5CDD505-2E9C-101B-9397-08002B2CF9AE}" pid="313" name="FSC#SKEDITIONREG@103.510:zaz_fileresporg_addrstreet">
    <vt:lpwstr/>
  </property>
  <property fmtid="{D5CDD505-2E9C-101B-9397-08002B2CF9AE}" pid="314" name="FSC#SKEDITIONREG@103.510:zaz_fileresporg_addrzipcode">
    <vt:lpwstr/>
  </property>
  <property fmtid="{D5CDD505-2E9C-101B-9397-08002B2CF9AE}" pid="315" name="FSC#SKEDITIONREG@103.510:zaz_fileresporg_addrcity">
    <vt:lpwstr/>
  </property>
  <property fmtid="{D5CDD505-2E9C-101B-9397-08002B2CF9AE}" pid="316" name="FSC#SKMODSYS@103.500:mdnazov">
    <vt:lpwstr/>
  </property>
  <property fmtid="{D5CDD505-2E9C-101B-9397-08002B2CF9AE}" pid="317" name="FSC#SKMODSYS@103.500:mdfileresp">
    <vt:lpwstr/>
  </property>
  <property fmtid="{D5CDD505-2E9C-101B-9397-08002B2CF9AE}" pid="318" name="FSC#SKMODSYS@103.500:mdfileresporg">
    <vt:lpwstr/>
  </property>
  <property fmtid="{D5CDD505-2E9C-101B-9397-08002B2CF9AE}" pid="319" name="FSC#SKMODSYS@103.500:mdcreateat">
    <vt:lpwstr>10. 6. 2022</vt:lpwstr>
  </property>
  <property fmtid="{D5CDD505-2E9C-101B-9397-08002B2CF9AE}" pid="320" name="FSC#SKCP@103.500:cp_AttrPtrOrgUtvar">
    <vt:lpwstr/>
  </property>
  <property fmtid="{D5CDD505-2E9C-101B-9397-08002B2CF9AE}" pid="321" name="FSC#SKCP@103.500:cp_AttrStrEvCisloCP">
    <vt:lpwstr> </vt:lpwstr>
  </property>
  <property fmtid="{D5CDD505-2E9C-101B-9397-08002B2CF9AE}" pid="322" name="FSC#SKCP@103.500:cp_zamestnanec">
    <vt:lpwstr/>
  </property>
  <property fmtid="{D5CDD505-2E9C-101B-9397-08002B2CF9AE}" pid="323" name="FSC#SKCP@103.500:cpt_miestoRokovania">
    <vt:lpwstr/>
  </property>
  <property fmtid="{D5CDD505-2E9C-101B-9397-08002B2CF9AE}" pid="324" name="FSC#SKCP@103.500:cpt_datumCesty">
    <vt:lpwstr/>
  </property>
  <property fmtid="{D5CDD505-2E9C-101B-9397-08002B2CF9AE}" pid="325" name="FSC#SKCP@103.500:cpt_ucelCesty">
    <vt:lpwstr/>
  </property>
  <property fmtid="{D5CDD505-2E9C-101B-9397-08002B2CF9AE}" pid="326" name="FSC#SKCP@103.500:cpz_miestoRokovania">
    <vt:lpwstr/>
  </property>
  <property fmtid="{D5CDD505-2E9C-101B-9397-08002B2CF9AE}" pid="327" name="FSC#SKCP@103.500:cpz_datumCesty">
    <vt:lpwstr> - </vt:lpwstr>
  </property>
  <property fmtid="{D5CDD505-2E9C-101B-9397-08002B2CF9AE}" pid="328" name="FSC#SKCP@103.500:cpz_ucelCesty">
    <vt:lpwstr/>
  </property>
  <property fmtid="{D5CDD505-2E9C-101B-9397-08002B2CF9AE}" pid="329" name="FSC#SKCP@103.500:cpz_datumVypracovania">
    <vt:lpwstr/>
  </property>
  <property fmtid="{D5CDD505-2E9C-101B-9397-08002B2CF9AE}" pid="330" name="FSC#SKCP@103.500:cpz_datPodpSchv1">
    <vt:lpwstr/>
  </property>
  <property fmtid="{D5CDD505-2E9C-101B-9397-08002B2CF9AE}" pid="331" name="FSC#SKCP@103.500:cpz_datPodpSchv2">
    <vt:lpwstr/>
  </property>
  <property fmtid="{D5CDD505-2E9C-101B-9397-08002B2CF9AE}" pid="332" name="FSC#SKCP@103.500:cpz_datPodpSchv3">
    <vt:lpwstr/>
  </property>
  <property fmtid="{D5CDD505-2E9C-101B-9397-08002B2CF9AE}" pid="333" name="FSC#SKCP@103.500:cpz_PodpSchv1">
    <vt:lpwstr/>
  </property>
  <property fmtid="{D5CDD505-2E9C-101B-9397-08002B2CF9AE}" pid="334" name="FSC#SKCP@103.500:cpz_PodpSchv2">
    <vt:lpwstr/>
  </property>
  <property fmtid="{D5CDD505-2E9C-101B-9397-08002B2CF9AE}" pid="335" name="FSC#SKCP@103.500:cpz_PodpSchv3">
    <vt:lpwstr/>
  </property>
  <property fmtid="{D5CDD505-2E9C-101B-9397-08002B2CF9AE}" pid="336" name="FSC#SKCP@103.500:cpz_Funkcia">
    <vt:lpwstr/>
  </property>
  <property fmtid="{D5CDD505-2E9C-101B-9397-08002B2CF9AE}" pid="337" name="FSC#SKCP@103.500:cp_Spolucestujuci">
    <vt:lpwstr/>
  </property>
  <property fmtid="{D5CDD505-2E9C-101B-9397-08002B2CF9AE}" pid="338" name="FSC#SKNAD@103.500:nad_objname">
    <vt:lpwstr/>
  </property>
  <property fmtid="{D5CDD505-2E9C-101B-9397-08002B2CF9AE}" pid="339" name="FSC#SKNAD@103.500:nad_AttrStrNazov">
    <vt:lpwstr/>
  </property>
  <property fmtid="{D5CDD505-2E9C-101B-9397-08002B2CF9AE}" pid="340" name="FSC#SKNAD@103.500:nad_AttrPtrSpracovatel">
    <vt:lpwstr/>
  </property>
  <property fmtid="{D5CDD505-2E9C-101B-9397-08002B2CF9AE}" pid="341" name="FSC#SKNAD@103.500:nad_AttrPtrGestor1">
    <vt:lpwstr/>
  </property>
  <property fmtid="{D5CDD505-2E9C-101B-9397-08002B2CF9AE}" pid="342" name="FSC#SKNAD@103.500:nad_AttrPtrGestor1Funkcia">
    <vt:lpwstr/>
  </property>
  <property fmtid="{D5CDD505-2E9C-101B-9397-08002B2CF9AE}" pid="343" name="FSC#SKNAD@103.500:nad_AttrPtrGestor1OU">
    <vt:lpwstr/>
  </property>
  <property fmtid="{D5CDD505-2E9C-101B-9397-08002B2CF9AE}" pid="344" name="FSC#SKNAD@103.500:nad_AttrPtrGestor2">
    <vt:lpwstr/>
  </property>
  <property fmtid="{D5CDD505-2E9C-101B-9397-08002B2CF9AE}" pid="345" name="FSC#SKNAD@103.500:nad_AttrPtrGestor2Funkcia">
    <vt:lpwstr/>
  </property>
  <property fmtid="{D5CDD505-2E9C-101B-9397-08002B2CF9AE}" pid="346" name="FSC#SKNAD@103.500:nad_schvalil">
    <vt:lpwstr/>
  </property>
  <property fmtid="{D5CDD505-2E9C-101B-9397-08002B2CF9AE}" pid="347" name="FSC#SKNAD@103.500:nad_schvalilfunkcia">
    <vt:lpwstr/>
  </property>
  <property fmtid="{D5CDD505-2E9C-101B-9397-08002B2CF9AE}" pid="348" name="FSC#SKNAD@103.500:nad_vr">
    <vt:lpwstr/>
  </property>
  <property fmtid="{D5CDD505-2E9C-101B-9397-08002B2CF9AE}" pid="349" name="FSC#SKNAD@103.500:nad_AttrDateDatumPodpisania">
    <vt:lpwstr/>
  </property>
  <property fmtid="{D5CDD505-2E9C-101B-9397-08002B2CF9AE}" pid="350" name="FSC#SKNAD@103.500:nad_pripobjname">
    <vt:lpwstr/>
  </property>
  <property fmtid="{D5CDD505-2E9C-101B-9397-08002B2CF9AE}" pid="351" name="FSC#SKNAD@103.500:nad_pripVytvorilKto">
    <vt:lpwstr/>
  </property>
  <property fmtid="{D5CDD505-2E9C-101B-9397-08002B2CF9AE}" pid="352" name="FSC#SKNAD@103.500:nad_pripVytvorilKedy">
    <vt:lpwstr>10.6.2022, 07:11</vt:lpwstr>
  </property>
  <property fmtid="{D5CDD505-2E9C-101B-9397-08002B2CF9AE}" pid="353" name="FSC#SKNAD@103.500:nad_AttrStrCisloNA">
    <vt:lpwstr/>
  </property>
  <property fmtid="{D5CDD505-2E9C-101B-9397-08002B2CF9AE}" pid="354" name="FSC#SKNAD@103.500:nad_AttrDateUcinnaOd">
    <vt:lpwstr/>
  </property>
  <property fmtid="{D5CDD505-2E9C-101B-9397-08002B2CF9AE}" pid="355" name="FSC#SKNAD@103.500:nad_AttrDateUcinnaDo">
    <vt:lpwstr/>
  </property>
  <property fmtid="{D5CDD505-2E9C-101B-9397-08002B2CF9AE}" pid="356" name="FSC#SKNAD@103.500:nad_AttrPtrPredchadzajuceNA">
    <vt:lpwstr/>
  </property>
  <property fmtid="{D5CDD505-2E9C-101B-9397-08002B2CF9AE}" pid="357" name="FSC#SKNAD@103.500:nad_AttrPtrSpracovatelOU">
    <vt:lpwstr/>
  </property>
  <property fmtid="{D5CDD505-2E9C-101B-9397-08002B2CF9AE}" pid="358" name="FSC#SKNAD@103.500:nad_AttrPtrPatriKNA">
    <vt:lpwstr/>
  </property>
  <property fmtid="{D5CDD505-2E9C-101B-9397-08002B2CF9AE}" pid="359" name="FSC#SKNAD@103.500:nad_AttrIntCisloDodatku">
    <vt:lpwstr/>
  </property>
  <property fmtid="{D5CDD505-2E9C-101B-9397-08002B2CF9AE}" pid="360" name="FSC#SKNAD@103.500:nad_AttrPtrSpracVeduci">
    <vt:lpwstr/>
  </property>
  <property fmtid="{D5CDD505-2E9C-101B-9397-08002B2CF9AE}" pid="361" name="FSC#SKNAD@103.500:nad_AttrPtrSpracVeduciOU">
    <vt:lpwstr/>
  </property>
  <property fmtid="{D5CDD505-2E9C-101B-9397-08002B2CF9AE}" pid="362" name="FSC#SKNAD@103.500:nad_spis">
    <vt:lpwstr/>
  </property>
  <property fmtid="{D5CDD505-2E9C-101B-9397-08002B2CF9AE}" pid="363" name="FSC#SKPUPP@103.500:pupp_riaditelPorady">
    <vt:lpwstr/>
  </property>
  <property fmtid="{D5CDD505-2E9C-101B-9397-08002B2CF9AE}" pid="364" name="FSC#SKPUPP@103.500:pupp_cisloporady">
    <vt:lpwstr/>
  </property>
  <property fmtid="{D5CDD505-2E9C-101B-9397-08002B2CF9AE}" pid="365" name="FSC#SKPUPP@103.500:pupp_konanieOHodine">
    <vt:lpwstr/>
  </property>
  <property fmtid="{D5CDD505-2E9C-101B-9397-08002B2CF9AE}" pid="366" name="FSC#SKPUPP@103.500:pupp_datPorMesiacString">
    <vt:lpwstr/>
  </property>
  <property fmtid="{D5CDD505-2E9C-101B-9397-08002B2CF9AE}" pid="367" name="FSC#SKPUPP@103.500:pupp_datumporady">
    <vt:lpwstr/>
  </property>
  <property fmtid="{D5CDD505-2E9C-101B-9397-08002B2CF9AE}" pid="368" name="FSC#SKPUPP@103.500:pupp_konaniedo">
    <vt:lpwstr/>
  </property>
  <property fmtid="{D5CDD505-2E9C-101B-9397-08002B2CF9AE}" pid="369" name="FSC#SKPUPP@103.500:pupp_konanieod">
    <vt:lpwstr/>
  </property>
  <property fmtid="{D5CDD505-2E9C-101B-9397-08002B2CF9AE}" pid="370" name="FSC#SKPUPP@103.500:pupp_menopp">
    <vt:lpwstr/>
  </property>
  <property fmtid="{D5CDD505-2E9C-101B-9397-08002B2CF9AE}" pid="371" name="FSC#SKPUPP@103.500:pupp_miestokonania">
    <vt:lpwstr/>
  </property>
  <property fmtid="{D5CDD505-2E9C-101B-9397-08002B2CF9AE}" pid="372" name="FSC#SKPUPP@103.500:pupp_temaporady">
    <vt:lpwstr/>
  </property>
  <property fmtid="{D5CDD505-2E9C-101B-9397-08002B2CF9AE}" pid="373" name="FSC#SKPUPP@103.500:pupp_ucastnici">
    <vt:lpwstr/>
  </property>
  <property fmtid="{D5CDD505-2E9C-101B-9397-08002B2CF9AE}" pid="374" name="FSC#SKPUPP@103.500:pupp_ulohy">
    <vt:lpwstr>test</vt:lpwstr>
  </property>
  <property fmtid="{D5CDD505-2E9C-101B-9397-08002B2CF9AE}" pid="375" name="FSC#SKPUPP@103.500:pupp_ucastnici_funkcie">
    <vt:lpwstr/>
  </property>
  <property fmtid="{D5CDD505-2E9C-101B-9397-08002B2CF9AE}" pid="376" name="FSC#SKPUPP@103.500:pupp_nazov_ulohy">
    <vt:lpwstr/>
  </property>
  <property fmtid="{D5CDD505-2E9C-101B-9397-08002B2CF9AE}" pid="377" name="FSC#SKPUPP@103.500:pupp_cislo_ulohy">
    <vt:lpwstr/>
  </property>
  <property fmtid="{D5CDD505-2E9C-101B-9397-08002B2CF9AE}" pid="378" name="FSC#SKPUPP@103.500:pupp_riesitel_ulohy">
    <vt:lpwstr/>
  </property>
  <property fmtid="{D5CDD505-2E9C-101B-9397-08002B2CF9AE}" pid="379" name="FSC#SKPUPP@103.500:pupp_vybavit_ulohy">
    <vt:lpwstr/>
  </property>
  <property fmtid="{D5CDD505-2E9C-101B-9397-08002B2CF9AE}" pid="380" name="FSC#SKPUPP@103.500:pupp_orgutvar">
    <vt:lpwstr/>
  </property>
  <property fmtid="{D5CDD505-2E9C-101B-9397-08002B2CF9AE}" pid="381" name="FSC#COOELAK@1.1001:Subject">
    <vt:lpwstr>VO_IS Obchodný register_2022_x000d_
 </vt:lpwstr>
  </property>
  <property fmtid="{D5CDD505-2E9C-101B-9397-08002B2CF9AE}" pid="382" name="FSC#COOELAK@1.1001:FileReference">
    <vt:lpwstr>17104-2022</vt:lpwstr>
  </property>
  <property fmtid="{D5CDD505-2E9C-101B-9397-08002B2CF9AE}" pid="383" name="FSC#COOELAK@1.1001:FileRefYear">
    <vt:lpwstr>2022</vt:lpwstr>
  </property>
  <property fmtid="{D5CDD505-2E9C-101B-9397-08002B2CF9AE}" pid="384" name="FSC#COOELAK@1.1001:FileRefOrdinal">
    <vt:lpwstr>17104</vt:lpwstr>
  </property>
  <property fmtid="{D5CDD505-2E9C-101B-9397-08002B2CF9AE}" pid="385" name="FSC#COOELAK@1.1001:FileRefOU">
    <vt:lpwstr>45</vt:lpwstr>
  </property>
  <property fmtid="{D5CDD505-2E9C-101B-9397-08002B2CF9AE}" pid="386" name="FSC#COOELAK@1.1001:Organization">
    <vt:lpwstr/>
  </property>
  <property fmtid="{D5CDD505-2E9C-101B-9397-08002B2CF9AE}" pid="387" name="FSC#COOELAK@1.1001:Owner">
    <vt:lpwstr>Turňa, Marek, Mgr.</vt:lpwstr>
  </property>
  <property fmtid="{D5CDD505-2E9C-101B-9397-08002B2CF9AE}" pid="388" name="FSC#COOELAK@1.1001:OwnerExtension">
    <vt:lpwstr/>
  </property>
  <property fmtid="{D5CDD505-2E9C-101B-9397-08002B2CF9AE}" pid="389" name="FSC#COOELAK@1.1001:OwnerFaxExtension">
    <vt:lpwstr/>
  </property>
  <property fmtid="{D5CDD505-2E9C-101B-9397-08002B2CF9AE}" pid="390" name="FSC#COOELAK@1.1001:DispatchedBy">
    <vt:lpwstr/>
  </property>
  <property fmtid="{D5CDD505-2E9C-101B-9397-08002B2CF9AE}" pid="391" name="FSC#COOELAK@1.1001:DispatchedAt">
    <vt:lpwstr/>
  </property>
  <property fmtid="{D5CDD505-2E9C-101B-9397-08002B2CF9AE}" pid="392" name="FSC#COOELAK@1.1001:ApprovedBy">
    <vt:lpwstr/>
  </property>
  <property fmtid="{D5CDD505-2E9C-101B-9397-08002B2CF9AE}" pid="393" name="FSC#COOELAK@1.1001:ApprovedAt">
    <vt:lpwstr/>
  </property>
  <property fmtid="{D5CDD505-2E9C-101B-9397-08002B2CF9AE}" pid="394" name="FSC#COOELAK@1.1001:Department">
    <vt:lpwstr>45 (Referát verejného obstarávania)</vt:lpwstr>
  </property>
  <property fmtid="{D5CDD505-2E9C-101B-9397-08002B2CF9AE}" pid="395" name="FSC#COOELAK@1.1001:CreatedAt">
    <vt:lpwstr>10.06.2022</vt:lpwstr>
  </property>
  <property fmtid="{D5CDD505-2E9C-101B-9397-08002B2CF9AE}" pid="396" name="FSC#COOELAK@1.1001:OU">
    <vt:lpwstr>45 (Referát verejného obstarávania)</vt:lpwstr>
  </property>
  <property fmtid="{D5CDD505-2E9C-101B-9397-08002B2CF9AE}" pid="397" name="FSC#COOELAK@1.1001:Priority">
    <vt:lpwstr> ()</vt:lpwstr>
  </property>
  <property fmtid="{D5CDD505-2E9C-101B-9397-08002B2CF9AE}" pid="398" name="FSC#COOELAK@1.1001:ObjBarCode">
    <vt:lpwstr>*COO.2145.100.9.4819444*</vt:lpwstr>
  </property>
  <property fmtid="{D5CDD505-2E9C-101B-9397-08002B2CF9AE}" pid="399" name="FSC#COOELAK@1.1001:RefBarCode">
    <vt:lpwstr>*COO.2145.100.7.245774*</vt:lpwstr>
  </property>
  <property fmtid="{D5CDD505-2E9C-101B-9397-08002B2CF9AE}" pid="400" name="FSC#COOELAK@1.1001:FileRefBarCode">
    <vt:lpwstr>*17104-2022*</vt:lpwstr>
  </property>
  <property fmtid="{D5CDD505-2E9C-101B-9397-08002B2CF9AE}" pid="401" name="FSC#COOELAK@1.1001:ExternalRef">
    <vt:lpwstr/>
  </property>
  <property fmtid="{D5CDD505-2E9C-101B-9397-08002B2CF9AE}" pid="402" name="FSC#COOELAK@1.1001:IncomingNumber">
    <vt:lpwstr/>
  </property>
  <property fmtid="{D5CDD505-2E9C-101B-9397-08002B2CF9AE}" pid="403" name="FSC#COOELAK@1.1001:IncomingSubject">
    <vt:lpwstr/>
  </property>
  <property fmtid="{D5CDD505-2E9C-101B-9397-08002B2CF9AE}" pid="404" name="FSC#COOELAK@1.1001:ProcessResponsible">
    <vt:lpwstr/>
  </property>
  <property fmtid="{D5CDD505-2E9C-101B-9397-08002B2CF9AE}" pid="405" name="FSC#COOELAK@1.1001:ProcessResponsiblePhone">
    <vt:lpwstr/>
  </property>
  <property fmtid="{D5CDD505-2E9C-101B-9397-08002B2CF9AE}" pid="406" name="FSC#COOELAK@1.1001:ProcessResponsibleMail">
    <vt:lpwstr/>
  </property>
  <property fmtid="{D5CDD505-2E9C-101B-9397-08002B2CF9AE}" pid="407" name="FSC#COOELAK@1.1001:ProcessResponsibleFax">
    <vt:lpwstr/>
  </property>
  <property fmtid="{D5CDD505-2E9C-101B-9397-08002B2CF9AE}" pid="408" name="FSC#COOELAK@1.1001:ApproverFirstName">
    <vt:lpwstr/>
  </property>
  <property fmtid="{D5CDD505-2E9C-101B-9397-08002B2CF9AE}" pid="409" name="FSC#COOELAK@1.1001:ApproverSurName">
    <vt:lpwstr/>
  </property>
  <property fmtid="{D5CDD505-2E9C-101B-9397-08002B2CF9AE}" pid="410" name="FSC#COOELAK@1.1001:ApproverTitle">
    <vt:lpwstr/>
  </property>
  <property fmtid="{D5CDD505-2E9C-101B-9397-08002B2CF9AE}" pid="411" name="FSC#COOELAK@1.1001:ExternalDate">
    <vt:lpwstr/>
  </property>
  <property fmtid="{D5CDD505-2E9C-101B-9397-08002B2CF9AE}" pid="412" name="FSC#COOELAK@1.1001:SettlementApprovedAt">
    <vt:lpwstr/>
  </property>
  <property fmtid="{D5CDD505-2E9C-101B-9397-08002B2CF9AE}" pid="413" name="FSC#COOELAK@1.1001:BaseNumber">
    <vt:lpwstr>P 13</vt:lpwstr>
  </property>
  <property fmtid="{D5CDD505-2E9C-101B-9397-08002B2CF9AE}" pid="414" name="FSC#COOELAK@1.1001:CurrentUserRolePos">
    <vt:lpwstr>referent 5</vt:lpwstr>
  </property>
  <property fmtid="{D5CDD505-2E9C-101B-9397-08002B2CF9AE}" pid="415" name="FSC#COOELAK@1.1001:CurrentUserEmail">
    <vt:lpwstr>pavol.cutka@justice.sk</vt:lpwstr>
  </property>
  <property fmtid="{D5CDD505-2E9C-101B-9397-08002B2CF9AE}" pid="416" name="FSC#ELAKGOV@1.1001:PersonalSubjGender">
    <vt:lpwstr/>
  </property>
  <property fmtid="{D5CDD505-2E9C-101B-9397-08002B2CF9AE}" pid="417" name="FSC#ELAKGOV@1.1001:PersonalSubjFirstName">
    <vt:lpwstr/>
  </property>
  <property fmtid="{D5CDD505-2E9C-101B-9397-08002B2CF9AE}" pid="418" name="FSC#ELAKGOV@1.1001:PersonalSubjSurName">
    <vt:lpwstr/>
  </property>
  <property fmtid="{D5CDD505-2E9C-101B-9397-08002B2CF9AE}" pid="419" name="FSC#ELAKGOV@1.1001:PersonalSubjSalutation">
    <vt:lpwstr/>
  </property>
  <property fmtid="{D5CDD505-2E9C-101B-9397-08002B2CF9AE}" pid="420" name="FSC#ELAKGOV@1.1001:PersonalSubjAddress">
    <vt:lpwstr/>
  </property>
  <property fmtid="{D5CDD505-2E9C-101B-9397-08002B2CF9AE}" pid="421" name="FSC#ATSTATECFG@1.1001:Office">
    <vt:lpwstr/>
  </property>
  <property fmtid="{D5CDD505-2E9C-101B-9397-08002B2CF9AE}" pid="422" name="FSC#ATSTATECFG@1.1001:Agent">
    <vt:lpwstr>Mgr. Marek Turňa</vt:lpwstr>
  </property>
  <property fmtid="{D5CDD505-2E9C-101B-9397-08002B2CF9AE}" pid="423" name="FSC#ATSTATECFG@1.1001:AgentPhone">
    <vt:lpwstr/>
  </property>
  <property fmtid="{D5CDD505-2E9C-101B-9397-08002B2CF9AE}" pid="424" name="FSC#ATSTATECFG@1.1001:DepartmentFax">
    <vt:lpwstr/>
  </property>
  <property fmtid="{D5CDD505-2E9C-101B-9397-08002B2CF9AE}" pid="425" name="FSC#ATSTATECFG@1.1001:DepartmentEmail">
    <vt:lpwstr/>
  </property>
  <property fmtid="{D5CDD505-2E9C-101B-9397-08002B2CF9AE}" pid="426" name="FSC#ATSTATECFG@1.1001:SubfileDate">
    <vt:lpwstr>10.06.2022</vt:lpwstr>
  </property>
  <property fmtid="{D5CDD505-2E9C-101B-9397-08002B2CF9AE}" pid="427" name="FSC#ATSTATECFG@1.1001:SubfileSubject">
    <vt:lpwstr>Súťažné podklady_IS Obchodného registra</vt:lpwstr>
  </property>
  <property fmtid="{D5CDD505-2E9C-101B-9397-08002B2CF9AE}" pid="428" name="FSC#ATSTATECFG@1.1001:DepartmentZipCode">
    <vt:lpwstr/>
  </property>
  <property fmtid="{D5CDD505-2E9C-101B-9397-08002B2CF9AE}" pid="429" name="FSC#ATSTATECFG@1.1001:DepartmentCountry">
    <vt:lpwstr/>
  </property>
  <property fmtid="{D5CDD505-2E9C-101B-9397-08002B2CF9AE}" pid="430" name="FSC#ATSTATECFG@1.1001:DepartmentCity">
    <vt:lpwstr/>
  </property>
  <property fmtid="{D5CDD505-2E9C-101B-9397-08002B2CF9AE}" pid="431" name="FSC#ATSTATECFG@1.1001:DepartmentStreet">
    <vt:lpwstr/>
  </property>
  <property fmtid="{D5CDD505-2E9C-101B-9397-08002B2CF9AE}" pid="432" name="FSC#ATSTATECFG@1.1001:DepartmentDVR">
    <vt:lpwstr/>
  </property>
  <property fmtid="{D5CDD505-2E9C-101B-9397-08002B2CF9AE}" pid="433" name="FSC#ATSTATECFG@1.1001:DepartmentUID">
    <vt:lpwstr/>
  </property>
  <property fmtid="{D5CDD505-2E9C-101B-9397-08002B2CF9AE}" pid="434" name="FSC#ATSTATECFG@1.1001:SubfileReference">
    <vt:lpwstr>17104-2022-2</vt:lpwstr>
  </property>
  <property fmtid="{D5CDD505-2E9C-101B-9397-08002B2CF9AE}" pid="435" name="FSC#ATSTATECFG@1.1001:Clause">
    <vt:lpwstr/>
  </property>
  <property fmtid="{D5CDD505-2E9C-101B-9397-08002B2CF9AE}" pid="436" name="FSC#ATSTATECFG@1.1001:ApprovedSignature">
    <vt:lpwstr/>
  </property>
  <property fmtid="{D5CDD505-2E9C-101B-9397-08002B2CF9AE}" pid="437" name="FSC#ATSTATECFG@1.1001:BankAccount">
    <vt:lpwstr/>
  </property>
  <property fmtid="{D5CDD505-2E9C-101B-9397-08002B2CF9AE}" pid="438" name="FSC#ATSTATECFG@1.1001:BankAccountOwner">
    <vt:lpwstr/>
  </property>
  <property fmtid="{D5CDD505-2E9C-101B-9397-08002B2CF9AE}" pid="439" name="FSC#ATSTATECFG@1.1001:BankInstitute">
    <vt:lpwstr/>
  </property>
  <property fmtid="{D5CDD505-2E9C-101B-9397-08002B2CF9AE}" pid="440" name="FSC#ATSTATECFG@1.1001:BankAccountID">
    <vt:lpwstr/>
  </property>
  <property fmtid="{D5CDD505-2E9C-101B-9397-08002B2CF9AE}" pid="441" name="FSC#ATSTATECFG@1.1001:BankAccountIBAN">
    <vt:lpwstr/>
  </property>
  <property fmtid="{D5CDD505-2E9C-101B-9397-08002B2CF9AE}" pid="442" name="FSC#ATSTATECFG@1.1001:BankAccountBIC">
    <vt:lpwstr/>
  </property>
  <property fmtid="{D5CDD505-2E9C-101B-9397-08002B2CF9AE}" pid="443" name="FSC#ATSTATECFG@1.1001:BankName">
    <vt:lpwstr/>
  </property>
  <property fmtid="{D5CDD505-2E9C-101B-9397-08002B2CF9AE}" pid="444" name="FSC#COOELAK@1.1001:ObjectAddressees">
    <vt:lpwstr/>
  </property>
  <property fmtid="{D5CDD505-2E9C-101B-9397-08002B2CF9AE}" pid="445" name="FSC#COOSYSTEM@1.1:Container">
    <vt:lpwstr>COO.2145.100.9.4819444</vt:lpwstr>
  </property>
  <property fmtid="{D5CDD505-2E9C-101B-9397-08002B2CF9AE}" pid="446" name="FSC#SKCPMOD@10.2602:TCP_cislocestovnehoprikazu">
    <vt:lpwstr/>
  </property>
  <property fmtid="{D5CDD505-2E9C-101B-9397-08002B2CF9AE}" pid="447" name="FSC#SKCPMOD@10.2602:TCP_datumodchodu">
    <vt:lpwstr/>
  </property>
  <property fmtid="{D5CDD505-2E9C-101B-9397-08002B2CF9AE}" pid="448" name="FSC#SKCPMOD@10.2602:TCP_datumprichodu">
    <vt:lpwstr/>
  </property>
  <property fmtid="{D5CDD505-2E9C-101B-9397-08002B2CF9AE}" pid="449" name="FSC#SKCPMOD@10.2602:TCP_menoziadatela">
    <vt:lpwstr/>
  </property>
  <property fmtid="{D5CDD505-2E9C-101B-9397-08002B2CF9AE}" pid="450" name="FSC#SKCPMOD@10.2602:TCP_miestokonania">
    <vt:lpwstr/>
  </property>
  <property fmtid="{D5CDD505-2E9C-101B-9397-08002B2CF9AE}" pid="451" name="FSC#SKCPMOD@10.2602:TCP_organizacnyutvar">
    <vt:lpwstr/>
  </property>
  <property fmtid="{D5CDD505-2E9C-101B-9397-08002B2CF9AE}" pid="452" name="FSC#SKCPMOD@10.2602:TCP_ucelcesty">
    <vt:lpwstr/>
  </property>
  <property fmtid="{D5CDD505-2E9C-101B-9397-08002B2CF9AE}" pid="453" name="FSC#SKFINGPRINTS@103.500:ms_podpis_odtlackom">
    <vt:lpwstr/>
  </property>
  <property fmtid="{D5CDD505-2E9C-101B-9397-08002B2CF9AE}" pid="454" name="FSC#FSCFOLIO@1.1001:docpropproject">
    <vt:lpwstr/>
  </property>
</Properties>
</file>