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6A6720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6A6720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110CF0" w:rsidRPr="006A6720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6A6720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6A6720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1B7CD5" w:rsidRPr="006A6720">
        <w:rPr>
          <w:rFonts w:asciiTheme="minorHAnsi" w:hAnsiTheme="minorHAnsi" w:cstheme="minorHAnsi"/>
          <w:bCs/>
          <w:sz w:val="20"/>
          <w:szCs w:val="20"/>
        </w:rPr>
        <w:t>zákazky</w:t>
      </w:r>
      <w:r w:rsidRPr="006A6720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6A6720">
        <w:rPr>
          <w:rFonts w:ascii="Calibri" w:hAnsi="Calibri" w:cs="Calibri"/>
          <w:sz w:val="20"/>
          <w:szCs w:val="20"/>
        </w:rPr>
        <w:t>dodanie</w:t>
      </w:r>
      <w:r w:rsidR="00FC7500" w:rsidRPr="006A6720">
        <w:rPr>
          <w:rFonts w:ascii="Calibri" w:hAnsi="Calibri" w:cs="Calibri"/>
          <w:sz w:val="20"/>
          <w:szCs w:val="20"/>
        </w:rPr>
        <w:t xml:space="preserve"> </w:t>
      </w:r>
      <w:r w:rsidR="000D4928">
        <w:rPr>
          <w:rFonts w:ascii="Calibri" w:hAnsi="Calibri" w:cs="Calibri"/>
          <w:sz w:val="20"/>
          <w:szCs w:val="20"/>
        </w:rPr>
        <w:t>pojazdných nástrojových stolíkov</w:t>
      </w:r>
      <w:r w:rsidRPr="006A6720">
        <w:rPr>
          <w:rFonts w:ascii="Calibri" w:hAnsi="Calibri" w:cs="Calibri"/>
          <w:sz w:val="20"/>
          <w:szCs w:val="20"/>
        </w:rPr>
        <w:t xml:space="preserve">, doprava na </w:t>
      </w:r>
      <w:r w:rsidR="00761AE3" w:rsidRPr="006A6720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6A6720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</w:t>
      </w:r>
      <w:r w:rsidR="006D3868" w:rsidRPr="006A6720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</w:t>
      </w:r>
      <w:r w:rsidR="009121C9">
        <w:rPr>
          <w:rFonts w:asciiTheme="minorHAnsi" w:hAnsiTheme="minorHAnsi" w:cstheme="minorHAnsi"/>
          <w:sz w:val="20"/>
          <w:szCs w:val="20"/>
          <w:lang w:bidi="he-IL"/>
        </w:rPr>
        <w:t>jednotky intenzívnej starostlivosti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v pavilóne 4/3) Univerzitnej nemocnice Martin.</w:t>
      </w:r>
    </w:p>
    <w:p w:rsidR="0002394D" w:rsidRPr="006A6720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802ACA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6A6720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802ACA">
        <w:rPr>
          <w:rFonts w:asciiTheme="minorHAnsi" w:hAnsiTheme="minorHAnsi" w:cstheme="minorHAnsi"/>
          <w:b/>
          <w:sz w:val="20"/>
        </w:rPr>
        <w:t xml:space="preserve"> </w:t>
      </w:r>
      <w:r w:rsidR="000D4928">
        <w:rPr>
          <w:rFonts w:asciiTheme="minorHAnsi" w:hAnsiTheme="minorHAnsi" w:cstheme="minorHAnsi"/>
          <w:sz w:val="20"/>
        </w:rPr>
        <w:t>Pojazdný nástrojový stolík – pre jednotku intenzívnej starostlivosti</w:t>
      </w:r>
      <w:r w:rsidR="00802ACA" w:rsidRPr="00802ACA">
        <w:rPr>
          <w:rFonts w:asciiTheme="minorHAnsi" w:hAnsiTheme="minorHAnsi" w:cstheme="minorHAnsi"/>
          <w:sz w:val="20"/>
        </w:rPr>
        <w:t xml:space="preserve"> –</w:t>
      </w:r>
      <w:r w:rsidR="00514EB9">
        <w:rPr>
          <w:rFonts w:asciiTheme="minorHAnsi" w:hAnsiTheme="minorHAnsi" w:cstheme="minorHAnsi"/>
          <w:sz w:val="20"/>
        </w:rPr>
        <w:t xml:space="preserve"> 3</w:t>
      </w:r>
      <w:r w:rsidR="00802ACA" w:rsidRPr="00802ACA">
        <w:rPr>
          <w:rFonts w:asciiTheme="minorHAnsi" w:hAnsiTheme="minorHAnsi" w:cstheme="minorHAnsi"/>
          <w:sz w:val="20"/>
        </w:rPr>
        <w:t xml:space="preserve"> ks</w:t>
      </w: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BB54ED" w:rsidRDefault="00406B46" w:rsidP="00406B46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6A6720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 w:rsidR="00743D5C"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</w:t>
      </w:r>
      <w:r w:rsidRPr="006A6720">
        <w:rPr>
          <w:rFonts w:asciiTheme="minorHAnsi" w:hAnsiTheme="minorHAnsi" w:cstheme="minorHAnsi"/>
          <w:sz w:val="20"/>
        </w:rPr>
        <w:t>nepoužívaný a </w:t>
      </w:r>
      <w:proofErr w:type="spellStart"/>
      <w:r w:rsidRPr="006A6720">
        <w:rPr>
          <w:rFonts w:asciiTheme="minorHAnsi" w:hAnsiTheme="minorHAnsi" w:cstheme="minorHAnsi"/>
          <w:sz w:val="20"/>
        </w:rPr>
        <w:t>nerepasovaný</w:t>
      </w:r>
      <w:proofErr w:type="spellEnd"/>
      <w:r w:rsidRPr="006A6720">
        <w:rPr>
          <w:rFonts w:asciiTheme="minorHAnsi" w:hAnsiTheme="minorHAnsi" w:cstheme="minorHAnsi"/>
          <w:sz w:val="20"/>
        </w:rPr>
        <w:t xml:space="preserve"> tovar.</w:t>
      </w:r>
    </w:p>
    <w:p w:rsidR="00406B46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4848" w:type="pct"/>
        <w:tblLook w:val="04A0"/>
      </w:tblPr>
      <w:tblGrid>
        <w:gridCol w:w="6537"/>
        <w:gridCol w:w="2741"/>
      </w:tblGrid>
      <w:tr w:rsidR="00084AB1" w:rsidRPr="006D7361" w:rsidTr="00084AB1">
        <w:tc>
          <w:tcPr>
            <w:tcW w:w="3523" w:type="pct"/>
          </w:tcPr>
          <w:p w:rsidR="00084AB1" w:rsidRPr="006D7361" w:rsidRDefault="00084AB1" w:rsidP="00084AB1">
            <w:pPr>
              <w:jc w:val="center"/>
              <w:rPr>
                <w:b/>
              </w:rPr>
            </w:pPr>
            <w:r w:rsidRPr="006D7361">
              <w:rPr>
                <w:b/>
              </w:rPr>
              <w:t>Požadované min. technicko-medicínske parametre / opis / požadovaná hodnota:</w:t>
            </w:r>
          </w:p>
        </w:tc>
        <w:tc>
          <w:tcPr>
            <w:tcW w:w="1477" w:type="pct"/>
          </w:tcPr>
          <w:p w:rsidR="00084AB1" w:rsidRPr="006D7361" w:rsidRDefault="00084AB1" w:rsidP="00084AB1">
            <w:pPr>
              <w:jc w:val="center"/>
              <w:rPr>
                <w:b/>
              </w:rPr>
            </w:pPr>
            <w:r>
              <w:rPr>
                <w:b/>
                <w:bCs/>
              </w:rPr>
              <w:t>Vlastný návrh na plnenie predmetu zákazky (áno/nie):</w:t>
            </w:r>
          </w:p>
        </w:tc>
      </w:tr>
      <w:tr w:rsidR="00084AB1" w:rsidTr="00084AB1">
        <w:tc>
          <w:tcPr>
            <w:tcW w:w="3523" w:type="pct"/>
          </w:tcPr>
          <w:p w:rsidR="00084AB1" w:rsidRPr="006D736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stolík nástrojový nastaviteľný, veľký, celonerezový, antistatický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Tr="00084AB1">
        <w:tc>
          <w:tcPr>
            <w:tcW w:w="3523" w:type="pct"/>
          </w:tcPr>
          <w:p w:rsidR="00084AB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proofErr w:type="spellStart"/>
            <w:r>
              <w:t>celozváraná</w:t>
            </w:r>
            <w:proofErr w:type="spellEnd"/>
            <w:r>
              <w:t xml:space="preserve"> kostra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Tr="00084AB1">
        <w:tc>
          <w:tcPr>
            <w:tcW w:w="3523" w:type="pct"/>
            <w:shd w:val="clear" w:color="auto" w:fill="auto"/>
          </w:tcPr>
          <w:p w:rsidR="00084AB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rozmer cca 750x540 mm (</w:t>
            </w:r>
            <w:r w:rsidRPr="007F0EE9">
              <w:t>±</w:t>
            </w:r>
            <w:r>
              <w:t xml:space="preserve"> 10 %)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Tr="00084AB1">
        <w:tc>
          <w:tcPr>
            <w:tcW w:w="3523" w:type="pct"/>
            <w:shd w:val="clear" w:color="auto" w:fill="auto"/>
          </w:tcPr>
          <w:p w:rsidR="00084AB1" w:rsidRDefault="00202859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rozsah zdvihu min. 900</w:t>
            </w:r>
            <w:r w:rsidR="00084AB1">
              <w:t>-1200 mm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Tr="00084AB1">
        <w:tc>
          <w:tcPr>
            <w:tcW w:w="3523" w:type="pct"/>
            <w:shd w:val="clear" w:color="auto" w:fill="auto"/>
          </w:tcPr>
          <w:p w:rsidR="00084AB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pracovná plocha otočná, tvorená odnímateľnou nerezovou táckou s rozmerom cca 680x480x15 mm (± 10 %)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Tr="00084AB1">
        <w:tc>
          <w:tcPr>
            <w:tcW w:w="3523" w:type="pct"/>
            <w:shd w:val="clear" w:color="auto" w:fill="auto"/>
          </w:tcPr>
          <w:p w:rsidR="00084AB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dovolené rovnomerné zaťaženie pracovnej plochy max do 30 kg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Tr="00084AB1">
        <w:tc>
          <w:tcPr>
            <w:tcW w:w="3523" w:type="pct"/>
            <w:shd w:val="clear" w:color="auto" w:fill="auto"/>
          </w:tcPr>
          <w:p w:rsidR="00084AB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presné nastavenie výšky vykonávať pomocou nožného pedála umiestneného na podvozku stolíka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Tr="00084AB1">
        <w:tc>
          <w:tcPr>
            <w:tcW w:w="3523" w:type="pct"/>
            <w:shd w:val="clear" w:color="auto" w:fill="auto"/>
          </w:tcPr>
          <w:p w:rsidR="00084AB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plynová pružina</w:t>
            </w:r>
            <w:r w:rsidR="004D5A77">
              <w:t>, alebo hydraulická pumpa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Tr="00084AB1">
        <w:tc>
          <w:tcPr>
            <w:tcW w:w="3523" w:type="pct"/>
            <w:shd w:val="clear" w:color="auto" w:fill="auto"/>
          </w:tcPr>
          <w:p w:rsidR="00084AB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min. 3 kolieska, z toho 2 s brzdou, odolnosť voči oteru</w:t>
            </w:r>
          </w:p>
        </w:tc>
        <w:tc>
          <w:tcPr>
            <w:tcW w:w="1477" w:type="pct"/>
          </w:tcPr>
          <w:p w:rsidR="00084AB1" w:rsidRDefault="00084AB1" w:rsidP="00084AB1">
            <w:pPr>
              <w:pStyle w:val="Odsekzoznamu"/>
              <w:ind w:left="360"/>
            </w:pPr>
          </w:p>
        </w:tc>
      </w:tr>
      <w:tr w:rsidR="00084AB1" w:rsidRPr="00A60553" w:rsidTr="00084AB1">
        <w:tc>
          <w:tcPr>
            <w:tcW w:w="3523" w:type="pct"/>
          </w:tcPr>
          <w:p w:rsidR="00084AB1" w:rsidRDefault="00084AB1" w:rsidP="00084AB1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 w:rsidRPr="00A60553">
              <w:t>dezinfikovateľný štandardnými dezinfekčn</w:t>
            </w:r>
            <w:r>
              <w:t>ými prostriedkami používanými v </w:t>
            </w:r>
            <w:r w:rsidRPr="00A60553">
              <w:t>zdravotníctve</w:t>
            </w:r>
          </w:p>
        </w:tc>
        <w:tc>
          <w:tcPr>
            <w:tcW w:w="1477" w:type="pct"/>
          </w:tcPr>
          <w:p w:rsidR="00084AB1" w:rsidRPr="00A60553" w:rsidRDefault="00084AB1" w:rsidP="00084AB1">
            <w:pPr>
              <w:pStyle w:val="Odsekzoznamu"/>
              <w:ind w:left="360"/>
            </w:pPr>
          </w:p>
        </w:tc>
      </w:tr>
    </w:tbl>
    <w:p w:rsidR="00084AB1" w:rsidRDefault="00084AB1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084AB1" w:rsidRDefault="00084AB1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F0BED" w:rsidRDefault="00FF0BE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F0BED" w:rsidRDefault="00FF0BE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F0BED" w:rsidRDefault="00FF0BE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084AB1" w:rsidRDefault="00084AB1" w:rsidP="00084AB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084AB1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602" w:rsidRDefault="00436602">
      <w:r>
        <w:separator/>
      </w:r>
    </w:p>
  </w:endnote>
  <w:endnote w:type="continuationSeparator" w:id="0">
    <w:p w:rsidR="00436602" w:rsidRDefault="00436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Default="00DD1E9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84AB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4AB1" w:rsidRDefault="00084AB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Pr="00596C74" w:rsidRDefault="00DD1E96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084AB1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6A157D">
      <w:rPr>
        <w:rStyle w:val="slostrany"/>
        <w:rFonts w:asciiTheme="minorHAnsi" w:hAnsiTheme="minorHAnsi" w:cstheme="minorHAnsi"/>
        <w:noProof/>
        <w:sz w:val="16"/>
        <w:szCs w:val="16"/>
      </w:rPr>
      <w:t>11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084AB1" w:rsidRDefault="00084AB1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084AB1" w:rsidRDefault="00084AB1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084AB1" w:rsidRDefault="00084AB1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084AB1" w:rsidRPr="00596C74" w:rsidRDefault="00084AB1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Default="00084AB1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602" w:rsidRDefault="00436602">
      <w:r>
        <w:separator/>
      </w:r>
    </w:p>
  </w:footnote>
  <w:footnote w:type="continuationSeparator" w:id="0">
    <w:p w:rsidR="00436602" w:rsidRDefault="00436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Pr="00107917" w:rsidRDefault="00084AB1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AB1" w:rsidRDefault="00084AB1">
    <w:pPr>
      <w:pStyle w:val="Hlavika"/>
      <w:rPr>
        <w:smallCaps/>
        <w:color w:val="808080"/>
        <w:sz w:val="16"/>
      </w:rPr>
    </w:pPr>
  </w:p>
  <w:p w:rsidR="00084AB1" w:rsidRDefault="00084AB1">
    <w:pPr>
      <w:pStyle w:val="Hlavika"/>
      <w:rPr>
        <w:smallCaps/>
        <w:color w:val="808080"/>
        <w:sz w:val="16"/>
      </w:rPr>
    </w:pPr>
  </w:p>
  <w:p w:rsidR="00084AB1" w:rsidRDefault="00084AB1">
    <w:pPr>
      <w:pStyle w:val="Hlavika"/>
      <w:rPr>
        <w:smallCaps/>
        <w:color w:val="808080"/>
        <w:sz w:val="16"/>
      </w:rPr>
    </w:pPr>
  </w:p>
  <w:p w:rsidR="00084AB1" w:rsidRDefault="00084AB1">
    <w:pPr>
      <w:pStyle w:val="Hlavika"/>
      <w:rPr>
        <w:smallCaps/>
        <w:color w:val="808080"/>
        <w:sz w:val="16"/>
      </w:rPr>
    </w:pPr>
  </w:p>
  <w:p w:rsidR="00084AB1" w:rsidRDefault="00084AB1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43374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6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9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8"/>
  </w:num>
  <w:num w:numId="32">
    <w:abstractNumId w:val="27"/>
  </w:num>
  <w:num w:numId="33">
    <w:abstractNumId w:val="45"/>
  </w:num>
  <w:num w:numId="34">
    <w:abstractNumId w:val="58"/>
  </w:num>
  <w:num w:numId="35">
    <w:abstractNumId w:val="2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4AB1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4928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851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9C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2859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49B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02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709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5A77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0B1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57D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C7D08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3B2B"/>
    <w:rsid w:val="00794057"/>
    <w:rsid w:val="00794AE5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4BAF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054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1C9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211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9EF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6B5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1E96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5649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0BED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8152F-4445-43E9-A54C-2B19E5F7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1402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36</cp:revision>
  <cp:lastPrinted>2022-07-19T12:46:00Z</cp:lastPrinted>
  <dcterms:created xsi:type="dcterms:W3CDTF">2022-05-19T12:19:00Z</dcterms:created>
  <dcterms:modified xsi:type="dcterms:W3CDTF">2022-07-19T12:51:00Z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