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B6562" w14:textId="77777777" w:rsidR="00520D0F" w:rsidRPr="00925CC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eastAsia="Times New Roman" w:cs="Times New Roman"/>
          <w:b/>
          <w:sz w:val="36"/>
          <w:szCs w:val="32"/>
        </w:rPr>
      </w:pPr>
      <w:r w:rsidRPr="00925CC0">
        <w:rPr>
          <w:rFonts w:eastAsia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925CC0" w:rsidRDefault="00520D0F" w:rsidP="00520D0F">
      <w:pPr>
        <w:spacing w:after="0" w:line="240" w:lineRule="auto"/>
        <w:jc w:val="center"/>
        <w:rPr>
          <w:rFonts w:eastAsia="Calibri" w:cs="Times New Roman"/>
        </w:rPr>
      </w:pPr>
    </w:p>
    <w:p w14:paraId="6DB49794" w14:textId="77777777" w:rsidR="00520D0F" w:rsidRPr="00925CC0" w:rsidRDefault="00520D0F" w:rsidP="00520D0F">
      <w:pPr>
        <w:keepNext/>
        <w:keepLines/>
        <w:spacing w:after="0" w:line="240" w:lineRule="auto"/>
        <w:jc w:val="center"/>
        <w:outlineLvl w:val="1"/>
        <w:rPr>
          <w:rFonts w:eastAsia="Times New Roman" w:cs="Times New Roman"/>
          <w:sz w:val="24"/>
          <w:szCs w:val="24"/>
        </w:rPr>
      </w:pPr>
      <w:r w:rsidRPr="00925CC0">
        <w:rPr>
          <w:rFonts w:eastAsia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925CC0" w:rsidRDefault="00520D0F" w:rsidP="00520D0F">
      <w:pPr>
        <w:spacing w:after="0" w:line="240" w:lineRule="auto"/>
        <w:rPr>
          <w:rFonts w:eastAsia="Calibri" w:cs="Times New Roman"/>
          <w:b/>
        </w:rPr>
      </w:pPr>
    </w:p>
    <w:p w14:paraId="4CA55E05" w14:textId="528C9F7E" w:rsidR="00520D0F" w:rsidRPr="00925CC0" w:rsidRDefault="00520D0F" w:rsidP="00925CC0">
      <w:pPr>
        <w:tabs>
          <w:tab w:val="left" w:pos="2268"/>
        </w:tabs>
        <w:spacing w:after="12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925CC0">
        <w:rPr>
          <w:rFonts w:eastAsia="Calibri" w:cs="Times New Roman"/>
          <w:b/>
          <w:sz w:val="24"/>
          <w:szCs w:val="24"/>
        </w:rPr>
        <w:t>Obstarávateľ:</w:t>
      </w:r>
      <w:r w:rsidRPr="00925CC0">
        <w:rPr>
          <w:rFonts w:eastAsia="Calibri" w:cs="Times New Roman"/>
          <w:b/>
          <w:sz w:val="24"/>
          <w:szCs w:val="24"/>
        </w:rPr>
        <w:tab/>
      </w:r>
      <w:r w:rsidR="00B67C64">
        <w:rPr>
          <w:rFonts w:eastAsia="Calibri" w:cs="Times New Roman"/>
          <w:b/>
          <w:sz w:val="24"/>
          <w:szCs w:val="24"/>
        </w:rPr>
        <w:t>AGRORIS, s.r.o.</w:t>
      </w:r>
    </w:p>
    <w:p w14:paraId="7F14B7C9" w14:textId="6C65934D" w:rsidR="00520D0F" w:rsidRPr="00925CC0" w:rsidRDefault="00520D0F" w:rsidP="00925CC0">
      <w:pPr>
        <w:spacing w:after="0" w:line="240" w:lineRule="auto"/>
        <w:ind w:left="2268" w:hanging="2268"/>
        <w:jc w:val="both"/>
        <w:rPr>
          <w:rFonts w:eastAsia="Calibri" w:cs="Times New Roman"/>
          <w:b/>
          <w:sz w:val="24"/>
          <w:szCs w:val="24"/>
        </w:rPr>
      </w:pPr>
      <w:r w:rsidRPr="00925CC0">
        <w:rPr>
          <w:rFonts w:eastAsia="Calibri" w:cs="Times New Roman"/>
          <w:b/>
          <w:sz w:val="24"/>
          <w:szCs w:val="24"/>
        </w:rPr>
        <w:t>Predmet zákazky:</w:t>
      </w:r>
      <w:r w:rsidR="00925CC0" w:rsidRPr="00925CC0">
        <w:rPr>
          <w:rFonts w:eastAsia="Calibri" w:cs="Times New Roman"/>
          <w:b/>
          <w:sz w:val="24"/>
          <w:szCs w:val="24"/>
        </w:rPr>
        <w:t xml:space="preserve"> </w:t>
      </w:r>
      <w:r w:rsidR="00925CC0" w:rsidRPr="00925CC0">
        <w:rPr>
          <w:rFonts w:eastAsia="Calibri" w:cs="Times New Roman"/>
          <w:b/>
          <w:sz w:val="24"/>
          <w:szCs w:val="24"/>
        </w:rPr>
        <w:tab/>
      </w:r>
      <w:r w:rsidR="00B67C64" w:rsidRPr="00B67C64">
        <w:rPr>
          <w:b/>
        </w:rPr>
        <w:t>Dodávka technológií pre odpadové hospodárstvo</w:t>
      </w:r>
    </w:p>
    <w:p w14:paraId="17925375" w14:textId="77777777" w:rsidR="00361A1B" w:rsidRPr="00654285" w:rsidRDefault="00361A1B" w:rsidP="00361A1B">
      <w:pPr>
        <w:pStyle w:val="Odsekzoznamu"/>
        <w:jc w:val="both"/>
        <w:rPr>
          <w:rFonts w:cstheme="minorHAnsi"/>
        </w:rPr>
      </w:pPr>
      <w:r w:rsidRPr="00654285">
        <w:rPr>
          <w:rFonts w:cstheme="minorHAnsi"/>
        </w:rPr>
        <w:t>Časť č.1–Technológia na prečerpávanie a homogenizáciu hnojovice -  2 ks</w:t>
      </w:r>
    </w:p>
    <w:p w14:paraId="6398714A" w14:textId="77777777" w:rsidR="00361A1B" w:rsidRPr="00654285" w:rsidRDefault="00361A1B" w:rsidP="00361A1B">
      <w:pPr>
        <w:pStyle w:val="Odsekzoznamu"/>
        <w:spacing w:after="0" w:line="240" w:lineRule="auto"/>
        <w:jc w:val="both"/>
        <w:rPr>
          <w:rFonts w:cstheme="minorHAnsi"/>
        </w:rPr>
      </w:pPr>
      <w:r w:rsidRPr="00654285">
        <w:rPr>
          <w:rFonts w:cstheme="minorHAnsi"/>
        </w:rPr>
        <w:t>Časť č. 2 – Plávajúci kryt z dlaždicových elementov – 2 ks</w:t>
      </w:r>
    </w:p>
    <w:p w14:paraId="6A3F1027" w14:textId="77777777" w:rsidR="00361A1B" w:rsidRPr="00FF2FD6" w:rsidRDefault="00361A1B" w:rsidP="00361A1B">
      <w:pPr>
        <w:rPr>
          <w:i/>
          <w:color w:val="FF0000"/>
        </w:rPr>
      </w:pPr>
      <w:r w:rsidRPr="00FF2FD6">
        <w:rPr>
          <w:i/>
          <w:color w:val="FF0000"/>
        </w:rPr>
        <w:t>*uchádzač preškrtne časť na ktorú nepredkladá ponuku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925CC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925CC0" w:rsidRDefault="00520D0F" w:rsidP="00925CC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25CC0">
              <w:rPr>
                <w:rFonts w:eastAsia="Calibri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361A1B" w:rsidRPr="00925CC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925CC0">
              <w:rPr>
                <w:rFonts w:eastAsia="Calibri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A616177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657E51">
              <w:rPr>
                <w:color w:val="FF0000"/>
              </w:rPr>
              <w:t>doplniť</w:t>
            </w:r>
          </w:p>
        </w:tc>
      </w:tr>
      <w:tr w:rsidR="00361A1B" w:rsidRPr="00925CC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925CC0">
              <w:rPr>
                <w:rFonts w:eastAsia="Calibri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04E504A6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657E51">
              <w:rPr>
                <w:color w:val="FF0000"/>
              </w:rPr>
              <w:t>doplniť</w:t>
            </w:r>
          </w:p>
        </w:tc>
      </w:tr>
      <w:tr w:rsidR="00361A1B" w:rsidRPr="00925CC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925CC0">
              <w:rPr>
                <w:rFonts w:eastAsia="Calibri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60F015DE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657E51">
              <w:rPr>
                <w:color w:val="FF0000"/>
              </w:rPr>
              <w:t>doplniť</w:t>
            </w:r>
            <w:bookmarkStart w:id="0" w:name="_GoBack"/>
            <w:bookmarkEnd w:id="0"/>
          </w:p>
        </w:tc>
      </w:tr>
      <w:tr w:rsidR="00361A1B" w:rsidRPr="00925CC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925CC0">
              <w:rPr>
                <w:rFonts w:eastAsia="Calibri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583BD03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657E51">
              <w:rPr>
                <w:color w:val="FF0000"/>
              </w:rPr>
              <w:t>doplniť</w:t>
            </w:r>
          </w:p>
        </w:tc>
      </w:tr>
      <w:tr w:rsidR="00361A1B" w:rsidRPr="00925CC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925CC0">
              <w:rPr>
                <w:rFonts w:eastAsia="Calibri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59F71459" w:rsidR="00361A1B" w:rsidRPr="00925CC0" w:rsidRDefault="00361A1B" w:rsidP="00361A1B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657E51">
              <w:rPr>
                <w:color w:val="FF0000"/>
              </w:rPr>
              <w:t>doplniť</w:t>
            </w:r>
          </w:p>
        </w:tc>
      </w:tr>
    </w:tbl>
    <w:p w14:paraId="45AADAA3" w14:textId="77777777" w:rsidR="00520D0F" w:rsidRPr="00925CC0" w:rsidRDefault="00520D0F" w:rsidP="00520D0F">
      <w:pPr>
        <w:spacing w:after="0" w:line="240" w:lineRule="auto"/>
        <w:jc w:val="both"/>
        <w:rPr>
          <w:rFonts w:eastAsia="Calibri" w:cs="Times New Roman"/>
        </w:rPr>
      </w:pPr>
    </w:p>
    <w:p w14:paraId="7AB11179" w14:textId="77777777" w:rsidR="00520D0F" w:rsidRPr="00925CC0" w:rsidRDefault="00520D0F" w:rsidP="00520D0F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925CC0">
        <w:rPr>
          <w:rFonts w:eastAsia="Calibri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925CC0" w:rsidRDefault="00520D0F" w:rsidP="00520D0F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04F9D18" w14:textId="77777777" w:rsidR="00520D0F" w:rsidRPr="00925CC0" w:rsidRDefault="00520D0F" w:rsidP="00925CC0">
      <w:pPr>
        <w:spacing w:after="60" w:line="240" w:lineRule="auto"/>
        <w:ind w:left="426" w:hanging="426"/>
        <w:jc w:val="both"/>
        <w:rPr>
          <w:rFonts w:eastAsia="Calibri" w:cs="Times New Roman"/>
          <w:sz w:val="24"/>
          <w:szCs w:val="24"/>
        </w:rPr>
      </w:pPr>
      <w:r w:rsidRPr="00925CC0">
        <w:rPr>
          <w:rFonts w:eastAsia="Calibri" w:cs="Times New Roman"/>
          <w:sz w:val="24"/>
          <w:szCs w:val="24"/>
        </w:rPr>
        <w:t>-</w:t>
      </w:r>
      <w:r w:rsidRPr="00925CC0">
        <w:rPr>
          <w:rFonts w:eastAsia="Calibri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925CC0">
        <w:rPr>
          <w:rFonts w:eastAsia="Calibri" w:cs="Times New Roman"/>
          <w:sz w:val="24"/>
          <w:szCs w:val="24"/>
        </w:rPr>
        <w:t>Z.z</w:t>
      </w:r>
      <w:proofErr w:type="spellEnd"/>
      <w:r w:rsidRPr="00925CC0">
        <w:rPr>
          <w:rFonts w:eastAsia="Calibri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925CC0" w:rsidRDefault="00520D0F" w:rsidP="00925CC0">
      <w:pPr>
        <w:spacing w:after="60" w:line="240" w:lineRule="auto"/>
        <w:ind w:left="426" w:hanging="426"/>
        <w:jc w:val="both"/>
        <w:rPr>
          <w:rFonts w:eastAsia="Calibri" w:cs="Times New Roman"/>
          <w:sz w:val="24"/>
          <w:szCs w:val="24"/>
        </w:rPr>
      </w:pPr>
      <w:r w:rsidRPr="00925CC0">
        <w:rPr>
          <w:rFonts w:eastAsia="Calibri" w:cs="Times New Roman"/>
          <w:sz w:val="24"/>
          <w:szCs w:val="24"/>
        </w:rPr>
        <w:t>-</w:t>
      </w:r>
      <w:r w:rsidRPr="00925CC0">
        <w:rPr>
          <w:rFonts w:eastAsia="Calibri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925CC0" w:rsidRDefault="00520D0F" w:rsidP="00925CC0">
      <w:pPr>
        <w:spacing w:after="60" w:line="240" w:lineRule="auto"/>
        <w:ind w:left="426" w:hanging="426"/>
        <w:jc w:val="both"/>
        <w:rPr>
          <w:rFonts w:eastAsia="Calibri" w:cs="Times New Roman"/>
          <w:sz w:val="24"/>
          <w:szCs w:val="24"/>
        </w:rPr>
      </w:pPr>
      <w:r w:rsidRPr="00925CC0">
        <w:rPr>
          <w:rFonts w:eastAsia="Calibri" w:cs="Times New Roman"/>
          <w:sz w:val="24"/>
          <w:szCs w:val="24"/>
        </w:rPr>
        <w:t>-</w:t>
      </w:r>
      <w:r w:rsidRPr="00925CC0">
        <w:rPr>
          <w:rFonts w:eastAsia="Calibri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925CC0" w:rsidRDefault="00520D0F" w:rsidP="00925CC0">
      <w:pPr>
        <w:spacing w:after="60" w:line="240" w:lineRule="auto"/>
        <w:ind w:left="426" w:hanging="426"/>
        <w:jc w:val="both"/>
        <w:rPr>
          <w:rFonts w:eastAsia="Calibri" w:cs="Times New Roman"/>
          <w:sz w:val="24"/>
          <w:szCs w:val="24"/>
        </w:rPr>
      </w:pPr>
      <w:r w:rsidRPr="00925CC0">
        <w:rPr>
          <w:rFonts w:eastAsia="Calibri" w:cs="Times New Roman"/>
          <w:sz w:val="24"/>
          <w:szCs w:val="24"/>
        </w:rPr>
        <w:t>-</w:t>
      </w:r>
      <w:r w:rsidRPr="00925CC0">
        <w:rPr>
          <w:rFonts w:eastAsia="Calibri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925CC0" w:rsidRDefault="00520D0F"/>
    <w:p w14:paraId="2F83B53C" w14:textId="77777777" w:rsidR="00586198" w:rsidRPr="00925CC0" w:rsidRDefault="00586198" w:rsidP="00586198">
      <w:pPr>
        <w:pStyle w:val="Odsekzoznamu"/>
        <w:ind w:left="0"/>
        <w:jc w:val="both"/>
        <w:rPr>
          <w:rFonts w:cs="Times New Roman"/>
          <w:sz w:val="24"/>
          <w:szCs w:val="24"/>
        </w:rPr>
      </w:pPr>
      <w:r w:rsidRPr="00925CC0">
        <w:rPr>
          <w:rFonts w:cs="Times New Roman"/>
          <w:sz w:val="24"/>
          <w:szCs w:val="24"/>
        </w:rPr>
        <w:t>V...</w:t>
      </w:r>
      <w:r w:rsidRPr="00925CC0">
        <w:rPr>
          <w:rFonts w:cs="Times New Roman"/>
          <w:i/>
          <w:sz w:val="24"/>
          <w:szCs w:val="24"/>
        </w:rPr>
        <w:t>.............................</w:t>
      </w:r>
      <w:r w:rsidRPr="00925CC0">
        <w:rPr>
          <w:rFonts w:cs="Times New Roman"/>
          <w:sz w:val="24"/>
          <w:szCs w:val="24"/>
        </w:rPr>
        <w:t>......dňa.......................</w:t>
      </w:r>
    </w:p>
    <w:p w14:paraId="6ACC8873" w14:textId="77777777" w:rsidR="00586198" w:rsidRPr="00925CC0" w:rsidRDefault="00586198" w:rsidP="00586198">
      <w:pPr>
        <w:pStyle w:val="Odsekzoznamu"/>
        <w:ind w:left="0"/>
        <w:jc w:val="both"/>
        <w:rPr>
          <w:rFonts w:cs="Times New Roman"/>
          <w:sz w:val="24"/>
          <w:szCs w:val="24"/>
        </w:rPr>
      </w:pPr>
    </w:p>
    <w:p w14:paraId="439B92D2" w14:textId="77777777" w:rsidR="00586198" w:rsidRPr="00925CC0" w:rsidRDefault="00586198" w:rsidP="00586198">
      <w:pPr>
        <w:ind w:left="4956" w:firstLine="708"/>
        <w:jc w:val="both"/>
        <w:rPr>
          <w:rFonts w:cs="Times New Roman"/>
          <w:sz w:val="24"/>
          <w:szCs w:val="24"/>
        </w:rPr>
      </w:pPr>
      <w:bookmarkStart w:id="1" w:name="_Hlk67576946"/>
      <w:r w:rsidRPr="00925CC0">
        <w:rPr>
          <w:rFonts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Pr="00925CC0" w:rsidRDefault="00586198" w:rsidP="00586198">
      <w:pPr>
        <w:jc w:val="both"/>
        <w:rPr>
          <w:rFonts w:cs="Times New Roman"/>
          <w:sz w:val="24"/>
          <w:szCs w:val="24"/>
        </w:rPr>
      </w:pPr>
      <w:r w:rsidRPr="00925CC0">
        <w:rPr>
          <w:rFonts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157D9CDA" w14:textId="77777777" w:rsidR="00586198" w:rsidRPr="00925CC0" w:rsidRDefault="00586198" w:rsidP="00586198">
      <w:pPr>
        <w:pStyle w:val="Odsekzoznamu"/>
        <w:ind w:left="6946" w:hanging="567"/>
        <w:jc w:val="both"/>
        <w:rPr>
          <w:rFonts w:cs="Times New Roman"/>
          <w:sz w:val="24"/>
          <w:szCs w:val="24"/>
        </w:rPr>
      </w:pPr>
    </w:p>
    <w:p w14:paraId="715E1068" w14:textId="4B990B0B" w:rsidR="00586198" w:rsidRPr="00925CC0" w:rsidRDefault="00586198" w:rsidP="00586198">
      <w:pPr>
        <w:jc w:val="both"/>
        <w:rPr>
          <w:rFonts w:cs="Times New Roman"/>
          <w:szCs w:val="24"/>
        </w:rPr>
      </w:pPr>
      <w:r w:rsidRPr="00925CC0">
        <w:rPr>
          <w:rFonts w:cs="Times New Roman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925C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D8A41" w14:textId="77777777" w:rsidR="003B6A13" w:rsidRDefault="003B6A13" w:rsidP="00520D0F">
      <w:pPr>
        <w:spacing w:after="0" w:line="240" w:lineRule="auto"/>
      </w:pPr>
      <w:r>
        <w:separator/>
      </w:r>
    </w:p>
  </w:endnote>
  <w:endnote w:type="continuationSeparator" w:id="0">
    <w:p w14:paraId="06E4BFB9" w14:textId="77777777" w:rsidR="003B6A13" w:rsidRDefault="003B6A13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109E9" w14:textId="77777777" w:rsidR="003B6A13" w:rsidRDefault="003B6A13" w:rsidP="00520D0F">
      <w:pPr>
        <w:spacing w:after="0" w:line="240" w:lineRule="auto"/>
      </w:pPr>
      <w:r>
        <w:separator/>
      </w:r>
    </w:p>
  </w:footnote>
  <w:footnote w:type="continuationSeparator" w:id="0">
    <w:p w14:paraId="7FF500AA" w14:textId="77777777" w:rsidR="003B6A13" w:rsidRDefault="003B6A13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0CBE7" w14:textId="575654C5" w:rsidR="00586198" w:rsidRDefault="00586198">
    <w:pPr>
      <w:pStyle w:val="Hlavika"/>
    </w:pPr>
    <w:r>
      <w:t xml:space="preserve">Príloha č. </w:t>
    </w:r>
    <w:r w:rsidR="003526DD">
      <w:t>4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A0D61"/>
    <w:rsid w:val="001761FA"/>
    <w:rsid w:val="001B4315"/>
    <w:rsid w:val="001D2339"/>
    <w:rsid w:val="003526DD"/>
    <w:rsid w:val="00361A1B"/>
    <w:rsid w:val="003B6A13"/>
    <w:rsid w:val="00520D0F"/>
    <w:rsid w:val="00586198"/>
    <w:rsid w:val="005D74B7"/>
    <w:rsid w:val="008545AD"/>
    <w:rsid w:val="00925CC0"/>
    <w:rsid w:val="009F5072"/>
    <w:rsid w:val="00B67C64"/>
    <w:rsid w:val="00C720C1"/>
    <w:rsid w:val="00C9767C"/>
    <w:rsid w:val="00D11DA9"/>
    <w:rsid w:val="00F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Konto Microsoft</cp:lastModifiedBy>
  <cp:revision>15</cp:revision>
  <dcterms:created xsi:type="dcterms:W3CDTF">2022-05-27T11:12:00Z</dcterms:created>
  <dcterms:modified xsi:type="dcterms:W3CDTF">2022-08-01T18:26:00Z</dcterms:modified>
</cp:coreProperties>
</file>