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A5B" w14:textId="77777777" w:rsidR="00DA07E5" w:rsidRDefault="00DA07E5" w:rsidP="00E5007A">
      <w:pPr>
        <w:tabs>
          <w:tab w:val="left" w:pos="1230"/>
          <w:tab w:val="center" w:pos="4535"/>
        </w:tabs>
        <w:jc w:val="center"/>
        <w:rPr>
          <w:rFonts w:ascii="Calibri" w:hAnsi="Calibri" w:cs="Calibri"/>
          <w:b/>
          <w:bCs/>
        </w:rPr>
      </w:pPr>
    </w:p>
    <w:p w14:paraId="3693439A" w14:textId="7EE527AD" w:rsidR="00E5007A" w:rsidRPr="0063584C" w:rsidRDefault="008362EC" w:rsidP="00E5007A">
      <w:pPr>
        <w:tabs>
          <w:tab w:val="left" w:pos="1230"/>
          <w:tab w:val="center" w:pos="4535"/>
        </w:tabs>
        <w:jc w:val="center"/>
        <w:rPr>
          <w:rFonts w:ascii="Calibri" w:hAnsi="Calibri" w:cs="Calibri"/>
          <w:b/>
          <w:bCs/>
        </w:rPr>
      </w:pPr>
      <w:r>
        <w:rPr>
          <w:rFonts w:ascii="Calibri" w:hAnsi="Calibri" w:cs="Calibri"/>
          <w:b/>
          <w:bCs/>
        </w:rPr>
        <w:t>Zákazka zadávaná b</w:t>
      </w:r>
      <w:r w:rsidR="001E5F63">
        <w:rPr>
          <w:rFonts w:ascii="Calibri" w:hAnsi="Calibri" w:cs="Calibri"/>
          <w:b/>
          <w:bCs/>
        </w:rPr>
        <w:t>ežný</w:t>
      </w:r>
      <w:r>
        <w:rPr>
          <w:rFonts w:ascii="Calibri" w:hAnsi="Calibri" w:cs="Calibri"/>
          <w:b/>
          <w:bCs/>
        </w:rPr>
        <w:t>m</w:t>
      </w:r>
      <w:r w:rsidR="001E5F63">
        <w:rPr>
          <w:rFonts w:ascii="Calibri" w:hAnsi="Calibri" w:cs="Calibri"/>
          <w:b/>
          <w:bCs/>
        </w:rPr>
        <w:t xml:space="preserve"> postup</w:t>
      </w:r>
      <w:r>
        <w:rPr>
          <w:rFonts w:ascii="Calibri" w:hAnsi="Calibri" w:cs="Calibri"/>
          <w:b/>
          <w:bCs/>
        </w:rPr>
        <w:t>om</w:t>
      </w:r>
      <w:r w:rsidR="001E5F63">
        <w:rPr>
          <w:rFonts w:ascii="Calibri" w:hAnsi="Calibri" w:cs="Calibri"/>
          <w:b/>
          <w:bCs/>
        </w:rPr>
        <w:t xml:space="preserve"> pre podlimitné zákazky </w:t>
      </w:r>
      <w:r w:rsidR="003C5F8B">
        <w:rPr>
          <w:rFonts w:ascii="Calibri" w:hAnsi="Calibri" w:cs="Calibri"/>
          <w:b/>
          <w:bCs/>
        </w:rPr>
        <w:t xml:space="preserve">podľa § 112 ods. 7 písm. b) </w:t>
      </w:r>
      <w:r w:rsidR="00E5007A" w:rsidRPr="0063584C">
        <w:rPr>
          <w:rFonts w:ascii="Calibri" w:hAnsi="Calibri" w:cs="Calibri"/>
          <w:b/>
          <w:bCs/>
        </w:rPr>
        <w:t xml:space="preserve">zákona  č. 343/2015 </w:t>
      </w:r>
      <w:proofErr w:type="spellStart"/>
      <w:r w:rsidR="00E5007A" w:rsidRPr="0063584C">
        <w:rPr>
          <w:rFonts w:ascii="Calibri" w:hAnsi="Calibri" w:cs="Calibri"/>
          <w:b/>
          <w:bCs/>
        </w:rPr>
        <w:t>Z.z</w:t>
      </w:r>
      <w:proofErr w:type="spellEnd"/>
      <w:r w:rsidR="00E5007A" w:rsidRPr="0063584C">
        <w:rPr>
          <w:rFonts w:ascii="Calibri" w:hAnsi="Calibri" w:cs="Calibri"/>
          <w:b/>
          <w:bCs/>
        </w:rPr>
        <w:t>. o verejnom obstarávaní a o zmene a doplnení niektorých zákonov v znení neskorších predpisov.</w:t>
      </w:r>
    </w:p>
    <w:p w14:paraId="4A953C9E" w14:textId="77777777" w:rsidR="00E5007A" w:rsidRDefault="00E5007A" w:rsidP="00E5007A">
      <w:pPr>
        <w:tabs>
          <w:tab w:val="left" w:pos="1230"/>
          <w:tab w:val="center" w:pos="4535"/>
        </w:tabs>
        <w:jc w:val="center"/>
        <w:rPr>
          <w:rFonts w:ascii="Calibri" w:hAnsi="Calibri" w:cs="Calibri"/>
          <w:b/>
          <w:bCs/>
        </w:rPr>
      </w:pPr>
    </w:p>
    <w:p w14:paraId="5A4352C9" w14:textId="77777777" w:rsidR="00E5007A" w:rsidRPr="0063584C" w:rsidRDefault="00E5007A" w:rsidP="00E5007A">
      <w:pPr>
        <w:tabs>
          <w:tab w:val="left" w:pos="1230"/>
          <w:tab w:val="center" w:pos="4535"/>
        </w:tabs>
        <w:jc w:val="center"/>
        <w:rPr>
          <w:rFonts w:ascii="Calibri" w:hAnsi="Calibri" w:cs="Calibri"/>
          <w:b/>
          <w:bCs/>
        </w:rPr>
      </w:pPr>
    </w:p>
    <w:p w14:paraId="63CBDD9B" w14:textId="21CFF893" w:rsidR="00E5007A" w:rsidRPr="007C4E62" w:rsidRDefault="00E5007A" w:rsidP="00E5007A">
      <w:pPr>
        <w:tabs>
          <w:tab w:val="left" w:pos="1230"/>
          <w:tab w:val="center" w:pos="4535"/>
        </w:tabs>
        <w:jc w:val="center"/>
        <w:rPr>
          <w:rFonts w:ascii="Calibri" w:hAnsi="Calibri" w:cs="Calibri"/>
          <w:b/>
        </w:rPr>
      </w:pPr>
      <w:r w:rsidRPr="007C4E62">
        <w:rPr>
          <w:rFonts w:ascii="Calibri" w:hAnsi="Calibri" w:cs="Calibri"/>
          <w:b/>
        </w:rPr>
        <w:t>Zákazka na uskutočnenie stavebných prác</w:t>
      </w:r>
      <w:r w:rsidR="0032309D" w:rsidRPr="007C4E62">
        <w:rPr>
          <w:rFonts w:ascii="Calibri" w:hAnsi="Calibri" w:cs="Calibri"/>
          <w:b/>
        </w:rPr>
        <w:t xml:space="preserve"> </w:t>
      </w:r>
    </w:p>
    <w:p w14:paraId="1F01756D" w14:textId="77777777" w:rsidR="00E5007A" w:rsidRPr="0063584C" w:rsidRDefault="00E5007A" w:rsidP="00E5007A">
      <w:pPr>
        <w:pStyle w:val="Hlavika"/>
        <w:rPr>
          <w:rFonts w:ascii="Calibri" w:hAnsi="Calibri" w:cs="Calibri"/>
        </w:rPr>
      </w:pPr>
    </w:p>
    <w:p w14:paraId="1602A294" w14:textId="77777777" w:rsidR="00E5007A" w:rsidRPr="0063584C" w:rsidRDefault="00E5007A" w:rsidP="00E5007A">
      <w:pPr>
        <w:pStyle w:val="Hlavika"/>
        <w:rPr>
          <w:rFonts w:ascii="Calibri" w:hAnsi="Calibri" w:cs="Calibri"/>
        </w:rPr>
      </w:pPr>
    </w:p>
    <w:p w14:paraId="7E23C248" w14:textId="77777777" w:rsidR="00E5007A" w:rsidRDefault="00E5007A" w:rsidP="00E5007A">
      <w:pPr>
        <w:pStyle w:val="Nadpis5"/>
        <w:ind w:left="0" w:firstLine="0"/>
        <w:rPr>
          <w:rFonts w:ascii="Calibri" w:hAnsi="Calibri" w:cs="Calibri"/>
          <w:w w:val="150"/>
          <w:sz w:val="24"/>
          <w:szCs w:val="24"/>
          <w:lang w:val="sk-SK"/>
        </w:rPr>
      </w:pPr>
    </w:p>
    <w:p w14:paraId="2947C6DF" w14:textId="77777777" w:rsidR="00E5007A" w:rsidRPr="0063584C" w:rsidRDefault="00E5007A" w:rsidP="00E5007A">
      <w:pPr>
        <w:rPr>
          <w:rFonts w:ascii="Calibri" w:hAnsi="Calibri"/>
        </w:rPr>
      </w:pPr>
    </w:p>
    <w:p w14:paraId="41A53300" w14:textId="77777777" w:rsidR="00E5007A" w:rsidRPr="0063584C" w:rsidRDefault="00E5007A" w:rsidP="00E5007A">
      <w:pPr>
        <w:rPr>
          <w:rFonts w:ascii="Calibri" w:hAnsi="Calibri"/>
        </w:rPr>
      </w:pPr>
    </w:p>
    <w:p w14:paraId="79A2669B" w14:textId="77777777" w:rsidR="00E5007A" w:rsidRPr="0063584C" w:rsidRDefault="00E5007A" w:rsidP="00E5007A">
      <w:pPr>
        <w:rPr>
          <w:rFonts w:ascii="Calibri" w:hAnsi="Calibri"/>
        </w:rPr>
      </w:pPr>
    </w:p>
    <w:p w14:paraId="66473FD1" w14:textId="77777777" w:rsidR="00E5007A" w:rsidRPr="00B76C39" w:rsidRDefault="00E5007A" w:rsidP="00E5007A">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6682A56" w14:textId="77777777" w:rsidR="00E5007A" w:rsidRPr="0063584C" w:rsidRDefault="00E5007A" w:rsidP="00E5007A">
      <w:pPr>
        <w:jc w:val="center"/>
        <w:rPr>
          <w:rFonts w:ascii="Calibri" w:hAnsi="Calibri" w:cs="Calibri"/>
          <w:sz w:val="20"/>
          <w:szCs w:val="20"/>
        </w:rPr>
      </w:pPr>
    </w:p>
    <w:p w14:paraId="752D1748" w14:textId="77777777" w:rsidR="00E5007A" w:rsidRPr="0063584C" w:rsidRDefault="00E5007A" w:rsidP="00E5007A">
      <w:pPr>
        <w:jc w:val="both"/>
        <w:rPr>
          <w:rFonts w:ascii="Calibri" w:hAnsi="Calibri" w:cs="Calibri"/>
        </w:rPr>
      </w:pPr>
    </w:p>
    <w:p w14:paraId="5DE31087" w14:textId="77777777" w:rsidR="00E5007A" w:rsidRPr="0063584C" w:rsidRDefault="00E5007A" w:rsidP="00E5007A">
      <w:pPr>
        <w:jc w:val="both"/>
        <w:rPr>
          <w:rFonts w:ascii="Calibri" w:hAnsi="Calibri" w:cs="Calibri"/>
        </w:rPr>
      </w:pPr>
    </w:p>
    <w:p w14:paraId="6AFDF01E" w14:textId="77777777" w:rsidR="00E5007A" w:rsidRPr="0063584C" w:rsidRDefault="00E5007A" w:rsidP="00E5007A">
      <w:pPr>
        <w:jc w:val="both"/>
        <w:rPr>
          <w:rFonts w:ascii="Calibri" w:hAnsi="Calibri" w:cs="Calibri"/>
        </w:rPr>
      </w:pPr>
    </w:p>
    <w:p w14:paraId="2AF1B060" w14:textId="77777777" w:rsidR="00E5007A" w:rsidRPr="0063584C" w:rsidRDefault="00E5007A" w:rsidP="00E5007A">
      <w:pPr>
        <w:jc w:val="both"/>
        <w:rPr>
          <w:rFonts w:ascii="Calibri" w:hAnsi="Calibri" w:cs="Calibri"/>
        </w:rPr>
      </w:pPr>
    </w:p>
    <w:p w14:paraId="74F0426D" w14:textId="3C78C000" w:rsidR="00E5007A" w:rsidRPr="00134FEE" w:rsidRDefault="00BC52ED" w:rsidP="0032309D">
      <w:pPr>
        <w:jc w:val="center"/>
        <w:rPr>
          <w:rFonts w:ascii="Calibri" w:hAnsi="Calibri" w:cs="Calibri"/>
        </w:rPr>
      </w:pPr>
      <w:r w:rsidRPr="00134FEE">
        <w:rPr>
          <w:rFonts w:ascii="Calibri" w:hAnsi="Calibri" w:cs="Calibri"/>
        </w:rPr>
        <w:t>Predmet zákazky</w:t>
      </w:r>
      <w:r w:rsidR="00E5007A" w:rsidRPr="00134FEE">
        <w:rPr>
          <w:rFonts w:ascii="Calibri" w:hAnsi="Calibri" w:cs="Calibri"/>
        </w:rPr>
        <w:t>:</w:t>
      </w:r>
    </w:p>
    <w:p w14:paraId="082B795C" w14:textId="2CEBB149" w:rsidR="00E5007A" w:rsidRPr="00FA5B9B" w:rsidRDefault="00E5007A" w:rsidP="00FA5B9B">
      <w:pPr>
        <w:jc w:val="center"/>
        <w:rPr>
          <w:rFonts w:ascii="Calibri" w:hAnsi="Calibri" w:cs="Calibri"/>
          <w:b/>
          <w:bCs/>
          <w:szCs w:val="32"/>
        </w:rPr>
      </w:pPr>
      <w:bookmarkStart w:id="0" w:name="_Hlk95982726"/>
    </w:p>
    <w:bookmarkEnd w:id="0"/>
    <w:p w14:paraId="05E773C3" w14:textId="73E2DB9D" w:rsidR="00E5007A" w:rsidRDefault="00214E5F" w:rsidP="00B96614">
      <w:pPr>
        <w:jc w:val="center"/>
        <w:rPr>
          <w:rFonts w:ascii="Calibri" w:hAnsi="Calibri" w:cs="Calibri"/>
          <w:sz w:val="20"/>
        </w:rPr>
      </w:pPr>
      <w:r w:rsidRPr="00214E5F">
        <w:rPr>
          <w:rFonts w:asciiTheme="minorHAnsi" w:hAnsiTheme="minorHAnsi" w:cstheme="minorHAnsi"/>
          <w:b/>
          <w:bCs/>
          <w:noProof/>
        </w:rPr>
        <w:t>Rekonštrukcia objektu a areálu Prvého slovenského literárneho gymnázia v Revúcej</w:t>
      </w:r>
      <w:r w:rsidR="005451EE" w:rsidRPr="005451EE">
        <w:rPr>
          <w:rFonts w:asciiTheme="minorHAnsi" w:hAnsiTheme="minorHAnsi" w:cstheme="minorHAnsi"/>
          <w:b/>
          <w:bCs/>
          <w:noProof/>
        </w:rPr>
        <w:t xml:space="preserve"> </w:t>
      </w:r>
    </w:p>
    <w:p w14:paraId="18EABE0B" w14:textId="00897475" w:rsidR="008A0864" w:rsidRDefault="008A0864" w:rsidP="00E5007A">
      <w:pPr>
        <w:jc w:val="both"/>
        <w:rPr>
          <w:rFonts w:ascii="Calibri" w:hAnsi="Calibri" w:cs="Calibri"/>
          <w:sz w:val="20"/>
        </w:rPr>
      </w:pPr>
    </w:p>
    <w:p w14:paraId="3445526B" w14:textId="77777777" w:rsidR="008A0864" w:rsidRDefault="008A0864" w:rsidP="00E5007A">
      <w:pPr>
        <w:jc w:val="both"/>
        <w:rPr>
          <w:rFonts w:ascii="Calibri" w:hAnsi="Calibri" w:cs="Calibri"/>
          <w:sz w:val="20"/>
        </w:rPr>
      </w:pPr>
    </w:p>
    <w:p w14:paraId="1B50C381" w14:textId="77777777" w:rsidR="00E5007A" w:rsidRDefault="00E5007A" w:rsidP="00E5007A">
      <w:pPr>
        <w:jc w:val="both"/>
        <w:rPr>
          <w:rFonts w:ascii="Calibri" w:hAnsi="Calibri" w:cs="Calibri"/>
          <w:sz w:val="20"/>
        </w:rPr>
      </w:pPr>
    </w:p>
    <w:p w14:paraId="2197C8E5" w14:textId="193BFA5C" w:rsidR="00E5007A" w:rsidRDefault="00E5007A" w:rsidP="00E5007A">
      <w:pPr>
        <w:jc w:val="both"/>
        <w:rPr>
          <w:rFonts w:ascii="Calibri" w:hAnsi="Calibri" w:cs="Calibri"/>
          <w:sz w:val="20"/>
        </w:rPr>
      </w:pPr>
    </w:p>
    <w:p w14:paraId="2D004BAD" w14:textId="7F6404C9" w:rsidR="00B80CBE" w:rsidRDefault="00B80CBE" w:rsidP="00E5007A">
      <w:pPr>
        <w:jc w:val="both"/>
        <w:rPr>
          <w:rFonts w:ascii="Calibri" w:hAnsi="Calibri" w:cs="Calibri"/>
          <w:sz w:val="20"/>
        </w:rPr>
      </w:pPr>
    </w:p>
    <w:p w14:paraId="3B188429" w14:textId="3692FD86" w:rsidR="00B80CBE" w:rsidRDefault="00B80CBE" w:rsidP="00E5007A">
      <w:pPr>
        <w:jc w:val="both"/>
        <w:rPr>
          <w:rFonts w:ascii="Calibri" w:hAnsi="Calibri" w:cs="Calibri"/>
          <w:sz w:val="20"/>
        </w:rPr>
      </w:pPr>
    </w:p>
    <w:p w14:paraId="4014D559" w14:textId="7A497EBC" w:rsidR="00B80CBE" w:rsidRDefault="00B80CBE" w:rsidP="00E5007A">
      <w:pPr>
        <w:jc w:val="both"/>
        <w:rPr>
          <w:rFonts w:ascii="Calibri" w:hAnsi="Calibri" w:cs="Calibri"/>
          <w:sz w:val="20"/>
        </w:rPr>
      </w:pPr>
    </w:p>
    <w:p w14:paraId="708FF678" w14:textId="5DEF4351" w:rsidR="00B80CBE" w:rsidRDefault="00B80CBE" w:rsidP="00E5007A">
      <w:pPr>
        <w:jc w:val="both"/>
        <w:rPr>
          <w:rFonts w:ascii="Calibri" w:hAnsi="Calibri" w:cs="Calibri"/>
          <w:sz w:val="20"/>
        </w:rPr>
      </w:pPr>
    </w:p>
    <w:p w14:paraId="3EF65FA7" w14:textId="0CC072B9" w:rsidR="00B80CBE" w:rsidRDefault="00B80CBE" w:rsidP="00E5007A">
      <w:pPr>
        <w:jc w:val="both"/>
        <w:rPr>
          <w:rFonts w:ascii="Calibri" w:hAnsi="Calibri" w:cs="Calibri"/>
          <w:sz w:val="20"/>
        </w:rPr>
      </w:pPr>
    </w:p>
    <w:p w14:paraId="4DFDC9A5" w14:textId="1C2D9FC0" w:rsidR="00B80CBE" w:rsidRDefault="00B80CBE" w:rsidP="00E5007A">
      <w:pPr>
        <w:jc w:val="both"/>
        <w:rPr>
          <w:rFonts w:ascii="Calibri" w:hAnsi="Calibri" w:cs="Calibri"/>
          <w:sz w:val="20"/>
        </w:rPr>
      </w:pPr>
    </w:p>
    <w:p w14:paraId="1D56564E" w14:textId="1439A1BD" w:rsidR="00B80CBE" w:rsidRDefault="00B80CBE" w:rsidP="00E5007A">
      <w:pPr>
        <w:jc w:val="both"/>
        <w:rPr>
          <w:rFonts w:ascii="Calibri" w:hAnsi="Calibri" w:cs="Calibri"/>
          <w:sz w:val="20"/>
        </w:rPr>
      </w:pPr>
    </w:p>
    <w:p w14:paraId="01FE9A5E" w14:textId="1F74BF4C" w:rsidR="00B80CBE" w:rsidRDefault="00B80CBE" w:rsidP="00E5007A">
      <w:pPr>
        <w:jc w:val="both"/>
        <w:rPr>
          <w:rFonts w:ascii="Calibri" w:hAnsi="Calibri" w:cs="Calibri"/>
          <w:sz w:val="20"/>
        </w:rPr>
      </w:pPr>
    </w:p>
    <w:p w14:paraId="5CDB9476" w14:textId="6EDB5924" w:rsidR="00B80CBE" w:rsidRDefault="00B80CBE" w:rsidP="00E5007A">
      <w:pPr>
        <w:jc w:val="both"/>
        <w:rPr>
          <w:rFonts w:ascii="Calibri" w:hAnsi="Calibri" w:cs="Calibri"/>
          <w:sz w:val="20"/>
        </w:rPr>
      </w:pPr>
    </w:p>
    <w:p w14:paraId="6FF7B7F4" w14:textId="0D5911D7" w:rsidR="00B80CBE" w:rsidRDefault="00B80CBE" w:rsidP="00E5007A">
      <w:pPr>
        <w:jc w:val="both"/>
        <w:rPr>
          <w:rFonts w:ascii="Calibri" w:hAnsi="Calibri" w:cs="Calibri"/>
          <w:sz w:val="20"/>
        </w:rPr>
      </w:pPr>
    </w:p>
    <w:p w14:paraId="28E44BDD" w14:textId="6575E5FF" w:rsidR="00B80CBE" w:rsidRDefault="00B80CBE" w:rsidP="00E5007A">
      <w:pPr>
        <w:jc w:val="both"/>
        <w:rPr>
          <w:rFonts w:ascii="Calibri" w:hAnsi="Calibri" w:cs="Calibri"/>
          <w:sz w:val="20"/>
        </w:rPr>
      </w:pPr>
    </w:p>
    <w:p w14:paraId="770549CA" w14:textId="20ECC8A4" w:rsidR="00AE3B59" w:rsidRDefault="00AE3B59" w:rsidP="00E5007A">
      <w:pPr>
        <w:jc w:val="both"/>
        <w:rPr>
          <w:rFonts w:ascii="Calibri" w:hAnsi="Calibri" w:cs="Calibri"/>
          <w:sz w:val="20"/>
        </w:rPr>
      </w:pPr>
    </w:p>
    <w:p w14:paraId="36D9F19A" w14:textId="6216795C" w:rsidR="00AE3B59" w:rsidRDefault="00AE3B59" w:rsidP="00E5007A">
      <w:pPr>
        <w:jc w:val="both"/>
        <w:rPr>
          <w:rFonts w:ascii="Calibri" w:hAnsi="Calibri" w:cs="Calibri"/>
          <w:sz w:val="20"/>
        </w:rPr>
      </w:pPr>
    </w:p>
    <w:p w14:paraId="133AA527" w14:textId="77777777" w:rsidR="00AE3B59" w:rsidRDefault="00AE3B59" w:rsidP="00E5007A">
      <w:pPr>
        <w:jc w:val="both"/>
        <w:rPr>
          <w:rFonts w:ascii="Calibri" w:hAnsi="Calibri" w:cs="Calibri"/>
          <w:sz w:val="20"/>
        </w:rPr>
      </w:pPr>
    </w:p>
    <w:p w14:paraId="6453106C" w14:textId="61A9F073" w:rsidR="00B80CBE" w:rsidRDefault="00B80CBE" w:rsidP="00E5007A">
      <w:pPr>
        <w:jc w:val="both"/>
        <w:rPr>
          <w:rFonts w:ascii="Calibri" w:hAnsi="Calibri" w:cs="Calibri"/>
          <w:sz w:val="20"/>
        </w:rPr>
      </w:pPr>
    </w:p>
    <w:p w14:paraId="4F7A5739" w14:textId="237111AE" w:rsidR="00B80CBE" w:rsidRDefault="00B80CBE" w:rsidP="00E5007A">
      <w:pPr>
        <w:jc w:val="both"/>
        <w:rPr>
          <w:rFonts w:ascii="Calibri" w:hAnsi="Calibri" w:cs="Calibri"/>
          <w:sz w:val="20"/>
        </w:rPr>
      </w:pPr>
    </w:p>
    <w:p w14:paraId="43C0103C" w14:textId="3A3BA756" w:rsidR="00B80CBE" w:rsidRDefault="00B80CBE" w:rsidP="00E5007A">
      <w:pPr>
        <w:jc w:val="both"/>
        <w:rPr>
          <w:rFonts w:ascii="Calibri" w:hAnsi="Calibri" w:cs="Calibri"/>
          <w:sz w:val="20"/>
        </w:rPr>
      </w:pPr>
    </w:p>
    <w:p w14:paraId="1D8F6A68" w14:textId="21F1DB4B" w:rsidR="00B80CBE" w:rsidRDefault="00B80CBE" w:rsidP="00E5007A">
      <w:pPr>
        <w:jc w:val="both"/>
        <w:rPr>
          <w:rFonts w:ascii="Calibri" w:hAnsi="Calibri" w:cs="Calibri"/>
          <w:sz w:val="20"/>
        </w:rPr>
      </w:pPr>
    </w:p>
    <w:p w14:paraId="567698F9" w14:textId="46D55914" w:rsidR="00B80CBE" w:rsidRDefault="00B80CBE" w:rsidP="00E5007A">
      <w:pPr>
        <w:jc w:val="both"/>
        <w:rPr>
          <w:rFonts w:ascii="Calibri" w:hAnsi="Calibri" w:cs="Calibri"/>
          <w:sz w:val="20"/>
        </w:rPr>
      </w:pPr>
    </w:p>
    <w:p w14:paraId="01C72B69" w14:textId="60591BE7" w:rsidR="002E1F4B" w:rsidRDefault="002E1F4B" w:rsidP="00E5007A">
      <w:pPr>
        <w:jc w:val="both"/>
        <w:rPr>
          <w:rFonts w:ascii="Calibri" w:hAnsi="Calibri" w:cs="Calibri"/>
          <w:sz w:val="20"/>
        </w:rPr>
      </w:pPr>
    </w:p>
    <w:p w14:paraId="559046FB" w14:textId="77777777" w:rsidR="002E1F4B" w:rsidRDefault="002E1F4B" w:rsidP="00E5007A">
      <w:pPr>
        <w:jc w:val="both"/>
        <w:rPr>
          <w:rFonts w:ascii="Calibri" w:hAnsi="Calibri" w:cs="Calibri"/>
          <w:sz w:val="20"/>
        </w:rPr>
      </w:pPr>
    </w:p>
    <w:p w14:paraId="5A1B1BB0" w14:textId="7F0A74F6" w:rsidR="008D79C6" w:rsidRDefault="008D79C6" w:rsidP="008D79C6">
      <w:pPr>
        <w:rPr>
          <w:rFonts w:ascii="Calibri" w:hAnsi="Calibri" w:cs="Calibri"/>
          <w:sz w:val="20"/>
        </w:rPr>
        <w:sectPr w:rsidR="008D79C6" w:rsidSect="00CA7763">
          <w:headerReference w:type="default" r:id="rId8"/>
          <w:footerReference w:type="default" r:id="rId9"/>
          <w:footerReference w:type="first" r:id="rId10"/>
          <w:pgSz w:w="11906" w:h="16838"/>
          <w:pgMar w:top="1417" w:right="1133" w:bottom="1417" w:left="993" w:header="708" w:footer="708" w:gutter="0"/>
          <w:cols w:space="708"/>
          <w:docGrid w:linePitch="360"/>
        </w:sect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V Banskej Bystrici</w:t>
      </w:r>
      <w:r w:rsidRPr="008C382A">
        <w:rPr>
          <w:rFonts w:ascii="Calibri" w:hAnsi="Calibri" w:cs="Calibri"/>
          <w:sz w:val="20"/>
        </w:rPr>
        <w:t>,</w:t>
      </w:r>
      <w:r>
        <w:rPr>
          <w:rFonts w:ascii="Calibri" w:hAnsi="Calibri" w:cs="Calibri"/>
          <w:sz w:val="20"/>
        </w:rPr>
        <w:t xml:space="preserve"> </w:t>
      </w:r>
      <w:r w:rsidR="00B96614">
        <w:rPr>
          <w:rFonts w:ascii="Calibri" w:hAnsi="Calibri" w:cs="Calibri"/>
          <w:sz w:val="20"/>
        </w:rPr>
        <w:t xml:space="preserve">august </w:t>
      </w:r>
      <w:r>
        <w:rPr>
          <w:rFonts w:ascii="Calibri" w:hAnsi="Calibri" w:cs="Calibri"/>
          <w:sz w:val="20"/>
        </w:rPr>
        <w:t>2022</w:t>
      </w:r>
    </w:p>
    <w:p w14:paraId="6BA79AA4" w14:textId="46E3A4D2" w:rsidR="00E5007A" w:rsidRPr="0063584C" w:rsidRDefault="00E5007A" w:rsidP="002F141E">
      <w:pPr>
        <w:tabs>
          <w:tab w:val="left" w:pos="870"/>
          <w:tab w:val="left" w:pos="2166"/>
        </w:tabs>
        <w:jc w:val="center"/>
        <w:rPr>
          <w:rFonts w:ascii="Calibri" w:hAnsi="Calibri" w:cs="Calibri"/>
          <w:b/>
          <w:bCs/>
          <w:iCs/>
        </w:rPr>
      </w:pPr>
      <w:r w:rsidRPr="008C382A">
        <w:rPr>
          <w:rFonts w:ascii="Calibri" w:hAnsi="Calibri" w:cs="Calibri"/>
          <w:b/>
          <w:bCs/>
          <w:iCs/>
        </w:rPr>
        <w:lastRenderedPageBreak/>
        <w:t>OBSAH  SÚŤAŽNÝCH  PODKLADOV</w:t>
      </w:r>
    </w:p>
    <w:p w14:paraId="17E47F90" w14:textId="77777777" w:rsidR="00E5007A" w:rsidRPr="00BA0E4E" w:rsidRDefault="00E5007A" w:rsidP="00E5007A">
      <w:pPr>
        <w:rPr>
          <w:rFonts w:ascii="Calibri" w:hAnsi="Calibri" w:cs="Calibri"/>
          <w:b/>
          <w:iCs/>
          <w:sz w:val="10"/>
          <w:szCs w:val="10"/>
        </w:rPr>
      </w:pPr>
    </w:p>
    <w:p w14:paraId="33FE8610" w14:textId="13ABC19A" w:rsidR="00E5007A" w:rsidRPr="0063584C" w:rsidRDefault="00E5007A" w:rsidP="00E5007A">
      <w:pPr>
        <w:rPr>
          <w:rFonts w:ascii="Calibri" w:hAnsi="Calibri"/>
          <w:b/>
          <w:sz w:val="20"/>
          <w:szCs w:val="20"/>
        </w:rPr>
      </w:pPr>
      <w:r w:rsidRPr="00377ADB">
        <w:rPr>
          <w:rFonts w:ascii="Calibri" w:hAnsi="Calibri"/>
          <w:b/>
          <w:iCs/>
          <w:sz w:val="20"/>
          <w:szCs w:val="20"/>
        </w:rPr>
        <w:t>A. POKYNY NA VYPRACOVANIE PONUKY</w:t>
      </w:r>
    </w:p>
    <w:p w14:paraId="4669E9FB" w14:textId="77777777" w:rsidR="00E5007A" w:rsidRPr="0063584C" w:rsidRDefault="00E5007A" w:rsidP="00E5007A">
      <w:pPr>
        <w:ind w:left="284"/>
        <w:rPr>
          <w:rFonts w:ascii="Calibri" w:hAnsi="Calibri"/>
          <w:sz w:val="20"/>
          <w:szCs w:val="20"/>
        </w:rPr>
      </w:pPr>
      <w:r w:rsidRPr="0063584C">
        <w:rPr>
          <w:rFonts w:ascii="Calibri" w:hAnsi="Calibri"/>
          <w:bCs/>
          <w:sz w:val="20"/>
          <w:szCs w:val="20"/>
        </w:rPr>
        <w:t>1. IDENTIFIKÁCIA VEREJNÉHO OBSTARÁVATEĽA</w:t>
      </w:r>
    </w:p>
    <w:p w14:paraId="684217AD" w14:textId="77777777" w:rsidR="00E5007A" w:rsidRPr="0063584C" w:rsidRDefault="00E5007A" w:rsidP="00E5007A">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A932B5A" w14:textId="77777777" w:rsidR="00E5007A" w:rsidRPr="0063584C" w:rsidRDefault="00E5007A" w:rsidP="00E5007A">
      <w:pPr>
        <w:ind w:left="284"/>
        <w:rPr>
          <w:rFonts w:ascii="Calibri" w:hAnsi="Calibri"/>
          <w:sz w:val="20"/>
          <w:szCs w:val="20"/>
        </w:rPr>
      </w:pPr>
      <w:r w:rsidRPr="0063584C">
        <w:rPr>
          <w:rFonts w:ascii="Calibri" w:hAnsi="Calibri"/>
          <w:bCs/>
          <w:sz w:val="20"/>
          <w:szCs w:val="20"/>
        </w:rPr>
        <w:t>3. VARIANTNÉ RIEŠENIE</w:t>
      </w:r>
    </w:p>
    <w:p w14:paraId="0AF2FDEE" w14:textId="77777777" w:rsidR="00E5007A" w:rsidRPr="0063584C" w:rsidRDefault="00E5007A" w:rsidP="00E5007A">
      <w:pPr>
        <w:ind w:left="284"/>
        <w:rPr>
          <w:rFonts w:ascii="Calibri" w:hAnsi="Calibri"/>
          <w:sz w:val="20"/>
          <w:szCs w:val="20"/>
        </w:rPr>
      </w:pPr>
      <w:r w:rsidRPr="0063584C">
        <w:rPr>
          <w:rFonts w:ascii="Calibri" w:hAnsi="Calibri"/>
          <w:bCs/>
          <w:sz w:val="20"/>
          <w:szCs w:val="20"/>
        </w:rPr>
        <w:t>4. MIESTO, TERMÍN DODANIA A SPÔSOB PLNENIA PREDMETU ZÁKAZKY</w:t>
      </w:r>
    </w:p>
    <w:p w14:paraId="27044BF5" w14:textId="77777777" w:rsidR="00E5007A" w:rsidRPr="0063584C" w:rsidRDefault="00E5007A" w:rsidP="00E5007A">
      <w:pPr>
        <w:ind w:left="284"/>
        <w:rPr>
          <w:rFonts w:ascii="Calibri" w:hAnsi="Calibri"/>
          <w:sz w:val="20"/>
          <w:szCs w:val="20"/>
        </w:rPr>
      </w:pPr>
      <w:r w:rsidRPr="0063584C">
        <w:rPr>
          <w:rFonts w:ascii="Calibri" w:hAnsi="Calibri"/>
          <w:bCs/>
          <w:sz w:val="20"/>
          <w:szCs w:val="20"/>
        </w:rPr>
        <w:t>5. ZDROJ FINANČNÝCH PROSTRIEDKOV</w:t>
      </w:r>
    </w:p>
    <w:p w14:paraId="6AE2CE31" w14:textId="77777777" w:rsidR="00E5007A" w:rsidRPr="0063584C" w:rsidRDefault="00E5007A" w:rsidP="00E5007A">
      <w:pPr>
        <w:ind w:left="284"/>
        <w:rPr>
          <w:rFonts w:ascii="Calibri" w:hAnsi="Calibri"/>
          <w:sz w:val="20"/>
          <w:szCs w:val="20"/>
        </w:rPr>
      </w:pPr>
      <w:r w:rsidRPr="0063584C">
        <w:rPr>
          <w:rFonts w:ascii="Calibri" w:hAnsi="Calibri"/>
          <w:bCs/>
          <w:sz w:val="20"/>
          <w:szCs w:val="20"/>
        </w:rPr>
        <w:t>6. DRUH ZÁKAZKY</w:t>
      </w:r>
    </w:p>
    <w:p w14:paraId="1A0D25FD" w14:textId="77777777" w:rsidR="00E5007A" w:rsidRPr="0063584C" w:rsidRDefault="00E5007A" w:rsidP="00E5007A">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05771BE0"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4575265C" w14:textId="77777777" w:rsidR="00E5007A" w:rsidRPr="0063584C" w:rsidRDefault="00E5007A" w:rsidP="00E5007A">
      <w:pPr>
        <w:ind w:left="284"/>
        <w:rPr>
          <w:rFonts w:ascii="Calibri" w:hAnsi="Calibri"/>
          <w:sz w:val="20"/>
          <w:szCs w:val="20"/>
        </w:rPr>
      </w:pPr>
      <w:r w:rsidRPr="0063584C">
        <w:rPr>
          <w:rFonts w:ascii="Calibri" w:hAnsi="Calibri"/>
          <w:bCs/>
          <w:sz w:val="20"/>
          <w:szCs w:val="20"/>
        </w:rPr>
        <w:t>9. VYSVETLENIE A ZMENY</w:t>
      </w:r>
    </w:p>
    <w:p w14:paraId="3A4D63ED" w14:textId="77777777" w:rsidR="00E5007A"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 xml:space="preserve">10. </w:t>
      </w:r>
      <w:r>
        <w:rPr>
          <w:rFonts w:ascii="Calibri" w:hAnsi="Calibri" w:cs="Times New Roman"/>
          <w:bCs/>
          <w:sz w:val="20"/>
          <w:szCs w:val="20"/>
        </w:rPr>
        <w:t>OBHLIADKA MIESTA USKUTOČNENIA PREDMETU ZÁKAZKY</w:t>
      </w:r>
    </w:p>
    <w:p w14:paraId="45FF4008" w14:textId="77777777" w:rsidR="00E5007A" w:rsidRPr="0063584C" w:rsidRDefault="00E5007A" w:rsidP="00E5007A">
      <w:pPr>
        <w:pStyle w:val="tl1"/>
        <w:ind w:left="284"/>
        <w:rPr>
          <w:rFonts w:ascii="Calibri" w:hAnsi="Calibri" w:cs="Times New Roman"/>
          <w:bCs/>
          <w:sz w:val="20"/>
          <w:szCs w:val="20"/>
        </w:rPr>
      </w:pPr>
      <w:r>
        <w:rPr>
          <w:rFonts w:ascii="Calibri" w:hAnsi="Calibri" w:cs="Times New Roman"/>
          <w:bCs/>
          <w:sz w:val="20"/>
          <w:szCs w:val="20"/>
        </w:rPr>
        <w:t>11. VYHOTOVENIE PONUKY</w:t>
      </w:r>
    </w:p>
    <w:p w14:paraId="6C4850F0"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2D5605D1"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5829FBD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5DB03E6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4D57C013"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3A7088FF"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0A446E4A"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7E47C394"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2226F589"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4BA64A7B"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458435FD" w14:textId="6445D78A" w:rsidR="00E5007A" w:rsidRPr="0063584C" w:rsidRDefault="00E5007A" w:rsidP="00BA0E4E">
      <w:pPr>
        <w:pStyle w:val="tl1"/>
        <w:ind w:left="284"/>
        <w:rPr>
          <w:rFonts w:ascii="Calibri" w:hAnsi="Calibri" w:cs="Times New Roman"/>
          <w:bCs/>
          <w:sz w:val="20"/>
          <w:szCs w:val="20"/>
        </w:rPr>
      </w:pPr>
      <w:r w:rsidRPr="0063584C">
        <w:rPr>
          <w:rFonts w:ascii="Calibri" w:hAnsi="Calibri" w:cs="Times New Roman"/>
          <w:bCs/>
          <w:sz w:val="20"/>
          <w:szCs w:val="20"/>
        </w:rPr>
        <w:t>22. UZAVRETIE ZMLUVY</w:t>
      </w:r>
      <w:r w:rsidR="00F468A7">
        <w:rPr>
          <w:rFonts w:ascii="Calibri" w:hAnsi="Calibri" w:cs="Times New Roman"/>
          <w:bCs/>
          <w:sz w:val="20"/>
          <w:szCs w:val="20"/>
        </w:rPr>
        <w:t xml:space="preserve"> </w:t>
      </w:r>
      <w:r w:rsidR="00FC6BD9">
        <w:rPr>
          <w:rFonts w:ascii="Calibri" w:hAnsi="Calibri" w:cs="Times New Roman"/>
          <w:bCs/>
          <w:sz w:val="20"/>
          <w:szCs w:val="20"/>
        </w:rPr>
        <w:t>A</w:t>
      </w:r>
      <w:r w:rsidR="00EF335A">
        <w:rPr>
          <w:rFonts w:ascii="Calibri" w:hAnsi="Calibri" w:cs="Times New Roman"/>
          <w:bCs/>
          <w:sz w:val="20"/>
          <w:szCs w:val="20"/>
        </w:rPr>
        <w:t xml:space="preserve"> </w:t>
      </w:r>
      <w:r w:rsidR="00F468A7">
        <w:rPr>
          <w:rFonts w:ascii="Calibri" w:hAnsi="Calibri" w:cs="Times New Roman"/>
          <w:bCs/>
          <w:sz w:val="20"/>
          <w:szCs w:val="20"/>
        </w:rPr>
        <w:t>SÚČINNOS</w:t>
      </w:r>
      <w:r w:rsidR="00784094">
        <w:rPr>
          <w:rFonts w:ascii="Calibri" w:hAnsi="Calibri" w:cs="Times New Roman"/>
          <w:bCs/>
          <w:sz w:val="20"/>
          <w:szCs w:val="20"/>
        </w:rPr>
        <w:t>Ť</w:t>
      </w:r>
    </w:p>
    <w:p w14:paraId="7C17F490" w14:textId="77777777" w:rsidR="00E5007A" w:rsidRPr="0063584C" w:rsidRDefault="00E5007A" w:rsidP="00E5007A">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3E0E275B" w14:textId="77777777" w:rsidR="00E5007A" w:rsidRPr="00BA0E4E" w:rsidRDefault="00E5007A" w:rsidP="00E5007A">
      <w:pPr>
        <w:pStyle w:val="Zkladntext"/>
        <w:rPr>
          <w:rFonts w:ascii="Calibri" w:hAnsi="Calibri"/>
          <w:sz w:val="10"/>
          <w:szCs w:val="10"/>
          <w:lang w:val="sk-SK"/>
        </w:rPr>
      </w:pPr>
    </w:p>
    <w:p w14:paraId="4008AF64" w14:textId="331FD452" w:rsidR="00E5007A" w:rsidRPr="0063584C" w:rsidRDefault="00E5007A" w:rsidP="00E5007A">
      <w:pPr>
        <w:pStyle w:val="Zkladntext"/>
        <w:rPr>
          <w:rFonts w:ascii="Calibri" w:hAnsi="Calibri"/>
          <w:sz w:val="20"/>
          <w:lang w:val="sk-SK"/>
        </w:rPr>
      </w:pPr>
      <w:r w:rsidRPr="00377ADB">
        <w:rPr>
          <w:rFonts w:ascii="Calibri" w:hAnsi="Calibri"/>
          <w:sz w:val="20"/>
          <w:lang w:val="sk-SK"/>
        </w:rPr>
        <w:t>B. OPIS PREDMETU ZÁKAZKY</w:t>
      </w:r>
    </w:p>
    <w:p w14:paraId="283D674C" w14:textId="4B5C29A8" w:rsidR="00E5007A" w:rsidRDefault="00E5007A" w:rsidP="00E5007A">
      <w:pPr>
        <w:pStyle w:val="Zkladntext"/>
        <w:ind w:left="284"/>
        <w:rPr>
          <w:rFonts w:ascii="Calibri" w:hAnsi="Calibri"/>
          <w:b w:val="0"/>
          <w:sz w:val="20"/>
          <w:lang w:val="sk-SK"/>
        </w:rPr>
      </w:pPr>
      <w:r w:rsidRPr="007B6667">
        <w:rPr>
          <w:rFonts w:ascii="Calibri" w:hAnsi="Calibri"/>
          <w:b w:val="0"/>
          <w:sz w:val="20"/>
          <w:lang w:val="sk-SK"/>
        </w:rPr>
        <w:t xml:space="preserve">1. </w:t>
      </w:r>
      <w:bookmarkStart w:id="1" w:name="_Hlk87881953"/>
      <w:r w:rsidR="00784094" w:rsidRPr="00BA0E4E">
        <w:rPr>
          <w:rFonts w:ascii="Calibri" w:hAnsi="Calibri"/>
          <w:b w:val="0"/>
          <w:sz w:val="20"/>
          <w:lang w:val="sk-SK"/>
        </w:rPr>
        <w:t>ZÁKLADNÉ ÚDAJE CHARAKTERIZUJÚCE PREDMET ZÁKAZKY</w:t>
      </w:r>
      <w:bookmarkEnd w:id="1"/>
      <w:r w:rsidRPr="007B6667">
        <w:rPr>
          <w:rFonts w:ascii="Calibri" w:hAnsi="Calibri"/>
          <w:b w:val="0"/>
          <w:sz w:val="20"/>
          <w:lang w:val="sk-SK"/>
        </w:rPr>
        <w:t>.</w:t>
      </w:r>
    </w:p>
    <w:p w14:paraId="74C86770" w14:textId="7534C39D" w:rsidR="00EB6BD9" w:rsidRPr="007B6667" w:rsidRDefault="00EB6BD9" w:rsidP="00E5007A">
      <w:pPr>
        <w:pStyle w:val="Zkladntext"/>
        <w:ind w:left="284"/>
        <w:rPr>
          <w:rFonts w:ascii="Calibri" w:hAnsi="Calibri"/>
          <w:b w:val="0"/>
          <w:sz w:val="20"/>
          <w:lang w:val="sk-SK"/>
        </w:rPr>
      </w:pPr>
      <w:r>
        <w:rPr>
          <w:rFonts w:ascii="Calibri" w:hAnsi="Calibri"/>
          <w:b w:val="0"/>
          <w:sz w:val="20"/>
          <w:lang w:val="sk-SK"/>
        </w:rPr>
        <w:t>2. VŠEOBECNÉ A KVALITATÍVNE POŽIADAVKY NA PREDMET ZÁKAZKY.</w:t>
      </w:r>
    </w:p>
    <w:p w14:paraId="56B08B86" w14:textId="5808DBAA" w:rsidR="00E5007A" w:rsidRPr="007B6667" w:rsidRDefault="00EB6BD9" w:rsidP="00E5007A">
      <w:pPr>
        <w:pStyle w:val="Zkladntext"/>
        <w:ind w:left="284"/>
        <w:rPr>
          <w:rFonts w:ascii="Calibri" w:hAnsi="Calibri"/>
          <w:b w:val="0"/>
          <w:sz w:val="20"/>
          <w:lang w:val="sk-SK"/>
        </w:rPr>
      </w:pPr>
      <w:r>
        <w:rPr>
          <w:rFonts w:ascii="Calibri" w:hAnsi="Calibri"/>
          <w:b w:val="0"/>
          <w:sz w:val="20"/>
          <w:lang w:val="sk-SK"/>
        </w:rPr>
        <w:t>3</w:t>
      </w:r>
      <w:r w:rsidR="00E5007A">
        <w:rPr>
          <w:rFonts w:ascii="Calibri" w:hAnsi="Calibri"/>
          <w:b w:val="0"/>
          <w:sz w:val="20"/>
          <w:lang w:val="sk-SK"/>
        </w:rPr>
        <w:t>.</w:t>
      </w:r>
      <w:r w:rsidR="00E5007A" w:rsidRPr="007B6667">
        <w:rPr>
          <w:rFonts w:ascii="Calibri" w:hAnsi="Calibri"/>
          <w:b w:val="0"/>
          <w:sz w:val="20"/>
          <w:lang w:val="sk-SK"/>
        </w:rPr>
        <w:t>DOKLADY A DOKUMENTY POŽADOVANÉ NA PREUKÁZANIE SPLNENIA POŽIADAVIEK VEREJNÉHO OBSTARÁVATEĽA NA PREDMET ZÁKAZKY.</w:t>
      </w:r>
    </w:p>
    <w:p w14:paraId="4DE5875E" w14:textId="77777777" w:rsidR="00E5007A" w:rsidRPr="00BA0E4E" w:rsidRDefault="00E5007A" w:rsidP="00E5007A">
      <w:pPr>
        <w:pStyle w:val="Zkladntext"/>
        <w:rPr>
          <w:rFonts w:ascii="Calibri" w:hAnsi="Calibri"/>
          <w:sz w:val="10"/>
          <w:szCs w:val="10"/>
          <w:lang w:val="sk-SK"/>
        </w:rPr>
      </w:pPr>
    </w:p>
    <w:p w14:paraId="79870C5E" w14:textId="29B6FE3B" w:rsidR="00E5007A" w:rsidRPr="0063584C" w:rsidRDefault="00E5007A" w:rsidP="00E5007A">
      <w:pPr>
        <w:pStyle w:val="Zkladntext"/>
        <w:rPr>
          <w:rFonts w:ascii="Calibri" w:hAnsi="Calibri"/>
          <w:sz w:val="20"/>
          <w:lang w:val="sk-SK"/>
        </w:rPr>
      </w:pPr>
      <w:r w:rsidRPr="00377ADB">
        <w:rPr>
          <w:rFonts w:ascii="Calibri" w:hAnsi="Calibri"/>
          <w:sz w:val="20"/>
          <w:lang w:val="sk-SK"/>
        </w:rPr>
        <w:t>C. OBCHODNÉ PODMIENKY</w:t>
      </w:r>
    </w:p>
    <w:p w14:paraId="534D39E7" w14:textId="77777777" w:rsidR="00784094" w:rsidRPr="00BA0E4E" w:rsidRDefault="00784094" w:rsidP="00E5007A">
      <w:pPr>
        <w:pStyle w:val="Zkladntext"/>
        <w:rPr>
          <w:rFonts w:ascii="Calibri" w:hAnsi="Calibri"/>
          <w:sz w:val="10"/>
          <w:szCs w:val="10"/>
          <w:lang w:val="sk-SK"/>
        </w:rPr>
      </w:pPr>
    </w:p>
    <w:p w14:paraId="4CF26F94" w14:textId="6C43DBFF" w:rsidR="00E5007A" w:rsidRPr="0063584C" w:rsidRDefault="00E5007A" w:rsidP="00E5007A">
      <w:pPr>
        <w:pStyle w:val="Zkladntext"/>
        <w:rPr>
          <w:rFonts w:ascii="Calibri" w:hAnsi="Calibri"/>
          <w:sz w:val="20"/>
          <w:lang w:val="sk-SK"/>
        </w:rPr>
      </w:pPr>
      <w:r w:rsidRPr="00377ADB">
        <w:rPr>
          <w:rFonts w:ascii="Calibri" w:hAnsi="Calibri"/>
          <w:sz w:val="20"/>
          <w:lang w:val="sk-SK"/>
        </w:rPr>
        <w:t>D. SPÔSOB URČENIA CENY</w:t>
      </w:r>
    </w:p>
    <w:p w14:paraId="632B5AA3" w14:textId="77777777" w:rsidR="00784094" w:rsidRPr="00BA0E4E" w:rsidRDefault="00784094" w:rsidP="00E5007A">
      <w:pPr>
        <w:pStyle w:val="Zkladntext"/>
        <w:rPr>
          <w:rFonts w:ascii="Calibri" w:hAnsi="Calibri"/>
          <w:sz w:val="10"/>
          <w:szCs w:val="10"/>
          <w:lang w:val="sk-SK"/>
        </w:rPr>
      </w:pPr>
    </w:p>
    <w:p w14:paraId="0BAF5D4E" w14:textId="025BB92E" w:rsidR="00E5007A" w:rsidRPr="0063584C" w:rsidRDefault="00E5007A" w:rsidP="00E5007A">
      <w:pPr>
        <w:pStyle w:val="Zkladntext"/>
        <w:rPr>
          <w:rFonts w:ascii="Calibri" w:hAnsi="Calibri"/>
          <w:sz w:val="20"/>
          <w:lang w:val="sk-SK"/>
        </w:rPr>
      </w:pPr>
      <w:r w:rsidRPr="00377ADB">
        <w:rPr>
          <w:rFonts w:ascii="Calibri" w:hAnsi="Calibri"/>
          <w:sz w:val="20"/>
          <w:lang w:val="sk-SK"/>
        </w:rPr>
        <w:t>E. KRITÉRIA NA HODNOTENIE PONÚK A PRAVIDLÁ ICH UPLATNENIA</w:t>
      </w:r>
    </w:p>
    <w:p w14:paraId="423B98AE" w14:textId="77777777" w:rsidR="00784094" w:rsidRPr="00BA0E4E" w:rsidRDefault="00784094" w:rsidP="00E5007A">
      <w:pPr>
        <w:pStyle w:val="Zkladntext"/>
        <w:rPr>
          <w:rFonts w:ascii="Calibri" w:hAnsi="Calibri"/>
          <w:sz w:val="10"/>
          <w:szCs w:val="10"/>
          <w:lang w:val="sk-SK"/>
        </w:rPr>
      </w:pPr>
    </w:p>
    <w:p w14:paraId="619B3953" w14:textId="13DBD0C9" w:rsidR="00E5007A" w:rsidRPr="0063584C" w:rsidRDefault="00E5007A" w:rsidP="00E5007A">
      <w:pPr>
        <w:pStyle w:val="Zkladntext"/>
        <w:rPr>
          <w:rFonts w:ascii="Calibri" w:hAnsi="Calibri"/>
          <w:sz w:val="20"/>
          <w:lang w:val="sk-SK"/>
        </w:rPr>
      </w:pPr>
      <w:r w:rsidRPr="00377ADB">
        <w:rPr>
          <w:rFonts w:ascii="Calibri" w:hAnsi="Calibri"/>
          <w:sz w:val="20"/>
          <w:lang w:val="sk-SK"/>
        </w:rPr>
        <w:t>F. PODMIENKY ÚČASTI UCHÁDZAČOV</w:t>
      </w:r>
    </w:p>
    <w:p w14:paraId="1AF303A4"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1. OSOBNÉ POSTAVENIE</w:t>
      </w:r>
    </w:p>
    <w:p w14:paraId="77DF5FED"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F6FED86" w14:textId="77777777" w:rsidR="00E5007A" w:rsidRPr="00A86752" w:rsidRDefault="00E5007A" w:rsidP="00E5007A">
      <w:pPr>
        <w:pStyle w:val="Zkladntext"/>
        <w:ind w:left="284"/>
        <w:rPr>
          <w:rFonts w:ascii="Calibri" w:hAnsi="Calibri"/>
          <w:b w:val="0"/>
          <w:sz w:val="20"/>
          <w:lang w:val="sk-SK"/>
        </w:rPr>
      </w:pPr>
      <w:r w:rsidRPr="0063584C">
        <w:rPr>
          <w:rFonts w:ascii="Calibri" w:hAnsi="Calibri"/>
          <w:b w:val="0"/>
          <w:sz w:val="20"/>
          <w:lang w:val="sk-SK"/>
        </w:rPr>
        <w:t xml:space="preserve">3. </w:t>
      </w:r>
      <w:r w:rsidRPr="00A86752">
        <w:rPr>
          <w:rFonts w:ascii="Calibri" w:hAnsi="Calibri"/>
          <w:b w:val="0"/>
          <w:sz w:val="20"/>
          <w:lang w:val="sk-SK"/>
        </w:rPr>
        <w:t>TECHNICKÁ SPÔSOBILOSŤ ALEBO ODBORNÁ SPÔSOBILOSŤ</w:t>
      </w:r>
    </w:p>
    <w:p w14:paraId="13F81336" w14:textId="77777777" w:rsidR="00E5007A" w:rsidRPr="00A86752" w:rsidRDefault="00E5007A" w:rsidP="00E5007A">
      <w:pPr>
        <w:pStyle w:val="Zkladntext"/>
        <w:ind w:left="284"/>
        <w:rPr>
          <w:rFonts w:ascii="Calibri" w:hAnsi="Calibri"/>
          <w:b w:val="0"/>
          <w:sz w:val="20"/>
          <w:lang w:val="sk-SK"/>
        </w:rPr>
      </w:pPr>
      <w:r w:rsidRPr="00A86752">
        <w:rPr>
          <w:rFonts w:ascii="Calibri" w:hAnsi="Calibri"/>
          <w:b w:val="0"/>
          <w:sz w:val="20"/>
          <w:lang w:val="sk-SK"/>
        </w:rPr>
        <w:t>4. DOPLŇUJÚCE INFORMÁCIE K PODMIENKAM ÚČASTI</w:t>
      </w:r>
    </w:p>
    <w:p w14:paraId="2F05B6D1" w14:textId="77777777" w:rsidR="00E5007A" w:rsidRPr="00A86752" w:rsidRDefault="00E5007A" w:rsidP="00E5007A">
      <w:pPr>
        <w:pStyle w:val="Zkladntext"/>
        <w:rPr>
          <w:rFonts w:ascii="Calibri" w:hAnsi="Calibri"/>
          <w:sz w:val="10"/>
          <w:szCs w:val="10"/>
          <w:lang w:val="sk-SK"/>
        </w:rPr>
      </w:pPr>
    </w:p>
    <w:p w14:paraId="09432C3F" w14:textId="4F6643CE" w:rsidR="00E5007A" w:rsidRPr="00A86752" w:rsidRDefault="00E5007A" w:rsidP="00E5007A">
      <w:pPr>
        <w:pStyle w:val="Zkladntext"/>
        <w:rPr>
          <w:rFonts w:ascii="Calibri" w:hAnsi="Calibri"/>
          <w:sz w:val="20"/>
          <w:lang w:val="sk-SK"/>
        </w:rPr>
      </w:pPr>
      <w:r w:rsidRPr="00A86752">
        <w:rPr>
          <w:rFonts w:ascii="Calibri" w:hAnsi="Calibri"/>
          <w:sz w:val="20"/>
          <w:lang w:val="sk-SK"/>
        </w:rPr>
        <w:t xml:space="preserve">G. NÁVRH UCHÁDZAČA NA PLNENIE </w:t>
      </w:r>
      <w:r w:rsidR="00524902" w:rsidRPr="00A86752">
        <w:rPr>
          <w:rFonts w:ascii="Calibri" w:hAnsi="Calibri"/>
          <w:sz w:val="20"/>
          <w:lang w:val="sk-SK"/>
        </w:rPr>
        <w:t>KRITÉRII</w:t>
      </w:r>
    </w:p>
    <w:p w14:paraId="15F940A3" w14:textId="77777777" w:rsidR="00784094" w:rsidRPr="00A86752" w:rsidRDefault="00784094" w:rsidP="00E5007A">
      <w:pPr>
        <w:pStyle w:val="Zkladntext"/>
        <w:rPr>
          <w:rFonts w:ascii="Calibri" w:hAnsi="Calibri"/>
          <w:sz w:val="10"/>
          <w:szCs w:val="10"/>
          <w:lang w:val="sk-SK"/>
        </w:rPr>
      </w:pPr>
    </w:p>
    <w:p w14:paraId="398AD93D" w14:textId="77777777" w:rsidR="00784094" w:rsidRPr="00A86752" w:rsidRDefault="00784094" w:rsidP="00E5007A">
      <w:pPr>
        <w:pStyle w:val="Zkladntext"/>
        <w:rPr>
          <w:rFonts w:ascii="Calibri" w:hAnsi="Calibri"/>
          <w:sz w:val="10"/>
          <w:szCs w:val="10"/>
          <w:lang w:val="sk-SK"/>
        </w:rPr>
      </w:pPr>
    </w:p>
    <w:p w14:paraId="710528D4" w14:textId="256308D2" w:rsidR="00E5007A" w:rsidRDefault="00E5007A" w:rsidP="00A86752">
      <w:pPr>
        <w:pStyle w:val="Zkladntext"/>
        <w:rPr>
          <w:rFonts w:ascii="Calibri" w:hAnsi="Calibri"/>
          <w:sz w:val="20"/>
          <w:lang w:val="sk-SK"/>
        </w:rPr>
      </w:pPr>
    </w:p>
    <w:p w14:paraId="63562E71" w14:textId="0BAF8E44" w:rsidR="00A86752" w:rsidRDefault="00A86752" w:rsidP="00A86752">
      <w:pPr>
        <w:pStyle w:val="Zkladntext"/>
        <w:rPr>
          <w:rFonts w:ascii="Calibri" w:hAnsi="Calibri"/>
          <w:sz w:val="20"/>
          <w:lang w:val="sk-SK"/>
        </w:rPr>
      </w:pPr>
    </w:p>
    <w:p w14:paraId="68F17C93" w14:textId="77777777" w:rsidR="00A86752" w:rsidRPr="00A86752" w:rsidRDefault="00A86752" w:rsidP="00A86752">
      <w:pPr>
        <w:pStyle w:val="Zkladntext"/>
        <w:rPr>
          <w:rFonts w:ascii="Calibri" w:hAnsi="Calibri"/>
          <w:sz w:val="20"/>
          <w:lang w:val="sk-SK"/>
        </w:rPr>
      </w:pPr>
    </w:p>
    <w:p w14:paraId="6DFC32D7" w14:textId="77777777" w:rsidR="00E5007A" w:rsidRPr="00A86752" w:rsidRDefault="00E5007A" w:rsidP="00E5007A">
      <w:pPr>
        <w:pStyle w:val="Zkladntext"/>
        <w:rPr>
          <w:rFonts w:ascii="Calibri" w:hAnsi="Calibri"/>
          <w:sz w:val="10"/>
          <w:szCs w:val="10"/>
          <w:lang w:val="sk-SK"/>
        </w:rPr>
      </w:pPr>
    </w:p>
    <w:p w14:paraId="7F375C9C" w14:textId="61060192" w:rsidR="00E5007A" w:rsidRPr="00402D3E" w:rsidRDefault="00E5007A" w:rsidP="00E5007A">
      <w:pPr>
        <w:pStyle w:val="Zkladntext"/>
        <w:rPr>
          <w:rFonts w:ascii="Calibri" w:hAnsi="Calibri"/>
          <w:sz w:val="20"/>
          <w:lang w:val="sk-SK"/>
        </w:rPr>
      </w:pPr>
      <w:r w:rsidRPr="00A86752">
        <w:rPr>
          <w:rFonts w:ascii="Calibri" w:hAnsi="Calibri"/>
          <w:sz w:val="20"/>
          <w:lang w:val="sk-SK"/>
        </w:rPr>
        <w:t>PRÍLOHY</w:t>
      </w:r>
      <w:r w:rsidR="005F5CE9" w:rsidRPr="00A86752">
        <w:rPr>
          <w:rFonts w:ascii="Calibri" w:hAnsi="Calibri"/>
          <w:sz w:val="20"/>
          <w:lang w:val="sk-SK"/>
        </w:rPr>
        <w:t>:</w:t>
      </w:r>
    </w:p>
    <w:p w14:paraId="09E8CC47" w14:textId="555488EE" w:rsidR="00E5007A" w:rsidRPr="00F95756" w:rsidRDefault="00E5007A"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 xml:space="preserve">Príloha č. 1 </w:t>
      </w:r>
      <w:r w:rsidR="005F5CE9" w:rsidRPr="00F95756">
        <w:rPr>
          <w:rFonts w:asciiTheme="minorHAnsi" w:hAnsiTheme="minorHAnsi" w:cstheme="minorHAnsi"/>
          <w:b w:val="0"/>
          <w:sz w:val="20"/>
          <w:lang w:val="sk-SK"/>
        </w:rPr>
        <w:t>súťažných podkladov -</w:t>
      </w:r>
      <w:r w:rsidRPr="00F95756">
        <w:rPr>
          <w:rFonts w:asciiTheme="minorHAnsi" w:hAnsiTheme="minorHAnsi" w:cstheme="minorHAnsi"/>
          <w:b w:val="0"/>
          <w:sz w:val="20"/>
          <w:lang w:val="sk-SK"/>
        </w:rPr>
        <w:t xml:space="preserve"> Návrh zmluvy o</w:t>
      </w:r>
      <w:r w:rsidR="0032309D" w:rsidRPr="00F95756">
        <w:rPr>
          <w:rFonts w:asciiTheme="minorHAnsi" w:hAnsiTheme="minorHAnsi" w:cstheme="minorHAnsi"/>
          <w:b w:val="0"/>
          <w:sz w:val="20"/>
          <w:lang w:val="sk-SK"/>
        </w:rPr>
        <w:t> </w:t>
      </w:r>
      <w:r w:rsidRPr="00F95756">
        <w:rPr>
          <w:rFonts w:asciiTheme="minorHAnsi" w:hAnsiTheme="minorHAnsi" w:cstheme="minorHAnsi"/>
          <w:b w:val="0"/>
          <w:sz w:val="20"/>
          <w:lang w:val="sk-SK"/>
        </w:rPr>
        <w:t>dielo</w:t>
      </w:r>
      <w:r w:rsidR="0032309D" w:rsidRPr="00F95756">
        <w:rPr>
          <w:rFonts w:asciiTheme="minorHAnsi" w:hAnsiTheme="minorHAnsi" w:cstheme="minorHAnsi"/>
          <w:b w:val="0"/>
          <w:sz w:val="20"/>
          <w:lang w:val="sk-SK"/>
        </w:rPr>
        <w:t xml:space="preserve"> </w:t>
      </w:r>
    </w:p>
    <w:p w14:paraId="62D72EBD" w14:textId="3145E631" w:rsidR="00033BC0" w:rsidRPr="00F95756" w:rsidRDefault="0032309D" w:rsidP="00F95756">
      <w:pPr>
        <w:pStyle w:val="Zkladntext"/>
        <w:jc w:val="left"/>
        <w:rPr>
          <w:rFonts w:asciiTheme="minorHAnsi" w:hAnsiTheme="minorHAnsi" w:cstheme="minorHAnsi"/>
          <w:b w:val="0"/>
          <w:sz w:val="20"/>
          <w:lang w:val="sk-SK"/>
        </w:rPr>
      </w:pPr>
      <w:bookmarkStart w:id="2" w:name="_Hlk75379408"/>
      <w:r w:rsidRPr="00F95756">
        <w:rPr>
          <w:rFonts w:asciiTheme="minorHAnsi" w:hAnsiTheme="minorHAnsi" w:cstheme="minorHAnsi"/>
          <w:b w:val="0"/>
          <w:sz w:val="20"/>
          <w:lang w:val="sk-SK"/>
        </w:rPr>
        <w:t xml:space="preserve">Príloha č. </w:t>
      </w:r>
      <w:r w:rsidR="007C4E62" w:rsidRPr="00F95756">
        <w:rPr>
          <w:rFonts w:asciiTheme="minorHAnsi" w:hAnsiTheme="minorHAnsi" w:cstheme="minorHAnsi"/>
          <w:b w:val="0"/>
          <w:sz w:val="20"/>
          <w:lang w:val="sk-SK"/>
        </w:rPr>
        <w:t>2</w:t>
      </w:r>
      <w:r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súťažných podkladov</w:t>
      </w:r>
      <w:r w:rsidR="00F95756" w:rsidRPr="00F95756">
        <w:rPr>
          <w:rFonts w:asciiTheme="minorHAnsi" w:hAnsiTheme="minorHAnsi" w:cstheme="minorHAnsi"/>
          <w:b w:val="0"/>
          <w:sz w:val="20"/>
          <w:lang w:val="sk-SK"/>
        </w:rPr>
        <w:t xml:space="preserve"> - </w:t>
      </w:r>
      <w:r w:rsidR="005F5CE9" w:rsidRPr="00F95756">
        <w:rPr>
          <w:rFonts w:asciiTheme="minorHAnsi" w:hAnsiTheme="minorHAnsi" w:cstheme="minorHAnsi"/>
          <w:b w:val="0"/>
          <w:sz w:val="20"/>
          <w:lang w:val="sk-SK"/>
        </w:rPr>
        <w:t>Výkaz výmer</w:t>
      </w:r>
    </w:p>
    <w:p w14:paraId="45CE597F" w14:textId="00BBD2E2" w:rsidR="00E5007A" w:rsidRPr="00F95756" w:rsidRDefault="00E5007A"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 xml:space="preserve">Príloha č. 3 </w:t>
      </w:r>
      <w:r w:rsidR="005F5CE9" w:rsidRPr="00F95756">
        <w:rPr>
          <w:rFonts w:asciiTheme="minorHAnsi" w:hAnsiTheme="minorHAnsi" w:cstheme="minorHAnsi"/>
          <w:b w:val="0"/>
          <w:sz w:val="20"/>
          <w:lang w:val="sk-SK"/>
        </w:rPr>
        <w:t xml:space="preserve">súťažných podkladov - </w:t>
      </w:r>
      <w:r w:rsidRPr="00F95756">
        <w:rPr>
          <w:rFonts w:asciiTheme="minorHAnsi" w:hAnsiTheme="minorHAnsi" w:cstheme="minorHAnsi"/>
          <w:b w:val="0"/>
          <w:sz w:val="20"/>
          <w:lang w:val="sk-SK"/>
        </w:rPr>
        <w:t xml:space="preserve">Projektová dokumentácia </w:t>
      </w:r>
    </w:p>
    <w:p w14:paraId="1D3A5EA2" w14:textId="77777777" w:rsidR="00A07B40" w:rsidRDefault="00A07B40" w:rsidP="00B40E5C">
      <w:pPr>
        <w:pStyle w:val="Zkladntext"/>
        <w:rPr>
          <w:rFonts w:asciiTheme="minorHAnsi" w:hAnsiTheme="minorHAnsi" w:cstheme="minorHAnsi"/>
          <w:b w:val="0"/>
          <w:sz w:val="20"/>
          <w:lang w:val="sk-SK"/>
        </w:rPr>
      </w:pPr>
    </w:p>
    <w:p w14:paraId="0B90A3AC" w14:textId="0A84A1A8" w:rsidR="00A07B40" w:rsidRDefault="00A07B40" w:rsidP="00B40E5C">
      <w:pPr>
        <w:pStyle w:val="Zkladntext"/>
        <w:rPr>
          <w:rFonts w:ascii="Calibri" w:hAnsi="Calibri"/>
          <w:b w:val="0"/>
          <w:sz w:val="20"/>
          <w:lang w:val="sk-SK"/>
        </w:rPr>
        <w:sectPr w:rsidR="00A07B40" w:rsidSect="00CA7763">
          <w:headerReference w:type="default" r:id="rId11"/>
          <w:pgSz w:w="11906" w:h="16838" w:code="9"/>
          <w:pgMar w:top="1418" w:right="1134" w:bottom="1418" w:left="1021" w:header="709" w:footer="709" w:gutter="0"/>
          <w:cols w:space="708"/>
          <w:docGrid w:linePitch="360"/>
        </w:sectPr>
      </w:pPr>
    </w:p>
    <w:bookmarkEnd w:id="2"/>
    <w:p w14:paraId="0D8DE00C" w14:textId="2EC7B09C" w:rsidR="00E5007A" w:rsidRPr="0063584C" w:rsidRDefault="00E5007A" w:rsidP="00F95756">
      <w:pPr>
        <w:pStyle w:val="Zkladntext"/>
        <w:tabs>
          <w:tab w:val="left" w:pos="426"/>
        </w:tabs>
        <w:jc w:val="left"/>
        <w:rPr>
          <w:rFonts w:ascii="Calibri" w:hAnsi="Calibri" w:cs="Calibri"/>
          <w:lang w:val="sk-SK"/>
        </w:rPr>
      </w:pPr>
      <w:r w:rsidRPr="0063584C">
        <w:rPr>
          <w:rFonts w:ascii="Calibri" w:hAnsi="Calibri" w:cs="Calibri"/>
          <w:iCs/>
          <w:lang w:val="sk-SK"/>
        </w:rPr>
        <w:lastRenderedPageBreak/>
        <w:t xml:space="preserve">A. </w:t>
      </w:r>
      <w:r w:rsidR="00F91B1C">
        <w:rPr>
          <w:rFonts w:ascii="Calibri" w:hAnsi="Calibri" w:cs="Calibri"/>
          <w:iCs/>
          <w:lang w:val="sk-SK"/>
        </w:rPr>
        <w:tab/>
      </w:r>
      <w:r w:rsidRPr="0063584C">
        <w:rPr>
          <w:rFonts w:ascii="Calibri" w:hAnsi="Calibri" w:cs="Calibri"/>
          <w:iCs/>
          <w:lang w:val="sk-SK"/>
        </w:rPr>
        <w:t>POKYNY NA VYPRACOVANIE PONUKY</w:t>
      </w:r>
    </w:p>
    <w:p w14:paraId="16D8F737" w14:textId="77777777" w:rsidR="00E5007A" w:rsidRPr="0063584C" w:rsidRDefault="00E5007A" w:rsidP="00E5007A">
      <w:pPr>
        <w:pStyle w:val="tl1"/>
        <w:jc w:val="left"/>
        <w:rPr>
          <w:rFonts w:ascii="Calibri" w:hAnsi="Calibri" w:cs="Calibri"/>
          <w:b/>
          <w:bCs/>
          <w:sz w:val="20"/>
          <w:szCs w:val="20"/>
        </w:rPr>
      </w:pPr>
    </w:p>
    <w:p w14:paraId="040967A7" w14:textId="1E3B40DC" w:rsidR="00AE3B59" w:rsidRPr="0074383E" w:rsidRDefault="00AE3B59" w:rsidP="00947398">
      <w:pPr>
        <w:pStyle w:val="tl1"/>
        <w:numPr>
          <w:ilvl w:val="0"/>
          <w:numId w:val="8"/>
        </w:numPr>
        <w:tabs>
          <w:tab w:val="left" w:pos="426"/>
        </w:tabs>
        <w:ind w:left="567" w:hanging="567"/>
        <w:jc w:val="left"/>
        <w:rPr>
          <w:rFonts w:asciiTheme="minorHAnsi" w:hAnsiTheme="minorHAnsi" w:cs="Calibri"/>
          <w:b/>
          <w:bCs/>
          <w:sz w:val="20"/>
          <w:szCs w:val="20"/>
        </w:rPr>
      </w:pPr>
      <w:r w:rsidRPr="0074383E">
        <w:rPr>
          <w:rFonts w:asciiTheme="minorHAnsi" w:hAnsiTheme="minorHAnsi" w:cs="Calibri"/>
          <w:b/>
          <w:bCs/>
          <w:sz w:val="20"/>
          <w:szCs w:val="20"/>
        </w:rPr>
        <w:t>IDENTIFIKÁCIA VEREJNÉHO  OBSTARÁVATEĽA</w:t>
      </w:r>
    </w:p>
    <w:p w14:paraId="77DA2EA8" w14:textId="77777777" w:rsidR="00AE3B59" w:rsidRPr="0074383E" w:rsidRDefault="00AE3B59" w:rsidP="00AE3B59">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083CDDB1" w14:textId="7DC58025" w:rsidR="00AE3B59" w:rsidRPr="0074383E" w:rsidRDefault="00AE3B59" w:rsidP="00AE3B59">
      <w:pPr>
        <w:jc w:val="both"/>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proofErr w:type="spellStart"/>
      <w:r w:rsidR="002421FB">
        <w:rPr>
          <w:rFonts w:asciiTheme="minorHAnsi" w:hAnsiTheme="minorHAnsi" w:cs="Calibri"/>
          <w:iCs/>
          <w:sz w:val="20"/>
          <w:szCs w:val="20"/>
        </w:rPr>
        <w:t>Litterra</w:t>
      </w:r>
      <w:proofErr w:type="spellEnd"/>
      <w:r w:rsidR="002421FB">
        <w:rPr>
          <w:rFonts w:asciiTheme="minorHAnsi" w:hAnsiTheme="minorHAnsi" w:cs="Calibri"/>
          <w:iCs/>
          <w:sz w:val="20"/>
          <w:szCs w:val="20"/>
        </w:rPr>
        <w:t xml:space="preserve">, n. o. </w:t>
      </w:r>
    </w:p>
    <w:p w14:paraId="2211901E" w14:textId="5DD1FBE4" w:rsidR="00AE3B59" w:rsidRPr="0074383E" w:rsidRDefault="00AE3B59" w:rsidP="00AE3B59">
      <w:pPr>
        <w:jc w:val="both"/>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421FB">
        <w:rPr>
          <w:rFonts w:asciiTheme="minorHAnsi" w:hAnsiTheme="minorHAnsi" w:cs="Calibri"/>
          <w:iCs/>
          <w:sz w:val="20"/>
          <w:szCs w:val="20"/>
        </w:rPr>
        <w:t>Železničná 260/27, 050 01 Revúca</w:t>
      </w:r>
    </w:p>
    <w:p w14:paraId="16D286F3" w14:textId="6B66F62B" w:rsidR="00AE3B59" w:rsidRPr="0074383E" w:rsidRDefault="00AE3B59" w:rsidP="00AE3B59">
      <w:pPr>
        <w:jc w:val="both"/>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421FB">
        <w:rPr>
          <w:rFonts w:asciiTheme="minorHAnsi" w:hAnsiTheme="minorHAnsi" w:cs="Calibri"/>
          <w:iCs/>
          <w:sz w:val="20"/>
          <w:szCs w:val="20"/>
        </w:rPr>
        <w:t>Mgr. Jozef Balužinský, riaditeľ</w:t>
      </w:r>
    </w:p>
    <w:p w14:paraId="258FC6A9" w14:textId="0EF3B1C4" w:rsidR="00AE3B59" w:rsidRPr="0074383E" w:rsidRDefault="00AE3B59" w:rsidP="00AE3B59">
      <w:pPr>
        <w:jc w:val="both"/>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421FB">
        <w:rPr>
          <w:rFonts w:asciiTheme="minorHAnsi" w:hAnsiTheme="minorHAnsi" w:cs="Calibri"/>
          <w:iCs/>
          <w:sz w:val="20"/>
          <w:szCs w:val="20"/>
        </w:rPr>
        <w:t>53985702</w:t>
      </w:r>
    </w:p>
    <w:p w14:paraId="17C50595" w14:textId="16B00BF9" w:rsidR="00AE3B59" w:rsidRPr="0074383E" w:rsidRDefault="00AE3B59" w:rsidP="00AE3B59">
      <w:pPr>
        <w:jc w:val="both"/>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sidR="002421FB">
        <w:rPr>
          <w:rFonts w:asciiTheme="minorHAnsi" w:hAnsiTheme="minorHAnsi" w:cs="Calibri"/>
          <w:iCs/>
          <w:sz w:val="20"/>
          <w:szCs w:val="20"/>
        </w:rPr>
        <w:t>Mgr. Jozef Balužinský</w:t>
      </w:r>
      <w:r>
        <w:rPr>
          <w:rFonts w:asciiTheme="minorHAnsi" w:hAnsiTheme="minorHAnsi" w:cs="Calibri"/>
          <w:iCs/>
          <w:sz w:val="20"/>
          <w:szCs w:val="20"/>
        </w:rPr>
        <w:t xml:space="preserve"> </w:t>
      </w:r>
    </w:p>
    <w:p w14:paraId="7C73E3D7" w14:textId="77777777" w:rsidR="00AE3B59" w:rsidRPr="0074383E" w:rsidRDefault="00AE3B59" w:rsidP="00AE3B59">
      <w:pPr>
        <w:jc w:val="both"/>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12" w:history="1">
        <w:r w:rsidRPr="0074383E">
          <w:rPr>
            <w:rStyle w:val="Hypertextovprepojenie"/>
            <w:rFonts w:asciiTheme="minorHAnsi" w:hAnsiTheme="minorHAnsi" w:cs="Calibri"/>
            <w:iCs/>
            <w:sz w:val="20"/>
            <w:szCs w:val="20"/>
          </w:rPr>
          <w:t>https://josephine.proebiz.com</w:t>
        </w:r>
      </w:hyperlink>
    </w:p>
    <w:p w14:paraId="04F8B096" w14:textId="77777777" w:rsidR="00AE3B59" w:rsidRPr="0074383E" w:rsidRDefault="00AE3B59" w:rsidP="00AE3B59">
      <w:pPr>
        <w:jc w:val="both"/>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13" w:history="1">
        <w:r w:rsidRPr="0074383E">
          <w:rPr>
            <w:rStyle w:val="Hypertextovprepojenie"/>
            <w:rFonts w:asciiTheme="minorHAnsi" w:hAnsiTheme="minorHAnsi" w:cs="Calibri"/>
            <w:iCs/>
            <w:sz w:val="20"/>
            <w:szCs w:val="20"/>
          </w:rPr>
          <w:t>https://www.uvo.gov.sk/vyhladavanie-profilov/zakazky/3406</w:t>
        </w:r>
      </w:hyperlink>
    </w:p>
    <w:p w14:paraId="5F202B70" w14:textId="5E4C94D8" w:rsidR="006F7520" w:rsidRDefault="006F7520" w:rsidP="002421FB">
      <w:pPr>
        <w:rPr>
          <w:rFonts w:ascii="Calibri" w:hAnsi="Calibri" w:cs="Calibri"/>
          <w:sz w:val="20"/>
          <w:szCs w:val="20"/>
        </w:rPr>
      </w:pPr>
    </w:p>
    <w:p w14:paraId="3303144D" w14:textId="77777777" w:rsidR="002421FB" w:rsidRPr="005A0776" w:rsidRDefault="002421FB" w:rsidP="002421FB">
      <w:pPr>
        <w:jc w:val="both"/>
        <w:rPr>
          <w:rFonts w:asciiTheme="minorHAnsi" w:hAnsiTheme="minorHAnsi" w:cstheme="minorHAnsi"/>
          <w:bCs/>
          <w:iCs/>
          <w:sz w:val="20"/>
          <w:szCs w:val="20"/>
          <w:lang w:eastAsia="sk-SK"/>
        </w:rPr>
      </w:pPr>
      <w:r w:rsidRPr="005A0776">
        <w:rPr>
          <w:rFonts w:asciiTheme="minorHAnsi" w:hAnsiTheme="minorHAnsi" w:cstheme="minorHAnsi"/>
          <w:bCs/>
          <w:iCs/>
          <w:sz w:val="20"/>
          <w:szCs w:val="20"/>
          <w:lang w:eastAsia="sk-SK"/>
        </w:rPr>
        <w:t>1.2. V prípade tohto verejného obstarávania poskytuje verejnému obstarávateľovi podporné činnosti vo verejnom obstarávaní centrálna obstarávacia organizácia v zmysle § 15 ods. 2 písm. a) ZVO:</w:t>
      </w:r>
    </w:p>
    <w:p w14:paraId="182E8ECA" w14:textId="77777777" w:rsidR="002421FB" w:rsidRPr="005A0776" w:rsidRDefault="002421FB" w:rsidP="002421FB">
      <w:pPr>
        <w:rPr>
          <w:rFonts w:asciiTheme="minorHAnsi" w:hAnsiTheme="minorHAnsi" w:cstheme="minorHAnsi"/>
          <w:sz w:val="20"/>
          <w:szCs w:val="20"/>
          <w:lang w:eastAsia="sk-SK"/>
        </w:rPr>
      </w:pPr>
      <w:r w:rsidRPr="005A0776">
        <w:rPr>
          <w:rFonts w:asciiTheme="minorHAnsi" w:hAnsiTheme="minorHAnsi" w:cstheme="minorHAnsi"/>
          <w:b/>
          <w:sz w:val="20"/>
          <w:szCs w:val="20"/>
          <w:lang w:eastAsia="sk-SK"/>
        </w:rPr>
        <w:t>Názov:</w:t>
      </w:r>
      <w:r w:rsidRPr="005A0776">
        <w:rPr>
          <w:rFonts w:asciiTheme="minorHAnsi" w:hAnsiTheme="minorHAnsi" w:cstheme="minorHAnsi"/>
          <w:b/>
          <w:bCs/>
        </w:rPr>
        <w:t xml:space="preserve"> </w:t>
      </w:r>
      <w:r w:rsidRPr="005A0776">
        <w:rPr>
          <w:rFonts w:asciiTheme="minorHAnsi" w:hAnsiTheme="minorHAnsi" w:cstheme="minorHAnsi"/>
          <w:b/>
          <w:bCs/>
        </w:rPr>
        <w:tab/>
      </w:r>
      <w:r w:rsidRPr="005A0776">
        <w:rPr>
          <w:rFonts w:asciiTheme="minorHAnsi" w:hAnsiTheme="minorHAnsi" w:cstheme="minorHAnsi"/>
          <w:b/>
          <w:bCs/>
        </w:rPr>
        <w:tab/>
      </w:r>
      <w:r w:rsidRPr="005A0776">
        <w:rPr>
          <w:rFonts w:asciiTheme="minorHAnsi" w:hAnsiTheme="minorHAnsi" w:cstheme="minorHAnsi"/>
          <w:b/>
          <w:bCs/>
        </w:rPr>
        <w:tab/>
      </w:r>
      <w:r w:rsidRPr="005A0776">
        <w:rPr>
          <w:rFonts w:asciiTheme="minorHAnsi" w:hAnsiTheme="minorHAnsi" w:cstheme="minorHAnsi"/>
          <w:sz w:val="20"/>
          <w:szCs w:val="20"/>
          <w:lang w:eastAsia="sk-SK"/>
        </w:rPr>
        <w:t>Banskobystrický samosprávny kraj</w:t>
      </w:r>
    </w:p>
    <w:p w14:paraId="4D28936E" w14:textId="77777777" w:rsidR="002421FB" w:rsidRPr="005A0776" w:rsidRDefault="002421FB" w:rsidP="002421FB">
      <w:pPr>
        <w:rPr>
          <w:rFonts w:asciiTheme="minorHAnsi" w:hAnsiTheme="minorHAnsi" w:cstheme="minorHAnsi"/>
          <w:sz w:val="20"/>
          <w:szCs w:val="20"/>
          <w:lang w:eastAsia="sk-SK"/>
        </w:rPr>
      </w:pPr>
      <w:r w:rsidRPr="005A0776">
        <w:rPr>
          <w:rFonts w:asciiTheme="minorHAnsi" w:hAnsiTheme="minorHAnsi" w:cstheme="minorHAnsi"/>
          <w:b/>
          <w:sz w:val="20"/>
          <w:szCs w:val="20"/>
          <w:lang w:eastAsia="sk-SK"/>
        </w:rPr>
        <w:t>IČO:</w:t>
      </w:r>
      <w:r w:rsidRPr="005A0776">
        <w:rPr>
          <w:rFonts w:asciiTheme="minorHAnsi" w:hAnsiTheme="minorHAnsi" w:cstheme="minorHAnsi"/>
          <w:sz w:val="20"/>
          <w:szCs w:val="20"/>
          <w:lang w:eastAsia="sk-SK"/>
        </w:rPr>
        <w:t xml:space="preserve"> </w:t>
      </w:r>
      <w:r w:rsidRPr="005A0776">
        <w:rPr>
          <w:rFonts w:asciiTheme="minorHAnsi" w:hAnsiTheme="minorHAnsi" w:cstheme="minorHAnsi"/>
          <w:sz w:val="20"/>
          <w:szCs w:val="20"/>
          <w:lang w:eastAsia="sk-SK"/>
        </w:rPr>
        <w:tab/>
      </w:r>
      <w:r w:rsidRPr="005A0776">
        <w:rPr>
          <w:rFonts w:asciiTheme="minorHAnsi" w:hAnsiTheme="minorHAnsi" w:cstheme="minorHAnsi"/>
          <w:sz w:val="20"/>
          <w:szCs w:val="20"/>
          <w:lang w:eastAsia="sk-SK"/>
        </w:rPr>
        <w:tab/>
      </w:r>
      <w:r w:rsidRPr="005A0776">
        <w:rPr>
          <w:rFonts w:asciiTheme="minorHAnsi" w:hAnsiTheme="minorHAnsi" w:cstheme="minorHAnsi"/>
          <w:sz w:val="20"/>
          <w:szCs w:val="20"/>
          <w:lang w:eastAsia="sk-SK"/>
        </w:rPr>
        <w:tab/>
        <w:t>37 828 100</w:t>
      </w:r>
    </w:p>
    <w:p w14:paraId="28ACB7B5" w14:textId="77777777" w:rsidR="002421FB" w:rsidRPr="005A0776" w:rsidRDefault="002421FB" w:rsidP="002421FB">
      <w:pPr>
        <w:rPr>
          <w:rFonts w:asciiTheme="minorHAnsi" w:hAnsiTheme="minorHAnsi" w:cstheme="minorHAnsi"/>
          <w:sz w:val="20"/>
          <w:szCs w:val="20"/>
          <w:lang w:eastAsia="sk-SK"/>
        </w:rPr>
      </w:pPr>
      <w:r w:rsidRPr="005A0776">
        <w:rPr>
          <w:rFonts w:asciiTheme="minorHAnsi" w:hAnsiTheme="minorHAnsi" w:cstheme="minorHAnsi"/>
          <w:b/>
          <w:sz w:val="20"/>
          <w:szCs w:val="20"/>
          <w:lang w:eastAsia="sk-SK"/>
        </w:rPr>
        <w:t xml:space="preserve">Sídlo: </w:t>
      </w:r>
      <w:r w:rsidRPr="005A0776">
        <w:rPr>
          <w:rFonts w:asciiTheme="minorHAnsi" w:hAnsiTheme="minorHAnsi" w:cstheme="minorHAnsi"/>
          <w:b/>
          <w:sz w:val="20"/>
          <w:szCs w:val="20"/>
          <w:lang w:eastAsia="sk-SK"/>
        </w:rPr>
        <w:tab/>
      </w:r>
      <w:r w:rsidRPr="005A0776">
        <w:rPr>
          <w:rFonts w:asciiTheme="minorHAnsi" w:hAnsiTheme="minorHAnsi" w:cstheme="minorHAnsi"/>
          <w:sz w:val="20"/>
          <w:szCs w:val="20"/>
          <w:lang w:eastAsia="sk-SK"/>
        </w:rPr>
        <w:tab/>
      </w:r>
      <w:r w:rsidRPr="005A0776">
        <w:rPr>
          <w:rFonts w:asciiTheme="minorHAnsi" w:hAnsiTheme="minorHAnsi" w:cstheme="minorHAnsi"/>
          <w:sz w:val="20"/>
          <w:szCs w:val="20"/>
          <w:lang w:eastAsia="sk-SK"/>
        </w:rPr>
        <w:tab/>
        <w:t>Námestie SNP 23, 974 01 Banská Bystrica</w:t>
      </w:r>
    </w:p>
    <w:p w14:paraId="05105EF1" w14:textId="77777777" w:rsidR="002421FB" w:rsidRPr="005A0776" w:rsidRDefault="002421FB" w:rsidP="002421FB">
      <w:pPr>
        <w:rPr>
          <w:rFonts w:asciiTheme="minorHAnsi" w:hAnsiTheme="minorHAnsi" w:cstheme="minorHAnsi"/>
          <w:sz w:val="20"/>
          <w:szCs w:val="20"/>
          <w:lang w:eastAsia="sk-SK"/>
        </w:rPr>
      </w:pPr>
      <w:r w:rsidRPr="005A0776">
        <w:rPr>
          <w:rFonts w:asciiTheme="minorHAnsi" w:hAnsiTheme="minorHAnsi" w:cstheme="minorHAnsi"/>
          <w:b/>
          <w:sz w:val="20"/>
          <w:szCs w:val="20"/>
          <w:lang w:eastAsia="sk-SK"/>
        </w:rPr>
        <w:t xml:space="preserve">Komunikačné </w:t>
      </w:r>
      <w:proofErr w:type="spellStart"/>
      <w:r w:rsidRPr="005A0776">
        <w:rPr>
          <w:rFonts w:asciiTheme="minorHAnsi" w:hAnsiTheme="minorHAnsi" w:cstheme="minorHAnsi"/>
          <w:b/>
          <w:sz w:val="20"/>
          <w:szCs w:val="20"/>
          <w:lang w:eastAsia="sk-SK"/>
        </w:rPr>
        <w:t>rozhr</w:t>
      </w:r>
      <w:proofErr w:type="spellEnd"/>
      <w:r w:rsidRPr="005A0776">
        <w:rPr>
          <w:rFonts w:asciiTheme="minorHAnsi" w:hAnsiTheme="minorHAnsi" w:cstheme="minorHAnsi"/>
          <w:b/>
          <w:sz w:val="20"/>
          <w:szCs w:val="20"/>
          <w:lang w:eastAsia="sk-SK"/>
        </w:rPr>
        <w:t>.:</w:t>
      </w:r>
      <w:r w:rsidRPr="005A0776">
        <w:rPr>
          <w:rFonts w:asciiTheme="minorHAnsi" w:hAnsiTheme="minorHAnsi" w:cstheme="minorHAnsi"/>
          <w:sz w:val="20"/>
          <w:szCs w:val="20"/>
          <w:lang w:eastAsia="sk-SK"/>
        </w:rPr>
        <w:t xml:space="preserve"> </w:t>
      </w:r>
      <w:r w:rsidRPr="005A0776">
        <w:rPr>
          <w:rFonts w:asciiTheme="minorHAnsi" w:hAnsiTheme="minorHAnsi" w:cstheme="minorHAnsi"/>
          <w:sz w:val="20"/>
          <w:szCs w:val="20"/>
          <w:lang w:eastAsia="sk-SK"/>
        </w:rPr>
        <w:tab/>
        <w:t>https://josephine.proebiz.com/</w:t>
      </w:r>
    </w:p>
    <w:p w14:paraId="60170244" w14:textId="4385F930" w:rsidR="002421FB" w:rsidRPr="005A0776" w:rsidRDefault="002421FB" w:rsidP="002421FB">
      <w:pPr>
        <w:jc w:val="both"/>
        <w:rPr>
          <w:rFonts w:asciiTheme="minorHAnsi" w:hAnsiTheme="minorHAnsi" w:cstheme="minorHAnsi"/>
          <w:sz w:val="20"/>
          <w:szCs w:val="20"/>
          <w:lang w:eastAsia="sk-SK"/>
        </w:rPr>
      </w:pPr>
      <w:r w:rsidRPr="005A0776">
        <w:rPr>
          <w:rFonts w:asciiTheme="minorHAnsi" w:hAnsiTheme="minorHAnsi" w:cstheme="minorHAnsi"/>
          <w:b/>
          <w:sz w:val="20"/>
          <w:szCs w:val="20"/>
          <w:lang w:eastAsia="sk-SK"/>
        </w:rPr>
        <w:t>Kontaktná osoba vo veciach procesu verejného obstarávania:</w:t>
      </w:r>
      <w:r w:rsidRPr="005A0776">
        <w:rPr>
          <w:rFonts w:asciiTheme="minorHAnsi" w:hAnsiTheme="minorHAnsi" w:cstheme="minorHAnsi"/>
          <w:sz w:val="20"/>
          <w:szCs w:val="20"/>
          <w:lang w:eastAsia="sk-SK"/>
        </w:rPr>
        <w:t xml:space="preserve"> Monika Debnárová – odborná referentka pre verejné obstarávanie, </w:t>
      </w:r>
      <w:hyperlink r:id="rId14" w:history="1">
        <w:r w:rsidRPr="005A0776">
          <w:rPr>
            <w:rFonts w:asciiTheme="minorHAnsi" w:hAnsiTheme="minorHAnsi" w:cstheme="minorHAnsi"/>
            <w:sz w:val="20"/>
            <w:szCs w:val="20"/>
            <w:lang w:eastAsia="sk-SK"/>
          </w:rPr>
          <w:t>monika.debnarova@bbsk.sk</w:t>
        </w:r>
      </w:hyperlink>
      <w:r w:rsidRPr="005A0776">
        <w:rPr>
          <w:rFonts w:asciiTheme="minorHAnsi" w:hAnsiTheme="minorHAnsi" w:cstheme="minorHAnsi"/>
          <w:sz w:val="20"/>
          <w:szCs w:val="20"/>
          <w:lang w:eastAsia="sk-SK"/>
        </w:rPr>
        <w:t>, +421 949 014</w:t>
      </w:r>
      <w:r>
        <w:rPr>
          <w:rFonts w:asciiTheme="minorHAnsi" w:hAnsiTheme="minorHAnsi" w:cstheme="minorHAnsi"/>
          <w:sz w:val="20"/>
          <w:szCs w:val="20"/>
          <w:lang w:eastAsia="sk-SK"/>
        </w:rPr>
        <w:t> </w:t>
      </w:r>
      <w:r w:rsidRPr="005A0776">
        <w:rPr>
          <w:rFonts w:asciiTheme="minorHAnsi" w:hAnsiTheme="minorHAnsi" w:cstheme="minorHAnsi"/>
          <w:sz w:val="20"/>
          <w:szCs w:val="20"/>
          <w:lang w:eastAsia="sk-SK"/>
        </w:rPr>
        <w:t>601</w:t>
      </w:r>
    </w:p>
    <w:p w14:paraId="3AF70EE4" w14:textId="77777777" w:rsidR="002421FB" w:rsidRPr="0063584C" w:rsidRDefault="002421FB" w:rsidP="002421FB">
      <w:pPr>
        <w:rPr>
          <w:rFonts w:ascii="Calibri" w:hAnsi="Calibri" w:cs="Calibri"/>
          <w:sz w:val="20"/>
          <w:szCs w:val="20"/>
        </w:rPr>
      </w:pPr>
    </w:p>
    <w:p w14:paraId="1F8E6F5F" w14:textId="77777777" w:rsidR="004818E2" w:rsidRPr="00464167" w:rsidRDefault="00E5007A" w:rsidP="004818E2">
      <w:pPr>
        <w:pStyle w:val="tl1"/>
        <w:numPr>
          <w:ilvl w:val="0"/>
          <w:numId w:val="8"/>
        </w:numPr>
        <w:tabs>
          <w:tab w:val="left" w:pos="426"/>
        </w:tabs>
        <w:ind w:left="567" w:hanging="567"/>
        <w:jc w:val="left"/>
        <w:rPr>
          <w:rFonts w:asciiTheme="minorHAnsi" w:hAnsiTheme="minorHAnsi" w:cs="Calibri"/>
          <w:b/>
          <w:bCs/>
          <w:sz w:val="20"/>
          <w:szCs w:val="20"/>
        </w:rPr>
      </w:pPr>
      <w:r w:rsidRPr="00464167">
        <w:rPr>
          <w:rFonts w:asciiTheme="minorHAnsi" w:hAnsiTheme="minorHAnsi" w:cs="Calibri"/>
          <w:b/>
          <w:bCs/>
          <w:sz w:val="20"/>
          <w:szCs w:val="20"/>
        </w:rPr>
        <w:t>PREDMET ZÁKAZKY</w:t>
      </w:r>
    </w:p>
    <w:p w14:paraId="26251EF1" w14:textId="3813FF56" w:rsidR="00DD5736" w:rsidRPr="00464167" w:rsidRDefault="002B1E69" w:rsidP="00DC048E">
      <w:pPr>
        <w:pStyle w:val="Odsekzoznamu"/>
        <w:numPr>
          <w:ilvl w:val="1"/>
          <w:numId w:val="8"/>
        </w:numPr>
        <w:ind w:left="426" w:hanging="426"/>
        <w:jc w:val="both"/>
        <w:rPr>
          <w:rFonts w:asciiTheme="minorHAnsi" w:hAnsiTheme="minorHAnsi" w:cstheme="minorHAnsi"/>
          <w:sz w:val="20"/>
          <w:szCs w:val="20"/>
          <w:lang w:eastAsia="sk-SK"/>
        </w:rPr>
      </w:pPr>
      <w:r w:rsidRPr="00464167">
        <w:rPr>
          <w:rFonts w:asciiTheme="minorHAnsi" w:hAnsiTheme="minorHAnsi" w:cstheme="minorHAnsi"/>
          <w:sz w:val="20"/>
          <w:szCs w:val="20"/>
        </w:rPr>
        <w:t>Predmetom zákazky je</w:t>
      </w:r>
      <w:r w:rsidR="000A01D4" w:rsidRPr="00464167">
        <w:rPr>
          <w:rFonts w:asciiTheme="minorHAnsi" w:hAnsiTheme="minorHAnsi" w:cstheme="minorHAnsi"/>
          <w:sz w:val="20"/>
          <w:szCs w:val="20"/>
        </w:rPr>
        <w:t xml:space="preserve"> </w:t>
      </w:r>
      <w:r w:rsidR="002421FB" w:rsidRPr="00464167">
        <w:rPr>
          <w:rFonts w:asciiTheme="minorHAnsi" w:hAnsiTheme="minorHAnsi" w:cstheme="minorHAnsi"/>
          <w:sz w:val="20"/>
          <w:szCs w:val="20"/>
        </w:rPr>
        <w:t xml:space="preserve">uskutočnenie stavebných prác </w:t>
      </w:r>
      <w:r w:rsidR="005F6C88" w:rsidRPr="00464167">
        <w:rPr>
          <w:rFonts w:asciiTheme="minorHAnsi" w:hAnsiTheme="minorHAnsi" w:cstheme="minorHAnsi"/>
          <w:sz w:val="20"/>
          <w:szCs w:val="20"/>
        </w:rPr>
        <w:t>–</w:t>
      </w:r>
      <w:r w:rsidR="002421FB" w:rsidRPr="00464167">
        <w:rPr>
          <w:rFonts w:asciiTheme="minorHAnsi" w:hAnsiTheme="minorHAnsi" w:cstheme="minorHAnsi"/>
          <w:sz w:val="20"/>
          <w:szCs w:val="20"/>
        </w:rPr>
        <w:t xml:space="preserve"> </w:t>
      </w:r>
      <w:r w:rsidR="005F6C88" w:rsidRPr="00464167">
        <w:rPr>
          <w:rFonts w:asciiTheme="minorHAnsi" w:hAnsiTheme="minorHAnsi" w:cstheme="minorHAnsi"/>
          <w:sz w:val="20"/>
          <w:szCs w:val="20"/>
        </w:rPr>
        <w:t xml:space="preserve">rekonštrukcia a prístavba existujúceho areálu bývalého Prvého slovenského literárneho gymnázia, ktoré bude svojou novou funkciou vytvárať zázemie </w:t>
      </w:r>
      <w:bookmarkStart w:id="3" w:name="_Hlk108167929"/>
      <w:r w:rsidR="00DD5736" w:rsidRPr="00464167">
        <w:rPr>
          <w:rFonts w:asciiTheme="minorHAnsi" w:hAnsiTheme="minorHAnsi" w:cstheme="minorHAnsi"/>
          <w:sz w:val="20"/>
          <w:szCs w:val="20"/>
          <w:lang w:eastAsia="sk-SK"/>
        </w:rPr>
        <w:t>pre interaktívnu kultúrno – vzdelávaciu inštitúciu</w:t>
      </w:r>
      <w:r w:rsidR="008B1A86">
        <w:rPr>
          <w:rFonts w:asciiTheme="minorHAnsi" w:hAnsiTheme="minorHAnsi" w:cstheme="minorHAnsi"/>
          <w:sz w:val="20"/>
          <w:szCs w:val="20"/>
          <w:lang w:eastAsia="sk-SK"/>
        </w:rPr>
        <w:t>,</w:t>
      </w:r>
      <w:r w:rsidR="00981383" w:rsidRPr="00464167">
        <w:t xml:space="preserve"> </w:t>
      </w:r>
      <w:r w:rsidR="00981383" w:rsidRPr="00464167">
        <w:rPr>
          <w:rFonts w:asciiTheme="minorHAnsi" w:hAnsiTheme="minorHAnsi" w:cstheme="minorHAnsi"/>
          <w:sz w:val="20"/>
          <w:szCs w:val="20"/>
          <w:lang w:eastAsia="sk-SK"/>
        </w:rPr>
        <w:t>ktorá by pretransformovala historické, kultúrne a materiálne dedičstvo na zážitkové miesto</w:t>
      </w:r>
      <w:r w:rsidR="00DD5736" w:rsidRPr="00464167">
        <w:rPr>
          <w:rFonts w:asciiTheme="minorHAnsi" w:hAnsiTheme="minorHAnsi" w:cstheme="minorHAnsi"/>
          <w:sz w:val="20"/>
          <w:szCs w:val="20"/>
          <w:lang w:eastAsia="sk-SK"/>
        </w:rPr>
        <w:t xml:space="preserve"> umožňujúcu </w:t>
      </w:r>
      <w:r w:rsidR="00981383" w:rsidRPr="00464167">
        <w:rPr>
          <w:rFonts w:asciiTheme="minorHAnsi" w:hAnsiTheme="minorHAnsi" w:cstheme="minorHAnsi"/>
          <w:sz w:val="20"/>
          <w:szCs w:val="20"/>
          <w:lang w:eastAsia="sk-SK"/>
        </w:rPr>
        <w:t xml:space="preserve">prezentáciu moderných foriem literárnej tvorby ako sú komiksy, používanie literárnej produkcie v hudbe a v divadle, </w:t>
      </w:r>
      <w:proofErr w:type="spellStart"/>
      <w:r w:rsidR="00981383" w:rsidRPr="00464167">
        <w:rPr>
          <w:rFonts w:asciiTheme="minorHAnsi" w:hAnsiTheme="minorHAnsi" w:cstheme="minorHAnsi"/>
          <w:sz w:val="20"/>
          <w:szCs w:val="20"/>
          <w:lang w:eastAsia="sk-SK"/>
        </w:rPr>
        <w:t>fantasy</w:t>
      </w:r>
      <w:proofErr w:type="spellEnd"/>
      <w:r w:rsidR="00981383" w:rsidRPr="00464167">
        <w:rPr>
          <w:rFonts w:asciiTheme="minorHAnsi" w:hAnsiTheme="minorHAnsi" w:cstheme="minorHAnsi"/>
          <w:sz w:val="20"/>
          <w:szCs w:val="20"/>
          <w:lang w:eastAsia="sk-SK"/>
        </w:rPr>
        <w:t xml:space="preserve"> a vytváralo by priestor na medziodborovú a medzigeneračnú komunikáciu prostredníctvom rozprávok</w:t>
      </w:r>
      <w:r w:rsidR="00DD5736" w:rsidRPr="00464167">
        <w:rPr>
          <w:rFonts w:asciiTheme="minorHAnsi" w:hAnsiTheme="minorHAnsi" w:cstheme="minorHAnsi"/>
          <w:sz w:val="20"/>
          <w:szCs w:val="20"/>
          <w:lang w:eastAsia="sk-SK"/>
        </w:rPr>
        <w:t xml:space="preserve">. </w:t>
      </w:r>
      <w:bookmarkEnd w:id="3"/>
    </w:p>
    <w:p w14:paraId="5D715D82" w14:textId="77777777" w:rsidR="00981383" w:rsidRPr="00DD5736" w:rsidRDefault="00981383" w:rsidP="00464167">
      <w:pPr>
        <w:pStyle w:val="Odsekzoznamu"/>
        <w:ind w:left="502"/>
        <w:rPr>
          <w:rFonts w:asciiTheme="minorHAnsi" w:hAnsiTheme="minorHAnsi" w:cstheme="minorHAnsi"/>
          <w:sz w:val="20"/>
          <w:szCs w:val="20"/>
          <w:lang w:eastAsia="sk-SK"/>
        </w:rPr>
      </w:pPr>
    </w:p>
    <w:p w14:paraId="1B17760F" w14:textId="7506ED35" w:rsidR="00EE112B" w:rsidRPr="00464167" w:rsidRDefault="00EE112B" w:rsidP="00464167">
      <w:pPr>
        <w:pStyle w:val="tl1"/>
        <w:numPr>
          <w:ilvl w:val="1"/>
          <w:numId w:val="8"/>
        </w:numPr>
        <w:ind w:left="426" w:hanging="426"/>
        <w:rPr>
          <w:rFonts w:asciiTheme="minorHAnsi" w:hAnsiTheme="minorHAnsi" w:cstheme="minorHAnsi"/>
          <w:sz w:val="20"/>
          <w:szCs w:val="20"/>
        </w:rPr>
      </w:pPr>
      <w:r w:rsidRPr="00464167">
        <w:rPr>
          <w:rFonts w:asciiTheme="minorHAnsi" w:hAnsiTheme="minorHAnsi" w:cstheme="minorHAnsi"/>
          <w:sz w:val="20"/>
          <w:szCs w:val="20"/>
        </w:rPr>
        <w:t>S</w:t>
      </w:r>
      <w:r w:rsidR="0049255A" w:rsidRPr="00464167">
        <w:rPr>
          <w:rFonts w:asciiTheme="minorHAnsi" w:hAnsiTheme="minorHAnsi" w:cstheme="minorHAnsi"/>
          <w:sz w:val="20"/>
          <w:szCs w:val="20"/>
        </w:rPr>
        <w:t xml:space="preserve">tavebné práce </w:t>
      </w:r>
      <w:r w:rsidRPr="00464167">
        <w:rPr>
          <w:rFonts w:asciiTheme="minorHAnsi" w:hAnsiTheme="minorHAnsi" w:cstheme="minorHAnsi"/>
          <w:sz w:val="20"/>
          <w:szCs w:val="20"/>
        </w:rPr>
        <w:t xml:space="preserve">sú podrobne vymedzené </w:t>
      </w:r>
      <w:r w:rsidR="00DC6BA0" w:rsidRPr="00464167">
        <w:rPr>
          <w:rFonts w:asciiTheme="minorHAnsi" w:hAnsiTheme="minorHAnsi" w:cstheme="minorHAnsi"/>
          <w:sz w:val="20"/>
          <w:szCs w:val="20"/>
        </w:rPr>
        <w:t xml:space="preserve">dokumentáciou na stavebné povolenie a dokumentáciou na realizáciu stavby (DSP a DRS) s názvom: „Premena Prvého slovenského literárneho gymnázia – Revúca“ </w:t>
      </w:r>
      <w:r w:rsidR="006419E5" w:rsidRPr="00464167">
        <w:rPr>
          <w:rFonts w:asciiTheme="minorHAnsi" w:hAnsiTheme="minorHAnsi" w:cstheme="minorHAnsi"/>
          <w:sz w:val="20"/>
          <w:szCs w:val="20"/>
        </w:rPr>
        <w:t>vypracovanou autorizovaným architektom Ing. arch. Jozefom Bátorom PhD.,</w:t>
      </w:r>
      <w:r w:rsidRPr="00464167">
        <w:rPr>
          <w:rFonts w:asciiTheme="minorHAnsi" w:hAnsiTheme="minorHAnsi" w:cstheme="minorHAnsi"/>
          <w:sz w:val="20"/>
          <w:szCs w:val="20"/>
        </w:rPr>
        <w:t xml:space="preserve"> </w:t>
      </w:r>
      <w:r w:rsidR="00DC6BA0" w:rsidRPr="00464167">
        <w:rPr>
          <w:rFonts w:asciiTheme="minorHAnsi" w:hAnsiTheme="minorHAnsi" w:cstheme="minorHAnsi"/>
          <w:sz w:val="20"/>
          <w:szCs w:val="20"/>
        </w:rPr>
        <w:t xml:space="preserve">spoločnosťou </w:t>
      </w:r>
      <w:proofErr w:type="spellStart"/>
      <w:r w:rsidR="006419E5" w:rsidRPr="00464167">
        <w:rPr>
          <w:rFonts w:asciiTheme="minorHAnsi" w:hAnsiTheme="minorHAnsi" w:cstheme="minorHAnsi"/>
          <w:sz w:val="20"/>
          <w:szCs w:val="20"/>
        </w:rPr>
        <w:t>young.s</w:t>
      </w:r>
      <w:proofErr w:type="spellEnd"/>
      <w:r w:rsidR="006419E5" w:rsidRPr="00464167">
        <w:rPr>
          <w:rFonts w:asciiTheme="minorHAnsi" w:hAnsiTheme="minorHAnsi" w:cstheme="minorHAnsi"/>
          <w:sz w:val="20"/>
          <w:szCs w:val="20"/>
        </w:rPr>
        <w:t xml:space="preserve"> architekti spol. s r. o.</w:t>
      </w:r>
      <w:r w:rsidR="00E10A9C" w:rsidRPr="00464167">
        <w:rPr>
          <w:rFonts w:asciiTheme="minorHAnsi" w:hAnsiTheme="minorHAnsi" w:cstheme="minorHAnsi"/>
          <w:sz w:val="20"/>
          <w:szCs w:val="20"/>
        </w:rPr>
        <w:t xml:space="preserve">, Béžová 3960/8, 851 07 Bratislava </w:t>
      </w:r>
      <w:r w:rsidRPr="00464167">
        <w:rPr>
          <w:rFonts w:asciiTheme="minorHAnsi" w:hAnsiTheme="minorHAnsi" w:cstheme="minorHAnsi"/>
          <w:sz w:val="20"/>
          <w:szCs w:val="20"/>
        </w:rPr>
        <w:t xml:space="preserve">(Príloha č. 3 týchto SP). </w:t>
      </w:r>
    </w:p>
    <w:p w14:paraId="7D20D666" w14:textId="0F1F2495" w:rsidR="00721819" w:rsidRPr="00464167" w:rsidRDefault="00153ADE" w:rsidP="00EE112B">
      <w:pPr>
        <w:tabs>
          <w:tab w:val="left" w:pos="426"/>
        </w:tabs>
        <w:jc w:val="both"/>
        <w:rPr>
          <w:rFonts w:asciiTheme="minorHAnsi" w:hAnsiTheme="minorHAnsi" w:cstheme="minorHAnsi"/>
          <w:sz w:val="20"/>
          <w:szCs w:val="20"/>
        </w:rPr>
      </w:pPr>
      <w:r w:rsidRPr="00464167">
        <w:rPr>
          <w:rFonts w:asciiTheme="minorHAnsi" w:hAnsiTheme="minorHAnsi" w:cstheme="minorHAnsi"/>
          <w:sz w:val="20"/>
          <w:szCs w:val="20"/>
        </w:rPr>
        <w:tab/>
      </w:r>
    </w:p>
    <w:p w14:paraId="7E2288D3" w14:textId="14CAEA34" w:rsidR="004818E2" w:rsidRPr="00464167" w:rsidRDefault="007C4E62" w:rsidP="004818E2">
      <w:pPr>
        <w:pStyle w:val="tl1"/>
        <w:numPr>
          <w:ilvl w:val="1"/>
          <w:numId w:val="8"/>
        </w:numPr>
        <w:ind w:left="426" w:hanging="426"/>
        <w:jc w:val="left"/>
        <w:rPr>
          <w:rFonts w:asciiTheme="minorHAnsi" w:hAnsiTheme="minorHAnsi" w:cstheme="minorHAnsi"/>
          <w:sz w:val="20"/>
          <w:szCs w:val="20"/>
        </w:rPr>
      </w:pPr>
      <w:r w:rsidRPr="00464167">
        <w:rPr>
          <w:rFonts w:asciiTheme="minorHAnsi" w:hAnsiTheme="minorHAnsi" w:cstheme="minorHAnsi"/>
          <w:sz w:val="20"/>
          <w:szCs w:val="20"/>
        </w:rPr>
        <w:t xml:space="preserve">Predmet </w:t>
      </w:r>
      <w:r w:rsidR="00747DE5" w:rsidRPr="00464167">
        <w:rPr>
          <w:rFonts w:asciiTheme="minorHAnsi" w:hAnsiTheme="minorHAnsi" w:cstheme="minorHAnsi"/>
          <w:sz w:val="20"/>
          <w:szCs w:val="20"/>
        </w:rPr>
        <w:t>zákazky nie je rozdelený na časti, uchádzači predložia ponuku na celý predmet zákazky.</w:t>
      </w:r>
    </w:p>
    <w:p w14:paraId="47879678" w14:textId="77777777" w:rsidR="004818E2" w:rsidRPr="00464167" w:rsidRDefault="004818E2" w:rsidP="004818E2">
      <w:pPr>
        <w:pStyle w:val="tl1"/>
        <w:ind w:left="426"/>
        <w:jc w:val="left"/>
        <w:rPr>
          <w:rFonts w:asciiTheme="minorHAnsi" w:hAnsiTheme="minorHAnsi" w:cstheme="minorHAnsi"/>
          <w:sz w:val="20"/>
          <w:szCs w:val="20"/>
        </w:rPr>
      </w:pPr>
    </w:p>
    <w:p w14:paraId="6DEB10C5" w14:textId="68F0EF8B" w:rsidR="00A07B40" w:rsidRPr="00464167" w:rsidRDefault="00A07B40" w:rsidP="004818E2">
      <w:pPr>
        <w:pStyle w:val="tl1"/>
        <w:numPr>
          <w:ilvl w:val="1"/>
          <w:numId w:val="8"/>
        </w:numPr>
        <w:ind w:left="426" w:hanging="426"/>
        <w:jc w:val="left"/>
        <w:rPr>
          <w:rFonts w:asciiTheme="minorHAnsi" w:hAnsiTheme="minorHAnsi" w:cs="Times New Roman"/>
          <w:sz w:val="20"/>
          <w:szCs w:val="20"/>
        </w:rPr>
      </w:pPr>
      <w:r w:rsidRPr="00464167">
        <w:rPr>
          <w:rFonts w:asciiTheme="minorHAnsi" w:hAnsiTheme="minorHAnsi" w:cstheme="minorHAnsi"/>
          <w:b/>
          <w:bCs/>
          <w:sz w:val="20"/>
          <w:szCs w:val="20"/>
        </w:rPr>
        <w:t>Spoločný slovník obstarávania (CPV)</w:t>
      </w:r>
    </w:p>
    <w:p w14:paraId="591B0750" w14:textId="1129BC42" w:rsidR="00A07B40" w:rsidRPr="00464167" w:rsidRDefault="00EE112B" w:rsidP="004818E2">
      <w:pPr>
        <w:pStyle w:val="Zarkazkladnhotextu2"/>
        <w:ind w:left="0" w:firstLine="426"/>
        <w:rPr>
          <w:rFonts w:asciiTheme="minorHAnsi" w:hAnsiTheme="minorHAnsi" w:cstheme="minorHAnsi"/>
          <w:sz w:val="20"/>
          <w:szCs w:val="20"/>
          <w:lang w:val="sk-SK"/>
        </w:rPr>
      </w:pPr>
      <w:r w:rsidRPr="00464167">
        <w:rPr>
          <w:rFonts w:asciiTheme="minorHAnsi" w:hAnsiTheme="minorHAnsi" w:cstheme="minorHAnsi"/>
          <w:sz w:val="20"/>
          <w:szCs w:val="20"/>
          <w:lang w:val="sk-SK"/>
        </w:rPr>
        <w:t>Hlavný</w:t>
      </w:r>
      <w:r w:rsidR="00A07B40" w:rsidRPr="00464167">
        <w:rPr>
          <w:rFonts w:asciiTheme="minorHAnsi" w:hAnsiTheme="minorHAnsi" w:cstheme="minorHAnsi"/>
          <w:sz w:val="20"/>
          <w:szCs w:val="20"/>
        </w:rPr>
        <w:t xml:space="preserve"> </w:t>
      </w:r>
      <w:r w:rsidR="0021141A" w:rsidRPr="00464167">
        <w:rPr>
          <w:rFonts w:asciiTheme="minorHAnsi" w:hAnsiTheme="minorHAnsi" w:cstheme="minorHAnsi"/>
          <w:sz w:val="20"/>
          <w:szCs w:val="20"/>
          <w:lang w:val="sk-SK"/>
        </w:rPr>
        <w:t>predmet</w:t>
      </w:r>
      <w:bookmarkStart w:id="4" w:name="_Hlk102382236"/>
      <w:r w:rsidRPr="00464167">
        <w:rPr>
          <w:rFonts w:asciiTheme="minorHAnsi" w:hAnsiTheme="minorHAnsi" w:cstheme="minorHAnsi"/>
          <w:sz w:val="20"/>
          <w:szCs w:val="20"/>
          <w:lang w:val="sk-SK"/>
        </w:rPr>
        <w:t xml:space="preserve">: </w:t>
      </w:r>
      <w:r w:rsidRPr="00464167">
        <w:rPr>
          <w:rFonts w:asciiTheme="minorHAnsi" w:hAnsiTheme="minorHAnsi" w:cstheme="minorHAnsi"/>
          <w:sz w:val="20"/>
          <w:szCs w:val="20"/>
          <w:lang w:val="sk-SK"/>
        </w:rPr>
        <w:tab/>
      </w:r>
      <w:r w:rsidRPr="00464167">
        <w:rPr>
          <w:rFonts w:asciiTheme="minorHAnsi" w:hAnsiTheme="minorHAnsi" w:cstheme="minorHAnsi"/>
          <w:sz w:val="20"/>
          <w:szCs w:val="20"/>
          <w:lang w:val="sk-SK"/>
        </w:rPr>
        <w:tab/>
      </w:r>
      <w:r w:rsidR="00EE64DE" w:rsidRPr="00464167">
        <w:rPr>
          <w:rFonts w:asciiTheme="minorHAnsi" w:hAnsiTheme="minorHAnsi" w:cstheme="minorHAnsi"/>
          <w:sz w:val="20"/>
          <w:szCs w:val="20"/>
          <w:lang w:val="sk-SK"/>
        </w:rPr>
        <w:t>452</w:t>
      </w:r>
      <w:r w:rsidR="009C3839" w:rsidRPr="00464167">
        <w:rPr>
          <w:rFonts w:asciiTheme="minorHAnsi" w:hAnsiTheme="minorHAnsi" w:cstheme="minorHAnsi"/>
          <w:sz w:val="20"/>
          <w:szCs w:val="20"/>
          <w:lang w:val="sk-SK"/>
        </w:rPr>
        <w:t>10000</w:t>
      </w:r>
      <w:r w:rsidR="0091304F" w:rsidRPr="00464167">
        <w:rPr>
          <w:rFonts w:asciiTheme="minorHAnsi" w:hAnsiTheme="minorHAnsi" w:cstheme="minorHAnsi"/>
          <w:sz w:val="20"/>
          <w:szCs w:val="20"/>
          <w:lang w:val="sk-SK"/>
        </w:rPr>
        <w:t>-</w:t>
      </w:r>
      <w:r w:rsidR="009C3839" w:rsidRPr="00464167">
        <w:rPr>
          <w:rFonts w:asciiTheme="minorHAnsi" w:hAnsiTheme="minorHAnsi" w:cstheme="minorHAnsi"/>
          <w:sz w:val="20"/>
          <w:szCs w:val="20"/>
          <w:lang w:val="sk-SK"/>
        </w:rPr>
        <w:t>2</w:t>
      </w:r>
      <w:r w:rsidR="001B551A" w:rsidRPr="00464167">
        <w:rPr>
          <w:rFonts w:asciiTheme="minorHAnsi" w:hAnsiTheme="minorHAnsi" w:cstheme="minorHAnsi"/>
          <w:sz w:val="20"/>
          <w:szCs w:val="20"/>
          <w:lang w:val="sk-SK"/>
        </w:rPr>
        <w:tab/>
      </w:r>
      <w:r w:rsidR="00EE64DE" w:rsidRPr="00464167">
        <w:rPr>
          <w:rFonts w:asciiTheme="minorHAnsi" w:hAnsiTheme="minorHAnsi" w:cstheme="minorHAnsi"/>
          <w:sz w:val="20"/>
          <w:szCs w:val="20"/>
          <w:lang w:val="sk-SK"/>
        </w:rPr>
        <w:t xml:space="preserve">Stavebné práce na </w:t>
      </w:r>
      <w:r w:rsidR="009C3839" w:rsidRPr="00464167">
        <w:rPr>
          <w:rFonts w:asciiTheme="minorHAnsi" w:hAnsiTheme="minorHAnsi" w:cstheme="minorHAnsi"/>
          <w:sz w:val="20"/>
          <w:szCs w:val="20"/>
          <w:lang w:val="sk-SK"/>
        </w:rPr>
        <w:t>stavbe budov</w:t>
      </w:r>
      <w:r w:rsidR="00EE64DE" w:rsidRPr="00464167">
        <w:rPr>
          <w:rFonts w:asciiTheme="minorHAnsi" w:hAnsiTheme="minorHAnsi" w:cstheme="minorHAnsi"/>
          <w:sz w:val="20"/>
          <w:szCs w:val="20"/>
          <w:lang w:val="sk-SK"/>
        </w:rPr>
        <w:t xml:space="preserve"> </w:t>
      </w:r>
      <w:bookmarkEnd w:id="4"/>
    </w:p>
    <w:p w14:paraId="60B90FD2" w14:textId="77777777" w:rsidR="00640641" w:rsidRPr="00464167" w:rsidRDefault="00640641" w:rsidP="00640641">
      <w:pPr>
        <w:tabs>
          <w:tab w:val="left" w:pos="426"/>
        </w:tabs>
        <w:jc w:val="both"/>
        <w:rPr>
          <w:rFonts w:asciiTheme="minorHAnsi" w:hAnsiTheme="minorHAnsi" w:cstheme="minorHAnsi"/>
          <w:sz w:val="20"/>
          <w:szCs w:val="20"/>
        </w:rPr>
      </w:pPr>
      <w:r w:rsidRPr="00464167">
        <w:rPr>
          <w:rFonts w:asciiTheme="minorHAnsi" w:hAnsiTheme="minorHAnsi" w:cstheme="minorHAnsi"/>
          <w:sz w:val="20"/>
          <w:szCs w:val="20"/>
        </w:rPr>
        <w:tab/>
      </w:r>
      <w:r w:rsidR="003E04A4" w:rsidRPr="00464167">
        <w:rPr>
          <w:rFonts w:asciiTheme="minorHAnsi" w:hAnsiTheme="minorHAnsi" w:cstheme="minorHAnsi"/>
          <w:sz w:val="20"/>
          <w:szCs w:val="20"/>
        </w:rPr>
        <w:t>Doplňujúce predmety</w:t>
      </w:r>
      <w:r w:rsidR="0021141A" w:rsidRPr="00464167">
        <w:rPr>
          <w:rFonts w:asciiTheme="minorHAnsi" w:hAnsiTheme="minorHAnsi" w:cstheme="minorHAnsi"/>
          <w:sz w:val="20"/>
          <w:szCs w:val="20"/>
        </w:rPr>
        <w:t>:</w:t>
      </w:r>
      <w:r w:rsidR="00DD2B70" w:rsidRPr="00464167">
        <w:rPr>
          <w:rFonts w:asciiTheme="minorHAnsi" w:hAnsiTheme="minorHAnsi" w:cstheme="minorHAnsi"/>
          <w:sz w:val="20"/>
          <w:szCs w:val="20"/>
        </w:rPr>
        <w:t xml:space="preserve"> </w:t>
      </w:r>
      <w:r w:rsidR="00EE112B" w:rsidRPr="00464167">
        <w:rPr>
          <w:rFonts w:asciiTheme="minorHAnsi" w:hAnsiTheme="minorHAnsi" w:cstheme="minorHAnsi"/>
          <w:sz w:val="20"/>
          <w:szCs w:val="20"/>
        </w:rPr>
        <w:tab/>
      </w:r>
      <w:r w:rsidR="009C3839" w:rsidRPr="00464167">
        <w:rPr>
          <w:rFonts w:asciiTheme="minorHAnsi" w:hAnsiTheme="minorHAnsi" w:cstheme="minorHAnsi"/>
          <w:sz w:val="20"/>
          <w:szCs w:val="20"/>
        </w:rPr>
        <w:t>45212314-0</w:t>
      </w:r>
      <w:r w:rsidR="001B551A" w:rsidRPr="00464167">
        <w:rPr>
          <w:rFonts w:asciiTheme="minorHAnsi" w:hAnsiTheme="minorHAnsi" w:cstheme="minorHAnsi"/>
          <w:sz w:val="20"/>
          <w:szCs w:val="20"/>
        </w:rPr>
        <w:tab/>
      </w:r>
      <w:r w:rsidR="009C3839" w:rsidRPr="00464167">
        <w:rPr>
          <w:rFonts w:asciiTheme="minorHAnsi" w:hAnsiTheme="minorHAnsi" w:cstheme="minorHAnsi"/>
          <w:sz w:val="20"/>
          <w:szCs w:val="20"/>
        </w:rPr>
        <w:t>Stavebné práce na objektoch historických pamiatok alebo</w:t>
      </w:r>
    </w:p>
    <w:p w14:paraId="1D9AB228" w14:textId="39228DA9" w:rsidR="00EE64DE" w:rsidRPr="00464167" w:rsidRDefault="00640641" w:rsidP="00640641">
      <w:pPr>
        <w:tabs>
          <w:tab w:val="left" w:pos="426"/>
        </w:tabs>
        <w:jc w:val="both"/>
        <w:rPr>
          <w:rFonts w:asciiTheme="minorHAnsi" w:hAnsiTheme="minorHAnsi" w:cstheme="minorHAnsi"/>
          <w:sz w:val="20"/>
          <w:szCs w:val="20"/>
        </w:rPr>
      </w:pPr>
      <w:r w:rsidRPr="00464167">
        <w:rPr>
          <w:rFonts w:asciiTheme="minorHAnsi" w:hAnsiTheme="minorHAnsi" w:cstheme="minorHAnsi"/>
          <w:sz w:val="20"/>
          <w:szCs w:val="20"/>
        </w:rPr>
        <w:tab/>
      </w:r>
      <w:r w:rsidRPr="00464167">
        <w:rPr>
          <w:rFonts w:asciiTheme="minorHAnsi" w:hAnsiTheme="minorHAnsi" w:cstheme="minorHAnsi"/>
          <w:sz w:val="20"/>
          <w:szCs w:val="20"/>
        </w:rPr>
        <w:tab/>
      </w:r>
      <w:r w:rsidRPr="00464167">
        <w:rPr>
          <w:rFonts w:asciiTheme="minorHAnsi" w:hAnsiTheme="minorHAnsi" w:cstheme="minorHAnsi"/>
          <w:sz w:val="20"/>
          <w:szCs w:val="20"/>
        </w:rPr>
        <w:tab/>
      </w:r>
      <w:r w:rsidRPr="00464167">
        <w:rPr>
          <w:rFonts w:asciiTheme="minorHAnsi" w:hAnsiTheme="minorHAnsi" w:cstheme="minorHAnsi"/>
          <w:sz w:val="20"/>
          <w:szCs w:val="20"/>
        </w:rPr>
        <w:tab/>
      </w:r>
      <w:r w:rsidRPr="00464167">
        <w:rPr>
          <w:rFonts w:asciiTheme="minorHAnsi" w:hAnsiTheme="minorHAnsi" w:cstheme="minorHAnsi"/>
          <w:sz w:val="20"/>
          <w:szCs w:val="20"/>
        </w:rPr>
        <w:tab/>
      </w:r>
      <w:r w:rsidRPr="00464167">
        <w:rPr>
          <w:rFonts w:asciiTheme="minorHAnsi" w:hAnsiTheme="minorHAnsi" w:cstheme="minorHAnsi"/>
          <w:sz w:val="20"/>
          <w:szCs w:val="20"/>
        </w:rPr>
        <w:tab/>
      </w:r>
      <w:r w:rsidRPr="00464167">
        <w:rPr>
          <w:rFonts w:asciiTheme="minorHAnsi" w:hAnsiTheme="minorHAnsi" w:cstheme="minorHAnsi"/>
          <w:sz w:val="20"/>
          <w:szCs w:val="20"/>
        </w:rPr>
        <w:tab/>
      </w:r>
      <w:r w:rsidR="009C3839" w:rsidRPr="00464167">
        <w:rPr>
          <w:rFonts w:asciiTheme="minorHAnsi" w:hAnsiTheme="minorHAnsi" w:cstheme="minorHAnsi"/>
          <w:sz w:val="20"/>
          <w:szCs w:val="20"/>
        </w:rPr>
        <w:t>pamätníkov</w:t>
      </w:r>
    </w:p>
    <w:p w14:paraId="24B95262" w14:textId="23EBC5BE" w:rsidR="00640641" w:rsidRPr="00464167" w:rsidRDefault="00640641" w:rsidP="00640641">
      <w:pPr>
        <w:ind w:left="2127" w:firstLine="709"/>
        <w:rPr>
          <w:rFonts w:asciiTheme="minorHAnsi" w:hAnsiTheme="minorHAnsi" w:cstheme="minorHAnsi"/>
          <w:sz w:val="20"/>
          <w:szCs w:val="20"/>
        </w:rPr>
      </w:pPr>
      <w:r w:rsidRPr="00464167">
        <w:rPr>
          <w:rFonts w:asciiTheme="minorHAnsi" w:hAnsiTheme="minorHAnsi" w:cstheme="minorHAnsi"/>
          <w:sz w:val="20"/>
          <w:szCs w:val="20"/>
        </w:rPr>
        <w:t xml:space="preserve">45300000-0  </w:t>
      </w:r>
      <w:r w:rsidRPr="00464167">
        <w:rPr>
          <w:rFonts w:asciiTheme="minorHAnsi" w:hAnsiTheme="minorHAnsi" w:cstheme="minorHAnsi"/>
          <w:sz w:val="20"/>
          <w:szCs w:val="20"/>
        </w:rPr>
        <w:tab/>
        <w:t>Stavebno-inštalačné práce</w:t>
      </w:r>
    </w:p>
    <w:p w14:paraId="749A4F8B" w14:textId="1E0A6463" w:rsidR="00640641" w:rsidRPr="00464167" w:rsidRDefault="00640641" w:rsidP="00640641">
      <w:pPr>
        <w:ind w:left="2127" w:firstLine="709"/>
        <w:rPr>
          <w:rFonts w:asciiTheme="minorHAnsi" w:hAnsiTheme="minorHAnsi" w:cstheme="minorHAnsi"/>
          <w:sz w:val="20"/>
          <w:szCs w:val="20"/>
        </w:rPr>
      </w:pPr>
      <w:r w:rsidRPr="00464167">
        <w:rPr>
          <w:rFonts w:asciiTheme="minorHAnsi" w:hAnsiTheme="minorHAnsi" w:cstheme="minorHAnsi"/>
          <w:sz w:val="20"/>
          <w:szCs w:val="20"/>
        </w:rPr>
        <w:t xml:space="preserve">45310000-3  </w:t>
      </w:r>
      <w:r w:rsidRPr="00464167">
        <w:rPr>
          <w:rFonts w:asciiTheme="minorHAnsi" w:hAnsiTheme="minorHAnsi" w:cstheme="minorHAnsi"/>
          <w:sz w:val="20"/>
          <w:szCs w:val="20"/>
        </w:rPr>
        <w:tab/>
        <w:t>Elektroinštalačné práce</w:t>
      </w:r>
    </w:p>
    <w:p w14:paraId="5EEA6E72" w14:textId="0FB9E8AF" w:rsidR="00640641" w:rsidRPr="00464167" w:rsidRDefault="00640641" w:rsidP="00640641">
      <w:pPr>
        <w:ind w:left="4253" w:hanging="1417"/>
        <w:rPr>
          <w:rFonts w:asciiTheme="minorHAnsi" w:hAnsiTheme="minorHAnsi" w:cstheme="minorHAnsi"/>
          <w:sz w:val="20"/>
          <w:szCs w:val="20"/>
        </w:rPr>
      </w:pPr>
      <w:r w:rsidRPr="00464167">
        <w:rPr>
          <w:rFonts w:asciiTheme="minorHAnsi" w:hAnsiTheme="minorHAnsi" w:cstheme="minorHAnsi"/>
          <w:sz w:val="20"/>
          <w:szCs w:val="20"/>
        </w:rPr>
        <w:t xml:space="preserve">45261210-9  </w:t>
      </w:r>
      <w:r w:rsidRPr="00464167">
        <w:rPr>
          <w:rFonts w:asciiTheme="minorHAnsi" w:hAnsiTheme="minorHAnsi" w:cstheme="minorHAnsi"/>
          <w:sz w:val="20"/>
          <w:szCs w:val="20"/>
        </w:rPr>
        <w:tab/>
        <w:t>Pokrývačské práce</w:t>
      </w:r>
    </w:p>
    <w:p w14:paraId="629BFB6E" w14:textId="6A203652" w:rsidR="00640641" w:rsidRPr="00464167" w:rsidRDefault="00640641" w:rsidP="00640641">
      <w:pPr>
        <w:ind w:left="4253" w:hanging="1417"/>
        <w:rPr>
          <w:rFonts w:asciiTheme="minorHAnsi" w:hAnsiTheme="minorHAnsi" w:cstheme="minorHAnsi"/>
          <w:sz w:val="20"/>
          <w:szCs w:val="20"/>
        </w:rPr>
      </w:pPr>
      <w:r w:rsidRPr="00464167">
        <w:rPr>
          <w:rFonts w:asciiTheme="minorHAnsi" w:hAnsiTheme="minorHAnsi" w:cstheme="minorHAnsi"/>
          <w:sz w:val="20"/>
          <w:szCs w:val="20"/>
        </w:rPr>
        <w:t xml:space="preserve">45400000-1  </w:t>
      </w:r>
      <w:r w:rsidRPr="00464167">
        <w:rPr>
          <w:rFonts w:asciiTheme="minorHAnsi" w:hAnsiTheme="minorHAnsi" w:cstheme="minorHAnsi"/>
          <w:sz w:val="20"/>
          <w:szCs w:val="20"/>
        </w:rPr>
        <w:tab/>
        <w:t>Kompletizačné (dokončovacie) práce</w:t>
      </w:r>
    </w:p>
    <w:p w14:paraId="15099A02" w14:textId="70D0E331" w:rsidR="00640641" w:rsidRPr="00464167" w:rsidRDefault="00640641" w:rsidP="00640641">
      <w:pPr>
        <w:ind w:left="4253" w:hanging="1417"/>
        <w:rPr>
          <w:rFonts w:asciiTheme="minorHAnsi" w:hAnsiTheme="minorHAnsi" w:cstheme="minorHAnsi"/>
          <w:sz w:val="20"/>
          <w:szCs w:val="20"/>
        </w:rPr>
      </w:pPr>
      <w:r w:rsidRPr="00464167">
        <w:rPr>
          <w:rFonts w:asciiTheme="minorHAnsi" w:hAnsiTheme="minorHAnsi" w:cstheme="minorHAnsi"/>
          <w:sz w:val="20"/>
          <w:szCs w:val="20"/>
        </w:rPr>
        <w:t xml:space="preserve">45410000-4  </w:t>
      </w:r>
      <w:r w:rsidRPr="00464167">
        <w:rPr>
          <w:rFonts w:asciiTheme="minorHAnsi" w:hAnsiTheme="minorHAnsi" w:cstheme="minorHAnsi"/>
          <w:sz w:val="20"/>
          <w:szCs w:val="20"/>
        </w:rPr>
        <w:tab/>
        <w:t>Omietkarské práce</w:t>
      </w:r>
    </w:p>
    <w:p w14:paraId="2C65F98C" w14:textId="18A8D53A" w:rsidR="00640641" w:rsidRPr="00464167" w:rsidRDefault="00640641" w:rsidP="00640641">
      <w:pPr>
        <w:rPr>
          <w:rFonts w:asciiTheme="minorHAnsi" w:hAnsiTheme="minorHAnsi" w:cstheme="minorHAnsi"/>
          <w:sz w:val="20"/>
          <w:szCs w:val="20"/>
        </w:rPr>
      </w:pPr>
      <w:r w:rsidRPr="00464167">
        <w:rPr>
          <w:rFonts w:asciiTheme="minorHAnsi" w:hAnsiTheme="minorHAnsi" w:cstheme="minorHAnsi"/>
          <w:sz w:val="20"/>
          <w:szCs w:val="20"/>
        </w:rPr>
        <w:tab/>
      </w:r>
      <w:r w:rsidRPr="00464167">
        <w:rPr>
          <w:rFonts w:asciiTheme="minorHAnsi" w:hAnsiTheme="minorHAnsi" w:cstheme="minorHAnsi"/>
          <w:sz w:val="20"/>
          <w:szCs w:val="20"/>
        </w:rPr>
        <w:tab/>
      </w:r>
      <w:r w:rsidRPr="00464167">
        <w:rPr>
          <w:rFonts w:asciiTheme="minorHAnsi" w:hAnsiTheme="minorHAnsi" w:cstheme="minorHAnsi"/>
          <w:sz w:val="20"/>
          <w:szCs w:val="20"/>
        </w:rPr>
        <w:tab/>
      </w:r>
      <w:r w:rsidRPr="00464167">
        <w:rPr>
          <w:rFonts w:asciiTheme="minorHAnsi" w:hAnsiTheme="minorHAnsi" w:cstheme="minorHAnsi"/>
          <w:sz w:val="20"/>
          <w:szCs w:val="20"/>
        </w:rPr>
        <w:tab/>
        <w:t xml:space="preserve">45442100-8  </w:t>
      </w:r>
      <w:r w:rsidRPr="00464167">
        <w:rPr>
          <w:rFonts w:asciiTheme="minorHAnsi" w:hAnsiTheme="minorHAnsi" w:cstheme="minorHAnsi"/>
          <w:sz w:val="20"/>
          <w:szCs w:val="20"/>
        </w:rPr>
        <w:tab/>
        <w:t>Maliarske a natieračské práce</w:t>
      </w:r>
    </w:p>
    <w:p w14:paraId="3A81D655" w14:textId="5F2339E3" w:rsidR="003C3EC8" w:rsidRPr="00464167" w:rsidRDefault="003C3EC8" w:rsidP="00640641">
      <w:pPr>
        <w:tabs>
          <w:tab w:val="left" w:pos="1560"/>
        </w:tabs>
        <w:ind w:left="34" w:right="-108"/>
        <w:rPr>
          <w:rFonts w:asciiTheme="minorHAnsi" w:hAnsiTheme="minorHAnsi" w:cstheme="minorHAnsi"/>
          <w:sz w:val="20"/>
          <w:szCs w:val="20"/>
        </w:rPr>
      </w:pPr>
    </w:p>
    <w:p w14:paraId="6BD4119A" w14:textId="68DF9049" w:rsidR="00376F1F" w:rsidRPr="00464167" w:rsidRDefault="00A92BA1" w:rsidP="0052680A">
      <w:pPr>
        <w:pStyle w:val="tl1"/>
        <w:numPr>
          <w:ilvl w:val="1"/>
          <w:numId w:val="8"/>
        </w:numPr>
        <w:ind w:left="426" w:hanging="426"/>
        <w:jc w:val="left"/>
        <w:rPr>
          <w:rFonts w:asciiTheme="minorHAnsi" w:hAnsiTheme="minorHAnsi" w:cstheme="minorHAnsi"/>
          <w:sz w:val="20"/>
          <w:szCs w:val="20"/>
        </w:rPr>
      </w:pPr>
      <w:r w:rsidRPr="00464167">
        <w:rPr>
          <w:rFonts w:asciiTheme="minorHAnsi" w:hAnsiTheme="minorHAnsi" w:cstheme="minorHAnsi"/>
          <w:sz w:val="20"/>
          <w:szCs w:val="20"/>
        </w:rPr>
        <w:t>Predpokladaná hodnota zákazky</w:t>
      </w:r>
      <w:r w:rsidR="00E9665C" w:rsidRPr="00464167">
        <w:rPr>
          <w:rFonts w:asciiTheme="minorHAnsi" w:hAnsiTheme="minorHAnsi" w:cstheme="minorHAnsi"/>
          <w:sz w:val="20"/>
          <w:szCs w:val="20"/>
        </w:rPr>
        <w:t>:</w:t>
      </w:r>
    </w:p>
    <w:p w14:paraId="079A7454" w14:textId="619E9377" w:rsidR="00E9665C" w:rsidRPr="00464167" w:rsidRDefault="00E9665C" w:rsidP="00DD796A">
      <w:pPr>
        <w:rPr>
          <w:rFonts w:asciiTheme="minorHAnsi" w:hAnsiTheme="minorHAnsi"/>
          <w:sz w:val="20"/>
          <w:szCs w:val="20"/>
        </w:rPr>
      </w:pPr>
      <w:r w:rsidRPr="00464167">
        <w:rPr>
          <w:rFonts w:asciiTheme="minorHAnsi" w:hAnsiTheme="minorHAnsi"/>
          <w:sz w:val="20"/>
          <w:szCs w:val="20"/>
        </w:rPr>
        <w:t xml:space="preserve">Celková predpokladaná hodnota zákazky </w:t>
      </w:r>
      <w:r w:rsidR="00A86752" w:rsidRPr="00464167">
        <w:rPr>
          <w:rFonts w:asciiTheme="minorHAnsi" w:hAnsiTheme="minorHAnsi"/>
          <w:sz w:val="20"/>
          <w:szCs w:val="20"/>
        </w:rPr>
        <w:t>je</w:t>
      </w:r>
      <w:r w:rsidR="00042EDF" w:rsidRPr="00464167">
        <w:rPr>
          <w:rFonts w:asciiTheme="minorHAnsi" w:hAnsiTheme="minorHAnsi"/>
          <w:b/>
          <w:bCs/>
          <w:sz w:val="20"/>
          <w:szCs w:val="20"/>
        </w:rPr>
        <w:t xml:space="preserve"> </w:t>
      </w:r>
      <w:r w:rsidR="00E10A9C" w:rsidRPr="00464167">
        <w:rPr>
          <w:rFonts w:asciiTheme="minorHAnsi" w:hAnsiTheme="minorHAnsi" w:cstheme="minorHAnsi"/>
          <w:b/>
          <w:bCs/>
          <w:sz w:val="20"/>
          <w:szCs w:val="20"/>
        </w:rPr>
        <w:t>2 078 070,54</w:t>
      </w:r>
      <w:r w:rsidR="00E10A9C" w:rsidRPr="00464167">
        <w:t xml:space="preserve"> </w:t>
      </w:r>
      <w:r w:rsidRPr="00464167">
        <w:rPr>
          <w:rFonts w:asciiTheme="minorHAnsi" w:hAnsiTheme="minorHAnsi" w:cstheme="minorHAnsi"/>
          <w:b/>
          <w:bCs/>
          <w:sz w:val="20"/>
          <w:szCs w:val="20"/>
        </w:rPr>
        <w:t>EUR bez DPH.</w:t>
      </w:r>
      <w:r w:rsidR="00E7783D" w:rsidRPr="00464167">
        <w:rPr>
          <w:rFonts w:asciiTheme="minorHAnsi" w:hAnsiTheme="minorHAnsi"/>
          <w:b/>
          <w:bCs/>
          <w:sz w:val="20"/>
          <w:szCs w:val="20"/>
        </w:rPr>
        <w:t xml:space="preserve"> </w:t>
      </w:r>
    </w:p>
    <w:p w14:paraId="4983B8DC" w14:textId="7A30B1FB" w:rsidR="00A92BA1" w:rsidRPr="00464167" w:rsidRDefault="00E9665C" w:rsidP="00747DE5">
      <w:pPr>
        <w:pStyle w:val="Odsekzoznamu"/>
        <w:tabs>
          <w:tab w:val="left" w:pos="567"/>
        </w:tabs>
        <w:ind w:left="0"/>
        <w:rPr>
          <w:rFonts w:asciiTheme="minorHAnsi" w:hAnsiTheme="minorHAnsi"/>
          <w:sz w:val="20"/>
          <w:szCs w:val="20"/>
        </w:rPr>
      </w:pPr>
      <w:r w:rsidRPr="00464167">
        <w:rPr>
          <w:rFonts w:asciiTheme="minorHAnsi" w:hAnsiTheme="minorHAnsi"/>
          <w:sz w:val="20"/>
          <w:szCs w:val="20"/>
        </w:rPr>
        <w:tab/>
      </w:r>
      <w:r w:rsidR="00EE112B" w:rsidRPr="00464167">
        <w:rPr>
          <w:rFonts w:asciiTheme="minorHAnsi" w:hAnsiTheme="minorHAnsi"/>
          <w:sz w:val="20"/>
          <w:szCs w:val="20"/>
        </w:rPr>
        <w:t xml:space="preserve"> </w:t>
      </w:r>
    </w:p>
    <w:p w14:paraId="4443A925" w14:textId="05F8675E" w:rsidR="00E5007A" w:rsidRPr="00464167" w:rsidRDefault="00E5007A" w:rsidP="00E16F43">
      <w:pPr>
        <w:pStyle w:val="tl1"/>
        <w:numPr>
          <w:ilvl w:val="0"/>
          <w:numId w:val="8"/>
        </w:numPr>
        <w:ind w:left="426" w:hanging="426"/>
        <w:jc w:val="left"/>
        <w:rPr>
          <w:rFonts w:ascii="Calibri" w:hAnsi="Calibri" w:cs="Calibri"/>
          <w:b/>
          <w:bCs/>
          <w:sz w:val="20"/>
          <w:szCs w:val="20"/>
        </w:rPr>
      </w:pPr>
      <w:r w:rsidRPr="00464167">
        <w:rPr>
          <w:rFonts w:ascii="Calibri" w:hAnsi="Calibri" w:cs="Calibri"/>
          <w:b/>
          <w:bCs/>
          <w:sz w:val="20"/>
          <w:szCs w:val="20"/>
        </w:rPr>
        <w:t>VARIANTNÉ RIEŠENIE</w:t>
      </w:r>
    </w:p>
    <w:p w14:paraId="72BCD152" w14:textId="1B542745" w:rsidR="00E5007A" w:rsidRPr="00464167" w:rsidRDefault="00E5007A" w:rsidP="00366B5F">
      <w:pPr>
        <w:pStyle w:val="tl1"/>
        <w:numPr>
          <w:ilvl w:val="1"/>
          <w:numId w:val="8"/>
        </w:numPr>
        <w:tabs>
          <w:tab w:val="left" w:pos="426"/>
        </w:tabs>
        <w:ind w:left="0" w:firstLine="0"/>
        <w:rPr>
          <w:rFonts w:ascii="Calibri" w:hAnsi="Calibri" w:cs="Calibri"/>
          <w:sz w:val="20"/>
          <w:szCs w:val="20"/>
        </w:rPr>
      </w:pPr>
      <w:r w:rsidRPr="00464167">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50B731AC" w14:textId="54AAD11A" w:rsidR="00E5007A" w:rsidRDefault="00E5007A" w:rsidP="00E5007A">
      <w:pPr>
        <w:pStyle w:val="tl1"/>
        <w:rPr>
          <w:rFonts w:ascii="Calibri" w:hAnsi="Calibri" w:cs="Calibri"/>
          <w:sz w:val="20"/>
          <w:szCs w:val="20"/>
        </w:rPr>
      </w:pPr>
    </w:p>
    <w:p w14:paraId="3824A5FE" w14:textId="6C9E5011" w:rsidR="00952A3F" w:rsidRDefault="00952A3F" w:rsidP="00E5007A">
      <w:pPr>
        <w:pStyle w:val="tl1"/>
        <w:rPr>
          <w:rFonts w:ascii="Calibri" w:hAnsi="Calibri" w:cs="Calibri"/>
          <w:sz w:val="20"/>
          <w:szCs w:val="20"/>
        </w:rPr>
      </w:pPr>
    </w:p>
    <w:p w14:paraId="10728A2C" w14:textId="0118F03A" w:rsidR="00952A3F" w:rsidRDefault="00952A3F" w:rsidP="00E5007A">
      <w:pPr>
        <w:pStyle w:val="tl1"/>
        <w:rPr>
          <w:rFonts w:ascii="Calibri" w:hAnsi="Calibri" w:cs="Calibri"/>
          <w:sz w:val="20"/>
          <w:szCs w:val="20"/>
        </w:rPr>
      </w:pPr>
    </w:p>
    <w:p w14:paraId="34C49239" w14:textId="77777777" w:rsidR="00952A3F" w:rsidRPr="00464167" w:rsidRDefault="00952A3F" w:rsidP="00E5007A">
      <w:pPr>
        <w:pStyle w:val="tl1"/>
        <w:rPr>
          <w:rFonts w:ascii="Calibri" w:hAnsi="Calibri" w:cs="Calibri"/>
          <w:sz w:val="20"/>
          <w:szCs w:val="20"/>
        </w:rPr>
      </w:pPr>
    </w:p>
    <w:p w14:paraId="1EF96921" w14:textId="25DB089B" w:rsidR="00E5007A" w:rsidRPr="00464167" w:rsidRDefault="00E5007A" w:rsidP="00E16F43">
      <w:pPr>
        <w:pStyle w:val="tl1"/>
        <w:numPr>
          <w:ilvl w:val="0"/>
          <w:numId w:val="8"/>
        </w:numPr>
        <w:ind w:left="426" w:hanging="426"/>
        <w:jc w:val="left"/>
        <w:rPr>
          <w:rFonts w:ascii="Calibri" w:hAnsi="Calibri" w:cs="Calibri"/>
          <w:b/>
          <w:bCs/>
          <w:sz w:val="20"/>
          <w:szCs w:val="20"/>
        </w:rPr>
      </w:pPr>
      <w:r w:rsidRPr="00464167">
        <w:rPr>
          <w:rFonts w:ascii="Calibri" w:hAnsi="Calibri" w:cs="Calibri"/>
          <w:b/>
          <w:bCs/>
          <w:sz w:val="20"/>
          <w:szCs w:val="20"/>
        </w:rPr>
        <w:lastRenderedPageBreak/>
        <w:t>MIESTO, TERMÍN DODANIA A SPÔSOB PLNENIA PREDMETU ZÁKAZKY</w:t>
      </w:r>
    </w:p>
    <w:p w14:paraId="77990E7D" w14:textId="30E2776A" w:rsidR="00096916" w:rsidRPr="00464167" w:rsidRDefault="00096916" w:rsidP="006B55FD">
      <w:pPr>
        <w:pStyle w:val="Odsekzoznamu"/>
        <w:numPr>
          <w:ilvl w:val="1"/>
          <w:numId w:val="15"/>
        </w:numPr>
        <w:tabs>
          <w:tab w:val="left" w:pos="426"/>
        </w:tabs>
        <w:jc w:val="both"/>
        <w:rPr>
          <w:rFonts w:ascii="Calibri" w:hAnsi="Calibri" w:cs="Calibri"/>
          <w:sz w:val="20"/>
          <w:szCs w:val="20"/>
        </w:rPr>
      </w:pPr>
      <w:bookmarkStart w:id="5" w:name="_Hlk92703290"/>
      <w:r w:rsidRPr="00464167">
        <w:rPr>
          <w:rFonts w:ascii="Calibri" w:hAnsi="Calibri" w:cs="Calibri"/>
          <w:sz w:val="20"/>
          <w:szCs w:val="20"/>
        </w:rPr>
        <w:t xml:space="preserve">Miestom vykonania Diela je: </w:t>
      </w:r>
      <w:r w:rsidR="00E10A9C" w:rsidRPr="00464167">
        <w:rPr>
          <w:rFonts w:ascii="Calibri" w:hAnsi="Calibri" w:cs="Calibri"/>
          <w:sz w:val="20"/>
          <w:szCs w:val="20"/>
        </w:rPr>
        <w:t xml:space="preserve">Budova Prvého slovenského literárneho gymnázia – Revúca, Železničná 260/27, 050 01 Revúca, na stavbách a pozemkoch evidovaných na liste vlastníctva č. 5652 nachádzajúcich sa v okrese Revúca, obec Revúca, </w:t>
      </w:r>
      <w:proofErr w:type="spellStart"/>
      <w:r w:rsidR="00E10A9C" w:rsidRPr="00464167">
        <w:rPr>
          <w:rFonts w:ascii="Calibri" w:hAnsi="Calibri" w:cs="Calibri"/>
          <w:sz w:val="20"/>
          <w:szCs w:val="20"/>
        </w:rPr>
        <w:t>k.ú</w:t>
      </w:r>
      <w:proofErr w:type="spellEnd"/>
      <w:r w:rsidR="00E10A9C" w:rsidRPr="00464167">
        <w:rPr>
          <w:rFonts w:ascii="Calibri" w:hAnsi="Calibri" w:cs="Calibri"/>
          <w:sz w:val="20"/>
          <w:szCs w:val="20"/>
        </w:rPr>
        <w:t>. Revúca, na parcele č. 814/6, 816, 817, 818, 819, 1771/7, 1771/9.</w:t>
      </w:r>
    </w:p>
    <w:p w14:paraId="7279285D" w14:textId="77777777" w:rsidR="00366B5F" w:rsidRPr="00464167" w:rsidRDefault="00366B5F" w:rsidP="00366B5F">
      <w:pPr>
        <w:pStyle w:val="Odsekzoznamu"/>
        <w:tabs>
          <w:tab w:val="left" w:pos="426"/>
        </w:tabs>
        <w:ind w:left="0"/>
        <w:jc w:val="both"/>
        <w:rPr>
          <w:rFonts w:ascii="Calibri" w:hAnsi="Calibri" w:cs="Calibri"/>
          <w:sz w:val="20"/>
          <w:szCs w:val="20"/>
        </w:rPr>
      </w:pPr>
    </w:p>
    <w:p w14:paraId="6EA24455" w14:textId="2A9B20FF" w:rsidR="009A7067" w:rsidRPr="00464167" w:rsidRDefault="009A7067" w:rsidP="006B55FD">
      <w:pPr>
        <w:pStyle w:val="Odsekzoznamu"/>
        <w:numPr>
          <w:ilvl w:val="1"/>
          <w:numId w:val="15"/>
        </w:numPr>
        <w:tabs>
          <w:tab w:val="left" w:pos="426"/>
        </w:tabs>
        <w:jc w:val="both"/>
        <w:rPr>
          <w:rFonts w:ascii="Calibri" w:hAnsi="Calibri" w:cs="Calibri"/>
          <w:noProof/>
          <w:sz w:val="20"/>
          <w:szCs w:val="20"/>
        </w:rPr>
      </w:pPr>
      <w:r w:rsidRPr="00464167">
        <w:rPr>
          <w:rFonts w:ascii="Calibri" w:hAnsi="Calibri" w:cs="Calibri"/>
          <w:noProof/>
          <w:sz w:val="20"/>
          <w:szCs w:val="20"/>
        </w:rPr>
        <w:t>Predmet zákazky bude dodaný v čase a spôsobom v zmysle obchodných podmienok uvedených v</w:t>
      </w:r>
      <w:r w:rsidR="00FA6893" w:rsidRPr="00464167">
        <w:rPr>
          <w:rFonts w:ascii="Calibri" w:hAnsi="Calibri" w:cs="Calibri"/>
          <w:noProof/>
          <w:sz w:val="20"/>
          <w:szCs w:val="20"/>
        </w:rPr>
        <w:t> </w:t>
      </w:r>
      <w:r w:rsidR="00CB5774" w:rsidRPr="00464167">
        <w:rPr>
          <w:rFonts w:ascii="Calibri" w:hAnsi="Calibri" w:cs="Calibri"/>
          <w:noProof/>
          <w:sz w:val="20"/>
          <w:szCs w:val="20"/>
        </w:rPr>
        <w:t>zmluve</w:t>
      </w:r>
      <w:r w:rsidR="00FA6893" w:rsidRPr="00464167">
        <w:rPr>
          <w:rFonts w:ascii="Calibri" w:hAnsi="Calibri" w:cs="Calibri"/>
          <w:noProof/>
          <w:sz w:val="20"/>
          <w:szCs w:val="20"/>
        </w:rPr>
        <w:t xml:space="preserve"> o</w:t>
      </w:r>
      <w:r w:rsidR="00183716" w:rsidRPr="00464167">
        <w:rPr>
          <w:rFonts w:ascii="Calibri" w:hAnsi="Calibri" w:cs="Calibri"/>
          <w:noProof/>
          <w:sz w:val="20"/>
          <w:szCs w:val="20"/>
        </w:rPr>
        <w:t> </w:t>
      </w:r>
      <w:r w:rsidR="00FA6893" w:rsidRPr="00464167">
        <w:rPr>
          <w:rFonts w:ascii="Calibri" w:hAnsi="Calibri" w:cs="Calibri"/>
          <w:noProof/>
          <w:sz w:val="20"/>
          <w:szCs w:val="20"/>
        </w:rPr>
        <w:t>dielo</w:t>
      </w:r>
      <w:r w:rsidR="00183716" w:rsidRPr="00464167">
        <w:rPr>
          <w:rFonts w:ascii="Calibri" w:hAnsi="Calibri" w:cs="Calibri"/>
          <w:noProof/>
          <w:sz w:val="20"/>
          <w:szCs w:val="20"/>
        </w:rPr>
        <w:t xml:space="preserve">, t.j. najneskôr do </w:t>
      </w:r>
      <w:r w:rsidR="00B96614">
        <w:rPr>
          <w:rFonts w:ascii="Calibri" w:hAnsi="Calibri" w:cs="Calibri"/>
          <w:noProof/>
          <w:sz w:val="20"/>
          <w:szCs w:val="20"/>
        </w:rPr>
        <w:t>500</w:t>
      </w:r>
      <w:r w:rsidR="00B96614" w:rsidRPr="00464167">
        <w:rPr>
          <w:rFonts w:ascii="Calibri" w:hAnsi="Calibri" w:cs="Calibri"/>
          <w:noProof/>
          <w:sz w:val="20"/>
          <w:szCs w:val="20"/>
        </w:rPr>
        <w:t xml:space="preserve"> </w:t>
      </w:r>
      <w:r w:rsidR="007F3E4C" w:rsidRPr="00464167">
        <w:rPr>
          <w:rFonts w:ascii="Calibri" w:hAnsi="Calibri" w:cs="Calibri"/>
          <w:noProof/>
          <w:sz w:val="20"/>
          <w:szCs w:val="20"/>
        </w:rPr>
        <w:t xml:space="preserve">dní </w:t>
      </w:r>
      <w:r w:rsidR="00183716" w:rsidRPr="00464167">
        <w:rPr>
          <w:rFonts w:ascii="Calibri" w:hAnsi="Calibri" w:cs="Calibri"/>
          <w:noProof/>
          <w:sz w:val="20"/>
          <w:szCs w:val="20"/>
        </w:rPr>
        <w:t xml:space="preserve">odo dňa prevzatia staveniska zhotoviteľom. </w:t>
      </w:r>
      <w:r w:rsidR="00FA6893" w:rsidRPr="00464167">
        <w:rPr>
          <w:rFonts w:ascii="Calibri" w:hAnsi="Calibri" w:cs="Calibri"/>
          <w:noProof/>
          <w:sz w:val="20"/>
          <w:szCs w:val="20"/>
        </w:rPr>
        <w:t xml:space="preserve"> </w:t>
      </w:r>
    </w:p>
    <w:bookmarkEnd w:id="5"/>
    <w:p w14:paraId="07B3A516" w14:textId="77777777" w:rsidR="000B6D33" w:rsidRPr="00464167" w:rsidRDefault="000B6D33" w:rsidP="00747DE5">
      <w:pPr>
        <w:pStyle w:val="Odsekzoznamu"/>
        <w:tabs>
          <w:tab w:val="left" w:pos="426"/>
        </w:tabs>
        <w:ind w:left="0"/>
        <w:jc w:val="both"/>
        <w:rPr>
          <w:rFonts w:ascii="Calibri" w:hAnsi="Calibri" w:cs="Calibri"/>
          <w:sz w:val="20"/>
        </w:rPr>
      </w:pPr>
    </w:p>
    <w:p w14:paraId="743C1CB9" w14:textId="4DD3689A" w:rsidR="00E5007A" w:rsidRPr="00464167" w:rsidRDefault="00E5007A" w:rsidP="00E16F43">
      <w:pPr>
        <w:pStyle w:val="tl1"/>
        <w:numPr>
          <w:ilvl w:val="0"/>
          <w:numId w:val="8"/>
        </w:numPr>
        <w:ind w:left="426" w:hanging="426"/>
        <w:jc w:val="left"/>
        <w:rPr>
          <w:rFonts w:ascii="Calibri" w:hAnsi="Calibri" w:cs="Calibri"/>
          <w:b/>
          <w:bCs/>
          <w:sz w:val="20"/>
          <w:szCs w:val="20"/>
        </w:rPr>
      </w:pPr>
      <w:r w:rsidRPr="00464167">
        <w:rPr>
          <w:rFonts w:ascii="Calibri" w:hAnsi="Calibri" w:cs="Calibri"/>
          <w:b/>
          <w:bCs/>
          <w:sz w:val="20"/>
          <w:szCs w:val="20"/>
        </w:rPr>
        <w:t>ZDROJ FINANČNÝCH PROSTRIEDKOV</w:t>
      </w:r>
    </w:p>
    <w:p w14:paraId="2A2E5F3F" w14:textId="3C113B40" w:rsidR="00D149DC" w:rsidRPr="004666C3" w:rsidRDefault="00D149DC" w:rsidP="00A26318">
      <w:pPr>
        <w:pStyle w:val="Default"/>
        <w:numPr>
          <w:ilvl w:val="1"/>
          <w:numId w:val="8"/>
        </w:numPr>
        <w:tabs>
          <w:tab w:val="left" w:pos="426"/>
        </w:tabs>
        <w:ind w:left="0" w:firstLine="0"/>
        <w:jc w:val="both"/>
        <w:rPr>
          <w:rFonts w:asciiTheme="minorHAnsi" w:hAnsiTheme="minorHAnsi" w:cs="Calibri"/>
          <w:sz w:val="20"/>
          <w:lang w:val="sk-SK"/>
        </w:rPr>
      </w:pPr>
      <w:r w:rsidRPr="004666C3">
        <w:rPr>
          <w:rFonts w:asciiTheme="minorHAnsi" w:hAnsiTheme="minorHAnsi" w:cs="Calibri"/>
          <w:color w:val="auto"/>
          <w:sz w:val="20"/>
          <w:lang w:val="sk-SK" w:eastAsia="cs-CZ"/>
        </w:rPr>
        <w:t>Predmet zákazky bude financovaný z finančných prostriedkov verejného obstarávateľa</w:t>
      </w:r>
      <w:r w:rsidR="004666C3" w:rsidRPr="004666C3">
        <w:rPr>
          <w:rFonts w:asciiTheme="minorHAnsi" w:hAnsiTheme="minorHAnsi" w:cs="Calibri"/>
          <w:color w:val="auto"/>
          <w:sz w:val="20"/>
          <w:lang w:val="sk-SK" w:eastAsia="cs-CZ"/>
        </w:rPr>
        <w:t xml:space="preserve"> získaných na základe zmluvy zo dňa 16.06.2022 medzi National </w:t>
      </w:r>
      <w:proofErr w:type="spellStart"/>
      <w:r w:rsidR="004666C3" w:rsidRPr="004666C3">
        <w:rPr>
          <w:rFonts w:asciiTheme="minorHAnsi" w:hAnsiTheme="minorHAnsi" w:cs="Calibri"/>
          <w:color w:val="auto"/>
          <w:sz w:val="20"/>
          <w:lang w:val="sk-SK" w:eastAsia="cs-CZ"/>
        </w:rPr>
        <w:t>Development</w:t>
      </w:r>
      <w:proofErr w:type="spellEnd"/>
      <w:r w:rsidR="004666C3" w:rsidRPr="004666C3">
        <w:rPr>
          <w:rFonts w:asciiTheme="minorHAnsi" w:hAnsiTheme="minorHAnsi" w:cs="Calibri"/>
          <w:color w:val="auto"/>
          <w:sz w:val="20"/>
          <w:lang w:val="sk-SK" w:eastAsia="cs-CZ"/>
        </w:rPr>
        <w:t xml:space="preserve"> </w:t>
      </w:r>
      <w:proofErr w:type="spellStart"/>
      <w:r w:rsidR="004666C3" w:rsidRPr="004666C3">
        <w:rPr>
          <w:rFonts w:asciiTheme="minorHAnsi" w:hAnsiTheme="minorHAnsi" w:cs="Calibri"/>
          <w:color w:val="auto"/>
          <w:sz w:val="20"/>
          <w:lang w:val="sk-SK" w:eastAsia="cs-CZ"/>
        </w:rPr>
        <w:t>Fund</w:t>
      </w:r>
      <w:proofErr w:type="spellEnd"/>
      <w:r w:rsidR="004666C3" w:rsidRPr="004666C3">
        <w:rPr>
          <w:rFonts w:asciiTheme="minorHAnsi" w:hAnsiTheme="minorHAnsi" w:cs="Calibri"/>
          <w:color w:val="auto"/>
          <w:sz w:val="20"/>
          <w:lang w:val="sk-SK" w:eastAsia="cs-CZ"/>
        </w:rPr>
        <w:t xml:space="preserve"> II., </w:t>
      </w:r>
      <w:proofErr w:type="spellStart"/>
      <w:r w:rsidR="004666C3" w:rsidRPr="004666C3">
        <w:rPr>
          <w:rFonts w:asciiTheme="minorHAnsi" w:hAnsiTheme="minorHAnsi" w:cs="Calibri"/>
          <w:color w:val="auto"/>
          <w:sz w:val="20"/>
          <w:lang w:val="sk-SK" w:eastAsia="cs-CZ"/>
        </w:rPr>
        <w:t>a.s</w:t>
      </w:r>
      <w:proofErr w:type="spellEnd"/>
      <w:r w:rsidR="004666C3" w:rsidRPr="004666C3">
        <w:rPr>
          <w:rFonts w:asciiTheme="minorHAnsi" w:hAnsiTheme="minorHAnsi" w:cs="Calibri"/>
          <w:color w:val="auto"/>
          <w:sz w:val="20"/>
          <w:lang w:val="sk-SK" w:eastAsia="cs-CZ"/>
        </w:rPr>
        <w:t>. ako veriteľom a </w:t>
      </w:r>
      <w:proofErr w:type="spellStart"/>
      <w:r w:rsidR="004666C3" w:rsidRPr="004666C3">
        <w:rPr>
          <w:rFonts w:asciiTheme="minorHAnsi" w:hAnsiTheme="minorHAnsi" w:cs="Calibri"/>
          <w:color w:val="auto"/>
          <w:sz w:val="20"/>
          <w:lang w:val="sk-SK" w:eastAsia="cs-CZ"/>
        </w:rPr>
        <w:t>Litterra</w:t>
      </w:r>
      <w:proofErr w:type="spellEnd"/>
      <w:r w:rsidR="004666C3" w:rsidRPr="004666C3">
        <w:rPr>
          <w:rFonts w:asciiTheme="minorHAnsi" w:hAnsiTheme="minorHAnsi" w:cs="Calibri"/>
          <w:color w:val="auto"/>
          <w:sz w:val="20"/>
          <w:lang w:val="sk-SK" w:eastAsia="cs-CZ"/>
        </w:rPr>
        <w:t xml:space="preserve">, </w:t>
      </w:r>
      <w:proofErr w:type="spellStart"/>
      <w:r w:rsidR="004666C3" w:rsidRPr="004666C3">
        <w:rPr>
          <w:rFonts w:asciiTheme="minorHAnsi" w:hAnsiTheme="minorHAnsi" w:cs="Calibri"/>
          <w:color w:val="auto"/>
          <w:sz w:val="20"/>
          <w:lang w:val="sk-SK" w:eastAsia="cs-CZ"/>
        </w:rPr>
        <w:t>n.o</w:t>
      </w:r>
      <w:proofErr w:type="spellEnd"/>
      <w:r w:rsidR="004666C3" w:rsidRPr="004666C3">
        <w:rPr>
          <w:rFonts w:asciiTheme="minorHAnsi" w:hAnsiTheme="minorHAnsi" w:cs="Calibri"/>
          <w:color w:val="auto"/>
          <w:sz w:val="20"/>
          <w:lang w:val="sk-SK" w:eastAsia="cs-CZ"/>
        </w:rPr>
        <w:t xml:space="preserve">. ako dlžníkom za účelom financovania revitalizácie a nového využitia budovy a areálu bývalého Prvého slovenského literárneho gymnázia v Revúcej, kde </w:t>
      </w:r>
      <w:r w:rsidR="004666C3">
        <w:rPr>
          <w:rFonts w:asciiTheme="minorHAnsi" w:hAnsiTheme="minorHAnsi" w:cs="Calibri"/>
          <w:color w:val="auto"/>
          <w:sz w:val="20"/>
          <w:lang w:val="sk-SK" w:eastAsia="cs-CZ"/>
        </w:rPr>
        <w:t>f</w:t>
      </w:r>
      <w:r w:rsidR="004666C3" w:rsidRPr="004666C3">
        <w:rPr>
          <w:rFonts w:asciiTheme="minorHAnsi" w:hAnsiTheme="minorHAnsi" w:cs="Calibri"/>
          <w:color w:val="auto"/>
          <w:sz w:val="20"/>
          <w:lang w:val="sk-SK" w:eastAsia="cs-CZ"/>
        </w:rPr>
        <w:t>inancovanie poskytnuté na tento projekt bolo podporené z Integrovaného regionálneho operačného programu (IROP), prioritnej osi 3 a ktorý je taktiež spolufinancovaný z Európskych štrukturálnych a investičných fondov.</w:t>
      </w:r>
      <w:r w:rsidRPr="004666C3">
        <w:rPr>
          <w:rFonts w:asciiTheme="minorHAnsi" w:hAnsiTheme="minorHAnsi" w:cs="Calibri"/>
          <w:sz w:val="20"/>
          <w:lang w:val="sk-SK"/>
        </w:rPr>
        <w:t xml:space="preserve"> </w:t>
      </w:r>
      <w:r w:rsidRPr="004666C3">
        <w:rPr>
          <w:rFonts w:asciiTheme="minorHAnsi" w:hAnsiTheme="minorHAnsi"/>
          <w:sz w:val="20"/>
          <w:lang w:val="sk-SK"/>
        </w:rPr>
        <w:t xml:space="preserve">Verejný obstarávateľ neposkytne na </w:t>
      </w:r>
      <w:r w:rsidR="00337B0C" w:rsidRPr="004666C3">
        <w:rPr>
          <w:rFonts w:asciiTheme="minorHAnsi" w:hAnsiTheme="minorHAnsi"/>
          <w:sz w:val="20"/>
          <w:lang w:val="sk-SK"/>
        </w:rPr>
        <w:t> </w:t>
      </w:r>
      <w:r w:rsidRPr="004666C3">
        <w:rPr>
          <w:rFonts w:asciiTheme="minorHAnsi" w:hAnsiTheme="minorHAnsi"/>
          <w:sz w:val="20"/>
          <w:lang w:val="sk-SK"/>
        </w:rPr>
        <w:t>plnenie predmetu zmluvy preddavok.</w:t>
      </w:r>
      <w:r w:rsidR="00CD6595" w:rsidRPr="004666C3">
        <w:rPr>
          <w:rFonts w:asciiTheme="minorHAnsi" w:hAnsiTheme="minorHAnsi"/>
          <w:sz w:val="20"/>
          <w:lang w:val="sk-SK"/>
        </w:rPr>
        <w:t xml:space="preserve"> </w:t>
      </w:r>
    </w:p>
    <w:p w14:paraId="759E7BFD" w14:textId="77777777" w:rsidR="00E5007A" w:rsidRPr="00D2151C" w:rsidRDefault="00E5007A" w:rsidP="00E5007A">
      <w:pPr>
        <w:pStyle w:val="Default"/>
        <w:jc w:val="both"/>
        <w:rPr>
          <w:rFonts w:ascii="Calibri" w:hAnsi="Calibri" w:cs="Calibri"/>
          <w:b/>
          <w:bCs/>
          <w:sz w:val="20"/>
        </w:rPr>
      </w:pPr>
    </w:p>
    <w:p w14:paraId="5C077C90" w14:textId="0EA193B6" w:rsidR="00E5007A" w:rsidRPr="00D2151C" w:rsidRDefault="00E5007A" w:rsidP="00E16F43">
      <w:pPr>
        <w:pStyle w:val="tl1"/>
        <w:numPr>
          <w:ilvl w:val="0"/>
          <w:numId w:val="8"/>
        </w:numPr>
        <w:ind w:left="426" w:hanging="426"/>
        <w:jc w:val="left"/>
        <w:rPr>
          <w:rFonts w:ascii="Calibri" w:hAnsi="Calibri" w:cs="Calibri"/>
          <w:b/>
          <w:bCs/>
          <w:sz w:val="20"/>
          <w:szCs w:val="20"/>
        </w:rPr>
      </w:pPr>
      <w:r w:rsidRPr="00D2151C">
        <w:rPr>
          <w:rFonts w:ascii="Calibri" w:hAnsi="Calibri" w:cs="Calibri"/>
          <w:b/>
          <w:bCs/>
          <w:sz w:val="20"/>
          <w:szCs w:val="20"/>
        </w:rPr>
        <w:t>DRUH ZÁKAZKY</w:t>
      </w:r>
    </w:p>
    <w:p w14:paraId="264290A2" w14:textId="4E4C180E" w:rsidR="00E5007A" w:rsidRPr="00D2151C" w:rsidRDefault="00E5007A" w:rsidP="002F14C2">
      <w:pPr>
        <w:pStyle w:val="Odsekzoznamu"/>
        <w:numPr>
          <w:ilvl w:val="1"/>
          <w:numId w:val="8"/>
        </w:numPr>
        <w:autoSpaceDE w:val="0"/>
        <w:autoSpaceDN w:val="0"/>
        <w:adjustRightInd w:val="0"/>
        <w:ind w:left="426" w:hanging="426"/>
        <w:jc w:val="both"/>
        <w:rPr>
          <w:rFonts w:ascii="Calibri" w:hAnsi="Calibri" w:cs="Calibri"/>
          <w:sz w:val="20"/>
          <w:szCs w:val="20"/>
        </w:rPr>
      </w:pPr>
      <w:r w:rsidRPr="00D2151C">
        <w:rPr>
          <w:rFonts w:ascii="Calibri" w:hAnsi="Calibri" w:cs="Calibri"/>
          <w:sz w:val="20"/>
          <w:szCs w:val="20"/>
        </w:rPr>
        <w:t>Predmetom týchto SP je postup pri zadávaní zákazky na uskutočnenie stavebných prác podľa § 3 ods. 3 ZVO.</w:t>
      </w:r>
    </w:p>
    <w:p w14:paraId="5843ADEC" w14:textId="77777777" w:rsidR="00846279" w:rsidRPr="00D2151C" w:rsidRDefault="00846279" w:rsidP="00846279">
      <w:pPr>
        <w:pStyle w:val="Odsekzoznamu"/>
        <w:autoSpaceDE w:val="0"/>
        <w:autoSpaceDN w:val="0"/>
        <w:adjustRightInd w:val="0"/>
        <w:ind w:left="567"/>
        <w:jc w:val="both"/>
        <w:rPr>
          <w:rFonts w:ascii="Calibri" w:hAnsi="Calibri" w:cs="Calibri"/>
          <w:sz w:val="20"/>
          <w:szCs w:val="20"/>
        </w:rPr>
      </w:pPr>
    </w:p>
    <w:p w14:paraId="343222E1" w14:textId="164781CD" w:rsidR="0061578E" w:rsidRPr="00D2151C" w:rsidRDefault="0061578E" w:rsidP="00E16F43">
      <w:pPr>
        <w:pStyle w:val="Odsekzoznamu"/>
        <w:numPr>
          <w:ilvl w:val="1"/>
          <w:numId w:val="8"/>
        </w:numPr>
        <w:tabs>
          <w:tab w:val="left" w:pos="426"/>
        </w:tabs>
        <w:autoSpaceDE w:val="0"/>
        <w:autoSpaceDN w:val="0"/>
        <w:adjustRightInd w:val="0"/>
        <w:ind w:left="0" w:firstLine="0"/>
        <w:jc w:val="both"/>
        <w:rPr>
          <w:rFonts w:ascii="Calibri" w:hAnsi="Calibri" w:cs="Calibri"/>
          <w:sz w:val="20"/>
          <w:szCs w:val="20"/>
        </w:rPr>
      </w:pPr>
      <w:r w:rsidRPr="00D2151C">
        <w:rPr>
          <w:rFonts w:ascii="Calibri" w:hAnsi="Calibri" w:cs="Calibri"/>
          <w:sz w:val="20"/>
          <w:szCs w:val="20"/>
        </w:rPr>
        <w:t>Zákazka bude zadaná</w:t>
      </w:r>
      <w:r w:rsidR="003C5F8B">
        <w:rPr>
          <w:rFonts w:ascii="Calibri" w:hAnsi="Calibri" w:cs="Calibri"/>
          <w:sz w:val="20"/>
          <w:szCs w:val="20"/>
        </w:rPr>
        <w:t xml:space="preserve"> bežným postupom pre podlimitné zákazky bez využitia elektronickej aukcie podľa § </w:t>
      </w:r>
      <w:r w:rsidR="00E9034C">
        <w:rPr>
          <w:rFonts w:ascii="Calibri" w:hAnsi="Calibri" w:cs="Calibri"/>
          <w:sz w:val="20"/>
          <w:szCs w:val="20"/>
        </w:rPr>
        <w:t> </w:t>
      </w:r>
      <w:r w:rsidR="003C5F8B">
        <w:rPr>
          <w:rFonts w:ascii="Calibri" w:hAnsi="Calibri" w:cs="Calibri"/>
          <w:sz w:val="20"/>
          <w:szCs w:val="20"/>
        </w:rPr>
        <w:t xml:space="preserve">112 </w:t>
      </w:r>
      <w:r w:rsidR="00E9034C">
        <w:rPr>
          <w:rFonts w:ascii="Calibri" w:hAnsi="Calibri" w:cs="Calibri"/>
          <w:sz w:val="20"/>
          <w:szCs w:val="20"/>
        </w:rPr>
        <w:t> </w:t>
      </w:r>
      <w:r w:rsidR="003C5F8B">
        <w:rPr>
          <w:rFonts w:ascii="Calibri" w:hAnsi="Calibri" w:cs="Calibri"/>
          <w:sz w:val="20"/>
          <w:szCs w:val="20"/>
        </w:rPr>
        <w:t xml:space="preserve">ods. </w:t>
      </w:r>
      <w:r w:rsidR="00E9034C">
        <w:rPr>
          <w:rFonts w:ascii="Calibri" w:hAnsi="Calibri" w:cs="Calibri"/>
          <w:sz w:val="20"/>
          <w:szCs w:val="20"/>
        </w:rPr>
        <w:t> </w:t>
      </w:r>
      <w:r w:rsidR="003C5F8B">
        <w:rPr>
          <w:rFonts w:ascii="Calibri" w:hAnsi="Calibri" w:cs="Calibri"/>
          <w:sz w:val="20"/>
          <w:szCs w:val="20"/>
        </w:rPr>
        <w:t xml:space="preserve">7 </w:t>
      </w:r>
      <w:r w:rsidR="00E9034C">
        <w:rPr>
          <w:rFonts w:ascii="Calibri" w:hAnsi="Calibri" w:cs="Calibri"/>
          <w:sz w:val="20"/>
          <w:szCs w:val="20"/>
        </w:rPr>
        <w:t> </w:t>
      </w:r>
      <w:r w:rsidR="003C5F8B">
        <w:rPr>
          <w:rFonts w:ascii="Calibri" w:hAnsi="Calibri" w:cs="Calibri"/>
          <w:sz w:val="20"/>
          <w:szCs w:val="20"/>
        </w:rPr>
        <w:t xml:space="preserve">písm. b) </w:t>
      </w:r>
      <w:r w:rsidRPr="00D2151C">
        <w:rPr>
          <w:rFonts w:ascii="Calibri" w:hAnsi="Calibri" w:cs="Calibri"/>
          <w:sz w:val="20"/>
          <w:szCs w:val="20"/>
        </w:rPr>
        <w:t>ZVO,</w:t>
      </w:r>
      <w:r w:rsidR="00BB7ED0">
        <w:rPr>
          <w:rFonts w:ascii="Calibri" w:hAnsi="Calibri" w:cs="Calibri"/>
          <w:sz w:val="20"/>
          <w:szCs w:val="20"/>
        </w:rPr>
        <w:t xml:space="preserve"> </w:t>
      </w:r>
      <w:r w:rsidRPr="00D2151C">
        <w:rPr>
          <w:rFonts w:ascii="Calibri" w:hAnsi="Calibri" w:cs="Calibri"/>
          <w:sz w:val="20"/>
          <w:szCs w:val="20"/>
        </w:rPr>
        <w:t xml:space="preserve">t. j. verejný obstarávateľ bude vyhodnocovať splnenie podmienok účasti podľa § 40 ZVO a </w:t>
      </w:r>
      <w:r w:rsidR="00E9034C">
        <w:rPr>
          <w:rFonts w:ascii="Calibri" w:hAnsi="Calibri" w:cs="Calibri"/>
          <w:sz w:val="20"/>
          <w:szCs w:val="20"/>
        </w:rPr>
        <w:t> </w:t>
      </w:r>
      <w:r w:rsidR="004C4D0E">
        <w:rPr>
          <w:rFonts w:ascii="Calibri" w:hAnsi="Calibri" w:cs="Calibri"/>
          <w:sz w:val="20"/>
          <w:szCs w:val="20"/>
        </w:rPr>
        <w:t>ponuky</w:t>
      </w:r>
      <w:r w:rsidRPr="00D2151C">
        <w:rPr>
          <w:rFonts w:ascii="Calibri" w:hAnsi="Calibri" w:cs="Calibri"/>
          <w:sz w:val="20"/>
          <w:szCs w:val="20"/>
        </w:rPr>
        <w:t xml:space="preserve"> z hľadiska splnenia požiadaviek na predmet zákazky podľa § 53 ZVO až po vyhodnotení ponúk na základe kritérií na </w:t>
      </w:r>
      <w:r w:rsidR="008D2A2D">
        <w:rPr>
          <w:rFonts w:ascii="Calibri" w:hAnsi="Calibri" w:cs="Calibri"/>
          <w:sz w:val="20"/>
          <w:szCs w:val="20"/>
        </w:rPr>
        <w:t> </w:t>
      </w:r>
      <w:r w:rsidRPr="00D2151C">
        <w:rPr>
          <w:rFonts w:ascii="Calibri" w:hAnsi="Calibri" w:cs="Calibri"/>
          <w:sz w:val="20"/>
          <w:szCs w:val="20"/>
        </w:rPr>
        <w:t>vyhodnotenie ponúk.</w:t>
      </w:r>
    </w:p>
    <w:p w14:paraId="2E40D13F" w14:textId="77777777" w:rsidR="00846279" w:rsidRPr="00D2151C" w:rsidRDefault="00846279" w:rsidP="00846279">
      <w:pPr>
        <w:pStyle w:val="Odsekzoznamu"/>
        <w:rPr>
          <w:rFonts w:ascii="Calibri" w:hAnsi="Calibri" w:cs="Calibri"/>
          <w:sz w:val="20"/>
          <w:szCs w:val="20"/>
        </w:rPr>
      </w:pPr>
    </w:p>
    <w:p w14:paraId="47B14B92" w14:textId="3401F401" w:rsidR="0061578E" w:rsidRPr="00846279" w:rsidRDefault="0061578E" w:rsidP="00E16F43">
      <w:pPr>
        <w:pStyle w:val="Odsekzoznamu"/>
        <w:numPr>
          <w:ilvl w:val="1"/>
          <w:numId w:val="8"/>
        </w:numPr>
        <w:tabs>
          <w:tab w:val="left" w:pos="426"/>
        </w:tabs>
        <w:autoSpaceDE w:val="0"/>
        <w:autoSpaceDN w:val="0"/>
        <w:adjustRightInd w:val="0"/>
        <w:ind w:left="0" w:firstLine="0"/>
        <w:jc w:val="both"/>
        <w:rPr>
          <w:rFonts w:ascii="Calibri" w:hAnsi="Calibri" w:cs="Calibri"/>
          <w:sz w:val="20"/>
          <w:szCs w:val="20"/>
        </w:rPr>
      </w:pPr>
      <w:r w:rsidRPr="00D2151C">
        <w:rPr>
          <w:rFonts w:ascii="Calibri" w:hAnsi="Calibri" w:cs="Calibri"/>
          <w:sz w:val="20"/>
          <w:szCs w:val="20"/>
        </w:rPr>
        <w:t xml:space="preserve">Podrobné vymedzenie záväzných zmluvných podmienok na uskutočnenie stavebných prác, ktoré </w:t>
      </w:r>
      <w:r w:rsidRPr="00D2151C">
        <w:rPr>
          <w:rFonts w:ascii="Calibri" w:hAnsi="Calibri" w:cs="Calibri"/>
          <w:sz w:val="20"/>
          <w:szCs w:val="20"/>
          <w:u w:val="single"/>
        </w:rPr>
        <w:t>musia byť obsiahnuté v uzatvorenej zmluve o dielo</w:t>
      </w:r>
      <w:r w:rsidRPr="00D2151C">
        <w:rPr>
          <w:rFonts w:ascii="Calibri" w:hAnsi="Calibri" w:cs="Calibri"/>
          <w:sz w:val="20"/>
          <w:szCs w:val="20"/>
        </w:rPr>
        <w:t>, obsahuje </w:t>
      </w:r>
      <w:r w:rsidRPr="00D2151C">
        <w:rPr>
          <w:rFonts w:ascii="Calibri" w:hAnsi="Calibri" w:cs="Calibri"/>
          <w:bCs/>
          <w:sz w:val="20"/>
          <w:szCs w:val="20"/>
        </w:rPr>
        <w:t xml:space="preserve">časť </w:t>
      </w:r>
      <w:r w:rsidRPr="00D2151C">
        <w:rPr>
          <w:rFonts w:ascii="Calibri" w:hAnsi="Calibri" w:cs="Calibri"/>
          <w:b/>
          <w:sz w:val="20"/>
          <w:szCs w:val="20"/>
        </w:rPr>
        <w:t>B. Opis predmetu zákazky</w:t>
      </w:r>
      <w:r w:rsidRPr="00D2151C">
        <w:rPr>
          <w:rFonts w:ascii="Calibri" w:hAnsi="Calibri" w:cs="Calibri"/>
          <w:sz w:val="20"/>
          <w:szCs w:val="20"/>
        </w:rPr>
        <w:t xml:space="preserve">, </w:t>
      </w:r>
      <w:r w:rsidRPr="00D2151C">
        <w:rPr>
          <w:rFonts w:ascii="Calibri" w:hAnsi="Calibri" w:cs="Calibri"/>
          <w:b/>
          <w:sz w:val="20"/>
          <w:szCs w:val="20"/>
        </w:rPr>
        <w:t>C. Obchodné podmienky</w:t>
      </w:r>
      <w:r w:rsidRPr="00D2151C">
        <w:rPr>
          <w:rFonts w:ascii="Calibri" w:hAnsi="Calibri" w:cs="Calibri"/>
          <w:sz w:val="20"/>
          <w:szCs w:val="20"/>
        </w:rPr>
        <w:t xml:space="preserve">, </w:t>
      </w:r>
      <w:r w:rsidRPr="00D2151C">
        <w:rPr>
          <w:rFonts w:ascii="Calibri" w:hAnsi="Calibri" w:cs="Calibri"/>
          <w:b/>
          <w:sz w:val="20"/>
          <w:szCs w:val="20"/>
        </w:rPr>
        <w:t>D. Spôsob určenia</w:t>
      </w:r>
      <w:r w:rsidRPr="00D2151C">
        <w:rPr>
          <w:rFonts w:ascii="Calibri" w:hAnsi="Calibri" w:cs="Calibri"/>
          <w:b/>
          <w:bCs/>
          <w:sz w:val="20"/>
          <w:szCs w:val="20"/>
        </w:rPr>
        <w:t xml:space="preserve"> ceny</w:t>
      </w:r>
      <w:r w:rsidRPr="00D2151C">
        <w:rPr>
          <w:rFonts w:ascii="Calibri" w:hAnsi="Calibri" w:cs="Calibri"/>
          <w:sz w:val="20"/>
          <w:szCs w:val="20"/>
        </w:rPr>
        <w:t xml:space="preserve"> a prílohy týchto SP. Verejný obstarávateľ bude od úspešného uchádzača požadovať záväzne dodržať minimálne zmluvné podmienky uvedené v časti C. O</w:t>
      </w:r>
      <w:r w:rsidRPr="00846279">
        <w:rPr>
          <w:rFonts w:ascii="Calibri" w:hAnsi="Calibri" w:cs="Calibri"/>
          <w:sz w:val="20"/>
          <w:szCs w:val="20"/>
        </w:rPr>
        <w:t>bchodné podmienky a v príslušných prílohách týchto SP.</w:t>
      </w:r>
    </w:p>
    <w:p w14:paraId="647B1331" w14:textId="0D834CCC" w:rsidR="00E5007A" w:rsidRPr="00377ADB" w:rsidRDefault="00E5007A" w:rsidP="0061578E">
      <w:pPr>
        <w:autoSpaceDE w:val="0"/>
        <w:autoSpaceDN w:val="0"/>
        <w:adjustRightInd w:val="0"/>
        <w:jc w:val="both"/>
        <w:rPr>
          <w:rFonts w:ascii="Calibri" w:hAnsi="Calibri" w:cs="Calibri"/>
          <w:b/>
          <w:bCs/>
          <w:sz w:val="20"/>
          <w:szCs w:val="20"/>
        </w:rPr>
      </w:pPr>
    </w:p>
    <w:p w14:paraId="609C1C3C" w14:textId="534C7D3E" w:rsidR="00E5007A" w:rsidRPr="002A1AD0" w:rsidRDefault="00E5007A" w:rsidP="00E16F43">
      <w:pPr>
        <w:pStyle w:val="tl1"/>
        <w:numPr>
          <w:ilvl w:val="0"/>
          <w:numId w:val="8"/>
        </w:numPr>
        <w:ind w:left="426" w:hanging="426"/>
        <w:jc w:val="left"/>
        <w:rPr>
          <w:rFonts w:ascii="Calibri" w:hAnsi="Calibri" w:cs="Calibri"/>
          <w:b/>
          <w:bCs/>
          <w:sz w:val="20"/>
          <w:szCs w:val="20"/>
        </w:rPr>
      </w:pPr>
      <w:r>
        <w:rPr>
          <w:rFonts w:ascii="Calibri" w:hAnsi="Calibri" w:cs="Calibri"/>
          <w:b/>
          <w:bCs/>
          <w:sz w:val="20"/>
          <w:szCs w:val="20"/>
        </w:rPr>
        <w:t xml:space="preserve">ZÁBEZPEKA PONUKY A </w:t>
      </w:r>
      <w:r w:rsidRPr="002A1AD0">
        <w:rPr>
          <w:rFonts w:ascii="Calibri" w:hAnsi="Calibri" w:cs="Calibri"/>
          <w:b/>
          <w:bCs/>
          <w:sz w:val="20"/>
          <w:szCs w:val="20"/>
        </w:rPr>
        <w:t>LEHOTA VIAZANOSTI PONUKY</w:t>
      </w:r>
    </w:p>
    <w:p w14:paraId="5FF4170A" w14:textId="1FA4D43C" w:rsidR="00E5007A" w:rsidRPr="002A1AD0" w:rsidRDefault="00E5007A" w:rsidP="00E16F43">
      <w:pPr>
        <w:pStyle w:val="tl1"/>
        <w:numPr>
          <w:ilvl w:val="1"/>
          <w:numId w:val="8"/>
        </w:numPr>
        <w:ind w:left="426" w:hanging="426"/>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224D464" w14:textId="77777777" w:rsidR="00E5007A" w:rsidRPr="00377ADB" w:rsidRDefault="00E5007A" w:rsidP="00E5007A">
      <w:pPr>
        <w:pStyle w:val="tl1"/>
        <w:rPr>
          <w:rFonts w:ascii="Calibri" w:hAnsi="Calibri" w:cs="Calibri"/>
          <w:b/>
          <w:bCs/>
          <w:sz w:val="20"/>
          <w:szCs w:val="20"/>
        </w:rPr>
      </w:pPr>
    </w:p>
    <w:p w14:paraId="49F4E089" w14:textId="4F896103" w:rsidR="00E5007A" w:rsidRPr="00C91F69" w:rsidRDefault="00E5007A" w:rsidP="00E16F43">
      <w:pPr>
        <w:pStyle w:val="tl1"/>
        <w:numPr>
          <w:ilvl w:val="0"/>
          <w:numId w:val="8"/>
        </w:numPr>
        <w:ind w:left="426" w:hanging="426"/>
        <w:jc w:val="left"/>
        <w:rPr>
          <w:rFonts w:ascii="Calibri" w:hAnsi="Calibri" w:cs="Calibri"/>
          <w:b/>
          <w:bCs/>
          <w:sz w:val="20"/>
          <w:szCs w:val="20"/>
        </w:rPr>
      </w:pP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p>
    <w:p w14:paraId="5239B684" w14:textId="729842CB" w:rsidR="00F575B7" w:rsidRPr="00967372" w:rsidRDefault="00F575B7" w:rsidP="00E16F43">
      <w:pPr>
        <w:pStyle w:val="tl1"/>
        <w:numPr>
          <w:ilvl w:val="1"/>
          <w:numId w:val="8"/>
        </w:numPr>
        <w:tabs>
          <w:tab w:val="left" w:pos="426"/>
        </w:tabs>
        <w:ind w:left="0" w:firstLine="0"/>
        <w:rPr>
          <w:rFonts w:ascii="Calibri" w:hAnsi="Calibri" w:cs="Calibri"/>
          <w:sz w:val="20"/>
          <w:szCs w:val="20"/>
        </w:rPr>
      </w:pPr>
      <w:r w:rsidRPr="00967372">
        <w:rPr>
          <w:rFonts w:ascii="Calibri" w:hAnsi="Calibri" w:cs="Calibri"/>
          <w:sz w:val="20"/>
          <w:szCs w:val="20"/>
        </w:rPr>
        <w:t>Poskytovanie vysvetlení, odovzdávanie podkladov a komunikácia (ďalej len „</w:t>
      </w:r>
      <w:r w:rsidRPr="00967372">
        <w:rPr>
          <w:rFonts w:ascii="Calibri" w:hAnsi="Calibri" w:cs="Calibri"/>
          <w:b/>
          <w:sz w:val="20"/>
          <w:szCs w:val="20"/>
        </w:rPr>
        <w:t>komunikácia</w:t>
      </w:r>
      <w:r w:rsidRPr="00967372">
        <w:rPr>
          <w:rFonts w:ascii="Calibri" w:hAnsi="Calibri" w:cs="Calibri"/>
          <w:sz w:val="20"/>
          <w:szCs w:val="20"/>
        </w:rPr>
        <w:t xml:space="preserve">“) medzi verejným obstarávateľom/záujemcami a uchádzačmi sa bude uskutočňovať v štátnom (slovenskom) jazyku a spôsobom, ktorý zabezpečí úplnosť a obsah týchto údajov uvedených v ponuke, podmienkach účasti a zaručí ochranu dôverných a </w:t>
      </w:r>
      <w:r w:rsidR="008D2A2D">
        <w:rPr>
          <w:rFonts w:ascii="Calibri" w:hAnsi="Calibri" w:cs="Calibri"/>
          <w:sz w:val="20"/>
          <w:szCs w:val="20"/>
        </w:rPr>
        <w:t> </w:t>
      </w:r>
      <w:r w:rsidRPr="00967372">
        <w:rPr>
          <w:rFonts w:ascii="Calibri" w:hAnsi="Calibri" w:cs="Calibri"/>
          <w:sz w:val="20"/>
          <w:szCs w:val="20"/>
        </w:rPr>
        <w:t xml:space="preserve">osobných údajov uvedených v týchto dokumentoch. </w:t>
      </w:r>
    </w:p>
    <w:p w14:paraId="0B1BBB00" w14:textId="77777777" w:rsidR="00F575B7" w:rsidRDefault="00F575B7" w:rsidP="00F575B7">
      <w:pPr>
        <w:pStyle w:val="tl1"/>
        <w:ind w:left="360"/>
        <w:rPr>
          <w:rFonts w:ascii="Calibri" w:hAnsi="Calibri" w:cs="Calibri"/>
          <w:sz w:val="20"/>
          <w:szCs w:val="20"/>
        </w:rPr>
      </w:pPr>
    </w:p>
    <w:p w14:paraId="41E1A8B2" w14:textId="1D2504AA" w:rsidR="00F575B7" w:rsidRDefault="00F575B7" w:rsidP="00E16F43">
      <w:pPr>
        <w:pStyle w:val="tl1"/>
        <w:numPr>
          <w:ilvl w:val="1"/>
          <w:numId w:val="8"/>
        </w:numPr>
        <w:tabs>
          <w:tab w:val="left" w:pos="426"/>
        </w:tabs>
        <w:ind w:left="0" w:firstLine="0"/>
        <w:rPr>
          <w:rFonts w:ascii="Calibri" w:hAnsi="Calibri" w:cs="Calibri"/>
          <w:sz w:val="20"/>
          <w:szCs w:val="20"/>
        </w:rPr>
      </w:pPr>
      <w:r w:rsidRPr="003D7901">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3D7901">
        <w:rPr>
          <w:rFonts w:ascii="Calibri" w:hAnsi="Calibri" w:cs="Calibri"/>
          <w:b/>
          <w:sz w:val="20"/>
          <w:szCs w:val="20"/>
        </w:rPr>
        <w:t>počas celého procesu verejného obstarávania</w:t>
      </w:r>
      <w:r w:rsidRPr="003D7901">
        <w:rPr>
          <w:rFonts w:ascii="Calibri" w:hAnsi="Calibri" w:cs="Calibri"/>
          <w:sz w:val="20"/>
          <w:szCs w:val="20"/>
        </w:rPr>
        <w:t>.</w:t>
      </w:r>
    </w:p>
    <w:p w14:paraId="3EBD0BCE" w14:textId="77777777" w:rsidR="00846279" w:rsidRDefault="00846279" w:rsidP="00846279">
      <w:pPr>
        <w:pStyle w:val="Odsekzoznamu"/>
        <w:rPr>
          <w:rFonts w:ascii="Calibri" w:hAnsi="Calibri" w:cs="Calibri"/>
          <w:sz w:val="20"/>
          <w:szCs w:val="20"/>
        </w:rPr>
      </w:pPr>
    </w:p>
    <w:p w14:paraId="636FB9DC" w14:textId="1E32ABEA" w:rsidR="00E5007A" w:rsidRPr="00846279" w:rsidRDefault="00E5007A" w:rsidP="00E16F43">
      <w:pPr>
        <w:pStyle w:val="tl1"/>
        <w:numPr>
          <w:ilvl w:val="1"/>
          <w:numId w:val="8"/>
        </w:numPr>
        <w:tabs>
          <w:tab w:val="left" w:pos="426"/>
        </w:tabs>
        <w:ind w:left="0" w:firstLine="0"/>
        <w:rPr>
          <w:rFonts w:ascii="Calibri" w:hAnsi="Calibri" w:cs="Calibri"/>
          <w:sz w:val="20"/>
          <w:szCs w:val="20"/>
        </w:rPr>
      </w:pPr>
      <w:r w:rsidRPr="00846279">
        <w:rPr>
          <w:rFonts w:ascii="Calibri" w:hAnsi="Calibri" w:cs="Calibri"/>
          <w:sz w:val="20"/>
          <w:szCs w:val="20"/>
          <w:u w:val="single"/>
        </w:rPr>
        <w:t>Všeobecné informácie k webovej aplikácií JOSEPHINE.</w:t>
      </w:r>
    </w:p>
    <w:p w14:paraId="6E5C5490" w14:textId="37843038" w:rsidR="00BB2E5B" w:rsidRDefault="00E5007A" w:rsidP="00E5007A">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5"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20866F04" w14:textId="3632C088" w:rsidR="00E5007A" w:rsidRPr="00FF1DA0" w:rsidRDefault="00E5007A" w:rsidP="0027268F">
      <w:pPr>
        <w:pStyle w:val="tl1"/>
        <w:tabs>
          <w:tab w:val="left" w:pos="426"/>
        </w:tabs>
        <w:rPr>
          <w:rFonts w:ascii="Calibri" w:hAnsi="Calibri" w:cs="Calibri"/>
          <w:sz w:val="20"/>
          <w:szCs w:val="20"/>
        </w:rPr>
      </w:pPr>
      <w:r w:rsidRPr="00BB2E5B">
        <w:rPr>
          <w:rFonts w:ascii="Calibri" w:hAnsi="Calibri" w:cs="Calibri"/>
          <w:sz w:val="20"/>
          <w:szCs w:val="20"/>
        </w:rPr>
        <w:t>Na bezproblémové používanie systému JOSEPHINE je nutné používať jeden z podporovaných internetových prehliadačov:</w:t>
      </w:r>
    </w:p>
    <w:p w14:paraId="605DABD7" w14:textId="77777777" w:rsidR="00E5007A" w:rsidRPr="00C91F69" w:rsidRDefault="00E5007A" w:rsidP="00E16F43">
      <w:pPr>
        <w:pStyle w:val="tl1"/>
        <w:numPr>
          <w:ilvl w:val="0"/>
          <w:numId w:val="11"/>
        </w:numPr>
        <w:ind w:hanging="294"/>
        <w:rPr>
          <w:rFonts w:ascii="Calibri" w:hAnsi="Calibri" w:cs="Calibri"/>
          <w:sz w:val="20"/>
          <w:szCs w:val="20"/>
        </w:rPr>
      </w:pPr>
      <w:r w:rsidRPr="00C91F69">
        <w:rPr>
          <w:rFonts w:ascii="Calibri" w:hAnsi="Calibri" w:cs="Calibri"/>
          <w:sz w:val="20"/>
          <w:szCs w:val="20"/>
        </w:rPr>
        <w:t>Microsoft Internet Explorer verzia 11.0 a vyššia,</w:t>
      </w:r>
    </w:p>
    <w:p w14:paraId="04964A93" w14:textId="77777777" w:rsidR="00E5007A" w:rsidRPr="00C91F69" w:rsidRDefault="00E5007A" w:rsidP="00E16F43">
      <w:pPr>
        <w:pStyle w:val="tl1"/>
        <w:numPr>
          <w:ilvl w:val="0"/>
          <w:numId w:val="11"/>
        </w:numPr>
        <w:ind w:hanging="294"/>
        <w:rPr>
          <w:rFonts w:ascii="Calibri" w:hAnsi="Calibri" w:cs="Calibri"/>
          <w:sz w:val="20"/>
          <w:szCs w:val="20"/>
        </w:rPr>
      </w:pPr>
      <w:proofErr w:type="spellStart"/>
      <w:r w:rsidRPr="00C91F69">
        <w:rPr>
          <w:rFonts w:ascii="Calibri" w:hAnsi="Calibri" w:cs="Calibri"/>
          <w:sz w:val="20"/>
          <w:szCs w:val="20"/>
        </w:rPr>
        <w:t>Mozilla</w:t>
      </w:r>
      <w:proofErr w:type="spellEnd"/>
      <w:r w:rsidRPr="00C91F69">
        <w:rPr>
          <w:rFonts w:ascii="Calibri" w:hAnsi="Calibri" w:cs="Calibri"/>
          <w:sz w:val="20"/>
          <w:szCs w:val="20"/>
        </w:rPr>
        <w:t xml:space="preserve"> Firefox verzia 13.0 a vyššia alebo</w:t>
      </w:r>
    </w:p>
    <w:p w14:paraId="14B7995C" w14:textId="77777777" w:rsidR="00E5007A" w:rsidRDefault="00E5007A" w:rsidP="00E16F43">
      <w:pPr>
        <w:pStyle w:val="tl1"/>
        <w:numPr>
          <w:ilvl w:val="0"/>
          <w:numId w:val="11"/>
        </w:numPr>
        <w:ind w:hanging="294"/>
        <w:rPr>
          <w:rFonts w:ascii="Calibri" w:hAnsi="Calibri" w:cs="Calibri"/>
          <w:sz w:val="20"/>
          <w:szCs w:val="20"/>
        </w:rPr>
      </w:pPr>
      <w:r w:rsidRPr="00C91F69">
        <w:rPr>
          <w:rFonts w:ascii="Calibri" w:hAnsi="Calibri" w:cs="Calibri"/>
          <w:sz w:val="20"/>
          <w:szCs w:val="20"/>
        </w:rPr>
        <w:t>Google Chrome</w:t>
      </w:r>
      <w:r>
        <w:rPr>
          <w:rFonts w:ascii="Calibri" w:hAnsi="Calibri" w:cs="Calibri"/>
          <w:sz w:val="20"/>
          <w:szCs w:val="20"/>
        </w:rPr>
        <w:t>,</w:t>
      </w:r>
    </w:p>
    <w:p w14:paraId="62831B7D" w14:textId="77777777" w:rsidR="00E5007A" w:rsidRPr="00CA6C6D" w:rsidRDefault="00E5007A" w:rsidP="00E16F43">
      <w:pPr>
        <w:pStyle w:val="tl1"/>
        <w:numPr>
          <w:ilvl w:val="0"/>
          <w:numId w:val="11"/>
        </w:numPr>
        <w:ind w:hanging="294"/>
        <w:rPr>
          <w:rFonts w:ascii="Calibri" w:hAnsi="Calibri" w:cs="Calibri"/>
          <w:sz w:val="20"/>
          <w:szCs w:val="20"/>
        </w:rPr>
      </w:pPr>
      <w:r>
        <w:rPr>
          <w:rFonts w:ascii="Calibri" w:hAnsi="Calibri" w:cs="Calibri"/>
          <w:sz w:val="20"/>
          <w:szCs w:val="20"/>
        </w:rPr>
        <w:t xml:space="preserve">Microsoft </w:t>
      </w:r>
      <w:proofErr w:type="spellStart"/>
      <w:r>
        <w:rPr>
          <w:rFonts w:ascii="Calibri" w:hAnsi="Calibri" w:cs="Calibri"/>
          <w:sz w:val="20"/>
          <w:szCs w:val="20"/>
        </w:rPr>
        <w:t>Edge</w:t>
      </w:r>
      <w:proofErr w:type="spellEnd"/>
      <w:r>
        <w:rPr>
          <w:rFonts w:ascii="Calibri" w:hAnsi="Calibri" w:cs="Calibri"/>
          <w:sz w:val="20"/>
          <w:szCs w:val="20"/>
        </w:rPr>
        <w:t>.</w:t>
      </w:r>
    </w:p>
    <w:p w14:paraId="5AC265AC" w14:textId="77777777" w:rsidR="00E5007A" w:rsidRPr="00C91F69" w:rsidRDefault="00E5007A" w:rsidP="00E5007A">
      <w:pPr>
        <w:pStyle w:val="tl1"/>
        <w:rPr>
          <w:rFonts w:ascii="Calibri" w:hAnsi="Calibri" w:cs="Calibri"/>
          <w:sz w:val="20"/>
          <w:szCs w:val="20"/>
        </w:rPr>
      </w:pPr>
    </w:p>
    <w:p w14:paraId="6EC35A76" w14:textId="7852E380" w:rsidR="00E5007A" w:rsidRDefault="00E5007A" w:rsidP="00E16F43">
      <w:pPr>
        <w:pStyle w:val="tl1"/>
        <w:numPr>
          <w:ilvl w:val="1"/>
          <w:numId w:val="8"/>
        </w:numPr>
        <w:tabs>
          <w:tab w:val="left" w:pos="426"/>
        </w:tabs>
        <w:ind w:left="0" w:firstLine="0"/>
        <w:rPr>
          <w:rFonts w:ascii="Calibri" w:hAnsi="Calibri" w:cs="Calibri"/>
          <w:sz w:val="20"/>
          <w:szCs w:val="20"/>
        </w:rPr>
      </w:pPr>
      <w:r w:rsidRPr="00846279">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EE8C61" w14:textId="77777777" w:rsidR="00846279" w:rsidRDefault="00846279" w:rsidP="00846279">
      <w:pPr>
        <w:pStyle w:val="tl1"/>
        <w:tabs>
          <w:tab w:val="left" w:pos="567"/>
        </w:tabs>
        <w:rPr>
          <w:rFonts w:ascii="Calibri" w:hAnsi="Calibri" w:cs="Calibri"/>
          <w:sz w:val="20"/>
          <w:szCs w:val="20"/>
        </w:rPr>
      </w:pPr>
    </w:p>
    <w:p w14:paraId="59B524B4" w14:textId="3DF8CB39" w:rsidR="00E5007A" w:rsidRDefault="00E5007A" w:rsidP="00E16F43">
      <w:pPr>
        <w:pStyle w:val="tl1"/>
        <w:numPr>
          <w:ilvl w:val="1"/>
          <w:numId w:val="8"/>
        </w:numPr>
        <w:tabs>
          <w:tab w:val="left" w:pos="426"/>
        </w:tabs>
        <w:ind w:left="0" w:firstLine="0"/>
        <w:rPr>
          <w:rFonts w:ascii="Calibri" w:hAnsi="Calibri" w:cs="Calibri"/>
          <w:sz w:val="20"/>
          <w:szCs w:val="20"/>
        </w:rPr>
      </w:pPr>
      <w:r w:rsidRPr="00846279">
        <w:rPr>
          <w:rFonts w:ascii="Calibri" w:hAnsi="Calibri" w:cs="Calibri"/>
          <w:sz w:val="20"/>
          <w:szCs w:val="20"/>
        </w:rPr>
        <w:lastRenderedPageBreak/>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w:t>
      </w:r>
      <w:r w:rsidR="003C3094">
        <w:rPr>
          <w:rFonts w:ascii="Calibri" w:hAnsi="Calibri" w:cs="Calibri"/>
          <w:sz w:val="20"/>
          <w:szCs w:val="20"/>
        </w:rPr>
        <w:t xml:space="preserve"> </w:t>
      </w:r>
      <w:r w:rsidRPr="00846279">
        <w:rPr>
          <w:rFonts w:ascii="Calibri" w:hAnsi="Calibri" w:cs="Calibri"/>
          <w:sz w:val="20"/>
          <w:szCs w:val="20"/>
        </w:rPr>
        <w:t>o svojej komunikácii s verejným obstarávateľom.</w:t>
      </w:r>
    </w:p>
    <w:p w14:paraId="3E0E9B89" w14:textId="77777777" w:rsidR="00846279" w:rsidRDefault="00846279" w:rsidP="00846279">
      <w:pPr>
        <w:pStyle w:val="Odsekzoznamu"/>
        <w:rPr>
          <w:rFonts w:ascii="Calibri" w:hAnsi="Calibri" w:cs="Calibri"/>
          <w:sz w:val="20"/>
          <w:szCs w:val="20"/>
        </w:rPr>
      </w:pPr>
    </w:p>
    <w:p w14:paraId="7E5A5B3D" w14:textId="105A5BC8" w:rsidR="00846279" w:rsidRPr="00AD1716" w:rsidRDefault="00E5007A" w:rsidP="00AD1716">
      <w:pPr>
        <w:pStyle w:val="tl1"/>
        <w:numPr>
          <w:ilvl w:val="1"/>
          <w:numId w:val="8"/>
        </w:numPr>
        <w:tabs>
          <w:tab w:val="left" w:pos="426"/>
        </w:tabs>
        <w:ind w:left="0" w:firstLine="0"/>
        <w:rPr>
          <w:rFonts w:ascii="Calibri" w:hAnsi="Calibri" w:cs="Calibri"/>
          <w:sz w:val="20"/>
          <w:szCs w:val="20"/>
        </w:rPr>
      </w:pPr>
      <w:r w:rsidRPr="00846279">
        <w:rPr>
          <w:rFonts w:ascii="Calibri" w:hAnsi="Calibri" w:cs="Calibri"/>
          <w:sz w:val="20"/>
          <w:szCs w:val="20"/>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w:t>
      </w:r>
      <w:r w:rsidR="001E75F4">
        <w:rPr>
          <w:rFonts w:ascii="Calibri" w:hAnsi="Calibri" w:cs="Calibri"/>
          <w:sz w:val="20"/>
          <w:szCs w:val="20"/>
        </w:rPr>
        <w:t xml:space="preserve">             </w:t>
      </w:r>
      <w:r w:rsidRPr="00846279">
        <w:rPr>
          <w:rFonts w:ascii="Calibri" w:hAnsi="Calibri" w:cs="Calibri"/>
          <w:sz w:val="20"/>
          <w:szCs w:val="20"/>
        </w:rPr>
        <w:t>s funkcionalitou systému.</w:t>
      </w:r>
    </w:p>
    <w:p w14:paraId="3AFBFC32" w14:textId="56476520" w:rsidR="00E5007A" w:rsidRDefault="00E5007A" w:rsidP="00E16F43">
      <w:pPr>
        <w:pStyle w:val="tl1"/>
        <w:numPr>
          <w:ilvl w:val="1"/>
          <w:numId w:val="8"/>
        </w:numPr>
        <w:tabs>
          <w:tab w:val="left" w:pos="426"/>
        </w:tabs>
        <w:ind w:left="0" w:firstLine="0"/>
        <w:rPr>
          <w:rFonts w:ascii="Calibri" w:hAnsi="Calibri" w:cs="Calibri"/>
          <w:sz w:val="20"/>
          <w:szCs w:val="20"/>
        </w:rPr>
      </w:pPr>
      <w:r w:rsidRPr="00846279">
        <w:rPr>
          <w:rFonts w:ascii="Calibri" w:hAnsi="Calibri" w:cs="Calibri"/>
          <w:sz w:val="20"/>
          <w:szCs w:val="20"/>
        </w:rPr>
        <w:t xml:space="preserve">Verejný obstarávateľ odporúča záujemcom, ktorí chcú byť informovaní o prípadných aktualizáciách týkajúcich sa </w:t>
      </w:r>
      <w:r w:rsidR="008D2A2D">
        <w:rPr>
          <w:rFonts w:ascii="Calibri" w:hAnsi="Calibri" w:cs="Calibri"/>
          <w:sz w:val="20"/>
          <w:szCs w:val="20"/>
        </w:rPr>
        <w:t> </w:t>
      </w:r>
      <w:r w:rsidRPr="00846279">
        <w:rPr>
          <w:rFonts w:ascii="Calibri" w:hAnsi="Calibri" w:cs="Calibri"/>
          <w:sz w:val="20"/>
          <w:szCs w:val="20"/>
        </w:rPr>
        <w:t>zákazky prostredníctvom notifikačných e-mailov, aby v danej zákazke zaklikli tlačidlo „ZAUJÍMA MA TO“ (v pravej hornej časti obrazovky).</w:t>
      </w:r>
    </w:p>
    <w:p w14:paraId="324DFCB3" w14:textId="77777777" w:rsidR="00846279" w:rsidRDefault="00846279" w:rsidP="00846279">
      <w:pPr>
        <w:pStyle w:val="Odsekzoznamu"/>
        <w:rPr>
          <w:rFonts w:ascii="Calibri" w:hAnsi="Calibri" w:cs="Calibri"/>
          <w:sz w:val="20"/>
          <w:szCs w:val="20"/>
        </w:rPr>
      </w:pPr>
    </w:p>
    <w:p w14:paraId="529F74F5" w14:textId="3F5C455A" w:rsidR="00E5007A" w:rsidRDefault="00E5007A" w:rsidP="00E16F43">
      <w:pPr>
        <w:pStyle w:val="tl1"/>
        <w:numPr>
          <w:ilvl w:val="1"/>
          <w:numId w:val="8"/>
        </w:numPr>
        <w:tabs>
          <w:tab w:val="left" w:pos="426"/>
        </w:tabs>
        <w:ind w:left="0" w:firstLine="0"/>
        <w:rPr>
          <w:rFonts w:ascii="Calibri" w:hAnsi="Calibri" w:cs="Calibri"/>
          <w:sz w:val="20"/>
          <w:szCs w:val="20"/>
        </w:rPr>
      </w:pPr>
      <w:r w:rsidRPr="00846279">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93D37F2" w14:textId="77777777" w:rsidR="00E5007A" w:rsidRDefault="00E5007A" w:rsidP="00E5007A">
      <w:pPr>
        <w:pStyle w:val="tl1"/>
        <w:rPr>
          <w:rFonts w:ascii="Calibri" w:hAnsi="Calibri" w:cs="Calibri"/>
          <w:b/>
          <w:bCs/>
          <w:sz w:val="20"/>
          <w:szCs w:val="20"/>
        </w:rPr>
      </w:pPr>
    </w:p>
    <w:p w14:paraId="5C980DAA" w14:textId="70E05A3A" w:rsidR="00E5007A" w:rsidRPr="002A1AD0" w:rsidRDefault="00E5007A" w:rsidP="00E16F43">
      <w:pPr>
        <w:pStyle w:val="tl1"/>
        <w:numPr>
          <w:ilvl w:val="0"/>
          <w:numId w:val="8"/>
        </w:numPr>
        <w:ind w:left="426" w:hanging="426"/>
        <w:jc w:val="left"/>
        <w:rPr>
          <w:rFonts w:ascii="Calibri" w:hAnsi="Calibri" w:cs="Calibri"/>
          <w:b/>
          <w:bCs/>
          <w:sz w:val="20"/>
          <w:szCs w:val="20"/>
        </w:rPr>
      </w:pPr>
      <w:r w:rsidRPr="002A1AD0">
        <w:rPr>
          <w:rFonts w:ascii="Calibri" w:hAnsi="Calibri" w:cs="Calibri"/>
          <w:b/>
          <w:bCs/>
          <w:sz w:val="20"/>
          <w:szCs w:val="20"/>
        </w:rPr>
        <w:t>VYSVETLENIE A</w:t>
      </w:r>
      <w:r w:rsidR="00CA1C3B">
        <w:rPr>
          <w:rFonts w:ascii="Calibri" w:hAnsi="Calibri" w:cs="Calibri"/>
          <w:b/>
          <w:bCs/>
          <w:sz w:val="20"/>
          <w:szCs w:val="20"/>
        </w:rPr>
        <w:t> </w:t>
      </w:r>
      <w:r w:rsidRPr="002A1AD0">
        <w:rPr>
          <w:rFonts w:ascii="Calibri" w:hAnsi="Calibri" w:cs="Calibri"/>
          <w:b/>
          <w:bCs/>
          <w:sz w:val="20"/>
          <w:szCs w:val="20"/>
        </w:rPr>
        <w:t>ZMENY</w:t>
      </w:r>
    </w:p>
    <w:p w14:paraId="505108ED" w14:textId="36F04A1E" w:rsidR="00E5007A" w:rsidRDefault="00E5007A" w:rsidP="00E16F43">
      <w:pPr>
        <w:pStyle w:val="tl1"/>
        <w:numPr>
          <w:ilvl w:val="1"/>
          <w:numId w:val="8"/>
        </w:numPr>
        <w:tabs>
          <w:tab w:val="left" w:pos="426"/>
        </w:tabs>
        <w:ind w:left="0" w:firstLine="0"/>
        <w:rPr>
          <w:rFonts w:ascii="Calibri" w:hAnsi="Calibri" w:cs="Calibri"/>
          <w:sz w:val="20"/>
          <w:szCs w:val="20"/>
        </w:rPr>
      </w:pPr>
      <w:r w:rsidRPr="002A1AD0">
        <w:rPr>
          <w:rFonts w:ascii="Calibri" w:hAnsi="Calibri" w:cs="Calibr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Default="00846279" w:rsidP="00846279">
      <w:pPr>
        <w:pStyle w:val="tl1"/>
        <w:tabs>
          <w:tab w:val="left" w:pos="567"/>
        </w:tabs>
        <w:rPr>
          <w:rFonts w:ascii="Calibri" w:hAnsi="Calibri" w:cs="Calibri"/>
          <w:sz w:val="20"/>
          <w:szCs w:val="20"/>
        </w:rPr>
      </w:pPr>
    </w:p>
    <w:p w14:paraId="0371215D" w14:textId="3B251F99" w:rsidR="00E5007A" w:rsidRPr="00846279" w:rsidRDefault="00E5007A" w:rsidP="00E16F43">
      <w:pPr>
        <w:pStyle w:val="tl1"/>
        <w:numPr>
          <w:ilvl w:val="1"/>
          <w:numId w:val="8"/>
        </w:numPr>
        <w:tabs>
          <w:tab w:val="left" w:pos="426"/>
        </w:tabs>
        <w:ind w:left="0" w:firstLine="0"/>
        <w:rPr>
          <w:rFonts w:ascii="Calibri" w:hAnsi="Calibri" w:cs="Calibri"/>
          <w:sz w:val="20"/>
          <w:szCs w:val="20"/>
        </w:rPr>
      </w:pPr>
      <w:r w:rsidRPr="00846279">
        <w:rPr>
          <w:rFonts w:ascii="Calibri" w:hAnsi="Calibri" w:cs="Calibri"/>
          <w:sz w:val="20"/>
          <w:szCs w:val="20"/>
        </w:rPr>
        <w:t>Verejný obstarávateľ primerane predĺži lehotu na predkladanie ponúk, ak</w:t>
      </w:r>
    </w:p>
    <w:p w14:paraId="2619A8A8" w14:textId="0BFF4E60" w:rsidR="00E5007A" w:rsidRPr="002A1AD0" w:rsidRDefault="00E5007A" w:rsidP="00E16F43">
      <w:pPr>
        <w:pStyle w:val="tl1"/>
        <w:numPr>
          <w:ilvl w:val="0"/>
          <w:numId w:val="5"/>
        </w:numPr>
        <w:ind w:left="709" w:hanging="283"/>
        <w:rPr>
          <w:rFonts w:ascii="Calibri" w:hAnsi="Calibri" w:cs="Calibri"/>
          <w:sz w:val="20"/>
          <w:szCs w:val="20"/>
        </w:rPr>
      </w:pPr>
      <w:r w:rsidRPr="002A1AD0">
        <w:rPr>
          <w:rFonts w:ascii="Calibri" w:hAnsi="Calibri" w:cs="Calibri"/>
          <w:sz w:val="20"/>
          <w:szCs w:val="20"/>
        </w:rPr>
        <w:t xml:space="preserve">vysvetlenie informácií potrebných na vypracovanie ponuky alebo na preukázanie splnenia podmienok účasti nie </w:t>
      </w:r>
      <w:r w:rsidR="008D2A2D">
        <w:rPr>
          <w:rFonts w:ascii="Calibri" w:hAnsi="Calibri" w:cs="Calibri"/>
          <w:sz w:val="20"/>
          <w:szCs w:val="20"/>
        </w:rPr>
        <w:t> </w:t>
      </w:r>
      <w:r w:rsidRPr="002A1AD0">
        <w:rPr>
          <w:rFonts w:ascii="Calibri" w:hAnsi="Calibri" w:cs="Calibri"/>
          <w:sz w:val="20"/>
          <w:szCs w:val="20"/>
        </w:rPr>
        <w:t>je poskytnuté v lehote podľa bodu 9.1 aj napriek tomu, že bolo vyžiadané dostatočne vopred alebo</w:t>
      </w:r>
    </w:p>
    <w:p w14:paraId="1CF0E2B4" w14:textId="04C85AF9" w:rsidR="00846279" w:rsidRPr="00846279" w:rsidRDefault="00E5007A" w:rsidP="00E16F43">
      <w:pPr>
        <w:pStyle w:val="tl1"/>
        <w:numPr>
          <w:ilvl w:val="0"/>
          <w:numId w:val="5"/>
        </w:numPr>
        <w:ind w:left="709" w:hanging="283"/>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4B102C3C" w14:textId="77777777" w:rsidR="00E5007A" w:rsidRPr="002A1AD0" w:rsidRDefault="00E5007A" w:rsidP="00E5007A">
      <w:pPr>
        <w:pStyle w:val="tl1"/>
        <w:rPr>
          <w:rFonts w:ascii="Calibri" w:hAnsi="Calibri" w:cs="Calibri"/>
          <w:sz w:val="20"/>
          <w:szCs w:val="20"/>
        </w:rPr>
      </w:pPr>
    </w:p>
    <w:p w14:paraId="62F953B9" w14:textId="7B4F8376" w:rsidR="00E5007A" w:rsidRDefault="00E5007A" w:rsidP="00E16F43">
      <w:pPr>
        <w:pStyle w:val="tl1"/>
        <w:numPr>
          <w:ilvl w:val="1"/>
          <w:numId w:val="8"/>
        </w:numPr>
        <w:tabs>
          <w:tab w:val="left" w:pos="426"/>
        </w:tabs>
        <w:ind w:left="0" w:firstLine="0"/>
        <w:rPr>
          <w:rFonts w:ascii="Calibri" w:hAnsi="Calibri" w:cs="Calibri"/>
          <w:sz w:val="20"/>
          <w:szCs w:val="20"/>
        </w:rPr>
      </w:pPr>
      <w:r w:rsidRPr="002A1AD0">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473459F" w14:textId="77777777" w:rsidR="00BB2E5B" w:rsidRPr="00EF335A" w:rsidRDefault="00BB2E5B" w:rsidP="00BB2E5B">
      <w:pPr>
        <w:pStyle w:val="tl1"/>
        <w:tabs>
          <w:tab w:val="left" w:pos="567"/>
        </w:tabs>
        <w:rPr>
          <w:rFonts w:ascii="Calibri" w:hAnsi="Calibri" w:cs="Calibri"/>
          <w:sz w:val="20"/>
          <w:szCs w:val="20"/>
        </w:rPr>
      </w:pPr>
    </w:p>
    <w:p w14:paraId="120DCC8E" w14:textId="3739CA44" w:rsidR="00E5007A" w:rsidRPr="00821D17" w:rsidRDefault="00E5007A" w:rsidP="00E16F43">
      <w:pPr>
        <w:pStyle w:val="tl1"/>
        <w:numPr>
          <w:ilvl w:val="0"/>
          <w:numId w:val="8"/>
        </w:numPr>
        <w:ind w:left="426" w:hanging="426"/>
        <w:jc w:val="left"/>
        <w:rPr>
          <w:rFonts w:ascii="Calibri" w:hAnsi="Calibri" w:cs="Calibri"/>
          <w:b/>
          <w:bCs/>
          <w:sz w:val="20"/>
          <w:szCs w:val="20"/>
        </w:rPr>
      </w:pPr>
      <w:r w:rsidRPr="00821D17">
        <w:rPr>
          <w:rFonts w:ascii="Calibri" w:hAnsi="Calibri" w:cs="Calibri"/>
          <w:b/>
          <w:bCs/>
          <w:sz w:val="20"/>
          <w:szCs w:val="20"/>
        </w:rPr>
        <w:t>OBHLIADKA MIESTA USKUTOČNENIA PREDMETU ZÁKAZKY</w:t>
      </w:r>
    </w:p>
    <w:p w14:paraId="71299DBC" w14:textId="77777777" w:rsidR="000F59C2" w:rsidRDefault="000F59C2" w:rsidP="000F59C2">
      <w:pPr>
        <w:pStyle w:val="tl1"/>
        <w:numPr>
          <w:ilvl w:val="1"/>
          <w:numId w:val="8"/>
        </w:numPr>
        <w:tabs>
          <w:tab w:val="left" w:pos="426"/>
        </w:tabs>
        <w:ind w:left="426" w:hanging="426"/>
        <w:rPr>
          <w:rFonts w:ascii="Calibri" w:hAnsi="Calibri" w:cs="Calibri"/>
          <w:sz w:val="20"/>
          <w:szCs w:val="20"/>
        </w:rPr>
      </w:pPr>
      <w:r w:rsidRPr="005B36EF">
        <w:rPr>
          <w:rFonts w:ascii="Calibri" w:hAnsi="Calibri" w:cs="Calibri"/>
          <w:sz w:val="20"/>
          <w:szCs w:val="20"/>
        </w:rPr>
        <w:t>V prípade záujmu, verejný obstarávateľ umožňuje vykonanie  obhliadky</w:t>
      </w:r>
      <w:r w:rsidRPr="00831701">
        <w:rPr>
          <w:rFonts w:ascii="Calibri" w:hAnsi="Calibri" w:cs="Calibri"/>
          <w:sz w:val="20"/>
          <w:szCs w:val="20"/>
        </w:rPr>
        <w:t>.</w:t>
      </w:r>
    </w:p>
    <w:p w14:paraId="64951F18" w14:textId="77777777" w:rsidR="000F59C2" w:rsidRDefault="000F59C2" w:rsidP="000F59C2">
      <w:pPr>
        <w:pStyle w:val="tl1"/>
        <w:tabs>
          <w:tab w:val="left" w:pos="426"/>
        </w:tabs>
        <w:ind w:left="426"/>
        <w:rPr>
          <w:rFonts w:ascii="Calibri" w:hAnsi="Calibri" w:cs="Calibri"/>
          <w:sz w:val="20"/>
          <w:szCs w:val="20"/>
        </w:rPr>
      </w:pPr>
    </w:p>
    <w:p w14:paraId="47D6C7D7" w14:textId="77777777" w:rsidR="000F59C2" w:rsidRDefault="000F59C2" w:rsidP="000F59C2">
      <w:pPr>
        <w:pStyle w:val="tl1"/>
        <w:numPr>
          <w:ilvl w:val="1"/>
          <w:numId w:val="8"/>
        </w:numPr>
        <w:tabs>
          <w:tab w:val="left" w:pos="426"/>
        </w:tabs>
        <w:ind w:left="426" w:hanging="426"/>
        <w:rPr>
          <w:rFonts w:ascii="Calibri" w:hAnsi="Calibri" w:cs="Calibri"/>
          <w:sz w:val="20"/>
          <w:szCs w:val="20"/>
        </w:rPr>
      </w:pPr>
      <w:r w:rsidRPr="00C55604">
        <w:rPr>
          <w:rFonts w:ascii="Calibri" w:hAnsi="Calibri" w:cs="Calibri"/>
          <w:b/>
          <w:bCs/>
          <w:sz w:val="20"/>
          <w:szCs w:val="20"/>
        </w:rPr>
        <w:t>Termín obhliadky bude záujemcovi určený individuálne, na základe ním doručenej žiadosti prostredníctvom komunikačného rozhrania systému JOSEPHINE.</w:t>
      </w:r>
      <w:r w:rsidRPr="00C55604">
        <w:rPr>
          <w:rFonts w:ascii="Calibri" w:hAnsi="Calibri" w:cs="Calibri"/>
          <w:sz w:val="20"/>
          <w:szCs w:val="20"/>
        </w:rPr>
        <w:t xml:space="preserve"> Žiadosť o vykonanie obhliadky musí byť doručená najneskôr do uplynutia lehoty na predkladanie ponúk. Na žiadosti doručené po uvedenej lehote sa nebude prihliadať. </w:t>
      </w:r>
    </w:p>
    <w:p w14:paraId="15BD6112" w14:textId="77777777" w:rsidR="000F59C2" w:rsidRDefault="000F59C2" w:rsidP="000F59C2">
      <w:pPr>
        <w:pStyle w:val="tl1"/>
        <w:tabs>
          <w:tab w:val="left" w:pos="426"/>
        </w:tabs>
        <w:rPr>
          <w:rFonts w:ascii="Calibri" w:hAnsi="Calibri" w:cs="Calibri"/>
          <w:sz w:val="20"/>
          <w:szCs w:val="20"/>
        </w:rPr>
      </w:pPr>
    </w:p>
    <w:p w14:paraId="1D419A7A" w14:textId="77777777" w:rsidR="000F59C2" w:rsidRPr="00C55604" w:rsidRDefault="000F59C2" w:rsidP="000F59C2">
      <w:pPr>
        <w:pStyle w:val="tl1"/>
        <w:numPr>
          <w:ilvl w:val="1"/>
          <w:numId w:val="8"/>
        </w:numPr>
        <w:tabs>
          <w:tab w:val="left" w:pos="426"/>
        </w:tabs>
        <w:ind w:left="426" w:hanging="426"/>
        <w:rPr>
          <w:rFonts w:ascii="Calibri" w:hAnsi="Calibri" w:cs="Calibri"/>
          <w:sz w:val="20"/>
          <w:szCs w:val="20"/>
          <w:u w:val="single"/>
        </w:rPr>
      </w:pPr>
      <w:r w:rsidRPr="00C55604">
        <w:rPr>
          <w:rFonts w:ascii="Calibri" w:hAnsi="Calibri" w:cs="Calibr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C55604">
        <w:rPr>
          <w:rFonts w:ascii="Calibri" w:hAnsi="Calibri" w:cs="Calibri"/>
          <w:sz w:val="20"/>
          <w:szCs w:val="20"/>
          <w:u w:val="single"/>
        </w:rPr>
        <w:t>Obhliadka sa nemôže uskutočniť skôr ako dva pracovné dni odo dňa odoslania oznámenia o konaní obhliadky.</w:t>
      </w:r>
    </w:p>
    <w:p w14:paraId="78CFF0DD" w14:textId="77777777" w:rsidR="000F59C2" w:rsidRPr="005B36EF" w:rsidRDefault="000F59C2" w:rsidP="000F59C2">
      <w:pPr>
        <w:pStyle w:val="tl1"/>
        <w:tabs>
          <w:tab w:val="left" w:pos="426"/>
        </w:tabs>
        <w:rPr>
          <w:rFonts w:ascii="Calibri" w:hAnsi="Calibri" w:cs="Calibri"/>
          <w:sz w:val="20"/>
          <w:szCs w:val="20"/>
        </w:rPr>
      </w:pPr>
    </w:p>
    <w:p w14:paraId="5C58577A" w14:textId="77777777" w:rsidR="000F59C2" w:rsidRDefault="000F59C2" w:rsidP="000F59C2">
      <w:pPr>
        <w:pStyle w:val="tl1"/>
        <w:numPr>
          <w:ilvl w:val="1"/>
          <w:numId w:val="8"/>
        </w:numPr>
        <w:tabs>
          <w:tab w:val="left" w:pos="426"/>
        </w:tabs>
        <w:ind w:left="426" w:hanging="426"/>
        <w:rPr>
          <w:rFonts w:ascii="Calibri" w:hAnsi="Calibri" w:cs="Calibri"/>
          <w:sz w:val="20"/>
          <w:szCs w:val="20"/>
        </w:rPr>
      </w:pPr>
      <w:r w:rsidRPr="00C55604">
        <w:rPr>
          <w:rFonts w:ascii="Calibri" w:hAnsi="Calibri" w:cs="Calibri"/>
          <w:sz w:val="20"/>
          <w:szCs w:val="20"/>
        </w:rPr>
        <w:t xml:space="preserve">Verejný obstarávateľ určuje pre každého zo záujemcov 60 minút ako maximálny čas trvania obhliadky. </w:t>
      </w:r>
    </w:p>
    <w:p w14:paraId="4420D3A3" w14:textId="77777777" w:rsidR="000F59C2" w:rsidRDefault="000F59C2" w:rsidP="000F59C2">
      <w:pPr>
        <w:pStyle w:val="tl1"/>
        <w:tabs>
          <w:tab w:val="left" w:pos="426"/>
        </w:tabs>
        <w:rPr>
          <w:rFonts w:ascii="Calibri" w:hAnsi="Calibri" w:cs="Calibri"/>
          <w:sz w:val="20"/>
          <w:szCs w:val="20"/>
        </w:rPr>
      </w:pPr>
    </w:p>
    <w:p w14:paraId="3A63F8C5" w14:textId="77777777" w:rsidR="000F59C2" w:rsidRDefault="000F59C2" w:rsidP="000F59C2">
      <w:pPr>
        <w:pStyle w:val="tl1"/>
        <w:numPr>
          <w:ilvl w:val="1"/>
          <w:numId w:val="8"/>
        </w:numPr>
        <w:tabs>
          <w:tab w:val="left" w:pos="426"/>
        </w:tabs>
        <w:ind w:left="426" w:hanging="426"/>
        <w:rPr>
          <w:rFonts w:ascii="Calibri" w:hAnsi="Calibri" w:cs="Calibri"/>
          <w:sz w:val="20"/>
          <w:szCs w:val="20"/>
        </w:rPr>
      </w:pPr>
      <w:r w:rsidRPr="00C55604">
        <w:rPr>
          <w:rFonts w:ascii="Calibri" w:hAnsi="Calibri" w:cs="Calibr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284B6E44" w14:textId="77777777" w:rsidR="000F59C2" w:rsidRDefault="000F59C2" w:rsidP="000F59C2">
      <w:pPr>
        <w:pStyle w:val="tl1"/>
        <w:tabs>
          <w:tab w:val="left" w:pos="426"/>
        </w:tabs>
        <w:rPr>
          <w:rFonts w:ascii="Calibri" w:hAnsi="Calibri" w:cs="Calibri"/>
          <w:sz w:val="20"/>
          <w:szCs w:val="20"/>
        </w:rPr>
      </w:pPr>
    </w:p>
    <w:p w14:paraId="5ADCBD53" w14:textId="70D1F23A" w:rsidR="00F65E0D" w:rsidRPr="00831701" w:rsidRDefault="000F59C2" w:rsidP="000F59C2">
      <w:pPr>
        <w:pStyle w:val="tl1"/>
        <w:numPr>
          <w:ilvl w:val="1"/>
          <w:numId w:val="8"/>
        </w:numPr>
        <w:tabs>
          <w:tab w:val="left" w:pos="426"/>
        </w:tabs>
        <w:ind w:left="0" w:firstLine="0"/>
        <w:rPr>
          <w:rFonts w:ascii="Calibri" w:hAnsi="Calibri" w:cs="Calibri"/>
          <w:sz w:val="20"/>
          <w:szCs w:val="20"/>
        </w:rPr>
      </w:pPr>
      <w:r w:rsidRPr="00C55604">
        <w:rPr>
          <w:rFonts w:ascii="Calibri" w:hAnsi="Calibri" w:cs="Calibri"/>
          <w:sz w:val="20"/>
          <w:szCs w:val="20"/>
        </w:rPr>
        <w:t>Na základe obhliadky môže záujemca požiadať verejného obstarávateľa o vysvetlenie, v takomto prípade postupuje podľa bodu 9 tejto časti SP.</w:t>
      </w:r>
    </w:p>
    <w:p w14:paraId="0CE66E70" w14:textId="0CF1083D" w:rsidR="00E5007A" w:rsidRDefault="00E5007A" w:rsidP="00E5007A">
      <w:pPr>
        <w:pStyle w:val="tl1"/>
        <w:rPr>
          <w:rFonts w:ascii="Calibri" w:hAnsi="Calibri" w:cs="Calibri"/>
          <w:b/>
          <w:bCs/>
          <w:sz w:val="20"/>
          <w:szCs w:val="20"/>
        </w:rPr>
      </w:pPr>
    </w:p>
    <w:p w14:paraId="15D5C2B6" w14:textId="77777777" w:rsidR="00952A3F" w:rsidRPr="002A1AD0" w:rsidRDefault="00952A3F" w:rsidP="00E5007A">
      <w:pPr>
        <w:pStyle w:val="tl1"/>
        <w:rPr>
          <w:rFonts w:ascii="Calibri" w:hAnsi="Calibri" w:cs="Calibri"/>
          <w:b/>
          <w:bCs/>
          <w:sz w:val="20"/>
          <w:szCs w:val="20"/>
        </w:rPr>
      </w:pPr>
    </w:p>
    <w:p w14:paraId="7F2770D0" w14:textId="3FE83E20" w:rsidR="00E5007A" w:rsidRPr="00371273" w:rsidRDefault="00E5007A" w:rsidP="00E16F43">
      <w:pPr>
        <w:pStyle w:val="tl1"/>
        <w:numPr>
          <w:ilvl w:val="0"/>
          <w:numId w:val="8"/>
        </w:numPr>
        <w:ind w:left="426" w:hanging="426"/>
        <w:jc w:val="left"/>
        <w:rPr>
          <w:rFonts w:ascii="Calibri" w:hAnsi="Calibri" w:cs="Calibri"/>
          <w:b/>
          <w:bCs/>
          <w:sz w:val="20"/>
          <w:szCs w:val="20"/>
        </w:rPr>
      </w:pPr>
      <w:r w:rsidRPr="00371273">
        <w:rPr>
          <w:rFonts w:ascii="Calibri" w:hAnsi="Calibri" w:cs="Calibri"/>
          <w:b/>
          <w:bCs/>
          <w:sz w:val="20"/>
          <w:szCs w:val="20"/>
        </w:rPr>
        <w:lastRenderedPageBreak/>
        <w:t>VYHOTOVENIE PONUKY</w:t>
      </w:r>
    </w:p>
    <w:p w14:paraId="271FC942" w14:textId="00AB1F8C" w:rsidR="00E5007A" w:rsidRPr="00AF6A9E" w:rsidRDefault="00E5007A" w:rsidP="00E16F43">
      <w:pPr>
        <w:pStyle w:val="tl1"/>
        <w:numPr>
          <w:ilvl w:val="1"/>
          <w:numId w:val="8"/>
        </w:numPr>
        <w:tabs>
          <w:tab w:val="left" w:pos="426"/>
        </w:tabs>
        <w:ind w:left="0" w:firstLine="0"/>
        <w:rPr>
          <w:rFonts w:ascii="Calibri" w:hAnsi="Calibri" w:cs="Calibri"/>
          <w:sz w:val="20"/>
          <w:szCs w:val="20"/>
        </w:rPr>
      </w:pP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3FE5F48F" w14:textId="77777777" w:rsidR="00AF6A9E" w:rsidRPr="00AF6A9E" w:rsidRDefault="00AF6A9E" w:rsidP="00AF6A9E">
      <w:pPr>
        <w:pStyle w:val="tl1"/>
        <w:tabs>
          <w:tab w:val="left" w:pos="567"/>
        </w:tabs>
        <w:rPr>
          <w:rFonts w:ascii="Calibri" w:hAnsi="Calibri" w:cs="Calibri"/>
          <w:sz w:val="20"/>
          <w:szCs w:val="20"/>
        </w:rPr>
      </w:pPr>
    </w:p>
    <w:p w14:paraId="7863A2C4" w14:textId="2FA91C8E" w:rsidR="00E5007A" w:rsidRDefault="00E5007A" w:rsidP="00E16F43">
      <w:pPr>
        <w:pStyle w:val="tl1"/>
        <w:numPr>
          <w:ilvl w:val="1"/>
          <w:numId w:val="8"/>
        </w:numPr>
        <w:tabs>
          <w:tab w:val="left" w:pos="426"/>
        </w:tabs>
        <w:ind w:left="0" w:firstLine="0"/>
        <w:rPr>
          <w:rFonts w:ascii="Calibri" w:hAnsi="Calibri" w:cs="Calibri"/>
          <w:sz w:val="20"/>
          <w:szCs w:val="20"/>
        </w:rPr>
      </w:pPr>
      <w:r w:rsidRPr="00AF6A9E">
        <w:rPr>
          <w:rFonts w:ascii="Calibri" w:hAnsi="Calibri" w:cs="Calibri"/>
          <w:sz w:val="20"/>
          <w:szCs w:val="20"/>
        </w:rPr>
        <w:t xml:space="preserve">Uchádzač predkladá ponuku v elektronickej podobe v lehote na predkladanie ponúk podľa požiadaviek uvedených v </w:t>
      </w:r>
      <w:r w:rsidR="002F14C2">
        <w:rPr>
          <w:rFonts w:ascii="Calibri" w:hAnsi="Calibri" w:cs="Calibri"/>
          <w:sz w:val="20"/>
          <w:szCs w:val="20"/>
        </w:rPr>
        <w:t> </w:t>
      </w:r>
      <w:r w:rsidRPr="00AF6A9E">
        <w:rPr>
          <w:rFonts w:ascii="Calibri" w:hAnsi="Calibri" w:cs="Calibri"/>
          <w:sz w:val="20"/>
          <w:szCs w:val="20"/>
        </w:rPr>
        <w:t>týchto SP.</w:t>
      </w:r>
    </w:p>
    <w:p w14:paraId="70F757ED" w14:textId="77777777" w:rsidR="00AF6A9E" w:rsidRDefault="00AF6A9E" w:rsidP="00AF6A9E">
      <w:pPr>
        <w:pStyle w:val="Odsekzoznamu"/>
        <w:rPr>
          <w:rFonts w:ascii="Calibri" w:hAnsi="Calibri" w:cs="Calibri"/>
          <w:sz w:val="20"/>
          <w:szCs w:val="20"/>
        </w:rPr>
      </w:pPr>
    </w:p>
    <w:p w14:paraId="3812C9A6" w14:textId="7EBE9EF5" w:rsidR="00E5007A" w:rsidRPr="00AF6A9E" w:rsidRDefault="00E5007A" w:rsidP="00E16F43">
      <w:pPr>
        <w:pStyle w:val="tl1"/>
        <w:numPr>
          <w:ilvl w:val="1"/>
          <w:numId w:val="8"/>
        </w:numPr>
        <w:tabs>
          <w:tab w:val="left" w:pos="426"/>
        </w:tabs>
        <w:ind w:left="0" w:firstLine="0"/>
        <w:rPr>
          <w:rFonts w:ascii="Calibri" w:hAnsi="Calibri" w:cs="Calibri"/>
          <w:sz w:val="20"/>
          <w:szCs w:val="20"/>
        </w:rPr>
      </w:pPr>
      <w:r w:rsidRPr="00AF6A9E">
        <w:rPr>
          <w:rFonts w:ascii="Calibri" w:hAnsi="Calibri" w:cs="Calibri"/>
          <w:sz w:val="20"/>
          <w:szCs w:val="20"/>
        </w:rPr>
        <w:t xml:space="preserve">Ponuka musí byť vyhotovená elektronicky v zmysle § 49 ods. 1 písm. a) ZVO a vložená do systému JOSEPHINE umiestnenom na webovej adrese </w:t>
      </w:r>
      <w:hyperlink r:id="rId16" w:history="1">
        <w:r w:rsidRPr="00AF6A9E">
          <w:rPr>
            <w:rStyle w:val="Hypertextovprepojenie"/>
            <w:rFonts w:ascii="Calibri" w:hAnsi="Calibri" w:cs="Calibri"/>
            <w:sz w:val="20"/>
            <w:szCs w:val="20"/>
          </w:rPr>
          <w:t>https://josephine.proebiz.com/</w:t>
        </w:r>
      </w:hyperlink>
      <w:r w:rsidRPr="00AF6A9E">
        <w:rPr>
          <w:rStyle w:val="Hypertextovprepojenie"/>
          <w:rFonts w:ascii="Calibri" w:hAnsi="Calibri" w:cs="Calibri"/>
          <w:sz w:val="20"/>
          <w:szCs w:val="20"/>
        </w:rPr>
        <w:t>.</w:t>
      </w:r>
    </w:p>
    <w:p w14:paraId="43CEAB70" w14:textId="446619FC" w:rsidR="00E5007A" w:rsidRDefault="00E5007A" w:rsidP="00E5007A">
      <w:pPr>
        <w:pStyle w:val="tl1"/>
        <w:rPr>
          <w:rFonts w:ascii="Calibri" w:hAnsi="Calibri" w:cs="Calibri"/>
          <w:sz w:val="20"/>
          <w:szCs w:val="20"/>
        </w:rPr>
      </w:pPr>
      <w:r w:rsidRPr="00371273">
        <w:rPr>
          <w:rFonts w:ascii="Calibri" w:hAnsi="Calibri" w:cs="Calibri"/>
          <w:sz w:val="20"/>
          <w:szCs w:val="20"/>
        </w:rPr>
        <w:t>Uchádzač svoju ponuku identifikuje uvedením obchodného mena alebo názvu, sídla, miesta podnikania alebo obvyklého pobytu uchádzača.</w:t>
      </w:r>
    </w:p>
    <w:p w14:paraId="1BFFAA4C" w14:textId="77777777" w:rsidR="00AF6A9E" w:rsidRDefault="00AF6A9E" w:rsidP="00E5007A">
      <w:pPr>
        <w:pStyle w:val="tl1"/>
        <w:rPr>
          <w:rFonts w:ascii="Calibri" w:hAnsi="Calibri" w:cs="Calibri"/>
          <w:sz w:val="20"/>
          <w:szCs w:val="20"/>
        </w:rPr>
      </w:pPr>
    </w:p>
    <w:p w14:paraId="27DAB3A6" w14:textId="4BB9F741" w:rsidR="00AF6A9E" w:rsidRPr="00A97D0C" w:rsidRDefault="00E5007A" w:rsidP="00E16F43">
      <w:pPr>
        <w:pStyle w:val="tl1"/>
        <w:numPr>
          <w:ilvl w:val="1"/>
          <w:numId w:val="8"/>
        </w:numPr>
        <w:tabs>
          <w:tab w:val="left" w:pos="426"/>
        </w:tabs>
        <w:ind w:left="0" w:firstLine="0"/>
        <w:rPr>
          <w:rFonts w:ascii="Calibri" w:hAnsi="Calibri" w:cs="Calibri"/>
          <w:sz w:val="20"/>
          <w:szCs w:val="20"/>
        </w:rPr>
      </w:pPr>
      <w:r w:rsidRPr="00A97D0C">
        <w:rPr>
          <w:rFonts w:ascii="Calibri" w:hAnsi="Calibri" w:cs="Calibri"/>
          <w:sz w:val="20"/>
          <w:szCs w:val="20"/>
        </w:rPr>
        <w:t xml:space="preserve">Pri tvorbe ponuky uchádzačom, ktorá bude po ukončení procesu verejného obstarávania podľa § 64 zákona </w:t>
      </w:r>
      <w:r w:rsidR="001E75F4">
        <w:rPr>
          <w:rFonts w:ascii="Calibri" w:hAnsi="Calibri" w:cs="Calibri"/>
          <w:sz w:val="20"/>
          <w:szCs w:val="20"/>
        </w:rPr>
        <w:t xml:space="preserve">                    </w:t>
      </w:r>
      <w:r w:rsidRPr="00A97D0C">
        <w:rPr>
          <w:rFonts w:ascii="Calibri" w:hAnsi="Calibri" w:cs="Calibri"/>
          <w:sz w:val="20"/>
          <w:szCs w:val="20"/>
        </w:rPr>
        <w:t>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Default="00AF6A9E" w:rsidP="00AF6A9E">
      <w:pPr>
        <w:pStyle w:val="tl1"/>
        <w:tabs>
          <w:tab w:val="left" w:pos="567"/>
        </w:tabs>
        <w:rPr>
          <w:rFonts w:ascii="Calibri" w:hAnsi="Calibri" w:cs="Calibri"/>
          <w:sz w:val="20"/>
          <w:szCs w:val="20"/>
        </w:rPr>
      </w:pPr>
    </w:p>
    <w:p w14:paraId="10F5CA80" w14:textId="305FEB85" w:rsidR="00AF6A9E" w:rsidRPr="00AF6A9E" w:rsidRDefault="00E5007A" w:rsidP="00E16F43">
      <w:pPr>
        <w:pStyle w:val="tl1"/>
        <w:numPr>
          <w:ilvl w:val="1"/>
          <w:numId w:val="8"/>
        </w:numPr>
        <w:tabs>
          <w:tab w:val="left" w:pos="426"/>
        </w:tabs>
        <w:ind w:left="0" w:firstLine="0"/>
        <w:rPr>
          <w:rFonts w:ascii="Calibri" w:hAnsi="Calibri" w:cs="Calibri"/>
          <w:sz w:val="20"/>
          <w:szCs w:val="20"/>
        </w:rPr>
      </w:pPr>
      <w:r w:rsidRPr="00AF6A9E">
        <w:rPr>
          <w:rFonts w:ascii="Calibri" w:hAnsi="Calibri" w:cs="Calibr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F6A9E">
        <w:rPr>
          <w:rFonts w:ascii="Calibri" w:hAnsi="Calibri" w:cs="Calibri"/>
          <w:sz w:val="20"/>
          <w:szCs w:val="20"/>
        </w:rPr>
        <w:cr/>
      </w:r>
    </w:p>
    <w:p w14:paraId="4AE8FCDC" w14:textId="47049AAC" w:rsidR="00E5007A" w:rsidRDefault="00E5007A" w:rsidP="00E16F43">
      <w:pPr>
        <w:pStyle w:val="tl1"/>
        <w:numPr>
          <w:ilvl w:val="1"/>
          <w:numId w:val="8"/>
        </w:numPr>
        <w:tabs>
          <w:tab w:val="left" w:pos="426"/>
        </w:tabs>
        <w:ind w:left="0" w:firstLine="0"/>
        <w:rPr>
          <w:rFonts w:ascii="Calibri" w:hAnsi="Calibri" w:cs="Calibri"/>
          <w:sz w:val="20"/>
          <w:szCs w:val="20"/>
        </w:rPr>
      </w:pPr>
      <w:r w:rsidRPr="00AF6A9E">
        <w:rPr>
          <w:rFonts w:ascii="Calibri" w:hAnsi="Calibri" w:cs="Calibri"/>
          <w:sz w:val="20"/>
          <w:szCs w:val="20"/>
        </w:rPr>
        <w:t>Doklady a dokumenty tvoriace obsah ponuky, požadované v týchto SP, musia byť k termínu predloženia ponuky platné a aktuálne.</w:t>
      </w:r>
      <w:r w:rsidR="00B54459">
        <w:rPr>
          <w:rFonts w:ascii="Calibri" w:hAnsi="Calibri" w:cs="Calibri"/>
          <w:sz w:val="20"/>
          <w:szCs w:val="20"/>
        </w:rPr>
        <w:t xml:space="preserve"> </w:t>
      </w:r>
    </w:p>
    <w:p w14:paraId="7B7C4E1B" w14:textId="77777777" w:rsidR="00AF6A9E" w:rsidRDefault="00AF6A9E" w:rsidP="00AF6A9E">
      <w:pPr>
        <w:pStyle w:val="tl1"/>
        <w:tabs>
          <w:tab w:val="left" w:pos="567"/>
        </w:tabs>
        <w:rPr>
          <w:rFonts w:ascii="Calibri" w:hAnsi="Calibri" w:cs="Calibri"/>
          <w:sz w:val="20"/>
          <w:szCs w:val="20"/>
        </w:rPr>
      </w:pPr>
    </w:p>
    <w:p w14:paraId="19479FAB" w14:textId="40FFEEB6" w:rsidR="00E5007A" w:rsidRPr="0096253E" w:rsidRDefault="00E5007A" w:rsidP="00E16F43">
      <w:pPr>
        <w:pStyle w:val="tl1"/>
        <w:numPr>
          <w:ilvl w:val="1"/>
          <w:numId w:val="8"/>
        </w:numPr>
        <w:tabs>
          <w:tab w:val="left" w:pos="426"/>
        </w:tabs>
        <w:ind w:left="0" w:firstLine="0"/>
        <w:rPr>
          <w:rFonts w:ascii="Calibri" w:hAnsi="Calibri" w:cs="Cambria"/>
          <w:sz w:val="20"/>
          <w:szCs w:val="20"/>
        </w:rPr>
      </w:pPr>
      <w:r w:rsidRPr="00AF6A9E">
        <w:rPr>
          <w:rFonts w:ascii="Calibri" w:hAnsi="Calibri" w:cs="Cambria"/>
          <w:sz w:val="20"/>
          <w:szCs w:val="20"/>
        </w:rPr>
        <w:t xml:space="preserve">Uchádzač </w:t>
      </w:r>
      <w:r w:rsidRPr="0027268F">
        <w:rPr>
          <w:rFonts w:ascii="Calibri" w:hAnsi="Calibri" w:cs="Cambria"/>
          <w:sz w:val="20"/>
          <w:szCs w:val="20"/>
          <w:u w:val="single"/>
        </w:rPr>
        <w:t>môže nahradiť doklady</w:t>
      </w:r>
      <w:r w:rsidRPr="00AF6A9E">
        <w:rPr>
          <w:rFonts w:ascii="Calibri" w:hAnsi="Calibri" w:cs="Cambria"/>
          <w:sz w:val="20"/>
          <w:szCs w:val="20"/>
        </w:rPr>
        <w:t>, prostredníctvom ktorých preukazuje splnenie podmienok účasti:</w:t>
      </w:r>
    </w:p>
    <w:p w14:paraId="387984EB" w14:textId="5C6E72DE" w:rsidR="004F6B8B" w:rsidRPr="0027268F" w:rsidRDefault="00E5007A" w:rsidP="00E16F43">
      <w:pPr>
        <w:pStyle w:val="tl1"/>
        <w:numPr>
          <w:ilvl w:val="0"/>
          <w:numId w:val="9"/>
        </w:numPr>
        <w:rPr>
          <w:rFonts w:ascii="Calibri" w:hAnsi="Calibri" w:cs="Cambria"/>
          <w:sz w:val="20"/>
          <w:szCs w:val="20"/>
        </w:rPr>
      </w:pPr>
      <w:r w:rsidRPr="00F36451">
        <w:rPr>
          <w:rFonts w:ascii="Calibri" w:hAnsi="Calibri" w:cs="Cambria"/>
          <w:b/>
          <w:bCs/>
          <w:sz w:val="20"/>
          <w:szCs w:val="20"/>
        </w:rPr>
        <w:t>v zmysle § 39 ZVO jednotným európskym dokumentom</w:t>
      </w:r>
      <w:r w:rsidRPr="00F36451">
        <w:rPr>
          <w:rFonts w:ascii="Calibri" w:hAnsi="Calibri" w:cs="Cambria"/>
          <w:sz w:val="20"/>
          <w:szCs w:val="20"/>
        </w:rPr>
        <w:t>,</w:t>
      </w:r>
      <w:r w:rsidRPr="0063584C">
        <w:rPr>
          <w:rFonts w:ascii="Calibri" w:hAnsi="Calibri" w:cs="Cambria"/>
          <w:sz w:val="20"/>
          <w:szCs w:val="20"/>
        </w:rPr>
        <w:t xml:space="preserve">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A6795A">
        <w:rPr>
          <w:rFonts w:ascii="Calibri" w:hAnsi="Calibri" w:cs="Cambria"/>
          <w:sz w:val="20"/>
          <w:szCs w:val="20"/>
        </w:rPr>
        <w:t xml:space="preserve">finančného a </w:t>
      </w:r>
      <w:r w:rsidR="008D2A2D">
        <w:rPr>
          <w:rFonts w:ascii="Calibri" w:hAnsi="Calibri" w:cs="Cambria"/>
          <w:sz w:val="20"/>
          <w:szCs w:val="20"/>
        </w:rPr>
        <w:t> </w:t>
      </w:r>
      <w:r w:rsidRPr="00A6795A">
        <w:rPr>
          <w:rFonts w:ascii="Calibri" w:hAnsi="Calibri" w:cs="Cambria"/>
          <w:sz w:val="20"/>
          <w:szCs w:val="20"/>
        </w:rPr>
        <w:t xml:space="preserve">ekonomického postavenia a podmienky účasti technickej alebo odbornej spôsobilosti </w:t>
      </w:r>
      <w:r w:rsidRPr="00A6795A">
        <w:rPr>
          <w:rFonts w:ascii="Calibri" w:hAnsi="Calibri" w:cs="Cambria"/>
          <w:sz w:val="20"/>
          <w:szCs w:val="20"/>
          <w:u w:val="single"/>
        </w:rPr>
        <w:t>prostredníctvom globálneho údaju</w:t>
      </w:r>
      <w:r w:rsidRPr="00A6795A">
        <w:rPr>
          <w:rFonts w:ascii="Calibri" w:hAnsi="Calibri" w:cs="Cambria"/>
          <w:sz w:val="20"/>
          <w:szCs w:val="20"/>
        </w:rPr>
        <w:t xml:space="preserve"> uvedeného v oddiel α IV. časti jednotného európskeho dokumentu alebo</w:t>
      </w:r>
    </w:p>
    <w:p w14:paraId="041790B7" w14:textId="77D89754" w:rsidR="00E5007A" w:rsidRPr="00A6795A" w:rsidRDefault="00E5007A" w:rsidP="00E16F43">
      <w:pPr>
        <w:pStyle w:val="tl1"/>
        <w:numPr>
          <w:ilvl w:val="0"/>
          <w:numId w:val="9"/>
        </w:numPr>
        <w:rPr>
          <w:rFonts w:ascii="Calibri" w:hAnsi="Calibri" w:cs="Cambria"/>
          <w:sz w:val="20"/>
          <w:szCs w:val="20"/>
        </w:rPr>
      </w:pPr>
      <w:r w:rsidRPr="00F36451">
        <w:rPr>
          <w:rFonts w:ascii="Calibri" w:hAnsi="Calibri" w:cs="Cambria"/>
          <w:b/>
          <w:bCs/>
          <w:sz w:val="20"/>
          <w:szCs w:val="20"/>
        </w:rPr>
        <w:t>v zmysle § 114 ods. 1 ZVO</w:t>
      </w:r>
      <w:r w:rsidRPr="00F36451">
        <w:rPr>
          <w:rFonts w:ascii="Calibri" w:hAnsi="Calibri"/>
          <w:b/>
          <w:bCs/>
          <w:sz w:val="20"/>
          <w:szCs w:val="20"/>
        </w:rPr>
        <w:t xml:space="preserve"> čestným vyhlásením</w:t>
      </w:r>
      <w:r w:rsidRPr="00F36451">
        <w:rPr>
          <w:rFonts w:ascii="Calibri" w:hAnsi="Calibri"/>
          <w:sz w:val="20"/>
          <w:szCs w:val="20"/>
        </w:rPr>
        <w:t>,</w:t>
      </w:r>
      <w:r w:rsidRPr="00A6795A">
        <w:rPr>
          <w:rFonts w:ascii="Calibri" w:hAnsi="Calibri"/>
          <w:sz w:val="20"/>
          <w:szCs w:val="20"/>
        </w:rPr>
        <w:t xml:space="preserve"> v ktorom vyhlási, že spĺňa všetky podmienky účasti určené verejným obstarávateľom a poskytne verejnému obstarávateľovi na požiadanie doklady, ktoré čestným vyhlásením nahradil</w:t>
      </w:r>
      <w:r>
        <w:rPr>
          <w:rFonts w:ascii="Calibri" w:hAnsi="Calibri" w:cs="Cambria"/>
          <w:sz w:val="20"/>
          <w:szCs w:val="20"/>
        </w:rPr>
        <w:t>.</w:t>
      </w:r>
    </w:p>
    <w:p w14:paraId="17175F7A" w14:textId="77777777" w:rsidR="00E5007A" w:rsidRPr="00371273" w:rsidRDefault="00E5007A" w:rsidP="00E5007A">
      <w:pPr>
        <w:pStyle w:val="tl1"/>
        <w:rPr>
          <w:rFonts w:ascii="Calibri" w:hAnsi="Calibri" w:cs="Calibri"/>
          <w:sz w:val="20"/>
          <w:szCs w:val="20"/>
        </w:rPr>
      </w:pPr>
    </w:p>
    <w:p w14:paraId="76B67820" w14:textId="73D652FD" w:rsidR="00E5007A" w:rsidRDefault="00E5007A" w:rsidP="00E16F43">
      <w:pPr>
        <w:pStyle w:val="tl1"/>
        <w:numPr>
          <w:ilvl w:val="1"/>
          <w:numId w:val="8"/>
        </w:numPr>
        <w:tabs>
          <w:tab w:val="left" w:pos="426"/>
        </w:tabs>
        <w:ind w:left="0" w:firstLine="0"/>
        <w:rPr>
          <w:rFonts w:ascii="Calibri" w:hAnsi="Calibri" w:cs="Cambria"/>
          <w:sz w:val="20"/>
          <w:szCs w:val="20"/>
        </w:rPr>
      </w:pPr>
      <w:r w:rsidRPr="00AF6A9E">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03A9A1E" w14:textId="77777777" w:rsidR="009C30D2" w:rsidRPr="00AF6A9E" w:rsidRDefault="009C30D2" w:rsidP="009C30D2">
      <w:pPr>
        <w:pStyle w:val="tl1"/>
        <w:tabs>
          <w:tab w:val="left" w:pos="426"/>
        </w:tabs>
        <w:rPr>
          <w:rFonts w:ascii="Calibri" w:hAnsi="Calibri" w:cs="Cambria"/>
          <w:sz w:val="20"/>
          <w:szCs w:val="20"/>
        </w:rPr>
      </w:pPr>
    </w:p>
    <w:p w14:paraId="0673E6DB" w14:textId="70881D57" w:rsidR="00E5007A" w:rsidRPr="00AF6A9E" w:rsidRDefault="00E5007A" w:rsidP="00E16F43">
      <w:pPr>
        <w:pStyle w:val="tl1"/>
        <w:numPr>
          <w:ilvl w:val="1"/>
          <w:numId w:val="8"/>
        </w:numPr>
        <w:tabs>
          <w:tab w:val="left" w:pos="426"/>
        </w:tabs>
        <w:ind w:left="0" w:firstLine="0"/>
        <w:rPr>
          <w:rFonts w:ascii="Calibri" w:hAnsi="Calibri" w:cs="Cambria"/>
          <w:sz w:val="20"/>
          <w:szCs w:val="20"/>
        </w:rPr>
      </w:pPr>
      <w:r w:rsidRPr="00AF6A9E">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AF6A9E" w:rsidRDefault="00E5007A" w:rsidP="00AF6A9E">
      <w:pPr>
        <w:pStyle w:val="tl1"/>
        <w:tabs>
          <w:tab w:val="left" w:pos="567"/>
        </w:tabs>
        <w:rPr>
          <w:rFonts w:ascii="Calibri" w:hAnsi="Calibri" w:cs="Cambria"/>
          <w:sz w:val="20"/>
          <w:szCs w:val="20"/>
        </w:rPr>
      </w:pPr>
    </w:p>
    <w:p w14:paraId="7831714B" w14:textId="31E013E4" w:rsidR="00E5007A" w:rsidRPr="00AF6A9E" w:rsidRDefault="00E5007A" w:rsidP="00E16F43">
      <w:pPr>
        <w:pStyle w:val="tl1"/>
        <w:numPr>
          <w:ilvl w:val="1"/>
          <w:numId w:val="8"/>
        </w:numPr>
        <w:tabs>
          <w:tab w:val="left" w:pos="567"/>
        </w:tabs>
        <w:ind w:left="0" w:firstLine="0"/>
        <w:rPr>
          <w:rFonts w:ascii="Calibri" w:hAnsi="Calibri" w:cs="Cambria"/>
          <w:sz w:val="20"/>
          <w:szCs w:val="20"/>
        </w:rPr>
      </w:pPr>
      <w:r w:rsidRPr="00AF6A9E">
        <w:rPr>
          <w:rFonts w:ascii="Calibri" w:hAnsi="Calibri" w:cs="Cambria"/>
          <w:sz w:val="20"/>
          <w:szCs w:val="20"/>
        </w:rPr>
        <w:t>Ustanovenia ZVO týkajúce sa preukazovania splnenia podmienok účasti osobného postavenia prostredníctvom zoznamu hospodárskych subjektov týmto nie sú dotknuté.</w:t>
      </w:r>
    </w:p>
    <w:p w14:paraId="1BD43565" w14:textId="77777777" w:rsidR="00E5007A" w:rsidRPr="002A1AD0" w:rsidRDefault="00E5007A" w:rsidP="0027268F">
      <w:pPr>
        <w:pStyle w:val="tl1"/>
        <w:rPr>
          <w:rFonts w:ascii="Calibri" w:hAnsi="Calibri" w:cs="Calibri"/>
          <w:sz w:val="20"/>
          <w:szCs w:val="20"/>
        </w:rPr>
      </w:pPr>
    </w:p>
    <w:p w14:paraId="371133F1" w14:textId="1BA6FD26" w:rsidR="00E5007A" w:rsidRPr="00846279" w:rsidRDefault="00E5007A" w:rsidP="00E16F43">
      <w:pPr>
        <w:pStyle w:val="tl1"/>
        <w:numPr>
          <w:ilvl w:val="0"/>
          <w:numId w:val="8"/>
        </w:numPr>
        <w:ind w:left="426" w:hanging="426"/>
        <w:jc w:val="left"/>
        <w:rPr>
          <w:rFonts w:ascii="Calibri" w:hAnsi="Calibri" w:cs="Calibri"/>
          <w:b/>
          <w:bCs/>
          <w:sz w:val="20"/>
          <w:szCs w:val="20"/>
        </w:rPr>
      </w:pPr>
      <w:r w:rsidRPr="002A1AD0">
        <w:rPr>
          <w:rFonts w:ascii="Calibri" w:hAnsi="Calibri" w:cs="Calibri"/>
          <w:b/>
          <w:bCs/>
          <w:sz w:val="20"/>
          <w:szCs w:val="20"/>
        </w:rPr>
        <w:t>JAZYK PONUKY</w:t>
      </w:r>
    </w:p>
    <w:p w14:paraId="2A026CA2" w14:textId="14399F1E" w:rsidR="00E5007A" w:rsidRPr="002A1AD0" w:rsidRDefault="00E5007A" w:rsidP="00E16F43">
      <w:pPr>
        <w:pStyle w:val="tl1"/>
        <w:numPr>
          <w:ilvl w:val="1"/>
          <w:numId w:val="8"/>
        </w:numPr>
        <w:tabs>
          <w:tab w:val="left" w:pos="426"/>
        </w:tabs>
        <w:ind w:left="0" w:firstLine="0"/>
        <w:rPr>
          <w:rFonts w:ascii="Calibri" w:hAnsi="Calibri" w:cs="Calibri"/>
          <w:sz w:val="20"/>
          <w:szCs w:val="20"/>
        </w:rPr>
      </w:pPr>
      <w:r w:rsidRPr="002A1AD0">
        <w:rPr>
          <w:rFonts w:ascii="Calibri" w:hAnsi="Calibri" w:cs="Calibri"/>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to </w:t>
      </w:r>
      <w:r w:rsidR="008D2A2D">
        <w:rPr>
          <w:rFonts w:ascii="Calibri" w:hAnsi="Calibri" w:cs="Calibri"/>
          <w:sz w:val="20"/>
          <w:szCs w:val="20"/>
        </w:rPr>
        <w:t> </w:t>
      </w:r>
      <w:r w:rsidRPr="002A1AD0">
        <w:rPr>
          <w:rFonts w:ascii="Calibri" w:hAnsi="Calibri" w:cs="Calibri"/>
          <w:sz w:val="20"/>
          <w:szCs w:val="20"/>
        </w:rPr>
        <w:t>neplatí pre ponuky, návrhy, doklady a dokumenty vyhotovené v českom jazyku. Ak sa zistí rozdiel v ich obsahu, rozhodujúci je úradný preklad do štátneho jazyka.</w:t>
      </w:r>
    </w:p>
    <w:p w14:paraId="3A0E52A7" w14:textId="77777777" w:rsidR="00E5007A" w:rsidRPr="002A1AD0" w:rsidRDefault="00E5007A" w:rsidP="00E5007A">
      <w:pPr>
        <w:pStyle w:val="tl1"/>
        <w:rPr>
          <w:rFonts w:ascii="Calibri" w:hAnsi="Calibri" w:cs="Calibri"/>
          <w:b/>
          <w:bCs/>
          <w:sz w:val="20"/>
          <w:szCs w:val="20"/>
        </w:rPr>
      </w:pPr>
    </w:p>
    <w:p w14:paraId="5285954D" w14:textId="2D6333EF" w:rsidR="00E5007A" w:rsidRPr="002A1AD0" w:rsidRDefault="00E5007A" w:rsidP="00E16F43">
      <w:pPr>
        <w:pStyle w:val="tl1"/>
        <w:numPr>
          <w:ilvl w:val="0"/>
          <w:numId w:val="8"/>
        </w:numPr>
        <w:ind w:left="426" w:hanging="426"/>
        <w:jc w:val="left"/>
        <w:rPr>
          <w:rFonts w:ascii="Calibri" w:hAnsi="Calibri" w:cs="Calibri"/>
          <w:b/>
          <w:bCs/>
          <w:sz w:val="20"/>
          <w:szCs w:val="20"/>
        </w:rPr>
      </w:pPr>
      <w:r w:rsidRPr="002A1AD0">
        <w:rPr>
          <w:rFonts w:ascii="Calibri" w:hAnsi="Calibri" w:cs="Calibri"/>
          <w:b/>
          <w:bCs/>
          <w:sz w:val="20"/>
          <w:szCs w:val="20"/>
        </w:rPr>
        <w:t>MENA A CENY UVÁDZANÉ V</w:t>
      </w:r>
      <w:r w:rsidR="00644B40">
        <w:rPr>
          <w:rFonts w:ascii="Calibri" w:hAnsi="Calibri" w:cs="Calibri"/>
          <w:b/>
          <w:bCs/>
          <w:sz w:val="20"/>
          <w:szCs w:val="20"/>
        </w:rPr>
        <w:t> </w:t>
      </w:r>
      <w:r w:rsidRPr="002A1AD0">
        <w:rPr>
          <w:rFonts w:ascii="Calibri" w:hAnsi="Calibri" w:cs="Calibri"/>
          <w:b/>
          <w:bCs/>
          <w:sz w:val="20"/>
          <w:szCs w:val="20"/>
        </w:rPr>
        <w:t>PONUKE</w:t>
      </w:r>
    </w:p>
    <w:p w14:paraId="42893E02" w14:textId="261CA646" w:rsidR="00AF6A9E" w:rsidRPr="00AF6A9E" w:rsidRDefault="00E5007A" w:rsidP="00E16F43">
      <w:pPr>
        <w:pStyle w:val="tl1"/>
        <w:numPr>
          <w:ilvl w:val="1"/>
          <w:numId w:val="8"/>
        </w:numPr>
        <w:tabs>
          <w:tab w:val="left" w:pos="426"/>
        </w:tabs>
        <w:ind w:left="0" w:firstLine="0"/>
        <w:rPr>
          <w:rFonts w:ascii="Calibri" w:hAnsi="Calibri" w:cs="Calibri"/>
          <w:b/>
          <w:sz w:val="20"/>
          <w:szCs w:val="20"/>
        </w:rPr>
      </w:pPr>
      <w:r w:rsidRPr="002A1AD0">
        <w:rPr>
          <w:rFonts w:ascii="Calibri" w:hAnsi="Calibri" w:cs="Calibri"/>
          <w:sz w:val="20"/>
          <w:szCs w:val="20"/>
        </w:rPr>
        <w:t xml:space="preserve">Uchádzačom navrhovaná zmluvná cena za predmet zákazky bude vyjadrená v eurách (EUR) a </w:t>
      </w:r>
      <w:r w:rsidRPr="0027268F">
        <w:rPr>
          <w:rFonts w:ascii="Calibri" w:hAnsi="Calibri" w:cs="Calibri"/>
          <w:sz w:val="20"/>
          <w:szCs w:val="20"/>
          <w:u w:val="single"/>
        </w:rPr>
        <w:t>matematicky zaokrúhlená na dve desatinné miesta</w:t>
      </w:r>
      <w:r w:rsidRPr="002A1AD0">
        <w:rPr>
          <w:rFonts w:ascii="Calibri" w:hAnsi="Calibri" w:cs="Calibri"/>
          <w:sz w:val="20"/>
          <w:szCs w:val="20"/>
        </w:rPr>
        <w:t>.</w:t>
      </w:r>
    </w:p>
    <w:p w14:paraId="34239336" w14:textId="77777777" w:rsidR="00AF6A9E" w:rsidRPr="00AF6A9E" w:rsidRDefault="00AF6A9E" w:rsidP="00AF6A9E">
      <w:pPr>
        <w:pStyle w:val="tl1"/>
        <w:tabs>
          <w:tab w:val="left" w:pos="567"/>
        </w:tabs>
        <w:rPr>
          <w:rFonts w:ascii="Calibri" w:hAnsi="Calibri" w:cs="Calibri"/>
          <w:b/>
          <w:sz w:val="20"/>
          <w:szCs w:val="20"/>
        </w:rPr>
      </w:pPr>
    </w:p>
    <w:p w14:paraId="7A8B402F" w14:textId="1CAC6728" w:rsidR="009D1182" w:rsidRPr="00D66E15" w:rsidRDefault="00E5007A" w:rsidP="00E16F43">
      <w:pPr>
        <w:pStyle w:val="tl1"/>
        <w:numPr>
          <w:ilvl w:val="1"/>
          <w:numId w:val="8"/>
        </w:numPr>
        <w:tabs>
          <w:tab w:val="left" w:pos="426"/>
        </w:tabs>
        <w:ind w:left="0" w:firstLine="0"/>
        <w:rPr>
          <w:rFonts w:ascii="Calibri" w:hAnsi="Calibri" w:cs="Calibri"/>
          <w:b/>
          <w:sz w:val="20"/>
          <w:szCs w:val="20"/>
        </w:rPr>
      </w:pPr>
      <w:r w:rsidRPr="00AF6A9E">
        <w:rPr>
          <w:rFonts w:ascii="Calibri" w:hAnsi="Calibri" w:cs="Calibri"/>
          <w:sz w:val="20"/>
          <w:szCs w:val="20"/>
        </w:rPr>
        <w:t>Uchádzač</w:t>
      </w:r>
      <w:r w:rsidRPr="00AF6A9E">
        <w:rPr>
          <w:rFonts w:ascii="Calibri" w:hAnsi="Calibri" w:cs="Calibri"/>
          <w:iCs/>
          <w:sz w:val="20"/>
          <w:szCs w:val="20"/>
        </w:rPr>
        <w:t xml:space="preserve"> </w:t>
      </w:r>
      <w:r w:rsidRPr="00AF6A9E">
        <w:rPr>
          <w:rFonts w:ascii="Calibri" w:hAnsi="Calibri" w:cs="Calibri"/>
          <w:sz w:val="20"/>
          <w:szCs w:val="20"/>
        </w:rPr>
        <w:t>navrhovanú zmluvnú cenu uvedie v zložení:</w:t>
      </w:r>
    </w:p>
    <w:p w14:paraId="15A2363C" w14:textId="440B139D" w:rsidR="00AC476F" w:rsidRPr="00AC476F" w:rsidRDefault="00724B1D" w:rsidP="00684DB5">
      <w:pPr>
        <w:pStyle w:val="tl1"/>
        <w:numPr>
          <w:ilvl w:val="0"/>
          <w:numId w:val="20"/>
        </w:numPr>
        <w:rPr>
          <w:rFonts w:ascii="Calibri" w:hAnsi="Calibri" w:cs="Calibri"/>
          <w:sz w:val="20"/>
          <w:szCs w:val="20"/>
        </w:rPr>
      </w:pPr>
      <w:r>
        <w:rPr>
          <w:rFonts w:ascii="Calibri" w:hAnsi="Calibri" w:cs="Calibri"/>
          <w:sz w:val="20"/>
          <w:szCs w:val="20"/>
        </w:rPr>
        <w:t xml:space="preserve">celková </w:t>
      </w:r>
      <w:r w:rsidR="00AC476F" w:rsidRPr="00AC476F">
        <w:rPr>
          <w:rFonts w:ascii="Calibri" w:hAnsi="Calibri" w:cs="Calibri"/>
          <w:sz w:val="20"/>
          <w:szCs w:val="20"/>
        </w:rPr>
        <w:t xml:space="preserve">cena </w:t>
      </w:r>
      <w:r w:rsidR="00B177E4">
        <w:rPr>
          <w:rFonts w:ascii="Calibri" w:hAnsi="Calibri" w:cs="Calibri"/>
          <w:sz w:val="20"/>
          <w:szCs w:val="20"/>
        </w:rPr>
        <w:t xml:space="preserve">za predmet zákazky </w:t>
      </w:r>
      <w:r w:rsidR="00AC476F" w:rsidRPr="00AC476F">
        <w:rPr>
          <w:rFonts w:ascii="Calibri" w:hAnsi="Calibri" w:cs="Calibri"/>
          <w:sz w:val="20"/>
          <w:szCs w:val="20"/>
        </w:rPr>
        <w:t>v EUR bez DPH</w:t>
      </w:r>
      <w:r w:rsidR="00AC476F">
        <w:rPr>
          <w:rFonts w:ascii="Calibri" w:hAnsi="Calibri" w:cs="Calibri"/>
          <w:sz w:val="20"/>
          <w:szCs w:val="20"/>
        </w:rPr>
        <w:t>,</w:t>
      </w:r>
    </w:p>
    <w:p w14:paraId="0B075C9D" w14:textId="45E456A1" w:rsidR="00AC476F" w:rsidRPr="00AC476F" w:rsidRDefault="00AC476F" w:rsidP="00684DB5">
      <w:pPr>
        <w:pStyle w:val="tl1"/>
        <w:numPr>
          <w:ilvl w:val="0"/>
          <w:numId w:val="20"/>
        </w:numPr>
        <w:rPr>
          <w:rFonts w:ascii="Calibri" w:hAnsi="Calibri" w:cs="Calibri"/>
          <w:sz w:val="20"/>
          <w:szCs w:val="20"/>
        </w:rPr>
      </w:pPr>
      <w:r w:rsidRPr="00AC476F">
        <w:rPr>
          <w:rFonts w:ascii="Calibri" w:hAnsi="Calibri" w:cs="Calibri"/>
          <w:sz w:val="20"/>
          <w:szCs w:val="20"/>
        </w:rPr>
        <w:lastRenderedPageBreak/>
        <w:t>výška DPH v</w:t>
      </w:r>
      <w:r>
        <w:rPr>
          <w:rFonts w:ascii="Calibri" w:hAnsi="Calibri" w:cs="Calibri"/>
          <w:sz w:val="20"/>
          <w:szCs w:val="20"/>
        </w:rPr>
        <w:t> </w:t>
      </w:r>
      <w:r w:rsidRPr="00AC476F">
        <w:rPr>
          <w:rFonts w:ascii="Calibri" w:hAnsi="Calibri" w:cs="Calibri"/>
          <w:sz w:val="20"/>
          <w:szCs w:val="20"/>
        </w:rPr>
        <w:t>EUR</w:t>
      </w:r>
      <w:r>
        <w:rPr>
          <w:rFonts w:ascii="Calibri" w:hAnsi="Calibri" w:cs="Calibri"/>
          <w:sz w:val="20"/>
          <w:szCs w:val="20"/>
        </w:rPr>
        <w:t>,</w:t>
      </w:r>
    </w:p>
    <w:p w14:paraId="3478AB15" w14:textId="11EC606B" w:rsidR="00AC476F" w:rsidRPr="00AC476F" w:rsidRDefault="00724B1D" w:rsidP="00684DB5">
      <w:pPr>
        <w:pStyle w:val="tl1"/>
        <w:numPr>
          <w:ilvl w:val="0"/>
          <w:numId w:val="20"/>
        </w:numPr>
        <w:rPr>
          <w:rFonts w:ascii="Calibri" w:hAnsi="Calibri" w:cs="Calibri"/>
          <w:sz w:val="20"/>
          <w:szCs w:val="20"/>
        </w:rPr>
      </w:pPr>
      <w:r>
        <w:rPr>
          <w:rFonts w:ascii="Calibri" w:hAnsi="Calibri" w:cs="Calibri"/>
          <w:sz w:val="20"/>
          <w:szCs w:val="20"/>
        </w:rPr>
        <w:t xml:space="preserve">celková </w:t>
      </w:r>
      <w:r w:rsidR="00AC476F" w:rsidRPr="00AC476F">
        <w:rPr>
          <w:rFonts w:ascii="Calibri" w:hAnsi="Calibri" w:cs="Calibri"/>
          <w:sz w:val="20"/>
          <w:szCs w:val="20"/>
        </w:rPr>
        <w:t>cena</w:t>
      </w:r>
      <w:r w:rsidR="00A63A84">
        <w:rPr>
          <w:rFonts w:ascii="Calibri" w:hAnsi="Calibri" w:cs="Calibri"/>
          <w:sz w:val="20"/>
          <w:szCs w:val="20"/>
        </w:rPr>
        <w:t xml:space="preserve"> za predmet zákazky</w:t>
      </w:r>
      <w:r w:rsidR="00AC476F" w:rsidRPr="00AC476F">
        <w:rPr>
          <w:rFonts w:ascii="Calibri" w:hAnsi="Calibri" w:cs="Calibri"/>
          <w:sz w:val="20"/>
          <w:szCs w:val="20"/>
        </w:rPr>
        <w:t xml:space="preserve"> v EUR s</w:t>
      </w:r>
      <w:r w:rsidR="00AC476F">
        <w:rPr>
          <w:rFonts w:ascii="Calibri" w:hAnsi="Calibri" w:cs="Calibri"/>
          <w:sz w:val="20"/>
          <w:szCs w:val="20"/>
        </w:rPr>
        <w:t> </w:t>
      </w:r>
      <w:r w:rsidR="00AC476F" w:rsidRPr="00AC476F">
        <w:rPr>
          <w:rFonts w:ascii="Calibri" w:hAnsi="Calibri" w:cs="Calibri"/>
          <w:sz w:val="20"/>
          <w:szCs w:val="20"/>
        </w:rPr>
        <w:t>DPH</w:t>
      </w:r>
      <w:r w:rsidR="00AC476F">
        <w:rPr>
          <w:rFonts w:ascii="Calibri" w:hAnsi="Calibri" w:cs="Calibri"/>
          <w:sz w:val="20"/>
          <w:szCs w:val="20"/>
        </w:rPr>
        <w:t>.</w:t>
      </w:r>
    </w:p>
    <w:p w14:paraId="77311ED4" w14:textId="77777777" w:rsidR="00E5007A" w:rsidRPr="002A1AD0" w:rsidRDefault="00E5007A" w:rsidP="00E5007A">
      <w:pPr>
        <w:pStyle w:val="tl1"/>
        <w:rPr>
          <w:rFonts w:ascii="Calibri" w:hAnsi="Calibri" w:cs="Calibri"/>
          <w:sz w:val="20"/>
          <w:szCs w:val="20"/>
        </w:rPr>
      </w:pPr>
    </w:p>
    <w:p w14:paraId="59BD9B8E" w14:textId="2B1F1927" w:rsidR="00E5007A" w:rsidRDefault="00E5007A" w:rsidP="00E16F43">
      <w:pPr>
        <w:pStyle w:val="tl1"/>
        <w:numPr>
          <w:ilvl w:val="1"/>
          <w:numId w:val="8"/>
        </w:numPr>
        <w:tabs>
          <w:tab w:val="left" w:pos="426"/>
        </w:tabs>
        <w:ind w:left="0" w:firstLine="0"/>
        <w:rPr>
          <w:rFonts w:ascii="Calibri" w:hAnsi="Calibri" w:cs="Calibri"/>
          <w:bCs/>
          <w:sz w:val="20"/>
          <w:szCs w:val="20"/>
        </w:rPr>
      </w:pPr>
      <w:r w:rsidRPr="00AF6A9E">
        <w:rPr>
          <w:rFonts w:ascii="Calibri" w:hAnsi="Calibri" w:cs="Calibri"/>
          <w:bCs/>
          <w:sz w:val="20"/>
          <w:szCs w:val="20"/>
        </w:rPr>
        <w:t>Ak uchádzač nie je platcom DPH, na túto skutočnosť vo svojej ponuke upozorní. Cena uchádzača, ktorý nie je platcom DPH, bude posudzovaná ako cena celkom.</w:t>
      </w:r>
    </w:p>
    <w:p w14:paraId="6314AD4E" w14:textId="77777777" w:rsidR="0096253E" w:rsidRPr="00AC476F" w:rsidRDefault="0096253E" w:rsidP="0027268F">
      <w:pPr>
        <w:pStyle w:val="tl1"/>
        <w:tabs>
          <w:tab w:val="left" w:pos="426"/>
        </w:tabs>
        <w:rPr>
          <w:rFonts w:ascii="Calibri" w:hAnsi="Calibri" w:cs="Calibri"/>
          <w:bCs/>
          <w:sz w:val="20"/>
          <w:szCs w:val="20"/>
        </w:rPr>
      </w:pPr>
    </w:p>
    <w:p w14:paraId="5A05852E" w14:textId="6E9A5B45" w:rsidR="00E5007A" w:rsidRPr="00AF6A9E" w:rsidRDefault="00E5007A" w:rsidP="00E16F43">
      <w:pPr>
        <w:pStyle w:val="tl1"/>
        <w:numPr>
          <w:ilvl w:val="1"/>
          <w:numId w:val="8"/>
        </w:numPr>
        <w:tabs>
          <w:tab w:val="left" w:pos="426"/>
        </w:tabs>
        <w:ind w:left="0" w:firstLine="0"/>
        <w:rPr>
          <w:rFonts w:ascii="Calibri" w:hAnsi="Calibri" w:cs="Calibri"/>
          <w:bCs/>
          <w:sz w:val="20"/>
          <w:szCs w:val="20"/>
        </w:rPr>
      </w:pPr>
      <w:r w:rsidRPr="00AF6A9E">
        <w:rPr>
          <w:rFonts w:ascii="Calibri" w:hAnsi="Calibri" w:cs="Calibri"/>
          <w:bCs/>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20D31373" w14:textId="77777777" w:rsidR="00E5007A" w:rsidRPr="0063584C" w:rsidRDefault="00E5007A" w:rsidP="00E5007A">
      <w:pPr>
        <w:pStyle w:val="tl1"/>
        <w:rPr>
          <w:rFonts w:ascii="Calibri" w:hAnsi="Calibri" w:cs="Calibri"/>
          <w:b/>
          <w:bCs/>
          <w:sz w:val="20"/>
          <w:szCs w:val="20"/>
        </w:rPr>
      </w:pPr>
    </w:p>
    <w:p w14:paraId="5C9DDF2B" w14:textId="76CF31ED" w:rsidR="00E5007A" w:rsidRPr="00846279" w:rsidRDefault="00E5007A" w:rsidP="00E16F43">
      <w:pPr>
        <w:pStyle w:val="tl1"/>
        <w:numPr>
          <w:ilvl w:val="0"/>
          <w:numId w:val="8"/>
        </w:numPr>
        <w:ind w:left="426" w:hanging="426"/>
        <w:jc w:val="left"/>
        <w:rPr>
          <w:rFonts w:ascii="Calibri" w:hAnsi="Calibri" w:cs="Calibri"/>
          <w:b/>
          <w:bCs/>
          <w:sz w:val="20"/>
          <w:szCs w:val="20"/>
        </w:rPr>
      </w:pPr>
      <w:r w:rsidRPr="0063584C">
        <w:rPr>
          <w:rFonts w:ascii="Calibri" w:hAnsi="Calibri" w:cs="Calibri"/>
          <w:b/>
          <w:bCs/>
          <w:sz w:val="20"/>
          <w:szCs w:val="20"/>
        </w:rPr>
        <w:t>OBSAH  PONUKY</w:t>
      </w:r>
    </w:p>
    <w:p w14:paraId="2F875DE6" w14:textId="6233F104" w:rsidR="00E5007A" w:rsidRDefault="00E5007A" w:rsidP="00E16F43">
      <w:pPr>
        <w:pStyle w:val="tl1"/>
        <w:numPr>
          <w:ilvl w:val="1"/>
          <w:numId w:val="8"/>
        </w:numPr>
        <w:tabs>
          <w:tab w:val="left" w:pos="426"/>
        </w:tabs>
        <w:ind w:left="0" w:firstLine="0"/>
        <w:rPr>
          <w:rFonts w:ascii="Calibri" w:hAnsi="Calibri" w:cs="Times New Roman"/>
          <w:sz w:val="20"/>
          <w:szCs w:val="20"/>
        </w:rPr>
      </w:pPr>
      <w:r w:rsidRPr="0063584C">
        <w:rPr>
          <w:rFonts w:ascii="Calibri" w:hAnsi="Calibri" w:cs="Times New Roman"/>
          <w:sz w:val="20"/>
          <w:szCs w:val="20"/>
        </w:rPr>
        <w:t>Záujemca je povinný pri zostavovaní ponuky dodržať obsah uvedený v bode 14.2. tejto časti SP, pričom dodrží ustanovenia  uvedené v </w:t>
      </w:r>
      <w:r>
        <w:rPr>
          <w:rFonts w:ascii="Calibri" w:hAnsi="Calibri" w:cs="Times New Roman"/>
          <w:sz w:val="20"/>
          <w:szCs w:val="20"/>
        </w:rPr>
        <w:t>bode</w:t>
      </w:r>
      <w:r w:rsidRPr="0063584C">
        <w:rPr>
          <w:rFonts w:ascii="Calibri" w:hAnsi="Calibri" w:cs="Times New Roman"/>
          <w:sz w:val="20"/>
          <w:szCs w:val="20"/>
        </w:rPr>
        <w:t xml:space="preserve"> </w:t>
      </w:r>
      <w:r w:rsidR="00F36451" w:rsidRPr="0063584C">
        <w:rPr>
          <w:rFonts w:ascii="Calibri" w:hAnsi="Calibri" w:cs="Times New Roman"/>
          <w:sz w:val="20"/>
          <w:szCs w:val="20"/>
        </w:rPr>
        <w:t>1</w:t>
      </w:r>
      <w:r w:rsidR="00F36451">
        <w:rPr>
          <w:rFonts w:ascii="Calibri" w:hAnsi="Calibri" w:cs="Times New Roman"/>
          <w:sz w:val="20"/>
          <w:szCs w:val="20"/>
        </w:rPr>
        <w:t>1</w:t>
      </w:r>
      <w:r w:rsidR="00947398">
        <w:rPr>
          <w:rFonts w:ascii="Calibri" w:hAnsi="Calibri" w:cs="Times New Roman"/>
          <w:sz w:val="20"/>
          <w:szCs w:val="20"/>
        </w:rPr>
        <w:t>.</w:t>
      </w:r>
      <w:r w:rsidR="00F36451" w:rsidRPr="0063584C">
        <w:rPr>
          <w:rFonts w:ascii="Calibri" w:hAnsi="Calibri" w:cs="Times New Roman"/>
          <w:sz w:val="20"/>
          <w:szCs w:val="20"/>
        </w:rPr>
        <w:t xml:space="preserve"> </w:t>
      </w:r>
      <w:r w:rsidRPr="0063584C">
        <w:rPr>
          <w:rFonts w:ascii="Calibri" w:hAnsi="Calibri" w:cs="Times New Roman"/>
          <w:sz w:val="20"/>
          <w:szCs w:val="20"/>
        </w:rPr>
        <w:t xml:space="preserve">tejto časti SP. </w:t>
      </w:r>
    </w:p>
    <w:p w14:paraId="4A791419" w14:textId="77777777" w:rsidR="00AF6A9E" w:rsidRDefault="00AF6A9E" w:rsidP="00AF6A9E">
      <w:pPr>
        <w:pStyle w:val="tl1"/>
        <w:tabs>
          <w:tab w:val="left" w:pos="567"/>
        </w:tabs>
        <w:rPr>
          <w:rFonts w:ascii="Calibri" w:hAnsi="Calibri" w:cs="Times New Roman"/>
          <w:sz w:val="20"/>
          <w:szCs w:val="20"/>
        </w:rPr>
      </w:pPr>
    </w:p>
    <w:p w14:paraId="20B17B00" w14:textId="2D2BB5DB" w:rsidR="00E5007A" w:rsidRPr="00AF6A9E" w:rsidRDefault="00AC476F" w:rsidP="00E16F43">
      <w:pPr>
        <w:pStyle w:val="tl1"/>
        <w:numPr>
          <w:ilvl w:val="1"/>
          <w:numId w:val="8"/>
        </w:numPr>
        <w:tabs>
          <w:tab w:val="left" w:pos="426"/>
        </w:tabs>
        <w:ind w:left="0" w:firstLine="0"/>
        <w:rPr>
          <w:rFonts w:ascii="Calibri" w:hAnsi="Calibri" w:cs="Times New Roman"/>
          <w:sz w:val="20"/>
          <w:szCs w:val="20"/>
        </w:rPr>
      </w:pPr>
      <w:r w:rsidRPr="00AC476F">
        <w:rPr>
          <w:rFonts w:ascii="Calibri" w:hAnsi="Calibri" w:cs="Times New Roman"/>
          <w:sz w:val="20"/>
          <w:szCs w:val="20"/>
        </w:rPr>
        <w:t>V predloženej ponuke prostredníctvom systému JOSEPHINE musia byť pripojené nasledovné naskenované doklady a dokumenty tvoriace obsah ponuky, ktoré musia byť k termínu predloženia ponuky platné a</w:t>
      </w:r>
      <w:r w:rsidR="00850456">
        <w:rPr>
          <w:rFonts w:ascii="Calibri" w:hAnsi="Calibri" w:cs="Times New Roman"/>
          <w:sz w:val="20"/>
          <w:szCs w:val="20"/>
        </w:rPr>
        <w:t> </w:t>
      </w:r>
      <w:r w:rsidRPr="00AC476F">
        <w:rPr>
          <w:rFonts w:ascii="Calibri" w:hAnsi="Calibri" w:cs="Times New Roman"/>
          <w:sz w:val="20"/>
          <w:szCs w:val="20"/>
        </w:rPr>
        <w:t>aktuálne</w:t>
      </w:r>
      <w:r w:rsidR="00850456">
        <w:rPr>
          <w:rFonts w:ascii="Calibri" w:hAnsi="Calibri" w:cs="Times New Roman"/>
          <w:sz w:val="20"/>
          <w:szCs w:val="20"/>
        </w:rPr>
        <w:t>:</w:t>
      </w:r>
    </w:p>
    <w:p w14:paraId="53C87DC0" w14:textId="77777777" w:rsidR="00E5007A" w:rsidRPr="0063584C" w:rsidRDefault="00E5007A" w:rsidP="00E5007A">
      <w:pPr>
        <w:pStyle w:val="tl1"/>
        <w:rPr>
          <w:rFonts w:ascii="Calibri" w:hAnsi="Calibri" w:cs="Times New Roman"/>
          <w:sz w:val="20"/>
          <w:szCs w:val="20"/>
        </w:rPr>
      </w:pPr>
    </w:p>
    <w:p w14:paraId="4D8D04EB" w14:textId="2E110DC0" w:rsidR="00E5007A" w:rsidRPr="004A1CC3" w:rsidRDefault="001C5ADA" w:rsidP="00E16F43">
      <w:pPr>
        <w:pStyle w:val="tl1"/>
        <w:numPr>
          <w:ilvl w:val="2"/>
          <w:numId w:val="8"/>
        </w:numPr>
        <w:tabs>
          <w:tab w:val="left" w:pos="709"/>
          <w:tab w:val="left" w:pos="993"/>
        </w:tabs>
        <w:ind w:left="426" w:firstLine="0"/>
        <w:rPr>
          <w:rFonts w:ascii="Calibri" w:hAnsi="Calibri" w:cs="Times New Roman"/>
          <w:sz w:val="20"/>
          <w:szCs w:val="20"/>
        </w:rPr>
      </w:pPr>
      <w:r w:rsidRPr="0043049D">
        <w:rPr>
          <w:rFonts w:ascii="Calibri" w:hAnsi="Calibri" w:cs="Calibri"/>
          <w:iCs/>
          <w:sz w:val="20"/>
          <w:szCs w:val="20"/>
        </w:rPr>
        <w:t>Dokl</w:t>
      </w:r>
      <w:r w:rsidRPr="00005F57">
        <w:rPr>
          <w:rFonts w:ascii="Calibri" w:hAnsi="Calibri" w:cs="Calibri"/>
          <w:iCs/>
          <w:sz w:val="20"/>
          <w:szCs w:val="20"/>
        </w:rPr>
        <w:t xml:space="preserve">ady a dokumenty </w:t>
      </w:r>
      <w:r w:rsidRPr="00005F57">
        <w:rPr>
          <w:rFonts w:ascii="Calibri" w:hAnsi="Calibri" w:cs="Calibri"/>
          <w:sz w:val="20"/>
          <w:szCs w:val="20"/>
        </w:rPr>
        <w:t xml:space="preserve">na preukázanie </w:t>
      </w:r>
      <w:r w:rsidRPr="00005F57">
        <w:rPr>
          <w:rFonts w:ascii="Calibri" w:hAnsi="Calibri" w:cs="Calibri"/>
          <w:b/>
          <w:sz w:val="20"/>
          <w:szCs w:val="20"/>
        </w:rPr>
        <w:t>splnenia podmienok účasti</w:t>
      </w:r>
      <w:r w:rsidRPr="00CF285A">
        <w:rPr>
          <w:rFonts w:ascii="Calibri" w:hAnsi="Calibri" w:cs="Calibri"/>
          <w:sz w:val="20"/>
          <w:szCs w:val="20"/>
        </w:rPr>
        <w:t xml:space="preserve"> vo verejnom obstarávaní, </w:t>
      </w:r>
      <w:r w:rsidRPr="00CA574E">
        <w:rPr>
          <w:rFonts w:ascii="Calibri" w:hAnsi="Calibri" w:cs="Calibri"/>
          <w:sz w:val="20"/>
          <w:szCs w:val="20"/>
        </w:rPr>
        <w:t xml:space="preserve">požadovaných vo </w:t>
      </w:r>
      <w:r w:rsidRPr="009C0989">
        <w:rPr>
          <w:rFonts w:ascii="Calibri" w:hAnsi="Calibri" w:cs="Calibri"/>
          <w:sz w:val="20"/>
          <w:szCs w:val="20"/>
        </w:rPr>
        <w:t xml:space="preserve">Výzve na predkladanie </w:t>
      </w:r>
      <w:r w:rsidRPr="003F6040">
        <w:rPr>
          <w:rFonts w:ascii="Calibri" w:hAnsi="Calibri" w:cs="Calibri"/>
          <w:sz w:val="20"/>
          <w:szCs w:val="20"/>
        </w:rPr>
        <w:t xml:space="preserve">ponúk a v časti </w:t>
      </w:r>
      <w:r w:rsidRPr="003F6040">
        <w:rPr>
          <w:rFonts w:ascii="Calibri" w:hAnsi="Calibri" w:cs="Calibri"/>
          <w:iCs/>
          <w:sz w:val="20"/>
          <w:szCs w:val="20"/>
        </w:rPr>
        <w:t xml:space="preserve">F. Podmienky účasti uchádzačov </w:t>
      </w:r>
      <w:r w:rsidRPr="003F6040">
        <w:rPr>
          <w:rFonts w:ascii="Calibri" w:hAnsi="Calibri" w:cs="Calibri"/>
          <w:sz w:val="20"/>
          <w:szCs w:val="20"/>
        </w:rPr>
        <w:t>týchto SP.</w:t>
      </w:r>
    </w:p>
    <w:p w14:paraId="360280DD" w14:textId="77777777" w:rsidR="00E5007A" w:rsidRPr="00377ADB" w:rsidRDefault="00E5007A" w:rsidP="00E5007A">
      <w:pPr>
        <w:pStyle w:val="tl1"/>
        <w:ind w:left="567"/>
        <w:rPr>
          <w:rFonts w:ascii="Calibri" w:hAnsi="Calibri" w:cs="Times New Roman"/>
          <w:sz w:val="20"/>
          <w:szCs w:val="20"/>
        </w:rPr>
      </w:pPr>
    </w:p>
    <w:p w14:paraId="191681CB" w14:textId="21246FD4" w:rsidR="00E5007A" w:rsidRPr="00821D17" w:rsidRDefault="001C5ADA" w:rsidP="00E16F43">
      <w:pPr>
        <w:pStyle w:val="tl1"/>
        <w:numPr>
          <w:ilvl w:val="2"/>
          <w:numId w:val="8"/>
        </w:numPr>
        <w:tabs>
          <w:tab w:val="left" w:pos="993"/>
        </w:tabs>
        <w:ind w:left="426" w:firstLine="0"/>
        <w:rPr>
          <w:rFonts w:ascii="Calibri" w:hAnsi="Calibri" w:cs="Times New Roman"/>
          <w:b/>
          <w:iCs/>
          <w:sz w:val="20"/>
          <w:szCs w:val="20"/>
          <w:u w:val="single"/>
        </w:rPr>
      </w:pPr>
      <w:r w:rsidRPr="00821D17">
        <w:rPr>
          <w:rFonts w:ascii="Calibri" w:hAnsi="Calibri" w:cs="Calibri"/>
          <w:iCs/>
          <w:sz w:val="20"/>
          <w:szCs w:val="20"/>
        </w:rPr>
        <w:t>Doklady a dokumenty</w:t>
      </w:r>
      <w:r w:rsidRPr="00821D17">
        <w:rPr>
          <w:rFonts w:ascii="Calibri" w:hAnsi="Calibri" w:cs="Calibri"/>
          <w:sz w:val="20"/>
          <w:szCs w:val="20"/>
        </w:rPr>
        <w:t xml:space="preserve"> na preukázanie a opísanie spôsobu</w:t>
      </w:r>
      <w:r w:rsidRPr="00821D17">
        <w:rPr>
          <w:rFonts w:ascii="Calibri" w:hAnsi="Calibri" w:cs="Calibri"/>
          <w:b/>
          <w:sz w:val="20"/>
          <w:szCs w:val="20"/>
        </w:rPr>
        <w:t xml:space="preserve"> splnenia požiadaviek verejného obstarávateľa</w:t>
      </w:r>
      <w:r w:rsidR="00BB6857" w:rsidRPr="00821D17">
        <w:rPr>
          <w:rFonts w:ascii="Calibri" w:hAnsi="Calibri" w:cs="Calibri"/>
          <w:b/>
          <w:sz w:val="20"/>
          <w:szCs w:val="20"/>
        </w:rPr>
        <w:t xml:space="preserve"> </w:t>
      </w:r>
      <w:r w:rsidRPr="00821D17">
        <w:rPr>
          <w:rFonts w:ascii="Calibri" w:hAnsi="Calibri" w:cs="Calibri"/>
          <w:b/>
          <w:sz w:val="20"/>
          <w:szCs w:val="20"/>
        </w:rPr>
        <w:t>na predmet zákazky</w:t>
      </w:r>
      <w:r w:rsidRPr="00821D17">
        <w:rPr>
          <w:rFonts w:ascii="Calibri" w:hAnsi="Calibri" w:cs="Calibri"/>
          <w:sz w:val="20"/>
          <w:szCs w:val="20"/>
        </w:rPr>
        <w:t>, čiže</w:t>
      </w:r>
      <w:r w:rsidR="00E5007A" w:rsidRPr="00821D17">
        <w:rPr>
          <w:rFonts w:ascii="Calibri" w:hAnsi="Calibri" w:cs="Times New Roman"/>
          <w:bCs/>
          <w:iCs/>
          <w:sz w:val="20"/>
          <w:szCs w:val="20"/>
        </w:rPr>
        <w:t>:</w:t>
      </w:r>
    </w:p>
    <w:p w14:paraId="661C4BF3" w14:textId="059EE57D" w:rsidR="007C3F8F" w:rsidRPr="00821D17" w:rsidRDefault="000F59C2" w:rsidP="00684DB5">
      <w:pPr>
        <w:pStyle w:val="tl1"/>
        <w:numPr>
          <w:ilvl w:val="0"/>
          <w:numId w:val="21"/>
        </w:numPr>
        <w:ind w:hanging="229"/>
        <w:rPr>
          <w:rFonts w:asciiTheme="minorHAnsi" w:hAnsiTheme="minorHAnsi" w:cstheme="minorHAnsi"/>
          <w:sz w:val="20"/>
          <w:szCs w:val="20"/>
        </w:rPr>
      </w:pPr>
      <w:r w:rsidRPr="00821D17">
        <w:rPr>
          <w:rFonts w:asciiTheme="minorHAnsi" w:hAnsiTheme="minorHAnsi" w:cstheme="minorHAnsi"/>
          <w:b/>
          <w:bCs/>
          <w:sz w:val="20"/>
          <w:szCs w:val="20"/>
        </w:rPr>
        <w:t>ocenené výkazy výmer</w:t>
      </w:r>
      <w:r w:rsidRPr="00821D17">
        <w:rPr>
          <w:rFonts w:asciiTheme="minorHAnsi" w:hAnsiTheme="minorHAnsi" w:cstheme="minorHAnsi"/>
          <w:sz w:val="20"/>
          <w:szCs w:val="20"/>
        </w:rPr>
        <w:t xml:space="preserve"> (rozpočet) vo formáte .</w:t>
      </w:r>
      <w:proofErr w:type="spellStart"/>
      <w:r w:rsidRPr="00821D17">
        <w:rPr>
          <w:rFonts w:asciiTheme="minorHAnsi" w:hAnsiTheme="minorHAnsi" w:cstheme="minorHAnsi"/>
          <w:sz w:val="20"/>
          <w:szCs w:val="20"/>
        </w:rPr>
        <w:t>xls</w:t>
      </w:r>
      <w:proofErr w:type="spellEnd"/>
      <w:r w:rsidRPr="00821D17">
        <w:rPr>
          <w:rFonts w:asciiTheme="minorHAnsi" w:hAnsiTheme="minorHAnsi" w:cstheme="minorHAnsi"/>
          <w:sz w:val="20"/>
          <w:szCs w:val="20"/>
        </w:rPr>
        <w:t>/.</w:t>
      </w:r>
      <w:proofErr w:type="spellStart"/>
      <w:r w:rsidRPr="00821D17">
        <w:rPr>
          <w:rFonts w:asciiTheme="minorHAnsi" w:hAnsiTheme="minorHAnsi" w:cstheme="minorHAnsi"/>
          <w:sz w:val="20"/>
          <w:szCs w:val="20"/>
        </w:rPr>
        <w:t>xlsx</w:t>
      </w:r>
      <w:proofErr w:type="spellEnd"/>
      <w:r w:rsidRPr="00821D17">
        <w:rPr>
          <w:rFonts w:asciiTheme="minorHAnsi" w:hAnsiTheme="minorHAnsi" w:cstheme="minorHAnsi"/>
          <w:sz w:val="20"/>
          <w:szCs w:val="20"/>
        </w:rPr>
        <w:t>, vo formáte .pdf (v podpísanej forme) postačí predložiť rekapitulácie stavieb, resp. krycí list rozpočtu/rozpočtov;</w:t>
      </w:r>
    </w:p>
    <w:p w14:paraId="669A86B6" w14:textId="1281A6FE" w:rsidR="007C3F8F" w:rsidRPr="00821D17" w:rsidRDefault="007C3F8F" w:rsidP="00684DB5">
      <w:pPr>
        <w:pStyle w:val="tl1"/>
        <w:numPr>
          <w:ilvl w:val="0"/>
          <w:numId w:val="21"/>
        </w:numPr>
        <w:ind w:hanging="229"/>
        <w:rPr>
          <w:rFonts w:asciiTheme="minorHAnsi" w:hAnsiTheme="minorHAnsi" w:cstheme="minorHAnsi"/>
          <w:sz w:val="20"/>
          <w:szCs w:val="20"/>
        </w:rPr>
      </w:pPr>
      <w:r w:rsidRPr="00821D17">
        <w:rPr>
          <w:rFonts w:asciiTheme="minorHAnsi" w:hAnsiTheme="minorHAnsi" w:cstheme="minorHAnsi"/>
          <w:sz w:val="20"/>
          <w:szCs w:val="20"/>
        </w:rPr>
        <w:t>podrobný</w:t>
      </w:r>
      <w:r w:rsidRPr="00821D17">
        <w:rPr>
          <w:rFonts w:asciiTheme="minorHAnsi" w:hAnsiTheme="minorHAnsi" w:cstheme="minorHAnsi"/>
          <w:b/>
          <w:bCs/>
          <w:sz w:val="20"/>
          <w:szCs w:val="20"/>
        </w:rPr>
        <w:t xml:space="preserve"> vecný a časový harmonogram</w:t>
      </w:r>
      <w:r w:rsidRPr="00821D17">
        <w:rPr>
          <w:rFonts w:asciiTheme="minorHAnsi" w:hAnsiTheme="minorHAnsi" w:cstheme="minorHAnsi"/>
          <w:sz w:val="20"/>
          <w:szCs w:val="20"/>
        </w:rPr>
        <w:t xml:space="preserve"> realizácie stavebných prác;</w:t>
      </w:r>
    </w:p>
    <w:p w14:paraId="512EE15D" w14:textId="6CC37D9B" w:rsidR="007C3F8F" w:rsidRPr="00821D17" w:rsidRDefault="007C3F8F" w:rsidP="00684DB5">
      <w:pPr>
        <w:pStyle w:val="tl1"/>
        <w:numPr>
          <w:ilvl w:val="0"/>
          <w:numId w:val="21"/>
        </w:numPr>
        <w:ind w:hanging="229"/>
        <w:rPr>
          <w:rFonts w:asciiTheme="minorHAnsi" w:hAnsiTheme="minorHAnsi" w:cstheme="minorHAnsi"/>
          <w:sz w:val="20"/>
          <w:szCs w:val="20"/>
        </w:rPr>
      </w:pPr>
      <w:r w:rsidRPr="00821D17">
        <w:rPr>
          <w:rFonts w:asciiTheme="minorHAnsi" w:hAnsiTheme="minorHAnsi" w:cstheme="minorHAnsi"/>
          <w:sz w:val="20"/>
          <w:szCs w:val="20"/>
        </w:rPr>
        <w:t>prehľad ekvivalentných materiálov, výrobkov a zariadení, ak je potrebný;</w:t>
      </w:r>
    </w:p>
    <w:p w14:paraId="22B6A550" w14:textId="77F2B958" w:rsidR="00C36490" w:rsidRPr="00821D17" w:rsidRDefault="00C36490" w:rsidP="00684DB5">
      <w:pPr>
        <w:pStyle w:val="tl1"/>
        <w:numPr>
          <w:ilvl w:val="0"/>
          <w:numId w:val="21"/>
        </w:numPr>
        <w:ind w:hanging="229"/>
        <w:rPr>
          <w:rFonts w:ascii="Calibri" w:hAnsi="Calibri" w:cs="Calibri"/>
          <w:sz w:val="20"/>
          <w:szCs w:val="20"/>
        </w:rPr>
      </w:pPr>
      <w:r w:rsidRPr="00821D17">
        <w:rPr>
          <w:rFonts w:ascii="Calibri" w:hAnsi="Calibri" w:cs="Calibri"/>
          <w:sz w:val="20"/>
          <w:szCs w:val="20"/>
        </w:rPr>
        <w:t>súpis materiálov, ktoré uchádzač hodlá pri realizácii použiť (okrem tých, ktoré definuje výkaz výmer</w:t>
      </w:r>
      <w:r w:rsidR="00AA1570" w:rsidRPr="00821D17">
        <w:rPr>
          <w:rFonts w:ascii="Calibri" w:hAnsi="Calibri" w:cs="Calibri"/>
          <w:sz w:val="20"/>
          <w:szCs w:val="20"/>
        </w:rPr>
        <w:t>/</w:t>
      </w:r>
      <w:r w:rsidRPr="00821D17">
        <w:rPr>
          <w:rFonts w:ascii="Calibri" w:hAnsi="Calibri" w:cs="Calibri"/>
          <w:sz w:val="20"/>
          <w:szCs w:val="20"/>
        </w:rPr>
        <w:t>rozpočet)</w:t>
      </w:r>
      <w:r w:rsidR="00AA1570" w:rsidRPr="00821D17">
        <w:rPr>
          <w:rFonts w:ascii="Calibri" w:hAnsi="Calibri" w:cs="Calibri"/>
          <w:sz w:val="20"/>
          <w:szCs w:val="20"/>
        </w:rPr>
        <w:t>;</w:t>
      </w:r>
      <w:r w:rsidRPr="00821D17">
        <w:rPr>
          <w:rFonts w:ascii="Calibri" w:hAnsi="Calibri" w:cs="Calibri"/>
          <w:sz w:val="20"/>
          <w:szCs w:val="20"/>
        </w:rPr>
        <w:t xml:space="preserve"> (prehľad ekvivalentných výrobkov),</w:t>
      </w:r>
    </w:p>
    <w:p w14:paraId="0E88802F" w14:textId="77777777" w:rsidR="007C3F8F" w:rsidRPr="00821D17" w:rsidRDefault="007C3F8F" w:rsidP="00684DB5">
      <w:pPr>
        <w:pStyle w:val="tl1"/>
        <w:numPr>
          <w:ilvl w:val="0"/>
          <w:numId w:val="21"/>
        </w:numPr>
        <w:ind w:hanging="229"/>
        <w:rPr>
          <w:rFonts w:asciiTheme="minorHAnsi" w:hAnsiTheme="minorHAnsi" w:cstheme="minorHAnsi"/>
          <w:sz w:val="20"/>
          <w:szCs w:val="20"/>
        </w:rPr>
      </w:pPr>
      <w:r w:rsidRPr="00821D17">
        <w:rPr>
          <w:rFonts w:asciiTheme="minorHAnsi" w:hAnsiTheme="minorHAnsi" w:cstheme="minorHAnsi"/>
          <w:sz w:val="20"/>
          <w:szCs w:val="20"/>
        </w:rPr>
        <w:t xml:space="preserve">samostatný očíslovaný zoznam technických listov k ponúknutým ekvivalentom, ak uchádzač ponúkne ekvivalentné výrobky; </w:t>
      </w:r>
    </w:p>
    <w:p w14:paraId="5E0C5B50" w14:textId="7D0D3437" w:rsidR="00E5007A" w:rsidRPr="00821D17" w:rsidRDefault="007C3F8F" w:rsidP="00684DB5">
      <w:pPr>
        <w:pStyle w:val="tl1"/>
        <w:numPr>
          <w:ilvl w:val="0"/>
          <w:numId w:val="21"/>
        </w:numPr>
        <w:ind w:hanging="229"/>
        <w:rPr>
          <w:rFonts w:asciiTheme="minorHAnsi" w:hAnsiTheme="minorHAnsi" w:cstheme="minorHAnsi"/>
          <w:sz w:val="20"/>
          <w:szCs w:val="20"/>
        </w:rPr>
      </w:pPr>
      <w:r w:rsidRPr="00821D17">
        <w:rPr>
          <w:rFonts w:asciiTheme="minorHAnsi" w:hAnsiTheme="minorHAnsi" w:cstheme="minorHAnsi"/>
          <w:sz w:val="20"/>
          <w:szCs w:val="20"/>
        </w:rPr>
        <w:t>ďalšie dokumenty a doklady a odôvodnenia preukazujúce opodstatnenosť a správnosť uchádzačom navrhnutého ekvivalentného výrobku/materiálu (ak sa použije).</w:t>
      </w:r>
    </w:p>
    <w:p w14:paraId="1A050350" w14:textId="77777777" w:rsidR="00033F5E" w:rsidRDefault="00033F5E" w:rsidP="00F25790">
      <w:pPr>
        <w:pStyle w:val="tl1"/>
        <w:ind w:left="426"/>
        <w:rPr>
          <w:rFonts w:ascii="Calibri" w:hAnsi="Calibri" w:cs="Times New Roman"/>
          <w:b/>
          <w:sz w:val="20"/>
          <w:szCs w:val="20"/>
          <w:u w:val="single"/>
        </w:rPr>
      </w:pPr>
    </w:p>
    <w:p w14:paraId="1B17F3D7" w14:textId="1C6B6A5F" w:rsidR="00E5007A" w:rsidRPr="0063584C" w:rsidRDefault="00E5007A" w:rsidP="00F25790">
      <w:pPr>
        <w:pStyle w:val="tl1"/>
        <w:ind w:left="426"/>
        <w:rPr>
          <w:rFonts w:ascii="Calibri" w:hAnsi="Calibri" w:cs="Times New Roman"/>
          <w:sz w:val="20"/>
          <w:szCs w:val="20"/>
        </w:rPr>
      </w:pPr>
      <w:r w:rsidRPr="0037462D">
        <w:rPr>
          <w:rFonts w:ascii="Calibri" w:hAnsi="Calibri" w:cs="Times New Roman"/>
          <w:b/>
          <w:sz w:val="20"/>
          <w:szCs w:val="20"/>
          <w:u w:val="single"/>
        </w:rPr>
        <w:t xml:space="preserve">Podrobnosti k jednotlivým tu požadovaným dokladom a dokumentom sú uvedené v bode </w:t>
      </w:r>
      <w:r w:rsidR="00857B5D">
        <w:rPr>
          <w:rFonts w:ascii="Calibri" w:hAnsi="Calibri" w:cs="Times New Roman"/>
          <w:b/>
          <w:sz w:val="20"/>
          <w:szCs w:val="20"/>
          <w:u w:val="single"/>
        </w:rPr>
        <w:t>3</w:t>
      </w:r>
      <w:r w:rsidRPr="0037462D">
        <w:rPr>
          <w:rFonts w:ascii="Calibri" w:hAnsi="Calibri" w:cs="Times New Roman"/>
          <w:b/>
          <w:sz w:val="20"/>
          <w:szCs w:val="20"/>
          <w:u w:val="single"/>
        </w:rPr>
        <w:t>. časti B. Opis predmetu zákazky týchto SP.</w:t>
      </w:r>
      <w:r w:rsidRPr="0063584C">
        <w:rPr>
          <w:rFonts w:ascii="Calibri" w:hAnsi="Calibri" w:cs="Times New Roman"/>
          <w:b/>
          <w:sz w:val="20"/>
          <w:szCs w:val="20"/>
          <w:u w:val="single"/>
        </w:rPr>
        <w:t xml:space="preserve"> </w:t>
      </w:r>
    </w:p>
    <w:p w14:paraId="00F2488A" w14:textId="77777777" w:rsidR="00E5007A" w:rsidRPr="00377ADB" w:rsidRDefault="00E5007A" w:rsidP="00E5007A">
      <w:pPr>
        <w:pStyle w:val="tl1"/>
        <w:ind w:left="567"/>
        <w:rPr>
          <w:rFonts w:ascii="Calibri" w:hAnsi="Calibri" w:cs="Times New Roman"/>
          <w:sz w:val="20"/>
          <w:szCs w:val="20"/>
        </w:rPr>
      </w:pPr>
    </w:p>
    <w:p w14:paraId="69D589E8" w14:textId="019A0E08" w:rsidR="00E5007A" w:rsidRDefault="00E5007A" w:rsidP="00E16F43">
      <w:pPr>
        <w:pStyle w:val="tl1"/>
        <w:numPr>
          <w:ilvl w:val="2"/>
          <w:numId w:val="8"/>
        </w:numPr>
        <w:tabs>
          <w:tab w:val="left" w:pos="1134"/>
        </w:tabs>
        <w:ind w:left="426" w:firstLine="0"/>
        <w:rPr>
          <w:rFonts w:ascii="Calibri" w:hAnsi="Calibri" w:cs="Times New Roman"/>
          <w:b/>
          <w:bCs/>
          <w:sz w:val="20"/>
          <w:szCs w:val="20"/>
        </w:rPr>
      </w:pPr>
      <w:r w:rsidRPr="00377ADB">
        <w:rPr>
          <w:rFonts w:ascii="Calibri" w:hAnsi="Calibri" w:cs="Times New Roman"/>
          <w:sz w:val="20"/>
          <w:szCs w:val="20"/>
        </w:rPr>
        <w:t xml:space="preserve">V prípade skupiny dodávateľov </w:t>
      </w:r>
      <w:r w:rsidRPr="00377ADB">
        <w:rPr>
          <w:rFonts w:ascii="Calibri" w:hAnsi="Calibri" w:cs="Times New Roman"/>
          <w:iCs/>
          <w:caps/>
          <w:sz w:val="20"/>
          <w:szCs w:val="20"/>
        </w:rPr>
        <w:t>čestné vyhlásenie skupiny dodávateľov</w:t>
      </w:r>
      <w:r w:rsidRPr="00377ADB">
        <w:rPr>
          <w:rFonts w:ascii="Calibri" w:hAnsi="Calibri" w:cs="Times New Roman"/>
          <w:sz w:val="20"/>
          <w:szCs w:val="20"/>
        </w:rPr>
        <w:t xml:space="preserve">, podpísané všetkými členmi skupiny alebo osobou/osobami oprávnenými konať v danej veci za každého člena skupiny, v ktorom vyhlásia, že </w:t>
      </w:r>
      <w:r w:rsidR="008D2A2D">
        <w:rPr>
          <w:rFonts w:ascii="Calibri" w:hAnsi="Calibri" w:cs="Times New Roman"/>
          <w:sz w:val="20"/>
          <w:szCs w:val="20"/>
        </w:rPr>
        <w:t> </w:t>
      </w:r>
      <w:r w:rsidRPr="00377ADB">
        <w:rPr>
          <w:rFonts w:ascii="Calibri" w:hAnsi="Calibri" w:cs="Times New Roman"/>
          <w:sz w:val="20"/>
          <w:szCs w:val="20"/>
        </w:rPr>
        <w:t xml:space="preserve">v prípade prijatia ich ponuky verejným obstarávateľom </w:t>
      </w:r>
      <w:r w:rsidRPr="00377ADB">
        <w:rPr>
          <w:rFonts w:ascii="Calibri" w:hAnsi="Calibri" w:cs="Times New Roman"/>
          <w:b/>
          <w:bCs/>
          <w:sz w:val="20"/>
          <w:szCs w:val="20"/>
        </w:rPr>
        <w:t xml:space="preserve">vytvoria všetci členovia skupiny dodávateľov </w:t>
      </w:r>
      <w:r w:rsidR="001E75F4">
        <w:rPr>
          <w:rFonts w:ascii="Calibri" w:hAnsi="Calibri" w:cs="Times New Roman"/>
          <w:b/>
          <w:bCs/>
          <w:sz w:val="20"/>
          <w:szCs w:val="20"/>
        </w:rPr>
        <w:t xml:space="preserve">                        </w:t>
      </w:r>
      <w:r w:rsidRPr="00377ADB">
        <w:rPr>
          <w:rFonts w:ascii="Calibri" w:hAnsi="Calibri" w:cs="Times New Roman"/>
          <w:b/>
          <w:bCs/>
          <w:sz w:val="20"/>
          <w:szCs w:val="20"/>
        </w:rPr>
        <w:t>pred uzavretím zmluvy s verejným obstarávateľom právne vzťahy potrebné z dôvodu riadneho plnenia zmluvy</w:t>
      </w:r>
      <w:r>
        <w:rPr>
          <w:rFonts w:ascii="Calibri" w:hAnsi="Calibri" w:cs="Times New Roman"/>
          <w:b/>
          <w:bCs/>
          <w:sz w:val="20"/>
          <w:szCs w:val="20"/>
        </w:rPr>
        <w:t xml:space="preserve"> podľa ZVO a príslušných všeobecne záväzných právnych predpisoch</w:t>
      </w:r>
      <w:r w:rsidRPr="00377ADB">
        <w:rPr>
          <w:rFonts w:ascii="Calibri" w:hAnsi="Calibri" w:cs="Times New Roman"/>
          <w:b/>
          <w:bCs/>
          <w:sz w:val="20"/>
          <w:szCs w:val="20"/>
        </w:rPr>
        <w:t>.</w:t>
      </w:r>
    </w:p>
    <w:p w14:paraId="27280407" w14:textId="77777777" w:rsidR="00AC601B" w:rsidRDefault="00AC601B" w:rsidP="00AC601B">
      <w:pPr>
        <w:pStyle w:val="tl1"/>
        <w:ind w:left="567"/>
        <w:rPr>
          <w:rFonts w:ascii="Calibri" w:hAnsi="Calibri" w:cs="Times New Roman"/>
          <w:b/>
          <w:bCs/>
          <w:sz w:val="20"/>
          <w:szCs w:val="20"/>
        </w:rPr>
      </w:pPr>
    </w:p>
    <w:p w14:paraId="05937764" w14:textId="299F3177" w:rsidR="00E5007A" w:rsidRPr="001A639A" w:rsidRDefault="00E5007A" w:rsidP="00E16F43">
      <w:pPr>
        <w:pStyle w:val="tl1"/>
        <w:numPr>
          <w:ilvl w:val="2"/>
          <w:numId w:val="8"/>
        </w:numPr>
        <w:tabs>
          <w:tab w:val="left" w:pos="993"/>
        </w:tabs>
        <w:ind w:left="426" w:firstLine="0"/>
        <w:rPr>
          <w:rFonts w:ascii="Calibri" w:hAnsi="Calibri" w:cs="Times New Roman"/>
          <w:b/>
          <w:bCs/>
          <w:sz w:val="20"/>
          <w:szCs w:val="20"/>
        </w:rPr>
      </w:pPr>
      <w:r w:rsidRPr="00AF6A9E">
        <w:rPr>
          <w:rFonts w:ascii="Calibri" w:hAnsi="Calibri" w:cs="Times New Roman"/>
          <w:sz w:val="20"/>
          <w:szCs w:val="20"/>
        </w:rPr>
        <w:t xml:space="preserve">V prípade skupiny dodávateľov vystavené plnomocenstvo </w:t>
      </w:r>
      <w:r w:rsidRPr="00AF6A9E">
        <w:rPr>
          <w:rFonts w:ascii="Calibri" w:hAnsi="Calibri" w:cs="Times New Roman"/>
          <w:iCs/>
          <w:sz w:val="20"/>
          <w:szCs w:val="20"/>
        </w:rPr>
        <w:t>pre jedného z členov skupiny</w:t>
      </w:r>
      <w:r w:rsidRPr="00AF6A9E">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w:t>
      </w:r>
      <w:r w:rsidR="003630AF" w:rsidRPr="00AF6A9E">
        <w:rPr>
          <w:rFonts w:ascii="Calibri" w:hAnsi="Calibri" w:cs="Times New Roman"/>
          <w:sz w:val="20"/>
          <w:szCs w:val="20"/>
        </w:rPr>
        <w:t xml:space="preserve"> v tomto verejnom obstarávaní</w:t>
      </w:r>
      <w:r w:rsidRPr="00AF6A9E">
        <w:rPr>
          <w:rFonts w:ascii="Calibri" w:hAnsi="Calibri" w:cs="Times New Roman"/>
          <w:sz w:val="20"/>
          <w:szCs w:val="20"/>
        </w:rPr>
        <w:t>, podpísanú všetkými členmi skupiny alebo osobou/osobami oprávnenými konať v danej veci za každého člena skupiny.</w:t>
      </w:r>
    </w:p>
    <w:p w14:paraId="431B0119" w14:textId="77777777" w:rsidR="001A639A" w:rsidRDefault="001A639A" w:rsidP="001A639A">
      <w:pPr>
        <w:pStyle w:val="Odsekzoznamu"/>
        <w:rPr>
          <w:rFonts w:ascii="Calibri" w:hAnsi="Calibri"/>
          <w:b/>
          <w:bCs/>
          <w:sz w:val="20"/>
          <w:szCs w:val="20"/>
        </w:rPr>
      </w:pPr>
    </w:p>
    <w:p w14:paraId="77C55B85" w14:textId="2F2AC094" w:rsidR="001A639A" w:rsidRPr="00AA1570" w:rsidRDefault="001A639A" w:rsidP="00064DF7">
      <w:pPr>
        <w:pStyle w:val="tl1"/>
        <w:numPr>
          <w:ilvl w:val="2"/>
          <w:numId w:val="8"/>
        </w:numPr>
        <w:tabs>
          <w:tab w:val="left" w:pos="993"/>
        </w:tabs>
        <w:ind w:left="426" w:firstLine="0"/>
        <w:rPr>
          <w:rFonts w:ascii="Calibri" w:hAnsi="Calibri" w:cs="Times New Roman"/>
          <w:sz w:val="20"/>
          <w:szCs w:val="20"/>
        </w:rPr>
      </w:pPr>
      <w:r w:rsidRPr="00AA1570">
        <w:rPr>
          <w:rFonts w:asciiTheme="minorHAnsi" w:hAnsiTheme="minorHAnsi" w:cstheme="minorHAnsi"/>
          <w:b/>
          <w:bCs/>
          <w:sz w:val="20"/>
          <w:szCs w:val="20"/>
        </w:rPr>
        <w:t>NÁVRH UCHÁDZAČA</w:t>
      </w:r>
      <w:r w:rsidRPr="00AA1570">
        <w:rPr>
          <w:rFonts w:asciiTheme="minorHAnsi" w:hAnsiTheme="minorHAnsi" w:cstheme="minorHAnsi"/>
          <w:b/>
          <w:sz w:val="20"/>
          <w:szCs w:val="20"/>
        </w:rPr>
        <w:t xml:space="preserve"> NA PLNENIE </w:t>
      </w:r>
      <w:r w:rsidR="005602C9" w:rsidRPr="00AA1570">
        <w:rPr>
          <w:rFonts w:asciiTheme="minorHAnsi" w:hAnsiTheme="minorHAnsi" w:cstheme="minorHAnsi"/>
          <w:b/>
          <w:sz w:val="20"/>
          <w:szCs w:val="20"/>
        </w:rPr>
        <w:t>KRITÉRI</w:t>
      </w:r>
      <w:r w:rsidR="003E69FA" w:rsidRPr="00AA1570">
        <w:rPr>
          <w:rFonts w:asciiTheme="minorHAnsi" w:hAnsiTheme="minorHAnsi" w:cstheme="minorHAnsi"/>
          <w:b/>
          <w:sz w:val="20"/>
          <w:szCs w:val="20"/>
        </w:rPr>
        <w:t>Í</w:t>
      </w:r>
      <w:r w:rsidRPr="00AA1570">
        <w:rPr>
          <w:rFonts w:asciiTheme="minorHAnsi" w:hAnsiTheme="minorHAnsi" w:cstheme="minorHAnsi"/>
          <w:sz w:val="20"/>
          <w:szCs w:val="20"/>
        </w:rPr>
        <w:t xml:space="preserve"> vypracovaný podľa časti "E. Kritéria na hodnotenie ponúk a </w:t>
      </w:r>
      <w:r w:rsidR="008D2A2D" w:rsidRPr="00AA1570">
        <w:rPr>
          <w:rFonts w:asciiTheme="minorHAnsi" w:hAnsiTheme="minorHAnsi" w:cstheme="minorHAnsi"/>
          <w:sz w:val="20"/>
          <w:szCs w:val="20"/>
        </w:rPr>
        <w:t> </w:t>
      </w:r>
      <w:r w:rsidRPr="00AA1570">
        <w:rPr>
          <w:rFonts w:asciiTheme="minorHAnsi" w:hAnsiTheme="minorHAnsi" w:cstheme="minorHAnsi"/>
          <w:sz w:val="20"/>
          <w:szCs w:val="20"/>
        </w:rPr>
        <w:t xml:space="preserve">pravidlá ich uplatnenia", časti "D. Spôsob určenia ceny" a podľa časti "G. „Návrh uchádzača na plnenie </w:t>
      </w:r>
      <w:r w:rsidR="005602C9" w:rsidRPr="00AA1570">
        <w:rPr>
          <w:rFonts w:asciiTheme="minorHAnsi" w:hAnsiTheme="minorHAnsi" w:cstheme="minorHAnsi"/>
          <w:sz w:val="20"/>
          <w:szCs w:val="20"/>
        </w:rPr>
        <w:t>kritérií</w:t>
      </w:r>
      <w:r w:rsidRPr="00AA1570">
        <w:rPr>
          <w:rFonts w:asciiTheme="minorHAnsi" w:hAnsiTheme="minorHAnsi" w:cstheme="minorHAnsi"/>
          <w:sz w:val="20"/>
          <w:szCs w:val="20"/>
        </w:rPr>
        <w:t xml:space="preserve">". Formulár „Návrh na plnenie </w:t>
      </w:r>
      <w:r w:rsidR="007809A2" w:rsidRPr="00AA1570">
        <w:rPr>
          <w:rFonts w:asciiTheme="minorHAnsi" w:hAnsiTheme="minorHAnsi" w:cstheme="minorHAnsi"/>
          <w:sz w:val="20"/>
          <w:szCs w:val="20"/>
        </w:rPr>
        <w:t>kritéria</w:t>
      </w:r>
      <w:r w:rsidRPr="00AA1570">
        <w:rPr>
          <w:rFonts w:asciiTheme="minorHAnsi" w:hAnsiTheme="minorHAnsi" w:cstheme="minorHAnsi"/>
          <w:sz w:val="20"/>
          <w:szCs w:val="20"/>
        </w:rPr>
        <w:t xml:space="preserve">“ musí byť </w:t>
      </w:r>
      <w:r w:rsidRPr="00AA1570">
        <w:rPr>
          <w:rFonts w:asciiTheme="minorHAnsi" w:hAnsiTheme="minorHAnsi" w:cstheme="minorHAnsi"/>
          <w:b/>
          <w:sz w:val="20"/>
          <w:szCs w:val="20"/>
        </w:rPr>
        <w:t>podpísaný</w:t>
      </w:r>
      <w:r w:rsidRPr="00AA1570">
        <w:rPr>
          <w:rFonts w:asciiTheme="minorHAnsi" w:hAnsiTheme="minorHAnsi" w:cstheme="minorHAnsi"/>
          <w:sz w:val="20"/>
          <w:szCs w:val="20"/>
        </w:rPr>
        <w:t xml:space="preserve"> osobou/osobami oprávnenými konať za uchádzača</w:t>
      </w:r>
      <w:r w:rsidR="00307727" w:rsidRPr="00AA1570">
        <w:rPr>
          <w:rFonts w:asciiTheme="minorHAnsi" w:hAnsiTheme="minorHAnsi" w:cstheme="minorHAnsi"/>
          <w:sz w:val="20"/>
          <w:szCs w:val="20"/>
        </w:rPr>
        <w:t>.</w:t>
      </w:r>
      <w:r w:rsidR="00AA1570">
        <w:rPr>
          <w:rFonts w:asciiTheme="minorHAnsi" w:hAnsiTheme="minorHAnsi" w:cstheme="minorHAnsi"/>
          <w:sz w:val="20"/>
          <w:szCs w:val="20"/>
        </w:rPr>
        <w:t xml:space="preserve"> </w:t>
      </w:r>
      <w:r w:rsidRPr="00AA1570">
        <w:rPr>
          <w:rFonts w:asciiTheme="minorHAnsi" w:hAnsiTheme="minorHAnsi" w:cstheme="minorHAnsi"/>
          <w:sz w:val="20"/>
          <w:szCs w:val="20"/>
        </w:rPr>
        <w:t>V</w:t>
      </w:r>
      <w:r w:rsidR="00AA1570">
        <w:rPr>
          <w:rFonts w:asciiTheme="minorHAnsi" w:hAnsiTheme="minorHAnsi" w:cstheme="minorHAnsi"/>
          <w:sz w:val="20"/>
          <w:szCs w:val="20"/>
        </w:rPr>
        <w:t> </w:t>
      </w:r>
      <w:r w:rsidRPr="00AA1570">
        <w:rPr>
          <w:rFonts w:asciiTheme="minorHAnsi" w:hAnsiTheme="minorHAnsi" w:cstheme="minorHAnsi"/>
          <w:sz w:val="20"/>
          <w:szCs w:val="20"/>
        </w:rPr>
        <w:t>prípade skupiny dodávateľov musí byť podpísaný každým členom skupiny alebo osobou/osobami oprávnenými konať v danej veci za člena skupiny</w:t>
      </w:r>
      <w:r w:rsidR="000A2438" w:rsidRPr="00AA1570">
        <w:rPr>
          <w:rFonts w:asciiTheme="minorHAnsi" w:hAnsiTheme="minorHAnsi" w:cstheme="minorHAnsi"/>
          <w:sz w:val="20"/>
          <w:szCs w:val="20"/>
        </w:rPr>
        <w:t>.</w:t>
      </w:r>
    </w:p>
    <w:p w14:paraId="11233FCF" w14:textId="77777777" w:rsidR="00353D32" w:rsidRDefault="00353D32" w:rsidP="00AA1570">
      <w:pPr>
        <w:pStyle w:val="tl1"/>
        <w:tabs>
          <w:tab w:val="left" w:pos="1134"/>
        </w:tabs>
        <w:rPr>
          <w:rFonts w:ascii="Calibri" w:hAnsi="Calibri" w:cs="Times New Roman"/>
          <w:sz w:val="20"/>
          <w:szCs w:val="20"/>
        </w:rPr>
      </w:pPr>
    </w:p>
    <w:p w14:paraId="31FBF08E" w14:textId="02CBA3DF" w:rsidR="00E5007A" w:rsidRDefault="00E5007A" w:rsidP="00E16F43">
      <w:pPr>
        <w:pStyle w:val="tl1"/>
        <w:numPr>
          <w:ilvl w:val="2"/>
          <w:numId w:val="8"/>
        </w:numPr>
        <w:tabs>
          <w:tab w:val="left" w:pos="993"/>
        </w:tabs>
        <w:ind w:left="426" w:firstLine="0"/>
        <w:rPr>
          <w:rFonts w:ascii="Calibri" w:hAnsi="Calibri" w:cs="Times New Roman"/>
          <w:sz w:val="20"/>
          <w:szCs w:val="20"/>
        </w:rPr>
      </w:pPr>
      <w:r w:rsidRPr="00353D32">
        <w:rPr>
          <w:rFonts w:ascii="Calibri" w:hAnsi="Calibri" w:cs="Times New Roman"/>
          <w:sz w:val="20"/>
          <w:szCs w:val="20"/>
        </w:rPr>
        <w:t>Ďalšie dokumenty, ak to vyžadujú tieto súťažné podklady.</w:t>
      </w:r>
    </w:p>
    <w:p w14:paraId="595A5BC8" w14:textId="77777777" w:rsidR="00353D32" w:rsidRPr="00353D32" w:rsidRDefault="00353D32" w:rsidP="00353D32">
      <w:pPr>
        <w:pStyle w:val="tl1"/>
        <w:tabs>
          <w:tab w:val="left" w:pos="1134"/>
        </w:tabs>
        <w:rPr>
          <w:rFonts w:ascii="Calibri" w:hAnsi="Calibri" w:cs="Times New Roman"/>
          <w:sz w:val="20"/>
          <w:szCs w:val="20"/>
        </w:rPr>
      </w:pPr>
    </w:p>
    <w:p w14:paraId="29484B95" w14:textId="46049D6C" w:rsidR="00E5007A" w:rsidRPr="00353D32" w:rsidRDefault="00E5007A" w:rsidP="00E16F43">
      <w:pPr>
        <w:pStyle w:val="tl1"/>
        <w:numPr>
          <w:ilvl w:val="1"/>
          <w:numId w:val="8"/>
        </w:numPr>
        <w:tabs>
          <w:tab w:val="left" w:pos="426"/>
        </w:tabs>
        <w:ind w:left="0" w:firstLine="0"/>
        <w:rPr>
          <w:rFonts w:ascii="Calibri" w:hAnsi="Calibri"/>
          <w:sz w:val="20"/>
        </w:rPr>
      </w:pPr>
      <w:r w:rsidRPr="00353D32">
        <w:rPr>
          <w:rFonts w:ascii="Calibri" w:hAnsi="Calibri"/>
          <w:sz w:val="20"/>
        </w:rPr>
        <w:t xml:space="preserve">Z dôvodu zabezpečenia prehľadnosti ponuky a bezproblémovej komunikácie verejný obstarávateľ </w:t>
      </w:r>
      <w:r w:rsidRPr="007619FB">
        <w:rPr>
          <w:rFonts w:ascii="Calibri" w:hAnsi="Calibri"/>
          <w:b/>
          <w:bCs/>
          <w:sz w:val="20"/>
        </w:rPr>
        <w:t>odporúča</w:t>
      </w:r>
      <w:r w:rsidRPr="00353D32">
        <w:rPr>
          <w:rFonts w:ascii="Calibri" w:hAnsi="Calibri"/>
          <w:sz w:val="20"/>
        </w:rPr>
        <w:t xml:space="preserve"> uchádzačom predložiť aj:</w:t>
      </w:r>
    </w:p>
    <w:p w14:paraId="55885E5B" w14:textId="6C3871FE" w:rsidR="00E5007A" w:rsidRDefault="00E5007A" w:rsidP="00E16F43">
      <w:pPr>
        <w:pStyle w:val="tl1"/>
        <w:numPr>
          <w:ilvl w:val="2"/>
          <w:numId w:val="8"/>
        </w:numPr>
        <w:tabs>
          <w:tab w:val="left" w:pos="993"/>
        </w:tabs>
        <w:spacing w:before="120"/>
        <w:ind w:left="426" w:firstLine="0"/>
        <w:rPr>
          <w:rFonts w:ascii="Calibri" w:hAnsi="Calibri" w:cs="Times New Roman"/>
          <w:sz w:val="20"/>
          <w:szCs w:val="20"/>
        </w:rPr>
      </w:pPr>
      <w:r w:rsidRPr="00377ADB">
        <w:rPr>
          <w:rFonts w:ascii="Calibri" w:hAnsi="Calibri" w:cs="Times New Roman"/>
          <w:iCs/>
          <w:caps/>
          <w:sz w:val="20"/>
          <w:szCs w:val="20"/>
        </w:rPr>
        <w:lastRenderedPageBreak/>
        <w:t>obsah ponuky</w:t>
      </w:r>
      <w:r w:rsidRPr="00377ADB">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353D32" w:rsidRDefault="00E5007A" w:rsidP="00E16F43">
      <w:pPr>
        <w:pStyle w:val="tl1"/>
        <w:numPr>
          <w:ilvl w:val="2"/>
          <w:numId w:val="8"/>
        </w:numPr>
        <w:tabs>
          <w:tab w:val="left" w:pos="993"/>
        </w:tabs>
        <w:spacing w:before="120"/>
        <w:ind w:left="426" w:firstLine="0"/>
        <w:rPr>
          <w:rFonts w:ascii="Calibri" w:hAnsi="Calibri" w:cs="Times New Roman"/>
          <w:sz w:val="20"/>
          <w:szCs w:val="20"/>
        </w:rPr>
      </w:pPr>
      <w:r w:rsidRPr="00353D32">
        <w:rPr>
          <w:rFonts w:ascii="Calibri" w:hAnsi="Calibri" w:cs="Times New Roman"/>
          <w:iCs/>
          <w:caps/>
          <w:sz w:val="20"/>
          <w:szCs w:val="20"/>
        </w:rPr>
        <w:t>identifikačné údaje uchádzača</w:t>
      </w:r>
      <w:r w:rsidRPr="00353D32">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353D32">
        <w:rPr>
          <w:rFonts w:ascii="Calibri" w:hAnsi="Calibri" w:cs="Times New Roman"/>
          <w:iCs/>
          <w:sz w:val="20"/>
          <w:szCs w:val="20"/>
        </w:rPr>
        <w:t>(názov, adresa a sídlo peňažného ústavu/banky)</w:t>
      </w:r>
      <w:r w:rsidRPr="00353D32">
        <w:rPr>
          <w:rFonts w:ascii="Calibri" w:hAnsi="Calibri" w:cs="Times New Roman"/>
          <w:sz w:val="20"/>
          <w:szCs w:val="20"/>
        </w:rPr>
        <w:t xml:space="preserve">, číslo bankového účtu, kontaktné telefónne číslo, </w:t>
      </w:r>
      <w:r w:rsidRPr="00353D32">
        <w:rPr>
          <w:rFonts w:ascii="Calibri" w:hAnsi="Calibri" w:cs="Times New Roman"/>
          <w:b/>
          <w:bCs/>
          <w:sz w:val="20"/>
          <w:szCs w:val="20"/>
        </w:rPr>
        <w:t>e-mail.</w:t>
      </w:r>
    </w:p>
    <w:p w14:paraId="0440050F" w14:textId="77777777" w:rsidR="00E5007A" w:rsidRPr="006573FE" w:rsidRDefault="00E5007A" w:rsidP="00E5007A">
      <w:pPr>
        <w:pStyle w:val="tl1"/>
        <w:rPr>
          <w:rFonts w:ascii="Calibri" w:hAnsi="Calibri" w:cs="Times New Roman"/>
          <w:b/>
          <w:bCs/>
          <w:sz w:val="20"/>
          <w:szCs w:val="20"/>
        </w:rPr>
      </w:pPr>
    </w:p>
    <w:p w14:paraId="270EBFF5" w14:textId="28E57138" w:rsidR="00E5007A" w:rsidRPr="00846279" w:rsidRDefault="00E5007A" w:rsidP="00E16F43">
      <w:pPr>
        <w:pStyle w:val="tl1"/>
        <w:numPr>
          <w:ilvl w:val="0"/>
          <w:numId w:val="8"/>
        </w:numPr>
        <w:ind w:left="426" w:hanging="426"/>
        <w:jc w:val="left"/>
        <w:rPr>
          <w:rFonts w:ascii="Calibri" w:hAnsi="Calibri" w:cs="Calibri"/>
          <w:b/>
          <w:bCs/>
          <w:sz w:val="20"/>
          <w:szCs w:val="20"/>
        </w:rPr>
      </w:pPr>
      <w:r w:rsidRPr="00377ADB">
        <w:rPr>
          <w:rFonts w:ascii="Calibri" w:hAnsi="Calibri" w:cs="Calibri"/>
          <w:b/>
          <w:bCs/>
          <w:sz w:val="20"/>
          <w:szCs w:val="20"/>
        </w:rPr>
        <w:t>NÁKLADY NA PONUKU</w:t>
      </w:r>
    </w:p>
    <w:p w14:paraId="7BE6D39F" w14:textId="4D78148F" w:rsidR="00E5007A" w:rsidRPr="00377ADB" w:rsidRDefault="00E5007A" w:rsidP="00E16F43">
      <w:pPr>
        <w:pStyle w:val="tl1"/>
        <w:numPr>
          <w:ilvl w:val="1"/>
          <w:numId w:val="8"/>
        </w:numPr>
        <w:tabs>
          <w:tab w:val="left" w:pos="426"/>
        </w:tabs>
        <w:ind w:left="0" w:firstLine="0"/>
        <w:rPr>
          <w:rFonts w:ascii="Calibri" w:hAnsi="Calibri" w:cs="Calibri"/>
          <w:sz w:val="20"/>
          <w:szCs w:val="20"/>
        </w:rPr>
      </w:pPr>
      <w:r w:rsidRPr="00377ADB">
        <w:rPr>
          <w:rFonts w:ascii="Calibri" w:hAnsi="Calibri" w:cs="Calibri"/>
          <w:sz w:val="20"/>
          <w:szCs w:val="20"/>
        </w:rPr>
        <w:t>Všetky náklady a výdavky</w:t>
      </w:r>
      <w:r w:rsidRPr="00377ADB">
        <w:rPr>
          <w:rFonts w:ascii="Calibri" w:hAnsi="Calibri" w:cs="Calibri"/>
          <w:b/>
          <w:bCs/>
          <w:sz w:val="20"/>
          <w:szCs w:val="20"/>
        </w:rPr>
        <w:t xml:space="preserve"> </w:t>
      </w:r>
      <w:r w:rsidRPr="00377ADB">
        <w:rPr>
          <w:rFonts w:ascii="Calibri" w:hAnsi="Calibri" w:cs="Calibri"/>
          <w:sz w:val="20"/>
          <w:szCs w:val="20"/>
        </w:rPr>
        <w:t>spojené s prípravou a predložením ponuky znáša uchádzač bez finančného nároku voči verejnému obstarávateľovi, bez ohľadu na výsledok verejného obstarávania.</w:t>
      </w:r>
    </w:p>
    <w:p w14:paraId="61516EC0" w14:textId="77777777" w:rsidR="00E5007A" w:rsidRPr="00377ADB" w:rsidRDefault="00E5007A" w:rsidP="00E5007A">
      <w:pPr>
        <w:pStyle w:val="tl1"/>
        <w:rPr>
          <w:rFonts w:ascii="Calibri" w:hAnsi="Calibri" w:cs="Calibri"/>
          <w:b/>
          <w:bCs/>
          <w:sz w:val="20"/>
          <w:szCs w:val="20"/>
        </w:rPr>
      </w:pPr>
    </w:p>
    <w:p w14:paraId="0C129C7C" w14:textId="05353F33" w:rsidR="00E5007A" w:rsidRPr="00377ADB" w:rsidRDefault="00E5007A" w:rsidP="00E16F43">
      <w:pPr>
        <w:pStyle w:val="tl1"/>
        <w:numPr>
          <w:ilvl w:val="0"/>
          <w:numId w:val="8"/>
        </w:numPr>
        <w:ind w:left="426" w:hanging="426"/>
        <w:jc w:val="left"/>
        <w:rPr>
          <w:rFonts w:ascii="Calibri" w:hAnsi="Calibri" w:cs="Calibri"/>
          <w:b/>
          <w:bCs/>
          <w:sz w:val="20"/>
          <w:szCs w:val="20"/>
        </w:rPr>
      </w:pPr>
      <w:r w:rsidRPr="00377ADB">
        <w:rPr>
          <w:rFonts w:ascii="Calibri" w:hAnsi="Calibri" w:cs="Calibri"/>
          <w:b/>
          <w:bCs/>
          <w:sz w:val="20"/>
          <w:szCs w:val="20"/>
        </w:rPr>
        <w:t>PREDKLADANIE PONÚK</w:t>
      </w:r>
    </w:p>
    <w:p w14:paraId="410A07A1" w14:textId="4E3A574B" w:rsidR="00E5007A" w:rsidRDefault="00E5007A" w:rsidP="00E16F43">
      <w:pPr>
        <w:pStyle w:val="tl1"/>
        <w:numPr>
          <w:ilvl w:val="1"/>
          <w:numId w:val="8"/>
        </w:numPr>
        <w:tabs>
          <w:tab w:val="left" w:pos="426"/>
        </w:tabs>
        <w:ind w:left="0" w:firstLine="0"/>
        <w:rPr>
          <w:rFonts w:ascii="Calibri" w:hAnsi="Calibri" w:cs="Calibri"/>
          <w:b/>
          <w:sz w:val="20"/>
          <w:szCs w:val="20"/>
        </w:rPr>
      </w:pPr>
      <w:r w:rsidRPr="00A63A84">
        <w:rPr>
          <w:rFonts w:ascii="Calibri" w:hAnsi="Calibri" w:cs="Calibri"/>
          <w:bCs/>
          <w:sz w:val="20"/>
          <w:szCs w:val="20"/>
        </w:rPr>
        <w:t>Ponuky musia byť doručené</w:t>
      </w:r>
      <w:r w:rsidRPr="00F468A7">
        <w:rPr>
          <w:rFonts w:ascii="Calibri" w:hAnsi="Calibri" w:cs="Calibri"/>
          <w:b/>
          <w:sz w:val="20"/>
          <w:szCs w:val="20"/>
        </w:rPr>
        <w:t xml:space="preserve"> </w:t>
      </w:r>
      <w:r w:rsidRPr="009870C9">
        <w:rPr>
          <w:rFonts w:ascii="Calibri" w:hAnsi="Calibri" w:cs="Calibri"/>
          <w:b/>
          <w:sz w:val="20"/>
          <w:szCs w:val="20"/>
        </w:rPr>
        <w:t>v lehote na predkladanie ponúk</w:t>
      </w:r>
      <w:r w:rsidRPr="000A2438">
        <w:rPr>
          <w:rFonts w:ascii="Calibri" w:hAnsi="Calibri" w:cs="Calibri"/>
          <w:bCs/>
          <w:sz w:val="20"/>
          <w:szCs w:val="20"/>
        </w:rPr>
        <w:t>,</w:t>
      </w:r>
      <w:r w:rsidRPr="000A2438">
        <w:rPr>
          <w:rFonts w:ascii="Calibri" w:hAnsi="Calibri" w:cs="Calibri"/>
          <w:b/>
          <w:sz w:val="20"/>
          <w:szCs w:val="20"/>
        </w:rPr>
        <w:t xml:space="preserve"> </w:t>
      </w:r>
      <w:r w:rsidRPr="000A2438">
        <w:rPr>
          <w:rFonts w:ascii="Calibri" w:hAnsi="Calibri" w:cs="Calibri"/>
          <w:bCs/>
          <w:sz w:val="20"/>
          <w:szCs w:val="20"/>
        </w:rPr>
        <w:t>ktorá</w:t>
      </w:r>
      <w:r w:rsidRPr="00A63A84">
        <w:rPr>
          <w:rFonts w:ascii="Calibri" w:hAnsi="Calibri" w:cs="Calibri"/>
          <w:bCs/>
          <w:sz w:val="20"/>
          <w:szCs w:val="20"/>
        </w:rPr>
        <w:t xml:space="preserve"> je uvedená </w:t>
      </w:r>
      <w:r w:rsidRPr="00F468A7">
        <w:rPr>
          <w:rFonts w:ascii="Calibri" w:hAnsi="Calibri" w:cs="Calibri"/>
          <w:b/>
          <w:sz w:val="20"/>
          <w:szCs w:val="20"/>
        </w:rPr>
        <w:t xml:space="preserve">vo </w:t>
      </w:r>
      <w:r w:rsidR="000A2438">
        <w:rPr>
          <w:rFonts w:ascii="Calibri" w:hAnsi="Calibri" w:cs="Calibri"/>
          <w:b/>
          <w:sz w:val="20"/>
          <w:szCs w:val="20"/>
        </w:rPr>
        <w:t>V</w:t>
      </w:r>
      <w:r w:rsidR="000A2438" w:rsidRPr="00F468A7">
        <w:rPr>
          <w:rFonts w:ascii="Calibri" w:hAnsi="Calibri" w:cs="Calibri"/>
          <w:b/>
          <w:sz w:val="20"/>
          <w:szCs w:val="20"/>
        </w:rPr>
        <w:t xml:space="preserve">ýzve </w:t>
      </w:r>
      <w:r w:rsidRPr="00F468A7">
        <w:rPr>
          <w:rFonts w:ascii="Calibri" w:hAnsi="Calibri" w:cs="Calibri"/>
          <w:b/>
          <w:sz w:val="20"/>
          <w:szCs w:val="20"/>
        </w:rPr>
        <w:t>na</w:t>
      </w:r>
      <w:r w:rsidRPr="00377ADB">
        <w:rPr>
          <w:rFonts w:ascii="Calibri" w:hAnsi="Calibri" w:cs="Calibri"/>
          <w:b/>
          <w:sz w:val="20"/>
          <w:szCs w:val="20"/>
        </w:rPr>
        <w:t xml:space="preserve"> predkladanie ponúk</w:t>
      </w:r>
      <w:r w:rsidRPr="00377ADB">
        <w:rPr>
          <w:rFonts w:ascii="Calibri" w:hAnsi="Calibri" w:cs="Calibri"/>
          <w:sz w:val="20"/>
          <w:szCs w:val="20"/>
        </w:rPr>
        <w:t xml:space="preserve">, prostredníctvom ktorej bolo vyhlásené toto verejné obstarávanie. </w:t>
      </w:r>
      <w:r w:rsidRPr="00F468A7">
        <w:rPr>
          <w:rFonts w:ascii="Calibri" w:hAnsi="Calibri" w:cs="Calibri"/>
          <w:b/>
          <w:sz w:val="20"/>
          <w:szCs w:val="20"/>
        </w:rPr>
        <w:t>Ponuka</w:t>
      </w:r>
      <w:r w:rsidRPr="00377ADB">
        <w:rPr>
          <w:rFonts w:ascii="Calibri" w:hAnsi="Calibri" w:cs="Calibri"/>
          <w:sz w:val="20"/>
          <w:szCs w:val="20"/>
        </w:rPr>
        <w:t xml:space="preserve"> uchádzača </w:t>
      </w:r>
      <w:r w:rsidRPr="00F468A7">
        <w:rPr>
          <w:rFonts w:ascii="Calibri" w:hAnsi="Calibri" w:cs="Calibri"/>
          <w:b/>
          <w:sz w:val="20"/>
          <w:szCs w:val="20"/>
        </w:rPr>
        <w:t>predložená po uplynutí lehoty</w:t>
      </w:r>
      <w:r w:rsidR="007402D1">
        <w:rPr>
          <w:rFonts w:ascii="Calibri" w:hAnsi="Calibri" w:cs="Calibri"/>
          <w:b/>
          <w:sz w:val="20"/>
          <w:szCs w:val="20"/>
        </w:rPr>
        <w:t xml:space="preserve"> </w:t>
      </w:r>
      <w:r w:rsidRPr="00F468A7">
        <w:rPr>
          <w:rFonts w:ascii="Calibri" w:hAnsi="Calibri" w:cs="Calibri"/>
          <w:b/>
          <w:sz w:val="20"/>
          <w:szCs w:val="20"/>
        </w:rPr>
        <w:t>na</w:t>
      </w:r>
      <w:r w:rsidR="00505E75">
        <w:rPr>
          <w:rFonts w:ascii="Calibri" w:hAnsi="Calibri" w:cs="Calibri"/>
          <w:b/>
          <w:sz w:val="20"/>
          <w:szCs w:val="20"/>
        </w:rPr>
        <w:t xml:space="preserve">  </w:t>
      </w:r>
      <w:r w:rsidRPr="00F468A7">
        <w:rPr>
          <w:rFonts w:ascii="Calibri" w:hAnsi="Calibri" w:cs="Calibri"/>
          <w:b/>
          <w:sz w:val="20"/>
          <w:szCs w:val="20"/>
        </w:rPr>
        <w:t xml:space="preserve">predkladanie ponúk </w:t>
      </w:r>
      <w:r w:rsidRPr="00F468A7">
        <w:rPr>
          <w:rFonts w:ascii="Calibri" w:hAnsi="Calibri" w:cs="Calibri"/>
          <w:b/>
          <w:sz w:val="20"/>
          <w:szCs w:val="20"/>
          <w:u w:val="single"/>
        </w:rPr>
        <w:t>sa elektronicky neotvorí</w:t>
      </w:r>
      <w:r w:rsidRPr="00F468A7">
        <w:rPr>
          <w:rFonts w:ascii="Calibri" w:hAnsi="Calibri" w:cs="Calibri"/>
          <w:b/>
          <w:sz w:val="20"/>
          <w:szCs w:val="20"/>
        </w:rPr>
        <w:t>.</w:t>
      </w:r>
    </w:p>
    <w:p w14:paraId="4FD9B736" w14:textId="77777777" w:rsidR="00353D32" w:rsidRDefault="00353D32" w:rsidP="00353D32">
      <w:pPr>
        <w:pStyle w:val="tl1"/>
        <w:tabs>
          <w:tab w:val="left" w:pos="567"/>
        </w:tabs>
        <w:rPr>
          <w:rFonts w:ascii="Calibri" w:hAnsi="Calibri" w:cs="Calibri"/>
          <w:b/>
          <w:sz w:val="20"/>
          <w:szCs w:val="20"/>
        </w:rPr>
      </w:pPr>
    </w:p>
    <w:p w14:paraId="2649F235" w14:textId="685D9C7A" w:rsidR="00E5007A" w:rsidRPr="001E0EC3" w:rsidRDefault="00E5007A" w:rsidP="00E16F43">
      <w:pPr>
        <w:pStyle w:val="tl1"/>
        <w:numPr>
          <w:ilvl w:val="1"/>
          <w:numId w:val="8"/>
        </w:numPr>
        <w:tabs>
          <w:tab w:val="left" w:pos="426"/>
        </w:tabs>
        <w:ind w:left="0" w:firstLine="0"/>
        <w:rPr>
          <w:rFonts w:ascii="Calibri" w:hAnsi="Calibri" w:cs="Calibri"/>
          <w:b/>
          <w:sz w:val="20"/>
          <w:szCs w:val="20"/>
        </w:rPr>
      </w:pPr>
      <w:r w:rsidRPr="00353D32">
        <w:rPr>
          <w:rFonts w:ascii="Calibri" w:hAnsi="Calibri" w:cs="Arial"/>
          <w:sz w:val="20"/>
          <w:szCs w:val="20"/>
        </w:rPr>
        <w:t xml:space="preserve">Ponuky sa budú predkladať elektronicky v zmysle § 49 ods. 1 písm. a) ZVO prostredníctvom systému JOSEPHINE, umiestnenom na webovej adrese </w:t>
      </w:r>
      <w:hyperlink r:id="rId17"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 xml:space="preserve">. </w:t>
      </w:r>
    </w:p>
    <w:p w14:paraId="08F6CB98" w14:textId="77777777" w:rsidR="001E0EC3" w:rsidRDefault="001E0EC3" w:rsidP="001E0EC3">
      <w:pPr>
        <w:pStyle w:val="Odsekzoznamu"/>
        <w:rPr>
          <w:rFonts w:ascii="Calibri" w:hAnsi="Calibri" w:cs="Calibri"/>
          <w:b/>
          <w:sz w:val="20"/>
          <w:szCs w:val="20"/>
        </w:rPr>
      </w:pPr>
    </w:p>
    <w:p w14:paraId="6A48E144" w14:textId="395E89B4" w:rsidR="001E0EC3" w:rsidRPr="002A4562" w:rsidRDefault="001E0EC3" w:rsidP="00E16F43">
      <w:pPr>
        <w:pStyle w:val="tl1"/>
        <w:numPr>
          <w:ilvl w:val="1"/>
          <w:numId w:val="8"/>
        </w:numPr>
        <w:tabs>
          <w:tab w:val="left" w:pos="426"/>
        </w:tabs>
        <w:ind w:left="0" w:firstLine="0"/>
        <w:rPr>
          <w:rFonts w:ascii="Calibri" w:hAnsi="Calibri" w:cs="Calibri"/>
          <w:b/>
          <w:sz w:val="20"/>
          <w:szCs w:val="20"/>
        </w:rPr>
      </w:pPr>
      <w:r w:rsidRPr="00353D32">
        <w:rPr>
          <w:rFonts w:ascii="Calibri" w:hAnsi="Calibri" w:cs="Arial"/>
          <w:sz w:val="20"/>
          <w:szCs w:val="20"/>
        </w:rPr>
        <w:t>Na ponuky predložené iným spôsobom (v listinnej podobe) sa nebude prihliadať.</w:t>
      </w:r>
    </w:p>
    <w:p w14:paraId="6EBC86EC" w14:textId="77777777" w:rsidR="002A4562" w:rsidRDefault="002A4562" w:rsidP="002A4562">
      <w:pPr>
        <w:pStyle w:val="Odsekzoznamu"/>
        <w:rPr>
          <w:rFonts w:ascii="Calibri" w:hAnsi="Calibri" w:cs="Calibri"/>
          <w:b/>
          <w:sz w:val="20"/>
          <w:szCs w:val="20"/>
        </w:rPr>
      </w:pPr>
    </w:p>
    <w:p w14:paraId="51910531" w14:textId="77777777" w:rsidR="002A4562" w:rsidRDefault="002A4562" w:rsidP="00E16F43">
      <w:pPr>
        <w:pStyle w:val="tl1"/>
        <w:numPr>
          <w:ilvl w:val="1"/>
          <w:numId w:val="8"/>
        </w:numPr>
        <w:tabs>
          <w:tab w:val="left" w:pos="426"/>
        </w:tabs>
        <w:ind w:left="0" w:firstLine="0"/>
        <w:rPr>
          <w:rFonts w:ascii="Calibri" w:hAnsi="Calibri" w:cs="Arial"/>
          <w:sz w:val="20"/>
          <w:szCs w:val="20"/>
        </w:rPr>
      </w:pPr>
      <w:r w:rsidRPr="00353D32">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353D32">
        <w:rPr>
          <w:rFonts w:ascii="Calibri" w:hAnsi="Calibri" w:cs="Arial"/>
          <w:sz w:val="20"/>
          <w:szCs w:val="20"/>
        </w:rPr>
        <w:t>eID</w:t>
      </w:r>
      <w:proofErr w:type="spellEnd"/>
      <w:r w:rsidRPr="00353D32">
        <w:rPr>
          <w:rFonts w:ascii="Calibri" w:hAnsi="Calibri" w:cs="Arial"/>
          <w:sz w:val="20"/>
          <w:szCs w:val="20"/>
        </w:rPr>
        <w:t>).</w:t>
      </w:r>
    </w:p>
    <w:p w14:paraId="43811393" w14:textId="77777777" w:rsidR="002A4562" w:rsidRDefault="002A4562" w:rsidP="002A4562">
      <w:pPr>
        <w:pStyle w:val="Odsekzoznamu"/>
        <w:rPr>
          <w:rFonts w:ascii="Calibri" w:hAnsi="Calibri" w:cs="Arial"/>
          <w:sz w:val="20"/>
          <w:szCs w:val="20"/>
        </w:rPr>
      </w:pPr>
    </w:p>
    <w:p w14:paraId="1B982EEF" w14:textId="65A2E237" w:rsidR="002A4562" w:rsidRPr="002A4562" w:rsidRDefault="002A4562" w:rsidP="00E16F43">
      <w:pPr>
        <w:pStyle w:val="tl1"/>
        <w:numPr>
          <w:ilvl w:val="1"/>
          <w:numId w:val="8"/>
        </w:numPr>
        <w:tabs>
          <w:tab w:val="left" w:pos="426"/>
        </w:tabs>
        <w:ind w:left="0" w:firstLine="0"/>
        <w:rPr>
          <w:rFonts w:ascii="Calibri" w:hAnsi="Calibri" w:cs="Arial"/>
          <w:sz w:val="20"/>
          <w:szCs w:val="20"/>
        </w:rPr>
      </w:pPr>
      <w:r w:rsidRPr="00353D32">
        <w:rPr>
          <w:rFonts w:ascii="Calibri" w:hAnsi="Calibri" w:cs="Arial"/>
          <w:sz w:val="20"/>
          <w:szCs w:val="20"/>
        </w:rPr>
        <w:t>Predkladanie ponúk je umožnené iba autentifikovaným uchádzačom. Autentifikáciu je možné previesť nasledovnými spôsobmi:</w:t>
      </w:r>
    </w:p>
    <w:p w14:paraId="384D36A1" w14:textId="211524B0" w:rsidR="002A4562" w:rsidRPr="007F5BEC" w:rsidRDefault="002A4562" w:rsidP="00EA305D">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a)</w:t>
      </w:r>
      <w:r w:rsidRPr="007F5BEC">
        <w:rPr>
          <w:rFonts w:asciiTheme="minorHAnsi" w:hAnsiTheme="minorHAnsi" w:cstheme="minorHAnsi"/>
          <w:sz w:val="20"/>
          <w:szCs w:val="20"/>
        </w:rPr>
        <w:tab/>
        <w:t xml:space="preserve">v systéme JOSEPHINE registráciou a prihlásením pomocou občianskeho preukazu s elektronickým čipom a </w:t>
      </w:r>
      <w:r w:rsidR="008D2A2D">
        <w:rPr>
          <w:rFonts w:asciiTheme="minorHAnsi" w:hAnsiTheme="minorHAnsi" w:cstheme="minorHAnsi"/>
          <w:sz w:val="20"/>
          <w:szCs w:val="20"/>
        </w:rPr>
        <w:t> </w:t>
      </w:r>
      <w:r w:rsidRPr="007F5BEC">
        <w:rPr>
          <w:rFonts w:asciiTheme="minorHAnsi" w:hAnsiTheme="minorHAnsi" w:cstheme="minorHAnsi"/>
          <w:sz w:val="20"/>
          <w:szCs w:val="20"/>
        </w:rPr>
        <w:t>bezpečnostným osobnostným kódom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V systéme je autentifikovaná spoločnosť, ktorú pomocou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registruje štatutár danej spoločnosti. Autentifikáciu vykonáva poskytovateľ systému JOSEPHINE a to </w:t>
      </w:r>
      <w:r w:rsidR="008D2A2D">
        <w:rPr>
          <w:rFonts w:asciiTheme="minorHAnsi" w:hAnsiTheme="minorHAnsi" w:cstheme="minorHAnsi"/>
          <w:sz w:val="20"/>
          <w:szCs w:val="20"/>
        </w:rPr>
        <w:t> </w:t>
      </w:r>
      <w:r w:rsidRPr="007F5BEC">
        <w:rPr>
          <w:rFonts w:asciiTheme="minorHAnsi" w:hAnsiTheme="minorHAnsi" w:cstheme="minorHAnsi"/>
          <w:sz w:val="20"/>
          <w:szCs w:val="20"/>
        </w:rPr>
        <w:t xml:space="preserve">v pracovných dňoch v čase 8.00 – 16.00 hod. </w:t>
      </w:r>
    </w:p>
    <w:p w14:paraId="053593FC" w14:textId="77777777" w:rsidR="002A4562" w:rsidRPr="007F5BE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 xml:space="preserve">b) </w:t>
      </w:r>
      <w:r w:rsidRPr="007F5BEC">
        <w:rPr>
          <w:rFonts w:asciiTheme="minorHAnsi" w:hAnsiTheme="minorHAnsi" w:cstheme="minorHAnsi"/>
          <w:sz w:val="20"/>
          <w:szCs w:val="20"/>
        </w:rPr>
        <w:tab/>
        <w:t xml:space="preserve">nahraním kvalifikovaného elektronického podpisu (napríklad podpisu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737AE7B0" w14:textId="432D46BC" w:rsidR="002A4562" w:rsidRPr="007F5BE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 xml:space="preserve">c) </w:t>
      </w:r>
      <w:r w:rsidRPr="007F5BEC">
        <w:rPr>
          <w:rFonts w:asciiTheme="minorHAnsi" w:hAnsiTheme="minorHAnsi" w:cstheme="minorHAnsi"/>
          <w:sz w:val="20"/>
          <w:szCs w:val="20"/>
        </w:rPr>
        <w:tab/>
        <w:t xml:space="preserve">vložením plnej moci na kartu užívateľa po registrácii, ktorá je podpísaná elektronickým podpisom štatutára aj </w:t>
      </w:r>
      <w:r w:rsidR="008D2A2D">
        <w:rPr>
          <w:rFonts w:asciiTheme="minorHAnsi" w:hAnsiTheme="minorHAnsi" w:cstheme="minorHAnsi"/>
          <w:sz w:val="20"/>
          <w:szCs w:val="20"/>
        </w:rPr>
        <w:t> </w:t>
      </w:r>
      <w:r w:rsidRPr="007F5BEC">
        <w:rPr>
          <w:rFonts w:asciiTheme="minorHAnsi" w:hAnsiTheme="minorHAnsi" w:cstheme="minorHAnsi"/>
          <w:sz w:val="20"/>
          <w:szCs w:val="20"/>
        </w:rPr>
        <w:t xml:space="preserve">splnomocnenou osobou, alebo prešla zaručenou konverziou. Autentifikáciu vykoná poskytovateľ systému JOSEPHINE a to v pracovné dni v čase 8.00 – 16.00 hod.  </w:t>
      </w:r>
    </w:p>
    <w:p w14:paraId="4D172D2B" w14:textId="77777777" w:rsidR="002A4562" w:rsidRPr="008920C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d)</w:t>
      </w:r>
      <w:r w:rsidRPr="007F5BE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AD594DB" w14:textId="0AD842B6" w:rsidR="002A4562" w:rsidRPr="002A4562" w:rsidRDefault="002A4562" w:rsidP="00E16F43">
      <w:pPr>
        <w:pStyle w:val="tl1"/>
        <w:numPr>
          <w:ilvl w:val="1"/>
          <w:numId w:val="8"/>
        </w:numPr>
        <w:tabs>
          <w:tab w:val="left" w:pos="426"/>
        </w:tabs>
        <w:ind w:left="0" w:firstLine="0"/>
        <w:rPr>
          <w:rFonts w:ascii="Calibri" w:hAnsi="Calibri" w:cs="Arial"/>
          <w:sz w:val="20"/>
          <w:szCs w:val="20"/>
        </w:rPr>
      </w:pPr>
      <w:r w:rsidRPr="00377ADB">
        <w:rPr>
          <w:rFonts w:ascii="Calibri" w:hAnsi="Calibri" w:cs="Arial"/>
          <w:sz w:val="20"/>
          <w:szCs w:val="20"/>
        </w:rPr>
        <w:t>Autentifikovaný uchádzač si po prihlásení do systé</w:t>
      </w:r>
      <w:r>
        <w:rPr>
          <w:rFonts w:ascii="Calibri" w:hAnsi="Calibri" w:cs="Arial"/>
          <w:sz w:val="20"/>
          <w:szCs w:val="20"/>
        </w:rPr>
        <w:t>mu JOSEPHINE v p</w:t>
      </w:r>
      <w:r w:rsidRPr="00377ADB">
        <w:rPr>
          <w:rFonts w:ascii="Calibri" w:hAnsi="Calibri" w:cs="Arial"/>
          <w:sz w:val="20"/>
          <w:szCs w:val="20"/>
        </w:rPr>
        <w:t xml:space="preserve">rehľade </w:t>
      </w:r>
      <w:r>
        <w:rPr>
          <w:rFonts w:ascii="Calibri" w:hAnsi="Calibri" w:cs="Arial"/>
          <w:sz w:val="20"/>
          <w:szCs w:val="20"/>
        </w:rPr>
        <w:t>- zozname obstarávaní vyberie predmetné</w:t>
      </w:r>
      <w:r w:rsidRPr="00377ADB">
        <w:rPr>
          <w:rFonts w:ascii="Calibri" w:hAnsi="Calibri" w:cs="Arial"/>
          <w:sz w:val="20"/>
          <w:szCs w:val="20"/>
        </w:rPr>
        <w:t xml:space="preserve"> </w:t>
      </w:r>
      <w:r>
        <w:rPr>
          <w:rFonts w:ascii="Calibri" w:hAnsi="Calibri" w:cs="Arial"/>
          <w:sz w:val="20"/>
          <w:szCs w:val="20"/>
        </w:rPr>
        <w:t>obstarávanie</w:t>
      </w:r>
      <w:r w:rsidRPr="00377ADB">
        <w:rPr>
          <w:rFonts w:ascii="Calibri" w:hAnsi="Calibri" w:cs="Arial"/>
          <w:sz w:val="20"/>
          <w:szCs w:val="20"/>
        </w:rPr>
        <w:t xml:space="preserve"> a vloží svoju ponuku do určeného formulára na príjem ponúk, ktorý nájde v</w:t>
      </w:r>
      <w:r>
        <w:rPr>
          <w:rFonts w:ascii="Calibri" w:hAnsi="Calibri" w:cs="Arial"/>
          <w:sz w:val="20"/>
          <w:szCs w:val="20"/>
        </w:rPr>
        <w:t> </w:t>
      </w:r>
      <w:r w:rsidRPr="00377ADB">
        <w:rPr>
          <w:rFonts w:ascii="Calibri" w:hAnsi="Calibri" w:cs="Arial"/>
          <w:sz w:val="20"/>
          <w:szCs w:val="20"/>
        </w:rPr>
        <w:t>záložke</w:t>
      </w:r>
      <w:r>
        <w:rPr>
          <w:rFonts w:ascii="Calibri" w:hAnsi="Calibri" w:cs="Arial"/>
          <w:sz w:val="20"/>
          <w:szCs w:val="20"/>
        </w:rPr>
        <w:t xml:space="preserve"> „Ponuky a žiadosti“</w:t>
      </w:r>
      <w:r w:rsidRPr="00377ADB">
        <w:rPr>
          <w:rFonts w:ascii="Calibri" w:hAnsi="Calibri" w:cs="Arial"/>
          <w:sz w:val="20"/>
          <w:szCs w:val="20"/>
        </w:rPr>
        <w:t>.</w:t>
      </w:r>
    </w:p>
    <w:p w14:paraId="6873E3F0" w14:textId="77777777" w:rsidR="00353D32" w:rsidRDefault="00353D32" w:rsidP="00353D32">
      <w:pPr>
        <w:pStyle w:val="Odsekzoznamu"/>
        <w:rPr>
          <w:rFonts w:ascii="Calibri" w:hAnsi="Calibri" w:cs="Calibri"/>
          <w:b/>
          <w:sz w:val="20"/>
          <w:szCs w:val="20"/>
        </w:rPr>
      </w:pPr>
    </w:p>
    <w:p w14:paraId="38CD6131" w14:textId="33936EB9" w:rsidR="00E5007A" w:rsidRPr="00353D32" w:rsidRDefault="00E5007A" w:rsidP="00E16F43">
      <w:pPr>
        <w:pStyle w:val="tl1"/>
        <w:numPr>
          <w:ilvl w:val="1"/>
          <w:numId w:val="8"/>
        </w:numPr>
        <w:tabs>
          <w:tab w:val="left" w:pos="426"/>
        </w:tabs>
        <w:ind w:left="0" w:firstLine="0"/>
        <w:rPr>
          <w:rFonts w:ascii="Calibri" w:hAnsi="Calibri" w:cs="Calibri"/>
          <w:b/>
          <w:sz w:val="20"/>
          <w:szCs w:val="20"/>
        </w:rPr>
      </w:pPr>
      <w:r w:rsidRPr="00353D32">
        <w:rPr>
          <w:rFonts w:ascii="Calibri" w:hAnsi="Calibri" w:cs="Arial"/>
          <w:sz w:val="20"/>
          <w:szCs w:val="20"/>
        </w:rPr>
        <w:t xml:space="preserve">Elektronická ponuka sa vloží vyplnením ponukového formulára a vložením požadovaných dokladov a dokumentov </w:t>
      </w:r>
      <w:r w:rsidR="007402D1">
        <w:rPr>
          <w:rFonts w:ascii="Calibri" w:hAnsi="Calibri" w:cs="Arial"/>
          <w:sz w:val="20"/>
          <w:szCs w:val="20"/>
        </w:rPr>
        <w:t xml:space="preserve"> </w:t>
      </w:r>
      <w:r w:rsidRPr="00353D32">
        <w:rPr>
          <w:rFonts w:ascii="Calibri" w:hAnsi="Calibri" w:cs="Arial"/>
          <w:sz w:val="20"/>
          <w:szCs w:val="20"/>
        </w:rPr>
        <w:t>v</w:t>
      </w:r>
      <w:r w:rsidR="0059222B">
        <w:rPr>
          <w:rFonts w:ascii="Calibri" w:hAnsi="Calibri" w:cs="Arial"/>
          <w:sz w:val="20"/>
          <w:szCs w:val="20"/>
        </w:rPr>
        <w:t xml:space="preserve">  </w:t>
      </w:r>
      <w:r w:rsidRPr="00353D32">
        <w:rPr>
          <w:rFonts w:ascii="Calibri" w:hAnsi="Calibri" w:cs="Arial"/>
          <w:sz w:val="20"/>
          <w:szCs w:val="20"/>
        </w:rPr>
        <w:t xml:space="preserve">systéme JOSEPHINE umiestnenom na webovej adrese </w:t>
      </w:r>
      <w:hyperlink r:id="rId18"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w:t>
      </w:r>
    </w:p>
    <w:p w14:paraId="72083C0B" w14:textId="77777777" w:rsidR="00353D32" w:rsidRDefault="00353D32" w:rsidP="00353D32">
      <w:pPr>
        <w:pStyle w:val="Odsekzoznamu"/>
        <w:rPr>
          <w:rFonts w:ascii="Calibri" w:hAnsi="Calibri" w:cs="Calibri"/>
          <w:b/>
          <w:sz w:val="20"/>
          <w:szCs w:val="20"/>
        </w:rPr>
      </w:pPr>
    </w:p>
    <w:p w14:paraId="07C7F077" w14:textId="133D866F" w:rsidR="00E5007A" w:rsidRPr="00353D32" w:rsidRDefault="00E5007A" w:rsidP="00E16F43">
      <w:pPr>
        <w:pStyle w:val="tl1"/>
        <w:numPr>
          <w:ilvl w:val="1"/>
          <w:numId w:val="8"/>
        </w:numPr>
        <w:tabs>
          <w:tab w:val="left" w:pos="426"/>
        </w:tabs>
        <w:ind w:left="0" w:firstLine="0"/>
        <w:rPr>
          <w:rFonts w:ascii="Calibri" w:hAnsi="Calibri" w:cs="Calibri"/>
          <w:b/>
          <w:sz w:val="20"/>
          <w:szCs w:val="20"/>
        </w:rPr>
      </w:pPr>
      <w:r w:rsidRPr="00353D32">
        <w:rPr>
          <w:rFonts w:ascii="Calibri" w:hAnsi="Calibri" w:cs="Arial"/>
          <w:sz w:val="20"/>
          <w:szCs w:val="20"/>
        </w:rPr>
        <w:t xml:space="preserve">V predloženej ponuke prostredníctvom systému JOSEPHINE musia byť pripojené požadované naskenované doklady tak, ako je uvedené v týchto súťažných podkladoch a vyplnenie </w:t>
      </w:r>
      <w:proofErr w:type="spellStart"/>
      <w:r w:rsidRPr="00353D32">
        <w:rPr>
          <w:rFonts w:ascii="Calibri" w:hAnsi="Calibri" w:cs="Arial"/>
          <w:sz w:val="20"/>
          <w:szCs w:val="20"/>
        </w:rPr>
        <w:t>položkového</w:t>
      </w:r>
      <w:proofErr w:type="spellEnd"/>
      <w:r w:rsidRPr="00353D32">
        <w:rPr>
          <w:rFonts w:ascii="Calibri" w:hAnsi="Calibri" w:cs="Arial"/>
          <w:sz w:val="20"/>
          <w:szCs w:val="20"/>
        </w:rPr>
        <w:t xml:space="preserve"> elektronického formulára, ktorý zodpovedá návrhu na plnenie kritérií uvedenom v súťažných podkladoch.</w:t>
      </w:r>
    </w:p>
    <w:p w14:paraId="4FD32AF9" w14:textId="77777777" w:rsidR="00353D32" w:rsidRDefault="00353D32" w:rsidP="00353D32">
      <w:pPr>
        <w:pStyle w:val="Odsekzoznamu"/>
        <w:rPr>
          <w:rFonts w:ascii="Calibri" w:hAnsi="Calibri" w:cs="Calibri"/>
          <w:b/>
          <w:sz w:val="20"/>
          <w:szCs w:val="20"/>
        </w:rPr>
      </w:pPr>
    </w:p>
    <w:p w14:paraId="4356238D" w14:textId="32BF46B0" w:rsidR="00E5007A" w:rsidRPr="008824CB" w:rsidRDefault="00E5007A" w:rsidP="00E16F43">
      <w:pPr>
        <w:pStyle w:val="tl1"/>
        <w:numPr>
          <w:ilvl w:val="1"/>
          <w:numId w:val="8"/>
        </w:numPr>
        <w:tabs>
          <w:tab w:val="left" w:pos="426"/>
        </w:tabs>
        <w:ind w:left="0" w:firstLine="0"/>
        <w:rPr>
          <w:rFonts w:ascii="Calibri" w:hAnsi="Calibri" w:cs="Calibri"/>
          <w:b/>
          <w:sz w:val="20"/>
          <w:szCs w:val="20"/>
        </w:rPr>
      </w:pPr>
      <w:r w:rsidRPr="00353D32">
        <w:rPr>
          <w:rFonts w:ascii="Calibri" w:hAnsi="Calibri" w:cs="Arial"/>
          <w:sz w:val="20"/>
          <w:szCs w:val="20"/>
        </w:rPr>
        <w:t xml:space="preserve">Ak ponuka obsahuje dôverné informácie, uchádzač ich v ponuke viditeľne označí. </w:t>
      </w:r>
    </w:p>
    <w:p w14:paraId="0F91DEF3" w14:textId="77777777" w:rsidR="008824CB" w:rsidRDefault="008824CB" w:rsidP="008824CB">
      <w:pPr>
        <w:pStyle w:val="Odsekzoznamu"/>
        <w:rPr>
          <w:rFonts w:ascii="Calibri" w:hAnsi="Calibri" w:cs="Calibri"/>
          <w:b/>
          <w:sz w:val="20"/>
          <w:szCs w:val="20"/>
        </w:rPr>
      </w:pPr>
    </w:p>
    <w:p w14:paraId="00A4FA80" w14:textId="3AFF691F" w:rsidR="00E5007A" w:rsidRDefault="00E5007A" w:rsidP="00E16F43">
      <w:pPr>
        <w:pStyle w:val="tl1"/>
        <w:numPr>
          <w:ilvl w:val="1"/>
          <w:numId w:val="8"/>
        </w:numPr>
        <w:tabs>
          <w:tab w:val="left" w:pos="567"/>
        </w:tabs>
        <w:ind w:left="0" w:firstLine="0"/>
        <w:rPr>
          <w:rFonts w:ascii="Calibri" w:hAnsi="Calibri" w:cs="Arial"/>
          <w:sz w:val="20"/>
          <w:szCs w:val="20"/>
        </w:rPr>
      </w:pPr>
      <w:r w:rsidRPr="008920CC">
        <w:rPr>
          <w:rFonts w:ascii="Calibri" w:hAnsi="Calibri" w:cs="Arial"/>
          <w:sz w:val="20"/>
          <w:szCs w:val="20"/>
        </w:rPr>
        <w:t xml:space="preserve">Po úspešnom nahraní ponuky do systému JOSEPHINE je uchádzačovi odoslaný notifikačný informatívny e-mail (a </w:t>
      </w:r>
      <w:r w:rsidR="008D2A2D">
        <w:rPr>
          <w:rFonts w:ascii="Calibri" w:hAnsi="Calibri" w:cs="Arial"/>
          <w:sz w:val="20"/>
          <w:szCs w:val="20"/>
        </w:rPr>
        <w:t> </w:t>
      </w:r>
      <w:r w:rsidRPr="008920CC">
        <w:rPr>
          <w:rFonts w:ascii="Calibri" w:hAnsi="Calibri" w:cs="Arial"/>
          <w:sz w:val="20"/>
          <w:szCs w:val="20"/>
        </w:rPr>
        <w:t xml:space="preserve">to na emailovú adresu užívateľa uchádzača, ktorý ponuku nahral). </w:t>
      </w:r>
    </w:p>
    <w:p w14:paraId="28114BFF" w14:textId="77777777" w:rsidR="00353D32" w:rsidRDefault="00353D32" w:rsidP="00353D32">
      <w:pPr>
        <w:pStyle w:val="Odsekzoznamu"/>
        <w:rPr>
          <w:rFonts w:ascii="Calibri" w:hAnsi="Calibri" w:cs="Arial"/>
          <w:sz w:val="20"/>
          <w:szCs w:val="20"/>
        </w:rPr>
      </w:pPr>
    </w:p>
    <w:p w14:paraId="5090E4A2" w14:textId="444EE54F" w:rsidR="00E5007A" w:rsidRDefault="00E5007A" w:rsidP="00E16F43">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8F97EAC" w14:textId="77777777" w:rsidR="00E5007A" w:rsidRPr="00377ADB" w:rsidRDefault="00E5007A" w:rsidP="00817245">
      <w:pPr>
        <w:pStyle w:val="tl1"/>
        <w:shd w:val="clear" w:color="auto" w:fill="FFFFFF" w:themeFill="background1"/>
        <w:rPr>
          <w:rFonts w:ascii="Calibri" w:hAnsi="Calibri" w:cs="Calibri"/>
          <w:sz w:val="20"/>
          <w:szCs w:val="20"/>
        </w:rPr>
      </w:pPr>
    </w:p>
    <w:p w14:paraId="767D80EC" w14:textId="66C63070" w:rsidR="00E5007A" w:rsidRPr="00817245" w:rsidRDefault="00E5007A" w:rsidP="00E16F43">
      <w:pPr>
        <w:pStyle w:val="tl1"/>
        <w:numPr>
          <w:ilvl w:val="0"/>
          <w:numId w:val="8"/>
        </w:numPr>
        <w:shd w:val="clear" w:color="auto" w:fill="FFFFFF" w:themeFill="background1"/>
        <w:ind w:left="426" w:hanging="426"/>
        <w:jc w:val="left"/>
        <w:rPr>
          <w:rFonts w:ascii="Calibri" w:hAnsi="Calibri" w:cs="Calibri"/>
          <w:b/>
          <w:bCs/>
          <w:sz w:val="20"/>
          <w:szCs w:val="20"/>
        </w:rPr>
      </w:pPr>
      <w:r w:rsidRPr="00817245">
        <w:rPr>
          <w:rFonts w:ascii="Calibri" w:hAnsi="Calibri" w:cs="Calibri"/>
          <w:b/>
          <w:bCs/>
          <w:sz w:val="20"/>
          <w:szCs w:val="20"/>
        </w:rPr>
        <w:t>OTVÁRANIE PONÚK</w:t>
      </w:r>
    </w:p>
    <w:p w14:paraId="23B0CDC9" w14:textId="0AD962C9" w:rsidR="000409C1" w:rsidRPr="00817245" w:rsidRDefault="000409C1"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Theme="minorHAnsi" w:hAnsiTheme="minorHAnsi" w:cstheme="minorHAnsi"/>
          <w:sz w:val="20"/>
          <w:szCs w:val="20"/>
        </w:rPr>
        <w:t xml:space="preserve">Otváranie ponúk sa </w:t>
      </w:r>
      <w:r w:rsidR="002A170D" w:rsidRPr="00817245">
        <w:rPr>
          <w:rFonts w:ascii="Calibri" w:hAnsi="Calibri" w:cs="Calibri"/>
          <w:sz w:val="20"/>
          <w:szCs w:val="20"/>
        </w:rPr>
        <w:t>uskutoční elektronicky</w:t>
      </w:r>
      <w:r w:rsidR="002A170D" w:rsidRPr="00426A36">
        <w:rPr>
          <w:rFonts w:asciiTheme="minorHAnsi" w:hAnsiTheme="minorHAnsi" w:cstheme="minorHAnsi"/>
          <w:sz w:val="20"/>
          <w:szCs w:val="20"/>
        </w:rPr>
        <w:t xml:space="preserve"> (on-line). Pri otváraní ponúk bude použitý postup </w:t>
      </w:r>
      <w:r w:rsidR="00954980" w:rsidRPr="00426A36">
        <w:rPr>
          <w:rFonts w:asciiTheme="minorHAnsi" w:hAnsiTheme="minorHAnsi" w:cstheme="minorHAnsi"/>
          <w:sz w:val="20"/>
          <w:szCs w:val="20"/>
        </w:rPr>
        <w:t xml:space="preserve">podľa </w:t>
      </w:r>
      <w:r w:rsidR="002A170D" w:rsidRPr="00426A36">
        <w:rPr>
          <w:rFonts w:asciiTheme="minorHAnsi" w:hAnsiTheme="minorHAnsi" w:cstheme="minorHAnsi"/>
          <w:sz w:val="20"/>
          <w:szCs w:val="20"/>
        </w:rPr>
        <w:t>§</w:t>
      </w:r>
      <w:r w:rsidR="00954980" w:rsidRPr="00426A36">
        <w:rPr>
          <w:rFonts w:asciiTheme="minorHAnsi" w:hAnsiTheme="minorHAnsi" w:cstheme="minorHAnsi"/>
          <w:sz w:val="20"/>
          <w:szCs w:val="20"/>
        </w:rPr>
        <w:t xml:space="preserve"> </w:t>
      </w:r>
      <w:r w:rsidR="00954980" w:rsidRPr="00954980">
        <w:rPr>
          <w:rFonts w:asciiTheme="minorHAnsi" w:hAnsiTheme="minorHAnsi" w:cstheme="minorHAnsi"/>
          <w:sz w:val="20"/>
          <w:szCs w:val="20"/>
        </w:rPr>
        <w:t>114 ods. 4 ZVO</w:t>
      </w:r>
      <w:r w:rsidR="009A35D0">
        <w:rPr>
          <w:rFonts w:asciiTheme="minorHAnsi" w:hAnsiTheme="minorHAnsi" w:cstheme="minorHAnsi"/>
          <w:sz w:val="20"/>
          <w:szCs w:val="20"/>
        </w:rPr>
        <w:t>.</w:t>
      </w:r>
    </w:p>
    <w:p w14:paraId="13FEF53E" w14:textId="77777777" w:rsidR="00B602DD" w:rsidRPr="00817245" w:rsidRDefault="00B602DD" w:rsidP="00817245">
      <w:pPr>
        <w:pStyle w:val="tl1"/>
        <w:shd w:val="clear" w:color="auto" w:fill="FFFFFF" w:themeFill="background1"/>
        <w:tabs>
          <w:tab w:val="left" w:pos="567"/>
        </w:tabs>
        <w:rPr>
          <w:rFonts w:asciiTheme="minorHAnsi" w:hAnsiTheme="minorHAnsi" w:cstheme="minorHAnsi"/>
          <w:sz w:val="20"/>
          <w:szCs w:val="20"/>
        </w:rPr>
      </w:pPr>
    </w:p>
    <w:p w14:paraId="593CE82E" w14:textId="6B82E830" w:rsidR="000409C1" w:rsidRPr="00817245" w:rsidRDefault="002A170D"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b/>
          <w:bCs/>
          <w:sz w:val="20"/>
          <w:szCs w:val="20"/>
        </w:rPr>
        <w:t>Miestom</w:t>
      </w:r>
      <w:r w:rsidRPr="00817245">
        <w:rPr>
          <w:rFonts w:ascii="Calibri" w:hAnsi="Calibri" w:cs="Calibri"/>
          <w:sz w:val="20"/>
          <w:szCs w:val="20"/>
        </w:rPr>
        <w:t xml:space="preserve"> „on-line“ sprístupnenia ponúk je </w:t>
      </w:r>
      <w:r w:rsidRPr="00817245">
        <w:rPr>
          <w:rFonts w:ascii="Calibri" w:hAnsi="Calibri" w:cs="Calibri"/>
          <w:b/>
          <w:bCs/>
          <w:sz w:val="20"/>
          <w:szCs w:val="20"/>
        </w:rPr>
        <w:t>webová adresa</w:t>
      </w:r>
      <w:r w:rsidRPr="00817245">
        <w:rPr>
          <w:rFonts w:ascii="Calibri" w:hAnsi="Calibri" w:cs="Calibri"/>
          <w:sz w:val="20"/>
          <w:szCs w:val="20"/>
        </w:rPr>
        <w:t xml:space="preserve"> </w:t>
      </w:r>
      <w:hyperlink r:id="rId19" w:history="1">
        <w:r w:rsidRPr="00817245">
          <w:rPr>
            <w:rStyle w:val="Hypertextovprepojenie"/>
            <w:rFonts w:ascii="Calibri" w:hAnsi="Calibri" w:cs="Calibri"/>
            <w:sz w:val="20"/>
            <w:szCs w:val="20"/>
          </w:rPr>
          <w:t>https://josephine.proebiz.com/</w:t>
        </w:r>
      </w:hyperlink>
      <w:r w:rsidRPr="00817245">
        <w:rPr>
          <w:rFonts w:ascii="Calibri" w:hAnsi="Calibri" w:cs="Calibri"/>
          <w:sz w:val="20"/>
          <w:szCs w:val="20"/>
        </w:rPr>
        <w:t xml:space="preserve"> a totožná záložka ako </w:t>
      </w:r>
      <w:r w:rsidR="008D2A2D">
        <w:rPr>
          <w:rFonts w:ascii="Calibri" w:hAnsi="Calibri" w:cs="Calibri"/>
          <w:sz w:val="20"/>
          <w:szCs w:val="20"/>
        </w:rPr>
        <w:t> </w:t>
      </w:r>
      <w:r w:rsidRPr="00817245">
        <w:rPr>
          <w:rFonts w:ascii="Calibri" w:hAnsi="Calibri" w:cs="Calibri"/>
          <w:sz w:val="20"/>
          <w:szCs w:val="20"/>
        </w:rPr>
        <w:t xml:space="preserve">pri </w:t>
      </w:r>
      <w:r w:rsidR="008D2A2D">
        <w:rPr>
          <w:rFonts w:ascii="Calibri" w:hAnsi="Calibri" w:cs="Calibri"/>
          <w:sz w:val="20"/>
          <w:szCs w:val="20"/>
        </w:rPr>
        <w:t> </w:t>
      </w:r>
      <w:r w:rsidRPr="00817245">
        <w:rPr>
          <w:rFonts w:ascii="Calibri" w:hAnsi="Calibri" w:cs="Calibri"/>
          <w:sz w:val="20"/>
          <w:szCs w:val="20"/>
        </w:rPr>
        <w:t xml:space="preserve">predkladaní ponúk. </w:t>
      </w:r>
      <w:r w:rsidRPr="00817245">
        <w:rPr>
          <w:rFonts w:ascii="Calibri" w:hAnsi="Calibri" w:cs="Calibri"/>
          <w:b/>
          <w:bCs/>
          <w:sz w:val="20"/>
          <w:szCs w:val="20"/>
        </w:rPr>
        <w:t xml:space="preserve">Čas </w:t>
      </w:r>
      <w:r w:rsidRPr="00817245">
        <w:rPr>
          <w:rFonts w:ascii="Calibri" w:hAnsi="Calibri" w:cs="Calibri"/>
          <w:sz w:val="20"/>
          <w:szCs w:val="20"/>
        </w:rPr>
        <w:t xml:space="preserve">otvárania ponúk </w:t>
      </w:r>
      <w:r w:rsidRPr="00817245">
        <w:rPr>
          <w:rFonts w:ascii="Calibri" w:hAnsi="Calibri" w:cs="Calibri"/>
          <w:b/>
          <w:bCs/>
          <w:sz w:val="20"/>
          <w:szCs w:val="20"/>
        </w:rPr>
        <w:t>je uvedený vo Výzve na predkladanie ponúk</w:t>
      </w:r>
      <w:r w:rsidR="000409C1" w:rsidRPr="00817245">
        <w:rPr>
          <w:rFonts w:asciiTheme="minorHAnsi" w:hAnsiTheme="minorHAnsi" w:cstheme="minorHAnsi"/>
          <w:sz w:val="20"/>
          <w:szCs w:val="20"/>
        </w:rPr>
        <w:t>.</w:t>
      </w:r>
    </w:p>
    <w:p w14:paraId="5F67F806" w14:textId="77777777" w:rsidR="00B602DD" w:rsidRPr="00817245" w:rsidRDefault="00B602DD" w:rsidP="00817245">
      <w:pPr>
        <w:pStyle w:val="Odsekzoznamu"/>
        <w:shd w:val="clear" w:color="auto" w:fill="FFFFFF" w:themeFill="background1"/>
        <w:jc w:val="both"/>
        <w:rPr>
          <w:rFonts w:asciiTheme="minorHAnsi" w:hAnsiTheme="minorHAnsi" w:cstheme="minorHAnsi"/>
          <w:sz w:val="20"/>
          <w:szCs w:val="20"/>
        </w:rPr>
      </w:pPr>
    </w:p>
    <w:p w14:paraId="7847F659" w14:textId="73FE725A" w:rsidR="00817245" w:rsidRPr="00817245" w:rsidRDefault="002A170D" w:rsidP="00E16F43">
      <w:pPr>
        <w:pStyle w:val="tl1"/>
        <w:numPr>
          <w:ilvl w:val="1"/>
          <w:numId w:val="8"/>
        </w:numPr>
        <w:shd w:val="clear" w:color="auto" w:fill="FFFFFF" w:themeFill="background1"/>
        <w:tabs>
          <w:tab w:val="left" w:pos="426"/>
        </w:tabs>
        <w:ind w:left="0" w:firstLine="0"/>
        <w:rPr>
          <w:rFonts w:ascii="Calibri" w:hAnsi="Calibri" w:cs="Calibri"/>
          <w:sz w:val="20"/>
          <w:szCs w:val="20"/>
        </w:rPr>
      </w:pPr>
      <w:r w:rsidRPr="00817245">
        <w:rPr>
          <w:rFonts w:ascii="Calibri" w:hAnsi="Calibri" w:cs="Calibri"/>
          <w:sz w:val="20"/>
          <w:szCs w:val="20"/>
        </w:rPr>
        <w:t>Všetky prístupy do toho „on-line“ prostredia zo strany uchádzačov bude systém JOSEPHINE logovať a budú súčasťou protokolov v danom obstarávaní</w:t>
      </w:r>
      <w:r w:rsidR="00817245" w:rsidRPr="00817245">
        <w:rPr>
          <w:rFonts w:asciiTheme="minorHAnsi" w:hAnsiTheme="minorHAnsi" w:cstheme="minorHAnsi"/>
          <w:sz w:val="20"/>
          <w:szCs w:val="20"/>
        </w:rPr>
        <w:t>.</w:t>
      </w:r>
    </w:p>
    <w:p w14:paraId="2F8AF8F7" w14:textId="77777777" w:rsidR="00817245" w:rsidRPr="00817245" w:rsidRDefault="00817245" w:rsidP="00817245">
      <w:pPr>
        <w:pStyle w:val="tl1"/>
        <w:shd w:val="clear" w:color="auto" w:fill="FFFFFF" w:themeFill="background1"/>
        <w:tabs>
          <w:tab w:val="left" w:pos="426"/>
        </w:tabs>
        <w:rPr>
          <w:rFonts w:ascii="Calibri" w:hAnsi="Calibri" w:cs="Calibri"/>
          <w:sz w:val="20"/>
          <w:szCs w:val="20"/>
        </w:rPr>
      </w:pPr>
    </w:p>
    <w:p w14:paraId="5584D320" w14:textId="361D092D" w:rsidR="003703F6" w:rsidRPr="00817245" w:rsidRDefault="002A170D"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sz w:val="20"/>
          <w:szCs w:val="20"/>
        </w:rPr>
        <w:t>On-line sprístupnenia ponúk sa môže zúčastniť len uchádzač, ktorého ponuka bola predložená v</w:t>
      </w:r>
      <w:r w:rsidR="00817245">
        <w:rPr>
          <w:rFonts w:ascii="Calibri" w:hAnsi="Calibri" w:cs="Calibri"/>
          <w:sz w:val="20"/>
          <w:szCs w:val="20"/>
        </w:rPr>
        <w:t> </w:t>
      </w:r>
      <w:r w:rsidR="00817245" w:rsidRPr="00817245">
        <w:rPr>
          <w:rFonts w:ascii="Calibri" w:hAnsi="Calibri" w:cs="Calibri"/>
          <w:sz w:val="20"/>
          <w:szCs w:val="20"/>
        </w:rPr>
        <w:t>lehote</w:t>
      </w:r>
      <w:r w:rsidR="00817245">
        <w:rPr>
          <w:rFonts w:ascii="Calibri" w:hAnsi="Calibri" w:cs="Calibri"/>
          <w:sz w:val="20"/>
          <w:szCs w:val="20"/>
        </w:rPr>
        <w:t xml:space="preserve">                              </w:t>
      </w:r>
      <w:r w:rsidRPr="00817245">
        <w:rPr>
          <w:rFonts w:ascii="Calibri" w:hAnsi="Calibri" w:cs="Calibri"/>
          <w:sz w:val="20"/>
          <w:szCs w:val="20"/>
        </w:rPr>
        <w:t>na predkladanie ponúk. Pri on-line sprístupnení ponúk budú zverejnené informácie v zmysle ZVO.</w:t>
      </w:r>
    </w:p>
    <w:p w14:paraId="73D15D1F" w14:textId="77777777" w:rsidR="000409C1" w:rsidRPr="00817245" w:rsidRDefault="000409C1" w:rsidP="00817245">
      <w:pPr>
        <w:pStyle w:val="tl1"/>
        <w:shd w:val="clear" w:color="auto" w:fill="FFFFFF" w:themeFill="background1"/>
        <w:rPr>
          <w:rFonts w:asciiTheme="minorHAnsi" w:hAnsiTheme="minorHAnsi" w:cstheme="minorHAnsi"/>
          <w:sz w:val="20"/>
          <w:szCs w:val="20"/>
        </w:rPr>
      </w:pPr>
    </w:p>
    <w:p w14:paraId="41EE6267" w14:textId="7F3C383C" w:rsidR="000409C1" w:rsidRPr="00817245" w:rsidRDefault="00817245" w:rsidP="00E16F43">
      <w:pPr>
        <w:pStyle w:val="tl1"/>
        <w:numPr>
          <w:ilvl w:val="1"/>
          <w:numId w:val="8"/>
        </w:numPr>
        <w:shd w:val="clear" w:color="auto" w:fill="FFFFFF" w:themeFill="background1"/>
        <w:tabs>
          <w:tab w:val="left" w:pos="426"/>
        </w:tabs>
        <w:ind w:left="0" w:firstLine="0"/>
        <w:rPr>
          <w:rFonts w:ascii="Calibri" w:hAnsi="Calibri" w:cs="Cambria"/>
          <w:sz w:val="20"/>
          <w:szCs w:val="20"/>
        </w:rPr>
      </w:pPr>
      <w:r w:rsidRPr="00817245">
        <w:rPr>
          <w:rFonts w:ascii="Calibri" w:hAnsi="Calibri" w:cs="Cambria"/>
          <w:sz w:val="20"/>
          <w:szCs w:val="20"/>
        </w:rPr>
        <w:t xml:space="preserve">Verejný obstarávateľ najneskôr do piatich pracovných dní odo dňa otvárania ponúk pošle všetkým uchádzačom, ktorí predložili ponuky v lehote na predkladanie ponúk, zápisnicu z otvárania ponúk, ktorá obsahuje údaje zverejnené </w:t>
      </w:r>
      <w:r>
        <w:rPr>
          <w:rFonts w:ascii="Calibri" w:hAnsi="Calibri" w:cs="Cambria"/>
          <w:sz w:val="20"/>
          <w:szCs w:val="20"/>
        </w:rPr>
        <w:t xml:space="preserve">    </w:t>
      </w:r>
      <w:r w:rsidRPr="00817245">
        <w:rPr>
          <w:rFonts w:ascii="Calibri" w:hAnsi="Calibri" w:cs="Cambria"/>
          <w:sz w:val="20"/>
          <w:szCs w:val="20"/>
        </w:rPr>
        <w:t xml:space="preserve">na </w:t>
      </w:r>
      <w:r w:rsidR="002F14C2">
        <w:rPr>
          <w:rFonts w:ascii="Calibri" w:hAnsi="Calibri" w:cs="Cambria"/>
          <w:sz w:val="20"/>
          <w:szCs w:val="20"/>
        </w:rPr>
        <w:t> </w:t>
      </w:r>
      <w:r w:rsidRPr="00817245">
        <w:rPr>
          <w:rFonts w:ascii="Calibri" w:hAnsi="Calibri" w:cs="Cambria"/>
          <w:sz w:val="20"/>
          <w:szCs w:val="20"/>
        </w:rPr>
        <w:t>otváraní ponúk.</w:t>
      </w:r>
    </w:p>
    <w:p w14:paraId="35B4A69C" w14:textId="77777777" w:rsidR="00E5007A" w:rsidRPr="00377ADB" w:rsidRDefault="00E5007A" w:rsidP="00817245">
      <w:pPr>
        <w:pStyle w:val="tl1"/>
        <w:shd w:val="clear" w:color="auto" w:fill="FFFFFF" w:themeFill="background1"/>
        <w:rPr>
          <w:rFonts w:ascii="Calibri" w:hAnsi="Calibri" w:cs="Cambria"/>
          <w:sz w:val="20"/>
          <w:szCs w:val="20"/>
        </w:rPr>
      </w:pPr>
    </w:p>
    <w:p w14:paraId="6E68704E" w14:textId="3669F7AD" w:rsidR="00E5007A" w:rsidRPr="00846279" w:rsidRDefault="00E5007A" w:rsidP="00E16F43">
      <w:pPr>
        <w:pStyle w:val="tl1"/>
        <w:numPr>
          <w:ilvl w:val="0"/>
          <w:numId w:val="8"/>
        </w:numPr>
        <w:ind w:left="426" w:hanging="426"/>
        <w:jc w:val="left"/>
        <w:rPr>
          <w:rFonts w:ascii="Calibri" w:hAnsi="Calibri" w:cs="Calibri"/>
          <w:b/>
          <w:bCs/>
          <w:sz w:val="20"/>
          <w:szCs w:val="20"/>
        </w:rPr>
      </w:pPr>
      <w:r w:rsidRPr="00377ADB">
        <w:rPr>
          <w:rFonts w:ascii="Calibri" w:hAnsi="Calibri" w:cs="Calibri"/>
          <w:b/>
          <w:bCs/>
          <w:sz w:val="20"/>
          <w:szCs w:val="20"/>
        </w:rPr>
        <w:t>VYHODNOTENIE SPLNENIA PODMIENOK ÚČASTI</w:t>
      </w:r>
    </w:p>
    <w:p w14:paraId="37A96509" w14:textId="7164483A" w:rsidR="00E5007A" w:rsidRPr="00377ADB" w:rsidRDefault="00E5007A" w:rsidP="00E16F43">
      <w:pPr>
        <w:pStyle w:val="Nadpis3"/>
        <w:numPr>
          <w:ilvl w:val="1"/>
          <w:numId w:val="8"/>
        </w:numPr>
        <w:tabs>
          <w:tab w:val="left" w:pos="426"/>
        </w:tabs>
        <w:ind w:left="0" w:firstLine="0"/>
        <w:rPr>
          <w:rFonts w:ascii="Calibri" w:hAnsi="Calibri" w:cs="Calibri"/>
          <w:b w:val="0"/>
          <w:sz w:val="20"/>
          <w:szCs w:val="20"/>
          <w:lang w:val="sk-SK"/>
        </w:rPr>
      </w:pPr>
      <w:r w:rsidRPr="009D7A62">
        <w:rPr>
          <w:rFonts w:ascii="Calibri" w:hAnsi="Calibri" w:cs="Calibri"/>
          <w:b w:val="0"/>
          <w:sz w:val="20"/>
          <w:szCs w:val="20"/>
          <w:lang w:val="sk-SK"/>
        </w:rPr>
        <w:t xml:space="preserve">Na proces vyhodnocovania splnenia podmienok účasti uchádzačov budú aplikované postupy uvedené v  </w:t>
      </w:r>
      <w:r w:rsidR="009870C9" w:rsidRPr="009D7A62">
        <w:rPr>
          <w:rFonts w:ascii="Calibri" w:hAnsi="Calibri" w:cs="Calibri"/>
          <w:b w:val="0"/>
          <w:sz w:val="20"/>
          <w:szCs w:val="20"/>
          <w:lang w:val="sk-SK"/>
        </w:rPr>
        <w:t xml:space="preserve">§ 40 ZVO a </w:t>
      </w:r>
      <w:r w:rsidR="00F36232" w:rsidRPr="009D7A62">
        <w:rPr>
          <w:rFonts w:ascii="Calibri" w:hAnsi="Calibri" w:cs="Calibri"/>
          <w:b w:val="0"/>
          <w:sz w:val="20"/>
          <w:szCs w:val="20"/>
          <w:lang w:val="sk-SK"/>
        </w:rPr>
        <w:t> </w:t>
      </w:r>
      <w:r w:rsidR="009870C9" w:rsidRPr="009D7A62">
        <w:rPr>
          <w:rFonts w:ascii="Calibri" w:hAnsi="Calibri" w:cs="Calibri"/>
          <w:b w:val="0"/>
          <w:sz w:val="20"/>
          <w:szCs w:val="20"/>
          <w:lang w:val="sk-SK"/>
        </w:rPr>
        <w:t>§ 152 ods</w:t>
      </w:r>
      <w:r w:rsidR="009870C9" w:rsidRPr="009870C9">
        <w:rPr>
          <w:rFonts w:ascii="Calibri" w:hAnsi="Calibri" w:cs="Calibri"/>
          <w:b w:val="0"/>
          <w:sz w:val="20"/>
          <w:szCs w:val="20"/>
          <w:lang w:val="sk-SK"/>
        </w:rPr>
        <w:t>. 4 ZVO</w:t>
      </w:r>
      <w:r>
        <w:rPr>
          <w:rFonts w:ascii="Calibri" w:hAnsi="Calibri" w:cs="Calibri"/>
          <w:b w:val="0"/>
          <w:sz w:val="20"/>
          <w:szCs w:val="20"/>
          <w:lang w:val="sk-SK"/>
        </w:rPr>
        <w:t>.</w:t>
      </w:r>
    </w:p>
    <w:p w14:paraId="7895D81E" w14:textId="77777777" w:rsidR="00E5007A" w:rsidRPr="00377ADB" w:rsidRDefault="00E5007A" w:rsidP="00E5007A">
      <w:pPr>
        <w:jc w:val="both"/>
        <w:rPr>
          <w:rFonts w:ascii="Calibri" w:hAnsi="Calibri"/>
          <w:sz w:val="20"/>
          <w:szCs w:val="20"/>
        </w:rPr>
      </w:pPr>
    </w:p>
    <w:p w14:paraId="2790EC8A" w14:textId="2A6359D5" w:rsidR="00E5007A" w:rsidRDefault="00E5007A" w:rsidP="00E16F43">
      <w:pPr>
        <w:pStyle w:val="Odsekzoznamu"/>
        <w:numPr>
          <w:ilvl w:val="1"/>
          <w:numId w:val="8"/>
        </w:numPr>
        <w:tabs>
          <w:tab w:val="left" w:pos="426"/>
        </w:tabs>
        <w:ind w:left="0" w:firstLine="0"/>
        <w:jc w:val="both"/>
        <w:rPr>
          <w:rFonts w:ascii="Calibri" w:hAnsi="Calibri"/>
          <w:sz w:val="20"/>
          <w:szCs w:val="20"/>
        </w:rPr>
      </w:pPr>
      <w:r w:rsidRPr="007276B4">
        <w:rPr>
          <w:rFonts w:ascii="Calibri" w:hAnsi="Calibri"/>
          <w:sz w:val="20"/>
          <w:szCs w:val="20"/>
        </w:rPr>
        <w:t>V zmysle § 152 ods. 5 ZVO, verejný obstarávateľ je bez ohľadu na § 152 ods. 4 ZVO oprávnený od uchádzača dodatočne vyžiadať doklad podľa § 32 ods. 2 písm. b) a c) ZVO.</w:t>
      </w:r>
    </w:p>
    <w:p w14:paraId="1D21265B" w14:textId="77777777" w:rsidR="007276B4" w:rsidRPr="007276B4" w:rsidRDefault="007276B4" w:rsidP="007276B4">
      <w:pPr>
        <w:pStyle w:val="Odsekzoznamu"/>
        <w:rPr>
          <w:rFonts w:ascii="Calibri" w:hAnsi="Calibri"/>
          <w:sz w:val="20"/>
          <w:szCs w:val="20"/>
        </w:rPr>
      </w:pPr>
    </w:p>
    <w:p w14:paraId="4D97F8C0" w14:textId="21D386B2" w:rsidR="003703F6" w:rsidRDefault="003703F6" w:rsidP="00E16F43">
      <w:pPr>
        <w:pStyle w:val="Odsekzoznamu"/>
        <w:numPr>
          <w:ilvl w:val="1"/>
          <w:numId w:val="8"/>
        </w:numPr>
        <w:tabs>
          <w:tab w:val="left" w:pos="426"/>
        </w:tabs>
        <w:ind w:left="0" w:firstLine="0"/>
        <w:jc w:val="both"/>
        <w:rPr>
          <w:rFonts w:ascii="Calibri" w:hAnsi="Calibri"/>
          <w:sz w:val="20"/>
          <w:szCs w:val="20"/>
        </w:rPr>
      </w:pPr>
      <w:r w:rsidRPr="007276B4">
        <w:rPr>
          <w:rFonts w:ascii="Calibri" w:hAnsi="Calibri"/>
          <w:sz w:val="20"/>
          <w:szCs w:val="20"/>
        </w:rPr>
        <w:t>Vzhľadom ku skutočnosti, že verejný obstarávateľ v predmetnom verejnom obstarávaní využije postup v súlade s</w:t>
      </w:r>
      <w:r w:rsidR="00F36232">
        <w:rPr>
          <w:rFonts w:ascii="Calibri" w:hAnsi="Calibri"/>
          <w:sz w:val="20"/>
          <w:szCs w:val="20"/>
        </w:rPr>
        <w:t> </w:t>
      </w:r>
      <w:r w:rsidRPr="007276B4">
        <w:rPr>
          <w:rFonts w:ascii="Calibri" w:hAnsi="Calibri"/>
          <w:sz w:val="20"/>
          <w:szCs w:val="20"/>
        </w:rPr>
        <w:t>§</w:t>
      </w:r>
      <w:r w:rsidR="00653183">
        <w:rPr>
          <w:rFonts w:ascii="Calibri" w:hAnsi="Calibri"/>
          <w:sz w:val="20"/>
          <w:szCs w:val="20"/>
        </w:rPr>
        <w:t> </w:t>
      </w:r>
      <w:r w:rsidRPr="007276B4">
        <w:rPr>
          <w:rFonts w:ascii="Calibri" w:hAnsi="Calibri"/>
          <w:sz w:val="20"/>
          <w:szCs w:val="20"/>
        </w:rPr>
        <w:t xml:space="preserve">112 ods. </w:t>
      </w:r>
      <w:r w:rsidR="002B7654">
        <w:rPr>
          <w:rFonts w:ascii="Calibri" w:hAnsi="Calibri"/>
          <w:sz w:val="20"/>
          <w:szCs w:val="20"/>
        </w:rPr>
        <w:t>7 písm. b)</w:t>
      </w:r>
      <w:r w:rsidRPr="007276B4">
        <w:rPr>
          <w:rFonts w:ascii="Calibri" w:hAnsi="Calibri"/>
          <w:sz w:val="20"/>
          <w:szCs w:val="20"/>
        </w:rPr>
        <w:t xml:space="preserve"> ZVO, vyhodnotenie splnenia podmienok účasti a vyhodnotenie ponúk z hľadiska splnenia požiadaviek na predmet zákazky sa uskutoční po vyhodnotení ponúk na základe kritérií na vyhodnotenie ponúk.</w:t>
      </w:r>
    </w:p>
    <w:p w14:paraId="1CBDAD4E" w14:textId="77777777" w:rsidR="007276B4" w:rsidRPr="007276B4" w:rsidRDefault="007276B4" w:rsidP="007276B4">
      <w:pPr>
        <w:pStyle w:val="Odsekzoznamu"/>
        <w:rPr>
          <w:rFonts w:ascii="Calibri" w:hAnsi="Calibri"/>
          <w:sz w:val="20"/>
          <w:szCs w:val="20"/>
        </w:rPr>
      </w:pPr>
    </w:p>
    <w:p w14:paraId="55B43A1C" w14:textId="6BFEACDE" w:rsidR="003703F6" w:rsidRPr="007276B4" w:rsidRDefault="003703F6" w:rsidP="00E16F43">
      <w:pPr>
        <w:pStyle w:val="Odsekzoznamu"/>
        <w:numPr>
          <w:ilvl w:val="1"/>
          <w:numId w:val="8"/>
        </w:numPr>
        <w:tabs>
          <w:tab w:val="left" w:pos="426"/>
        </w:tabs>
        <w:ind w:left="0" w:firstLine="0"/>
        <w:jc w:val="both"/>
        <w:rPr>
          <w:rFonts w:ascii="Calibri" w:hAnsi="Calibri"/>
          <w:sz w:val="20"/>
          <w:szCs w:val="20"/>
        </w:rPr>
      </w:pPr>
      <w:r w:rsidRPr="007276B4">
        <w:rPr>
          <w:rFonts w:ascii="Calibri" w:hAnsi="Calibri"/>
          <w:sz w:val="20"/>
          <w:szCs w:val="20"/>
        </w:rPr>
        <w:t>V súvislosti s vyššie uvedeným, verejný obstarávateľ v zmysle § 55 ods. 1 ZVO vyhodnotí:</w:t>
      </w:r>
    </w:p>
    <w:p w14:paraId="21B140CC" w14:textId="5F7CAA0D" w:rsidR="003703F6" w:rsidRPr="00060EF9" w:rsidRDefault="003703F6" w:rsidP="00E16F43">
      <w:pPr>
        <w:pStyle w:val="Odsekzoznamu"/>
        <w:numPr>
          <w:ilvl w:val="0"/>
          <w:numId w:val="12"/>
        </w:numPr>
        <w:ind w:left="284" w:firstLine="142"/>
        <w:jc w:val="both"/>
        <w:rPr>
          <w:rFonts w:ascii="Calibri" w:hAnsi="Calibri"/>
          <w:sz w:val="20"/>
          <w:szCs w:val="20"/>
        </w:rPr>
      </w:pPr>
      <w:r w:rsidRPr="00060EF9">
        <w:rPr>
          <w:rFonts w:ascii="Calibri" w:hAnsi="Calibri"/>
          <w:sz w:val="20"/>
          <w:szCs w:val="20"/>
        </w:rPr>
        <w:t>splnenie podmienok účasti podľa § 40 ZVO a</w:t>
      </w:r>
    </w:p>
    <w:p w14:paraId="7821C023" w14:textId="12EFFE08" w:rsidR="00AF6C64" w:rsidRPr="007619FB" w:rsidRDefault="003703F6" w:rsidP="00E16F43">
      <w:pPr>
        <w:pStyle w:val="Odsekzoznamu"/>
        <w:numPr>
          <w:ilvl w:val="0"/>
          <w:numId w:val="12"/>
        </w:numPr>
        <w:ind w:left="284" w:firstLine="142"/>
        <w:jc w:val="both"/>
        <w:rPr>
          <w:rFonts w:ascii="Calibri" w:hAnsi="Calibri"/>
          <w:sz w:val="20"/>
          <w:szCs w:val="20"/>
        </w:rPr>
      </w:pPr>
      <w:r>
        <w:rPr>
          <w:rFonts w:ascii="Calibri" w:hAnsi="Calibri"/>
          <w:sz w:val="20"/>
          <w:szCs w:val="20"/>
        </w:rPr>
        <w:t>s</w:t>
      </w:r>
      <w:r w:rsidRPr="00060EF9">
        <w:rPr>
          <w:rFonts w:ascii="Calibri" w:hAnsi="Calibri"/>
          <w:sz w:val="20"/>
          <w:szCs w:val="20"/>
        </w:rPr>
        <w:t>plnenie</w:t>
      </w:r>
      <w:r>
        <w:rPr>
          <w:rFonts w:ascii="Calibri" w:hAnsi="Calibri"/>
          <w:sz w:val="20"/>
          <w:szCs w:val="20"/>
        </w:rPr>
        <w:t xml:space="preserve"> požiadaviek na predmet zákazky podľa § 53 ZVO</w:t>
      </w:r>
    </w:p>
    <w:p w14:paraId="74E21C6C" w14:textId="4AE32046" w:rsidR="003703F6" w:rsidRDefault="003703F6" w:rsidP="003703F6">
      <w:pPr>
        <w:jc w:val="both"/>
        <w:rPr>
          <w:rFonts w:ascii="Calibri" w:hAnsi="Calibri"/>
          <w:sz w:val="20"/>
          <w:szCs w:val="20"/>
        </w:rPr>
      </w:pPr>
      <w:r>
        <w:rPr>
          <w:rFonts w:ascii="Calibri" w:hAnsi="Calibri"/>
          <w:sz w:val="20"/>
          <w:szCs w:val="20"/>
        </w:rPr>
        <w:t>u uchádzača, ktorý sa umiestnil na prvom mieste v</w:t>
      </w:r>
      <w:r w:rsidR="00642E24">
        <w:rPr>
          <w:rFonts w:ascii="Calibri" w:hAnsi="Calibri"/>
          <w:sz w:val="20"/>
          <w:szCs w:val="20"/>
        </w:rPr>
        <w:t> </w:t>
      </w:r>
      <w:r>
        <w:rPr>
          <w:rFonts w:ascii="Calibri" w:hAnsi="Calibri"/>
          <w:sz w:val="20"/>
          <w:szCs w:val="20"/>
        </w:rPr>
        <w:t>poradí</w:t>
      </w:r>
      <w:r w:rsidR="00642E24">
        <w:rPr>
          <w:rFonts w:ascii="Calibri" w:hAnsi="Calibri"/>
          <w:sz w:val="20"/>
          <w:szCs w:val="20"/>
        </w:rPr>
        <w:t xml:space="preserve"> </w:t>
      </w:r>
      <w:r w:rsidR="00642E24" w:rsidRPr="00642E24">
        <w:rPr>
          <w:rFonts w:ascii="Calibri" w:hAnsi="Calibri"/>
          <w:sz w:val="20"/>
          <w:szCs w:val="20"/>
        </w:rPr>
        <w:t>alebo u</w:t>
      </w:r>
      <w:r w:rsidR="002B7654">
        <w:rPr>
          <w:rFonts w:ascii="Calibri" w:hAnsi="Calibri"/>
          <w:sz w:val="20"/>
          <w:szCs w:val="20"/>
        </w:rPr>
        <w:t xml:space="preserve"> ďalších </w:t>
      </w:r>
      <w:r w:rsidR="00642E24" w:rsidRPr="00642E24">
        <w:rPr>
          <w:rFonts w:ascii="Calibri" w:hAnsi="Calibri"/>
          <w:sz w:val="20"/>
          <w:szCs w:val="20"/>
        </w:rPr>
        <w:t>uchádzačov</w:t>
      </w:r>
      <w:r w:rsidR="002B7654">
        <w:rPr>
          <w:rFonts w:ascii="Calibri" w:hAnsi="Calibri"/>
          <w:sz w:val="20"/>
          <w:szCs w:val="20"/>
        </w:rPr>
        <w:t xml:space="preserve"> v poradí.</w:t>
      </w:r>
    </w:p>
    <w:p w14:paraId="0659ED75" w14:textId="77777777" w:rsidR="00653183" w:rsidRPr="00060EF9" w:rsidRDefault="00653183" w:rsidP="003703F6">
      <w:pPr>
        <w:jc w:val="both"/>
        <w:rPr>
          <w:rFonts w:ascii="Calibri" w:hAnsi="Calibri"/>
          <w:sz w:val="20"/>
          <w:szCs w:val="20"/>
        </w:rPr>
      </w:pPr>
    </w:p>
    <w:p w14:paraId="0EB82F73" w14:textId="2089A9AE" w:rsidR="00E5007A" w:rsidRPr="00846279" w:rsidRDefault="00644B40" w:rsidP="00E16F43">
      <w:pPr>
        <w:pStyle w:val="tl1"/>
        <w:numPr>
          <w:ilvl w:val="0"/>
          <w:numId w:val="8"/>
        </w:numPr>
        <w:ind w:left="426" w:hanging="426"/>
        <w:jc w:val="left"/>
        <w:rPr>
          <w:rFonts w:ascii="Calibri" w:hAnsi="Calibri" w:cs="Calibri"/>
          <w:b/>
          <w:bCs/>
          <w:sz w:val="20"/>
          <w:szCs w:val="20"/>
        </w:rPr>
      </w:pPr>
      <w:r>
        <w:rPr>
          <w:rFonts w:ascii="Calibri" w:hAnsi="Calibri" w:cs="Calibri"/>
          <w:b/>
          <w:bCs/>
          <w:sz w:val="20"/>
          <w:szCs w:val="20"/>
        </w:rPr>
        <w:t>VYHODNOCOVANIE PONÚK</w:t>
      </w:r>
    </w:p>
    <w:p w14:paraId="4B010673" w14:textId="2CF9CB32" w:rsidR="00E5007A" w:rsidRDefault="00E5007A" w:rsidP="00E16F43">
      <w:pPr>
        <w:pStyle w:val="tl1"/>
        <w:numPr>
          <w:ilvl w:val="1"/>
          <w:numId w:val="8"/>
        </w:numPr>
        <w:ind w:left="426" w:hanging="426"/>
        <w:rPr>
          <w:rFonts w:ascii="Calibri" w:hAnsi="Calibri" w:cs="Calibri"/>
          <w:sz w:val="20"/>
          <w:szCs w:val="20"/>
        </w:rPr>
      </w:pPr>
      <w:r w:rsidRPr="00377ADB">
        <w:rPr>
          <w:rFonts w:ascii="Calibri" w:hAnsi="Calibri" w:cs="Calibri"/>
          <w:sz w:val="20"/>
          <w:szCs w:val="20"/>
        </w:rPr>
        <w:t>Komisia na vyhodnotenie ponúk bude postupovať pri vyhodnocovaní ponúk v súlade s </w:t>
      </w:r>
      <w:proofErr w:type="spellStart"/>
      <w:r w:rsidRPr="00377ADB">
        <w:rPr>
          <w:rFonts w:ascii="Calibri" w:hAnsi="Calibri" w:cs="Calibri"/>
          <w:sz w:val="20"/>
          <w:szCs w:val="20"/>
        </w:rPr>
        <w:t>ust</w:t>
      </w:r>
      <w:proofErr w:type="spellEnd"/>
      <w:r w:rsidRPr="00377ADB">
        <w:rPr>
          <w:rFonts w:ascii="Calibri" w:hAnsi="Calibri" w:cs="Calibri"/>
          <w:sz w:val="20"/>
          <w:szCs w:val="20"/>
        </w:rPr>
        <w:t xml:space="preserve">. § 53 ZVO. </w:t>
      </w:r>
    </w:p>
    <w:p w14:paraId="05F514FC" w14:textId="77777777" w:rsidR="007276B4" w:rsidRDefault="007276B4" w:rsidP="007276B4">
      <w:pPr>
        <w:pStyle w:val="tl1"/>
        <w:rPr>
          <w:rFonts w:ascii="Calibri" w:hAnsi="Calibri" w:cs="Calibri"/>
          <w:sz w:val="20"/>
          <w:szCs w:val="20"/>
        </w:rPr>
      </w:pPr>
    </w:p>
    <w:p w14:paraId="1BD7B77E" w14:textId="70A1D680" w:rsidR="007276B4" w:rsidRDefault="00E5007A" w:rsidP="00E16F43">
      <w:pPr>
        <w:pStyle w:val="tl1"/>
        <w:numPr>
          <w:ilvl w:val="1"/>
          <w:numId w:val="8"/>
        </w:numPr>
        <w:tabs>
          <w:tab w:val="left" w:pos="426"/>
        </w:tabs>
        <w:ind w:left="0" w:firstLine="0"/>
        <w:rPr>
          <w:rFonts w:ascii="Calibri" w:hAnsi="Calibri" w:cs="Calibri"/>
          <w:sz w:val="20"/>
          <w:szCs w:val="20"/>
        </w:rPr>
      </w:pPr>
      <w:r w:rsidRPr="007276B4">
        <w:rPr>
          <w:rFonts w:ascii="Calibri" w:hAnsi="Calibri" w:cs="Calibri"/>
          <w:sz w:val="20"/>
          <w:szCs w:val="20"/>
        </w:rPr>
        <w:t xml:space="preserve">Verejný obstarávateľ v zmysle § 112 ods. </w:t>
      </w:r>
      <w:r w:rsidR="002B7654">
        <w:rPr>
          <w:rFonts w:ascii="Calibri" w:hAnsi="Calibri" w:cs="Calibri"/>
          <w:sz w:val="20"/>
          <w:szCs w:val="20"/>
        </w:rPr>
        <w:t>7 písm. b)</w:t>
      </w:r>
      <w:r w:rsidRPr="007276B4">
        <w:rPr>
          <w:rFonts w:ascii="Calibri" w:hAnsi="Calibri" w:cs="Calibri"/>
          <w:sz w:val="20"/>
          <w:szCs w:val="20"/>
        </w:rPr>
        <w:t xml:space="preserve"> ZVO rozhodol, že vyhodnotenie splnenia podmienok účasti a </w:t>
      </w:r>
      <w:r w:rsidR="005944FF">
        <w:rPr>
          <w:rFonts w:ascii="Calibri" w:hAnsi="Calibri" w:cs="Calibri"/>
          <w:sz w:val="20"/>
          <w:szCs w:val="20"/>
        </w:rPr>
        <w:t> </w:t>
      </w:r>
      <w:r w:rsidRPr="007276B4">
        <w:rPr>
          <w:rFonts w:ascii="Calibri" w:hAnsi="Calibri" w:cs="Calibri"/>
          <w:sz w:val="20"/>
          <w:szCs w:val="20"/>
        </w:rPr>
        <w:t xml:space="preserve">vyhodnotenie ponúk z hľadiska splnenia požiadaviek na predmet zákazky sa uskutoční po vyhodnotení ponúk na </w:t>
      </w:r>
      <w:r w:rsidR="005944FF">
        <w:rPr>
          <w:rFonts w:ascii="Calibri" w:hAnsi="Calibri" w:cs="Calibri"/>
          <w:sz w:val="20"/>
          <w:szCs w:val="20"/>
        </w:rPr>
        <w:t> </w:t>
      </w:r>
      <w:r w:rsidRPr="007276B4">
        <w:rPr>
          <w:rFonts w:ascii="Calibri" w:hAnsi="Calibri" w:cs="Calibri"/>
          <w:sz w:val="20"/>
          <w:szCs w:val="20"/>
        </w:rPr>
        <w:t>základe kritérií na vyhodnotenie ponúk</w:t>
      </w:r>
      <w:r w:rsidR="00CD69AB" w:rsidRPr="007276B4">
        <w:rPr>
          <w:rFonts w:ascii="Calibri" w:hAnsi="Calibri" w:cs="Calibri"/>
          <w:sz w:val="20"/>
          <w:szCs w:val="20"/>
        </w:rPr>
        <w:t xml:space="preserve"> a následne bude postupovať v súlade s bodom 18.4 týchto SP.</w:t>
      </w:r>
    </w:p>
    <w:p w14:paraId="7F6C2FBB" w14:textId="77777777" w:rsidR="009A35D0" w:rsidRPr="00C47007" w:rsidRDefault="009A35D0" w:rsidP="001431A3">
      <w:pPr>
        <w:pStyle w:val="tl1"/>
        <w:tabs>
          <w:tab w:val="left" w:pos="426"/>
        </w:tabs>
        <w:rPr>
          <w:rFonts w:ascii="Calibri" w:hAnsi="Calibri" w:cs="Calibri"/>
          <w:sz w:val="20"/>
          <w:szCs w:val="20"/>
        </w:rPr>
      </w:pPr>
    </w:p>
    <w:p w14:paraId="5EE63D82" w14:textId="4D258B9A" w:rsidR="00CD69AB" w:rsidRDefault="00CD69AB" w:rsidP="00E16F43">
      <w:pPr>
        <w:pStyle w:val="tl1"/>
        <w:numPr>
          <w:ilvl w:val="1"/>
          <w:numId w:val="8"/>
        </w:numPr>
        <w:tabs>
          <w:tab w:val="left" w:pos="426"/>
        </w:tabs>
        <w:ind w:left="0" w:firstLine="0"/>
        <w:rPr>
          <w:rFonts w:ascii="Calibri" w:hAnsi="Calibri" w:cs="Calibri"/>
          <w:sz w:val="20"/>
          <w:szCs w:val="20"/>
        </w:rPr>
      </w:pPr>
      <w:r w:rsidRPr="007276B4">
        <w:rPr>
          <w:rFonts w:ascii="Calibri" w:hAnsi="Calibri" w:cs="Calibri"/>
          <w:sz w:val="20"/>
          <w:szCs w:val="20"/>
        </w:rPr>
        <w:t>Návrhy na plnenie kritérií sa budú vyhodnocovať podľa určených kritérií na hodnotenie ponúk.</w:t>
      </w:r>
    </w:p>
    <w:p w14:paraId="4DE65104" w14:textId="77777777" w:rsidR="007276B4" w:rsidRDefault="007276B4" w:rsidP="007276B4">
      <w:pPr>
        <w:pStyle w:val="Odsekzoznamu"/>
        <w:rPr>
          <w:rFonts w:ascii="Calibri" w:hAnsi="Calibri" w:cs="Calibri"/>
          <w:sz w:val="20"/>
          <w:szCs w:val="20"/>
        </w:rPr>
      </w:pPr>
    </w:p>
    <w:p w14:paraId="77141FA3" w14:textId="4E6403FD" w:rsidR="00F468A7" w:rsidRPr="00E02E5F" w:rsidRDefault="00CD69AB" w:rsidP="00E16F43">
      <w:pPr>
        <w:pStyle w:val="tl1"/>
        <w:numPr>
          <w:ilvl w:val="1"/>
          <w:numId w:val="8"/>
        </w:numPr>
        <w:tabs>
          <w:tab w:val="left" w:pos="426"/>
        </w:tabs>
        <w:ind w:left="0" w:firstLine="0"/>
        <w:rPr>
          <w:rFonts w:ascii="Calibri" w:hAnsi="Calibri" w:cs="Calibri"/>
          <w:sz w:val="20"/>
          <w:szCs w:val="20"/>
        </w:rPr>
      </w:pPr>
      <w:r w:rsidRPr="007276B4">
        <w:rPr>
          <w:rFonts w:ascii="Calibri" w:hAnsi="Calibri" w:cs="Calibri"/>
          <w:sz w:val="20"/>
          <w:szCs w:val="20"/>
        </w:rPr>
        <w:t>V prípade ak verejný obstarávateľ požiada uchádzača o vysvetlenie mimoriadne nízkej ponuky, vysvetlenie uchádzača sa musí týkať:</w:t>
      </w:r>
    </w:p>
    <w:p w14:paraId="72F7FD20" w14:textId="62108DF5" w:rsidR="00CD69AB" w:rsidRDefault="00CD69AB" w:rsidP="006B55FD">
      <w:pPr>
        <w:pStyle w:val="tl1"/>
        <w:numPr>
          <w:ilvl w:val="0"/>
          <w:numId w:val="13"/>
        </w:numPr>
        <w:ind w:hanging="294"/>
        <w:rPr>
          <w:rFonts w:ascii="Calibri" w:hAnsi="Calibri" w:cs="Calibri"/>
          <w:sz w:val="20"/>
          <w:szCs w:val="20"/>
        </w:rPr>
      </w:pPr>
      <w:r w:rsidRPr="00060EF9">
        <w:rPr>
          <w:rFonts w:ascii="Calibri" w:hAnsi="Calibri" w:cs="Calibri"/>
          <w:sz w:val="20"/>
          <w:szCs w:val="20"/>
        </w:rPr>
        <w:t>hospodárnosti stavebných postupov, hospodárnosti výrobných postupov alebo hospodárnosti poskytovaných služieb,</w:t>
      </w:r>
    </w:p>
    <w:p w14:paraId="34F89959" w14:textId="64F2A2FB" w:rsidR="00CD69AB" w:rsidRDefault="00CD69AB" w:rsidP="006B55FD">
      <w:pPr>
        <w:pStyle w:val="tl1"/>
        <w:numPr>
          <w:ilvl w:val="0"/>
          <w:numId w:val="13"/>
        </w:numPr>
        <w:ind w:hanging="294"/>
        <w:rPr>
          <w:rFonts w:ascii="Calibri" w:hAnsi="Calibri" w:cs="Calibri"/>
          <w:sz w:val="20"/>
          <w:szCs w:val="20"/>
        </w:rPr>
      </w:pPr>
      <w:r w:rsidRPr="00060EF9">
        <w:rPr>
          <w:rFonts w:ascii="Calibri" w:hAnsi="Calibri" w:cs="Calibri"/>
          <w:sz w:val="20"/>
          <w:szCs w:val="20"/>
        </w:rPr>
        <w:t>technického riešenia alebo osobitne výhodných podmienok, ktoré má uchádzač k dispozícii na dodanie tovaru,</w:t>
      </w:r>
      <w:r>
        <w:rPr>
          <w:rFonts w:ascii="Calibri" w:hAnsi="Calibri" w:cs="Calibri"/>
          <w:sz w:val="20"/>
          <w:szCs w:val="20"/>
        </w:rPr>
        <w:t xml:space="preserve"> </w:t>
      </w:r>
      <w:r w:rsidRPr="00060EF9">
        <w:rPr>
          <w:rFonts w:ascii="Calibri" w:hAnsi="Calibri" w:cs="Calibri"/>
          <w:sz w:val="20"/>
          <w:szCs w:val="20"/>
        </w:rPr>
        <w:t>na uskutočnenie stavebných prác, na poskytnutie služby,</w:t>
      </w:r>
    </w:p>
    <w:p w14:paraId="5FCCBB34" w14:textId="77777777" w:rsidR="00CD69AB" w:rsidRDefault="00CD69AB" w:rsidP="006B55FD">
      <w:pPr>
        <w:pStyle w:val="tl1"/>
        <w:numPr>
          <w:ilvl w:val="0"/>
          <w:numId w:val="13"/>
        </w:numPr>
        <w:ind w:hanging="294"/>
        <w:rPr>
          <w:rFonts w:ascii="Calibri" w:hAnsi="Calibri" w:cs="Calibri"/>
          <w:sz w:val="20"/>
          <w:szCs w:val="20"/>
        </w:rPr>
      </w:pPr>
      <w:r w:rsidRPr="00060EF9">
        <w:rPr>
          <w:rFonts w:ascii="Calibri" w:hAnsi="Calibri" w:cs="Calibri"/>
          <w:sz w:val="20"/>
          <w:szCs w:val="20"/>
        </w:rPr>
        <w:t>osobitosti tovaru, osobitosti stavebných prác alebo osobitosti služby navrhovanej uchádzačom,</w:t>
      </w:r>
    </w:p>
    <w:p w14:paraId="031DC3E8" w14:textId="2F2DFDA9" w:rsidR="00CD69AB" w:rsidRDefault="00CD69AB" w:rsidP="006B55FD">
      <w:pPr>
        <w:pStyle w:val="tl1"/>
        <w:numPr>
          <w:ilvl w:val="0"/>
          <w:numId w:val="13"/>
        </w:numPr>
        <w:ind w:hanging="294"/>
        <w:rPr>
          <w:rFonts w:ascii="Calibri" w:hAnsi="Calibri" w:cs="Calibri"/>
          <w:sz w:val="20"/>
          <w:szCs w:val="20"/>
        </w:rPr>
      </w:pPr>
      <w:r w:rsidRPr="00060EF9">
        <w:rPr>
          <w:rFonts w:ascii="Calibri" w:hAnsi="Calibri" w:cs="Calibri"/>
          <w:sz w:val="20"/>
          <w:szCs w:val="20"/>
        </w:rPr>
        <w:t>dodržiavania povinností v oblasti ochrany pracovného práva najmä s</w:t>
      </w:r>
      <w:r>
        <w:rPr>
          <w:rFonts w:ascii="Calibri" w:hAnsi="Calibri" w:cs="Calibri"/>
          <w:sz w:val="20"/>
          <w:szCs w:val="20"/>
        </w:rPr>
        <w:t xml:space="preserve"> </w:t>
      </w:r>
      <w:r w:rsidRPr="00060EF9">
        <w:rPr>
          <w:rFonts w:ascii="Calibri" w:hAnsi="Calibri" w:cs="Calibri"/>
          <w:sz w:val="20"/>
          <w:szCs w:val="20"/>
        </w:rPr>
        <w:t>ohľadom na dodržanie minimálnych mzdových nárokov, ochrany životného prostredia alebo sociálneho práva podľa osobitných predpisov,</w:t>
      </w:r>
    </w:p>
    <w:p w14:paraId="209568B8" w14:textId="77777777" w:rsidR="00CD69AB" w:rsidRDefault="00CD69AB" w:rsidP="006B55FD">
      <w:pPr>
        <w:pStyle w:val="tl1"/>
        <w:numPr>
          <w:ilvl w:val="0"/>
          <w:numId w:val="13"/>
        </w:numPr>
        <w:ind w:hanging="294"/>
        <w:rPr>
          <w:rFonts w:ascii="Calibri" w:hAnsi="Calibri" w:cs="Calibri"/>
          <w:sz w:val="20"/>
          <w:szCs w:val="20"/>
        </w:rPr>
      </w:pPr>
      <w:r w:rsidRPr="00060EF9">
        <w:rPr>
          <w:rFonts w:ascii="Calibri" w:hAnsi="Calibri" w:cs="Calibri"/>
          <w:sz w:val="20"/>
          <w:szCs w:val="20"/>
        </w:rPr>
        <w:t>dodržiavania povinností voči subdodávateľom,</w:t>
      </w:r>
    </w:p>
    <w:p w14:paraId="03DA11C9" w14:textId="0795574B" w:rsidR="00CD69AB" w:rsidRPr="00A37AC2" w:rsidRDefault="00CD69AB" w:rsidP="006B55FD">
      <w:pPr>
        <w:pStyle w:val="tl1"/>
        <w:numPr>
          <w:ilvl w:val="0"/>
          <w:numId w:val="13"/>
        </w:numPr>
        <w:ind w:hanging="294"/>
        <w:rPr>
          <w:rFonts w:ascii="Calibri" w:hAnsi="Calibri" w:cs="Calibri"/>
          <w:sz w:val="20"/>
          <w:szCs w:val="20"/>
        </w:rPr>
      </w:pPr>
      <w:r w:rsidRPr="00060EF9">
        <w:rPr>
          <w:rFonts w:ascii="Calibri" w:hAnsi="Calibri" w:cs="Calibri"/>
          <w:sz w:val="20"/>
          <w:szCs w:val="20"/>
        </w:rPr>
        <w:t>možnosti uchádzača získať štátnu pomoc.</w:t>
      </w:r>
    </w:p>
    <w:p w14:paraId="7B5C898C" w14:textId="77777777" w:rsidR="00CD69AB" w:rsidRDefault="00CD69AB" w:rsidP="00E5007A">
      <w:pPr>
        <w:pStyle w:val="tl1"/>
        <w:rPr>
          <w:rFonts w:ascii="Calibri" w:hAnsi="Calibri" w:cs="Calibri"/>
          <w:sz w:val="20"/>
          <w:szCs w:val="20"/>
        </w:rPr>
      </w:pPr>
      <w:r w:rsidRPr="00060EF9">
        <w:rPr>
          <w:rFonts w:ascii="Calibri" w:hAnsi="Calibri" w:cs="Calibri"/>
          <w:sz w:val="20"/>
          <w:szCs w:val="20"/>
        </w:rPr>
        <w:lastRenderedPageBreak/>
        <w:t>Uchádzač musí komisii verejného obstarávateľa na vyhodnotenie ponúk predložiť záväzný právny dokument (zmluva, dohoda a pod., originál prípadne úradne overená kópia) s výrobcom alebo predajcom tovarov, či</w:t>
      </w:r>
      <w:r>
        <w:rPr>
          <w:rFonts w:ascii="Calibri" w:hAnsi="Calibri" w:cs="Calibri"/>
          <w:sz w:val="20"/>
          <w:szCs w:val="20"/>
        </w:rPr>
        <w:t xml:space="preserve"> </w:t>
      </w:r>
      <w:r w:rsidRPr="00060EF9">
        <w:rPr>
          <w:rFonts w:ascii="Calibri" w:hAnsi="Calibri" w:cs="Calibri"/>
          <w:sz w:val="20"/>
          <w:szCs w:val="20"/>
        </w:rPr>
        <w:t>poskytovateľom služieb, a to na všetky tovary, ktorých nie je uchádzač výrobcom, a tiež služby použité v</w:t>
      </w:r>
      <w:r>
        <w:rPr>
          <w:rFonts w:ascii="Calibri" w:hAnsi="Calibri" w:cs="Calibri"/>
          <w:sz w:val="20"/>
          <w:szCs w:val="20"/>
        </w:rPr>
        <w:t xml:space="preserve"> </w:t>
      </w:r>
      <w:r w:rsidRPr="00060EF9">
        <w:rPr>
          <w:rFonts w:ascii="Calibri" w:hAnsi="Calibri" w:cs="Calibri"/>
          <w:sz w:val="20"/>
          <w:szCs w:val="20"/>
        </w:rPr>
        <w:t>súvislosti s dodávkou predmetu zákazky, spĺňajúcimi znaky mimoriadne nízkej ponuky, kde garantuje ceny počas celého obdobia realizácie dodávky.</w:t>
      </w:r>
    </w:p>
    <w:p w14:paraId="3DEC594E" w14:textId="77777777" w:rsidR="00CD69AB" w:rsidRDefault="00CD69AB" w:rsidP="00E5007A">
      <w:pPr>
        <w:pStyle w:val="tl1"/>
        <w:rPr>
          <w:rFonts w:ascii="Calibri" w:hAnsi="Calibri" w:cs="Calibri"/>
          <w:sz w:val="20"/>
          <w:szCs w:val="20"/>
        </w:rPr>
      </w:pPr>
    </w:p>
    <w:p w14:paraId="38800DED" w14:textId="4C3D194D" w:rsidR="00CD69AB" w:rsidRDefault="00CD69AB" w:rsidP="00E16F43">
      <w:pPr>
        <w:pStyle w:val="tl1"/>
        <w:numPr>
          <w:ilvl w:val="1"/>
          <w:numId w:val="8"/>
        </w:numPr>
        <w:tabs>
          <w:tab w:val="left" w:pos="426"/>
        </w:tabs>
        <w:ind w:left="0" w:firstLine="0"/>
        <w:rPr>
          <w:rFonts w:ascii="Calibri" w:hAnsi="Calibri" w:cs="Calibri"/>
          <w:sz w:val="20"/>
          <w:szCs w:val="20"/>
        </w:rPr>
      </w:pPr>
      <w:r w:rsidRPr="00060EF9">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Pr>
          <w:rFonts w:ascii="Calibri" w:hAnsi="Calibri" w:cs="Calibri"/>
          <w:sz w:val="20"/>
          <w:szCs w:val="20"/>
        </w:rPr>
        <w:t xml:space="preserve"> </w:t>
      </w:r>
      <w:r w:rsidRPr="00060EF9">
        <w:rPr>
          <w:rFonts w:ascii="Calibri" w:hAnsi="Calibri" w:cs="Calibri"/>
          <w:sz w:val="20"/>
          <w:szCs w:val="20"/>
        </w:rPr>
        <w:t>základe požiadavky doručiť obstarávateľovi prostredníctvom určenej komunikácie v systému JOSEPHINE.</w:t>
      </w:r>
    </w:p>
    <w:p w14:paraId="5BA34FA0" w14:textId="77777777" w:rsidR="00CD69AB" w:rsidRDefault="00CD69AB" w:rsidP="007276B4">
      <w:pPr>
        <w:pStyle w:val="tl1"/>
        <w:tabs>
          <w:tab w:val="left" w:pos="567"/>
        </w:tabs>
        <w:rPr>
          <w:rFonts w:ascii="Calibri" w:hAnsi="Calibri" w:cs="Calibri"/>
          <w:sz w:val="20"/>
          <w:szCs w:val="20"/>
        </w:rPr>
      </w:pPr>
    </w:p>
    <w:p w14:paraId="63283EFD" w14:textId="46EA194F" w:rsidR="00CD69AB" w:rsidRDefault="00CD69AB" w:rsidP="00E16F43">
      <w:pPr>
        <w:pStyle w:val="tl1"/>
        <w:numPr>
          <w:ilvl w:val="1"/>
          <w:numId w:val="8"/>
        </w:numPr>
        <w:tabs>
          <w:tab w:val="left" w:pos="426"/>
        </w:tabs>
        <w:ind w:left="0" w:firstLine="0"/>
        <w:rPr>
          <w:rFonts w:ascii="Calibri" w:hAnsi="Calibri" w:cs="Calibri"/>
          <w:sz w:val="20"/>
          <w:szCs w:val="20"/>
        </w:rPr>
      </w:pPr>
      <w:r w:rsidRPr="00060EF9">
        <w:rPr>
          <w:rFonts w:ascii="Calibri" w:hAnsi="Calibri" w:cs="Calibri"/>
          <w:sz w:val="20"/>
          <w:szCs w:val="20"/>
        </w:rPr>
        <w:t>Obstarávateľ bezodkladne prostredníctvom komunikačného rozhrania systému JOSEPHINE upovedomí uchádzača, že bol vylúčený alebo, že jeho ponuka bola vylúčená s uvedením dôvodu a</w:t>
      </w:r>
      <w:r>
        <w:rPr>
          <w:rFonts w:ascii="Calibri" w:hAnsi="Calibri" w:cs="Calibri"/>
          <w:sz w:val="20"/>
          <w:szCs w:val="20"/>
        </w:rPr>
        <w:t xml:space="preserve"> </w:t>
      </w:r>
      <w:r w:rsidRPr="00060EF9">
        <w:rPr>
          <w:rFonts w:ascii="Calibri" w:hAnsi="Calibri" w:cs="Calibri"/>
          <w:sz w:val="20"/>
          <w:szCs w:val="20"/>
        </w:rPr>
        <w:t>lehoty, v ktorej môže byť</w:t>
      </w:r>
      <w:r>
        <w:rPr>
          <w:rFonts w:ascii="Calibri" w:hAnsi="Calibri" w:cs="Calibri"/>
          <w:sz w:val="20"/>
          <w:szCs w:val="20"/>
        </w:rPr>
        <w:t xml:space="preserve"> </w:t>
      </w:r>
      <w:r w:rsidRPr="00060EF9">
        <w:rPr>
          <w:rFonts w:ascii="Calibri" w:hAnsi="Calibri" w:cs="Calibri"/>
          <w:sz w:val="20"/>
          <w:szCs w:val="20"/>
        </w:rPr>
        <w:t>doručená námietka.</w:t>
      </w:r>
    </w:p>
    <w:p w14:paraId="37399A3A" w14:textId="77777777" w:rsidR="00E5007A" w:rsidRPr="00377ADB" w:rsidRDefault="00E5007A" w:rsidP="00E5007A">
      <w:pPr>
        <w:pStyle w:val="tl1"/>
        <w:rPr>
          <w:rFonts w:ascii="Calibri" w:hAnsi="Calibri" w:cs="Calibri"/>
          <w:sz w:val="20"/>
          <w:szCs w:val="20"/>
        </w:rPr>
      </w:pPr>
    </w:p>
    <w:p w14:paraId="37DE74EE" w14:textId="61C3D821" w:rsidR="00E5007A" w:rsidRPr="00377ADB" w:rsidRDefault="00E5007A" w:rsidP="00E16F43">
      <w:pPr>
        <w:pStyle w:val="tl1"/>
        <w:numPr>
          <w:ilvl w:val="0"/>
          <w:numId w:val="8"/>
        </w:numPr>
        <w:ind w:left="426" w:hanging="426"/>
        <w:jc w:val="left"/>
        <w:rPr>
          <w:rFonts w:ascii="Calibri" w:hAnsi="Calibri" w:cs="Calibri"/>
          <w:b/>
          <w:bCs/>
          <w:sz w:val="20"/>
          <w:szCs w:val="20"/>
        </w:rPr>
      </w:pPr>
      <w:r w:rsidRPr="00377ADB">
        <w:rPr>
          <w:rFonts w:ascii="Calibri" w:hAnsi="Calibri" w:cs="Calibri"/>
          <w:b/>
          <w:bCs/>
          <w:sz w:val="20"/>
          <w:szCs w:val="20"/>
        </w:rPr>
        <w:t>PRAVIDLÁ ELEKTRONICKEJ AUKCIE</w:t>
      </w:r>
    </w:p>
    <w:p w14:paraId="6C38A620" w14:textId="52FADC14" w:rsidR="00E5007A" w:rsidRPr="00377ADB" w:rsidRDefault="00E5007A" w:rsidP="00E16F43">
      <w:pPr>
        <w:pStyle w:val="tl1"/>
        <w:numPr>
          <w:ilvl w:val="1"/>
          <w:numId w:val="8"/>
        </w:numPr>
        <w:tabs>
          <w:tab w:val="left" w:pos="426"/>
        </w:tabs>
        <w:ind w:left="0" w:firstLine="0"/>
        <w:jc w:val="left"/>
        <w:rPr>
          <w:rFonts w:ascii="Calibri" w:hAnsi="Calibri" w:cs="Calibri"/>
          <w:bCs/>
          <w:sz w:val="20"/>
          <w:szCs w:val="20"/>
        </w:rPr>
      </w:pPr>
      <w:r w:rsidRPr="00377ADB">
        <w:rPr>
          <w:rFonts w:ascii="Calibri" w:hAnsi="Calibri" w:cs="Calibri"/>
          <w:bCs/>
          <w:sz w:val="20"/>
          <w:szCs w:val="20"/>
        </w:rPr>
        <w:t>Nepoužije sa.</w:t>
      </w:r>
    </w:p>
    <w:p w14:paraId="544A0765" w14:textId="77777777" w:rsidR="00E5007A" w:rsidRPr="00377ADB" w:rsidRDefault="00E5007A" w:rsidP="00E5007A">
      <w:pPr>
        <w:pStyle w:val="tl1"/>
        <w:jc w:val="left"/>
        <w:rPr>
          <w:rFonts w:ascii="Calibri" w:hAnsi="Calibri" w:cs="Calibri"/>
          <w:sz w:val="20"/>
          <w:szCs w:val="20"/>
        </w:rPr>
      </w:pPr>
    </w:p>
    <w:p w14:paraId="370A8B94" w14:textId="31476672" w:rsidR="00E5007A" w:rsidRPr="00846279" w:rsidRDefault="00E5007A" w:rsidP="00E16F43">
      <w:pPr>
        <w:pStyle w:val="tl1"/>
        <w:numPr>
          <w:ilvl w:val="0"/>
          <w:numId w:val="8"/>
        </w:numPr>
        <w:ind w:left="426" w:hanging="426"/>
        <w:jc w:val="left"/>
      </w:pPr>
      <w:r w:rsidRPr="00377ADB">
        <w:rPr>
          <w:rFonts w:ascii="Calibri" w:hAnsi="Calibri" w:cs="Calibri"/>
          <w:b/>
          <w:bCs/>
          <w:sz w:val="20"/>
          <w:szCs w:val="20"/>
        </w:rPr>
        <w:t>INFORMÁCIA O VÝSLEDKU VYHODNOTENIA PONÚK</w:t>
      </w:r>
    </w:p>
    <w:p w14:paraId="046A5D50" w14:textId="1A01E4A0" w:rsidR="0059436D" w:rsidRPr="0059436D" w:rsidRDefault="0059436D" w:rsidP="0059436D">
      <w:pPr>
        <w:pStyle w:val="tl1"/>
        <w:numPr>
          <w:ilvl w:val="1"/>
          <w:numId w:val="8"/>
        </w:numPr>
        <w:tabs>
          <w:tab w:val="left" w:pos="426"/>
        </w:tabs>
        <w:ind w:left="0" w:firstLine="0"/>
        <w:rPr>
          <w:rFonts w:ascii="Calibri" w:hAnsi="Calibri" w:cs="Calibri"/>
          <w:sz w:val="20"/>
          <w:szCs w:val="20"/>
        </w:rPr>
      </w:pPr>
      <w:r w:rsidRPr="0059436D">
        <w:rPr>
          <w:rFonts w:ascii="Calibri" w:hAnsi="Calibri" w:cs="Calibri"/>
          <w:sz w:val="20"/>
          <w:szCs w:val="20"/>
        </w:rPr>
        <w:t>Verejný obstarávateľ je povinný po vyhodnotení ponúk, po ukončení postupu podľa § 55 ods. 1 ZVO (ak sa bude uplatňovať)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7F8A83A6" w14:textId="77777777" w:rsidR="0059436D" w:rsidRPr="0059436D" w:rsidRDefault="0059436D" w:rsidP="00684DB5">
      <w:pPr>
        <w:pStyle w:val="tl1"/>
        <w:numPr>
          <w:ilvl w:val="0"/>
          <w:numId w:val="31"/>
        </w:numPr>
        <w:tabs>
          <w:tab w:val="left" w:pos="426"/>
        </w:tabs>
        <w:rPr>
          <w:rFonts w:ascii="Calibri" w:hAnsi="Calibri" w:cs="Calibri"/>
          <w:sz w:val="20"/>
          <w:szCs w:val="20"/>
        </w:rPr>
      </w:pPr>
      <w:r w:rsidRPr="0059436D">
        <w:rPr>
          <w:rFonts w:ascii="Calibri" w:hAnsi="Calibri" w:cs="Calibri"/>
          <w:sz w:val="20"/>
          <w:szCs w:val="20"/>
        </w:rPr>
        <w:t xml:space="preserve">identifikáciu úspešného uchádzača alebo uchádzačov, </w:t>
      </w:r>
    </w:p>
    <w:p w14:paraId="7FE98358" w14:textId="77777777" w:rsidR="0059436D" w:rsidRPr="0059436D" w:rsidRDefault="0059436D" w:rsidP="00684DB5">
      <w:pPr>
        <w:pStyle w:val="tl1"/>
        <w:numPr>
          <w:ilvl w:val="0"/>
          <w:numId w:val="31"/>
        </w:numPr>
        <w:tabs>
          <w:tab w:val="left" w:pos="426"/>
        </w:tabs>
        <w:rPr>
          <w:rFonts w:ascii="Calibri" w:hAnsi="Calibri" w:cs="Calibri"/>
          <w:sz w:val="20"/>
          <w:szCs w:val="20"/>
        </w:rPr>
      </w:pPr>
      <w:r w:rsidRPr="0059436D">
        <w:rPr>
          <w:rFonts w:ascii="Calibri" w:hAnsi="Calibri" w:cs="Calibri"/>
          <w:sz w:val="20"/>
          <w:szCs w:val="20"/>
        </w:rPr>
        <w:t xml:space="preserve">informáciu o charakteristikách a výhodách prijatej ponuky alebo ponúk, </w:t>
      </w:r>
    </w:p>
    <w:p w14:paraId="3C60B38A" w14:textId="77777777" w:rsidR="0059436D" w:rsidRPr="0059436D" w:rsidRDefault="0059436D" w:rsidP="00684DB5">
      <w:pPr>
        <w:pStyle w:val="tl1"/>
        <w:numPr>
          <w:ilvl w:val="0"/>
          <w:numId w:val="31"/>
        </w:numPr>
        <w:tabs>
          <w:tab w:val="left" w:pos="426"/>
        </w:tabs>
        <w:rPr>
          <w:rFonts w:ascii="Calibri" w:hAnsi="Calibri" w:cs="Calibri"/>
          <w:sz w:val="20"/>
          <w:szCs w:val="20"/>
        </w:rPr>
      </w:pPr>
      <w:r w:rsidRPr="0059436D">
        <w:rPr>
          <w:rFonts w:ascii="Calibri" w:hAnsi="Calibri" w:cs="Calibri"/>
          <w:sz w:val="20"/>
          <w:szCs w:val="20"/>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w:t>
      </w:r>
    </w:p>
    <w:p w14:paraId="52514088" w14:textId="77777777" w:rsidR="0059436D" w:rsidRPr="0059436D" w:rsidRDefault="0059436D" w:rsidP="00684DB5">
      <w:pPr>
        <w:pStyle w:val="tl1"/>
        <w:numPr>
          <w:ilvl w:val="0"/>
          <w:numId w:val="31"/>
        </w:numPr>
        <w:tabs>
          <w:tab w:val="left" w:pos="426"/>
        </w:tabs>
        <w:rPr>
          <w:rFonts w:ascii="Calibri" w:hAnsi="Calibri" w:cs="Calibri"/>
          <w:sz w:val="20"/>
          <w:szCs w:val="20"/>
        </w:rPr>
      </w:pPr>
      <w:r w:rsidRPr="0059436D">
        <w:rPr>
          <w:rFonts w:ascii="Calibri" w:hAnsi="Calibri" w:cs="Calibri"/>
          <w:sz w:val="20"/>
          <w:szCs w:val="20"/>
        </w:rPr>
        <w:t>lehotu, v ktorej môže byť doručená námietka.</w:t>
      </w:r>
    </w:p>
    <w:p w14:paraId="466B49BA" w14:textId="77777777" w:rsidR="0059436D" w:rsidRDefault="0059436D" w:rsidP="0059436D">
      <w:pPr>
        <w:jc w:val="both"/>
        <w:rPr>
          <w:rStyle w:val="apple-style-span"/>
          <w:rFonts w:asciiTheme="minorHAnsi" w:hAnsiTheme="minorHAnsi" w:cs="Arial"/>
          <w:color w:val="000000"/>
          <w:sz w:val="20"/>
          <w:szCs w:val="20"/>
        </w:rPr>
      </w:pPr>
    </w:p>
    <w:p w14:paraId="6A750C34" w14:textId="12259254" w:rsidR="00E5007A" w:rsidRPr="007547DC" w:rsidRDefault="00E5007A" w:rsidP="0059436D">
      <w:pPr>
        <w:pStyle w:val="tl1"/>
        <w:numPr>
          <w:ilvl w:val="0"/>
          <w:numId w:val="8"/>
        </w:numPr>
        <w:ind w:left="426" w:hanging="426"/>
        <w:jc w:val="left"/>
        <w:rPr>
          <w:rFonts w:ascii="Calibri" w:hAnsi="Calibri" w:cs="Calibri"/>
          <w:b/>
          <w:bCs/>
          <w:sz w:val="20"/>
          <w:szCs w:val="20"/>
        </w:rPr>
      </w:pPr>
      <w:r w:rsidRPr="007547DC">
        <w:rPr>
          <w:rFonts w:ascii="Calibri" w:hAnsi="Calibri" w:cs="Calibri"/>
          <w:b/>
          <w:bCs/>
          <w:sz w:val="20"/>
          <w:szCs w:val="20"/>
        </w:rPr>
        <w:t>UZAVRETIE ZMLUVY</w:t>
      </w:r>
      <w:r w:rsidR="00F468A7" w:rsidRPr="007547DC">
        <w:rPr>
          <w:rFonts w:ascii="Calibri" w:hAnsi="Calibri" w:cs="Calibri"/>
          <w:b/>
          <w:bCs/>
          <w:sz w:val="20"/>
          <w:szCs w:val="20"/>
        </w:rPr>
        <w:t xml:space="preserve"> A</w:t>
      </w:r>
      <w:r w:rsidR="00837D02" w:rsidRPr="007547DC">
        <w:rPr>
          <w:rFonts w:ascii="Calibri" w:hAnsi="Calibri" w:cs="Calibri"/>
          <w:b/>
          <w:bCs/>
          <w:sz w:val="20"/>
          <w:szCs w:val="20"/>
        </w:rPr>
        <w:t xml:space="preserve">  </w:t>
      </w:r>
      <w:r w:rsidR="00ED4DB1" w:rsidRPr="007547DC">
        <w:rPr>
          <w:rFonts w:ascii="Calibri" w:hAnsi="Calibri" w:cs="Calibri"/>
          <w:b/>
          <w:bCs/>
          <w:sz w:val="20"/>
          <w:szCs w:val="20"/>
        </w:rPr>
        <w:t xml:space="preserve">SÚČINNOSŤ </w:t>
      </w:r>
    </w:p>
    <w:p w14:paraId="27621AA8" w14:textId="71500BFC" w:rsidR="00E5007A" w:rsidRPr="0059436D" w:rsidRDefault="00E5007A" w:rsidP="009870C9">
      <w:pPr>
        <w:pStyle w:val="tl1"/>
        <w:numPr>
          <w:ilvl w:val="1"/>
          <w:numId w:val="8"/>
        </w:numPr>
        <w:tabs>
          <w:tab w:val="left" w:pos="426"/>
        </w:tabs>
        <w:ind w:left="0" w:firstLine="0"/>
        <w:rPr>
          <w:rFonts w:ascii="Calibri" w:hAnsi="Calibri" w:cs="Calibri"/>
          <w:sz w:val="20"/>
          <w:szCs w:val="20"/>
        </w:rPr>
      </w:pPr>
      <w:r w:rsidRPr="0059436D">
        <w:rPr>
          <w:rFonts w:ascii="Calibri" w:hAnsi="Calibri" w:cs="Calibri"/>
          <w:sz w:val="20"/>
          <w:szCs w:val="20"/>
        </w:rPr>
        <w:t xml:space="preserve">Verejný obstarávateľ uzatvorí zmluvu s úspešným uchádzačom postupom podľa § 56 ZVO. Uzavretá zmluva nesmie byť v rozpore so súťažnými podkladmi a s ponukou predloženou úspešným uchádzačom. </w:t>
      </w:r>
      <w:bookmarkStart w:id="6" w:name="_Hlk89336226"/>
      <w:r w:rsidRPr="0059436D">
        <w:rPr>
          <w:rFonts w:asciiTheme="minorHAnsi" w:hAnsiTheme="minorHAnsi" w:cs="Calibri"/>
          <w:b/>
          <w:bCs/>
          <w:sz w:val="20"/>
          <w:szCs w:val="20"/>
          <w:u w:val="single"/>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bookmarkEnd w:id="6"/>
    <w:p w14:paraId="49A40637" w14:textId="77777777" w:rsidR="007276B4" w:rsidRPr="007276B4" w:rsidRDefault="007276B4" w:rsidP="007276B4">
      <w:pPr>
        <w:pStyle w:val="tl1"/>
        <w:tabs>
          <w:tab w:val="left" w:pos="567"/>
        </w:tabs>
        <w:rPr>
          <w:rFonts w:ascii="Calibri" w:hAnsi="Calibri" w:cs="Calibri"/>
          <w:b/>
          <w:sz w:val="20"/>
          <w:szCs w:val="20"/>
          <w:u w:val="single"/>
        </w:rPr>
      </w:pPr>
    </w:p>
    <w:p w14:paraId="5A014CDE" w14:textId="4B39E6B1" w:rsidR="00E5007A" w:rsidRPr="00E02E5F" w:rsidRDefault="00E5007A" w:rsidP="00E16F43">
      <w:pPr>
        <w:pStyle w:val="tl1"/>
        <w:numPr>
          <w:ilvl w:val="1"/>
          <w:numId w:val="8"/>
        </w:numPr>
        <w:tabs>
          <w:tab w:val="left" w:pos="426"/>
        </w:tabs>
        <w:ind w:left="0" w:firstLine="0"/>
        <w:rPr>
          <w:rFonts w:asciiTheme="minorHAnsi" w:hAnsiTheme="minorHAnsi" w:cstheme="minorHAnsi"/>
          <w:b/>
          <w:sz w:val="20"/>
          <w:szCs w:val="20"/>
          <w:u w:val="single"/>
        </w:rPr>
      </w:pPr>
      <w:r w:rsidRPr="007276B4">
        <w:rPr>
          <w:rFonts w:asciiTheme="minorHAnsi" w:hAnsiTheme="minorHAnsi" w:cs="Calibri"/>
          <w:bCs/>
          <w:sz w:val="20"/>
          <w:szCs w:val="20"/>
        </w:rPr>
        <w:t xml:space="preserve">Verejný </w:t>
      </w:r>
      <w:r w:rsidRPr="00E02E5F">
        <w:rPr>
          <w:rFonts w:asciiTheme="minorHAnsi" w:hAnsiTheme="minorHAnsi" w:cstheme="minorHAnsi"/>
          <w:bCs/>
          <w:sz w:val="20"/>
          <w:szCs w:val="20"/>
        </w:rPr>
        <w:t xml:space="preserve">obstarávateľ v zmysle </w:t>
      </w:r>
      <w:r w:rsidR="00E02E5F" w:rsidRPr="00E02E5F">
        <w:rPr>
          <w:rFonts w:asciiTheme="minorHAnsi" w:hAnsiTheme="minorHAnsi" w:cstheme="minorHAnsi"/>
          <w:sz w:val="20"/>
          <w:szCs w:val="20"/>
        </w:rPr>
        <w:t>§ 114 ods. 7</w:t>
      </w:r>
      <w:r w:rsidR="0059436D">
        <w:rPr>
          <w:rFonts w:asciiTheme="minorHAnsi" w:hAnsiTheme="minorHAnsi" w:cstheme="minorHAnsi"/>
          <w:sz w:val="20"/>
          <w:szCs w:val="20"/>
        </w:rPr>
        <w:t>,</w:t>
      </w:r>
      <w:r w:rsidR="00E02E5F" w:rsidRPr="00E02E5F">
        <w:rPr>
          <w:rFonts w:asciiTheme="minorHAnsi" w:hAnsiTheme="minorHAnsi" w:cstheme="minorHAnsi"/>
          <w:sz w:val="20"/>
          <w:szCs w:val="20"/>
        </w:rPr>
        <w:t xml:space="preserve"> tretia veta a § 42 ods. 12 ZVO určuje nasledovné osobitné podmienky súvisiace s plnením zmluvy. Verejný obstarávateľ na preukázanie ich splnenia požaduje </w:t>
      </w:r>
      <w:r w:rsidR="00E02E5F" w:rsidRPr="00E02E5F">
        <w:rPr>
          <w:rFonts w:asciiTheme="minorHAnsi" w:hAnsiTheme="minorHAnsi" w:cstheme="minorHAnsi"/>
          <w:b/>
          <w:sz w:val="20"/>
          <w:szCs w:val="20"/>
        </w:rPr>
        <w:t>od úspešného uchádzača (zhotoviteľa)</w:t>
      </w:r>
      <w:r w:rsidR="00E02E5F" w:rsidRPr="00E02E5F">
        <w:rPr>
          <w:rFonts w:asciiTheme="minorHAnsi" w:hAnsiTheme="minorHAnsi" w:cstheme="minorHAnsi"/>
          <w:sz w:val="20"/>
          <w:szCs w:val="20"/>
        </w:rPr>
        <w:t>, aby predložil verejnému obstarávateľovi doklady a dokumenty nasledovným spôsobom</w:t>
      </w:r>
      <w:r w:rsidRPr="00E02E5F">
        <w:rPr>
          <w:rFonts w:asciiTheme="minorHAnsi" w:hAnsiTheme="minorHAnsi" w:cstheme="minorHAnsi"/>
          <w:bCs/>
          <w:sz w:val="20"/>
          <w:szCs w:val="20"/>
        </w:rPr>
        <w:t>:</w:t>
      </w:r>
    </w:p>
    <w:p w14:paraId="7EEEBD7B" w14:textId="5A093D65" w:rsidR="00E5007A" w:rsidRDefault="00E5007A" w:rsidP="00E5007A">
      <w:pPr>
        <w:shd w:val="clear" w:color="auto" w:fill="FFFFFF"/>
        <w:jc w:val="both"/>
        <w:rPr>
          <w:rFonts w:ascii="Calibri" w:hAnsi="Calibri" w:cs="Calibri"/>
          <w:sz w:val="20"/>
          <w:szCs w:val="20"/>
        </w:rPr>
      </w:pPr>
    </w:p>
    <w:p w14:paraId="246BBD45" w14:textId="4FD24AF4" w:rsidR="0095015D" w:rsidRPr="00056C6A" w:rsidRDefault="0095015D" w:rsidP="00684DB5">
      <w:pPr>
        <w:pStyle w:val="Odsekzoznamu"/>
        <w:numPr>
          <w:ilvl w:val="1"/>
          <w:numId w:val="23"/>
        </w:numPr>
        <w:shd w:val="clear" w:color="auto" w:fill="FFFFFF"/>
        <w:ind w:left="426" w:hanging="426"/>
        <w:jc w:val="both"/>
        <w:rPr>
          <w:rFonts w:asciiTheme="minorHAnsi" w:hAnsiTheme="minorHAnsi" w:cstheme="minorHAnsi"/>
          <w:sz w:val="20"/>
          <w:szCs w:val="20"/>
        </w:rPr>
      </w:pPr>
      <w:r w:rsidRPr="00056C6A">
        <w:rPr>
          <w:rFonts w:asciiTheme="minorHAnsi" w:hAnsiTheme="minorHAnsi" w:cstheme="minorHAnsi"/>
          <w:b/>
          <w:sz w:val="20"/>
          <w:szCs w:val="20"/>
        </w:rPr>
        <w:t>Elektronicky</w:t>
      </w:r>
      <w:r w:rsidRPr="00056C6A">
        <w:rPr>
          <w:rFonts w:ascii="Calibri" w:hAnsi="Calibri" w:cs="Calibri"/>
          <w:sz w:val="20"/>
          <w:szCs w:val="20"/>
        </w:rPr>
        <w:t xml:space="preserve"> prostredníctvom komunikačného rozhrania systému JOSEPHINE vo forme </w:t>
      </w:r>
      <w:proofErr w:type="spellStart"/>
      <w:r w:rsidRPr="00056C6A">
        <w:rPr>
          <w:rFonts w:ascii="Calibri" w:hAnsi="Calibri" w:cs="Calibri"/>
          <w:sz w:val="20"/>
          <w:szCs w:val="20"/>
        </w:rPr>
        <w:t>scan</w:t>
      </w:r>
      <w:r w:rsidR="004209EB" w:rsidRPr="00056C6A">
        <w:rPr>
          <w:rFonts w:ascii="Calibri" w:hAnsi="Calibri" w:cs="Calibri"/>
          <w:sz w:val="20"/>
          <w:szCs w:val="20"/>
        </w:rPr>
        <w:t>ov</w:t>
      </w:r>
      <w:proofErr w:type="spellEnd"/>
      <w:r w:rsidRPr="00056C6A">
        <w:rPr>
          <w:rFonts w:ascii="Calibri" w:hAnsi="Calibri" w:cs="Calibri"/>
          <w:sz w:val="20"/>
          <w:szCs w:val="20"/>
        </w:rPr>
        <w:t xml:space="preserve"> originálov alebo </w:t>
      </w:r>
      <w:r w:rsidRPr="00056C6A">
        <w:rPr>
          <w:rFonts w:asciiTheme="minorHAnsi" w:hAnsiTheme="minorHAnsi" w:cstheme="minorHAnsi"/>
          <w:sz w:val="20"/>
          <w:szCs w:val="20"/>
        </w:rPr>
        <w:t>úradne overených fotokópií (vo formáte .pdf):</w:t>
      </w:r>
    </w:p>
    <w:p w14:paraId="13AE0B9D" w14:textId="4DD8BEB7" w:rsidR="00AA58CC" w:rsidRPr="00AA58CC" w:rsidRDefault="00620699" w:rsidP="00684DB5">
      <w:pPr>
        <w:pStyle w:val="Odsekzoznamu"/>
        <w:numPr>
          <w:ilvl w:val="0"/>
          <w:numId w:val="22"/>
        </w:numPr>
        <w:shd w:val="clear" w:color="auto" w:fill="FFFFFF"/>
        <w:ind w:hanging="294"/>
        <w:jc w:val="both"/>
        <w:rPr>
          <w:rFonts w:asciiTheme="minorHAnsi" w:hAnsiTheme="minorHAnsi" w:cstheme="minorHAnsi"/>
          <w:sz w:val="20"/>
          <w:szCs w:val="20"/>
        </w:rPr>
      </w:pPr>
      <w:r>
        <w:rPr>
          <w:rFonts w:asciiTheme="minorHAnsi" w:hAnsiTheme="minorHAnsi" w:cstheme="minorHAnsi"/>
          <w:b/>
          <w:sz w:val="20"/>
          <w:szCs w:val="20"/>
        </w:rPr>
        <w:t>D</w:t>
      </w:r>
      <w:r w:rsidRPr="00AA58CC">
        <w:rPr>
          <w:rFonts w:asciiTheme="minorHAnsi" w:hAnsiTheme="minorHAnsi" w:cstheme="minorHAnsi"/>
          <w:b/>
          <w:sz w:val="20"/>
          <w:szCs w:val="20"/>
        </w:rPr>
        <w:t xml:space="preserve">ôkaz </w:t>
      </w:r>
      <w:r w:rsidR="00E5007A" w:rsidRPr="00AA58CC">
        <w:rPr>
          <w:rFonts w:asciiTheme="minorHAnsi" w:hAnsiTheme="minorHAnsi" w:cstheme="minorHAnsi"/>
          <w:b/>
          <w:sz w:val="20"/>
          <w:szCs w:val="20"/>
        </w:rPr>
        <w:t>o existencii poistenia</w:t>
      </w:r>
      <w:r w:rsidR="00E5007A" w:rsidRPr="00AA58CC">
        <w:rPr>
          <w:rFonts w:asciiTheme="minorHAnsi" w:hAnsiTheme="minorHAnsi" w:cstheme="minorHAnsi"/>
          <w:sz w:val="20"/>
          <w:szCs w:val="20"/>
        </w:rPr>
        <w:t xml:space="preserve"> </w:t>
      </w:r>
      <w:bookmarkStart w:id="7" w:name="_Hlk67385765"/>
      <w:r w:rsidR="00AA58CC" w:rsidRPr="00AA58CC">
        <w:rPr>
          <w:rFonts w:asciiTheme="minorHAnsi" w:hAnsiTheme="minorHAnsi" w:cstheme="minorHAnsi"/>
          <w:sz w:val="20"/>
          <w:szCs w:val="20"/>
        </w:rPr>
        <w:t xml:space="preserve">v súlade </w:t>
      </w:r>
      <w:r w:rsidR="00AA58CC" w:rsidRPr="002A0EB7">
        <w:rPr>
          <w:rFonts w:asciiTheme="minorHAnsi" w:hAnsiTheme="minorHAnsi" w:cstheme="minorHAnsi"/>
          <w:sz w:val="20"/>
          <w:szCs w:val="20"/>
        </w:rPr>
        <w:t>s</w:t>
      </w:r>
      <w:r w:rsidR="009A71F1">
        <w:rPr>
          <w:rFonts w:asciiTheme="minorHAnsi" w:hAnsiTheme="minorHAnsi" w:cstheme="minorHAnsi"/>
          <w:sz w:val="20"/>
          <w:szCs w:val="20"/>
        </w:rPr>
        <w:t xml:space="preserve"> príslušným </w:t>
      </w:r>
      <w:r w:rsidR="00AA58CC" w:rsidRPr="002A0EB7">
        <w:rPr>
          <w:rFonts w:asciiTheme="minorHAnsi" w:hAnsiTheme="minorHAnsi" w:cstheme="minorHAnsi"/>
          <w:sz w:val="20"/>
          <w:szCs w:val="20"/>
        </w:rPr>
        <w:t>bodom</w:t>
      </w:r>
      <w:r w:rsidR="000A0577">
        <w:rPr>
          <w:rFonts w:asciiTheme="minorHAnsi" w:hAnsiTheme="minorHAnsi" w:cstheme="minorHAnsi"/>
          <w:sz w:val="20"/>
          <w:szCs w:val="20"/>
        </w:rPr>
        <w:t xml:space="preserve"> 2</w:t>
      </w:r>
      <w:r w:rsidR="000F59C2">
        <w:rPr>
          <w:rFonts w:asciiTheme="minorHAnsi" w:hAnsiTheme="minorHAnsi" w:cstheme="minorHAnsi"/>
          <w:sz w:val="20"/>
          <w:szCs w:val="20"/>
        </w:rPr>
        <w:t>8</w:t>
      </w:r>
      <w:r w:rsidR="00AA58CC" w:rsidRPr="002A0EB7">
        <w:rPr>
          <w:rFonts w:asciiTheme="minorHAnsi" w:hAnsiTheme="minorHAnsi" w:cstheme="minorHAnsi"/>
          <w:sz w:val="20"/>
          <w:szCs w:val="20"/>
        </w:rPr>
        <w:t xml:space="preserve"> článku</w:t>
      </w:r>
      <w:r w:rsidR="00AA58CC" w:rsidRPr="00B53C4F">
        <w:rPr>
          <w:rFonts w:asciiTheme="minorHAnsi" w:hAnsiTheme="minorHAnsi" w:cstheme="minorHAnsi"/>
          <w:sz w:val="20"/>
          <w:szCs w:val="20"/>
        </w:rPr>
        <w:t xml:space="preserve"> </w:t>
      </w:r>
      <w:r w:rsidR="00AA58CC" w:rsidRPr="002A0EB7">
        <w:rPr>
          <w:rFonts w:asciiTheme="minorHAnsi" w:hAnsiTheme="minorHAnsi" w:cstheme="minorHAnsi"/>
          <w:i/>
          <w:iCs/>
          <w:sz w:val="20"/>
          <w:szCs w:val="20"/>
        </w:rPr>
        <w:t>VII. Podmienky vykonania diela</w:t>
      </w:r>
      <w:r w:rsidR="00AA58CC" w:rsidRPr="002A0EB7">
        <w:rPr>
          <w:rFonts w:asciiTheme="minorHAnsi" w:hAnsiTheme="minorHAnsi" w:cstheme="minorHAnsi"/>
          <w:sz w:val="20"/>
          <w:szCs w:val="20"/>
        </w:rPr>
        <w:t xml:space="preserve"> </w:t>
      </w:r>
      <w:r w:rsidR="003A2466" w:rsidRPr="002A0EB7">
        <w:rPr>
          <w:rFonts w:asciiTheme="minorHAnsi" w:hAnsiTheme="minorHAnsi" w:cstheme="minorHAnsi"/>
          <w:sz w:val="20"/>
          <w:szCs w:val="20"/>
        </w:rPr>
        <w:t xml:space="preserve">zmluvy </w:t>
      </w:r>
      <w:r w:rsidR="00AA58CC" w:rsidRPr="002A0EB7">
        <w:rPr>
          <w:rFonts w:asciiTheme="minorHAnsi" w:hAnsiTheme="minorHAnsi" w:cstheme="minorHAnsi"/>
          <w:sz w:val="20"/>
          <w:szCs w:val="20"/>
        </w:rPr>
        <w:t>o dielo</w:t>
      </w:r>
      <w:r w:rsidR="00AA58CC" w:rsidRPr="00B53C4F">
        <w:rPr>
          <w:rFonts w:asciiTheme="minorHAnsi" w:hAnsiTheme="minorHAnsi" w:cstheme="minorHAnsi"/>
          <w:sz w:val="20"/>
          <w:szCs w:val="20"/>
        </w:rPr>
        <w:t>.</w:t>
      </w:r>
      <w:r w:rsidR="00AA58CC" w:rsidRPr="00AA58CC">
        <w:rPr>
          <w:rFonts w:asciiTheme="minorHAnsi" w:hAnsiTheme="minorHAnsi" w:cstheme="minorHAnsi"/>
          <w:sz w:val="20"/>
          <w:szCs w:val="20"/>
        </w:rPr>
        <w:t xml:space="preserve"> Toto poistenie musí byť platné počas celej platnosti a účinnosti zmluvy o dielo.</w:t>
      </w:r>
      <w:bookmarkEnd w:id="7"/>
    </w:p>
    <w:p w14:paraId="5873B9D1" w14:textId="23504714" w:rsidR="004C4C24" w:rsidRPr="004763DD" w:rsidRDefault="00AA58CC" w:rsidP="007619FB">
      <w:pPr>
        <w:pStyle w:val="Odsekzoznamu"/>
        <w:shd w:val="clear" w:color="auto" w:fill="FFFFFF"/>
        <w:ind w:left="720"/>
        <w:jc w:val="both"/>
      </w:pPr>
      <w:r w:rsidRPr="00AA58CC">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w:t>
      </w:r>
      <w:r w:rsidR="007402D1">
        <w:rPr>
          <w:rFonts w:asciiTheme="minorHAnsi" w:hAnsiTheme="minorHAnsi" w:cstheme="minorHAnsi"/>
          <w:sz w:val="20"/>
          <w:szCs w:val="20"/>
        </w:rPr>
        <w:t xml:space="preserve">                        </w:t>
      </w:r>
      <w:r w:rsidRPr="00AA58CC">
        <w:rPr>
          <w:rFonts w:asciiTheme="minorHAnsi" w:hAnsiTheme="minorHAnsi" w:cstheme="minorHAnsi"/>
          <w:sz w:val="20"/>
          <w:szCs w:val="20"/>
        </w:rPr>
        <w:t xml:space="preserve">z </w:t>
      </w:r>
      <w:r w:rsidR="005B400D">
        <w:rPr>
          <w:rFonts w:asciiTheme="minorHAnsi" w:hAnsiTheme="minorHAnsi" w:cstheme="minorHAnsi"/>
          <w:sz w:val="20"/>
          <w:szCs w:val="20"/>
        </w:rPr>
        <w:t> </w:t>
      </w:r>
      <w:r w:rsidRPr="004763DD">
        <w:rPr>
          <w:rFonts w:asciiTheme="minorHAnsi" w:hAnsiTheme="minorHAnsi" w:cstheme="minorHAnsi"/>
          <w:sz w:val="20"/>
          <w:szCs w:val="20"/>
        </w:rPr>
        <w:t>poistenia, ktoré by marili účel poistenia vo vzťahu k predmetu zákazky (dielu</w:t>
      </w:r>
      <w:r w:rsidR="008B3857" w:rsidRPr="004763DD">
        <w:rPr>
          <w:rFonts w:asciiTheme="minorHAnsi" w:hAnsiTheme="minorHAnsi" w:cstheme="minorHAnsi"/>
          <w:sz w:val="20"/>
          <w:szCs w:val="20"/>
        </w:rPr>
        <w:t>).</w:t>
      </w:r>
    </w:p>
    <w:p w14:paraId="1D71942F" w14:textId="65169723" w:rsidR="002467BE" w:rsidRPr="002467BE" w:rsidRDefault="002467BE" w:rsidP="00684DB5">
      <w:pPr>
        <w:numPr>
          <w:ilvl w:val="0"/>
          <w:numId w:val="22"/>
        </w:numPr>
        <w:shd w:val="clear" w:color="auto" w:fill="FFFFFF"/>
        <w:jc w:val="both"/>
        <w:rPr>
          <w:rFonts w:ascii="Calibri" w:hAnsi="Calibri" w:cs="Calibri"/>
          <w:sz w:val="20"/>
          <w:szCs w:val="20"/>
        </w:rPr>
      </w:pPr>
      <w:r>
        <w:rPr>
          <w:rFonts w:asciiTheme="minorHAnsi" w:hAnsiTheme="minorHAnsi" w:cstheme="minorHAnsi"/>
          <w:b/>
          <w:sz w:val="20"/>
          <w:szCs w:val="20"/>
        </w:rPr>
        <w:t xml:space="preserve">Záručná </w:t>
      </w:r>
      <w:r w:rsidRPr="002467BE">
        <w:rPr>
          <w:rFonts w:ascii="Calibri" w:hAnsi="Calibri" w:cs="Calibri"/>
          <w:b/>
          <w:sz w:val="20"/>
          <w:szCs w:val="20"/>
        </w:rPr>
        <w:t>listina</w:t>
      </w:r>
      <w:r w:rsidR="007F27CA" w:rsidRPr="002467BE">
        <w:rPr>
          <w:rFonts w:ascii="Calibri" w:hAnsi="Calibri" w:cs="Calibri"/>
          <w:bCs/>
          <w:sz w:val="20"/>
          <w:szCs w:val="20"/>
        </w:rPr>
        <w:t xml:space="preserve"> </w:t>
      </w:r>
      <w:r w:rsidRPr="002467BE">
        <w:rPr>
          <w:rFonts w:ascii="Calibri" w:hAnsi="Calibri" w:cs="Calibri"/>
          <w:sz w:val="20"/>
          <w:szCs w:val="20"/>
        </w:rPr>
        <w:t xml:space="preserve">- doklad preukazujúci poskytnutie </w:t>
      </w:r>
      <w:r w:rsidRPr="002467BE">
        <w:rPr>
          <w:rFonts w:ascii="Calibri" w:hAnsi="Calibri" w:cs="Calibri"/>
          <w:b/>
          <w:sz w:val="20"/>
          <w:szCs w:val="20"/>
        </w:rPr>
        <w:t>bankovej záruky</w:t>
      </w:r>
      <w:r w:rsidRPr="002467BE">
        <w:rPr>
          <w:rFonts w:ascii="Calibri" w:hAnsi="Calibri" w:cs="Calibri"/>
          <w:sz w:val="20"/>
          <w:szCs w:val="20"/>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w:t>
      </w:r>
      <w:r w:rsidRPr="002467BE">
        <w:rPr>
          <w:rFonts w:ascii="Calibri" w:hAnsi="Calibri" w:cs="Calibri"/>
          <w:sz w:val="20"/>
          <w:szCs w:val="20"/>
        </w:rPr>
        <w:lastRenderedPageBreak/>
        <w:t xml:space="preserve">bude obsahovať záväzok, že v lehote 15 dní po doručení písomnej žiadosti objednávateľa na zaplatenie, zaplatí banka akúkoľvek sumu až do výšky </w:t>
      </w:r>
      <w:r w:rsidR="00CC0989">
        <w:rPr>
          <w:rFonts w:ascii="Calibri" w:hAnsi="Calibri" w:cs="Calibri"/>
          <w:sz w:val="20"/>
          <w:szCs w:val="20"/>
        </w:rPr>
        <w:t>10</w:t>
      </w:r>
      <w:r w:rsidRPr="002467BE">
        <w:rPr>
          <w:rFonts w:ascii="Calibri" w:hAnsi="Calibri" w:cs="Calibri"/>
          <w:sz w:val="20"/>
          <w:szCs w:val="20"/>
        </w:rPr>
        <w:t xml:space="preserve"> % z ceny Diela bez DPH, ak nárok na jej vyplatenie vznikol v súvislosti s realizáciou Diela v období od okamihu prevzatia Staveniska zhotoviteľom až do 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2467BE">
        <w:rPr>
          <w:rFonts w:ascii="Calibri" w:hAnsi="Calibri" w:cs="Calibri"/>
          <w:sz w:val="20"/>
          <w:szCs w:val="20"/>
        </w:rPr>
        <w:t>t.j</w:t>
      </w:r>
      <w:proofErr w:type="spellEnd"/>
      <w:r w:rsidRPr="002467BE">
        <w:rPr>
          <w:rFonts w:ascii="Calibri" w:hAnsi="Calibri" w:cs="Calibri"/>
          <w:sz w:val="20"/>
          <w:szCs w:val="20"/>
        </w:rPr>
        <w:t xml:space="preserve">. </w:t>
      </w:r>
      <w:r w:rsidR="00CC0989">
        <w:rPr>
          <w:rFonts w:ascii="Calibri" w:hAnsi="Calibri" w:cs="Calibri"/>
          <w:sz w:val="20"/>
          <w:szCs w:val="20"/>
        </w:rPr>
        <w:t>10</w:t>
      </w:r>
      <w:r w:rsidRPr="002467BE">
        <w:rPr>
          <w:rFonts w:ascii="Calibri" w:hAnsi="Calibri" w:cs="Calibri"/>
          <w:sz w:val="20"/>
          <w:szCs w:val="20"/>
        </w:rPr>
        <w:t xml:space="preserve"> % z ceny Diela bez DPH, a to najneskôr do 15 dní od doručenia výzvy objednávateľa na jej doplnenie/obnovenie. </w:t>
      </w:r>
    </w:p>
    <w:p w14:paraId="1A5A8A14" w14:textId="4BA5A8BF" w:rsidR="00DD03F6" w:rsidRPr="002467BE" w:rsidRDefault="002467BE" w:rsidP="002467BE">
      <w:pPr>
        <w:shd w:val="clear" w:color="auto" w:fill="FFFFFF"/>
        <w:ind w:left="720"/>
        <w:jc w:val="both"/>
        <w:rPr>
          <w:rFonts w:ascii="Calibri" w:hAnsi="Calibri" w:cs="Calibri"/>
          <w:sz w:val="20"/>
          <w:szCs w:val="20"/>
        </w:rPr>
      </w:pPr>
      <w:r w:rsidRPr="002467BE">
        <w:rPr>
          <w:rFonts w:ascii="Calibri" w:hAnsi="Calibri" w:cs="Calibri"/>
          <w:sz w:val="20"/>
          <w:szCs w:val="20"/>
        </w:rPr>
        <w:t xml:space="preserve">Verejný obstarávateľ bude akceptovať aj predloženie poistenia záruky, v takomto prípade musí poistenie záruky obsahovať rovnaké náležitosti ako banková záruka, </w:t>
      </w:r>
      <w:bookmarkStart w:id="8" w:name="_Hlk83639036"/>
      <w:r w:rsidRPr="002467BE">
        <w:rPr>
          <w:rFonts w:ascii="Calibri" w:hAnsi="Calibri" w:cs="Calibri"/>
          <w:sz w:val="20"/>
          <w:szCs w:val="20"/>
        </w:rPr>
        <w:t>verejný obstarávateľ bude akceptovať aj zloženie realizačnej zábezpeky na účet verejného obstarávateľa. Tieto „alternatívne“ zabezpečovacie nástroje budú použité na rovnaký účel ako banková záruka.</w:t>
      </w:r>
      <w:bookmarkEnd w:id="8"/>
    </w:p>
    <w:p w14:paraId="77E7B3D1" w14:textId="14ABF060" w:rsidR="00524902" w:rsidRPr="00524902" w:rsidRDefault="00620699" w:rsidP="00684DB5">
      <w:pPr>
        <w:pStyle w:val="Odsekzoznamu"/>
        <w:numPr>
          <w:ilvl w:val="0"/>
          <w:numId w:val="22"/>
        </w:numPr>
        <w:ind w:hanging="294"/>
        <w:jc w:val="both"/>
        <w:rPr>
          <w:rFonts w:asciiTheme="minorHAnsi" w:hAnsiTheme="minorHAnsi" w:cstheme="minorHAnsi"/>
          <w:sz w:val="20"/>
          <w:szCs w:val="20"/>
        </w:rPr>
      </w:pPr>
      <w:r w:rsidRPr="009B449C">
        <w:rPr>
          <w:rFonts w:asciiTheme="minorHAnsi" w:hAnsiTheme="minorHAnsi" w:cstheme="minorHAnsi"/>
          <w:b/>
          <w:sz w:val="20"/>
          <w:szCs w:val="20"/>
        </w:rPr>
        <w:t xml:space="preserve">Zoznam </w:t>
      </w:r>
      <w:r w:rsidR="00524902" w:rsidRPr="009B449C">
        <w:rPr>
          <w:rFonts w:asciiTheme="minorHAnsi" w:hAnsiTheme="minorHAnsi" w:cstheme="minorHAnsi"/>
          <w:b/>
          <w:sz w:val="20"/>
          <w:szCs w:val="20"/>
        </w:rPr>
        <w:t>všetkých subdodávateľov</w:t>
      </w:r>
      <w:r w:rsidR="009B449C">
        <w:rPr>
          <w:rFonts w:asciiTheme="minorHAnsi" w:hAnsiTheme="minorHAnsi" w:cstheme="minorHAnsi"/>
          <w:b/>
          <w:sz w:val="20"/>
          <w:szCs w:val="20"/>
        </w:rPr>
        <w:t xml:space="preserve"> </w:t>
      </w:r>
      <w:r w:rsidR="00524902" w:rsidRPr="009B449C">
        <w:rPr>
          <w:rFonts w:asciiTheme="minorHAnsi" w:hAnsiTheme="minorHAnsi" w:cstheme="minorHAnsi"/>
          <w:sz w:val="20"/>
          <w:szCs w:val="20"/>
        </w:rPr>
        <w:t xml:space="preserve"> s uvedením</w:t>
      </w:r>
      <w:r w:rsidR="00524902" w:rsidRPr="00876286">
        <w:rPr>
          <w:rFonts w:asciiTheme="minorHAnsi" w:hAnsiTheme="minorHAnsi" w:cstheme="minorHAnsi"/>
          <w:sz w:val="20"/>
          <w:szCs w:val="20"/>
        </w:rPr>
        <w:t xml:space="preserve"> jeho identifikačných údajov, podielu a predmetu subdodávky a </w:t>
      </w:r>
      <w:r w:rsidR="002F14A9">
        <w:rPr>
          <w:rFonts w:asciiTheme="minorHAnsi" w:hAnsiTheme="minorHAnsi" w:cstheme="minorHAnsi"/>
          <w:sz w:val="20"/>
          <w:szCs w:val="20"/>
        </w:rPr>
        <w:t> </w:t>
      </w:r>
      <w:r w:rsidR="00524902" w:rsidRPr="00876286">
        <w:rPr>
          <w:rFonts w:asciiTheme="minorHAnsi" w:hAnsiTheme="minorHAnsi" w:cstheme="minorHAnsi"/>
          <w:sz w:val="20"/>
          <w:szCs w:val="20"/>
        </w:rPr>
        <w:t xml:space="preserve">údajov o osobe oprávnenej konať za každého subdodávateľa v rozsahu meno a priezvisko, adresa pobytu, dátum narodenia, </w:t>
      </w:r>
      <w:r w:rsidR="00524902" w:rsidRPr="00876286">
        <w:rPr>
          <w:rFonts w:asciiTheme="minorHAnsi" w:hAnsiTheme="minorHAnsi" w:cstheme="minorHAnsi"/>
          <w:sz w:val="20"/>
          <w:szCs w:val="20"/>
          <w:u w:val="single"/>
        </w:rPr>
        <w:t>resp. čestné vyhlásenie o nevyužití subdodávateľov</w:t>
      </w:r>
      <w:r w:rsidR="00524902" w:rsidRPr="00876286">
        <w:rPr>
          <w:rFonts w:asciiTheme="minorHAnsi" w:hAnsiTheme="minorHAnsi" w:cstheme="minorHAnsi"/>
          <w:sz w:val="20"/>
          <w:szCs w:val="20"/>
        </w:rPr>
        <w:t>. V prípade využitia subdodávateľov úspešný uchádzač ku každému subdodávateľovi</w:t>
      </w:r>
      <w:r w:rsidR="00524902" w:rsidRPr="00524902">
        <w:rPr>
          <w:rFonts w:asciiTheme="minorHAnsi" w:hAnsiTheme="minorHAnsi" w:cstheme="minorHAnsi"/>
          <w:sz w:val="20"/>
          <w:szCs w:val="20"/>
        </w:rPr>
        <w:t xml:space="preserve"> zároveň predkladá dôkaz o oprávnení na príslušné plnenie predmetu zákazky podľa § 32 ods. 1 písm. e) ZVO a dôkaz o zápise do registra partnerov verejného sektora, ak </w:t>
      </w:r>
      <w:r w:rsidR="002F14A9">
        <w:rPr>
          <w:rFonts w:asciiTheme="minorHAnsi" w:hAnsiTheme="minorHAnsi" w:cstheme="minorHAnsi"/>
          <w:sz w:val="20"/>
          <w:szCs w:val="20"/>
        </w:rPr>
        <w:t> </w:t>
      </w:r>
      <w:r w:rsidR="00524902" w:rsidRPr="00524902">
        <w:rPr>
          <w:rFonts w:asciiTheme="minorHAnsi" w:hAnsiTheme="minorHAnsi" w:cstheme="minorHAnsi"/>
          <w:sz w:val="20"/>
          <w:szCs w:val="20"/>
        </w:rPr>
        <w:t>zákon pre takéhoto subdodávateľa tento zápis vyžaduje</w:t>
      </w:r>
      <w:r w:rsidR="009625FF">
        <w:rPr>
          <w:rFonts w:asciiTheme="minorHAnsi" w:hAnsiTheme="minorHAnsi" w:cstheme="minorHAnsi"/>
          <w:sz w:val="20"/>
          <w:szCs w:val="20"/>
        </w:rPr>
        <w:t>.</w:t>
      </w:r>
      <w:r w:rsidR="00524902" w:rsidRPr="00524902">
        <w:rPr>
          <w:rFonts w:asciiTheme="minorHAnsi" w:hAnsiTheme="minorHAnsi" w:cstheme="minorHAnsi"/>
          <w:color w:val="FF0000"/>
          <w:sz w:val="20"/>
          <w:szCs w:val="20"/>
        </w:rPr>
        <w:t xml:space="preserve"> </w:t>
      </w:r>
    </w:p>
    <w:p w14:paraId="520A888C" w14:textId="20DB827A" w:rsidR="001D4A30" w:rsidRPr="007619FB" w:rsidRDefault="00620699" w:rsidP="00684DB5">
      <w:pPr>
        <w:pStyle w:val="Odsekzoznamu"/>
        <w:numPr>
          <w:ilvl w:val="0"/>
          <w:numId w:val="22"/>
        </w:numPr>
        <w:shd w:val="clear" w:color="auto" w:fill="FFFFFF"/>
        <w:ind w:hanging="294"/>
        <w:jc w:val="both"/>
        <w:rPr>
          <w:rFonts w:ascii="Calibri" w:hAnsi="Calibri" w:cs="Calibri"/>
          <w:sz w:val="20"/>
          <w:szCs w:val="20"/>
          <w:u w:val="single"/>
        </w:rPr>
      </w:pPr>
      <w:r w:rsidRPr="008D4A3F">
        <w:rPr>
          <w:rFonts w:asciiTheme="minorHAnsi" w:hAnsiTheme="minorHAnsi"/>
          <w:bCs/>
          <w:sz w:val="20"/>
          <w:szCs w:val="20"/>
        </w:rPr>
        <w:t>Záväzný</w:t>
      </w:r>
      <w:r w:rsidRPr="00045076">
        <w:rPr>
          <w:rFonts w:asciiTheme="minorHAnsi" w:hAnsiTheme="minorHAnsi"/>
          <w:b/>
          <w:sz w:val="20"/>
          <w:szCs w:val="20"/>
        </w:rPr>
        <w:t xml:space="preserve"> </w:t>
      </w:r>
      <w:r w:rsidR="00E5007A" w:rsidRPr="00045076">
        <w:rPr>
          <w:rFonts w:asciiTheme="minorHAnsi" w:hAnsiTheme="minorHAnsi"/>
          <w:b/>
          <w:sz w:val="20"/>
          <w:szCs w:val="20"/>
        </w:rPr>
        <w:t xml:space="preserve">časový a vecný </w:t>
      </w:r>
      <w:r w:rsidR="00E5007A" w:rsidRPr="007809A2">
        <w:rPr>
          <w:rFonts w:asciiTheme="minorHAnsi" w:hAnsiTheme="minorHAnsi"/>
          <w:b/>
          <w:sz w:val="20"/>
          <w:szCs w:val="20"/>
        </w:rPr>
        <w:t>Harmonogram realizácie prác</w:t>
      </w:r>
      <w:r w:rsidR="00524902">
        <w:rPr>
          <w:rFonts w:asciiTheme="minorHAnsi" w:hAnsiTheme="minorHAnsi"/>
          <w:sz w:val="20"/>
          <w:szCs w:val="20"/>
        </w:rPr>
        <w:t xml:space="preserve"> </w:t>
      </w:r>
      <w:r w:rsidR="00E5007A" w:rsidRPr="00973A75">
        <w:rPr>
          <w:rFonts w:asciiTheme="minorHAnsi" w:hAnsiTheme="minorHAnsi"/>
          <w:sz w:val="20"/>
          <w:szCs w:val="20"/>
        </w:rPr>
        <w:t>vychádzajúci z harmonogramu predloženom úspešným uchádzačom v ponuke</w:t>
      </w:r>
      <w:r>
        <w:rPr>
          <w:rFonts w:asciiTheme="minorHAnsi" w:hAnsiTheme="minorHAnsi"/>
          <w:sz w:val="20"/>
          <w:szCs w:val="20"/>
        </w:rPr>
        <w:t>.</w:t>
      </w:r>
    </w:p>
    <w:p w14:paraId="5DFFEBDA" w14:textId="779D4FCB" w:rsidR="00B67310" w:rsidRPr="00B67310" w:rsidRDefault="00B67310" w:rsidP="00684DB5">
      <w:pPr>
        <w:pStyle w:val="Odsekzoznamu"/>
        <w:numPr>
          <w:ilvl w:val="0"/>
          <w:numId w:val="22"/>
        </w:numPr>
        <w:shd w:val="clear" w:color="auto" w:fill="FFFFFF"/>
        <w:ind w:hanging="294"/>
        <w:jc w:val="both"/>
        <w:rPr>
          <w:rFonts w:ascii="Calibri" w:hAnsi="Calibri" w:cs="Calibri"/>
          <w:b/>
          <w:sz w:val="20"/>
          <w:szCs w:val="20"/>
        </w:rPr>
      </w:pPr>
      <w:proofErr w:type="spellStart"/>
      <w:r>
        <w:rPr>
          <w:rFonts w:asciiTheme="minorHAnsi" w:hAnsiTheme="minorHAnsi"/>
          <w:b/>
          <w:sz w:val="20"/>
          <w:szCs w:val="20"/>
          <w:u w:val="single"/>
        </w:rPr>
        <w:t>S</w:t>
      </w:r>
      <w:r w:rsidRPr="00D55CD6">
        <w:rPr>
          <w:rFonts w:asciiTheme="minorHAnsi" w:hAnsiTheme="minorHAnsi"/>
          <w:b/>
          <w:sz w:val="20"/>
          <w:szCs w:val="20"/>
          <w:u w:val="single"/>
        </w:rPr>
        <w:t>can</w:t>
      </w:r>
      <w:proofErr w:type="spellEnd"/>
      <w:r w:rsidRPr="00D55CD6">
        <w:rPr>
          <w:rFonts w:asciiTheme="minorHAnsi" w:hAnsiTheme="minorHAnsi"/>
          <w:b/>
          <w:sz w:val="20"/>
          <w:szCs w:val="20"/>
          <w:u w:val="single"/>
        </w:rPr>
        <w:t xml:space="preserve"> vyplnenej a podpísanej </w:t>
      </w:r>
      <w:r>
        <w:rPr>
          <w:rFonts w:asciiTheme="minorHAnsi" w:hAnsiTheme="minorHAnsi"/>
          <w:b/>
          <w:sz w:val="20"/>
          <w:szCs w:val="20"/>
          <w:u w:val="single"/>
        </w:rPr>
        <w:t>z</w:t>
      </w:r>
      <w:r w:rsidRPr="00D55CD6">
        <w:rPr>
          <w:rFonts w:asciiTheme="minorHAnsi" w:hAnsiTheme="minorHAnsi"/>
          <w:b/>
          <w:sz w:val="20"/>
          <w:szCs w:val="20"/>
          <w:u w:val="single"/>
        </w:rPr>
        <w:t>mluvy o dielo spolu so všetkými prílohami</w:t>
      </w:r>
      <w:r w:rsidRPr="00D55CD6">
        <w:rPr>
          <w:rFonts w:asciiTheme="minorHAnsi" w:hAnsiTheme="minorHAnsi"/>
          <w:b/>
          <w:sz w:val="20"/>
          <w:szCs w:val="20"/>
        </w:rPr>
        <w:t>.</w:t>
      </w:r>
    </w:p>
    <w:p w14:paraId="2D514636" w14:textId="77777777" w:rsidR="00FE75CE" w:rsidRPr="009053D0" w:rsidRDefault="00FE75CE" w:rsidP="009053D0">
      <w:pPr>
        <w:pStyle w:val="Odsekzoznamu"/>
        <w:shd w:val="clear" w:color="auto" w:fill="FFFFFF"/>
        <w:ind w:left="720"/>
        <w:jc w:val="both"/>
        <w:rPr>
          <w:rFonts w:asciiTheme="minorHAnsi" w:hAnsiTheme="minorHAnsi" w:cstheme="minorHAnsi"/>
          <w:sz w:val="20"/>
          <w:szCs w:val="20"/>
        </w:rPr>
      </w:pPr>
    </w:p>
    <w:p w14:paraId="52299995" w14:textId="356328EF" w:rsidR="009053D0" w:rsidRPr="00CC0989" w:rsidRDefault="00644B40" w:rsidP="00684DB5">
      <w:pPr>
        <w:pStyle w:val="Odsekzoznamu"/>
        <w:numPr>
          <w:ilvl w:val="1"/>
          <w:numId w:val="23"/>
        </w:numPr>
        <w:shd w:val="clear" w:color="auto" w:fill="FFFFFF"/>
        <w:jc w:val="both"/>
        <w:rPr>
          <w:rFonts w:asciiTheme="minorHAnsi" w:hAnsiTheme="minorHAnsi" w:cstheme="minorHAnsi"/>
          <w:sz w:val="20"/>
          <w:szCs w:val="20"/>
        </w:rPr>
      </w:pPr>
      <w:r w:rsidRPr="007619FB">
        <w:rPr>
          <w:rFonts w:asciiTheme="minorHAnsi" w:hAnsiTheme="minorHAnsi" w:cstheme="minorHAnsi"/>
          <w:b/>
          <w:bCs/>
          <w:sz w:val="20"/>
          <w:szCs w:val="20"/>
        </w:rPr>
        <w:t>Listinne</w:t>
      </w:r>
      <w:r w:rsidR="00E5007A" w:rsidRPr="007619FB">
        <w:rPr>
          <w:rFonts w:asciiTheme="minorHAnsi" w:hAnsiTheme="minorHAnsi" w:cstheme="minorHAnsi"/>
          <w:sz w:val="20"/>
          <w:szCs w:val="20"/>
        </w:rPr>
        <w:t xml:space="preserve"> osobne alebo prostredníctvom poštovej prepravy resp. využitím inej doručovateľskej služby, na adresu </w:t>
      </w:r>
      <w:r w:rsidR="009604F0">
        <w:rPr>
          <w:rFonts w:asciiTheme="minorHAnsi" w:hAnsiTheme="minorHAnsi" w:cstheme="minorHAnsi"/>
          <w:sz w:val="20"/>
          <w:szCs w:val="20"/>
        </w:rPr>
        <w:t xml:space="preserve"> </w:t>
      </w:r>
      <w:r w:rsidR="00E5007A" w:rsidRPr="007619FB">
        <w:rPr>
          <w:rFonts w:asciiTheme="minorHAnsi" w:hAnsiTheme="minorHAnsi" w:cstheme="minorHAnsi"/>
          <w:sz w:val="20"/>
          <w:szCs w:val="20"/>
        </w:rPr>
        <w:t>verejného obstarávateľa</w:t>
      </w:r>
      <w:r w:rsidR="00CC0989">
        <w:rPr>
          <w:rFonts w:asciiTheme="minorHAnsi" w:hAnsiTheme="minorHAnsi" w:cstheme="minorHAnsi"/>
          <w:sz w:val="20"/>
          <w:szCs w:val="20"/>
        </w:rPr>
        <w:t xml:space="preserve"> </w:t>
      </w:r>
      <w:proofErr w:type="spellStart"/>
      <w:r w:rsidR="000F59C2">
        <w:rPr>
          <w:rFonts w:asciiTheme="minorHAnsi" w:hAnsiTheme="minorHAnsi" w:cstheme="minorHAnsi"/>
          <w:sz w:val="20"/>
          <w:szCs w:val="20"/>
        </w:rPr>
        <w:t>Litterra</w:t>
      </w:r>
      <w:proofErr w:type="spellEnd"/>
      <w:r w:rsidR="000F59C2">
        <w:rPr>
          <w:rFonts w:asciiTheme="minorHAnsi" w:hAnsiTheme="minorHAnsi" w:cstheme="minorHAnsi"/>
          <w:sz w:val="20"/>
          <w:szCs w:val="20"/>
        </w:rPr>
        <w:t>, n. o.</w:t>
      </w:r>
      <w:r w:rsidR="00CC0989" w:rsidRPr="00CC0989">
        <w:rPr>
          <w:rFonts w:asciiTheme="minorHAnsi" w:hAnsiTheme="minorHAnsi" w:cstheme="minorHAnsi"/>
          <w:sz w:val="20"/>
          <w:szCs w:val="20"/>
        </w:rPr>
        <w:t xml:space="preserve">, </w:t>
      </w:r>
      <w:bookmarkStart w:id="9" w:name="_Hlk103696021"/>
      <w:r w:rsidR="000F59C2" w:rsidRPr="000F59C2">
        <w:rPr>
          <w:rFonts w:asciiTheme="minorHAnsi" w:hAnsiTheme="minorHAnsi" w:cstheme="minorHAnsi"/>
          <w:sz w:val="20"/>
          <w:szCs w:val="20"/>
        </w:rPr>
        <w:t>Železničná 260/27 , 05001 Revúca</w:t>
      </w:r>
      <w:bookmarkEnd w:id="9"/>
      <w:r w:rsidR="00E16F43" w:rsidRPr="00CC0989">
        <w:rPr>
          <w:rFonts w:asciiTheme="minorHAnsi" w:hAnsiTheme="minorHAnsi" w:cstheme="minorHAnsi"/>
          <w:sz w:val="20"/>
          <w:szCs w:val="20"/>
        </w:rPr>
        <w:t>:</w:t>
      </w:r>
    </w:p>
    <w:p w14:paraId="2EAC213C" w14:textId="4309CCC6" w:rsidR="00F015C1" w:rsidRPr="00CC0989" w:rsidRDefault="00644B40" w:rsidP="00627511">
      <w:pPr>
        <w:pStyle w:val="tl1"/>
        <w:numPr>
          <w:ilvl w:val="0"/>
          <w:numId w:val="14"/>
        </w:numPr>
        <w:tabs>
          <w:tab w:val="left" w:pos="426"/>
        </w:tabs>
        <w:spacing w:line="264" w:lineRule="auto"/>
        <w:ind w:left="993" w:hanging="283"/>
        <w:rPr>
          <w:rFonts w:asciiTheme="minorHAnsi" w:hAnsiTheme="minorHAnsi" w:cstheme="minorHAnsi"/>
          <w:sz w:val="20"/>
          <w:szCs w:val="20"/>
          <w:lang w:eastAsia="cs-CZ"/>
        </w:rPr>
      </w:pPr>
      <w:r w:rsidRPr="00FE75CE">
        <w:rPr>
          <w:rFonts w:asciiTheme="minorHAnsi" w:hAnsiTheme="minorHAnsi" w:cstheme="minorHAnsi"/>
          <w:sz w:val="20"/>
          <w:szCs w:val="20"/>
          <w:lang w:eastAsia="cs-CZ"/>
        </w:rPr>
        <w:t xml:space="preserve">vyplnenú a podpísanú </w:t>
      </w:r>
      <w:r w:rsidRPr="009870C9">
        <w:rPr>
          <w:rFonts w:asciiTheme="minorHAnsi" w:hAnsiTheme="minorHAnsi" w:cstheme="minorHAnsi"/>
          <w:b/>
          <w:bCs/>
          <w:sz w:val="20"/>
          <w:szCs w:val="20"/>
          <w:lang w:eastAsia="cs-CZ"/>
        </w:rPr>
        <w:t xml:space="preserve">zmluvu o dielo  v </w:t>
      </w:r>
      <w:r w:rsidR="00FE75CE" w:rsidRPr="004863DF">
        <w:rPr>
          <w:rFonts w:asciiTheme="minorHAnsi" w:hAnsiTheme="minorHAnsi" w:cstheme="minorHAnsi"/>
          <w:b/>
          <w:bCs/>
          <w:sz w:val="20"/>
          <w:szCs w:val="20"/>
          <w:lang w:eastAsia="cs-CZ"/>
        </w:rPr>
        <w:t>6</w:t>
      </w:r>
      <w:r w:rsidR="00FE75CE" w:rsidRPr="009870C9">
        <w:rPr>
          <w:rFonts w:asciiTheme="minorHAnsi" w:hAnsiTheme="minorHAnsi" w:cstheme="minorHAnsi"/>
          <w:b/>
          <w:bCs/>
          <w:sz w:val="20"/>
          <w:szCs w:val="20"/>
          <w:lang w:eastAsia="cs-CZ"/>
        </w:rPr>
        <w:t xml:space="preserve"> </w:t>
      </w:r>
      <w:r w:rsidRPr="009870C9">
        <w:rPr>
          <w:rFonts w:asciiTheme="minorHAnsi" w:hAnsiTheme="minorHAnsi" w:cstheme="minorHAnsi"/>
          <w:b/>
          <w:bCs/>
          <w:sz w:val="20"/>
          <w:szCs w:val="20"/>
          <w:lang w:eastAsia="cs-CZ"/>
        </w:rPr>
        <w:t>vyhotoveniach</w:t>
      </w:r>
      <w:r w:rsidRPr="00912052">
        <w:rPr>
          <w:rFonts w:asciiTheme="minorHAnsi" w:hAnsiTheme="minorHAnsi" w:cstheme="minorHAnsi"/>
          <w:sz w:val="20"/>
          <w:szCs w:val="20"/>
          <w:lang w:eastAsia="cs-CZ"/>
        </w:rPr>
        <w:t xml:space="preserve"> </w:t>
      </w:r>
      <w:r w:rsidRPr="009870C9">
        <w:rPr>
          <w:rFonts w:asciiTheme="minorHAnsi" w:hAnsiTheme="minorHAnsi" w:cstheme="minorHAnsi"/>
          <w:sz w:val="20"/>
          <w:szCs w:val="20"/>
          <w:lang w:eastAsia="cs-CZ"/>
        </w:rPr>
        <w:t>s platnosťou originálu (</w:t>
      </w:r>
      <w:r w:rsidRPr="00912052">
        <w:rPr>
          <w:rFonts w:asciiTheme="minorHAnsi" w:hAnsiTheme="minorHAnsi" w:cstheme="minorHAnsi"/>
          <w:sz w:val="20"/>
          <w:szCs w:val="20"/>
          <w:lang w:eastAsia="cs-CZ"/>
        </w:rPr>
        <w:t>rovnopisoch</w:t>
      </w:r>
      <w:r w:rsidRPr="00FE75CE">
        <w:rPr>
          <w:rFonts w:asciiTheme="minorHAnsi" w:hAnsiTheme="minorHAnsi" w:cstheme="minorHAnsi"/>
          <w:sz w:val="20"/>
          <w:szCs w:val="20"/>
          <w:lang w:eastAsia="cs-CZ"/>
        </w:rPr>
        <w:t>)</w:t>
      </w:r>
      <w:r w:rsidR="00FE75CE">
        <w:rPr>
          <w:rFonts w:asciiTheme="minorHAnsi" w:hAnsiTheme="minorHAnsi" w:cstheme="minorHAnsi"/>
          <w:sz w:val="20"/>
          <w:szCs w:val="20"/>
          <w:lang w:eastAsia="cs-CZ"/>
        </w:rPr>
        <w:t xml:space="preserve"> </w:t>
      </w:r>
      <w:bookmarkStart w:id="10" w:name="_Hlk87946406"/>
      <w:r w:rsidR="00FE75CE" w:rsidRPr="003D1988">
        <w:rPr>
          <w:rFonts w:asciiTheme="minorHAnsi" w:hAnsiTheme="minorHAnsi" w:cstheme="minorHAnsi"/>
          <w:sz w:val="20"/>
          <w:szCs w:val="20"/>
          <w:u w:val="single"/>
          <w:lang w:eastAsia="cs-CZ"/>
        </w:rPr>
        <w:t>vrátane všetkých relevantných príloh</w:t>
      </w:r>
      <w:bookmarkEnd w:id="10"/>
      <w:r w:rsidRPr="00FE75CE">
        <w:rPr>
          <w:rFonts w:asciiTheme="minorHAnsi" w:hAnsiTheme="minorHAnsi" w:cstheme="minorHAnsi"/>
          <w:sz w:val="20"/>
          <w:szCs w:val="20"/>
          <w:lang w:eastAsia="cs-CZ"/>
        </w:rPr>
        <w:t xml:space="preserve">, </w:t>
      </w:r>
    </w:p>
    <w:p w14:paraId="639C28BF" w14:textId="6AC28EF6" w:rsidR="00F015C1" w:rsidRPr="00002B73" w:rsidRDefault="005E170E" w:rsidP="009C679F">
      <w:pPr>
        <w:pStyle w:val="tl1"/>
        <w:numPr>
          <w:ilvl w:val="0"/>
          <w:numId w:val="14"/>
        </w:numPr>
        <w:tabs>
          <w:tab w:val="left" w:pos="426"/>
        </w:tabs>
        <w:spacing w:line="264" w:lineRule="auto"/>
        <w:ind w:left="993" w:hanging="283"/>
        <w:rPr>
          <w:rFonts w:asciiTheme="minorHAnsi" w:hAnsiTheme="minorHAnsi" w:cstheme="minorHAnsi"/>
          <w:b/>
          <w:sz w:val="20"/>
          <w:szCs w:val="20"/>
          <w:lang w:eastAsia="cs-CZ"/>
        </w:rPr>
      </w:pPr>
      <w:r>
        <w:rPr>
          <w:rFonts w:asciiTheme="minorHAnsi" w:hAnsiTheme="minorHAnsi" w:cstheme="minorHAnsi"/>
          <w:b/>
          <w:sz w:val="20"/>
          <w:szCs w:val="20"/>
        </w:rPr>
        <w:t>bankovú záruku</w:t>
      </w:r>
      <w:r w:rsidR="00B67310">
        <w:rPr>
          <w:rFonts w:asciiTheme="minorHAnsi" w:hAnsiTheme="minorHAnsi" w:cstheme="minorHAnsi"/>
          <w:b/>
          <w:sz w:val="20"/>
          <w:szCs w:val="20"/>
        </w:rPr>
        <w:t>/</w:t>
      </w:r>
      <w:r w:rsidR="00B67310">
        <w:rPr>
          <w:rFonts w:asciiTheme="minorHAnsi" w:hAnsiTheme="minorHAnsi" w:cs="Times New Roman"/>
          <w:b/>
          <w:bCs/>
          <w:sz w:val="20"/>
          <w:szCs w:val="20"/>
          <w:lang w:eastAsia="cs-CZ"/>
        </w:rPr>
        <w:t>poistenie záruky</w:t>
      </w:r>
      <w:r>
        <w:rPr>
          <w:rFonts w:asciiTheme="minorHAnsi" w:hAnsiTheme="minorHAnsi" w:cstheme="minorHAnsi"/>
          <w:b/>
          <w:sz w:val="20"/>
          <w:szCs w:val="20"/>
        </w:rPr>
        <w:t xml:space="preserve"> za riadne vykonanie diela </w:t>
      </w:r>
      <w:r w:rsidR="00644B40" w:rsidRPr="00FE75CE">
        <w:rPr>
          <w:rFonts w:asciiTheme="minorHAnsi" w:hAnsiTheme="minorHAnsi" w:cstheme="minorHAnsi"/>
          <w:sz w:val="20"/>
          <w:szCs w:val="20"/>
          <w:lang w:eastAsia="cs-CZ"/>
        </w:rPr>
        <w:t>– doklad preukazujúci poskytnutie bankovej</w:t>
      </w:r>
      <w:r>
        <w:rPr>
          <w:rFonts w:asciiTheme="minorHAnsi" w:hAnsiTheme="minorHAnsi" w:cstheme="minorHAnsi"/>
          <w:sz w:val="20"/>
          <w:szCs w:val="20"/>
          <w:lang w:eastAsia="cs-CZ"/>
        </w:rPr>
        <w:t xml:space="preserve"> záruky</w:t>
      </w:r>
      <w:r w:rsidR="00644B40" w:rsidRPr="00FE75CE">
        <w:rPr>
          <w:rFonts w:asciiTheme="minorHAnsi" w:hAnsiTheme="minorHAnsi" w:cstheme="minorHAnsi"/>
          <w:sz w:val="20"/>
          <w:szCs w:val="20"/>
          <w:lang w:eastAsia="cs-CZ"/>
        </w:rPr>
        <w:t>/poistenia záruky za riadne vykonanie diela v prípade, ak na zloženie výkonovej zábezpeky použije jeden z uvedených spôsobov</w:t>
      </w:r>
      <w:r w:rsidR="00644B40" w:rsidRPr="00FE75CE">
        <w:rPr>
          <w:rFonts w:asciiTheme="minorHAnsi" w:hAnsiTheme="minorHAnsi" w:cstheme="minorHAnsi"/>
          <w:b/>
          <w:sz w:val="20"/>
          <w:szCs w:val="20"/>
          <w:lang w:eastAsia="cs-CZ"/>
        </w:rPr>
        <w:t xml:space="preserve"> </w:t>
      </w:r>
      <w:r w:rsidR="00644B40" w:rsidRPr="00871058">
        <w:rPr>
          <w:rFonts w:asciiTheme="minorHAnsi" w:hAnsiTheme="minorHAnsi" w:cstheme="minorHAnsi"/>
          <w:bCs/>
          <w:sz w:val="20"/>
          <w:szCs w:val="20"/>
          <w:lang w:eastAsia="cs-CZ"/>
        </w:rPr>
        <w:t xml:space="preserve">– </w:t>
      </w:r>
      <w:r w:rsidR="00644B40" w:rsidRPr="00FE75CE">
        <w:rPr>
          <w:rFonts w:asciiTheme="minorHAnsi" w:hAnsiTheme="minorHAnsi" w:cstheme="minorHAnsi"/>
          <w:b/>
          <w:sz w:val="20"/>
          <w:szCs w:val="20"/>
          <w:lang w:eastAsia="cs-CZ"/>
        </w:rPr>
        <w:t>1 vyhotovenie s platnosťou originálu</w:t>
      </w:r>
      <w:r w:rsidR="00F015C1" w:rsidRPr="009870C9">
        <w:rPr>
          <w:rFonts w:asciiTheme="minorHAnsi" w:hAnsiTheme="minorHAnsi" w:cstheme="minorHAnsi"/>
          <w:bCs/>
          <w:sz w:val="20"/>
          <w:szCs w:val="20"/>
          <w:lang w:eastAsia="cs-CZ"/>
        </w:rPr>
        <w:t>.</w:t>
      </w:r>
    </w:p>
    <w:p w14:paraId="44F375D1" w14:textId="77777777" w:rsidR="00002B73" w:rsidRPr="009C679F" w:rsidRDefault="00002B73" w:rsidP="00002B73">
      <w:pPr>
        <w:pStyle w:val="tl1"/>
        <w:tabs>
          <w:tab w:val="left" w:pos="426"/>
        </w:tabs>
        <w:spacing w:line="264" w:lineRule="auto"/>
        <w:ind w:left="993"/>
        <w:rPr>
          <w:rFonts w:asciiTheme="minorHAnsi" w:hAnsiTheme="minorHAnsi" w:cstheme="minorHAnsi"/>
          <w:b/>
          <w:sz w:val="20"/>
          <w:szCs w:val="20"/>
          <w:lang w:eastAsia="cs-CZ"/>
        </w:rPr>
      </w:pPr>
    </w:p>
    <w:p w14:paraId="4692AE7B" w14:textId="5DAA45B3" w:rsidR="00627511" w:rsidRPr="00627511" w:rsidRDefault="00627511" w:rsidP="00E16F43">
      <w:pPr>
        <w:pStyle w:val="tl1"/>
        <w:numPr>
          <w:ilvl w:val="1"/>
          <w:numId w:val="8"/>
        </w:numPr>
        <w:tabs>
          <w:tab w:val="left" w:pos="426"/>
        </w:tabs>
        <w:ind w:left="0" w:firstLine="0"/>
        <w:rPr>
          <w:rFonts w:asciiTheme="minorHAnsi" w:hAnsiTheme="minorHAnsi" w:cstheme="minorHAnsi"/>
          <w:bCs/>
          <w:sz w:val="20"/>
          <w:szCs w:val="20"/>
        </w:rPr>
      </w:pPr>
      <w:r w:rsidRPr="00627511">
        <w:rPr>
          <w:rFonts w:asciiTheme="minorHAnsi" w:hAnsiTheme="minorHAnsi" w:cstheme="minorHAnsi"/>
          <w:sz w:val="20"/>
          <w:szCs w:val="20"/>
        </w:rPr>
        <w:t xml:space="preserve">Úspešný uchádzač doručí verejnému obstarávateľovi vyššie identifikované doklady a dokumenty tak, aby zmluva mohla byť uzavretá </w:t>
      </w:r>
      <w:r w:rsidRPr="00627511">
        <w:rPr>
          <w:rFonts w:asciiTheme="minorHAnsi" w:hAnsiTheme="minorHAnsi" w:cstheme="minorHAnsi"/>
          <w:b/>
          <w:sz w:val="20"/>
          <w:szCs w:val="20"/>
        </w:rPr>
        <w:t>do 15 pracovných dní</w:t>
      </w:r>
      <w:r w:rsidRPr="00627511">
        <w:rPr>
          <w:rFonts w:asciiTheme="minorHAnsi" w:hAnsiTheme="minorHAnsi" w:cstheme="minorHAnsi"/>
          <w:sz w:val="20"/>
          <w:szCs w:val="20"/>
        </w:rPr>
        <w:t xml:space="preserve"> (primerane predĺžená lehota na poskytnutie súčinnosti potrebnej na uzavretie zmluvy v zmysle § 114 ods. 7 ZVO, posledná veta) </w:t>
      </w:r>
      <w:r w:rsidRPr="00627511">
        <w:rPr>
          <w:rFonts w:asciiTheme="minorHAnsi" w:hAnsiTheme="minorHAnsi" w:cstheme="minorHAnsi"/>
          <w:b/>
          <w:bCs/>
          <w:sz w:val="20"/>
          <w:szCs w:val="20"/>
        </w:rPr>
        <w:t>odo dňa uplynutia lehoty podľa § 56 ods. 2 ZVO</w:t>
      </w:r>
      <w:r>
        <w:rPr>
          <w:rFonts w:asciiTheme="minorHAnsi" w:hAnsiTheme="minorHAnsi" w:cstheme="minorHAnsi"/>
          <w:b/>
          <w:bCs/>
          <w:sz w:val="20"/>
          <w:szCs w:val="20"/>
        </w:rPr>
        <w:t>.</w:t>
      </w:r>
    </w:p>
    <w:p w14:paraId="4C98C918" w14:textId="77777777" w:rsidR="00627511" w:rsidRDefault="00627511" w:rsidP="00627511">
      <w:pPr>
        <w:pStyle w:val="tl1"/>
        <w:tabs>
          <w:tab w:val="left" w:pos="426"/>
        </w:tabs>
        <w:rPr>
          <w:rFonts w:asciiTheme="minorHAnsi" w:hAnsiTheme="minorHAnsi" w:cs="Calibri"/>
          <w:bCs/>
          <w:sz w:val="20"/>
          <w:szCs w:val="20"/>
        </w:rPr>
      </w:pPr>
    </w:p>
    <w:p w14:paraId="532841C5" w14:textId="77777777" w:rsidR="00DC6BA0" w:rsidRPr="00DC6BA0" w:rsidRDefault="00E5007A" w:rsidP="00DC6BA0">
      <w:pPr>
        <w:pStyle w:val="tl1"/>
        <w:numPr>
          <w:ilvl w:val="1"/>
          <w:numId w:val="8"/>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vyhodnotí pred podpisom zmluvy doklady a dokumenty podľa bodu 22.2.</w:t>
      </w:r>
      <w:r w:rsidR="009C679F">
        <w:rPr>
          <w:rFonts w:asciiTheme="minorHAnsi" w:hAnsiTheme="minorHAnsi" w:cs="Calibri"/>
          <w:sz w:val="20"/>
          <w:szCs w:val="20"/>
        </w:rPr>
        <w:t xml:space="preserve"> z </w:t>
      </w:r>
      <w:r w:rsidRPr="006F7939">
        <w:rPr>
          <w:rFonts w:asciiTheme="minorHAnsi" w:hAnsiTheme="minorHAnsi" w:cs="Calibri"/>
          <w:sz w:val="20"/>
          <w:szCs w:val="20"/>
        </w:rPr>
        <w:t xml:space="preserve">pohľadu obsahovej a vecnej správnosti. Nepredloženie dokladov a dokumentov podľa bodu 22.2. </w:t>
      </w:r>
      <w:r w:rsidR="00002B73">
        <w:rPr>
          <w:rFonts w:asciiTheme="minorHAnsi" w:hAnsiTheme="minorHAnsi" w:cs="Calibri"/>
          <w:sz w:val="20"/>
          <w:szCs w:val="20"/>
        </w:rPr>
        <w:t xml:space="preserve">a 22.3. </w:t>
      </w:r>
      <w:r w:rsidRPr="006F7939">
        <w:rPr>
          <w:rFonts w:asciiTheme="minorHAnsi" w:hAnsiTheme="minorHAnsi" w:cs="Calibri"/>
          <w:sz w:val="20"/>
          <w:szCs w:val="20"/>
        </w:rPr>
        <w:t>bude verejný obstarávateľ považovať za porušenie povinnosti úspešného uchádzača poskytnúť verejnému obstarávateľovi riadnu súčinnosť potrebnú na uzavretie zmluvy v zmysle § 56 ods. 8 ZVO</w:t>
      </w:r>
      <w:r w:rsidR="009C679F">
        <w:rPr>
          <w:rFonts w:asciiTheme="minorHAnsi" w:hAnsiTheme="minorHAnsi" w:cs="Calibri"/>
          <w:sz w:val="20"/>
          <w:szCs w:val="20"/>
        </w:rPr>
        <w:t xml:space="preserve"> v lehote určenej podľa § 114 ods. 7, tretia veta ZVO</w:t>
      </w:r>
      <w:r w:rsidRPr="006F7939">
        <w:rPr>
          <w:rFonts w:asciiTheme="minorHAnsi" w:hAnsiTheme="minorHAnsi" w:cs="Calibri"/>
          <w:sz w:val="20"/>
          <w:szCs w:val="20"/>
        </w:rPr>
        <w:t>.</w:t>
      </w:r>
    </w:p>
    <w:p w14:paraId="4A700BFD" w14:textId="77777777" w:rsidR="00DC6BA0" w:rsidRDefault="00DC6BA0" w:rsidP="00DC6BA0">
      <w:pPr>
        <w:pStyle w:val="Odsekzoznamu"/>
        <w:rPr>
          <w:rFonts w:asciiTheme="minorHAnsi" w:hAnsiTheme="minorHAnsi" w:cs="Calibri"/>
          <w:sz w:val="20"/>
        </w:rPr>
      </w:pPr>
    </w:p>
    <w:p w14:paraId="07832269" w14:textId="77777777" w:rsidR="00DC6BA0" w:rsidRPr="00DC6BA0" w:rsidRDefault="00E5007A" w:rsidP="00DC6BA0">
      <w:pPr>
        <w:pStyle w:val="tl1"/>
        <w:numPr>
          <w:ilvl w:val="1"/>
          <w:numId w:val="8"/>
        </w:numPr>
        <w:tabs>
          <w:tab w:val="left" w:pos="426"/>
        </w:tabs>
        <w:ind w:left="0" w:firstLine="0"/>
        <w:rPr>
          <w:rFonts w:asciiTheme="minorHAnsi" w:hAnsiTheme="minorHAnsi" w:cs="Calibri"/>
          <w:sz w:val="20"/>
          <w:szCs w:val="20"/>
        </w:rPr>
      </w:pPr>
      <w:r w:rsidRPr="00DC6BA0">
        <w:rPr>
          <w:rFonts w:asciiTheme="minorHAnsi" w:hAnsiTheme="minorHAnsi" w:cs="Calibri"/>
          <w:sz w:val="20"/>
        </w:rPr>
        <w:t xml:space="preserve">Zmluva </w:t>
      </w:r>
      <w:r w:rsidRPr="00DC6BA0">
        <w:rPr>
          <w:rFonts w:asciiTheme="minorHAnsi" w:hAnsiTheme="minorHAnsi" w:cs="Calibri"/>
          <w:sz w:val="20"/>
          <w:szCs w:val="20"/>
        </w:rPr>
        <w:t>uzavretá ako výsledok tohto verejného obstarávania nadobúda platnosť dňom podpisu oboma zmluvnými stranami</w:t>
      </w:r>
      <w:r w:rsidR="002A6935" w:rsidRPr="00DC6BA0">
        <w:rPr>
          <w:rFonts w:asciiTheme="minorHAnsi" w:hAnsiTheme="minorHAnsi" w:cs="Calibri"/>
          <w:sz w:val="20"/>
          <w:szCs w:val="20"/>
        </w:rPr>
        <w:t xml:space="preserve"> a účinnosť </w:t>
      </w:r>
      <w:r w:rsidR="00DC6BA0" w:rsidRPr="00DC6BA0">
        <w:rPr>
          <w:rFonts w:asciiTheme="minorHAnsi" w:hAnsiTheme="minorHAnsi" w:cs="Calibri"/>
          <w:sz w:val="20"/>
          <w:szCs w:val="20"/>
        </w:rPr>
        <w:t>po splnení nasledovných kumulatívnych podmienok:</w:t>
      </w:r>
    </w:p>
    <w:p w14:paraId="4CCBD037" w14:textId="77777777" w:rsidR="00DC6BA0" w:rsidRDefault="00DC6BA0" w:rsidP="00DC6BA0">
      <w:pPr>
        <w:pStyle w:val="Odsekzoznamu"/>
        <w:rPr>
          <w:rFonts w:asciiTheme="minorHAnsi" w:hAnsiTheme="minorHAnsi" w:cstheme="minorHAnsi"/>
          <w:bCs/>
          <w:sz w:val="22"/>
          <w:szCs w:val="22"/>
        </w:rPr>
      </w:pPr>
    </w:p>
    <w:p w14:paraId="4FF4F58C" w14:textId="77777777" w:rsidR="00DC6BA0" w:rsidRPr="00DC6BA0" w:rsidRDefault="00DC6BA0" w:rsidP="00684DB5">
      <w:pPr>
        <w:pStyle w:val="tl1"/>
        <w:numPr>
          <w:ilvl w:val="0"/>
          <w:numId w:val="32"/>
        </w:numPr>
        <w:tabs>
          <w:tab w:val="left" w:pos="426"/>
        </w:tabs>
        <w:rPr>
          <w:rFonts w:asciiTheme="minorHAnsi" w:hAnsiTheme="minorHAnsi" w:cs="Calibri"/>
          <w:sz w:val="20"/>
          <w:szCs w:val="20"/>
        </w:rPr>
      </w:pPr>
      <w:r w:rsidRPr="00DC6BA0">
        <w:rPr>
          <w:rFonts w:asciiTheme="minorHAnsi" w:hAnsiTheme="minorHAnsi" w:cs="Calibr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a niektorých zákonov (zákon o slobode informácií) v znení neskorších predpisov, </w:t>
      </w:r>
    </w:p>
    <w:p w14:paraId="157BAFD6" w14:textId="630EA1C6" w:rsidR="00E5007A" w:rsidRPr="00DC6BA0" w:rsidRDefault="00DC6BA0" w:rsidP="00684DB5">
      <w:pPr>
        <w:pStyle w:val="tl1"/>
        <w:numPr>
          <w:ilvl w:val="0"/>
          <w:numId w:val="32"/>
        </w:numPr>
        <w:tabs>
          <w:tab w:val="left" w:pos="426"/>
        </w:tabs>
        <w:rPr>
          <w:rFonts w:asciiTheme="minorHAnsi" w:hAnsiTheme="minorHAnsi" w:cs="Calibri"/>
          <w:sz w:val="20"/>
          <w:szCs w:val="20"/>
        </w:rPr>
      </w:pPr>
      <w:r w:rsidRPr="00DC6BA0">
        <w:rPr>
          <w:rFonts w:asciiTheme="minorHAnsi" w:hAnsiTheme="minorHAnsi" w:cs="Calibri"/>
          <w:sz w:val="20"/>
          <w:szCs w:val="20"/>
        </w:rPr>
        <w:t>predložením výkonovej bankovej záruky/poistenia záruky podľa čl. XV. tejto Zmluvy zo strany zhotoviteľa objednávateľovi.</w:t>
      </w:r>
    </w:p>
    <w:p w14:paraId="1885E255" w14:textId="77777777" w:rsidR="007328AD" w:rsidRPr="002A6935" w:rsidRDefault="007328AD" w:rsidP="004763DD">
      <w:pPr>
        <w:rPr>
          <w:rFonts w:asciiTheme="minorHAnsi" w:hAnsiTheme="minorHAnsi" w:cs="Calibri"/>
          <w:sz w:val="20"/>
          <w:szCs w:val="20"/>
          <w:lang w:eastAsia="sk-SK"/>
        </w:rPr>
      </w:pPr>
    </w:p>
    <w:p w14:paraId="585ECF67" w14:textId="1F5AD754" w:rsidR="00E5007A" w:rsidRPr="007328AD" w:rsidRDefault="00E5007A" w:rsidP="007328AD">
      <w:pPr>
        <w:pStyle w:val="tl1"/>
        <w:numPr>
          <w:ilvl w:val="1"/>
          <w:numId w:val="8"/>
        </w:numPr>
        <w:tabs>
          <w:tab w:val="left" w:pos="426"/>
        </w:tabs>
        <w:ind w:left="0" w:firstLine="0"/>
        <w:rPr>
          <w:rFonts w:asciiTheme="minorHAnsi" w:hAnsiTheme="minorHAnsi" w:cs="Calibri"/>
          <w:bCs/>
          <w:sz w:val="20"/>
          <w:szCs w:val="20"/>
        </w:rPr>
      </w:pPr>
      <w:r w:rsidRPr="007328AD">
        <w:rPr>
          <w:rFonts w:asciiTheme="minorHAnsi" w:hAnsiTheme="minorHAnsi" w:cs="Calibri"/>
          <w:sz w:val="20"/>
          <w:szCs w:val="20"/>
        </w:rPr>
        <w:t xml:space="preserve">Verejný obstarávateľ apeluje na uchádzačov, aby pristúpili zodpovedne k poskytnutiu súčinnosti k podpisu zmluvy, najmä, aby včas zabezpečili registráciu do Registra partnerov verejného sektora (podľa zákona č.315/2016 </w:t>
      </w:r>
      <w:proofErr w:type="spellStart"/>
      <w:r w:rsidRPr="007328AD">
        <w:rPr>
          <w:rFonts w:asciiTheme="minorHAnsi" w:hAnsiTheme="minorHAnsi" w:cs="Calibri"/>
          <w:sz w:val="20"/>
          <w:szCs w:val="20"/>
        </w:rPr>
        <w:t>Z.z</w:t>
      </w:r>
      <w:proofErr w:type="spellEnd"/>
      <w:r w:rsidRPr="007328AD">
        <w:rPr>
          <w:rFonts w:asciiTheme="minorHAnsi" w:hAnsiTheme="minorHAnsi" w:cs="Calibri"/>
          <w:sz w:val="20"/>
          <w:szCs w:val="20"/>
        </w:rPr>
        <w:t xml:space="preserve">. ), resp. overili registráciu v Registri partnerov verejného sektora podľa § 22 zákona č.315/2016 </w:t>
      </w:r>
      <w:proofErr w:type="spellStart"/>
      <w:r w:rsidRPr="007328AD">
        <w:rPr>
          <w:rFonts w:asciiTheme="minorHAnsi" w:hAnsiTheme="minorHAnsi" w:cs="Calibri"/>
          <w:sz w:val="20"/>
          <w:szCs w:val="20"/>
        </w:rPr>
        <w:t>Z.z</w:t>
      </w:r>
      <w:proofErr w:type="spellEnd"/>
      <w:r w:rsidRPr="007328AD">
        <w:rPr>
          <w:rFonts w:asciiTheme="minorHAnsi" w:hAnsiTheme="minorHAnsi" w:cs="Calibri"/>
          <w:sz w:val="20"/>
          <w:szCs w:val="20"/>
        </w:rPr>
        <w:t xml:space="preserve">. a to vo vzťahu k sebe </w:t>
      </w:r>
      <w:r w:rsidRPr="007328AD">
        <w:rPr>
          <w:rFonts w:asciiTheme="minorHAnsi" w:hAnsiTheme="minorHAnsi" w:cs="Calibri"/>
          <w:sz w:val="20"/>
          <w:szCs w:val="20"/>
        </w:rPr>
        <w:lastRenderedPageBreak/>
        <w:t xml:space="preserve">ako </w:t>
      </w:r>
      <w:r w:rsidR="002F14A9" w:rsidRPr="007328AD">
        <w:rPr>
          <w:rFonts w:asciiTheme="minorHAnsi" w:hAnsiTheme="minorHAnsi" w:cs="Calibri"/>
          <w:sz w:val="20"/>
          <w:szCs w:val="20"/>
        </w:rPr>
        <w:t> </w:t>
      </w:r>
      <w:r w:rsidRPr="007328AD">
        <w:rPr>
          <w:rFonts w:asciiTheme="minorHAnsi" w:hAnsiTheme="minorHAnsi" w:cs="Calibri"/>
          <w:sz w:val="20"/>
          <w:szCs w:val="20"/>
        </w:rPr>
        <w:t xml:space="preserve">zmluvnej strane a zároveň vo vzťahu k subdodávateľom, na ktorých sa táto povinnosť vzťahuje podľa zákona č. </w:t>
      </w:r>
      <w:r w:rsidR="002F14A9" w:rsidRPr="007328AD">
        <w:rPr>
          <w:rFonts w:asciiTheme="minorHAnsi" w:hAnsiTheme="minorHAnsi" w:cs="Calibri"/>
          <w:sz w:val="20"/>
          <w:szCs w:val="20"/>
        </w:rPr>
        <w:t> </w:t>
      </w:r>
      <w:r w:rsidRPr="007328AD">
        <w:rPr>
          <w:rFonts w:asciiTheme="minorHAnsi" w:hAnsiTheme="minorHAnsi" w:cs="Calibri"/>
          <w:sz w:val="20"/>
          <w:szCs w:val="20"/>
        </w:rPr>
        <w:t xml:space="preserve">315/2016 </w:t>
      </w:r>
      <w:proofErr w:type="spellStart"/>
      <w:r w:rsidRPr="007328AD">
        <w:rPr>
          <w:rFonts w:asciiTheme="minorHAnsi" w:hAnsiTheme="minorHAnsi" w:cs="Calibri"/>
          <w:sz w:val="20"/>
          <w:szCs w:val="20"/>
        </w:rPr>
        <w:t>Z.z</w:t>
      </w:r>
      <w:proofErr w:type="spellEnd"/>
      <w:r w:rsidRPr="007328AD">
        <w:rPr>
          <w:rFonts w:asciiTheme="minorHAnsi" w:hAnsiTheme="minorHAnsi" w:cs="Calibri"/>
          <w:sz w:val="20"/>
          <w:szCs w:val="20"/>
        </w:rPr>
        <w:t xml:space="preserve">. Uchádzač bude postupovať pri registrácii podľa zákona č. 315/2016 </w:t>
      </w:r>
      <w:proofErr w:type="spellStart"/>
      <w:r w:rsidRPr="007328AD">
        <w:rPr>
          <w:rFonts w:asciiTheme="minorHAnsi" w:hAnsiTheme="minorHAnsi" w:cs="Calibri"/>
          <w:sz w:val="20"/>
          <w:szCs w:val="20"/>
        </w:rPr>
        <w:t>Z.z</w:t>
      </w:r>
      <w:proofErr w:type="spellEnd"/>
      <w:r w:rsidRPr="007328AD">
        <w:rPr>
          <w:rFonts w:asciiTheme="minorHAnsi" w:hAnsiTheme="minorHAnsi" w:cs="Calibri"/>
          <w:sz w:val="20"/>
          <w:szCs w:val="20"/>
        </w:rPr>
        <w:t xml:space="preserve">. </w:t>
      </w:r>
    </w:p>
    <w:p w14:paraId="33BFC06F" w14:textId="77777777" w:rsidR="008A4C91" w:rsidRPr="00973A75" w:rsidRDefault="008A4C91" w:rsidP="00E5007A">
      <w:pPr>
        <w:jc w:val="both"/>
        <w:rPr>
          <w:rFonts w:ascii="Calibri" w:hAnsi="Calibri" w:cs="Calibri"/>
          <w:sz w:val="20"/>
          <w:szCs w:val="20"/>
        </w:rPr>
      </w:pPr>
    </w:p>
    <w:p w14:paraId="7B064FAB" w14:textId="4E90449F" w:rsidR="00E5007A" w:rsidRPr="00846279" w:rsidRDefault="00E5007A" w:rsidP="00E16F43">
      <w:pPr>
        <w:pStyle w:val="tl1"/>
        <w:numPr>
          <w:ilvl w:val="0"/>
          <w:numId w:val="8"/>
        </w:numPr>
        <w:ind w:left="426" w:hanging="426"/>
        <w:jc w:val="left"/>
        <w:rPr>
          <w:rFonts w:ascii="Calibri" w:hAnsi="Calibri" w:cs="Calibri"/>
          <w:b/>
          <w:bCs/>
          <w:sz w:val="20"/>
          <w:szCs w:val="20"/>
        </w:rPr>
      </w:pPr>
      <w:r w:rsidRPr="00846279">
        <w:rPr>
          <w:rFonts w:ascii="Calibri" w:hAnsi="Calibri" w:cs="Calibri"/>
          <w:b/>
          <w:bCs/>
          <w:sz w:val="20"/>
          <w:szCs w:val="20"/>
        </w:rPr>
        <w:t>ZÁVEREČNÉ USTANOVENIA</w:t>
      </w:r>
    </w:p>
    <w:p w14:paraId="3C2B557F" w14:textId="5885E8B0" w:rsidR="00E5007A" w:rsidRDefault="00E5007A" w:rsidP="00E16F43">
      <w:pPr>
        <w:pStyle w:val="tl1"/>
        <w:numPr>
          <w:ilvl w:val="1"/>
          <w:numId w:val="8"/>
        </w:numPr>
        <w:tabs>
          <w:tab w:val="left" w:pos="426"/>
        </w:tabs>
        <w:ind w:left="0" w:firstLine="0"/>
        <w:rPr>
          <w:rFonts w:ascii="Calibri" w:hAnsi="Calibri" w:cs="Calibri"/>
          <w:sz w:val="20"/>
          <w:szCs w:val="20"/>
        </w:rPr>
      </w:pPr>
      <w:r w:rsidRPr="00BE5FA4">
        <w:rPr>
          <w:rFonts w:ascii="Calibri" w:hAnsi="Calibri" w:cs="Calibri"/>
          <w:sz w:val="20"/>
          <w:szCs w:val="20"/>
        </w:rPr>
        <w:t xml:space="preserve">Verejný obstarávateľ si vyhradzuje právo overenia všetkých skutočností uvedených v ponukách uchádzačov, </w:t>
      </w:r>
      <w:r w:rsidR="007402D1">
        <w:rPr>
          <w:rFonts w:ascii="Calibri" w:hAnsi="Calibri" w:cs="Calibri"/>
          <w:sz w:val="20"/>
          <w:szCs w:val="20"/>
        </w:rPr>
        <w:t xml:space="preserve">              </w:t>
      </w:r>
      <w:r w:rsidRPr="00BE5FA4">
        <w:rPr>
          <w:rFonts w:ascii="Calibri" w:hAnsi="Calibri" w:cs="Calibri"/>
          <w:sz w:val="20"/>
          <w:szCs w:val="20"/>
        </w:rPr>
        <w:t>bez predchádzajúceho súhlasu uchádzačov.</w:t>
      </w:r>
    </w:p>
    <w:p w14:paraId="3D6DC085" w14:textId="77777777" w:rsidR="00BE5FA4" w:rsidRDefault="00BE5FA4" w:rsidP="00BE5FA4">
      <w:pPr>
        <w:pStyle w:val="Odsekzoznamu"/>
        <w:shd w:val="clear" w:color="auto" w:fill="FFFFFF"/>
        <w:tabs>
          <w:tab w:val="left" w:pos="567"/>
        </w:tabs>
        <w:ind w:left="0"/>
        <w:jc w:val="both"/>
        <w:rPr>
          <w:rFonts w:ascii="Calibri" w:hAnsi="Calibri" w:cs="Calibri"/>
          <w:sz w:val="20"/>
          <w:szCs w:val="20"/>
        </w:rPr>
      </w:pPr>
    </w:p>
    <w:p w14:paraId="3D0E8014" w14:textId="77777777" w:rsidR="00CA2D7B" w:rsidRDefault="00CA2D7B" w:rsidP="00E16F43">
      <w:pPr>
        <w:pStyle w:val="tl1"/>
        <w:numPr>
          <w:ilvl w:val="1"/>
          <w:numId w:val="8"/>
        </w:numPr>
        <w:tabs>
          <w:tab w:val="left" w:pos="426"/>
        </w:tabs>
        <w:ind w:left="0" w:firstLine="0"/>
        <w:rPr>
          <w:rFonts w:ascii="Calibri" w:hAnsi="Calibri" w:cs="Calibri"/>
          <w:sz w:val="20"/>
          <w:szCs w:val="20"/>
        </w:rPr>
      </w:pPr>
      <w:r>
        <w:rPr>
          <w:rFonts w:ascii="Calibri" w:hAnsi="Calibri" w:cs="Calibri"/>
          <w:sz w:val="20"/>
          <w:szCs w:val="20"/>
        </w:rPr>
        <w:t xml:space="preserve">Verejný obstarávateľ si vyhradzuje právo neuzavrieť Zmluvu o dielo s úspešným uchádzačom, ak nebudú verejným obstarávateľom vyčlenené finančné prostriedky na predmet zákazky. </w:t>
      </w:r>
    </w:p>
    <w:p w14:paraId="70546025" w14:textId="77777777" w:rsidR="00CA2D7B" w:rsidRDefault="00CA2D7B" w:rsidP="00DC048E">
      <w:pPr>
        <w:pStyle w:val="Odsekzoznamu"/>
        <w:rPr>
          <w:rFonts w:ascii="Calibri" w:hAnsi="Calibri" w:cs="Calibri"/>
          <w:sz w:val="20"/>
          <w:szCs w:val="20"/>
        </w:rPr>
      </w:pPr>
    </w:p>
    <w:p w14:paraId="358628CD" w14:textId="3CF5CEE2" w:rsidR="004F6B8B" w:rsidRDefault="004F6B8B" w:rsidP="00E16F43">
      <w:pPr>
        <w:pStyle w:val="tl1"/>
        <w:numPr>
          <w:ilvl w:val="1"/>
          <w:numId w:val="8"/>
        </w:numPr>
        <w:tabs>
          <w:tab w:val="left" w:pos="426"/>
        </w:tabs>
        <w:ind w:left="0" w:firstLine="0"/>
        <w:rPr>
          <w:rFonts w:ascii="Calibri" w:hAnsi="Calibri" w:cs="Calibri"/>
          <w:sz w:val="20"/>
          <w:szCs w:val="20"/>
        </w:rPr>
      </w:pPr>
      <w:r w:rsidRPr="00BE5FA4">
        <w:rPr>
          <w:rFonts w:ascii="Calibri" w:hAnsi="Calibri" w:cs="Calibri"/>
          <w:sz w:val="20"/>
          <w:szCs w:val="20"/>
        </w:rPr>
        <w:t xml:space="preserve">Verejný obstarávateľ zruší vyhlásený postup zadávania zákazky, ak </w:t>
      </w:r>
      <w:r w:rsidR="009E316F" w:rsidRPr="00BE5FA4">
        <w:rPr>
          <w:rFonts w:ascii="Calibri" w:hAnsi="Calibri" w:cs="Calibri"/>
          <w:sz w:val="20"/>
          <w:szCs w:val="20"/>
        </w:rPr>
        <w:t>ne</w:t>
      </w:r>
      <w:r w:rsidRPr="00BE5FA4">
        <w:rPr>
          <w:rFonts w:ascii="Calibri" w:hAnsi="Calibri" w:cs="Calibri"/>
          <w:sz w:val="20"/>
          <w:szCs w:val="20"/>
        </w:rPr>
        <w:t>bude splnená niektorá z podmienok v súlade s § 57 ods. 1 ZVO. Verejný obstarávateľ môže zrušiť vyhlásený postup zadávania zákazky, ak nastanú okolností podľa §</w:t>
      </w:r>
      <w:r w:rsidR="002F14A9">
        <w:rPr>
          <w:rFonts w:ascii="Calibri" w:hAnsi="Calibri" w:cs="Calibri"/>
          <w:sz w:val="20"/>
          <w:szCs w:val="20"/>
        </w:rPr>
        <w:t> </w:t>
      </w:r>
      <w:r w:rsidRPr="00BE5FA4">
        <w:rPr>
          <w:rFonts w:ascii="Calibri" w:hAnsi="Calibri" w:cs="Calibri"/>
          <w:sz w:val="20"/>
          <w:szCs w:val="20"/>
        </w:rPr>
        <w:t>57 ods. 2 ZVO.</w:t>
      </w:r>
    </w:p>
    <w:p w14:paraId="19EF63B1" w14:textId="77777777" w:rsidR="00BB7183" w:rsidRDefault="00BB7183" w:rsidP="00BB7183">
      <w:pPr>
        <w:pStyle w:val="tl1"/>
        <w:tabs>
          <w:tab w:val="left" w:pos="426"/>
        </w:tabs>
        <w:rPr>
          <w:rFonts w:ascii="Calibri" w:hAnsi="Calibri" w:cs="Calibri"/>
          <w:sz w:val="20"/>
          <w:szCs w:val="20"/>
        </w:rPr>
      </w:pPr>
    </w:p>
    <w:p w14:paraId="58443EDF" w14:textId="14601CA0" w:rsidR="005A5DD7" w:rsidRDefault="00E5007A" w:rsidP="00E16F43">
      <w:pPr>
        <w:pStyle w:val="tl1"/>
        <w:numPr>
          <w:ilvl w:val="1"/>
          <w:numId w:val="8"/>
        </w:numPr>
        <w:tabs>
          <w:tab w:val="left" w:pos="426"/>
        </w:tabs>
        <w:ind w:left="0" w:firstLine="0"/>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36DA0D" w14:textId="77777777" w:rsidR="005A5DD7" w:rsidRDefault="005A5DD7">
      <w:pPr>
        <w:spacing w:after="160" w:line="259" w:lineRule="auto"/>
        <w:rPr>
          <w:rFonts w:ascii="Calibri" w:hAnsi="Calibri" w:cs="Calibri"/>
          <w:sz w:val="20"/>
          <w:szCs w:val="20"/>
          <w:lang w:eastAsia="sk-SK"/>
        </w:rPr>
      </w:pPr>
      <w:r>
        <w:rPr>
          <w:rFonts w:ascii="Calibri" w:hAnsi="Calibri" w:cs="Calibri"/>
          <w:sz w:val="20"/>
          <w:szCs w:val="20"/>
        </w:rPr>
        <w:br w:type="page"/>
      </w:r>
    </w:p>
    <w:p w14:paraId="13997C2A" w14:textId="7F73223D" w:rsidR="00E5007A" w:rsidRPr="0063584C" w:rsidRDefault="00E5007A" w:rsidP="00810F06">
      <w:pPr>
        <w:pStyle w:val="tl1"/>
        <w:tabs>
          <w:tab w:val="left" w:pos="426"/>
        </w:tabs>
        <w:jc w:val="left"/>
        <w:rPr>
          <w:rFonts w:ascii="Calibri" w:hAnsi="Calibri" w:cs="Calibri"/>
          <w:b/>
          <w:bCs/>
          <w:iCs/>
          <w:sz w:val="24"/>
          <w:szCs w:val="20"/>
        </w:rPr>
      </w:pPr>
      <w:r w:rsidRPr="007328AD">
        <w:rPr>
          <w:rFonts w:ascii="Calibri" w:hAnsi="Calibri" w:cs="Calibri"/>
          <w:b/>
          <w:bCs/>
          <w:iCs/>
          <w:sz w:val="24"/>
          <w:szCs w:val="20"/>
        </w:rPr>
        <w:lastRenderedPageBreak/>
        <w:t xml:space="preserve">B. </w:t>
      </w:r>
      <w:r w:rsidR="00147D1F" w:rsidRPr="007328AD">
        <w:rPr>
          <w:rFonts w:ascii="Calibri" w:hAnsi="Calibri" w:cs="Calibri"/>
          <w:b/>
          <w:bCs/>
          <w:iCs/>
          <w:sz w:val="24"/>
          <w:szCs w:val="20"/>
        </w:rPr>
        <w:tab/>
      </w:r>
      <w:r w:rsidRPr="00EB3AA5">
        <w:rPr>
          <w:rFonts w:ascii="Calibri" w:hAnsi="Calibri" w:cs="Calibri"/>
          <w:b/>
          <w:bCs/>
          <w:iCs/>
          <w:sz w:val="24"/>
          <w:szCs w:val="20"/>
        </w:rPr>
        <w:t>OPIS  PREDMETU  ZÁKAZKY</w:t>
      </w:r>
    </w:p>
    <w:p w14:paraId="023D0A10" w14:textId="77777777" w:rsidR="00E5007A" w:rsidRDefault="00E5007A" w:rsidP="00E5007A">
      <w:pPr>
        <w:tabs>
          <w:tab w:val="left" w:pos="2552"/>
        </w:tabs>
        <w:jc w:val="both"/>
        <w:rPr>
          <w:rFonts w:ascii="Calibri" w:hAnsi="Calibri" w:cs="Calibri"/>
          <w:b/>
          <w:bCs/>
          <w:iCs/>
          <w:sz w:val="20"/>
          <w:szCs w:val="20"/>
          <w:lang w:eastAsia="sk-SK"/>
        </w:rPr>
      </w:pPr>
    </w:p>
    <w:p w14:paraId="368392F4" w14:textId="70A95887" w:rsidR="00BB7183" w:rsidRDefault="00E5007A" w:rsidP="00BB7183">
      <w:pPr>
        <w:pStyle w:val="Odsekzoznamu"/>
        <w:numPr>
          <w:ilvl w:val="0"/>
          <w:numId w:val="16"/>
        </w:numPr>
        <w:ind w:left="426" w:hanging="426"/>
        <w:jc w:val="both"/>
        <w:rPr>
          <w:rFonts w:asciiTheme="minorHAnsi" w:hAnsiTheme="minorHAnsi"/>
          <w:b/>
          <w:noProof/>
          <w:sz w:val="20"/>
          <w:szCs w:val="20"/>
          <w:lang w:eastAsia="sk-SK"/>
        </w:rPr>
      </w:pPr>
      <w:r w:rsidRPr="007A3A0B">
        <w:rPr>
          <w:rFonts w:asciiTheme="minorHAnsi" w:hAnsiTheme="minorHAnsi"/>
          <w:b/>
          <w:noProof/>
          <w:sz w:val="20"/>
          <w:szCs w:val="20"/>
          <w:lang w:eastAsia="sk-SK"/>
        </w:rPr>
        <w:t>ZÁKLADNÉ ÚDAJE CHARAKTERIZUJÚCE PREDMET ZÁKAZKY</w:t>
      </w:r>
    </w:p>
    <w:p w14:paraId="2BB63498" w14:textId="77777777" w:rsidR="00BB7183" w:rsidRDefault="00BB7183" w:rsidP="00BB7183">
      <w:pPr>
        <w:pStyle w:val="Odsekzoznamu"/>
        <w:ind w:left="426"/>
        <w:jc w:val="both"/>
        <w:rPr>
          <w:rFonts w:asciiTheme="minorHAnsi" w:hAnsiTheme="minorHAnsi"/>
          <w:b/>
          <w:noProof/>
          <w:sz w:val="20"/>
          <w:szCs w:val="20"/>
          <w:lang w:eastAsia="sk-SK"/>
        </w:rPr>
      </w:pPr>
    </w:p>
    <w:p w14:paraId="079DF796" w14:textId="56AFF463" w:rsidR="00DC6BA0" w:rsidRPr="005451EE" w:rsidRDefault="00DC6BA0" w:rsidP="001361C2">
      <w:pPr>
        <w:pStyle w:val="Odsekzoznamu"/>
        <w:numPr>
          <w:ilvl w:val="1"/>
          <w:numId w:val="16"/>
        </w:numPr>
        <w:ind w:left="426" w:hanging="426"/>
        <w:jc w:val="both"/>
        <w:rPr>
          <w:rFonts w:asciiTheme="minorHAnsi" w:hAnsiTheme="minorHAnsi" w:cstheme="minorHAnsi"/>
          <w:sz w:val="20"/>
          <w:szCs w:val="20"/>
        </w:rPr>
      </w:pPr>
      <w:r w:rsidRPr="004818E2">
        <w:rPr>
          <w:rFonts w:asciiTheme="minorHAnsi" w:hAnsiTheme="minorHAnsi" w:cstheme="minorHAnsi"/>
          <w:sz w:val="20"/>
          <w:szCs w:val="20"/>
        </w:rPr>
        <w:t xml:space="preserve">Predmetom zákazky je </w:t>
      </w:r>
      <w:r>
        <w:rPr>
          <w:rFonts w:asciiTheme="minorHAnsi" w:hAnsiTheme="minorHAnsi" w:cstheme="minorHAnsi"/>
          <w:sz w:val="20"/>
          <w:szCs w:val="20"/>
        </w:rPr>
        <w:t xml:space="preserve">uskutočnenie stavebných prác – rekonštrukcia a prístavba existujúceho areálu bývalého Prvého slovenského literárneho gymnázia, ktoré bude svojou novou funkciou vytvárať zázemie </w:t>
      </w:r>
      <w:r w:rsidR="00981383" w:rsidRPr="00981383">
        <w:rPr>
          <w:rFonts w:asciiTheme="minorHAnsi" w:hAnsiTheme="minorHAnsi" w:cstheme="minorHAnsi"/>
          <w:sz w:val="20"/>
          <w:szCs w:val="20"/>
        </w:rPr>
        <w:t>pre interaktívnu kultúrno – vzdelávaciu inštitúciu</w:t>
      </w:r>
      <w:r w:rsidR="009D3E23">
        <w:rPr>
          <w:rFonts w:asciiTheme="minorHAnsi" w:hAnsiTheme="minorHAnsi" w:cstheme="minorHAnsi"/>
          <w:sz w:val="20"/>
          <w:szCs w:val="20"/>
        </w:rPr>
        <w:t>,</w:t>
      </w:r>
      <w:r w:rsidR="00981383" w:rsidRPr="00981383">
        <w:rPr>
          <w:rFonts w:asciiTheme="minorHAnsi" w:hAnsiTheme="minorHAnsi" w:cstheme="minorHAnsi"/>
          <w:sz w:val="20"/>
          <w:szCs w:val="20"/>
        </w:rPr>
        <w:t xml:space="preserve"> ktorá by pretransformovala historické, kultúrne a materiálne dedičstvo na zážitkové miesto umožňujúcu prezentáciu moderných foriem literárnej tvorby ako sú komiksy, používanie literárnej produkcie v hudbe a v divadle, </w:t>
      </w:r>
      <w:proofErr w:type="spellStart"/>
      <w:r w:rsidR="00981383" w:rsidRPr="00981383">
        <w:rPr>
          <w:rFonts w:asciiTheme="minorHAnsi" w:hAnsiTheme="minorHAnsi" w:cstheme="minorHAnsi"/>
          <w:sz w:val="20"/>
          <w:szCs w:val="20"/>
        </w:rPr>
        <w:t>fantasy</w:t>
      </w:r>
      <w:proofErr w:type="spellEnd"/>
      <w:r w:rsidR="00981383" w:rsidRPr="00981383">
        <w:rPr>
          <w:rFonts w:asciiTheme="minorHAnsi" w:hAnsiTheme="minorHAnsi" w:cstheme="minorHAnsi"/>
          <w:sz w:val="20"/>
          <w:szCs w:val="20"/>
        </w:rPr>
        <w:t xml:space="preserve"> a vytváralo by priestor na medziodborovú a medzigeneračnú komunikáciu prostredníctvom rozprávok.</w:t>
      </w:r>
      <w:r>
        <w:rPr>
          <w:rFonts w:asciiTheme="minorHAnsi" w:hAnsiTheme="minorHAnsi" w:cstheme="minorHAnsi"/>
          <w:sz w:val="20"/>
          <w:szCs w:val="20"/>
        </w:rPr>
        <w:t xml:space="preserve">. </w:t>
      </w:r>
    </w:p>
    <w:p w14:paraId="522FDB68" w14:textId="77777777" w:rsidR="00DC6BA0" w:rsidRDefault="00DC6BA0" w:rsidP="00DC6BA0">
      <w:pPr>
        <w:jc w:val="both"/>
        <w:rPr>
          <w:rFonts w:asciiTheme="minorHAnsi" w:hAnsiTheme="minorHAnsi" w:cstheme="minorHAnsi"/>
          <w:sz w:val="20"/>
          <w:szCs w:val="20"/>
        </w:rPr>
      </w:pPr>
    </w:p>
    <w:p w14:paraId="5B8F8A50" w14:textId="1100FB2D" w:rsidR="00BB7183" w:rsidRDefault="00DC6BA0" w:rsidP="00DC6BA0">
      <w:pPr>
        <w:autoSpaceDE w:val="0"/>
        <w:autoSpaceDN w:val="0"/>
        <w:adjustRightInd w:val="0"/>
        <w:ind w:left="426"/>
        <w:jc w:val="both"/>
        <w:rPr>
          <w:rFonts w:asciiTheme="minorHAnsi" w:hAnsiTheme="minorHAnsi" w:cstheme="minorHAnsi"/>
          <w:sz w:val="20"/>
          <w:szCs w:val="20"/>
        </w:rPr>
      </w:pPr>
      <w:r>
        <w:rPr>
          <w:rFonts w:asciiTheme="minorHAnsi" w:hAnsiTheme="minorHAnsi" w:cstheme="minorHAnsi"/>
          <w:sz w:val="20"/>
          <w:szCs w:val="20"/>
        </w:rPr>
        <w:t>S</w:t>
      </w:r>
      <w:r w:rsidRPr="00A07B40">
        <w:rPr>
          <w:rFonts w:asciiTheme="minorHAnsi" w:hAnsiTheme="minorHAnsi" w:cstheme="minorHAnsi"/>
          <w:sz w:val="20"/>
          <w:szCs w:val="20"/>
        </w:rPr>
        <w:t xml:space="preserve">tavebné práce </w:t>
      </w:r>
      <w:r>
        <w:rPr>
          <w:rFonts w:asciiTheme="minorHAnsi" w:hAnsiTheme="minorHAnsi" w:cstheme="minorHAnsi"/>
          <w:sz w:val="20"/>
          <w:szCs w:val="20"/>
        </w:rPr>
        <w:t xml:space="preserve">sú podrobne vymedzené </w:t>
      </w:r>
      <w:r w:rsidRPr="00DC6BA0">
        <w:rPr>
          <w:rFonts w:asciiTheme="minorHAnsi" w:hAnsiTheme="minorHAnsi" w:cstheme="minorHAnsi"/>
          <w:sz w:val="20"/>
          <w:szCs w:val="20"/>
        </w:rPr>
        <w:t>dokumentáciou na stavebné povolenie a dokumentáciou na realizáciu stavby (DSP a DRS) s názvom: „Premena Prvého slovenského literárneho gymnázia – Revúca“</w:t>
      </w:r>
      <w:r>
        <w:rPr>
          <w:rFonts w:asciiTheme="minorHAnsi" w:hAnsiTheme="minorHAnsi" w:cstheme="minorHAnsi"/>
          <w:sz w:val="20"/>
          <w:szCs w:val="20"/>
        </w:rPr>
        <w:t xml:space="preserve"> vypracovanou autorizovaným architektom Ing. arch. Jozefom Bátorom PhD., spoločnosťou </w:t>
      </w:r>
      <w:proofErr w:type="spellStart"/>
      <w:r>
        <w:rPr>
          <w:rFonts w:asciiTheme="minorHAnsi" w:hAnsiTheme="minorHAnsi" w:cstheme="minorHAnsi"/>
          <w:sz w:val="20"/>
          <w:szCs w:val="20"/>
        </w:rPr>
        <w:t>young.s</w:t>
      </w:r>
      <w:proofErr w:type="spellEnd"/>
      <w:r>
        <w:rPr>
          <w:rFonts w:asciiTheme="minorHAnsi" w:hAnsiTheme="minorHAnsi" w:cstheme="minorHAnsi"/>
          <w:sz w:val="20"/>
          <w:szCs w:val="20"/>
        </w:rPr>
        <w:t xml:space="preserve"> architekti spol. s r. o., Béžová 3960/8, 851 07 Bratislava (Príloha č. 3 týchto SP).</w:t>
      </w:r>
    </w:p>
    <w:p w14:paraId="2CB9F6A8" w14:textId="77777777" w:rsidR="00BB7183" w:rsidRPr="00EE112B" w:rsidRDefault="00BB7183" w:rsidP="00BB7183">
      <w:pPr>
        <w:tabs>
          <w:tab w:val="left" w:pos="426"/>
        </w:tabs>
        <w:jc w:val="both"/>
        <w:rPr>
          <w:rFonts w:asciiTheme="minorHAnsi" w:hAnsiTheme="minorHAnsi" w:cstheme="minorHAnsi"/>
          <w:sz w:val="20"/>
          <w:szCs w:val="20"/>
        </w:rPr>
      </w:pPr>
      <w:r w:rsidRPr="00EE112B">
        <w:rPr>
          <w:rFonts w:asciiTheme="minorHAnsi" w:hAnsiTheme="minorHAnsi" w:cstheme="minorHAnsi"/>
          <w:sz w:val="20"/>
          <w:szCs w:val="20"/>
        </w:rPr>
        <w:tab/>
      </w:r>
    </w:p>
    <w:p w14:paraId="79DCF1A8" w14:textId="77777777" w:rsidR="004818E2" w:rsidRDefault="00BB7183" w:rsidP="004818E2">
      <w:pPr>
        <w:pStyle w:val="Odsekzoznamu"/>
        <w:numPr>
          <w:ilvl w:val="1"/>
          <w:numId w:val="16"/>
        </w:numPr>
        <w:ind w:left="426" w:hanging="426"/>
        <w:jc w:val="both"/>
        <w:rPr>
          <w:rFonts w:asciiTheme="minorHAnsi" w:hAnsiTheme="minorHAnsi" w:cstheme="minorHAnsi"/>
          <w:sz w:val="20"/>
          <w:szCs w:val="20"/>
        </w:rPr>
      </w:pPr>
      <w:r w:rsidRPr="00DD796A">
        <w:rPr>
          <w:rFonts w:asciiTheme="minorHAnsi" w:hAnsiTheme="minorHAnsi" w:cstheme="minorHAnsi"/>
          <w:sz w:val="20"/>
          <w:szCs w:val="20"/>
        </w:rPr>
        <w:t xml:space="preserve">Predmet zákazky </w:t>
      </w:r>
      <w:r w:rsidRPr="004818E2">
        <w:rPr>
          <w:rFonts w:asciiTheme="minorHAnsi" w:hAnsiTheme="minorHAnsi" w:cstheme="minorHAnsi"/>
          <w:sz w:val="20"/>
          <w:szCs w:val="20"/>
          <w:u w:val="single"/>
        </w:rPr>
        <w:t>nie je</w:t>
      </w:r>
      <w:r w:rsidRPr="00DD796A">
        <w:rPr>
          <w:rFonts w:asciiTheme="minorHAnsi" w:hAnsiTheme="minorHAnsi" w:cstheme="minorHAnsi"/>
          <w:sz w:val="20"/>
          <w:szCs w:val="20"/>
        </w:rPr>
        <w:t xml:space="preserve"> rozdelený na časti, uchádzači predložia ponuku na celý predmet zákazky.</w:t>
      </w:r>
    </w:p>
    <w:p w14:paraId="15677613" w14:textId="3D2970E6" w:rsidR="004818E2" w:rsidRDefault="00BB7183" w:rsidP="004818E2">
      <w:pPr>
        <w:pStyle w:val="Odsekzoznamu"/>
        <w:ind w:left="426"/>
        <w:jc w:val="both"/>
        <w:rPr>
          <w:rFonts w:asciiTheme="minorHAnsi" w:hAnsiTheme="minorHAnsi" w:cstheme="minorHAnsi"/>
          <w:sz w:val="20"/>
          <w:szCs w:val="20"/>
        </w:rPr>
      </w:pPr>
      <w:r w:rsidRPr="00DD796A">
        <w:rPr>
          <w:rFonts w:asciiTheme="minorHAnsi" w:hAnsiTheme="minorHAnsi" w:cstheme="minorHAnsi"/>
          <w:sz w:val="20"/>
          <w:szCs w:val="20"/>
        </w:rPr>
        <w:t xml:space="preserve"> </w:t>
      </w:r>
    </w:p>
    <w:p w14:paraId="17B72A1B" w14:textId="2E8DEA6F" w:rsidR="00BB7183" w:rsidRPr="004818E2" w:rsidRDefault="00BB7183" w:rsidP="004818E2">
      <w:pPr>
        <w:pStyle w:val="Odsekzoznamu"/>
        <w:numPr>
          <w:ilvl w:val="1"/>
          <w:numId w:val="16"/>
        </w:numPr>
        <w:ind w:left="426" w:hanging="426"/>
        <w:jc w:val="both"/>
        <w:rPr>
          <w:rFonts w:asciiTheme="minorHAnsi" w:hAnsiTheme="minorHAnsi" w:cstheme="minorHAnsi"/>
          <w:sz w:val="20"/>
          <w:szCs w:val="20"/>
        </w:rPr>
      </w:pPr>
      <w:r w:rsidRPr="004818E2">
        <w:rPr>
          <w:rFonts w:asciiTheme="minorHAnsi" w:hAnsiTheme="minorHAnsi" w:cstheme="minorHAnsi"/>
          <w:b/>
          <w:bCs/>
          <w:sz w:val="20"/>
          <w:szCs w:val="20"/>
        </w:rPr>
        <w:t>Spoločný slovník obstarávania (CPV)</w:t>
      </w:r>
    </w:p>
    <w:p w14:paraId="34E1B654" w14:textId="77777777" w:rsidR="00640641" w:rsidRPr="00415027" w:rsidRDefault="00640641" w:rsidP="00EB3AA5">
      <w:pPr>
        <w:pStyle w:val="Zarkazkladnhotextu2"/>
        <w:ind w:left="360" w:firstLine="66"/>
        <w:rPr>
          <w:rFonts w:asciiTheme="minorHAnsi" w:hAnsiTheme="minorHAnsi" w:cstheme="minorHAnsi"/>
          <w:sz w:val="20"/>
          <w:szCs w:val="20"/>
          <w:lang w:val="sk-SK"/>
        </w:rPr>
      </w:pPr>
      <w:r w:rsidRPr="00415027">
        <w:rPr>
          <w:rFonts w:asciiTheme="minorHAnsi" w:hAnsiTheme="minorHAnsi" w:cstheme="minorHAnsi"/>
          <w:sz w:val="20"/>
          <w:szCs w:val="20"/>
          <w:lang w:val="sk-SK"/>
        </w:rPr>
        <w:t>Hlavný</w:t>
      </w:r>
      <w:r w:rsidRPr="00415027">
        <w:rPr>
          <w:rFonts w:asciiTheme="minorHAnsi" w:hAnsiTheme="minorHAnsi" w:cstheme="minorHAnsi"/>
          <w:sz w:val="20"/>
          <w:szCs w:val="20"/>
        </w:rPr>
        <w:t xml:space="preserve"> </w:t>
      </w:r>
      <w:r w:rsidRPr="00415027">
        <w:rPr>
          <w:rFonts w:asciiTheme="minorHAnsi" w:hAnsiTheme="minorHAnsi" w:cstheme="minorHAnsi"/>
          <w:sz w:val="20"/>
          <w:szCs w:val="20"/>
          <w:lang w:val="sk-SK"/>
        </w:rPr>
        <w:t xml:space="preserve">predmet: </w:t>
      </w:r>
      <w:r w:rsidRPr="00415027">
        <w:rPr>
          <w:rFonts w:asciiTheme="minorHAnsi" w:hAnsiTheme="minorHAnsi" w:cstheme="minorHAnsi"/>
          <w:sz w:val="20"/>
          <w:szCs w:val="20"/>
          <w:lang w:val="sk-SK"/>
        </w:rPr>
        <w:tab/>
      </w:r>
      <w:r w:rsidRPr="00415027">
        <w:rPr>
          <w:rFonts w:asciiTheme="minorHAnsi" w:hAnsiTheme="minorHAnsi" w:cstheme="minorHAnsi"/>
          <w:sz w:val="20"/>
          <w:szCs w:val="20"/>
          <w:lang w:val="sk-SK"/>
        </w:rPr>
        <w:tab/>
        <w:t>45210000-2</w:t>
      </w:r>
      <w:r w:rsidRPr="00415027">
        <w:rPr>
          <w:rFonts w:asciiTheme="minorHAnsi" w:hAnsiTheme="minorHAnsi" w:cstheme="minorHAnsi"/>
          <w:sz w:val="20"/>
          <w:szCs w:val="20"/>
          <w:lang w:val="sk-SK"/>
        </w:rPr>
        <w:tab/>
        <w:t xml:space="preserve">Stavebné práce na stavbe budov </w:t>
      </w:r>
    </w:p>
    <w:p w14:paraId="521C915A" w14:textId="73BA43F2" w:rsidR="00640641" w:rsidRPr="00415027" w:rsidRDefault="00EB3AA5" w:rsidP="00640641">
      <w:pPr>
        <w:pStyle w:val="Odsekzoznamu"/>
        <w:tabs>
          <w:tab w:val="left" w:pos="426"/>
        </w:tabs>
        <w:ind w:left="360"/>
        <w:jc w:val="both"/>
        <w:rPr>
          <w:rFonts w:asciiTheme="minorHAnsi" w:hAnsiTheme="minorHAnsi" w:cstheme="minorHAnsi"/>
          <w:sz w:val="20"/>
          <w:szCs w:val="20"/>
        </w:rPr>
      </w:pPr>
      <w:r>
        <w:rPr>
          <w:rFonts w:asciiTheme="minorHAnsi" w:hAnsiTheme="minorHAnsi" w:cstheme="minorHAnsi"/>
          <w:sz w:val="20"/>
          <w:szCs w:val="20"/>
        </w:rPr>
        <w:tab/>
      </w:r>
      <w:r w:rsidR="00640641" w:rsidRPr="00415027">
        <w:rPr>
          <w:rFonts w:asciiTheme="minorHAnsi" w:hAnsiTheme="minorHAnsi" w:cstheme="minorHAnsi"/>
          <w:sz w:val="20"/>
          <w:szCs w:val="20"/>
        </w:rPr>
        <w:t xml:space="preserve">Doplňujúce predmety: </w:t>
      </w:r>
      <w:r w:rsidR="00640641" w:rsidRPr="00415027">
        <w:rPr>
          <w:rFonts w:asciiTheme="minorHAnsi" w:hAnsiTheme="minorHAnsi" w:cstheme="minorHAnsi"/>
          <w:sz w:val="20"/>
          <w:szCs w:val="20"/>
        </w:rPr>
        <w:tab/>
        <w:t>45212314-0</w:t>
      </w:r>
      <w:r w:rsidR="00640641" w:rsidRPr="00415027">
        <w:rPr>
          <w:rFonts w:asciiTheme="minorHAnsi" w:hAnsiTheme="minorHAnsi" w:cstheme="minorHAnsi"/>
          <w:sz w:val="20"/>
          <w:szCs w:val="20"/>
        </w:rPr>
        <w:tab/>
        <w:t>Stavebné práce na objektoch historických pamiatok alebo</w:t>
      </w:r>
    </w:p>
    <w:p w14:paraId="2D01058F" w14:textId="280EDF65" w:rsidR="00640641" w:rsidRPr="00415027" w:rsidRDefault="00640641" w:rsidP="00640641">
      <w:pPr>
        <w:pStyle w:val="Odsekzoznamu"/>
        <w:tabs>
          <w:tab w:val="left" w:pos="426"/>
        </w:tabs>
        <w:ind w:left="360"/>
        <w:jc w:val="both"/>
        <w:rPr>
          <w:rFonts w:asciiTheme="minorHAnsi" w:hAnsiTheme="minorHAnsi" w:cstheme="minorHAnsi"/>
          <w:sz w:val="20"/>
          <w:szCs w:val="20"/>
        </w:rPr>
      </w:pPr>
      <w:r w:rsidRPr="00415027">
        <w:rPr>
          <w:rFonts w:asciiTheme="minorHAnsi" w:hAnsiTheme="minorHAnsi" w:cstheme="minorHAnsi"/>
          <w:sz w:val="20"/>
          <w:szCs w:val="20"/>
        </w:rPr>
        <w:tab/>
      </w:r>
      <w:r w:rsidRPr="00415027">
        <w:rPr>
          <w:rFonts w:asciiTheme="minorHAnsi" w:hAnsiTheme="minorHAnsi" w:cstheme="minorHAnsi"/>
          <w:sz w:val="20"/>
          <w:szCs w:val="20"/>
        </w:rPr>
        <w:tab/>
      </w:r>
      <w:r w:rsidRPr="00415027">
        <w:rPr>
          <w:rFonts w:asciiTheme="minorHAnsi" w:hAnsiTheme="minorHAnsi" w:cstheme="minorHAnsi"/>
          <w:sz w:val="20"/>
          <w:szCs w:val="20"/>
        </w:rPr>
        <w:tab/>
      </w:r>
      <w:r w:rsidRPr="00415027">
        <w:rPr>
          <w:rFonts w:asciiTheme="minorHAnsi" w:hAnsiTheme="minorHAnsi" w:cstheme="minorHAnsi"/>
          <w:sz w:val="20"/>
          <w:szCs w:val="20"/>
        </w:rPr>
        <w:tab/>
      </w:r>
      <w:r w:rsidRPr="00415027">
        <w:rPr>
          <w:rFonts w:asciiTheme="minorHAnsi" w:hAnsiTheme="minorHAnsi" w:cstheme="minorHAnsi"/>
          <w:sz w:val="20"/>
          <w:szCs w:val="20"/>
        </w:rPr>
        <w:tab/>
      </w:r>
      <w:r w:rsidRPr="00415027">
        <w:rPr>
          <w:rFonts w:asciiTheme="minorHAnsi" w:hAnsiTheme="minorHAnsi" w:cstheme="minorHAnsi"/>
          <w:sz w:val="20"/>
          <w:szCs w:val="20"/>
        </w:rPr>
        <w:tab/>
      </w:r>
      <w:r w:rsidR="00415027" w:rsidRPr="00415027">
        <w:rPr>
          <w:rFonts w:asciiTheme="minorHAnsi" w:hAnsiTheme="minorHAnsi" w:cstheme="minorHAnsi"/>
          <w:sz w:val="20"/>
          <w:szCs w:val="20"/>
        </w:rPr>
        <w:tab/>
      </w:r>
      <w:r w:rsidRPr="00415027">
        <w:rPr>
          <w:rFonts w:asciiTheme="minorHAnsi" w:hAnsiTheme="minorHAnsi" w:cstheme="minorHAnsi"/>
          <w:sz w:val="20"/>
          <w:szCs w:val="20"/>
        </w:rPr>
        <w:t>pamätníkov</w:t>
      </w:r>
    </w:p>
    <w:p w14:paraId="1B3F0CF4" w14:textId="77777777" w:rsidR="00640641" w:rsidRPr="00415027" w:rsidRDefault="00640641" w:rsidP="00415027">
      <w:pPr>
        <w:pStyle w:val="Odsekzoznamu"/>
        <w:ind w:left="2487" w:firstLine="349"/>
        <w:rPr>
          <w:rFonts w:asciiTheme="minorHAnsi" w:hAnsiTheme="minorHAnsi" w:cstheme="minorHAnsi"/>
          <w:sz w:val="20"/>
          <w:szCs w:val="20"/>
        </w:rPr>
      </w:pPr>
      <w:r w:rsidRPr="00415027">
        <w:rPr>
          <w:rFonts w:asciiTheme="minorHAnsi" w:hAnsiTheme="minorHAnsi" w:cstheme="minorHAnsi"/>
          <w:sz w:val="20"/>
          <w:szCs w:val="20"/>
        </w:rPr>
        <w:t xml:space="preserve">45300000-0  </w:t>
      </w:r>
      <w:r w:rsidRPr="00415027">
        <w:rPr>
          <w:rFonts w:asciiTheme="minorHAnsi" w:hAnsiTheme="minorHAnsi" w:cstheme="minorHAnsi"/>
          <w:sz w:val="20"/>
          <w:szCs w:val="20"/>
        </w:rPr>
        <w:tab/>
        <w:t>Stavebno-inštalačné práce</w:t>
      </w:r>
    </w:p>
    <w:p w14:paraId="5CE0A37D" w14:textId="77777777" w:rsidR="00640641" w:rsidRPr="00415027" w:rsidRDefault="00640641" w:rsidP="00415027">
      <w:pPr>
        <w:pStyle w:val="Odsekzoznamu"/>
        <w:ind w:left="2138" w:firstLine="698"/>
        <w:rPr>
          <w:rFonts w:asciiTheme="minorHAnsi" w:hAnsiTheme="minorHAnsi" w:cstheme="minorHAnsi"/>
          <w:sz w:val="20"/>
          <w:szCs w:val="20"/>
        </w:rPr>
      </w:pPr>
      <w:r w:rsidRPr="00415027">
        <w:rPr>
          <w:rFonts w:asciiTheme="minorHAnsi" w:hAnsiTheme="minorHAnsi" w:cstheme="minorHAnsi"/>
          <w:sz w:val="20"/>
          <w:szCs w:val="20"/>
        </w:rPr>
        <w:t xml:space="preserve">45310000-3  </w:t>
      </w:r>
      <w:r w:rsidRPr="00415027">
        <w:rPr>
          <w:rFonts w:asciiTheme="minorHAnsi" w:hAnsiTheme="minorHAnsi" w:cstheme="minorHAnsi"/>
          <w:sz w:val="20"/>
          <w:szCs w:val="20"/>
        </w:rPr>
        <w:tab/>
        <w:t>Elektroinštalačné práce</w:t>
      </w:r>
    </w:p>
    <w:p w14:paraId="072B0783" w14:textId="77777777" w:rsidR="00640641" w:rsidRPr="00415027" w:rsidRDefault="00640641" w:rsidP="00415027">
      <w:pPr>
        <w:pStyle w:val="Odsekzoznamu"/>
        <w:ind w:left="2138" w:firstLine="698"/>
        <w:rPr>
          <w:rFonts w:asciiTheme="minorHAnsi" w:hAnsiTheme="minorHAnsi" w:cstheme="minorHAnsi"/>
          <w:sz w:val="20"/>
          <w:szCs w:val="20"/>
        </w:rPr>
      </w:pPr>
      <w:r w:rsidRPr="00415027">
        <w:rPr>
          <w:rFonts w:asciiTheme="minorHAnsi" w:hAnsiTheme="minorHAnsi" w:cstheme="minorHAnsi"/>
          <w:sz w:val="20"/>
          <w:szCs w:val="20"/>
        </w:rPr>
        <w:t xml:space="preserve">45400000-1  </w:t>
      </w:r>
      <w:r w:rsidRPr="00415027">
        <w:rPr>
          <w:rFonts w:asciiTheme="minorHAnsi" w:hAnsiTheme="minorHAnsi" w:cstheme="minorHAnsi"/>
          <w:sz w:val="20"/>
          <w:szCs w:val="20"/>
        </w:rPr>
        <w:tab/>
        <w:t>Kompletizačné (dokončovacie) práce</w:t>
      </w:r>
    </w:p>
    <w:p w14:paraId="18CBE550" w14:textId="77777777" w:rsidR="00640641" w:rsidRPr="00415027" w:rsidRDefault="00640641" w:rsidP="00415027">
      <w:pPr>
        <w:pStyle w:val="Odsekzoznamu"/>
        <w:ind w:left="2487" w:firstLine="349"/>
        <w:rPr>
          <w:rFonts w:asciiTheme="minorHAnsi" w:hAnsiTheme="minorHAnsi" w:cstheme="minorHAnsi"/>
          <w:sz w:val="20"/>
          <w:szCs w:val="20"/>
        </w:rPr>
      </w:pPr>
      <w:r w:rsidRPr="00415027">
        <w:rPr>
          <w:rFonts w:asciiTheme="minorHAnsi" w:hAnsiTheme="minorHAnsi" w:cstheme="minorHAnsi"/>
          <w:sz w:val="20"/>
          <w:szCs w:val="20"/>
        </w:rPr>
        <w:t xml:space="preserve">45410000-4  </w:t>
      </w:r>
      <w:r w:rsidRPr="00415027">
        <w:rPr>
          <w:rFonts w:asciiTheme="minorHAnsi" w:hAnsiTheme="minorHAnsi" w:cstheme="minorHAnsi"/>
          <w:sz w:val="20"/>
          <w:szCs w:val="20"/>
        </w:rPr>
        <w:tab/>
        <w:t>Omietkarské práce</w:t>
      </w:r>
    </w:p>
    <w:p w14:paraId="6128F4CB" w14:textId="77777777" w:rsidR="00640641" w:rsidRPr="00415027" w:rsidRDefault="00640641" w:rsidP="00640641">
      <w:pPr>
        <w:pStyle w:val="Odsekzoznamu"/>
        <w:ind w:left="360"/>
        <w:rPr>
          <w:rFonts w:asciiTheme="minorHAnsi" w:hAnsiTheme="minorHAnsi" w:cstheme="minorHAnsi"/>
          <w:sz w:val="20"/>
          <w:szCs w:val="20"/>
        </w:rPr>
      </w:pPr>
      <w:r w:rsidRPr="00415027">
        <w:rPr>
          <w:rFonts w:asciiTheme="minorHAnsi" w:hAnsiTheme="minorHAnsi" w:cstheme="minorHAnsi"/>
          <w:sz w:val="20"/>
          <w:szCs w:val="20"/>
        </w:rPr>
        <w:tab/>
      </w:r>
      <w:r w:rsidRPr="00415027">
        <w:rPr>
          <w:rFonts w:asciiTheme="minorHAnsi" w:hAnsiTheme="minorHAnsi" w:cstheme="minorHAnsi"/>
          <w:sz w:val="20"/>
          <w:szCs w:val="20"/>
        </w:rPr>
        <w:tab/>
      </w:r>
      <w:r w:rsidRPr="00415027">
        <w:rPr>
          <w:rFonts w:asciiTheme="minorHAnsi" w:hAnsiTheme="minorHAnsi" w:cstheme="minorHAnsi"/>
          <w:sz w:val="20"/>
          <w:szCs w:val="20"/>
        </w:rPr>
        <w:tab/>
      </w:r>
      <w:r w:rsidRPr="00415027">
        <w:rPr>
          <w:rFonts w:asciiTheme="minorHAnsi" w:hAnsiTheme="minorHAnsi" w:cstheme="minorHAnsi"/>
          <w:sz w:val="20"/>
          <w:szCs w:val="20"/>
        </w:rPr>
        <w:tab/>
        <w:t xml:space="preserve">45442100-8  </w:t>
      </w:r>
      <w:r w:rsidRPr="00415027">
        <w:rPr>
          <w:rFonts w:asciiTheme="minorHAnsi" w:hAnsiTheme="minorHAnsi" w:cstheme="minorHAnsi"/>
          <w:sz w:val="20"/>
          <w:szCs w:val="20"/>
        </w:rPr>
        <w:tab/>
        <w:t>Maliarske a natieračské práce</w:t>
      </w:r>
    </w:p>
    <w:p w14:paraId="67D58AAC" w14:textId="77777777" w:rsidR="00BB7183" w:rsidRPr="00DD796A" w:rsidRDefault="00BB7183" w:rsidP="00BB7183">
      <w:pPr>
        <w:jc w:val="both"/>
        <w:rPr>
          <w:rFonts w:asciiTheme="minorHAnsi" w:hAnsiTheme="minorHAnsi"/>
          <w:sz w:val="20"/>
          <w:szCs w:val="20"/>
        </w:rPr>
      </w:pPr>
    </w:p>
    <w:p w14:paraId="5960E552" w14:textId="0081BE62" w:rsidR="00BB7183" w:rsidRPr="004818E2" w:rsidRDefault="00BB7183" w:rsidP="00BB7183">
      <w:pPr>
        <w:pStyle w:val="Odsekzoznamu"/>
        <w:numPr>
          <w:ilvl w:val="1"/>
          <w:numId w:val="16"/>
        </w:numPr>
        <w:ind w:left="426" w:hanging="426"/>
        <w:jc w:val="both"/>
        <w:rPr>
          <w:rFonts w:asciiTheme="minorHAnsi" w:hAnsiTheme="minorHAnsi" w:cstheme="minorHAnsi"/>
          <w:sz w:val="20"/>
          <w:szCs w:val="20"/>
        </w:rPr>
      </w:pPr>
      <w:r w:rsidRPr="004818E2">
        <w:rPr>
          <w:rFonts w:asciiTheme="minorHAnsi" w:hAnsiTheme="minorHAnsi" w:cstheme="minorHAnsi"/>
          <w:sz w:val="20"/>
          <w:szCs w:val="20"/>
        </w:rPr>
        <w:t>Predpokladaná hodnota zákazky</w:t>
      </w:r>
      <w:r w:rsidR="004818E2">
        <w:rPr>
          <w:rFonts w:asciiTheme="minorHAnsi" w:hAnsiTheme="minorHAnsi" w:cstheme="minorHAnsi"/>
          <w:sz w:val="20"/>
          <w:szCs w:val="20"/>
        </w:rPr>
        <w:t xml:space="preserve"> </w:t>
      </w:r>
      <w:r w:rsidRPr="004818E2">
        <w:rPr>
          <w:rFonts w:asciiTheme="minorHAnsi" w:hAnsiTheme="minorHAnsi"/>
          <w:sz w:val="20"/>
          <w:szCs w:val="20"/>
        </w:rPr>
        <w:t>je</w:t>
      </w:r>
      <w:r w:rsidRPr="004818E2">
        <w:rPr>
          <w:rFonts w:asciiTheme="minorHAnsi" w:hAnsiTheme="minorHAnsi"/>
          <w:b/>
          <w:bCs/>
          <w:sz w:val="20"/>
          <w:szCs w:val="20"/>
        </w:rPr>
        <w:t xml:space="preserve"> </w:t>
      </w:r>
      <w:r w:rsidR="001361C2" w:rsidRPr="00E10A9C">
        <w:rPr>
          <w:rFonts w:asciiTheme="minorHAnsi" w:hAnsiTheme="minorHAnsi" w:cstheme="minorHAnsi"/>
          <w:b/>
          <w:bCs/>
          <w:sz w:val="20"/>
          <w:szCs w:val="20"/>
        </w:rPr>
        <w:t>2 078 070,54</w:t>
      </w:r>
      <w:r w:rsidR="001361C2">
        <w:t xml:space="preserve"> </w:t>
      </w:r>
      <w:r w:rsidRPr="004818E2">
        <w:rPr>
          <w:rFonts w:asciiTheme="minorHAnsi" w:hAnsiTheme="minorHAnsi" w:cstheme="minorHAnsi"/>
          <w:b/>
          <w:bCs/>
          <w:sz w:val="20"/>
          <w:szCs w:val="20"/>
        </w:rPr>
        <w:t>EUR bez DPH.</w:t>
      </w:r>
      <w:r w:rsidRPr="004818E2">
        <w:rPr>
          <w:rFonts w:asciiTheme="minorHAnsi" w:hAnsiTheme="minorHAnsi"/>
          <w:b/>
          <w:bCs/>
          <w:sz w:val="20"/>
          <w:szCs w:val="20"/>
        </w:rPr>
        <w:t xml:space="preserve"> </w:t>
      </w:r>
    </w:p>
    <w:p w14:paraId="25986A54" w14:textId="318A865E" w:rsidR="007A3A0B" w:rsidRDefault="007A3A0B" w:rsidP="00F067F9">
      <w:pPr>
        <w:rPr>
          <w:rFonts w:cs="Calibri"/>
        </w:rPr>
      </w:pPr>
    </w:p>
    <w:p w14:paraId="3B3EE450" w14:textId="77777777" w:rsidR="0052680A" w:rsidRDefault="001B6EBB" w:rsidP="0052680A">
      <w:pPr>
        <w:pStyle w:val="Odsekzoznamu"/>
        <w:numPr>
          <w:ilvl w:val="0"/>
          <w:numId w:val="16"/>
        </w:numPr>
        <w:ind w:left="426" w:hanging="426"/>
        <w:jc w:val="both"/>
        <w:rPr>
          <w:rFonts w:asciiTheme="minorHAnsi" w:hAnsiTheme="minorHAnsi"/>
          <w:b/>
          <w:noProof/>
          <w:sz w:val="20"/>
          <w:szCs w:val="20"/>
          <w:lang w:eastAsia="sk-SK"/>
        </w:rPr>
      </w:pPr>
      <w:r w:rsidRPr="00EB5137">
        <w:rPr>
          <w:rFonts w:asciiTheme="minorHAnsi" w:hAnsiTheme="minorHAnsi"/>
          <w:b/>
          <w:noProof/>
          <w:sz w:val="20"/>
          <w:szCs w:val="20"/>
          <w:lang w:eastAsia="sk-SK"/>
        </w:rPr>
        <w:t>VŠEOBECNÉ A KVALITATÍVNE POŽIADAVKY NA PREDMET ZÁKAZKY</w:t>
      </w:r>
    </w:p>
    <w:p w14:paraId="5D50CA9F" w14:textId="77777777" w:rsidR="001361C2" w:rsidRPr="001361C2" w:rsidRDefault="009B21AD" w:rsidP="001361C2">
      <w:pPr>
        <w:pStyle w:val="Odsekzoznamu"/>
        <w:numPr>
          <w:ilvl w:val="1"/>
          <w:numId w:val="16"/>
        </w:numPr>
        <w:ind w:left="426" w:hanging="426"/>
        <w:jc w:val="both"/>
        <w:rPr>
          <w:rFonts w:asciiTheme="minorHAnsi" w:hAnsiTheme="minorHAnsi" w:cstheme="minorHAnsi"/>
          <w:sz w:val="20"/>
          <w:szCs w:val="20"/>
        </w:rPr>
      </w:pPr>
      <w:r w:rsidRPr="001361C2">
        <w:rPr>
          <w:rFonts w:asciiTheme="minorHAnsi" w:hAnsiTheme="minorHAnsi" w:cstheme="minorHAnsi"/>
          <w:sz w:val="20"/>
          <w:szCs w:val="20"/>
        </w:rPr>
        <w:t xml:space="preserve">Miestom vykonania Diela je: </w:t>
      </w:r>
      <w:r w:rsidR="00BD1BC7" w:rsidRPr="0052680A">
        <w:rPr>
          <w:rFonts w:asciiTheme="minorHAnsi" w:hAnsiTheme="minorHAnsi" w:cstheme="minorHAnsi"/>
          <w:sz w:val="20"/>
          <w:szCs w:val="20"/>
        </w:rPr>
        <w:t xml:space="preserve"> </w:t>
      </w:r>
      <w:r w:rsidR="001361C2" w:rsidRPr="001361C2">
        <w:rPr>
          <w:rFonts w:asciiTheme="minorHAnsi" w:hAnsiTheme="minorHAnsi" w:cstheme="minorHAnsi"/>
          <w:sz w:val="20"/>
          <w:szCs w:val="20"/>
        </w:rPr>
        <w:t xml:space="preserve">Budova Prvého slovenského literárneho gymnázia – Revúca, Železničná 260/27, 050 01 Revúca, na stavbách a pozemkoch evidovaných na liste vlastníctva č. 5652 nachádzajúcich sa v okrese Revúca, obec Revúca, </w:t>
      </w:r>
      <w:proofErr w:type="spellStart"/>
      <w:r w:rsidR="001361C2" w:rsidRPr="001361C2">
        <w:rPr>
          <w:rFonts w:asciiTheme="minorHAnsi" w:hAnsiTheme="minorHAnsi" w:cstheme="minorHAnsi"/>
          <w:sz w:val="20"/>
          <w:szCs w:val="20"/>
        </w:rPr>
        <w:t>k.ú</w:t>
      </w:r>
      <w:proofErr w:type="spellEnd"/>
      <w:r w:rsidR="001361C2" w:rsidRPr="001361C2">
        <w:rPr>
          <w:rFonts w:asciiTheme="minorHAnsi" w:hAnsiTheme="minorHAnsi" w:cstheme="minorHAnsi"/>
          <w:sz w:val="20"/>
          <w:szCs w:val="20"/>
        </w:rPr>
        <w:t>. Revúca, na parcele č. 814/6, 816, 817, 818, 819, 1771/7, 1771/9.</w:t>
      </w:r>
    </w:p>
    <w:p w14:paraId="7F7A1405" w14:textId="77777777" w:rsidR="001361C2" w:rsidRPr="00096916" w:rsidRDefault="001361C2" w:rsidP="001361C2">
      <w:pPr>
        <w:pStyle w:val="Odsekzoznamu"/>
        <w:tabs>
          <w:tab w:val="left" w:pos="426"/>
        </w:tabs>
        <w:ind w:left="0"/>
        <w:jc w:val="both"/>
        <w:rPr>
          <w:rFonts w:ascii="Calibri" w:hAnsi="Calibri" w:cs="Calibri"/>
          <w:sz w:val="20"/>
          <w:szCs w:val="20"/>
        </w:rPr>
      </w:pPr>
    </w:p>
    <w:p w14:paraId="49423B2F" w14:textId="2D97CD7A" w:rsidR="0052680A" w:rsidRPr="001361C2" w:rsidRDefault="001361C2" w:rsidP="001361C2">
      <w:pPr>
        <w:pStyle w:val="Odsekzoznamu"/>
        <w:numPr>
          <w:ilvl w:val="1"/>
          <w:numId w:val="16"/>
        </w:numPr>
        <w:ind w:left="426" w:hanging="426"/>
        <w:jc w:val="both"/>
        <w:rPr>
          <w:rFonts w:asciiTheme="minorHAnsi" w:hAnsiTheme="minorHAnsi" w:cstheme="minorHAnsi"/>
          <w:sz w:val="20"/>
          <w:szCs w:val="20"/>
        </w:rPr>
      </w:pPr>
      <w:r w:rsidRPr="001361C2">
        <w:rPr>
          <w:rFonts w:asciiTheme="minorHAnsi" w:hAnsiTheme="minorHAnsi" w:cstheme="minorHAnsi"/>
          <w:sz w:val="20"/>
          <w:szCs w:val="20"/>
        </w:rPr>
        <w:t xml:space="preserve">Predmet zákazky bude dodaný v čase a spôsobom v zmysle obchodných podmienok uvedených v zmluve o dielo, </w:t>
      </w:r>
      <w:proofErr w:type="spellStart"/>
      <w:r w:rsidRPr="001361C2">
        <w:rPr>
          <w:rFonts w:asciiTheme="minorHAnsi" w:hAnsiTheme="minorHAnsi" w:cstheme="minorHAnsi"/>
          <w:sz w:val="20"/>
          <w:szCs w:val="20"/>
        </w:rPr>
        <w:t>t.j</w:t>
      </w:r>
      <w:proofErr w:type="spellEnd"/>
      <w:r w:rsidRPr="001361C2">
        <w:rPr>
          <w:rFonts w:asciiTheme="minorHAnsi" w:hAnsiTheme="minorHAnsi" w:cstheme="minorHAnsi"/>
          <w:sz w:val="20"/>
          <w:szCs w:val="20"/>
        </w:rPr>
        <w:t xml:space="preserve">. najneskôr do </w:t>
      </w:r>
      <w:r w:rsidR="00490178">
        <w:rPr>
          <w:rFonts w:asciiTheme="minorHAnsi" w:hAnsiTheme="minorHAnsi" w:cstheme="minorHAnsi"/>
          <w:sz w:val="20"/>
          <w:szCs w:val="20"/>
        </w:rPr>
        <w:t>500</w:t>
      </w:r>
      <w:r w:rsidR="00490178" w:rsidRPr="001361C2">
        <w:rPr>
          <w:rFonts w:asciiTheme="minorHAnsi" w:hAnsiTheme="minorHAnsi" w:cstheme="minorHAnsi"/>
          <w:sz w:val="20"/>
          <w:szCs w:val="20"/>
        </w:rPr>
        <w:t xml:space="preserve"> </w:t>
      </w:r>
      <w:r w:rsidR="00EB3AA5">
        <w:rPr>
          <w:rFonts w:asciiTheme="minorHAnsi" w:hAnsiTheme="minorHAnsi" w:cstheme="minorHAnsi"/>
          <w:sz w:val="20"/>
          <w:szCs w:val="20"/>
        </w:rPr>
        <w:t>dní</w:t>
      </w:r>
      <w:r w:rsidRPr="001361C2">
        <w:rPr>
          <w:rFonts w:asciiTheme="minorHAnsi" w:hAnsiTheme="minorHAnsi" w:cstheme="minorHAnsi"/>
          <w:sz w:val="20"/>
          <w:szCs w:val="20"/>
        </w:rPr>
        <w:t xml:space="preserve"> odo dňa prevzatia staveniska zhotoviteľom.  </w:t>
      </w:r>
    </w:p>
    <w:p w14:paraId="4D86DB59" w14:textId="77777777" w:rsidR="0052680A" w:rsidRDefault="0052680A" w:rsidP="0052680A">
      <w:pPr>
        <w:pStyle w:val="Odsekzoznamu"/>
        <w:ind w:left="426"/>
        <w:jc w:val="both"/>
        <w:rPr>
          <w:rFonts w:asciiTheme="minorHAnsi" w:hAnsiTheme="minorHAnsi"/>
          <w:b/>
          <w:noProof/>
          <w:sz w:val="20"/>
          <w:szCs w:val="20"/>
          <w:lang w:eastAsia="sk-SK"/>
        </w:rPr>
      </w:pPr>
    </w:p>
    <w:p w14:paraId="51849A8D" w14:textId="4999BF9F" w:rsidR="0052680A" w:rsidRPr="0052680A" w:rsidRDefault="00A073E9" w:rsidP="0052680A">
      <w:pPr>
        <w:pStyle w:val="Odsekzoznamu"/>
        <w:numPr>
          <w:ilvl w:val="1"/>
          <w:numId w:val="16"/>
        </w:numPr>
        <w:ind w:left="426" w:hanging="426"/>
        <w:jc w:val="both"/>
        <w:rPr>
          <w:rFonts w:asciiTheme="minorHAnsi" w:hAnsiTheme="minorHAnsi"/>
          <w:b/>
          <w:noProof/>
          <w:sz w:val="20"/>
          <w:szCs w:val="20"/>
          <w:lang w:eastAsia="sk-SK"/>
        </w:rPr>
      </w:pPr>
      <w:r w:rsidRPr="001361C2">
        <w:rPr>
          <w:rFonts w:asciiTheme="minorHAnsi" w:hAnsiTheme="minorHAnsi" w:cstheme="minorHAnsi"/>
          <w:sz w:val="20"/>
          <w:szCs w:val="20"/>
          <w:u w:val="single"/>
        </w:rPr>
        <w:t>Uchádzač je povinný pripraviť a vypracovať svoju ponuku s odbornou starostlivosťou, pričom musí vychádzať</w:t>
      </w:r>
      <w:r w:rsidR="007402D1" w:rsidRPr="001361C2">
        <w:rPr>
          <w:rFonts w:asciiTheme="minorHAnsi" w:hAnsiTheme="minorHAnsi" w:cstheme="minorHAnsi"/>
          <w:sz w:val="20"/>
          <w:szCs w:val="20"/>
          <w:u w:val="single"/>
        </w:rPr>
        <w:t xml:space="preserve"> </w:t>
      </w:r>
      <w:r w:rsidRPr="001361C2">
        <w:rPr>
          <w:rFonts w:asciiTheme="minorHAnsi" w:hAnsiTheme="minorHAnsi" w:cstheme="minorHAnsi"/>
          <w:sz w:val="20"/>
          <w:szCs w:val="20"/>
          <w:u w:val="single"/>
        </w:rPr>
        <w:t>z</w:t>
      </w:r>
      <w:r w:rsidR="005849EB" w:rsidRPr="001361C2">
        <w:rPr>
          <w:rFonts w:asciiTheme="minorHAnsi" w:hAnsiTheme="minorHAnsi" w:cstheme="minorHAnsi"/>
          <w:sz w:val="20"/>
          <w:szCs w:val="20"/>
          <w:u w:val="single"/>
        </w:rPr>
        <w:t xml:space="preserve">  </w:t>
      </w:r>
      <w:r w:rsidRPr="001361C2">
        <w:rPr>
          <w:rFonts w:asciiTheme="minorHAnsi" w:hAnsiTheme="minorHAnsi" w:cstheme="minorHAnsi"/>
          <w:sz w:val="20"/>
          <w:szCs w:val="20"/>
          <w:u w:val="single"/>
        </w:rPr>
        <w:t>podkladov a podmienok stanovených v týchto SP, ich prílohách</w:t>
      </w:r>
      <w:r w:rsidRPr="0052680A">
        <w:rPr>
          <w:rFonts w:asciiTheme="minorHAnsi" w:hAnsiTheme="minorHAnsi" w:cstheme="minorHAnsi"/>
          <w:sz w:val="20"/>
          <w:szCs w:val="20"/>
        </w:rPr>
        <w:t>.</w:t>
      </w:r>
    </w:p>
    <w:p w14:paraId="2A590BE2" w14:textId="77777777" w:rsidR="0052680A" w:rsidRPr="0052680A" w:rsidRDefault="0052680A" w:rsidP="0052680A">
      <w:pPr>
        <w:jc w:val="both"/>
        <w:rPr>
          <w:rFonts w:asciiTheme="minorHAnsi" w:hAnsiTheme="minorHAnsi"/>
          <w:b/>
          <w:noProof/>
          <w:sz w:val="20"/>
          <w:szCs w:val="20"/>
          <w:lang w:eastAsia="sk-SK"/>
        </w:rPr>
      </w:pPr>
    </w:p>
    <w:p w14:paraId="2C266763" w14:textId="76476CE2" w:rsidR="00B36E2C" w:rsidRPr="0052680A" w:rsidRDefault="001361C2" w:rsidP="0052680A">
      <w:pPr>
        <w:pStyle w:val="Odsekzoznamu"/>
        <w:numPr>
          <w:ilvl w:val="1"/>
          <w:numId w:val="16"/>
        </w:numPr>
        <w:ind w:left="426" w:hanging="426"/>
        <w:jc w:val="both"/>
        <w:rPr>
          <w:rFonts w:asciiTheme="minorHAnsi" w:hAnsiTheme="minorHAnsi"/>
          <w:b/>
          <w:noProof/>
          <w:sz w:val="20"/>
          <w:szCs w:val="20"/>
          <w:lang w:eastAsia="sk-SK"/>
        </w:rPr>
      </w:pPr>
      <w:r>
        <w:rPr>
          <w:rFonts w:asciiTheme="minorHAnsi" w:hAnsiTheme="minorHAnsi"/>
          <w:bCs/>
          <w:noProof/>
          <w:sz w:val="20"/>
          <w:szCs w:val="20"/>
          <w:lang w:eastAsia="sk-SK"/>
        </w:rPr>
        <w:t>Stavba je členená na stavebné objekty</w:t>
      </w:r>
      <w:r w:rsidR="00A073E9" w:rsidRPr="0052680A">
        <w:rPr>
          <w:rFonts w:asciiTheme="minorHAnsi" w:hAnsiTheme="minorHAnsi"/>
          <w:bCs/>
          <w:noProof/>
          <w:sz w:val="20"/>
          <w:szCs w:val="20"/>
          <w:lang w:eastAsia="sk-SK"/>
        </w:rPr>
        <w:t xml:space="preserve">: </w:t>
      </w:r>
    </w:p>
    <w:p w14:paraId="1D1F514B" w14:textId="4EE8795C"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101 – Objekt NKP – rekonštrukcia</w:t>
      </w:r>
    </w:p>
    <w:p w14:paraId="72DA21A1" w14:textId="01AB9D2D"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102 – Objekt č. 2 – rekonštrukcia</w:t>
      </w:r>
    </w:p>
    <w:p w14:paraId="4356A29A" w14:textId="6ADEC3C1"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103 – Objekt č. 3 – rekonštrukcia</w:t>
      </w:r>
    </w:p>
    <w:p w14:paraId="277D81D0" w14:textId="66032CEF"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111 – Vstupný objekt – novostavba</w:t>
      </w:r>
    </w:p>
    <w:p w14:paraId="73D54D1E" w14:textId="40EA47D0"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112 – Prepojovací objekt – novostavba</w:t>
      </w:r>
    </w:p>
    <w:p w14:paraId="72DF3127" w14:textId="4EF12F38"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113 – Hospodársky objekt</w:t>
      </w:r>
    </w:p>
    <w:p w14:paraId="15AD5395" w14:textId="1C389BCF"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200 – Komunikácie na spevnené plochy</w:t>
      </w:r>
    </w:p>
    <w:p w14:paraId="42BE20D0" w14:textId="34B3F201"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300 – Plynovod</w:t>
      </w:r>
    </w:p>
    <w:p w14:paraId="6771C3CF" w14:textId="55157D48"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400 – Kanalizácia splašková</w:t>
      </w:r>
    </w:p>
    <w:p w14:paraId="347422BA" w14:textId="0F0D06D7"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450 – Kanalizácia dažďová</w:t>
      </w:r>
    </w:p>
    <w:p w14:paraId="01CC2EB7" w14:textId="75D94AFD"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500 – Vodovod</w:t>
      </w:r>
    </w:p>
    <w:p w14:paraId="79ABCC44" w14:textId="6B5AB369"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600 – Rozvody elektro NN</w:t>
      </w:r>
    </w:p>
    <w:p w14:paraId="11A1B843" w14:textId="3C876B9C"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800 – Sadové úpravy</w:t>
      </w:r>
    </w:p>
    <w:p w14:paraId="323804E8" w14:textId="53669BDE"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900 – Drobná architektúra</w:t>
      </w:r>
    </w:p>
    <w:p w14:paraId="22766F4A" w14:textId="096E8369" w:rsidR="001361C2" w:rsidRDefault="001361C2" w:rsidP="0052680A">
      <w:pPr>
        <w:ind w:left="2124" w:hanging="1698"/>
        <w:rPr>
          <w:rFonts w:asciiTheme="minorHAnsi" w:hAnsiTheme="minorHAnsi" w:cstheme="minorHAnsi"/>
          <w:noProof/>
          <w:sz w:val="20"/>
          <w:szCs w:val="20"/>
          <w:lang w:eastAsia="sk-SK"/>
        </w:rPr>
      </w:pPr>
      <w:r>
        <w:rPr>
          <w:rFonts w:asciiTheme="minorHAnsi" w:hAnsiTheme="minorHAnsi" w:cstheme="minorHAnsi"/>
          <w:noProof/>
          <w:sz w:val="20"/>
          <w:szCs w:val="20"/>
          <w:lang w:eastAsia="sk-SK"/>
        </w:rPr>
        <w:t>SO 1000 – Príprava územia</w:t>
      </w:r>
    </w:p>
    <w:p w14:paraId="6FB40797" w14:textId="689431C0" w:rsidR="001361C2" w:rsidRDefault="001361C2" w:rsidP="0052680A">
      <w:pPr>
        <w:ind w:left="2124" w:hanging="1698"/>
        <w:rPr>
          <w:rFonts w:asciiTheme="minorHAnsi" w:hAnsiTheme="minorHAnsi" w:cstheme="minorHAnsi"/>
          <w:noProof/>
          <w:sz w:val="20"/>
          <w:szCs w:val="20"/>
          <w:lang w:eastAsia="sk-SK"/>
        </w:rPr>
      </w:pPr>
    </w:p>
    <w:p w14:paraId="1845835F" w14:textId="476D1FA4" w:rsidR="001361C2" w:rsidRDefault="0083321D" w:rsidP="0083321D">
      <w:pPr>
        <w:ind w:left="426"/>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Múzeum vznikne celkovou rekonštrukciou areálu. V prvej etape budú zrekonštruované objekty SO 101</w:t>
      </w:r>
      <w:r w:rsidR="00D97E0B">
        <w:rPr>
          <w:rFonts w:asciiTheme="minorHAnsi" w:hAnsiTheme="minorHAnsi" w:cstheme="minorHAnsi"/>
          <w:noProof/>
          <w:sz w:val="20"/>
          <w:szCs w:val="20"/>
          <w:lang w:eastAsia="sk-SK"/>
        </w:rPr>
        <w:t>, ktorý je národnou kultúrnou pamiatkou</w:t>
      </w:r>
      <w:r>
        <w:rPr>
          <w:rFonts w:asciiTheme="minorHAnsi" w:hAnsiTheme="minorHAnsi" w:cstheme="minorHAnsi"/>
          <w:noProof/>
          <w:sz w:val="20"/>
          <w:szCs w:val="20"/>
          <w:lang w:eastAsia="sk-SK"/>
        </w:rPr>
        <w:t>, SO 102 a bude vybudovaný objekt SO 111, ktorý je situovaný na severnej hranici parcely č. KN-C 816. Realizáciou objektu SO 111 sa docieli prepojenie existujúcich objektov SO 101 a SO 102. V existujúcom objekte SO 101 sa budú nachádzať primárne výstavné priestory a priestory programom priamo naviaz</w:t>
      </w:r>
      <w:r w:rsidR="003C3B46">
        <w:rPr>
          <w:rFonts w:asciiTheme="minorHAnsi" w:hAnsiTheme="minorHAnsi" w:cstheme="minorHAnsi"/>
          <w:noProof/>
          <w:sz w:val="20"/>
          <w:szCs w:val="20"/>
          <w:lang w:eastAsia="sk-SK"/>
        </w:rPr>
        <w:t>a</w:t>
      </w:r>
      <w:r>
        <w:rPr>
          <w:rFonts w:asciiTheme="minorHAnsi" w:hAnsiTheme="minorHAnsi" w:cstheme="minorHAnsi"/>
          <w:noProof/>
          <w:sz w:val="20"/>
          <w:szCs w:val="20"/>
          <w:lang w:eastAsia="sk-SK"/>
        </w:rPr>
        <w:t xml:space="preserve">né na expozíciu. V objekte SO 102 sa budú nachádzať doplnkové priestory, ako prednášková sála, kaviareň a apartmány pre krátkodobé ubytovanie umelcov. Objekt novostavby a jeho umiestnenie je riešené spôsobom, aby sa existujúceho objektu dotýkal a nezasahoval do autentickej fasády NPK. </w:t>
      </w:r>
    </w:p>
    <w:p w14:paraId="04281A4B" w14:textId="4E0A6B57" w:rsidR="0083321D" w:rsidRPr="0083321D" w:rsidRDefault="0083321D" w:rsidP="0083321D">
      <w:pPr>
        <w:ind w:left="426"/>
        <w:rPr>
          <w:rFonts w:asciiTheme="minorHAnsi" w:hAnsiTheme="minorHAnsi" w:cstheme="minorHAnsi"/>
          <w:b/>
          <w:bCs/>
          <w:noProof/>
          <w:sz w:val="20"/>
          <w:szCs w:val="20"/>
          <w:lang w:eastAsia="sk-SK"/>
        </w:rPr>
      </w:pPr>
      <w:r w:rsidRPr="0083321D">
        <w:rPr>
          <w:rFonts w:asciiTheme="minorHAnsi" w:hAnsiTheme="minorHAnsi" w:cstheme="minorHAnsi"/>
          <w:b/>
          <w:bCs/>
          <w:noProof/>
          <w:sz w:val="20"/>
          <w:szCs w:val="20"/>
          <w:lang w:eastAsia="sk-SK"/>
        </w:rPr>
        <w:t xml:space="preserve">Projekt rieši aj druhú etapu rekonštrukcie areálu, ktorá však </w:t>
      </w:r>
      <w:r w:rsidRPr="0083321D">
        <w:rPr>
          <w:rFonts w:asciiTheme="minorHAnsi" w:hAnsiTheme="minorHAnsi" w:cstheme="minorHAnsi"/>
          <w:b/>
          <w:bCs/>
          <w:noProof/>
          <w:sz w:val="20"/>
          <w:szCs w:val="20"/>
          <w:u w:val="single"/>
          <w:lang w:eastAsia="sk-SK"/>
        </w:rPr>
        <w:t>nie je predmetom tohto verejného obstarávania</w:t>
      </w:r>
      <w:r w:rsidRPr="0083321D">
        <w:rPr>
          <w:rFonts w:asciiTheme="minorHAnsi" w:hAnsiTheme="minorHAnsi" w:cstheme="minorHAnsi"/>
          <w:b/>
          <w:bCs/>
          <w:noProof/>
          <w:sz w:val="20"/>
          <w:szCs w:val="20"/>
          <w:lang w:eastAsia="sk-SK"/>
        </w:rPr>
        <w:t xml:space="preserve">. </w:t>
      </w:r>
    </w:p>
    <w:p w14:paraId="3F083114" w14:textId="77777777" w:rsidR="00CD4C6A" w:rsidRDefault="00CD4C6A" w:rsidP="00954ED7">
      <w:pPr>
        <w:tabs>
          <w:tab w:val="left" w:pos="567"/>
          <w:tab w:val="left" w:pos="2200"/>
        </w:tabs>
        <w:jc w:val="both"/>
        <w:rPr>
          <w:rFonts w:asciiTheme="minorHAnsi" w:hAnsiTheme="minorHAnsi" w:cstheme="minorHAnsi"/>
          <w:sz w:val="20"/>
          <w:szCs w:val="20"/>
          <w:lang w:eastAsia="sk-SK"/>
        </w:rPr>
      </w:pPr>
    </w:p>
    <w:p w14:paraId="3EB4A1E3" w14:textId="32B3669F" w:rsidR="00CD4C6A" w:rsidRDefault="00365C60" w:rsidP="00CD4C6A">
      <w:pPr>
        <w:pStyle w:val="Odsekzoznamu"/>
        <w:numPr>
          <w:ilvl w:val="1"/>
          <w:numId w:val="16"/>
        </w:numPr>
        <w:ind w:left="426" w:hanging="426"/>
        <w:jc w:val="both"/>
        <w:rPr>
          <w:rFonts w:asciiTheme="minorHAnsi" w:hAnsiTheme="minorHAnsi"/>
          <w:b/>
          <w:noProof/>
          <w:sz w:val="20"/>
          <w:szCs w:val="20"/>
          <w:u w:val="single"/>
          <w:lang w:eastAsia="sk-SK"/>
        </w:rPr>
      </w:pPr>
      <w:r w:rsidRPr="00CD4C6A">
        <w:rPr>
          <w:rFonts w:asciiTheme="minorHAnsi" w:hAnsiTheme="minorHAnsi"/>
          <w:bCs/>
          <w:noProof/>
          <w:sz w:val="20"/>
          <w:szCs w:val="20"/>
          <w:lang w:eastAsia="sk-SK"/>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CD4C6A">
        <w:rPr>
          <w:rFonts w:asciiTheme="minorHAnsi" w:hAnsiTheme="minorHAnsi"/>
          <w:b/>
          <w:noProof/>
          <w:sz w:val="20"/>
          <w:szCs w:val="20"/>
          <w:u w:val="single"/>
          <w:lang w:eastAsia="sk-SK"/>
        </w:rPr>
        <w:t>Pri produktoch alebo príslušenstvách konkrétnej značky uvedených v  dokumentácii/výkaze výmer, môže uchádzač predložiť aj ekvivalenty inej značky, rovnakej alebo vyššej kvality.</w:t>
      </w:r>
    </w:p>
    <w:p w14:paraId="27749D7B" w14:textId="77777777" w:rsidR="00CD4C6A" w:rsidRDefault="00CD4C6A" w:rsidP="00CD4C6A">
      <w:pPr>
        <w:pStyle w:val="Odsekzoznamu"/>
        <w:ind w:left="426"/>
        <w:jc w:val="both"/>
        <w:rPr>
          <w:rFonts w:asciiTheme="minorHAnsi" w:hAnsiTheme="minorHAnsi"/>
          <w:b/>
          <w:noProof/>
          <w:sz w:val="20"/>
          <w:szCs w:val="20"/>
          <w:u w:val="single"/>
          <w:lang w:eastAsia="sk-SK"/>
        </w:rPr>
      </w:pPr>
    </w:p>
    <w:p w14:paraId="49EA4DE3" w14:textId="77777777" w:rsidR="00CD4C6A" w:rsidRDefault="00365C60" w:rsidP="00CD4C6A">
      <w:pPr>
        <w:pStyle w:val="Odsekzoznamu"/>
        <w:numPr>
          <w:ilvl w:val="1"/>
          <w:numId w:val="16"/>
        </w:numPr>
        <w:ind w:left="426" w:hanging="426"/>
        <w:jc w:val="both"/>
        <w:rPr>
          <w:rFonts w:asciiTheme="minorHAnsi" w:hAnsiTheme="minorHAnsi"/>
          <w:b/>
          <w:noProof/>
          <w:sz w:val="20"/>
          <w:szCs w:val="20"/>
          <w:u w:val="single"/>
          <w:lang w:eastAsia="sk-SK"/>
        </w:rPr>
      </w:pPr>
      <w:r w:rsidRPr="00CD4C6A">
        <w:rPr>
          <w:rFonts w:asciiTheme="minorHAnsi" w:hAnsiTheme="minorHAnsi" w:cstheme="minorHAnsi"/>
          <w:sz w:val="20"/>
          <w:szCs w:val="20"/>
          <w:lang w:eastAsia="sk-SK"/>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3CBAD090" w14:textId="77777777" w:rsidR="00CD4C6A" w:rsidRPr="00CD4C6A" w:rsidRDefault="00CD4C6A" w:rsidP="00CD4C6A">
      <w:pPr>
        <w:pStyle w:val="Odsekzoznamu"/>
        <w:rPr>
          <w:rFonts w:asciiTheme="minorHAnsi" w:hAnsiTheme="minorHAnsi" w:cstheme="minorHAnsi"/>
          <w:sz w:val="20"/>
          <w:szCs w:val="20"/>
          <w:lang w:eastAsia="sk-SK"/>
        </w:rPr>
      </w:pPr>
    </w:p>
    <w:p w14:paraId="58B057E3" w14:textId="77777777" w:rsidR="001263BC" w:rsidRPr="001263BC" w:rsidRDefault="00365C60" w:rsidP="001263BC">
      <w:pPr>
        <w:pStyle w:val="Odsekzoznamu"/>
        <w:numPr>
          <w:ilvl w:val="1"/>
          <w:numId w:val="16"/>
        </w:numPr>
        <w:ind w:left="426" w:hanging="426"/>
        <w:jc w:val="both"/>
        <w:rPr>
          <w:rFonts w:asciiTheme="minorHAnsi" w:hAnsiTheme="minorHAnsi"/>
          <w:b/>
          <w:noProof/>
          <w:sz w:val="20"/>
          <w:szCs w:val="20"/>
          <w:u w:val="single"/>
          <w:lang w:eastAsia="sk-SK"/>
        </w:rPr>
      </w:pPr>
      <w:r w:rsidRPr="00CD4C6A">
        <w:rPr>
          <w:rFonts w:asciiTheme="minorHAnsi" w:hAnsiTheme="minorHAnsi" w:cstheme="minorHAnsi"/>
          <w:sz w:val="20"/>
          <w:szCs w:val="20"/>
          <w:lang w:eastAsia="sk-SK"/>
        </w:rPr>
        <w:t>Funkčnú ekvivalentnosť jednotlivých komponentov diela uchádzač preukáže výsledkami certifikovaných meraní a  platnými certifikátmi.</w:t>
      </w:r>
    </w:p>
    <w:p w14:paraId="544C7316" w14:textId="13E80363" w:rsidR="00DC4A90" w:rsidRDefault="00DC4A90" w:rsidP="00F42F19">
      <w:pPr>
        <w:rPr>
          <w:rFonts w:asciiTheme="minorHAnsi" w:hAnsiTheme="minorHAnsi"/>
          <w:b/>
          <w:noProof/>
          <w:sz w:val="20"/>
          <w:szCs w:val="20"/>
          <w:lang w:eastAsia="sk-SK"/>
        </w:rPr>
      </w:pPr>
    </w:p>
    <w:p w14:paraId="46D6B220" w14:textId="77777777" w:rsidR="00DC4A90" w:rsidRPr="00F42F19" w:rsidRDefault="00DC4A90" w:rsidP="00F42F19">
      <w:pPr>
        <w:rPr>
          <w:rFonts w:asciiTheme="minorHAnsi" w:hAnsiTheme="minorHAnsi"/>
          <w:b/>
          <w:noProof/>
          <w:sz w:val="20"/>
          <w:szCs w:val="20"/>
          <w:lang w:eastAsia="sk-SK"/>
        </w:rPr>
      </w:pPr>
    </w:p>
    <w:p w14:paraId="1F014667" w14:textId="2F9680BD" w:rsidR="00EB3AA5" w:rsidRPr="00EB3AA5" w:rsidRDefault="00002B8B" w:rsidP="00EB3AA5">
      <w:pPr>
        <w:pStyle w:val="Odsekzoznamu"/>
        <w:numPr>
          <w:ilvl w:val="0"/>
          <w:numId w:val="16"/>
        </w:numPr>
        <w:ind w:left="426" w:hanging="426"/>
        <w:jc w:val="both"/>
        <w:rPr>
          <w:rFonts w:asciiTheme="minorHAnsi" w:hAnsiTheme="minorHAnsi"/>
          <w:b/>
          <w:noProof/>
          <w:sz w:val="20"/>
          <w:szCs w:val="20"/>
          <w:lang w:eastAsia="sk-SK"/>
        </w:rPr>
      </w:pPr>
      <w:r w:rsidRPr="00F42F19">
        <w:rPr>
          <w:rFonts w:asciiTheme="minorHAnsi" w:hAnsiTheme="minorHAnsi"/>
          <w:b/>
          <w:noProof/>
          <w:sz w:val="20"/>
          <w:szCs w:val="20"/>
          <w:lang w:eastAsia="sk-SK"/>
        </w:rPr>
        <w:t>DOKLADY A DOKUMENTY POŽADOVANÉ NA PREUKÁZANIE SPLNENIA POŽIADAVIEK VEREJNÉHO OBSTARÁVATEĽA NA PREDMET ZÁKAZKY</w:t>
      </w:r>
    </w:p>
    <w:p w14:paraId="41BE70AB" w14:textId="1A0570A7" w:rsidR="00062A94" w:rsidRPr="00062A94" w:rsidRDefault="00002B8B" w:rsidP="00F42F19">
      <w:pPr>
        <w:pStyle w:val="Odsekzoznamu"/>
        <w:numPr>
          <w:ilvl w:val="1"/>
          <w:numId w:val="16"/>
        </w:numPr>
        <w:ind w:left="426" w:hanging="426"/>
        <w:jc w:val="both"/>
        <w:rPr>
          <w:rFonts w:asciiTheme="minorHAnsi" w:hAnsiTheme="minorHAnsi"/>
          <w:b/>
          <w:noProof/>
          <w:sz w:val="20"/>
          <w:szCs w:val="20"/>
          <w:lang w:eastAsia="sk-SK"/>
        </w:rPr>
      </w:pPr>
      <w:r w:rsidRPr="00F42F19">
        <w:rPr>
          <w:rFonts w:ascii="Calibri" w:hAnsi="Calibri" w:cs="Arial"/>
          <w:bCs/>
          <w:iCs/>
          <w:sz w:val="20"/>
          <w:szCs w:val="20"/>
          <w:lang w:eastAsia="sk-SK"/>
        </w:rPr>
        <w:t xml:space="preserve">Uchádzač predloží vo svojej ponuke </w:t>
      </w:r>
      <w:r w:rsidRPr="00F42F19">
        <w:rPr>
          <w:rFonts w:ascii="Calibri" w:hAnsi="Calibri" w:cs="Arial"/>
          <w:b/>
          <w:bCs/>
          <w:iCs/>
          <w:sz w:val="20"/>
          <w:szCs w:val="20"/>
          <w:lang w:eastAsia="sk-SK"/>
        </w:rPr>
        <w:t>kompletne ocenené výkazy výmer</w:t>
      </w:r>
      <w:r w:rsidRPr="00F42F19">
        <w:rPr>
          <w:rFonts w:ascii="Calibri" w:hAnsi="Calibri" w:cs="Arial"/>
          <w:bCs/>
          <w:iCs/>
          <w:sz w:val="20"/>
          <w:szCs w:val="20"/>
          <w:lang w:eastAsia="sk-SK"/>
        </w:rPr>
        <w:t xml:space="preserve"> v elektronickej podobe vo formáte</w:t>
      </w:r>
      <w:r w:rsidR="001263BC">
        <w:rPr>
          <w:rFonts w:asciiTheme="minorHAnsi" w:hAnsiTheme="minorHAnsi" w:cstheme="minorHAnsi"/>
          <w:b/>
          <w:bCs/>
          <w:sz w:val="20"/>
          <w:szCs w:val="20"/>
        </w:rPr>
        <w:t xml:space="preserve"> </w:t>
      </w:r>
      <w:r w:rsidRPr="00F42F19">
        <w:rPr>
          <w:rFonts w:asciiTheme="minorHAnsi" w:hAnsiTheme="minorHAnsi" w:cstheme="minorHAnsi"/>
          <w:b/>
          <w:bCs/>
          <w:sz w:val="20"/>
          <w:szCs w:val="20"/>
        </w:rPr>
        <w:t>.</w:t>
      </w:r>
      <w:proofErr w:type="spellStart"/>
      <w:r w:rsidRPr="00F42F19">
        <w:rPr>
          <w:rFonts w:asciiTheme="minorHAnsi" w:hAnsiTheme="minorHAnsi" w:cstheme="minorHAnsi"/>
          <w:b/>
          <w:bCs/>
          <w:sz w:val="20"/>
          <w:szCs w:val="20"/>
        </w:rPr>
        <w:t>xls</w:t>
      </w:r>
      <w:proofErr w:type="spellEnd"/>
      <w:r w:rsidRPr="00F42F19">
        <w:rPr>
          <w:rFonts w:asciiTheme="minorHAnsi" w:hAnsiTheme="minorHAnsi" w:cstheme="minorHAnsi"/>
          <w:b/>
          <w:bCs/>
          <w:sz w:val="20"/>
          <w:szCs w:val="20"/>
        </w:rPr>
        <w:t>/.</w:t>
      </w:r>
      <w:proofErr w:type="spellStart"/>
      <w:r w:rsidRPr="00F42F19">
        <w:rPr>
          <w:rFonts w:asciiTheme="minorHAnsi" w:hAnsiTheme="minorHAnsi" w:cstheme="minorHAnsi"/>
          <w:b/>
          <w:bCs/>
          <w:sz w:val="20"/>
          <w:szCs w:val="20"/>
        </w:rPr>
        <w:t>xlsx</w:t>
      </w:r>
      <w:proofErr w:type="spellEnd"/>
      <w:r w:rsidR="001263BC">
        <w:rPr>
          <w:rFonts w:asciiTheme="minorHAnsi" w:hAnsiTheme="minorHAnsi" w:cstheme="minorHAnsi"/>
          <w:b/>
          <w:bCs/>
          <w:sz w:val="20"/>
          <w:szCs w:val="20"/>
        </w:rPr>
        <w:t xml:space="preserve"> </w:t>
      </w:r>
      <w:r w:rsidR="001263BC" w:rsidRPr="001263BC">
        <w:rPr>
          <w:rFonts w:asciiTheme="minorHAnsi" w:hAnsiTheme="minorHAnsi" w:cstheme="minorHAnsi"/>
          <w:sz w:val="20"/>
          <w:szCs w:val="20"/>
        </w:rPr>
        <w:t>(</w:t>
      </w:r>
      <w:r w:rsidR="001263BC">
        <w:rPr>
          <w:rFonts w:asciiTheme="minorHAnsi" w:hAnsiTheme="minorHAnsi" w:cstheme="minorHAnsi"/>
          <w:sz w:val="20"/>
          <w:szCs w:val="20"/>
        </w:rPr>
        <w:t>vo formáte .pdf (v podpísanej forme) postačí predložiť rekapitulácie stavieb, resp. krycí list rozpočtu/rozpočtov)</w:t>
      </w:r>
      <w:r w:rsidRPr="00F42F19">
        <w:rPr>
          <w:rFonts w:ascii="Calibri" w:hAnsi="Calibri" w:cs="Arial"/>
          <w:bCs/>
          <w:iCs/>
          <w:sz w:val="20"/>
          <w:szCs w:val="20"/>
          <w:lang w:eastAsia="sk-SK"/>
        </w:rPr>
        <w:t xml:space="preserve">, </w:t>
      </w:r>
      <w:r w:rsidRPr="001263BC">
        <w:rPr>
          <w:rFonts w:ascii="Calibri" w:hAnsi="Calibri" w:cs="Arial"/>
          <w:b/>
          <w:iCs/>
          <w:sz w:val="20"/>
          <w:szCs w:val="20"/>
          <w:lang w:eastAsia="sk-SK"/>
        </w:rPr>
        <w:t xml:space="preserve">pričom položky z výkazov výmer predložených uchádzačom v cenovej ponuke sa musia </w:t>
      </w:r>
      <w:proofErr w:type="spellStart"/>
      <w:r w:rsidRPr="001263BC">
        <w:rPr>
          <w:rFonts w:ascii="Calibri" w:hAnsi="Calibri" w:cs="Arial"/>
          <w:b/>
          <w:iCs/>
          <w:sz w:val="20"/>
          <w:szCs w:val="20"/>
          <w:lang w:eastAsia="sk-SK"/>
        </w:rPr>
        <w:t>množstevne</w:t>
      </w:r>
      <w:proofErr w:type="spellEnd"/>
      <w:r w:rsidRPr="001263BC">
        <w:rPr>
          <w:rFonts w:ascii="Calibri" w:hAnsi="Calibri" w:cs="Arial"/>
          <w:b/>
          <w:iCs/>
          <w:sz w:val="20"/>
          <w:szCs w:val="20"/>
          <w:lang w:eastAsia="sk-SK"/>
        </w:rPr>
        <w:t xml:space="preserve"> a vecne zhodovať s položkami výkazov  výmer poskytnutých verejným obstarávateľom v Prílohách č. 2 týchto SP.</w:t>
      </w:r>
      <w:r w:rsidR="00F42F19">
        <w:rPr>
          <w:rFonts w:ascii="Calibri" w:hAnsi="Calibri" w:cs="Arial"/>
          <w:bCs/>
          <w:iCs/>
          <w:sz w:val="20"/>
          <w:szCs w:val="20"/>
          <w:lang w:eastAsia="sk-SK"/>
        </w:rPr>
        <w:t xml:space="preserve"> </w:t>
      </w:r>
    </w:p>
    <w:p w14:paraId="7395B850" w14:textId="77777777" w:rsidR="00062A94" w:rsidRDefault="00062A94" w:rsidP="00062A94">
      <w:pPr>
        <w:pStyle w:val="Odsekzoznamu"/>
        <w:ind w:left="426"/>
        <w:jc w:val="both"/>
        <w:rPr>
          <w:rFonts w:ascii="Calibri" w:hAnsi="Calibri" w:cs="Arial"/>
          <w:bCs/>
          <w:iCs/>
          <w:sz w:val="20"/>
          <w:szCs w:val="20"/>
          <w:lang w:eastAsia="sk-SK"/>
        </w:rPr>
      </w:pPr>
    </w:p>
    <w:p w14:paraId="4160C1A3" w14:textId="51CCD111" w:rsidR="00F42F19" w:rsidRDefault="00002B8B" w:rsidP="00062A94">
      <w:pPr>
        <w:pStyle w:val="Odsekzoznamu"/>
        <w:ind w:left="426"/>
        <w:jc w:val="both"/>
        <w:rPr>
          <w:rFonts w:ascii="Calibri" w:hAnsi="Calibri" w:cs="Arial"/>
          <w:bCs/>
          <w:iCs/>
          <w:sz w:val="20"/>
          <w:szCs w:val="20"/>
          <w:lang w:eastAsia="sk-SK"/>
        </w:rPr>
      </w:pPr>
      <w:r w:rsidRPr="00F42F19">
        <w:rPr>
          <w:rFonts w:ascii="Calibri" w:hAnsi="Calibri" w:cs="Arial"/>
          <w:bCs/>
          <w:iCs/>
          <w:sz w:val="20"/>
          <w:szCs w:val="20"/>
          <w:lang w:eastAsia="sk-SK"/>
        </w:rPr>
        <w:t>Možnosť predkladania výrobkov/stavebných materiálov s kvalitatívne lepšími parametrami ako požaduje verejný obstarávateľ týmto nie je dotknutá.</w:t>
      </w:r>
    </w:p>
    <w:p w14:paraId="397D6AB1" w14:textId="77777777" w:rsidR="00062A94" w:rsidRDefault="00062A94" w:rsidP="00062A94">
      <w:pPr>
        <w:pStyle w:val="Odsekzoznamu"/>
        <w:ind w:left="426"/>
        <w:jc w:val="both"/>
        <w:rPr>
          <w:rFonts w:asciiTheme="minorHAnsi" w:hAnsiTheme="minorHAnsi"/>
          <w:b/>
          <w:noProof/>
          <w:sz w:val="20"/>
          <w:szCs w:val="20"/>
          <w:lang w:eastAsia="sk-SK"/>
        </w:rPr>
      </w:pPr>
    </w:p>
    <w:p w14:paraId="2E3F3A24" w14:textId="4AA63F9C" w:rsidR="00062A94" w:rsidRPr="00062A94" w:rsidRDefault="00002B8B" w:rsidP="00062A94">
      <w:pPr>
        <w:pStyle w:val="Odsekzoznamu"/>
        <w:numPr>
          <w:ilvl w:val="1"/>
          <w:numId w:val="16"/>
        </w:numPr>
        <w:ind w:left="426" w:hanging="426"/>
        <w:jc w:val="both"/>
        <w:rPr>
          <w:rFonts w:asciiTheme="minorHAnsi" w:hAnsiTheme="minorHAnsi"/>
          <w:b/>
          <w:noProof/>
          <w:sz w:val="20"/>
          <w:szCs w:val="20"/>
          <w:lang w:eastAsia="sk-SK"/>
        </w:rPr>
      </w:pPr>
      <w:r w:rsidRPr="00F42F19">
        <w:rPr>
          <w:rFonts w:ascii="Calibri" w:hAnsi="Calibri" w:cs="Arial"/>
          <w:bCs/>
          <w:iCs/>
          <w:sz w:val="20"/>
          <w:szCs w:val="20"/>
          <w:lang w:eastAsia="sk-SK"/>
        </w:rPr>
        <w:t xml:space="preserve">Uchádzač predloží vo svojej ponuke </w:t>
      </w:r>
      <w:r w:rsidRPr="00F42F19">
        <w:rPr>
          <w:rFonts w:ascii="Calibri" w:hAnsi="Calibri" w:cs="Arial"/>
          <w:b/>
          <w:iCs/>
          <w:sz w:val="20"/>
          <w:szCs w:val="20"/>
          <w:lang w:eastAsia="sk-SK"/>
        </w:rPr>
        <w:t>vecný a časový harmonogram realizácie prác</w:t>
      </w:r>
      <w:r w:rsidRPr="00F42F19">
        <w:rPr>
          <w:rFonts w:ascii="Calibri" w:hAnsi="Calibri" w:cs="Arial"/>
          <w:bCs/>
          <w:iCs/>
          <w:sz w:val="20"/>
          <w:szCs w:val="20"/>
          <w:lang w:eastAsia="sk-SK"/>
        </w:rPr>
        <w:t xml:space="preserve">, </w:t>
      </w:r>
      <w:r w:rsidRPr="00F42F19">
        <w:rPr>
          <w:rFonts w:ascii="Calibri" w:hAnsi="Calibri" w:cs="Arial"/>
          <w:b/>
          <w:iCs/>
          <w:sz w:val="20"/>
          <w:szCs w:val="20"/>
          <w:lang w:eastAsia="sk-SK"/>
        </w:rPr>
        <w:t>ktorý bude korešpondovať</w:t>
      </w:r>
      <w:r w:rsidR="00954ED7" w:rsidRPr="00F42F19">
        <w:rPr>
          <w:rFonts w:ascii="Calibri" w:hAnsi="Calibri" w:cs="Arial"/>
          <w:b/>
          <w:iCs/>
          <w:sz w:val="20"/>
          <w:szCs w:val="20"/>
          <w:lang w:eastAsia="sk-SK"/>
        </w:rPr>
        <w:t xml:space="preserve"> </w:t>
      </w:r>
      <w:r w:rsidRPr="00F42F19">
        <w:rPr>
          <w:rFonts w:ascii="Calibri" w:hAnsi="Calibri" w:cs="Arial"/>
          <w:b/>
          <w:iCs/>
          <w:sz w:val="20"/>
          <w:szCs w:val="20"/>
          <w:lang w:eastAsia="sk-SK"/>
        </w:rPr>
        <w:t xml:space="preserve">s </w:t>
      </w:r>
      <w:r w:rsidR="00954ED7" w:rsidRPr="00F42F19">
        <w:rPr>
          <w:rFonts w:ascii="Calibri" w:hAnsi="Calibri" w:cs="Arial"/>
          <w:b/>
          <w:iCs/>
          <w:sz w:val="20"/>
          <w:szCs w:val="20"/>
          <w:lang w:eastAsia="sk-SK"/>
        </w:rPr>
        <w:t> </w:t>
      </w:r>
      <w:r w:rsidRPr="00F42F19">
        <w:rPr>
          <w:rFonts w:ascii="Calibri" w:hAnsi="Calibri" w:cs="Arial"/>
          <w:b/>
          <w:iCs/>
          <w:sz w:val="20"/>
          <w:szCs w:val="20"/>
          <w:lang w:eastAsia="sk-SK"/>
        </w:rPr>
        <w:t>výkazmi výmer</w:t>
      </w:r>
      <w:r w:rsidR="00F42F19" w:rsidRPr="00F42F19">
        <w:rPr>
          <w:rFonts w:ascii="Calibri" w:hAnsi="Calibri" w:cs="Arial"/>
          <w:b/>
          <w:iCs/>
          <w:sz w:val="20"/>
          <w:szCs w:val="20"/>
          <w:lang w:eastAsia="sk-SK"/>
        </w:rPr>
        <w:t xml:space="preserve"> a</w:t>
      </w:r>
      <w:r w:rsidRPr="00F42F19">
        <w:rPr>
          <w:rFonts w:ascii="Calibri" w:hAnsi="Calibri" w:cs="Arial"/>
          <w:b/>
          <w:iCs/>
          <w:sz w:val="20"/>
          <w:szCs w:val="20"/>
          <w:lang w:eastAsia="sk-SK"/>
        </w:rPr>
        <w:t xml:space="preserve"> </w:t>
      </w:r>
      <w:r w:rsidR="00F42F19" w:rsidRPr="00F42F19">
        <w:rPr>
          <w:rFonts w:asciiTheme="minorHAnsi" w:hAnsiTheme="minorHAnsi" w:cstheme="minorHAnsi"/>
          <w:b/>
          <w:bCs/>
          <w:sz w:val="20"/>
          <w:szCs w:val="20"/>
        </w:rPr>
        <w:t>DSP a DRS</w:t>
      </w:r>
      <w:r w:rsidRPr="00F42F19">
        <w:rPr>
          <w:rFonts w:ascii="Calibri" w:hAnsi="Calibri" w:cs="Arial"/>
          <w:b/>
          <w:iCs/>
          <w:sz w:val="20"/>
          <w:szCs w:val="20"/>
          <w:lang w:eastAsia="sk-SK"/>
        </w:rPr>
        <w:t>.</w:t>
      </w:r>
      <w:r w:rsidRPr="00F42F19">
        <w:rPr>
          <w:rFonts w:ascii="Calibri" w:hAnsi="Calibri" w:cs="Arial"/>
          <w:bCs/>
          <w:iCs/>
          <w:sz w:val="20"/>
          <w:szCs w:val="20"/>
          <w:lang w:eastAsia="sk-SK"/>
        </w:rPr>
        <w:t xml:space="preserve"> </w:t>
      </w:r>
      <w:r w:rsidRPr="00F42F19">
        <w:rPr>
          <w:rFonts w:asciiTheme="minorHAnsi" w:hAnsiTheme="minorHAnsi" w:cstheme="minorHAnsi"/>
          <w:bCs/>
          <w:iCs/>
          <w:sz w:val="20"/>
          <w:szCs w:val="20"/>
          <w:lang w:eastAsia="sk-SK"/>
        </w:rPr>
        <w:t xml:space="preserve">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Pr="00F42F19">
        <w:rPr>
          <w:rFonts w:asciiTheme="minorHAnsi" w:hAnsiTheme="minorHAnsi" w:cstheme="minorHAnsi"/>
          <w:b/>
          <w:bCs/>
          <w:iCs/>
          <w:sz w:val="20"/>
          <w:szCs w:val="20"/>
          <w:lang w:eastAsia="sk-SK"/>
        </w:rPr>
        <w:t>Časové údaje o začiatku a konci výstavby, ak sú uvedené v dokumentácii, nie sú pre uchádzača záväzné</w:t>
      </w:r>
      <w:r w:rsidRPr="00F42F19">
        <w:rPr>
          <w:rFonts w:asciiTheme="minorHAnsi" w:hAnsiTheme="minorHAnsi" w:cstheme="minorHAnsi"/>
          <w:bCs/>
          <w:iCs/>
          <w:sz w:val="20"/>
          <w:szCs w:val="20"/>
          <w:lang w:eastAsia="sk-SK"/>
        </w:rPr>
        <w:t xml:space="preserve">, uchádzač vypracuje vlastný harmonogram s tým, že maximálna lehota zhotovenia predmetu zákazky </w:t>
      </w:r>
      <w:r w:rsidRPr="00F42F19">
        <w:rPr>
          <w:rFonts w:asciiTheme="minorHAnsi" w:hAnsiTheme="minorHAnsi" w:cstheme="minorHAnsi"/>
          <w:b/>
          <w:bCs/>
          <w:iCs/>
          <w:sz w:val="20"/>
          <w:szCs w:val="20"/>
          <w:lang w:eastAsia="sk-SK"/>
        </w:rPr>
        <w:t xml:space="preserve">odo dňa odovzdania staveniska </w:t>
      </w:r>
      <w:r w:rsidRPr="00F42F19">
        <w:rPr>
          <w:rFonts w:asciiTheme="minorHAnsi" w:hAnsiTheme="minorHAnsi" w:cstheme="minorHAnsi"/>
          <w:bCs/>
          <w:iCs/>
          <w:sz w:val="20"/>
          <w:szCs w:val="20"/>
          <w:lang w:eastAsia="sk-SK"/>
        </w:rPr>
        <w:t xml:space="preserve">musí byť dodržaná. </w:t>
      </w:r>
    </w:p>
    <w:p w14:paraId="66E316EA" w14:textId="77777777" w:rsidR="00062A94" w:rsidRPr="00062A94" w:rsidRDefault="00062A94" w:rsidP="00062A94">
      <w:pPr>
        <w:pStyle w:val="Odsekzoznamu"/>
        <w:ind w:left="426"/>
        <w:jc w:val="both"/>
        <w:rPr>
          <w:rFonts w:asciiTheme="minorHAnsi" w:hAnsiTheme="minorHAnsi"/>
          <w:b/>
          <w:noProof/>
          <w:sz w:val="20"/>
          <w:szCs w:val="20"/>
          <w:lang w:eastAsia="sk-SK"/>
        </w:rPr>
      </w:pPr>
    </w:p>
    <w:p w14:paraId="060670BA" w14:textId="373C30B9" w:rsidR="00062A94" w:rsidRDefault="00002B8B" w:rsidP="00062A94">
      <w:pPr>
        <w:pStyle w:val="Odsekzoznamu"/>
        <w:ind w:left="426"/>
        <w:jc w:val="both"/>
        <w:rPr>
          <w:rFonts w:asciiTheme="minorHAnsi" w:hAnsiTheme="minorHAnsi" w:cstheme="minorHAnsi"/>
          <w:bCs/>
          <w:iCs/>
          <w:sz w:val="20"/>
          <w:szCs w:val="20"/>
          <w:lang w:eastAsia="sk-SK"/>
        </w:rPr>
      </w:pPr>
      <w:r w:rsidRPr="00062A94">
        <w:rPr>
          <w:rFonts w:asciiTheme="minorHAnsi" w:hAnsiTheme="minorHAnsi" w:cstheme="minorHAnsi"/>
          <w:bCs/>
          <w:iCs/>
          <w:sz w:val="20"/>
          <w:szCs w:val="20"/>
          <w:lang w:eastAsia="sk-SK"/>
        </w:rPr>
        <w:t xml:space="preserve">Uchádzač môže navrhnúť aj kratšiu lehotu zhotovenia predmetu zákazky ako je uvedená maximálna lehota. Verejný obstarávateľ žiada uchádzačov, aby svoje harmonogramy vypracovali </w:t>
      </w:r>
      <w:r w:rsidRPr="00062A94">
        <w:rPr>
          <w:rFonts w:asciiTheme="minorHAnsi" w:hAnsiTheme="minorHAnsi" w:cstheme="minorHAnsi"/>
          <w:bCs/>
          <w:iCs/>
          <w:sz w:val="20"/>
          <w:szCs w:val="20"/>
          <w:u w:val="single"/>
          <w:lang w:eastAsia="sk-SK"/>
        </w:rPr>
        <w:t>v podobe všeobecných dní</w:t>
      </w:r>
      <w:r w:rsidR="001263BC">
        <w:rPr>
          <w:rFonts w:asciiTheme="minorHAnsi" w:hAnsiTheme="minorHAnsi" w:cstheme="minorHAnsi"/>
          <w:bCs/>
          <w:iCs/>
          <w:sz w:val="20"/>
          <w:szCs w:val="20"/>
          <w:u w:val="single"/>
          <w:lang w:eastAsia="sk-SK"/>
        </w:rPr>
        <w:t>/týždňov</w:t>
      </w:r>
      <w:r w:rsidRPr="00062A94">
        <w:rPr>
          <w:rFonts w:asciiTheme="minorHAnsi" w:hAnsiTheme="minorHAnsi" w:cstheme="minorHAnsi"/>
          <w:bCs/>
          <w:iCs/>
          <w:sz w:val="20"/>
          <w:szCs w:val="20"/>
          <w:lang w:eastAsia="sk-SK"/>
        </w:rPr>
        <w:t xml:space="preserve"> (napr. 1. deň</w:t>
      </w:r>
      <w:r w:rsidR="001263BC">
        <w:rPr>
          <w:rFonts w:asciiTheme="minorHAnsi" w:hAnsiTheme="minorHAnsi" w:cstheme="minorHAnsi"/>
          <w:bCs/>
          <w:iCs/>
          <w:sz w:val="20"/>
          <w:szCs w:val="20"/>
          <w:lang w:eastAsia="sk-SK"/>
        </w:rPr>
        <w:t>/týždeň</w:t>
      </w:r>
      <w:r w:rsidRPr="00062A94">
        <w:rPr>
          <w:rFonts w:asciiTheme="minorHAnsi" w:hAnsiTheme="minorHAnsi" w:cstheme="minorHAnsi"/>
          <w:bCs/>
          <w:iCs/>
          <w:sz w:val="20"/>
          <w:szCs w:val="20"/>
          <w:lang w:eastAsia="sk-SK"/>
        </w:rPr>
        <w:t>, 2. deň</w:t>
      </w:r>
      <w:r w:rsidR="001263BC">
        <w:rPr>
          <w:rFonts w:asciiTheme="minorHAnsi" w:hAnsiTheme="minorHAnsi" w:cstheme="minorHAnsi"/>
          <w:bCs/>
          <w:iCs/>
          <w:sz w:val="20"/>
          <w:szCs w:val="20"/>
          <w:lang w:eastAsia="sk-SK"/>
        </w:rPr>
        <w:t>/týždeň</w:t>
      </w:r>
      <w:r w:rsidRPr="00062A94">
        <w:rPr>
          <w:rFonts w:asciiTheme="minorHAnsi" w:hAnsiTheme="minorHAnsi" w:cstheme="minorHAnsi"/>
          <w:bCs/>
          <w:iCs/>
          <w:sz w:val="20"/>
          <w:szCs w:val="20"/>
          <w:lang w:eastAsia="sk-SK"/>
        </w:rPr>
        <w:t xml:space="preserve">, atď.), </w:t>
      </w:r>
      <w:proofErr w:type="spellStart"/>
      <w:r w:rsidRPr="00062A94">
        <w:rPr>
          <w:rFonts w:asciiTheme="minorHAnsi" w:hAnsiTheme="minorHAnsi" w:cstheme="minorHAnsi"/>
          <w:bCs/>
          <w:iCs/>
          <w:sz w:val="20"/>
          <w:szCs w:val="20"/>
          <w:lang w:eastAsia="sk-SK"/>
        </w:rPr>
        <w:t>t.j</w:t>
      </w:r>
      <w:proofErr w:type="spellEnd"/>
      <w:r w:rsidRPr="00062A94">
        <w:rPr>
          <w:rFonts w:asciiTheme="minorHAnsi" w:hAnsiTheme="minorHAnsi" w:cstheme="minorHAnsi"/>
          <w:bCs/>
          <w:iCs/>
          <w:sz w:val="20"/>
          <w:szCs w:val="20"/>
          <w:lang w:eastAsia="sk-SK"/>
        </w:rPr>
        <w:t xml:space="preserve">., aby sa </w:t>
      </w:r>
      <w:r w:rsidRPr="00062A94">
        <w:rPr>
          <w:rFonts w:asciiTheme="minorHAnsi" w:hAnsiTheme="minorHAnsi" w:cstheme="minorHAnsi"/>
          <w:b/>
          <w:iCs/>
          <w:sz w:val="20"/>
          <w:szCs w:val="20"/>
          <w:u w:val="single"/>
          <w:lang w:eastAsia="sk-SK"/>
        </w:rPr>
        <w:t>neodkazovali na konkrétny kalendárny deň</w:t>
      </w:r>
      <w:r w:rsidRPr="00062A94">
        <w:rPr>
          <w:rFonts w:asciiTheme="minorHAnsi" w:hAnsiTheme="minorHAnsi" w:cstheme="minorHAnsi"/>
          <w:bCs/>
          <w:iCs/>
          <w:sz w:val="20"/>
          <w:szCs w:val="20"/>
          <w:lang w:eastAsia="sk-SK"/>
        </w:rPr>
        <w:t xml:space="preserve"> (napr. 01.09.2021, 02.09.2021, atď.). Ak vecný a časový harmonogram realizácie prác nebude korešpondovať s dokumentáciou (napríklad z dôvodu nereálnych lehôt pri použitých technológiách), verejný obstarávateľ bude toto považovať za nesplnenie požiadaviek verejného obstarávateľa na predmet zákazky a takáto ponuka bude vylúčená. </w:t>
      </w:r>
      <w:r w:rsidRPr="00062A94">
        <w:rPr>
          <w:rFonts w:asciiTheme="minorHAnsi" w:hAnsiTheme="minorHAnsi" w:cstheme="minorHAnsi"/>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062A94">
        <w:rPr>
          <w:rFonts w:asciiTheme="minorHAnsi" w:hAnsiTheme="minorHAnsi" w:cstheme="minorHAnsi"/>
          <w:bCs/>
          <w:iCs/>
          <w:sz w:val="20"/>
          <w:szCs w:val="20"/>
          <w:lang w:eastAsia="sk-SK"/>
        </w:rPr>
        <w:t xml:space="preserve"> Verejným obstarávateľom odsúhlasený harmonogram sa stane súčasťou (prílohou) uzavretej zmluvy s úspešným uchádzačom.</w:t>
      </w:r>
    </w:p>
    <w:p w14:paraId="76790959" w14:textId="77777777" w:rsidR="00062A94" w:rsidRPr="00062A94" w:rsidRDefault="00062A94" w:rsidP="00062A94">
      <w:pPr>
        <w:pStyle w:val="Odsekzoznamu"/>
        <w:ind w:left="426"/>
        <w:jc w:val="both"/>
        <w:rPr>
          <w:rFonts w:asciiTheme="minorHAnsi" w:hAnsiTheme="minorHAnsi"/>
          <w:b/>
          <w:noProof/>
          <w:sz w:val="20"/>
          <w:szCs w:val="20"/>
          <w:lang w:eastAsia="sk-SK"/>
        </w:rPr>
      </w:pPr>
    </w:p>
    <w:p w14:paraId="5614D36B" w14:textId="77FF9F5C" w:rsidR="00062A94" w:rsidRPr="00062A94" w:rsidRDefault="00002B8B" w:rsidP="00062A94">
      <w:pPr>
        <w:pStyle w:val="Odsekzoznamu"/>
        <w:numPr>
          <w:ilvl w:val="1"/>
          <w:numId w:val="16"/>
        </w:numPr>
        <w:ind w:left="426" w:hanging="426"/>
        <w:jc w:val="both"/>
        <w:rPr>
          <w:rFonts w:asciiTheme="minorHAnsi" w:hAnsiTheme="minorHAnsi"/>
          <w:b/>
          <w:noProof/>
          <w:sz w:val="20"/>
          <w:szCs w:val="20"/>
          <w:lang w:eastAsia="sk-SK"/>
        </w:rPr>
      </w:pPr>
      <w:r w:rsidRPr="00062A94">
        <w:rPr>
          <w:rFonts w:ascii="Calibri" w:hAnsi="Calibri" w:cs="Arial"/>
          <w:bCs/>
          <w:iCs/>
          <w:sz w:val="20"/>
          <w:szCs w:val="20"/>
          <w:lang w:eastAsia="sk-SK"/>
        </w:rPr>
        <w:t xml:space="preserve">V prípade, </w:t>
      </w:r>
      <w:r w:rsidRPr="00062A94">
        <w:rPr>
          <w:rFonts w:ascii="Calibri" w:hAnsi="Calibri" w:cs="Arial"/>
          <w:b/>
          <w:iCs/>
          <w:sz w:val="20"/>
          <w:szCs w:val="20"/>
          <w:lang w:eastAsia="sk-SK"/>
        </w:rPr>
        <w:t>ak uchádzač</w:t>
      </w:r>
      <w:r w:rsidRPr="00062A94">
        <w:rPr>
          <w:rFonts w:ascii="Calibri" w:hAnsi="Calibri" w:cs="Arial"/>
          <w:bCs/>
          <w:iCs/>
          <w:sz w:val="20"/>
          <w:szCs w:val="20"/>
          <w:lang w:eastAsia="sk-SK"/>
        </w:rPr>
        <w:t xml:space="preserve"> pri spracovaní ceny predmetu zákazky </w:t>
      </w:r>
      <w:r w:rsidRPr="00062A94">
        <w:rPr>
          <w:rFonts w:ascii="Calibri" w:hAnsi="Calibri" w:cs="Arial"/>
          <w:b/>
          <w:iCs/>
          <w:sz w:val="20"/>
          <w:szCs w:val="20"/>
          <w:lang w:eastAsia="sk-SK"/>
        </w:rPr>
        <w:t>použije ekvivalentné výrobky a zariadenia, predloží</w:t>
      </w:r>
      <w:r w:rsidRPr="00062A94">
        <w:rPr>
          <w:rFonts w:ascii="Calibri" w:hAnsi="Calibri" w:cs="Arial"/>
          <w:bCs/>
          <w:iCs/>
          <w:sz w:val="20"/>
          <w:szCs w:val="20"/>
          <w:lang w:eastAsia="sk-SK"/>
        </w:rPr>
        <w:t xml:space="preserve"> do ponuky aj „</w:t>
      </w:r>
      <w:r w:rsidRPr="00062A94">
        <w:rPr>
          <w:rFonts w:ascii="Calibri" w:hAnsi="Calibri" w:cs="Arial"/>
          <w:b/>
          <w:iCs/>
          <w:sz w:val="20"/>
          <w:szCs w:val="20"/>
          <w:lang w:eastAsia="sk-SK"/>
        </w:rPr>
        <w:t>Prehľad ekvivalentných materiálov, výrobkov a zariadení</w:t>
      </w:r>
      <w:r w:rsidRPr="00062A94">
        <w:rPr>
          <w:rFonts w:ascii="Calibri" w:hAnsi="Calibri" w:cs="Arial"/>
          <w:bCs/>
          <w:iCs/>
          <w:sz w:val="20"/>
          <w:szCs w:val="20"/>
          <w:lang w:eastAsia="sk-SK"/>
        </w:rPr>
        <w:t>“ použitých pri ocenení predmetu zákazky v</w:t>
      </w:r>
      <w:r w:rsidR="004A1171" w:rsidRPr="00062A94">
        <w:rPr>
          <w:rFonts w:ascii="Calibri" w:hAnsi="Calibri" w:cs="Arial"/>
          <w:bCs/>
          <w:iCs/>
          <w:sz w:val="20"/>
          <w:szCs w:val="20"/>
          <w:lang w:eastAsia="sk-SK"/>
        </w:rPr>
        <w:t> </w:t>
      </w:r>
      <w:r w:rsidRPr="00062A94">
        <w:rPr>
          <w:rFonts w:ascii="Calibri" w:hAnsi="Calibri" w:cs="Arial"/>
          <w:bCs/>
          <w:iCs/>
          <w:sz w:val="20"/>
          <w:szCs w:val="20"/>
          <w:lang w:eastAsia="sk-SK"/>
        </w:rPr>
        <w:t xml:space="preserve">členení podľa poskytnutých výkazov výmer, oddiel a číslo položky s uvedením ekvivalentnej dodávky. Uvedený </w:t>
      </w:r>
      <w:r w:rsidRPr="00062A94">
        <w:rPr>
          <w:rFonts w:ascii="Calibri" w:hAnsi="Calibri" w:cs="Arial"/>
          <w:bCs/>
          <w:iCs/>
          <w:sz w:val="20"/>
          <w:szCs w:val="20"/>
          <w:lang w:eastAsia="sk-SK"/>
        </w:rPr>
        <w:lastRenderedPageBreak/>
        <w:t xml:space="preserve">prehľad bude tvoriť súčasť ponuky uchádzača. Ak uchádzač tento prehľad nevypracuje alebo niektorú položku do neho nezahrnie, bude verejný obstarávateľ mať za to, že uchádzač ocenil výrobky a zariadenia uvedené v poskytnutých výkazoch výmer. </w:t>
      </w:r>
    </w:p>
    <w:p w14:paraId="2491976A" w14:textId="77777777" w:rsidR="00062A94" w:rsidRDefault="00062A94" w:rsidP="00062A94">
      <w:pPr>
        <w:pStyle w:val="Odsekzoznamu"/>
        <w:ind w:left="426"/>
        <w:jc w:val="both"/>
        <w:rPr>
          <w:rFonts w:asciiTheme="minorHAnsi" w:hAnsiTheme="minorHAnsi"/>
          <w:b/>
          <w:noProof/>
          <w:sz w:val="20"/>
          <w:szCs w:val="20"/>
          <w:lang w:eastAsia="sk-SK"/>
        </w:rPr>
      </w:pPr>
    </w:p>
    <w:p w14:paraId="181ED800" w14:textId="635F322D" w:rsidR="00002B8B" w:rsidRPr="00062A94" w:rsidRDefault="00002B8B" w:rsidP="00062A94">
      <w:pPr>
        <w:pStyle w:val="Odsekzoznamu"/>
        <w:numPr>
          <w:ilvl w:val="1"/>
          <w:numId w:val="16"/>
        </w:numPr>
        <w:ind w:left="426" w:hanging="426"/>
        <w:jc w:val="both"/>
        <w:rPr>
          <w:rFonts w:asciiTheme="minorHAnsi" w:hAnsiTheme="minorHAnsi"/>
          <w:b/>
          <w:noProof/>
          <w:sz w:val="20"/>
          <w:szCs w:val="20"/>
          <w:lang w:eastAsia="sk-SK"/>
        </w:rPr>
        <w:sectPr w:rsidR="00002B8B" w:rsidRPr="00062A94" w:rsidSect="001D6927">
          <w:pgSz w:w="11906" w:h="16838"/>
          <w:pgMar w:top="575" w:right="850" w:bottom="579" w:left="1276" w:header="720" w:footer="720" w:gutter="0"/>
          <w:cols w:space="708" w:equalWidth="0">
            <w:col w:w="9780" w:space="373"/>
          </w:cols>
        </w:sectPr>
      </w:pPr>
      <w:r w:rsidRPr="00062A94">
        <w:rPr>
          <w:rFonts w:ascii="Calibri" w:hAnsi="Calibri" w:cs="Arial"/>
          <w:bCs/>
          <w:iCs/>
          <w:sz w:val="20"/>
          <w:szCs w:val="20"/>
          <w:lang w:eastAsia="sk-SK"/>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062A94">
        <w:rPr>
          <w:rFonts w:ascii="Calibri" w:hAnsi="Calibri" w:cs="Arial"/>
          <w:bCs/>
          <w:iCs/>
          <w:sz w:val="20"/>
          <w:szCs w:val="20"/>
          <w:u w:val="single"/>
          <w:lang w:eastAsia="sk-SK"/>
        </w:rPr>
        <w:t xml:space="preserve">predložiť výrobný list tohto výrobku/materiálu, resp. iný vhodný doklad alebo dokument,  ktorom preukáže, že ním navrhovaný ekvivalent spĺňa rovnaké alebo lepšie parametre ako sú minimálne požiadavky uvedené v </w:t>
      </w:r>
      <w:r w:rsidR="0063206B" w:rsidRPr="00062A94">
        <w:rPr>
          <w:rFonts w:ascii="Calibri" w:hAnsi="Calibri" w:cs="Arial"/>
          <w:bCs/>
          <w:iCs/>
          <w:sz w:val="20"/>
          <w:szCs w:val="20"/>
          <w:u w:val="single"/>
          <w:lang w:eastAsia="sk-SK"/>
        </w:rPr>
        <w:t> </w:t>
      </w:r>
      <w:r w:rsidRPr="00062A94">
        <w:rPr>
          <w:rFonts w:ascii="Calibri" w:hAnsi="Calibri" w:cs="Arial"/>
          <w:bCs/>
          <w:iCs/>
          <w:sz w:val="20"/>
          <w:szCs w:val="20"/>
          <w:u w:val="single"/>
          <w:lang w:eastAsia="sk-SK"/>
        </w:rPr>
        <w:t>projektovej dokumentácii</w:t>
      </w:r>
      <w:r w:rsidRPr="00062A94">
        <w:rPr>
          <w:rFonts w:ascii="Calibri" w:hAnsi="Calibri" w:cs="Arial"/>
          <w:bCs/>
          <w:iCs/>
          <w:sz w:val="20"/>
          <w:szCs w:val="20"/>
          <w:lang w:eastAsia="sk-SK"/>
        </w:rPr>
        <w:t xml:space="preserve">. </w:t>
      </w:r>
    </w:p>
    <w:p w14:paraId="3F4818EB" w14:textId="6480A945" w:rsidR="00E5007A" w:rsidRPr="0063584C" w:rsidRDefault="00E5007A" w:rsidP="00002B8B">
      <w:pPr>
        <w:pStyle w:val="Odsekzoznamu"/>
        <w:tabs>
          <w:tab w:val="left" w:pos="426"/>
        </w:tabs>
        <w:spacing w:after="160" w:line="259" w:lineRule="auto"/>
        <w:ind w:left="0"/>
        <w:jc w:val="both"/>
        <w:rPr>
          <w:rFonts w:ascii="Calibri" w:hAnsi="Calibri" w:cs="Calibri"/>
          <w:bCs/>
          <w:iCs/>
          <w:szCs w:val="20"/>
        </w:rPr>
      </w:pPr>
      <w:r w:rsidRPr="0063584C">
        <w:rPr>
          <w:rFonts w:ascii="Calibri" w:hAnsi="Calibri" w:cs="Calibri"/>
          <w:b/>
          <w:bCs/>
          <w:iCs/>
          <w:szCs w:val="20"/>
        </w:rPr>
        <w:lastRenderedPageBreak/>
        <w:t xml:space="preserve">C. </w:t>
      </w:r>
      <w:r w:rsidR="00147D1F">
        <w:rPr>
          <w:rFonts w:ascii="Calibri" w:hAnsi="Calibri" w:cs="Calibri"/>
          <w:b/>
          <w:bCs/>
          <w:iCs/>
          <w:szCs w:val="20"/>
        </w:rPr>
        <w:tab/>
      </w:r>
      <w:r w:rsidRPr="0063584C">
        <w:rPr>
          <w:rFonts w:ascii="Calibri" w:hAnsi="Calibri" w:cs="Calibri"/>
          <w:b/>
          <w:bCs/>
          <w:iCs/>
          <w:szCs w:val="20"/>
        </w:rPr>
        <w:t>OBCHODNÉ PODMIENKY</w:t>
      </w:r>
    </w:p>
    <w:p w14:paraId="12B02DD8" w14:textId="481972D3" w:rsidR="00C2618B" w:rsidRPr="003D4E93" w:rsidRDefault="00E5007A" w:rsidP="006B55FD">
      <w:pPr>
        <w:pStyle w:val="tl1"/>
        <w:numPr>
          <w:ilvl w:val="0"/>
          <w:numId w:val="17"/>
        </w:numPr>
        <w:tabs>
          <w:tab w:val="left" w:pos="426"/>
        </w:tabs>
        <w:ind w:left="0" w:firstLine="0"/>
        <w:rPr>
          <w:rFonts w:asciiTheme="minorHAnsi" w:hAnsiTheme="minorHAnsi" w:cstheme="minorHAnsi"/>
          <w:b/>
          <w:sz w:val="20"/>
          <w:szCs w:val="20"/>
          <w:u w:val="single"/>
        </w:rPr>
      </w:pPr>
      <w:r w:rsidRPr="003D4E93">
        <w:rPr>
          <w:rFonts w:asciiTheme="minorHAnsi" w:hAnsiTheme="minorHAnsi" w:cstheme="minorHAnsi"/>
          <w:sz w:val="20"/>
          <w:szCs w:val="20"/>
        </w:rPr>
        <w:t>Ve</w:t>
      </w:r>
      <w:r w:rsidR="00C2618B" w:rsidRPr="003D4E93">
        <w:rPr>
          <w:rFonts w:asciiTheme="minorHAnsi" w:hAnsiTheme="minorHAnsi" w:cstheme="minorHAnsi"/>
          <w:sz w:val="20"/>
          <w:szCs w:val="20"/>
        </w:rPr>
        <w:t xml:space="preserve">rejný obstarávateľ určuje svoje obchodné podmienky realizácie predmetu zákazky v </w:t>
      </w:r>
      <w:r w:rsidR="002A5E0E">
        <w:rPr>
          <w:rFonts w:asciiTheme="minorHAnsi" w:hAnsiTheme="minorHAnsi" w:cstheme="minorHAnsi"/>
          <w:sz w:val="20"/>
          <w:szCs w:val="20"/>
        </w:rPr>
        <w:t>z</w:t>
      </w:r>
      <w:r w:rsidR="002A5E0E" w:rsidRPr="003D4E93">
        <w:rPr>
          <w:rFonts w:asciiTheme="minorHAnsi" w:hAnsiTheme="minorHAnsi" w:cstheme="minorHAnsi"/>
          <w:sz w:val="20"/>
          <w:szCs w:val="20"/>
        </w:rPr>
        <w:t>mluve</w:t>
      </w:r>
      <w:r w:rsidR="00C2618B" w:rsidRPr="003D4E93">
        <w:rPr>
          <w:rFonts w:asciiTheme="minorHAnsi" w:hAnsiTheme="minorHAnsi" w:cstheme="minorHAnsi"/>
          <w:sz w:val="20"/>
          <w:szCs w:val="20"/>
        </w:rPr>
        <w:t xml:space="preserve">, ktorá bude uzavretá s úspešným uchádzačom za splnenia podmienok uvedených v týchto SP. Zmluva tvorí Prílohu č. 1 týchto SP. </w:t>
      </w:r>
      <w:r w:rsidR="00C2618B" w:rsidRPr="003D4E93">
        <w:rPr>
          <w:rFonts w:asciiTheme="minorHAnsi" w:hAnsiTheme="minorHAnsi" w:cstheme="minorHAnsi"/>
          <w:sz w:val="20"/>
          <w:szCs w:val="20"/>
          <w:u w:val="single"/>
        </w:rPr>
        <w:t xml:space="preserve">Uchádzač </w:t>
      </w:r>
      <w:r w:rsidR="00C2618B" w:rsidRPr="003D4E93">
        <w:rPr>
          <w:rFonts w:asciiTheme="minorHAnsi" w:hAnsiTheme="minorHAnsi" w:cstheme="minorHAnsi"/>
          <w:b/>
          <w:bCs/>
          <w:sz w:val="20"/>
          <w:szCs w:val="20"/>
          <w:u w:val="single"/>
        </w:rPr>
        <w:t>predložením ponuky vyjadruje súhlas so zmluvnými podmienkami</w:t>
      </w:r>
      <w:r w:rsidR="00C2618B" w:rsidRPr="003D4E93">
        <w:rPr>
          <w:rFonts w:asciiTheme="minorHAnsi" w:hAnsiTheme="minorHAnsi" w:cstheme="minorHAnsi"/>
          <w:sz w:val="20"/>
          <w:szCs w:val="20"/>
          <w:u w:val="single"/>
        </w:rPr>
        <w:t>, ktoré verejný obstarávateľ uviedol v záväznom návrhu zmluvy v </w:t>
      </w:r>
      <w:r w:rsidR="00C2618B">
        <w:rPr>
          <w:rFonts w:asciiTheme="minorHAnsi" w:hAnsiTheme="minorHAnsi" w:cstheme="minorHAnsi"/>
          <w:sz w:val="20"/>
          <w:szCs w:val="20"/>
          <w:u w:val="single"/>
        </w:rPr>
        <w:t>P</w:t>
      </w:r>
      <w:r w:rsidR="00C2618B" w:rsidRPr="003D4E93">
        <w:rPr>
          <w:rFonts w:asciiTheme="minorHAnsi" w:hAnsiTheme="minorHAnsi" w:cstheme="minorHAnsi"/>
          <w:sz w:val="20"/>
          <w:szCs w:val="20"/>
          <w:u w:val="single"/>
        </w:rPr>
        <w:t xml:space="preserve">rílohe č. </w:t>
      </w:r>
      <w:r w:rsidR="00747DE5">
        <w:rPr>
          <w:rFonts w:asciiTheme="minorHAnsi" w:hAnsiTheme="minorHAnsi" w:cstheme="minorHAnsi"/>
          <w:sz w:val="20"/>
          <w:szCs w:val="20"/>
          <w:u w:val="single"/>
        </w:rPr>
        <w:t>1</w:t>
      </w:r>
      <w:r w:rsidR="00C2618B">
        <w:rPr>
          <w:rFonts w:asciiTheme="minorHAnsi" w:hAnsiTheme="minorHAnsi" w:cstheme="minorHAnsi"/>
          <w:sz w:val="20"/>
          <w:szCs w:val="20"/>
          <w:u w:val="single"/>
        </w:rPr>
        <w:t xml:space="preserve"> </w:t>
      </w:r>
      <w:r w:rsidR="00C2618B" w:rsidRPr="003D4E93">
        <w:rPr>
          <w:rFonts w:asciiTheme="minorHAnsi" w:hAnsiTheme="minorHAnsi" w:cstheme="minorHAnsi"/>
          <w:sz w:val="20"/>
          <w:szCs w:val="20"/>
          <w:u w:val="single"/>
        </w:rPr>
        <w:t>týchto SP.</w:t>
      </w:r>
    </w:p>
    <w:p w14:paraId="13E8BCCE" w14:textId="77777777" w:rsidR="00D73389" w:rsidRDefault="00D73389" w:rsidP="00D73389">
      <w:pPr>
        <w:pStyle w:val="tl1"/>
        <w:tabs>
          <w:tab w:val="left" w:pos="567"/>
        </w:tabs>
        <w:rPr>
          <w:rFonts w:ascii="Calibri" w:hAnsi="Calibri" w:cs="Calibri"/>
          <w:b/>
          <w:sz w:val="20"/>
          <w:szCs w:val="20"/>
          <w:u w:val="single"/>
        </w:rPr>
      </w:pPr>
    </w:p>
    <w:p w14:paraId="1DD9536E" w14:textId="0EA91CA6" w:rsidR="00C2618B" w:rsidRDefault="00C2618B" w:rsidP="006B55FD">
      <w:pPr>
        <w:pStyle w:val="tl1"/>
        <w:numPr>
          <w:ilvl w:val="0"/>
          <w:numId w:val="17"/>
        </w:numPr>
        <w:tabs>
          <w:tab w:val="left" w:pos="426"/>
        </w:tabs>
        <w:ind w:left="0" w:firstLine="0"/>
        <w:rPr>
          <w:rFonts w:asciiTheme="minorHAnsi" w:hAnsiTheme="minorHAnsi" w:cstheme="minorHAnsi"/>
          <w:sz w:val="20"/>
          <w:szCs w:val="20"/>
        </w:rPr>
      </w:pPr>
      <w:r w:rsidRPr="003D4E93">
        <w:rPr>
          <w:rFonts w:asciiTheme="minorHAnsi" w:hAnsiTheme="minorHAnsi" w:cstheme="minorHAnsi"/>
          <w:sz w:val="20"/>
          <w:szCs w:val="20"/>
        </w:rPr>
        <w:t>Verejný obstarávateľ považuje zmluvné podmienky uvedené v </w:t>
      </w:r>
      <w:r>
        <w:rPr>
          <w:rFonts w:asciiTheme="minorHAnsi" w:hAnsiTheme="minorHAnsi" w:cstheme="minorHAnsi"/>
          <w:sz w:val="20"/>
          <w:szCs w:val="20"/>
        </w:rPr>
        <w:t>P</w:t>
      </w:r>
      <w:r w:rsidRPr="003D4E93">
        <w:rPr>
          <w:rFonts w:asciiTheme="minorHAnsi" w:hAnsiTheme="minorHAnsi" w:cstheme="minorHAnsi"/>
          <w:sz w:val="20"/>
          <w:szCs w:val="20"/>
        </w:rPr>
        <w:t>rílohe č</w:t>
      </w:r>
      <w:r w:rsidRPr="00062A94">
        <w:rPr>
          <w:rFonts w:asciiTheme="minorHAnsi" w:hAnsiTheme="minorHAnsi" w:cstheme="minorHAnsi"/>
          <w:sz w:val="20"/>
          <w:szCs w:val="20"/>
        </w:rPr>
        <w:t>. 1</w:t>
      </w:r>
      <w:r w:rsidR="00747DE5" w:rsidRPr="00062A94">
        <w:rPr>
          <w:rFonts w:asciiTheme="minorHAnsi" w:hAnsiTheme="minorHAnsi" w:cstheme="minorHAnsi"/>
          <w:sz w:val="20"/>
          <w:szCs w:val="20"/>
        </w:rPr>
        <w:t xml:space="preserve"> </w:t>
      </w:r>
      <w:r w:rsidRPr="00062A94">
        <w:rPr>
          <w:rFonts w:asciiTheme="minorHAnsi" w:hAnsiTheme="minorHAnsi" w:cstheme="minorHAnsi"/>
          <w:sz w:val="20"/>
          <w:szCs w:val="20"/>
        </w:rPr>
        <w:t>týchto</w:t>
      </w:r>
      <w:r w:rsidRPr="003D4E93">
        <w:rPr>
          <w:rFonts w:asciiTheme="minorHAnsi" w:hAnsiTheme="minorHAnsi" w:cstheme="minorHAnsi"/>
          <w:sz w:val="20"/>
          <w:szCs w:val="20"/>
        </w:rPr>
        <w:t xml:space="preserve"> SP za nemenné, s výnimkou zmien vo formálnych náležitostiach </w:t>
      </w:r>
      <w:r w:rsidR="002A5E0E">
        <w:rPr>
          <w:rFonts w:asciiTheme="minorHAnsi" w:hAnsiTheme="minorHAnsi" w:cstheme="minorHAnsi"/>
          <w:sz w:val="20"/>
          <w:szCs w:val="20"/>
        </w:rPr>
        <w:t>z</w:t>
      </w:r>
      <w:r w:rsidR="002A5E0E" w:rsidRPr="003D4E93">
        <w:rPr>
          <w:rFonts w:asciiTheme="minorHAnsi" w:hAnsiTheme="minorHAnsi" w:cstheme="minorHAnsi"/>
          <w:sz w:val="20"/>
          <w:szCs w:val="20"/>
        </w:rPr>
        <w:t xml:space="preserve">mluvy </w:t>
      </w:r>
      <w:r w:rsidRPr="003D4E93">
        <w:rPr>
          <w:rFonts w:asciiTheme="minorHAnsi" w:hAnsiTheme="minorHAnsi" w:cstheme="minorHAnsi"/>
          <w:sz w:val="20"/>
          <w:szCs w:val="20"/>
        </w:rPr>
        <w:t xml:space="preserve">a takých zmien, ktoré by pozíciu verejného obstarávateľa (objednávateľa) oproti úspešnému uchádzačovi (zhotoviteľovi) zvýhodňovali (išli by v neprospech úspešného uchádzača). </w:t>
      </w:r>
    </w:p>
    <w:p w14:paraId="3118205F" w14:textId="77777777" w:rsidR="006C6F19" w:rsidRPr="002D0F46" w:rsidRDefault="006C6F19" w:rsidP="008B6CB5">
      <w:pPr>
        <w:pStyle w:val="tl1"/>
        <w:tabs>
          <w:tab w:val="left" w:pos="426"/>
        </w:tabs>
        <w:rPr>
          <w:rFonts w:ascii="Calibri" w:hAnsi="Calibri" w:cs="Calibri"/>
          <w:sz w:val="20"/>
          <w:szCs w:val="20"/>
        </w:rPr>
      </w:pPr>
    </w:p>
    <w:p w14:paraId="344F15EF" w14:textId="62832BE4" w:rsidR="002D0F46" w:rsidRPr="00CF5556" w:rsidRDefault="006C6F19" w:rsidP="006B55FD">
      <w:pPr>
        <w:pStyle w:val="Default"/>
        <w:numPr>
          <w:ilvl w:val="0"/>
          <w:numId w:val="17"/>
        </w:numPr>
        <w:tabs>
          <w:tab w:val="left" w:pos="426"/>
        </w:tabs>
        <w:spacing w:line="240" w:lineRule="auto"/>
        <w:ind w:left="0" w:firstLine="0"/>
        <w:jc w:val="both"/>
        <w:rPr>
          <w:rFonts w:ascii="Calibri" w:hAnsi="Calibri" w:cs="Calibri"/>
          <w:color w:val="auto"/>
          <w:sz w:val="20"/>
          <w:lang w:val="sk-SK"/>
        </w:rPr>
      </w:pPr>
      <w:r w:rsidRPr="002D0F46">
        <w:rPr>
          <w:rFonts w:ascii="Calibri" w:hAnsi="Calibri" w:cs="Calibri"/>
          <w:sz w:val="20"/>
          <w:lang w:val="sk-SK"/>
        </w:rPr>
        <w:t xml:space="preserve">Prílohou zmlúv o dielo bude aj </w:t>
      </w:r>
      <w:r w:rsidR="00062A94">
        <w:rPr>
          <w:rFonts w:ascii="Calibri" w:hAnsi="Calibri" w:cs="Calibri"/>
          <w:sz w:val="20"/>
          <w:lang w:val="sk-SK"/>
        </w:rPr>
        <w:t>záručná listina – doklad preukazujúci poskytnutie bankovej záruky</w:t>
      </w:r>
      <w:r w:rsidRPr="002D0F46">
        <w:rPr>
          <w:rFonts w:ascii="Calibri" w:hAnsi="Calibri" w:cs="Calibri"/>
          <w:sz w:val="20"/>
          <w:lang w:val="sk-SK"/>
        </w:rPr>
        <w:t xml:space="preserve"> za riadne vykonanie </w:t>
      </w:r>
      <w:r w:rsidR="003A2466" w:rsidRPr="002D0F46">
        <w:rPr>
          <w:rFonts w:ascii="Calibri" w:hAnsi="Calibri" w:cs="Calibri"/>
          <w:sz w:val="20"/>
          <w:lang w:val="sk-SK"/>
        </w:rPr>
        <w:t xml:space="preserve">diela </w:t>
      </w:r>
      <w:r w:rsidRPr="002D0F46">
        <w:rPr>
          <w:rFonts w:ascii="Calibri" w:hAnsi="Calibri" w:cs="Calibri"/>
          <w:sz w:val="20"/>
          <w:lang w:val="sk-SK"/>
        </w:rPr>
        <w:t>(výkonová banková záruka)</w:t>
      </w:r>
      <w:r w:rsidR="002D0F46" w:rsidRPr="002D0F46">
        <w:rPr>
          <w:rFonts w:ascii="Calibri" w:hAnsi="Calibri" w:cs="Calibri"/>
          <w:sz w:val="20"/>
          <w:lang w:val="sk-SK"/>
        </w:rPr>
        <w:t xml:space="preserve"> </w:t>
      </w:r>
      <w:r w:rsidRPr="002D0F46">
        <w:rPr>
          <w:rFonts w:ascii="Calibri" w:hAnsi="Calibri" w:cs="Calibri"/>
          <w:sz w:val="20"/>
          <w:lang w:val="sk-SK"/>
        </w:rPr>
        <w:t xml:space="preserve">na zabezpečenie riadneho plnenia/splnenia </w:t>
      </w:r>
      <w:r w:rsidR="003A2466" w:rsidRPr="002D0F46">
        <w:rPr>
          <w:rFonts w:ascii="Calibri" w:hAnsi="Calibri" w:cs="Calibri"/>
          <w:sz w:val="20"/>
          <w:lang w:val="sk-SK"/>
        </w:rPr>
        <w:t>diela</w:t>
      </w:r>
      <w:r w:rsidRPr="002D0F46">
        <w:rPr>
          <w:rFonts w:ascii="Calibri" w:hAnsi="Calibri" w:cs="Calibri"/>
          <w:sz w:val="20"/>
          <w:lang w:val="sk-SK"/>
        </w:rPr>
        <w:t>. Podmienky a pravidlá uplatnenia bankovej záruky</w:t>
      </w:r>
      <w:r w:rsidR="002D0F46" w:rsidRPr="002D0F46">
        <w:rPr>
          <w:rFonts w:ascii="Calibri" w:hAnsi="Calibri" w:cs="Calibri"/>
          <w:sz w:val="20"/>
          <w:lang w:val="sk-SK"/>
        </w:rPr>
        <w:t>/poistenia záruky</w:t>
      </w:r>
      <w:r w:rsidRPr="002D0F46">
        <w:rPr>
          <w:rFonts w:ascii="Calibri" w:hAnsi="Calibri" w:cs="Calibri"/>
          <w:sz w:val="20"/>
          <w:lang w:val="sk-SK"/>
        </w:rPr>
        <w:t xml:space="preserve"> sú vymedzené v </w:t>
      </w:r>
      <w:r w:rsidR="003A2466" w:rsidRPr="002D0F46">
        <w:rPr>
          <w:rFonts w:ascii="Calibri" w:hAnsi="Calibri" w:cs="Calibri"/>
          <w:sz w:val="20"/>
          <w:lang w:val="sk-SK"/>
        </w:rPr>
        <w:t xml:space="preserve">zmluve </w:t>
      </w:r>
      <w:r w:rsidRPr="002D0F46">
        <w:rPr>
          <w:rFonts w:ascii="Calibri" w:hAnsi="Calibri" w:cs="Calibri"/>
          <w:sz w:val="20"/>
          <w:lang w:val="sk-SK"/>
        </w:rPr>
        <w:t>o dielo čl. X</w:t>
      </w:r>
      <w:r w:rsidR="003A5512">
        <w:rPr>
          <w:rFonts w:ascii="Calibri" w:hAnsi="Calibri" w:cs="Calibri"/>
          <w:sz w:val="20"/>
          <w:lang w:val="sk-SK"/>
        </w:rPr>
        <w:t>V</w:t>
      </w:r>
      <w:r w:rsidR="00DE67C0">
        <w:rPr>
          <w:rFonts w:ascii="Calibri" w:hAnsi="Calibri" w:cs="Calibri"/>
          <w:sz w:val="20"/>
          <w:lang w:val="sk-SK"/>
        </w:rPr>
        <w:t>.</w:t>
      </w:r>
      <w:r w:rsidRPr="002D0F46">
        <w:rPr>
          <w:rFonts w:ascii="Calibri" w:hAnsi="Calibri" w:cs="Calibri"/>
          <w:sz w:val="20"/>
          <w:lang w:val="sk-SK"/>
        </w:rPr>
        <w:t xml:space="preserve"> </w:t>
      </w:r>
      <w:bookmarkStart w:id="11" w:name="_Hlk89256268"/>
      <w:r w:rsidR="003A5512">
        <w:rPr>
          <w:rFonts w:ascii="Calibri" w:hAnsi="Calibri" w:cs="Calibri"/>
          <w:sz w:val="20"/>
          <w:lang w:val="sk-SK"/>
        </w:rPr>
        <w:t>Garancie, záruky, poistenia a zábezpeky</w:t>
      </w:r>
      <w:r w:rsidR="00D15ADD">
        <w:rPr>
          <w:rFonts w:ascii="Calibri" w:hAnsi="Calibri" w:cs="Calibri"/>
          <w:sz w:val="20"/>
          <w:lang w:val="sk-SK"/>
        </w:rPr>
        <w:t>.</w:t>
      </w:r>
    </w:p>
    <w:p w14:paraId="298F8EC0" w14:textId="77777777" w:rsidR="00CF5556" w:rsidRDefault="00CF5556" w:rsidP="00CF5556">
      <w:pPr>
        <w:pStyle w:val="Odsekzoznamu"/>
        <w:rPr>
          <w:rFonts w:ascii="Calibri" w:hAnsi="Calibri" w:cs="Calibri"/>
          <w:sz w:val="20"/>
        </w:rPr>
      </w:pPr>
    </w:p>
    <w:p w14:paraId="2146EE6B" w14:textId="77777777" w:rsidR="00CF5556" w:rsidRPr="002D0F46" w:rsidRDefault="00CF5556" w:rsidP="00CF5556">
      <w:pPr>
        <w:pStyle w:val="Default"/>
        <w:tabs>
          <w:tab w:val="left" w:pos="426"/>
        </w:tabs>
        <w:spacing w:line="240" w:lineRule="auto"/>
        <w:jc w:val="both"/>
        <w:rPr>
          <w:rFonts w:ascii="Calibri" w:hAnsi="Calibri" w:cs="Calibri"/>
          <w:color w:val="auto"/>
          <w:sz w:val="20"/>
          <w:lang w:val="sk-SK"/>
        </w:rPr>
      </w:pPr>
    </w:p>
    <w:bookmarkEnd w:id="11"/>
    <w:p w14:paraId="191EEAF5" w14:textId="5B8DC87B" w:rsidR="002D0F46" w:rsidRPr="002D0F46" w:rsidRDefault="002D0F46" w:rsidP="002D0F46">
      <w:pPr>
        <w:pStyle w:val="tl1"/>
        <w:tabs>
          <w:tab w:val="left" w:pos="426"/>
        </w:tabs>
        <w:rPr>
          <w:rFonts w:ascii="Calibri" w:hAnsi="Calibri" w:cs="Calibri"/>
          <w:sz w:val="20"/>
          <w:szCs w:val="20"/>
        </w:rPr>
      </w:pPr>
    </w:p>
    <w:p w14:paraId="0E42B687" w14:textId="03642868" w:rsidR="00E5007A" w:rsidRPr="0063584C" w:rsidRDefault="00CF5556" w:rsidP="00CC2A6C">
      <w:pPr>
        <w:tabs>
          <w:tab w:val="left" w:pos="426"/>
          <w:tab w:val="left" w:pos="5010"/>
        </w:tabs>
        <w:rPr>
          <w:rFonts w:ascii="Calibri" w:hAnsi="Calibri" w:cs="Calibri"/>
          <w:b/>
          <w:bCs/>
          <w:iCs/>
          <w:szCs w:val="20"/>
        </w:rPr>
      </w:pPr>
      <w:r>
        <w:rPr>
          <w:rFonts w:ascii="Calibri" w:hAnsi="Calibri" w:cs="Calibri"/>
          <w:b/>
          <w:bCs/>
          <w:iCs/>
          <w:szCs w:val="20"/>
        </w:rPr>
        <w:br w:type="column"/>
      </w:r>
      <w:r w:rsidR="007915E1">
        <w:rPr>
          <w:rFonts w:ascii="Calibri" w:hAnsi="Calibri" w:cs="Calibri"/>
          <w:b/>
          <w:bCs/>
          <w:iCs/>
          <w:szCs w:val="20"/>
        </w:rPr>
        <w:lastRenderedPageBreak/>
        <w:t xml:space="preserve">D. </w:t>
      </w:r>
      <w:r w:rsidR="00147D1F">
        <w:rPr>
          <w:rFonts w:ascii="Calibri" w:hAnsi="Calibri" w:cs="Calibri"/>
          <w:b/>
          <w:bCs/>
          <w:iCs/>
          <w:szCs w:val="20"/>
        </w:rPr>
        <w:tab/>
      </w:r>
      <w:r w:rsidR="007915E1">
        <w:rPr>
          <w:rFonts w:ascii="Calibri" w:hAnsi="Calibri" w:cs="Calibri"/>
          <w:b/>
          <w:bCs/>
          <w:iCs/>
          <w:szCs w:val="20"/>
        </w:rPr>
        <w:t>SPÔSOB URČENIA CENY</w:t>
      </w:r>
    </w:p>
    <w:p w14:paraId="30610540" w14:textId="77777777" w:rsidR="00E5007A" w:rsidRPr="00203C5A" w:rsidRDefault="00E5007A" w:rsidP="00E5007A">
      <w:pPr>
        <w:tabs>
          <w:tab w:val="left" w:pos="5010"/>
        </w:tabs>
        <w:rPr>
          <w:rFonts w:asciiTheme="minorHAnsi" w:hAnsiTheme="minorHAnsi" w:cstheme="minorHAnsi"/>
          <w:b/>
          <w:bCs/>
          <w:iCs/>
          <w:sz w:val="20"/>
          <w:szCs w:val="20"/>
        </w:rPr>
      </w:pPr>
    </w:p>
    <w:p w14:paraId="4FBE4BAB" w14:textId="3C891DC4" w:rsidR="00203C5A" w:rsidRPr="00203C5A"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Do konečnej ceny, ktorá bude zmluvnou cenou, musia byť započítané všetky výdavky uchádzača súvisiace </w:t>
      </w:r>
      <w:r w:rsidR="00624665">
        <w:rPr>
          <w:rFonts w:asciiTheme="minorHAnsi" w:hAnsiTheme="minorHAnsi" w:cstheme="minorHAnsi"/>
          <w:sz w:val="20"/>
          <w:szCs w:val="20"/>
        </w:rPr>
        <w:t xml:space="preserve">                         </w:t>
      </w:r>
      <w:r w:rsidRPr="00203C5A">
        <w:rPr>
          <w:rFonts w:asciiTheme="minorHAnsi" w:hAnsiTheme="minorHAnsi" w:cstheme="minorHAnsi"/>
          <w:sz w:val="20"/>
          <w:szCs w:val="20"/>
        </w:rPr>
        <w:t xml:space="preserve">s realizáciou predmetu zákazky podľa časti B. Opis predmetu zákazky a príslušných príloh týchto SP a podľa požiadaviek uvedených v </w:t>
      </w:r>
      <w:r w:rsidR="002A5E0E">
        <w:rPr>
          <w:rFonts w:asciiTheme="minorHAnsi" w:hAnsiTheme="minorHAnsi" w:cstheme="minorHAnsi"/>
          <w:sz w:val="20"/>
          <w:szCs w:val="20"/>
        </w:rPr>
        <w:t>z</w:t>
      </w:r>
      <w:r w:rsidR="002A5E0E" w:rsidRPr="00203C5A">
        <w:rPr>
          <w:rFonts w:asciiTheme="minorHAnsi" w:hAnsiTheme="minorHAnsi" w:cstheme="minorHAnsi"/>
          <w:sz w:val="20"/>
          <w:szCs w:val="20"/>
        </w:rPr>
        <w:t xml:space="preserve">mluve </w:t>
      </w:r>
      <w:r w:rsidRPr="00203C5A">
        <w:rPr>
          <w:rFonts w:asciiTheme="minorHAnsi" w:hAnsiTheme="minorHAnsi" w:cstheme="minorHAnsi"/>
          <w:sz w:val="20"/>
          <w:szCs w:val="20"/>
        </w:rPr>
        <w:t>(</w:t>
      </w:r>
      <w:r w:rsidR="00881F4E">
        <w:rPr>
          <w:rFonts w:asciiTheme="minorHAnsi" w:hAnsiTheme="minorHAnsi" w:cstheme="minorHAnsi"/>
          <w:sz w:val="20"/>
          <w:szCs w:val="20"/>
        </w:rPr>
        <w:t>P</w:t>
      </w:r>
      <w:r w:rsidR="00881F4E" w:rsidRPr="00203C5A">
        <w:rPr>
          <w:rFonts w:asciiTheme="minorHAnsi" w:hAnsiTheme="minorHAnsi" w:cstheme="minorHAnsi"/>
          <w:sz w:val="20"/>
          <w:szCs w:val="20"/>
        </w:rPr>
        <w:t xml:space="preserve">ríloha </w:t>
      </w:r>
      <w:r w:rsidRPr="00203C5A">
        <w:rPr>
          <w:rFonts w:asciiTheme="minorHAnsi" w:hAnsiTheme="minorHAnsi" w:cstheme="minorHAnsi"/>
          <w:sz w:val="20"/>
          <w:szCs w:val="20"/>
        </w:rPr>
        <w:t>č. 1</w:t>
      </w:r>
      <w:r w:rsidR="00747DE5">
        <w:rPr>
          <w:rFonts w:asciiTheme="minorHAnsi" w:hAnsiTheme="minorHAnsi" w:cstheme="minorHAnsi"/>
          <w:sz w:val="20"/>
          <w:szCs w:val="20"/>
        </w:rPr>
        <w:t xml:space="preserve"> </w:t>
      </w:r>
      <w:r w:rsidRPr="00203C5A">
        <w:rPr>
          <w:rFonts w:asciiTheme="minorHAnsi" w:hAnsiTheme="minorHAnsi" w:cstheme="minorHAnsi"/>
          <w:sz w:val="20"/>
          <w:szCs w:val="20"/>
        </w:rPr>
        <w:t>týchto SP).</w:t>
      </w:r>
    </w:p>
    <w:p w14:paraId="76EF71A0" w14:textId="77777777" w:rsidR="00EF3D88" w:rsidRPr="009953E3" w:rsidRDefault="00EF3D88" w:rsidP="00EF3D88">
      <w:pPr>
        <w:pStyle w:val="tl1"/>
        <w:tabs>
          <w:tab w:val="left" w:pos="567"/>
        </w:tabs>
        <w:spacing w:line="264" w:lineRule="auto"/>
        <w:rPr>
          <w:rFonts w:asciiTheme="minorHAnsi" w:hAnsiTheme="minorHAnsi" w:cstheme="minorHAnsi"/>
          <w:sz w:val="16"/>
          <w:szCs w:val="16"/>
        </w:rPr>
      </w:pPr>
    </w:p>
    <w:p w14:paraId="2D5BCAC0" w14:textId="0BA8929C" w:rsidR="00203C5A"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V konečnej (ponukovej) cene musia byť zahrnuté všetky náklady spojené s realizáciou predmetu zákazky, vrátane všetkých súvisiacich služieb a poplatkov. Záujemca je pred predložením svojej ponuky povinný vziať do úvahy všetko, čo </w:t>
      </w:r>
      <w:r w:rsidR="00355B1B">
        <w:rPr>
          <w:rFonts w:asciiTheme="minorHAnsi" w:hAnsiTheme="minorHAnsi" w:cstheme="minorHAnsi"/>
          <w:sz w:val="20"/>
          <w:szCs w:val="20"/>
        </w:rPr>
        <w:t> </w:t>
      </w:r>
      <w:r w:rsidRPr="00203C5A">
        <w:rPr>
          <w:rFonts w:asciiTheme="minorHAnsi" w:hAnsiTheme="minorHAnsi" w:cstheme="minorHAnsi"/>
          <w:sz w:val="20"/>
          <w:szCs w:val="20"/>
        </w:rPr>
        <w:t>je nevyhnutné na úplné a riadne plnenie zmluvy, pričom do svojich cien zahrnie všetky náklady spojené s plnením predmetu zákazky.</w:t>
      </w:r>
    </w:p>
    <w:p w14:paraId="357DF05B" w14:textId="77777777" w:rsidR="00203C5A" w:rsidRPr="009953E3" w:rsidRDefault="00203C5A" w:rsidP="00203C5A">
      <w:pPr>
        <w:tabs>
          <w:tab w:val="left" w:pos="284"/>
        </w:tabs>
        <w:jc w:val="both"/>
        <w:rPr>
          <w:rFonts w:asciiTheme="minorHAnsi" w:hAnsiTheme="minorHAnsi" w:cstheme="minorHAnsi"/>
          <w:sz w:val="16"/>
          <w:szCs w:val="16"/>
        </w:rPr>
      </w:pPr>
    </w:p>
    <w:p w14:paraId="3B7AAD46" w14:textId="5AC62F6D" w:rsidR="00203C5A" w:rsidRPr="00203C5A"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Pri určovaní cien jednotlivých položiek je potrebné venovať pozornosť všetkým prácam, zabudovaným materiálom a nadväzným činnostiam, ako aj od zhotoviteľa požadovaných úkonov a služieb podľa pokynov a podmienok, ktoré sú </w:t>
      </w:r>
      <w:r w:rsidR="00355B1B">
        <w:rPr>
          <w:rFonts w:asciiTheme="minorHAnsi" w:hAnsiTheme="minorHAnsi" w:cstheme="minorHAnsi"/>
          <w:sz w:val="20"/>
          <w:szCs w:val="20"/>
        </w:rPr>
        <w:t xml:space="preserve">  </w:t>
      </w:r>
      <w:r w:rsidRPr="00203C5A">
        <w:rPr>
          <w:rFonts w:asciiTheme="minorHAnsi" w:hAnsiTheme="minorHAnsi" w:cstheme="minorHAnsi"/>
          <w:sz w:val="20"/>
          <w:szCs w:val="20"/>
        </w:rPr>
        <w:t>uvedené v predmete verejného obstarávania a v zmluve o dielo.</w:t>
      </w:r>
    </w:p>
    <w:p w14:paraId="6C562494" w14:textId="77777777" w:rsidR="00203C5A" w:rsidRPr="009953E3" w:rsidRDefault="00203C5A" w:rsidP="00203C5A">
      <w:pPr>
        <w:tabs>
          <w:tab w:val="left" w:pos="284"/>
        </w:tabs>
        <w:jc w:val="both"/>
        <w:rPr>
          <w:rFonts w:asciiTheme="minorHAnsi" w:hAnsiTheme="minorHAnsi" w:cstheme="minorHAnsi"/>
          <w:sz w:val="16"/>
          <w:szCs w:val="16"/>
          <w:lang w:val="x-none"/>
        </w:rPr>
      </w:pPr>
    </w:p>
    <w:p w14:paraId="6C8A9EAA" w14:textId="77777777" w:rsidR="00CF5556"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Do ceny jednotlivých položiek je potrebné zahrnúť celkové náklady spojené so splnením predmetu zákazky a </w:t>
      </w:r>
      <w:r w:rsidR="00355B1B">
        <w:rPr>
          <w:rFonts w:asciiTheme="minorHAnsi" w:hAnsiTheme="minorHAnsi" w:cstheme="minorHAnsi"/>
          <w:sz w:val="20"/>
          <w:szCs w:val="20"/>
        </w:rPr>
        <w:t> </w:t>
      </w:r>
      <w:r w:rsidRPr="00203C5A">
        <w:rPr>
          <w:rFonts w:asciiTheme="minorHAnsi" w:hAnsiTheme="minorHAnsi" w:cstheme="minorHAnsi"/>
          <w:sz w:val="20"/>
          <w:szCs w:val="20"/>
        </w:rPr>
        <w:t xml:space="preserve">zmluvných podmienok, t. j. najmä, no nielen náklady na prácu, práce súvisiace s dodaním a dovozom zabudovaných materiálov, dodaním a dovozom pomocných materiálov a konštrukcií, všetky stroje, vybavenie a zariadenie, ich </w:t>
      </w:r>
      <w:r w:rsidR="00355B1B">
        <w:rPr>
          <w:rFonts w:asciiTheme="minorHAnsi" w:hAnsiTheme="minorHAnsi" w:cstheme="minorHAnsi"/>
          <w:sz w:val="20"/>
          <w:szCs w:val="20"/>
        </w:rPr>
        <w:t> </w:t>
      </w:r>
      <w:r w:rsidRPr="00203C5A">
        <w:rPr>
          <w:rFonts w:asciiTheme="minorHAnsi" w:hAnsiTheme="minorHAnsi" w:cstheme="minorHAnsi"/>
          <w:sz w:val="20"/>
          <w:szCs w:val="20"/>
        </w:rPr>
        <w:t xml:space="preserve">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w:t>
      </w:r>
      <w:r w:rsidR="00355B1B">
        <w:rPr>
          <w:rFonts w:asciiTheme="minorHAnsi" w:hAnsiTheme="minorHAnsi" w:cstheme="minorHAnsi"/>
          <w:sz w:val="20"/>
          <w:szCs w:val="20"/>
        </w:rPr>
        <w:t> </w:t>
      </w:r>
      <w:r w:rsidRPr="00203C5A">
        <w:rPr>
          <w:rFonts w:asciiTheme="minorHAnsi" w:hAnsiTheme="minorHAnsi" w:cstheme="minorHAnsi"/>
          <w:sz w:val="20"/>
          <w:szCs w:val="20"/>
        </w:rPr>
        <w:t>ochrany životného prostredia, spolupráca a koordinácia so subdodávateľmi.</w:t>
      </w:r>
      <w:bookmarkStart w:id="12" w:name="_Hlk88062796"/>
    </w:p>
    <w:p w14:paraId="1CF5D207" w14:textId="77777777" w:rsidR="00CF5556" w:rsidRPr="00CF5556" w:rsidRDefault="00CF5556" w:rsidP="00CF5556">
      <w:pPr>
        <w:pStyle w:val="Odsekzoznamu"/>
        <w:rPr>
          <w:rFonts w:ascii="Calibri" w:hAnsi="Calibri" w:cs="Calibri"/>
          <w:b/>
          <w:sz w:val="20"/>
          <w:szCs w:val="20"/>
        </w:rPr>
      </w:pPr>
    </w:p>
    <w:p w14:paraId="22101978" w14:textId="2D2E594B" w:rsidR="00F83B61" w:rsidRPr="00F83B61" w:rsidRDefault="00CF5556" w:rsidP="00684DB5">
      <w:pPr>
        <w:pStyle w:val="Odsekzoznamu"/>
        <w:numPr>
          <w:ilvl w:val="0"/>
          <w:numId w:val="24"/>
        </w:numPr>
        <w:tabs>
          <w:tab w:val="left" w:pos="426"/>
        </w:tabs>
        <w:ind w:left="0" w:firstLine="0"/>
        <w:jc w:val="both"/>
        <w:rPr>
          <w:rFonts w:ascii="Calibri" w:hAnsi="Calibri" w:cs="Calibri"/>
          <w:bCs/>
          <w:sz w:val="20"/>
          <w:szCs w:val="20"/>
        </w:rPr>
      </w:pPr>
      <w:r w:rsidRPr="00CF5556">
        <w:rPr>
          <w:rFonts w:ascii="Calibri" w:hAnsi="Calibri" w:cs="Calibri"/>
          <w:b/>
          <w:sz w:val="20"/>
          <w:szCs w:val="20"/>
        </w:rPr>
        <w:t>Kalkulácia nákladov rozpočtu stavby bude ďalej obsahovať všetky náklady spojené s realizáciou</w:t>
      </w:r>
      <w:r w:rsidRPr="00CF5556">
        <w:rPr>
          <w:rFonts w:ascii="Calibri" w:hAnsi="Calibri" w:cs="Calibri"/>
          <w:sz w:val="20"/>
          <w:szCs w:val="20"/>
        </w:rPr>
        <w:t xml:space="preserve"> </w:t>
      </w:r>
      <w:r w:rsidRPr="00CF5556">
        <w:rPr>
          <w:rFonts w:ascii="Calibri" w:hAnsi="Calibri" w:cs="Calibri"/>
          <w:b/>
          <w:sz w:val="20"/>
          <w:szCs w:val="20"/>
        </w:rPr>
        <w:t xml:space="preserve">predmetu zákazky </w:t>
      </w:r>
      <w:r w:rsidRPr="00CF5556">
        <w:rPr>
          <w:rFonts w:ascii="Calibri" w:hAnsi="Calibri" w:cs="Calibri"/>
          <w:bCs/>
          <w:sz w:val="20"/>
          <w:szCs w:val="20"/>
        </w:rPr>
        <w:t>ako napr.</w:t>
      </w:r>
      <w:r w:rsidRPr="00F83B61">
        <w:rPr>
          <w:rFonts w:ascii="Calibri" w:hAnsi="Calibri" w:cs="Calibri"/>
          <w:bCs/>
          <w:sz w:val="20"/>
          <w:szCs w:val="20"/>
        </w:rPr>
        <w:t xml:space="preserve"> </w:t>
      </w:r>
      <w:r w:rsidR="00F83B61" w:rsidRPr="00F83B61">
        <w:rPr>
          <w:rFonts w:ascii="Calibri" w:hAnsi="Calibri" w:cs="Calibri"/>
          <w:bCs/>
          <w:sz w:val="20"/>
          <w:szCs w:val="20"/>
        </w:rPr>
        <w:t xml:space="preserve">cestovné náklady, údržba prístupových ciest, náklady na pracovníkov, odborne spôsobilé osoby, </w:t>
      </w:r>
      <w:proofErr w:type="spellStart"/>
      <w:r w:rsidR="00F83B61" w:rsidRPr="00F83B61">
        <w:rPr>
          <w:rFonts w:ascii="Calibri" w:hAnsi="Calibri" w:cs="Calibri"/>
          <w:bCs/>
          <w:sz w:val="20"/>
          <w:szCs w:val="20"/>
        </w:rPr>
        <w:t>profesne</w:t>
      </w:r>
      <w:proofErr w:type="spellEnd"/>
      <w:r w:rsidR="00F83B61" w:rsidRPr="00F83B61">
        <w:rPr>
          <w:rFonts w:ascii="Calibri" w:hAnsi="Calibri" w:cs="Calibri"/>
          <w:bCs/>
          <w:sz w:val="20"/>
          <w:szCs w:val="20"/>
        </w:rPr>
        <w:t xml:space="preserve"> špecializované osoby, náklady na bankovú záruku, náklady na všetky bezpečnostné opatrenia do doby prevzatia dokončeného diela objednávateľom, ako aj všetky ostatné náklady súvisiace s realizáciou predmetu zákazky</w:t>
      </w:r>
      <w:r w:rsidR="00F83B61">
        <w:rPr>
          <w:rFonts w:ascii="Calibri" w:hAnsi="Calibri" w:cs="Calibri"/>
          <w:bCs/>
          <w:sz w:val="20"/>
          <w:szCs w:val="20"/>
        </w:rPr>
        <w:t>.</w:t>
      </w:r>
    </w:p>
    <w:bookmarkEnd w:id="12"/>
    <w:p w14:paraId="30B5DD42" w14:textId="77777777" w:rsidR="00203C5A" w:rsidRPr="00F83B61" w:rsidRDefault="00203C5A" w:rsidP="00F83B61">
      <w:pPr>
        <w:pStyle w:val="Odsekzoznamu"/>
        <w:tabs>
          <w:tab w:val="left" w:pos="426"/>
        </w:tabs>
        <w:ind w:left="0"/>
        <w:jc w:val="both"/>
        <w:rPr>
          <w:rFonts w:asciiTheme="minorHAnsi" w:hAnsiTheme="minorHAnsi" w:cstheme="minorHAnsi"/>
          <w:sz w:val="20"/>
          <w:szCs w:val="20"/>
        </w:rPr>
      </w:pPr>
    </w:p>
    <w:p w14:paraId="4BF5F50F" w14:textId="77777777" w:rsidR="00203C5A" w:rsidRPr="00203C5A"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35C71040" w14:textId="77777777" w:rsidR="00203C5A" w:rsidRPr="009953E3" w:rsidRDefault="00203C5A" w:rsidP="00203C5A">
      <w:pPr>
        <w:tabs>
          <w:tab w:val="left" w:pos="284"/>
        </w:tabs>
        <w:jc w:val="both"/>
        <w:rPr>
          <w:rFonts w:asciiTheme="minorHAnsi" w:hAnsiTheme="minorHAnsi" w:cstheme="minorHAnsi"/>
          <w:sz w:val="16"/>
          <w:szCs w:val="16"/>
        </w:rPr>
      </w:pPr>
    </w:p>
    <w:p w14:paraId="30C72BE3" w14:textId="77777777" w:rsidR="00203C5A" w:rsidRPr="00203C5A"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Navrhnutá cena bude v ponuke v členení:</w:t>
      </w:r>
    </w:p>
    <w:p w14:paraId="63EB65A0" w14:textId="6CE7CC77" w:rsidR="00203C5A" w:rsidRPr="00203C5A" w:rsidRDefault="00203C5A" w:rsidP="00684DB5">
      <w:pPr>
        <w:pStyle w:val="Odsekzoznamu"/>
        <w:numPr>
          <w:ilvl w:val="0"/>
          <w:numId w:val="25"/>
        </w:numPr>
        <w:ind w:left="426"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celková cena </w:t>
      </w:r>
      <w:r w:rsidR="00724B1D">
        <w:rPr>
          <w:rFonts w:asciiTheme="minorHAnsi" w:hAnsiTheme="minorHAnsi" w:cstheme="minorHAnsi"/>
          <w:sz w:val="20"/>
          <w:szCs w:val="20"/>
        </w:rPr>
        <w:t xml:space="preserve">za predmet zákazky </w:t>
      </w:r>
      <w:r w:rsidRPr="00203C5A">
        <w:rPr>
          <w:rFonts w:asciiTheme="minorHAnsi" w:hAnsiTheme="minorHAnsi" w:cstheme="minorHAnsi"/>
          <w:sz w:val="20"/>
          <w:szCs w:val="20"/>
        </w:rPr>
        <w:t>v EUR bez DPH,</w:t>
      </w:r>
    </w:p>
    <w:p w14:paraId="58A693E0" w14:textId="0793A589" w:rsidR="00203C5A" w:rsidRPr="00203C5A" w:rsidRDefault="00203C5A" w:rsidP="00684DB5">
      <w:pPr>
        <w:pStyle w:val="Odsekzoznamu"/>
        <w:numPr>
          <w:ilvl w:val="0"/>
          <w:numId w:val="25"/>
        </w:numPr>
        <w:ind w:left="426" w:firstLine="0"/>
        <w:jc w:val="both"/>
        <w:rPr>
          <w:rFonts w:asciiTheme="minorHAnsi" w:hAnsiTheme="minorHAnsi" w:cstheme="minorHAnsi"/>
          <w:sz w:val="20"/>
          <w:szCs w:val="20"/>
        </w:rPr>
      </w:pPr>
      <w:r w:rsidRPr="00203C5A">
        <w:rPr>
          <w:rFonts w:asciiTheme="minorHAnsi" w:hAnsiTheme="minorHAnsi" w:cstheme="minorHAnsi"/>
          <w:sz w:val="20"/>
          <w:szCs w:val="20"/>
        </w:rPr>
        <w:t>výška DPH v EUR,</w:t>
      </w:r>
    </w:p>
    <w:p w14:paraId="0983CFAC" w14:textId="48FCB795" w:rsidR="00203C5A" w:rsidRPr="00203C5A" w:rsidRDefault="00203C5A" w:rsidP="00684DB5">
      <w:pPr>
        <w:pStyle w:val="Odsekzoznamu"/>
        <w:numPr>
          <w:ilvl w:val="0"/>
          <w:numId w:val="25"/>
        </w:numPr>
        <w:ind w:left="426"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celková cena </w:t>
      </w:r>
      <w:r w:rsidR="00724B1D">
        <w:rPr>
          <w:rFonts w:asciiTheme="minorHAnsi" w:hAnsiTheme="minorHAnsi" w:cstheme="minorHAnsi"/>
          <w:sz w:val="20"/>
          <w:szCs w:val="20"/>
        </w:rPr>
        <w:t xml:space="preserve"> za predmet zákazky </w:t>
      </w:r>
      <w:r w:rsidRPr="00203C5A">
        <w:rPr>
          <w:rFonts w:asciiTheme="minorHAnsi" w:hAnsiTheme="minorHAnsi" w:cstheme="minorHAnsi"/>
          <w:sz w:val="20"/>
          <w:szCs w:val="20"/>
        </w:rPr>
        <w:t>v EUR vrátane DPH.</w:t>
      </w:r>
    </w:p>
    <w:p w14:paraId="5A0F6698" w14:textId="1E593C90" w:rsidR="00724B1D" w:rsidRDefault="00203C5A" w:rsidP="00203C5A">
      <w:pPr>
        <w:tabs>
          <w:tab w:val="left" w:pos="284"/>
          <w:tab w:val="left" w:pos="5010"/>
        </w:tabs>
        <w:jc w:val="both"/>
        <w:rPr>
          <w:rFonts w:asciiTheme="minorHAnsi" w:hAnsiTheme="minorHAnsi" w:cstheme="minorHAnsi"/>
          <w:sz w:val="20"/>
          <w:szCs w:val="20"/>
        </w:rPr>
      </w:pPr>
      <w:r w:rsidRPr="00203C5A">
        <w:rPr>
          <w:rFonts w:asciiTheme="minorHAnsi" w:hAnsiTheme="minorHAnsi" w:cstheme="minorHAnsi"/>
          <w:sz w:val="20"/>
          <w:szCs w:val="20"/>
        </w:rPr>
        <w:t>Ak uchádzač nie je platiteľom DPH, uvedie navrhovanú zmluvnú cenu celkom. Na skutočnosť, že nie je platiteľom DPH, upozorní v ponuke.</w:t>
      </w:r>
    </w:p>
    <w:p w14:paraId="692DA7C7" w14:textId="791FF538" w:rsidR="00203C5A" w:rsidRPr="00203C5A" w:rsidRDefault="00203C5A" w:rsidP="00203C5A">
      <w:pPr>
        <w:tabs>
          <w:tab w:val="left" w:pos="284"/>
          <w:tab w:val="left" w:pos="5010"/>
        </w:tabs>
        <w:jc w:val="both"/>
        <w:rPr>
          <w:rFonts w:asciiTheme="minorHAnsi" w:hAnsiTheme="minorHAnsi" w:cstheme="minorHAnsi"/>
          <w:sz w:val="20"/>
          <w:szCs w:val="20"/>
        </w:rPr>
      </w:pPr>
      <w:r w:rsidRPr="00203C5A">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178A740F" w14:textId="77777777" w:rsidR="00203C5A" w:rsidRPr="009953E3" w:rsidRDefault="00203C5A" w:rsidP="00203C5A">
      <w:pPr>
        <w:pStyle w:val="tl1"/>
        <w:rPr>
          <w:rFonts w:asciiTheme="minorHAnsi" w:hAnsiTheme="minorHAnsi" w:cstheme="minorHAnsi"/>
          <w:sz w:val="16"/>
          <w:szCs w:val="16"/>
        </w:rPr>
      </w:pPr>
    </w:p>
    <w:p w14:paraId="3593131B" w14:textId="77777777" w:rsidR="00203C5A" w:rsidRPr="00203C5A"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Pri vypĺňaní výkazu výmer </w:t>
      </w:r>
      <w:r w:rsidRPr="00203C5A">
        <w:rPr>
          <w:rFonts w:asciiTheme="minorHAnsi" w:hAnsiTheme="minorHAnsi" w:cstheme="minorHAnsi"/>
          <w:b/>
          <w:sz w:val="20"/>
          <w:szCs w:val="20"/>
        </w:rPr>
        <w:t>je potrebné, aby uchádzač dodržal tieto zásady</w:t>
      </w:r>
      <w:r w:rsidRPr="00203C5A">
        <w:rPr>
          <w:rFonts w:asciiTheme="minorHAnsi" w:hAnsiTheme="minorHAnsi" w:cstheme="minorHAnsi"/>
          <w:sz w:val="20"/>
          <w:szCs w:val="20"/>
        </w:rPr>
        <w:t>:</w:t>
      </w:r>
    </w:p>
    <w:p w14:paraId="6650BA5D" w14:textId="1153EF69" w:rsidR="00203C5A" w:rsidRPr="00203C5A" w:rsidRDefault="00203C5A" w:rsidP="00684DB5">
      <w:pPr>
        <w:pStyle w:val="Odsekzoznamu"/>
        <w:numPr>
          <w:ilvl w:val="0"/>
          <w:numId w:val="26"/>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musí uviesť jednotkovú cenu každej položky prác, použitého materiálu a služieb uvedených v súpise položiek</w:t>
      </w:r>
      <w:r w:rsidR="00E476C2">
        <w:rPr>
          <w:rFonts w:asciiTheme="minorHAnsi" w:hAnsiTheme="minorHAnsi" w:cstheme="minorHAnsi"/>
          <w:sz w:val="20"/>
          <w:szCs w:val="20"/>
        </w:rPr>
        <w:t xml:space="preserve"> </w:t>
      </w:r>
      <w:r w:rsidR="00E476C2" w:rsidRPr="00342151">
        <w:rPr>
          <w:rFonts w:asciiTheme="minorHAnsi" w:hAnsiTheme="minorHAnsi" w:cstheme="minorHAnsi"/>
          <w:sz w:val="20"/>
          <w:szCs w:val="20"/>
          <w:u w:val="single"/>
        </w:rPr>
        <w:t>okrem položky č. 16 „Dlažba betónová – použiť pôvodnú dlažbu" vo výkaze výmer 02_ZTI-UK_VZT_PLYN_VP – I. etapa-VV“, hárok 08_VP_1e</w:t>
      </w:r>
      <w:r w:rsidR="00E476C2" w:rsidRPr="00342151">
        <w:rPr>
          <w:rFonts w:asciiTheme="minorHAnsi" w:hAnsiTheme="minorHAnsi" w:cstheme="minorHAnsi"/>
          <w:sz w:val="20"/>
          <w:szCs w:val="20"/>
        </w:rPr>
        <w:t xml:space="preserve"> </w:t>
      </w:r>
      <w:r w:rsidRPr="00203C5A">
        <w:rPr>
          <w:rFonts w:asciiTheme="minorHAnsi" w:hAnsiTheme="minorHAnsi" w:cstheme="minorHAnsi"/>
          <w:sz w:val="20"/>
          <w:szCs w:val="20"/>
        </w:rPr>
        <w:t xml:space="preserve">- neuvedenie jednotkovej ceny niektorej položky vo výkaze výmer bude znamenať, že ponuka uchádzača je </w:t>
      </w:r>
      <w:r w:rsidR="00355B1B">
        <w:rPr>
          <w:rFonts w:asciiTheme="minorHAnsi" w:hAnsiTheme="minorHAnsi" w:cstheme="minorHAnsi"/>
          <w:sz w:val="20"/>
          <w:szCs w:val="20"/>
        </w:rPr>
        <w:t> </w:t>
      </w:r>
      <w:r w:rsidRPr="00203C5A">
        <w:rPr>
          <w:rFonts w:asciiTheme="minorHAnsi" w:hAnsiTheme="minorHAnsi" w:cstheme="minorHAnsi"/>
          <w:sz w:val="20"/>
          <w:szCs w:val="20"/>
        </w:rPr>
        <w:t>neúplná a nespĺňa požiadavky verejného obstarávateľa na predmet zákazky,</w:t>
      </w:r>
    </w:p>
    <w:p w14:paraId="420A6D88" w14:textId="77777777" w:rsidR="00203C5A" w:rsidRPr="00203C5A" w:rsidRDefault="00203C5A" w:rsidP="00684DB5">
      <w:pPr>
        <w:pStyle w:val="Odsekzoznamu"/>
        <w:numPr>
          <w:ilvl w:val="0"/>
          <w:numId w:val="26"/>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cena príslušnej položky práce, použitého materiálu alebo služby je daná súčinom jednotkovej ceny a množstva uvedeného k danej položke,</w:t>
      </w:r>
    </w:p>
    <w:p w14:paraId="2518DBE4" w14:textId="77777777" w:rsidR="00203C5A" w:rsidRPr="00203C5A" w:rsidRDefault="00203C5A" w:rsidP="00684DB5">
      <w:pPr>
        <w:pStyle w:val="Odsekzoznamu"/>
        <w:numPr>
          <w:ilvl w:val="0"/>
          <w:numId w:val="26"/>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45B8795E" w14:textId="77777777" w:rsidR="00203C5A" w:rsidRPr="00203C5A" w:rsidRDefault="00203C5A" w:rsidP="00684DB5">
      <w:pPr>
        <w:pStyle w:val="Odsekzoznamu"/>
        <w:numPr>
          <w:ilvl w:val="0"/>
          <w:numId w:val="26"/>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zaokrúhľovanie jednotkových cien a celkovej ceny na 2 desatinné miesta musí byť v zmysle matematických pravidiel.</w:t>
      </w:r>
    </w:p>
    <w:p w14:paraId="5114E630" w14:textId="77777777" w:rsidR="00203C5A" w:rsidRPr="009953E3" w:rsidRDefault="00203C5A" w:rsidP="00203C5A">
      <w:pPr>
        <w:pStyle w:val="Odsekzoznamu"/>
        <w:ind w:left="0"/>
        <w:jc w:val="both"/>
        <w:rPr>
          <w:rFonts w:asciiTheme="minorHAnsi" w:hAnsiTheme="minorHAnsi" w:cstheme="minorHAnsi"/>
          <w:sz w:val="16"/>
          <w:szCs w:val="16"/>
        </w:rPr>
      </w:pPr>
    </w:p>
    <w:p w14:paraId="37654B06" w14:textId="07EFAFBF" w:rsidR="00203C5A" w:rsidRDefault="00203C5A" w:rsidP="00684DB5">
      <w:pPr>
        <w:pStyle w:val="Odsekzoznamu"/>
        <w:numPr>
          <w:ilvl w:val="0"/>
          <w:numId w:val="24"/>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lastRenderedPageBreak/>
        <w:t xml:space="preserve">Jednotkové ceny z ponuky musia byť dodržané ako maximálne jednotkové ceny počas celého trvania zmluvy. Jednotkové ceny rovnakých položiek uvedených v rôznych častiach výkazu výmer musia byť rovnaké. V prípade, ak </w:t>
      </w:r>
      <w:r w:rsidR="00355B1B">
        <w:rPr>
          <w:rFonts w:asciiTheme="minorHAnsi" w:hAnsiTheme="minorHAnsi" w:cstheme="minorHAnsi"/>
          <w:sz w:val="20"/>
          <w:szCs w:val="20"/>
        </w:rPr>
        <w:t> </w:t>
      </w:r>
      <w:r w:rsidRPr="00203C5A">
        <w:rPr>
          <w:rFonts w:asciiTheme="minorHAnsi" w:hAnsiTheme="minorHAnsi" w:cstheme="minorHAnsi"/>
          <w:sz w:val="20"/>
          <w:szCs w:val="20"/>
        </w:rPr>
        <w:t xml:space="preserve">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w:t>
      </w:r>
      <w:r w:rsidR="00624665">
        <w:rPr>
          <w:rFonts w:asciiTheme="minorHAnsi" w:hAnsiTheme="minorHAnsi" w:cstheme="minorHAnsi"/>
          <w:sz w:val="20"/>
          <w:szCs w:val="20"/>
        </w:rPr>
        <w:t xml:space="preserve">               </w:t>
      </w:r>
      <w:r w:rsidRPr="00203C5A">
        <w:rPr>
          <w:rFonts w:asciiTheme="minorHAnsi" w:hAnsiTheme="minorHAnsi" w:cstheme="minorHAnsi"/>
          <w:sz w:val="20"/>
          <w:szCs w:val="20"/>
        </w:rPr>
        <w:t>s výkladovým stanoviskom Úradu pre verejné obstarávanie č. 5/2016.</w:t>
      </w:r>
    </w:p>
    <w:p w14:paraId="281CD254" w14:textId="77777777" w:rsidR="009953E3" w:rsidRPr="00327C11" w:rsidRDefault="009953E3" w:rsidP="009953E3">
      <w:pPr>
        <w:pStyle w:val="Odsekzoznamu"/>
        <w:tabs>
          <w:tab w:val="left" w:pos="426"/>
        </w:tabs>
        <w:ind w:left="0"/>
        <w:jc w:val="both"/>
        <w:rPr>
          <w:rFonts w:asciiTheme="minorHAnsi" w:hAnsiTheme="minorHAnsi" w:cstheme="minorHAnsi"/>
          <w:sz w:val="16"/>
          <w:szCs w:val="16"/>
        </w:rPr>
      </w:pPr>
    </w:p>
    <w:p w14:paraId="6C7E53DE" w14:textId="42BD8F87" w:rsidR="005A5DD7" w:rsidRDefault="005A5DD7">
      <w:pPr>
        <w:spacing w:after="160" w:line="259" w:lineRule="auto"/>
        <w:rPr>
          <w:rFonts w:ascii="Calibri" w:hAnsi="Calibri" w:cs="Calibri"/>
          <w:b/>
          <w:bCs/>
          <w:iCs/>
          <w:szCs w:val="20"/>
        </w:rPr>
      </w:pPr>
      <w:r>
        <w:rPr>
          <w:rFonts w:ascii="Calibri" w:hAnsi="Calibri" w:cs="Calibri"/>
          <w:b/>
          <w:bCs/>
          <w:iCs/>
          <w:szCs w:val="20"/>
        </w:rPr>
        <w:br w:type="page"/>
      </w:r>
    </w:p>
    <w:p w14:paraId="1BCFE0D3" w14:textId="0870E99A" w:rsidR="00E5007A" w:rsidRPr="0063584C" w:rsidRDefault="00E5007A" w:rsidP="009953E3">
      <w:pPr>
        <w:pStyle w:val="Odsekzoznamu"/>
        <w:tabs>
          <w:tab w:val="left" w:pos="426"/>
        </w:tabs>
        <w:ind w:left="0"/>
        <w:jc w:val="both"/>
        <w:rPr>
          <w:rFonts w:ascii="Calibri" w:hAnsi="Calibri" w:cs="Calibri"/>
          <w:b/>
          <w:bCs/>
          <w:iCs/>
          <w:szCs w:val="20"/>
        </w:rPr>
      </w:pPr>
      <w:r w:rsidRPr="0063584C">
        <w:rPr>
          <w:rFonts w:ascii="Calibri" w:hAnsi="Calibri" w:cs="Calibri"/>
          <w:b/>
          <w:bCs/>
          <w:iCs/>
          <w:szCs w:val="20"/>
        </w:rPr>
        <w:lastRenderedPageBreak/>
        <w:t xml:space="preserve">E. </w:t>
      </w:r>
      <w:r w:rsidR="00B60C34">
        <w:rPr>
          <w:rFonts w:ascii="Calibri" w:hAnsi="Calibri" w:cs="Calibri"/>
          <w:b/>
          <w:bCs/>
          <w:iCs/>
          <w:szCs w:val="20"/>
        </w:rPr>
        <w:tab/>
      </w:r>
      <w:r w:rsidRPr="0063584C">
        <w:rPr>
          <w:rFonts w:ascii="Calibri" w:hAnsi="Calibri" w:cs="Calibri"/>
          <w:b/>
          <w:bCs/>
          <w:iCs/>
          <w:szCs w:val="20"/>
        </w:rPr>
        <w:t>KRITÉRIÁ NA HODNOTENIE  PONÚK  A PRAVIDLÁ  ICH UPLATNENIA</w:t>
      </w:r>
    </w:p>
    <w:p w14:paraId="10F0CAEF" w14:textId="77777777" w:rsidR="00E5007A" w:rsidRPr="0063584C" w:rsidRDefault="00E5007A" w:rsidP="00E5007A">
      <w:pPr>
        <w:pStyle w:val="tl1"/>
        <w:rPr>
          <w:rFonts w:ascii="Calibri" w:hAnsi="Calibri" w:cs="Calibri"/>
          <w:sz w:val="20"/>
          <w:szCs w:val="20"/>
        </w:rPr>
      </w:pPr>
    </w:p>
    <w:p w14:paraId="00A5E2DC" w14:textId="5C52C69E" w:rsidR="00E5007A" w:rsidRPr="0063584C" w:rsidRDefault="00E5007A" w:rsidP="006B55FD">
      <w:pPr>
        <w:pStyle w:val="tl1"/>
        <w:numPr>
          <w:ilvl w:val="0"/>
          <w:numId w:val="18"/>
        </w:numPr>
        <w:ind w:left="426" w:hanging="426"/>
        <w:rPr>
          <w:rFonts w:ascii="Calibri" w:hAnsi="Calibri" w:cs="Calibri"/>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4A4F16C7" w14:textId="10956BF9" w:rsidR="001A2414" w:rsidRDefault="00E5007A" w:rsidP="00E5007A">
      <w:pPr>
        <w:pStyle w:val="tl1"/>
        <w:rPr>
          <w:rFonts w:ascii="Calibri" w:hAnsi="Calibri" w:cs="Calibri"/>
          <w:sz w:val="20"/>
          <w:szCs w:val="20"/>
        </w:rPr>
      </w:pPr>
      <w:r w:rsidRPr="0063584C">
        <w:rPr>
          <w:rFonts w:ascii="Calibri" w:hAnsi="Calibri" w:cs="Calibri"/>
          <w:sz w:val="20"/>
          <w:szCs w:val="20"/>
        </w:rPr>
        <w:t xml:space="preserve">Pod cenou sa rozumie </w:t>
      </w:r>
      <w:r w:rsidRPr="00AF40BA">
        <w:rPr>
          <w:rFonts w:ascii="Calibri" w:hAnsi="Calibri" w:cs="Calibri"/>
          <w:b/>
          <w:sz w:val="20"/>
          <w:szCs w:val="20"/>
        </w:rPr>
        <w:t>celková cena za predmet zákazky</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DD497A">
        <w:rPr>
          <w:rFonts w:ascii="Calibri" w:hAnsi="Calibri" w:cs="Calibri"/>
          <w:sz w:val="20"/>
          <w:szCs w:val="20"/>
        </w:rPr>
        <w:t>výkaz</w:t>
      </w:r>
      <w:r w:rsidR="00F83B61">
        <w:rPr>
          <w:rFonts w:ascii="Calibri" w:hAnsi="Calibri" w:cs="Calibri"/>
          <w:sz w:val="20"/>
          <w:szCs w:val="20"/>
        </w:rPr>
        <w:t>ov</w:t>
      </w:r>
      <w:r w:rsidR="00DD497A">
        <w:rPr>
          <w:rFonts w:ascii="Calibri" w:hAnsi="Calibri" w:cs="Calibri"/>
          <w:sz w:val="20"/>
          <w:szCs w:val="20"/>
        </w:rPr>
        <w:t xml:space="preserve"> výmer</w:t>
      </w:r>
      <w:r>
        <w:rPr>
          <w:rFonts w:ascii="Calibri" w:hAnsi="Calibri" w:cs="Calibri"/>
          <w:sz w:val="20"/>
          <w:szCs w:val="20"/>
        </w:rPr>
        <w:t xml:space="preserve"> vypracovan</w:t>
      </w:r>
      <w:r w:rsidR="00F83B61">
        <w:rPr>
          <w:rFonts w:ascii="Calibri" w:hAnsi="Calibri" w:cs="Calibri"/>
          <w:sz w:val="20"/>
          <w:szCs w:val="20"/>
        </w:rPr>
        <w:t>ých</w:t>
      </w:r>
      <w:r>
        <w:rPr>
          <w:rFonts w:ascii="Calibri" w:hAnsi="Calibri" w:cs="Calibri"/>
          <w:sz w:val="20"/>
          <w:szCs w:val="20"/>
        </w:rPr>
        <w:t xml:space="preserve"> </w:t>
      </w:r>
      <w:r w:rsidR="000265E6">
        <w:rPr>
          <w:rFonts w:ascii="Calibri" w:hAnsi="Calibri" w:cs="Calibri"/>
          <w:sz w:val="20"/>
          <w:szCs w:val="20"/>
        </w:rPr>
        <w:t>uchádzačom</w:t>
      </w:r>
      <w:r w:rsidR="00983766">
        <w:rPr>
          <w:rFonts w:ascii="Calibri" w:hAnsi="Calibri" w:cs="Calibri"/>
          <w:sz w:val="20"/>
          <w:szCs w:val="20"/>
        </w:rPr>
        <w:t>, </w:t>
      </w:r>
      <w:r>
        <w:rPr>
          <w:rFonts w:ascii="Calibri" w:hAnsi="Calibri" w:cs="Calibri"/>
          <w:sz w:val="20"/>
          <w:szCs w:val="20"/>
        </w:rPr>
        <w:t xml:space="preserve">v zmysle </w:t>
      </w:r>
      <w:r w:rsidRPr="0063584C">
        <w:rPr>
          <w:rFonts w:ascii="Calibri" w:hAnsi="Calibri" w:cs="Calibri"/>
          <w:sz w:val="20"/>
          <w:szCs w:val="20"/>
        </w:rPr>
        <w:t>špecifikácie pred</w:t>
      </w:r>
      <w:r>
        <w:rPr>
          <w:rFonts w:ascii="Calibri" w:hAnsi="Calibri" w:cs="Calibri"/>
          <w:sz w:val="20"/>
          <w:szCs w:val="20"/>
        </w:rPr>
        <w:t xml:space="preserve">metu zákazky uvedenej v časti B. Opis </w:t>
      </w:r>
      <w:r w:rsidRPr="0063584C">
        <w:rPr>
          <w:rFonts w:ascii="Calibri" w:hAnsi="Calibri" w:cs="Calibri"/>
          <w:sz w:val="20"/>
          <w:szCs w:val="20"/>
        </w:rPr>
        <w:t>predmetu zákazky a v prílohách týchto SP (porovnávací parameter – najnižšia cena)</w:t>
      </w:r>
      <w:r w:rsidR="00886637">
        <w:rPr>
          <w:rFonts w:ascii="Calibri" w:hAnsi="Calibri" w:cs="Calibri"/>
          <w:sz w:val="20"/>
          <w:szCs w:val="20"/>
        </w:rPr>
        <w:t xml:space="preserve"> a v zmysle pravidiel uvedených v časti D</w:t>
      </w:r>
      <w:r w:rsidR="00983766">
        <w:rPr>
          <w:rFonts w:ascii="Calibri" w:hAnsi="Calibri" w:cs="Calibri"/>
          <w:sz w:val="20"/>
          <w:szCs w:val="20"/>
        </w:rPr>
        <w:t xml:space="preserve">. </w:t>
      </w:r>
      <w:r w:rsidR="00886637">
        <w:rPr>
          <w:rFonts w:ascii="Calibri" w:hAnsi="Calibri" w:cs="Calibri"/>
          <w:sz w:val="20"/>
          <w:szCs w:val="20"/>
        </w:rPr>
        <w:t>Spôsob určenia ceny</w:t>
      </w:r>
      <w:r w:rsidRPr="0063584C">
        <w:rPr>
          <w:rFonts w:ascii="Calibri" w:hAnsi="Calibri" w:cs="Calibri"/>
          <w:sz w:val="20"/>
          <w:szCs w:val="20"/>
        </w:rPr>
        <w:t>.</w:t>
      </w:r>
      <w:r w:rsidR="00983766">
        <w:rPr>
          <w:rFonts w:ascii="Calibri" w:hAnsi="Calibri" w:cs="Calibri"/>
          <w:sz w:val="20"/>
          <w:szCs w:val="20"/>
        </w:rPr>
        <w:t xml:space="preserve"> </w:t>
      </w:r>
    </w:p>
    <w:p w14:paraId="736F9181" w14:textId="77777777" w:rsidR="001A2414" w:rsidRDefault="001A2414" w:rsidP="00E5007A">
      <w:pPr>
        <w:pStyle w:val="tl1"/>
        <w:rPr>
          <w:rFonts w:ascii="Calibri" w:hAnsi="Calibri" w:cs="Calibri"/>
          <w:sz w:val="20"/>
          <w:szCs w:val="20"/>
        </w:rPr>
      </w:pPr>
    </w:p>
    <w:p w14:paraId="4682F675" w14:textId="5500CBBB" w:rsidR="00B60C34" w:rsidRDefault="00983766" w:rsidP="006B55FD">
      <w:pPr>
        <w:pStyle w:val="tl1"/>
        <w:numPr>
          <w:ilvl w:val="0"/>
          <w:numId w:val="18"/>
        </w:numPr>
        <w:tabs>
          <w:tab w:val="left" w:pos="426"/>
        </w:tabs>
        <w:ind w:left="0" w:firstLine="0"/>
        <w:rPr>
          <w:rFonts w:ascii="Calibri" w:hAnsi="Calibri" w:cs="Calibri"/>
          <w:sz w:val="20"/>
          <w:szCs w:val="20"/>
        </w:rPr>
      </w:pPr>
      <w:r w:rsidRPr="001B7E4B">
        <w:rPr>
          <w:rFonts w:asciiTheme="minorHAnsi" w:hAnsiTheme="minorHAnsi" w:cstheme="minorHAnsi"/>
          <w:b/>
          <w:bCs/>
          <w:sz w:val="20"/>
          <w:szCs w:val="20"/>
        </w:rPr>
        <w:t>Kompletne vyplnen</w:t>
      </w:r>
      <w:r w:rsidR="00F83B61">
        <w:rPr>
          <w:rFonts w:asciiTheme="minorHAnsi" w:hAnsiTheme="minorHAnsi" w:cstheme="minorHAnsi"/>
          <w:b/>
          <w:bCs/>
          <w:sz w:val="20"/>
          <w:szCs w:val="20"/>
        </w:rPr>
        <w:t>é</w:t>
      </w:r>
      <w:r w:rsidRPr="001B7E4B">
        <w:rPr>
          <w:rFonts w:asciiTheme="minorHAnsi" w:hAnsiTheme="minorHAnsi" w:cstheme="minorHAnsi"/>
          <w:b/>
          <w:bCs/>
          <w:sz w:val="20"/>
          <w:szCs w:val="20"/>
        </w:rPr>
        <w:t xml:space="preserve"> výkaz</w:t>
      </w:r>
      <w:r w:rsidR="00F83B61">
        <w:rPr>
          <w:rFonts w:asciiTheme="minorHAnsi" w:hAnsiTheme="minorHAnsi" w:cstheme="minorHAnsi"/>
          <w:b/>
          <w:bCs/>
          <w:sz w:val="20"/>
          <w:szCs w:val="20"/>
        </w:rPr>
        <w:t>y</w:t>
      </w:r>
      <w:r w:rsidRPr="001B7E4B">
        <w:rPr>
          <w:rFonts w:asciiTheme="minorHAnsi" w:hAnsiTheme="minorHAnsi" w:cstheme="minorHAnsi"/>
          <w:b/>
          <w:bCs/>
          <w:sz w:val="20"/>
          <w:szCs w:val="20"/>
        </w:rPr>
        <w:t xml:space="preserve"> výmer</w:t>
      </w:r>
      <w:r w:rsidRPr="00457056">
        <w:rPr>
          <w:rFonts w:asciiTheme="minorHAnsi" w:hAnsiTheme="minorHAnsi" w:cstheme="minorHAnsi"/>
          <w:sz w:val="20"/>
          <w:szCs w:val="20"/>
        </w:rPr>
        <w:t xml:space="preserve"> mus</w:t>
      </w:r>
      <w:r w:rsidR="00F83B61">
        <w:rPr>
          <w:rFonts w:asciiTheme="minorHAnsi" w:hAnsiTheme="minorHAnsi" w:cstheme="minorHAnsi"/>
          <w:sz w:val="20"/>
          <w:szCs w:val="20"/>
        </w:rPr>
        <w:t>ia</w:t>
      </w:r>
      <w:r w:rsidRPr="00457056">
        <w:rPr>
          <w:rFonts w:asciiTheme="minorHAnsi" w:hAnsiTheme="minorHAnsi" w:cstheme="minorHAnsi"/>
          <w:sz w:val="20"/>
          <w:szCs w:val="20"/>
        </w:rPr>
        <w:t xml:space="preserve"> byť predložen</w:t>
      </w:r>
      <w:r w:rsidR="00F83B61">
        <w:rPr>
          <w:rFonts w:asciiTheme="minorHAnsi" w:hAnsiTheme="minorHAnsi" w:cstheme="minorHAnsi"/>
          <w:sz w:val="20"/>
          <w:szCs w:val="20"/>
        </w:rPr>
        <w:t>é</w:t>
      </w:r>
      <w:r w:rsidRPr="00457056">
        <w:rPr>
          <w:rFonts w:asciiTheme="minorHAnsi" w:hAnsiTheme="minorHAnsi" w:cstheme="minorHAnsi"/>
          <w:sz w:val="20"/>
          <w:szCs w:val="20"/>
        </w:rPr>
        <w:t xml:space="preserve"> ako súčasť ponuky uchádzača v elektronickej podobe aj</w:t>
      </w:r>
      <w:r w:rsidR="00097A74">
        <w:rPr>
          <w:rFonts w:asciiTheme="minorHAnsi" w:hAnsiTheme="minorHAnsi" w:cstheme="minorHAnsi"/>
          <w:sz w:val="20"/>
          <w:szCs w:val="20"/>
        </w:rPr>
        <w:t> </w:t>
      </w:r>
      <w:r w:rsidRPr="00457056">
        <w:rPr>
          <w:rFonts w:asciiTheme="minorHAnsi" w:hAnsiTheme="minorHAnsi" w:cstheme="minorHAnsi"/>
          <w:sz w:val="20"/>
          <w:szCs w:val="20"/>
        </w:rPr>
        <w:t xml:space="preserve">vo </w:t>
      </w:r>
      <w:r w:rsidR="00097A74">
        <w:rPr>
          <w:rFonts w:asciiTheme="minorHAnsi" w:hAnsiTheme="minorHAnsi" w:cstheme="minorHAnsi"/>
          <w:sz w:val="20"/>
          <w:szCs w:val="20"/>
        </w:rPr>
        <w:t> </w:t>
      </w:r>
      <w:r w:rsidRPr="00457056">
        <w:rPr>
          <w:rFonts w:asciiTheme="minorHAnsi" w:hAnsiTheme="minorHAnsi" w:cstheme="minorHAnsi"/>
          <w:sz w:val="20"/>
          <w:szCs w:val="20"/>
        </w:rPr>
        <w:t>formáte</w:t>
      </w:r>
      <w:r w:rsidR="00273608" w:rsidRPr="00273608">
        <w:rPr>
          <w:rFonts w:asciiTheme="minorHAnsi" w:hAnsiTheme="minorHAnsi" w:cstheme="minorHAnsi"/>
          <w:b/>
          <w:bCs/>
          <w:sz w:val="20"/>
          <w:szCs w:val="20"/>
        </w:rPr>
        <w:t xml:space="preserve"> .</w:t>
      </w:r>
      <w:proofErr w:type="spellStart"/>
      <w:r w:rsidR="00273608" w:rsidRPr="00273608">
        <w:rPr>
          <w:rFonts w:asciiTheme="minorHAnsi" w:hAnsiTheme="minorHAnsi" w:cstheme="minorHAnsi"/>
          <w:b/>
          <w:bCs/>
          <w:sz w:val="20"/>
          <w:szCs w:val="20"/>
        </w:rPr>
        <w:t>xls</w:t>
      </w:r>
      <w:proofErr w:type="spellEnd"/>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xlsx</w:t>
      </w:r>
      <w:proofErr w:type="spellEnd"/>
      <w:r w:rsidR="00F83B61">
        <w:rPr>
          <w:rFonts w:asciiTheme="minorHAnsi" w:hAnsiTheme="minorHAnsi" w:cstheme="minorHAnsi"/>
          <w:b/>
          <w:bCs/>
          <w:sz w:val="20"/>
          <w:szCs w:val="20"/>
        </w:rPr>
        <w:t xml:space="preserve"> </w:t>
      </w:r>
      <w:r w:rsidR="00F83B61" w:rsidRPr="00F83B61">
        <w:rPr>
          <w:rFonts w:asciiTheme="minorHAnsi" w:hAnsiTheme="minorHAnsi" w:cstheme="minorHAnsi"/>
          <w:sz w:val="20"/>
          <w:szCs w:val="20"/>
        </w:rPr>
        <w:t>(vo</w:t>
      </w:r>
      <w:r w:rsidR="00F83B61">
        <w:rPr>
          <w:rFonts w:asciiTheme="minorHAnsi" w:hAnsiTheme="minorHAnsi" w:cstheme="minorHAnsi"/>
          <w:sz w:val="20"/>
          <w:szCs w:val="20"/>
        </w:rPr>
        <w:t xml:space="preserve"> formáte .pdf (v podpísanej forme) postačí predložiť rekapitulácie stavieb, resp. krycí list rozpočtu/rozpočtov)</w:t>
      </w:r>
      <w:r w:rsidRPr="00457056">
        <w:rPr>
          <w:rFonts w:asciiTheme="minorHAnsi" w:hAnsiTheme="minorHAnsi" w:cstheme="minorHAnsi"/>
          <w:sz w:val="20"/>
          <w:szCs w:val="20"/>
        </w:rPr>
        <w:t xml:space="preserve">. </w:t>
      </w:r>
      <w:r w:rsidR="008C406E" w:rsidRPr="001B7E4B">
        <w:rPr>
          <w:rFonts w:asciiTheme="minorHAnsi" w:hAnsiTheme="minorHAnsi" w:cstheme="minorHAnsi"/>
          <w:sz w:val="20"/>
          <w:szCs w:val="20"/>
        </w:rPr>
        <w:t>Uchádzač musí uviesť jednotkovú cenu každej položky prác, použitého materiálu a služieb uvedených v súpise položiek. V prípade, ak uchádzač niektorú položku neocení, má sa za to, že takéto práce, montáže, dodávky materiálov, materiály atď. budú uchádzačom (zhotoviteľom) realizované a dodané a ich cena je už zahrnutá v niektorých iných položkách.</w:t>
      </w:r>
      <w:r w:rsidRPr="00457056">
        <w:rPr>
          <w:rFonts w:asciiTheme="minorHAnsi" w:hAnsiTheme="minorHAnsi" w:cstheme="minorHAnsi"/>
          <w:sz w:val="20"/>
          <w:szCs w:val="20"/>
        </w:rPr>
        <w:t xml:space="preserve"> Uchádzačom navrhovaná cena za predmet zákazky musí byť uvedená v EUR, matematicky zaokrúhlená na dve desatinné miesta.</w:t>
      </w:r>
    </w:p>
    <w:p w14:paraId="57EAF8D6" w14:textId="6C590E98" w:rsidR="001D766A" w:rsidRDefault="001D766A" w:rsidP="00E5007A">
      <w:pPr>
        <w:pStyle w:val="tl1"/>
        <w:rPr>
          <w:rFonts w:ascii="Calibri" w:hAnsi="Calibri" w:cs="Calibri"/>
          <w:sz w:val="20"/>
          <w:szCs w:val="20"/>
        </w:rPr>
      </w:pPr>
    </w:p>
    <w:p w14:paraId="74196C0D" w14:textId="47A964B0" w:rsidR="00B60C34" w:rsidRPr="00457056" w:rsidRDefault="00983766" w:rsidP="006B55FD">
      <w:pPr>
        <w:pStyle w:val="tl1"/>
        <w:numPr>
          <w:ilvl w:val="0"/>
          <w:numId w:val="18"/>
        </w:numPr>
        <w:tabs>
          <w:tab w:val="left" w:pos="426"/>
        </w:tabs>
        <w:ind w:left="0" w:firstLine="0"/>
      </w:pPr>
      <w:r w:rsidRPr="00457056">
        <w:rPr>
          <w:rFonts w:ascii="Calibri" w:hAnsi="Calibri" w:cs="Calibri"/>
          <w:bCs/>
          <w:sz w:val="20"/>
          <w:szCs w:val="20"/>
        </w:rPr>
        <w:t xml:space="preserve">Vzhľadom ku skutočnosti, že verejný obstarávateľ v predmetnom verejnom obstarávaní využije postup v súlade </w:t>
      </w:r>
      <w:r w:rsidR="00624665">
        <w:rPr>
          <w:rFonts w:ascii="Calibri" w:hAnsi="Calibri" w:cs="Calibri"/>
          <w:bCs/>
          <w:sz w:val="20"/>
          <w:szCs w:val="20"/>
        </w:rPr>
        <w:t xml:space="preserve">          </w:t>
      </w:r>
      <w:r w:rsidRPr="00457056">
        <w:rPr>
          <w:rFonts w:ascii="Calibri" w:hAnsi="Calibri" w:cs="Calibri"/>
          <w:bCs/>
          <w:sz w:val="20"/>
          <w:szCs w:val="20"/>
        </w:rPr>
        <w:t xml:space="preserve">s § 112 ods. </w:t>
      </w:r>
      <w:r w:rsidR="009C12A7">
        <w:rPr>
          <w:rFonts w:ascii="Calibri" w:hAnsi="Calibri" w:cs="Calibri"/>
          <w:bCs/>
          <w:sz w:val="20"/>
          <w:szCs w:val="20"/>
        </w:rPr>
        <w:t>7 písm. b)</w:t>
      </w:r>
      <w:r w:rsidRPr="00457056">
        <w:rPr>
          <w:rFonts w:ascii="Calibri" w:hAnsi="Calibri" w:cs="Calibri"/>
          <w:bCs/>
          <w:sz w:val="20"/>
          <w:szCs w:val="20"/>
        </w:rPr>
        <w:t xml:space="preserve"> ZVO, vyhodnotenie splnenia podmienok účasti a vyhodnotenie ponúk z hľadiska splnenia požiadaviek na predmet zákazky sa uskutoční po vyhodnotení ponúk na základe kritérií na vyhodnotenie ponúk.</w:t>
      </w:r>
    </w:p>
    <w:p w14:paraId="6ADB7849" w14:textId="77777777" w:rsidR="00983766" w:rsidRDefault="00983766" w:rsidP="00457056">
      <w:pPr>
        <w:pStyle w:val="tl1"/>
        <w:tabs>
          <w:tab w:val="left" w:pos="426"/>
        </w:tabs>
      </w:pPr>
    </w:p>
    <w:p w14:paraId="1BAF2875" w14:textId="3228F3D6" w:rsidR="00E5007A" w:rsidRPr="001D766A" w:rsidRDefault="00E5007A" w:rsidP="006B55FD">
      <w:pPr>
        <w:pStyle w:val="tl1"/>
        <w:numPr>
          <w:ilvl w:val="0"/>
          <w:numId w:val="18"/>
        </w:numPr>
        <w:tabs>
          <w:tab w:val="left" w:pos="426"/>
        </w:tabs>
        <w:ind w:left="0" w:firstLine="0"/>
        <w:rPr>
          <w:rFonts w:ascii="Calibri" w:hAnsi="Calibri" w:cs="Calibri"/>
          <w:sz w:val="20"/>
          <w:szCs w:val="20"/>
        </w:rPr>
      </w:pPr>
      <w:r w:rsidRPr="00B60C34">
        <w:rPr>
          <w:rFonts w:ascii="Calibri" w:hAnsi="Calibri" w:cs="Calibri"/>
          <w:b/>
          <w:bCs/>
          <w:iCs/>
          <w:sz w:val="20"/>
          <w:szCs w:val="20"/>
          <w:u w:val="single"/>
        </w:rPr>
        <w:t>Úspešným uchádzačom sa stane uchádzač, ktorý vo svojej ponuke predloží najnižšiu celkovú cenu za celý predmet zákazky v EUR s</w:t>
      </w:r>
      <w:r w:rsidR="001D766A">
        <w:rPr>
          <w:rFonts w:ascii="Calibri" w:hAnsi="Calibri" w:cs="Calibri"/>
          <w:b/>
          <w:bCs/>
          <w:iCs/>
          <w:sz w:val="20"/>
          <w:szCs w:val="20"/>
          <w:u w:val="single"/>
        </w:rPr>
        <w:t> </w:t>
      </w:r>
      <w:r w:rsidRPr="00B60C34">
        <w:rPr>
          <w:rFonts w:ascii="Calibri" w:hAnsi="Calibri" w:cs="Calibri"/>
          <w:b/>
          <w:bCs/>
          <w:iCs/>
          <w:sz w:val="20"/>
          <w:szCs w:val="20"/>
          <w:u w:val="single"/>
        </w:rPr>
        <w:t>DPH</w:t>
      </w:r>
      <w:r w:rsidR="001D766A">
        <w:rPr>
          <w:rFonts w:ascii="Calibri" w:hAnsi="Calibri" w:cs="Calibri"/>
          <w:b/>
          <w:bCs/>
          <w:iCs/>
          <w:sz w:val="20"/>
          <w:szCs w:val="20"/>
          <w:u w:val="single"/>
        </w:rPr>
        <w:t xml:space="preserve"> </w:t>
      </w:r>
      <w:r w:rsidR="001B7E4B" w:rsidRPr="009477AF">
        <w:rPr>
          <w:rFonts w:ascii="Calibri" w:hAnsi="Calibri" w:cs="Calibri"/>
          <w:bCs/>
          <w:iCs/>
          <w:sz w:val="20"/>
          <w:szCs w:val="20"/>
        </w:rPr>
        <w:t>matematicky zaokrúhlenú na dve desatinné miesta</w:t>
      </w:r>
      <w:r w:rsidRPr="00B60C3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01A651FB" w14:textId="77777777" w:rsidR="001D766A" w:rsidRDefault="001D766A" w:rsidP="001D766A">
      <w:pPr>
        <w:pStyle w:val="Odsekzoznamu"/>
        <w:rPr>
          <w:rFonts w:ascii="Calibri" w:hAnsi="Calibri" w:cs="Calibri"/>
          <w:sz w:val="20"/>
          <w:szCs w:val="20"/>
        </w:rPr>
      </w:pPr>
    </w:p>
    <w:p w14:paraId="29AFCAA6" w14:textId="77777777" w:rsidR="00E5007A" w:rsidRPr="0063584C" w:rsidRDefault="00E5007A" w:rsidP="00E5007A">
      <w:pPr>
        <w:pStyle w:val="tl1"/>
        <w:rPr>
          <w:rFonts w:ascii="Calibri" w:hAnsi="Calibri" w:cs="Calibri"/>
          <w:bCs/>
          <w:iCs/>
          <w:sz w:val="20"/>
          <w:szCs w:val="20"/>
        </w:rPr>
      </w:pPr>
    </w:p>
    <w:p w14:paraId="57FE1A58" w14:textId="77777777" w:rsidR="00E5007A" w:rsidRPr="0063584C" w:rsidRDefault="00E5007A" w:rsidP="00E5007A">
      <w:pPr>
        <w:pStyle w:val="tl1"/>
        <w:jc w:val="left"/>
        <w:rPr>
          <w:rFonts w:ascii="Calibri" w:hAnsi="Calibri" w:cs="Calibri"/>
          <w:b/>
          <w:bCs/>
          <w:iCs/>
          <w:sz w:val="20"/>
          <w:szCs w:val="20"/>
        </w:rPr>
      </w:pPr>
    </w:p>
    <w:p w14:paraId="4A458C37" w14:textId="77777777" w:rsidR="00E5007A" w:rsidRPr="0063584C" w:rsidRDefault="00E5007A" w:rsidP="00E5007A">
      <w:pPr>
        <w:pStyle w:val="tl1"/>
        <w:jc w:val="left"/>
        <w:rPr>
          <w:rFonts w:ascii="Calibri" w:hAnsi="Calibri" w:cs="Calibri"/>
          <w:b/>
          <w:bCs/>
          <w:iCs/>
          <w:sz w:val="20"/>
          <w:szCs w:val="20"/>
        </w:rPr>
      </w:pPr>
    </w:p>
    <w:p w14:paraId="6921098C" w14:textId="77777777" w:rsidR="00E5007A" w:rsidRPr="0063584C" w:rsidRDefault="00E5007A" w:rsidP="00E5007A">
      <w:pPr>
        <w:pStyle w:val="tl1"/>
        <w:jc w:val="left"/>
        <w:rPr>
          <w:rFonts w:ascii="Calibri" w:hAnsi="Calibri" w:cs="Calibri"/>
          <w:b/>
          <w:bCs/>
          <w:iCs/>
          <w:sz w:val="20"/>
          <w:szCs w:val="20"/>
        </w:rPr>
      </w:pPr>
    </w:p>
    <w:p w14:paraId="33782B75" w14:textId="77777777" w:rsidR="00E5007A" w:rsidRPr="0063584C" w:rsidRDefault="00E5007A" w:rsidP="00E5007A">
      <w:pPr>
        <w:pStyle w:val="tl1"/>
        <w:jc w:val="left"/>
        <w:rPr>
          <w:rFonts w:ascii="Calibri" w:hAnsi="Calibri" w:cs="Calibri"/>
          <w:b/>
          <w:bCs/>
          <w:iCs/>
          <w:sz w:val="20"/>
          <w:szCs w:val="20"/>
        </w:rPr>
      </w:pPr>
    </w:p>
    <w:p w14:paraId="2427FB0D" w14:textId="77777777" w:rsidR="00E5007A" w:rsidRPr="0063584C" w:rsidRDefault="00E5007A" w:rsidP="00E5007A">
      <w:pPr>
        <w:pStyle w:val="tl1"/>
        <w:jc w:val="left"/>
        <w:rPr>
          <w:rFonts w:ascii="Calibri" w:hAnsi="Calibri" w:cs="Calibri"/>
          <w:b/>
          <w:bCs/>
          <w:iCs/>
          <w:sz w:val="20"/>
          <w:szCs w:val="20"/>
        </w:rPr>
      </w:pPr>
    </w:p>
    <w:p w14:paraId="2CD6E981" w14:textId="77777777" w:rsidR="00E5007A" w:rsidRPr="0063584C" w:rsidRDefault="00E5007A" w:rsidP="00E5007A">
      <w:pPr>
        <w:pStyle w:val="tl1"/>
        <w:jc w:val="left"/>
        <w:rPr>
          <w:rFonts w:ascii="Calibri" w:hAnsi="Calibri" w:cs="Calibri"/>
          <w:b/>
          <w:bCs/>
          <w:iCs/>
          <w:sz w:val="20"/>
          <w:szCs w:val="20"/>
        </w:rPr>
      </w:pPr>
    </w:p>
    <w:p w14:paraId="4BC8D427" w14:textId="77777777" w:rsidR="00E5007A" w:rsidRPr="0063584C" w:rsidRDefault="00E5007A" w:rsidP="00E5007A">
      <w:pPr>
        <w:pStyle w:val="tl1"/>
        <w:jc w:val="left"/>
        <w:rPr>
          <w:rFonts w:ascii="Calibri" w:hAnsi="Calibri" w:cs="Calibri"/>
          <w:b/>
          <w:bCs/>
          <w:iCs/>
          <w:sz w:val="20"/>
          <w:szCs w:val="20"/>
        </w:rPr>
      </w:pPr>
    </w:p>
    <w:p w14:paraId="727FB149" w14:textId="77777777" w:rsidR="00E5007A" w:rsidRPr="0063584C" w:rsidRDefault="00E5007A" w:rsidP="00E5007A">
      <w:pPr>
        <w:pStyle w:val="tl1"/>
        <w:jc w:val="left"/>
        <w:rPr>
          <w:rFonts w:ascii="Calibri" w:hAnsi="Calibri" w:cs="Calibri"/>
          <w:b/>
          <w:bCs/>
          <w:iCs/>
          <w:sz w:val="20"/>
          <w:szCs w:val="20"/>
        </w:rPr>
      </w:pPr>
    </w:p>
    <w:p w14:paraId="27C1248C" w14:textId="77777777" w:rsidR="00E5007A" w:rsidRPr="0063584C" w:rsidRDefault="00E5007A" w:rsidP="00E5007A">
      <w:pPr>
        <w:pStyle w:val="tl1"/>
        <w:jc w:val="left"/>
        <w:rPr>
          <w:rFonts w:ascii="Calibri" w:hAnsi="Calibri" w:cs="Calibri"/>
          <w:b/>
          <w:bCs/>
          <w:iCs/>
          <w:sz w:val="20"/>
          <w:szCs w:val="20"/>
        </w:rPr>
      </w:pPr>
    </w:p>
    <w:p w14:paraId="37A3DF68" w14:textId="77777777" w:rsidR="00E5007A" w:rsidRPr="0063584C" w:rsidRDefault="00E5007A" w:rsidP="00E5007A">
      <w:pPr>
        <w:pStyle w:val="tl1"/>
        <w:jc w:val="left"/>
        <w:rPr>
          <w:rFonts w:ascii="Calibri" w:hAnsi="Calibri" w:cs="Calibri"/>
          <w:b/>
          <w:bCs/>
          <w:iCs/>
          <w:sz w:val="20"/>
          <w:szCs w:val="20"/>
        </w:rPr>
      </w:pPr>
    </w:p>
    <w:p w14:paraId="24BE7CBD" w14:textId="77777777" w:rsidR="00E5007A" w:rsidRPr="0063584C" w:rsidRDefault="00E5007A" w:rsidP="00E5007A">
      <w:pPr>
        <w:pStyle w:val="tl1"/>
        <w:jc w:val="left"/>
        <w:rPr>
          <w:rFonts w:ascii="Calibri" w:hAnsi="Calibri" w:cs="Calibri"/>
          <w:b/>
          <w:bCs/>
          <w:iCs/>
          <w:sz w:val="20"/>
          <w:szCs w:val="20"/>
        </w:rPr>
      </w:pPr>
    </w:p>
    <w:p w14:paraId="3AC41DFA" w14:textId="77777777" w:rsidR="00E5007A" w:rsidRPr="0063584C" w:rsidRDefault="00E5007A" w:rsidP="00E5007A">
      <w:pPr>
        <w:pStyle w:val="tl1"/>
        <w:jc w:val="left"/>
        <w:rPr>
          <w:rFonts w:ascii="Calibri" w:hAnsi="Calibri" w:cs="Calibri"/>
          <w:b/>
          <w:bCs/>
          <w:iCs/>
          <w:sz w:val="20"/>
          <w:szCs w:val="20"/>
        </w:rPr>
      </w:pPr>
    </w:p>
    <w:p w14:paraId="10BEC5F5" w14:textId="77777777" w:rsidR="00E5007A" w:rsidRPr="0063584C" w:rsidRDefault="00E5007A" w:rsidP="00E5007A">
      <w:pPr>
        <w:pStyle w:val="tl1"/>
        <w:jc w:val="left"/>
        <w:rPr>
          <w:rFonts w:ascii="Calibri" w:hAnsi="Calibri" w:cs="Calibri"/>
          <w:b/>
          <w:bCs/>
          <w:iCs/>
          <w:sz w:val="20"/>
          <w:szCs w:val="20"/>
        </w:rPr>
      </w:pPr>
    </w:p>
    <w:p w14:paraId="01BCFC15" w14:textId="77777777" w:rsidR="00E5007A" w:rsidRPr="0063584C" w:rsidRDefault="00E5007A" w:rsidP="00E5007A">
      <w:pPr>
        <w:pStyle w:val="tl1"/>
        <w:jc w:val="left"/>
        <w:rPr>
          <w:rFonts w:ascii="Calibri" w:hAnsi="Calibri" w:cs="Calibri"/>
          <w:b/>
          <w:bCs/>
          <w:iCs/>
          <w:sz w:val="20"/>
          <w:szCs w:val="20"/>
        </w:rPr>
      </w:pPr>
    </w:p>
    <w:p w14:paraId="4A1F6E52" w14:textId="77777777" w:rsidR="00E5007A" w:rsidRPr="0063584C" w:rsidRDefault="00E5007A" w:rsidP="00E5007A">
      <w:pPr>
        <w:pStyle w:val="tl1"/>
        <w:jc w:val="left"/>
        <w:rPr>
          <w:rFonts w:ascii="Calibri" w:hAnsi="Calibri" w:cs="Calibri"/>
          <w:b/>
          <w:bCs/>
          <w:iCs/>
          <w:sz w:val="20"/>
          <w:szCs w:val="20"/>
        </w:rPr>
      </w:pPr>
    </w:p>
    <w:p w14:paraId="32D81E94" w14:textId="77777777" w:rsidR="00E5007A" w:rsidRPr="0063584C" w:rsidRDefault="00E5007A" w:rsidP="00E5007A">
      <w:pPr>
        <w:pStyle w:val="tl1"/>
        <w:jc w:val="left"/>
        <w:rPr>
          <w:rFonts w:ascii="Calibri" w:hAnsi="Calibri" w:cs="Calibri"/>
          <w:b/>
          <w:bCs/>
          <w:iCs/>
          <w:sz w:val="20"/>
          <w:szCs w:val="20"/>
        </w:rPr>
      </w:pPr>
    </w:p>
    <w:p w14:paraId="2819D5A1" w14:textId="77777777" w:rsidR="00E5007A" w:rsidRPr="0063584C" w:rsidRDefault="00E5007A" w:rsidP="00E5007A">
      <w:pPr>
        <w:pStyle w:val="tl1"/>
        <w:jc w:val="left"/>
        <w:rPr>
          <w:rFonts w:ascii="Calibri" w:hAnsi="Calibri" w:cs="Calibri"/>
          <w:b/>
          <w:bCs/>
          <w:iCs/>
          <w:sz w:val="20"/>
          <w:szCs w:val="20"/>
        </w:rPr>
      </w:pPr>
    </w:p>
    <w:p w14:paraId="02254E5E" w14:textId="77777777" w:rsidR="00E5007A" w:rsidRPr="0063584C" w:rsidRDefault="00E5007A" w:rsidP="00E5007A">
      <w:pPr>
        <w:pStyle w:val="tl1"/>
        <w:jc w:val="left"/>
        <w:rPr>
          <w:rFonts w:ascii="Calibri" w:hAnsi="Calibri" w:cs="Calibri"/>
          <w:b/>
          <w:bCs/>
          <w:iCs/>
          <w:sz w:val="20"/>
          <w:szCs w:val="20"/>
        </w:rPr>
      </w:pPr>
    </w:p>
    <w:p w14:paraId="6C3C2D8F" w14:textId="77777777" w:rsidR="00E5007A" w:rsidRPr="0063584C" w:rsidRDefault="00E5007A" w:rsidP="00E5007A">
      <w:pPr>
        <w:pStyle w:val="tl1"/>
        <w:jc w:val="left"/>
        <w:rPr>
          <w:rFonts w:ascii="Calibri" w:hAnsi="Calibri" w:cs="Calibri"/>
          <w:b/>
          <w:bCs/>
          <w:iCs/>
          <w:sz w:val="20"/>
          <w:szCs w:val="20"/>
        </w:rPr>
      </w:pPr>
    </w:p>
    <w:p w14:paraId="5BACB6BE" w14:textId="77777777" w:rsidR="00E5007A" w:rsidRPr="0063584C" w:rsidRDefault="00E5007A" w:rsidP="00E5007A">
      <w:pPr>
        <w:pStyle w:val="tl1"/>
        <w:jc w:val="left"/>
        <w:rPr>
          <w:rFonts w:ascii="Calibri" w:hAnsi="Calibri" w:cs="Calibri"/>
          <w:b/>
          <w:bCs/>
          <w:iCs/>
          <w:sz w:val="20"/>
          <w:szCs w:val="20"/>
        </w:rPr>
      </w:pPr>
    </w:p>
    <w:p w14:paraId="0BEB883E" w14:textId="77777777" w:rsidR="00E5007A" w:rsidRPr="0063584C" w:rsidRDefault="00E5007A" w:rsidP="00E5007A">
      <w:pPr>
        <w:pStyle w:val="tl1"/>
        <w:jc w:val="left"/>
        <w:rPr>
          <w:rFonts w:ascii="Calibri" w:hAnsi="Calibri" w:cs="Calibri"/>
          <w:b/>
          <w:bCs/>
          <w:iCs/>
          <w:sz w:val="20"/>
          <w:szCs w:val="20"/>
        </w:rPr>
      </w:pPr>
    </w:p>
    <w:p w14:paraId="65D6779B" w14:textId="77777777" w:rsidR="00E5007A" w:rsidRPr="0063584C" w:rsidRDefault="00E5007A" w:rsidP="00E5007A">
      <w:pPr>
        <w:pStyle w:val="tl1"/>
        <w:jc w:val="left"/>
        <w:rPr>
          <w:rFonts w:ascii="Calibri" w:hAnsi="Calibri" w:cs="Calibri"/>
          <w:b/>
          <w:bCs/>
          <w:iCs/>
          <w:sz w:val="20"/>
          <w:szCs w:val="20"/>
        </w:rPr>
      </w:pPr>
    </w:p>
    <w:p w14:paraId="6FB76147" w14:textId="77777777" w:rsidR="00E5007A" w:rsidRPr="0063584C" w:rsidRDefault="00E5007A" w:rsidP="00E5007A">
      <w:pPr>
        <w:pStyle w:val="tl1"/>
        <w:jc w:val="left"/>
        <w:rPr>
          <w:rFonts w:ascii="Calibri" w:hAnsi="Calibri" w:cs="Calibri"/>
          <w:b/>
          <w:bCs/>
          <w:iCs/>
          <w:sz w:val="20"/>
          <w:szCs w:val="20"/>
        </w:rPr>
      </w:pPr>
    </w:p>
    <w:p w14:paraId="691BD72D" w14:textId="77777777" w:rsidR="00E5007A" w:rsidRPr="0063584C" w:rsidRDefault="00E5007A" w:rsidP="00E5007A">
      <w:pPr>
        <w:pStyle w:val="tl1"/>
        <w:jc w:val="left"/>
        <w:rPr>
          <w:rFonts w:ascii="Calibri" w:hAnsi="Calibri" w:cs="Calibri"/>
          <w:b/>
          <w:bCs/>
          <w:iCs/>
          <w:sz w:val="20"/>
          <w:szCs w:val="20"/>
        </w:rPr>
      </w:pPr>
    </w:p>
    <w:p w14:paraId="6C1AD93F" w14:textId="77777777" w:rsidR="00E5007A" w:rsidRPr="0063584C" w:rsidRDefault="00E5007A" w:rsidP="00E5007A">
      <w:pPr>
        <w:pStyle w:val="tl1"/>
        <w:jc w:val="left"/>
        <w:rPr>
          <w:rFonts w:ascii="Calibri" w:hAnsi="Calibri" w:cs="Calibri"/>
          <w:b/>
          <w:bCs/>
          <w:iCs/>
          <w:sz w:val="20"/>
          <w:szCs w:val="20"/>
        </w:rPr>
      </w:pPr>
    </w:p>
    <w:p w14:paraId="5D0D4869" w14:textId="77777777" w:rsidR="00E5007A" w:rsidRPr="0063584C" w:rsidRDefault="00E5007A" w:rsidP="00E5007A">
      <w:pPr>
        <w:pStyle w:val="tl1"/>
        <w:jc w:val="left"/>
        <w:rPr>
          <w:rFonts w:ascii="Calibri" w:hAnsi="Calibri" w:cs="Calibri"/>
          <w:b/>
          <w:bCs/>
          <w:iCs/>
          <w:sz w:val="20"/>
          <w:szCs w:val="20"/>
        </w:rPr>
      </w:pPr>
    </w:p>
    <w:p w14:paraId="619FCE2B" w14:textId="77777777" w:rsidR="00E5007A" w:rsidRPr="0063584C" w:rsidRDefault="00E5007A" w:rsidP="00E5007A">
      <w:pPr>
        <w:pStyle w:val="tl1"/>
        <w:jc w:val="left"/>
        <w:rPr>
          <w:rFonts w:ascii="Calibri" w:hAnsi="Calibri" w:cs="Calibri"/>
          <w:b/>
          <w:bCs/>
          <w:iCs/>
          <w:sz w:val="20"/>
          <w:szCs w:val="20"/>
        </w:rPr>
      </w:pPr>
    </w:p>
    <w:p w14:paraId="3ACBC43E" w14:textId="3F8DD3BA" w:rsidR="00E5007A" w:rsidRPr="0063584C" w:rsidRDefault="00E5007A" w:rsidP="00E5007A">
      <w:pPr>
        <w:pStyle w:val="tl1"/>
        <w:jc w:val="left"/>
        <w:rPr>
          <w:rFonts w:ascii="Calibri" w:hAnsi="Calibri" w:cs="Calibri"/>
          <w:b/>
          <w:bCs/>
          <w:iCs/>
          <w:sz w:val="20"/>
          <w:szCs w:val="20"/>
        </w:rPr>
      </w:pPr>
    </w:p>
    <w:p w14:paraId="6F0B3272" w14:textId="77777777" w:rsidR="00457056" w:rsidRDefault="00457056">
      <w:pPr>
        <w:spacing w:after="160" w:line="259" w:lineRule="auto"/>
        <w:rPr>
          <w:rFonts w:ascii="Calibri" w:hAnsi="Calibri" w:cs="Calibri"/>
          <w:b/>
          <w:bCs/>
          <w:iCs/>
          <w:szCs w:val="20"/>
          <w:lang w:eastAsia="sk-SK"/>
        </w:rPr>
      </w:pPr>
      <w:r>
        <w:rPr>
          <w:rFonts w:ascii="Calibri" w:hAnsi="Calibri" w:cs="Calibri"/>
          <w:b/>
          <w:bCs/>
          <w:iCs/>
          <w:szCs w:val="20"/>
        </w:rPr>
        <w:br w:type="page"/>
      </w:r>
    </w:p>
    <w:p w14:paraId="36343F6A" w14:textId="595473C3" w:rsidR="00E5007A" w:rsidRPr="0063584C" w:rsidRDefault="00E5007A" w:rsidP="00BA0E4E">
      <w:pPr>
        <w:pStyle w:val="tl1"/>
        <w:tabs>
          <w:tab w:val="left" w:pos="426"/>
        </w:tabs>
        <w:jc w:val="left"/>
        <w:rPr>
          <w:rFonts w:ascii="Calibri" w:hAnsi="Calibri" w:cs="Calibri"/>
          <w:b/>
          <w:bCs/>
          <w:iCs/>
          <w:sz w:val="24"/>
          <w:szCs w:val="20"/>
        </w:rPr>
      </w:pPr>
      <w:r w:rsidRPr="0063584C">
        <w:rPr>
          <w:rFonts w:ascii="Calibri" w:hAnsi="Calibri" w:cs="Calibri"/>
          <w:b/>
          <w:bCs/>
          <w:iCs/>
          <w:sz w:val="24"/>
          <w:szCs w:val="20"/>
        </w:rPr>
        <w:lastRenderedPageBreak/>
        <w:t xml:space="preserve">F. </w:t>
      </w:r>
      <w:r w:rsidR="00B60C34">
        <w:rPr>
          <w:rFonts w:ascii="Calibri" w:hAnsi="Calibri" w:cs="Calibri"/>
          <w:b/>
          <w:bCs/>
          <w:iCs/>
          <w:sz w:val="24"/>
          <w:szCs w:val="20"/>
        </w:rPr>
        <w:tab/>
      </w:r>
      <w:r w:rsidRPr="0063584C">
        <w:rPr>
          <w:rFonts w:ascii="Calibri" w:hAnsi="Calibri" w:cs="Calibri"/>
          <w:b/>
          <w:bCs/>
          <w:iCs/>
          <w:sz w:val="24"/>
          <w:szCs w:val="20"/>
        </w:rPr>
        <w:t>PODMIENKY  ÚČASTI  UCHÁDZAČOV</w:t>
      </w:r>
    </w:p>
    <w:p w14:paraId="0D718487" w14:textId="77777777" w:rsidR="00E5007A" w:rsidRPr="0063584C" w:rsidRDefault="00E5007A" w:rsidP="00E5007A">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56F5D94D" w14:textId="77777777" w:rsidR="00E5007A" w:rsidRPr="0063584C" w:rsidRDefault="00E5007A" w:rsidP="00E5007A">
      <w:pPr>
        <w:jc w:val="both"/>
        <w:rPr>
          <w:rFonts w:ascii="Calibri" w:hAnsi="Calibri" w:cs="Calibri"/>
          <w:sz w:val="20"/>
          <w:szCs w:val="20"/>
          <w:lang w:eastAsia="sk-SK"/>
        </w:rPr>
      </w:pPr>
    </w:p>
    <w:p w14:paraId="309E49E6" w14:textId="624F1B44" w:rsidR="00E5007A" w:rsidRPr="00B60C34" w:rsidRDefault="00E5007A" w:rsidP="006B55FD">
      <w:pPr>
        <w:pStyle w:val="Odsekzoznamu"/>
        <w:numPr>
          <w:ilvl w:val="0"/>
          <w:numId w:val="19"/>
        </w:numPr>
        <w:tabs>
          <w:tab w:val="left" w:pos="426"/>
        </w:tabs>
        <w:ind w:left="0" w:firstLine="0"/>
        <w:jc w:val="both"/>
        <w:rPr>
          <w:rFonts w:ascii="Calibri" w:hAnsi="Calibri" w:cs="Calibri"/>
          <w:b/>
          <w:sz w:val="22"/>
          <w:szCs w:val="20"/>
          <w:lang w:eastAsia="sk-SK"/>
        </w:rPr>
      </w:pPr>
      <w:r w:rsidRPr="00B60C34">
        <w:rPr>
          <w:rFonts w:ascii="Calibri" w:hAnsi="Calibri" w:cs="Calibri"/>
          <w:b/>
          <w:sz w:val="22"/>
          <w:szCs w:val="20"/>
          <w:lang w:eastAsia="sk-SK"/>
        </w:rPr>
        <w:t>OSOBNÉ POSTAVENIE</w:t>
      </w:r>
      <w:r w:rsidR="007915E1" w:rsidRPr="00B60C34">
        <w:rPr>
          <w:rFonts w:ascii="Calibri" w:hAnsi="Calibri" w:cs="Calibri"/>
          <w:b/>
          <w:sz w:val="22"/>
          <w:szCs w:val="20"/>
          <w:lang w:eastAsia="sk-SK"/>
        </w:rPr>
        <w:t>.</w:t>
      </w:r>
    </w:p>
    <w:p w14:paraId="2B228039" w14:textId="147A8B4E" w:rsidR="000931C0" w:rsidRPr="000931C0"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V zmysle § 32 ods. 1 ZVO, verejného obstarávania sa môže zúčastniť len ten, kto spĺňa tieto podmienky účasti týkajúce sa osobného postavenia:</w:t>
      </w:r>
    </w:p>
    <w:p w14:paraId="3F0C6EA0"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r w:rsidRPr="000931C0">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AFCC791"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p>
    <w:p w14:paraId="2E80DE8B" w14:textId="0A2A70D0"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r w:rsidRPr="000931C0">
        <w:rPr>
          <w:rFonts w:ascii="Calibri" w:hAnsi="Calibri" w:cs="Calibri"/>
          <w:sz w:val="20"/>
          <w:szCs w:val="22"/>
          <w:lang w:eastAsia="sk-SK"/>
        </w:rPr>
        <w:t xml:space="preserve">b) </w:t>
      </w:r>
      <w:r w:rsidR="003708AB" w:rsidRPr="003542B5">
        <w:rPr>
          <w:rFonts w:ascii="Calibri" w:hAnsi="Calibri" w:cs="Calibri"/>
          <w:sz w:val="20"/>
          <w:szCs w:val="20"/>
        </w:rPr>
        <w:t xml:space="preserve">nemá evidované nedoplatky na poistnom na sociálne poistenie a zdravotná poisťovňa neeviduje voči nemu pohľadávky po splatnosti podľa osobitných predpisov (§ 170 ods. 21 zákona č. 461/2003 </w:t>
      </w:r>
      <w:proofErr w:type="spellStart"/>
      <w:r w:rsidR="003708AB" w:rsidRPr="003542B5">
        <w:rPr>
          <w:rFonts w:ascii="Calibri" w:hAnsi="Calibri" w:cs="Calibri"/>
          <w:sz w:val="20"/>
          <w:szCs w:val="20"/>
        </w:rPr>
        <w:t>Z.z</w:t>
      </w:r>
      <w:proofErr w:type="spellEnd"/>
      <w:r w:rsidR="003708AB" w:rsidRPr="003542B5">
        <w:rPr>
          <w:rFonts w:ascii="Calibri" w:hAnsi="Calibri" w:cs="Calibri"/>
          <w:sz w:val="20"/>
          <w:szCs w:val="20"/>
        </w:rPr>
        <w:t xml:space="preserve">. o sociálnom poistení v znení zákona č. 221/2019 </w:t>
      </w:r>
      <w:proofErr w:type="spellStart"/>
      <w:r w:rsidR="003708AB" w:rsidRPr="003542B5">
        <w:rPr>
          <w:rFonts w:ascii="Calibri" w:hAnsi="Calibri" w:cs="Calibri"/>
          <w:sz w:val="20"/>
          <w:szCs w:val="20"/>
        </w:rPr>
        <w:t>Z.z</w:t>
      </w:r>
      <w:proofErr w:type="spellEnd"/>
      <w:r w:rsidR="003708AB" w:rsidRPr="003542B5">
        <w:rPr>
          <w:rFonts w:ascii="Calibri" w:hAnsi="Calibri" w:cs="Calibri"/>
          <w:sz w:val="20"/>
          <w:szCs w:val="20"/>
        </w:rPr>
        <w:t xml:space="preserve">., § 25 ods. 5 zákona č. 580/2004 </w:t>
      </w:r>
      <w:proofErr w:type="spellStart"/>
      <w:r w:rsidR="003708AB" w:rsidRPr="003542B5">
        <w:rPr>
          <w:rFonts w:ascii="Calibri" w:hAnsi="Calibri" w:cs="Calibri"/>
          <w:sz w:val="20"/>
          <w:szCs w:val="20"/>
        </w:rPr>
        <w:t>Z.z</w:t>
      </w:r>
      <w:proofErr w:type="spellEnd"/>
      <w:r w:rsidR="003708AB" w:rsidRPr="003542B5">
        <w:rPr>
          <w:rFonts w:ascii="Calibri" w:hAnsi="Calibri" w:cs="Calibri"/>
          <w:sz w:val="20"/>
          <w:szCs w:val="20"/>
        </w:rPr>
        <w:t xml:space="preserve">. o zdravotnom poistení a o zmene a doplnení zákona č. 95/2002 </w:t>
      </w:r>
      <w:proofErr w:type="spellStart"/>
      <w:r w:rsidR="003708AB" w:rsidRPr="003542B5">
        <w:rPr>
          <w:rFonts w:ascii="Calibri" w:hAnsi="Calibri" w:cs="Calibri"/>
          <w:sz w:val="20"/>
          <w:szCs w:val="20"/>
        </w:rPr>
        <w:t>Z.z</w:t>
      </w:r>
      <w:proofErr w:type="spellEnd"/>
      <w:r w:rsidR="003708AB" w:rsidRPr="003542B5">
        <w:rPr>
          <w:rFonts w:ascii="Calibri" w:hAnsi="Calibri" w:cs="Calibri"/>
          <w:sz w:val="20"/>
          <w:szCs w:val="20"/>
        </w:rPr>
        <w:t xml:space="preserve">. o poisťovníctve a o zmene a doplnení niektorých zákonov v znení zákona č. 221/2019 </w:t>
      </w:r>
      <w:proofErr w:type="spellStart"/>
      <w:r w:rsidR="003708AB" w:rsidRPr="003542B5">
        <w:rPr>
          <w:rFonts w:ascii="Calibri" w:hAnsi="Calibri" w:cs="Calibri"/>
          <w:sz w:val="20"/>
          <w:szCs w:val="20"/>
        </w:rPr>
        <w:t>Z.z</w:t>
      </w:r>
      <w:proofErr w:type="spellEnd"/>
      <w:r w:rsidR="003708AB" w:rsidRPr="003542B5">
        <w:rPr>
          <w:rFonts w:ascii="Calibri" w:hAnsi="Calibri" w:cs="Calibri"/>
          <w:sz w:val="20"/>
          <w:szCs w:val="20"/>
        </w:rPr>
        <w:t>.) v Slovenskej republike a v štáte sídla, miesta podnikania a obvyklého pobytu</w:t>
      </w:r>
      <w:r w:rsidRPr="000931C0">
        <w:rPr>
          <w:rFonts w:ascii="Calibri" w:hAnsi="Calibri" w:cs="Calibri"/>
          <w:sz w:val="20"/>
          <w:szCs w:val="22"/>
          <w:lang w:eastAsia="sk-SK"/>
        </w:rPr>
        <w:t>,</w:t>
      </w:r>
    </w:p>
    <w:p w14:paraId="20E63E4F"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p>
    <w:p w14:paraId="4D7BE869" w14:textId="5F38882D" w:rsidR="003708AB" w:rsidRPr="003542B5" w:rsidRDefault="000931C0" w:rsidP="003708AB">
      <w:pPr>
        <w:pStyle w:val="tl1"/>
        <w:rPr>
          <w:rFonts w:ascii="Calibri" w:hAnsi="Calibri" w:cs="Calibri"/>
          <w:sz w:val="20"/>
          <w:szCs w:val="20"/>
        </w:rPr>
      </w:pPr>
      <w:r w:rsidRPr="000931C0">
        <w:rPr>
          <w:rFonts w:ascii="Calibri" w:hAnsi="Calibri" w:cs="Calibri"/>
          <w:sz w:val="20"/>
          <w:szCs w:val="22"/>
        </w:rPr>
        <w:t>c</w:t>
      </w:r>
      <w:r w:rsidR="003708AB" w:rsidRPr="003542B5">
        <w:rPr>
          <w:rFonts w:ascii="Calibri" w:hAnsi="Calibri" w:cs="Calibri"/>
          <w:sz w:val="20"/>
          <w:szCs w:val="20"/>
        </w:rPr>
        <w:t xml:space="preserve">) nemá evidované daňové nedoplatky voči daňovému úradu a colnému úradu podľa osobitných predpisov (Zákon č. 199/2004 </w:t>
      </w:r>
      <w:proofErr w:type="spellStart"/>
      <w:r w:rsidR="003708AB" w:rsidRPr="003542B5">
        <w:rPr>
          <w:rFonts w:ascii="Calibri" w:hAnsi="Calibri" w:cs="Calibri"/>
          <w:sz w:val="20"/>
          <w:szCs w:val="20"/>
        </w:rPr>
        <w:t>Z.z</w:t>
      </w:r>
      <w:proofErr w:type="spellEnd"/>
      <w:r w:rsidR="003708AB" w:rsidRPr="003542B5">
        <w:rPr>
          <w:rFonts w:ascii="Calibri" w:hAnsi="Calibri" w:cs="Calibri"/>
          <w:sz w:val="20"/>
          <w:szCs w:val="20"/>
        </w:rPr>
        <w:t xml:space="preserve">. Colný zákon a o zmene a doplnení niektorých zákonov v znení neskorších predpisov, Zákon č. 563/2009 </w:t>
      </w:r>
      <w:proofErr w:type="spellStart"/>
      <w:r w:rsidR="003708AB" w:rsidRPr="003542B5">
        <w:rPr>
          <w:rFonts w:ascii="Calibri" w:hAnsi="Calibri" w:cs="Calibri"/>
          <w:sz w:val="20"/>
          <w:szCs w:val="20"/>
        </w:rPr>
        <w:t>Z.z</w:t>
      </w:r>
      <w:proofErr w:type="spellEnd"/>
      <w:r w:rsidR="003708AB" w:rsidRPr="003542B5">
        <w:rPr>
          <w:rFonts w:ascii="Calibri" w:hAnsi="Calibri" w:cs="Calibri"/>
          <w:sz w:val="20"/>
          <w:szCs w:val="20"/>
        </w:rPr>
        <w:t>. o správe daní (daňový poriadok) a o zmene a doplnení niektorých zákonov v znení neskorších predpisov) v Slovenskej republike a v štáte sídla, miesta podnikania a obvyklého pobytu,</w:t>
      </w:r>
    </w:p>
    <w:p w14:paraId="2C3CA68B"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p>
    <w:p w14:paraId="2DCDF5AB"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r w:rsidRPr="000931C0">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51566C6C"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p>
    <w:p w14:paraId="7B8A5A20"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r w:rsidRPr="000931C0">
        <w:rPr>
          <w:rFonts w:ascii="Calibri" w:hAnsi="Calibri" w:cs="Calibri"/>
          <w:sz w:val="20"/>
          <w:szCs w:val="22"/>
          <w:lang w:eastAsia="sk-SK"/>
        </w:rPr>
        <w:t>e) je oprávnený dodávať tovar, uskutočňovať stavebné práce alebo poskytovať službu,</w:t>
      </w:r>
    </w:p>
    <w:p w14:paraId="05B0773D" w14:textId="77777777" w:rsidR="000931C0" w:rsidRPr="000931C0" w:rsidRDefault="000931C0" w:rsidP="000931C0">
      <w:pPr>
        <w:tabs>
          <w:tab w:val="left" w:pos="344"/>
        </w:tabs>
        <w:autoSpaceDE w:val="0"/>
        <w:spacing w:line="251" w:lineRule="exact"/>
        <w:jc w:val="both"/>
        <w:rPr>
          <w:rFonts w:ascii="Calibri" w:hAnsi="Calibri" w:cs="Calibri"/>
          <w:sz w:val="20"/>
          <w:szCs w:val="22"/>
          <w:lang w:eastAsia="sk-SK"/>
        </w:rPr>
      </w:pPr>
    </w:p>
    <w:p w14:paraId="7BE70741" w14:textId="676F1EA9" w:rsidR="00E5007A" w:rsidRPr="00EA0DD4" w:rsidRDefault="000931C0" w:rsidP="000931C0">
      <w:pPr>
        <w:tabs>
          <w:tab w:val="left" w:pos="344"/>
        </w:tabs>
        <w:autoSpaceDE w:val="0"/>
        <w:spacing w:line="251" w:lineRule="exact"/>
        <w:jc w:val="both"/>
        <w:rPr>
          <w:rFonts w:ascii="Calibri" w:hAnsi="Calibri" w:cs="Calibri"/>
          <w:sz w:val="20"/>
          <w:szCs w:val="22"/>
          <w:lang w:eastAsia="sk-SK"/>
        </w:rPr>
      </w:pPr>
      <w:r w:rsidRPr="000931C0">
        <w:rPr>
          <w:rFonts w:ascii="Calibri" w:hAnsi="Calibri" w:cs="Calibri"/>
          <w:sz w:val="20"/>
          <w:szCs w:val="22"/>
          <w:lang w:eastAsia="sk-SK"/>
        </w:rPr>
        <w:t xml:space="preserve">f) nemá uložený zákaz účasti vo verejnom obstarávaní potvrdený konečným rozhodnutím v Slovenskej republike a v štáte sídla, miesta podnikania </w:t>
      </w:r>
      <w:r w:rsidR="00F31059">
        <w:rPr>
          <w:rFonts w:ascii="Calibri" w:hAnsi="Calibri" w:cs="Calibri"/>
          <w:sz w:val="20"/>
          <w:szCs w:val="22"/>
          <w:lang w:eastAsia="sk-SK"/>
        </w:rPr>
        <w:t>a</w:t>
      </w:r>
      <w:r w:rsidR="000055F4">
        <w:rPr>
          <w:rFonts w:ascii="Calibri" w:hAnsi="Calibri" w:cs="Calibri"/>
          <w:sz w:val="20"/>
          <w:szCs w:val="22"/>
          <w:lang w:eastAsia="sk-SK"/>
        </w:rPr>
        <w:t>lebo</w:t>
      </w:r>
      <w:r w:rsidR="00F31059" w:rsidRPr="000931C0">
        <w:rPr>
          <w:rFonts w:ascii="Calibri" w:hAnsi="Calibri" w:cs="Calibri"/>
          <w:sz w:val="20"/>
          <w:szCs w:val="22"/>
          <w:lang w:eastAsia="sk-SK"/>
        </w:rPr>
        <w:t xml:space="preserve"> </w:t>
      </w:r>
      <w:r w:rsidRPr="000931C0">
        <w:rPr>
          <w:rFonts w:ascii="Calibri" w:hAnsi="Calibri" w:cs="Calibri"/>
          <w:sz w:val="20"/>
          <w:szCs w:val="22"/>
          <w:lang w:eastAsia="sk-SK"/>
        </w:rPr>
        <w:t>obvyklého pobytu.</w:t>
      </w:r>
    </w:p>
    <w:p w14:paraId="63D8AFB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0ADA2826" w14:textId="7E756526" w:rsidR="00E5007A"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Ak v § 32 ods. 3 ZVO nie je ustanovené inak, uchádzač alebo záujemca preukazuje splnenie podmienok účasti podľa § 32 ods. 1 ZVO:</w:t>
      </w:r>
    </w:p>
    <w:p w14:paraId="6E42E86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17DADD3D"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42661F9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62D6A0B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5EDFB96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47D7D3F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3DEAC19B"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72123737" w14:textId="2D0B8EA0" w:rsidR="00E5007A"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ak verejný obstarávateľ alebo </w:t>
      </w:r>
      <w:r w:rsidR="00682F3F">
        <w:rPr>
          <w:rFonts w:ascii="Calibri" w:hAnsi="Calibri" w:cs="Calibri"/>
          <w:sz w:val="20"/>
          <w:szCs w:val="22"/>
          <w:lang w:eastAsia="sk-SK"/>
        </w:rPr>
        <w:t> </w:t>
      </w:r>
      <w:r w:rsidRPr="00382C03">
        <w:rPr>
          <w:rFonts w:ascii="Calibri" w:hAnsi="Calibri" w:cs="Calibri"/>
          <w:sz w:val="20"/>
          <w:szCs w:val="22"/>
          <w:lang w:eastAsia="sk-SK"/>
        </w:rPr>
        <w:t>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xml:space="preserve">§ </w:t>
      </w:r>
      <w:r w:rsidR="00682F3F">
        <w:rPr>
          <w:rFonts w:ascii="Calibri" w:hAnsi="Calibri" w:cs="Calibri"/>
          <w:sz w:val="20"/>
          <w:szCs w:val="22"/>
          <w:lang w:eastAsia="sk-SK"/>
        </w:rPr>
        <w:t> </w:t>
      </w:r>
      <w:r w:rsidRPr="00382C03">
        <w:rPr>
          <w:rFonts w:ascii="Calibri" w:hAnsi="Calibri" w:cs="Calibri"/>
          <w:sz w:val="20"/>
          <w:szCs w:val="22"/>
          <w:lang w:eastAsia="sk-SK"/>
        </w:rPr>
        <w:t xml:space="preserve">1 </w:t>
      </w:r>
      <w:r w:rsidR="00682F3F">
        <w:rPr>
          <w:rFonts w:ascii="Calibri" w:hAnsi="Calibri" w:cs="Calibri"/>
          <w:sz w:val="20"/>
          <w:szCs w:val="22"/>
          <w:lang w:eastAsia="sk-SK"/>
        </w:rPr>
        <w:t> </w:t>
      </w:r>
      <w:r w:rsidRPr="00382C03">
        <w:rPr>
          <w:rFonts w:ascii="Calibri" w:hAnsi="Calibri" w:cs="Calibri"/>
          <w:sz w:val="20"/>
          <w:szCs w:val="22"/>
          <w:lang w:eastAsia="sk-SK"/>
        </w:rPr>
        <w:t xml:space="preserve">ods. 1 zákona 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xml:space="preserve">§ 10 ods. 4 zákona č. 330/2007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registri trestov a o zmene a doplnení niektorých zákon</w:t>
      </w:r>
      <w:r>
        <w:rPr>
          <w:rFonts w:ascii="Calibri" w:hAnsi="Calibri" w:cs="Calibri"/>
          <w:sz w:val="20"/>
          <w:szCs w:val="22"/>
          <w:lang w:eastAsia="sk-SK"/>
        </w:rPr>
        <w:t xml:space="preserve">ov v znení neskorších predpisov). </w:t>
      </w:r>
      <w:r w:rsidRPr="00382C03">
        <w:rPr>
          <w:rFonts w:ascii="Calibri" w:hAnsi="Calibri" w:cs="Calibri"/>
          <w:sz w:val="20"/>
          <w:szCs w:val="22"/>
          <w:lang w:eastAsia="sk-SK"/>
        </w:rPr>
        <w:t>Údaje podľa druhej vety verejný obstarávateľ alebo obstarávateľ oprávnený použiť údaje 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xml:space="preserve">(§ 1 ods. 1 zákona </w:t>
      </w:r>
      <w:r w:rsidR="00624665">
        <w:rPr>
          <w:rFonts w:ascii="Calibri" w:hAnsi="Calibri" w:cs="Calibri"/>
          <w:sz w:val="20"/>
          <w:szCs w:val="22"/>
          <w:lang w:eastAsia="sk-SK"/>
        </w:rPr>
        <w:t xml:space="preserve">                       </w:t>
      </w:r>
      <w:r w:rsidRPr="00382C03">
        <w:rPr>
          <w:rFonts w:ascii="Calibri" w:hAnsi="Calibri" w:cs="Calibri"/>
          <w:sz w:val="20"/>
          <w:szCs w:val="22"/>
          <w:lang w:eastAsia="sk-SK"/>
        </w:rPr>
        <w:lastRenderedPageBreak/>
        <w:t xml:space="preserve">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2F6B512A" w14:textId="77777777" w:rsidR="00AB2C1E" w:rsidRDefault="00AB2C1E" w:rsidP="00AB2C1E">
      <w:pPr>
        <w:pStyle w:val="Odsekzoznamu"/>
        <w:tabs>
          <w:tab w:val="left" w:pos="426"/>
        </w:tabs>
        <w:autoSpaceDE w:val="0"/>
        <w:spacing w:line="251" w:lineRule="exact"/>
        <w:ind w:left="0"/>
        <w:jc w:val="both"/>
        <w:rPr>
          <w:rFonts w:ascii="Calibri" w:hAnsi="Calibri" w:cs="Calibri"/>
          <w:sz w:val="20"/>
          <w:szCs w:val="22"/>
          <w:lang w:eastAsia="sk-SK"/>
        </w:rPr>
      </w:pPr>
    </w:p>
    <w:p w14:paraId="2207B2EE" w14:textId="4E9402F7" w:rsidR="00E5007A"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ADFB523" w14:textId="77777777" w:rsidR="00B60C34" w:rsidRPr="00B60C34" w:rsidRDefault="00B60C34" w:rsidP="00B60C34">
      <w:pPr>
        <w:pStyle w:val="Odsekzoznamu"/>
        <w:rPr>
          <w:rFonts w:ascii="Calibri" w:hAnsi="Calibri" w:cs="Calibri"/>
          <w:sz w:val="20"/>
          <w:szCs w:val="22"/>
          <w:lang w:eastAsia="sk-SK"/>
        </w:rPr>
      </w:pPr>
    </w:p>
    <w:p w14:paraId="61DF4780" w14:textId="54D8EEDE" w:rsidR="00E5007A"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DAD8D72" w14:textId="77777777" w:rsidR="00B60C34" w:rsidRPr="00B60C34" w:rsidRDefault="00B60C34" w:rsidP="00B60C34">
      <w:pPr>
        <w:pStyle w:val="Odsekzoznamu"/>
        <w:rPr>
          <w:rFonts w:ascii="Calibri" w:hAnsi="Calibri" w:cs="Calibri"/>
          <w:sz w:val="20"/>
          <w:szCs w:val="22"/>
          <w:lang w:eastAsia="sk-SK"/>
        </w:rPr>
      </w:pPr>
    </w:p>
    <w:p w14:paraId="607858D6" w14:textId="08D8DB41" w:rsidR="00E5007A" w:rsidRPr="00B60C34"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 xml:space="preserve">Konečným rozhodnutím príslušného orgánu verejnej moci na účely preukazovania splnenia podmienok účasti sa </w:t>
      </w:r>
      <w:r w:rsidR="00B2330C">
        <w:rPr>
          <w:rFonts w:ascii="Calibri" w:hAnsi="Calibri" w:cs="Calibri"/>
          <w:sz w:val="20"/>
          <w:szCs w:val="22"/>
          <w:lang w:eastAsia="sk-SK"/>
        </w:rPr>
        <w:t> </w:t>
      </w:r>
      <w:r w:rsidRPr="00B60C34">
        <w:rPr>
          <w:rFonts w:ascii="Calibri" w:hAnsi="Calibri" w:cs="Calibri"/>
          <w:sz w:val="20"/>
          <w:szCs w:val="22"/>
          <w:lang w:eastAsia="sk-SK"/>
        </w:rPr>
        <w:t>rozumie</w:t>
      </w:r>
    </w:p>
    <w:p w14:paraId="03F4E93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právoplatné rozhodnutie príslušného správneho orgánu, proti ktorému nie je možné podať žalobu,</w:t>
      </w:r>
    </w:p>
    <w:p w14:paraId="65A3331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právoplatné rozhodnutie príslušného správneho orgánu, proti ktorému nebola podaná žaloba,</w:t>
      </w:r>
    </w:p>
    <w:p w14:paraId="40EC43AA"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právoplatné rozhodnutie súdu, ktorým bola žaloba proti rozhodnutiu alebo postupu správneho orgánu zamietnutá alebo konanie zastavené alebo</w:t>
      </w:r>
    </w:p>
    <w:p w14:paraId="42E011A7" w14:textId="2911FA07" w:rsidR="00B60C34"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iný právoplatný rozsudok súdu.</w:t>
      </w:r>
    </w:p>
    <w:p w14:paraId="09122705"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186FABEF" w14:textId="0F388372" w:rsidR="00E5007A"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Uchádzač sa považuje za spĺňajúceho podmienky účasti týkajúce sa osobného postavenia podľa § 32 ods. 1 písm. b) a c) ZVO, ak zaplatil nedoplatky alebo mu bolo povolené nedoplatky platiť v splátkach.</w:t>
      </w:r>
    </w:p>
    <w:p w14:paraId="06175C5F" w14:textId="77777777" w:rsidR="00B60C34" w:rsidRDefault="00B60C34" w:rsidP="00B60C34">
      <w:pPr>
        <w:pStyle w:val="Odsekzoznamu"/>
        <w:tabs>
          <w:tab w:val="left" w:pos="567"/>
        </w:tabs>
        <w:autoSpaceDE w:val="0"/>
        <w:spacing w:line="251" w:lineRule="exact"/>
        <w:ind w:left="0"/>
        <w:jc w:val="both"/>
        <w:rPr>
          <w:rFonts w:ascii="Calibri" w:hAnsi="Calibri" w:cs="Calibri"/>
          <w:sz w:val="20"/>
          <w:szCs w:val="22"/>
          <w:lang w:eastAsia="sk-SK"/>
        </w:rPr>
      </w:pPr>
    </w:p>
    <w:p w14:paraId="64597CDC" w14:textId="3AC7834F" w:rsidR="00E5007A" w:rsidRDefault="00E5007A" w:rsidP="006B55FD">
      <w:pPr>
        <w:pStyle w:val="Odsekzoznamu"/>
        <w:numPr>
          <w:ilvl w:val="1"/>
          <w:numId w:val="19"/>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 xml:space="preserve">Uchádzač môže v zmysle § 152 ods. 1 ZVO preukázať splnenie podmienok účasti osobného postavenia podľa § </w:t>
      </w:r>
      <w:r w:rsidR="00B2330C">
        <w:rPr>
          <w:rFonts w:ascii="Calibri" w:hAnsi="Calibri" w:cs="Calibri"/>
          <w:sz w:val="20"/>
          <w:szCs w:val="22"/>
          <w:lang w:eastAsia="sk-SK"/>
        </w:rPr>
        <w:t> </w:t>
      </w:r>
      <w:r w:rsidRPr="00B60C34">
        <w:rPr>
          <w:rFonts w:ascii="Calibri" w:hAnsi="Calibri" w:cs="Calibri"/>
          <w:sz w:val="20"/>
          <w:szCs w:val="22"/>
          <w:lang w:eastAsia="sk-SK"/>
        </w:rPr>
        <w:t xml:space="preserve">32 </w:t>
      </w:r>
      <w:r w:rsidR="00B2330C">
        <w:rPr>
          <w:rFonts w:ascii="Calibri" w:hAnsi="Calibri" w:cs="Calibri"/>
          <w:sz w:val="20"/>
          <w:szCs w:val="22"/>
          <w:lang w:eastAsia="sk-SK"/>
        </w:rPr>
        <w:t> </w:t>
      </w:r>
      <w:r w:rsidRPr="00B60C34">
        <w:rPr>
          <w:rFonts w:ascii="Calibri" w:hAnsi="Calibri" w:cs="Calibri"/>
          <w:sz w:val="20"/>
          <w:szCs w:val="22"/>
          <w:lang w:eastAsia="sk-SK"/>
        </w:rPr>
        <w:t>ods. 1 písm. a) až f) a ods. 2, 4 a 5 ZVO zápisom do zoznamu hospodárskych subjektov.</w:t>
      </w:r>
    </w:p>
    <w:p w14:paraId="2C1A3C01" w14:textId="77777777" w:rsidR="00B60C34" w:rsidRPr="00B60C34" w:rsidRDefault="00B60C34" w:rsidP="00B60C34">
      <w:pPr>
        <w:pStyle w:val="Odsekzoznamu"/>
        <w:rPr>
          <w:rFonts w:ascii="Calibri" w:hAnsi="Calibri" w:cs="Calibri"/>
          <w:sz w:val="20"/>
          <w:szCs w:val="22"/>
          <w:lang w:eastAsia="sk-SK"/>
        </w:rPr>
      </w:pPr>
    </w:p>
    <w:p w14:paraId="43BF0D54" w14:textId="77777777" w:rsidR="00457056" w:rsidRPr="00284864" w:rsidRDefault="00457056" w:rsidP="006B55FD">
      <w:pPr>
        <w:pStyle w:val="Odsekzoznamu"/>
        <w:numPr>
          <w:ilvl w:val="1"/>
          <w:numId w:val="19"/>
        </w:numPr>
        <w:tabs>
          <w:tab w:val="left" w:pos="426"/>
        </w:tabs>
        <w:autoSpaceDE w:val="0"/>
        <w:spacing w:line="251" w:lineRule="exact"/>
        <w:ind w:left="0" w:firstLine="0"/>
        <w:jc w:val="both"/>
        <w:rPr>
          <w:rFonts w:asciiTheme="minorHAnsi" w:hAnsiTheme="minorHAnsi" w:cstheme="minorHAnsi"/>
          <w:sz w:val="20"/>
          <w:szCs w:val="20"/>
        </w:rPr>
      </w:pPr>
      <w:r w:rsidRPr="00284864">
        <w:rPr>
          <w:rFonts w:asciiTheme="minorHAnsi" w:hAnsiTheme="minorHAnsi" w:cstheme="minorHAnsi"/>
          <w:sz w:val="20"/>
          <w:szCs w:val="20"/>
        </w:rPr>
        <w:t xml:space="preserve">Verejný obstarávateľ informuje uchádzačov, že doklady ktoré podľa § 32 ods. 3 ZVO </w:t>
      </w:r>
      <w:r w:rsidRPr="00284864">
        <w:rPr>
          <w:rFonts w:asciiTheme="minorHAnsi" w:hAnsiTheme="minorHAnsi" w:cstheme="minorHAnsi"/>
          <w:b/>
          <w:sz w:val="20"/>
          <w:szCs w:val="20"/>
        </w:rPr>
        <w:t>nevyžaduje od uchádzačov</w:t>
      </w:r>
      <w:r w:rsidRPr="00284864">
        <w:rPr>
          <w:rFonts w:asciiTheme="minorHAnsi" w:hAnsiTheme="minorHAnsi" w:cstheme="minorHAnsi"/>
          <w:sz w:val="20"/>
          <w:szCs w:val="20"/>
        </w:rPr>
        <w:t xml:space="preserve"> z dôvodu použitia údajov z informačných systémov verejnej správy </w:t>
      </w:r>
      <w:r w:rsidRPr="00284864">
        <w:rPr>
          <w:rFonts w:asciiTheme="minorHAnsi" w:hAnsiTheme="minorHAnsi" w:cstheme="minorHAnsi"/>
          <w:b/>
          <w:sz w:val="20"/>
          <w:szCs w:val="20"/>
        </w:rPr>
        <w:t>predkladať</w:t>
      </w:r>
      <w:r w:rsidRPr="00284864">
        <w:rPr>
          <w:rFonts w:asciiTheme="minorHAnsi" w:hAnsiTheme="minorHAnsi" w:cstheme="minorHAnsi"/>
          <w:sz w:val="20"/>
          <w:szCs w:val="20"/>
        </w:rPr>
        <w:t xml:space="preserve">, sú: </w:t>
      </w:r>
    </w:p>
    <w:p w14:paraId="136F31F9" w14:textId="3632F04C" w:rsidR="00457056" w:rsidRPr="00A20961" w:rsidRDefault="00457056" w:rsidP="00684DB5">
      <w:pPr>
        <w:pStyle w:val="tl1"/>
        <w:numPr>
          <w:ilvl w:val="0"/>
          <w:numId w:val="27"/>
        </w:numPr>
        <w:ind w:hanging="294"/>
        <w:rPr>
          <w:rFonts w:asciiTheme="minorHAnsi" w:hAnsiTheme="minorHAnsi" w:cstheme="minorHAnsi"/>
          <w:sz w:val="20"/>
          <w:szCs w:val="20"/>
        </w:rPr>
      </w:pPr>
      <w:r w:rsidRPr="00284864">
        <w:rPr>
          <w:rFonts w:asciiTheme="minorHAnsi" w:hAnsiTheme="minorHAnsi" w:cstheme="minorHAnsi"/>
          <w:sz w:val="20"/>
          <w:szCs w:val="20"/>
        </w:rPr>
        <w:t xml:space="preserve">výpis z registra trestov uchádzača (výpis z registra trestov </w:t>
      </w:r>
      <w:r w:rsidRPr="00284864">
        <w:rPr>
          <w:rFonts w:asciiTheme="minorHAnsi" w:hAnsiTheme="minorHAnsi" w:cstheme="minorHAnsi"/>
          <w:b/>
          <w:bCs/>
          <w:sz w:val="20"/>
          <w:szCs w:val="20"/>
        </w:rPr>
        <w:t>právnickej osoby</w:t>
      </w:r>
      <w:r w:rsidRPr="00284864">
        <w:rPr>
          <w:rFonts w:asciiTheme="minorHAnsi" w:hAnsiTheme="minorHAnsi" w:cstheme="minorHAnsi"/>
          <w:sz w:val="20"/>
          <w:szCs w:val="20"/>
        </w:rPr>
        <w:t xml:space="preserve">)  podľa § 32 ods. 2 písm. a) ZVO, v prípade výpisu z registra trestov pre </w:t>
      </w:r>
      <w:r w:rsidRPr="00284864">
        <w:rPr>
          <w:rFonts w:asciiTheme="minorHAnsi" w:hAnsiTheme="minorHAnsi" w:cstheme="minorHAnsi"/>
          <w:b/>
          <w:bCs/>
          <w:sz w:val="20"/>
          <w:szCs w:val="20"/>
        </w:rPr>
        <w:t>fyzickú osobu</w:t>
      </w:r>
      <w:r w:rsidRPr="0028486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w:t>
      </w:r>
      <w:r w:rsidRPr="00F508FA">
        <w:rPr>
          <w:rFonts w:asciiTheme="minorHAnsi" w:hAnsiTheme="minorHAnsi" w:cstheme="minorHAnsi"/>
          <w:sz w:val="20"/>
          <w:szCs w:val="20"/>
        </w:rPr>
        <w:t xml:space="preserve">, </w:t>
      </w:r>
    </w:p>
    <w:p w14:paraId="2BDCEADC" w14:textId="77777777" w:rsidR="00457056" w:rsidRPr="00284864" w:rsidRDefault="00457056" w:rsidP="00684DB5">
      <w:pPr>
        <w:pStyle w:val="tl1"/>
        <w:numPr>
          <w:ilvl w:val="0"/>
          <w:numId w:val="27"/>
        </w:numPr>
        <w:ind w:hanging="294"/>
        <w:rPr>
          <w:rFonts w:asciiTheme="minorHAnsi" w:hAnsiTheme="minorHAnsi" w:cstheme="minorHAnsi"/>
          <w:sz w:val="20"/>
          <w:szCs w:val="20"/>
        </w:rPr>
      </w:pPr>
      <w:r w:rsidRPr="00284864">
        <w:rPr>
          <w:rFonts w:asciiTheme="minorHAnsi" w:hAnsiTheme="minorHAnsi" w:cstheme="minorHAnsi"/>
          <w:sz w:val="20"/>
          <w:szCs w:val="20"/>
        </w:rPr>
        <w:t>potvrdenia zdravotnej poisťovne a Sociálnej poisťovne podľa § 32 ods. 2 písm. b) ZVO,</w:t>
      </w:r>
    </w:p>
    <w:p w14:paraId="552AC5C0" w14:textId="20583B5C" w:rsidR="00457056" w:rsidRDefault="00457056" w:rsidP="00684DB5">
      <w:pPr>
        <w:pStyle w:val="tl1"/>
        <w:numPr>
          <w:ilvl w:val="0"/>
          <w:numId w:val="27"/>
        </w:numPr>
        <w:ind w:hanging="294"/>
        <w:rPr>
          <w:rFonts w:asciiTheme="minorHAnsi" w:hAnsiTheme="minorHAnsi" w:cstheme="minorHAnsi"/>
          <w:sz w:val="20"/>
          <w:szCs w:val="20"/>
        </w:rPr>
      </w:pPr>
      <w:r w:rsidRPr="00284864">
        <w:rPr>
          <w:rFonts w:asciiTheme="minorHAnsi" w:hAnsiTheme="minorHAnsi" w:cstheme="minorHAnsi"/>
          <w:sz w:val="20"/>
          <w:szCs w:val="20"/>
        </w:rPr>
        <w:t>potvrdenie miestne príslušného daňového úradu a miestne príslušného colného úradu podľa § 32 ods. 2 písm. c) ZVO,</w:t>
      </w:r>
    </w:p>
    <w:p w14:paraId="73E9EA3F" w14:textId="4B21A455" w:rsidR="00CF5C5E" w:rsidRPr="004D5AA8" w:rsidRDefault="00CF5C5E" w:rsidP="00684DB5">
      <w:pPr>
        <w:numPr>
          <w:ilvl w:val="0"/>
          <w:numId w:val="27"/>
        </w:numPr>
        <w:autoSpaceDE w:val="0"/>
        <w:spacing w:line="251" w:lineRule="exact"/>
        <w:jc w:val="both"/>
        <w:rPr>
          <w:rFonts w:asciiTheme="minorHAnsi" w:hAnsiTheme="minorHAnsi" w:cstheme="minorHAnsi"/>
          <w:sz w:val="20"/>
          <w:szCs w:val="20"/>
          <w:u w:val="single"/>
          <w:lang w:eastAsia="sk-SK"/>
        </w:rPr>
      </w:pPr>
      <w:r w:rsidRPr="0026118A">
        <w:rPr>
          <w:rFonts w:asciiTheme="minorHAnsi" w:hAnsiTheme="minorHAnsi" w:cstheme="minorHAnsi"/>
          <w:sz w:val="20"/>
          <w:szCs w:val="20"/>
          <w:lang w:eastAsia="sk-SK"/>
        </w:rPr>
        <w:t xml:space="preserve">potvrdenie príslušného súdu o skutočnosti, že na majetok uchádzača nebol vyhlásený konkurz, nie </w:t>
      </w:r>
      <w:r w:rsidR="00B2330C" w:rsidRPr="0026118A">
        <w:rPr>
          <w:rFonts w:asciiTheme="minorHAnsi" w:hAnsiTheme="minorHAnsi" w:cstheme="minorHAnsi"/>
          <w:sz w:val="20"/>
          <w:szCs w:val="20"/>
          <w:lang w:eastAsia="sk-SK"/>
        </w:rPr>
        <w:t> </w:t>
      </w:r>
      <w:r w:rsidRPr="0026118A">
        <w:rPr>
          <w:rFonts w:asciiTheme="minorHAnsi" w:hAnsiTheme="minorHAnsi" w:cstheme="minorHAnsi"/>
          <w:sz w:val="20"/>
          <w:szCs w:val="20"/>
          <w:lang w:eastAsia="sk-SK"/>
        </w:rPr>
        <w:t xml:space="preserve">je </w:t>
      </w:r>
      <w:r w:rsidR="00B2330C" w:rsidRPr="0026118A">
        <w:rPr>
          <w:rFonts w:asciiTheme="minorHAnsi" w:hAnsiTheme="minorHAnsi" w:cstheme="minorHAnsi"/>
          <w:sz w:val="20"/>
          <w:szCs w:val="20"/>
          <w:lang w:eastAsia="sk-SK"/>
        </w:rPr>
        <w:t> </w:t>
      </w:r>
      <w:r w:rsidRPr="0026118A">
        <w:rPr>
          <w:rFonts w:asciiTheme="minorHAnsi" w:hAnsiTheme="minorHAnsi" w:cstheme="minorHAnsi"/>
          <w:sz w:val="20"/>
          <w:szCs w:val="20"/>
          <w:lang w:eastAsia="sk-SK"/>
        </w:rPr>
        <w:t xml:space="preserve">v reštrukturalizácii, </w:t>
      </w:r>
      <w:r w:rsidR="00AD7BB3">
        <w:rPr>
          <w:rFonts w:asciiTheme="minorHAnsi" w:hAnsiTheme="minorHAnsi" w:cstheme="minorHAnsi"/>
          <w:sz w:val="20"/>
          <w:szCs w:val="20"/>
          <w:lang w:eastAsia="sk-SK"/>
        </w:rPr>
        <w:t xml:space="preserve">nie je v likvidácii, ani </w:t>
      </w:r>
      <w:r w:rsidRPr="0026118A">
        <w:rPr>
          <w:rFonts w:asciiTheme="minorHAnsi" w:hAnsiTheme="minorHAnsi" w:cstheme="minorHAnsi"/>
          <w:sz w:val="20"/>
          <w:szCs w:val="20"/>
          <w:lang w:eastAsia="sk-SK"/>
        </w:rPr>
        <w:t xml:space="preserve">nebolo proti nemu zastavené konkurzné konanie pre nedostatok majetku alebo zrušený konkurz pre nedostatok majetku podľa § 32 ods. 2 písm. d) ZVO. </w:t>
      </w:r>
    </w:p>
    <w:p w14:paraId="64F129B2" w14:textId="77777777" w:rsidR="00457056" w:rsidRPr="00284864" w:rsidRDefault="00457056" w:rsidP="00684DB5">
      <w:pPr>
        <w:pStyle w:val="tl1"/>
        <w:numPr>
          <w:ilvl w:val="0"/>
          <w:numId w:val="27"/>
        </w:numPr>
        <w:ind w:hanging="294"/>
        <w:rPr>
          <w:rFonts w:asciiTheme="minorHAnsi" w:hAnsiTheme="minorHAnsi" w:cstheme="minorHAnsi"/>
          <w:sz w:val="20"/>
          <w:szCs w:val="20"/>
        </w:rPr>
      </w:pPr>
      <w:r w:rsidRPr="0028486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12D96E6E" w14:textId="77777777" w:rsidR="00457056" w:rsidRPr="00284864" w:rsidRDefault="00457056" w:rsidP="00457056">
      <w:pPr>
        <w:pStyle w:val="tl1"/>
        <w:rPr>
          <w:rFonts w:asciiTheme="minorHAnsi" w:hAnsiTheme="minorHAnsi" w:cstheme="minorHAnsi"/>
          <w:sz w:val="20"/>
          <w:szCs w:val="20"/>
        </w:rPr>
      </w:pPr>
    </w:p>
    <w:p w14:paraId="3A6E207E" w14:textId="797D109E" w:rsidR="00457056" w:rsidRPr="00284864" w:rsidRDefault="00457056" w:rsidP="00457056">
      <w:pPr>
        <w:pStyle w:val="tl1"/>
        <w:rPr>
          <w:rFonts w:asciiTheme="minorHAnsi" w:hAnsiTheme="minorHAnsi" w:cstheme="minorHAnsi"/>
          <w:sz w:val="20"/>
          <w:szCs w:val="20"/>
          <w:u w:val="single"/>
        </w:rPr>
      </w:pPr>
      <w:r w:rsidRPr="00284864">
        <w:rPr>
          <w:rFonts w:asciiTheme="minorHAnsi" w:hAnsiTheme="minorHAnsi" w:cstheme="minorHAnsi"/>
          <w:sz w:val="20"/>
          <w:szCs w:val="20"/>
        </w:rPr>
        <w:t xml:space="preserve">Uvedené platí v prípade uchádzačov so </w:t>
      </w:r>
      <w:r w:rsidRPr="00284864">
        <w:rPr>
          <w:rFonts w:asciiTheme="minorHAnsi" w:hAnsiTheme="minorHAnsi" w:cstheme="minorHAnsi"/>
          <w:sz w:val="20"/>
          <w:szCs w:val="20"/>
          <w:u w:val="single"/>
        </w:rPr>
        <w:t>sídlom alebo miestom podnikania v Slovenskej republike.</w:t>
      </w:r>
    </w:p>
    <w:p w14:paraId="54019C2D" w14:textId="5A59489D" w:rsidR="00457056" w:rsidRPr="00284864" w:rsidRDefault="00457056" w:rsidP="00457056">
      <w:pPr>
        <w:pStyle w:val="tl1"/>
        <w:rPr>
          <w:rFonts w:asciiTheme="minorHAnsi" w:hAnsiTheme="minorHAnsi" w:cstheme="minorHAnsi"/>
          <w:sz w:val="20"/>
          <w:szCs w:val="20"/>
          <w:u w:val="single"/>
        </w:rPr>
      </w:pPr>
    </w:p>
    <w:p w14:paraId="2BB57C6B" w14:textId="60EAA427" w:rsidR="00E5007A" w:rsidRPr="00B60C34" w:rsidRDefault="00E5007A" w:rsidP="006B55FD">
      <w:pPr>
        <w:pStyle w:val="Odsekzoznamu"/>
        <w:numPr>
          <w:ilvl w:val="0"/>
          <w:numId w:val="19"/>
        </w:numPr>
        <w:tabs>
          <w:tab w:val="left" w:pos="426"/>
        </w:tabs>
        <w:ind w:left="0" w:firstLine="0"/>
        <w:jc w:val="both"/>
        <w:rPr>
          <w:rFonts w:asciiTheme="minorHAnsi" w:hAnsiTheme="minorHAnsi" w:cstheme="minorHAnsi"/>
          <w:b/>
          <w:bCs/>
          <w:sz w:val="22"/>
          <w:szCs w:val="22"/>
        </w:rPr>
      </w:pPr>
      <w:r w:rsidRPr="00B60C34">
        <w:rPr>
          <w:rFonts w:asciiTheme="minorHAnsi" w:hAnsiTheme="minorHAnsi" w:cstheme="minorHAnsi"/>
          <w:b/>
          <w:bCs/>
          <w:sz w:val="22"/>
          <w:szCs w:val="22"/>
        </w:rPr>
        <w:t>EKONOMICKÉ A FINAČNÉ POSTAVENIE</w:t>
      </w:r>
    </w:p>
    <w:p w14:paraId="6C72D54F" w14:textId="336DF9B5" w:rsidR="00E5007A" w:rsidRPr="00B60C34" w:rsidRDefault="00E5007A" w:rsidP="006B55FD">
      <w:pPr>
        <w:pStyle w:val="Odsekzoznamu"/>
        <w:numPr>
          <w:ilvl w:val="1"/>
          <w:numId w:val="19"/>
        </w:numPr>
        <w:tabs>
          <w:tab w:val="left" w:pos="426"/>
        </w:tabs>
        <w:autoSpaceDE w:val="0"/>
        <w:ind w:left="0" w:firstLine="0"/>
        <w:jc w:val="both"/>
        <w:rPr>
          <w:rFonts w:ascii="Calibri" w:hAnsi="Calibri" w:cs="Calibri"/>
          <w:sz w:val="20"/>
          <w:szCs w:val="20"/>
          <w:lang w:eastAsia="sk-SK"/>
        </w:rPr>
      </w:pPr>
      <w:r w:rsidRPr="00B60C34">
        <w:rPr>
          <w:rFonts w:ascii="Calibri" w:hAnsi="Calibri" w:cs="Calibri"/>
          <w:sz w:val="20"/>
          <w:szCs w:val="20"/>
          <w:lang w:eastAsia="sk-SK"/>
        </w:rPr>
        <w:t>Nepožaduje sa.</w:t>
      </w:r>
    </w:p>
    <w:p w14:paraId="0C6E19A2" w14:textId="77777777" w:rsidR="00E5007A" w:rsidRPr="0063584C" w:rsidRDefault="00E5007A" w:rsidP="00E5007A">
      <w:pPr>
        <w:tabs>
          <w:tab w:val="left" w:pos="344"/>
        </w:tabs>
        <w:autoSpaceDE w:val="0"/>
        <w:jc w:val="both"/>
        <w:rPr>
          <w:rFonts w:ascii="Calibri" w:hAnsi="Calibri" w:cs="Calibri"/>
          <w:sz w:val="20"/>
          <w:szCs w:val="20"/>
          <w:lang w:eastAsia="sk-SK"/>
        </w:rPr>
      </w:pPr>
    </w:p>
    <w:p w14:paraId="76DA1EE9" w14:textId="41607A52" w:rsidR="00E5007A" w:rsidRPr="00EB3AA5" w:rsidRDefault="00E5007A" w:rsidP="006B55FD">
      <w:pPr>
        <w:pStyle w:val="Odsekzoznamu"/>
        <w:numPr>
          <w:ilvl w:val="0"/>
          <w:numId w:val="19"/>
        </w:numPr>
        <w:tabs>
          <w:tab w:val="left" w:pos="426"/>
        </w:tabs>
        <w:ind w:left="0" w:firstLine="0"/>
        <w:jc w:val="both"/>
        <w:rPr>
          <w:rFonts w:asciiTheme="minorHAnsi" w:hAnsiTheme="minorHAnsi" w:cstheme="minorHAnsi"/>
          <w:b/>
          <w:sz w:val="22"/>
          <w:szCs w:val="22"/>
        </w:rPr>
      </w:pPr>
      <w:r w:rsidRPr="00EB3AA5">
        <w:rPr>
          <w:rFonts w:asciiTheme="minorHAnsi" w:hAnsiTheme="minorHAnsi" w:cstheme="minorHAnsi"/>
          <w:b/>
          <w:sz w:val="22"/>
          <w:szCs w:val="22"/>
        </w:rPr>
        <w:t>TECHNICKÁ ALEBO ODBORNÁ SPÔSOBILOSŤ</w:t>
      </w:r>
    </w:p>
    <w:p w14:paraId="28E0C04A" w14:textId="36BE5C1F" w:rsidR="00E5007A" w:rsidRDefault="00E5007A" w:rsidP="00FA05D1">
      <w:pPr>
        <w:pStyle w:val="Odsekzoznamu"/>
        <w:tabs>
          <w:tab w:val="left" w:pos="426"/>
        </w:tabs>
        <w:autoSpaceDE w:val="0"/>
        <w:spacing w:line="251" w:lineRule="exact"/>
        <w:ind w:left="0"/>
        <w:jc w:val="both"/>
        <w:rPr>
          <w:rFonts w:ascii="Calibri" w:hAnsi="Calibri" w:cs="Calibri"/>
          <w:sz w:val="20"/>
          <w:szCs w:val="20"/>
          <w:lang w:eastAsia="sk-SK"/>
        </w:rPr>
      </w:pPr>
      <w:r w:rsidRPr="00B60C34">
        <w:rPr>
          <w:rFonts w:ascii="Calibri" w:hAnsi="Calibri" w:cs="Calibri"/>
          <w:sz w:val="20"/>
          <w:szCs w:val="20"/>
          <w:lang w:eastAsia="sk-SK"/>
        </w:rPr>
        <w:t>Podmienky účasti technickej a odbornej spôsobilosti preukáže uchádzač predložením nasledujúcich dokladov:</w:t>
      </w:r>
    </w:p>
    <w:p w14:paraId="7B0490CA" w14:textId="77777777" w:rsidR="00DC4A90" w:rsidRDefault="00DC4A90" w:rsidP="002469ED">
      <w:pPr>
        <w:tabs>
          <w:tab w:val="left" w:pos="344"/>
        </w:tabs>
        <w:autoSpaceDE w:val="0"/>
        <w:spacing w:line="251" w:lineRule="exact"/>
        <w:jc w:val="both"/>
        <w:rPr>
          <w:rFonts w:asciiTheme="minorHAnsi" w:hAnsiTheme="minorHAnsi" w:cs="Calibri"/>
          <w:sz w:val="20"/>
          <w:szCs w:val="20"/>
          <w:lang w:eastAsia="sk-SK"/>
        </w:rPr>
      </w:pPr>
    </w:p>
    <w:p w14:paraId="245C852D" w14:textId="357C4234"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Uchádzač preukáže splnenie podmienky účasti podľa </w:t>
      </w:r>
      <w:r w:rsidRPr="0026118A">
        <w:rPr>
          <w:rFonts w:asciiTheme="minorHAnsi" w:hAnsiTheme="minorHAnsi" w:cs="Calibri"/>
          <w:b/>
          <w:bCs/>
          <w:sz w:val="20"/>
          <w:szCs w:val="20"/>
          <w:lang w:eastAsia="sk-SK"/>
        </w:rPr>
        <w:t>§ 34 ods. 1 písm. b) ZVO predložením zoznamu stavebných prác uskutočnených za predchádzajúcich päť rokov</w:t>
      </w:r>
      <w:r w:rsidRPr="0074383E">
        <w:rPr>
          <w:rFonts w:asciiTheme="minorHAnsi" w:hAnsiTheme="minorHAnsi" w:cs="Calibri"/>
          <w:sz w:val="20"/>
          <w:szCs w:val="20"/>
          <w:lang w:eastAsia="sk-SK"/>
        </w:rPr>
        <w:t xml:space="preserve"> od vyhlásenia verejného obstarávania </w:t>
      </w:r>
      <w:r w:rsidRPr="0026118A">
        <w:rPr>
          <w:rFonts w:asciiTheme="minorHAnsi" w:hAnsiTheme="minorHAnsi" w:cs="Calibri"/>
          <w:b/>
          <w:bCs/>
          <w:sz w:val="20"/>
          <w:szCs w:val="20"/>
          <w:lang w:eastAsia="sk-SK"/>
        </w:rPr>
        <w:t xml:space="preserve">s uvedením cien, miest a lehôt </w:t>
      </w:r>
      <w:r w:rsidRPr="0026118A">
        <w:rPr>
          <w:rFonts w:asciiTheme="minorHAnsi" w:hAnsiTheme="minorHAnsi" w:cs="Calibri"/>
          <w:b/>
          <w:bCs/>
          <w:sz w:val="20"/>
          <w:szCs w:val="20"/>
          <w:lang w:eastAsia="sk-SK"/>
        </w:rPr>
        <w:lastRenderedPageBreak/>
        <w:t>uskutočnenia stavebných prác; zoznam musí byť doplnený potvrdením (potvrdeniami) o uspokojivom vykonaní stavebných prác</w:t>
      </w:r>
      <w:r w:rsidRPr="0074383E">
        <w:rPr>
          <w:rFonts w:asciiTheme="minorHAnsi" w:hAnsiTheme="minorHAnsi" w:cs="Calibri"/>
          <w:sz w:val="20"/>
          <w:szCs w:val="20"/>
          <w:lang w:eastAsia="sk-SK"/>
        </w:rPr>
        <w:t xml:space="preserve"> a zhodnotení uskutočnených stavebných prác podľa obchodných podmienok, ak odberateľom</w:t>
      </w:r>
    </w:p>
    <w:p w14:paraId="0C6DC41A" w14:textId="21822509" w:rsidR="002469ED" w:rsidRPr="0074383E" w:rsidRDefault="002469ED" w:rsidP="0026118A">
      <w:pPr>
        <w:tabs>
          <w:tab w:val="left" w:pos="344"/>
        </w:tabs>
        <w:autoSpaceDE w:val="0"/>
        <w:spacing w:line="251" w:lineRule="exact"/>
        <w:ind w:left="426"/>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r>
        <w:rPr>
          <w:rFonts w:asciiTheme="minorHAnsi" w:hAnsiTheme="minorHAnsi" w:cs="Calibri"/>
          <w:sz w:val="20"/>
          <w:szCs w:val="20"/>
          <w:lang w:eastAsia="sk-SK"/>
        </w:rPr>
        <w:t>; ak referencia nebola vyhotovená podľa § 12 ZVO, dokladom môže byť aj vyhlásenie uchádzača alebo záujemcu o ich uskutočnení, doplnené dokladom, preukazujúcim ich uskutočnenie</w:t>
      </w:r>
      <w:r w:rsidR="0026118A">
        <w:rPr>
          <w:rFonts w:asciiTheme="minorHAnsi" w:hAnsiTheme="minorHAnsi" w:cs="Calibri"/>
          <w:sz w:val="20"/>
          <w:szCs w:val="20"/>
          <w:lang w:eastAsia="sk-SK"/>
        </w:rPr>
        <w:t>,</w:t>
      </w:r>
    </w:p>
    <w:p w14:paraId="6A08C820" w14:textId="77777777" w:rsidR="002469ED" w:rsidRPr="0074383E" w:rsidRDefault="002469ED" w:rsidP="0026118A">
      <w:pPr>
        <w:tabs>
          <w:tab w:val="left" w:pos="344"/>
        </w:tabs>
        <w:autoSpaceDE w:val="0"/>
        <w:spacing w:line="251" w:lineRule="exact"/>
        <w:ind w:left="426"/>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DF253AE"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p>
    <w:p w14:paraId="0481352C" w14:textId="77777777" w:rsidR="002469ED" w:rsidRPr="0026118A" w:rsidRDefault="002469ED" w:rsidP="002469ED">
      <w:pPr>
        <w:tabs>
          <w:tab w:val="left" w:pos="344"/>
        </w:tabs>
        <w:autoSpaceDE w:val="0"/>
        <w:spacing w:line="251" w:lineRule="exact"/>
        <w:jc w:val="both"/>
        <w:rPr>
          <w:rFonts w:asciiTheme="minorHAnsi" w:hAnsiTheme="minorHAnsi" w:cs="Calibri"/>
          <w:b/>
          <w:bCs/>
          <w:sz w:val="20"/>
          <w:szCs w:val="20"/>
          <w:u w:val="single"/>
          <w:lang w:eastAsia="sk-SK"/>
        </w:rPr>
      </w:pPr>
      <w:r w:rsidRPr="0026118A">
        <w:rPr>
          <w:rFonts w:asciiTheme="minorHAnsi" w:hAnsiTheme="minorHAnsi" w:cs="Calibri"/>
          <w:b/>
          <w:bCs/>
          <w:sz w:val="20"/>
          <w:szCs w:val="20"/>
          <w:u w:val="single"/>
          <w:lang w:eastAsia="sk-SK"/>
        </w:rPr>
        <w:t xml:space="preserve">Minimálna úroveň: </w:t>
      </w:r>
    </w:p>
    <w:p w14:paraId="3BE4816F" w14:textId="626A780F" w:rsidR="0026118A" w:rsidRPr="0026118A" w:rsidRDefault="0026118A" w:rsidP="0026118A">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26118A">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26118A">
        <w:rPr>
          <w:rFonts w:asciiTheme="minorHAnsi" w:hAnsiTheme="minorHAnsi" w:cstheme="minorHAnsi"/>
          <w:sz w:val="20"/>
          <w:szCs w:val="20"/>
          <w:lang w:eastAsia="sk-SK"/>
        </w:rPr>
        <w:t>t.j</w:t>
      </w:r>
      <w:proofErr w:type="spellEnd"/>
      <w:r w:rsidRPr="0026118A">
        <w:rPr>
          <w:rFonts w:asciiTheme="minorHAnsi" w:hAnsiTheme="minorHAnsi" w:cstheme="minorHAnsi"/>
          <w:sz w:val="20"/>
          <w:szCs w:val="20"/>
          <w:lang w:eastAsia="sk-SK"/>
        </w:rPr>
        <w:t xml:space="preserve">. 5 rokov spätne od vyhlásenia verejného obstarávania v súhrnnej hodnote </w:t>
      </w:r>
      <w:r w:rsidRPr="00C34BFE">
        <w:rPr>
          <w:rFonts w:asciiTheme="minorHAnsi" w:hAnsiTheme="minorHAnsi" w:cstheme="minorHAnsi"/>
          <w:sz w:val="20"/>
          <w:szCs w:val="20"/>
          <w:lang w:eastAsia="sk-SK"/>
        </w:rPr>
        <w:t xml:space="preserve">minimálne </w:t>
      </w:r>
      <w:r w:rsidR="00F62B37">
        <w:rPr>
          <w:rFonts w:asciiTheme="minorHAnsi" w:hAnsiTheme="minorHAnsi" w:cstheme="minorHAnsi"/>
          <w:b/>
          <w:bCs/>
          <w:sz w:val="20"/>
          <w:szCs w:val="20"/>
          <w:lang w:eastAsia="sk-SK"/>
        </w:rPr>
        <w:t>1 400</w:t>
      </w:r>
      <w:r w:rsidRPr="00C34BFE">
        <w:rPr>
          <w:rFonts w:asciiTheme="minorHAnsi" w:hAnsiTheme="minorHAnsi" w:cstheme="minorHAnsi"/>
          <w:b/>
          <w:bCs/>
          <w:sz w:val="20"/>
          <w:szCs w:val="20"/>
          <w:lang w:eastAsia="sk-SK"/>
        </w:rPr>
        <w:t> 000,00 €</w:t>
      </w:r>
      <w:r w:rsidRPr="0026118A">
        <w:rPr>
          <w:rFonts w:asciiTheme="minorHAnsi" w:hAnsiTheme="minorHAnsi" w:cstheme="minorHAnsi"/>
          <w:b/>
          <w:bCs/>
          <w:sz w:val="20"/>
          <w:szCs w:val="20"/>
          <w:lang w:eastAsia="sk-SK"/>
        </w:rPr>
        <w:t xml:space="preserve"> bez DPH</w:t>
      </w:r>
      <w:r w:rsidRPr="0026118A">
        <w:rPr>
          <w:rFonts w:asciiTheme="minorHAnsi" w:hAnsiTheme="minorHAnsi" w:cstheme="minorHAnsi"/>
          <w:sz w:val="20"/>
          <w:szCs w:val="20"/>
          <w:lang w:eastAsia="sk-SK"/>
        </w:rPr>
        <w:t>.</w:t>
      </w:r>
    </w:p>
    <w:p w14:paraId="2544A82F" w14:textId="77777777" w:rsidR="00934396" w:rsidRPr="0026118A" w:rsidRDefault="00934396" w:rsidP="00934396">
      <w:pPr>
        <w:autoSpaceDE w:val="0"/>
        <w:spacing w:line="251" w:lineRule="exact"/>
        <w:jc w:val="both"/>
        <w:rPr>
          <w:rFonts w:asciiTheme="minorHAnsi" w:hAnsiTheme="minorHAnsi" w:cstheme="minorHAnsi"/>
          <w:sz w:val="20"/>
          <w:szCs w:val="20"/>
          <w:lang w:val="x-none" w:eastAsia="sk-SK"/>
        </w:rPr>
      </w:pPr>
      <w:r w:rsidRPr="0026118A">
        <w:rPr>
          <w:rFonts w:asciiTheme="minorHAnsi" w:hAnsiTheme="minorHAnsi" w:cstheme="minorHAnsi"/>
          <w:sz w:val="20"/>
          <w:szCs w:val="20"/>
          <w:lang w:val="x-none" w:eastAsia="sk-SK"/>
        </w:rPr>
        <w:t xml:space="preserve">Pod stavebnými prácami rovnakého charakteru sa myslia práce </w:t>
      </w:r>
      <w:r>
        <w:rPr>
          <w:rFonts w:asciiTheme="minorHAnsi" w:hAnsiTheme="minorHAnsi" w:cstheme="minorHAnsi"/>
          <w:sz w:val="20"/>
          <w:szCs w:val="20"/>
          <w:lang w:eastAsia="sk-SK"/>
        </w:rPr>
        <w:t>súvisiace s výstavbou/rekonštrukciou budovy</w:t>
      </w:r>
      <w:r w:rsidRPr="0026118A">
        <w:rPr>
          <w:rFonts w:asciiTheme="minorHAnsi" w:hAnsiTheme="minorHAnsi" w:cstheme="minorHAnsi"/>
          <w:sz w:val="20"/>
          <w:szCs w:val="20"/>
          <w:lang w:val="x-none" w:eastAsia="sk-SK"/>
        </w:rPr>
        <w:t>. Jednotlivé plnenia sa pre účely splnenia predmetnej podmienky účasti môžu sčitovať.</w:t>
      </w:r>
    </w:p>
    <w:p w14:paraId="262AD946" w14:textId="1EC468DF" w:rsidR="002469ED" w:rsidRDefault="002469ED" w:rsidP="00B0030D">
      <w:pPr>
        <w:tabs>
          <w:tab w:val="left" w:pos="344"/>
        </w:tabs>
        <w:autoSpaceDE w:val="0"/>
        <w:spacing w:line="251" w:lineRule="exact"/>
        <w:jc w:val="both"/>
        <w:rPr>
          <w:rFonts w:ascii="Calibri" w:hAnsi="Calibri" w:cs="Calibri"/>
          <w:b/>
          <w:bCs/>
          <w:sz w:val="20"/>
          <w:szCs w:val="20"/>
          <w:lang w:eastAsia="sk-SK"/>
        </w:rPr>
      </w:pPr>
    </w:p>
    <w:p w14:paraId="64891C32"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7B0B8B31"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p>
    <w:p w14:paraId="04E7DFA0"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4E7AA450"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p>
    <w:p w14:paraId="51FE6AD3"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285511B9"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p>
    <w:p w14:paraId="62959D5A"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FF806C7" w14:textId="5DBFB0E1" w:rsidR="002469ED" w:rsidRDefault="002469ED" w:rsidP="00B0030D">
      <w:pPr>
        <w:tabs>
          <w:tab w:val="left" w:pos="344"/>
        </w:tabs>
        <w:autoSpaceDE w:val="0"/>
        <w:spacing w:line="251" w:lineRule="exact"/>
        <w:jc w:val="both"/>
        <w:rPr>
          <w:rFonts w:ascii="Calibri" w:hAnsi="Calibri" w:cs="Calibri"/>
          <w:b/>
          <w:bCs/>
          <w:sz w:val="20"/>
          <w:szCs w:val="20"/>
          <w:lang w:eastAsia="sk-SK"/>
        </w:rPr>
      </w:pPr>
    </w:p>
    <w:p w14:paraId="4953F3C1"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34BB1ABD"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p>
    <w:p w14:paraId="05AD9011" w14:textId="34A71C90" w:rsidR="006E39F5" w:rsidRDefault="006E39F5" w:rsidP="006E39F5">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2. </w:t>
      </w:r>
      <w:r w:rsidRPr="0074383E">
        <w:rPr>
          <w:rFonts w:asciiTheme="minorHAnsi" w:hAnsiTheme="minorHAnsi" w:cs="Calibri"/>
          <w:sz w:val="20"/>
          <w:szCs w:val="20"/>
          <w:lang w:eastAsia="sk-SK"/>
        </w:rPr>
        <w:t>Uchádzač preukáže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6E7C804A" w14:textId="77777777" w:rsidR="006E39F5" w:rsidRPr="0074383E" w:rsidRDefault="006E39F5" w:rsidP="006E39F5">
      <w:pPr>
        <w:tabs>
          <w:tab w:val="left" w:pos="344"/>
        </w:tabs>
        <w:autoSpaceDE w:val="0"/>
        <w:spacing w:line="251" w:lineRule="exact"/>
        <w:jc w:val="both"/>
        <w:rPr>
          <w:rFonts w:asciiTheme="minorHAnsi" w:hAnsiTheme="minorHAnsi" w:cs="Calibri"/>
          <w:sz w:val="20"/>
          <w:szCs w:val="20"/>
          <w:lang w:eastAsia="sk-SK"/>
        </w:rPr>
      </w:pPr>
    </w:p>
    <w:p w14:paraId="61056231" w14:textId="5C711639" w:rsidR="00934396" w:rsidRPr="00C34BFE" w:rsidRDefault="00934396" w:rsidP="00934396">
      <w:pPr>
        <w:tabs>
          <w:tab w:val="left" w:pos="344"/>
        </w:tabs>
        <w:autoSpaceDE w:val="0"/>
        <w:spacing w:line="251" w:lineRule="exact"/>
        <w:jc w:val="both"/>
        <w:rPr>
          <w:rFonts w:asciiTheme="minorHAnsi" w:hAnsiTheme="minorHAnsi" w:cs="Calibri"/>
          <w:sz w:val="20"/>
          <w:szCs w:val="20"/>
          <w:lang w:eastAsia="sk-SK"/>
        </w:rPr>
      </w:pPr>
      <w:r w:rsidRPr="00934396">
        <w:rPr>
          <w:rFonts w:asciiTheme="minorHAnsi" w:hAnsiTheme="minorHAnsi" w:cs="Calibri"/>
          <w:b/>
          <w:bCs/>
          <w:sz w:val="20"/>
          <w:szCs w:val="20"/>
          <w:lang w:eastAsia="sk-SK"/>
        </w:rPr>
        <w:t>Minimálne jedna osoba vo funkcii stavbyvedú</w:t>
      </w:r>
      <w:r w:rsidR="00952A3F">
        <w:rPr>
          <w:rFonts w:asciiTheme="minorHAnsi" w:hAnsiTheme="minorHAnsi" w:cs="Calibri"/>
          <w:b/>
          <w:bCs/>
          <w:sz w:val="20"/>
          <w:szCs w:val="20"/>
          <w:lang w:eastAsia="sk-SK"/>
        </w:rPr>
        <w:t>c</w:t>
      </w:r>
      <w:r w:rsidRPr="00934396">
        <w:rPr>
          <w:rFonts w:asciiTheme="minorHAnsi" w:hAnsiTheme="minorHAnsi" w:cs="Calibri"/>
          <w:b/>
          <w:bCs/>
          <w:sz w:val="20"/>
          <w:szCs w:val="20"/>
          <w:lang w:eastAsia="sk-SK"/>
        </w:rPr>
        <w:t>eho</w:t>
      </w:r>
      <w:r w:rsidRPr="00C34BFE">
        <w:rPr>
          <w:rFonts w:asciiTheme="minorHAnsi" w:hAnsiTheme="minorHAnsi" w:cs="Calibri"/>
          <w:sz w:val="20"/>
          <w:szCs w:val="20"/>
          <w:lang w:eastAsia="sk-SK"/>
        </w:rPr>
        <w:t xml:space="preserve"> musí spĺňať nasledovné minimálne požiadavky:</w:t>
      </w:r>
    </w:p>
    <w:p w14:paraId="2694E2B8" w14:textId="77777777" w:rsidR="00934396" w:rsidRPr="002D5585" w:rsidRDefault="00934396" w:rsidP="00934396">
      <w:pPr>
        <w:numPr>
          <w:ilvl w:val="0"/>
          <w:numId w:val="33"/>
        </w:numPr>
        <w:autoSpaceDE w:val="0"/>
        <w:autoSpaceDN w:val="0"/>
        <w:adjustRightInd w:val="0"/>
        <w:spacing w:after="22"/>
        <w:ind w:left="709"/>
        <w:jc w:val="both"/>
        <w:rPr>
          <w:rFonts w:asciiTheme="minorHAnsi" w:hAnsiTheme="minorHAnsi" w:cs="Calibri"/>
          <w:sz w:val="20"/>
          <w:szCs w:val="20"/>
          <w:lang w:eastAsia="sk-SK"/>
        </w:rPr>
      </w:pPr>
      <w:r w:rsidRPr="002D5585">
        <w:rPr>
          <w:rFonts w:asciiTheme="minorHAnsi" w:hAnsiTheme="minorHAnsi" w:cs="Calibri"/>
          <w:sz w:val="20"/>
          <w:szCs w:val="20"/>
          <w:lang w:eastAsia="sk-SK"/>
        </w:rPr>
        <w:t xml:space="preserve">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38CA7C6B" w14:textId="77777777" w:rsidR="00934396" w:rsidRPr="002D5585" w:rsidRDefault="00934396" w:rsidP="00934396">
      <w:pPr>
        <w:numPr>
          <w:ilvl w:val="0"/>
          <w:numId w:val="33"/>
        </w:numPr>
        <w:autoSpaceDE w:val="0"/>
        <w:autoSpaceDN w:val="0"/>
        <w:adjustRightInd w:val="0"/>
        <w:ind w:left="709"/>
        <w:jc w:val="both"/>
        <w:rPr>
          <w:rFonts w:asciiTheme="minorHAnsi" w:hAnsiTheme="minorHAnsi" w:cs="Calibri"/>
          <w:sz w:val="20"/>
          <w:szCs w:val="20"/>
          <w:lang w:eastAsia="sk-SK"/>
        </w:rPr>
      </w:pPr>
      <w:r w:rsidRPr="002D5585">
        <w:rPr>
          <w:rFonts w:asciiTheme="minorHAnsi" w:hAnsiTheme="minorHAnsi" w:cs="Calibri"/>
          <w:sz w:val="20"/>
          <w:szCs w:val="20"/>
          <w:lang w:eastAsia="sk-SK"/>
        </w:rPr>
        <w:t xml:space="preserve">musí mať odbornú prax súvisiacu s predmetom zákazky (stavebné práce súvisiace s výstavbou alebo rekonštrukciou objektov) v dĺžke minimálne 3 roky. </w:t>
      </w:r>
    </w:p>
    <w:p w14:paraId="4B13EAF7" w14:textId="77777777" w:rsidR="00934396" w:rsidRPr="00C34BFE" w:rsidRDefault="00934396" w:rsidP="00934396">
      <w:pPr>
        <w:tabs>
          <w:tab w:val="left" w:pos="344"/>
        </w:tabs>
        <w:autoSpaceDE w:val="0"/>
        <w:spacing w:line="251" w:lineRule="exact"/>
        <w:jc w:val="both"/>
        <w:rPr>
          <w:rFonts w:asciiTheme="minorHAnsi" w:hAnsiTheme="minorHAnsi" w:cs="Calibri"/>
          <w:sz w:val="20"/>
          <w:szCs w:val="20"/>
          <w:lang w:eastAsia="sk-SK"/>
        </w:rPr>
      </w:pPr>
    </w:p>
    <w:p w14:paraId="5629D441" w14:textId="77777777" w:rsidR="00934396" w:rsidRPr="00C34BFE" w:rsidRDefault="00934396" w:rsidP="00934396">
      <w:pPr>
        <w:tabs>
          <w:tab w:val="left" w:pos="344"/>
        </w:tabs>
        <w:autoSpaceDE w:val="0"/>
        <w:spacing w:line="251" w:lineRule="exact"/>
        <w:jc w:val="both"/>
        <w:rPr>
          <w:rFonts w:asciiTheme="minorHAnsi" w:hAnsiTheme="minorHAnsi" w:cs="Calibri"/>
          <w:sz w:val="20"/>
          <w:szCs w:val="20"/>
          <w:lang w:eastAsia="sk-SK"/>
        </w:rPr>
      </w:pPr>
      <w:r w:rsidRPr="00C34BFE">
        <w:rPr>
          <w:rFonts w:asciiTheme="minorHAnsi" w:hAnsiTheme="minorHAnsi" w:cs="Calibri"/>
          <w:sz w:val="20"/>
          <w:szCs w:val="20"/>
          <w:lang w:eastAsia="sk-SK"/>
        </w:rPr>
        <w:t>Uchádzač predloží:</w:t>
      </w:r>
    </w:p>
    <w:p w14:paraId="1DC0A93E" w14:textId="77777777" w:rsidR="00934396" w:rsidRPr="002D5585" w:rsidRDefault="00934396" w:rsidP="00934396">
      <w:pPr>
        <w:numPr>
          <w:ilvl w:val="0"/>
          <w:numId w:val="33"/>
        </w:numPr>
        <w:autoSpaceDE w:val="0"/>
        <w:autoSpaceDN w:val="0"/>
        <w:adjustRightInd w:val="0"/>
        <w:spacing w:after="22"/>
        <w:ind w:left="709"/>
        <w:jc w:val="both"/>
        <w:rPr>
          <w:rFonts w:asciiTheme="minorHAnsi" w:hAnsiTheme="minorHAnsi" w:cs="Calibri"/>
          <w:sz w:val="20"/>
          <w:szCs w:val="20"/>
          <w:lang w:eastAsia="sk-SK"/>
        </w:rPr>
      </w:pPr>
      <w:r w:rsidRPr="002D5585">
        <w:rPr>
          <w:rFonts w:asciiTheme="minorHAnsi" w:hAnsiTheme="minorHAnsi" w:cs="Calibri"/>
          <w:sz w:val="20"/>
          <w:szCs w:val="20"/>
          <w:lang w:eastAsia="sk-SK"/>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03296B05" w14:textId="77777777" w:rsidR="00934396" w:rsidRDefault="00934396" w:rsidP="00934396">
      <w:pPr>
        <w:numPr>
          <w:ilvl w:val="0"/>
          <w:numId w:val="33"/>
        </w:numPr>
        <w:autoSpaceDE w:val="0"/>
        <w:autoSpaceDN w:val="0"/>
        <w:adjustRightInd w:val="0"/>
        <w:spacing w:after="22"/>
        <w:ind w:left="709"/>
        <w:jc w:val="both"/>
        <w:rPr>
          <w:rFonts w:asciiTheme="minorHAnsi" w:hAnsiTheme="minorHAnsi" w:cs="Calibri"/>
          <w:sz w:val="20"/>
          <w:szCs w:val="20"/>
          <w:lang w:eastAsia="sk-SK"/>
        </w:rPr>
      </w:pPr>
      <w:r w:rsidRPr="002D5585">
        <w:rPr>
          <w:rFonts w:asciiTheme="minorHAnsi" w:hAnsiTheme="minorHAnsi" w:cs="Calibri"/>
          <w:sz w:val="20"/>
          <w:szCs w:val="20"/>
          <w:lang w:eastAsia="sk-SK"/>
        </w:rPr>
        <w:t xml:space="preserve">profesijný životopis so zoznamom odborných skúseností preukazujúcich požadovanú odbornú prax, v takom rozsahu, aby bolo možné posúdiť splnenie podmienky účasti. </w:t>
      </w:r>
    </w:p>
    <w:p w14:paraId="6E4E885D" w14:textId="77777777" w:rsidR="002469ED" w:rsidRPr="0074383E" w:rsidRDefault="002469ED" w:rsidP="002469ED">
      <w:pPr>
        <w:tabs>
          <w:tab w:val="left" w:pos="344"/>
        </w:tabs>
        <w:autoSpaceDE w:val="0"/>
        <w:spacing w:line="251" w:lineRule="exact"/>
        <w:jc w:val="both"/>
        <w:rPr>
          <w:rFonts w:asciiTheme="minorHAnsi" w:hAnsiTheme="minorHAnsi" w:cs="Calibri"/>
          <w:sz w:val="20"/>
          <w:szCs w:val="20"/>
          <w:lang w:eastAsia="sk-SK"/>
        </w:rPr>
      </w:pPr>
    </w:p>
    <w:p w14:paraId="7C85E494" w14:textId="5FCF74D3" w:rsidR="00D87232" w:rsidRPr="004B2D19" w:rsidRDefault="006E39F5" w:rsidP="004B2D19">
      <w:pPr>
        <w:tabs>
          <w:tab w:val="left" w:pos="344"/>
        </w:tabs>
        <w:autoSpaceDE w:val="0"/>
        <w:spacing w:line="251" w:lineRule="exact"/>
        <w:jc w:val="both"/>
        <w:rPr>
          <w:rFonts w:asciiTheme="minorHAnsi" w:hAnsiTheme="minorHAnsi" w:cstheme="minorHAnsi"/>
          <w:sz w:val="20"/>
          <w:szCs w:val="20"/>
        </w:rPr>
      </w:pPr>
      <w:r>
        <w:rPr>
          <w:rFonts w:asciiTheme="minorHAnsi" w:hAnsiTheme="minorHAnsi" w:cs="Calibri"/>
          <w:sz w:val="20"/>
          <w:szCs w:val="20"/>
          <w:lang w:eastAsia="sk-SK"/>
        </w:rPr>
        <w:lastRenderedPageBreak/>
        <w:t>3</w:t>
      </w:r>
      <w:r w:rsidR="002469ED" w:rsidRPr="0074383E">
        <w:rPr>
          <w:rFonts w:asciiTheme="minorHAnsi" w:hAnsiTheme="minorHAnsi" w:cs="Calibri"/>
          <w:sz w:val="20"/>
          <w:szCs w:val="20"/>
          <w:lang w:eastAsia="sk-SK"/>
        </w:rPr>
        <w:t>.</w:t>
      </w:r>
      <w:r w:rsidR="002469ED" w:rsidRPr="0074383E">
        <w:rPr>
          <w:rFonts w:asciiTheme="minorHAnsi" w:hAnsiTheme="minorHAns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r w:rsidR="002469ED">
        <w:rPr>
          <w:rFonts w:asciiTheme="minorHAnsi" w:hAnsiTheme="minorHAnsi" w:cs="Calibri"/>
          <w:sz w:val="20"/>
          <w:szCs w:val="20"/>
          <w:lang w:eastAsia="sk-SK"/>
        </w:rPr>
        <w:t xml:space="preserve"> </w:t>
      </w:r>
      <w:r w:rsidR="00216CC3">
        <w:rPr>
          <w:rFonts w:asciiTheme="minorHAnsi" w:hAnsiTheme="minorHAnsi" w:cs="Calibri"/>
          <w:sz w:val="20"/>
          <w:szCs w:val="20"/>
          <w:lang w:eastAsia="sk-SK"/>
        </w:rPr>
        <w:t>g</w:t>
      </w:r>
      <w:r w:rsidR="002469ED" w:rsidRPr="0074383E">
        <w:rPr>
          <w:rFonts w:asciiTheme="minorHAnsi" w:hAnsiTheme="minorHAnsi" w:cs="Calibri"/>
          <w:sz w:val="20"/>
          <w:szCs w:val="20"/>
          <w:lang w:eastAsia="sk-SK"/>
        </w:rPr>
        <w:t>) a ods. 7; oprávnenie dodávať tovar, uskutočňovať stavebné práce, alebo poskytovať službu preukazuje vo vzťahu k tej časti predmetu zákazky, na ktorú boli kapacity záujemcovi alebo uchádzačovi poskytnuté</w:t>
      </w:r>
      <w:r w:rsidR="005B1D2A">
        <w:rPr>
          <w:rFonts w:asciiTheme="minorHAnsi" w:hAnsiTheme="minorHAnsi" w:cs="Calibri"/>
          <w:sz w:val="20"/>
          <w:szCs w:val="20"/>
          <w:lang w:eastAsia="sk-SK"/>
        </w:rPr>
        <w:t>.</w:t>
      </w:r>
      <w:r w:rsidR="00F51E5F">
        <w:rPr>
          <w:rFonts w:asciiTheme="minorHAnsi" w:hAnsiTheme="minorHAnsi" w:cs="Calibri"/>
          <w:sz w:val="20"/>
          <w:szCs w:val="20"/>
          <w:lang w:eastAsia="sk-SK"/>
        </w:rPr>
        <w:t xml:space="preserve"> </w:t>
      </w:r>
      <w:r w:rsidR="00F51E5F"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00242DEA" w:rsidRPr="001673B0">
        <w:rPr>
          <w:rFonts w:asciiTheme="minorHAnsi" w:hAnsiTheme="minorHAnsi" w:cstheme="minorHAnsi"/>
          <w:sz w:val="20"/>
          <w:szCs w:val="20"/>
        </w:rPr>
        <w:t>Verejný obstarávateľ alebo obstarávateľ môže u osoby, ktorej kapacity majú byť použité na preukázanie technickej spôsobilosti alebo odbornej spôsobilosti, hodnotiť existenciu dôvodov na vylúčenie podľa </w:t>
      </w:r>
      <w:hyperlink r:id="rId20" w:anchor="f5392797" w:tgtFrame="_blank" w:tooltip="https://www.epi.sk/zz/2015-343#f5392797" w:history="1">
        <w:r w:rsidR="00242DEA" w:rsidRPr="004B2D19">
          <w:rPr>
            <w:rFonts w:asciiTheme="minorHAnsi" w:hAnsiTheme="minorHAnsi" w:cstheme="minorHAnsi"/>
            <w:sz w:val="20"/>
            <w:szCs w:val="20"/>
          </w:rPr>
          <w:t>§ 40 ods. 8</w:t>
        </w:r>
        <w:r w:rsidR="00216CC3">
          <w:rPr>
            <w:rFonts w:asciiTheme="minorHAnsi" w:hAnsiTheme="minorHAnsi" w:cstheme="minorHAnsi"/>
            <w:sz w:val="20"/>
            <w:szCs w:val="20"/>
          </w:rPr>
          <w:t xml:space="preserve"> ZVO</w:t>
        </w:r>
        <w:r w:rsidR="00242DEA" w:rsidRPr="004B2D19">
          <w:rPr>
            <w:rFonts w:asciiTheme="minorHAnsi" w:hAnsiTheme="minorHAnsi" w:cstheme="minorHAnsi"/>
            <w:sz w:val="20"/>
            <w:szCs w:val="20"/>
          </w:rPr>
          <w:t>.</w:t>
        </w:r>
      </w:hyperlink>
    </w:p>
    <w:p w14:paraId="3966896A" w14:textId="77777777" w:rsidR="000A0E08" w:rsidRDefault="000A0E08" w:rsidP="00E5007A">
      <w:pPr>
        <w:tabs>
          <w:tab w:val="left" w:pos="344"/>
        </w:tabs>
        <w:autoSpaceDE w:val="0"/>
        <w:jc w:val="both"/>
        <w:rPr>
          <w:rFonts w:ascii="Calibri" w:hAnsi="Calibri" w:cs="Calibri"/>
          <w:b/>
          <w:sz w:val="22"/>
          <w:szCs w:val="20"/>
        </w:rPr>
      </w:pPr>
    </w:p>
    <w:p w14:paraId="35869DA6" w14:textId="0596D846" w:rsidR="00E5007A" w:rsidRPr="0064099E" w:rsidRDefault="00E5007A" w:rsidP="006B55FD">
      <w:pPr>
        <w:pStyle w:val="Odsekzoznamu"/>
        <w:numPr>
          <w:ilvl w:val="0"/>
          <w:numId w:val="19"/>
        </w:numPr>
        <w:tabs>
          <w:tab w:val="left" w:pos="426"/>
        </w:tabs>
        <w:autoSpaceDE w:val="0"/>
        <w:ind w:left="0" w:firstLine="0"/>
        <w:jc w:val="both"/>
        <w:rPr>
          <w:rFonts w:ascii="Calibri" w:hAnsi="Calibri" w:cs="Calibri"/>
          <w:b/>
          <w:sz w:val="22"/>
          <w:szCs w:val="20"/>
          <w:lang w:eastAsia="sk-SK"/>
        </w:rPr>
      </w:pPr>
      <w:r w:rsidRPr="0064099E">
        <w:rPr>
          <w:rFonts w:ascii="Calibri" w:hAnsi="Calibri" w:cs="Calibri"/>
          <w:b/>
          <w:sz w:val="22"/>
          <w:szCs w:val="20"/>
        </w:rPr>
        <w:t>Doplňujúce informácie k podmienkam účasti</w:t>
      </w:r>
    </w:p>
    <w:p w14:paraId="25A516D6" w14:textId="53783698" w:rsidR="00BC3C49" w:rsidRDefault="00BC3C49" w:rsidP="006B55FD">
      <w:pPr>
        <w:pStyle w:val="Odsekzoznamu"/>
        <w:numPr>
          <w:ilvl w:val="1"/>
          <w:numId w:val="19"/>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Predpokladom splnenia podmienok účasti  je predloženie všetkých dokladov a dokumentov tak, ako je uvedené vo</w:t>
      </w:r>
      <w:bookmarkStart w:id="13" w:name="_Hlk87964736"/>
      <w:r w:rsidR="00A925AF">
        <w:rPr>
          <w:rFonts w:ascii="Calibri" w:hAnsi="Calibri" w:cs="Calibri"/>
          <w:sz w:val="20"/>
          <w:szCs w:val="20"/>
          <w:lang w:eastAsia="sk-SK"/>
        </w:rPr>
        <w:t> </w:t>
      </w:r>
      <w:r w:rsidR="00FA05D1">
        <w:rPr>
          <w:rFonts w:ascii="Calibri" w:hAnsi="Calibri" w:cs="Calibri"/>
          <w:sz w:val="20"/>
          <w:szCs w:val="20"/>
          <w:lang w:eastAsia="sk-SK"/>
        </w:rPr>
        <w:t>Výzve</w:t>
      </w:r>
      <w:r w:rsidR="00A925AF">
        <w:rPr>
          <w:rFonts w:ascii="Calibri" w:hAnsi="Calibri" w:cs="Calibri"/>
          <w:sz w:val="20"/>
          <w:szCs w:val="20"/>
          <w:lang w:eastAsia="sk-SK"/>
        </w:rPr>
        <w:t xml:space="preserve"> </w:t>
      </w:r>
      <w:r w:rsidR="00FA05D1">
        <w:rPr>
          <w:rFonts w:ascii="Calibri" w:hAnsi="Calibri" w:cs="Calibri"/>
          <w:sz w:val="20"/>
          <w:szCs w:val="20"/>
          <w:lang w:eastAsia="sk-SK"/>
        </w:rPr>
        <w:t>na predkladanie ponúk</w:t>
      </w:r>
      <w:r w:rsidRPr="0064099E">
        <w:rPr>
          <w:rFonts w:ascii="Calibri" w:hAnsi="Calibri" w:cs="Calibri"/>
          <w:sz w:val="20"/>
          <w:szCs w:val="20"/>
          <w:lang w:eastAsia="sk-SK"/>
        </w:rPr>
        <w:t xml:space="preserve"> </w:t>
      </w:r>
      <w:bookmarkEnd w:id="13"/>
      <w:r w:rsidRPr="0064099E">
        <w:rPr>
          <w:rFonts w:ascii="Calibri" w:hAnsi="Calibri" w:cs="Calibri"/>
          <w:sz w:val="20"/>
          <w:szCs w:val="20"/>
          <w:lang w:eastAsia="sk-SK"/>
        </w:rPr>
        <w:t>a v týchto SP. Všetky doklady preukázanie splnenia podmienok účasti predkladá uchádzač ako originály alebo úradne overené kópie.</w:t>
      </w:r>
    </w:p>
    <w:p w14:paraId="658B06E5"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7B7595DD" w14:textId="5963683A" w:rsidR="00BC3C49" w:rsidRDefault="00BC3C49" w:rsidP="006B55FD">
      <w:pPr>
        <w:pStyle w:val="Odsekzoznamu"/>
        <w:numPr>
          <w:ilvl w:val="1"/>
          <w:numId w:val="19"/>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rPr>
        <w:t xml:space="preserve">Členovia </w:t>
      </w:r>
      <w:r w:rsidRPr="009B73F1">
        <w:rPr>
          <w:rFonts w:ascii="Calibri" w:hAnsi="Calibri" w:cs="Calibri"/>
          <w:sz w:val="20"/>
          <w:szCs w:val="20"/>
        </w:rPr>
        <w:t>komisie budú vyhodnocovať splnenie podmienok účasti aplikovaním postupov uvedených v § 40 ZVO a</w:t>
      </w:r>
      <w:r w:rsidR="00A925AF">
        <w:rPr>
          <w:rFonts w:ascii="Calibri" w:hAnsi="Calibri" w:cs="Calibri"/>
          <w:sz w:val="20"/>
          <w:szCs w:val="20"/>
        </w:rPr>
        <w:t> </w:t>
      </w:r>
      <w:r w:rsidRPr="009B73F1">
        <w:rPr>
          <w:rFonts w:ascii="Calibri" w:hAnsi="Calibri" w:cs="Calibri"/>
          <w:sz w:val="20"/>
          <w:szCs w:val="20"/>
        </w:rPr>
        <w:t>§</w:t>
      </w:r>
      <w:r w:rsidR="00A925AF">
        <w:rPr>
          <w:rFonts w:ascii="Calibri" w:hAnsi="Calibri" w:cs="Calibri"/>
          <w:sz w:val="20"/>
          <w:szCs w:val="20"/>
        </w:rPr>
        <w:t> </w:t>
      </w:r>
      <w:r w:rsidRPr="009B73F1">
        <w:rPr>
          <w:rFonts w:ascii="Calibri" w:hAnsi="Calibri" w:cs="Calibri"/>
          <w:sz w:val="20"/>
          <w:szCs w:val="20"/>
        </w:rPr>
        <w:t xml:space="preserve">152 ods. (4) ZVO. Vzhľadom ku skutočnosti, že verejný obstarávateľ v predmetnom verejnom obstarávaní využije postup v súlade s § 112 ods. </w:t>
      </w:r>
      <w:r w:rsidR="00A06DD4" w:rsidRPr="00AD413E">
        <w:rPr>
          <w:rFonts w:ascii="Calibri" w:hAnsi="Calibri" w:cs="Calibri"/>
          <w:sz w:val="20"/>
          <w:szCs w:val="20"/>
        </w:rPr>
        <w:t>7</w:t>
      </w:r>
      <w:r w:rsidRPr="009B73F1">
        <w:rPr>
          <w:rFonts w:ascii="Calibri" w:hAnsi="Calibri" w:cs="Calibri"/>
          <w:sz w:val="20"/>
          <w:szCs w:val="20"/>
        </w:rPr>
        <w:t xml:space="preserve"> </w:t>
      </w:r>
      <w:r w:rsidR="00A06DD4" w:rsidRPr="00DB3D7D">
        <w:rPr>
          <w:rFonts w:ascii="Calibri" w:hAnsi="Calibri" w:cs="Calibri"/>
          <w:sz w:val="20"/>
          <w:szCs w:val="20"/>
        </w:rPr>
        <w:t xml:space="preserve">písm. b) </w:t>
      </w:r>
      <w:r w:rsidRPr="009B73F1">
        <w:rPr>
          <w:rFonts w:ascii="Calibri" w:hAnsi="Calibri" w:cs="Calibri"/>
          <w:sz w:val="20"/>
          <w:szCs w:val="20"/>
        </w:rPr>
        <w:t xml:space="preserve">ZVO, vyhodnotenie splnenia podmienok účasti </w:t>
      </w:r>
      <w:r w:rsidR="00891D54" w:rsidRPr="009B73F1">
        <w:rPr>
          <w:rFonts w:ascii="Calibri" w:hAnsi="Calibri" w:cs="Calibri"/>
          <w:bCs/>
          <w:sz w:val="20"/>
          <w:szCs w:val="20"/>
        </w:rPr>
        <w:t xml:space="preserve">a vyhodnotenie ponúk z hľadiska splnenia požiadaviek </w:t>
      </w:r>
      <w:r w:rsidR="00891D54" w:rsidRPr="00457056">
        <w:rPr>
          <w:rFonts w:ascii="Calibri" w:hAnsi="Calibri" w:cs="Calibri"/>
          <w:bCs/>
          <w:sz w:val="20"/>
          <w:szCs w:val="20"/>
        </w:rPr>
        <w:t>na predmet zákazky sa uskutoční po vyhodnotení ponúk na základe kritérií</w:t>
      </w:r>
      <w:r w:rsidR="00EA0DD4">
        <w:rPr>
          <w:rFonts w:ascii="Calibri" w:hAnsi="Calibri" w:cs="Calibri"/>
          <w:bCs/>
          <w:sz w:val="20"/>
          <w:szCs w:val="20"/>
        </w:rPr>
        <w:t xml:space="preserve"> </w:t>
      </w:r>
      <w:r w:rsidR="00891D54" w:rsidRPr="00457056">
        <w:rPr>
          <w:rFonts w:ascii="Calibri" w:hAnsi="Calibri" w:cs="Calibri"/>
          <w:bCs/>
          <w:sz w:val="20"/>
          <w:szCs w:val="20"/>
        </w:rPr>
        <w:t>na vyhodnotenie ponúk</w:t>
      </w:r>
      <w:r w:rsidR="00891D54">
        <w:rPr>
          <w:rFonts w:ascii="Calibri" w:hAnsi="Calibri" w:cs="Calibri"/>
          <w:sz w:val="20"/>
          <w:szCs w:val="20"/>
        </w:rPr>
        <w:t>.</w:t>
      </w:r>
    </w:p>
    <w:p w14:paraId="293F46C4" w14:textId="77777777" w:rsidR="0064099E" w:rsidRPr="0064099E" w:rsidRDefault="0064099E" w:rsidP="0064099E">
      <w:pPr>
        <w:pStyle w:val="Odsekzoznamu"/>
        <w:rPr>
          <w:rFonts w:ascii="Calibri" w:hAnsi="Calibri" w:cs="Calibri"/>
          <w:sz w:val="20"/>
          <w:szCs w:val="20"/>
          <w:lang w:eastAsia="sk-SK"/>
        </w:rPr>
      </w:pPr>
    </w:p>
    <w:p w14:paraId="3B45DFFD" w14:textId="66724300" w:rsidR="00BC3C49" w:rsidRDefault="00BC3C49" w:rsidP="006B55FD">
      <w:pPr>
        <w:pStyle w:val="Odsekzoznamu"/>
        <w:numPr>
          <w:ilvl w:val="1"/>
          <w:numId w:val="19"/>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Skupina dodávateľov preukazuje splnenie podmienok účasti vo verejnom obstarávaní týkajúcich sa osobného postavenia za každého člena skupiny osobitne a splnenie podmienok účasti vo verejnom obstarávaní týkajúcich sa </w:t>
      </w:r>
      <w:r w:rsidR="00D87232">
        <w:rPr>
          <w:rFonts w:ascii="Calibri" w:hAnsi="Calibri" w:cs="Calibri"/>
          <w:sz w:val="20"/>
          <w:szCs w:val="20"/>
          <w:lang w:eastAsia="sk-SK"/>
        </w:rPr>
        <w:t> </w:t>
      </w:r>
      <w:r w:rsidRPr="0064099E">
        <w:rPr>
          <w:rFonts w:ascii="Calibri" w:hAnsi="Calibri" w:cs="Calibri"/>
          <w:sz w:val="20"/>
          <w:szCs w:val="20"/>
          <w:lang w:eastAsia="sk-SK"/>
        </w:rPr>
        <w:t>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E269395" w14:textId="77777777" w:rsidR="0064099E" w:rsidRPr="0064099E" w:rsidRDefault="0064099E" w:rsidP="0064099E">
      <w:pPr>
        <w:pStyle w:val="Odsekzoznamu"/>
        <w:rPr>
          <w:rFonts w:ascii="Calibri" w:hAnsi="Calibri" w:cs="Calibri"/>
          <w:sz w:val="20"/>
          <w:szCs w:val="20"/>
          <w:lang w:eastAsia="sk-SK"/>
        </w:rPr>
      </w:pPr>
    </w:p>
    <w:p w14:paraId="615EF45D" w14:textId="2383076E" w:rsidR="00BC3C49" w:rsidRPr="002A0C90"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rPr>
      </w:pPr>
      <w:r w:rsidRPr="002A0C90">
        <w:rPr>
          <w:rFonts w:ascii="Calibri" w:hAnsi="Calibri" w:cs="Calibri"/>
          <w:sz w:val="20"/>
          <w:szCs w:val="20"/>
          <w:lang w:eastAsia="sk-SK"/>
        </w:rPr>
        <w:t xml:space="preserve">V zmysle § </w:t>
      </w:r>
      <w:r w:rsidR="000D53A7" w:rsidRPr="002A0C90">
        <w:rPr>
          <w:rFonts w:ascii="Calibri" w:hAnsi="Calibri" w:cs="Calibri"/>
          <w:sz w:val="20"/>
          <w:szCs w:val="20"/>
          <w:lang w:eastAsia="sk-SK"/>
        </w:rPr>
        <w:t xml:space="preserve">114 </w:t>
      </w:r>
      <w:r w:rsidRPr="002A0C90">
        <w:rPr>
          <w:rFonts w:ascii="Calibri" w:hAnsi="Calibri" w:cs="Calibri"/>
          <w:sz w:val="20"/>
          <w:szCs w:val="20"/>
          <w:lang w:eastAsia="sk-SK"/>
        </w:rPr>
        <w:t>ods. 1 ZVO</w:t>
      </w:r>
      <w:r w:rsidR="000D53A7" w:rsidRPr="002A0C90">
        <w:rPr>
          <w:rFonts w:ascii="Calibri" w:hAnsi="Calibri" w:cs="Calibri"/>
          <w:sz w:val="20"/>
          <w:szCs w:val="20"/>
          <w:lang w:eastAsia="sk-SK"/>
        </w:rPr>
        <w:t>,</w:t>
      </w:r>
      <w:r w:rsidR="000D53A7" w:rsidRPr="002A0C90">
        <w:rPr>
          <w:rFonts w:ascii="Cambria" w:hAnsi="Cambria" w:cs="Calibri"/>
          <w:bCs/>
          <w:iCs/>
          <w:sz w:val="20"/>
          <w:szCs w:val="20"/>
        </w:rPr>
        <w:t xml:space="preserve"> </w:t>
      </w:r>
      <w:r w:rsidR="000D53A7" w:rsidRPr="002A0C90">
        <w:rPr>
          <w:rFonts w:ascii="Calibri" w:hAnsi="Calibri" w:cs="Calibri"/>
          <w:sz w:val="20"/>
          <w:szCs w:val="20"/>
          <w:lang w:eastAsia="sk-SK"/>
        </w:rPr>
        <w:t xml:space="preserve">hospodársky subjekt môže predbežne nahradiť doklady určené verejným obstarávateľom na </w:t>
      </w:r>
      <w:r w:rsidR="000D53A7" w:rsidRPr="002A0C90">
        <w:rPr>
          <w:rFonts w:asciiTheme="minorHAnsi" w:hAnsiTheme="minorHAnsi" w:cstheme="minorHAnsi"/>
          <w:sz w:val="20"/>
          <w:szCs w:val="20"/>
          <w:lang w:eastAsia="sk-SK"/>
        </w:rPr>
        <w:t>preukázanie splnenia podmienok účasti</w:t>
      </w:r>
      <w:r w:rsidRPr="002A0C90">
        <w:rPr>
          <w:rFonts w:asciiTheme="minorHAnsi" w:hAnsiTheme="minorHAnsi" w:cstheme="minorHAnsi"/>
          <w:sz w:val="20"/>
          <w:szCs w:val="20"/>
          <w:lang w:eastAsia="sk-SK"/>
        </w:rPr>
        <w:t>:</w:t>
      </w:r>
    </w:p>
    <w:p w14:paraId="7DEFE5CA" w14:textId="0502B9F9" w:rsidR="000D53A7" w:rsidRPr="002A0C90" w:rsidRDefault="000D53A7" w:rsidP="00684DB5">
      <w:pPr>
        <w:pStyle w:val="tl1"/>
        <w:numPr>
          <w:ilvl w:val="0"/>
          <w:numId w:val="28"/>
        </w:numPr>
        <w:ind w:hanging="294"/>
        <w:rPr>
          <w:rFonts w:asciiTheme="minorHAnsi" w:hAnsiTheme="minorHAnsi" w:cstheme="minorHAnsi"/>
          <w:bCs/>
          <w:iCs/>
          <w:sz w:val="20"/>
          <w:szCs w:val="20"/>
        </w:rPr>
      </w:pPr>
      <w:r w:rsidRPr="002A0C90">
        <w:rPr>
          <w:rFonts w:asciiTheme="minorHAnsi" w:hAnsiTheme="minorHAnsi" w:cstheme="minorHAnsi"/>
          <w:b/>
          <w:bCs/>
          <w:iCs/>
          <w:sz w:val="20"/>
          <w:szCs w:val="20"/>
        </w:rPr>
        <w:t>Jednotným európskym dokumentom</w:t>
      </w:r>
      <w:r w:rsidRPr="002A0C90">
        <w:rPr>
          <w:rFonts w:asciiTheme="minorHAnsi" w:hAnsiTheme="minorHAnsi" w:cstheme="minorHAnsi"/>
          <w:bCs/>
          <w:iCs/>
          <w:sz w:val="20"/>
          <w:szCs w:val="20"/>
        </w:rPr>
        <w:t xml:space="preserve"> – náležitosti týkajúce sa jednotného európskeho dokumentu upravujú </w:t>
      </w:r>
      <w:proofErr w:type="spellStart"/>
      <w:r w:rsidRPr="002A0C90">
        <w:rPr>
          <w:rFonts w:asciiTheme="minorHAnsi" w:hAnsiTheme="minorHAnsi" w:cstheme="minorHAnsi"/>
          <w:bCs/>
          <w:iCs/>
          <w:sz w:val="20"/>
          <w:szCs w:val="20"/>
        </w:rPr>
        <w:t>ust</w:t>
      </w:r>
      <w:proofErr w:type="spellEnd"/>
      <w:r w:rsidRPr="002A0C90">
        <w:rPr>
          <w:rFonts w:asciiTheme="minorHAnsi" w:hAnsiTheme="minorHAnsi" w:cstheme="minorHAnsi"/>
          <w:bCs/>
          <w:iCs/>
          <w:sz w:val="20"/>
          <w:szCs w:val="20"/>
        </w:rPr>
        <w:t xml:space="preserve">. </w:t>
      </w:r>
      <w:r w:rsidR="00D87232">
        <w:rPr>
          <w:rFonts w:asciiTheme="minorHAnsi" w:hAnsiTheme="minorHAnsi" w:cstheme="minorHAnsi"/>
          <w:bCs/>
          <w:iCs/>
          <w:sz w:val="20"/>
          <w:szCs w:val="20"/>
        </w:rPr>
        <w:t> </w:t>
      </w:r>
      <w:r w:rsidRPr="002A0C90">
        <w:rPr>
          <w:rFonts w:asciiTheme="minorHAnsi" w:hAnsiTheme="minorHAnsi" w:cstheme="minorHAnsi"/>
          <w:bCs/>
          <w:iCs/>
          <w:sz w:val="20"/>
          <w:szCs w:val="20"/>
        </w:rPr>
        <w:t>§ 39 ZVO, vyhlášky Úradu pre verejné obstarávanie č. 155/2016 Z. z., ktorou sa ustanovujú podrobnosti o</w:t>
      </w:r>
      <w:r w:rsidR="00A925AF">
        <w:rPr>
          <w:rFonts w:asciiTheme="minorHAnsi" w:hAnsiTheme="minorHAnsi" w:cstheme="minorHAnsi"/>
          <w:bCs/>
          <w:iCs/>
          <w:sz w:val="20"/>
          <w:szCs w:val="20"/>
        </w:rPr>
        <w:t> </w:t>
      </w:r>
      <w:r w:rsidRPr="002A0C90">
        <w:rPr>
          <w:rFonts w:asciiTheme="minorHAnsi" w:hAnsiTheme="minorHAnsi" w:cstheme="minorHAnsi"/>
          <w:bCs/>
          <w:iCs/>
          <w:sz w:val="20"/>
          <w:szCs w:val="20"/>
        </w:rPr>
        <w:t>jednotnom</w:t>
      </w:r>
      <w:r w:rsidR="00A925AF">
        <w:rPr>
          <w:rFonts w:asciiTheme="minorHAnsi" w:hAnsiTheme="minorHAnsi" w:cstheme="minorHAnsi"/>
          <w:bCs/>
          <w:iCs/>
          <w:sz w:val="20"/>
          <w:szCs w:val="20"/>
        </w:rPr>
        <w:t xml:space="preserve"> </w:t>
      </w:r>
      <w:r w:rsidRPr="002A0C90">
        <w:rPr>
          <w:rFonts w:asciiTheme="minorHAnsi" w:hAnsiTheme="minorHAnsi" w:cstheme="minorHAnsi"/>
          <w:bCs/>
          <w:iCs/>
          <w:sz w:val="20"/>
          <w:szCs w:val="20"/>
        </w:rPr>
        <w:t xml:space="preserve">európskom dokumente a jeho obsahu a Vykonávacieho nariadenia Komisie (EÚ) 2016/7 z </w:t>
      </w:r>
      <w:r w:rsidR="00D87232">
        <w:rPr>
          <w:rFonts w:asciiTheme="minorHAnsi" w:hAnsiTheme="minorHAnsi" w:cstheme="minorHAnsi"/>
          <w:bCs/>
          <w:iCs/>
          <w:sz w:val="20"/>
          <w:szCs w:val="20"/>
        </w:rPr>
        <w:t> </w:t>
      </w:r>
      <w:r w:rsidRPr="002A0C90">
        <w:rPr>
          <w:rFonts w:asciiTheme="minorHAnsi" w:hAnsiTheme="minorHAnsi" w:cstheme="minorHAnsi"/>
          <w:bCs/>
          <w:iCs/>
          <w:sz w:val="20"/>
          <w:szCs w:val="20"/>
        </w:rPr>
        <w:t xml:space="preserve">5. </w:t>
      </w:r>
      <w:r w:rsidR="00D87232">
        <w:rPr>
          <w:rFonts w:asciiTheme="minorHAnsi" w:hAnsiTheme="minorHAnsi" w:cstheme="minorHAnsi"/>
          <w:bCs/>
          <w:iCs/>
          <w:sz w:val="20"/>
          <w:szCs w:val="20"/>
        </w:rPr>
        <w:t> </w:t>
      </w:r>
      <w:r w:rsidRPr="002A0C90">
        <w:rPr>
          <w:rFonts w:asciiTheme="minorHAnsi" w:hAnsiTheme="minorHAnsi" w:cstheme="minorHAnsi"/>
          <w:bCs/>
          <w:iCs/>
          <w:sz w:val="20"/>
          <w:szCs w:val="20"/>
        </w:rPr>
        <w:t xml:space="preserve">januára 2016, ktorým sa ustanovuje štandardný formulár pre jednotný európsky dokument pre </w:t>
      </w:r>
      <w:r w:rsidR="00D87232">
        <w:rPr>
          <w:rFonts w:asciiTheme="minorHAnsi" w:hAnsiTheme="minorHAnsi" w:cstheme="minorHAnsi"/>
          <w:bCs/>
          <w:iCs/>
          <w:sz w:val="20"/>
          <w:szCs w:val="20"/>
        </w:rPr>
        <w:t> </w:t>
      </w:r>
      <w:r w:rsidRPr="002A0C90">
        <w:rPr>
          <w:rFonts w:asciiTheme="minorHAnsi" w:hAnsiTheme="minorHAnsi" w:cstheme="minorHAnsi"/>
          <w:bCs/>
          <w:iCs/>
          <w:sz w:val="20"/>
          <w:szCs w:val="20"/>
        </w:rPr>
        <w:t xml:space="preserve">obstarávanie.  Alebo </w:t>
      </w:r>
    </w:p>
    <w:p w14:paraId="5C111D32" w14:textId="34C1AAE1" w:rsidR="000D53A7" w:rsidRPr="00AD413E" w:rsidRDefault="000D53A7" w:rsidP="00684DB5">
      <w:pPr>
        <w:pStyle w:val="tl1"/>
        <w:numPr>
          <w:ilvl w:val="0"/>
          <w:numId w:val="28"/>
        </w:numPr>
        <w:ind w:hanging="294"/>
        <w:rPr>
          <w:rFonts w:asciiTheme="minorHAnsi" w:hAnsiTheme="minorHAnsi" w:cstheme="minorHAnsi"/>
          <w:sz w:val="20"/>
          <w:szCs w:val="20"/>
        </w:rPr>
      </w:pPr>
      <w:r w:rsidRPr="002A0C90">
        <w:rPr>
          <w:rFonts w:asciiTheme="minorHAnsi" w:hAnsiTheme="minorHAnsi" w:cstheme="minorHAnsi"/>
          <w:b/>
          <w:bCs/>
          <w:iCs/>
          <w:sz w:val="20"/>
          <w:szCs w:val="20"/>
        </w:rPr>
        <w:t>Čestným vyhlásením</w:t>
      </w:r>
      <w:r w:rsidRPr="002A0C90">
        <w:rPr>
          <w:rFonts w:asciiTheme="minorHAnsi" w:hAnsiTheme="minorHAnsi" w:cstheme="minorHAnsi"/>
          <w:iCs/>
          <w:sz w:val="20"/>
          <w:szCs w:val="20"/>
        </w:rPr>
        <w:t>,</w:t>
      </w:r>
      <w:r w:rsidRPr="002A0C90">
        <w:rPr>
          <w:rFonts w:asciiTheme="minorHAnsi" w:hAnsiTheme="minorHAnsi" w:cstheme="minorHAns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w:t>
      </w:r>
      <w:r w:rsidRPr="009B73F1">
        <w:rPr>
          <w:rFonts w:asciiTheme="minorHAnsi" w:hAnsiTheme="minorHAnsi" w:cstheme="minorHAnsi"/>
          <w:bCs/>
          <w:iCs/>
          <w:sz w:val="20"/>
          <w:szCs w:val="20"/>
        </w:rPr>
        <w:t xml:space="preserve">dokladoch, ktoré verejnému obstarávateľovi predložil v inom verejnom obstarávaní a sú naďalej platné. Ak </w:t>
      </w:r>
      <w:r w:rsidR="00D87232">
        <w:rPr>
          <w:rFonts w:asciiTheme="minorHAnsi" w:hAnsiTheme="minorHAnsi" w:cstheme="minorHAnsi"/>
          <w:bCs/>
          <w:iCs/>
          <w:sz w:val="20"/>
          <w:szCs w:val="20"/>
        </w:rPr>
        <w:t> </w:t>
      </w:r>
      <w:r w:rsidRPr="009B73F1">
        <w:rPr>
          <w:rFonts w:asciiTheme="minorHAnsi" w:hAnsiTheme="minorHAnsi" w:cstheme="minorHAnsi"/>
          <w:bCs/>
          <w:iCs/>
          <w:sz w:val="20"/>
          <w:szCs w:val="20"/>
        </w:rPr>
        <w:t>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r w:rsidR="007B09EE" w:rsidRPr="00AD413E">
        <w:rPr>
          <w:rFonts w:asciiTheme="minorHAnsi" w:hAnsiTheme="minorHAnsi" w:cstheme="minorHAnsi"/>
          <w:sz w:val="20"/>
          <w:szCs w:val="20"/>
        </w:rPr>
        <w:t>.</w:t>
      </w:r>
    </w:p>
    <w:p w14:paraId="3239FD6C" w14:textId="77777777" w:rsidR="00BC3C49" w:rsidRPr="00AD413E" w:rsidRDefault="00BC3C49" w:rsidP="002A0C90">
      <w:pPr>
        <w:pStyle w:val="tl1"/>
        <w:ind w:left="720"/>
        <w:rPr>
          <w:rFonts w:asciiTheme="minorHAnsi" w:hAnsiTheme="minorHAnsi" w:cstheme="minorHAnsi"/>
          <w:sz w:val="20"/>
          <w:szCs w:val="20"/>
        </w:rPr>
      </w:pPr>
    </w:p>
    <w:p w14:paraId="75BBDB84" w14:textId="14B569FA" w:rsidR="00BC3C49" w:rsidRPr="00AD413E"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lang w:eastAsia="sk-SK"/>
        </w:rPr>
      </w:pPr>
      <w:r w:rsidRPr="00AD413E">
        <w:rPr>
          <w:rFonts w:asciiTheme="minorHAnsi" w:hAnsiTheme="minorHAnsi" w:cstheme="minorHAnsi"/>
          <w:sz w:val="20"/>
          <w:szCs w:val="20"/>
          <w:lang w:eastAsia="sk-SK"/>
        </w:rPr>
        <w:t xml:space="preserve">Verejný obstarávateľ umožňuje hospodárskym subjektom prehlásiť splnenie podmienok účasti finančného a </w:t>
      </w:r>
      <w:r w:rsidR="00D87232">
        <w:rPr>
          <w:rFonts w:asciiTheme="minorHAnsi" w:hAnsiTheme="minorHAnsi" w:cstheme="minorHAnsi"/>
          <w:sz w:val="20"/>
          <w:szCs w:val="20"/>
          <w:lang w:eastAsia="sk-SK"/>
        </w:rPr>
        <w:t> </w:t>
      </w:r>
      <w:r w:rsidRPr="00AD413E">
        <w:rPr>
          <w:rFonts w:asciiTheme="minorHAnsi" w:hAnsiTheme="minorHAnsi" w:cstheme="minorHAnsi"/>
          <w:sz w:val="20"/>
          <w:szCs w:val="20"/>
          <w:lang w:eastAsia="sk-SK"/>
        </w:rPr>
        <w:t>ekonomického postavenia a podmienky účasti technickej alebo odbornej spôsobilosti prostredníctvom globálneho údaju, uvedeného v oddiely α IV. časti jednotného európskeho dokumentu.</w:t>
      </w:r>
    </w:p>
    <w:p w14:paraId="6DB0E7FF" w14:textId="77777777" w:rsidR="0064099E" w:rsidRPr="00AD413E" w:rsidRDefault="0064099E" w:rsidP="0064099E">
      <w:pPr>
        <w:pStyle w:val="Odsekzoznamu"/>
        <w:tabs>
          <w:tab w:val="left" w:pos="0"/>
          <w:tab w:val="left" w:pos="284"/>
          <w:tab w:val="left" w:pos="567"/>
        </w:tabs>
        <w:autoSpaceDE w:val="0"/>
        <w:spacing w:line="251" w:lineRule="exact"/>
        <w:ind w:left="0"/>
        <w:jc w:val="both"/>
        <w:rPr>
          <w:rFonts w:asciiTheme="minorHAnsi" w:hAnsiTheme="minorHAnsi" w:cstheme="minorHAnsi"/>
          <w:sz w:val="20"/>
          <w:szCs w:val="20"/>
          <w:lang w:eastAsia="sk-SK"/>
        </w:rPr>
      </w:pPr>
    </w:p>
    <w:p w14:paraId="3B8742B0" w14:textId="711B1665" w:rsidR="00C23024" w:rsidRPr="00AD413E"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lang w:eastAsia="sk-SK"/>
        </w:rPr>
      </w:pPr>
      <w:r w:rsidRPr="00AD413E">
        <w:rPr>
          <w:rFonts w:asciiTheme="minorHAnsi" w:hAnsiTheme="minorHAnsi" w:cstheme="minorHAnsi"/>
          <w:sz w:val="20"/>
          <w:szCs w:val="20"/>
          <w:lang w:eastAsia="sk-SK"/>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w:t>
      </w:r>
      <w:r w:rsidRPr="00AD413E">
        <w:rPr>
          <w:rFonts w:asciiTheme="minorHAnsi" w:hAnsiTheme="minorHAnsi" w:cstheme="minorHAnsi"/>
          <w:sz w:val="20"/>
          <w:szCs w:val="20"/>
          <w:lang w:eastAsia="sk-SK"/>
        </w:rPr>
        <w:lastRenderedPageBreak/>
        <w:t>obstarávanie so zameraním na jednotlivé subjekty verejného obstarávania a s praktickým návodom na jeho vypĺňanie. Viac informácií ako aj samotný formulár vo formáte .</w:t>
      </w:r>
      <w:proofErr w:type="spellStart"/>
      <w:r w:rsidRPr="00AD413E">
        <w:rPr>
          <w:rFonts w:asciiTheme="minorHAnsi" w:hAnsiTheme="minorHAnsi" w:cstheme="minorHAnsi"/>
          <w:sz w:val="20"/>
          <w:szCs w:val="20"/>
          <w:lang w:eastAsia="sk-SK"/>
        </w:rPr>
        <w:t>rtf</w:t>
      </w:r>
      <w:proofErr w:type="spellEnd"/>
      <w:r w:rsidRPr="00AD413E">
        <w:rPr>
          <w:rFonts w:asciiTheme="minorHAnsi" w:hAnsiTheme="minorHAnsi" w:cstheme="minorHAnsi"/>
          <w:sz w:val="20"/>
          <w:szCs w:val="20"/>
          <w:lang w:eastAsia="sk-SK"/>
        </w:rPr>
        <w:t xml:space="preserve"> je možné nájsť na webovom sídla Úr</w:t>
      </w:r>
      <w:r w:rsidR="00C23024" w:rsidRPr="00AD413E">
        <w:rPr>
          <w:rFonts w:asciiTheme="minorHAnsi" w:hAnsiTheme="minorHAnsi" w:cstheme="minorHAnsi"/>
          <w:sz w:val="20"/>
          <w:szCs w:val="20"/>
          <w:lang w:eastAsia="sk-SK"/>
        </w:rPr>
        <w:t>adu pre verejné obstarávanie</w:t>
      </w:r>
    </w:p>
    <w:p w14:paraId="62A23663" w14:textId="77777777" w:rsidR="00C23024" w:rsidRDefault="00C23024" w:rsidP="00C23024">
      <w:pPr>
        <w:pStyle w:val="Odsekzoznamu"/>
        <w:tabs>
          <w:tab w:val="left" w:pos="426"/>
        </w:tabs>
        <w:autoSpaceDE w:val="0"/>
        <w:spacing w:line="251" w:lineRule="exact"/>
        <w:ind w:left="0"/>
        <w:jc w:val="both"/>
        <w:rPr>
          <w:rFonts w:asciiTheme="minorHAnsi" w:hAnsiTheme="minorHAnsi" w:cstheme="minorHAnsi"/>
          <w:sz w:val="20"/>
          <w:szCs w:val="20"/>
          <w:lang w:eastAsia="sk-SK"/>
        </w:rPr>
      </w:pPr>
      <w:r w:rsidRPr="00AD413E">
        <w:rPr>
          <w:rFonts w:asciiTheme="minorHAnsi" w:hAnsiTheme="minorHAnsi" w:cstheme="minorHAnsi"/>
          <w:sz w:val="20"/>
          <w:szCs w:val="20"/>
          <w:lang w:eastAsia="sk-SK"/>
        </w:rPr>
        <w:t xml:space="preserve">na </w:t>
      </w:r>
      <w:r w:rsidR="00BC3C49" w:rsidRPr="00AD413E">
        <w:rPr>
          <w:rFonts w:asciiTheme="minorHAnsi" w:hAnsiTheme="minorHAnsi" w:cstheme="minorHAnsi"/>
          <w:sz w:val="20"/>
          <w:szCs w:val="20"/>
          <w:lang w:eastAsia="sk-SK"/>
        </w:rPr>
        <w:t xml:space="preserve">adrese: </w:t>
      </w:r>
      <w:hyperlink r:id="rId21" w:history="1">
        <w:r w:rsidR="000D53A7" w:rsidRPr="00AD413E">
          <w:rPr>
            <w:rStyle w:val="Hypertextovprepojenie"/>
            <w:rFonts w:asciiTheme="minorHAnsi" w:hAnsiTheme="minorHAnsi" w:cstheme="minorHAnsi"/>
            <w:sz w:val="20"/>
            <w:szCs w:val="20"/>
          </w:rPr>
          <w:t>https://www.uvo.gov.sk/verejny-obstaravatel-obstaravatel/jednotny-europsky-dokument-603.html</w:t>
        </w:r>
      </w:hyperlink>
    </w:p>
    <w:p w14:paraId="7EF117D9" w14:textId="77777777" w:rsidR="00DB7355" w:rsidRDefault="00DB7355" w:rsidP="00DB7355">
      <w:pPr>
        <w:rPr>
          <w:rFonts w:asciiTheme="minorHAnsi" w:hAnsiTheme="minorHAnsi" w:cstheme="minorHAnsi"/>
          <w:sz w:val="20"/>
          <w:szCs w:val="20"/>
          <w:lang w:eastAsia="sk-SK"/>
        </w:rPr>
      </w:pPr>
    </w:p>
    <w:p w14:paraId="49B1B2DA" w14:textId="77777777" w:rsidR="00DB7355" w:rsidRDefault="00DB7355" w:rsidP="00DB7355">
      <w:pPr>
        <w:rPr>
          <w:lang w:eastAsia="sk-SK"/>
        </w:rPr>
      </w:pPr>
    </w:p>
    <w:p w14:paraId="47FF9C3D" w14:textId="176FA97B" w:rsidR="00DB7355" w:rsidRPr="0063584C" w:rsidRDefault="00DB7355" w:rsidP="00DB7355">
      <w:pPr>
        <w:pStyle w:val="tl1"/>
        <w:tabs>
          <w:tab w:val="left" w:pos="567"/>
        </w:tabs>
        <w:jc w:val="left"/>
        <w:rPr>
          <w:rFonts w:ascii="Calibri" w:hAnsi="Calibri" w:cs="Calibri"/>
          <w:b/>
          <w:bCs/>
          <w:iCs/>
          <w:sz w:val="24"/>
          <w:szCs w:val="20"/>
        </w:rPr>
      </w:pPr>
      <w:r>
        <w:rPr>
          <w:rFonts w:ascii="Calibri" w:hAnsi="Calibri" w:cs="Calibri"/>
          <w:b/>
          <w:bCs/>
          <w:iCs/>
          <w:sz w:val="24"/>
          <w:szCs w:val="20"/>
        </w:rPr>
        <w:br w:type="column"/>
      </w:r>
      <w:r w:rsidRPr="0063584C">
        <w:rPr>
          <w:rFonts w:ascii="Calibri" w:hAnsi="Calibri" w:cs="Calibri"/>
          <w:b/>
          <w:bCs/>
          <w:iCs/>
          <w:sz w:val="24"/>
          <w:szCs w:val="20"/>
        </w:rPr>
        <w:lastRenderedPageBreak/>
        <w:t>G.</w:t>
      </w:r>
      <w:r>
        <w:rPr>
          <w:rFonts w:ascii="Calibri" w:hAnsi="Calibri" w:cs="Calibri"/>
          <w:b/>
          <w:bCs/>
          <w:iCs/>
          <w:sz w:val="24"/>
          <w:szCs w:val="20"/>
        </w:rPr>
        <w:tab/>
      </w:r>
      <w:r w:rsidRPr="0063584C">
        <w:rPr>
          <w:rFonts w:ascii="Calibri" w:hAnsi="Calibri" w:cs="Calibri"/>
          <w:b/>
          <w:bCs/>
          <w:iCs/>
          <w:sz w:val="24"/>
          <w:szCs w:val="20"/>
        </w:rPr>
        <w:t>NÁVRH UCHÁDZAČA NA PLNENIE KRITÉRI</w:t>
      </w:r>
      <w:r>
        <w:rPr>
          <w:rFonts w:ascii="Calibri" w:hAnsi="Calibri" w:cs="Calibri"/>
          <w:b/>
          <w:bCs/>
          <w:iCs/>
          <w:sz w:val="24"/>
          <w:szCs w:val="20"/>
        </w:rPr>
        <w:t>Í</w:t>
      </w:r>
    </w:p>
    <w:p w14:paraId="3419A042" w14:textId="77777777" w:rsidR="00DB7355" w:rsidRPr="0063584C" w:rsidRDefault="00DB7355" w:rsidP="00DB7355">
      <w:pPr>
        <w:jc w:val="both"/>
        <w:rPr>
          <w:rFonts w:ascii="Calibri" w:hAnsi="Calibri" w:cs="Calibri"/>
          <w:szCs w:val="16"/>
        </w:rPr>
      </w:pPr>
    </w:p>
    <w:p w14:paraId="5625E47C" w14:textId="523F9A36" w:rsidR="00DB7355" w:rsidRPr="00AE6B85" w:rsidRDefault="00DB7355" w:rsidP="00DB7355">
      <w:pPr>
        <w:ind w:left="2835" w:hanging="2835"/>
        <w:jc w:val="both"/>
        <w:rPr>
          <w:rFonts w:ascii="Calibri" w:hAnsi="Calibri" w:cs="Calibri"/>
          <w:sz w:val="20"/>
          <w:szCs w:val="20"/>
        </w:rPr>
      </w:pPr>
      <w:bookmarkStart w:id="14" w:name="OLE_LINK3"/>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z</w:t>
      </w:r>
      <w:r w:rsidRPr="00AD413E">
        <w:rPr>
          <w:rFonts w:ascii="Calibri" w:hAnsi="Calibri" w:cs="Calibri"/>
          <w:sz w:val="20"/>
          <w:szCs w:val="20"/>
        </w:rPr>
        <w:t>ákazka zadávaná bežným postupom pre podlimitné zákazky podľa § 112 ods.</w:t>
      </w:r>
      <w:r>
        <w:rPr>
          <w:rFonts w:ascii="Calibri" w:hAnsi="Calibri" w:cs="Calibri"/>
          <w:sz w:val="20"/>
          <w:szCs w:val="20"/>
        </w:rPr>
        <w:t> </w:t>
      </w:r>
      <w:r w:rsidRPr="00AD413E">
        <w:rPr>
          <w:rFonts w:ascii="Calibri" w:hAnsi="Calibri" w:cs="Calibri"/>
          <w:sz w:val="20"/>
          <w:szCs w:val="20"/>
        </w:rPr>
        <w:t>7 písm.</w:t>
      </w:r>
      <w:r w:rsidR="00CC1F10">
        <w:rPr>
          <w:rFonts w:ascii="Calibri" w:hAnsi="Calibri" w:cs="Calibri"/>
          <w:sz w:val="20"/>
          <w:szCs w:val="20"/>
        </w:rPr>
        <w:t> </w:t>
      </w:r>
      <w:r w:rsidRPr="00AD413E">
        <w:rPr>
          <w:rFonts w:ascii="Calibri" w:hAnsi="Calibri" w:cs="Calibri"/>
          <w:sz w:val="20"/>
          <w:szCs w:val="20"/>
        </w:rPr>
        <w:t>b) ZVO</w:t>
      </w:r>
    </w:p>
    <w:p w14:paraId="06BB4117" w14:textId="77777777" w:rsidR="00DB7355" w:rsidRPr="00AE6B85" w:rsidRDefault="00DB7355" w:rsidP="00DB7355">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Pr>
          <w:rFonts w:ascii="Calibri" w:hAnsi="Calibri" w:cs="Calibri"/>
          <w:sz w:val="20"/>
          <w:szCs w:val="20"/>
        </w:rPr>
        <w:t>zákazka na stavebné práce</w:t>
      </w:r>
    </w:p>
    <w:p w14:paraId="58BCD33D" w14:textId="34BC2381" w:rsidR="00DB7355" w:rsidRDefault="00DB7355" w:rsidP="00316335">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00214E5F" w:rsidRPr="00214E5F">
        <w:rPr>
          <w:rFonts w:ascii="Calibri" w:hAnsi="Calibri" w:cs="Calibri"/>
          <w:sz w:val="20"/>
          <w:szCs w:val="20"/>
        </w:rPr>
        <w:t>Rekonštrukcia objektu a areálu Prvého slovenského literárneho gymnázia v Revúcej</w:t>
      </w:r>
    </w:p>
    <w:p w14:paraId="5F00BABA" w14:textId="77FE0714" w:rsidR="00DB7355" w:rsidRPr="00AE6B85" w:rsidRDefault="00DB7355" w:rsidP="00DB7355">
      <w:pPr>
        <w:ind w:left="2835" w:hanging="2835"/>
        <w:jc w:val="both"/>
        <w:rPr>
          <w:rFonts w:ascii="Calibri" w:hAnsi="Calibri" w:cs="Calibri"/>
          <w:b/>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proofErr w:type="spellStart"/>
      <w:r w:rsidR="00267A3E">
        <w:rPr>
          <w:rFonts w:asciiTheme="minorHAnsi" w:hAnsiTheme="minorHAnsi" w:cs="Calibri"/>
          <w:sz w:val="20"/>
          <w:szCs w:val="20"/>
        </w:rPr>
        <w:t>Litterra</w:t>
      </w:r>
      <w:proofErr w:type="spellEnd"/>
      <w:r w:rsidR="00267A3E">
        <w:rPr>
          <w:rFonts w:asciiTheme="minorHAnsi" w:hAnsiTheme="minorHAnsi" w:cs="Calibri"/>
          <w:sz w:val="20"/>
          <w:szCs w:val="20"/>
        </w:rPr>
        <w:t xml:space="preserve">, </w:t>
      </w:r>
      <w:proofErr w:type="spellStart"/>
      <w:r w:rsidR="00267A3E">
        <w:rPr>
          <w:rFonts w:asciiTheme="minorHAnsi" w:hAnsiTheme="minorHAnsi" w:cs="Calibri"/>
          <w:sz w:val="20"/>
          <w:szCs w:val="20"/>
        </w:rPr>
        <w:t>n.o</w:t>
      </w:r>
      <w:proofErr w:type="spellEnd"/>
      <w:r w:rsidR="00267A3E">
        <w:rPr>
          <w:rFonts w:asciiTheme="minorHAnsi" w:hAnsiTheme="minorHAnsi" w:cs="Calibri"/>
          <w:sz w:val="20"/>
          <w:szCs w:val="20"/>
        </w:rPr>
        <w:t>.</w:t>
      </w:r>
      <w:r w:rsidRPr="0074383E">
        <w:rPr>
          <w:rFonts w:asciiTheme="minorHAnsi" w:hAnsiTheme="minorHAnsi" w:cs="Calibri"/>
          <w:sz w:val="20"/>
          <w:szCs w:val="20"/>
        </w:rPr>
        <w:t xml:space="preserve">, </w:t>
      </w:r>
      <w:r w:rsidR="00267A3E">
        <w:rPr>
          <w:rFonts w:asciiTheme="minorHAnsi" w:hAnsiTheme="minorHAnsi" w:cs="Calibri"/>
          <w:sz w:val="20"/>
          <w:szCs w:val="20"/>
        </w:rPr>
        <w:t>Železničná 260/27, 050 01 Revúca</w:t>
      </w:r>
    </w:p>
    <w:p w14:paraId="3A085D2B" w14:textId="77777777" w:rsidR="00DB7355" w:rsidRDefault="00DB7355" w:rsidP="00DB7355">
      <w:pPr>
        <w:ind w:left="2835" w:hanging="2835"/>
        <w:jc w:val="both"/>
        <w:rPr>
          <w:rFonts w:ascii="Calibri" w:hAnsi="Calibri" w:cs="Calibri"/>
          <w:b/>
          <w:sz w:val="20"/>
          <w:szCs w:val="20"/>
        </w:rPr>
      </w:pPr>
    </w:p>
    <w:p w14:paraId="6DEB0E2A" w14:textId="77777777" w:rsidR="00DB7355" w:rsidRPr="00AE6B85" w:rsidRDefault="00DB7355" w:rsidP="00DB7355">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6D8B4F66" w14:textId="77777777" w:rsidR="00DB7355" w:rsidRPr="00AE6B85" w:rsidRDefault="00DB7355" w:rsidP="00DB7355">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1471FCDC" w14:textId="77777777" w:rsidR="00DB7355" w:rsidRPr="00AE6B85" w:rsidRDefault="00DB7355" w:rsidP="00DB7355">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73FE40B0" w14:textId="77777777" w:rsidR="00DB7355" w:rsidRDefault="00DB7355" w:rsidP="00DB7355">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Pr>
          <w:rFonts w:ascii="Calibri" w:hAnsi="Calibri" w:cs="Calibri"/>
          <w:sz w:val="20"/>
          <w:szCs w:val="20"/>
        </w:rPr>
        <w:tab/>
      </w:r>
      <w:r w:rsidRPr="00AD46E9">
        <w:rPr>
          <w:rFonts w:ascii="Calibri" w:hAnsi="Calibri" w:cs="Calibri"/>
          <w:i/>
          <w:sz w:val="20"/>
          <w:szCs w:val="20"/>
          <w:highlight w:val="yellow"/>
        </w:rPr>
        <w:t>(vyplní uchádzač)</w:t>
      </w:r>
    </w:p>
    <w:p w14:paraId="7C0485B0" w14:textId="77777777" w:rsidR="00DB7355" w:rsidRPr="0063584C" w:rsidRDefault="00DB7355" w:rsidP="00DB7355">
      <w:pPr>
        <w:ind w:left="2835" w:hanging="2835"/>
        <w:jc w:val="both"/>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sidRPr="00AD46E9">
        <w:rPr>
          <w:rFonts w:ascii="Calibri" w:hAnsi="Calibri" w:cs="Calibri"/>
          <w:i/>
          <w:sz w:val="20"/>
          <w:szCs w:val="20"/>
          <w:highlight w:val="yellow"/>
        </w:rPr>
        <w:t>(vyplní uchádzač)</w:t>
      </w:r>
    </w:p>
    <w:bookmarkEnd w:id="14"/>
    <w:p w14:paraId="5489A48D" w14:textId="77777777" w:rsidR="00DB7355" w:rsidRPr="0063584C" w:rsidRDefault="00DB7355" w:rsidP="00DB7355">
      <w:pPr>
        <w:rPr>
          <w:rFonts w:ascii="Calibri" w:hAnsi="Calibri" w:cs="Calibri"/>
          <w:b/>
          <w:color w:val="FF0000"/>
          <w:sz w:val="18"/>
          <w:szCs w:val="20"/>
        </w:rPr>
      </w:pPr>
    </w:p>
    <w:p w14:paraId="3F7A998D" w14:textId="77777777" w:rsidR="00DB7355" w:rsidRPr="0063584C" w:rsidRDefault="00DB7355" w:rsidP="00DB7355">
      <w:pPr>
        <w:jc w:val="center"/>
        <w:rPr>
          <w:rFonts w:ascii="Calibri" w:hAnsi="Calibri" w:cs="Calibri"/>
          <w:b/>
          <w:color w:val="FF0000"/>
          <w:sz w:val="18"/>
          <w:szCs w:val="20"/>
        </w:rPr>
      </w:pPr>
    </w:p>
    <w:p w14:paraId="5D619861" w14:textId="77777777" w:rsidR="00DB7355" w:rsidRPr="0063584C" w:rsidRDefault="00DB7355" w:rsidP="00DB7355">
      <w:pPr>
        <w:jc w:val="center"/>
        <w:rPr>
          <w:rFonts w:ascii="Calibri" w:hAnsi="Calibri" w:cs="Calibri"/>
          <w:b/>
          <w:sz w:val="20"/>
          <w:szCs w:val="20"/>
          <w:u w:val="single"/>
        </w:rPr>
      </w:pPr>
      <w:r w:rsidRPr="008F01EA">
        <w:rPr>
          <w:rFonts w:asciiTheme="minorHAnsi" w:hAnsiTheme="minorHAnsi" w:cstheme="minorHAnsi"/>
          <w:b/>
          <w:sz w:val="22"/>
          <w:szCs w:val="22"/>
          <w:u w:val="single"/>
        </w:rPr>
        <w:t>Návrh uchádzača na plnenie kritéria</w:t>
      </w:r>
      <w:r w:rsidRPr="008F01EA">
        <w:rPr>
          <w:rFonts w:asciiTheme="minorHAnsi" w:hAnsiTheme="minorHAnsi" w:cstheme="minorHAnsi"/>
          <w:b/>
          <w:sz w:val="22"/>
          <w:szCs w:val="22"/>
        </w:rPr>
        <w:t xml:space="preserve">  </w:t>
      </w:r>
      <w:r w:rsidRPr="008F01EA">
        <w:rPr>
          <w:rFonts w:ascii="Calibri" w:hAnsi="Calibri" w:cs="Calibri"/>
          <w:i/>
          <w:sz w:val="20"/>
          <w:szCs w:val="20"/>
        </w:rPr>
        <w:t>(vyplní uchádzač)</w:t>
      </w:r>
    </w:p>
    <w:p w14:paraId="041F9922" w14:textId="77777777" w:rsidR="00DB7355" w:rsidRDefault="00DB7355" w:rsidP="00DB7355">
      <w:pPr>
        <w:rPr>
          <w:rFonts w:ascii="Calibri" w:hAnsi="Calibri" w:cs="Calibri"/>
          <w:b/>
          <w:sz w:val="20"/>
          <w:szCs w:val="20"/>
        </w:rPr>
      </w:pPr>
    </w:p>
    <w:p w14:paraId="4B42634D" w14:textId="2D66D2FF" w:rsidR="00DB7355" w:rsidRDefault="00DB7355" w:rsidP="00DB7355">
      <w:pPr>
        <w:jc w:val="center"/>
        <w:rPr>
          <w:rFonts w:ascii="Calibri" w:hAnsi="Calibri" w:cs="Calibri"/>
          <w:i/>
          <w:sz w:val="18"/>
          <w:szCs w:val="18"/>
        </w:rPr>
      </w:pPr>
      <w:r w:rsidRPr="003957DB">
        <w:rPr>
          <w:rFonts w:ascii="Calibri" w:hAnsi="Calibri" w:cs="Calibri"/>
          <w:i/>
          <w:sz w:val="18"/>
          <w:szCs w:val="18"/>
        </w:rPr>
        <w:t xml:space="preserve">Pozn.: Uchádzačom uvedená cena musí vychádzať </w:t>
      </w:r>
      <w:r w:rsidRPr="00AD46E9">
        <w:rPr>
          <w:rFonts w:ascii="Calibri" w:hAnsi="Calibri" w:cs="Calibri"/>
          <w:i/>
          <w:sz w:val="18"/>
          <w:szCs w:val="18"/>
        </w:rPr>
        <w:t>z ocenen</w:t>
      </w:r>
      <w:r w:rsidR="00267A3E">
        <w:rPr>
          <w:rFonts w:ascii="Calibri" w:hAnsi="Calibri" w:cs="Calibri"/>
          <w:i/>
          <w:sz w:val="18"/>
          <w:szCs w:val="18"/>
        </w:rPr>
        <w:t>ých</w:t>
      </w:r>
      <w:r w:rsidRPr="00AD46E9">
        <w:rPr>
          <w:rFonts w:ascii="Calibri" w:hAnsi="Calibri" w:cs="Calibri"/>
          <w:i/>
          <w:sz w:val="18"/>
          <w:szCs w:val="18"/>
        </w:rPr>
        <w:t xml:space="preserve"> výkaz</w:t>
      </w:r>
      <w:r w:rsidR="00267A3E">
        <w:rPr>
          <w:rFonts w:ascii="Calibri" w:hAnsi="Calibri" w:cs="Calibri"/>
          <w:i/>
          <w:sz w:val="18"/>
          <w:szCs w:val="18"/>
        </w:rPr>
        <w:t>ov</w:t>
      </w:r>
      <w:r w:rsidRPr="00AD46E9">
        <w:rPr>
          <w:rFonts w:ascii="Calibri" w:hAnsi="Calibri" w:cs="Calibri"/>
          <w:i/>
          <w:sz w:val="18"/>
          <w:szCs w:val="18"/>
        </w:rPr>
        <w:t xml:space="preserve"> výmer, ktor</w:t>
      </w:r>
      <w:r w:rsidR="00267A3E">
        <w:rPr>
          <w:rFonts w:ascii="Calibri" w:hAnsi="Calibri" w:cs="Calibri"/>
          <w:i/>
          <w:sz w:val="18"/>
          <w:szCs w:val="18"/>
        </w:rPr>
        <w:t xml:space="preserve">é </w:t>
      </w:r>
      <w:r w:rsidRPr="00AD46E9">
        <w:rPr>
          <w:rFonts w:ascii="Calibri" w:hAnsi="Calibri" w:cs="Calibri"/>
          <w:i/>
          <w:sz w:val="18"/>
          <w:szCs w:val="18"/>
        </w:rPr>
        <w:t>tvor</w:t>
      </w:r>
      <w:r w:rsidR="00267A3E">
        <w:rPr>
          <w:rFonts w:ascii="Calibri" w:hAnsi="Calibri" w:cs="Calibri"/>
          <w:i/>
          <w:sz w:val="18"/>
          <w:szCs w:val="18"/>
        </w:rPr>
        <w:t>ia</w:t>
      </w:r>
      <w:r w:rsidRPr="00AD46E9">
        <w:rPr>
          <w:rFonts w:ascii="Calibri" w:hAnsi="Calibri" w:cs="Calibri"/>
          <w:i/>
          <w:sz w:val="18"/>
          <w:szCs w:val="18"/>
        </w:rPr>
        <w:t xml:space="preserve"> príloh</w:t>
      </w:r>
      <w:r>
        <w:rPr>
          <w:rFonts w:ascii="Calibri" w:hAnsi="Calibri" w:cs="Calibri"/>
          <w:i/>
          <w:sz w:val="18"/>
          <w:szCs w:val="18"/>
        </w:rPr>
        <w:t>u 2</w:t>
      </w:r>
      <w:r w:rsidRPr="00AD46E9">
        <w:rPr>
          <w:rFonts w:ascii="Calibri" w:hAnsi="Calibri" w:cs="Calibri"/>
          <w:i/>
          <w:sz w:val="18"/>
          <w:szCs w:val="18"/>
        </w:rPr>
        <w:t xml:space="preserve"> </w:t>
      </w:r>
      <w:r w:rsidRPr="003957DB">
        <w:rPr>
          <w:rFonts w:ascii="Calibri" w:hAnsi="Calibri" w:cs="Calibri"/>
          <w:i/>
          <w:sz w:val="18"/>
          <w:szCs w:val="18"/>
        </w:rPr>
        <w:t xml:space="preserve">týchto </w:t>
      </w:r>
      <w:r>
        <w:rPr>
          <w:rFonts w:ascii="Calibri" w:hAnsi="Calibri" w:cs="Calibri"/>
          <w:i/>
          <w:sz w:val="18"/>
          <w:szCs w:val="18"/>
        </w:rPr>
        <w:t>SP</w:t>
      </w:r>
    </w:p>
    <w:p w14:paraId="4CE8526B" w14:textId="77777777" w:rsidR="00DB7355" w:rsidRPr="003D3995" w:rsidRDefault="00DB7355" w:rsidP="00DB7355">
      <w:pPr>
        <w:jc w:val="both"/>
        <w:rPr>
          <w:rFonts w:ascii="Calibri" w:hAnsi="Calibri" w:cs="Calibri"/>
          <w:sz w:val="20"/>
          <w:szCs w:val="20"/>
        </w:rPr>
      </w:pPr>
    </w:p>
    <w:p w14:paraId="07AEBDB9" w14:textId="77777777" w:rsidR="00DB7355" w:rsidRDefault="00DB7355" w:rsidP="00DB7355">
      <w:pPr>
        <w:rPr>
          <w:rFonts w:ascii="Calibri" w:hAnsi="Calibri" w:cs="Calibri"/>
          <w:sz w:val="20"/>
          <w:szCs w:val="20"/>
        </w:rPr>
      </w:pPr>
    </w:p>
    <w:p w14:paraId="55B1166E" w14:textId="77777777" w:rsidR="00DB7355" w:rsidRDefault="00DB7355" w:rsidP="00DB7355">
      <w:pPr>
        <w:rPr>
          <w:rFonts w:ascii="Calibri" w:hAnsi="Calibri" w:cs="Calibri"/>
          <w:sz w:val="20"/>
          <w:szCs w:val="20"/>
        </w:rPr>
      </w:pPr>
    </w:p>
    <w:p w14:paraId="05B66AF5" w14:textId="77777777" w:rsidR="00DB7355" w:rsidRPr="0063584C" w:rsidRDefault="00DB7355" w:rsidP="00DB7355">
      <w:pPr>
        <w:rPr>
          <w:rFonts w:ascii="Calibri" w:hAnsi="Calibri" w:cs="Calibri"/>
          <w:sz w:val="20"/>
          <w:szCs w:val="20"/>
        </w:rPr>
      </w:pPr>
      <w:r>
        <w:rPr>
          <w:rFonts w:ascii="Calibri" w:hAnsi="Calibri" w:cs="Calibri"/>
          <w:sz w:val="20"/>
          <w:szCs w:val="20"/>
        </w:rPr>
        <w:t>C</w:t>
      </w:r>
      <w:r w:rsidRPr="0063584C">
        <w:rPr>
          <w:rFonts w:ascii="Calibri" w:hAnsi="Calibri" w:cs="Calibri"/>
          <w:sz w:val="20"/>
          <w:szCs w:val="20"/>
        </w:rPr>
        <w:t>elková</w:t>
      </w:r>
      <w:r>
        <w:rPr>
          <w:rFonts w:ascii="Calibri" w:hAnsi="Calibri" w:cs="Calibri"/>
          <w:sz w:val="20"/>
          <w:szCs w:val="20"/>
        </w:rPr>
        <w:t xml:space="preserve"> cena za predmet zákazky v EUR bez DPH:</w:t>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w:t>
      </w:r>
    </w:p>
    <w:p w14:paraId="4231E92F" w14:textId="77777777" w:rsidR="00DB7355" w:rsidRDefault="00DB7355" w:rsidP="00DB7355">
      <w:pPr>
        <w:rPr>
          <w:rFonts w:ascii="Calibri" w:hAnsi="Calibri" w:cs="Calibri"/>
          <w:sz w:val="20"/>
          <w:szCs w:val="20"/>
        </w:rPr>
      </w:pPr>
    </w:p>
    <w:p w14:paraId="0FCB820D" w14:textId="77777777" w:rsidR="00DB7355" w:rsidRPr="0063584C" w:rsidRDefault="00DB7355" w:rsidP="00DB7355">
      <w:pPr>
        <w:rPr>
          <w:rFonts w:ascii="Calibri" w:hAnsi="Calibri" w:cs="Calibri"/>
          <w:sz w:val="20"/>
          <w:szCs w:val="20"/>
        </w:rPr>
      </w:pPr>
    </w:p>
    <w:p w14:paraId="0D48D543" w14:textId="77777777" w:rsidR="00DB7355" w:rsidRPr="0063584C" w:rsidRDefault="00DB7355" w:rsidP="00DB7355">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3E2A2915" w14:textId="77777777" w:rsidR="00DB7355" w:rsidRDefault="00DB7355" w:rsidP="00DB7355">
      <w:pPr>
        <w:rPr>
          <w:rFonts w:ascii="Calibri" w:hAnsi="Calibri" w:cs="Calibri"/>
          <w:sz w:val="20"/>
          <w:szCs w:val="20"/>
        </w:rPr>
      </w:pPr>
    </w:p>
    <w:p w14:paraId="7276D7E1" w14:textId="77777777" w:rsidR="00DB7355" w:rsidRPr="0074383E" w:rsidRDefault="00DB7355" w:rsidP="00DB7355">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5444B6FE" w14:textId="77777777" w:rsidR="00DB7355" w:rsidRPr="0074383E" w:rsidRDefault="00DB7355" w:rsidP="00DB7355">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6B2D099C" w14:textId="77777777" w:rsidR="00DB7355" w:rsidRPr="0063584C" w:rsidRDefault="00DB7355" w:rsidP="00DB7355">
      <w:pPr>
        <w:rPr>
          <w:rFonts w:ascii="Calibri" w:hAnsi="Calibri" w:cs="Calibri"/>
          <w:sz w:val="20"/>
          <w:szCs w:val="20"/>
        </w:rPr>
      </w:pPr>
    </w:p>
    <w:p w14:paraId="39D68F9F" w14:textId="77777777" w:rsidR="00DB7355" w:rsidRDefault="00DB7355" w:rsidP="00DB7355">
      <w:pPr>
        <w:jc w:val="both"/>
        <w:rPr>
          <w:rFonts w:ascii="Calibri" w:hAnsi="Calibri" w:cs="Calibri"/>
          <w:i/>
          <w:sz w:val="18"/>
          <w:szCs w:val="18"/>
        </w:rPr>
      </w:pPr>
    </w:p>
    <w:p w14:paraId="77509A9A" w14:textId="77777777" w:rsidR="00DB7355" w:rsidRPr="00B14265" w:rsidRDefault="00DB7355" w:rsidP="00DB735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sz w:val="16"/>
          <w:szCs w:val="16"/>
        </w:rPr>
        <w:t xml:space="preserve">* </w:t>
      </w:r>
      <w:r w:rsidRPr="00B14265">
        <w:rPr>
          <w:rFonts w:asciiTheme="minorHAnsi" w:hAnsiTheme="minorHAnsi" w:cstheme="minorHAnsi"/>
          <w:i/>
          <w:sz w:val="16"/>
          <w:szCs w:val="16"/>
        </w:rPr>
        <w:t>V prípade, ak uchádzač je zdaniteľnou osobou pre DPH, uvedie v </w:t>
      </w:r>
      <w:r>
        <w:rPr>
          <w:rFonts w:asciiTheme="minorHAnsi" w:hAnsiTheme="minorHAnsi" w:cstheme="minorHAnsi"/>
          <w:i/>
          <w:sz w:val="16"/>
          <w:szCs w:val="16"/>
        </w:rPr>
        <w:t>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Pr>
          <w:rFonts w:asciiTheme="minorHAnsi" w:hAnsiTheme="minorHAnsi" w:cstheme="minorHAnsi"/>
          <w:bCs/>
          <w:sz w:val="16"/>
          <w:szCs w:val="16"/>
        </w:rPr>
        <w:t xml:space="preserve">predmet </w:t>
      </w:r>
      <w:r w:rsidRPr="00B14265">
        <w:rPr>
          <w:rFonts w:asciiTheme="minorHAnsi" w:hAnsiTheme="minorHAnsi" w:cstheme="minorHAnsi"/>
          <w:bCs/>
          <w:sz w:val="16"/>
          <w:szCs w:val="16"/>
        </w:rPr>
        <w:t xml:space="preserve">zákazky </w:t>
      </w:r>
      <w:r w:rsidRPr="00B14265">
        <w:rPr>
          <w:rFonts w:asciiTheme="minorHAnsi" w:hAnsiTheme="minorHAnsi" w:cstheme="minorHAnsi"/>
          <w:sz w:val="16"/>
          <w:szCs w:val="16"/>
          <w:lang w:val="pl-PL" w:eastAsia="en-US"/>
        </w:rPr>
        <w:t>v EUR s DPH</w:t>
      </w:r>
      <w:r w:rsidRPr="00B14265">
        <w:rPr>
          <w:rFonts w:asciiTheme="minorHAnsi" w:hAnsiTheme="minorHAnsi" w:cstheme="minorHAnsi"/>
          <w:i/>
          <w:sz w:val="16"/>
          <w:szCs w:val="16"/>
          <w:lang w:val="pl-PL"/>
        </w:rPr>
        <w:t xml:space="preserve">” </w:t>
      </w:r>
      <w:r w:rsidRPr="00B14265">
        <w:rPr>
          <w:rFonts w:asciiTheme="minorHAnsi" w:hAnsiTheme="minorHAnsi" w:cstheme="minorHAnsi"/>
          <w:i/>
          <w:sz w:val="16"/>
          <w:szCs w:val="16"/>
        </w:rPr>
        <w:t>sumu</w:t>
      </w:r>
      <w:r>
        <w:rPr>
          <w:rFonts w:asciiTheme="minorHAnsi" w:hAnsiTheme="minorHAnsi" w:cstheme="minorHAnsi"/>
          <w:i/>
          <w:sz w:val="16"/>
          <w:szCs w:val="16"/>
        </w:rPr>
        <w:t xml:space="preserve"> z 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Pr>
          <w:rFonts w:asciiTheme="minorHAnsi" w:hAnsiTheme="minorHAnsi" w:cstheme="minorHAnsi"/>
          <w:bCs/>
          <w:sz w:val="16"/>
          <w:szCs w:val="16"/>
        </w:rPr>
        <w:t xml:space="preserve">predmet </w:t>
      </w:r>
      <w:r w:rsidRPr="00B14265">
        <w:rPr>
          <w:rFonts w:asciiTheme="minorHAnsi" w:hAnsiTheme="minorHAnsi" w:cstheme="minorHAnsi"/>
          <w:bCs/>
          <w:sz w:val="16"/>
          <w:szCs w:val="16"/>
        </w:rPr>
        <w:t>zákazky</w:t>
      </w:r>
      <w:r w:rsidRPr="00B14265">
        <w:rPr>
          <w:rFonts w:asciiTheme="minorHAnsi" w:hAnsiTheme="minorHAnsi" w:cstheme="minorHAnsi"/>
          <w:i/>
          <w:sz w:val="16"/>
          <w:szCs w:val="16"/>
        </w:rPr>
        <w:t xml:space="preserve"> v EUR bez DPH“ navýšenú o aktuálne platnú sadzbu DPH.</w:t>
      </w:r>
    </w:p>
    <w:p w14:paraId="6A480FF6" w14:textId="77777777" w:rsidR="00DB7355" w:rsidRPr="00B14265" w:rsidRDefault="00DB7355" w:rsidP="00DB735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i/>
          <w:sz w:val="16"/>
          <w:szCs w:val="16"/>
        </w:rPr>
        <w:t>V prípade, ak uchádzač nie je zdaniteľnou osobou pre DPH, uvedie v </w:t>
      </w:r>
      <w:r>
        <w:rPr>
          <w:rFonts w:asciiTheme="minorHAnsi" w:hAnsiTheme="minorHAnsi" w:cstheme="minorHAnsi"/>
          <w:i/>
          <w:sz w:val="16"/>
          <w:szCs w:val="16"/>
        </w:rPr>
        <w:t>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Pr>
          <w:rFonts w:asciiTheme="minorHAnsi" w:hAnsiTheme="minorHAnsi" w:cstheme="minorHAnsi"/>
          <w:bCs/>
          <w:sz w:val="16"/>
          <w:szCs w:val="16"/>
        </w:rPr>
        <w:t>predmet</w:t>
      </w:r>
      <w:r w:rsidRPr="00B14265">
        <w:rPr>
          <w:rFonts w:asciiTheme="minorHAnsi" w:hAnsiTheme="minorHAnsi" w:cstheme="minorHAnsi"/>
          <w:bCs/>
          <w:sz w:val="16"/>
          <w:szCs w:val="16"/>
        </w:rPr>
        <w:t xml:space="preserve"> zákazky</w:t>
      </w:r>
      <w:r w:rsidRPr="00B14265">
        <w:rPr>
          <w:rFonts w:asciiTheme="minorHAnsi" w:hAnsiTheme="minorHAnsi" w:cstheme="minorHAnsi"/>
          <w:sz w:val="16"/>
          <w:szCs w:val="16"/>
          <w:lang w:val="pl-PL" w:eastAsia="en-US"/>
        </w:rPr>
        <w:t xml:space="preserve"> v EUR s DPH</w:t>
      </w:r>
      <w:r w:rsidRPr="00B14265">
        <w:rPr>
          <w:rFonts w:asciiTheme="minorHAnsi" w:hAnsiTheme="minorHAnsi" w:cstheme="minorHAnsi"/>
          <w:i/>
          <w:sz w:val="16"/>
          <w:szCs w:val="16"/>
          <w:lang w:val="pl-PL"/>
        </w:rPr>
        <w:t xml:space="preserve">” </w:t>
      </w:r>
      <w:r w:rsidRPr="00B14265">
        <w:rPr>
          <w:rFonts w:asciiTheme="minorHAnsi" w:hAnsiTheme="minorHAnsi" w:cstheme="minorHAnsi"/>
          <w:i/>
          <w:sz w:val="16"/>
          <w:szCs w:val="16"/>
        </w:rPr>
        <w:t>rovnakú sumu ako uviedol v</w:t>
      </w:r>
      <w:r>
        <w:rPr>
          <w:rFonts w:asciiTheme="minorHAnsi" w:hAnsiTheme="minorHAnsi" w:cstheme="minorHAnsi"/>
          <w:i/>
          <w:sz w:val="16"/>
          <w:szCs w:val="16"/>
        </w:rPr>
        <w:t xml:space="preserve"> riadku </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Pr>
          <w:rFonts w:asciiTheme="minorHAnsi" w:hAnsiTheme="minorHAnsi" w:cstheme="minorHAnsi"/>
          <w:bCs/>
          <w:sz w:val="16"/>
          <w:szCs w:val="16"/>
        </w:rPr>
        <w:t>predmet</w:t>
      </w:r>
      <w:r w:rsidRPr="00B14265">
        <w:rPr>
          <w:rFonts w:asciiTheme="minorHAnsi" w:hAnsiTheme="minorHAnsi" w:cstheme="minorHAnsi"/>
          <w:bCs/>
          <w:sz w:val="16"/>
          <w:szCs w:val="16"/>
        </w:rPr>
        <w:t xml:space="preserve"> zákazky</w:t>
      </w:r>
      <w:r w:rsidRPr="00B14265">
        <w:rPr>
          <w:rFonts w:asciiTheme="minorHAnsi" w:hAnsiTheme="minorHAnsi" w:cstheme="minorHAnsi"/>
          <w:i/>
          <w:sz w:val="16"/>
          <w:szCs w:val="16"/>
        </w:rPr>
        <w:t xml:space="preserve"> v EUR bez DPH“. </w:t>
      </w:r>
    </w:p>
    <w:p w14:paraId="699940AF" w14:textId="77777777" w:rsidR="00DB7355" w:rsidRPr="00B14265" w:rsidRDefault="00DB7355" w:rsidP="00DB735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i/>
          <w:sz w:val="16"/>
          <w:szCs w:val="16"/>
        </w:rPr>
        <w:t>V prípade, ak je uchádzač zahraničnou osobou, uvedie v </w:t>
      </w:r>
      <w:r>
        <w:rPr>
          <w:rFonts w:asciiTheme="minorHAnsi" w:hAnsiTheme="minorHAnsi" w:cstheme="minorHAnsi"/>
          <w:i/>
          <w:sz w:val="16"/>
          <w:szCs w:val="16"/>
        </w:rPr>
        <w:t>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Pr>
          <w:rFonts w:asciiTheme="minorHAnsi" w:hAnsiTheme="minorHAnsi" w:cstheme="minorHAnsi"/>
          <w:bCs/>
          <w:sz w:val="16"/>
          <w:szCs w:val="16"/>
        </w:rPr>
        <w:t>predmet</w:t>
      </w:r>
      <w:r w:rsidRPr="00B14265">
        <w:rPr>
          <w:rFonts w:asciiTheme="minorHAnsi" w:hAnsiTheme="minorHAnsi" w:cstheme="minorHAnsi"/>
          <w:bCs/>
          <w:sz w:val="16"/>
          <w:szCs w:val="16"/>
        </w:rPr>
        <w:t xml:space="preserve"> zákazky</w:t>
      </w:r>
      <w:r w:rsidRPr="00B14265">
        <w:rPr>
          <w:rFonts w:asciiTheme="minorHAnsi" w:hAnsiTheme="minorHAnsi" w:cstheme="minorHAnsi"/>
          <w:sz w:val="16"/>
          <w:szCs w:val="16"/>
          <w:lang w:val="pl-PL" w:eastAsia="en-US"/>
        </w:rPr>
        <w:t xml:space="preserve"> v EUR s DPH</w:t>
      </w:r>
      <w:r w:rsidRPr="00B14265">
        <w:rPr>
          <w:rFonts w:asciiTheme="minorHAnsi" w:hAnsiTheme="minorHAnsi" w:cstheme="minorHAnsi"/>
          <w:i/>
          <w:sz w:val="16"/>
          <w:szCs w:val="16"/>
          <w:lang w:val="pl-PL"/>
        </w:rPr>
        <w:t xml:space="preserve">” </w:t>
      </w:r>
      <w:r w:rsidRPr="00B14265">
        <w:rPr>
          <w:rFonts w:asciiTheme="minorHAnsi" w:hAnsiTheme="minorHAnsi" w:cstheme="minorHAnsi"/>
          <w:i/>
          <w:sz w:val="16"/>
          <w:szCs w:val="16"/>
        </w:rPr>
        <w:t xml:space="preserve">sumu </w:t>
      </w:r>
      <w:r>
        <w:rPr>
          <w:rFonts w:asciiTheme="minorHAnsi" w:hAnsiTheme="minorHAnsi" w:cstheme="minorHAnsi"/>
          <w:i/>
          <w:sz w:val="16"/>
          <w:szCs w:val="16"/>
        </w:rPr>
        <w:t>z 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za</w:t>
      </w:r>
      <w:r>
        <w:rPr>
          <w:rFonts w:asciiTheme="minorHAnsi" w:hAnsiTheme="minorHAnsi" w:cstheme="minorHAnsi"/>
          <w:bCs/>
          <w:sz w:val="16"/>
          <w:szCs w:val="16"/>
        </w:rPr>
        <w:t xml:space="preserve"> predmet z</w:t>
      </w:r>
      <w:r w:rsidRPr="00B14265">
        <w:rPr>
          <w:rFonts w:asciiTheme="minorHAnsi" w:hAnsiTheme="minorHAnsi" w:cstheme="minorHAnsi"/>
          <w:bCs/>
          <w:sz w:val="16"/>
          <w:szCs w:val="16"/>
        </w:rPr>
        <w:t>ákazky</w:t>
      </w:r>
      <w:r w:rsidRPr="00B14265">
        <w:rPr>
          <w:rFonts w:asciiTheme="minorHAnsi" w:hAnsiTheme="minorHAnsi" w:cstheme="minorHAnsi"/>
          <w:i/>
          <w:sz w:val="16"/>
          <w:szCs w:val="16"/>
        </w:rPr>
        <w:t xml:space="preserve"> v EUR bez DPH“ (bez DPH platnej v krajine sídla uchádzača) navýšenú o aktuálne platnú sadzbu DPH v SR (DPH odvádza v prípade úspešnosti jeho ponuky verejný obstarávateľ).</w:t>
      </w:r>
    </w:p>
    <w:p w14:paraId="37535E21" w14:textId="77777777" w:rsidR="00DB7355" w:rsidRPr="003D3995" w:rsidRDefault="00DB7355" w:rsidP="00DB7355">
      <w:pPr>
        <w:tabs>
          <w:tab w:val="num" w:pos="2280"/>
        </w:tabs>
        <w:autoSpaceDE w:val="0"/>
        <w:autoSpaceDN w:val="0"/>
        <w:adjustRightInd w:val="0"/>
        <w:rPr>
          <w:rFonts w:asciiTheme="minorHAnsi" w:hAnsiTheme="minorHAnsi"/>
          <w:b/>
          <w:i/>
          <w:sz w:val="20"/>
          <w:szCs w:val="20"/>
        </w:rPr>
      </w:pPr>
    </w:p>
    <w:p w14:paraId="144EE8B0" w14:textId="77777777" w:rsidR="00DB7355" w:rsidRPr="003D3995" w:rsidRDefault="00DB7355" w:rsidP="00DB7355">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32417377" w14:textId="77777777" w:rsidR="00DB7355" w:rsidRPr="003D3995" w:rsidRDefault="00DB7355" w:rsidP="00DB7355">
      <w:pPr>
        <w:jc w:val="center"/>
        <w:rPr>
          <w:rFonts w:ascii="Calibri" w:hAnsi="Calibri" w:cs="Calibri"/>
          <w:b/>
          <w:color w:val="FF0000"/>
          <w:sz w:val="20"/>
          <w:szCs w:val="20"/>
        </w:rPr>
      </w:pPr>
    </w:p>
    <w:p w14:paraId="13F779AB" w14:textId="6F6E32B3" w:rsidR="00DB7355" w:rsidRPr="003D3995" w:rsidRDefault="00DB7355" w:rsidP="00DB7355">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w:t>
      </w:r>
      <w:r w:rsidR="006C0007">
        <w:rPr>
          <w:rFonts w:ascii="Calibri" w:hAnsi="Calibri" w:cs="Calibri"/>
          <w:b/>
          <w:sz w:val="20"/>
          <w:szCs w:val="20"/>
        </w:rPr>
        <w:t> </w:t>
      </w:r>
      <w:r w:rsidRPr="003D3995">
        <w:rPr>
          <w:rFonts w:ascii="Calibri" w:hAnsi="Calibri" w:cs="Calibri"/>
          <w:b/>
          <w:sz w:val="20"/>
          <w:szCs w:val="20"/>
        </w:rPr>
        <w:t>súlade</w:t>
      </w:r>
      <w:r w:rsidR="006C0007">
        <w:rPr>
          <w:rFonts w:ascii="Calibri" w:hAnsi="Calibri" w:cs="Calibri"/>
          <w:b/>
          <w:sz w:val="20"/>
          <w:szCs w:val="20"/>
        </w:rPr>
        <w:t xml:space="preserve"> </w:t>
      </w:r>
      <w:r w:rsidRPr="003D3995">
        <w:rPr>
          <w:rFonts w:ascii="Calibri" w:hAnsi="Calibri" w:cs="Calibri"/>
          <w:b/>
          <w:sz w:val="20"/>
          <w:szCs w:val="20"/>
        </w:rPr>
        <w:t>s predloženou ponukou a jej prílohami.</w:t>
      </w:r>
    </w:p>
    <w:p w14:paraId="18035C02" w14:textId="77777777" w:rsidR="00DB7355" w:rsidRPr="003D3995" w:rsidRDefault="00DB7355" w:rsidP="00DB7355">
      <w:pPr>
        <w:rPr>
          <w:rFonts w:ascii="Calibri" w:hAnsi="Calibri" w:cs="Calibri"/>
          <w:sz w:val="20"/>
          <w:szCs w:val="20"/>
        </w:rPr>
      </w:pPr>
    </w:p>
    <w:p w14:paraId="53ED65C2" w14:textId="77777777" w:rsidR="00DB7355" w:rsidRDefault="00DB7355" w:rsidP="00DB7355">
      <w:pPr>
        <w:rPr>
          <w:rFonts w:ascii="Calibri" w:hAnsi="Calibri" w:cs="Calibri"/>
          <w:sz w:val="20"/>
          <w:szCs w:val="20"/>
        </w:rPr>
      </w:pPr>
    </w:p>
    <w:p w14:paraId="5565A3AF" w14:textId="77777777" w:rsidR="00DB7355" w:rsidRDefault="00DB7355" w:rsidP="00DB7355">
      <w:pPr>
        <w:rPr>
          <w:rFonts w:ascii="Calibri" w:hAnsi="Calibri" w:cs="Calibri"/>
          <w:sz w:val="20"/>
          <w:szCs w:val="20"/>
        </w:rPr>
      </w:pPr>
    </w:p>
    <w:p w14:paraId="3745531B" w14:textId="77777777" w:rsidR="00DB7355" w:rsidRPr="0063584C" w:rsidRDefault="00DB7355" w:rsidP="00DB7355">
      <w:pPr>
        <w:rPr>
          <w:rFonts w:ascii="Calibri" w:hAnsi="Calibri" w:cs="Calibri"/>
          <w:sz w:val="20"/>
          <w:szCs w:val="20"/>
        </w:rPr>
      </w:pPr>
    </w:p>
    <w:p w14:paraId="7992072D" w14:textId="77777777" w:rsidR="00DB7355" w:rsidRPr="0063584C" w:rsidRDefault="00DB7355" w:rsidP="00DB7355">
      <w:pPr>
        <w:rPr>
          <w:rFonts w:ascii="Calibri" w:hAnsi="Calibri" w:cs="Calibri"/>
          <w:sz w:val="20"/>
          <w:szCs w:val="20"/>
        </w:rPr>
      </w:pPr>
      <w:r w:rsidRPr="0063584C">
        <w:rPr>
          <w:rFonts w:ascii="Calibri" w:hAnsi="Calibri" w:cs="Calibri"/>
          <w:sz w:val="20"/>
          <w:szCs w:val="20"/>
        </w:rPr>
        <w:t>V ...............................</w:t>
      </w:r>
      <w:r>
        <w:rPr>
          <w:rFonts w:ascii="Calibri" w:hAnsi="Calibri" w:cs="Calibri"/>
          <w:sz w:val="20"/>
          <w:szCs w:val="20"/>
        </w:rPr>
        <w:t xml:space="preserve">, </w:t>
      </w:r>
      <w:r w:rsidRPr="0063584C">
        <w:rPr>
          <w:rFonts w:ascii="Calibri" w:hAnsi="Calibri" w:cs="Calibri"/>
          <w:sz w:val="20"/>
          <w:szCs w:val="20"/>
        </w:rPr>
        <w:t>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722A376A" w14:textId="77777777" w:rsidR="00DB7355" w:rsidRPr="0063584C" w:rsidRDefault="00DB7355" w:rsidP="00DB7355">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89CD744" w14:textId="77777777" w:rsidR="00DB7355" w:rsidRPr="00904CED" w:rsidRDefault="00DB7355" w:rsidP="00DB7355">
      <w:pPr>
        <w:ind w:left="4254"/>
        <w:rPr>
          <w:rFonts w:ascii="Arial Narrow" w:hAnsi="Arial Narrow"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13FB2BFD" w14:textId="77777777" w:rsidR="00DB7355" w:rsidRDefault="00DB7355" w:rsidP="00DB7355">
      <w:pPr>
        <w:tabs>
          <w:tab w:val="right" w:pos="8364"/>
        </w:tabs>
        <w:autoSpaceDE w:val="0"/>
        <w:autoSpaceDN w:val="0"/>
        <w:adjustRightInd w:val="0"/>
        <w:spacing w:line="264" w:lineRule="auto"/>
        <w:ind w:right="720"/>
        <w:rPr>
          <w:rFonts w:ascii="Arial Narrow" w:hAnsi="Arial Narrow" w:cs="Adobe Devanagari"/>
          <w:i/>
          <w:sz w:val="16"/>
          <w:szCs w:val="16"/>
        </w:rPr>
      </w:pPr>
    </w:p>
    <w:p w14:paraId="009D80C2" w14:textId="77777777" w:rsidR="00DB7355" w:rsidRPr="00904CED" w:rsidRDefault="00DB7355" w:rsidP="00DB7355">
      <w:pPr>
        <w:tabs>
          <w:tab w:val="right" w:pos="8364"/>
        </w:tabs>
        <w:autoSpaceDE w:val="0"/>
        <w:autoSpaceDN w:val="0"/>
        <w:adjustRightInd w:val="0"/>
        <w:spacing w:line="264" w:lineRule="auto"/>
        <w:ind w:right="720"/>
        <w:rPr>
          <w:rFonts w:ascii="Arial Narrow" w:hAnsi="Arial Narrow" w:cs="Adobe Devanagari"/>
          <w:i/>
          <w:sz w:val="16"/>
          <w:szCs w:val="16"/>
        </w:rPr>
      </w:pPr>
      <w:r w:rsidRPr="00904CED">
        <w:rPr>
          <w:rFonts w:ascii="Arial Narrow" w:hAnsi="Arial Narrow" w:cs="Adobe Devanagari"/>
          <w:i/>
          <w:sz w:val="16"/>
          <w:szCs w:val="16"/>
        </w:rPr>
        <w:t>Poznámka:</w:t>
      </w:r>
    </w:p>
    <w:p w14:paraId="35613BEA" w14:textId="77777777" w:rsidR="00DB7355" w:rsidRPr="00904CED" w:rsidRDefault="00DB7355" w:rsidP="00DB7355">
      <w:pPr>
        <w:pStyle w:val="Odsekzoznamu"/>
        <w:numPr>
          <w:ilvl w:val="0"/>
          <w:numId w:val="7"/>
        </w:numPr>
        <w:spacing w:line="264" w:lineRule="auto"/>
        <w:ind w:left="993" w:hanging="142"/>
        <w:contextualSpacing/>
        <w:rPr>
          <w:rFonts w:ascii="Arial Narrow" w:hAnsi="Arial Narrow" w:cs="Adobe Devanagari"/>
          <w:i/>
          <w:sz w:val="16"/>
          <w:szCs w:val="16"/>
        </w:rPr>
      </w:pPr>
      <w:r w:rsidRPr="00904CED">
        <w:rPr>
          <w:rFonts w:ascii="Arial Narrow" w:hAnsi="Arial Narrow" w:cs="Adobe Devanagari"/>
          <w:i/>
          <w:sz w:val="16"/>
          <w:szCs w:val="16"/>
        </w:rPr>
        <w:t>dátum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aktuálny vo vz</w:t>
      </w:r>
      <w:r w:rsidRPr="00904CED">
        <w:rPr>
          <w:rFonts w:ascii="Arial Narrow" w:hAnsi="Arial Narrow" w:cs="Cambria"/>
          <w:i/>
          <w:sz w:val="16"/>
          <w:szCs w:val="16"/>
        </w:rPr>
        <w:t>ť</w:t>
      </w:r>
      <w:r w:rsidRPr="00904CED">
        <w:rPr>
          <w:rFonts w:ascii="Arial Narrow" w:hAnsi="Arial Narrow" w:cs="Adobe Devanagari"/>
          <w:i/>
          <w:sz w:val="16"/>
          <w:szCs w:val="16"/>
        </w:rPr>
        <w:t>ahu ku d</w:t>
      </w:r>
      <w:r w:rsidRPr="00904CED">
        <w:rPr>
          <w:rFonts w:ascii="Arial Narrow" w:hAnsi="Arial Narrow" w:cs="Cambria"/>
          <w:i/>
          <w:sz w:val="16"/>
          <w:szCs w:val="16"/>
        </w:rPr>
        <w:t>ň</w:t>
      </w:r>
      <w:r w:rsidRPr="00904CED">
        <w:rPr>
          <w:rFonts w:ascii="Arial Narrow" w:hAnsi="Arial Narrow" w:cs="Adobe Devanagari"/>
          <w:i/>
          <w:sz w:val="16"/>
          <w:szCs w:val="16"/>
        </w:rPr>
        <w:t>u uplynutia lehoty na predkladanie ponúk,</w:t>
      </w:r>
    </w:p>
    <w:p w14:paraId="6E4444A4" w14:textId="77777777" w:rsidR="00DB7355" w:rsidRPr="00904CED" w:rsidRDefault="00DB7355" w:rsidP="00DB7355">
      <w:pPr>
        <w:pStyle w:val="Odsekzoznamu"/>
        <w:numPr>
          <w:ilvl w:val="0"/>
          <w:numId w:val="7"/>
        </w:numPr>
        <w:tabs>
          <w:tab w:val="num" w:pos="1080"/>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návrh uchádza</w:t>
      </w:r>
      <w:r w:rsidRPr="00904CED">
        <w:rPr>
          <w:rFonts w:ascii="Arial Narrow" w:hAnsi="Arial Narrow" w:cs="Cambria"/>
          <w:i/>
          <w:sz w:val="16"/>
          <w:szCs w:val="16"/>
        </w:rPr>
        <w:t>č</w:t>
      </w:r>
      <w:r w:rsidRPr="00904CED">
        <w:rPr>
          <w:rFonts w:ascii="Arial Narrow" w:hAnsi="Arial Narrow" w:cs="Adobe Devanagari"/>
          <w:i/>
          <w:sz w:val="16"/>
          <w:szCs w:val="16"/>
        </w:rPr>
        <w:t>a na plnenie kritérií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v zmysle SP </w:t>
      </w:r>
      <w:r w:rsidRPr="00904CED">
        <w:rPr>
          <w:rFonts w:ascii="Arial Narrow" w:hAnsi="Arial Narrow" w:cs="Adobe Devanagari"/>
          <w:i/>
          <w:sz w:val="16"/>
          <w:szCs w:val="16"/>
          <w:u w:val="single"/>
        </w:rPr>
        <w:t>vlo</w:t>
      </w:r>
      <w:r w:rsidRPr="00904CED">
        <w:rPr>
          <w:rFonts w:ascii="Arial Narrow" w:hAnsi="Arial Narrow" w:cs="Cambria"/>
          <w:i/>
          <w:sz w:val="16"/>
          <w:szCs w:val="16"/>
          <w:u w:val="single"/>
        </w:rPr>
        <w:t>ž</w:t>
      </w:r>
      <w:r w:rsidRPr="00904CED">
        <w:rPr>
          <w:rFonts w:ascii="Arial Narrow" w:hAnsi="Arial Narrow" w:cs="Adobe Devanagari"/>
          <w:i/>
          <w:sz w:val="16"/>
          <w:szCs w:val="16"/>
          <w:u w:val="single"/>
        </w:rPr>
        <w:t>en</w:t>
      </w:r>
      <w:r w:rsidRPr="00904CED">
        <w:rPr>
          <w:rFonts w:ascii="Arial Narrow" w:hAnsi="Arial Narrow" w:cs="Baskerville Old Face"/>
          <w:i/>
          <w:sz w:val="16"/>
          <w:szCs w:val="16"/>
          <w:u w:val="single"/>
        </w:rPr>
        <w:t>ý</w:t>
      </w:r>
      <w:r w:rsidRPr="00904CED">
        <w:rPr>
          <w:rFonts w:ascii="Arial Narrow" w:hAnsi="Arial Narrow" w:cs="Adobe Devanagari"/>
          <w:i/>
          <w:sz w:val="16"/>
          <w:szCs w:val="16"/>
          <w:u w:val="single"/>
        </w:rPr>
        <w:t xml:space="preserve"> do syst</w:t>
      </w:r>
      <w:r w:rsidRPr="00904CED">
        <w:rPr>
          <w:rFonts w:ascii="Arial Narrow" w:hAnsi="Arial Narrow" w:cs="Baskerville Old Face"/>
          <w:i/>
          <w:sz w:val="16"/>
          <w:szCs w:val="16"/>
          <w:u w:val="single"/>
        </w:rPr>
        <w:t>é</w:t>
      </w:r>
      <w:r w:rsidRPr="00904CED">
        <w:rPr>
          <w:rFonts w:ascii="Arial Narrow" w:hAnsi="Arial Narrow" w:cs="Adobe Devanagari"/>
          <w:i/>
          <w:sz w:val="16"/>
          <w:szCs w:val="16"/>
          <w:u w:val="single"/>
        </w:rPr>
        <w:t>mu JOSEPHINE vo formáte .pd</w:t>
      </w:r>
      <w:r>
        <w:rPr>
          <w:rFonts w:ascii="Arial Narrow" w:hAnsi="Arial Narrow" w:cs="Adobe Devanagari"/>
          <w:i/>
          <w:sz w:val="16"/>
          <w:szCs w:val="16"/>
        </w:rPr>
        <w:t>f,</w:t>
      </w:r>
    </w:p>
    <w:p w14:paraId="2D4D60EB" w14:textId="4C77A024" w:rsidR="006C0007" w:rsidRPr="006C0007" w:rsidRDefault="00DB7355" w:rsidP="006C0007">
      <w:pPr>
        <w:pStyle w:val="Odsekzoznamu"/>
        <w:numPr>
          <w:ilvl w:val="0"/>
          <w:numId w:val="7"/>
        </w:numPr>
        <w:tabs>
          <w:tab w:val="left" w:pos="2160"/>
          <w:tab w:val="left" w:pos="2880"/>
          <w:tab w:val="left" w:pos="4500"/>
          <w:tab w:val="left" w:leader="dot" w:pos="10034"/>
        </w:tabs>
        <w:spacing w:line="264" w:lineRule="auto"/>
        <w:ind w:left="993" w:hanging="142"/>
        <w:rPr>
          <w:rFonts w:ascii="Arial Narrow" w:hAnsi="Arial Narrow" w:cs="Adobe Devanagari"/>
          <w:i/>
          <w:sz w:val="16"/>
          <w:szCs w:val="16"/>
        </w:rPr>
        <w:sectPr w:rsidR="006C0007" w:rsidRPr="006C0007" w:rsidSect="005E3A0E">
          <w:pgSz w:w="11906" w:h="16838" w:code="9"/>
          <w:pgMar w:top="1420" w:right="1134" w:bottom="1418" w:left="1021" w:header="709" w:footer="709" w:gutter="0"/>
          <w:cols w:space="708"/>
          <w:docGrid w:linePitch="360"/>
        </w:sectPr>
      </w:pPr>
      <w:r w:rsidRPr="00904CED">
        <w:rPr>
          <w:rFonts w:ascii="Arial Narrow" w:hAnsi="Arial Narrow" w:cs="Adobe Devanagari"/>
          <w:i/>
          <w:sz w:val="16"/>
          <w:szCs w:val="16"/>
        </w:rPr>
        <w:t>uchádza</w:t>
      </w:r>
      <w:r w:rsidRPr="00904CED">
        <w:rPr>
          <w:rFonts w:ascii="Arial Narrow" w:hAnsi="Arial Narrow" w:cs="Cambria"/>
          <w:i/>
          <w:sz w:val="16"/>
          <w:szCs w:val="16"/>
        </w:rPr>
        <w:t>č</w:t>
      </w:r>
      <w:r w:rsidRPr="00904CED">
        <w:rPr>
          <w:rFonts w:ascii="Arial Narrow" w:hAnsi="Arial Narrow" w:cs="Adobe Devanagari"/>
          <w:i/>
          <w:sz w:val="16"/>
          <w:szCs w:val="16"/>
        </w:rPr>
        <w:t xml:space="preserve"> zaokrúhli svoje návrhy v zmysle matematických pravidiel na 2 desatinné miesta</w:t>
      </w:r>
    </w:p>
    <w:p w14:paraId="3C90AD10" w14:textId="5F2C79D6" w:rsidR="00420230" w:rsidRPr="00AB00AC" w:rsidRDefault="00420230" w:rsidP="006C0007">
      <w:pPr>
        <w:pStyle w:val="tl1"/>
        <w:tabs>
          <w:tab w:val="left" w:pos="567"/>
        </w:tabs>
        <w:jc w:val="left"/>
        <w:rPr>
          <w:rFonts w:ascii="Arial Narrow" w:hAnsi="Arial Narrow" w:cs="Adobe Devanagari"/>
          <w:i/>
        </w:rPr>
      </w:pPr>
    </w:p>
    <w:sectPr w:rsidR="00420230" w:rsidRPr="00AB00AC">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A7CA" w14:textId="77777777" w:rsidR="006A001B" w:rsidRDefault="006A001B" w:rsidP="00E5007A">
      <w:r>
        <w:separator/>
      </w:r>
    </w:p>
  </w:endnote>
  <w:endnote w:type="continuationSeparator" w:id="0">
    <w:p w14:paraId="79382A25" w14:textId="77777777" w:rsidR="006A001B" w:rsidRDefault="006A001B"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74182952"/>
      <w:docPartObj>
        <w:docPartGallery w:val="Page Numbers (Bottom of Page)"/>
        <w:docPartUnique/>
      </w:docPartObj>
    </w:sdtPr>
    <w:sdtEndPr/>
    <w:sdtContent>
      <w:sdt>
        <w:sdtPr>
          <w:rPr>
            <w:rFonts w:asciiTheme="minorHAnsi" w:hAnsiTheme="minorHAnsi" w:cstheme="minorHAnsi"/>
            <w:sz w:val="16"/>
            <w:szCs w:val="16"/>
          </w:rPr>
          <w:id w:val="-1400817346"/>
          <w:docPartObj>
            <w:docPartGallery w:val="Page Numbers (Top of Page)"/>
            <w:docPartUnique/>
          </w:docPartObj>
        </w:sdtPr>
        <w:sdtEndPr/>
        <w:sdtContent>
          <w:p w14:paraId="177E1C13" w14:textId="6DFA0601" w:rsidR="00ED0268" w:rsidRPr="001C4712" w:rsidRDefault="00ED0268" w:rsidP="00CA7763">
            <w:pPr>
              <w:pStyle w:val="Pta"/>
              <w:tabs>
                <w:tab w:val="clear" w:pos="4536"/>
                <w:tab w:val="clear" w:pos="9072"/>
              </w:tabs>
              <w:ind w:left="-142"/>
              <w:rPr>
                <w:rFonts w:ascii="Cambria" w:hAnsi="Cambria" w:cs="Cambria"/>
                <w:sz w:val="16"/>
                <w:szCs w:val="16"/>
              </w:rPr>
            </w:pPr>
            <w:r w:rsidRPr="001C4712">
              <w:rPr>
                <w:noProof/>
                <w:sz w:val="16"/>
                <w:szCs w:val="16"/>
                <w:lang w:eastAsia="sk-SK"/>
              </w:rPr>
              <mc:AlternateContent>
                <mc:Choice Requires="wps">
                  <w:drawing>
                    <wp:anchor distT="0" distB="0" distL="114300" distR="114300" simplePos="0" relativeHeight="251672576" behindDoc="0" locked="0" layoutInCell="1" allowOverlap="1" wp14:anchorId="6062FEDE" wp14:editId="50D868E8">
                      <wp:simplePos x="0" y="0"/>
                      <wp:positionH relativeFrom="margin">
                        <wp:align>center</wp:align>
                      </wp:positionH>
                      <wp:positionV relativeFrom="paragraph">
                        <wp:posOffset>3175</wp:posOffset>
                      </wp:positionV>
                      <wp:extent cx="61722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F929" id="Rovná spojnica 7"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" strokecolor="#bfbfbf [2412]" strokeweight=".25pt">
                      <w10:wrap anchorx="margin"/>
                    </v:line>
                  </w:pict>
                </mc:Fallback>
              </mc:AlternateContent>
            </w:r>
          </w:p>
          <w:p w14:paraId="5C07B0CF" w14:textId="22744111" w:rsidR="00ED0268" w:rsidRPr="0064099E" w:rsidRDefault="00214E5F" w:rsidP="00332BE6">
            <w:pPr>
              <w:pStyle w:val="Pta"/>
              <w:rPr>
                <w:rFonts w:asciiTheme="minorHAnsi" w:hAnsiTheme="minorHAnsi" w:cstheme="minorHAnsi"/>
                <w:sz w:val="16"/>
                <w:szCs w:val="16"/>
              </w:rPr>
            </w:pPr>
            <w:r w:rsidRPr="00214E5F">
              <w:rPr>
                <w:rFonts w:asciiTheme="minorHAnsi" w:hAnsiTheme="minorHAnsi" w:cstheme="minorHAnsi"/>
                <w:sz w:val="16"/>
                <w:szCs w:val="16"/>
              </w:rPr>
              <w:t>Rekonštrukcia objektu a areálu Prvého slovenského literárneho gymnázia v Revúcej</w:t>
            </w:r>
            <w:r w:rsidR="00B96614">
              <w:rPr>
                <w:rFonts w:asciiTheme="minorHAnsi" w:hAnsiTheme="minorHAnsi" w:cstheme="minorHAnsi"/>
                <w:sz w:val="16"/>
                <w:szCs w:val="16"/>
              </w:rPr>
              <w:tab/>
            </w:r>
            <w:r w:rsidR="00ED0268" w:rsidRPr="00C000EA">
              <w:rPr>
                <w:rFonts w:asciiTheme="minorHAnsi" w:hAnsiTheme="minorHAnsi" w:cstheme="minorHAnsi"/>
                <w:sz w:val="16"/>
                <w:szCs w:val="16"/>
              </w:rPr>
              <w:t xml:space="preserve">Strana </w:t>
            </w:r>
            <w:r w:rsidR="00ED0268" w:rsidRPr="00C000EA">
              <w:rPr>
                <w:rFonts w:asciiTheme="minorHAnsi" w:hAnsiTheme="minorHAnsi" w:cstheme="minorHAnsi"/>
                <w:b/>
                <w:bCs/>
                <w:sz w:val="16"/>
                <w:szCs w:val="16"/>
              </w:rPr>
              <w:fldChar w:fldCharType="begin"/>
            </w:r>
            <w:r w:rsidR="00ED0268" w:rsidRPr="00C000EA">
              <w:rPr>
                <w:rFonts w:asciiTheme="minorHAnsi" w:hAnsiTheme="minorHAnsi" w:cstheme="minorHAnsi"/>
                <w:b/>
                <w:bCs/>
                <w:sz w:val="16"/>
                <w:szCs w:val="16"/>
              </w:rPr>
              <w:instrText>PAGE</w:instrText>
            </w:r>
            <w:r w:rsidR="00ED0268" w:rsidRPr="00C000EA">
              <w:rPr>
                <w:rFonts w:asciiTheme="minorHAnsi" w:hAnsiTheme="minorHAnsi" w:cstheme="minorHAnsi"/>
                <w:b/>
                <w:bCs/>
                <w:sz w:val="16"/>
                <w:szCs w:val="16"/>
              </w:rPr>
              <w:fldChar w:fldCharType="separate"/>
            </w:r>
            <w:r w:rsidR="005B1D2A">
              <w:rPr>
                <w:rFonts w:asciiTheme="minorHAnsi" w:hAnsiTheme="minorHAnsi" w:cstheme="minorHAnsi"/>
                <w:b/>
                <w:bCs/>
                <w:noProof/>
                <w:sz w:val="16"/>
                <w:szCs w:val="16"/>
              </w:rPr>
              <w:t>23</w:t>
            </w:r>
            <w:r w:rsidR="00ED0268" w:rsidRPr="00C000EA">
              <w:rPr>
                <w:rFonts w:asciiTheme="minorHAnsi" w:hAnsiTheme="minorHAnsi" w:cstheme="minorHAnsi"/>
                <w:b/>
                <w:bCs/>
                <w:sz w:val="16"/>
                <w:szCs w:val="16"/>
              </w:rPr>
              <w:fldChar w:fldCharType="end"/>
            </w:r>
            <w:r w:rsidR="00ED0268" w:rsidRPr="00C000EA">
              <w:rPr>
                <w:rFonts w:asciiTheme="minorHAnsi" w:hAnsiTheme="minorHAnsi" w:cstheme="minorHAnsi"/>
                <w:sz w:val="16"/>
                <w:szCs w:val="16"/>
              </w:rPr>
              <w:t xml:space="preserve"> z </w:t>
            </w:r>
            <w:r w:rsidR="00ED0268" w:rsidRPr="00C000EA">
              <w:rPr>
                <w:rFonts w:asciiTheme="minorHAnsi" w:hAnsiTheme="minorHAnsi" w:cstheme="minorHAnsi"/>
                <w:b/>
                <w:bCs/>
                <w:sz w:val="16"/>
                <w:szCs w:val="16"/>
              </w:rPr>
              <w:fldChar w:fldCharType="begin"/>
            </w:r>
            <w:r w:rsidR="00ED0268" w:rsidRPr="00C000EA">
              <w:rPr>
                <w:rFonts w:asciiTheme="minorHAnsi" w:hAnsiTheme="minorHAnsi" w:cstheme="minorHAnsi"/>
                <w:b/>
                <w:bCs/>
                <w:sz w:val="16"/>
                <w:szCs w:val="16"/>
              </w:rPr>
              <w:instrText>NUMPAGES</w:instrText>
            </w:r>
            <w:r w:rsidR="00ED0268" w:rsidRPr="00C000EA">
              <w:rPr>
                <w:rFonts w:asciiTheme="minorHAnsi" w:hAnsiTheme="minorHAnsi" w:cstheme="minorHAnsi"/>
                <w:b/>
                <w:bCs/>
                <w:sz w:val="16"/>
                <w:szCs w:val="16"/>
              </w:rPr>
              <w:fldChar w:fldCharType="separate"/>
            </w:r>
            <w:r w:rsidR="005B1D2A">
              <w:rPr>
                <w:rFonts w:asciiTheme="minorHAnsi" w:hAnsiTheme="minorHAnsi" w:cstheme="minorHAnsi"/>
                <w:b/>
                <w:bCs/>
                <w:noProof/>
                <w:sz w:val="16"/>
                <w:szCs w:val="16"/>
              </w:rPr>
              <w:t>24</w:t>
            </w:r>
            <w:r w:rsidR="00ED0268" w:rsidRPr="00C000EA">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23118568"/>
      <w:docPartObj>
        <w:docPartGallery w:val="Page Numbers (Bottom of Page)"/>
        <w:docPartUnique/>
      </w:docPartObj>
    </w:sdtPr>
    <w:sdtEndPr/>
    <w:sdtContent>
      <w:sdt>
        <w:sdtPr>
          <w:rPr>
            <w:rFonts w:asciiTheme="minorHAnsi" w:hAnsiTheme="minorHAnsi" w:cstheme="minorHAnsi"/>
            <w:sz w:val="16"/>
            <w:szCs w:val="16"/>
          </w:rPr>
          <w:id w:val="-1431965495"/>
          <w:docPartObj>
            <w:docPartGallery w:val="Page Numbers (Top of Page)"/>
            <w:docPartUnique/>
          </w:docPartObj>
        </w:sdtPr>
        <w:sdtEndPr/>
        <w:sdtContent>
          <w:p w14:paraId="3E9B2714" w14:textId="77777777" w:rsidR="00ED0268" w:rsidRPr="0032309D" w:rsidRDefault="00ED0268" w:rsidP="008A0864">
            <w:pPr>
              <w:pStyle w:val="Pta"/>
              <w:rPr>
                <w:rFonts w:ascii="Cambria" w:hAnsi="Cambria" w:cs="Cambria"/>
                <w:sz w:val="12"/>
                <w:szCs w:val="12"/>
              </w:rPr>
            </w:pPr>
            <w:r>
              <w:rPr>
                <w:noProof/>
                <w:lang w:eastAsia="sk-SK"/>
              </w:rPr>
              <mc:AlternateContent>
                <mc:Choice Requires="wps">
                  <w:drawing>
                    <wp:anchor distT="0" distB="0" distL="114300" distR="114300" simplePos="0" relativeHeight="251671552" behindDoc="0" locked="0" layoutInCell="1" allowOverlap="1" wp14:anchorId="193D7974" wp14:editId="66692391">
                      <wp:simplePos x="0" y="0"/>
                      <wp:positionH relativeFrom="margin">
                        <wp:posOffset>-130175</wp:posOffset>
                      </wp:positionH>
                      <wp:positionV relativeFrom="paragraph">
                        <wp:posOffset>24130</wp:posOffset>
                      </wp:positionV>
                      <wp:extent cx="6211570" cy="0"/>
                      <wp:effectExtent l="0" t="0" r="0" b="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F039" id="Rovná spojnica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6136F903" w14:textId="77777777" w:rsidR="00ED0268" w:rsidRDefault="00ED0268" w:rsidP="008A0864">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14FBE4A0" w14:textId="77777777" w:rsidR="00ED0268" w:rsidRPr="0032309D" w:rsidRDefault="00ED0268" w:rsidP="00CA7763">
            <w:pPr>
              <w:pStyle w:val="Pta"/>
              <w:tabs>
                <w:tab w:val="clear" w:pos="9072"/>
                <w:tab w:val="right" w:pos="9751"/>
              </w:tabs>
              <w:rPr>
                <w:rFonts w:asciiTheme="minorHAnsi" w:hAnsiTheme="minorHAnsi" w:cstheme="minorHAnsi"/>
                <w:sz w:val="16"/>
                <w:szCs w:val="16"/>
              </w:rPr>
            </w:pPr>
            <w:r w:rsidRPr="00F06BD9">
              <w:rPr>
                <w:rFonts w:asciiTheme="minorHAnsi" w:hAnsiTheme="minorHAnsi" w:cstheme="minorHAnsi"/>
                <w:b/>
                <w:bCs/>
                <w:sz w:val="16"/>
                <w:szCs w:val="16"/>
              </w:rPr>
              <w:t>„</w:t>
            </w:r>
            <w:r w:rsidRPr="00F06BD9">
              <w:rPr>
                <w:rFonts w:asciiTheme="minorHAnsi" w:hAnsiTheme="minorHAnsi" w:cstheme="minorHAnsi"/>
                <w:b/>
                <w:sz w:val="16"/>
                <w:szCs w:val="16"/>
              </w:rPr>
              <w:t xml:space="preserve">Stredná odborná škola - </w:t>
            </w:r>
            <w:proofErr w:type="spellStart"/>
            <w:r w:rsidRPr="00F06BD9">
              <w:rPr>
                <w:rFonts w:asciiTheme="minorHAnsi" w:hAnsiTheme="minorHAnsi" w:cstheme="minorHAnsi"/>
                <w:b/>
                <w:sz w:val="16"/>
                <w:szCs w:val="16"/>
              </w:rPr>
              <w:t>Szakközépiskola</w:t>
            </w:r>
            <w:proofErr w:type="spellEnd"/>
            <w:r w:rsidRPr="00F06BD9">
              <w:rPr>
                <w:rFonts w:asciiTheme="minorHAnsi" w:hAnsiTheme="minorHAnsi" w:cstheme="minorHAnsi"/>
                <w:b/>
                <w:sz w:val="16"/>
                <w:szCs w:val="16"/>
              </w:rPr>
              <w:t xml:space="preserve"> Tornaľa – modernizácia odborného</w:t>
            </w:r>
            <w:r>
              <w:rPr>
                <w:rFonts w:asciiTheme="minorHAnsi" w:hAnsiTheme="minorHAnsi" w:cstheme="minorHAnsi"/>
                <w:b/>
                <w:sz w:val="16"/>
                <w:szCs w:val="16"/>
              </w:rPr>
              <w:t xml:space="preserve"> </w:t>
            </w:r>
            <w:r w:rsidRPr="00F06BD9">
              <w:rPr>
                <w:rFonts w:asciiTheme="minorHAnsi" w:hAnsiTheme="minorHAnsi" w:cstheme="minorHAnsi"/>
                <w:b/>
                <w:sz w:val="16"/>
                <w:szCs w:val="16"/>
              </w:rPr>
              <w:t>vzdelávania</w:t>
            </w:r>
            <w:r w:rsidRPr="008A0864">
              <w:rPr>
                <w:rFonts w:asciiTheme="minorHAnsi" w:hAnsiTheme="minorHAnsi" w:cstheme="minorHAnsi"/>
                <w:b/>
                <w:bCs/>
                <w:sz w:val="16"/>
                <w:szCs w:val="16"/>
              </w:rPr>
              <w:t>“</w:t>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BFE4" w14:textId="77777777" w:rsidR="006A001B" w:rsidRDefault="006A001B" w:rsidP="00E5007A">
      <w:r>
        <w:separator/>
      </w:r>
    </w:p>
  </w:footnote>
  <w:footnote w:type="continuationSeparator" w:id="0">
    <w:p w14:paraId="0223295F" w14:textId="77777777" w:rsidR="006A001B" w:rsidRDefault="006A001B" w:rsidP="00E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8C69" w14:textId="77777777" w:rsidR="00C93C40" w:rsidRDefault="00ED0268" w:rsidP="00DA07E5">
    <w:pPr>
      <w:pStyle w:val="Hlavika"/>
      <w:tabs>
        <w:tab w:val="right" w:pos="9354"/>
      </w:tabs>
      <w:jc w:val="right"/>
      <w:rPr>
        <w:rFonts w:asciiTheme="minorHAnsi" w:hAnsiTheme="minorHAnsi" w:cstheme="minorHAnsi"/>
        <w:sz w:val="22"/>
        <w:szCs w:val="22"/>
      </w:rPr>
    </w:pPr>
    <w:r w:rsidRPr="00A97D0C">
      <w:rPr>
        <w:rFonts w:asciiTheme="minorHAnsi" w:hAnsiTheme="minorHAnsi" w:cstheme="minorHAnsi"/>
        <w:noProof/>
        <w:sz w:val="22"/>
        <w:szCs w:val="22"/>
        <w:lang w:eastAsia="sk-SK"/>
      </w:rPr>
      <mc:AlternateContent>
        <mc:Choice Requires="wps">
          <w:drawing>
            <wp:anchor distT="0" distB="0" distL="114300" distR="114300" simplePos="0" relativeHeight="251669504" behindDoc="0" locked="0" layoutInCell="1" allowOverlap="0" wp14:anchorId="75980A1D" wp14:editId="64C90321">
              <wp:simplePos x="0" y="0"/>
              <wp:positionH relativeFrom="column">
                <wp:posOffset>542925</wp:posOffset>
              </wp:positionH>
              <wp:positionV relativeFrom="paragraph">
                <wp:posOffset>-76200</wp:posOffset>
              </wp:positionV>
              <wp:extent cx="2125980" cy="487680"/>
              <wp:effectExtent l="0" t="0" r="0" b="762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77BA9C" w14:textId="77777777" w:rsidR="00ED0268" w:rsidRPr="00C47007" w:rsidRDefault="00ED0268"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783ECAB6" w14:textId="77777777" w:rsidR="00ED0268" w:rsidRPr="00353691" w:rsidRDefault="00ED0268" w:rsidP="00E5007A">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80A1D" id="_x0000_t202" coordsize="21600,21600" o:spt="202" path="m,l,21600r21600,l21600,xe">
              <v:stroke joinstyle="miter"/>
              <v:path gradientshapeok="t" o:connecttype="rect"/>
            </v:shapetype>
            <v:shape id="Text Box 65" o:spid="_x0000_s1026" type="#_x0000_t202" style="position:absolute;left:0;text-align:left;margin-left:42.75pt;margin-top:-6pt;width:167.4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" o:allowoverlap="f" filled="f" stroked="f">
              <v:textbox>
                <w:txbxContent>
                  <w:p w14:paraId="5C77BA9C" w14:textId="77777777" w:rsidR="00ED0268" w:rsidRPr="00C47007" w:rsidRDefault="00ED0268"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783ECAB6" w14:textId="77777777" w:rsidR="00ED0268" w:rsidRPr="00353691" w:rsidRDefault="00ED0268" w:rsidP="00E5007A">
                    <w:pPr>
                      <w:pStyle w:val="Hlavika"/>
                      <w:tabs>
                        <w:tab w:val="clear" w:pos="4536"/>
                      </w:tabs>
                      <w:rPr>
                        <w:b/>
                      </w:rPr>
                    </w:pPr>
                  </w:p>
                </w:txbxContent>
              </v:textbox>
            </v:shape>
          </w:pict>
        </mc:Fallback>
      </mc:AlternateContent>
    </w:r>
    <w:r w:rsidRPr="00A97D0C">
      <w:rPr>
        <w:rFonts w:asciiTheme="minorHAnsi" w:hAnsiTheme="minorHAnsi" w:cstheme="minorHAnsi"/>
        <w:noProof/>
        <w:sz w:val="22"/>
        <w:szCs w:val="22"/>
        <w:lang w:eastAsia="sk-SK"/>
      </w:rPr>
      <w:drawing>
        <wp:anchor distT="0" distB="0" distL="114300" distR="114300" simplePos="0" relativeHeight="251670528" behindDoc="0" locked="0" layoutInCell="1" allowOverlap="0" wp14:anchorId="0E89E7ED" wp14:editId="5B9327E4">
          <wp:simplePos x="0" y="0"/>
          <wp:positionH relativeFrom="column">
            <wp:posOffset>55880</wp:posOffset>
          </wp:positionH>
          <wp:positionV relativeFrom="paragraph">
            <wp:posOffset>-83820</wp:posOffset>
          </wp:positionV>
          <wp:extent cx="476885" cy="506730"/>
          <wp:effectExtent l="0" t="0" r="0" b="7620"/>
          <wp:wrapNone/>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93C40">
      <w:rPr>
        <w:rFonts w:asciiTheme="minorHAnsi" w:hAnsiTheme="minorHAnsi" w:cstheme="minorHAnsi"/>
        <w:sz w:val="22"/>
        <w:szCs w:val="22"/>
      </w:rPr>
      <w:t>Litterra</w:t>
    </w:r>
    <w:proofErr w:type="spellEnd"/>
    <w:r w:rsidR="00C93C40">
      <w:rPr>
        <w:rFonts w:asciiTheme="minorHAnsi" w:hAnsiTheme="minorHAnsi" w:cstheme="minorHAnsi"/>
        <w:sz w:val="22"/>
        <w:szCs w:val="22"/>
      </w:rPr>
      <w:t>, n. o.</w:t>
    </w:r>
  </w:p>
  <w:p w14:paraId="6A42E980" w14:textId="0022F690" w:rsidR="00ED0268" w:rsidRPr="00DA07E5" w:rsidRDefault="00C93C40" w:rsidP="00DA07E5">
    <w:pPr>
      <w:pStyle w:val="Hlavika"/>
      <w:tabs>
        <w:tab w:val="right" w:pos="9354"/>
      </w:tabs>
      <w:jc w:val="right"/>
      <w:rPr>
        <w:rFonts w:ascii="Calibri" w:hAnsi="Calibri" w:cs="Arial"/>
        <w:sz w:val="22"/>
        <w:szCs w:val="22"/>
      </w:rPr>
    </w:pPr>
    <w:r>
      <w:rPr>
        <w:rFonts w:asciiTheme="minorHAnsi" w:hAnsiTheme="minorHAnsi" w:cstheme="minorHAnsi"/>
        <w:sz w:val="22"/>
        <w:szCs w:val="22"/>
      </w:rPr>
      <w:t>Železničná 260/27</w:t>
    </w:r>
  </w:p>
  <w:p w14:paraId="2404CD09" w14:textId="245EBDBE" w:rsidR="00ED0268" w:rsidRPr="00DA07E5" w:rsidRDefault="00C93C40" w:rsidP="00DA07E5">
    <w:pPr>
      <w:pStyle w:val="Hlavika"/>
      <w:tabs>
        <w:tab w:val="right" w:pos="9354"/>
      </w:tabs>
      <w:jc w:val="right"/>
      <w:rPr>
        <w:rFonts w:asciiTheme="minorHAnsi" w:hAnsiTheme="minorHAnsi" w:cstheme="minorHAnsi"/>
        <w:sz w:val="22"/>
        <w:szCs w:val="22"/>
      </w:rPr>
    </w:pPr>
    <w:r>
      <w:rPr>
        <w:rFonts w:asciiTheme="minorHAnsi" w:hAnsiTheme="minorHAnsi" w:cstheme="minorHAnsi"/>
        <w:sz w:val="22"/>
        <w:szCs w:val="22"/>
      </w:rPr>
      <w:t>050 01 Revúca</w:t>
    </w:r>
  </w:p>
  <w:p w14:paraId="673A9D92" w14:textId="77777777" w:rsidR="00ED0268" w:rsidRPr="00A97D0C" w:rsidRDefault="00ED0268" w:rsidP="00C47007">
    <w:pPr>
      <w:pStyle w:val="Hlavika"/>
      <w:tabs>
        <w:tab w:val="clear" w:pos="4536"/>
        <w:tab w:val="left" w:pos="5112"/>
        <w:tab w:val="right" w:pos="9780"/>
      </w:tabs>
      <w:spacing w:line="264" w:lineRule="auto"/>
      <w:ind w:firstLine="48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A07E5">
      <w:rPr>
        <w:rFonts w:asciiTheme="minorHAnsi" w:hAnsiTheme="minorHAnsi" w:cstheme="minorHAnsi"/>
        <w:noProof/>
        <w:lang w:eastAsia="sk-SK"/>
      </w:rPr>
      <mc:AlternateContent>
        <mc:Choice Requires="wps">
          <w:drawing>
            <wp:anchor distT="0" distB="0" distL="114300" distR="114300" simplePos="0" relativeHeight="251673600" behindDoc="0" locked="0" layoutInCell="1" allowOverlap="1" wp14:anchorId="376E49E5" wp14:editId="1D159788">
              <wp:simplePos x="0" y="0"/>
              <wp:positionH relativeFrom="column">
                <wp:posOffset>32385</wp:posOffset>
              </wp:positionH>
              <wp:positionV relativeFrom="paragraph">
                <wp:posOffset>184785</wp:posOffset>
              </wp:positionV>
              <wp:extent cx="6217920" cy="0"/>
              <wp:effectExtent l="0" t="0" r="0" b="0"/>
              <wp:wrapNone/>
              <wp:docPr id="6" name="Rovná spojnica 6"/>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68247" id="Rovná spojnica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55pt" to="49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A035" w14:textId="12E2231C" w:rsidR="00ED0268" w:rsidRDefault="00ED0268" w:rsidP="0002219B">
    <w:pPr>
      <w:pStyle w:val="Hlavika"/>
      <w:pBdr>
        <w:bottom w:val="single" w:sz="12" w:space="1" w:color="auto"/>
      </w:pBdr>
      <w:rPr>
        <w:rFonts w:ascii="Calibri" w:hAnsi="Calibri" w:cs="Calibri"/>
        <w:sz w:val="20"/>
      </w:rPr>
    </w:pPr>
  </w:p>
  <w:p w14:paraId="086998C1" w14:textId="77777777" w:rsidR="00ED0268" w:rsidRPr="00BB7A9D" w:rsidRDefault="00ED0268" w:rsidP="0002219B">
    <w:pPr>
      <w:pStyle w:val="Hlavika"/>
      <w:pBdr>
        <w:bottom w:val="single" w:sz="12" w:space="1" w:color="auto"/>
      </w:pBdr>
      <w:rPr>
        <w:rFonts w:ascii="Calibri" w:hAnsi="Calibri" w:cs="Calibri"/>
        <w:sz w:val="20"/>
      </w:rPr>
    </w:pPr>
  </w:p>
  <w:p w14:paraId="07FB70BD" w14:textId="77777777" w:rsidR="00ED0268" w:rsidRDefault="00ED026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ED0268" w:rsidRPr="006C0007" w:rsidRDefault="00ED0268" w:rsidP="006C0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5F76EA"/>
    <w:multiLevelType w:val="multilevel"/>
    <w:tmpl w:val="471ED88A"/>
    <w:lvl w:ilvl="0">
      <w:start w:val="4"/>
      <w:numFmt w:val="decimal"/>
      <w:lvlText w:val="%1."/>
      <w:lvlJc w:val="left"/>
      <w:pPr>
        <w:ind w:left="468" w:hanging="468"/>
      </w:pPr>
      <w:rPr>
        <w:rFonts w:hint="default"/>
      </w:rPr>
    </w:lvl>
    <w:lvl w:ilvl="1">
      <w:start w:val="1"/>
      <w:numFmt w:val="decimal"/>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0FCE0E87"/>
    <w:multiLevelType w:val="hybridMultilevel"/>
    <w:tmpl w:val="C2CA66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191B47B6"/>
    <w:multiLevelType w:val="multilevel"/>
    <w:tmpl w:val="3E4C7B70"/>
    <w:lvl w:ilvl="0">
      <w:start w:val="1"/>
      <w:numFmt w:val="decimal"/>
      <w:lvlText w:val="%1."/>
      <w:lvlJc w:val="left"/>
      <w:pPr>
        <w:ind w:left="360" w:hanging="360"/>
      </w:pPr>
      <w:rPr>
        <w:rFonts w:asciiTheme="minorHAnsi" w:hAnsiTheme="minorHAnsi" w:cstheme="minorHAnsi" w:hint="default"/>
        <w:b/>
        <w:bCs/>
        <w:sz w:val="20"/>
        <w:szCs w:val="20"/>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asciiTheme="minorHAnsi" w:hAnsiTheme="minorHAnsi" w:cstheme="minorHAns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34C4381"/>
    <w:multiLevelType w:val="hybridMultilevel"/>
    <w:tmpl w:val="D3308582"/>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8D625F"/>
    <w:multiLevelType w:val="hybridMultilevel"/>
    <w:tmpl w:val="3904C8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8E6A6E"/>
    <w:multiLevelType w:val="hybridMultilevel"/>
    <w:tmpl w:val="7C38E464"/>
    <w:lvl w:ilvl="0" w:tplc="041B0017">
      <w:start w:val="1"/>
      <w:numFmt w:val="lowerLetter"/>
      <w:lvlText w:val="%1)"/>
      <w:lvlJc w:val="left"/>
      <w:pPr>
        <w:ind w:left="720" w:hanging="360"/>
      </w:pPr>
      <w:rPr>
        <w:rFonts w:hint="default"/>
      </w:rPr>
    </w:lvl>
    <w:lvl w:ilvl="1" w:tplc="4DC85EAC">
      <w:start w:val="1"/>
      <w:numFmt w:val="upperLetter"/>
      <w:lvlText w:val="%2)"/>
      <w:lvlJc w:val="left"/>
      <w:pPr>
        <w:ind w:left="1440" w:hanging="360"/>
      </w:pPr>
      <w:rPr>
        <w:rFonts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379622E0"/>
    <w:multiLevelType w:val="hybridMultilevel"/>
    <w:tmpl w:val="51F45736"/>
    <w:lvl w:ilvl="0" w:tplc="F766CE5C">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2886114"/>
    <w:multiLevelType w:val="multilevel"/>
    <w:tmpl w:val="4F2EFFE6"/>
    <w:lvl w:ilvl="0">
      <w:start w:val="1"/>
      <w:numFmt w:val="decimal"/>
      <w:lvlText w:val="%1."/>
      <w:lvlJc w:val="left"/>
      <w:pPr>
        <w:ind w:left="360" w:hanging="360"/>
      </w:pPr>
      <w:rPr>
        <w:rFonts w:hint="default"/>
      </w:rPr>
    </w:lvl>
    <w:lvl w:ilvl="1">
      <w:start w:val="1"/>
      <w:numFmt w:val="decimal"/>
      <w:lvlText w:val="%1.%2."/>
      <w:lvlJc w:val="left"/>
      <w:pPr>
        <w:ind w:left="0" w:firstLine="0"/>
      </w:pPr>
      <w:rPr>
        <w:rFonts w:asciiTheme="minorHAnsi" w:hAnsiTheme="minorHAnsi" w:cstheme="minorHAnsi"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590D1692"/>
    <w:multiLevelType w:val="hybridMultilevel"/>
    <w:tmpl w:val="E7320776"/>
    <w:lvl w:ilvl="0" w:tplc="8F66B006">
      <w:start w:val="1"/>
      <w:numFmt w:val="lowerLetter"/>
      <w:lvlText w:val="%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9" w15:restartNumberingAfterBreak="0">
    <w:nsid w:val="63754CAA"/>
    <w:multiLevelType w:val="hybridMultilevel"/>
    <w:tmpl w:val="CCC67EE2"/>
    <w:lvl w:ilvl="0" w:tplc="229ADEFE">
      <w:start w:val="7"/>
      <w:numFmt w:val="bullet"/>
      <w:lvlText w:val="-"/>
      <w:lvlJc w:val="left"/>
      <w:pPr>
        <w:ind w:left="2992" w:hanging="360"/>
      </w:pPr>
      <w:rPr>
        <w:rFonts w:ascii="Arial" w:eastAsia="Times New Roman" w:hAnsi="Arial" w:cs="Arial" w:hint="default"/>
        <w:b w:val="0"/>
        <w:bCs w:val="0"/>
        <w:sz w:val="20"/>
        <w:szCs w:val="20"/>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0" w15:restartNumberingAfterBreak="0">
    <w:nsid w:val="66A7647E"/>
    <w:multiLevelType w:val="hybridMultilevel"/>
    <w:tmpl w:val="82D6C520"/>
    <w:lvl w:ilvl="0" w:tplc="CE04F2D4">
      <w:start w:val="1"/>
      <w:numFmt w:val="decimal"/>
      <w:lvlText w:val="%1."/>
      <w:lvlJc w:val="left"/>
      <w:pPr>
        <w:ind w:left="720" w:hanging="360"/>
      </w:pPr>
      <w:rPr>
        <w:rFonts w:hint="default"/>
        <w:b w:val="0"/>
        <w:bCs/>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4" w15:restartNumberingAfterBreak="0">
    <w:nsid w:val="74CF700B"/>
    <w:multiLevelType w:val="hybridMultilevel"/>
    <w:tmpl w:val="E696BDD8"/>
    <w:lvl w:ilvl="0" w:tplc="041B0015">
      <w:start w:val="1"/>
      <w:numFmt w:val="upperLetter"/>
      <w:lvlText w:val="%1."/>
      <w:lvlJc w:val="left"/>
      <w:pPr>
        <w:ind w:left="1080" w:hanging="360"/>
      </w:pPr>
    </w:lvl>
    <w:lvl w:ilvl="1" w:tplc="7D0818E0">
      <w:start w:val="1"/>
      <w:numFmt w:val="upperLetter"/>
      <w:lvlText w:val="%2)"/>
      <w:lvlJc w:val="left"/>
      <w:pPr>
        <w:ind w:left="510" w:hanging="510"/>
      </w:pPr>
      <w:rPr>
        <w:rFonts w:hint="default"/>
        <w:b/>
        <w:bCs/>
        <w:i w:val="0"/>
        <w:iCs w:val="0"/>
        <w:sz w:val="20"/>
        <w:szCs w:val="20"/>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057313367">
    <w:abstractNumId w:val="33"/>
  </w:num>
  <w:num w:numId="2" w16cid:durableId="836111062">
    <w:abstractNumId w:val="22"/>
  </w:num>
  <w:num w:numId="3" w16cid:durableId="507604136">
    <w:abstractNumId w:val="27"/>
  </w:num>
  <w:num w:numId="4" w16cid:durableId="225336036">
    <w:abstractNumId w:val="3"/>
  </w:num>
  <w:num w:numId="5" w16cid:durableId="2034188593">
    <w:abstractNumId w:val="18"/>
  </w:num>
  <w:num w:numId="6" w16cid:durableId="1301761977">
    <w:abstractNumId w:val="12"/>
  </w:num>
  <w:num w:numId="7" w16cid:durableId="402262778">
    <w:abstractNumId w:val="29"/>
  </w:num>
  <w:num w:numId="8" w16cid:durableId="1512985569">
    <w:abstractNumId w:val="11"/>
  </w:num>
  <w:num w:numId="9" w16cid:durableId="967710094">
    <w:abstractNumId w:val="28"/>
  </w:num>
  <w:num w:numId="10" w16cid:durableId="169292662">
    <w:abstractNumId w:val="31"/>
  </w:num>
  <w:num w:numId="11" w16cid:durableId="313678510">
    <w:abstractNumId w:val="23"/>
  </w:num>
  <w:num w:numId="12" w16cid:durableId="2045402843">
    <w:abstractNumId w:val="21"/>
  </w:num>
  <w:num w:numId="13" w16cid:durableId="706830099">
    <w:abstractNumId w:val="16"/>
  </w:num>
  <w:num w:numId="14" w16cid:durableId="831218431">
    <w:abstractNumId w:val="17"/>
  </w:num>
  <w:num w:numId="15" w16cid:durableId="1344943157">
    <w:abstractNumId w:val="6"/>
  </w:num>
  <w:num w:numId="16" w16cid:durableId="1278293976">
    <w:abstractNumId w:val="24"/>
  </w:num>
  <w:num w:numId="17" w16cid:durableId="531380546">
    <w:abstractNumId w:val="30"/>
  </w:num>
  <w:num w:numId="18" w16cid:durableId="1348873355">
    <w:abstractNumId w:val="32"/>
  </w:num>
  <w:num w:numId="19" w16cid:durableId="606500962">
    <w:abstractNumId w:val="8"/>
  </w:num>
  <w:num w:numId="20" w16cid:durableId="310908906">
    <w:abstractNumId w:val="20"/>
  </w:num>
  <w:num w:numId="21" w16cid:durableId="1418676648">
    <w:abstractNumId w:val="7"/>
  </w:num>
  <w:num w:numId="22" w16cid:durableId="688408607">
    <w:abstractNumId w:val="26"/>
  </w:num>
  <w:num w:numId="23" w16cid:durableId="879516281">
    <w:abstractNumId w:val="34"/>
  </w:num>
  <w:num w:numId="24" w16cid:durableId="1186794806">
    <w:abstractNumId w:val="13"/>
  </w:num>
  <w:num w:numId="25" w16cid:durableId="1002512179">
    <w:abstractNumId w:val="19"/>
  </w:num>
  <w:num w:numId="26" w16cid:durableId="1308826875">
    <w:abstractNumId w:val="10"/>
  </w:num>
  <w:num w:numId="27" w16cid:durableId="2050259511">
    <w:abstractNumId w:val="2"/>
  </w:num>
  <w:num w:numId="28" w16cid:durableId="895044982">
    <w:abstractNumId w:val="5"/>
  </w:num>
  <w:num w:numId="29" w16cid:durableId="158236459">
    <w:abstractNumId w:val="9"/>
  </w:num>
  <w:num w:numId="30" w16cid:durableId="1307734409">
    <w:abstractNumId w:val="4"/>
  </w:num>
  <w:num w:numId="31" w16cid:durableId="876549738">
    <w:abstractNumId w:val="15"/>
  </w:num>
  <w:num w:numId="32" w16cid:durableId="1637100449">
    <w:abstractNumId w:val="14"/>
  </w:num>
  <w:num w:numId="33" w16cid:durableId="54915088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7A"/>
    <w:rsid w:val="000002F0"/>
    <w:rsid w:val="00002979"/>
    <w:rsid w:val="00002B73"/>
    <w:rsid w:val="00002B8B"/>
    <w:rsid w:val="000055F4"/>
    <w:rsid w:val="000072F8"/>
    <w:rsid w:val="0001180C"/>
    <w:rsid w:val="0001548A"/>
    <w:rsid w:val="0001648B"/>
    <w:rsid w:val="0002219B"/>
    <w:rsid w:val="0002419F"/>
    <w:rsid w:val="000265E6"/>
    <w:rsid w:val="00026A41"/>
    <w:rsid w:val="00033518"/>
    <w:rsid w:val="00033BC0"/>
    <w:rsid w:val="00033F5E"/>
    <w:rsid w:val="000409C1"/>
    <w:rsid w:val="00040FE1"/>
    <w:rsid w:val="00042275"/>
    <w:rsid w:val="00042EDF"/>
    <w:rsid w:val="000438A4"/>
    <w:rsid w:val="00045C9F"/>
    <w:rsid w:val="00045EA9"/>
    <w:rsid w:val="000470D0"/>
    <w:rsid w:val="0004787B"/>
    <w:rsid w:val="00053E4D"/>
    <w:rsid w:val="000547BF"/>
    <w:rsid w:val="00055101"/>
    <w:rsid w:val="00056C6A"/>
    <w:rsid w:val="00060EF9"/>
    <w:rsid w:val="00062376"/>
    <w:rsid w:val="00062642"/>
    <w:rsid w:val="00062A94"/>
    <w:rsid w:val="00066922"/>
    <w:rsid w:val="00067188"/>
    <w:rsid w:val="00067AE6"/>
    <w:rsid w:val="000731EA"/>
    <w:rsid w:val="00074EED"/>
    <w:rsid w:val="00075781"/>
    <w:rsid w:val="0008185D"/>
    <w:rsid w:val="000832D1"/>
    <w:rsid w:val="00083777"/>
    <w:rsid w:val="000839DF"/>
    <w:rsid w:val="00084A64"/>
    <w:rsid w:val="00091FFA"/>
    <w:rsid w:val="0009293A"/>
    <w:rsid w:val="000931C0"/>
    <w:rsid w:val="00093DF6"/>
    <w:rsid w:val="0009402D"/>
    <w:rsid w:val="00094251"/>
    <w:rsid w:val="00095ABD"/>
    <w:rsid w:val="000960AB"/>
    <w:rsid w:val="00096916"/>
    <w:rsid w:val="0009768A"/>
    <w:rsid w:val="00097A74"/>
    <w:rsid w:val="000A01D4"/>
    <w:rsid w:val="000A0577"/>
    <w:rsid w:val="000A0E08"/>
    <w:rsid w:val="000A2438"/>
    <w:rsid w:val="000A2F64"/>
    <w:rsid w:val="000A4F20"/>
    <w:rsid w:val="000A6D66"/>
    <w:rsid w:val="000B1D60"/>
    <w:rsid w:val="000B3D93"/>
    <w:rsid w:val="000B56A1"/>
    <w:rsid w:val="000B65FE"/>
    <w:rsid w:val="000B6D33"/>
    <w:rsid w:val="000B7133"/>
    <w:rsid w:val="000C1B7C"/>
    <w:rsid w:val="000C2A1F"/>
    <w:rsid w:val="000C4EBC"/>
    <w:rsid w:val="000D1B06"/>
    <w:rsid w:val="000D34FE"/>
    <w:rsid w:val="000D53A7"/>
    <w:rsid w:val="000D68E0"/>
    <w:rsid w:val="000D72E8"/>
    <w:rsid w:val="000E0806"/>
    <w:rsid w:val="000E1C9F"/>
    <w:rsid w:val="000E3506"/>
    <w:rsid w:val="000E7D08"/>
    <w:rsid w:val="000F27FC"/>
    <w:rsid w:val="000F2CAB"/>
    <w:rsid w:val="000F4C0B"/>
    <w:rsid w:val="000F54A9"/>
    <w:rsid w:val="000F59C2"/>
    <w:rsid w:val="00111274"/>
    <w:rsid w:val="001128CA"/>
    <w:rsid w:val="00112CAE"/>
    <w:rsid w:val="001138CC"/>
    <w:rsid w:val="001152B8"/>
    <w:rsid w:val="00120609"/>
    <w:rsid w:val="00122B8D"/>
    <w:rsid w:val="00122E84"/>
    <w:rsid w:val="001237A3"/>
    <w:rsid w:val="00124D7E"/>
    <w:rsid w:val="001263BC"/>
    <w:rsid w:val="00130117"/>
    <w:rsid w:val="00130ACF"/>
    <w:rsid w:val="0013141F"/>
    <w:rsid w:val="001334CE"/>
    <w:rsid w:val="001335C2"/>
    <w:rsid w:val="00134B04"/>
    <w:rsid w:val="00134FEE"/>
    <w:rsid w:val="00135580"/>
    <w:rsid w:val="001361C2"/>
    <w:rsid w:val="001377EA"/>
    <w:rsid w:val="0013792D"/>
    <w:rsid w:val="0014244F"/>
    <w:rsid w:val="001431A3"/>
    <w:rsid w:val="00144443"/>
    <w:rsid w:val="001476B1"/>
    <w:rsid w:val="00147D1F"/>
    <w:rsid w:val="00153ADE"/>
    <w:rsid w:val="00156C47"/>
    <w:rsid w:val="00161B22"/>
    <w:rsid w:val="001627DA"/>
    <w:rsid w:val="00164DC7"/>
    <w:rsid w:val="00166FB0"/>
    <w:rsid w:val="001673B0"/>
    <w:rsid w:val="00172B93"/>
    <w:rsid w:val="00174011"/>
    <w:rsid w:val="00183716"/>
    <w:rsid w:val="001870E6"/>
    <w:rsid w:val="00190113"/>
    <w:rsid w:val="001A2414"/>
    <w:rsid w:val="001A35B9"/>
    <w:rsid w:val="001A3967"/>
    <w:rsid w:val="001A39CC"/>
    <w:rsid w:val="001A5498"/>
    <w:rsid w:val="001A639A"/>
    <w:rsid w:val="001A7E70"/>
    <w:rsid w:val="001B551A"/>
    <w:rsid w:val="001B6ABD"/>
    <w:rsid w:val="001B6B17"/>
    <w:rsid w:val="001B6EBB"/>
    <w:rsid w:val="001B706A"/>
    <w:rsid w:val="001B7E4B"/>
    <w:rsid w:val="001C0063"/>
    <w:rsid w:val="001C04F5"/>
    <w:rsid w:val="001C27E8"/>
    <w:rsid w:val="001C4533"/>
    <w:rsid w:val="001C4712"/>
    <w:rsid w:val="001C5ADA"/>
    <w:rsid w:val="001D079B"/>
    <w:rsid w:val="001D2BA5"/>
    <w:rsid w:val="001D39FE"/>
    <w:rsid w:val="001D4A30"/>
    <w:rsid w:val="001D5316"/>
    <w:rsid w:val="001D6927"/>
    <w:rsid w:val="001D766A"/>
    <w:rsid w:val="001E09EA"/>
    <w:rsid w:val="001E0EC3"/>
    <w:rsid w:val="001E1411"/>
    <w:rsid w:val="001E14AC"/>
    <w:rsid w:val="001E5E8B"/>
    <w:rsid w:val="001E5F63"/>
    <w:rsid w:val="001E68E4"/>
    <w:rsid w:val="001E75F4"/>
    <w:rsid w:val="001F1345"/>
    <w:rsid w:val="002035DF"/>
    <w:rsid w:val="00203C5A"/>
    <w:rsid w:val="0020448B"/>
    <w:rsid w:val="0021141A"/>
    <w:rsid w:val="0021376F"/>
    <w:rsid w:val="00214E5F"/>
    <w:rsid w:val="0021508D"/>
    <w:rsid w:val="00216CA5"/>
    <w:rsid w:val="00216CC3"/>
    <w:rsid w:val="002210D1"/>
    <w:rsid w:val="00221D4C"/>
    <w:rsid w:val="00222A2A"/>
    <w:rsid w:val="0022309D"/>
    <w:rsid w:val="00224A79"/>
    <w:rsid w:val="00225883"/>
    <w:rsid w:val="00226EF1"/>
    <w:rsid w:val="00230074"/>
    <w:rsid w:val="00234FDA"/>
    <w:rsid w:val="002352B0"/>
    <w:rsid w:val="00236D62"/>
    <w:rsid w:val="00241F75"/>
    <w:rsid w:val="002421FB"/>
    <w:rsid w:val="00242DEA"/>
    <w:rsid w:val="002467BE"/>
    <w:rsid w:val="002469ED"/>
    <w:rsid w:val="00255C43"/>
    <w:rsid w:val="002562F3"/>
    <w:rsid w:val="00256F32"/>
    <w:rsid w:val="00261167"/>
    <w:rsid w:val="0026118A"/>
    <w:rsid w:val="00264F6F"/>
    <w:rsid w:val="00265C15"/>
    <w:rsid w:val="00267A3E"/>
    <w:rsid w:val="002700CD"/>
    <w:rsid w:val="0027268F"/>
    <w:rsid w:val="00272F6F"/>
    <w:rsid w:val="00273608"/>
    <w:rsid w:val="0027782E"/>
    <w:rsid w:val="002800D8"/>
    <w:rsid w:val="00284864"/>
    <w:rsid w:val="00290188"/>
    <w:rsid w:val="002903FC"/>
    <w:rsid w:val="002918A8"/>
    <w:rsid w:val="00295EDB"/>
    <w:rsid w:val="002968EF"/>
    <w:rsid w:val="00297D3D"/>
    <w:rsid w:val="002A0C90"/>
    <w:rsid w:val="002A0EB7"/>
    <w:rsid w:val="002A170D"/>
    <w:rsid w:val="002A23B3"/>
    <w:rsid w:val="002A37DE"/>
    <w:rsid w:val="002A4562"/>
    <w:rsid w:val="002A5E0E"/>
    <w:rsid w:val="002A6935"/>
    <w:rsid w:val="002A726E"/>
    <w:rsid w:val="002A7EED"/>
    <w:rsid w:val="002B00C0"/>
    <w:rsid w:val="002B1E69"/>
    <w:rsid w:val="002B2799"/>
    <w:rsid w:val="002B6D80"/>
    <w:rsid w:val="002B7654"/>
    <w:rsid w:val="002B7B05"/>
    <w:rsid w:val="002B7ED2"/>
    <w:rsid w:val="002C1CED"/>
    <w:rsid w:val="002C6717"/>
    <w:rsid w:val="002D0CA9"/>
    <w:rsid w:val="002D0F46"/>
    <w:rsid w:val="002D2E56"/>
    <w:rsid w:val="002D330F"/>
    <w:rsid w:val="002E0346"/>
    <w:rsid w:val="002E1F4B"/>
    <w:rsid w:val="002E23CF"/>
    <w:rsid w:val="002E2A50"/>
    <w:rsid w:val="002E4DA0"/>
    <w:rsid w:val="002E645A"/>
    <w:rsid w:val="002E669B"/>
    <w:rsid w:val="002F0C3D"/>
    <w:rsid w:val="002F141E"/>
    <w:rsid w:val="002F14A9"/>
    <w:rsid w:val="002F14C2"/>
    <w:rsid w:val="00301E40"/>
    <w:rsid w:val="00305F62"/>
    <w:rsid w:val="00306F3A"/>
    <w:rsid w:val="00307727"/>
    <w:rsid w:val="00310804"/>
    <w:rsid w:val="003147B9"/>
    <w:rsid w:val="0031554B"/>
    <w:rsid w:val="00316335"/>
    <w:rsid w:val="00316B7D"/>
    <w:rsid w:val="00317AA4"/>
    <w:rsid w:val="00321B6D"/>
    <w:rsid w:val="0032309D"/>
    <w:rsid w:val="00323D77"/>
    <w:rsid w:val="00324BAD"/>
    <w:rsid w:val="00325567"/>
    <w:rsid w:val="003260E8"/>
    <w:rsid w:val="00327C11"/>
    <w:rsid w:val="00332596"/>
    <w:rsid w:val="00332832"/>
    <w:rsid w:val="00332AEA"/>
    <w:rsid w:val="00332BE6"/>
    <w:rsid w:val="003333FD"/>
    <w:rsid w:val="0033655C"/>
    <w:rsid w:val="003367D6"/>
    <w:rsid w:val="00336FC7"/>
    <w:rsid w:val="00337B0C"/>
    <w:rsid w:val="00340393"/>
    <w:rsid w:val="00341989"/>
    <w:rsid w:val="00342151"/>
    <w:rsid w:val="00352AEF"/>
    <w:rsid w:val="00353D32"/>
    <w:rsid w:val="00355B1B"/>
    <w:rsid w:val="00356146"/>
    <w:rsid w:val="0035647C"/>
    <w:rsid w:val="003613C5"/>
    <w:rsid w:val="00362032"/>
    <w:rsid w:val="003630AF"/>
    <w:rsid w:val="00365A5A"/>
    <w:rsid w:val="00365C60"/>
    <w:rsid w:val="00366B5F"/>
    <w:rsid w:val="00367CB4"/>
    <w:rsid w:val="003703F6"/>
    <w:rsid w:val="003708AB"/>
    <w:rsid w:val="0037128D"/>
    <w:rsid w:val="00374B1C"/>
    <w:rsid w:val="00374E87"/>
    <w:rsid w:val="0037522D"/>
    <w:rsid w:val="00376142"/>
    <w:rsid w:val="003764C9"/>
    <w:rsid w:val="00376D3E"/>
    <w:rsid w:val="00376F1F"/>
    <w:rsid w:val="003779E4"/>
    <w:rsid w:val="00380023"/>
    <w:rsid w:val="00382183"/>
    <w:rsid w:val="0038224D"/>
    <w:rsid w:val="00382C9B"/>
    <w:rsid w:val="00393DEA"/>
    <w:rsid w:val="003A01F2"/>
    <w:rsid w:val="003A0DBC"/>
    <w:rsid w:val="003A2466"/>
    <w:rsid w:val="003A407D"/>
    <w:rsid w:val="003A40EB"/>
    <w:rsid w:val="003A5512"/>
    <w:rsid w:val="003A556F"/>
    <w:rsid w:val="003A59A7"/>
    <w:rsid w:val="003B2059"/>
    <w:rsid w:val="003B7F98"/>
    <w:rsid w:val="003C3094"/>
    <w:rsid w:val="003C3B46"/>
    <w:rsid w:val="003C3EC8"/>
    <w:rsid w:val="003C51F9"/>
    <w:rsid w:val="003C5F8B"/>
    <w:rsid w:val="003C6D81"/>
    <w:rsid w:val="003C70A4"/>
    <w:rsid w:val="003D0CF0"/>
    <w:rsid w:val="003D1988"/>
    <w:rsid w:val="003D2827"/>
    <w:rsid w:val="003D2D7B"/>
    <w:rsid w:val="003D3331"/>
    <w:rsid w:val="003D4E93"/>
    <w:rsid w:val="003E04A4"/>
    <w:rsid w:val="003E2380"/>
    <w:rsid w:val="003E30A5"/>
    <w:rsid w:val="003E3CEB"/>
    <w:rsid w:val="003E69FA"/>
    <w:rsid w:val="003F15B6"/>
    <w:rsid w:val="00400E06"/>
    <w:rsid w:val="00401EB2"/>
    <w:rsid w:val="004020ED"/>
    <w:rsid w:val="004027B6"/>
    <w:rsid w:val="0040299A"/>
    <w:rsid w:val="00402DBF"/>
    <w:rsid w:val="004038AF"/>
    <w:rsid w:val="00405444"/>
    <w:rsid w:val="004065DA"/>
    <w:rsid w:val="004125AC"/>
    <w:rsid w:val="00412D5F"/>
    <w:rsid w:val="004131A3"/>
    <w:rsid w:val="00414479"/>
    <w:rsid w:val="00415027"/>
    <w:rsid w:val="00420230"/>
    <w:rsid w:val="004209EB"/>
    <w:rsid w:val="00426A36"/>
    <w:rsid w:val="00433F5C"/>
    <w:rsid w:val="00434F5C"/>
    <w:rsid w:val="0043576D"/>
    <w:rsid w:val="004432F9"/>
    <w:rsid w:val="004442FC"/>
    <w:rsid w:val="00444E65"/>
    <w:rsid w:val="004538A6"/>
    <w:rsid w:val="00455B74"/>
    <w:rsid w:val="0045639C"/>
    <w:rsid w:val="0045664E"/>
    <w:rsid w:val="00457056"/>
    <w:rsid w:val="004629A3"/>
    <w:rsid w:val="00462EA5"/>
    <w:rsid w:val="004632AC"/>
    <w:rsid w:val="0046369F"/>
    <w:rsid w:val="00463ABF"/>
    <w:rsid w:val="00464167"/>
    <w:rsid w:val="00465F48"/>
    <w:rsid w:val="004666C3"/>
    <w:rsid w:val="00467498"/>
    <w:rsid w:val="00470A58"/>
    <w:rsid w:val="00471922"/>
    <w:rsid w:val="00472C17"/>
    <w:rsid w:val="004763DD"/>
    <w:rsid w:val="00476E9A"/>
    <w:rsid w:val="00480FEC"/>
    <w:rsid w:val="00481511"/>
    <w:rsid w:val="004818E2"/>
    <w:rsid w:val="004835D3"/>
    <w:rsid w:val="00485143"/>
    <w:rsid w:val="004859AB"/>
    <w:rsid w:val="004863DF"/>
    <w:rsid w:val="0048753D"/>
    <w:rsid w:val="00490178"/>
    <w:rsid w:val="00491BF7"/>
    <w:rsid w:val="0049255A"/>
    <w:rsid w:val="00492D5E"/>
    <w:rsid w:val="004A1171"/>
    <w:rsid w:val="004A3B84"/>
    <w:rsid w:val="004A46E2"/>
    <w:rsid w:val="004A74DA"/>
    <w:rsid w:val="004B1E93"/>
    <w:rsid w:val="004B260F"/>
    <w:rsid w:val="004B2D19"/>
    <w:rsid w:val="004B36E3"/>
    <w:rsid w:val="004B6C3E"/>
    <w:rsid w:val="004C4C24"/>
    <w:rsid w:val="004C4D0E"/>
    <w:rsid w:val="004C5E4F"/>
    <w:rsid w:val="004C7EF0"/>
    <w:rsid w:val="004D4BAA"/>
    <w:rsid w:val="004D529B"/>
    <w:rsid w:val="004D5AA8"/>
    <w:rsid w:val="004D6E8D"/>
    <w:rsid w:val="004E1CC8"/>
    <w:rsid w:val="004E6668"/>
    <w:rsid w:val="004E703C"/>
    <w:rsid w:val="004E7EB3"/>
    <w:rsid w:val="004F0A6A"/>
    <w:rsid w:val="004F3E9C"/>
    <w:rsid w:val="004F6B8B"/>
    <w:rsid w:val="004F6E27"/>
    <w:rsid w:val="0050052E"/>
    <w:rsid w:val="00501FA8"/>
    <w:rsid w:val="00505E75"/>
    <w:rsid w:val="00515E84"/>
    <w:rsid w:val="00524902"/>
    <w:rsid w:val="0052680A"/>
    <w:rsid w:val="005312A4"/>
    <w:rsid w:val="0053318F"/>
    <w:rsid w:val="00536D6C"/>
    <w:rsid w:val="00543405"/>
    <w:rsid w:val="005438C3"/>
    <w:rsid w:val="00544CC3"/>
    <w:rsid w:val="005451EE"/>
    <w:rsid w:val="00550CFE"/>
    <w:rsid w:val="005522BE"/>
    <w:rsid w:val="0055663D"/>
    <w:rsid w:val="00556763"/>
    <w:rsid w:val="00556932"/>
    <w:rsid w:val="005602C9"/>
    <w:rsid w:val="00564130"/>
    <w:rsid w:val="00564598"/>
    <w:rsid w:val="0056477A"/>
    <w:rsid w:val="00564D14"/>
    <w:rsid w:val="00566249"/>
    <w:rsid w:val="00567F38"/>
    <w:rsid w:val="00570E30"/>
    <w:rsid w:val="00576AEC"/>
    <w:rsid w:val="005808B5"/>
    <w:rsid w:val="0058306F"/>
    <w:rsid w:val="005849EB"/>
    <w:rsid w:val="0059222B"/>
    <w:rsid w:val="0059436D"/>
    <w:rsid w:val="005944FF"/>
    <w:rsid w:val="00596D7A"/>
    <w:rsid w:val="005A0303"/>
    <w:rsid w:val="005A03BD"/>
    <w:rsid w:val="005A1F10"/>
    <w:rsid w:val="005A45E6"/>
    <w:rsid w:val="005A5DD7"/>
    <w:rsid w:val="005A6578"/>
    <w:rsid w:val="005B1552"/>
    <w:rsid w:val="005B1D2A"/>
    <w:rsid w:val="005B2A70"/>
    <w:rsid w:val="005B37A2"/>
    <w:rsid w:val="005B38A6"/>
    <w:rsid w:val="005B400D"/>
    <w:rsid w:val="005B7459"/>
    <w:rsid w:val="005C3FDA"/>
    <w:rsid w:val="005C5EF6"/>
    <w:rsid w:val="005C6804"/>
    <w:rsid w:val="005D14D8"/>
    <w:rsid w:val="005D213C"/>
    <w:rsid w:val="005D2D9A"/>
    <w:rsid w:val="005D2E89"/>
    <w:rsid w:val="005D3113"/>
    <w:rsid w:val="005D7B47"/>
    <w:rsid w:val="005D7D68"/>
    <w:rsid w:val="005E0B75"/>
    <w:rsid w:val="005E170E"/>
    <w:rsid w:val="005E22DA"/>
    <w:rsid w:val="005E31DF"/>
    <w:rsid w:val="005E3502"/>
    <w:rsid w:val="005E3A0E"/>
    <w:rsid w:val="005E4012"/>
    <w:rsid w:val="005E566F"/>
    <w:rsid w:val="005F37AB"/>
    <w:rsid w:val="005F5CE9"/>
    <w:rsid w:val="005F5F15"/>
    <w:rsid w:val="005F6C88"/>
    <w:rsid w:val="00601D12"/>
    <w:rsid w:val="006042EE"/>
    <w:rsid w:val="006071B8"/>
    <w:rsid w:val="006072F5"/>
    <w:rsid w:val="006079F9"/>
    <w:rsid w:val="00610BE3"/>
    <w:rsid w:val="0061341E"/>
    <w:rsid w:val="00614EF1"/>
    <w:rsid w:val="0061578E"/>
    <w:rsid w:val="00617D8C"/>
    <w:rsid w:val="00620699"/>
    <w:rsid w:val="00623D8B"/>
    <w:rsid w:val="00624665"/>
    <w:rsid w:val="00626602"/>
    <w:rsid w:val="00626C43"/>
    <w:rsid w:val="00627511"/>
    <w:rsid w:val="0063012B"/>
    <w:rsid w:val="00631181"/>
    <w:rsid w:val="00631783"/>
    <w:rsid w:val="0063206B"/>
    <w:rsid w:val="00633066"/>
    <w:rsid w:val="00634C14"/>
    <w:rsid w:val="006355E6"/>
    <w:rsid w:val="0064019E"/>
    <w:rsid w:val="00640641"/>
    <w:rsid w:val="0064099E"/>
    <w:rsid w:val="006419E5"/>
    <w:rsid w:val="00642E24"/>
    <w:rsid w:val="00644B40"/>
    <w:rsid w:val="006478A9"/>
    <w:rsid w:val="00653183"/>
    <w:rsid w:val="00663A69"/>
    <w:rsid w:val="0067020A"/>
    <w:rsid w:val="006710BC"/>
    <w:rsid w:val="006773EE"/>
    <w:rsid w:val="00682A5A"/>
    <w:rsid w:val="00682F3F"/>
    <w:rsid w:val="00684DB5"/>
    <w:rsid w:val="006875E8"/>
    <w:rsid w:val="00692AB6"/>
    <w:rsid w:val="0069397F"/>
    <w:rsid w:val="006A001B"/>
    <w:rsid w:val="006B1851"/>
    <w:rsid w:val="006B55FD"/>
    <w:rsid w:val="006B5960"/>
    <w:rsid w:val="006C0007"/>
    <w:rsid w:val="006C180F"/>
    <w:rsid w:val="006C26E0"/>
    <w:rsid w:val="006C6F19"/>
    <w:rsid w:val="006D1656"/>
    <w:rsid w:val="006D2B63"/>
    <w:rsid w:val="006D2E16"/>
    <w:rsid w:val="006E07C4"/>
    <w:rsid w:val="006E2882"/>
    <w:rsid w:val="006E39F5"/>
    <w:rsid w:val="006E41A8"/>
    <w:rsid w:val="006E55EE"/>
    <w:rsid w:val="006E56D5"/>
    <w:rsid w:val="006E7FE6"/>
    <w:rsid w:val="006F1359"/>
    <w:rsid w:val="006F13F9"/>
    <w:rsid w:val="006F4DA8"/>
    <w:rsid w:val="006F7520"/>
    <w:rsid w:val="006F7939"/>
    <w:rsid w:val="007021F0"/>
    <w:rsid w:val="00702302"/>
    <w:rsid w:val="0070280E"/>
    <w:rsid w:val="00706D57"/>
    <w:rsid w:val="007075F6"/>
    <w:rsid w:val="0071324D"/>
    <w:rsid w:val="0071340E"/>
    <w:rsid w:val="007143D2"/>
    <w:rsid w:val="0071497E"/>
    <w:rsid w:val="00717423"/>
    <w:rsid w:val="0072149A"/>
    <w:rsid w:val="00721819"/>
    <w:rsid w:val="00724B1D"/>
    <w:rsid w:val="00725F1D"/>
    <w:rsid w:val="007276B4"/>
    <w:rsid w:val="007306AB"/>
    <w:rsid w:val="007328AD"/>
    <w:rsid w:val="0073359A"/>
    <w:rsid w:val="00736632"/>
    <w:rsid w:val="0073797C"/>
    <w:rsid w:val="007402D1"/>
    <w:rsid w:val="00745B94"/>
    <w:rsid w:val="00747DE5"/>
    <w:rsid w:val="0075306A"/>
    <w:rsid w:val="007547DC"/>
    <w:rsid w:val="0076093D"/>
    <w:rsid w:val="0076099D"/>
    <w:rsid w:val="007619FB"/>
    <w:rsid w:val="00762F97"/>
    <w:rsid w:val="00764D68"/>
    <w:rsid w:val="007703CE"/>
    <w:rsid w:val="0077728B"/>
    <w:rsid w:val="0077748F"/>
    <w:rsid w:val="007809A2"/>
    <w:rsid w:val="007810C8"/>
    <w:rsid w:val="00783B16"/>
    <w:rsid w:val="00784094"/>
    <w:rsid w:val="00784B3F"/>
    <w:rsid w:val="00787A47"/>
    <w:rsid w:val="007915E1"/>
    <w:rsid w:val="00794052"/>
    <w:rsid w:val="0079771A"/>
    <w:rsid w:val="007A1FB6"/>
    <w:rsid w:val="007A2BCA"/>
    <w:rsid w:val="007A3275"/>
    <w:rsid w:val="007A3A0B"/>
    <w:rsid w:val="007A455C"/>
    <w:rsid w:val="007A4A3B"/>
    <w:rsid w:val="007A4D7C"/>
    <w:rsid w:val="007A5A54"/>
    <w:rsid w:val="007B0950"/>
    <w:rsid w:val="007B09EE"/>
    <w:rsid w:val="007B62BF"/>
    <w:rsid w:val="007C2959"/>
    <w:rsid w:val="007C3F8F"/>
    <w:rsid w:val="007C4E62"/>
    <w:rsid w:val="007C56E5"/>
    <w:rsid w:val="007D6236"/>
    <w:rsid w:val="007D67AB"/>
    <w:rsid w:val="007E2A4B"/>
    <w:rsid w:val="007E5143"/>
    <w:rsid w:val="007E5D95"/>
    <w:rsid w:val="007F27CA"/>
    <w:rsid w:val="007F2BC4"/>
    <w:rsid w:val="007F3585"/>
    <w:rsid w:val="007F3E4C"/>
    <w:rsid w:val="007F58C0"/>
    <w:rsid w:val="007F5CC9"/>
    <w:rsid w:val="00801D42"/>
    <w:rsid w:val="00803DF5"/>
    <w:rsid w:val="00810F06"/>
    <w:rsid w:val="00811DBD"/>
    <w:rsid w:val="00812746"/>
    <w:rsid w:val="00812812"/>
    <w:rsid w:val="008141DC"/>
    <w:rsid w:val="0081616E"/>
    <w:rsid w:val="00817245"/>
    <w:rsid w:val="00817B47"/>
    <w:rsid w:val="00821D17"/>
    <w:rsid w:val="00823138"/>
    <w:rsid w:val="008238C6"/>
    <w:rsid w:val="00831701"/>
    <w:rsid w:val="0083321D"/>
    <w:rsid w:val="008362EC"/>
    <w:rsid w:val="00837D02"/>
    <w:rsid w:val="008403C3"/>
    <w:rsid w:val="0084234B"/>
    <w:rsid w:val="00844746"/>
    <w:rsid w:val="00844957"/>
    <w:rsid w:val="00845246"/>
    <w:rsid w:val="00846279"/>
    <w:rsid w:val="00847B1E"/>
    <w:rsid w:val="00850456"/>
    <w:rsid w:val="008546A5"/>
    <w:rsid w:val="008553AA"/>
    <w:rsid w:val="00857591"/>
    <w:rsid w:val="00857B5D"/>
    <w:rsid w:val="00863986"/>
    <w:rsid w:val="00863D19"/>
    <w:rsid w:val="00864615"/>
    <w:rsid w:val="00865984"/>
    <w:rsid w:val="00865D02"/>
    <w:rsid w:val="00866C30"/>
    <w:rsid w:val="00871058"/>
    <w:rsid w:val="008729FD"/>
    <w:rsid w:val="00872A3B"/>
    <w:rsid w:val="00874B64"/>
    <w:rsid w:val="00876286"/>
    <w:rsid w:val="00877423"/>
    <w:rsid w:val="00880801"/>
    <w:rsid w:val="00881F4E"/>
    <w:rsid w:val="008824CB"/>
    <w:rsid w:val="00882AC9"/>
    <w:rsid w:val="00886637"/>
    <w:rsid w:val="00886F57"/>
    <w:rsid w:val="00891D54"/>
    <w:rsid w:val="008926DF"/>
    <w:rsid w:val="008928C7"/>
    <w:rsid w:val="008A0864"/>
    <w:rsid w:val="008A15C1"/>
    <w:rsid w:val="008A4C91"/>
    <w:rsid w:val="008A6612"/>
    <w:rsid w:val="008A7672"/>
    <w:rsid w:val="008B03BC"/>
    <w:rsid w:val="008B1A86"/>
    <w:rsid w:val="008B1AFB"/>
    <w:rsid w:val="008B3857"/>
    <w:rsid w:val="008B67D6"/>
    <w:rsid w:val="008B6CB5"/>
    <w:rsid w:val="008B6FEA"/>
    <w:rsid w:val="008C13FB"/>
    <w:rsid w:val="008C3E52"/>
    <w:rsid w:val="008C406E"/>
    <w:rsid w:val="008D2A2D"/>
    <w:rsid w:val="008D2B2F"/>
    <w:rsid w:val="008D35FC"/>
    <w:rsid w:val="008D4310"/>
    <w:rsid w:val="008D4A3F"/>
    <w:rsid w:val="008D5CDC"/>
    <w:rsid w:val="008D79C6"/>
    <w:rsid w:val="008E1E55"/>
    <w:rsid w:val="008E2489"/>
    <w:rsid w:val="008E2AAD"/>
    <w:rsid w:val="008F05AA"/>
    <w:rsid w:val="008F2AA1"/>
    <w:rsid w:val="008F38F5"/>
    <w:rsid w:val="008F3AD4"/>
    <w:rsid w:val="008F40C4"/>
    <w:rsid w:val="008F44D0"/>
    <w:rsid w:val="008F6BBC"/>
    <w:rsid w:val="008F73AE"/>
    <w:rsid w:val="008F73E1"/>
    <w:rsid w:val="009050A3"/>
    <w:rsid w:val="009053D0"/>
    <w:rsid w:val="00912052"/>
    <w:rsid w:val="0091304F"/>
    <w:rsid w:val="00913E06"/>
    <w:rsid w:val="00914A8D"/>
    <w:rsid w:val="00915004"/>
    <w:rsid w:val="0092050C"/>
    <w:rsid w:val="009214E8"/>
    <w:rsid w:val="0092175F"/>
    <w:rsid w:val="0092341E"/>
    <w:rsid w:val="0092502D"/>
    <w:rsid w:val="0092578E"/>
    <w:rsid w:val="00934396"/>
    <w:rsid w:val="00935A01"/>
    <w:rsid w:val="009436F0"/>
    <w:rsid w:val="00947398"/>
    <w:rsid w:val="00947A36"/>
    <w:rsid w:val="0095015D"/>
    <w:rsid w:val="00952A3F"/>
    <w:rsid w:val="00952DE6"/>
    <w:rsid w:val="00954980"/>
    <w:rsid w:val="00954ED7"/>
    <w:rsid w:val="00956CE5"/>
    <w:rsid w:val="009575E0"/>
    <w:rsid w:val="00957A21"/>
    <w:rsid w:val="009604F0"/>
    <w:rsid w:val="00960BC2"/>
    <w:rsid w:val="0096133E"/>
    <w:rsid w:val="0096253E"/>
    <w:rsid w:val="009625FF"/>
    <w:rsid w:val="009676B0"/>
    <w:rsid w:val="00967A2C"/>
    <w:rsid w:val="009742F8"/>
    <w:rsid w:val="009769FB"/>
    <w:rsid w:val="00981383"/>
    <w:rsid w:val="00983645"/>
    <w:rsid w:val="00983766"/>
    <w:rsid w:val="00984554"/>
    <w:rsid w:val="009870C9"/>
    <w:rsid w:val="009879A0"/>
    <w:rsid w:val="009909CB"/>
    <w:rsid w:val="009953E3"/>
    <w:rsid w:val="00995A2D"/>
    <w:rsid w:val="0099696B"/>
    <w:rsid w:val="00996DE4"/>
    <w:rsid w:val="00996FCD"/>
    <w:rsid w:val="009A0EB3"/>
    <w:rsid w:val="009A35D0"/>
    <w:rsid w:val="009A63A0"/>
    <w:rsid w:val="009A7067"/>
    <w:rsid w:val="009A71F1"/>
    <w:rsid w:val="009B033E"/>
    <w:rsid w:val="009B0E97"/>
    <w:rsid w:val="009B16B3"/>
    <w:rsid w:val="009B21AD"/>
    <w:rsid w:val="009B449C"/>
    <w:rsid w:val="009B6A8A"/>
    <w:rsid w:val="009B73F1"/>
    <w:rsid w:val="009B765E"/>
    <w:rsid w:val="009C08BB"/>
    <w:rsid w:val="009C0B4F"/>
    <w:rsid w:val="009C12A7"/>
    <w:rsid w:val="009C30D2"/>
    <w:rsid w:val="009C33EF"/>
    <w:rsid w:val="009C3839"/>
    <w:rsid w:val="009C6773"/>
    <w:rsid w:val="009C679F"/>
    <w:rsid w:val="009C7865"/>
    <w:rsid w:val="009D1182"/>
    <w:rsid w:val="009D1DAF"/>
    <w:rsid w:val="009D368C"/>
    <w:rsid w:val="009D3E23"/>
    <w:rsid w:val="009D50FF"/>
    <w:rsid w:val="009D7A62"/>
    <w:rsid w:val="009E08E7"/>
    <w:rsid w:val="009E316F"/>
    <w:rsid w:val="009E4116"/>
    <w:rsid w:val="009E55E1"/>
    <w:rsid w:val="009F0519"/>
    <w:rsid w:val="009F0DFE"/>
    <w:rsid w:val="009F4519"/>
    <w:rsid w:val="009F5560"/>
    <w:rsid w:val="00A0113B"/>
    <w:rsid w:val="00A01840"/>
    <w:rsid w:val="00A01C4E"/>
    <w:rsid w:val="00A01FF8"/>
    <w:rsid w:val="00A038E3"/>
    <w:rsid w:val="00A0507A"/>
    <w:rsid w:val="00A05789"/>
    <w:rsid w:val="00A06DD4"/>
    <w:rsid w:val="00A07003"/>
    <w:rsid w:val="00A073E9"/>
    <w:rsid w:val="00A07890"/>
    <w:rsid w:val="00A07B40"/>
    <w:rsid w:val="00A07EE2"/>
    <w:rsid w:val="00A114AF"/>
    <w:rsid w:val="00A12724"/>
    <w:rsid w:val="00A134F6"/>
    <w:rsid w:val="00A1444B"/>
    <w:rsid w:val="00A17F04"/>
    <w:rsid w:val="00A20961"/>
    <w:rsid w:val="00A221EA"/>
    <w:rsid w:val="00A22EA0"/>
    <w:rsid w:val="00A26318"/>
    <w:rsid w:val="00A31163"/>
    <w:rsid w:val="00A35A86"/>
    <w:rsid w:val="00A35D16"/>
    <w:rsid w:val="00A36C88"/>
    <w:rsid w:val="00A37AC2"/>
    <w:rsid w:val="00A42831"/>
    <w:rsid w:val="00A444FE"/>
    <w:rsid w:val="00A4596D"/>
    <w:rsid w:val="00A4601C"/>
    <w:rsid w:val="00A4700B"/>
    <w:rsid w:val="00A53F78"/>
    <w:rsid w:val="00A54570"/>
    <w:rsid w:val="00A5608E"/>
    <w:rsid w:val="00A62B07"/>
    <w:rsid w:val="00A62F48"/>
    <w:rsid w:val="00A63A84"/>
    <w:rsid w:val="00A649E8"/>
    <w:rsid w:val="00A65EF6"/>
    <w:rsid w:val="00A70AB0"/>
    <w:rsid w:val="00A7161B"/>
    <w:rsid w:val="00A7297B"/>
    <w:rsid w:val="00A75639"/>
    <w:rsid w:val="00A75E0B"/>
    <w:rsid w:val="00A7796D"/>
    <w:rsid w:val="00A77D95"/>
    <w:rsid w:val="00A83FE9"/>
    <w:rsid w:val="00A86752"/>
    <w:rsid w:val="00A925AF"/>
    <w:rsid w:val="00A92BA1"/>
    <w:rsid w:val="00A9722D"/>
    <w:rsid w:val="00A97D0C"/>
    <w:rsid w:val="00AA0FA7"/>
    <w:rsid w:val="00AA1570"/>
    <w:rsid w:val="00AA1D8F"/>
    <w:rsid w:val="00AA3D45"/>
    <w:rsid w:val="00AA58CC"/>
    <w:rsid w:val="00AA5B64"/>
    <w:rsid w:val="00AA6492"/>
    <w:rsid w:val="00AB00AC"/>
    <w:rsid w:val="00AB0B77"/>
    <w:rsid w:val="00AB0E60"/>
    <w:rsid w:val="00AB2C1E"/>
    <w:rsid w:val="00AB3073"/>
    <w:rsid w:val="00AB61CA"/>
    <w:rsid w:val="00AC4592"/>
    <w:rsid w:val="00AC476F"/>
    <w:rsid w:val="00AC4DAB"/>
    <w:rsid w:val="00AC601B"/>
    <w:rsid w:val="00AC621C"/>
    <w:rsid w:val="00AD10F6"/>
    <w:rsid w:val="00AD1716"/>
    <w:rsid w:val="00AD1E5B"/>
    <w:rsid w:val="00AD32DC"/>
    <w:rsid w:val="00AD413E"/>
    <w:rsid w:val="00AD456A"/>
    <w:rsid w:val="00AD46E9"/>
    <w:rsid w:val="00AD5E45"/>
    <w:rsid w:val="00AD70A7"/>
    <w:rsid w:val="00AD7BB3"/>
    <w:rsid w:val="00AE0F66"/>
    <w:rsid w:val="00AE1B7E"/>
    <w:rsid w:val="00AE2518"/>
    <w:rsid w:val="00AE3B59"/>
    <w:rsid w:val="00AF3127"/>
    <w:rsid w:val="00AF4054"/>
    <w:rsid w:val="00AF55EA"/>
    <w:rsid w:val="00AF6168"/>
    <w:rsid w:val="00AF6A9E"/>
    <w:rsid w:val="00AF6C64"/>
    <w:rsid w:val="00AF6C72"/>
    <w:rsid w:val="00B0030D"/>
    <w:rsid w:val="00B01198"/>
    <w:rsid w:val="00B02004"/>
    <w:rsid w:val="00B04233"/>
    <w:rsid w:val="00B0467D"/>
    <w:rsid w:val="00B0622A"/>
    <w:rsid w:val="00B07039"/>
    <w:rsid w:val="00B11F6C"/>
    <w:rsid w:val="00B1374F"/>
    <w:rsid w:val="00B14265"/>
    <w:rsid w:val="00B1655B"/>
    <w:rsid w:val="00B177E4"/>
    <w:rsid w:val="00B21DB3"/>
    <w:rsid w:val="00B2330C"/>
    <w:rsid w:val="00B241E4"/>
    <w:rsid w:val="00B311F3"/>
    <w:rsid w:val="00B31FAC"/>
    <w:rsid w:val="00B32C37"/>
    <w:rsid w:val="00B3367C"/>
    <w:rsid w:val="00B359E2"/>
    <w:rsid w:val="00B36E2C"/>
    <w:rsid w:val="00B40E5C"/>
    <w:rsid w:val="00B4162D"/>
    <w:rsid w:val="00B51401"/>
    <w:rsid w:val="00B53C4F"/>
    <w:rsid w:val="00B543D3"/>
    <w:rsid w:val="00B54459"/>
    <w:rsid w:val="00B602DD"/>
    <w:rsid w:val="00B60C34"/>
    <w:rsid w:val="00B6307D"/>
    <w:rsid w:val="00B642F7"/>
    <w:rsid w:val="00B645F7"/>
    <w:rsid w:val="00B67310"/>
    <w:rsid w:val="00B714B3"/>
    <w:rsid w:val="00B7182B"/>
    <w:rsid w:val="00B73C08"/>
    <w:rsid w:val="00B75C06"/>
    <w:rsid w:val="00B761EA"/>
    <w:rsid w:val="00B80CBE"/>
    <w:rsid w:val="00B840F8"/>
    <w:rsid w:val="00B90988"/>
    <w:rsid w:val="00B92A36"/>
    <w:rsid w:val="00B95804"/>
    <w:rsid w:val="00B96614"/>
    <w:rsid w:val="00BA04A1"/>
    <w:rsid w:val="00BA0E4E"/>
    <w:rsid w:val="00BA137E"/>
    <w:rsid w:val="00BA3B13"/>
    <w:rsid w:val="00BA56EA"/>
    <w:rsid w:val="00BB0ABC"/>
    <w:rsid w:val="00BB27EC"/>
    <w:rsid w:val="00BB2B7E"/>
    <w:rsid w:val="00BB2E5B"/>
    <w:rsid w:val="00BB3625"/>
    <w:rsid w:val="00BB559A"/>
    <w:rsid w:val="00BB6857"/>
    <w:rsid w:val="00BB6A5B"/>
    <w:rsid w:val="00BB7183"/>
    <w:rsid w:val="00BB7ED0"/>
    <w:rsid w:val="00BC0614"/>
    <w:rsid w:val="00BC3C49"/>
    <w:rsid w:val="00BC3D71"/>
    <w:rsid w:val="00BC52ED"/>
    <w:rsid w:val="00BC7D0D"/>
    <w:rsid w:val="00BD1BC7"/>
    <w:rsid w:val="00BD772E"/>
    <w:rsid w:val="00BE1011"/>
    <w:rsid w:val="00BE36E5"/>
    <w:rsid w:val="00BE4689"/>
    <w:rsid w:val="00BE5FA4"/>
    <w:rsid w:val="00BF34BA"/>
    <w:rsid w:val="00BF6D9D"/>
    <w:rsid w:val="00BF70D7"/>
    <w:rsid w:val="00C000EA"/>
    <w:rsid w:val="00C03D2D"/>
    <w:rsid w:val="00C0411F"/>
    <w:rsid w:val="00C04DA7"/>
    <w:rsid w:val="00C04F3B"/>
    <w:rsid w:val="00C107F1"/>
    <w:rsid w:val="00C13347"/>
    <w:rsid w:val="00C13F5E"/>
    <w:rsid w:val="00C166A3"/>
    <w:rsid w:val="00C16E15"/>
    <w:rsid w:val="00C21A8C"/>
    <w:rsid w:val="00C22ABE"/>
    <w:rsid w:val="00C23024"/>
    <w:rsid w:val="00C25A46"/>
    <w:rsid w:val="00C2618B"/>
    <w:rsid w:val="00C2672B"/>
    <w:rsid w:val="00C302CD"/>
    <w:rsid w:val="00C30DC2"/>
    <w:rsid w:val="00C3205D"/>
    <w:rsid w:val="00C330D0"/>
    <w:rsid w:val="00C34BFE"/>
    <w:rsid w:val="00C35774"/>
    <w:rsid w:val="00C36490"/>
    <w:rsid w:val="00C4507E"/>
    <w:rsid w:val="00C457EF"/>
    <w:rsid w:val="00C46CFF"/>
    <w:rsid w:val="00C47007"/>
    <w:rsid w:val="00C53BDC"/>
    <w:rsid w:val="00C551F4"/>
    <w:rsid w:val="00C6617A"/>
    <w:rsid w:val="00C70231"/>
    <w:rsid w:val="00C70BB9"/>
    <w:rsid w:val="00C74B31"/>
    <w:rsid w:val="00C75082"/>
    <w:rsid w:val="00C82D46"/>
    <w:rsid w:val="00C834B1"/>
    <w:rsid w:val="00C835EE"/>
    <w:rsid w:val="00C85566"/>
    <w:rsid w:val="00C92081"/>
    <w:rsid w:val="00C936CB"/>
    <w:rsid w:val="00C93C40"/>
    <w:rsid w:val="00C95508"/>
    <w:rsid w:val="00C95E26"/>
    <w:rsid w:val="00CA1C3B"/>
    <w:rsid w:val="00CA2D7B"/>
    <w:rsid w:val="00CA4DAD"/>
    <w:rsid w:val="00CA7763"/>
    <w:rsid w:val="00CB5774"/>
    <w:rsid w:val="00CB66AB"/>
    <w:rsid w:val="00CB6792"/>
    <w:rsid w:val="00CB69D7"/>
    <w:rsid w:val="00CC0989"/>
    <w:rsid w:val="00CC1197"/>
    <w:rsid w:val="00CC1F10"/>
    <w:rsid w:val="00CC2A6C"/>
    <w:rsid w:val="00CC43FB"/>
    <w:rsid w:val="00CC4F0C"/>
    <w:rsid w:val="00CD0AC3"/>
    <w:rsid w:val="00CD4C6A"/>
    <w:rsid w:val="00CD5FCB"/>
    <w:rsid w:val="00CD6595"/>
    <w:rsid w:val="00CD69AB"/>
    <w:rsid w:val="00CD7AAA"/>
    <w:rsid w:val="00CE0477"/>
    <w:rsid w:val="00CE0D72"/>
    <w:rsid w:val="00CE3588"/>
    <w:rsid w:val="00CE48FA"/>
    <w:rsid w:val="00CF3858"/>
    <w:rsid w:val="00CF4B19"/>
    <w:rsid w:val="00CF5108"/>
    <w:rsid w:val="00CF5556"/>
    <w:rsid w:val="00CF5C5E"/>
    <w:rsid w:val="00D0057A"/>
    <w:rsid w:val="00D07069"/>
    <w:rsid w:val="00D113FC"/>
    <w:rsid w:val="00D1340E"/>
    <w:rsid w:val="00D13756"/>
    <w:rsid w:val="00D149DC"/>
    <w:rsid w:val="00D15ADD"/>
    <w:rsid w:val="00D2151C"/>
    <w:rsid w:val="00D22906"/>
    <w:rsid w:val="00D236C6"/>
    <w:rsid w:val="00D23E0A"/>
    <w:rsid w:val="00D24C50"/>
    <w:rsid w:val="00D25F00"/>
    <w:rsid w:val="00D26E23"/>
    <w:rsid w:val="00D275C5"/>
    <w:rsid w:val="00D276A2"/>
    <w:rsid w:val="00D33530"/>
    <w:rsid w:val="00D40885"/>
    <w:rsid w:val="00D42575"/>
    <w:rsid w:val="00D455E3"/>
    <w:rsid w:val="00D577D5"/>
    <w:rsid w:val="00D57BC9"/>
    <w:rsid w:val="00D62BBB"/>
    <w:rsid w:val="00D64632"/>
    <w:rsid w:val="00D665F4"/>
    <w:rsid w:val="00D66E15"/>
    <w:rsid w:val="00D67576"/>
    <w:rsid w:val="00D675FA"/>
    <w:rsid w:val="00D71B27"/>
    <w:rsid w:val="00D73389"/>
    <w:rsid w:val="00D73491"/>
    <w:rsid w:val="00D734C5"/>
    <w:rsid w:val="00D74FBB"/>
    <w:rsid w:val="00D764AC"/>
    <w:rsid w:val="00D774E2"/>
    <w:rsid w:val="00D82469"/>
    <w:rsid w:val="00D86E29"/>
    <w:rsid w:val="00D87232"/>
    <w:rsid w:val="00D92A8D"/>
    <w:rsid w:val="00D9502F"/>
    <w:rsid w:val="00D95619"/>
    <w:rsid w:val="00D96D32"/>
    <w:rsid w:val="00D97E0B"/>
    <w:rsid w:val="00DA07E5"/>
    <w:rsid w:val="00DA5C86"/>
    <w:rsid w:val="00DA636C"/>
    <w:rsid w:val="00DB3D7D"/>
    <w:rsid w:val="00DB560E"/>
    <w:rsid w:val="00DB5AAA"/>
    <w:rsid w:val="00DB7355"/>
    <w:rsid w:val="00DC048E"/>
    <w:rsid w:val="00DC4235"/>
    <w:rsid w:val="00DC4A90"/>
    <w:rsid w:val="00DC6BA0"/>
    <w:rsid w:val="00DC7640"/>
    <w:rsid w:val="00DD03F6"/>
    <w:rsid w:val="00DD2B70"/>
    <w:rsid w:val="00DD497A"/>
    <w:rsid w:val="00DD5736"/>
    <w:rsid w:val="00DD5F63"/>
    <w:rsid w:val="00DD796A"/>
    <w:rsid w:val="00DE344F"/>
    <w:rsid w:val="00DE67C0"/>
    <w:rsid w:val="00DF0944"/>
    <w:rsid w:val="00DF6036"/>
    <w:rsid w:val="00DF7BFF"/>
    <w:rsid w:val="00E00574"/>
    <w:rsid w:val="00E017FF"/>
    <w:rsid w:val="00E02E5F"/>
    <w:rsid w:val="00E05A2C"/>
    <w:rsid w:val="00E10A9C"/>
    <w:rsid w:val="00E1688F"/>
    <w:rsid w:val="00E16F43"/>
    <w:rsid w:val="00E17474"/>
    <w:rsid w:val="00E17743"/>
    <w:rsid w:val="00E22E77"/>
    <w:rsid w:val="00E242D9"/>
    <w:rsid w:val="00E24FE6"/>
    <w:rsid w:val="00E2585E"/>
    <w:rsid w:val="00E263A4"/>
    <w:rsid w:val="00E26476"/>
    <w:rsid w:val="00E2728C"/>
    <w:rsid w:val="00E3516A"/>
    <w:rsid w:val="00E36021"/>
    <w:rsid w:val="00E42047"/>
    <w:rsid w:val="00E42E2E"/>
    <w:rsid w:val="00E476C2"/>
    <w:rsid w:val="00E47B14"/>
    <w:rsid w:val="00E5007A"/>
    <w:rsid w:val="00E521FF"/>
    <w:rsid w:val="00E52CF2"/>
    <w:rsid w:val="00E607DB"/>
    <w:rsid w:val="00E719A4"/>
    <w:rsid w:val="00E73BBB"/>
    <w:rsid w:val="00E754C6"/>
    <w:rsid w:val="00E76D5C"/>
    <w:rsid w:val="00E77376"/>
    <w:rsid w:val="00E7783D"/>
    <w:rsid w:val="00E804CA"/>
    <w:rsid w:val="00E81719"/>
    <w:rsid w:val="00E83F0D"/>
    <w:rsid w:val="00E859BE"/>
    <w:rsid w:val="00E9034C"/>
    <w:rsid w:val="00E9665C"/>
    <w:rsid w:val="00EA0DD4"/>
    <w:rsid w:val="00EA305D"/>
    <w:rsid w:val="00EA7479"/>
    <w:rsid w:val="00EB3AA5"/>
    <w:rsid w:val="00EB5137"/>
    <w:rsid w:val="00EB5545"/>
    <w:rsid w:val="00EB67A8"/>
    <w:rsid w:val="00EB6BD9"/>
    <w:rsid w:val="00EB7503"/>
    <w:rsid w:val="00EC0923"/>
    <w:rsid w:val="00ED0268"/>
    <w:rsid w:val="00ED1BED"/>
    <w:rsid w:val="00ED20A5"/>
    <w:rsid w:val="00ED20AF"/>
    <w:rsid w:val="00ED46D1"/>
    <w:rsid w:val="00ED46FA"/>
    <w:rsid w:val="00ED4989"/>
    <w:rsid w:val="00ED4DB1"/>
    <w:rsid w:val="00ED66A5"/>
    <w:rsid w:val="00EE112B"/>
    <w:rsid w:val="00EE138F"/>
    <w:rsid w:val="00EE1DFB"/>
    <w:rsid w:val="00EE3471"/>
    <w:rsid w:val="00EE51F6"/>
    <w:rsid w:val="00EE55E5"/>
    <w:rsid w:val="00EE5FC9"/>
    <w:rsid w:val="00EE64DE"/>
    <w:rsid w:val="00EF1602"/>
    <w:rsid w:val="00EF335A"/>
    <w:rsid w:val="00EF3AC8"/>
    <w:rsid w:val="00EF3D88"/>
    <w:rsid w:val="00EF3D92"/>
    <w:rsid w:val="00EF4CD5"/>
    <w:rsid w:val="00F00CAC"/>
    <w:rsid w:val="00F015C1"/>
    <w:rsid w:val="00F02126"/>
    <w:rsid w:val="00F02E51"/>
    <w:rsid w:val="00F03D3A"/>
    <w:rsid w:val="00F067F9"/>
    <w:rsid w:val="00F06BD9"/>
    <w:rsid w:val="00F12D9D"/>
    <w:rsid w:val="00F140DB"/>
    <w:rsid w:val="00F15A38"/>
    <w:rsid w:val="00F2439D"/>
    <w:rsid w:val="00F24CE7"/>
    <w:rsid w:val="00F25790"/>
    <w:rsid w:val="00F25831"/>
    <w:rsid w:val="00F30706"/>
    <w:rsid w:val="00F31059"/>
    <w:rsid w:val="00F311F7"/>
    <w:rsid w:val="00F316FA"/>
    <w:rsid w:val="00F36232"/>
    <w:rsid w:val="00F36451"/>
    <w:rsid w:val="00F4292B"/>
    <w:rsid w:val="00F42F19"/>
    <w:rsid w:val="00F44FCE"/>
    <w:rsid w:val="00F468A7"/>
    <w:rsid w:val="00F46935"/>
    <w:rsid w:val="00F47638"/>
    <w:rsid w:val="00F508FA"/>
    <w:rsid w:val="00F51E5F"/>
    <w:rsid w:val="00F51F4E"/>
    <w:rsid w:val="00F575B7"/>
    <w:rsid w:val="00F62B37"/>
    <w:rsid w:val="00F65E0D"/>
    <w:rsid w:val="00F7014A"/>
    <w:rsid w:val="00F71D02"/>
    <w:rsid w:val="00F72ED2"/>
    <w:rsid w:val="00F734B2"/>
    <w:rsid w:val="00F80611"/>
    <w:rsid w:val="00F82EDC"/>
    <w:rsid w:val="00F83B61"/>
    <w:rsid w:val="00F84814"/>
    <w:rsid w:val="00F910EF"/>
    <w:rsid w:val="00F91B1C"/>
    <w:rsid w:val="00F95756"/>
    <w:rsid w:val="00FA05D1"/>
    <w:rsid w:val="00FA5B9B"/>
    <w:rsid w:val="00FA6893"/>
    <w:rsid w:val="00FB3AEB"/>
    <w:rsid w:val="00FC002B"/>
    <w:rsid w:val="00FC09B8"/>
    <w:rsid w:val="00FC0DDD"/>
    <w:rsid w:val="00FC2E15"/>
    <w:rsid w:val="00FC3906"/>
    <w:rsid w:val="00FC4BDD"/>
    <w:rsid w:val="00FC6BD9"/>
    <w:rsid w:val="00FD2292"/>
    <w:rsid w:val="00FD46DD"/>
    <w:rsid w:val="00FD7E9B"/>
    <w:rsid w:val="00FE061F"/>
    <w:rsid w:val="00FE19EF"/>
    <w:rsid w:val="00FE5078"/>
    <w:rsid w:val="00FE531E"/>
    <w:rsid w:val="00FE60E9"/>
    <w:rsid w:val="00FE6E40"/>
    <w:rsid w:val="00FE75CE"/>
    <w:rsid w:val="00FF1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A5EEBF3D-286E-44BA-B7A1-263350C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uiPriority w:val="99"/>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uiPriority w:val="99"/>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Odsek 1.,Bullet Number,lp1,lp11,List Paragraph11,Bullet 1,Use Case List Paragraph,Nad,Odstavec cíl se seznamem,Odstavec_muj,cislovanie,Bullet List,FooterText,numbered,Paragraphe de liste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Odsek 1. Char,Bullet Number Char,lp1 Char,lp11 Char,List Paragraph11 Char,Bullet 1 Char,Use Case List Paragraph Char,Nad Char,Odstavec cíl se seznamem Char,Odstavec_muj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0"/>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0E7D08"/>
    <w:rPr>
      <w:color w:val="605E5C"/>
      <w:shd w:val="clear" w:color="auto" w:fill="E1DFDD"/>
    </w:rPr>
  </w:style>
  <w:style w:type="character" w:customStyle="1" w:styleId="skgd">
    <w:name w:val="skgd"/>
    <w:basedOn w:val="Predvolenpsmoodseku"/>
    <w:rsid w:val="002F141E"/>
  </w:style>
  <w:style w:type="paragraph" w:styleId="Bezriadkovania">
    <w:name w:val="No Spacing"/>
    <w:uiPriority w:val="1"/>
    <w:qFormat/>
    <w:rsid w:val="00A011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2A170D"/>
    <w:rPr>
      <w:rFonts w:ascii="Arial" w:hAnsi="Arial" w:cs="Arial"/>
      <w:b/>
      <w:bCs/>
      <w:shd w:val="clear" w:color="auto" w:fill="FFFFFF"/>
    </w:rPr>
  </w:style>
  <w:style w:type="paragraph" w:customStyle="1" w:styleId="Style12">
    <w:name w:val="Style 12"/>
    <w:basedOn w:val="Normlny"/>
    <w:link w:val="CharStyle13"/>
    <w:uiPriority w:val="99"/>
    <w:rsid w:val="002A170D"/>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PremennHTML">
    <w:name w:val="HTML Variable"/>
    <w:basedOn w:val="Predvolenpsmoodseku"/>
    <w:uiPriority w:val="99"/>
    <w:semiHidden/>
    <w:unhideWhenUsed/>
    <w:rsid w:val="00242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1495">
      <w:bodyDiv w:val="1"/>
      <w:marLeft w:val="0"/>
      <w:marRight w:val="0"/>
      <w:marTop w:val="0"/>
      <w:marBottom w:val="0"/>
      <w:divBdr>
        <w:top w:val="none" w:sz="0" w:space="0" w:color="auto"/>
        <w:left w:val="none" w:sz="0" w:space="0" w:color="auto"/>
        <w:bottom w:val="none" w:sz="0" w:space="0" w:color="auto"/>
        <w:right w:val="none" w:sz="0" w:space="0" w:color="auto"/>
      </w:divBdr>
    </w:div>
    <w:div w:id="971059440">
      <w:bodyDiv w:val="1"/>
      <w:marLeft w:val="0"/>
      <w:marRight w:val="0"/>
      <w:marTop w:val="0"/>
      <w:marBottom w:val="0"/>
      <w:divBdr>
        <w:top w:val="none" w:sz="0" w:space="0" w:color="auto"/>
        <w:left w:val="none" w:sz="0" w:space="0" w:color="auto"/>
        <w:bottom w:val="none" w:sz="0" w:space="0" w:color="auto"/>
        <w:right w:val="none" w:sz="0" w:space="0" w:color="auto"/>
      </w:divBdr>
    </w:div>
    <w:div w:id="1105229833">
      <w:bodyDiv w:val="1"/>
      <w:marLeft w:val="0"/>
      <w:marRight w:val="0"/>
      <w:marTop w:val="0"/>
      <w:marBottom w:val="0"/>
      <w:divBdr>
        <w:top w:val="none" w:sz="0" w:space="0" w:color="auto"/>
        <w:left w:val="none" w:sz="0" w:space="0" w:color="auto"/>
        <w:bottom w:val="none" w:sz="0" w:space="0" w:color="auto"/>
        <w:right w:val="none" w:sz="0" w:space="0" w:color="auto"/>
      </w:divBdr>
    </w:div>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 w:id="1847593089">
      <w:bodyDiv w:val="1"/>
      <w:marLeft w:val="0"/>
      <w:marRight w:val="0"/>
      <w:marTop w:val="0"/>
      <w:marBottom w:val="0"/>
      <w:divBdr>
        <w:top w:val="none" w:sz="0" w:space="0" w:color="auto"/>
        <w:left w:val="none" w:sz="0" w:space="0" w:color="auto"/>
        <w:bottom w:val="none" w:sz="0" w:space="0" w:color="auto"/>
        <w:right w:val="none" w:sz="0" w:space="0" w:color="auto"/>
      </w:divBdr>
    </w:div>
    <w:div w:id="18696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o.gov.sk/vyhladavanie-profilov/zakazky/3406"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www.uvo.gov.sk/verejny-obstaravatel-obstaravatel/jednotny-europsky-dokument-603.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epi.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onika.debnarova@bbsk.s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F2E2-F6E3-44BD-9620-12A32DF4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26</Pages>
  <Words>11096</Words>
  <Characters>63252</Characters>
  <Application>Microsoft Office Word</Application>
  <DocSecurity>0</DocSecurity>
  <Lines>527</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Debnárová Monika</cp:lastModifiedBy>
  <cp:revision>13</cp:revision>
  <cp:lastPrinted>2022-05-23T07:44:00Z</cp:lastPrinted>
  <dcterms:created xsi:type="dcterms:W3CDTF">2022-07-11T07:55:00Z</dcterms:created>
  <dcterms:modified xsi:type="dcterms:W3CDTF">2022-08-04T10:02:00Z</dcterms:modified>
  <cp:contentStatus/>
</cp:coreProperties>
</file>