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5F" w:rsidRPr="00B6775F" w:rsidRDefault="00B6775F" w:rsidP="00B6775F">
      <w:pPr>
        <w:keepNext/>
        <w:spacing w:before="240"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x-none"/>
        </w:rPr>
      </w:pPr>
      <w:bookmarkStart w:id="0" w:name="_Toc520729979"/>
      <w:r w:rsidRPr="00B6775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x-none"/>
        </w:rPr>
        <w:t xml:space="preserve">Príloha č. 4 zmluvy o technicko-organizačnom zabezpečení Ministerskej rady OBSE 2019,   č. z.: </w:t>
      </w:r>
      <w:r w:rsidR="00AA7E32" w:rsidRPr="00AA7E3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x-none"/>
        </w:rPr>
        <w:t>050913/2019-ODME-0073276</w:t>
      </w:r>
      <w:bookmarkStart w:id="1" w:name="_GoBack"/>
      <w:bookmarkEnd w:id="1"/>
    </w:p>
    <w:p w:rsidR="00B6775F" w:rsidRPr="00B6775F" w:rsidRDefault="00B6775F" w:rsidP="00B6775F">
      <w:pPr>
        <w:keepNext/>
        <w:spacing w:before="240" w:after="60" w:line="276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x-none"/>
        </w:rPr>
      </w:pPr>
      <w:r w:rsidRPr="00B6775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x-none"/>
        </w:rPr>
        <w:t>TECHNICKÉ ZABEZPEČENIE</w:t>
      </w:r>
      <w:bookmarkEnd w:id="0"/>
    </w:p>
    <w:p w:rsidR="00B6775F" w:rsidRPr="00B6775F" w:rsidRDefault="00B6775F" w:rsidP="00B6775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775F" w:rsidRPr="00B6775F" w:rsidRDefault="00B6775F" w:rsidP="00B6775F">
      <w:pPr>
        <w:keepNext/>
        <w:spacing w:before="240" w:after="60" w:line="276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2" w:name="_Toc520729980"/>
      <w:r w:rsidRPr="00B6775F">
        <w:rPr>
          <w:rFonts w:ascii="Times New Roman" w:eastAsia="Times New Roman" w:hAnsi="Times New Roman" w:cs="Times New Roman"/>
          <w:b/>
          <w:bCs/>
          <w:sz w:val="26"/>
          <w:szCs w:val="26"/>
        </w:rPr>
        <w:t>VŠEOBECNÉ TECHNICKÉ POŽIADAVKY</w:t>
      </w:r>
      <w:bookmarkEnd w:id="2"/>
    </w:p>
    <w:p w:rsidR="00B6775F" w:rsidRPr="00B6775F" w:rsidRDefault="00B6775F" w:rsidP="00B6775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6775F" w:rsidRPr="00B6775F" w:rsidRDefault="00B6775F" w:rsidP="00B6775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Poskytovateľ zabezpečí elektrický prívod s vlastným istením, slúžiaci na napájanie technických zariadení a dočasných elektrických rozvodov pre pripojenie výpočtovej a telekomunikačnej techniky a inej kancelárskej techniky umiestnených vo vyhovujúcom konferenčnom priestore. Káblové rozvody, štruktúrovaná kabeláž pre pripojenie sieťovej LAN infraštruktúry (audio, video, elektrické rozvody) budú inštalované v káblových žľaboch a inštalačných lištách tak, aby nebránili prechodu osôb a zároveň  umožnili meniť rozostavenie mobiliáru a technických zariadení v prípade potreby. Za účelom obmedzenia množstva káblov pri inštalácii rozvodov pod stolmi a stoličkami je potrebné, aby vedenie kabeláže bolo realizované prostredníctvom </w:t>
      </w:r>
      <w:proofErr w:type="spellStart"/>
      <w:r w:rsidRPr="00B6775F">
        <w:rPr>
          <w:rFonts w:ascii="Times New Roman" w:eastAsia="Calibri" w:hAnsi="Times New Roman" w:cs="Times New Roman"/>
          <w:sz w:val="24"/>
          <w:szCs w:val="24"/>
        </w:rPr>
        <w:t>multikáblov</w:t>
      </w:r>
      <w:proofErr w:type="spellEnd"/>
      <w:r w:rsidRPr="00B677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775F" w:rsidRPr="00B6775F" w:rsidRDefault="00B6775F" w:rsidP="00B6775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Dočasné káblové rozvody štruktúrovanej kabeláže ako aj audio a video rozvody budú prioritne vedené spoločnými  trasami.</w:t>
      </w:r>
    </w:p>
    <w:p w:rsidR="00B6775F" w:rsidRPr="00B6775F" w:rsidRDefault="00B6775F" w:rsidP="00B6775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Trasy silnoprúdových rozvodov musia byť v súlade s požiadavkami platných technických noriem riešiacich súbehy a križovanie káblových vedení, aby sa predišlo vzájomnému ovplyvňovaniu jednotlivých slaboprúdových a silnoprúdových vedení.</w:t>
      </w:r>
    </w:p>
    <w:p w:rsidR="00B6775F" w:rsidRPr="00B6775F" w:rsidRDefault="00B6775F" w:rsidP="00B6775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Poskytovateľ zabezpečí vypracovanie a predloženie výkresovej dokumentácie s topológiou, trasami a rozmiestnením zariadení všetkých technických systémov. </w:t>
      </w:r>
    </w:p>
    <w:p w:rsidR="00B6775F" w:rsidRPr="00B6775F" w:rsidRDefault="00B6775F" w:rsidP="00B6775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Informačno-technologické zabezpečenie celého konferenčného priestoru musí byť dodané najneskôr dňa 29.11.2019 o 08.00 hod. </w:t>
      </w:r>
    </w:p>
    <w:p w:rsidR="00B6775F" w:rsidRPr="00B6775F" w:rsidRDefault="00B6775F" w:rsidP="00B6775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Servisná IT podpora musí byť pokrytá anglicky hovoriacimi pracovníkmi podľa požiadaviek objednávateľa. Je nevyhnutné, aby bol pomocný servisný personál dostupný na mobilnom telefóne v dohodnutých prevádzkových hodinách.</w:t>
      </w:r>
    </w:p>
    <w:p w:rsidR="00B6775F" w:rsidRPr="00B6775F" w:rsidRDefault="00B6775F" w:rsidP="00B6775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Zabezpečenie vyhotovenia výkresovej dokumentácie elektroinštalácie a revíznej správy</w:t>
      </w:r>
    </w:p>
    <w:p w:rsidR="00B6775F" w:rsidRPr="00B6775F" w:rsidRDefault="00B6775F" w:rsidP="00B6775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pred uvedením do prevádzky a vykonanie odbornej prehliadky a odbornej skúšky v zmysle </w:t>
      </w:r>
      <w:r w:rsidRPr="00B6775F">
        <w:rPr>
          <w:rFonts w:ascii="Times New Roman" w:eastAsia="Calibri" w:hAnsi="Times New Roman" w:cs="Times New Roman"/>
          <w:i/>
          <w:sz w:val="24"/>
          <w:szCs w:val="24"/>
        </w:rPr>
        <w:t>vyhlášky č. 508/2009 Z. z., ktorou sa ustanovujú podrobnosti na zaistenie bezpečnosti a ochrany zdravia pri práci s technickými zariadeniami tlakovými, zdvíhacími, elektrickými a plynovými a ktorou sa ustanovujú technické zariadenia, ktoré sa považujú za vyhradené technické zariadenia v znení neskorších predpisov</w:t>
      </w:r>
      <w:r w:rsidRPr="00B677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775F" w:rsidRPr="00B6775F" w:rsidRDefault="00B6775F" w:rsidP="00B6775F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</w:p>
    <w:p w:rsidR="00B6775F" w:rsidRPr="00B6775F" w:rsidRDefault="00B6775F" w:rsidP="00B677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  <w:u w:val="single"/>
        </w:rPr>
        <w:t>Poznámka</w:t>
      </w: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 - IT techniku (počítače, notebooky, tlačiarne, multifunkčné zariadenia) dodá objednávateľ (podrobnejšie v Prehľade technického vybavenia, ktorý tvorí súčasť tejto prílohy).</w:t>
      </w:r>
    </w:p>
    <w:p w:rsidR="00B6775F" w:rsidRPr="00B6775F" w:rsidRDefault="00B6775F" w:rsidP="00B67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lastRenderedPageBreak/>
        <w:t>Konferenčné priestory v sebe zahŕňajú dočasnú inštaláciu nasledovného technického vybavenia, vrátane potrebnej kabeláže:</w:t>
      </w:r>
    </w:p>
    <w:p w:rsidR="00B6775F" w:rsidRPr="00B6775F" w:rsidRDefault="00B6775F" w:rsidP="00B677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Konferenčná a tlmočnícka technika.</w:t>
      </w:r>
    </w:p>
    <w:p w:rsidR="00B6775F" w:rsidRPr="00B6775F" w:rsidRDefault="00B6775F" w:rsidP="00B677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Audiovizuálna technika.</w:t>
      </w:r>
    </w:p>
    <w:p w:rsidR="00B6775F" w:rsidRPr="00B6775F" w:rsidRDefault="00B6775F" w:rsidP="00B677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Štruktúrovaná kabeláž, vrátane aktívnych sieťových prvkov a WiFi pripojenie.</w:t>
      </w:r>
    </w:p>
    <w:p w:rsidR="00B6775F" w:rsidRPr="00B6775F" w:rsidRDefault="00B6775F" w:rsidP="00B6775F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75F" w:rsidRPr="00B6775F" w:rsidRDefault="00B6775F" w:rsidP="00B6775F">
      <w:pPr>
        <w:keepNext/>
        <w:spacing w:before="240" w:after="60" w:line="276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3" w:name="_Toc520729981"/>
      <w:r w:rsidRPr="00B6775F">
        <w:rPr>
          <w:rFonts w:ascii="Times New Roman" w:eastAsia="Times New Roman" w:hAnsi="Times New Roman" w:cs="Times New Roman"/>
          <w:b/>
          <w:bCs/>
          <w:sz w:val="26"/>
          <w:szCs w:val="26"/>
        </w:rPr>
        <w:t>POŽIADAVKY NA IT SYSTÉMY</w:t>
      </w:r>
      <w:bookmarkEnd w:id="3"/>
    </w:p>
    <w:p w:rsidR="00B6775F" w:rsidRPr="00B6775F" w:rsidRDefault="00B6775F" w:rsidP="00B6775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775F">
        <w:rPr>
          <w:rFonts w:ascii="Times New Roman" w:eastAsia="Calibri" w:hAnsi="Times New Roman" w:cs="Times New Roman"/>
          <w:sz w:val="24"/>
          <w:szCs w:val="24"/>
          <w:u w:val="single"/>
        </w:rPr>
        <w:t>Miestna sieť (LAN)</w:t>
      </w:r>
    </w:p>
    <w:p w:rsidR="00B6775F" w:rsidRPr="00B6775F" w:rsidRDefault="00B6775F" w:rsidP="00B6775F">
      <w:pPr>
        <w:numPr>
          <w:ilvl w:val="0"/>
          <w:numId w:val="4"/>
        </w:numPr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Poskytovateľ vybuduje dátovú sieť (štruktúrovaná kabeláž a aktívne prvky) podľa presne definovaných parametrov, následne bude ručiť za spoľahlivú prevádzku tejto siete počas požadovanej doby po dobu trvania podujatia.</w:t>
      </w:r>
    </w:p>
    <w:p w:rsidR="00B6775F" w:rsidRPr="00B6775F" w:rsidRDefault="00B6775F" w:rsidP="00B6775F">
      <w:pPr>
        <w:numPr>
          <w:ilvl w:val="0"/>
          <w:numId w:val="4"/>
        </w:numPr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Dátová štruktúrovaná kabeláž bude v štandarde LAN – </w:t>
      </w:r>
      <w:proofErr w:type="spellStart"/>
      <w:r w:rsidRPr="00B6775F">
        <w:rPr>
          <w:rFonts w:ascii="Times New Roman" w:eastAsia="Calibri" w:hAnsi="Times New Roman" w:cs="Times New Roman"/>
          <w:sz w:val="24"/>
          <w:szCs w:val="24"/>
        </w:rPr>
        <w:t>Cat</w:t>
      </w:r>
      <w:proofErr w:type="spellEnd"/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 6 A. Vzhľadom na predpokladané prenosové vzdialenosti a predpokladaný objem prenášaných dát bude chrbtica dátovej siete tvorená optickým vedením, lokálne rozvody v jednotlivých miestnostiach/priestoroch budú vykonané </w:t>
      </w:r>
      <w:proofErr w:type="spellStart"/>
      <w:r w:rsidRPr="00B6775F">
        <w:rPr>
          <w:rFonts w:ascii="Times New Roman" w:eastAsia="Calibri" w:hAnsi="Times New Roman" w:cs="Times New Roman"/>
          <w:sz w:val="24"/>
          <w:szCs w:val="24"/>
        </w:rPr>
        <w:t>metalickými</w:t>
      </w:r>
      <w:proofErr w:type="spellEnd"/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 káblami. Aktívne prvky a dátové prepínače budú umiestnené v dátových rozvádzačoch.</w:t>
      </w:r>
    </w:p>
    <w:p w:rsidR="00B6775F" w:rsidRPr="00B6775F" w:rsidRDefault="00B6775F" w:rsidP="00B6775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Poskytovateľ garantuje zabezpečenie káblového pripojenia LAN v priestoroch konferencie, ktoré ponúka dostatočnú výkonnosť, bezpečnosť a spoľahlivosť. Požadované je prepojené </w:t>
      </w:r>
      <w:proofErr w:type="spellStart"/>
      <w:r w:rsidRPr="00B6775F">
        <w:rPr>
          <w:rFonts w:ascii="Times New Roman" w:eastAsia="Calibri" w:hAnsi="Times New Roman" w:cs="Times New Roman"/>
          <w:sz w:val="24"/>
          <w:szCs w:val="24"/>
        </w:rPr>
        <w:t>ethernetové</w:t>
      </w:r>
      <w:proofErr w:type="spellEnd"/>
      <w:r w:rsidRPr="00B6775F">
        <w:rPr>
          <w:rFonts w:ascii="Times New Roman" w:eastAsia="Calibri" w:hAnsi="Times New Roman" w:cs="Times New Roman"/>
          <w:sz w:val="24"/>
          <w:szCs w:val="24"/>
        </w:rPr>
        <w:t>, DHCP a privátne IP adresovanie.</w:t>
      </w:r>
    </w:p>
    <w:p w:rsidR="00B6775F" w:rsidRPr="00B6775F" w:rsidRDefault="00B6775F" w:rsidP="00B6775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Poskytovateľ zabezpečí centrálnu správu siete LAN prostredníctvom Microsoft Windows </w:t>
      </w:r>
      <w:proofErr w:type="spellStart"/>
      <w:r w:rsidRPr="00B6775F">
        <w:rPr>
          <w:rFonts w:ascii="Times New Roman" w:eastAsia="Calibri" w:hAnsi="Times New Roman" w:cs="Times New Roman"/>
          <w:sz w:val="24"/>
          <w:szCs w:val="24"/>
        </w:rPr>
        <w:t>Domain</w:t>
      </w:r>
      <w:proofErr w:type="spellEnd"/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6775F">
        <w:rPr>
          <w:rFonts w:ascii="Times New Roman" w:eastAsia="Calibri" w:hAnsi="Times New Roman" w:cs="Times New Roman"/>
          <w:sz w:val="24"/>
          <w:szCs w:val="24"/>
        </w:rPr>
        <w:t>Active</w:t>
      </w:r>
      <w:proofErr w:type="spellEnd"/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75F">
        <w:rPr>
          <w:rFonts w:ascii="Times New Roman" w:eastAsia="Calibri" w:hAnsi="Times New Roman" w:cs="Times New Roman"/>
          <w:sz w:val="24"/>
          <w:szCs w:val="24"/>
        </w:rPr>
        <w:t>Directory</w:t>
      </w:r>
      <w:proofErr w:type="spellEnd"/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) (alebo ekvivalent). </w:t>
      </w:r>
    </w:p>
    <w:p w:rsidR="00B6775F" w:rsidRPr="00B6775F" w:rsidRDefault="00B6775F" w:rsidP="00B677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75F" w:rsidRPr="00B6775F" w:rsidRDefault="00B6775F" w:rsidP="00B6775F">
      <w:pPr>
        <w:spacing w:after="0" w:line="276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775F">
        <w:rPr>
          <w:rFonts w:ascii="Times New Roman" w:eastAsia="Calibri" w:hAnsi="Times New Roman" w:cs="Times New Roman"/>
          <w:sz w:val="24"/>
          <w:szCs w:val="24"/>
          <w:u w:val="single"/>
        </w:rPr>
        <w:t>Špecifikácie sieťovej infraštruktúry</w:t>
      </w:r>
    </w:p>
    <w:p w:rsidR="00B6775F" w:rsidRPr="00B6775F" w:rsidRDefault="00B6775F" w:rsidP="00B6775F">
      <w:pPr>
        <w:numPr>
          <w:ilvl w:val="0"/>
          <w:numId w:val="6"/>
        </w:numPr>
        <w:spacing w:after="0" w:line="276" w:lineRule="auto"/>
        <w:ind w:left="21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Internetová rýchlosť </w:t>
      </w:r>
      <w:proofErr w:type="spellStart"/>
      <w:r w:rsidRPr="00B6775F">
        <w:rPr>
          <w:rFonts w:ascii="Times New Roman" w:eastAsia="Calibri" w:hAnsi="Times New Roman" w:cs="Times New Roman"/>
          <w:sz w:val="24"/>
          <w:szCs w:val="24"/>
        </w:rPr>
        <w:t>uplink</w:t>
      </w:r>
      <w:proofErr w:type="spellEnd"/>
      <w:r w:rsidRPr="00B6775F">
        <w:rPr>
          <w:rFonts w:ascii="Times New Roman" w:eastAsia="Calibri" w:hAnsi="Times New Roman" w:cs="Times New Roman"/>
          <w:sz w:val="24"/>
          <w:szCs w:val="24"/>
        </w:rPr>
        <w:t>: minimálne 100 Mbps</w:t>
      </w:r>
    </w:p>
    <w:p w:rsidR="00B6775F" w:rsidRPr="00B6775F" w:rsidRDefault="00B6775F" w:rsidP="00B6775F">
      <w:pPr>
        <w:numPr>
          <w:ilvl w:val="0"/>
          <w:numId w:val="6"/>
        </w:numPr>
        <w:spacing w:after="0" w:line="276" w:lineRule="auto"/>
        <w:ind w:left="21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Špecifikácia rýchlosti LAN: server, switch a router </w:t>
      </w:r>
      <w:proofErr w:type="spellStart"/>
      <w:r w:rsidRPr="00B6775F">
        <w:rPr>
          <w:rFonts w:ascii="Times New Roman" w:eastAsia="Calibri" w:hAnsi="Times New Roman" w:cs="Times New Roman"/>
          <w:sz w:val="24"/>
          <w:szCs w:val="24"/>
        </w:rPr>
        <w:t>backbone</w:t>
      </w:r>
      <w:proofErr w:type="spellEnd"/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 1000Base-SX.</w:t>
      </w:r>
    </w:p>
    <w:p w:rsidR="00B6775F" w:rsidRPr="00B6775F" w:rsidRDefault="00B6775F" w:rsidP="00B6775F">
      <w:pPr>
        <w:spacing w:after="0" w:line="276" w:lineRule="auto"/>
        <w:ind w:left="720" w:firstLine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pracovné stanice s príslušenstvom - 100Base-TX </w:t>
      </w:r>
      <w:proofErr w:type="spellStart"/>
      <w:r w:rsidRPr="00B6775F">
        <w:rPr>
          <w:rFonts w:ascii="Times New Roman" w:eastAsia="Calibri" w:hAnsi="Times New Roman" w:cs="Times New Roman"/>
          <w:sz w:val="24"/>
          <w:szCs w:val="24"/>
        </w:rPr>
        <w:t>full</w:t>
      </w:r>
      <w:proofErr w:type="spellEnd"/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75F">
        <w:rPr>
          <w:rFonts w:ascii="Times New Roman" w:eastAsia="Calibri" w:hAnsi="Times New Roman" w:cs="Times New Roman"/>
          <w:sz w:val="24"/>
          <w:szCs w:val="24"/>
        </w:rPr>
        <w:t>duplex</w:t>
      </w:r>
      <w:proofErr w:type="spellEnd"/>
      <w:r w:rsidRPr="00B677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775F" w:rsidRPr="00B6775F" w:rsidRDefault="00B6775F" w:rsidP="00B6775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Na spravovanie LAN sa požaduje použitie domény Microsoft Windows (</w:t>
      </w:r>
      <w:proofErr w:type="spellStart"/>
      <w:r w:rsidRPr="00B6775F">
        <w:rPr>
          <w:rFonts w:ascii="Times New Roman" w:eastAsia="Calibri" w:hAnsi="Times New Roman" w:cs="Times New Roman"/>
          <w:sz w:val="24"/>
          <w:szCs w:val="24"/>
        </w:rPr>
        <w:t>Active</w:t>
      </w:r>
      <w:proofErr w:type="spellEnd"/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75F">
        <w:rPr>
          <w:rFonts w:ascii="Times New Roman" w:eastAsia="Calibri" w:hAnsi="Times New Roman" w:cs="Times New Roman"/>
          <w:sz w:val="24"/>
          <w:szCs w:val="24"/>
        </w:rPr>
        <w:t>Directory</w:t>
      </w:r>
      <w:proofErr w:type="spellEnd"/>
      <w:r w:rsidRPr="00B6775F">
        <w:rPr>
          <w:rFonts w:ascii="Times New Roman" w:eastAsia="Calibri" w:hAnsi="Times New Roman" w:cs="Times New Roman"/>
          <w:sz w:val="24"/>
          <w:szCs w:val="24"/>
        </w:rPr>
        <w:t>) (alebo ekvivalent) s centralizovanou administráciou s oprávnením poskytovateľa služby. Objednávateľ bude mať k dispozícii účet administrátora domény, ktorý bude spravovať užívateľov, odomykať účty a priraďovať prístup k zdieľaným položkám.</w:t>
      </w:r>
    </w:p>
    <w:p w:rsidR="00B6775F" w:rsidRPr="00B6775F" w:rsidRDefault="00B6775F" w:rsidP="00B6775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75F" w:rsidRPr="00B6775F" w:rsidRDefault="00B6775F" w:rsidP="00B6775F">
      <w:pPr>
        <w:spacing w:after="0" w:line="276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775F">
        <w:rPr>
          <w:rFonts w:ascii="Times New Roman" w:eastAsia="Calibri" w:hAnsi="Times New Roman" w:cs="Times New Roman"/>
          <w:sz w:val="24"/>
          <w:szCs w:val="24"/>
          <w:u w:val="single"/>
        </w:rPr>
        <w:t>Prístup na internet</w:t>
      </w:r>
    </w:p>
    <w:p w:rsidR="00B6775F" w:rsidRPr="00B6775F" w:rsidRDefault="00B6775F" w:rsidP="00B6775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Všetky počítače pripojené k sieti LAN musia mať prístup na internet. </w:t>
      </w:r>
    </w:p>
    <w:p w:rsidR="00B6775F" w:rsidRPr="00B6775F" w:rsidRDefault="00B6775F" w:rsidP="00B6775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75F" w:rsidRPr="00B6775F" w:rsidRDefault="00B6775F" w:rsidP="00B6775F">
      <w:p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  <w:u w:val="single"/>
        </w:rPr>
        <w:t>Zóny bezdrôtovej siete</w:t>
      </w:r>
    </w:p>
    <w:p w:rsidR="00B6775F" w:rsidRPr="00B6775F" w:rsidRDefault="00B6775F" w:rsidP="00B6775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V konferenčných priestoroch bude zabezpečené bezdrôtové pripojenie  WiFi. WiFi pre  tieto priestranstvá bude poskytovať iba prístup na internet, bez prístupu k doméne.</w:t>
      </w:r>
      <w:r w:rsidRPr="00B6775F">
        <w:rPr>
          <w:rFonts w:ascii="Times New Roman" w:eastAsia="Calibri" w:hAnsi="Times New Roman" w:cs="Times New Roman"/>
          <w:sz w:val="24"/>
        </w:rPr>
        <w:t xml:space="preserve"> Požadovaná rýchlosť pripojenia je </w:t>
      </w:r>
      <w:r w:rsidRPr="00B6775F">
        <w:rPr>
          <w:rFonts w:ascii="Times New Roman" w:eastAsia="Calibri" w:hAnsi="Times New Roman" w:cs="Times New Roman"/>
          <w:sz w:val="24"/>
          <w:szCs w:val="24"/>
        </w:rPr>
        <w:t>minimálne 300mB/s.</w:t>
      </w:r>
      <w:r w:rsidRPr="00B6775F">
        <w:rPr>
          <w:rFonts w:ascii="Times New Roman" w:eastAsia="Calibri" w:hAnsi="Times New Roman" w:cs="Times New Roman"/>
          <w:sz w:val="24"/>
        </w:rPr>
        <w:t xml:space="preserve"> Pripojenie musí byť dimenzované na počet účastníkov x 2, pokrytie WiFi sieťou bude podľa štandardu 802.11 </w:t>
      </w:r>
      <w:proofErr w:type="spellStart"/>
      <w:r w:rsidRPr="00B6775F">
        <w:rPr>
          <w:rFonts w:ascii="Times New Roman" w:eastAsia="Calibri" w:hAnsi="Times New Roman" w:cs="Times New Roman"/>
          <w:sz w:val="24"/>
        </w:rPr>
        <w:t>a.c</w:t>
      </w:r>
      <w:proofErr w:type="spellEnd"/>
      <w:r w:rsidRPr="00B6775F">
        <w:rPr>
          <w:rFonts w:ascii="Times New Roman" w:eastAsia="Calibri" w:hAnsi="Times New Roman" w:cs="Times New Roman"/>
          <w:sz w:val="24"/>
        </w:rPr>
        <w:t>.</w:t>
      </w:r>
    </w:p>
    <w:p w:rsidR="00B6775F" w:rsidRPr="00B6775F" w:rsidRDefault="00B6775F" w:rsidP="00B6775F">
      <w:pPr>
        <w:numPr>
          <w:ilvl w:val="0"/>
          <w:numId w:val="5"/>
        </w:numPr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6775F">
        <w:rPr>
          <w:rFonts w:ascii="Times New Roman" w:eastAsia="Calibri" w:hAnsi="Times New Roman" w:cs="Times New Roman"/>
          <w:sz w:val="24"/>
        </w:rPr>
        <w:lastRenderedPageBreak/>
        <w:t>V konferenčných priestoroch budú vytvorené minimálne dve oddelené zóny WiFi siete pokrývajúce samostatne tlačové centrum a priestor pre delegátov.</w:t>
      </w:r>
    </w:p>
    <w:p w:rsidR="00B6775F" w:rsidRPr="00B6775F" w:rsidRDefault="00B6775F" w:rsidP="00B6775F">
      <w:p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B6775F" w:rsidRPr="00B6775F" w:rsidRDefault="00B6775F" w:rsidP="00B6775F">
      <w:pPr>
        <w:numPr>
          <w:ilvl w:val="0"/>
          <w:numId w:val="1"/>
        </w:numPr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Infraštruktúra elektronickej pošty a internetovej domény </w:t>
      </w:r>
    </w:p>
    <w:p w:rsidR="00B6775F" w:rsidRPr="00B6775F" w:rsidRDefault="00B6775F" w:rsidP="00B6775F">
      <w:p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Počas podujatia sa vyžaduje vytvorenie interného systému elektronickej pošty, aby sa uľahčila komunikácia na mieste (napr. výmena dokumentov a zasielanie notifikácií medzi všetkými účastníkmi ministerskej rady). Pre administráciu emailovej komunikácie sa požaduje systém Microsoft Exchange (alebo ekvivalent).</w:t>
      </w:r>
    </w:p>
    <w:p w:rsidR="00B6775F" w:rsidRPr="00B6775F" w:rsidRDefault="00B6775F" w:rsidP="00B677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75F" w:rsidRPr="00B6775F" w:rsidRDefault="00B6775F" w:rsidP="00B6775F">
      <w:pPr>
        <w:spacing w:after="0" w:line="276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77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Bezpečnosť komunikácie </w:t>
      </w:r>
    </w:p>
    <w:p w:rsidR="00B6775F" w:rsidRPr="00B6775F" w:rsidRDefault="00B6775F" w:rsidP="00B6775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Objednávateľ požaduje nastavenie brány firewall na ochranu interných užívateľov pred útokmi zvonku počas konania podujatia. Typickou konfiguráciou je ponechanie otvorených komunikačných portov pre požiadavky zvnútra (napr. FTP, SFTP, HTTP, HTTPS, a pod.), no porty, ktoré určí objednávateľ, je potrebné zablokovať pre prichádzajúce požiadavky zvonku.</w:t>
      </w:r>
    </w:p>
    <w:p w:rsidR="00B6775F" w:rsidRPr="00B6775F" w:rsidRDefault="00B6775F" w:rsidP="00B6775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Bezpečnosť infraštruktúry bude zaručená inštaláciou najnovších „</w:t>
      </w:r>
      <w:proofErr w:type="spellStart"/>
      <w:r w:rsidRPr="00B6775F">
        <w:rPr>
          <w:rFonts w:ascii="Times New Roman" w:eastAsia="Calibri" w:hAnsi="Times New Roman" w:cs="Times New Roman"/>
          <w:sz w:val="24"/>
          <w:szCs w:val="24"/>
        </w:rPr>
        <w:t>patchov</w:t>
      </w:r>
      <w:proofErr w:type="spellEnd"/>
      <w:r w:rsidRPr="00B6775F">
        <w:rPr>
          <w:rFonts w:ascii="Times New Roman" w:eastAsia="Calibri" w:hAnsi="Times New Roman" w:cs="Times New Roman"/>
          <w:sz w:val="24"/>
          <w:szCs w:val="24"/>
        </w:rPr>
        <w:t>“ a aktualizácií systémov a aplikácií na serveroch  a aktívnych prvkoch. Pre ochranu používateľov je povinné najmodernejšie antivírusové riešenie s automatickými aktualizáciami pre celú sieť, s centralizovaným spravovaním a systémom výstrah.</w:t>
      </w:r>
    </w:p>
    <w:p w:rsidR="00B6775F" w:rsidRPr="00B6775F" w:rsidRDefault="00B6775F" w:rsidP="00B6775F">
      <w:pPr>
        <w:spacing w:after="0" w:line="276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75F" w:rsidRPr="00B6775F" w:rsidRDefault="00B6775F" w:rsidP="00B6775F">
      <w:pPr>
        <w:spacing w:after="0" w:line="276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77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Zabezpečenie dát </w:t>
      </w:r>
    </w:p>
    <w:p w:rsidR="00B6775F" w:rsidRPr="00B6775F" w:rsidRDefault="00B6775F" w:rsidP="00B6775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Poskytovateľ sa stará o bezpečnosť dát pomocou najnovších riešení na zálohovanie serverov. Počíta sa s minimálne jedným zálohovaním údajov po skončení rokovacieho dňa na pásku alebo ekvivalent, pričom servery musia byť primerane chránené v prípade výpadku riadiacej jednotky.</w:t>
      </w:r>
    </w:p>
    <w:p w:rsidR="00B6775F" w:rsidRPr="00B6775F" w:rsidRDefault="00B6775F" w:rsidP="00B6775F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75F" w:rsidRPr="00B6775F" w:rsidRDefault="00B6775F" w:rsidP="00B6775F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775F">
        <w:rPr>
          <w:rFonts w:ascii="Times New Roman" w:eastAsia="Calibri" w:hAnsi="Times New Roman" w:cs="Times New Roman"/>
          <w:sz w:val="24"/>
          <w:szCs w:val="24"/>
          <w:u w:val="single"/>
        </w:rPr>
        <w:t>Servisná podpora</w:t>
      </w:r>
    </w:p>
    <w:p w:rsidR="00B6775F" w:rsidRPr="00B6775F" w:rsidRDefault="00B6775F" w:rsidP="00B6775F">
      <w:pPr>
        <w:numPr>
          <w:ilvl w:val="0"/>
          <w:numId w:val="10"/>
        </w:numPr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Poskytovateľ zabezpečí servisnú a technickú podporu, ktorá bude k dispozícii podľa pokynov objednávateľa počas dohodnutých prevádzkových hodín (s predpokladanou predĺženou pracovnou dobou od 6:00 do 23:00, ak objednávateľ neurčí inak), v čase celého konania podujatia, vrátane nočných zmien.</w:t>
      </w:r>
    </w:p>
    <w:p w:rsidR="00B6775F" w:rsidRPr="00B6775F" w:rsidRDefault="00B6775F" w:rsidP="00B6775F">
      <w:pPr>
        <w:numPr>
          <w:ilvl w:val="0"/>
          <w:numId w:val="10"/>
        </w:numPr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Poskytovateľ určí </w:t>
      </w:r>
      <w:r w:rsidRPr="00B6775F">
        <w:rPr>
          <w:rFonts w:ascii="Times New Roman" w:eastAsia="Calibri" w:hAnsi="Times New Roman" w:cs="Times New Roman"/>
          <w:b/>
          <w:sz w:val="24"/>
          <w:szCs w:val="24"/>
        </w:rPr>
        <w:t>hlavného koordinátora IT podpory</w:t>
      </w:r>
      <w:r w:rsidRPr="00B6775F">
        <w:rPr>
          <w:rFonts w:ascii="Times New Roman" w:eastAsia="Calibri" w:hAnsi="Times New Roman" w:cs="Times New Roman"/>
          <w:sz w:val="24"/>
          <w:szCs w:val="24"/>
        </w:rPr>
        <w:t>, ktorý primárne komunikuje s objednávateľom a s ďalšími zodpovednými osobami určenými objednávateľom a zabezpečí nepretržitú a bezporuchovú funkčnosť a prevádzku IT systémov.</w:t>
      </w:r>
    </w:p>
    <w:p w:rsidR="00B6775F" w:rsidRPr="00B6775F" w:rsidRDefault="00B6775F" w:rsidP="00B6775F">
      <w:pPr>
        <w:numPr>
          <w:ilvl w:val="0"/>
          <w:numId w:val="10"/>
        </w:numPr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IT podpora bude zabezpečená tímom technikov, ktorí budú zabezpečovať správu siete na mieste, zabezpečia funkčnosť dátovej siete, poskytujú technickú asistenciu a podporu v prípade potreby súvisiacej s dátovou sieťou. </w:t>
      </w:r>
    </w:p>
    <w:p w:rsidR="00B6775F" w:rsidRPr="00B6775F" w:rsidRDefault="00B6775F" w:rsidP="00B6775F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75F" w:rsidRPr="00B6775F" w:rsidRDefault="00B6775F" w:rsidP="00B6775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775F">
        <w:rPr>
          <w:rFonts w:ascii="Times New Roman" w:eastAsia="Calibri" w:hAnsi="Times New Roman" w:cs="Times New Roman"/>
          <w:sz w:val="24"/>
          <w:szCs w:val="24"/>
          <w:u w:val="single"/>
        </w:rPr>
        <w:t>Skupiny užívateľov</w:t>
      </w:r>
    </w:p>
    <w:p w:rsidR="00B6775F" w:rsidRPr="00B6775F" w:rsidRDefault="00B6775F" w:rsidP="00B6775F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Z dôvodu odlišných požiadaviek pre rôzne skupiny užívateľov sa títo rozdeľujú na nasledovné kategórie:</w:t>
      </w:r>
    </w:p>
    <w:p w:rsidR="00B6775F" w:rsidRPr="00B6775F" w:rsidRDefault="00B6775F" w:rsidP="00B6775F">
      <w:p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B6775F">
        <w:rPr>
          <w:rFonts w:ascii="Times New Roman" w:eastAsia="Calibri" w:hAnsi="Times New Roman" w:cs="Times New Roman"/>
          <w:i/>
          <w:sz w:val="24"/>
          <w:szCs w:val="24"/>
        </w:rPr>
        <w:t xml:space="preserve">„OSCE </w:t>
      </w:r>
      <w:proofErr w:type="spellStart"/>
      <w:r w:rsidRPr="00B6775F">
        <w:rPr>
          <w:rFonts w:ascii="Times New Roman" w:eastAsia="Calibri" w:hAnsi="Times New Roman" w:cs="Times New Roman"/>
          <w:i/>
          <w:sz w:val="24"/>
          <w:szCs w:val="24"/>
        </w:rPr>
        <w:t>Conference</w:t>
      </w:r>
      <w:proofErr w:type="spellEnd"/>
      <w:r w:rsidRPr="00B6775F">
        <w:rPr>
          <w:rFonts w:ascii="Times New Roman" w:eastAsia="Calibri" w:hAnsi="Times New Roman" w:cs="Times New Roman"/>
          <w:i/>
          <w:sz w:val="24"/>
          <w:szCs w:val="24"/>
        </w:rPr>
        <w:t xml:space="preserve"> Service“</w:t>
      </w: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 a ich organizačné zložky.</w:t>
      </w:r>
    </w:p>
    <w:p w:rsidR="00B6775F" w:rsidRPr="00B6775F" w:rsidRDefault="00B6775F" w:rsidP="00B6775F">
      <w:pPr>
        <w:spacing w:after="0" w:line="276" w:lineRule="auto"/>
        <w:ind w:left="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Pr="00B6775F">
        <w:rPr>
          <w:rFonts w:ascii="Times New Roman" w:eastAsia="Calibri" w:hAnsi="Times New Roman" w:cs="Times New Roman"/>
          <w:i/>
          <w:sz w:val="24"/>
          <w:szCs w:val="24"/>
        </w:rPr>
        <w:t xml:space="preserve">„OSCE </w:t>
      </w:r>
      <w:proofErr w:type="spellStart"/>
      <w:r w:rsidRPr="00B6775F">
        <w:rPr>
          <w:rFonts w:ascii="Times New Roman" w:eastAsia="Calibri" w:hAnsi="Times New Roman" w:cs="Times New Roman"/>
          <w:i/>
          <w:sz w:val="24"/>
          <w:szCs w:val="24"/>
        </w:rPr>
        <w:t>Communication</w:t>
      </w:r>
      <w:proofErr w:type="spellEnd"/>
      <w:r w:rsidRPr="00B6775F">
        <w:rPr>
          <w:rFonts w:ascii="Times New Roman" w:eastAsia="Calibri" w:hAnsi="Times New Roman" w:cs="Times New Roman"/>
          <w:i/>
          <w:sz w:val="24"/>
          <w:szCs w:val="24"/>
        </w:rPr>
        <w:t xml:space="preserve"> and </w:t>
      </w:r>
      <w:proofErr w:type="spellStart"/>
      <w:r w:rsidRPr="00B6775F">
        <w:rPr>
          <w:rFonts w:ascii="Times New Roman" w:eastAsia="Calibri" w:hAnsi="Times New Roman" w:cs="Times New Roman"/>
          <w:i/>
          <w:sz w:val="24"/>
          <w:szCs w:val="24"/>
        </w:rPr>
        <w:t>Media</w:t>
      </w:r>
      <w:proofErr w:type="spellEnd"/>
      <w:r w:rsidRPr="00B6775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6775F">
        <w:rPr>
          <w:rFonts w:ascii="Times New Roman" w:eastAsia="Calibri" w:hAnsi="Times New Roman" w:cs="Times New Roman"/>
          <w:i/>
          <w:sz w:val="24"/>
          <w:szCs w:val="24"/>
        </w:rPr>
        <w:t>Relations</w:t>
      </w:r>
      <w:proofErr w:type="spellEnd"/>
      <w:r w:rsidRPr="00B6775F">
        <w:rPr>
          <w:rFonts w:ascii="Times New Roman" w:eastAsia="Calibri" w:hAnsi="Times New Roman" w:cs="Times New Roman"/>
          <w:i/>
          <w:sz w:val="24"/>
          <w:szCs w:val="24"/>
        </w:rPr>
        <w:t xml:space="preserve"> (COMMS)“.</w:t>
      </w:r>
    </w:p>
    <w:p w:rsidR="00B6775F" w:rsidRPr="00B6775F" w:rsidRDefault="00B6775F" w:rsidP="00B6775F">
      <w:p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lastRenderedPageBreak/>
        <w:t>(3) Ostatní účastníci konferencie pozostávajúci predovšetkým z účastníckych delegácií Ministerskej rady, inštitúcií OBSE, medzinárodných organizácií a delegácií krajín - partnerov pre spoluprácu.</w:t>
      </w:r>
    </w:p>
    <w:p w:rsidR="00B6775F" w:rsidRPr="00B6775F" w:rsidRDefault="00B6775F" w:rsidP="00B6775F">
      <w:pPr>
        <w:spacing w:after="0" w:line="276" w:lineRule="auto"/>
        <w:ind w:left="993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(4) Médiá, mimovládne organizácie a ostatní zmluvní partneri</w:t>
      </w:r>
    </w:p>
    <w:p w:rsidR="00B6775F" w:rsidRPr="00B6775F" w:rsidRDefault="00B6775F" w:rsidP="00B6775F">
      <w:p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- kategória ostatných užívateľov (napríklad pracovné skupiny, </w:t>
      </w:r>
      <w:proofErr w:type="spellStart"/>
      <w:r w:rsidRPr="00B6775F">
        <w:rPr>
          <w:rFonts w:ascii="Times New Roman" w:eastAsia="Calibri" w:hAnsi="Times New Roman" w:cs="Times New Roman"/>
          <w:sz w:val="24"/>
          <w:szCs w:val="24"/>
        </w:rPr>
        <w:t>Task</w:t>
      </w:r>
      <w:proofErr w:type="spellEnd"/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775F">
        <w:rPr>
          <w:rFonts w:ascii="Times New Roman" w:eastAsia="Calibri" w:hAnsi="Times New Roman" w:cs="Times New Roman"/>
          <w:sz w:val="24"/>
          <w:szCs w:val="24"/>
        </w:rPr>
        <w:t>Force</w:t>
      </w:r>
      <w:proofErr w:type="spellEnd"/>
      <w:r w:rsidRPr="00B6775F">
        <w:rPr>
          <w:rFonts w:ascii="Times New Roman" w:eastAsia="Calibri" w:hAnsi="Times New Roman" w:cs="Times New Roman"/>
          <w:sz w:val="24"/>
          <w:szCs w:val="24"/>
        </w:rPr>
        <w:t>...), pre ktorých bude poskytnuté pracovné zázemie vybavené počítačom s pripojením k sieti LAN a tlačiarňou.</w:t>
      </w:r>
    </w:p>
    <w:p w:rsidR="00B6775F" w:rsidRPr="00B6775F" w:rsidRDefault="00B6775F" w:rsidP="00B6775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75F" w:rsidRPr="00B6775F" w:rsidRDefault="00B6775F" w:rsidP="00B6775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Kategória užívateľov (1): „</w:t>
      </w:r>
      <w:r w:rsidRPr="00B6775F">
        <w:rPr>
          <w:rFonts w:ascii="Times New Roman" w:eastAsia="Calibri" w:hAnsi="Times New Roman" w:cs="Times New Roman"/>
          <w:i/>
          <w:sz w:val="24"/>
          <w:szCs w:val="24"/>
        </w:rPr>
        <w:t xml:space="preserve">OSCE </w:t>
      </w:r>
      <w:proofErr w:type="spellStart"/>
      <w:r w:rsidRPr="00B6775F">
        <w:rPr>
          <w:rFonts w:ascii="Times New Roman" w:eastAsia="Calibri" w:hAnsi="Times New Roman" w:cs="Times New Roman"/>
          <w:i/>
          <w:sz w:val="24"/>
          <w:szCs w:val="24"/>
        </w:rPr>
        <w:t>Conference</w:t>
      </w:r>
      <w:proofErr w:type="spellEnd"/>
      <w:r w:rsidRPr="00B6775F">
        <w:rPr>
          <w:rFonts w:ascii="Times New Roman" w:eastAsia="Calibri" w:hAnsi="Times New Roman" w:cs="Times New Roman"/>
          <w:i/>
          <w:sz w:val="24"/>
          <w:szCs w:val="24"/>
        </w:rPr>
        <w:t xml:space="preserve"> Service“</w:t>
      </w: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 a ich organizačné zložky</w:t>
      </w:r>
    </w:p>
    <w:p w:rsidR="00B6775F" w:rsidRPr="00B6775F" w:rsidRDefault="00B6775F" w:rsidP="00B6775F">
      <w:pPr>
        <w:numPr>
          <w:ilvl w:val="0"/>
          <w:numId w:val="11"/>
        </w:numPr>
        <w:spacing w:after="0" w:line="276" w:lineRule="auto"/>
        <w:ind w:hanging="4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vysoká pracovná záťaž s predĺženou pracovnou dobou, napr. 06:00 do 23:00, ak objednávateľ neurčí inak,</w:t>
      </w:r>
    </w:p>
    <w:p w:rsidR="00B6775F" w:rsidRPr="00B6775F" w:rsidRDefault="00B6775F" w:rsidP="00B6775F">
      <w:pPr>
        <w:numPr>
          <w:ilvl w:val="0"/>
          <w:numId w:val="11"/>
        </w:numPr>
        <w:spacing w:after="0" w:line="276" w:lineRule="auto"/>
        <w:ind w:hanging="4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samostatné doménové účty (zoznam min. 70 užívateľov samostatných účtov poskytne IT podpora Sekretariátu OBSE),</w:t>
      </w:r>
    </w:p>
    <w:p w:rsidR="00B6775F" w:rsidRPr="00B6775F" w:rsidRDefault="00B6775F" w:rsidP="00B6775F">
      <w:pPr>
        <w:numPr>
          <w:ilvl w:val="0"/>
          <w:numId w:val="11"/>
        </w:numPr>
        <w:spacing w:after="0" w:line="276" w:lineRule="auto"/>
        <w:ind w:hanging="4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organizačné zložky si často navzájom vymieňajú dáta, ktoré musia byť neviditeľné pre iné subjekty v sieti LAN. Pre túto skupinu používateľov sa zriadi zdieľaný sieťový priečinok resp. samostatný úložný disk s názvom "U:\".</w:t>
      </w:r>
    </w:p>
    <w:p w:rsidR="00B6775F" w:rsidRPr="00B6775F" w:rsidRDefault="00B6775F" w:rsidP="00B6775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Užívatelia tejto kategórie budú mať zabezpečenú IT podporu vlastným pomocným personálom OBSE.</w:t>
      </w:r>
    </w:p>
    <w:p w:rsidR="00B6775F" w:rsidRPr="00B6775F" w:rsidRDefault="00B6775F" w:rsidP="00B6775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75F" w:rsidRPr="00B6775F" w:rsidRDefault="00B6775F" w:rsidP="00B6775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Kategória užívateľov (2): „</w:t>
      </w:r>
      <w:r w:rsidRPr="00B6775F">
        <w:rPr>
          <w:rFonts w:ascii="Times New Roman" w:eastAsia="Calibri" w:hAnsi="Times New Roman" w:cs="Times New Roman"/>
          <w:i/>
          <w:sz w:val="24"/>
          <w:szCs w:val="24"/>
        </w:rPr>
        <w:t xml:space="preserve">OSCE </w:t>
      </w:r>
      <w:proofErr w:type="spellStart"/>
      <w:r w:rsidRPr="00B6775F">
        <w:rPr>
          <w:rFonts w:ascii="Times New Roman" w:eastAsia="Calibri" w:hAnsi="Times New Roman" w:cs="Times New Roman"/>
          <w:i/>
          <w:sz w:val="24"/>
          <w:szCs w:val="24"/>
        </w:rPr>
        <w:t>Communication</w:t>
      </w:r>
      <w:proofErr w:type="spellEnd"/>
      <w:r w:rsidRPr="00B6775F">
        <w:rPr>
          <w:rFonts w:ascii="Times New Roman" w:eastAsia="Calibri" w:hAnsi="Times New Roman" w:cs="Times New Roman"/>
          <w:i/>
          <w:sz w:val="24"/>
          <w:szCs w:val="24"/>
        </w:rPr>
        <w:t xml:space="preserve"> and </w:t>
      </w:r>
      <w:proofErr w:type="spellStart"/>
      <w:r w:rsidRPr="00B6775F">
        <w:rPr>
          <w:rFonts w:ascii="Times New Roman" w:eastAsia="Calibri" w:hAnsi="Times New Roman" w:cs="Times New Roman"/>
          <w:i/>
          <w:sz w:val="24"/>
          <w:szCs w:val="24"/>
        </w:rPr>
        <w:t>Media</w:t>
      </w:r>
      <w:proofErr w:type="spellEnd"/>
      <w:r w:rsidRPr="00B6775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6775F">
        <w:rPr>
          <w:rFonts w:ascii="Times New Roman" w:eastAsia="Calibri" w:hAnsi="Times New Roman" w:cs="Times New Roman"/>
          <w:i/>
          <w:sz w:val="24"/>
          <w:szCs w:val="24"/>
        </w:rPr>
        <w:t>Relations</w:t>
      </w:r>
      <w:proofErr w:type="spellEnd"/>
      <w:r w:rsidRPr="00B6775F">
        <w:rPr>
          <w:rFonts w:ascii="Times New Roman" w:eastAsia="Calibri" w:hAnsi="Times New Roman" w:cs="Times New Roman"/>
          <w:i/>
          <w:sz w:val="24"/>
          <w:szCs w:val="24"/>
        </w:rPr>
        <w:t xml:space="preserve"> (COMMS)“</w:t>
      </w:r>
    </w:p>
    <w:p w:rsidR="00B6775F" w:rsidRPr="00B6775F" w:rsidRDefault="00B6775F" w:rsidP="00B6775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Pre „</w:t>
      </w:r>
      <w:r w:rsidRPr="00B6775F">
        <w:rPr>
          <w:rFonts w:ascii="Times New Roman" w:eastAsia="Calibri" w:hAnsi="Times New Roman" w:cs="Times New Roman"/>
          <w:i/>
          <w:sz w:val="24"/>
          <w:szCs w:val="24"/>
        </w:rPr>
        <w:t xml:space="preserve">OSCE </w:t>
      </w:r>
      <w:proofErr w:type="spellStart"/>
      <w:r w:rsidRPr="00B6775F">
        <w:rPr>
          <w:rFonts w:ascii="Times New Roman" w:eastAsia="Calibri" w:hAnsi="Times New Roman" w:cs="Times New Roman"/>
          <w:i/>
          <w:sz w:val="24"/>
          <w:szCs w:val="24"/>
        </w:rPr>
        <w:t>Communication</w:t>
      </w:r>
      <w:proofErr w:type="spellEnd"/>
      <w:r w:rsidRPr="00B6775F">
        <w:rPr>
          <w:rFonts w:ascii="Times New Roman" w:eastAsia="Calibri" w:hAnsi="Times New Roman" w:cs="Times New Roman"/>
          <w:i/>
          <w:sz w:val="24"/>
          <w:szCs w:val="24"/>
        </w:rPr>
        <w:t xml:space="preserve"> and </w:t>
      </w:r>
      <w:proofErr w:type="spellStart"/>
      <w:r w:rsidRPr="00B6775F">
        <w:rPr>
          <w:rFonts w:ascii="Times New Roman" w:eastAsia="Calibri" w:hAnsi="Times New Roman" w:cs="Times New Roman"/>
          <w:i/>
          <w:sz w:val="24"/>
          <w:szCs w:val="24"/>
        </w:rPr>
        <w:t>Media</w:t>
      </w:r>
      <w:proofErr w:type="spellEnd"/>
      <w:r w:rsidRPr="00B6775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6775F">
        <w:rPr>
          <w:rFonts w:ascii="Times New Roman" w:eastAsia="Calibri" w:hAnsi="Times New Roman" w:cs="Times New Roman"/>
          <w:i/>
          <w:sz w:val="24"/>
          <w:szCs w:val="24"/>
        </w:rPr>
        <w:t>Relations</w:t>
      </w:r>
      <w:proofErr w:type="spellEnd"/>
      <w:r w:rsidRPr="00B6775F">
        <w:rPr>
          <w:rFonts w:ascii="Times New Roman" w:eastAsia="Calibri" w:hAnsi="Times New Roman" w:cs="Times New Roman"/>
          <w:i/>
          <w:sz w:val="24"/>
          <w:szCs w:val="24"/>
        </w:rPr>
        <w:t xml:space="preserve"> (COMMS“)</w:t>
      </w: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 bude poskytnutá vlastná kancelária s IT vybavením, ktoré poskytne objednávateľ. Špecifický softvér, ktorý bude dodaný „</w:t>
      </w:r>
      <w:r w:rsidRPr="00B6775F">
        <w:rPr>
          <w:rFonts w:ascii="Times New Roman" w:eastAsia="Calibri" w:hAnsi="Times New Roman" w:cs="Times New Roman"/>
          <w:i/>
          <w:sz w:val="24"/>
          <w:szCs w:val="24"/>
        </w:rPr>
        <w:t>OCSE COMMS“</w:t>
      </w:r>
      <w:r w:rsidRPr="00B6775F">
        <w:rPr>
          <w:rFonts w:ascii="Times New Roman" w:eastAsia="Calibri" w:hAnsi="Times New Roman" w:cs="Times New Roman"/>
          <w:sz w:val="24"/>
          <w:szCs w:val="24"/>
        </w:rPr>
        <w:t>, poskytovateľ nainštaluje na pracovné stanice pridelené k softvérovej jednotke. „</w:t>
      </w:r>
      <w:r w:rsidRPr="00B6775F">
        <w:rPr>
          <w:rFonts w:ascii="Times New Roman" w:eastAsia="Calibri" w:hAnsi="Times New Roman" w:cs="Times New Roman"/>
          <w:i/>
          <w:sz w:val="24"/>
          <w:szCs w:val="24"/>
        </w:rPr>
        <w:t>OSCE COMMS“</w:t>
      </w: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 môže požadovať špecifickú konfiguráciu zabezpečenia. </w:t>
      </w:r>
    </w:p>
    <w:p w:rsidR="00B6775F" w:rsidRPr="00B6775F" w:rsidRDefault="00B6775F" w:rsidP="00B6775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75F" w:rsidRPr="00B6775F" w:rsidRDefault="00B6775F" w:rsidP="00B6775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Kategória užívateľov (3): Sekretariát OBSE (okrem „</w:t>
      </w:r>
      <w:r w:rsidRPr="00B6775F">
        <w:rPr>
          <w:rFonts w:ascii="Times New Roman" w:eastAsia="Calibri" w:hAnsi="Times New Roman" w:cs="Times New Roman"/>
          <w:i/>
          <w:sz w:val="24"/>
          <w:szCs w:val="24"/>
        </w:rPr>
        <w:t xml:space="preserve">OSCE </w:t>
      </w:r>
      <w:proofErr w:type="spellStart"/>
      <w:r w:rsidRPr="00B6775F">
        <w:rPr>
          <w:rFonts w:ascii="Times New Roman" w:eastAsia="Calibri" w:hAnsi="Times New Roman" w:cs="Times New Roman"/>
          <w:i/>
          <w:sz w:val="24"/>
          <w:szCs w:val="24"/>
        </w:rPr>
        <w:t>Conference</w:t>
      </w:r>
      <w:proofErr w:type="spellEnd"/>
      <w:r w:rsidRPr="00B6775F">
        <w:rPr>
          <w:rFonts w:ascii="Times New Roman" w:eastAsia="Calibri" w:hAnsi="Times New Roman" w:cs="Times New Roman"/>
          <w:i/>
          <w:sz w:val="24"/>
          <w:szCs w:val="24"/>
        </w:rPr>
        <w:t xml:space="preserve"> Service“</w:t>
      </w:r>
      <w:r w:rsidRPr="00B6775F">
        <w:rPr>
          <w:rFonts w:ascii="Times New Roman" w:eastAsia="Calibri" w:hAnsi="Times New Roman" w:cs="Times New Roman"/>
          <w:sz w:val="24"/>
          <w:szCs w:val="24"/>
        </w:rPr>
        <w:t>), národné delegácie OBSE, inštitúcie OBSE:</w:t>
      </w:r>
    </w:p>
    <w:p w:rsidR="00B6775F" w:rsidRPr="00B6775F" w:rsidRDefault="00B6775F" w:rsidP="00B6775F">
      <w:pPr>
        <w:numPr>
          <w:ilvl w:val="0"/>
          <w:numId w:val="7"/>
        </w:numPr>
        <w:spacing w:after="0" w:line="276" w:lineRule="auto"/>
        <w:ind w:hanging="4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majú pridelené samostatné účty chránené heslom podľa krajiny/inštitúcie (napr. náhodný 6-miestny PIN kód), ktorý bude dodaný delegáciám spolu s uvítacími dokumentmi,</w:t>
      </w:r>
    </w:p>
    <w:p w:rsidR="00B6775F" w:rsidRPr="00B6775F" w:rsidRDefault="00B6775F" w:rsidP="00B6775F">
      <w:pPr>
        <w:numPr>
          <w:ilvl w:val="0"/>
          <w:numId w:val="7"/>
        </w:numPr>
        <w:spacing w:after="0" w:line="276" w:lineRule="auto"/>
        <w:ind w:hanging="4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budú mať umožnené ukladanie elektronických dokumentov v samostatných sieťových zdieľaných diskoch H:\, neviditeľných pre ostatné entity,</w:t>
      </w:r>
    </w:p>
    <w:p w:rsidR="00B6775F" w:rsidRPr="00B6775F" w:rsidRDefault="00B6775F" w:rsidP="00B6775F">
      <w:pPr>
        <w:numPr>
          <w:ilvl w:val="0"/>
          <w:numId w:val="7"/>
        </w:numPr>
        <w:spacing w:after="0" w:line="276" w:lineRule="auto"/>
        <w:ind w:hanging="4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bude im umožnená výmena údajov len prostredníctvom e-mailu, t. j. žiadne zdieľané sieťové disky okrem uvedeného sieťového zdieľaného disku H:\ .</w:t>
      </w:r>
    </w:p>
    <w:p w:rsidR="00B6775F" w:rsidRPr="00B6775F" w:rsidRDefault="00B6775F" w:rsidP="00B6775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75F" w:rsidRPr="00B6775F" w:rsidRDefault="00B6775F" w:rsidP="00B6775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Kategória užívateľov (4): Médiá a mimovládne organizácie:</w:t>
      </w:r>
    </w:p>
    <w:p w:rsidR="00B6775F" w:rsidRPr="00B6775F" w:rsidRDefault="00B6775F" w:rsidP="00B6775F">
      <w:pPr>
        <w:numPr>
          <w:ilvl w:val="0"/>
          <w:numId w:val="8"/>
        </w:numPr>
        <w:spacing w:after="0" w:line="276" w:lineRule="auto"/>
        <w:ind w:hanging="4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objednávateľ dodá tzv. "letiskové terminály", t. j. počítače bez interného úložiska, poštovej schránky, špecifického hardvéru,</w:t>
      </w:r>
    </w:p>
    <w:p w:rsidR="00B6775F" w:rsidRPr="00B6775F" w:rsidRDefault="00B6775F" w:rsidP="00B6775F">
      <w:pPr>
        <w:numPr>
          <w:ilvl w:val="0"/>
          <w:numId w:val="8"/>
        </w:numPr>
        <w:spacing w:after="0" w:line="276" w:lineRule="auto"/>
        <w:ind w:hanging="4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poskytovateľ zabezpečí, aby sa počítače po úplnom odstavení, príp. po neúmyselnom vypnutí riadne spustili a boli vybavené automatickým prihlasovaním,</w:t>
      </w:r>
    </w:p>
    <w:p w:rsidR="00B6775F" w:rsidRPr="00B6775F" w:rsidRDefault="00B6775F" w:rsidP="00B6775F">
      <w:pPr>
        <w:numPr>
          <w:ilvl w:val="0"/>
          <w:numId w:val="8"/>
        </w:numPr>
        <w:spacing w:after="0" w:line="276" w:lineRule="auto"/>
        <w:ind w:hanging="4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poskytovateľ zabezpečí prístup k internetu a možnosť tlače dokumentov,</w:t>
      </w:r>
    </w:p>
    <w:p w:rsidR="00B6775F" w:rsidRPr="00B6775F" w:rsidRDefault="00B6775F" w:rsidP="00B6775F">
      <w:pPr>
        <w:numPr>
          <w:ilvl w:val="0"/>
          <w:numId w:val="9"/>
        </w:numPr>
        <w:spacing w:after="0" w:line="276" w:lineRule="auto"/>
        <w:ind w:hanging="4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lastRenderedPageBreak/>
        <w:t>poskytovateľ zabezpečí ku každému počítaču čítačky SD kariet v Tlačovom centre pre prenos fotografií z pamäťových kariet.</w:t>
      </w:r>
    </w:p>
    <w:p w:rsidR="00B6775F" w:rsidRPr="00B6775F" w:rsidRDefault="00B6775F" w:rsidP="00B6775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75F" w:rsidRPr="00B6775F" w:rsidRDefault="00B6775F" w:rsidP="00B6775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77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Požiadavky na softvérové nastavenie  </w:t>
      </w:r>
    </w:p>
    <w:p w:rsidR="00B6775F" w:rsidRPr="00B6775F" w:rsidRDefault="00B6775F" w:rsidP="00B6775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75F" w:rsidRPr="00B6775F" w:rsidRDefault="00B6775F" w:rsidP="00B6775F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Všetky produkty serverového a klientskeho softvéru je potrebné nakonfigurovať v anglickej verzii (US). Predvolené rozloženie klávesnice (hardvér a softvér) bude taktiež v angličtine (US), formáty čísiel budú podľa angličtiny (UK), symbol meny bude používaný symbol EURO a metrický systém.</w:t>
      </w:r>
    </w:p>
    <w:p w:rsidR="00B6775F" w:rsidRPr="00B6775F" w:rsidRDefault="00B6775F" w:rsidP="00B6775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75F" w:rsidRPr="00B6775F" w:rsidRDefault="00B6775F" w:rsidP="00B6775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  <w:u w:val="single"/>
        </w:rPr>
        <w:t>Serverovňa</w:t>
      </w:r>
    </w:p>
    <w:p w:rsidR="00B6775F" w:rsidRPr="00B6775F" w:rsidRDefault="00B6775F" w:rsidP="00B6775F">
      <w:pPr>
        <w:spacing w:after="0" w:line="276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75F" w:rsidRPr="00B6775F" w:rsidRDefault="00B6775F" w:rsidP="00B6775F">
      <w:pPr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 xml:space="preserve">Poskytovateľ zabezpečí serverovňu tak, aby bola zaistená bezporuchová prevádzka IT techniky. Pre prevádzku serverovej infraštruktúry je potrebné dostatočné chladenie, čo poskytovateľ zabezpečí umiestnením technológie do klimatizovanej miestnosti. </w:t>
      </w:r>
    </w:p>
    <w:p w:rsidR="00B6775F" w:rsidRPr="00B6775F" w:rsidRDefault="00B6775F" w:rsidP="00B6775F">
      <w:pPr>
        <w:keepNext/>
        <w:spacing w:after="60" w:line="276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6775F" w:rsidRPr="00B6775F" w:rsidRDefault="00B6775F" w:rsidP="00B6775F">
      <w:pPr>
        <w:keepNext/>
        <w:spacing w:after="60" w:line="276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" w:name="_Toc520729982"/>
      <w:r w:rsidRPr="00B6775F">
        <w:rPr>
          <w:rFonts w:ascii="Times New Roman" w:eastAsia="Times New Roman" w:hAnsi="Times New Roman" w:cs="Times New Roman"/>
          <w:b/>
          <w:bCs/>
          <w:sz w:val="26"/>
          <w:szCs w:val="26"/>
        </w:rPr>
        <w:t>ILUSTRAČNÁ ŠTRUKTÚRA SIETE LAN</w:t>
      </w:r>
      <w:bookmarkEnd w:id="4"/>
    </w:p>
    <w:p w:rsidR="00B6775F" w:rsidRPr="00B6775F" w:rsidRDefault="00B6775F" w:rsidP="00B6775F">
      <w:pPr>
        <w:spacing w:after="0" w:line="276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75F" w:rsidRPr="00B6775F" w:rsidRDefault="00B6775F" w:rsidP="00B6775F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Techniku v červenom ráme zabezpečí objednávateľ</w:t>
      </w:r>
    </w:p>
    <w:p w:rsidR="00B6775F" w:rsidRPr="00B6775F" w:rsidRDefault="00B6775F" w:rsidP="00B6775F">
      <w:pPr>
        <w:spacing w:after="0" w:line="276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75F" w:rsidRPr="00B6775F" w:rsidRDefault="00B6775F" w:rsidP="00B6775F">
      <w:pPr>
        <w:spacing w:after="200" w:line="276" w:lineRule="auto"/>
        <w:rPr>
          <w:rFonts w:ascii="Calibri" w:eastAsia="Calibri" w:hAnsi="Calibri" w:cs="Times New Roman"/>
        </w:rPr>
      </w:pPr>
      <w:r w:rsidRPr="00B6775F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D0C295C" wp14:editId="369B8E8E">
            <wp:extent cx="5753100" cy="3714750"/>
            <wp:effectExtent l="0" t="0" r="0" b="0"/>
            <wp:docPr id="39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5F" w:rsidRPr="00B6775F" w:rsidRDefault="00B6775F" w:rsidP="00B6775F">
      <w:pPr>
        <w:rPr>
          <w:rFonts w:ascii="Calibri" w:eastAsia="Calibri" w:hAnsi="Calibri" w:cs="Times New Roman"/>
        </w:rPr>
      </w:pPr>
      <w:r w:rsidRPr="00B6775F">
        <w:rPr>
          <w:rFonts w:ascii="Calibri" w:eastAsia="Calibri" w:hAnsi="Calibri" w:cs="Times New Roman"/>
        </w:rPr>
        <w:br w:type="page"/>
      </w:r>
    </w:p>
    <w:p w:rsidR="00B6775F" w:rsidRPr="00B6775F" w:rsidRDefault="00B6775F" w:rsidP="00B6775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77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Prehľad technického vybavenia</w:t>
      </w:r>
    </w:p>
    <w:p w:rsidR="00B6775F" w:rsidRPr="00B6775F" w:rsidRDefault="00B6775F" w:rsidP="00B6775F">
      <w:pPr>
        <w:spacing w:after="200" w:line="276" w:lineRule="auto"/>
        <w:rPr>
          <w:rFonts w:ascii="Calibri" w:eastAsia="Calibri" w:hAnsi="Calibri" w:cs="Times New Roman"/>
        </w:rPr>
      </w:pPr>
      <w:r w:rsidRPr="00B6775F">
        <w:rPr>
          <w:rFonts w:ascii="Calibri" w:eastAsia="Calibri" w:hAnsi="Calibri" w:cs="Times New Roman"/>
          <w:noProof/>
          <w:lang w:eastAsia="sk-SK"/>
        </w:rPr>
        <w:drawing>
          <wp:inline distT="0" distB="0" distL="0" distR="0" wp14:anchorId="08B8B927" wp14:editId="31A3BF4C">
            <wp:extent cx="5760720" cy="7104677"/>
            <wp:effectExtent l="0" t="0" r="0" b="127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5F" w:rsidRPr="00B6775F" w:rsidRDefault="00B6775F" w:rsidP="00B6775F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B6775F" w:rsidRPr="00B6775F" w:rsidRDefault="00B6775F" w:rsidP="00B6775F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B6775F">
        <w:rPr>
          <w:rFonts w:ascii="Times New Roman" w:eastAsia="Calibri" w:hAnsi="Times New Roman" w:cs="Times New Roman"/>
          <w:sz w:val="24"/>
        </w:rPr>
        <w:t>Pozn.: „verejný obstarávateľ“ je objednávateľ; „uchádzač“ je poskytovateľ.</w:t>
      </w:r>
    </w:p>
    <w:p w:rsidR="00AA2AB3" w:rsidRDefault="00AA2AB3"/>
    <w:sectPr w:rsidR="00AA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441"/>
    <w:multiLevelType w:val="hybridMultilevel"/>
    <w:tmpl w:val="5AC012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6B7"/>
    <w:multiLevelType w:val="hybridMultilevel"/>
    <w:tmpl w:val="DDACAA1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744A57"/>
    <w:multiLevelType w:val="hybridMultilevel"/>
    <w:tmpl w:val="4D3EA2F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F0103"/>
    <w:multiLevelType w:val="hybridMultilevel"/>
    <w:tmpl w:val="21B46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3331F"/>
    <w:multiLevelType w:val="hybridMultilevel"/>
    <w:tmpl w:val="F28ED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B717E"/>
    <w:multiLevelType w:val="hybridMultilevel"/>
    <w:tmpl w:val="869CA3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F405E"/>
    <w:multiLevelType w:val="hybridMultilevel"/>
    <w:tmpl w:val="13DC41A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FE0605"/>
    <w:multiLevelType w:val="hybridMultilevel"/>
    <w:tmpl w:val="24A2B78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9325D2"/>
    <w:multiLevelType w:val="hybridMultilevel"/>
    <w:tmpl w:val="EA70483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15B28"/>
    <w:multiLevelType w:val="hybridMultilevel"/>
    <w:tmpl w:val="CFFA357A"/>
    <w:lvl w:ilvl="0" w:tplc="041B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0" w15:restartNumberingAfterBreak="0">
    <w:nsid w:val="7BBA648C"/>
    <w:multiLevelType w:val="hybridMultilevel"/>
    <w:tmpl w:val="305451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5F"/>
    <w:rsid w:val="00005874"/>
    <w:rsid w:val="00033BB4"/>
    <w:rsid w:val="00093398"/>
    <w:rsid w:val="001A70B6"/>
    <w:rsid w:val="001D55BE"/>
    <w:rsid w:val="00210FD7"/>
    <w:rsid w:val="002359F2"/>
    <w:rsid w:val="002E74D9"/>
    <w:rsid w:val="00354817"/>
    <w:rsid w:val="003619BB"/>
    <w:rsid w:val="003A2185"/>
    <w:rsid w:val="004C4BAE"/>
    <w:rsid w:val="004E074E"/>
    <w:rsid w:val="00507D0C"/>
    <w:rsid w:val="005566E9"/>
    <w:rsid w:val="006724DB"/>
    <w:rsid w:val="006F4DF9"/>
    <w:rsid w:val="0070758C"/>
    <w:rsid w:val="0073248D"/>
    <w:rsid w:val="00761025"/>
    <w:rsid w:val="007878C1"/>
    <w:rsid w:val="00871F93"/>
    <w:rsid w:val="008D53C2"/>
    <w:rsid w:val="00A64C0F"/>
    <w:rsid w:val="00A96226"/>
    <w:rsid w:val="00AA2AB3"/>
    <w:rsid w:val="00AA7E32"/>
    <w:rsid w:val="00B6775F"/>
    <w:rsid w:val="00BD674F"/>
    <w:rsid w:val="00C04F4C"/>
    <w:rsid w:val="00C3602A"/>
    <w:rsid w:val="00F130CD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F6F19-55FB-44A7-BC36-7CE1AC18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    Príloha č. 4 zmluvy o technicko-organizačnom zabezpečení Ministerskej rady OBSE </vt:lpstr>
      <vt:lpstr>    TECHNICKÉ ZABEZPEČENIE</vt:lpstr>
      <vt:lpstr>        VŠEOBECNÉ TECHNICKÉ POŽIADAVKY</vt:lpstr>
      <vt:lpstr>        POŽIADAVKY NA IT SYSTÉMY</vt:lpstr>
      <vt:lpstr>        </vt:lpstr>
      <vt:lpstr>        ILUSTRAČNÁ ŠTRUKTÚRA SIETE LAN</vt:lpstr>
    </vt:vector>
  </TitlesOfParts>
  <Company>MZVaEZ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Tarbaj Matej /ODVO/MZV</dc:creator>
  <cp:keywords/>
  <dc:description/>
  <cp:lastModifiedBy>Róbert GOGULKA</cp:lastModifiedBy>
  <cp:revision>2</cp:revision>
  <dcterms:created xsi:type="dcterms:W3CDTF">2019-05-20T11:50:00Z</dcterms:created>
  <dcterms:modified xsi:type="dcterms:W3CDTF">2019-05-20T12:45:00Z</dcterms:modified>
</cp:coreProperties>
</file>