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093C" w14:textId="0713C932"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č. </w:t>
      </w:r>
      <w:r w:rsidR="00F910C1">
        <w:rPr>
          <w:rFonts w:asciiTheme="minorHAnsi" w:hAnsiTheme="minorHAnsi"/>
          <w:sz w:val="22"/>
          <w:szCs w:val="22"/>
        </w:rPr>
        <w:t>2</w:t>
      </w:r>
    </w:p>
    <w:p w14:paraId="380D2567" w14:textId="77777777" w:rsidR="00BD31D4" w:rsidRPr="006C6C2A" w:rsidRDefault="00BD31D4" w:rsidP="00BD31D4">
      <w:pPr>
        <w:pStyle w:val="Nadpis1"/>
        <w:rPr>
          <w:rFonts w:asciiTheme="minorHAnsi" w:hAnsiTheme="minorHAnsi" w:cstheme="minorHAnsi"/>
          <w:szCs w:val="22"/>
          <w:u w:val="single"/>
        </w:rPr>
      </w:pPr>
      <w:r w:rsidRPr="006C6C2A">
        <w:rPr>
          <w:rFonts w:asciiTheme="minorHAnsi" w:hAnsiTheme="minorHAnsi" w:cstheme="minorHAnsi"/>
          <w:szCs w:val="22"/>
          <w:u w:val="single"/>
        </w:rPr>
        <w:t>Všeobecné obchodní podmínky</w:t>
      </w:r>
    </w:p>
    <w:p w14:paraId="6B60BBC1" w14:textId="77777777" w:rsidR="00BD31D4" w:rsidRPr="006C6C2A" w:rsidRDefault="00BD31D4" w:rsidP="00BD31D4">
      <w:pPr>
        <w:jc w:val="both"/>
        <w:rPr>
          <w:rFonts w:asciiTheme="minorHAnsi" w:hAnsiTheme="minorHAnsi" w:cstheme="minorHAnsi"/>
          <w:sz w:val="22"/>
          <w:szCs w:val="22"/>
        </w:rPr>
      </w:pPr>
    </w:p>
    <w:p w14:paraId="790FC50F"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I.</w:t>
      </w:r>
    </w:p>
    <w:p w14:paraId="6D07CAA8"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Obecná ustanovení</w:t>
      </w:r>
    </w:p>
    <w:p w14:paraId="5EF672C2" w14:textId="77777777" w:rsidR="00BD31D4" w:rsidRPr="006C6C2A"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F9D73B0" w14:textId="77777777" w:rsidR="00BD31D4" w:rsidRPr="006C6C2A"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VOP stanovují základní pravidla, která se uplatní pro všechny právní vztahy vznikající mezi prodávajícím a kupujícím na základě uzavřené smlouvy. </w:t>
      </w:r>
    </w:p>
    <w:p w14:paraId="466C0067" w14:textId="77777777" w:rsidR="00BD31D4" w:rsidRPr="006C6C2A"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Tyto VOP tvoří nedílnou součást smlouvy za předpokladu, že na ně smlouva výslovně odkazuje a jsou k této smlouvě přiloženy, resp. jsou stranám smlouvy známy.</w:t>
      </w:r>
    </w:p>
    <w:p w14:paraId="3858449D" w14:textId="77777777" w:rsidR="00BD31D4" w:rsidRPr="006C6C2A"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Odchylná ujednání ve smlouvě mají přednost před zněním těchto VOP.</w:t>
      </w:r>
    </w:p>
    <w:p w14:paraId="2D4D02AB" w14:textId="77777777" w:rsidR="00BD31D4" w:rsidRPr="006C6C2A" w:rsidRDefault="00BD31D4" w:rsidP="00BD31D4">
      <w:pPr>
        <w:spacing w:line="276" w:lineRule="auto"/>
        <w:jc w:val="both"/>
        <w:rPr>
          <w:rFonts w:asciiTheme="minorHAnsi" w:hAnsiTheme="minorHAnsi" w:cstheme="minorHAnsi"/>
          <w:sz w:val="22"/>
          <w:szCs w:val="22"/>
        </w:rPr>
      </w:pPr>
    </w:p>
    <w:p w14:paraId="7E6C2678"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II.</w:t>
      </w:r>
    </w:p>
    <w:p w14:paraId="160CCD52"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Objednávky</w:t>
      </w:r>
    </w:p>
    <w:p w14:paraId="042D82DB" w14:textId="77777777" w:rsidR="00BD31D4" w:rsidRPr="006C6C2A"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Zboží bude prodávajícím dodáváno v souladu s požadavky kupujícího uvedenými v písemné objednávce. V objednávce uvede kupující požadované množství a druh zboží, termín a místo dodání.</w:t>
      </w:r>
    </w:p>
    <w:p w14:paraId="6101CAA6" w14:textId="77777777" w:rsidR="00BD31D4" w:rsidRPr="006C6C2A"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Každá písemná objednávka bude doručena do sídla prodávajícího nejméně 7 pracovních dnů před požadovanou lhůtou dodání, nedohodnou-li se strany jinak. </w:t>
      </w:r>
    </w:p>
    <w:p w14:paraId="1CC819E6" w14:textId="77777777" w:rsidR="00BD31D4" w:rsidRPr="006C6C2A"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cstheme="minorHAnsi"/>
          <w:b/>
          <w:bCs/>
          <w:sz w:val="22"/>
          <w:szCs w:val="22"/>
        </w:rPr>
      </w:pPr>
      <w:r w:rsidRPr="006C6C2A">
        <w:rPr>
          <w:rFonts w:asciiTheme="minorHAnsi" w:hAnsiTheme="minorHAnsi" w:cstheme="minorHAnsi"/>
          <w:sz w:val="22"/>
          <w:szCs w:val="22"/>
        </w:rPr>
        <w:t>Prodávající e-mailem nebo faxem obratem potvrdí množství, druh, termín, místo dodání a cenu zboží na objednávce.</w:t>
      </w:r>
    </w:p>
    <w:p w14:paraId="43964CFE" w14:textId="77777777" w:rsidR="00BD31D4" w:rsidRPr="006C6C2A" w:rsidRDefault="00BD31D4" w:rsidP="00BD31D4">
      <w:pPr>
        <w:jc w:val="both"/>
        <w:rPr>
          <w:rFonts w:asciiTheme="minorHAnsi" w:hAnsiTheme="minorHAnsi" w:cstheme="minorHAnsi"/>
          <w:b/>
          <w:bCs/>
          <w:sz w:val="22"/>
          <w:szCs w:val="22"/>
        </w:rPr>
      </w:pPr>
    </w:p>
    <w:p w14:paraId="78148E34"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III.</w:t>
      </w:r>
    </w:p>
    <w:p w14:paraId="47A04A3D"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Kupní cena a platební podmínky</w:t>
      </w:r>
    </w:p>
    <w:p w14:paraId="6B4CEEFC"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017917D0"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Kupující zaplatí kupní cenu na základě faktury (daňového dokladu), kterou prodávající vystaví a zašle kupujícímu nejpozději do 5</w:t>
      </w:r>
      <w:r w:rsidR="00E62E56" w:rsidRPr="006C6C2A">
        <w:rPr>
          <w:rFonts w:asciiTheme="minorHAnsi" w:hAnsiTheme="minorHAnsi" w:cstheme="minorHAnsi"/>
          <w:sz w:val="22"/>
          <w:szCs w:val="22"/>
        </w:rPr>
        <w:t>.</w:t>
      </w:r>
      <w:r w:rsidRPr="006C6C2A">
        <w:rPr>
          <w:rFonts w:asciiTheme="minorHAnsi" w:hAnsiTheme="minorHAnsi" w:cstheme="minorHAnsi"/>
          <w:sz w:val="22"/>
          <w:szCs w:val="22"/>
        </w:rPr>
        <w:t xml:space="preserve"> </w:t>
      </w:r>
      <w:r w:rsidR="00034AD8" w:rsidRPr="006C6C2A">
        <w:rPr>
          <w:rFonts w:asciiTheme="minorHAnsi" w:hAnsiTheme="minorHAnsi" w:cstheme="minorHAnsi"/>
          <w:sz w:val="22"/>
          <w:szCs w:val="22"/>
        </w:rPr>
        <w:t xml:space="preserve">pracovních </w:t>
      </w:r>
      <w:r w:rsidRPr="006C6C2A">
        <w:rPr>
          <w:rFonts w:asciiTheme="minorHAnsi" w:hAnsiTheme="minorHAnsi" w:cstheme="minorHAnsi"/>
          <w:sz w:val="22"/>
          <w:szCs w:val="22"/>
        </w:rPr>
        <w:t>dnů po dodání předmětu smlouvy (</w:t>
      </w:r>
      <w:r w:rsidR="00EE2905" w:rsidRPr="006C6C2A">
        <w:rPr>
          <w:rFonts w:asciiTheme="minorHAnsi" w:hAnsiTheme="minorHAnsi" w:cstheme="minorHAnsi"/>
          <w:sz w:val="22"/>
          <w:szCs w:val="22"/>
        </w:rPr>
        <w:t xml:space="preserve">nebo </w:t>
      </w:r>
      <w:r w:rsidRPr="006C6C2A">
        <w:rPr>
          <w:rFonts w:asciiTheme="minorHAnsi" w:hAnsiTheme="minorHAnsi" w:cstheme="minorHAnsi"/>
          <w:sz w:val="22"/>
          <w:szCs w:val="22"/>
        </w:rPr>
        <w:t xml:space="preserve">zboží), uskutečněného na základě jednotlivé objednávky. </w:t>
      </w:r>
    </w:p>
    <w:p w14:paraId="1D932729"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15203E6"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Kupující není povinen zaplatit prodávajícímu cenu či její poměrnou část v době splatnosti v případě, že prodávající nedodrží dodací podmínky stanovené touto smlouvou.</w:t>
      </w:r>
    </w:p>
    <w:p w14:paraId="326C4FC8"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003D76DA"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Pokud faktura nebude obsahovat něk</w:t>
      </w:r>
      <w:r w:rsidR="00EE2905" w:rsidRPr="006C6C2A">
        <w:rPr>
          <w:rFonts w:asciiTheme="minorHAnsi" w:hAnsiTheme="minorHAnsi" w:cstheme="minorHAnsi"/>
          <w:sz w:val="22"/>
          <w:szCs w:val="22"/>
        </w:rPr>
        <w:t>terou z požadovaných náležitostí</w:t>
      </w:r>
      <w:r w:rsidRPr="006C6C2A">
        <w:rPr>
          <w:rFonts w:asciiTheme="minorHAnsi" w:hAnsiTheme="minorHAnsi" w:cs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51053417"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lastRenderedPageBreak/>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4FAC42F7" w14:textId="77777777" w:rsidR="006A2EA0" w:rsidRPr="006C6C2A" w:rsidRDefault="006A2EA0" w:rsidP="006A2EA0">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1E91DDCA" w14:textId="77777777" w:rsidR="00BD31D4" w:rsidRPr="006C6C2A" w:rsidRDefault="00BD31D4" w:rsidP="00BD31D4">
      <w:pPr>
        <w:jc w:val="both"/>
        <w:rPr>
          <w:rFonts w:asciiTheme="minorHAnsi" w:hAnsiTheme="minorHAnsi" w:cstheme="minorHAnsi"/>
          <w:sz w:val="22"/>
          <w:szCs w:val="22"/>
        </w:rPr>
      </w:pPr>
    </w:p>
    <w:p w14:paraId="5CF662FA"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IV.</w:t>
      </w:r>
    </w:p>
    <w:p w14:paraId="733FED6E"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Dodávka, přeprava, dílčí dodávky, doklady</w:t>
      </w:r>
    </w:p>
    <w:p w14:paraId="76848247"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5486DE98"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Příslušné místo odevzdání bude určeno v písemné objednávce kupujícího.</w:t>
      </w:r>
    </w:p>
    <w:p w14:paraId="55165059"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Prodávající je povinen odevzdat zboží v množství, kvalitě a </w:t>
      </w:r>
      <w:proofErr w:type="gramStart"/>
      <w:r w:rsidRPr="006C6C2A">
        <w:rPr>
          <w:rFonts w:asciiTheme="minorHAnsi" w:hAnsiTheme="minorHAnsi" w:cstheme="minorHAnsi"/>
          <w:sz w:val="22"/>
          <w:szCs w:val="22"/>
        </w:rPr>
        <w:t>provedení</w:t>
      </w:r>
      <w:proofErr w:type="gramEnd"/>
      <w:r w:rsidRPr="006C6C2A">
        <w:rPr>
          <w:rFonts w:asciiTheme="minorHAnsi" w:hAnsiTheme="minorHAnsi" w:cstheme="minorHAnsi"/>
          <w:sz w:val="22"/>
          <w:szCs w:val="22"/>
        </w:rPr>
        <w:t xml:space="preserve"> jak vyplývá ze smlouvy. Není-li ve smlouvě specifikována kvalita a provedení, je prodávající povinen dodat zboží v kvalitě a provedení běžně odpovídající účelu koupě.</w:t>
      </w:r>
    </w:p>
    <w:p w14:paraId="54154C15"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Prodávající je povinen zboží zabalit nebo opatřit pro přepravu vhodným způsobem potřebným k uchování a ochraně zboží tak, aby nedošlo k poškození zboží. </w:t>
      </w:r>
    </w:p>
    <w:p w14:paraId="5014B518"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Zboží bude odevzdáno převzetím kupujícím v místě dodání. Odevzdání zboží potvrdí obě smluvní strany podpisem na dodacím listě.</w:t>
      </w:r>
    </w:p>
    <w:p w14:paraId="45743009" w14:textId="77777777" w:rsidR="00BD31D4" w:rsidRPr="006C6C2A" w:rsidRDefault="00BD31D4" w:rsidP="00BD31D4">
      <w:pPr>
        <w:numPr>
          <w:ilvl w:val="0"/>
          <w:numId w:val="1"/>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je povinen při odevzdání zboží předat kupujícímu doklady, jež jsou nutné k převzetí a k užívání zboží.</w:t>
      </w:r>
    </w:p>
    <w:p w14:paraId="1563ACB4" w14:textId="77777777" w:rsidR="00BD31D4" w:rsidRPr="006C6C2A" w:rsidRDefault="00BD31D4" w:rsidP="00BD31D4">
      <w:pPr>
        <w:ind w:left="426"/>
        <w:jc w:val="both"/>
        <w:rPr>
          <w:rFonts w:asciiTheme="minorHAnsi" w:hAnsiTheme="minorHAnsi" w:cstheme="minorHAnsi"/>
          <w:sz w:val="22"/>
          <w:szCs w:val="22"/>
        </w:rPr>
      </w:pPr>
    </w:p>
    <w:p w14:paraId="2BE52A4B"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V.</w:t>
      </w:r>
    </w:p>
    <w:p w14:paraId="11943BDE"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Smluvní sankce</w:t>
      </w:r>
    </w:p>
    <w:p w14:paraId="7EC96519" w14:textId="77777777" w:rsidR="00BD31D4" w:rsidRPr="006C6C2A" w:rsidRDefault="00BD31D4" w:rsidP="00BD31D4">
      <w:pPr>
        <w:numPr>
          <w:ilvl w:val="0"/>
          <w:numId w:val="7"/>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V případě, že prodávající odevzdá smluvené zboží opožděně nebo vadně, nebo nedodrží reklamační lhůty a doby stanovené smlouvou, zaplatí kupujícímu smluvní pokutu ve výši </w:t>
      </w:r>
      <w:proofErr w:type="gramStart"/>
      <w:r w:rsidRPr="006C6C2A">
        <w:rPr>
          <w:rFonts w:asciiTheme="minorHAnsi" w:hAnsiTheme="minorHAnsi" w:cstheme="minorHAnsi"/>
          <w:sz w:val="22"/>
          <w:szCs w:val="22"/>
        </w:rPr>
        <w:t>0,02%</w:t>
      </w:r>
      <w:proofErr w:type="gramEnd"/>
      <w:r w:rsidRPr="006C6C2A">
        <w:rPr>
          <w:rFonts w:asciiTheme="minorHAnsi" w:hAnsiTheme="minorHAnsi" w:cstheme="minorHAnsi"/>
          <w:sz w:val="22"/>
          <w:szCs w:val="22"/>
        </w:rPr>
        <w:t xml:space="preserve"> z kupní ceny za každý den prodlení.</w:t>
      </w:r>
      <w:r w:rsidR="00EE2905" w:rsidRPr="006C6C2A">
        <w:rPr>
          <w:rFonts w:asciiTheme="minorHAnsi" w:hAnsiTheme="minorHAnsi" w:cstheme="minorHAnsi"/>
          <w:sz w:val="22"/>
          <w:szCs w:val="22"/>
        </w:rPr>
        <w:t xml:space="preserve"> </w:t>
      </w:r>
    </w:p>
    <w:p w14:paraId="0F386BCB" w14:textId="77777777" w:rsidR="00E62E56" w:rsidRPr="006C6C2A" w:rsidRDefault="00BD31D4" w:rsidP="00BD31D4">
      <w:pPr>
        <w:numPr>
          <w:ilvl w:val="0"/>
          <w:numId w:val="7"/>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případě, že bude kupující v prodlení se zaplacením faktury, má prodávající nárok na vyúčtování úroku z prodlení ve výši 0,02 % z dlužné částky za každý den prodlení.</w:t>
      </w:r>
      <w:r w:rsidR="00EE2905" w:rsidRPr="006C6C2A">
        <w:rPr>
          <w:rFonts w:asciiTheme="minorHAnsi" w:hAnsiTheme="minorHAnsi" w:cstheme="minorHAnsi"/>
          <w:sz w:val="22"/>
          <w:szCs w:val="22"/>
        </w:rPr>
        <w:t xml:space="preserve"> </w:t>
      </w:r>
    </w:p>
    <w:p w14:paraId="028BFA08" w14:textId="77777777" w:rsidR="00BD31D4" w:rsidRPr="006C6C2A" w:rsidRDefault="00BD31D4" w:rsidP="00BD31D4">
      <w:pPr>
        <w:numPr>
          <w:ilvl w:val="0"/>
          <w:numId w:val="7"/>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případě, že nesplněním závazku vyplývajícího ze smlouvy vznikne smluvní straně škoda, je tato strana oprávněna požadovat náhradu škody ve výši převyšující sjednanou smluvní pokutu.</w:t>
      </w:r>
    </w:p>
    <w:p w14:paraId="4F03A99F" w14:textId="77777777" w:rsidR="00BD31D4" w:rsidRPr="006C6C2A" w:rsidRDefault="00BD31D4" w:rsidP="00BD31D4">
      <w:pPr>
        <w:numPr>
          <w:ilvl w:val="0"/>
          <w:numId w:val="7"/>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Ujednáním o smluvní pokutě není dotčen nárok na náhradu škody v částce převyšující zaplacenou smluvní pokutu.</w:t>
      </w:r>
    </w:p>
    <w:p w14:paraId="5A8F12C0" w14:textId="77777777" w:rsidR="00BD31D4" w:rsidRPr="006C6C2A" w:rsidRDefault="00BD31D4" w:rsidP="00BD31D4">
      <w:pPr>
        <w:numPr>
          <w:ilvl w:val="0"/>
          <w:numId w:val="7"/>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Smluvní sankce musí být druhé straně písemně vyúčtována a vyúčtování jí musí být prokazatelně doručeno. Na vyúčtování musí být uvedena výše a důvod smluvní sankce.</w:t>
      </w:r>
    </w:p>
    <w:p w14:paraId="3DCF465D" w14:textId="77777777" w:rsidR="00BD31D4" w:rsidRPr="006C6C2A" w:rsidRDefault="00BD31D4" w:rsidP="00BD31D4">
      <w:pPr>
        <w:spacing w:line="276" w:lineRule="auto"/>
        <w:jc w:val="both"/>
        <w:rPr>
          <w:rFonts w:asciiTheme="minorHAnsi" w:hAnsiTheme="minorHAnsi" w:cstheme="minorHAnsi"/>
          <w:sz w:val="22"/>
          <w:szCs w:val="22"/>
        </w:rPr>
      </w:pPr>
    </w:p>
    <w:p w14:paraId="53CB25DE" w14:textId="77777777" w:rsidR="00BD31D4" w:rsidRPr="006C6C2A" w:rsidRDefault="00BD31D4" w:rsidP="00BD31D4">
      <w:pPr>
        <w:spacing w:line="276" w:lineRule="auto"/>
        <w:jc w:val="both"/>
        <w:rPr>
          <w:rFonts w:asciiTheme="minorHAnsi" w:hAnsiTheme="minorHAnsi" w:cstheme="minorHAnsi"/>
          <w:sz w:val="22"/>
          <w:szCs w:val="22"/>
        </w:rPr>
      </w:pPr>
    </w:p>
    <w:p w14:paraId="33788573" w14:textId="77777777" w:rsidR="00BD31D4" w:rsidRPr="006C6C2A" w:rsidRDefault="00BD31D4" w:rsidP="00BD31D4">
      <w:pPr>
        <w:spacing w:line="276" w:lineRule="auto"/>
        <w:jc w:val="both"/>
        <w:rPr>
          <w:rFonts w:asciiTheme="minorHAnsi" w:hAnsiTheme="minorHAnsi" w:cstheme="minorHAnsi"/>
          <w:sz w:val="22"/>
          <w:szCs w:val="22"/>
        </w:rPr>
      </w:pPr>
    </w:p>
    <w:p w14:paraId="535285FF" w14:textId="77777777" w:rsidR="006C6C2A" w:rsidRDefault="006C6C2A" w:rsidP="00BD31D4">
      <w:pPr>
        <w:jc w:val="center"/>
        <w:rPr>
          <w:rFonts w:asciiTheme="minorHAnsi" w:hAnsiTheme="minorHAnsi" w:cstheme="minorHAnsi"/>
          <w:b/>
          <w:bCs/>
          <w:sz w:val="22"/>
          <w:szCs w:val="22"/>
        </w:rPr>
      </w:pPr>
    </w:p>
    <w:p w14:paraId="2388DCAF" w14:textId="77777777" w:rsidR="006C6C2A" w:rsidRDefault="006C6C2A" w:rsidP="00BD31D4">
      <w:pPr>
        <w:jc w:val="center"/>
        <w:rPr>
          <w:rFonts w:asciiTheme="minorHAnsi" w:hAnsiTheme="minorHAnsi" w:cstheme="minorHAnsi"/>
          <w:b/>
          <w:bCs/>
          <w:sz w:val="22"/>
          <w:szCs w:val="22"/>
        </w:rPr>
      </w:pPr>
    </w:p>
    <w:p w14:paraId="31A4516A" w14:textId="1FEB5E2E" w:rsidR="00BD31D4" w:rsidRPr="006C6C2A" w:rsidRDefault="00BD31D4" w:rsidP="00BD31D4">
      <w:pPr>
        <w:jc w:val="center"/>
        <w:rPr>
          <w:rFonts w:asciiTheme="minorHAnsi" w:hAnsiTheme="minorHAnsi" w:cstheme="minorHAnsi"/>
          <w:b/>
          <w:bCs/>
          <w:sz w:val="22"/>
          <w:szCs w:val="22"/>
        </w:rPr>
      </w:pPr>
      <w:r w:rsidRPr="006C6C2A">
        <w:rPr>
          <w:rFonts w:asciiTheme="minorHAnsi" w:hAnsiTheme="minorHAnsi" w:cstheme="minorHAnsi"/>
          <w:b/>
          <w:bCs/>
          <w:sz w:val="22"/>
          <w:szCs w:val="22"/>
        </w:rPr>
        <w:lastRenderedPageBreak/>
        <w:t>VI.</w:t>
      </w:r>
    </w:p>
    <w:p w14:paraId="07D411AC"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Přechod nebezpečí škody na zboží a přechod vlastnického práva</w:t>
      </w:r>
    </w:p>
    <w:p w14:paraId="6DB6B5DE" w14:textId="77777777" w:rsidR="00BD31D4" w:rsidRPr="006C6C2A" w:rsidRDefault="00BD31D4" w:rsidP="00BD31D4">
      <w:pPr>
        <w:pStyle w:val="Odstavecseseznamem"/>
        <w:numPr>
          <w:ilvl w:val="0"/>
          <w:numId w:val="8"/>
        </w:numPr>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Nebezpečí škody na zboží a vlastnické právo přechází na kupujícího okamžikem, kdy převezme zboží od prodávajícího.</w:t>
      </w:r>
    </w:p>
    <w:p w14:paraId="156C034E" w14:textId="77777777" w:rsidR="00BD31D4" w:rsidRPr="006C6C2A" w:rsidRDefault="00BD31D4" w:rsidP="00BD31D4">
      <w:pPr>
        <w:pStyle w:val="Zkladntext"/>
        <w:jc w:val="both"/>
        <w:rPr>
          <w:rFonts w:asciiTheme="minorHAnsi" w:hAnsiTheme="minorHAnsi" w:cstheme="minorHAnsi"/>
          <w:i/>
          <w:iCs/>
          <w:szCs w:val="22"/>
        </w:rPr>
      </w:pPr>
    </w:p>
    <w:p w14:paraId="6BC79256"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VII.</w:t>
      </w:r>
    </w:p>
    <w:p w14:paraId="6245E6A0" w14:textId="77777777" w:rsidR="00BD31D4" w:rsidRPr="006C6C2A" w:rsidRDefault="00BD31D4" w:rsidP="00BD31D4">
      <w:pPr>
        <w:spacing w:line="276" w:lineRule="auto"/>
        <w:jc w:val="center"/>
        <w:rPr>
          <w:rFonts w:asciiTheme="minorHAnsi" w:hAnsiTheme="minorHAnsi" w:cstheme="minorHAnsi"/>
          <w:sz w:val="22"/>
          <w:szCs w:val="22"/>
        </w:rPr>
      </w:pPr>
      <w:r w:rsidRPr="006C6C2A">
        <w:rPr>
          <w:rFonts w:asciiTheme="minorHAnsi" w:hAnsiTheme="minorHAnsi" w:cstheme="minorHAnsi"/>
          <w:b/>
          <w:bCs/>
          <w:sz w:val="22"/>
          <w:szCs w:val="22"/>
        </w:rPr>
        <w:t>Vady zboží, odpovědnost za vady</w:t>
      </w:r>
    </w:p>
    <w:p w14:paraId="2EAD6BDB"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odpovídá za to, že dodané zboží bude mít vlastnosti zabezpečující řádné užívání zboží a odpovídá platným technickým předpisům a normám.</w:t>
      </w:r>
    </w:p>
    <w:p w14:paraId="4E0F8155"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43E16C60"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3A077831"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Kupující je povinen prohlédnout zboží nebo zařídit, aby bylo prohlédnuto podle možností co nejdříve po přechodu nebezpečí škody na zboží, přičemž se přihlédne k povaze zboží.</w:t>
      </w:r>
    </w:p>
    <w:p w14:paraId="4B9AB70F"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případě porušení obalů je kupující oprávněn odmítnout převzetí dodávky zboží v poškozeném obalu. Kupující se v takovém případě nedostane do prodlení s převzetím zboží.</w:t>
      </w:r>
    </w:p>
    <w:p w14:paraId="096D8A54"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4A605DC1" w14:textId="77777777" w:rsidR="00BD31D4" w:rsidRPr="006C6C2A" w:rsidRDefault="00BD31D4" w:rsidP="00BD31D4">
      <w:pPr>
        <w:pStyle w:val="Odstavecseseznamem"/>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sidRPr="006C6C2A">
        <w:rPr>
          <w:rFonts w:asciiTheme="minorHAnsi" w:hAnsiTheme="minorHAnsi" w:cstheme="minorHAnsi"/>
          <w:sz w:val="22"/>
          <w:szCs w:val="22"/>
        </w:rPr>
        <w:t>t</w:t>
      </w:r>
      <w:r w:rsidRPr="006C6C2A">
        <w:rPr>
          <w:rFonts w:asciiTheme="minorHAnsi" w:hAnsiTheme="minorHAnsi" w:cstheme="minorHAnsi"/>
          <w:sz w:val="22"/>
          <w:szCs w:val="22"/>
        </w:rPr>
        <w:t xml:space="preserve"> kupujícímu přiměřenou slevu z kupní ceny, a to dle volby kupujícího viz čl. VII. odst. 6</w:t>
      </w:r>
      <w:r w:rsidR="006969CA" w:rsidRPr="006C6C2A">
        <w:rPr>
          <w:rFonts w:asciiTheme="minorHAnsi" w:hAnsiTheme="minorHAnsi" w:cstheme="minorHAnsi"/>
          <w:sz w:val="22"/>
          <w:szCs w:val="22"/>
        </w:rPr>
        <w:t xml:space="preserve"> a odst.</w:t>
      </w:r>
      <w:r w:rsidR="00105301" w:rsidRPr="006C6C2A">
        <w:rPr>
          <w:rFonts w:asciiTheme="minorHAnsi" w:hAnsiTheme="minorHAnsi" w:cstheme="minorHAnsi"/>
          <w:sz w:val="22"/>
          <w:szCs w:val="22"/>
        </w:rPr>
        <w:t xml:space="preserve"> </w:t>
      </w:r>
      <w:r w:rsidR="006969CA" w:rsidRPr="006C6C2A">
        <w:rPr>
          <w:rFonts w:asciiTheme="minorHAnsi" w:hAnsiTheme="minorHAnsi" w:cstheme="minorHAnsi"/>
          <w:sz w:val="22"/>
          <w:szCs w:val="22"/>
        </w:rPr>
        <w:t>8</w:t>
      </w:r>
      <w:r w:rsidRPr="006C6C2A">
        <w:rPr>
          <w:rFonts w:asciiTheme="minorHAnsi" w:hAnsiTheme="minorHAnsi" w:cstheme="minorHAnsi"/>
          <w:sz w:val="22"/>
          <w:szCs w:val="22"/>
        </w:rPr>
        <w:t xml:space="preserve"> VOP.</w:t>
      </w:r>
    </w:p>
    <w:p w14:paraId="6DF99984"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Jestliže má zboží vady, je kupující oprávněn:</w:t>
      </w:r>
    </w:p>
    <w:p w14:paraId="1B834614" w14:textId="77777777" w:rsidR="00BD31D4" w:rsidRPr="006C6C2A" w:rsidRDefault="00BD31D4" w:rsidP="00BD31D4">
      <w:pPr>
        <w:spacing w:line="276" w:lineRule="auto"/>
        <w:ind w:left="426"/>
        <w:jc w:val="both"/>
        <w:rPr>
          <w:rFonts w:asciiTheme="minorHAnsi" w:hAnsiTheme="minorHAnsi" w:cstheme="minorHAnsi"/>
          <w:sz w:val="22"/>
          <w:szCs w:val="22"/>
        </w:rPr>
      </w:pPr>
      <w:r w:rsidRPr="006C6C2A">
        <w:rPr>
          <w:rFonts w:asciiTheme="minorHAnsi" w:hAnsiTheme="minorHAnsi" w:cstheme="minorHAnsi"/>
          <w:sz w:val="22"/>
          <w:szCs w:val="22"/>
        </w:rPr>
        <w:t>a) požadovat odstranění vad dodáním náhradního zboží za zboží vadné, opravou zboží nebo jeho části, příp. odstranění právních vad</w:t>
      </w:r>
    </w:p>
    <w:p w14:paraId="1624411D" w14:textId="77777777" w:rsidR="00BD31D4" w:rsidRPr="006C6C2A" w:rsidRDefault="00BD31D4" w:rsidP="00BD31D4">
      <w:pPr>
        <w:spacing w:line="276" w:lineRule="auto"/>
        <w:ind w:left="426"/>
        <w:jc w:val="both"/>
        <w:rPr>
          <w:rFonts w:asciiTheme="minorHAnsi" w:hAnsiTheme="minorHAnsi" w:cstheme="minorHAnsi"/>
          <w:sz w:val="22"/>
          <w:szCs w:val="22"/>
        </w:rPr>
      </w:pPr>
      <w:r w:rsidRPr="006C6C2A">
        <w:rPr>
          <w:rFonts w:asciiTheme="minorHAnsi" w:hAnsiTheme="minorHAnsi" w:cstheme="minorHAnsi"/>
          <w:sz w:val="22"/>
          <w:szCs w:val="22"/>
        </w:rPr>
        <w:t xml:space="preserve">b) požadovat přiměřenou slevu z kupní ceny, </w:t>
      </w:r>
    </w:p>
    <w:p w14:paraId="07E2B2D5" w14:textId="77777777" w:rsidR="00BD31D4" w:rsidRPr="006C6C2A" w:rsidRDefault="00BD31D4" w:rsidP="00BD31D4">
      <w:pPr>
        <w:overflowPunct w:val="0"/>
        <w:autoSpaceDE w:val="0"/>
        <w:autoSpaceDN w:val="0"/>
        <w:adjustRightInd w:val="0"/>
        <w:spacing w:line="276" w:lineRule="auto"/>
        <w:ind w:left="426"/>
        <w:jc w:val="both"/>
        <w:textAlignment w:val="baseline"/>
        <w:rPr>
          <w:rFonts w:asciiTheme="minorHAnsi" w:hAnsiTheme="minorHAnsi" w:cstheme="minorHAnsi"/>
          <w:sz w:val="22"/>
          <w:szCs w:val="22"/>
        </w:rPr>
      </w:pPr>
      <w:r w:rsidRPr="006C6C2A">
        <w:rPr>
          <w:rFonts w:asciiTheme="minorHAnsi" w:hAnsiTheme="minorHAnsi" w:cstheme="minorHAnsi"/>
          <w:sz w:val="22"/>
          <w:szCs w:val="22"/>
        </w:rPr>
        <w:t>c) odstoupit od smlouvy za podmínek dle čl. VI</w:t>
      </w:r>
      <w:r w:rsidR="006969CA" w:rsidRPr="006C6C2A">
        <w:rPr>
          <w:rFonts w:asciiTheme="minorHAnsi" w:hAnsiTheme="minorHAnsi" w:cstheme="minorHAnsi"/>
          <w:sz w:val="22"/>
          <w:szCs w:val="22"/>
        </w:rPr>
        <w:t>I</w:t>
      </w:r>
      <w:r w:rsidRPr="006C6C2A">
        <w:rPr>
          <w:rFonts w:asciiTheme="minorHAnsi" w:hAnsiTheme="minorHAnsi" w:cstheme="minorHAnsi"/>
          <w:sz w:val="22"/>
          <w:szCs w:val="22"/>
        </w:rPr>
        <w:t>I. VOP.</w:t>
      </w:r>
    </w:p>
    <w:p w14:paraId="1EF338D3" w14:textId="77777777" w:rsidR="00BD31D4" w:rsidRPr="006C6C2A" w:rsidRDefault="00BD31D4" w:rsidP="00BD31D4">
      <w:pPr>
        <w:spacing w:line="276" w:lineRule="auto"/>
        <w:ind w:left="426"/>
        <w:jc w:val="both"/>
        <w:rPr>
          <w:rFonts w:asciiTheme="minorHAnsi" w:hAnsiTheme="minorHAnsi" w:cstheme="minorHAnsi"/>
          <w:sz w:val="22"/>
          <w:szCs w:val="22"/>
          <w:u w:val="single"/>
        </w:rPr>
      </w:pPr>
      <w:r w:rsidRPr="006C6C2A">
        <w:rPr>
          <w:rFonts w:asciiTheme="minorHAnsi" w:hAnsiTheme="minorHAnsi" w:cstheme="minorHAnsi"/>
          <w:sz w:val="22"/>
          <w:szCs w:val="22"/>
        </w:rPr>
        <w:t>Volba mezi nároky z vad dle tohoto bodu náleží kupujícímu.</w:t>
      </w:r>
    </w:p>
    <w:p w14:paraId="73D7A6E7" w14:textId="77777777" w:rsidR="00BD31D4" w:rsidRPr="006C6C2A" w:rsidRDefault="00BD31D4" w:rsidP="00BD31D4">
      <w:pPr>
        <w:numPr>
          <w:ilvl w:val="0"/>
          <w:numId w:val="3"/>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332AEB39" w14:textId="77777777" w:rsidR="00BD31D4" w:rsidRPr="006C6C2A" w:rsidRDefault="00BD31D4" w:rsidP="00BD31D4">
      <w:pPr>
        <w:pStyle w:val="Zkladntext"/>
        <w:jc w:val="both"/>
        <w:rPr>
          <w:rFonts w:asciiTheme="minorHAnsi" w:hAnsiTheme="minorHAnsi" w:cstheme="minorHAnsi"/>
          <w:i/>
          <w:iCs/>
          <w:szCs w:val="22"/>
        </w:rPr>
      </w:pPr>
    </w:p>
    <w:p w14:paraId="108EB490" w14:textId="77777777" w:rsidR="00BD31D4" w:rsidRPr="006C6C2A" w:rsidRDefault="00BD31D4" w:rsidP="00BD31D4">
      <w:pPr>
        <w:pStyle w:val="Zkladntext"/>
        <w:jc w:val="both"/>
        <w:rPr>
          <w:rFonts w:asciiTheme="minorHAnsi" w:hAnsiTheme="minorHAnsi" w:cstheme="minorHAnsi"/>
          <w:i/>
          <w:iCs/>
          <w:szCs w:val="22"/>
        </w:rPr>
      </w:pPr>
    </w:p>
    <w:p w14:paraId="4DB1BD65"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VIII.</w:t>
      </w:r>
    </w:p>
    <w:p w14:paraId="36BBB7AA"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Ukončení smluvního vztahu</w:t>
      </w:r>
    </w:p>
    <w:p w14:paraId="5A81C4C8"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Smlouvu je možné ukončit písemnou dohodou smluvních stran, odstoupením jedné ze smluvních stran od smlouvy a výpovědí.</w:t>
      </w:r>
    </w:p>
    <w:p w14:paraId="3F670632"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 xml:space="preserve">V případě podstatného porušení smlouvy jednou smluvní stranou je druhá strana oprávněna od smlouvy odstoupit. </w:t>
      </w:r>
    </w:p>
    <w:p w14:paraId="6E658853"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lastRenderedPageBreak/>
        <w:t>Za podstatné porušení smlouvy je považováno prodlení prodávajícího s dodáním zboží delší než 7 kalendářních dnů.</w:t>
      </w:r>
    </w:p>
    <w:p w14:paraId="482BC207"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51BF5358"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ostatních případech se má za to, že porušení smlouvy je nepodstatné.</w:t>
      </w:r>
    </w:p>
    <w:p w14:paraId="33ED37C7"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2E819AD8"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Odstoupením od smlouvy není dotčeno právo na zaplacení smluvní pokuty a na náhradu škody.</w:t>
      </w:r>
    </w:p>
    <w:p w14:paraId="3D1E2A3C" w14:textId="77777777" w:rsidR="00BD31D4" w:rsidRPr="006C6C2A" w:rsidRDefault="00BD31D4" w:rsidP="00BD31D4">
      <w:pPr>
        <w:numPr>
          <w:ilvl w:val="0"/>
          <w:numId w:val="2"/>
        </w:numPr>
        <w:tabs>
          <w:tab w:val="clear" w:pos="720"/>
        </w:tabs>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49470A80" w14:textId="77777777" w:rsidR="00BD31D4" w:rsidRPr="006C6C2A" w:rsidRDefault="00BD31D4" w:rsidP="00BD31D4">
      <w:pPr>
        <w:spacing w:line="276" w:lineRule="auto"/>
        <w:jc w:val="both"/>
        <w:rPr>
          <w:rFonts w:asciiTheme="minorHAnsi" w:hAnsiTheme="minorHAnsi" w:cstheme="minorHAnsi"/>
          <w:sz w:val="22"/>
          <w:szCs w:val="22"/>
        </w:rPr>
      </w:pPr>
    </w:p>
    <w:p w14:paraId="456AAE03"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IX.</w:t>
      </w:r>
    </w:p>
    <w:p w14:paraId="28A276F1" w14:textId="77777777" w:rsidR="00BD31D4" w:rsidRPr="006C6C2A" w:rsidRDefault="00BD31D4" w:rsidP="00BD31D4">
      <w:pPr>
        <w:spacing w:line="276" w:lineRule="auto"/>
        <w:jc w:val="center"/>
        <w:rPr>
          <w:rFonts w:asciiTheme="minorHAnsi" w:hAnsiTheme="minorHAnsi" w:cstheme="minorHAnsi"/>
          <w:b/>
          <w:bCs/>
          <w:sz w:val="22"/>
          <w:szCs w:val="22"/>
        </w:rPr>
      </w:pPr>
      <w:r w:rsidRPr="006C6C2A">
        <w:rPr>
          <w:rFonts w:asciiTheme="minorHAnsi" w:hAnsiTheme="minorHAnsi" w:cstheme="minorHAnsi"/>
          <w:b/>
          <w:bCs/>
          <w:sz w:val="22"/>
          <w:szCs w:val="22"/>
        </w:rPr>
        <w:t>Doručování</w:t>
      </w:r>
    </w:p>
    <w:p w14:paraId="7BB9CAD2" w14:textId="77777777" w:rsidR="00BD31D4" w:rsidRPr="006C6C2A" w:rsidRDefault="00BD31D4" w:rsidP="00BD31D4">
      <w:pPr>
        <w:pStyle w:val="Odstavecseseznamem"/>
        <w:numPr>
          <w:ilvl w:val="0"/>
          <w:numId w:val="9"/>
        </w:numPr>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21A6E13D" w14:textId="77777777" w:rsidR="00BD31D4" w:rsidRPr="006C6C2A" w:rsidRDefault="00BD31D4" w:rsidP="00BD31D4">
      <w:pPr>
        <w:pStyle w:val="Zkladntext"/>
        <w:jc w:val="both"/>
        <w:rPr>
          <w:rFonts w:asciiTheme="minorHAnsi" w:hAnsiTheme="minorHAnsi" w:cstheme="minorHAnsi"/>
          <w:szCs w:val="22"/>
        </w:rPr>
      </w:pPr>
    </w:p>
    <w:p w14:paraId="1A1B99E2"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X.</w:t>
      </w:r>
    </w:p>
    <w:p w14:paraId="2FEB39D6"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Volba práva</w:t>
      </w:r>
    </w:p>
    <w:p w14:paraId="6E168C33" w14:textId="77777777" w:rsidR="00BD31D4" w:rsidRPr="006C6C2A" w:rsidRDefault="00BD31D4" w:rsidP="00BD31D4">
      <w:pPr>
        <w:pStyle w:val="Odstavecseseznamem"/>
        <w:numPr>
          <w:ilvl w:val="0"/>
          <w:numId w:val="10"/>
        </w:numPr>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720D68FA" w14:textId="77777777" w:rsidR="00BD31D4" w:rsidRPr="006C6C2A" w:rsidRDefault="00BD31D4" w:rsidP="00BD31D4">
      <w:pPr>
        <w:pStyle w:val="Zkladntext"/>
        <w:spacing w:line="276" w:lineRule="auto"/>
        <w:jc w:val="both"/>
        <w:rPr>
          <w:rFonts w:asciiTheme="minorHAnsi" w:hAnsiTheme="minorHAnsi" w:cstheme="minorHAnsi"/>
          <w:i/>
          <w:iCs/>
          <w:szCs w:val="22"/>
        </w:rPr>
      </w:pPr>
    </w:p>
    <w:p w14:paraId="078120C1" w14:textId="77777777" w:rsidR="00BD31D4" w:rsidRPr="006C6C2A" w:rsidRDefault="00BD31D4" w:rsidP="00BD31D4">
      <w:pPr>
        <w:pStyle w:val="Zkladntext"/>
        <w:jc w:val="both"/>
        <w:rPr>
          <w:rFonts w:asciiTheme="minorHAnsi" w:hAnsiTheme="minorHAnsi" w:cstheme="minorHAnsi"/>
          <w:i/>
          <w:iCs/>
          <w:szCs w:val="22"/>
        </w:rPr>
      </w:pPr>
    </w:p>
    <w:p w14:paraId="7FD24F2C"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XI.</w:t>
      </w:r>
    </w:p>
    <w:p w14:paraId="42343AA1" w14:textId="77777777" w:rsidR="00BD31D4" w:rsidRPr="006C6C2A" w:rsidRDefault="00BD31D4" w:rsidP="00BD31D4">
      <w:pPr>
        <w:pStyle w:val="Zkladntext"/>
        <w:spacing w:line="276" w:lineRule="auto"/>
        <w:jc w:val="center"/>
        <w:rPr>
          <w:rFonts w:asciiTheme="minorHAnsi" w:hAnsiTheme="minorHAnsi" w:cstheme="minorHAnsi"/>
          <w:b/>
          <w:bCs/>
          <w:iCs/>
          <w:szCs w:val="22"/>
        </w:rPr>
      </w:pPr>
      <w:r w:rsidRPr="006C6C2A">
        <w:rPr>
          <w:rFonts w:asciiTheme="minorHAnsi" w:hAnsiTheme="minorHAnsi" w:cstheme="minorHAnsi"/>
          <w:b/>
          <w:bCs/>
          <w:iCs/>
          <w:szCs w:val="22"/>
        </w:rPr>
        <w:t>Řešení sporů</w:t>
      </w:r>
    </w:p>
    <w:p w14:paraId="68B9FED7" w14:textId="77777777" w:rsidR="00BD31D4" w:rsidRPr="006C6C2A" w:rsidRDefault="00BD31D4" w:rsidP="00BD31D4">
      <w:pPr>
        <w:pStyle w:val="Odstavecseseznamem"/>
        <w:numPr>
          <w:ilvl w:val="0"/>
          <w:numId w:val="11"/>
        </w:numPr>
        <w:spacing w:line="276" w:lineRule="auto"/>
        <w:ind w:left="426" w:hanging="426"/>
        <w:jc w:val="both"/>
        <w:rPr>
          <w:rFonts w:asciiTheme="minorHAnsi" w:hAnsiTheme="minorHAnsi" w:cstheme="minorHAnsi"/>
          <w:sz w:val="22"/>
          <w:szCs w:val="22"/>
        </w:rPr>
      </w:pPr>
      <w:r w:rsidRPr="006C6C2A">
        <w:rPr>
          <w:rFonts w:asciiTheme="minorHAnsi" w:hAnsiTheme="minorHAnsi" w:cs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2725B77" w14:textId="77777777" w:rsidR="00BD31D4" w:rsidRPr="006C6C2A" w:rsidRDefault="00BD31D4" w:rsidP="00BD31D4">
      <w:pPr>
        <w:spacing w:line="276" w:lineRule="auto"/>
        <w:jc w:val="both"/>
        <w:rPr>
          <w:rFonts w:asciiTheme="minorHAnsi" w:hAnsiTheme="minorHAnsi" w:cstheme="minorHAnsi"/>
          <w:sz w:val="22"/>
          <w:szCs w:val="22"/>
        </w:rPr>
      </w:pPr>
    </w:p>
    <w:p w14:paraId="382BCA82" w14:textId="77777777" w:rsidR="00BD31D4" w:rsidRPr="006C6C2A" w:rsidRDefault="00BD31D4" w:rsidP="00BD31D4">
      <w:pPr>
        <w:jc w:val="both"/>
        <w:rPr>
          <w:rFonts w:asciiTheme="minorHAnsi" w:hAnsiTheme="minorHAnsi" w:cstheme="minorHAnsi"/>
          <w:sz w:val="22"/>
          <w:szCs w:val="22"/>
        </w:rPr>
      </w:pPr>
    </w:p>
    <w:p w14:paraId="0304B4BF" w14:textId="77777777" w:rsidR="00BD31D4" w:rsidRPr="006C6C2A" w:rsidRDefault="00BD31D4" w:rsidP="00BD31D4">
      <w:pPr>
        <w:pStyle w:val="Zkladntext"/>
        <w:jc w:val="both"/>
        <w:rPr>
          <w:rFonts w:asciiTheme="minorHAnsi" w:hAnsiTheme="minorHAnsi" w:cstheme="minorHAnsi"/>
          <w:iCs/>
          <w:szCs w:val="22"/>
        </w:rPr>
      </w:pPr>
      <w:r w:rsidRPr="006C6C2A">
        <w:rPr>
          <w:rFonts w:asciiTheme="minorHAnsi" w:hAnsiTheme="minorHAnsi" w:cstheme="minorHAnsi"/>
          <w:iCs/>
          <w:szCs w:val="22"/>
        </w:rPr>
        <w:t xml:space="preserve">Tyto VOP jsou platné a účinné od </w:t>
      </w:r>
      <w:r w:rsidR="00E62E56" w:rsidRPr="006C6C2A">
        <w:rPr>
          <w:rFonts w:asciiTheme="minorHAnsi" w:hAnsiTheme="minorHAnsi" w:cstheme="minorHAnsi"/>
          <w:iCs/>
          <w:szCs w:val="22"/>
        </w:rPr>
        <w:t>15.10.2018</w:t>
      </w:r>
    </w:p>
    <w:p w14:paraId="6696BCDB" w14:textId="77777777" w:rsidR="00BD31D4" w:rsidRPr="006C6C2A" w:rsidRDefault="00BD31D4" w:rsidP="00BD31D4">
      <w:pPr>
        <w:pStyle w:val="Zkladntext"/>
        <w:jc w:val="both"/>
        <w:rPr>
          <w:rFonts w:asciiTheme="minorHAnsi" w:hAnsiTheme="minorHAnsi" w:cstheme="minorHAnsi"/>
          <w:iCs/>
          <w:szCs w:val="22"/>
        </w:rPr>
      </w:pPr>
    </w:p>
    <w:p w14:paraId="3FD8039D" w14:textId="77777777" w:rsidR="00BD31D4" w:rsidRPr="006C6C2A" w:rsidRDefault="00BD31D4" w:rsidP="00BD31D4">
      <w:pPr>
        <w:pStyle w:val="Zkladntext"/>
        <w:jc w:val="right"/>
        <w:rPr>
          <w:rFonts w:asciiTheme="minorHAnsi" w:hAnsiTheme="minorHAnsi" w:cstheme="minorHAnsi"/>
          <w:iCs/>
          <w:szCs w:val="22"/>
        </w:rPr>
      </w:pPr>
      <w:r w:rsidRPr="006C6C2A">
        <w:rPr>
          <w:rFonts w:asciiTheme="minorHAnsi" w:hAnsiTheme="minorHAnsi" w:cstheme="minorHAnsi"/>
          <w:iCs/>
          <w:szCs w:val="22"/>
        </w:rPr>
        <w:t>Dopravní podnik města Brna, a.s.</w:t>
      </w:r>
    </w:p>
    <w:p w14:paraId="5D0F77A6" w14:textId="77777777" w:rsidR="0040562A" w:rsidRPr="006C6C2A" w:rsidRDefault="0040562A">
      <w:pPr>
        <w:rPr>
          <w:rFonts w:asciiTheme="minorHAnsi" w:hAnsiTheme="minorHAnsi" w:cstheme="minorHAnsi"/>
          <w:sz w:val="22"/>
          <w:szCs w:val="22"/>
        </w:rPr>
      </w:pPr>
    </w:p>
    <w:sectPr w:rsidR="0040562A" w:rsidRPr="006C6C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7437" w14:textId="77777777" w:rsidR="00166699" w:rsidRDefault="00166699">
      <w:r>
        <w:separator/>
      </w:r>
    </w:p>
  </w:endnote>
  <w:endnote w:type="continuationSeparator" w:id="0">
    <w:p w14:paraId="69C71B6A" w14:textId="77777777" w:rsidR="00166699" w:rsidRDefault="0016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59CE" w14:textId="38B89723"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C6C2A">
      <w:rPr>
        <w:rStyle w:val="slostrnky"/>
        <w:noProof/>
      </w:rPr>
      <w:t>1</w:t>
    </w:r>
    <w:r>
      <w:rPr>
        <w:rStyle w:val="slostrnky"/>
      </w:rPr>
      <w:fldChar w:fldCharType="end"/>
    </w:r>
  </w:p>
  <w:p w14:paraId="45F605BC" w14:textId="77777777" w:rsidR="002725FB"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58092A4B" w14:textId="3610B324"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547592">
          <w:rPr>
            <w:rFonts w:asciiTheme="minorHAnsi" w:hAnsiTheme="minorHAnsi"/>
            <w:sz w:val="16"/>
            <w:szCs w:val="16"/>
          </w:rPr>
          <w:t>2</w:t>
        </w:r>
        <w:r w:rsidR="006C6C2A">
          <w:rPr>
            <w:rFonts w:asciiTheme="minorHAnsi" w:hAnsiTheme="minorHAnsi"/>
            <w:sz w:val="16"/>
            <w:szCs w:val="16"/>
          </w:rPr>
          <w:t>2</w:t>
        </w:r>
        <w:r w:rsidR="00547592">
          <w:rPr>
            <w:rFonts w:asciiTheme="minorHAnsi" w:hAnsiTheme="minorHAnsi"/>
            <w:sz w:val="16"/>
            <w:szCs w:val="16"/>
          </w:rPr>
          <w:t>/XXX/3062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62E56">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72A8727C" w14:textId="77777777" w:rsidR="002725FB" w:rsidRPr="0065281C" w:rsidRDefault="00000000">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0597" w14:textId="77777777" w:rsidR="00166699" w:rsidRDefault="00166699">
      <w:r>
        <w:separator/>
      </w:r>
    </w:p>
  </w:footnote>
  <w:footnote w:type="continuationSeparator" w:id="0">
    <w:p w14:paraId="444CB2EF" w14:textId="77777777" w:rsidR="00166699" w:rsidRDefault="00166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695581">
    <w:abstractNumId w:val="1"/>
  </w:num>
  <w:num w:numId="2" w16cid:durableId="760611279">
    <w:abstractNumId w:val="8"/>
  </w:num>
  <w:num w:numId="3" w16cid:durableId="585575900">
    <w:abstractNumId w:val="3"/>
  </w:num>
  <w:num w:numId="4" w16cid:durableId="1099445103">
    <w:abstractNumId w:val="6"/>
  </w:num>
  <w:num w:numId="5" w16cid:durableId="1284968079">
    <w:abstractNumId w:val="7"/>
  </w:num>
  <w:num w:numId="6" w16cid:durableId="1425881943">
    <w:abstractNumId w:val="0"/>
  </w:num>
  <w:num w:numId="7" w16cid:durableId="1492405003">
    <w:abstractNumId w:val="2"/>
  </w:num>
  <w:num w:numId="8" w16cid:durableId="821578151">
    <w:abstractNumId w:val="5"/>
  </w:num>
  <w:num w:numId="9" w16cid:durableId="2107917767">
    <w:abstractNumId w:val="10"/>
  </w:num>
  <w:num w:numId="10" w16cid:durableId="1340347708">
    <w:abstractNumId w:val="4"/>
  </w:num>
  <w:num w:numId="11" w16cid:durableId="410272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105301"/>
    <w:rsid w:val="00166699"/>
    <w:rsid w:val="002B68E9"/>
    <w:rsid w:val="0040562A"/>
    <w:rsid w:val="004B499F"/>
    <w:rsid w:val="00547592"/>
    <w:rsid w:val="006969CA"/>
    <w:rsid w:val="006A2EA0"/>
    <w:rsid w:val="006C6C2A"/>
    <w:rsid w:val="007C0A0E"/>
    <w:rsid w:val="008E2C7F"/>
    <w:rsid w:val="00B95EA6"/>
    <w:rsid w:val="00BD31D4"/>
    <w:rsid w:val="00C54568"/>
    <w:rsid w:val="00D3398E"/>
    <w:rsid w:val="00DF1FA2"/>
    <w:rsid w:val="00E055AB"/>
    <w:rsid w:val="00E47F87"/>
    <w:rsid w:val="00E62E56"/>
    <w:rsid w:val="00E962ED"/>
    <w:rsid w:val="00EC0B99"/>
    <w:rsid w:val="00EE2905"/>
    <w:rsid w:val="00F756E9"/>
    <w:rsid w:val="00F9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FA3"/>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1473</Words>
  <Characters>8691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Nečasová Lucie</cp:lastModifiedBy>
  <cp:revision>8</cp:revision>
  <cp:lastPrinted>2021-01-04T06:07:00Z</cp:lastPrinted>
  <dcterms:created xsi:type="dcterms:W3CDTF">2018-10-15T07:52:00Z</dcterms:created>
  <dcterms:modified xsi:type="dcterms:W3CDTF">2022-07-25T07:57:00Z</dcterms:modified>
</cp:coreProperties>
</file>