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5411" w14:textId="77777777" w:rsidR="008962AA" w:rsidRPr="005863A3" w:rsidRDefault="008962AA" w:rsidP="008962AA">
      <w:pPr>
        <w:pStyle w:val="Nadpis1"/>
        <w:jc w:val="left"/>
      </w:pPr>
      <w:bookmarkStart w:id="0" w:name="_Toc139092489"/>
      <w:bookmarkStart w:id="1" w:name="_Toc285805740"/>
      <w:bookmarkStart w:id="2" w:name="_Toc452380398"/>
      <w:bookmarkStart w:id="3" w:name="_Toc455143867"/>
      <w:bookmarkStart w:id="4" w:name="_Toc139092094"/>
      <w:bookmarkStart w:id="5" w:name="_Toc139092253"/>
      <w:bookmarkStart w:id="6" w:name="_Toc139092522"/>
      <w:bookmarkStart w:id="7" w:name="_Toc139092091"/>
      <w:bookmarkStart w:id="8" w:name="_Toc139092250"/>
      <w:bookmarkStart w:id="9" w:name="_Toc139092519"/>
      <w:bookmarkStart w:id="10" w:name="_Toc285805755"/>
      <w:bookmarkStart w:id="11" w:name="_Toc452380431"/>
      <w:bookmarkStart w:id="12" w:name="_Toc465202221"/>
      <w:bookmarkStart w:id="13" w:name="_Toc474433199"/>
      <w:bookmarkStart w:id="14" w:name="_Toc498341718"/>
      <w:bookmarkStart w:id="15" w:name="_Toc51675991"/>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16" w:name="bookmark0"/>
      <w:bookmarkStart w:id="17" w:name="bookmark1"/>
    </w:p>
    <w:bookmarkEnd w:id="16"/>
    <w:bookmarkEnd w:id="17"/>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18" w:name="bookmark2"/>
      <w:bookmarkStart w:id="19" w:name="bookmark3"/>
      <w:bookmarkStart w:id="20"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18"/>
      <w:bookmarkEnd w:id="19"/>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1"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1"/>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5ABFEB8F"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4B1308AA"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1C1C05" w:rsidRPr="001C1C05">
        <w:rPr>
          <w:rFonts w:cs="Arial"/>
          <w:szCs w:val="20"/>
        </w:rPr>
        <w:t xml:space="preserve">prenájom </w:t>
      </w:r>
      <w:r w:rsidR="00EA0FA8" w:rsidRPr="00EA0FA8">
        <w:rPr>
          <w:rFonts w:cs="Arial"/>
          <w:szCs w:val="20"/>
        </w:rPr>
        <w:t>nebytového priestoru- garážového bloku č. 16, o výmere 251,51 m2, nachádzajúceho sa v stavbe- garážovej hale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lastRenderedPageBreak/>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w:t>
      </w:r>
      <w:r w:rsidRPr="00590024">
        <w:rPr>
          <w:rFonts w:ascii="Arial" w:hAnsi="Arial" w:cs="Arial"/>
          <w:noProof/>
        </w:rPr>
        <w:lastRenderedPageBreak/>
        <w:t>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2"/>
    <w:bookmarkEnd w:id="13"/>
    <w:bookmarkEnd w:id="14"/>
    <w:bookmarkEnd w:id="15"/>
    <w:bookmarkEnd w:id="20"/>
    <w:p w14:paraId="144BA07B" w14:textId="03F4872D" w:rsidR="00B82A3B" w:rsidRPr="003B61D6" w:rsidRDefault="00B82A3B" w:rsidP="00B82A3B">
      <w:pPr>
        <w:rPr>
          <w:rFonts w:ascii="Arial" w:hAnsi="Arial"/>
          <w:b/>
          <w:color w:val="808080"/>
          <w:sz w:val="22"/>
          <w:szCs w:val="40"/>
        </w:rPr>
      </w:pPr>
    </w:p>
    <w:bookmarkEnd w:id="0"/>
    <w:bookmarkEnd w:id="1"/>
    <w:bookmarkEnd w:id="2"/>
    <w:bookmarkEnd w:id="3"/>
    <w:bookmarkEnd w:id="4"/>
    <w:bookmarkEnd w:id="5"/>
    <w:bookmarkEnd w:id="6"/>
    <w:bookmarkEnd w:id="7"/>
    <w:bookmarkEnd w:id="8"/>
    <w:bookmarkEnd w:id="9"/>
    <w:bookmarkEnd w:id="10"/>
    <w:bookmarkEnd w:id="11"/>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2"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77777777"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73E7D23" w14:textId="4D798E08" w:rsidR="000352CF" w:rsidRDefault="001C1C05" w:rsidP="000352CF">
      <w:pPr>
        <w:jc w:val="both"/>
        <w:rPr>
          <w:rFonts w:ascii="Arial" w:hAnsi="Arial" w:cs="Arial"/>
          <w:bCs/>
          <w:color w:val="000000"/>
          <w:sz w:val="20"/>
          <w:szCs w:val="20"/>
        </w:rPr>
      </w:pPr>
      <w:r>
        <w:rPr>
          <w:rFonts w:ascii="Arial" w:hAnsi="Arial" w:cs="Arial"/>
          <w:bCs/>
          <w:color w:val="000000"/>
          <w:sz w:val="20"/>
          <w:szCs w:val="20"/>
        </w:rPr>
        <w:t>P</w:t>
      </w:r>
      <w:r w:rsidRPr="001C1C05">
        <w:rPr>
          <w:rFonts w:ascii="Arial" w:hAnsi="Arial" w:cs="Arial"/>
          <w:bCs/>
          <w:color w:val="000000"/>
          <w:sz w:val="20"/>
          <w:szCs w:val="20"/>
        </w:rPr>
        <w:t xml:space="preserve">renájom </w:t>
      </w:r>
      <w:r w:rsidR="00EA0FA8" w:rsidRPr="00EA0FA8">
        <w:rPr>
          <w:rFonts w:ascii="Arial" w:hAnsi="Arial" w:cs="Arial"/>
          <w:bCs/>
          <w:color w:val="000000"/>
          <w:sz w:val="20"/>
          <w:szCs w:val="20"/>
        </w:rPr>
        <w:t>nebytového priestoru- garážového bloku č. 16, o výmere 251,51 m2, nachádzajúceho sa v stavbe- garážovej hale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p w14:paraId="6961E90F" w14:textId="77777777" w:rsidR="00AE6410" w:rsidRPr="0041672B" w:rsidRDefault="00AE6410" w:rsidP="000352CF">
      <w:pPr>
        <w:jc w:val="both"/>
        <w:rPr>
          <w:rFonts w:ascii="Arial" w:hAnsi="Arial" w:cs="Arial"/>
          <w:sz w:val="20"/>
          <w:szCs w:val="20"/>
        </w:rPr>
      </w:pPr>
    </w:p>
    <w:p w14:paraId="73538C0B" w14:textId="7777777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6D131DCF"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Pr>
          <w:rFonts w:ascii="Arial" w:hAnsi="Arial" w:cs="Arial"/>
          <w:b/>
          <w:bCs/>
          <w:sz w:val="22"/>
          <w:szCs w:val="22"/>
        </w:rPr>
        <w:t>ých pozemkov</w:t>
      </w:r>
      <w:r w:rsidRPr="0041672B">
        <w:rPr>
          <w:rFonts w:ascii="Arial" w:hAnsi="Arial" w:cs="Arial"/>
          <w:b/>
          <w:bCs/>
          <w:sz w:val="22"/>
          <w:szCs w:val="22"/>
        </w:rPr>
        <w:t xml:space="preserve"> 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5A210705"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EA0FA8" w:rsidRPr="00EA0FA8">
        <w:rPr>
          <w:rFonts w:ascii="Arial" w:hAnsi="Arial" w:cs="Arial"/>
          <w:i/>
          <w:iCs/>
          <w:sz w:val="20"/>
          <w:szCs w:val="20"/>
        </w:rPr>
        <w:t>nebytov</w:t>
      </w:r>
      <w:r w:rsidR="00EA0FA8">
        <w:rPr>
          <w:rFonts w:ascii="Arial" w:hAnsi="Arial" w:cs="Arial"/>
          <w:i/>
          <w:iCs/>
          <w:sz w:val="20"/>
          <w:szCs w:val="20"/>
        </w:rPr>
        <w:t>ý</w:t>
      </w:r>
      <w:r w:rsidR="00EA0FA8" w:rsidRPr="00EA0FA8">
        <w:rPr>
          <w:rFonts w:ascii="Arial" w:hAnsi="Arial" w:cs="Arial"/>
          <w:i/>
          <w:iCs/>
          <w:sz w:val="20"/>
          <w:szCs w:val="20"/>
        </w:rPr>
        <w:t xml:space="preserve"> priestor- garážov</w:t>
      </w:r>
      <w:r w:rsidR="00EA0FA8">
        <w:rPr>
          <w:rFonts w:ascii="Arial" w:hAnsi="Arial" w:cs="Arial"/>
          <w:i/>
          <w:iCs/>
          <w:sz w:val="20"/>
          <w:szCs w:val="20"/>
        </w:rPr>
        <w:t>ý</w:t>
      </w:r>
      <w:r w:rsidR="00EA0FA8" w:rsidRPr="00EA0FA8">
        <w:rPr>
          <w:rFonts w:ascii="Arial" w:hAnsi="Arial" w:cs="Arial"/>
          <w:i/>
          <w:iCs/>
          <w:sz w:val="20"/>
          <w:szCs w:val="20"/>
        </w:rPr>
        <w:t xml:space="preserve"> blok č. 16, o výmere 251,51 m2, nachádzajúc</w:t>
      </w:r>
      <w:r w:rsidR="00EA0FA8">
        <w:rPr>
          <w:rFonts w:ascii="Arial" w:hAnsi="Arial" w:cs="Arial"/>
          <w:i/>
          <w:iCs/>
          <w:sz w:val="20"/>
          <w:szCs w:val="20"/>
        </w:rPr>
        <w:t>i</w:t>
      </w:r>
      <w:r w:rsidR="00EA0FA8" w:rsidRPr="00EA0FA8">
        <w:rPr>
          <w:rFonts w:ascii="Arial" w:hAnsi="Arial" w:cs="Arial"/>
          <w:i/>
          <w:iCs/>
          <w:sz w:val="20"/>
          <w:szCs w:val="20"/>
        </w:rPr>
        <w:t xml:space="preserve"> sa v stavbe- garážovej hale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EA0FA8">
        <w:rPr>
          <w:rFonts w:ascii="Arial" w:hAnsi="Arial" w:cs="Arial"/>
          <w:i/>
          <w:iCs/>
          <w:sz w:val="20"/>
          <w:szCs w:val="20"/>
        </w:rPr>
        <w:t>nebytového priestoru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2"/>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FE0B3" w14:textId="77777777" w:rsidR="002A2BE9" w:rsidRDefault="002A2BE9">
      <w:r>
        <w:separator/>
      </w:r>
    </w:p>
  </w:endnote>
  <w:endnote w:type="continuationSeparator" w:id="0">
    <w:p w14:paraId="7899FA14" w14:textId="77777777" w:rsidR="002A2BE9" w:rsidRDefault="002A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73E01" w14:textId="77777777" w:rsidR="002A2BE9" w:rsidRDefault="002A2BE9">
      <w:r>
        <w:separator/>
      </w:r>
    </w:p>
  </w:footnote>
  <w:footnote w:type="continuationSeparator" w:id="0">
    <w:p w14:paraId="233986AF" w14:textId="77777777" w:rsidR="002A2BE9" w:rsidRDefault="002A2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4B89"/>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7798</Characters>
  <Application>Microsoft Office Word</Application>
  <DocSecurity>0</DocSecurity>
  <Lines>64</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8926</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2022-09-14T10:34:00Z</dcterms:created>
  <dcterms:modified xsi:type="dcterms:W3CDTF">2022-09-29T06:47:00Z</dcterms:modified>
</cp:coreProperties>
</file>