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46B0A83" w:rsidR="00EC1376" w:rsidRDefault="00CC40E0" w:rsidP="000D2696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D269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9A14F21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FAUN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89FD41D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Štefánikova 710/67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905 01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 xml:space="preserve">Senica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BC8551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DC76AB">
              <w:rPr>
                <w:sz w:val="24"/>
              </w:rPr>
              <w:t>31409385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EBFC7E1" w:rsidR="00E25749" w:rsidRDefault="00874A9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Aróma fermentor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EBFC7E1" w:rsidR="00E25749" w:rsidRDefault="00874A9D">
                      <w:pPr>
                        <w:pStyle w:val="Zkladntext"/>
                        <w:spacing w:before="119"/>
                        <w:ind w:left="105"/>
                      </w:pPr>
                      <w:r>
                        <w:t>Aróma fermentor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11702D">
        <w:trPr>
          <w:trHeight w:val="157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74A9D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CEB934F" w:rsidR="00874A9D" w:rsidRPr="00B30513" w:rsidRDefault="00874A9D" w:rsidP="00874A9D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B30513">
              <w:rPr>
                <w:rFonts w:cstheme="minorHAnsi"/>
                <w:color w:val="000000"/>
                <w:sz w:val="24"/>
                <w:szCs w:val="24"/>
              </w:rPr>
              <w:t>Zariadenie určené na výrobu aroma zmesí pomocou varenia a máčania</w:t>
            </w:r>
          </w:p>
        </w:tc>
        <w:tc>
          <w:tcPr>
            <w:tcW w:w="2558" w:type="dxa"/>
            <w:vAlign w:val="center"/>
          </w:tcPr>
          <w:p w14:paraId="41D76F8B" w14:textId="1E20B37E" w:rsidR="00874A9D" w:rsidRPr="00B30513" w:rsidRDefault="00874A9D" w:rsidP="00874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0513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2526868"/>
            <w:placeholder>
              <w:docPart w:val="BEC5ABBE7D584364BB3FA475787356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B3DB2AD" w:rsidR="00874A9D" w:rsidRPr="00B30513" w:rsidRDefault="000D2696" w:rsidP="00874A9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4A9D" w14:paraId="66646EBE" w14:textId="77777777" w:rsidTr="002E2E94">
        <w:trPr>
          <w:trHeight w:val="342"/>
          <w:jc w:val="center"/>
        </w:trPr>
        <w:tc>
          <w:tcPr>
            <w:tcW w:w="5113" w:type="dxa"/>
          </w:tcPr>
          <w:p w14:paraId="24950018" w14:textId="09BC9AF4" w:rsidR="00874A9D" w:rsidRPr="00B30513" w:rsidRDefault="00874A9D" w:rsidP="00874A9D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Min. objem </w:t>
            </w:r>
            <w:r w:rsidR="00B30513" w:rsidRPr="00B30513">
              <w:rPr>
                <w:sz w:val="24"/>
                <w:szCs w:val="24"/>
              </w:rPr>
              <w:t>(l)</w:t>
            </w:r>
          </w:p>
        </w:tc>
        <w:tc>
          <w:tcPr>
            <w:tcW w:w="2558" w:type="dxa"/>
            <w:vAlign w:val="center"/>
          </w:tcPr>
          <w:p w14:paraId="03315A2C" w14:textId="5F898B52" w:rsidR="00874A9D" w:rsidRPr="00B30513" w:rsidRDefault="00874A9D" w:rsidP="00874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175D03B8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A9D" w14:paraId="5F850F3D" w14:textId="77777777" w:rsidTr="002E2E94">
        <w:trPr>
          <w:trHeight w:val="342"/>
          <w:jc w:val="center"/>
        </w:trPr>
        <w:tc>
          <w:tcPr>
            <w:tcW w:w="5113" w:type="dxa"/>
          </w:tcPr>
          <w:p w14:paraId="35F94D66" w14:textId="3E96FD30" w:rsidR="00874A9D" w:rsidRPr="00B30513" w:rsidRDefault="00874A9D" w:rsidP="00874A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Min. kapacita finálnej zmesi </w:t>
            </w:r>
            <w:r w:rsidR="00B30513" w:rsidRPr="00B30513">
              <w:rPr>
                <w:sz w:val="24"/>
                <w:szCs w:val="24"/>
              </w:rPr>
              <w:t>(</w:t>
            </w:r>
            <w:r w:rsidRPr="00B30513">
              <w:rPr>
                <w:sz w:val="24"/>
                <w:szCs w:val="24"/>
              </w:rPr>
              <w:t>kg</w:t>
            </w:r>
            <w:r w:rsidR="00B30513" w:rsidRPr="00B30513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81B0019" w14:textId="48D3BA97" w:rsidR="00874A9D" w:rsidRPr="00B30513" w:rsidRDefault="00874A9D" w:rsidP="00874A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7EDF81D7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A9D" w14:paraId="4F92D17D" w14:textId="77777777" w:rsidTr="002E2E94">
        <w:trPr>
          <w:trHeight w:val="342"/>
          <w:jc w:val="center"/>
        </w:trPr>
        <w:tc>
          <w:tcPr>
            <w:tcW w:w="5113" w:type="dxa"/>
          </w:tcPr>
          <w:p w14:paraId="214147A9" w14:textId="0C53C256" w:rsidR="00874A9D" w:rsidRPr="00B30513" w:rsidRDefault="00874A9D" w:rsidP="00874A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Objem minimálnej násady </w:t>
            </w:r>
            <w:r w:rsidR="00B30513" w:rsidRPr="00B30513">
              <w:rPr>
                <w:sz w:val="24"/>
                <w:szCs w:val="24"/>
              </w:rPr>
              <w:t>(</w:t>
            </w:r>
            <w:r w:rsidRPr="00B30513">
              <w:rPr>
                <w:sz w:val="24"/>
                <w:szCs w:val="24"/>
              </w:rPr>
              <w:t>kg</w:t>
            </w:r>
            <w:r w:rsidR="00B30513" w:rsidRPr="00B30513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066E81F" w14:textId="7F2900AB" w:rsidR="00874A9D" w:rsidRPr="00B30513" w:rsidRDefault="00874A9D" w:rsidP="00874A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66E3E346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A9D" w14:paraId="51F44B54" w14:textId="77777777" w:rsidTr="002E2E94">
        <w:trPr>
          <w:trHeight w:val="342"/>
          <w:jc w:val="center"/>
        </w:trPr>
        <w:tc>
          <w:tcPr>
            <w:tcW w:w="5113" w:type="dxa"/>
          </w:tcPr>
          <w:p w14:paraId="308CA02E" w14:textId="030E2500" w:rsidR="00874A9D" w:rsidRPr="00B30513" w:rsidRDefault="00874A9D" w:rsidP="00874A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Ohrev pomocou elektrických špirál s min. výkonom </w:t>
            </w:r>
            <w:r w:rsidR="00B30513" w:rsidRPr="00B30513">
              <w:rPr>
                <w:sz w:val="24"/>
                <w:szCs w:val="24"/>
              </w:rPr>
              <w:t>(</w:t>
            </w:r>
            <w:r w:rsidRPr="00B30513">
              <w:rPr>
                <w:sz w:val="24"/>
                <w:szCs w:val="24"/>
              </w:rPr>
              <w:t>kW</w:t>
            </w:r>
            <w:r w:rsidR="00B30513" w:rsidRPr="00B30513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DE9D88F" w14:textId="51881116" w:rsidR="00874A9D" w:rsidRPr="00B30513" w:rsidRDefault="00874A9D" w:rsidP="00874A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2F25A33E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A9D" w14:paraId="5CB5B1B1" w14:textId="77777777" w:rsidTr="002E2E94">
        <w:trPr>
          <w:trHeight w:val="342"/>
          <w:jc w:val="center"/>
        </w:trPr>
        <w:tc>
          <w:tcPr>
            <w:tcW w:w="5113" w:type="dxa"/>
          </w:tcPr>
          <w:p w14:paraId="0E7749E9" w14:textId="4449E787" w:rsidR="00874A9D" w:rsidRPr="00B30513" w:rsidRDefault="00874A9D" w:rsidP="00874A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Maximálna teplota výstupného produktu </w:t>
            </w:r>
            <w:r w:rsidR="00B30513" w:rsidRPr="00B30513">
              <w:rPr>
                <w:sz w:val="24"/>
                <w:szCs w:val="24"/>
              </w:rPr>
              <w:t>(</w:t>
            </w:r>
            <w:r w:rsidRPr="00B30513">
              <w:rPr>
                <w:sz w:val="24"/>
                <w:szCs w:val="24"/>
              </w:rPr>
              <w:t>°C</w:t>
            </w:r>
            <w:r w:rsidR="00B30513" w:rsidRPr="00B30513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15B375B" w14:textId="7E185978" w:rsidR="00874A9D" w:rsidRPr="00B30513" w:rsidRDefault="00874A9D" w:rsidP="00874A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90</w:t>
            </w:r>
          </w:p>
        </w:tc>
        <w:tc>
          <w:tcPr>
            <w:tcW w:w="2372" w:type="dxa"/>
            <w:vAlign w:val="center"/>
          </w:tcPr>
          <w:p w14:paraId="73674B03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A9D" w14:paraId="25334CCC" w14:textId="77777777" w:rsidTr="002E2E94">
        <w:trPr>
          <w:trHeight w:val="342"/>
          <w:jc w:val="center"/>
        </w:trPr>
        <w:tc>
          <w:tcPr>
            <w:tcW w:w="5113" w:type="dxa"/>
          </w:tcPr>
          <w:p w14:paraId="6F99273E" w14:textId="66FB646B" w:rsidR="00874A9D" w:rsidRPr="00B30513" w:rsidRDefault="00874A9D" w:rsidP="00874A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Minimálny výkon motora miešadla </w:t>
            </w:r>
            <w:r w:rsidR="00B30513" w:rsidRPr="00B30513">
              <w:rPr>
                <w:sz w:val="24"/>
                <w:szCs w:val="24"/>
              </w:rPr>
              <w:t>(</w:t>
            </w:r>
            <w:r w:rsidRPr="00B30513">
              <w:rPr>
                <w:sz w:val="24"/>
                <w:szCs w:val="24"/>
              </w:rPr>
              <w:t>kW</w:t>
            </w:r>
            <w:r w:rsidR="00B30513" w:rsidRPr="00B30513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183676A" w14:textId="6ED806FE" w:rsidR="00874A9D" w:rsidRPr="00B30513" w:rsidRDefault="00874A9D" w:rsidP="00874A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0,5</w:t>
            </w:r>
          </w:p>
        </w:tc>
        <w:tc>
          <w:tcPr>
            <w:tcW w:w="2372" w:type="dxa"/>
            <w:vAlign w:val="center"/>
          </w:tcPr>
          <w:p w14:paraId="09232AF2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A9D" w14:paraId="7F52B4D7" w14:textId="77777777" w:rsidTr="002E2E94">
        <w:trPr>
          <w:trHeight w:val="342"/>
          <w:jc w:val="center"/>
        </w:trPr>
        <w:tc>
          <w:tcPr>
            <w:tcW w:w="5113" w:type="dxa"/>
          </w:tcPr>
          <w:p w14:paraId="4DD7B54F" w14:textId="5D091EC9" w:rsidR="00874A9D" w:rsidRPr="00B30513" w:rsidRDefault="00874A9D" w:rsidP="00874A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 xml:space="preserve">Ovládanie dotykovým panelom pre min. </w:t>
            </w:r>
            <w:r w:rsidR="00B30513" w:rsidRPr="00B30513">
              <w:rPr>
                <w:sz w:val="24"/>
                <w:szCs w:val="24"/>
              </w:rPr>
              <w:t xml:space="preserve">počet </w:t>
            </w:r>
            <w:r w:rsidRPr="00B30513">
              <w:rPr>
                <w:sz w:val="24"/>
                <w:szCs w:val="24"/>
              </w:rPr>
              <w:t>programov</w:t>
            </w:r>
            <w:r w:rsidR="00B30513" w:rsidRPr="00B30513">
              <w:rPr>
                <w:sz w:val="24"/>
                <w:szCs w:val="24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67536626" w14:textId="0F7B3B9E" w:rsidR="00874A9D" w:rsidRPr="00B30513" w:rsidRDefault="00874A9D" w:rsidP="00874A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B30513">
              <w:rPr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0582A077" w14:textId="77777777" w:rsidR="00874A9D" w:rsidRPr="00B30513" w:rsidRDefault="00874A9D" w:rsidP="00874A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11702D">
      <w:footerReference w:type="default" r:id="rId10"/>
      <w:type w:val="continuous"/>
      <w:pgSz w:w="11900" w:h="16840"/>
      <w:pgMar w:top="709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2696"/>
    <w:rsid w:val="000D4142"/>
    <w:rsid w:val="00111509"/>
    <w:rsid w:val="0011702D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74A9D"/>
    <w:rsid w:val="008A05D3"/>
    <w:rsid w:val="00925C35"/>
    <w:rsid w:val="00986CE8"/>
    <w:rsid w:val="00997105"/>
    <w:rsid w:val="00A73A25"/>
    <w:rsid w:val="00A94310"/>
    <w:rsid w:val="00AE372F"/>
    <w:rsid w:val="00B02DE7"/>
    <w:rsid w:val="00B30513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C76AB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D2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5ABBE7D584364BB3FA475787356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833CC-E02A-428F-80D0-7D4172642693}"/>
      </w:docPartPr>
      <w:docPartBody>
        <w:p w:rsidR="00000000" w:rsidRDefault="00FE09F1" w:rsidP="00FE09F1">
          <w:pPr>
            <w:pStyle w:val="BEC5ABBE7D584364BB3FA4757873562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1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09F1"/>
    <w:rPr>
      <w:color w:val="808080"/>
    </w:rPr>
  </w:style>
  <w:style w:type="paragraph" w:customStyle="1" w:styleId="70A1FBECCE7340A1AB28902B0B1DD497">
    <w:name w:val="70A1FBECCE7340A1AB28902B0B1DD497"/>
    <w:rsid w:val="00FE09F1"/>
  </w:style>
  <w:style w:type="paragraph" w:customStyle="1" w:styleId="BEC5ABBE7D584364BB3FA47578735622">
    <w:name w:val="BEC5ABBE7D584364BB3FA47578735622"/>
    <w:rsid w:val="00FE0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1593</Characters>
  <Application>Microsoft Office Word</Application>
  <DocSecurity>0</DocSecurity>
  <Lines>33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2022-10-13T12:48:00Z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FAUN\PHZ\aroma fermentor\VARIABLES_PPA_PHZ.xlsx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FAUN spol. s r.o.</vt:lpwstr>
  </property>
  <property fmtid="{D5CDD505-2E9C-101B-9397-08002B2CF9AE}" pid="13" name="ObstaravatelUlicaCislo">
    <vt:lpwstr>Štefánikova 710/67</vt:lpwstr>
  </property>
  <property fmtid="{D5CDD505-2E9C-101B-9397-08002B2CF9AE}" pid="14" name="ObstaravatelMesto">
    <vt:lpwstr>Senica </vt:lpwstr>
  </property>
  <property fmtid="{D5CDD505-2E9C-101B-9397-08002B2CF9AE}" pid="15" name="ObstaravatelPSC">
    <vt:lpwstr>905 01</vt:lpwstr>
  </property>
  <property fmtid="{D5CDD505-2E9C-101B-9397-08002B2CF9AE}" pid="16" name="ObstaravatelICO">
    <vt:lpwstr>31409385</vt:lpwstr>
  </property>
  <property fmtid="{D5CDD505-2E9C-101B-9397-08002B2CF9AE}" pid="17" name="ObstaravatelDIC">
    <vt:lpwstr>2020376193</vt:lpwstr>
  </property>
  <property fmtid="{D5CDD505-2E9C-101B-9397-08002B2CF9AE}" pid="18" name="StatutarnyOrgan">
    <vt:lpwstr>Dušan Miča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Aróma fermentor</vt:lpwstr>
  </property>
  <property fmtid="{D5CDD505-2E9C-101B-9397-08002B2CF9AE}" pid="21" name="PredmetZakazky">
    <vt:lpwstr>Aróma fermentor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14.4.2022 do 16:00 h </vt:lpwstr>
  </property>
  <property fmtid="{D5CDD505-2E9C-101B-9397-08002B2CF9AE}" pid="24" name="DatumOtvaraniaAVyhodnoteniaPonuk">
    <vt:lpwstr>14.4.2022 o 17:00 h </vt:lpwstr>
  </property>
  <property fmtid="{D5CDD505-2E9C-101B-9397-08002B2CF9AE}" pid="25" name="DatumPodpisuVyzva">
    <vt:lpwstr>8.4.2022</vt:lpwstr>
  </property>
  <property fmtid="{D5CDD505-2E9C-101B-9397-08002B2CF9AE}" pid="26" name="DatumPodpisuZaznam">
    <vt:lpwstr>14.4.2022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pekárenskej výroby spoločnosti FAUN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