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2B" w:rsidRPr="00F2582B" w:rsidRDefault="00F2582B" w:rsidP="00F2582B">
      <w:pPr>
        <w:pStyle w:val="Zkladntext"/>
        <w:ind w:left="7788"/>
        <w:rPr>
          <w:rFonts w:ascii="Arial Narrow" w:hAnsi="Arial Narrow"/>
          <w:b/>
          <w:lang w:val="sk-SK"/>
        </w:rPr>
      </w:pPr>
      <w:bookmarkStart w:id="0" w:name="_GoBack"/>
      <w:bookmarkEnd w:id="0"/>
      <w:r w:rsidRPr="00F2582B">
        <w:rPr>
          <w:rFonts w:ascii="Arial Narrow" w:hAnsi="Arial Narrow"/>
          <w:b/>
          <w:lang w:val="sk-SK"/>
        </w:rPr>
        <w:t>Príloha č. 5</w:t>
      </w:r>
    </w:p>
    <w:p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:rsidR="00F2582B" w:rsidRPr="00F2582B" w:rsidRDefault="00F2582B" w:rsidP="00F2582B">
      <w:pPr>
        <w:pStyle w:val="Nadpis2"/>
        <w:jc w:val="center"/>
        <w:rPr>
          <w:rFonts w:ascii="Arial Narrow" w:hAnsi="Arial Narrow"/>
          <w:sz w:val="22"/>
          <w:szCs w:val="22"/>
          <w:lang w:val="sk-SK"/>
        </w:rPr>
      </w:pPr>
      <w:r w:rsidRPr="00F2582B">
        <w:rPr>
          <w:rFonts w:ascii="Arial Narrow" w:hAnsi="Arial Narrow"/>
          <w:sz w:val="22"/>
          <w:szCs w:val="22"/>
          <w:lang w:val="sk-SK"/>
        </w:rPr>
        <w:t>Čestné vyhlásenie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I.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V súvislosti s predmetom zákazky s názvom </w:t>
      </w:r>
      <w:r w:rsidRPr="00F2582B">
        <w:rPr>
          <w:rFonts w:ascii="Arial Narrow" w:hAnsi="Arial Narrow"/>
          <w:b/>
          <w:i/>
          <w:lang w:val="sk-SK"/>
        </w:rPr>
        <w:t>„</w:t>
      </w:r>
      <w:r w:rsidR="005518B5" w:rsidRPr="005518B5">
        <w:rPr>
          <w:rFonts w:ascii="Arial Narrow" w:hAnsi="Arial Narrow"/>
          <w:b/>
          <w:i/>
          <w:lang w:val="sk-SK"/>
        </w:rPr>
        <w:t>Zabezpečenie dodávky a distribúcie zemného plynu pre Centrum účelových zariadení (CÚZ)</w:t>
      </w:r>
      <w:r w:rsidRPr="00F2582B">
        <w:rPr>
          <w:rFonts w:ascii="Arial Narrow" w:hAnsi="Arial Narrow"/>
          <w:b/>
          <w:bCs/>
          <w:i/>
          <w:iCs/>
          <w:lang w:val="sk-SK"/>
        </w:rPr>
        <w:t>“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F2582B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F2582B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b/>
          <w:bCs/>
          <w:lang w:val="sk-SK"/>
        </w:rPr>
        <w:t>vyhlasuje</w:t>
      </w:r>
      <w:r w:rsidRPr="00F2582B">
        <w:rPr>
          <w:rFonts w:ascii="Arial Narrow" w:hAnsi="Arial Narrow"/>
          <w:lang w:val="sk-SK"/>
        </w:rPr>
        <w:t>, že: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>* nehodiace sa prečiarknite</w:t>
      </w:r>
    </w:p>
    <w:p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F2582B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F2582B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2582B" w:rsidRPr="00F2582B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F2582B" w:rsidRPr="00F2582B" w:rsidTr="00F2582B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:rsidTr="00F2582B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361834"/>
    <w:rsid w:val="005518B5"/>
    <w:rsid w:val="007F512F"/>
    <w:rsid w:val="00A25160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2022-10-05T10:16:00Z</dcterms:created>
  <dcterms:modified xsi:type="dcterms:W3CDTF">2022-10-05T10:16:00Z</dcterms:modified>
</cp:coreProperties>
</file>