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Univerzitná nemocnica Bratislava</w:t>
      </w:r>
    </w:p>
    <w:p w14:paraId="3DC2B452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110C23">
        <w:rPr>
          <w:rFonts w:ascii="Times New Roman" w:hAnsi="Times New Roman" w:cs="Times New Roman"/>
        </w:rPr>
        <w:t>Pažítková 4, 821 02 Bratislava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7442A83C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B8781E">
        <w:rPr>
          <w:rFonts w:ascii="Times New Roman" w:hAnsi="Times New Roman" w:cs="Times New Roman"/>
          <w:sz w:val="28"/>
        </w:rPr>
        <w:t>NA PREDLOŽENIE PONUKY č. 4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77777777" w:rsidR="00EE5F16" w:rsidRPr="008E34F6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Názov organizácie: </w:t>
      </w:r>
      <w:r w:rsidR="000472CC" w:rsidRPr="000472CC">
        <w:rPr>
          <w:rFonts w:ascii="Times New Roman" w:hAnsi="Times New Roman" w:cs="Times New Roman"/>
          <w:color w:val="000000"/>
        </w:rPr>
        <w:t>Univerzitná nemocnica Bratislava</w:t>
      </w:r>
    </w:p>
    <w:p w14:paraId="143318BD" w14:textId="77777777" w:rsidR="00EE5F16" w:rsidRPr="008E34F6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8E34F6">
        <w:t xml:space="preserve">  Sídlo organizácie: </w:t>
      </w:r>
      <w:r w:rsidR="00DD4FD6">
        <w:t xml:space="preserve">  </w:t>
      </w:r>
      <w:r w:rsidR="0011056B" w:rsidRPr="0011056B">
        <w:t>Pažítková 4</w:t>
      </w:r>
      <w:r w:rsidR="0011056B">
        <w:t>,</w:t>
      </w:r>
      <w:r w:rsidRPr="008E34F6">
        <w:t xml:space="preserve"> </w:t>
      </w:r>
      <w:r w:rsidR="00110C23">
        <w:t xml:space="preserve">821 02 </w:t>
      </w:r>
      <w:r w:rsidRPr="008E34F6">
        <w:t>Bratislava</w:t>
      </w:r>
    </w:p>
    <w:p w14:paraId="0748D3A5" w14:textId="77777777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8E34F6">
        <w:rPr>
          <w:color w:val="000000"/>
          <w:sz w:val="24"/>
          <w:szCs w:val="24"/>
        </w:rPr>
        <w:t xml:space="preserve">  IČO: 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  <w:r w:rsidR="0011056B" w:rsidRPr="0011056B">
        <w:rPr>
          <w:color w:val="000000"/>
          <w:sz w:val="24"/>
          <w:szCs w:val="24"/>
        </w:rPr>
        <w:t>31813861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6E5F63F9" w14:textId="77777777" w:rsidR="0011056B" w:rsidRPr="008E34F6" w:rsidRDefault="0011056B" w:rsidP="0011056B">
      <w:pPr>
        <w:pStyle w:val="Zoznam2"/>
        <w:tabs>
          <w:tab w:val="left" w:pos="426"/>
          <w:tab w:val="left" w:pos="709"/>
          <w:tab w:val="left" w:pos="2268"/>
        </w:tabs>
        <w:ind w:left="426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zastúpený na základe poverenia centrálnou obstarávacou organizáciou Ministerstvom zdravotníctva SR – kontaktná osoba Ing. Ondrej Kuruc, PhD.</w:t>
      </w:r>
    </w:p>
    <w:p w14:paraId="5C8B347A" w14:textId="77777777"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F0387" w:rsidRPr="00102B2E" w14:paraId="3D62091C" w14:textId="77777777" w:rsidTr="001F0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112957C9" w14:textId="77777777"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7A19731D" w14:textId="77777777" w:rsidR="001F0387" w:rsidRPr="00102B2E" w:rsidRDefault="001F0387" w:rsidP="001F0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14:paraId="40EA4EF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5044E76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142F629" w14:textId="77777777" w:rsidR="001F0387" w:rsidRPr="0026224A" w:rsidRDefault="001F038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14:paraId="134E460A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77E381C3" w14:textId="77777777" w:rsidR="001F0387" w:rsidRPr="001F0387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DF60C99" w14:textId="461B61DC" w:rsidR="001F0387" w:rsidRPr="00E03E79" w:rsidRDefault="00B8781E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1F0387" w:rsidRPr="00102B2E" w14:paraId="6A31480E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1070AA8D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4D4BA622" w14:textId="2CD3BADD" w:rsidR="001F0387" w:rsidRPr="00E03E79" w:rsidRDefault="00B8781E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1F0387" w:rsidRPr="00102B2E" w14:paraId="71F9A9FF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FA63BE4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akademika Ladislava Dérera</w:t>
            </w:r>
          </w:p>
        </w:tc>
        <w:tc>
          <w:tcPr>
            <w:tcW w:w="3816" w:type="dxa"/>
            <w:noWrap/>
          </w:tcPr>
          <w:p w14:paraId="27548EDE" w14:textId="335FB7B4" w:rsidR="001F0387" w:rsidRPr="00E03E79" w:rsidRDefault="00B8781E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1F0387" w:rsidRPr="00102B2E" w14:paraId="76604D65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11FB8331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78E4A379" w14:textId="37E85A8F" w:rsidR="001F0387" w:rsidRPr="00E03E79" w:rsidRDefault="00B8781E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1F0387" w:rsidRPr="00102B2E" w14:paraId="2B448538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67860005" w14:textId="77777777" w:rsidR="001F0387" w:rsidRPr="0026224A" w:rsidRDefault="001F0387" w:rsidP="001F0387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ABBA20D" w14:textId="31F56E7D" w:rsidR="001F0387" w:rsidRPr="00E03E79" w:rsidRDefault="00B8781E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E03E79" w:rsidRPr="00102B2E" w14:paraId="029A4794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26CDDB0F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42599AF4" w14:textId="15AB04BB" w:rsidR="00E03E79" w:rsidRPr="00E03E79" w:rsidRDefault="00B8781E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</w:tr>
      <w:tr w:rsidR="00E03E79" w:rsidRPr="00102B2E" w14:paraId="60A6D08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3B8B06F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akademika Ladislava Dérera</w:t>
            </w:r>
          </w:p>
        </w:tc>
        <w:tc>
          <w:tcPr>
            <w:tcW w:w="3816" w:type="dxa"/>
            <w:noWrap/>
          </w:tcPr>
          <w:p w14:paraId="0F5590F5" w14:textId="6BCA9779" w:rsidR="00E03E79" w:rsidRPr="00E03E79" w:rsidRDefault="00B8781E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E03E79" w:rsidRPr="00102B2E" w14:paraId="3C2413B1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A99EC55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7E0C624D" w14:textId="23CD0343" w:rsidR="00E03E79" w:rsidRPr="00E03E79" w:rsidRDefault="00B8781E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E03E79" w:rsidRPr="00102B2E" w14:paraId="44ED95C3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4F14408C" w14:textId="77777777" w:rsidR="00E03E79" w:rsidRPr="0026224A" w:rsidRDefault="00E03E79" w:rsidP="00E03E79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56FD0D21" w14:textId="001AFD5F" w:rsidR="00E03E79" w:rsidRPr="00E03E79" w:rsidRDefault="00B8781E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E03E79" w:rsidRPr="00102B2E" w14:paraId="7D66E3DA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352D2D2C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212AAE21" w14:textId="4877C5B5" w:rsidR="00E03E79" w:rsidRPr="00E03E79" w:rsidRDefault="00B8781E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E03E79" w:rsidRPr="00102B2E" w14:paraId="0D225374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6F40276A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akademika Ladislava Dérera</w:t>
            </w:r>
          </w:p>
        </w:tc>
        <w:tc>
          <w:tcPr>
            <w:tcW w:w="3816" w:type="dxa"/>
            <w:noWrap/>
          </w:tcPr>
          <w:p w14:paraId="0B350C37" w14:textId="5621EFD2" w:rsidR="00E03E79" w:rsidRPr="00E03E79" w:rsidRDefault="00B8781E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E03E79" w:rsidRPr="00102B2E" w14:paraId="3FA4372F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8E848D4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023ED5FF" w14:textId="0B02EF0B" w:rsidR="00E03E79" w:rsidRPr="005447AF" w:rsidRDefault="00B8781E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</w:tbl>
    <w:p w14:paraId="19E5CB9D" w14:textId="3B21C1FC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91BB8AA" w14:textId="41327F74" w:rsidR="00B8781E" w:rsidRDefault="00B8781E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 w:rsidR="008C4D9B">
        <w:rPr>
          <w:rFonts w:ascii="Times New Roman" w:hAnsi="Times New Roman" w:cs="Times New Roman"/>
          <w:color w:val="FF0000"/>
        </w:rPr>
        <w:t> </w:t>
      </w:r>
      <w:r>
        <w:rPr>
          <w:rFonts w:ascii="Times New Roman" w:hAnsi="Times New Roman" w:cs="Times New Roman"/>
          <w:color w:val="FF0000"/>
        </w:rPr>
        <w:t xml:space="preserve">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proofErr w:type="spellStart"/>
      <w:r w:rsidRPr="009D5411">
        <w:rPr>
          <w:rFonts w:ascii="Times New Roman" w:hAnsi="Times New Roman" w:cs="Times New Roman"/>
          <w:color w:val="FF0000"/>
        </w:rPr>
        <w:t>BBraun</w:t>
      </w:r>
      <w:proofErr w:type="spellEnd"/>
      <w:r w:rsidRPr="009D5411">
        <w:rPr>
          <w:rFonts w:ascii="Times New Roman" w:hAnsi="Times New Roman" w:cs="Times New Roman"/>
          <w:color w:val="FF0000"/>
        </w:rPr>
        <w:t>.</w:t>
      </w:r>
    </w:p>
    <w:p w14:paraId="100FD667" w14:textId="77777777" w:rsidR="00B8781E" w:rsidRDefault="00B8781E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</w:p>
    <w:p w14:paraId="18060CB2" w14:textId="77777777" w:rsidR="00B8781E" w:rsidRDefault="00B8781E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</w:p>
    <w:p w14:paraId="1FC0FFBB" w14:textId="4AA0DB33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69C620D9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B8781E">
        <w:rPr>
          <w:rFonts w:ascii="Times New Roman" w:hAnsi="Times New Roman" w:cs="Times New Roman"/>
          <w:color w:val="FF0000"/>
        </w:rPr>
        <w:t>225 000</w:t>
      </w:r>
      <w:r w:rsidR="001D34A5">
        <w:rPr>
          <w:rFonts w:ascii="Times New Roman" w:hAnsi="Times New Roman" w:cs="Times New Roman"/>
          <w:color w:val="FF0000"/>
        </w:rPr>
        <w:t>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0D40B068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5447AF">
        <w:rPr>
          <w:bCs/>
          <w:sz w:val="24"/>
          <w:szCs w:val="24"/>
        </w:rPr>
        <w:t>Univerzitná nemocnica Bratislava a jej pracoviská: Nemocnica Ružinov, Nemocnica akademika Ladislava Dérera, Nemocnica svätého Cyrila a Metoda, Nemocnica Staré Mesto, Špecializovaná geriatrická nemocnica Podunajské Biskupice.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1F9D10C4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6808E9">
        <w:rPr>
          <w:color w:val="FF0000"/>
          <w:sz w:val="24"/>
          <w:szCs w:val="24"/>
        </w:rPr>
        <w:t>26</w:t>
      </w:r>
      <w:bookmarkStart w:id="1" w:name="_GoBack"/>
      <w:bookmarkEnd w:id="1"/>
      <w:r w:rsidR="007014F7" w:rsidRPr="007014F7">
        <w:rPr>
          <w:color w:val="FF0000"/>
          <w:sz w:val="24"/>
          <w:szCs w:val="24"/>
        </w:rPr>
        <w:t>.04.2019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2985B18F" w14:textId="77777777" w:rsidR="002D2DF2" w:rsidRDefault="002D2DF2" w:rsidP="002D2DF2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bookmarkStart w:id="2" w:name="_Hlk5457247"/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08F98761" w14:textId="77777777" w:rsidR="002D2DF2" w:rsidRPr="009F7C70" w:rsidRDefault="002D2DF2" w:rsidP="002D2DF2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bookmarkEnd w:id="2"/>
    <w:p w14:paraId="4D52E220" w14:textId="77777777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Celková cena za predmet zákazky v EUR s DPH     K1 </w:t>
      </w:r>
      <w:r>
        <w:rPr>
          <w:sz w:val="24"/>
          <w:szCs w:val="24"/>
        </w:rPr>
        <w:tab/>
        <w:t>81,5 bodov</w:t>
      </w:r>
    </w:p>
    <w:p w14:paraId="7FB9B472" w14:textId="77777777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K2 </w:t>
      </w:r>
      <w:r>
        <w:rPr>
          <w:sz w:val="24"/>
          <w:szCs w:val="24"/>
        </w:rPr>
        <w:tab/>
        <w:t>18,5 bodov</w:t>
      </w:r>
    </w:p>
    <w:p w14:paraId="124C7CEB" w14:textId="77777777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Súčet bodov za kritéria hodnotenia ponúk</w:t>
      </w:r>
      <w:r>
        <w:rPr>
          <w:sz w:val="24"/>
          <w:szCs w:val="24"/>
        </w:rPr>
        <w:tab/>
        <w:t xml:space="preserve">                      100 bodov</w:t>
      </w:r>
    </w:p>
    <w:p w14:paraId="1B60EE75" w14:textId="77777777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0A8C2FC" w14:textId="77777777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Pravidlá uplatnenia kritérií: </w:t>
      </w:r>
    </w:p>
    <w:p w14:paraId="154D3E80" w14:textId="77777777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Celková cena za predmet zákazky v Euro s DPH - K1 (váha pre koeficient je 81,5) - </w:t>
      </w:r>
    </w:p>
    <w:p w14:paraId="4F637F34" w14:textId="77777777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Spôsob výpočtu:</w:t>
      </w:r>
    </w:p>
    <w:p w14:paraId="3713CB67" w14:textId="77777777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2"/>
              <w:szCs w:val="24"/>
            </w:rPr>
            <m:t xml:space="preserve"> ×81,5=Počet bodov</m:t>
          </m:r>
        </m:oMath>
      </m:oMathPara>
    </w:p>
    <w:p w14:paraId="0D6EFC46" w14:textId="77777777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5D0B256" w14:textId="77777777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Body za kvalitatívne parametre – K2 (váha pre koeficient je 18,5)</w:t>
      </w:r>
    </w:p>
    <w:tbl>
      <w:tblPr>
        <w:tblStyle w:val="Mriekatabukysvetl"/>
        <w:tblW w:w="0" w:type="auto"/>
        <w:tblLook w:val="04A0" w:firstRow="1" w:lastRow="0" w:firstColumn="1" w:lastColumn="0" w:noHBand="0" w:noVBand="1"/>
      </w:tblPr>
      <w:tblGrid>
        <w:gridCol w:w="5893"/>
        <w:gridCol w:w="2568"/>
        <w:gridCol w:w="601"/>
      </w:tblGrid>
      <w:tr w:rsidR="006A777D" w14:paraId="646FAAF7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569430" w14:textId="77777777" w:rsidR="006A777D" w:rsidRDefault="006A777D">
            <w:pP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Lineárne pumpy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7FD486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SPOLU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08DF69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17,5</w:t>
            </w:r>
          </w:p>
        </w:tc>
      </w:tr>
      <w:tr w:rsidR="006A777D" w14:paraId="7D93D131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FEAE42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Režim - Viacnásobná dávka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6FDC5E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65B313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05582135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CD3738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TOM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Take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 xml:space="preserve"> over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)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CC20E9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173BA6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66629BCA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FE8FD3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 xml:space="preserve">Možnosť nastavenia Soft 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Hard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 xml:space="preserve"> limitov u každého lieku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E05383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F0BBD5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5F9C95FE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FF842C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Špeciálny softvér na sledovanie tlakov - nadstavba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7E8C7D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E05EAA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4BBEFC75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33233E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Automatické uchytenie striekačky pri vkladaní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DBBF90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50E070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74C58B19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E7F130" w14:textId="77777777" w:rsidR="006A777D" w:rsidRDefault="006A777D">
            <w:pP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 xml:space="preserve">Alarm prekročenia Soft 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Hard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 xml:space="preserve"> limitov rýchlosti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1CB2B9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015FD0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230538DB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76246F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Alarm pri zadaní hodnoty mimo povolený rozsah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6094F6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3F64A8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5165463B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62E966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A0BE9A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BCFDE7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</w:p>
        </w:tc>
      </w:tr>
      <w:tr w:rsidR="006A777D" w14:paraId="5CDC8A74" w14:textId="77777777" w:rsidTr="006A777D">
        <w:trPr>
          <w:trHeight w:val="122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4431EE" w14:textId="77777777" w:rsidR="006A777D" w:rsidRDefault="006A777D">
            <w:pP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Volumetrické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 xml:space="preserve"> pumpy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3C51E7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SPOLU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1EC79C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20</w:t>
            </w:r>
          </w:p>
        </w:tc>
      </w:tr>
      <w:tr w:rsidR="006A777D" w14:paraId="73F7032E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B87BBB" w14:textId="77777777" w:rsidR="006A777D" w:rsidRDefault="006A777D">
            <w:pP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</w:p>
          <w:p w14:paraId="276F6484" w14:textId="77777777" w:rsidR="006A777D" w:rsidRDefault="006A777D">
            <w:pP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Režim - Nábeh a pokles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6FDC8A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6C8A01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443DDC63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41EC1A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Režim - Viacnásobná dávka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0B8CF9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2BD2AB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2E77D71B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3C9BF5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Možnosť zmeniť rýchlosť prietoku alebo dávky bez nutnosti prerušenia terapie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37BF3F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B0CB66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38BDB885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83F27C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Programovateľný režim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FA6A6B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D16FDF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60B11AC2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5C9F8E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 xml:space="preserve">Podávanie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enterálnej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 xml:space="preserve"> výživy aj so setom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61F13D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708527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0F78414E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5C6C68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Funkcia auto-testu kontrolujúca správnu činnosť pumpy v spojení so setom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B782C9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212AEB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0CA1E699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6E0F33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 xml:space="preserve">Možnosť nastavenia Soft 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>Hard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 xml:space="preserve"> limitov u každého lieku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49E468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CC2B32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  <w:tr w:rsidR="006A777D" w14:paraId="613446A2" w14:textId="77777777" w:rsidTr="006A777D">
        <w:trPr>
          <w:trHeight w:val="371"/>
        </w:trPr>
        <w:tc>
          <w:tcPr>
            <w:tcW w:w="5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183DBF" w14:textId="77777777" w:rsidR="006A777D" w:rsidRDefault="006A777D">
            <w:pPr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lastRenderedPageBreak/>
              <w:t>Výstražny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  <w:lang w:eastAsia="en-US"/>
              </w:rPr>
              <w:t xml:space="preserve"> alarm rozpojenia linky</w:t>
            </w:r>
          </w:p>
        </w:tc>
        <w:tc>
          <w:tcPr>
            <w:tcW w:w="2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058AC6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body za áno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A9A539" w14:textId="77777777" w:rsidR="006A777D" w:rsidRDefault="006A777D">
            <w:pPr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0"/>
                <w:lang w:eastAsia="en-US"/>
              </w:rPr>
              <w:t>2,5</w:t>
            </w:r>
          </w:p>
        </w:tc>
      </w:tr>
    </w:tbl>
    <w:p w14:paraId="2D86A745" w14:textId="77777777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40BC442" w14:textId="77777777" w:rsidR="006A777D" w:rsidRDefault="006A777D" w:rsidP="006A777D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3" w:name="_Hlk5457679"/>
      <w:bookmarkStart w:id="4" w:name="_Hlk5457879"/>
      <w:r>
        <w:rPr>
          <w:rFonts w:ascii="Times New Roman" w:eastAsia="Calibri" w:hAnsi="Times New Roman" w:cs="Times New Roman"/>
        </w:rPr>
        <w:t xml:space="preserve">Spôsob výpočtu celkového počtu bodov za kvalitatívne parametre: </w:t>
      </w:r>
    </w:p>
    <w:p w14:paraId="5274DA10" w14:textId="77777777" w:rsidR="006A777D" w:rsidRDefault="006A777D" w:rsidP="006A777D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67DE7998" w14:textId="77777777" w:rsidR="006A777D" w:rsidRDefault="006A777D" w:rsidP="006A777D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3"/>
    <w:p w14:paraId="5CEB97A1" w14:textId="77777777" w:rsidR="006A777D" w:rsidRDefault="006A777D" w:rsidP="006A777D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5524EC67" w14:textId="77777777" w:rsidR="006A777D" w:rsidRDefault="006A777D" w:rsidP="006A777D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Výsledná hodnota za zaokrúhľuje na najbližšie celé, alebo polovičné desatinne miesto (čiže 0; 0,5; alebo 1). </w:t>
      </w:r>
    </w:p>
    <w:p w14:paraId="048E215C" w14:textId="77777777" w:rsidR="006A777D" w:rsidRDefault="006A777D" w:rsidP="006A777D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5BA27626" w14:textId="77777777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29B84B2" w14:textId="77777777" w:rsidR="006A777D" w:rsidRDefault="006A777D" w:rsidP="006A777D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  <w:bookmarkEnd w:id="4"/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7D9CC" w14:textId="77777777" w:rsidR="00246183" w:rsidRDefault="00246183" w:rsidP="00110C23">
      <w:r>
        <w:separator/>
      </w:r>
    </w:p>
  </w:endnote>
  <w:endnote w:type="continuationSeparator" w:id="0">
    <w:p w14:paraId="444A3C9D" w14:textId="77777777" w:rsidR="00246183" w:rsidRDefault="00246183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BFE56" w14:textId="77777777" w:rsidR="00246183" w:rsidRDefault="00246183" w:rsidP="00110C23">
      <w:r>
        <w:separator/>
      </w:r>
    </w:p>
  </w:footnote>
  <w:footnote w:type="continuationSeparator" w:id="0">
    <w:p w14:paraId="09A74735" w14:textId="77777777" w:rsidR="00246183" w:rsidRDefault="00246183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2730" w14:textId="77777777" w:rsidR="00110C23" w:rsidRDefault="006808E9">
    <w:pPr>
      <w:pStyle w:val="Hlavika"/>
    </w:pPr>
    <w:r>
      <w:pict w14:anchorId="47D02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pt;height:29.5pt">
          <v:imagedata r:id="rId1" o:title="logo-unb"/>
        </v:shape>
      </w:pict>
    </w:r>
    <w:r>
      <w:pict w14:anchorId="17FE90A4">
        <v:shape id="_x0000_i1026" type="#_x0000_t75" style="width:60pt;height:19.5pt">
          <v:imagedata r:id="rId2" o:title="20"/>
        </v:shape>
      </w:pict>
    </w:r>
    <w:r w:rsidR="00246183">
      <w:pict w14:anchorId="1BFF9662">
        <v:shape id="_x0000_i1027" type="#_x0000_t75" style="width:58pt;height:21pt">
          <v:imagedata r:id="rId3" o:title="256"/>
        </v:shape>
      </w:pict>
    </w:r>
    <w:r w:rsidR="00246183">
      <w:pict w14:anchorId="3738E6EC">
        <v:shape id="_x0000_i1028" type="#_x0000_t75" style="width:90pt;height:22.5pt">
          <v:imagedata r:id="rId4" o:title="17"/>
        </v:shape>
      </w:pict>
    </w:r>
    <w:r w:rsidR="00246183">
      <w:pict w14:anchorId="1CFFC3DA">
        <v:shape id="_x0000_i1029" type="#_x0000_t75" style="width:73pt;height:23.5pt">
          <v:imagedata r:id="rId5" o:title="15"/>
        </v:shape>
      </w:pict>
    </w:r>
    <w:r w:rsidR="00246183">
      <w:pict w14:anchorId="1B094D0D">
        <v:shape id="_x0000_i1030" type="#_x0000_t75" style="width:81pt;height:23.5pt">
          <v:imagedata r:id="rId6" o:title="1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A1F6D"/>
    <w:rsid w:val="0011056B"/>
    <w:rsid w:val="00110C23"/>
    <w:rsid w:val="001873A6"/>
    <w:rsid w:val="001875D5"/>
    <w:rsid w:val="001D34A5"/>
    <w:rsid w:val="001F0387"/>
    <w:rsid w:val="00246183"/>
    <w:rsid w:val="002B7B6A"/>
    <w:rsid w:val="002D2DF2"/>
    <w:rsid w:val="00334E6E"/>
    <w:rsid w:val="004368A3"/>
    <w:rsid w:val="00462E48"/>
    <w:rsid w:val="004D0178"/>
    <w:rsid w:val="00515ED5"/>
    <w:rsid w:val="005447AF"/>
    <w:rsid w:val="0060490C"/>
    <w:rsid w:val="006808E9"/>
    <w:rsid w:val="006A777D"/>
    <w:rsid w:val="006D74E7"/>
    <w:rsid w:val="007014F7"/>
    <w:rsid w:val="0073453C"/>
    <w:rsid w:val="00760909"/>
    <w:rsid w:val="00761692"/>
    <w:rsid w:val="007E1236"/>
    <w:rsid w:val="007E30C7"/>
    <w:rsid w:val="00834682"/>
    <w:rsid w:val="00846FAF"/>
    <w:rsid w:val="008C4D9B"/>
    <w:rsid w:val="008E34F6"/>
    <w:rsid w:val="009136BD"/>
    <w:rsid w:val="0092713A"/>
    <w:rsid w:val="009342AD"/>
    <w:rsid w:val="009B5A58"/>
    <w:rsid w:val="009F7C70"/>
    <w:rsid w:val="00A0022B"/>
    <w:rsid w:val="00A657C9"/>
    <w:rsid w:val="00A83A41"/>
    <w:rsid w:val="00B07545"/>
    <w:rsid w:val="00B5113D"/>
    <w:rsid w:val="00B73AEE"/>
    <w:rsid w:val="00B81A63"/>
    <w:rsid w:val="00B8781E"/>
    <w:rsid w:val="00C04A10"/>
    <w:rsid w:val="00CD00AE"/>
    <w:rsid w:val="00D05F58"/>
    <w:rsid w:val="00D31C34"/>
    <w:rsid w:val="00DD4FD6"/>
    <w:rsid w:val="00E03E79"/>
    <w:rsid w:val="00E120DA"/>
    <w:rsid w:val="00E61174"/>
    <w:rsid w:val="00EE5F16"/>
    <w:rsid w:val="00F755A2"/>
    <w:rsid w:val="00F9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styleId="Tabukasmriekou1svetlzvraznenie3">
    <w:name w:val="Grid Table 1 Light Accent 3"/>
    <w:basedOn w:val="Normlnatabuka"/>
    <w:uiPriority w:val="46"/>
    <w:rsid w:val="0076090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riekatabukysvetl">
    <w:name w:val="Grid Table Light"/>
    <w:basedOn w:val="Normlnatabuka"/>
    <w:uiPriority w:val="40"/>
    <w:rsid w:val="007609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16</cp:revision>
  <cp:lastPrinted>2018-11-21T11:11:00Z</cp:lastPrinted>
  <dcterms:created xsi:type="dcterms:W3CDTF">2019-03-22T09:16:00Z</dcterms:created>
  <dcterms:modified xsi:type="dcterms:W3CDTF">2019-04-06T19:56:00Z</dcterms:modified>
</cp:coreProperties>
</file>