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8638" w14:textId="77777777" w:rsidR="004451D4" w:rsidRPr="0063584C" w:rsidRDefault="004451D4" w:rsidP="004451D4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  <w:r w:rsidRPr="0063584C">
        <w:rPr>
          <w:rFonts w:ascii="Calibri" w:hAnsi="Calibri" w:cs="Calibri"/>
          <w:b/>
          <w:bCs/>
          <w:iCs/>
          <w:sz w:val="24"/>
          <w:szCs w:val="20"/>
        </w:rPr>
        <w:t xml:space="preserve">OPIS  </w:t>
      </w:r>
      <w:r>
        <w:rPr>
          <w:rFonts w:ascii="Calibri" w:hAnsi="Calibri" w:cs="Calibri"/>
          <w:b/>
          <w:bCs/>
          <w:iCs/>
          <w:sz w:val="24"/>
          <w:szCs w:val="20"/>
        </w:rPr>
        <w:t>STAVBY</w:t>
      </w:r>
    </w:p>
    <w:p w14:paraId="02D4EA2A" w14:textId="77777777" w:rsidR="004451D4" w:rsidRDefault="004451D4" w:rsidP="004451D4">
      <w:pPr>
        <w:tabs>
          <w:tab w:val="left" w:pos="2552"/>
        </w:tabs>
        <w:jc w:val="both"/>
        <w:rPr>
          <w:rFonts w:ascii="Calibri" w:hAnsi="Calibri" w:cs="Calibri"/>
          <w:b/>
          <w:bCs/>
          <w:iCs/>
          <w:sz w:val="20"/>
          <w:szCs w:val="20"/>
          <w:lang w:eastAsia="sk-SK"/>
        </w:rPr>
      </w:pPr>
    </w:p>
    <w:p w14:paraId="3D27FC3D" w14:textId="77777777" w:rsidR="004451D4" w:rsidRPr="007A3A0B" w:rsidRDefault="004451D4" w:rsidP="004451D4">
      <w:pPr>
        <w:pStyle w:val="Odsekzoznamu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b/>
          <w:noProof/>
          <w:sz w:val="20"/>
          <w:szCs w:val="20"/>
          <w:lang w:eastAsia="sk-SK"/>
        </w:rPr>
      </w:pPr>
      <w:r w:rsidRPr="007A3A0B">
        <w:rPr>
          <w:rFonts w:asciiTheme="minorHAnsi" w:hAnsiTheme="minorHAnsi"/>
          <w:b/>
          <w:noProof/>
          <w:sz w:val="20"/>
          <w:szCs w:val="20"/>
          <w:lang w:eastAsia="sk-SK"/>
        </w:rPr>
        <w:t>ZÁKLADNÉ ÚDAJE CHARAKTERIZUJÚCE PREDMET ZÁKAZKY</w:t>
      </w:r>
    </w:p>
    <w:p w14:paraId="420485BB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Z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>kazka pozost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>va z v</w:t>
      </w:r>
      <w:r w:rsidRPr="004451D4">
        <w:rPr>
          <w:rFonts w:asciiTheme="minorHAnsi" w:hAnsiTheme="minorHAnsi" w:cstheme="minorHAnsi" w:hint="eastAsia"/>
          <w:sz w:val="22"/>
          <w:szCs w:val="22"/>
        </w:rPr>
        <w:t>ý</w:t>
      </w:r>
      <w:r w:rsidRPr="004451D4">
        <w:rPr>
          <w:rFonts w:asciiTheme="minorHAnsi" w:hAnsiTheme="minorHAnsi" w:cstheme="minorHAnsi"/>
          <w:sz w:val="22"/>
          <w:szCs w:val="22"/>
        </w:rPr>
        <w:t>konu stavebn</w:t>
      </w:r>
      <w:r w:rsidRPr="004451D4">
        <w:rPr>
          <w:rFonts w:asciiTheme="minorHAnsi" w:hAnsiTheme="minorHAnsi" w:cstheme="minorHAnsi" w:hint="eastAsia"/>
          <w:sz w:val="22"/>
          <w:szCs w:val="22"/>
        </w:rPr>
        <w:t>é</w:t>
      </w:r>
      <w:r w:rsidRPr="004451D4">
        <w:rPr>
          <w:rFonts w:asciiTheme="minorHAnsi" w:hAnsiTheme="minorHAnsi" w:cstheme="minorHAnsi"/>
          <w:sz w:val="22"/>
          <w:szCs w:val="22"/>
        </w:rPr>
        <w:t>ho dozoru rekon</w:t>
      </w:r>
      <w:r w:rsidRPr="004451D4">
        <w:rPr>
          <w:rFonts w:asciiTheme="minorHAnsi" w:hAnsiTheme="minorHAnsi" w:cstheme="minorHAnsi" w:hint="eastAsia"/>
          <w:sz w:val="22"/>
          <w:szCs w:val="22"/>
        </w:rPr>
        <w:t>š</w:t>
      </w:r>
      <w:r w:rsidRPr="004451D4">
        <w:rPr>
          <w:rFonts w:asciiTheme="minorHAnsi" w:hAnsiTheme="minorHAnsi" w:cstheme="minorHAnsi"/>
          <w:sz w:val="22"/>
          <w:szCs w:val="22"/>
        </w:rPr>
        <w:t xml:space="preserve">trukcie (dobudovania) dvoch objektov Strednej odbornej </w:t>
      </w:r>
      <w:r w:rsidRPr="004451D4">
        <w:rPr>
          <w:rFonts w:asciiTheme="minorHAnsi" w:hAnsiTheme="minorHAnsi" w:cstheme="minorHAnsi" w:hint="eastAsia"/>
          <w:sz w:val="22"/>
          <w:szCs w:val="22"/>
        </w:rPr>
        <w:t>š</w:t>
      </w:r>
      <w:r w:rsidRPr="004451D4">
        <w:rPr>
          <w:rFonts w:asciiTheme="minorHAnsi" w:hAnsiTheme="minorHAnsi" w:cstheme="minorHAnsi"/>
          <w:sz w:val="22"/>
          <w:szCs w:val="22"/>
        </w:rPr>
        <w:t xml:space="preserve">koly </w:t>
      </w:r>
      <w:proofErr w:type="spellStart"/>
      <w:r w:rsidRPr="004451D4">
        <w:rPr>
          <w:rFonts w:asciiTheme="minorHAnsi" w:hAnsiTheme="minorHAnsi" w:cstheme="minorHAnsi"/>
          <w:sz w:val="22"/>
          <w:szCs w:val="22"/>
        </w:rPr>
        <w:t>Szakk</w:t>
      </w:r>
      <w:r w:rsidRPr="004451D4">
        <w:rPr>
          <w:rFonts w:asciiTheme="minorHAnsi" w:hAnsiTheme="minorHAnsi" w:cstheme="minorHAnsi" w:hint="eastAsia"/>
          <w:sz w:val="22"/>
          <w:szCs w:val="22"/>
        </w:rPr>
        <w:t>ö</w:t>
      </w:r>
      <w:r w:rsidRPr="004451D4">
        <w:rPr>
          <w:rFonts w:asciiTheme="minorHAnsi" w:hAnsiTheme="minorHAnsi" w:cstheme="minorHAnsi"/>
          <w:sz w:val="22"/>
          <w:szCs w:val="22"/>
        </w:rPr>
        <w:t>z</w:t>
      </w:r>
      <w:r w:rsidRPr="004451D4">
        <w:rPr>
          <w:rFonts w:asciiTheme="minorHAnsi" w:hAnsiTheme="minorHAnsi" w:cstheme="minorHAnsi" w:hint="eastAsia"/>
          <w:sz w:val="22"/>
          <w:szCs w:val="22"/>
        </w:rPr>
        <w:t>é</w:t>
      </w:r>
      <w:r w:rsidRPr="004451D4">
        <w:rPr>
          <w:rFonts w:asciiTheme="minorHAnsi" w:hAnsiTheme="minorHAnsi" w:cstheme="minorHAnsi"/>
          <w:sz w:val="22"/>
          <w:szCs w:val="22"/>
        </w:rPr>
        <w:t>piskola</w:t>
      </w:r>
      <w:proofErr w:type="spellEnd"/>
      <w:r w:rsidRPr="004451D4">
        <w:rPr>
          <w:rFonts w:asciiTheme="minorHAnsi" w:hAnsiTheme="minorHAnsi" w:cstheme="minorHAnsi"/>
          <w:sz w:val="22"/>
          <w:szCs w:val="22"/>
        </w:rPr>
        <w:t xml:space="preserve"> v meste Tornaľa, ulica </w:t>
      </w:r>
      <w:r w:rsidRPr="004451D4">
        <w:rPr>
          <w:rFonts w:asciiTheme="minorHAnsi" w:hAnsiTheme="minorHAnsi" w:cstheme="minorHAnsi" w:hint="eastAsia"/>
          <w:sz w:val="22"/>
          <w:szCs w:val="22"/>
        </w:rPr>
        <w:t>Š</w:t>
      </w:r>
      <w:r w:rsidRPr="004451D4">
        <w:rPr>
          <w:rFonts w:asciiTheme="minorHAnsi" w:hAnsiTheme="minorHAnsi" w:cstheme="minorHAnsi"/>
          <w:sz w:val="22"/>
          <w:szCs w:val="22"/>
        </w:rPr>
        <w:t>af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>rikov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 xml:space="preserve"> 56, katastr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 xml:space="preserve">lne </w:t>
      </w:r>
      <w:r w:rsidRPr="004451D4">
        <w:rPr>
          <w:rFonts w:asciiTheme="minorHAnsi" w:hAnsiTheme="minorHAnsi" w:cstheme="minorHAnsi" w:hint="eastAsia"/>
          <w:sz w:val="22"/>
          <w:szCs w:val="22"/>
        </w:rPr>
        <w:t>ú</w:t>
      </w:r>
      <w:r w:rsidRPr="004451D4">
        <w:rPr>
          <w:rFonts w:asciiTheme="minorHAnsi" w:hAnsiTheme="minorHAnsi" w:cstheme="minorHAnsi"/>
          <w:sz w:val="22"/>
          <w:szCs w:val="22"/>
        </w:rPr>
        <w:t>zemie Tornaľa.</w:t>
      </w:r>
    </w:p>
    <w:p w14:paraId="428B320C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Prv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 xml:space="preserve"> časť projektu je zameran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 xml:space="preserve"> na rekon</w:t>
      </w:r>
      <w:r w:rsidRPr="004451D4">
        <w:rPr>
          <w:rFonts w:asciiTheme="minorHAnsi" w:hAnsiTheme="minorHAnsi" w:cstheme="minorHAnsi" w:hint="eastAsia"/>
          <w:sz w:val="22"/>
          <w:szCs w:val="22"/>
        </w:rPr>
        <w:t>š</w:t>
      </w:r>
      <w:r w:rsidRPr="004451D4">
        <w:rPr>
          <w:rFonts w:asciiTheme="minorHAnsi" w:hAnsiTheme="minorHAnsi" w:cstheme="minorHAnsi"/>
          <w:sz w:val="22"/>
          <w:szCs w:val="22"/>
        </w:rPr>
        <w:t>trukciu a moderniz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>ciu priestorov budovy SO</w:t>
      </w:r>
      <w:r w:rsidRPr="004451D4">
        <w:rPr>
          <w:rFonts w:asciiTheme="minorHAnsi" w:hAnsiTheme="minorHAnsi" w:cstheme="minorHAnsi" w:hint="eastAsia"/>
          <w:sz w:val="22"/>
          <w:szCs w:val="22"/>
        </w:rPr>
        <w:t>Š</w:t>
      </w:r>
      <w:r w:rsidRPr="004451D4">
        <w:rPr>
          <w:rFonts w:asciiTheme="minorHAnsi" w:hAnsiTheme="minorHAnsi" w:cstheme="minorHAnsi"/>
          <w:sz w:val="22"/>
          <w:szCs w:val="22"/>
        </w:rPr>
        <w:t>, zhroma</w:t>
      </w:r>
      <w:r w:rsidRPr="004451D4">
        <w:rPr>
          <w:rFonts w:asciiTheme="minorHAnsi" w:hAnsiTheme="minorHAnsi" w:cstheme="minorHAnsi" w:hint="eastAsia"/>
          <w:sz w:val="22"/>
          <w:szCs w:val="22"/>
        </w:rPr>
        <w:t>ž</w:t>
      </w:r>
      <w:r w:rsidRPr="004451D4">
        <w:rPr>
          <w:rFonts w:asciiTheme="minorHAnsi" w:hAnsiTheme="minorHAnsi" w:cstheme="minorHAnsi"/>
          <w:sz w:val="22"/>
          <w:szCs w:val="22"/>
        </w:rPr>
        <w:t>dovacia plocha - chodn</w:t>
      </w:r>
      <w:r w:rsidRPr="004451D4">
        <w:rPr>
          <w:rFonts w:asciiTheme="minorHAnsi" w:hAnsiTheme="minorHAnsi" w:cstheme="minorHAnsi" w:hint="eastAsia"/>
          <w:sz w:val="22"/>
          <w:szCs w:val="22"/>
        </w:rPr>
        <w:t>í</w:t>
      </w:r>
      <w:r w:rsidRPr="004451D4">
        <w:rPr>
          <w:rFonts w:asciiTheme="minorHAnsi" w:hAnsiTheme="minorHAnsi" w:cstheme="minorHAnsi"/>
          <w:sz w:val="22"/>
          <w:szCs w:val="22"/>
        </w:rPr>
        <w:t>k, oplotenie, pr</w:t>
      </w:r>
      <w:r w:rsidRPr="004451D4">
        <w:rPr>
          <w:rFonts w:asciiTheme="minorHAnsi" w:hAnsiTheme="minorHAnsi" w:cstheme="minorHAnsi" w:hint="eastAsia"/>
          <w:sz w:val="22"/>
          <w:szCs w:val="22"/>
        </w:rPr>
        <w:t>í</w:t>
      </w:r>
      <w:r w:rsidRPr="004451D4">
        <w:rPr>
          <w:rFonts w:asciiTheme="minorHAnsi" w:hAnsiTheme="minorHAnsi" w:cstheme="minorHAnsi"/>
          <w:sz w:val="22"/>
          <w:szCs w:val="22"/>
        </w:rPr>
        <w:t>stre</w:t>
      </w:r>
      <w:r w:rsidRPr="004451D4">
        <w:rPr>
          <w:rFonts w:asciiTheme="minorHAnsi" w:hAnsiTheme="minorHAnsi" w:cstheme="minorHAnsi" w:hint="eastAsia"/>
          <w:sz w:val="22"/>
          <w:szCs w:val="22"/>
        </w:rPr>
        <w:t>š</w:t>
      </w:r>
      <w:r w:rsidRPr="004451D4">
        <w:rPr>
          <w:rFonts w:asciiTheme="minorHAnsi" w:hAnsiTheme="minorHAnsi" w:cstheme="minorHAnsi"/>
          <w:sz w:val="22"/>
          <w:szCs w:val="22"/>
        </w:rPr>
        <w:t>ok na bicykle, exteri</w:t>
      </w:r>
      <w:r w:rsidRPr="004451D4">
        <w:rPr>
          <w:rFonts w:asciiTheme="minorHAnsi" w:hAnsiTheme="minorHAnsi" w:cstheme="minorHAnsi" w:hint="eastAsia"/>
          <w:sz w:val="22"/>
          <w:szCs w:val="22"/>
        </w:rPr>
        <w:t>é</w:t>
      </w:r>
      <w:r w:rsidRPr="004451D4">
        <w:rPr>
          <w:rFonts w:asciiTheme="minorHAnsi" w:hAnsiTheme="minorHAnsi" w:cstheme="minorHAnsi"/>
          <w:sz w:val="22"/>
          <w:szCs w:val="22"/>
        </w:rPr>
        <w:t>rov</w:t>
      </w:r>
      <w:r w:rsidRPr="004451D4">
        <w:rPr>
          <w:rFonts w:asciiTheme="minorHAnsi" w:hAnsiTheme="minorHAnsi" w:cstheme="minorHAnsi" w:hint="eastAsia"/>
          <w:sz w:val="22"/>
          <w:szCs w:val="22"/>
        </w:rPr>
        <w:t>é</w:t>
      </w:r>
      <w:r w:rsidRPr="004451D4">
        <w:rPr>
          <w:rFonts w:asciiTheme="minorHAnsi" w:hAnsiTheme="minorHAnsi" w:cstheme="minorHAnsi"/>
          <w:sz w:val="22"/>
          <w:szCs w:val="22"/>
        </w:rPr>
        <w:t xml:space="preserve"> fitness zariadenia, spevnen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 xml:space="preserve"> plocha - chodn</w:t>
      </w:r>
      <w:r w:rsidRPr="004451D4">
        <w:rPr>
          <w:rFonts w:asciiTheme="minorHAnsi" w:hAnsiTheme="minorHAnsi" w:cstheme="minorHAnsi" w:hint="eastAsia"/>
          <w:sz w:val="22"/>
          <w:szCs w:val="22"/>
        </w:rPr>
        <w:t>í</w:t>
      </w:r>
      <w:r w:rsidRPr="004451D4">
        <w:rPr>
          <w:rFonts w:asciiTheme="minorHAnsi" w:hAnsiTheme="minorHAnsi" w:cstheme="minorHAnsi"/>
          <w:sz w:val="22"/>
          <w:szCs w:val="22"/>
        </w:rPr>
        <w:t>k.</w:t>
      </w:r>
    </w:p>
    <w:p w14:paraId="710BCB66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Druh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 xml:space="preserve"> časť projektu je zameran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 xml:space="preserve"> na rekon</w:t>
      </w:r>
      <w:r w:rsidRPr="004451D4">
        <w:rPr>
          <w:rFonts w:asciiTheme="minorHAnsi" w:hAnsiTheme="minorHAnsi" w:cstheme="minorHAnsi" w:hint="eastAsia"/>
          <w:sz w:val="22"/>
          <w:szCs w:val="22"/>
        </w:rPr>
        <w:t>š</w:t>
      </w:r>
      <w:r w:rsidRPr="004451D4">
        <w:rPr>
          <w:rFonts w:asciiTheme="minorHAnsi" w:hAnsiTheme="minorHAnsi" w:cstheme="minorHAnsi"/>
          <w:sz w:val="22"/>
          <w:szCs w:val="22"/>
        </w:rPr>
        <w:t>trukciu a moderniz</w:t>
      </w:r>
      <w:r w:rsidRPr="004451D4">
        <w:rPr>
          <w:rFonts w:asciiTheme="minorHAnsi" w:hAnsiTheme="minorHAnsi" w:cstheme="minorHAnsi" w:hint="eastAsia"/>
          <w:sz w:val="22"/>
          <w:szCs w:val="22"/>
        </w:rPr>
        <w:t>á</w:t>
      </w:r>
      <w:r w:rsidRPr="004451D4">
        <w:rPr>
          <w:rFonts w:asciiTheme="minorHAnsi" w:hAnsiTheme="minorHAnsi" w:cstheme="minorHAnsi"/>
          <w:sz w:val="22"/>
          <w:szCs w:val="22"/>
        </w:rPr>
        <w:t>cia priestorov budovy b</w:t>
      </w:r>
      <w:r w:rsidRPr="004451D4">
        <w:rPr>
          <w:rFonts w:asciiTheme="minorHAnsi" w:hAnsiTheme="minorHAnsi" w:cstheme="minorHAnsi" w:hint="eastAsia"/>
          <w:sz w:val="22"/>
          <w:szCs w:val="22"/>
        </w:rPr>
        <w:t>ý</w:t>
      </w:r>
      <w:r w:rsidRPr="004451D4">
        <w:rPr>
          <w:rFonts w:asciiTheme="minorHAnsi" w:hAnsiTheme="minorHAnsi" w:cstheme="minorHAnsi"/>
          <w:sz w:val="22"/>
          <w:szCs w:val="22"/>
        </w:rPr>
        <w:t>valej M</w:t>
      </w:r>
      <w:r w:rsidRPr="004451D4">
        <w:rPr>
          <w:rFonts w:asciiTheme="minorHAnsi" w:hAnsiTheme="minorHAnsi" w:cstheme="minorHAnsi" w:hint="eastAsia"/>
          <w:sz w:val="22"/>
          <w:szCs w:val="22"/>
        </w:rPr>
        <w:t>Š</w:t>
      </w:r>
      <w:r w:rsidRPr="004451D4">
        <w:rPr>
          <w:rFonts w:asciiTheme="minorHAnsi" w:hAnsiTheme="minorHAnsi" w:cstheme="minorHAnsi"/>
          <w:sz w:val="22"/>
          <w:szCs w:val="22"/>
        </w:rPr>
        <w:t>, spevnenej plochy, oplotenia, vodovodnej pr</w:t>
      </w:r>
      <w:r w:rsidRPr="004451D4">
        <w:rPr>
          <w:rFonts w:asciiTheme="minorHAnsi" w:hAnsiTheme="minorHAnsi" w:cstheme="minorHAnsi" w:hint="eastAsia"/>
          <w:sz w:val="22"/>
          <w:szCs w:val="22"/>
        </w:rPr>
        <w:t>í</w:t>
      </w:r>
      <w:r w:rsidRPr="004451D4">
        <w:rPr>
          <w:rFonts w:asciiTheme="minorHAnsi" w:hAnsiTheme="minorHAnsi" w:cstheme="minorHAnsi"/>
          <w:sz w:val="22"/>
          <w:szCs w:val="22"/>
        </w:rPr>
        <w:t>pojky, kanalizačnej pr</w:t>
      </w:r>
      <w:r w:rsidRPr="004451D4">
        <w:rPr>
          <w:rFonts w:asciiTheme="minorHAnsi" w:hAnsiTheme="minorHAnsi" w:cstheme="minorHAnsi" w:hint="eastAsia"/>
          <w:sz w:val="22"/>
          <w:szCs w:val="22"/>
        </w:rPr>
        <w:t>í</w:t>
      </w:r>
      <w:r w:rsidRPr="004451D4">
        <w:rPr>
          <w:rFonts w:asciiTheme="minorHAnsi" w:hAnsiTheme="minorHAnsi" w:cstheme="minorHAnsi"/>
          <w:sz w:val="22"/>
          <w:szCs w:val="22"/>
        </w:rPr>
        <w:t>pojky.</w:t>
      </w:r>
    </w:p>
    <w:p w14:paraId="6C870E79" w14:textId="77777777" w:rsidR="004451D4" w:rsidRPr="004451D4" w:rsidRDefault="004451D4" w:rsidP="004451D4">
      <w:pPr>
        <w:pStyle w:val="Odsekzoznamu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433311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 xml:space="preserve">Prvá časť projektu rieši </w:t>
      </w:r>
      <w:bookmarkStart w:id="0" w:name="_Hlk67390115"/>
      <w:r w:rsidRPr="004451D4">
        <w:rPr>
          <w:rFonts w:asciiTheme="minorHAnsi" w:hAnsiTheme="minorHAnsi" w:cstheme="minorHAnsi"/>
          <w:sz w:val="22"/>
          <w:szCs w:val="22"/>
        </w:rPr>
        <w:t xml:space="preserve">rekonštrukciu a modernizáciu priestorov budovy a okolia SOŠ v meste Tornaľa, Šafáriková 56, katastrálne územie </w:t>
      </w:r>
      <w:bookmarkEnd w:id="0"/>
      <w:r w:rsidRPr="004451D4">
        <w:rPr>
          <w:rFonts w:asciiTheme="minorHAnsi" w:hAnsiTheme="minorHAnsi" w:cstheme="minorHAnsi"/>
          <w:sz w:val="22"/>
          <w:szCs w:val="22"/>
        </w:rPr>
        <w:t xml:space="preserve">Tornaľa, parcelné čísla: 1869/17, 1869/37, 1869/40. </w:t>
      </w:r>
    </w:p>
    <w:p w14:paraId="710AD76F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Predmetom projektu je:</w:t>
      </w:r>
    </w:p>
    <w:p w14:paraId="47F7A95F" w14:textId="77777777" w:rsidR="004451D4" w:rsidRPr="004451D4" w:rsidRDefault="004451D4" w:rsidP="004451D4">
      <w:pPr>
        <w:spacing w:line="259" w:lineRule="auto"/>
        <w:ind w:left="-170" w:right="-113"/>
        <w:jc w:val="both"/>
        <w:rPr>
          <w:rFonts w:eastAsiaTheme="minorHAnsi"/>
          <w:sz w:val="22"/>
          <w:szCs w:val="22"/>
          <w:lang w:eastAsia="en-US"/>
        </w:rPr>
      </w:pPr>
    </w:p>
    <w:p w14:paraId="032978A8" w14:textId="77777777" w:rsidR="004451D4" w:rsidRPr="004451D4" w:rsidRDefault="004451D4" w:rsidP="004451D4">
      <w:pPr>
        <w:pStyle w:val="Odsekzoznamu"/>
        <w:numPr>
          <w:ilvl w:val="0"/>
          <w:numId w:val="10"/>
        </w:numPr>
        <w:tabs>
          <w:tab w:val="left" w:pos="567"/>
        </w:tabs>
        <w:suppressAutoHyphens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1D4">
        <w:rPr>
          <w:rFonts w:asciiTheme="minorHAnsi" w:hAnsiTheme="minorHAnsi" w:cstheme="minorHAnsi"/>
          <w:b/>
          <w:bCs/>
          <w:sz w:val="22"/>
          <w:szCs w:val="22"/>
        </w:rPr>
        <w:t>SO 01 Budova SOŠ</w:t>
      </w:r>
    </w:p>
    <w:p w14:paraId="69068205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Budova SOŠ sa nachádza na severnom konci zastavaného územia mesta Tornaľa. V okolí sa nachádzajú stavby prevažne výrobného charakteru a IBV. V súčasnosti je objekt dvojpodlažný s podkrovím, ktoré je nevyužívané. Tvarom je strecha sčasti valbová a sčasti sedlová.</w:t>
      </w:r>
    </w:p>
    <w:p w14:paraId="39B6F47A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Predmetom sú stavebné úpravy, ktoré zahŕňajú zateplenie obvodových konštrukcií objektu, prestavbu nevyužívaného podkrovia na učebne a príslušné zázemie a stavebné úpravy interiéru v niektorých existujúcich miestnostiach na 1.NP a 2.NP.</w:t>
      </w:r>
    </w:p>
    <w:p w14:paraId="3ACDC410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2E76831" w14:textId="77777777" w:rsidR="004451D4" w:rsidRPr="004451D4" w:rsidRDefault="004451D4" w:rsidP="004451D4">
      <w:pPr>
        <w:pStyle w:val="Odsekzoznamu"/>
        <w:numPr>
          <w:ilvl w:val="0"/>
          <w:numId w:val="10"/>
        </w:numPr>
        <w:tabs>
          <w:tab w:val="left" w:pos="567"/>
        </w:tabs>
        <w:suppressAutoHyphens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1D4">
        <w:rPr>
          <w:rFonts w:asciiTheme="minorHAnsi" w:hAnsiTheme="minorHAnsi" w:cstheme="minorHAnsi"/>
          <w:b/>
          <w:bCs/>
          <w:sz w:val="22"/>
          <w:szCs w:val="22"/>
        </w:rPr>
        <w:t>SO 02 Zhromaždovacia plocha – chodník</w:t>
      </w:r>
    </w:p>
    <w:p w14:paraId="0294D321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Predmetom je úprava existujúcej asfaltovej spevnenej plochy. Táto spevnená plocha nebude slúžiť pre statickú formu dopravy- projekt nerieši parkovanie.</w:t>
      </w:r>
    </w:p>
    <w:p w14:paraId="22745CBA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5161DD6" w14:textId="77777777" w:rsidR="004451D4" w:rsidRPr="004451D4" w:rsidRDefault="004451D4" w:rsidP="004451D4">
      <w:pPr>
        <w:pStyle w:val="Odsekzoznamu"/>
        <w:numPr>
          <w:ilvl w:val="0"/>
          <w:numId w:val="10"/>
        </w:numPr>
        <w:tabs>
          <w:tab w:val="left" w:pos="567"/>
        </w:tabs>
        <w:suppressAutoHyphens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1D4">
        <w:rPr>
          <w:rFonts w:asciiTheme="minorHAnsi" w:hAnsiTheme="minorHAnsi" w:cstheme="minorHAnsi"/>
          <w:b/>
          <w:bCs/>
          <w:sz w:val="22"/>
          <w:szCs w:val="22"/>
        </w:rPr>
        <w:t>SO 03 Oplotenie</w:t>
      </w:r>
    </w:p>
    <w:p w14:paraId="1C837DE0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 xml:space="preserve">Predmetom je rekonštrukcia oplotenia areálu Stredná odborná škola – </w:t>
      </w:r>
      <w:proofErr w:type="spellStart"/>
      <w:r w:rsidRPr="004451D4">
        <w:rPr>
          <w:rFonts w:asciiTheme="minorHAnsi" w:hAnsiTheme="minorHAnsi" w:cstheme="minorHAnsi"/>
          <w:sz w:val="22"/>
          <w:szCs w:val="22"/>
        </w:rPr>
        <w:t>Szakközépiskola</w:t>
      </w:r>
      <w:proofErr w:type="spellEnd"/>
      <w:r w:rsidRPr="004451D4">
        <w:rPr>
          <w:rFonts w:asciiTheme="minorHAnsi" w:hAnsiTheme="minorHAnsi" w:cstheme="minorHAnsi"/>
          <w:sz w:val="22"/>
          <w:szCs w:val="22"/>
        </w:rPr>
        <w:t xml:space="preserve"> Tornaľa.</w:t>
      </w:r>
    </w:p>
    <w:p w14:paraId="7B80B9C3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463614F" w14:textId="77777777" w:rsidR="004451D4" w:rsidRPr="004451D4" w:rsidRDefault="004451D4" w:rsidP="004451D4">
      <w:pPr>
        <w:pStyle w:val="Odsekzoznamu"/>
        <w:numPr>
          <w:ilvl w:val="0"/>
          <w:numId w:val="10"/>
        </w:numPr>
        <w:tabs>
          <w:tab w:val="left" w:pos="567"/>
        </w:tabs>
        <w:suppressAutoHyphens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1D4">
        <w:rPr>
          <w:rFonts w:asciiTheme="minorHAnsi" w:hAnsiTheme="minorHAnsi" w:cstheme="minorHAnsi"/>
          <w:b/>
          <w:bCs/>
          <w:sz w:val="22"/>
          <w:szCs w:val="22"/>
        </w:rPr>
        <w:t>SO 04 Prístrešok na bicykle</w:t>
      </w:r>
    </w:p>
    <w:p w14:paraId="4398C3BA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Predmetom je vybudovanie prístrešku na bicykle.</w:t>
      </w:r>
    </w:p>
    <w:p w14:paraId="5699A0F8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EC1213C" w14:textId="77777777" w:rsidR="004451D4" w:rsidRPr="004451D4" w:rsidRDefault="004451D4" w:rsidP="004451D4">
      <w:pPr>
        <w:pStyle w:val="Odsekzoznamu"/>
        <w:numPr>
          <w:ilvl w:val="0"/>
          <w:numId w:val="10"/>
        </w:numPr>
        <w:tabs>
          <w:tab w:val="left" w:pos="567"/>
        </w:tabs>
        <w:suppressAutoHyphens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1D4">
        <w:rPr>
          <w:rFonts w:asciiTheme="minorHAnsi" w:hAnsiTheme="minorHAnsi" w:cstheme="minorHAnsi"/>
          <w:b/>
          <w:bCs/>
          <w:sz w:val="22"/>
          <w:szCs w:val="22"/>
        </w:rPr>
        <w:t>SO 05 Exteriérové fitness zariadenia</w:t>
      </w:r>
    </w:p>
    <w:p w14:paraId="3224DE27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 xml:space="preserve">Predmetom je realizácia exteriérového cvičenia pred budovou SOŠ v Tornali, spolu s prístupovým chodníkom. </w:t>
      </w:r>
    </w:p>
    <w:p w14:paraId="4B6B5276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F475FF7" w14:textId="77777777" w:rsidR="004451D4" w:rsidRPr="004451D4" w:rsidRDefault="004451D4" w:rsidP="004451D4">
      <w:pPr>
        <w:pStyle w:val="Odsekzoznamu"/>
        <w:numPr>
          <w:ilvl w:val="0"/>
          <w:numId w:val="10"/>
        </w:numPr>
        <w:tabs>
          <w:tab w:val="left" w:pos="567"/>
        </w:tabs>
        <w:suppressAutoHyphens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1D4">
        <w:rPr>
          <w:rFonts w:asciiTheme="minorHAnsi" w:hAnsiTheme="minorHAnsi" w:cstheme="minorHAnsi"/>
          <w:b/>
          <w:bCs/>
          <w:sz w:val="22"/>
          <w:szCs w:val="22"/>
        </w:rPr>
        <w:t xml:space="preserve">06 Spevnená plocha – chodník </w:t>
      </w:r>
    </w:p>
    <w:p w14:paraId="2039848A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 xml:space="preserve">Predmetom je rekonštrukcia existujúceho betónového chodníka pred vstupom do budovy školy a jeho rozšírenie z dôvodu prístupu k prístrešku na bicykle a prístupu imobilných k zdvíhacej plošine pri hlavnom vstupe. </w:t>
      </w:r>
    </w:p>
    <w:p w14:paraId="599E54B5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A2494E6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870F9AB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V rámci druhej časti projektu sa rieši rekonštrukciu a modernizácia priestorov budovy bývalej MŠ a jej okolia v meste Tornaľa, Hurbanova 637/32, katastrálne územie Tornaľa, parcelné čísla: 1451, 1450, 2279.</w:t>
      </w:r>
    </w:p>
    <w:p w14:paraId="01270538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Predmetom projektu je:</w:t>
      </w:r>
    </w:p>
    <w:p w14:paraId="50FFDEA1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30CA38E" w14:textId="77777777" w:rsidR="004451D4" w:rsidRPr="004451D4" w:rsidRDefault="004451D4" w:rsidP="004451D4">
      <w:pPr>
        <w:pStyle w:val="Odsekzoznamu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1D4">
        <w:rPr>
          <w:rFonts w:asciiTheme="minorHAnsi" w:hAnsiTheme="minorHAnsi" w:cstheme="minorHAnsi"/>
          <w:b/>
          <w:bCs/>
          <w:sz w:val="22"/>
          <w:szCs w:val="22"/>
        </w:rPr>
        <w:t>SO 01 Budova bývalej MŠ</w:t>
      </w:r>
    </w:p>
    <w:p w14:paraId="16EB2E18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 xml:space="preserve">Budova bývalej MŠ sa nachádza v území, ktoré je územným plánom definované ako plocha určená na bývanie a občiansku vybavenosť. V súčasnosti je objekt jednopodlažný, čiastočne podpivničený, s </w:t>
      </w:r>
      <w:r w:rsidRPr="004451D4">
        <w:rPr>
          <w:rFonts w:asciiTheme="minorHAnsi" w:hAnsiTheme="minorHAnsi" w:cstheme="minorHAnsi"/>
          <w:sz w:val="22"/>
          <w:szCs w:val="22"/>
        </w:rPr>
        <w:lastRenderedPageBreak/>
        <w:t>úrovňou čistej podlahy 1.NP 600 – 700 mm nad úrovňou okolitého terénu. Podkrovie valbovej strechy je nevyužívané.</w:t>
      </w:r>
    </w:p>
    <w:p w14:paraId="57540857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Predmetom sú stavebné úpravy, ktorými bude odstránená strecha a strešná konštrukcia a nahradená väzníkovou konštrukciou na ktorej sa bude nachádzať vegetačná strecha. Prístavba bude odstránená. Betónová vyvýšená plocha pri hlavnom vstupe bude taktiež odstránená a nahradená novým schodiskom s plošinou pre imobilných.  K budove budú pristavané prístrešky na východnej a severnej strane. Na objekte budú vymenené výplne otvorov a celá budova bude tepelne zaizolovaná.</w:t>
      </w:r>
    </w:p>
    <w:p w14:paraId="4DD0D63C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FB79376" w14:textId="77777777" w:rsidR="004451D4" w:rsidRPr="004451D4" w:rsidRDefault="004451D4" w:rsidP="004451D4">
      <w:pPr>
        <w:pStyle w:val="Odsekzoznamu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1D4">
        <w:rPr>
          <w:rFonts w:asciiTheme="minorHAnsi" w:hAnsiTheme="minorHAnsi" w:cstheme="minorHAnsi"/>
          <w:b/>
          <w:bCs/>
          <w:sz w:val="22"/>
          <w:szCs w:val="22"/>
        </w:rPr>
        <w:t>SO 02 Spevnené plochy</w:t>
      </w:r>
    </w:p>
    <w:p w14:paraId="20A103A4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 xml:space="preserve">Predmetom je doplnenie len spevnenej plochy na miestach, na ktorých dôjde k búraniu časti stavby. </w:t>
      </w:r>
    </w:p>
    <w:p w14:paraId="5C156206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B5E69E7" w14:textId="77777777" w:rsidR="004451D4" w:rsidRPr="004451D4" w:rsidRDefault="004451D4" w:rsidP="004451D4">
      <w:pPr>
        <w:pStyle w:val="Odsekzoznamu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1D4">
        <w:rPr>
          <w:rFonts w:asciiTheme="minorHAnsi" w:hAnsiTheme="minorHAnsi" w:cstheme="minorHAnsi"/>
          <w:b/>
          <w:bCs/>
          <w:sz w:val="22"/>
          <w:szCs w:val="22"/>
        </w:rPr>
        <w:t>SO 03 Oplotenie</w:t>
      </w:r>
    </w:p>
    <w:p w14:paraId="3011A813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 xml:space="preserve">Predmetom je znovu vybudovanie odstráneného oplotenia a brány na západnej hranici pozemku. </w:t>
      </w:r>
    </w:p>
    <w:p w14:paraId="30699C9F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EAA50AF" w14:textId="77777777" w:rsidR="004451D4" w:rsidRPr="004451D4" w:rsidRDefault="004451D4" w:rsidP="004451D4">
      <w:pPr>
        <w:pStyle w:val="Odsekzoznamu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1D4">
        <w:rPr>
          <w:rFonts w:asciiTheme="minorHAnsi" w:hAnsiTheme="minorHAnsi" w:cstheme="minorHAnsi"/>
          <w:b/>
          <w:bCs/>
          <w:sz w:val="22"/>
          <w:szCs w:val="22"/>
        </w:rPr>
        <w:t>IO 01 Vodovodná prípojka</w:t>
      </w:r>
    </w:p>
    <w:p w14:paraId="46E62A02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Predmetom je vybudovanie novej prípojky HDP-PE 100, D50 na rovnakej pozícii kde bola nevyhovujúca stará prípojka.</w:t>
      </w:r>
    </w:p>
    <w:p w14:paraId="06E65FCE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EF6037A" w14:textId="77777777" w:rsidR="004451D4" w:rsidRPr="004451D4" w:rsidRDefault="004451D4" w:rsidP="004451D4">
      <w:pPr>
        <w:pStyle w:val="Odsekzoznamu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1D4">
        <w:rPr>
          <w:rFonts w:asciiTheme="minorHAnsi" w:hAnsiTheme="minorHAnsi" w:cstheme="minorHAnsi"/>
          <w:b/>
          <w:bCs/>
          <w:sz w:val="22"/>
          <w:szCs w:val="22"/>
        </w:rPr>
        <w:t>IO 02.1 a IO 02.2 Kanalizačné prípojky</w:t>
      </w:r>
    </w:p>
    <w:p w14:paraId="4EF04E83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>Predmetom je vybudovanie dvoch nových betónových revíznych šácht DN 600</w:t>
      </w:r>
    </w:p>
    <w:p w14:paraId="7400E6B5" w14:textId="77777777" w:rsidR="004451D4" w:rsidRPr="004451D4" w:rsidRDefault="004451D4" w:rsidP="004451D4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51D4">
        <w:rPr>
          <w:rFonts w:asciiTheme="minorHAnsi" w:hAnsiTheme="minorHAnsi" w:cstheme="minorHAnsi"/>
          <w:sz w:val="22"/>
          <w:szCs w:val="22"/>
        </w:rPr>
        <w:t xml:space="preserve">s pojazdnými poklopmi. Do týchto nových revíznych šácht bude zvedená nová splašková kanalizácia z objektu. Objekt bude využívať dve existujúce kanalizačné prípojky. </w:t>
      </w:r>
    </w:p>
    <w:p w14:paraId="3651B958" w14:textId="2812DEC3" w:rsidR="00D31F25" w:rsidRPr="004451D4" w:rsidRDefault="00D31F25" w:rsidP="004451D4">
      <w:pPr>
        <w:rPr>
          <w:sz w:val="22"/>
          <w:szCs w:val="22"/>
        </w:rPr>
      </w:pPr>
    </w:p>
    <w:sectPr w:rsidR="00D31F25" w:rsidRPr="004451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B2E6" w14:textId="77777777" w:rsidR="00342852" w:rsidRDefault="00342852" w:rsidP="00B70639">
      <w:r>
        <w:separator/>
      </w:r>
    </w:p>
  </w:endnote>
  <w:endnote w:type="continuationSeparator" w:id="0">
    <w:p w14:paraId="7A94B97E" w14:textId="77777777" w:rsidR="00342852" w:rsidRDefault="00342852" w:rsidP="00B7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54003"/>
      <w:docPartObj>
        <w:docPartGallery w:val="Page Numbers (Bottom of Page)"/>
        <w:docPartUnique/>
      </w:docPartObj>
    </w:sdtPr>
    <w:sdtContent>
      <w:p w14:paraId="40A8D4DB" w14:textId="0CB3D85D" w:rsidR="00B70639" w:rsidRDefault="00B70639">
        <w:pPr>
          <w:pStyle w:val="Pta"/>
          <w:jc w:val="center"/>
        </w:pPr>
        <w:r w:rsidRPr="00B7063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7063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7063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B70639">
          <w:rPr>
            <w:rFonts w:asciiTheme="minorHAnsi" w:hAnsiTheme="minorHAnsi" w:cstheme="minorHAnsi"/>
            <w:sz w:val="22"/>
            <w:szCs w:val="22"/>
          </w:rPr>
          <w:t>2</w:t>
        </w:r>
        <w:r w:rsidRPr="00B7063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EBFC89F" w14:textId="77777777" w:rsidR="00B70639" w:rsidRDefault="00B706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4F75" w14:textId="77777777" w:rsidR="00342852" w:rsidRDefault="00342852" w:rsidP="00B70639">
      <w:r>
        <w:separator/>
      </w:r>
    </w:p>
  </w:footnote>
  <w:footnote w:type="continuationSeparator" w:id="0">
    <w:p w14:paraId="4C83945D" w14:textId="77777777" w:rsidR="00342852" w:rsidRDefault="00342852" w:rsidP="00B7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2ED5" w14:textId="2C702CA3" w:rsidR="002B0DAB" w:rsidRDefault="002B0DAB" w:rsidP="002B0DAB">
    <w:pPr>
      <w:autoSpaceDE w:val="0"/>
      <w:autoSpaceDN w:val="0"/>
      <w:adjustRightInd w:val="0"/>
      <w:spacing w:line="264" w:lineRule="auto"/>
      <w:jc w:val="right"/>
      <w:rPr>
        <w:rFonts w:asciiTheme="minorHAnsi" w:hAnsiTheme="minorHAnsi"/>
        <w:bCs/>
      </w:rPr>
    </w:pPr>
    <w:bookmarkStart w:id="1" w:name="_Hlk110501599"/>
    <w:r w:rsidRPr="00CB66E4">
      <w:rPr>
        <w:rFonts w:asciiTheme="minorHAnsi" w:hAnsiTheme="minorHAnsi"/>
        <w:bCs/>
      </w:rPr>
      <w:t>Príloha č.</w:t>
    </w:r>
    <w:r>
      <w:rPr>
        <w:rFonts w:asciiTheme="minorHAnsi" w:hAnsiTheme="minorHAnsi"/>
        <w:bCs/>
      </w:rPr>
      <w:t>4</w:t>
    </w:r>
    <w:r w:rsidRPr="00CB66E4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>k </w:t>
    </w:r>
    <w:r w:rsidRPr="00CB66E4">
      <w:rPr>
        <w:rFonts w:asciiTheme="minorHAnsi" w:hAnsiTheme="minorHAnsi"/>
        <w:bCs/>
      </w:rPr>
      <w:t>Výzv</w:t>
    </w:r>
    <w:r>
      <w:rPr>
        <w:rFonts w:asciiTheme="minorHAnsi" w:hAnsiTheme="minorHAnsi"/>
        <w:bCs/>
      </w:rPr>
      <w:t>e – Opis stavby</w:t>
    </w:r>
  </w:p>
  <w:bookmarkEnd w:id="1"/>
  <w:p w14:paraId="6369D02A" w14:textId="6B0708C4" w:rsidR="00764065" w:rsidRPr="002B0DAB" w:rsidRDefault="00764065" w:rsidP="002B0D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AE8"/>
    <w:multiLevelType w:val="multilevel"/>
    <w:tmpl w:val="C6367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764A02"/>
    <w:multiLevelType w:val="hybridMultilevel"/>
    <w:tmpl w:val="5A1E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86114"/>
    <w:multiLevelType w:val="multilevel"/>
    <w:tmpl w:val="DFC8B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CB5D07"/>
    <w:multiLevelType w:val="hybridMultilevel"/>
    <w:tmpl w:val="5288C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7F7D"/>
    <w:multiLevelType w:val="multilevel"/>
    <w:tmpl w:val="31B07DD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A82A52"/>
    <w:multiLevelType w:val="multilevel"/>
    <w:tmpl w:val="E084B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6" w15:restartNumberingAfterBreak="0">
    <w:nsid w:val="686D6920"/>
    <w:multiLevelType w:val="multilevel"/>
    <w:tmpl w:val="63EE2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7" w15:restartNumberingAfterBreak="0">
    <w:nsid w:val="70BE07D3"/>
    <w:multiLevelType w:val="multilevel"/>
    <w:tmpl w:val="B9D81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A986305"/>
    <w:multiLevelType w:val="hybridMultilevel"/>
    <w:tmpl w:val="5A1E9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BE"/>
    <w:multiLevelType w:val="hybridMultilevel"/>
    <w:tmpl w:val="FEB03DFE"/>
    <w:lvl w:ilvl="0" w:tplc="0B7299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C330A"/>
    <w:multiLevelType w:val="multilevel"/>
    <w:tmpl w:val="8F844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69224144">
    <w:abstractNumId w:val="6"/>
  </w:num>
  <w:num w:numId="2" w16cid:durableId="975910836">
    <w:abstractNumId w:val="2"/>
  </w:num>
  <w:num w:numId="3" w16cid:durableId="1204437728">
    <w:abstractNumId w:val="9"/>
  </w:num>
  <w:num w:numId="4" w16cid:durableId="1286428285">
    <w:abstractNumId w:val="4"/>
  </w:num>
  <w:num w:numId="5" w16cid:durableId="331419565">
    <w:abstractNumId w:val="7"/>
  </w:num>
  <w:num w:numId="6" w16cid:durableId="1773553677">
    <w:abstractNumId w:val="0"/>
  </w:num>
  <w:num w:numId="7" w16cid:durableId="382101857">
    <w:abstractNumId w:val="10"/>
  </w:num>
  <w:num w:numId="8" w16cid:durableId="1173110511">
    <w:abstractNumId w:val="5"/>
  </w:num>
  <w:num w:numId="9" w16cid:durableId="1681658499">
    <w:abstractNumId w:val="3"/>
  </w:num>
  <w:num w:numId="10" w16cid:durableId="1718971503">
    <w:abstractNumId w:val="1"/>
  </w:num>
  <w:num w:numId="11" w16cid:durableId="573128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A4A55"/>
    <w:rsid w:val="000B7176"/>
    <w:rsid w:val="000C5968"/>
    <w:rsid w:val="00104B5C"/>
    <w:rsid w:val="001545A5"/>
    <w:rsid w:val="001569B2"/>
    <w:rsid w:val="001E0EFA"/>
    <w:rsid w:val="001E3F17"/>
    <w:rsid w:val="001F1147"/>
    <w:rsid w:val="00204473"/>
    <w:rsid w:val="0028029F"/>
    <w:rsid w:val="002B0DAB"/>
    <w:rsid w:val="00342852"/>
    <w:rsid w:val="003A5C2F"/>
    <w:rsid w:val="004451D4"/>
    <w:rsid w:val="004A1BE4"/>
    <w:rsid w:val="004B0C01"/>
    <w:rsid w:val="004D6143"/>
    <w:rsid w:val="005371F3"/>
    <w:rsid w:val="006063FA"/>
    <w:rsid w:val="006314FD"/>
    <w:rsid w:val="006A41A3"/>
    <w:rsid w:val="006D31F2"/>
    <w:rsid w:val="00764065"/>
    <w:rsid w:val="0080567B"/>
    <w:rsid w:val="008F5E84"/>
    <w:rsid w:val="00913489"/>
    <w:rsid w:val="00A62771"/>
    <w:rsid w:val="00A90F22"/>
    <w:rsid w:val="00B66A95"/>
    <w:rsid w:val="00B70639"/>
    <w:rsid w:val="00C01F5A"/>
    <w:rsid w:val="00C913D9"/>
    <w:rsid w:val="00D31F25"/>
    <w:rsid w:val="00E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A3A7"/>
  <w15:chartTrackingRefBased/>
  <w15:docId w15:val="{3A07D6B4-3B69-4259-B327-7E820224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D31F25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D31F25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D31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31F2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706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06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706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06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4B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Priečková Kristína</cp:lastModifiedBy>
  <cp:revision>2</cp:revision>
  <dcterms:created xsi:type="dcterms:W3CDTF">2022-09-26T11:16:00Z</dcterms:created>
  <dcterms:modified xsi:type="dcterms:W3CDTF">2022-09-26T11:16:00Z</dcterms:modified>
</cp:coreProperties>
</file>