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51FD" w:rsidRDefault="00DA5D9C">
      <w:r>
        <w:t>Špecifikácia predmetu zákazky:</w:t>
      </w:r>
    </w:p>
    <w:p w:rsidR="00E45A37" w:rsidRDefault="00E45A37" w:rsidP="00E45A37">
      <w:pPr>
        <w:tabs>
          <w:tab w:val="left" w:pos="426"/>
        </w:tabs>
        <w:jc w:val="both"/>
        <w:rPr>
          <w:color w:val="FF0000"/>
        </w:rPr>
      </w:pPr>
      <w:r>
        <w:rPr>
          <w:color w:val="FF0000"/>
        </w:rPr>
        <w:t>Infúzna technika s požiadavkou na zabezpečenie kompatibility s existujúcim technickým vybavením. Verejný obstarávateľ umožňuje predloženie ponuky, ktorá neprihliada na kompatibilitu, avšak úspešný uchádzač v prípade úspešnej ponuky na vlastné náklady zabezpečí kompletnú výmenu existujúcej techniky. Je požadovaná kompatibilita s existujúcou technikou od spoločnosti BBraun.</w:t>
      </w:r>
    </w:p>
    <w:p w:rsidR="00E45A37" w:rsidRDefault="00E45A37"/>
    <w:tbl>
      <w:tblPr>
        <w:tblW w:w="157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6"/>
        <w:gridCol w:w="7319"/>
        <w:gridCol w:w="3261"/>
        <w:gridCol w:w="1312"/>
        <w:gridCol w:w="1234"/>
        <w:gridCol w:w="882"/>
        <w:gridCol w:w="379"/>
      </w:tblGrid>
      <w:tr w:rsidR="00056595" w:rsidRPr="00056595" w:rsidTr="00437B6F">
        <w:trPr>
          <w:gridAfter w:val="1"/>
          <w:wAfter w:w="342" w:type="dxa"/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ID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Technické špecifikácie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Parametre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Bodové kritérium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Počet bodov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áno/nie</w:t>
            </w:r>
          </w:p>
        </w:tc>
      </w:tr>
      <w:tr w:rsidR="00056595" w:rsidRPr="00056595" w:rsidTr="00437B6F">
        <w:trPr>
          <w:gridAfter w:val="1"/>
          <w:wAfter w:w="342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437B6F">
        <w:trPr>
          <w:gridAfter w:val="1"/>
          <w:wAfter w:w="342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 neonatologia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Infúzia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437B6F">
        <w:trPr>
          <w:gridAfter w:val="1"/>
          <w:wAfter w:w="342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 neonatologia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Rýchlosť prietoku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0,01 - min 999 ml/h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437B6F">
        <w:trPr>
          <w:gridAfter w:val="1"/>
          <w:wAfter w:w="342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 neonatologia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zvyšovania prietoku o 0,01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437B6F">
        <w:trPr>
          <w:gridAfter w:val="1"/>
          <w:wAfter w:w="342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 neonatologia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Presnosť rýchlosti prietoku prístroja so striekačkou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max +- 3%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437B6F">
        <w:trPr>
          <w:gridAfter w:val="1"/>
          <w:wAfter w:w="342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 neonatologia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Objemy použiteľných striekačiek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2, 5, 10, 20, 30, 50, 60 ml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437B6F">
        <w:trPr>
          <w:gridAfter w:val="1"/>
          <w:wAfter w:w="342" w:type="dxa"/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 neonatologia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Databáza kompatibilných striekačiek dostupných </w:t>
            </w: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br/>
              <w:t>na SK trhu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min. BD, B. Braun, Terumo, Fresenius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437B6F">
        <w:trPr>
          <w:gridAfter w:val="1"/>
          <w:wAfter w:w="342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 neonatologia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Režimy infúzie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437B6F">
        <w:trPr>
          <w:gridAfter w:val="1"/>
          <w:wAfter w:w="342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 neonatologia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Kontinuálny režim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437B6F">
        <w:trPr>
          <w:gridAfter w:val="1"/>
          <w:wAfter w:w="342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 neonatologia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Režim - Dávka/objem za čas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437B6F">
        <w:trPr>
          <w:gridAfter w:val="1"/>
          <w:wAfter w:w="342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 neonatologia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Režim - Nábeh a pokles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body za áno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2,5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056595" w:rsidRPr="00056595" w:rsidTr="00437B6F">
        <w:trPr>
          <w:gridAfter w:val="1"/>
          <w:wAfter w:w="342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 neonatologia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Režim - Viacnásobná dávka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437B6F">
        <w:trPr>
          <w:gridAfter w:val="1"/>
          <w:wAfter w:w="342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 neonatologia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Programovateľný režim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body za áno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2,5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056595" w:rsidRPr="00056595" w:rsidTr="00437B6F">
        <w:trPr>
          <w:gridAfter w:val="1"/>
          <w:wAfter w:w="342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 neonatologia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zmeniť rýchlosť prietoku alebo dávky bez nutnosti prerušenia terapie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437B6F">
        <w:trPr>
          <w:gridAfter w:val="1"/>
          <w:wAfter w:w="342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 neonatologia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PCA (pacientom kontrolovaná analgézia)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437B6F">
        <w:trPr>
          <w:gridAfter w:val="1"/>
          <w:wAfter w:w="342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 neonatologia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TIVA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437B6F">
        <w:trPr>
          <w:gridAfter w:val="1"/>
          <w:wAfter w:w="342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 neonatologia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TCI (Target controlled infusion)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437B6F">
        <w:trPr>
          <w:gridAfter w:val="1"/>
          <w:wAfter w:w="342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 neonatologia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TOM (Take over mode)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body za áno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2,5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056595" w:rsidRPr="00056595" w:rsidTr="00437B6F">
        <w:trPr>
          <w:gridAfter w:val="1"/>
          <w:wAfter w:w="342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 neonatologia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dodatočného naištalovania softvéru TCI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437B6F">
        <w:trPr>
          <w:gridAfter w:val="1"/>
          <w:wAfter w:w="342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 neonatologia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dodatočného naištalovania softvéru PCA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437B6F">
        <w:trPr>
          <w:gridAfter w:val="1"/>
          <w:wAfter w:w="342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 neonatologia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dodatočného naištalovania softvéru TOM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437B6F">
        <w:trPr>
          <w:gridAfter w:val="1"/>
          <w:wAfter w:w="342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 neonatologia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podania dávky s gravitačnou infúziou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437B6F">
        <w:trPr>
          <w:gridAfter w:val="1"/>
          <w:wAfter w:w="342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 neonatologia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Režim dávky - podávanie na základe koncentrácie lieku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437B6F">
        <w:trPr>
          <w:gridAfter w:val="1"/>
          <w:wAfter w:w="342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 neonatologia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Výpočet dávky priamo v pumpe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437B6F">
        <w:trPr>
          <w:gridAfter w:val="1"/>
          <w:wAfter w:w="342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 neonatologia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Minimálne dostupné jednotky dávky:  μg, mg, g, mmol, IU, mEq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 (okrem IU a mEq)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437B6F">
        <w:trPr>
          <w:gridAfter w:val="1"/>
          <w:wAfter w:w="342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lastRenderedPageBreak/>
              <w:t>Lin neonatologia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nastavenia dávky vzhľadom na hmotnosť, plochu tela v m2, čas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437B6F">
        <w:trPr>
          <w:gridAfter w:val="1"/>
          <w:wAfter w:w="342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 neonatologia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Prednastavenie celkového požadovaného objemu infúzie (VTBI)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0,1 - 999 ml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437B6F">
        <w:trPr>
          <w:gridAfter w:val="1"/>
          <w:wAfter w:w="342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 neonatologia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Prednastavenie celkového požadovaného času infúzie (TTBI)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0:01 - hodina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437B6F">
        <w:trPr>
          <w:gridAfter w:val="1"/>
          <w:wAfter w:w="342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 neonatologia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Bolus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50 - 1 200 ml/h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437B6F">
        <w:trPr>
          <w:gridAfter w:val="1"/>
          <w:wAfter w:w="342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 neonatologia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Objem bolusu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0,1 - 50,00 ml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437B6F">
        <w:trPr>
          <w:gridAfter w:val="1"/>
          <w:wAfter w:w="342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 neonatologia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Manuálny bolus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437B6F">
        <w:trPr>
          <w:gridAfter w:val="1"/>
          <w:wAfter w:w="342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 neonatologia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Automatický bolus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437B6F">
        <w:trPr>
          <w:gridAfter w:val="1"/>
          <w:wAfter w:w="342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 neonatologia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KVO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0,1 - 3 ml/h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437B6F">
        <w:trPr>
          <w:gridAfter w:val="1"/>
          <w:wAfter w:w="342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 neonatologia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Záznam udalostí s dátumom a časom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počet 1000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437B6F">
        <w:trPr>
          <w:gridAfter w:val="1"/>
          <w:wAfter w:w="342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 neonatologia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Grafická historia (objem/dávka, tlak, prietok)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437B6F">
        <w:trPr>
          <w:gridAfter w:val="1"/>
          <w:wAfter w:w="342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 neonatologia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Nastavenie osvetlenia displeja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437B6F">
        <w:trPr>
          <w:gridAfter w:val="1"/>
          <w:wAfter w:w="342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 neonatologia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Nastavenie osvetlenia tlačidiel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437B6F">
        <w:trPr>
          <w:gridAfter w:val="1"/>
          <w:wAfter w:w="342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 neonatologia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Dlhá pauza - Standby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1 min - 24 hodín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437B6F">
        <w:trPr>
          <w:gridAfter w:val="1"/>
          <w:wAfter w:w="342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 neonatologia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Knižnica liekov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437B6F">
        <w:trPr>
          <w:gridAfter w:val="1"/>
          <w:wAfter w:w="342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 neonatologia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- možnosť vzdialeného nastavovania knižnice liekov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437B6F">
        <w:trPr>
          <w:gridAfter w:val="1"/>
          <w:wAfter w:w="342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 neonatologia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- možnosť vytvorenia individuálnej knižnice liekov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437B6F">
        <w:trPr>
          <w:gridAfter w:val="1"/>
          <w:wAfter w:w="342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 neonatologia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Počet liekov v knižnici liekov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256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437B6F">
        <w:trPr>
          <w:gridAfter w:val="1"/>
          <w:wAfter w:w="342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 neonatologia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nastavenia Soft a Hard limitov u každého lieku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437B6F">
        <w:trPr>
          <w:gridAfter w:val="1"/>
          <w:wAfter w:w="342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 neonatologia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použitia čiarového kódu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437B6F">
        <w:trPr>
          <w:gridAfter w:val="1"/>
          <w:wAfter w:w="342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 neonatologia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Riadenie tlaku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437B6F">
        <w:trPr>
          <w:gridAfter w:val="1"/>
          <w:wAfter w:w="342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 neonatologia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Tlakové limity oklúzneho tlaku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150 - 900 mmHg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437B6F">
        <w:trPr>
          <w:gridAfter w:val="1"/>
          <w:wAfter w:w="342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 neonatologia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Počet stupňov nastavenia oklúzneho tlaku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437B6F">
        <w:trPr>
          <w:gridAfter w:val="1"/>
          <w:wAfter w:w="342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 neonatologia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Špeciálny softvér na sledovanie tlakov - nadstavba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437B6F">
        <w:trPr>
          <w:gridAfter w:val="1"/>
          <w:wAfter w:w="342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 neonatologia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System dynamického tlaku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437B6F">
        <w:trPr>
          <w:gridAfter w:val="1"/>
          <w:wAfter w:w="342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 neonatologia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Bezpečnostné prvky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437B6F">
        <w:trPr>
          <w:gridAfter w:val="1"/>
          <w:wAfter w:w="342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 neonatologia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Automatické uchytenie striekačky pri vkladaní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body za áno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2,5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437B6F">
        <w:trPr>
          <w:gridAfter w:val="1"/>
          <w:wAfter w:w="342" w:type="dxa"/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 neonatologia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Manuálne uchytenie striekačky pri vkladaní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min. manuálne (ak nemá automatické)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437B6F">
        <w:trPr>
          <w:gridAfter w:val="1"/>
          <w:wAfter w:w="342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 neonatologia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Nemožnosť úplne vypnúť prístroj ak je vložená striekačka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437B6F">
        <w:trPr>
          <w:gridAfter w:val="1"/>
          <w:wAfter w:w="342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 neonatologia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Kontrola polohy a uchytenia striekačky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437B6F">
        <w:trPr>
          <w:gridAfter w:val="1"/>
          <w:wAfter w:w="342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 neonatologia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Mechanická ochrana proti nežiaducemu bolusu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437B6F">
        <w:trPr>
          <w:gridAfter w:val="1"/>
          <w:wAfter w:w="342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 neonatologia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Alarmy a predalarmy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437B6F">
        <w:trPr>
          <w:gridAfter w:val="1"/>
          <w:wAfter w:w="342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 neonatologia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Signalizácia alarmu zvukovo a vizuálne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437B6F">
        <w:trPr>
          <w:gridAfter w:val="1"/>
          <w:wAfter w:w="342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 neonatologia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Textová identifikácia alarmu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437B6F">
        <w:trPr>
          <w:gridAfter w:val="1"/>
          <w:wAfter w:w="342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 neonatologia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nastavenia hlasitosti zvukového alarmu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437B6F">
        <w:trPr>
          <w:gridAfter w:val="1"/>
          <w:wAfter w:w="342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lastRenderedPageBreak/>
              <w:t>Lin neonatologia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Alarm nesprávnej polohy a uchytenia striekačky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437B6F">
        <w:trPr>
          <w:gridAfter w:val="1"/>
          <w:wAfter w:w="342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 neonatologia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Tlakový alarm s automatickým odbúraním bolusu do striekačky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437B6F">
        <w:trPr>
          <w:gridAfter w:val="1"/>
          <w:wAfter w:w="342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 neonatologia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Alarm konca striekačky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437B6F">
        <w:trPr>
          <w:gridAfter w:val="1"/>
          <w:wAfter w:w="342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 neonatologia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Alarm odpojenia od elektrickej siete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437B6F">
        <w:trPr>
          <w:gridAfter w:val="1"/>
          <w:wAfter w:w="342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 neonatologia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Dlhá nečinnosť zapnutého prístroja/nepotvrdené zadanie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437B6F">
        <w:trPr>
          <w:gridAfter w:val="1"/>
          <w:wAfter w:w="342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 neonatologia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Koniec Standby (dlhá pauza)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437B6F">
        <w:trPr>
          <w:gridAfter w:val="1"/>
          <w:wAfter w:w="342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 neonatologia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Alarm vybitej batérie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437B6F">
        <w:trPr>
          <w:gridAfter w:val="1"/>
          <w:wAfter w:w="342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 neonatologia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Porucha prístroja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437B6F">
        <w:trPr>
          <w:gridAfter w:val="1"/>
          <w:wAfter w:w="342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 neonatologia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Alarm prekročenia Soft a Hard limitov rýchlosti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437B6F">
        <w:trPr>
          <w:gridAfter w:val="1"/>
          <w:wAfter w:w="342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 neonatologia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Alarm pri zadaní hodnoty mimo povolený rozsah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437B6F">
        <w:trPr>
          <w:gridAfter w:val="1"/>
          <w:wAfter w:w="342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 neonatologia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Predalarm konca striekačky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437B6F">
        <w:trPr>
          <w:gridAfter w:val="1"/>
          <w:wAfter w:w="342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 neonatologia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Predalarm vybitia batérie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437B6F">
        <w:trPr>
          <w:gridAfter w:val="1"/>
          <w:wAfter w:w="342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 neonatologia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Predalarm dosiahnutia nastaveného objemu a času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437B6F">
        <w:trPr>
          <w:gridAfter w:val="1"/>
          <w:wAfter w:w="342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 neonatologia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Technické špecifikácie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437B6F">
        <w:trPr>
          <w:gridAfter w:val="1"/>
          <w:wAfter w:w="342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 neonatologia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Jednofarebný LCD displej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437B6F">
        <w:trPr>
          <w:gridAfter w:val="1"/>
          <w:wAfter w:w="342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 neonatologia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Ovládanie bez dotykovvaého displeja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437B6F">
        <w:trPr>
          <w:gridAfter w:val="1"/>
          <w:wAfter w:w="342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 neonatologia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Farebný LCD displej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437B6F">
        <w:trPr>
          <w:gridAfter w:val="1"/>
          <w:wAfter w:w="342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 neonatologia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Veľkosť displeja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437B6F">
        <w:trPr>
          <w:gridAfter w:val="1"/>
          <w:wAfter w:w="342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 neonatologia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Rozlíšenie displeja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437B6F">
        <w:trPr>
          <w:gridAfter w:val="1"/>
          <w:wAfter w:w="342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 neonatologia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Rozmery (v/š/h)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437B6F">
        <w:trPr>
          <w:gridAfter w:val="1"/>
          <w:wAfter w:w="342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 neonatologia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Hmotnosť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437B6F">
        <w:trPr>
          <w:gridAfter w:val="1"/>
          <w:wAfter w:w="342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 neonatologia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Druh batérie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437B6F">
        <w:trPr>
          <w:gridAfter w:val="1"/>
          <w:wAfter w:w="342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 neonatologia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Výdrž batérie pri 5ml/h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10 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437B6F">
        <w:trPr>
          <w:gridAfter w:val="1"/>
          <w:wAfter w:w="342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 neonatologia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Výdrž batérie pri 20-25 ml/h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437B6F">
        <w:trPr>
          <w:gridAfter w:val="1"/>
          <w:wAfter w:w="342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 neonatologia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Doba nabíjania batérie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max 8 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437B6F">
        <w:trPr>
          <w:gridAfter w:val="1"/>
          <w:wAfter w:w="342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 neonatologia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Odolnosť proti vode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IP 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437B6F">
        <w:trPr>
          <w:gridAfter w:val="1"/>
          <w:wAfter w:w="342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 neonatologia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WiFI (na samostatnej pumpe)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437B6F">
        <w:trPr>
          <w:gridAfter w:val="1"/>
          <w:wAfter w:w="342" w:type="dxa"/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 neonatologia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Možnosť vzájomného fyzického uchytenia púmp do zostavy s fixáciou proti ich odpojeniu </w:t>
            </w: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br/>
              <w:t>bez použitia prídavného príslušenstva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437B6F">
        <w:trPr>
          <w:gridAfter w:val="1"/>
          <w:wAfter w:w="342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 neonatologia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Interval odporúčanej pravidelnej technickej prehliadky výrobcom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max 2 roky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437B6F">
        <w:trPr>
          <w:gridAfter w:val="1"/>
          <w:wAfter w:w="342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 neonatologia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použitia v prostredí MRI s príslučným príslušenstvom výrobcu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437B6F">
        <w:trPr>
          <w:gridAfter w:val="1"/>
          <w:wAfter w:w="342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 neonatologia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upravenia hodnot parametrov podľa požiadaviek uživateľa cez servis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437B6F">
        <w:trPr>
          <w:gridAfter w:val="1"/>
          <w:wAfter w:w="342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 neonatologia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Súčasťou pumpy rúčka na prenášanie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437B6F">
        <w:trPr>
          <w:gridAfter w:val="1"/>
          <w:wAfter w:w="342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 neonatologia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Súčasťou pumpy svorka na upnutie na infúzny stojan a DIN lištu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437B6F">
        <w:trPr>
          <w:gridAfter w:val="1"/>
          <w:wAfter w:w="342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lastRenderedPageBreak/>
              <w:t>Lin neonatologia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Súčasťou pumpy sieťový kábel s napájaním na 240 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437B6F">
        <w:trPr>
          <w:gridAfter w:val="1"/>
          <w:wAfter w:w="342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 neonatologia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uchytenia v dokovacej stanici v ktorejkoľvek pozícii (univerzálnosť)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437B6F">
        <w:trPr>
          <w:gridAfter w:val="1"/>
          <w:wAfter w:w="342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 neonatologia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Softvér v Slovenskom / Českom jazyku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437B6F">
        <w:trPr>
          <w:gridAfter w:val="1"/>
          <w:wAfter w:w="342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 neonatologia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uzamknutia klávesnice s numerickým kódom / pinom / klávesou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437B6F">
        <w:trPr>
          <w:gridAfter w:val="1"/>
          <w:wAfter w:w="342" w:type="dxa"/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 neonatologia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Otočný ovládací prvok, Ktorým sa nastavujú všetky premenné veličiny, ako rýchlosť, objem, čas, kg, liečivo, meno pacienta atď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  <w:p w:rsidR="00437B6F" w:rsidRDefault="00437B6F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  <w:p w:rsidR="00437B6F" w:rsidRPr="00056595" w:rsidRDefault="00437B6F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437B6F" w:rsidRPr="00437B6F" w:rsidTr="00437B6F">
        <w:trPr>
          <w:trHeight w:val="525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ID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Technické špecifikácie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Parametre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Bodové kritérium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Počet bodov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áno/nie</w:t>
            </w:r>
          </w:p>
        </w:tc>
      </w:tr>
      <w:tr w:rsidR="00437B6F" w:rsidRPr="00437B6F" w:rsidTr="00437B6F">
        <w:trPr>
          <w:trHeight w:val="285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437B6F">
        <w:trPr>
          <w:trHeight w:val="285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neo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Volumetrická pumpa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437B6F" w:rsidRPr="00437B6F" w:rsidTr="00437B6F">
        <w:trPr>
          <w:trHeight w:val="285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neo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Rýchlosť prietoku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0.1 - 1200 ml/h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437B6F">
        <w:trPr>
          <w:trHeight w:val="285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neo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Presnosť rýchlosti prietoku so setom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max +- 5%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437B6F">
        <w:trPr>
          <w:trHeight w:val="285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neo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Prednastavenie celkového požadovaného objemu infúzie (VTBI)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v rozsahu 0,1 - 999 ml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437B6F">
        <w:trPr>
          <w:trHeight w:val="285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neo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Režim infúzie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437B6F" w:rsidRPr="00437B6F" w:rsidTr="00437B6F">
        <w:trPr>
          <w:trHeight w:val="285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neo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Kontinuálny režim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437B6F">
        <w:trPr>
          <w:trHeight w:val="285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neo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Režim - Dávka/objem za čas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437B6F">
        <w:trPr>
          <w:trHeight w:val="285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neo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Režim - Nábeh a pokles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437B6F">
        <w:trPr>
          <w:trHeight w:val="285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neo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Režim - Viacnásobná dávka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437B6F">
        <w:trPr>
          <w:trHeight w:val="525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neo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zmeniť rýchlosť prietoku alebo dávky bez nutnosti prerušenia terapie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437B6F">
        <w:trPr>
          <w:trHeight w:val="285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neo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Programovateľný režim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437B6F">
        <w:trPr>
          <w:trHeight w:val="285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neo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Režim sekundárnej infúzie PIGGY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437B6F">
        <w:trPr>
          <w:trHeight w:val="285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neo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PCA (pacientom kontrolovaná analgézia)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437B6F">
        <w:trPr>
          <w:trHeight w:val="285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neo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TIVA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437B6F">
        <w:trPr>
          <w:trHeight w:val="285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neo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TCI (Target controlled infusion) 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437B6F">
        <w:trPr>
          <w:trHeight w:val="285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neo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Podávanie enterálnej výživy aj so setom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437B6F">
        <w:trPr>
          <w:trHeight w:val="285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neo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Podávanie transfúzie - ochrana pred hemolýzou (s certifikátom)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437B6F">
        <w:trPr>
          <w:trHeight w:val="285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neo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Podávanie transfúzie - krvi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437B6F">
        <w:trPr>
          <w:trHeight w:val="285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neo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Podávanie transfúzie - červených krviniek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437B6F">
        <w:trPr>
          <w:trHeight w:val="285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neo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Podávanie transfúzie - krvných doštičiek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437B6F">
        <w:trPr>
          <w:trHeight w:val="285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neo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Podávanie transfúzie - plazmy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437B6F">
        <w:trPr>
          <w:trHeight w:val="285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neo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Podávanie transfúzie - albumína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437B6F">
        <w:trPr>
          <w:trHeight w:val="285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neo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Podávanie onkologických liečiv bezpečnostnými setmi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437B6F">
        <w:trPr>
          <w:trHeight w:val="525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neo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Automatické zabránenie volného toku infúzie do žily pacienta pri vytiahnutí setu z pumpy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437B6F">
        <w:trPr>
          <w:trHeight w:val="285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neo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dodatočného naištalovania softvéru TCI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437B6F">
        <w:trPr>
          <w:trHeight w:val="285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lastRenderedPageBreak/>
              <w:t>VOL neo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dodatočného naištalovania softvéru PCA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437B6F">
        <w:trPr>
          <w:trHeight w:val="285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neo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Režim dávky - podávanie na základe koncentrácie lieku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 okrem IU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437B6F" w:rsidRPr="00437B6F" w:rsidTr="00437B6F">
        <w:trPr>
          <w:trHeight w:val="285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neo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Výpočet dávky priamo v pumpe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437B6F">
        <w:trPr>
          <w:trHeight w:val="285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neo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Minimálne dostupné jednotky dávky:  μg, mg, g, mmol, IU, mEq, kcal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 (okrem IU a mEq)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437B6F">
        <w:trPr>
          <w:trHeight w:val="525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neo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nastavenia dávky vzhľadom na hmotnosť, plochu tela v m2, čas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437B6F">
        <w:trPr>
          <w:trHeight w:val="285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neo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Počet režimov dávky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20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437B6F">
        <w:trPr>
          <w:trHeight w:val="285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neo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Prednastavenie celkového požadovaného objemu infúzie (VTBI)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0,1 - 999 ml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437B6F">
        <w:trPr>
          <w:trHeight w:val="285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neo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Prednastavenie celkového požadovaného času infúzie (TTBI)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1 min - 99 hodin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437B6F">
        <w:trPr>
          <w:trHeight w:val="285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neo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oneskoreného štartu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437B6F">
        <w:trPr>
          <w:trHeight w:val="285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neo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Manuálne plnenie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437B6F">
        <w:trPr>
          <w:trHeight w:val="285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neo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Plnenie s použitím odzvdušňovacej/plniacej funkcie pumpy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437B6F">
        <w:trPr>
          <w:trHeight w:val="525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neo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Funkcia auto-testu kontrolujúca správnu činnosť pumpy v spojení so setom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437B6F">
        <w:trPr>
          <w:trHeight w:val="285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neo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Rýchlosť podania bolusu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v rozsahu 1 - 1200 ml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437B6F">
        <w:trPr>
          <w:trHeight w:val="285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neo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Objem bolusu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v rozsahu 1 - 99.99 ml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437B6F">
        <w:trPr>
          <w:trHeight w:val="285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neo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Manuálny bolus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437B6F">
        <w:trPr>
          <w:trHeight w:val="285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neo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Automatický bolus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437B6F">
        <w:trPr>
          <w:trHeight w:val="285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neo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KVO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437B6F">
        <w:trPr>
          <w:trHeight w:val="285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neo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Záznam udalostí s dátumom a časom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1000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437B6F">
        <w:trPr>
          <w:trHeight w:val="285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neo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Grafické znázornenie histórie prietoku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437B6F">
        <w:trPr>
          <w:trHeight w:val="285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neo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Nastavenie osvetlenia displeja 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437B6F">
        <w:trPr>
          <w:trHeight w:val="285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neo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Nastavenie osvetlenia tlačidiel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437B6F">
        <w:trPr>
          <w:trHeight w:val="285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neo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Dlhá pauza - Standby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1 hodina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437B6F">
        <w:trPr>
          <w:trHeight w:val="285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neo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Knižnica liekov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437B6F">
        <w:trPr>
          <w:trHeight w:val="285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neo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- možnosť vzdialeného nastavovania knižnice liekov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437B6F">
        <w:trPr>
          <w:trHeight w:val="285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neo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- možnosť vytvorenia individuálnej knižnice liekov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437B6F">
        <w:trPr>
          <w:trHeight w:val="285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neo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Počet liekov v knižnici liekov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256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437B6F">
        <w:trPr>
          <w:trHeight w:val="285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neo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nastavenia Soft a Hard limitov u každého lieku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437B6F">
        <w:trPr>
          <w:trHeight w:val="285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neo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použitia čiarového kódu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437B6F">
        <w:trPr>
          <w:trHeight w:val="285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neo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Tlak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437B6F" w:rsidRPr="00437B6F" w:rsidTr="00437B6F">
        <w:trPr>
          <w:trHeight w:val="285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neo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Tlakové limity oklúzneho tlaku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min. v rozsahu 225 - 750 mmHg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437B6F">
        <w:trPr>
          <w:trHeight w:val="285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neo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Antibolusový systém 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437B6F">
        <w:trPr>
          <w:trHeight w:val="285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neo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Počet stupňov nastavenia oklúzneho tlaku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9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437B6F">
        <w:trPr>
          <w:trHeight w:val="285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neo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Grafické znázornenie histórie tlaku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437B6F">
        <w:trPr>
          <w:trHeight w:val="285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neo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Bezpečnostné prvky - Alarmy a predalarmy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437B6F">
        <w:trPr>
          <w:trHeight w:val="285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neo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Signalizácia alarmu zvukovo a vizuálne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437B6F">
        <w:trPr>
          <w:trHeight w:val="285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lastRenderedPageBreak/>
              <w:t>VOL neo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Textová identifikácia alarmu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437B6F">
        <w:trPr>
          <w:trHeight w:val="285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neo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nastavenia hlasitosti zvukového alarmu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437B6F">
        <w:trPr>
          <w:trHeight w:val="285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neo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Kontrola správnej inštalácie setu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437B6F">
        <w:trPr>
          <w:trHeight w:val="285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neo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Nemožnosť úplne vypnúť prístroj ak je vložený set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437B6F">
        <w:trPr>
          <w:trHeight w:val="285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neo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Súprava s bezpečnostnou svorkou voči volnému prietoku 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437B6F">
        <w:trPr>
          <w:trHeight w:val="285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neo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Alarm hornej oklúzie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437B6F">
        <w:trPr>
          <w:trHeight w:val="285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neo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Alarm dolnej oklúzie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437B6F">
        <w:trPr>
          <w:trHeight w:val="285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neo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Alarm zle zatvorených dvierok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437B6F">
        <w:trPr>
          <w:trHeight w:val="285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neo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Výstražny alarm rozpojenia linky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437B6F">
        <w:trPr>
          <w:trHeight w:val="285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neo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Vzduchový alarm - jednorázová bublina, kumulovaný vzduch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437B6F">
        <w:trPr>
          <w:trHeight w:val="285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neo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nastaviť citlivosť senzora na vzduchový alarm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437B6F">
        <w:trPr>
          <w:trHeight w:val="285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neo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Alarm pri nepovolenej odchýlke prietoku oproti nastaveniu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437B6F">
        <w:trPr>
          <w:trHeight w:val="285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neo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Kvapkový alarm ak je k pumpe pripojený kvapkový senzor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437B6F">
        <w:trPr>
          <w:trHeight w:val="285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neo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Dlhá nečinnosť zapnutého prístroja/nepotvrdené zadanie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437B6F">
        <w:trPr>
          <w:trHeight w:val="285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neo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Alarm pri dosiahnutí nastaveného objemu a času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437B6F">
        <w:trPr>
          <w:trHeight w:val="285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neo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Alarm odpojenia od elektrickej siete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437B6F">
        <w:trPr>
          <w:trHeight w:val="285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neo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Koniec Standby (dlhá pauza)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437B6F">
        <w:trPr>
          <w:trHeight w:val="285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neo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Alarm prekročenia Soft a Hard limitov rýchlosti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437B6F">
        <w:trPr>
          <w:trHeight w:val="285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neo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Alarm vybitej batérie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437B6F">
        <w:trPr>
          <w:trHeight w:val="285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neo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Porucha prístroja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437B6F">
        <w:trPr>
          <w:trHeight w:val="285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neo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Predalarm vybitia batérie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437B6F">
        <w:trPr>
          <w:trHeight w:val="285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neo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Predalarm dosiahnutia nastaveného objemu a času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437B6F">
        <w:trPr>
          <w:trHeight w:val="285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neo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Kontrola chyby komunikačného spojenia (v dokovacej stanici)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437B6F">
        <w:trPr>
          <w:trHeight w:val="285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neo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Varovanie o nutnosti preventívnej udržby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437B6F">
        <w:trPr>
          <w:trHeight w:val="285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neo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Technické špecifikácie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437B6F" w:rsidRPr="00437B6F" w:rsidTr="00437B6F">
        <w:trPr>
          <w:trHeight w:val="285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neo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Rozmery (v/š/h)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437B6F">
        <w:trPr>
          <w:trHeight w:val="285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neo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Hmotnosť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437B6F">
        <w:trPr>
          <w:trHeight w:val="285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neo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Ovládanie bez dotykového displeja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437B6F">
        <w:trPr>
          <w:trHeight w:val="285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neo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LCD displej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437B6F">
        <w:trPr>
          <w:trHeight w:val="285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neo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Farebný LCD displej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437B6F">
        <w:trPr>
          <w:trHeight w:val="285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neo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LED displej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437B6F">
        <w:trPr>
          <w:trHeight w:val="285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neo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OLED displej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437B6F">
        <w:trPr>
          <w:trHeight w:val="285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neo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Veľkosť displeja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437B6F">
        <w:trPr>
          <w:trHeight w:val="285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neo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Rozlíšenie displeja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437B6F">
        <w:trPr>
          <w:trHeight w:val="285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neo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prevádzky prístroja bez kvapkového detektoru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437B6F">
        <w:trPr>
          <w:trHeight w:val="285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neo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Druh batérie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437B6F">
        <w:trPr>
          <w:trHeight w:val="285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lastRenderedPageBreak/>
              <w:t>VOL neo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Výdrž batérie pri 25 ml/h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5 hodín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437B6F">
        <w:trPr>
          <w:trHeight w:val="285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neo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Výdrž batérie pri 80-90 ml/h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437B6F">
        <w:trPr>
          <w:trHeight w:val="285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neo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Doba nabíjania batérie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max 9 hodín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437B6F">
        <w:trPr>
          <w:trHeight w:val="285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neo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WiFi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437B6F">
        <w:trPr>
          <w:trHeight w:val="285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neo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Odolnosť proti vode 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IP 22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437B6F">
        <w:trPr>
          <w:trHeight w:val="788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neo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Možnosť vzájomného fyzického uchytenia až troch púmp do zostavy s fixáciou proti ich odpojeniu </w:t>
            </w: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br/>
              <w:t>bez použitia prídavného príslušenstva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437B6F">
        <w:trPr>
          <w:trHeight w:val="285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neo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použitia v prostredí MRI s príslučným príslušenstvom výrobcu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437B6F">
        <w:trPr>
          <w:trHeight w:val="525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neo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upravenia hodnot parametrov podľa požiadaviek uživateľa cez servis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437B6F">
        <w:trPr>
          <w:trHeight w:val="285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neo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Interval odporúčanej pravidelnej technickej prehliadky výrobcom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max 2 roky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437B6F">
        <w:trPr>
          <w:trHeight w:val="525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neo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uchytenia v dokovacej stanici v ktorejkoľvek pozícii (univerzálnosť)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437B6F">
        <w:trPr>
          <w:trHeight w:val="285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neo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Ochrana peristaltiky proti zatečeniu (odolnosť)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437B6F">
        <w:trPr>
          <w:trHeight w:val="285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neo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Súčasťou pumpy rúčka na prenášanie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437B6F">
        <w:trPr>
          <w:trHeight w:val="285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neo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Súčasťou pumpy svorka na upnutie na infúzny stojan a DIN lištu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437B6F">
        <w:trPr>
          <w:trHeight w:val="285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neo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Súčasťou pumpy sieťový kábel s napájaním na 240 V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437B6F">
        <w:trPr>
          <w:trHeight w:val="285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neo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Softvér v Slovenskom / Českom jazyku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437B6F">
        <w:trPr>
          <w:trHeight w:val="525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neo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uzamknutia klávesnice s numerickým kódom / pinom / klávesou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437B6F">
        <w:trPr>
          <w:trHeight w:val="525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neo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Otočný ovládací prvok, Ktorým sa nastavujú všetky premenné veličiny, ako rýchlosť, objem, čas, kg, liečivo, meno pacienta atď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437B6F">
        <w:trPr>
          <w:trHeight w:val="285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437B6F" w:rsidRPr="00437B6F" w:rsidTr="00437B6F">
        <w:trPr>
          <w:trHeight w:val="285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437B6F" w:rsidRPr="00437B6F" w:rsidTr="00437B6F">
        <w:trPr>
          <w:trHeight w:val="525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ID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Technické špecifikácie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Parametre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437B6F" w:rsidRPr="00437B6F" w:rsidTr="00437B6F">
        <w:trPr>
          <w:trHeight w:val="285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437B6F" w:rsidRPr="00437B6F" w:rsidTr="00437B6F">
        <w:trPr>
          <w:trHeight w:val="285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Dokina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Počet zapojiteľných púmp min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4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437B6F" w:rsidRPr="00437B6F" w:rsidTr="00437B6F">
        <w:trPr>
          <w:trHeight w:val="285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Dokina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Počet zapojiteľných púmp max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6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437B6F" w:rsidRPr="00437B6F" w:rsidTr="00437B6F">
        <w:trPr>
          <w:trHeight w:val="525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Dokina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Minimálny počet púmp integrovateľný do jedného systému na jeden napájací kábel a IP adresu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4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437B6F" w:rsidRPr="00437B6F" w:rsidTr="00437B6F">
        <w:trPr>
          <w:trHeight w:val="285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Dokina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Centrálne svetelné a akustické zobrazenie stavu podávania púmp a alarmov.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437B6F" w:rsidRPr="00437B6F" w:rsidTr="00437B6F">
        <w:trPr>
          <w:trHeight w:val="285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Dokina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Odnímateľný držiak s možnosťou uchytenia </w:t>
            </w: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br/>
              <w:t>na infúzny stojan, eurolištu, vodorovnú tyč.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437B6F" w:rsidRPr="00437B6F" w:rsidTr="00437B6F">
        <w:trPr>
          <w:trHeight w:val="285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Dokina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použiť ktorúkoľvek voľnú pozíciu v dokovacej stanici pre obidva druhy prístrojov.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437B6F" w:rsidRPr="00437B6F" w:rsidTr="00437B6F">
        <w:trPr>
          <w:trHeight w:val="285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Dokina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Dátové rozhranie pre napojenie na LAN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0110D4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  <w:bookmarkStart w:id="0" w:name="_GoBack"/>
            <w:bookmarkEnd w:id="0"/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437B6F" w:rsidRPr="00437B6F" w:rsidTr="00437B6F">
        <w:trPr>
          <w:trHeight w:val="285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lastRenderedPageBreak/>
              <w:t>Dokina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Dátové rozhranie pre napojenie na WiFi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437B6F" w:rsidRPr="00437B6F" w:rsidTr="00437B6F">
        <w:trPr>
          <w:trHeight w:val="285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</w:tbl>
    <w:p w:rsidR="00101CCD" w:rsidRDefault="00101CCD"/>
    <w:sectPr w:rsidR="00101CCD" w:rsidSect="00DA5D9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hideGrammaticalErrors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D9C"/>
    <w:rsid w:val="000110D4"/>
    <w:rsid w:val="00056595"/>
    <w:rsid w:val="00101CCD"/>
    <w:rsid w:val="002E7D5C"/>
    <w:rsid w:val="00405369"/>
    <w:rsid w:val="004315ED"/>
    <w:rsid w:val="00437B6F"/>
    <w:rsid w:val="004F0266"/>
    <w:rsid w:val="007A04FB"/>
    <w:rsid w:val="008A0262"/>
    <w:rsid w:val="009A5AE6"/>
    <w:rsid w:val="00AD51FD"/>
    <w:rsid w:val="00DA5D9C"/>
    <w:rsid w:val="00E45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18448C-6D71-4CCC-BDF9-D19E91E79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semiHidden/>
    <w:unhideWhenUsed/>
    <w:rsid w:val="002E7D5C"/>
    <w:rPr>
      <w:color w:val="0563C1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2E7D5C"/>
    <w:rPr>
      <w:color w:val="954F72"/>
      <w:u w:val="single"/>
    </w:rPr>
  </w:style>
  <w:style w:type="paragraph" w:customStyle="1" w:styleId="msonormal0">
    <w:name w:val="msonormal"/>
    <w:basedOn w:val="Normlny"/>
    <w:rsid w:val="002E7D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5">
    <w:name w:val="xl65"/>
    <w:basedOn w:val="Normlny"/>
    <w:rsid w:val="002E7D5C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6">
    <w:name w:val="xl66"/>
    <w:basedOn w:val="Normlny"/>
    <w:rsid w:val="002E7D5C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7">
    <w:name w:val="xl67"/>
    <w:basedOn w:val="Normlny"/>
    <w:rsid w:val="002E7D5C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xl68">
    <w:name w:val="xl68"/>
    <w:basedOn w:val="Normlny"/>
    <w:rsid w:val="002E7D5C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xl69">
    <w:name w:val="xl69"/>
    <w:basedOn w:val="Normlny"/>
    <w:rsid w:val="002E7D5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xl70">
    <w:name w:val="xl70"/>
    <w:basedOn w:val="Normlny"/>
    <w:rsid w:val="002E7D5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xl71">
    <w:name w:val="xl71"/>
    <w:basedOn w:val="Normlny"/>
    <w:rsid w:val="002E7D5C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0"/>
      <w:szCs w:val="20"/>
      <w:lang w:eastAsia="sk-SK"/>
    </w:rPr>
  </w:style>
  <w:style w:type="paragraph" w:customStyle="1" w:styleId="xl72">
    <w:name w:val="xl72"/>
    <w:basedOn w:val="Normlny"/>
    <w:rsid w:val="002E7D5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xl73">
    <w:name w:val="xl73"/>
    <w:basedOn w:val="Normlny"/>
    <w:rsid w:val="002E7D5C"/>
    <w:pP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customStyle="1" w:styleId="xl74">
    <w:name w:val="xl74"/>
    <w:basedOn w:val="Normlny"/>
    <w:rsid w:val="002E7D5C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20"/>
      <w:szCs w:val="20"/>
      <w:lang w:eastAsia="sk-SK"/>
    </w:rPr>
  </w:style>
  <w:style w:type="paragraph" w:customStyle="1" w:styleId="xl75">
    <w:name w:val="xl75"/>
    <w:basedOn w:val="Normlny"/>
    <w:rsid w:val="002E7D5C"/>
    <w:pP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20"/>
      <w:szCs w:val="20"/>
      <w:lang w:eastAsia="sk-SK"/>
    </w:rPr>
  </w:style>
  <w:style w:type="paragraph" w:customStyle="1" w:styleId="xl76">
    <w:name w:val="xl76"/>
    <w:basedOn w:val="Normlny"/>
    <w:rsid w:val="002E7D5C"/>
    <w:pP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20"/>
      <w:szCs w:val="20"/>
      <w:lang w:eastAsia="sk-SK"/>
    </w:rPr>
  </w:style>
  <w:style w:type="paragraph" w:customStyle="1" w:styleId="xl77">
    <w:name w:val="xl77"/>
    <w:basedOn w:val="Normlny"/>
    <w:rsid w:val="002E7D5C"/>
    <w:pPr>
      <w:shd w:val="clear" w:color="000000" w:fill="D9E1F2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0"/>
      <w:szCs w:val="20"/>
      <w:lang w:eastAsia="sk-SK"/>
    </w:rPr>
  </w:style>
  <w:style w:type="paragraph" w:customStyle="1" w:styleId="xl78">
    <w:name w:val="xl78"/>
    <w:basedOn w:val="Normlny"/>
    <w:rsid w:val="002E7D5C"/>
    <w:pPr>
      <w:shd w:val="clear" w:color="000000" w:fill="D9E1F2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0"/>
      <w:szCs w:val="20"/>
      <w:lang w:eastAsia="sk-SK"/>
    </w:rPr>
  </w:style>
  <w:style w:type="paragraph" w:customStyle="1" w:styleId="xl79">
    <w:name w:val="xl79"/>
    <w:basedOn w:val="Normlny"/>
    <w:rsid w:val="002E7D5C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80">
    <w:name w:val="xl80"/>
    <w:basedOn w:val="Normlny"/>
    <w:rsid w:val="002E7D5C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0"/>
      <w:szCs w:val="20"/>
      <w:lang w:eastAsia="sk-SK"/>
    </w:rPr>
  </w:style>
  <w:style w:type="paragraph" w:customStyle="1" w:styleId="xl81">
    <w:name w:val="xl81"/>
    <w:basedOn w:val="Normlny"/>
    <w:rsid w:val="002E7D5C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0"/>
      <w:szCs w:val="20"/>
      <w:lang w:eastAsia="sk-SK"/>
    </w:rPr>
  </w:style>
  <w:style w:type="paragraph" w:customStyle="1" w:styleId="xl82">
    <w:name w:val="xl82"/>
    <w:basedOn w:val="Normlny"/>
    <w:rsid w:val="002E7D5C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0"/>
      <w:szCs w:val="20"/>
      <w:lang w:eastAsia="sk-SK"/>
    </w:rPr>
  </w:style>
  <w:style w:type="paragraph" w:customStyle="1" w:styleId="xl83">
    <w:name w:val="xl83"/>
    <w:basedOn w:val="Normlny"/>
    <w:rsid w:val="002E7D5C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FF0000"/>
      <w:sz w:val="20"/>
      <w:szCs w:val="20"/>
      <w:lang w:eastAsia="sk-SK"/>
    </w:rPr>
  </w:style>
  <w:style w:type="paragraph" w:customStyle="1" w:styleId="xl84">
    <w:name w:val="xl84"/>
    <w:basedOn w:val="Normlny"/>
    <w:rsid w:val="002E7D5C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color w:val="FFFFFF"/>
      <w:sz w:val="20"/>
      <w:szCs w:val="20"/>
      <w:lang w:eastAsia="sk-SK"/>
    </w:rPr>
  </w:style>
  <w:style w:type="paragraph" w:customStyle="1" w:styleId="xl85">
    <w:name w:val="xl85"/>
    <w:basedOn w:val="Normlny"/>
    <w:rsid w:val="002E7D5C"/>
    <w:pP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customStyle="1" w:styleId="xl86">
    <w:name w:val="xl86"/>
    <w:basedOn w:val="Normlny"/>
    <w:rsid w:val="002E7D5C"/>
    <w:pP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0"/>
      <w:szCs w:val="20"/>
      <w:lang w:eastAsia="sk-SK"/>
    </w:rPr>
  </w:style>
  <w:style w:type="paragraph" w:customStyle="1" w:styleId="xl87">
    <w:name w:val="xl87"/>
    <w:basedOn w:val="Normlny"/>
    <w:rsid w:val="002E7D5C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0"/>
      <w:szCs w:val="20"/>
      <w:lang w:eastAsia="sk-SK"/>
    </w:rPr>
  </w:style>
  <w:style w:type="paragraph" w:customStyle="1" w:styleId="xl88">
    <w:name w:val="xl88"/>
    <w:basedOn w:val="Normlny"/>
    <w:rsid w:val="002E7D5C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0"/>
      <w:szCs w:val="20"/>
      <w:lang w:eastAsia="sk-SK"/>
    </w:rPr>
  </w:style>
  <w:style w:type="paragraph" w:customStyle="1" w:styleId="xl89">
    <w:name w:val="xl89"/>
    <w:basedOn w:val="Normlny"/>
    <w:rsid w:val="002E7D5C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0"/>
      <w:szCs w:val="20"/>
      <w:lang w:eastAsia="sk-SK"/>
    </w:rPr>
  </w:style>
  <w:style w:type="paragraph" w:customStyle="1" w:styleId="xl90">
    <w:name w:val="xl90"/>
    <w:basedOn w:val="Normlny"/>
    <w:rsid w:val="002E7D5C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0"/>
      <w:szCs w:val="20"/>
      <w:lang w:eastAsia="sk-SK"/>
    </w:rPr>
  </w:style>
  <w:style w:type="paragraph" w:customStyle="1" w:styleId="xl91">
    <w:name w:val="xl91"/>
    <w:basedOn w:val="Normlny"/>
    <w:rsid w:val="002E7D5C"/>
    <w:pPr>
      <w:shd w:val="clear" w:color="000000" w:fill="D9E1F2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0"/>
      <w:szCs w:val="20"/>
      <w:lang w:eastAsia="sk-SK"/>
    </w:rPr>
  </w:style>
  <w:style w:type="paragraph" w:customStyle="1" w:styleId="xl92">
    <w:name w:val="xl92"/>
    <w:basedOn w:val="Normlny"/>
    <w:rsid w:val="002E7D5C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0"/>
      <w:szCs w:val="20"/>
      <w:lang w:eastAsia="sk-SK"/>
    </w:rPr>
  </w:style>
  <w:style w:type="paragraph" w:customStyle="1" w:styleId="xl93">
    <w:name w:val="xl93"/>
    <w:basedOn w:val="Normlny"/>
    <w:rsid w:val="002E7D5C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94">
    <w:name w:val="xl94"/>
    <w:basedOn w:val="Normlny"/>
    <w:rsid w:val="002E7D5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95">
    <w:name w:val="xl95"/>
    <w:basedOn w:val="Normlny"/>
    <w:rsid w:val="00101C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0"/>
      <w:szCs w:val="20"/>
      <w:lang w:eastAsia="sk-SK"/>
    </w:rPr>
  </w:style>
  <w:style w:type="paragraph" w:customStyle="1" w:styleId="xl96">
    <w:name w:val="xl96"/>
    <w:basedOn w:val="Normlny"/>
    <w:rsid w:val="00101CC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20"/>
      <w:szCs w:val="20"/>
      <w:lang w:eastAsia="sk-SK"/>
    </w:rPr>
  </w:style>
  <w:style w:type="paragraph" w:customStyle="1" w:styleId="xl97">
    <w:name w:val="xl97"/>
    <w:basedOn w:val="Normlny"/>
    <w:rsid w:val="00101CC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0"/>
      <w:szCs w:val="20"/>
      <w:lang w:eastAsia="sk-SK"/>
    </w:rPr>
  </w:style>
  <w:style w:type="paragraph" w:customStyle="1" w:styleId="xl63">
    <w:name w:val="xl63"/>
    <w:basedOn w:val="Normlny"/>
    <w:rsid w:val="007A04FB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4">
    <w:name w:val="xl64"/>
    <w:basedOn w:val="Normlny"/>
    <w:rsid w:val="007A04FB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65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0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2257</Words>
  <Characters>12871</Characters>
  <Application>Microsoft Office Word</Application>
  <DocSecurity>0</DocSecurity>
  <Lines>107</Lines>
  <Paragraphs>30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 SR</Company>
  <LinksUpToDate>false</LinksUpToDate>
  <CharactersWithSpaces>15098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Kuruc Ondrej</dc:creator>
  <cp:keywords/>
  <dc:description/>
  <cp:lastModifiedBy>Smatana Martin</cp:lastModifiedBy>
  <cp:revision>8</cp:revision>
  <dcterms:created xsi:type="dcterms:W3CDTF">2019-03-25T08:21:00Z</dcterms:created>
  <dcterms:modified xsi:type="dcterms:W3CDTF">2019-04-09T10:14:00Z</dcterms:modified>
</cp:coreProperties>
</file>